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093" w:rsidRPr="0007504B" w:rsidRDefault="00F95093" w:rsidP="00F95093">
      <w:pPr>
        <w:spacing w:before="100" w:beforeAutospacing="1" w:after="100" w:afterAutospacing="1" w:line="240" w:lineRule="auto"/>
        <w:rPr>
          <w:rFonts w:ascii="Sylfaen" w:hAnsi="Sylfaen"/>
          <w:b/>
        </w:rPr>
      </w:pPr>
      <w:bookmarkStart w:id="0" w:name="_Toc391229359"/>
    </w:p>
    <w:p w:rsidR="00F95093" w:rsidRPr="0007504B" w:rsidRDefault="00F95093" w:rsidP="00F95093">
      <w:pPr>
        <w:spacing w:before="100" w:beforeAutospacing="1" w:after="100" w:afterAutospacing="1" w:line="240" w:lineRule="auto"/>
        <w:rPr>
          <w:rFonts w:ascii="Sylfaen" w:hAnsi="Sylfaen"/>
          <w:b/>
          <w:lang w:val="ka-GE"/>
        </w:rPr>
      </w:pPr>
      <w:r w:rsidRPr="0007504B">
        <w:rPr>
          <w:rFonts w:ascii="Sylfaen" w:hAnsi="Sylfaen"/>
          <w:b/>
          <w:lang w:val="ka-GE"/>
        </w:rPr>
        <w:t>№2/4/532,533</w:t>
      </w:r>
      <w:r w:rsidRPr="0007504B">
        <w:rPr>
          <w:rFonts w:ascii="Sylfaen" w:hAnsi="Sylfaen"/>
          <w:b/>
          <w:lang w:val="ka-GE"/>
        </w:rPr>
        <w:tab/>
      </w:r>
      <w:r w:rsidRPr="0007504B">
        <w:rPr>
          <w:rFonts w:ascii="Sylfaen" w:hAnsi="Sylfaen"/>
          <w:b/>
          <w:lang w:val="ka-GE"/>
        </w:rPr>
        <w:tab/>
      </w:r>
      <w:r w:rsidRPr="0007504B">
        <w:rPr>
          <w:rFonts w:ascii="Sylfaen" w:hAnsi="Sylfaen"/>
          <w:b/>
          <w:lang w:val="ka-GE"/>
        </w:rPr>
        <w:tab/>
        <w:t xml:space="preserve">      </w:t>
      </w:r>
      <w:r w:rsidRPr="0007504B">
        <w:rPr>
          <w:rFonts w:ascii="Sylfaen" w:hAnsi="Sylfaen"/>
          <w:b/>
        </w:rPr>
        <w:t xml:space="preserve">                </w:t>
      </w:r>
      <w:r w:rsidRPr="0007504B">
        <w:rPr>
          <w:rFonts w:ascii="Sylfaen" w:hAnsi="Sylfaen"/>
          <w:b/>
          <w:lang w:val="ka-GE"/>
        </w:rPr>
        <w:t xml:space="preserve">     </w:t>
      </w:r>
      <w:r w:rsidRPr="0007504B">
        <w:rPr>
          <w:rFonts w:ascii="Sylfaen" w:hAnsi="Sylfaen" w:cs="Sylfaen"/>
          <w:b/>
          <w:lang w:val="ka-GE"/>
        </w:rPr>
        <w:t>ბათუმი</w:t>
      </w:r>
      <w:r w:rsidRPr="0007504B">
        <w:rPr>
          <w:rFonts w:ascii="Sylfaen" w:hAnsi="Sylfaen"/>
          <w:b/>
          <w:lang w:val="ka-GE"/>
        </w:rPr>
        <w:t xml:space="preserve">, 2014 </w:t>
      </w:r>
      <w:r w:rsidRPr="0007504B">
        <w:rPr>
          <w:rFonts w:ascii="Sylfaen" w:hAnsi="Sylfaen" w:cs="Sylfaen"/>
          <w:b/>
          <w:lang w:val="ka-GE"/>
        </w:rPr>
        <w:t>წლის</w:t>
      </w:r>
      <w:r w:rsidRPr="0007504B">
        <w:rPr>
          <w:rFonts w:ascii="Sylfaen" w:hAnsi="Sylfaen"/>
          <w:b/>
          <w:lang w:val="ka-GE"/>
        </w:rPr>
        <w:t xml:space="preserve"> 8 ოქტომბერი</w:t>
      </w:r>
    </w:p>
    <w:p w:rsidR="00F95093" w:rsidRPr="0007504B" w:rsidRDefault="00F95093" w:rsidP="00F95093">
      <w:pPr>
        <w:spacing w:before="100" w:beforeAutospacing="1" w:after="100" w:afterAutospacing="1" w:line="240" w:lineRule="auto"/>
        <w:rPr>
          <w:rFonts w:ascii="Sylfaen" w:hAnsi="Sylfaen"/>
          <w:b/>
          <w:lang w:val="ka-GE"/>
        </w:rPr>
      </w:pPr>
    </w:p>
    <w:p w:rsidR="00F95093" w:rsidRPr="0007504B" w:rsidRDefault="00F95093" w:rsidP="00F95093">
      <w:pPr>
        <w:spacing w:before="100" w:beforeAutospacing="1" w:after="100" w:afterAutospacing="1" w:line="240" w:lineRule="auto"/>
        <w:rPr>
          <w:rFonts w:ascii="Sylfaen" w:hAnsi="Sylfaen"/>
          <w:b/>
          <w:lang w:val="ka-GE"/>
        </w:rPr>
      </w:pPr>
      <w:r w:rsidRPr="0007504B">
        <w:rPr>
          <w:rFonts w:ascii="Sylfaen" w:hAnsi="Sylfaen"/>
          <w:lang w:val="ka-GE"/>
        </w:rPr>
        <w:t xml:space="preserve"> </w:t>
      </w:r>
      <w:r w:rsidRPr="0007504B">
        <w:rPr>
          <w:rFonts w:ascii="Sylfaen" w:hAnsi="Sylfaen" w:cs="Sylfaen"/>
          <w:b/>
          <w:lang w:val="ka-GE"/>
        </w:rPr>
        <w:t>კოლეგიის</w:t>
      </w:r>
      <w:r w:rsidRPr="0007504B">
        <w:rPr>
          <w:rFonts w:ascii="Sylfaen" w:hAnsi="Sylfaen"/>
          <w:b/>
          <w:lang w:val="ka-GE"/>
        </w:rPr>
        <w:t xml:space="preserve"> </w:t>
      </w:r>
      <w:r w:rsidRPr="0007504B">
        <w:rPr>
          <w:rFonts w:ascii="Sylfaen" w:hAnsi="Sylfaen" w:cs="Sylfaen"/>
          <w:b/>
          <w:lang w:val="ka-GE"/>
        </w:rPr>
        <w:t>შემადგენლობა</w:t>
      </w:r>
      <w:r w:rsidRPr="0007504B">
        <w:rPr>
          <w:rFonts w:ascii="Sylfaen" w:hAnsi="Sylfaen"/>
          <w:b/>
          <w:lang w:val="ka-GE"/>
        </w:rPr>
        <w:t>:</w:t>
      </w:r>
    </w:p>
    <w:p w:rsidR="00F95093" w:rsidRPr="0007504B" w:rsidRDefault="00F95093" w:rsidP="00F95093">
      <w:pPr>
        <w:spacing w:before="100" w:beforeAutospacing="1" w:after="100" w:afterAutospacing="1" w:line="240" w:lineRule="auto"/>
        <w:rPr>
          <w:rFonts w:ascii="Sylfaen" w:hAnsi="Sylfaen"/>
          <w:b/>
          <w:lang w:val="ka-GE"/>
        </w:rPr>
      </w:pPr>
      <w:r w:rsidRPr="0007504B">
        <w:rPr>
          <w:rFonts w:ascii="Sylfaen" w:hAnsi="Sylfaen" w:cs="Sylfaen"/>
          <w:lang w:val="ka-GE"/>
        </w:rPr>
        <w:t>ზაზა</w:t>
      </w:r>
      <w:r w:rsidRPr="0007504B">
        <w:rPr>
          <w:rFonts w:ascii="Sylfaen" w:hAnsi="Sylfaen"/>
          <w:lang w:val="ka-GE"/>
        </w:rPr>
        <w:t xml:space="preserve"> </w:t>
      </w:r>
      <w:r w:rsidRPr="0007504B">
        <w:rPr>
          <w:rFonts w:ascii="Sylfaen" w:hAnsi="Sylfaen" w:cs="Sylfaen"/>
          <w:lang w:val="ka-GE"/>
        </w:rPr>
        <w:t>თავაძე</w:t>
      </w:r>
      <w:r w:rsidRPr="0007504B">
        <w:rPr>
          <w:rFonts w:ascii="Sylfaen" w:hAnsi="Sylfaen"/>
          <w:lang w:val="ka-GE"/>
        </w:rPr>
        <w:t xml:space="preserve"> – </w:t>
      </w:r>
      <w:r w:rsidRPr="0007504B">
        <w:rPr>
          <w:rFonts w:ascii="Sylfaen" w:hAnsi="Sylfaen" w:cs="Sylfaen"/>
          <w:lang w:val="ka-GE"/>
        </w:rPr>
        <w:t>სხდომის</w:t>
      </w:r>
      <w:r w:rsidRPr="0007504B">
        <w:rPr>
          <w:rFonts w:ascii="Sylfaen" w:hAnsi="Sylfaen"/>
          <w:lang w:val="ka-GE"/>
        </w:rPr>
        <w:t xml:space="preserve"> </w:t>
      </w:r>
      <w:r w:rsidRPr="0007504B">
        <w:rPr>
          <w:rFonts w:ascii="Sylfaen" w:hAnsi="Sylfaen" w:cs="Sylfaen"/>
          <w:lang w:val="ka-GE"/>
        </w:rPr>
        <w:t>თავმჯდომარე</w:t>
      </w:r>
      <w:r w:rsidRPr="0007504B">
        <w:rPr>
          <w:rFonts w:ascii="Sylfaen" w:hAnsi="Sylfaen"/>
          <w:lang w:val="ka-GE"/>
        </w:rPr>
        <w:t>;</w:t>
      </w:r>
    </w:p>
    <w:p w:rsidR="00F95093" w:rsidRPr="0007504B" w:rsidRDefault="00F95093" w:rsidP="00F95093">
      <w:pPr>
        <w:spacing w:before="100" w:beforeAutospacing="1" w:after="100" w:afterAutospacing="1" w:line="240" w:lineRule="auto"/>
        <w:rPr>
          <w:rFonts w:ascii="Sylfaen" w:hAnsi="Sylfaen"/>
          <w:b/>
          <w:lang w:val="ka-GE"/>
        </w:rPr>
      </w:pPr>
      <w:r w:rsidRPr="0007504B">
        <w:rPr>
          <w:rFonts w:ascii="Sylfaen" w:hAnsi="Sylfaen" w:cs="Sylfaen"/>
          <w:lang w:val="ka-GE"/>
        </w:rPr>
        <w:t>ოთარ</w:t>
      </w:r>
      <w:r w:rsidRPr="0007504B">
        <w:rPr>
          <w:rFonts w:ascii="Sylfaen" w:hAnsi="Sylfaen"/>
          <w:lang w:val="ka-GE"/>
        </w:rPr>
        <w:t xml:space="preserve"> </w:t>
      </w:r>
      <w:r w:rsidRPr="0007504B">
        <w:rPr>
          <w:rFonts w:ascii="Sylfaen" w:hAnsi="Sylfaen" w:cs="Sylfaen"/>
          <w:lang w:val="ka-GE"/>
        </w:rPr>
        <w:t>სიჭინავა</w:t>
      </w:r>
      <w:r w:rsidRPr="0007504B">
        <w:rPr>
          <w:rFonts w:ascii="Sylfaen" w:hAnsi="Sylfaen"/>
          <w:lang w:val="ka-GE"/>
        </w:rPr>
        <w:t xml:space="preserve"> – </w:t>
      </w:r>
      <w:r w:rsidRPr="0007504B">
        <w:rPr>
          <w:rFonts w:ascii="Sylfaen" w:hAnsi="Sylfaen" w:cs="Sylfaen"/>
          <w:lang w:val="ka-GE"/>
        </w:rPr>
        <w:t>წევრი</w:t>
      </w:r>
      <w:r w:rsidRPr="0007504B">
        <w:rPr>
          <w:rFonts w:ascii="Sylfaen" w:hAnsi="Sylfaen"/>
          <w:lang w:val="ka-GE"/>
        </w:rPr>
        <w:t>;</w:t>
      </w:r>
    </w:p>
    <w:p w:rsidR="00F95093" w:rsidRPr="0007504B" w:rsidRDefault="00F95093" w:rsidP="00F95093">
      <w:pPr>
        <w:spacing w:before="100" w:beforeAutospacing="1" w:after="100" w:afterAutospacing="1" w:line="240" w:lineRule="auto"/>
        <w:rPr>
          <w:rFonts w:ascii="Sylfaen" w:hAnsi="Sylfaen"/>
          <w:b/>
          <w:lang w:val="ka-GE"/>
        </w:rPr>
      </w:pPr>
      <w:r w:rsidRPr="0007504B">
        <w:rPr>
          <w:rFonts w:ascii="Sylfaen" w:hAnsi="Sylfaen" w:cs="Sylfaen"/>
          <w:lang w:val="ka-GE"/>
        </w:rPr>
        <w:t>ლალი</w:t>
      </w:r>
      <w:r w:rsidRPr="0007504B">
        <w:rPr>
          <w:rFonts w:ascii="Sylfaen" w:hAnsi="Sylfaen"/>
          <w:lang w:val="ka-GE"/>
        </w:rPr>
        <w:t xml:space="preserve"> </w:t>
      </w:r>
      <w:r w:rsidRPr="0007504B">
        <w:rPr>
          <w:rFonts w:ascii="Sylfaen" w:hAnsi="Sylfaen" w:cs="Sylfaen"/>
          <w:lang w:val="ka-GE"/>
        </w:rPr>
        <w:t>ფაფიაშვილი</w:t>
      </w:r>
      <w:r w:rsidRPr="0007504B">
        <w:rPr>
          <w:rFonts w:ascii="Sylfaen" w:hAnsi="Sylfaen"/>
          <w:lang w:val="ka-GE"/>
        </w:rPr>
        <w:t xml:space="preserve"> – </w:t>
      </w:r>
      <w:r w:rsidRPr="0007504B">
        <w:rPr>
          <w:rFonts w:ascii="Sylfaen" w:hAnsi="Sylfaen" w:cs="Sylfaen"/>
          <w:lang w:val="ka-GE"/>
        </w:rPr>
        <w:t>წევრი</w:t>
      </w:r>
      <w:r w:rsidRPr="0007504B">
        <w:rPr>
          <w:rFonts w:ascii="Sylfaen" w:hAnsi="Sylfaen"/>
          <w:lang w:val="ka-GE"/>
        </w:rPr>
        <w:t xml:space="preserve">, </w:t>
      </w:r>
      <w:r w:rsidRPr="0007504B">
        <w:rPr>
          <w:rFonts w:ascii="Sylfaen" w:hAnsi="Sylfaen" w:cs="Sylfaen"/>
          <w:lang w:val="ka-GE"/>
        </w:rPr>
        <w:t>მომხსენებელი</w:t>
      </w:r>
      <w:r w:rsidRPr="0007504B">
        <w:rPr>
          <w:rFonts w:ascii="Sylfaen" w:hAnsi="Sylfaen"/>
          <w:lang w:val="ka-GE"/>
        </w:rPr>
        <w:t xml:space="preserve"> </w:t>
      </w:r>
      <w:r w:rsidRPr="0007504B">
        <w:rPr>
          <w:rFonts w:ascii="Sylfaen" w:hAnsi="Sylfaen" w:cs="Sylfaen"/>
          <w:lang w:val="ka-GE"/>
        </w:rPr>
        <w:t>მოსამართლე</w:t>
      </w:r>
      <w:r w:rsidRPr="0007504B">
        <w:rPr>
          <w:rFonts w:ascii="Sylfaen" w:hAnsi="Sylfaen"/>
          <w:lang w:val="ka-GE"/>
        </w:rPr>
        <w:t>;</w:t>
      </w:r>
    </w:p>
    <w:p w:rsidR="00F95093" w:rsidRPr="0007504B" w:rsidRDefault="00F95093" w:rsidP="00F95093">
      <w:pPr>
        <w:spacing w:before="100" w:beforeAutospacing="1" w:after="100" w:afterAutospacing="1" w:line="240" w:lineRule="auto"/>
        <w:rPr>
          <w:rFonts w:ascii="Sylfaen" w:hAnsi="Sylfaen"/>
          <w:b/>
          <w:lang w:val="ka-GE"/>
        </w:rPr>
      </w:pPr>
      <w:r w:rsidRPr="0007504B">
        <w:rPr>
          <w:rFonts w:ascii="Sylfaen" w:hAnsi="Sylfaen" w:cs="Sylfaen"/>
          <w:lang w:val="ka-GE"/>
        </w:rPr>
        <w:t>თამაზ</w:t>
      </w:r>
      <w:r w:rsidRPr="0007504B">
        <w:rPr>
          <w:rFonts w:ascii="Sylfaen" w:hAnsi="Sylfaen"/>
          <w:lang w:val="ka-GE"/>
        </w:rPr>
        <w:t xml:space="preserve"> </w:t>
      </w:r>
      <w:r w:rsidRPr="0007504B">
        <w:rPr>
          <w:rFonts w:ascii="Sylfaen" w:hAnsi="Sylfaen" w:cs="Sylfaen"/>
          <w:lang w:val="ka-GE"/>
        </w:rPr>
        <w:t>ცაბუტაშვილი</w:t>
      </w:r>
      <w:r w:rsidRPr="0007504B">
        <w:rPr>
          <w:rFonts w:ascii="Sylfaen" w:hAnsi="Sylfaen"/>
          <w:lang w:val="ka-GE"/>
        </w:rPr>
        <w:t xml:space="preserve"> - </w:t>
      </w:r>
      <w:r w:rsidRPr="0007504B">
        <w:rPr>
          <w:rFonts w:ascii="Sylfaen" w:hAnsi="Sylfaen" w:cs="Sylfaen"/>
          <w:lang w:val="ka-GE"/>
        </w:rPr>
        <w:t>წევრი</w:t>
      </w:r>
      <w:r w:rsidRPr="0007504B">
        <w:rPr>
          <w:rFonts w:ascii="Sylfaen" w:hAnsi="Sylfaen"/>
          <w:lang w:val="ka-GE"/>
        </w:rPr>
        <w:t>.</w:t>
      </w:r>
    </w:p>
    <w:p w:rsidR="00F95093" w:rsidRPr="0007504B" w:rsidRDefault="00F95093" w:rsidP="00F95093">
      <w:pPr>
        <w:spacing w:before="100" w:beforeAutospacing="1" w:after="100" w:afterAutospacing="1" w:line="240" w:lineRule="auto"/>
        <w:rPr>
          <w:rFonts w:ascii="Sylfaen" w:hAnsi="Sylfaen"/>
          <w:b/>
          <w:lang w:val="ka-GE"/>
        </w:rPr>
      </w:pPr>
      <w:r w:rsidRPr="0007504B">
        <w:rPr>
          <w:rFonts w:ascii="Sylfaen" w:hAnsi="Sylfaen" w:cs="Sylfaen"/>
          <w:b/>
          <w:lang w:val="ka-GE"/>
        </w:rPr>
        <w:t>სხდომის</w:t>
      </w:r>
      <w:r w:rsidRPr="0007504B">
        <w:rPr>
          <w:rFonts w:ascii="Sylfaen" w:hAnsi="Sylfaen"/>
          <w:b/>
          <w:lang w:val="ka-GE"/>
        </w:rPr>
        <w:t xml:space="preserve"> </w:t>
      </w:r>
      <w:r w:rsidRPr="0007504B">
        <w:rPr>
          <w:rFonts w:ascii="Sylfaen" w:hAnsi="Sylfaen" w:cs="Sylfaen"/>
          <w:b/>
          <w:lang w:val="ka-GE"/>
        </w:rPr>
        <w:t>მდივანი</w:t>
      </w:r>
      <w:r w:rsidRPr="0007504B">
        <w:rPr>
          <w:rFonts w:ascii="Sylfaen" w:hAnsi="Sylfaen"/>
          <w:b/>
          <w:lang w:val="ka-GE"/>
        </w:rPr>
        <w:t>:</w:t>
      </w:r>
      <w:r w:rsidRPr="0007504B">
        <w:rPr>
          <w:rFonts w:ascii="Sylfaen" w:hAnsi="Sylfaen"/>
          <w:lang w:val="ka-GE"/>
        </w:rPr>
        <w:t xml:space="preserve">  </w:t>
      </w:r>
      <w:r w:rsidRPr="0007504B">
        <w:rPr>
          <w:rFonts w:ascii="Sylfaen" w:hAnsi="Sylfaen" w:cs="Sylfaen"/>
          <w:lang w:val="ka-GE"/>
        </w:rPr>
        <w:t>დარეჯან</w:t>
      </w:r>
      <w:r w:rsidRPr="0007504B">
        <w:rPr>
          <w:rFonts w:ascii="Sylfaen" w:hAnsi="Sylfaen"/>
          <w:lang w:val="ka-GE"/>
        </w:rPr>
        <w:t xml:space="preserve"> </w:t>
      </w:r>
      <w:r w:rsidRPr="0007504B">
        <w:rPr>
          <w:rFonts w:ascii="Sylfaen" w:hAnsi="Sylfaen" w:cs="Sylfaen"/>
          <w:lang w:val="ka-GE"/>
        </w:rPr>
        <w:t>ჩალიგავა</w:t>
      </w:r>
      <w:r w:rsidRPr="0007504B">
        <w:rPr>
          <w:rFonts w:ascii="Sylfaen" w:hAnsi="Sylfaen"/>
          <w:lang w:val="ka-GE"/>
        </w:rPr>
        <w:t>.</w:t>
      </w:r>
    </w:p>
    <w:p w:rsidR="00F95093" w:rsidRPr="0007504B" w:rsidRDefault="00F95093" w:rsidP="00F95093">
      <w:pPr>
        <w:spacing w:before="100" w:beforeAutospacing="1" w:after="100" w:afterAutospacing="1" w:line="240" w:lineRule="auto"/>
        <w:jc w:val="both"/>
        <w:rPr>
          <w:rFonts w:ascii="Sylfaen" w:hAnsi="Sylfaen"/>
          <w:b/>
          <w:lang w:val="ka-GE"/>
        </w:rPr>
      </w:pPr>
      <w:r w:rsidRPr="0007504B">
        <w:rPr>
          <w:rFonts w:ascii="Sylfaen" w:hAnsi="Sylfaen" w:cs="Sylfaen"/>
          <w:b/>
          <w:lang w:val="ka-GE"/>
        </w:rPr>
        <w:t>საქმის</w:t>
      </w:r>
      <w:r w:rsidRPr="0007504B">
        <w:rPr>
          <w:rFonts w:ascii="Sylfaen" w:hAnsi="Sylfaen"/>
          <w:b/>
          <w:lang w:val="ka-GE"/>
        </w:rPr>
        <w:t xml:space="preserve"> </w:t>
      </w:r>
      <w:r w:rsidRPr="0007504B">
        <w:rPr>
          <w:rFonts w:ascii="Sylfaen" w:hAnsi="Sylfaen" w:cs="Sylfaen"/>
          <w:b/>
          <w:lang w:val="ka-GE"/>
        </w:rPr>
        <w:t>დასახელება</w:t>
      </w:r>
      <w:r w:rsidRPr="0007504B">
        <w:rPr>
          <w:rFonts w:ascii="Sylfaen" w:hAnsi="Sylfaen"/>
          <w:b/>
          <w:lang w:val="ka-GE"/>
        </w:rPr>
        <w:t>:</w:t>
      </w:r>
      <w:r w:rsidRPr="0007504B">
        <w:rPr>
          <w:rFonts w:ascii="Sylfaen" w:hAnsi="Sylfaen"/>
          <w:lang w:val="ka-GE"/>
        </w:rPr>
        <w:t xml:space="preserve"> </w:t>
      </w: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მოქალაქეები</w:t>
      </w:r>
      <w:r w:rsidRPr="0007504B">
        <w:rPr>
          <w:rFonts w:ascii="Sylfaen" w:hAnsi="Sylfaen" w:cs="Sylfaen"/>
        </w:rPr>
        <w:t xml:space="preserve"> - </w:t>
      </w:r>
      <w:r w:rsidRPr="0007504B">
        <w:rPr>
          <w:rFonts w:ascii="Sylfaen" w:hAnsi="Sylfaen"/>
          <w:lang w:val="ka-GE"/>
        </w:rPr>
        <w:t xml:space="preserve"> </w:t>
      </w:r>
      <w:r w:rsidRPr="0007504B">
        <w:rPr>
          <w:rFonts w:ascii="Sylfaen" w:hAnsi="Sylfaen" w:cs="Sylfaen"/>
          <w:lang w:val="ka-GE"/>
        </w:rPr>
        <w:t>ირაკლი</w:t>
      </w:r>
      <w:r w:rsidRPr="0007504B">
        <w:rPr>
          <w:rFonts w:ascii="Sylfaen" w:hAnsi="Sylfaen"/>
          <w:lang w:val="ka-GE"/>
        </w:rPr>
        <w:t xml:space="preserve"> </w:t>
      </w:r>
      <w:r w:rsidRPr="0007504B">
        <w:rPr>
          <w:rFonts w:ascii="Sylfaen" w:hAnsi="Sylfaen" w:cs="Sylfaen"/>
          <w:lang w:val="ka-GE"/>
        </w:rPr>
        <w:t>ქემოკლიძე</w:t>
      </w:r>
      <w:r w:rsidRPr="0007504B">
        <w:rPr>
          <w:rFonts w:ascii="Sylfaen" w:hAnsi="Sylfaen"/>
          <w:lang w:val="ka-GE"/>
        </w:rPr>
        <w:t xml:space="preserve"> </w:t>
      </w:r>
      <w:r w:rsidRPr="0007504B">
        <w:rPr>
          <w:rFonts w:ascii="Sylfaen" w:hAnsi="Sylfaen" w:cs="Sylfaen"/>
          <w:lang w:val="ka-GE"/>
        </w:rPr>
        <w:t>და</w:t>
      </w:r>
      <w:r w:rsidRPr="0007504B">
        <w:rPr>
          <w:rFonts w:ascii="Sylfaen" w:hAnsi="Sylfaen"/>
          <w:lang w:val="ka-GE"/>
        </w:rPr>
        <w:t xml:space="preserve"> </w:t>
      </w:r>
      <w:r w:rsidRPr="0007504B">
        <w:rPr>
          <w:rFonts w:ascii="Sylfaen" w:hAnsi="Sylfaen" w:cs="Sylfaen"/>
          <w:lang w:val="ka-GE"/>
        </w:rPr>
        <w:t>დავით</w:t>
      </w:r>
      <w:r w:rsidRPr="0007504B">
        <w:rPr>
          <w:rFonts w:ascii="Sylfaen" w:hAnsi="Sylfaen"/>
          <w:lang w:val="ka-GE"/>
        </w:rPr>
        <w:t xml:space="preserve"> </w:t>
      </w:r>
      <w:r w:rsidRPr="0007504B">
        <w:rPr>
          <w:rFonts w:ascii="Sylfaen" w:hAnsi="Sylfaen" w:cs="Sylfaen"/>
          <w:lang w:val="ka-GE"/>
        </w:rPr>
        <w:t>ხარაძე</w:t>
      </w:r>
      <w:r w:rsidRPr="0007504B">
        <w:rPr>
          <w:rFonts w:ascii="Sylfaen" w:hAnsi="Sylfaen"/>
          <w:lang w:val="ka-GE"/>
        </w:rPr>
        <w:t xml:space="preserve"> </w:t>
      </w: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პარლამენტის</w:t>
      </w:r>
      <w:r w:rsidRPr="0007504B">
        <w:rPr>
          <w:rFonts w:ascii="Sylfaen" w:hAnsi="Sylfaen"/>
          <w:lang w:val="ka-GE"/>
        </w:rPr>
        <w:t xml:space="preserve"> </w:t>
      </w:r>
      <w:r w:rsidRPr="0007504B">
        <w:rPr>
          <w:rFonts w:ascii="Sylfaen" w:hAnsi="Sylfaen" w:cs="Sylfaen"/>
          <w:lang w:val="ka-GE"/>
        </w:rPr>
        <w:t>წინააღმდეგ</w:t>
      </w:r>
      <w:r w:rsidRPr="0007504B">
        <w:rPr>
          <w:rFonts w:ascii="Sylfaen" w:hAnsi="Sylfaen"/>
          <w:lang w:val="ka-GE"/>
        </w:rPr>
        <w:t xml:space="preserve">. </w:t>
      </w:r>
    </w:p>
    <w:p w:rsidR="00F95093" w:rsidRPr="0007504B" w:rsidRDefault="00F95093" w:rsidP="00F95093">
      <w:pPr>
        <w:spacing w:before="100" w:beforeAutospacing="1" w:after="100" w:afterAutospacing="1" w:line="240" w:lineRule="auto"/>
        <w:jc w:val="both"/>
        <w:rPr>
          <w:rFonts w:ascii="Sylfaen" w:hAnsi="Sylfaen"/>
          <w:b/>
          <w:lang w:val="ka-GE"/>
        </w:rPr>
      </w:pPr>
      <w:r w:rsidRPr="0007504B">
        <w:rPr>
          <w:rFonts w:ascii="Sylfaen" w:hAnsi="Sylfaen" w:cs="Sylfaen"/>
          <w:b/>
          <w:lang w:val="ka-GE"/>
        </w:rPr>
        <w:t>დავის</w:t>
      </w:r>
      <w:r w:rsidRPr="0007504B">
        <w:rPr>
          <w:rFonts w:ascii="Sylfaen" w:hAnsi="Sylfaen"/>
          <w:b/>
          <w:lang w:val="ka-GE"/>
        </w:rPr>
        <w:t xml:space="preserve"> </w:t>
      </w:r>
      <w:r w:rsidRPr="0007504B">
        <w:rPr>
          <w:rFonts w:ascii="Sylfaen" w:hAnsi="Sylfaen" w:cs="Sylfaen"/>
          <w:b/>
          <w:lang w:val="ka-GE"/>
        </w:rPr>
        <w:t>საგანი</w:t>
      </w:r>
      <w:r w:rsidRPr="0007504B">
        <w:rPr>
          <w:rFonts w:ascii="Sylfaen" w:hAnsi="Sylfaen"/>
          <w:b/>
          <w:lang w:val="ka-GE"/>
        </w:rPr>
        <w:t>:</w:t>
      </w:r>
      <w:r w:rsidRPr="0007504B">
        <w:rPr>
          <w:rFonts w:ascii="Sylfaen" w:hAnsi="Sylfaen"/>
          <w:lang w:val="ka-GE"/>
        </w:rPr>
        <w:t xml:space="preserve"> 1) N532 </w:t>
      </w:r>
      <w:r w:rsidRPr="0007504B">
        <w:rPr>
          <w:rFonts w:ascii="Sylfaen" w:hAnsi="Sylfaen" w:cs="Sylfaen"/>
          <w:lang w:val="ka-GE"/>
        </w:rPr>
        <w:t>კონსტიტუციურ</w:t>
      </w:r>
      <w:r w:rsidRPr="0007504B">
        <w:rPr>
          <w:rFonts w:ascii="Sylfaen" w:hAnsi="Sylfaen"/>
          <w:lang w:val="ka-GE"/>
        </w:rPr>
        <w:t xml:space="preserve"> </w:t>
      </w:r>
      <w:r w:rsidRPr="0007504B">
        <w:rPr>
          <w:rFonts w:ascii="Sylfaen" w:hAnsi="Sylfaen" w:cs="Sylfaen"/>
          <w:lang w:val="ka-GE"/>
        </w:rPr>
        <w:t>სარჩელზე</w:t>
      </w:r>
      <w:r w:rsidRPr="0007504B">
        <w:rPr>
          <w:rFonts w:ascii="Sylfaen" w:hAnsi="Sylfaen"/>
          <w:lang w:val="ka-GE"/>
        </w:rPr>
        <w:t xml:space="preserve">: </w:t>
      </w:r>
      <w:r w:rsidRPr="0007504B">
        <w:rPr>
          <w:rFonts w:ascii="Sylfaen" w:hAnsi="Sylfaen" w:cs="Sylfaen"/>
          <w:lang w:val="ka-GE"/>
        </w:rPr>
        <w:t>ა</w:t>
      </w:r>
      <w:r w:rsidRPr="0007504B">
        <w:rPr>
          <w:rFonts w:ascii="Sylfaen" w:hAnsi="Sylfaen"/>
          <w:lang w:val="ka-GE"/>
        </w:rPr>
        <w:t xml:space="preserve">) </w:t>
      </w: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სამოქალაქო</w:t>
      </w:r>
      <w:r w:rsidRPr="0007504B">
        <w:rPr>
          <w:rFonts w:ascii="Sylfaen" w:hAnsi="Sylfaen"/>
          <w:lang w:val="ka-GE"/>
        </w:rPr>
        <w:t xml:space="preserve"> </w:t>
      </w:r>
      <w:r w:rsidRPr="0007504B">
        <w:rPr>
          <w:rFonts w:ascii="Sylfaen" w:hAnsi="Sylfaen" w:cs="Sylfaen"/>
          <w:lang w:val="ka-GE"/>
        </w:rPr>
        <w:t>კოდექსის</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-12 </w:t>
      </w:r>
      <w:r w:rsidRPr="0007504B">
        <w:rPr>
          <w:rFonts w:ascii="Sylfaen" w:hAnsi="Sylfaen" w:cs="Sylfaen"/>
          <w:lang w:val="ka-GE"/>
        </w:rPr>
        <w:t>მუხლის</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-5 </w:t>
      </w:r>
      <w:r w:rsidRPr="0007504B">
        <w:rPr>
          <w:rFonts w:ascii="Sylfaen" w:hAnsi="Sylfaen" w:cs="Sylfaen"/>
          <w:lang w:val="ka-GE"/>
        </w:rPr>
        <w:t>ნაწილის</w:t>
      </w:r>
      <w:r w:rsidRPr="0007504B">
        <w:rPr>
          <w:rFonts w:ascii="Sylfaen" w:hAnsi="Sylfaen"/>
          <w:lang w:val="ka-GE"/>
        </w:rPr>
        <w:t xml:space="preserve"> </w:t>
      </w:r>
      <w:r w:rsidRPr="0007504B">
        <w:rPr>
          <w:rFonts w:ascii="Sylfaen" w:hAnsi="Sylfaen" w:cs="Sylfaen"/>
          <w:lang w:val="ka-GE"/>
        </w:rPr>
        <w:t>სიტყვა</w:t>
      </w:r>
      <w:r w:rsidRPr="0007504B">
        <w:rPr>
          <w:rFonts w:ascii="Sylfaen" w:hAnsi="Sylfaen"/>
          <w:lang w:val="ka-GE"/>
        </w:rPr>
        <w:t xml:space="preserve"> ,,</w:t>
      </w:r>
      <w:r w:rsidRPr="0007504B">
        <w:rPr>
          <w:rFonts w:ascii="Sylfaen" w:hAnsi="Sylfaen" w:cs="Sylfaen"/>
          <w:lang w:val="ka-GE"/>
        </w:rPr>
        <w:t>ჭკუასუსტობის</w:t>
      </w:r>
      <w:r w:rsidRPr="0007504B">
        <w:rPr>
          <w:rFonts w:ascii="Sylfaen" w:hAnsi="Sylfaen"/>
          <w:lang w:val="ka-GE"/>
        </w:rPr>
        <w:t>,”</w:t>
      </w:r>
      <w:r w:rsidRPr="0007504B">
        <w:rPr>
          <w:rFonts w:ascii="Sylfaen" w:hAnsi="Sylfaen"/>
        </w:rPr>
        <w:t xml:space="preserve"> </w:t>
      </w:r>
      <w:r w:rsidRPr="0007504B">
        <w:rPr>
          <w:rFonts w:ascii="Sylfaen" w:hAnsi="Sylfaen" w:cs="Sylfaen"/>
          <w:lang w:val="ka-GE"/>
        </w:rPr>
        <w:t>ამავე</w:t>
      </w:r>
      <w:r w:rsidRPr="0007504B">
        <w:rPr>
          <w:rFonts w:ascii="Sylfaen" w:hAnsi="Sylfaen"/>
          <w:lang w:val="ka-GE"/>
        </w:rPr>
        <w:t xml:space="preserve"> </w:t>
      </w:r>
      <w:r w:rsidRPr="0007504B">
        <w:rPr>
          <w:rFonts w:ascii="Sylfaen" w:hAnsi="Sylfaen" w:cs="Sylfaen"/>
          <w:lang w:val="ka-GE"/>
        </w:rPr>
        <w:t>კოდექსის</w:t>
      </w:r>
      <w:r w:rsidRPr="0007504B">
        <w:rPr>
          <w:rFonts w:ascii="Sylfaen" w:hAnsi="Sylfaen"/>
          <w:lang w:val="ka-GE"/>
        </w:rPr>
        <w:t xml:space="preserve"> 58-</w:t>
      </w:r>
      <w:r w:rsidRPr="0007504B">
        <w:rPr>
          <w:rFonts w:ascii="Sylfaen" w:hAnsi="Sylfaen" w:cs="Sylfaen"/>
          <w:lang w:val="ka-GE"/>
        </w:rPr>
        <w:t>ე</w:t>
      </w:r>
      <w:r w:rsidRPr="0007504B">
        <w:rPr>
          <w:rFonts w:ascii="Sylfaen" w:hAnsi="Sylfaen"/>
          <w:lang w:val="ka-GE"/>
        </w:rPr>
        <w:t xml:space="preserve"> </w:t>
      </w:r>
      <w:r w:rsidRPr="0007504B">
        <w:rPr>
          <w:rFonts w:ascii="Sylfaen" w:hAnsi="Sylfaen" w:cs="Sylfaen"/>
          <w:lang w:val="ka-GE"/>
        </w:rPr>
        <w:t>მუხლის</w:t>
      </w:r>
      <w:r w:rsidRPr="0007504B">
        <w:rPr>
          <w:rFonts w:ascii="Sylfaen" w:hAnsi="Sylfaen"/>
          <w:lang w:val="ka-GE"/>
        </w:rPr>
        <w:t xml:space="preserve"> </w:t>
      </w:r>
      <w:r w:rsidRPr="0007504B">
        <w:rPr>
          <w:rFonts w:ascii="Sylfaen" w:hAnsi="Sylfaen" w:cs="Sylfaen"/>
          <w:lang w:val="ka-GE"/>
        </w:rPr>
        <w:t>პირველი</w:t>
      </w:r>
      <w:r w:rsidRPr="0007504B">
        <w:rPr>
          <w:rFonts w:ascii="Sylfaen" w:hAnsi="Sylfaen"/>
          <w:lang w:val="ka-GE"/>
        </w:rPr>
        <w:t xml:space="preserve"> </w:t>
      </w:r>
      <w:r w:rsidRPr="0007504B">
        <w:rPr>
          <w:rFonts w:ascii="Sylfaen" w:hAnsi="Sylfaen" w:cs="Sylfaen"/>
          <w:lang w:val="ka-GE"/>
        </w:rPr>
        <w:t>ნაწილის</w:t>
      </w:r>
      <w:r w:rsidRPr="0007504B">
        <w:rPr>
          <w:rFonts w:ascii="Sylfaen" w:hAnsi="Sylfaen"/>
          <w:lang w:val="ka-GE"/>
        </w:rPr>
        <w:t xml:space="preserve"> </w:t>
      </w:r>
      <w:r w:rsidRPr="0007504B">
        <w:rPr>
          <w:rFonts w:ascii="Sylfaen" w:hAnsi="Sylfaen" w:cs="Sylfaen"/>
          <w:lang w:val="ka-GE"/>
        </w:rPr>
        <w:t>სიტყვების</w:t>
      </w:r>
      <w:r w:rsidRPr="0007504B">
        <w:rPr>
          <w:rFonts w:ascii="Sylfaen" w:hAnsi="Sylfaen"/>
          <w:lang w:val="ka-GE"/>
        </w:rPr>
        <w:t xml:space="preserve"> ,,</w:t>
      </w:r>
      <w:r w:rsidRPr="0007504B">
        <w:rPr>
          <w:rFonts w:ascii="Sylfaen" w:hAnsi="Sylfaen" w:cs="Sylfaen"/>
          <w:lang w:val="ka-GE"/>
        </w:rPr>
        <w:t>სასამართლოს</w:t>
      </w:r>
      <w:r w:rsidRPr="0007504B">
        <w:rPr>
          <w:rFonts w:ascii="Sylfaen" w:hAnsi="Sylfaen"/>
          <w:lang w:val="ka-GE"/>
        </w:rPr>
        <w:t xml:space="preserve"> </w:t>
      </w:r>
      <w:r w:rsidRPr="0007504B">
        <w:rPr>
          <w:rFonts w:ascii="Sylfaen" w:hAnsi="Sylfaen" w:cs="Sylfaen"/>
          <w:lang w:val="ka-GE"/>
        </w:rPr>
        <w:t>მიერ</w:t>
      </w:r>
      <w:r w:rsidRPr="0007504B">
        <w:rPr>
          <w:rFonts w:ascii="Sylfaen" w:hAnsi="Sylfaen"/>
          <w:lang w:val="ka-GE"/>
        </w:rPr>
        <w:t xml:space="preserve"> </w:t>
      </w:r>
      <w:r w:rsidRPr="0007504B">
        <w:rPr>
          <w:rFonts w:ascii="Sylfaen" w:hAnsi="Sylfaen" w:cs="Sylfaen"/>
          <w:lang w:val="ka-GE"/>
        </w:rPr>
        <w:t>ქმედუუნაროდ</w:t>
      </w:r>
      <w:r w:rsidRPr="0007504B">
        <w:rPr>
          <w:rFonts w:ascii="Sylfaen" w:hAnsi="Sylfaen"/>
          <w:lang w:val="ka-GE"/>
        </w:rPr>
        <w:t xml:space="preserve"> </w:t>
      </w:r>
      <w:r w:rsidRPr="0007504B">
        <w:rPr>
          <w:rFonts w:ascii="Sylfaen" w:hAnsi="Sylfaen" w:cs="Sylfaen"/>
          <w:lang w:val="ka-GE"/>
        </w:rPr>
        <w:t>აღიარებული</w:t>
      </w:r>
      <w:r w:rsidRPr="0007504B">
        <w:rPr>
          <w:rFonts w:ascii="Sylfaen" w:hAnsi="Sylfaen"/>
          <w:lang w:val="ka-GE"/>
        </w:rPr>
        <w:t xml:space="preserve"> </w:t>
      </w:r>
      <w:r w:rsidRPr="0007504B">
        <w:rPr>
          <w:rFonts w:ascii="Sylfaen" w:hAnsi="Sylfaen" w:cs="Sylfaen"/>
          <w:lang w:val="ka-GE"/>
        </w:rPr>
        <w:t>პირის</w:t>
      </w:r>
      <w:r w:rsidRPr="0007504B">
        <w:rPr>
          <w:rFonts w:ascii="Sylfaen" w:hAnsi="Sylfaen"/>
          <w:lang w:val="ka-GE"/>
        </w:rPr>
        <w:t xml:space="preserve"> </w:t>
      </w:r>
      <w:r w:rsidRPr="0007504B">
        <w:rPr>
          <w:rFonts w:ascii="Sylfaen" w:hAnsi="Sylfaen" w:cs="Sylfaen"/>
          <w:lang w:val="ka-GE"/>
        </w:rPr>
        <w:t>ნების</w:t>
      </w:r>
      <w:r w:rsidRPr="0007504B">
        <w:rPr>
          <w:rFonts w:ascii="Sylfaen" w:hAnsi="Sylfaen"/>
          <w:lang w:val="ka-GE"/>
        </w:rPr>
        <w:t xml:space="preserve"> </w:t>
      </w:r>
      <w:r w:rsidRPr="0007504B">
        <w:rPr>
          <w:rFonts w:ascii="Sylfaen" w:hAnsi="Sylfaen" w:cs="Sylfaen"/>
          <w:lang w:val="ka-GE"/>
        </w:rPr>
        <w:t>გამოვლენა</w:t>
      </w:r>
      <w:r w:rsidRPr="0007504B">
        <w:rPr>
          <w:rFonts w:ascii="Sylfaen" w:hAnsi="Sylfaen"/>
          <w:lang w:val="ka-GE"/>
        </w:rPr>
        <w:t>”, 1290-</w:t>
      </w:r>
      <w:r w:rsidRPr="0007504B">
        <w:rPr>
          <w:rFonts w:ascii="Sylfaen" w:hAnsi="Sylfaen" w:cs="Sylfaen"/>
          <w:lang w:val="ka-GE"/>
        </w:rPr>
        <w:t>ე</w:t>
      </w:r>
      <w:r w:rsidRPr="0007504B">
        <w:rPr>
          <w:rFonts w:ascii="Sylfaen" w:hAnsi="Sylfaen"/>
          <w:lang w:val="ka-GE"/>
        </w:rPr>
        <w:t xml:space="preserve"> </w:t>
      </w:r>
      <w:r w:rsidRPr="0007504B">
        <w:rPr>
          <w:rFonts w:ascii="Sylfaen" w:hAnsi="Sylfaen" w:cs="Sylfaen"/>
          <w:lang w:val="ka-GE"/>
        </w:rPr>
        <w:t>მუხლის</w:t>
      </w:r>
      <w:r w:rsidRPr="0007504B">
        <w:rPr>
          <w:rFonts w:ascii="Sylfaen" w:hAnsi="Sylfaen"/>
          <w:lang w:val="ka-GE"/>
        </w:rPr>
        <w:t>, 1293-</w:t>
      </w:r>
      <w:r w:rsidRPr="0007504B">
        <w:rPr>
          <w:rFonts w:ascii="Sylfaen" w:hAnsi="Sylfaen" w:cs="Sylfaen"/>
          <w:lang w:val="ka-GE"/>
        </w:rPr>
        <w:t>ე</w:t>
      </w:r>
      <w:r w:rsidRPr="0007504B">
        <w:rPr>
          <w:rFonts w:ascii="Sylfaen" w:hAnsi="Sylfaen"/>
          <w:lang w:val="ka-GE"/>
        </w:rPr>
        <w:t xml:space="preserve"> </w:t>
      </w:r>
      <w:r w:rsidRPr="0007504B">
        <w:rPr>
          <w:rFonts w:ascii="Sylfaen" w:hAnsi="Sylfaen" w:cs="Sylfaen"/>
          <w:lang w:val="ka-GE"/>
        </w:rPr>
        <w:t>მუხლის</w:t>
      </w:r>
      <w:r w:rsidRPr="0007504B">
        <w:rPr>
          <w:rFonts w:ascii="Sylfaen" w:hAnsi="Sylfaen"/>
          <w:lang w:val="ka-GE"/>
        </w:rPr>
        <w:t xml:space="preserve"> </w:t>
      </w:r>
      <w:r w:rsidRPr="0007504B">
        <w:rPr>
          <w:rFonts w:ascii="Sylfaen" w:hAnsi="Sylfaen" w:cs="Sylfaen"/>
          <w:lang w:val="ka-GE"/>
        </w:rPr>
        <w:t>პირველი</w:t>
      </w:r>
      <w:r w:rsidRPr="0007504B">
        <w:rPr>
          <w:rFonts w:ascii="Sylfaen" w:hAnsi="Sylfaen"/>
          <w:lang w:val="ka-GE"/>
        </w:rPr>
        <w:t xml:space="preserve"> </w:t>
      </w:r>
      <w:r w:rsidRPr="0007504B">
        <w:rPr>
          <w:rFonts w:ascii="Sylfaen" w:hAnsi="Sylfaen" w:cs="Sylfaen"/>
          <w:lang w:val="ka-GE"/>
        </w:rPr>
        <w:t>ნაწილის</w:t>
      </w:r>
      <w:r w:rsidRPr="0007504B">
        <w:rPr>
          <w:rFonts w:ascii="Sylfaen" w:hAnsi="Sylfaen"/>
          <w:lang w:val="ka-GE"/>
        </w:rPr>
        <w:t xml:space="preserve">, </w:t>
      </w: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სამოქალაქო</w:t>
      </w:r>
      <w:r w:rsidRPr="0007504B">
        <w:rPr>
          <w:rFonts w:ascii="Sylfaen" w:hAnsi="Sylfaen"/>
          <w:lang w:val="ka-GE"/>
        </w:rPr>
        <w:t xml:space="preserve"> </w:t>
      </w:r>
      <w:r w:rsidRPr="0007504B">
        <w:rPr>
          <w:rFonts w:ascii="Sylfaen" w:hAnsi="Sylfaen" w:cs="Sylfaen"/>
          <w:lang w:val="ka-GE"/>
        </w:rPr>
        <w:t>საპროცესო</w:t>
      </w:r>
      <w:r w:rsidRPr="0007504B">
        <w:rPr>
          <w:rFonts w:ascii="Sylfaen" w:hAnsi="Sylfaen"/>
          <w:lang w:val="ka-GE"/>
        </w:rPr>
        <w:t xml:space="preserve"> </w:t>
      </w:r>
      <w:r w:rsidRPr="0007504B">
        <w:rPr>
          <w:rFonts w:ascii="Sylfaen" w:hAnsi="Sylfaen" w:cs="Sylfaen"/>
          <w:lang w:val="ka-GE"/>
        </w:rPr>
        <w:t>კოდექსის</w:t>
      </w:r>
      <w:r w:rsidRPr="0007504B">
        <w:rPr>
          <w:rFonts w:ascii="Sylfaen" w:hAnsi="Sylfaen"/>
          <w:lang w:val="ka-GE"/>
        </w:rPr>
        <w:t xml:space="preserve"> 81-</w:t>
      </w:r>
      <w:r w:rsidRPr="0007504B">
        <w:rPr>
          <w:rFonts w:ascii="Sylfaen" w:hAnsi="Sylfaen" w:cs="Sylfaen"/>
          <w:lang w:val="ka-GE"/>
        </w:rPr>
        <w:t>ე</w:t>
      </w:r>
      <w:r w:rsidRPr="0007504B">
        <w:rPr>
          <w:rFonts w:ascii="Sylfaen" w:hAnsi="Sylfaen"/>
          <w:lang w:val="ka-GE"/>
        </w:rPr>
        <w:t xml:space="preserve"> </w:t>
      </w:r>
      <w:r w:rsidRPr="0007504B">
        <w:rPr>
          <w:rFonts w:ascii="Sylfaen" w:hAnsi="Sylfaen" w:cs="Sylfaen"/>
          <w:lang w:val="ka-GE"/>
        </w:rPr>
        <w:t>მუხლის</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-5 </w:t>
      </w:r>
      <w:r w:rsidRPr="0007504B">
        <w:rPr>
          <w:rFonts w:ascii="Sylfaen" w:hAnsi="Sylfaen" w:cs="Sylfaen"/>
          <w:lang w:val="ka-GE"/>
        </w:rPr>
        <w:t>ნაწილის</w:t>
      </w:r>
      <w:r w:rsidRPr="0007504B">
        <w:rPr>
          <w:rFonts w:ascii="Sylfaen" w:hAnsi="Sylfaen"/>
          <w:lang w:val="ka-GE"/>
        </w:rPr>
        <w:t xml:space="preserve"> </w:t>
      </w:r>
      <w:r w:rsidRPr="0007504B">
        <w:rPr>
          <w:rFonts w:ascii="Sylfaen" w:hAnsi="Sylfaen" w:cs="Sylfaen"/>
          <w:lang w:val="ka-GE"/>
        </w:rPr>
        <w:t>სიტყვების</w:t>
      </w:r>
      <w:r w:rsidRPr="0007504B">
        <w:rPr>
          <w:rFonts w:ascii="Sylfaen" w:hAnsi="Sylfaen"/>
          <w:lang w:val="ka-GE"/>
        </w:rPr>
        <w:t>: ,,</w:t>
      </w:r>
      <w:r w:rsidRPr="0007504B">
        <w:rPr>
          <w:rFonts w:ascii="Sylfaen" w:hAnsi="Sylfaen" w:cs="Sylfaen"/>
          <w:lang w:val="ka-GE"/>
        </w:rPr>
        <w:t>აგრეთვე</w:t>
      </w:r>
      <w:r w:rsidRPr="0007504B">
        <w:rPr>
          <w:rFonts w:ascii="Sylfaen" w:hAnsi="Sylfaen"/>
          <w:lang w:val="ka-GE"/>
        </w:rPr>
        <w:t xml:space="preserve"> </w:t>
      </w:r>
      <w:r w:rsidRPr="0007504B">
        <w:rPr>
          <w:rFonts w:ascii="Sylfaen" w:hAnsi="Sylfaen" w:cs="Sylfaen"/>
          <w:lang w:val="ka-GE"/>
        </w:rPr>
        <w:t>ქმედუუნაროდ</w:t>
      </w:r>
      <w:r w:rsidRPr="0007504B">
        <w:rPr>
          <w:rFonts w:ascii="Sylfaen" w:hAnsi="Sylfaen"/>
          <w:lang w:val="ka-GE"/>
        </w:rPr>
        <w:t xml:space="preserve"> </w:t>
      </w:r>
      <w:r w:rsidRPr="0007504B">
        <w:rPr>
          <w:rFonts w:ascii="Sylfaen" w:hAnsi="Sylfaen" w:cs="Sylfaen"/>
          <w:lang w:val="ka-GE"/>
        </w:rPr>
        <w:t>ცნობილ</w:t>
      </w:r>
      <w:r w:rsidRPr="0007504B">
        <w:rPr>
          <w:rFonts w:ascii="Sylfaen" w:hAnsi="Sylfaen"/>
          <w:lang w:val="ka-GE"/>
        </w:rPr>
        <w:t xml:space="preserve"> </w:t>
      </w:r>
      <w:r w:rsidRPr="0007504B">
        <w:rPr>
          <w:rFonts w:ascii="Sylfaen" w:hAnsi="Sylfaen" w:cs="Sylfaen"/>
          <w:lang w:val="ka-GE"/>
        </w:rPr>
        <w:t>მოქალაქეთა</w:t>
      </w:r>
      <w:r w:rsidRPr="0007504B">
        <w:rPr>
          <w:rFonts w:ascii="Sylfaen" w:hAnsi="Sylfaen"/>
          <w:lang w:val="ka-GE"/>
        </w:rPr>
        <w:t xml:space="preserve">” </w:t>
      </w:r>
      <w:r w:rsidRPr="0007504B">
        <w:rPr>
          <w:rFonts w:ascii="Sylfaen" w:hAnsi="Sylfaen" w:cs="Sylfaen"/>
          <w:lang w:val="ka-GE"/>
        </w:rPr>
        <w:t>და</w:t>
      </w:r>
      <w:r w:rsidRPr="0007504B">
        <w:rPr>
          <w:rFonts w:ascii="Sylfaen" w:hAnsi="Sylfaen"/>
          <w:lang w:val="ka-GE"/>
        </w:rPr>
        <w:t xml:space="preserve"> 327-</w:t>
      </w:r>
      <w:r w:rsidRPr="0007504B">
        <w:rPr>
          <w:rFonts w:ascii="Sylfaen" w:hAnsi="Sylfaen" w:cs="Sylfaen"/>
          <w:lang w:val="ka-GE"/>
        </w:rPr>
        <w:t>ე</w:t>
      </w:r>
      <w:r w:rsidRPr="0007504B">
        <w:rPr>
          <w:rFonts w:ascii="Sylfaen" w:hAnsi="Sylfaen"/>
          <w:lang w:val="ka-GE"/>
        </w:rPr>
        <w:t xml:space="preserve"> </w:t>
      </w:r>
      <w:r w:rsidRPr="0007504B">
        <w:rPr>
          <w:rFonts w:ascii="Sylfaen" w:hAnsi="Sylfaen" w:cs="Sylfaen"/>
          <w:lang w:val="ka-GE"/>
        </w:rPr>
        <w:t>მუხლის</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-2 </w:t>
      </w:r>
      <w:r w:rsidRPr="0007504B">
        <w:rPr>
          <w:rFonts w:ascii="Sylfaen" w:hAnsi="Sylfaen" w:cs="Sylfaen"/>
          <w:lang w:val="ka-GE"/>
        </w:rPr>
        <w:t>ნაწილის</w:t>
      </w:r>
      <w:r w:rsidRPr="0007504B">
        <w:rPr>
          <w:rFonts w:ascii="Sylfaen" w:hAnsi="Sylfaen"/>
          <w:lang w:val="ka-GE"/>
        </w:rPr>
        <w:t xml:space="preserve"> </w:t>
      </w:r>
      <w:r w:rsidRPr="0007504B">
        <w:rPr>
          <w:rFonts w:ascii="Sylfaen" w:hAnsi="Sylfaen" w:cs="Sylfaen"/>
          <w:lang w:val="ka-GE"/>
        </w:rPr>
        <w:t>კონსტიტუციურობა</w:t>
      </w:r>
      <w:r w:rsidRPr="0007504B">
        <w:rPr>
          <w:rFonts w:ascii="Sylfaen" w:hAnsi="Sylfaen"/>
          <w:lang w:val="ka-GE"/>
        </w:rPr>
        <w:t xml:space="preserve"> </w:t>
      </w: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კონსტიტუციის</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-14 </w:t>
      </w:r>
      <w:r w:rsidRPr="0007504B">
        <w:rPr>
          <w:rFonts w:ascii="Sylfaen" w:hAnsi="Sylfaen" w:cs="Sylfaen"/>
          <w:lang w:val="ka-GE"/>
        </w:rPr>
        <w:t>და</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-16 </w:t>
      </w:r>
      <w:r w:rsidRPr="0007504B">
        <w:rPr>
          <w:rFonts w:ascii="Sylfaen" w:hAnsi="Sylfaen" w:cs="Sylfaen"/>
          <w:lang w:val="ka-GE"/>
        </w:rPr>
        <w:t>მუხლებთან</w:t>
      </w:r>
      <w:r w:rsidRPr="0007504B">
        <w:rPr>
          <w:rFonts w:ascii="Sylfaen" w:hAnsi="Sylfaen"/>
          <w:lang w:val="ka-GE"/>
        </w:rPr>
        <w:t xml:space="preserve"> </w:t>
      </w:r>
      <w:r w:rsidRPr="0007504B">
        <w:rPr>
          <w:rFonts w:ascii="Sylfaen" w:hAnsi="Sylfaen" w:cs="Sylfaen"/>
          <w:lang w:val="ka-GE"/>
        </w:rPr>
        <w:t>მიმართებით</w:t>
      </w:r>
      <w:r w:rsidRPr="0007504B">
        <w:rPr>
          <w:rFonts w:ascii="Sylfaen" w:hAnsi="Sylfaen"/>
          <w:lang w:val="ka-GE"/>
        </w:rPr>
        <w:t xml:space="preserve">. </w:t>
      </w:r>
    </w:p>
    <w:p w:rsidR="00F95093" w:rsidRPr="0007504B" w:rsidRDefault="00F95093" w:rsidP="00F95093">
      <w:pPr>
        <w:spacing w:before="100" w:beforeAutospacing="1" w:after="100" w:afterAutospacing="1" w:line="240" w:lineRule="auto"/>
        <w:jc w:val="both"/>
        <w:rPr>
          <w:rFonts w:ascii="Sylfaen" w:hAnsi="Sylfaen"/>
          <w:b/>
          <w:lang w:val="ka-GE"/>
        </w:rPr>
      </w:pPr>
      <w:r w:rsidRPr="0007504B">
        <w:rPr>
          <w:rFonts w:ascii="Sylfaen" w:hAnsi="Sylfaen" w:cs="Sylfaen"/>
          <w:lang w:val="ka-GE"/>
        </w:rPr>
        <w:t>ბ</w:t>
      </w:r>
      <w:r w:rsidRPr="0007504B">
        <w:rPr>
          <w:rFonts w:ascii="Sylfaen" w:hAnsi="Sylfaen"/>
          <w:lang w:val="ka-GE"/>
        </w:rPr>
        <w:t xml:space="preserve">) </w:t>
      </w: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სამოქალაქო</w:t>
      </w:r>
      <w:r w:rsidRPr="0007504B">
        <w:rPr>
          <w:rFonts w:ascii="Sylfaen" w:hAnsi="Sylfaen"/>
          <w:lang w:val="ka-GE"/>
        </w:rPr>
        <w:t xml:space="preserve"> </w:t>
      </w:r>
      <w:r w:rsidRPr="0007504B">
        <w:rPr>
          <w:rFonts w:ascii="Sylfaen" w:hAnsi="Sylfaen" w:cs="Sylfaen"/>
          <w:lang w:val="ka-GE"/>
        </w:rPr>
        <w:t>საპროცესო</w:t>
      </w:r>
      <w:r w:rsidRPr="0007504B">
        <w:rPr>
          <w:rFonts w:ascii="Sylfaen" w:hAnsi="Sylfaen"/>
          <w:lang w:val="ka-GE"/>
        </w:rPr>
        <w:t xml:space="preserve"> </w:t>
      </w:r>
      <w:r w:rsidRPr="0007504B">
        <w:rPr>
          <w:rFonts w:ascii="Sylfaen" w:hAnsi="Sylfaen" w:cs="Sylfaen"/>
          <w:lang w:val="ka-GE"/>
        </w:rPr>
        <w:t>კოდექსის</w:t>
      </w:r>
      <w:r w:rsidRPr="0007504B">
        <w:rPr>
          <w:rFonts w:ascii="Sylfaen" w:hAnsi="Sylfaen"/>
          <w:lang w:val="ka-GE"/>
        </w:rPr>
        <w:t xml:space="preserve"> 81-</w:t>
      </w:r>
      <w:r w:rsidRPr="0007504B">
        <w:rPr>
          <w:rFonts w:ascii="Sylfaen" w:hAnsi="Sylfaen" w:cs="Sylfaen"/>
          <w:lang w:val="ka-GE"/>
        </w:rPr>
        <w:t>ე</w:t>
      </w:r>
      <w:r w:rsidRPr="0007504B">
        <w:rPr>
          <w:rFonts w:ascii="Sylfaen" w:hAnsi="Sylfaen"/>
          <w:lang w:val="ka-GE"/>
        </w:rPr>
        <w:t xml:space="preserve"> </w:t>
      </w:r>
      <w:r w:rsidRPr="0007504B">
        <w:rPr>
          <w:rFonts w:ascii="Sylfaen" w:hAnsi="Sylfaen" w:cs="Sylfaen"/>
          <w:lang w:val="ka-GE"/>
        </w:rPr>
        <w:t>მუხლის</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-5 </w:t>
      </w:r>
      <w:r w:rsidRPr="0007504B">
        <w:rPr>
          <w:rFonts w:ascii="Sylfaen" w:hAnsi="Sylfaen" w:cs="Sylfaen"/>
          <w:lang w:val="ka-GE"/>
        </w:rPr>
        <w:t>ნაწილის</w:t>
      </w:r>
      <w:r w:rsidRPr="0007504B">
        <w:rPr>
          <w:rFonts w:ascii="Sylfaen" w:hAnsi="Sylfaen"/>
          <w:lang w:val="ka-GE"/>
        </w:rPr>
        <w:t xml:space="preserve"> </w:t>
      </w:r>
      <w:r w:rsidRPr="0007504B">
        <w:rPr>
          <w:rFonts w:ascii="Sylfaen" w:hAnsi="Sylfaen" w:cs="Sylfaen"/>
          <w:lang w:val="ka-GE"/>
        </w:rPr>
        <w:t>სიტყვების</w:t>
      </w:r>
      <w:r w:rsidRPr="0007504B">
        <w:rPr>
          <w:rFonts w:ascii="Sylfaen" w:hAnsi="Sylfaen"/>
          <w:lang w:val="ka-GE"/>
        </w:rPr>
        <w:t>: ,,</w:t>
      </w:r>
      <w:r w:rsidRPr="0007504B">
        <w:rPr>
          <w:rFonts w:ascii="Sylfaen" w:hAnsi="Sylfaen" w:cs="Sylfaen"/>
          <w:lang w:val="ka-GE"/>
        </w:rPr>
        <w:t>აგრეთვე</w:t>
      </w:r>
      <w:r w:rsidRPr="0007504B">
        <w:rPr>
          <w:rFonts w:ascii="Sylfaen" w:hAnsi="Sylfaen"/>
          <w:lang w:val="ka-GE"/>
        </w:rPr>
        <w:t xml:space="preserve"> </w:t>
      </w:r>
      <w:r w:rsidRPr="0007504B">
        <w:rPr>
          <w:rFonts w:ascii="Sylfaen" w:hAnsi="Sylfaen" w:cs="Sylfaen"/>
          <w:lang w:val="ka-GE"/>
        </w:rPr>
        <w:t>ქმედუუნაროდ</w:t>
      </w:r>
      <w:r w:rsidRPr="0007504B">
        <w:rPr>
          <w:rFonts w:ascii="Sylfaen" w:hAnsi="Sylfaen"/>
          <w:lang w:val="ka-GE"/>
        </w:rPr>
        <w:t xml:space="preserve"> </w:t>
      </w:r>
      <w:r w:rsidRPr="0007504B">
        <w:rPr>
          <w:rFonts w:ascii="Sylfaen" w:hAnsi="Sylfaen" w:cs="Sylfaen"/>
          <w:lang w:val="ka-GE"/>
        </w:rPr>
        <w:t>ცნობილ</w:t>
      </w:r>
      <w:r w:rsidRPr="0007504B">
        <w:rPr>
          <w:rFonts w:ascii="Sylfaen" w:hAnsi="Sylfaen"/>
          <w:lang w:val="ka-GE"/>
        </w:rPr>
        <w:t xml:space="preserve"> </w:t>
      </w:r>
      <w:r w:rsidRPr="0007504B">
        <w:rPr>
          <w:rFonts w:ascii="Sylfaen" w:hAnsi="Sylfaen" w:cs="Sylfaen"/>
          <w:lang w:val="ka-GE"/>
        </w:rPr>
        <w:t>მოქალაქეთა</w:t>
      </w:r>
      <w:r w:rsidRPr="0007504B">
        <w:rPr>
          <w:rFonts w:ascii="Sylfaen" w:hAnsi="Sylfaen"/>
          <w:lang w:val="ka-GE"/>
        </w:rPr>
        <w:t xml:space="preserve">” </w:t>
      </w:r>
      <w:r w:rsidRPr="0007504B">
        <w:rPr>
          <w:rFonts w:ascii="Sylfaen" w:hAnsi="Sylfaen" w:cs="Sylfaen"/>
          <w:lang w:val="ka-GE"/>
        </w:rPr>
        <w:t>და</w:t>
      </w:r>
      <w:r w:rsidRPr="0007504B">
        <w:rPr>
          <w:rFonts w:ascii="Sylfaen" w:hAnsi="Sylfaen"/>
          <w:lang w:val="ka-GE"/>
        </w:rPr>
        <w:t xml:space="preserve"> 327-</w:t>
      </w:r>
      <w:r w:rsidRPr="0007504B">
        <w:rPr>
          <w:rFonts w:ascii="Sylfaen" w:hAnsi="Sylfaen" w:cs="Sylfaen"/>
          <w:lang w:val="ka-GE"/>
        </w:rPr>
        <w:t>ე</w:t>
      </w:r>
      <w:r w:rsidRPr="0007504B">
        <w:rPr>
          <w:rFonts w:ascii="Sylfaen" w:hAnsi="Sylfaen"/>
          <w:lang w:val="ka-GE"/>
        </w:rPr>
        <w:t xml:space="preserve"> </w:t>
      </w:r>
      <w:r w:rsidRPr="0007504B">
        <w:rPr>
          <w:rFonts w:ascii="Sylfaen" w:hAnsi="Sylfaen" w:cs="Sylfaen"/>
          <w:lang w:val="ka-GE"/>
        </w:rPr>
        <w:t>მუხლის</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-2 </w:t>
      </w:r>
      <w:r w:rsidRPr="0007504B">
        <w:rPr>
          <w:rFonts w:ascii="Sylfaen" w:hAnsi="Sylfaen" w:cs="Sylfaen"/>
          <w:lang w:val="ka-GE"/>
        </w:rPr>
        <w:t>ნაწილის</w:t>
      </w:r>
      <w:r w:rsidRPr="0007504B">
        <w:rPr>
          <w:rFonts w:ascii="Sylfaen" w:hAnsi="Sylfaen"/>
          <w:lang w:val="ka-GE"/>
        </w:rPr>
        <w:t xml:space="preserve"> </w:t>
      </w:r>
      <w:r w:rsidRPr="0007504B">
        <w:rPr>
          <w:rFonts w:ascii="Sylfaen" w:hAnsi="Sylfaen" w:cs="Sylfaen"/>
          <w:lang w:val="ka-GE"/>
        </w:rPr>
        <w:t>კონსტიტუციურობა</w:t>
      </w:r>
      <w:r w:rsidRPr="0007504B">
        <w:rPr>
          <w:rFonts w:ascii="Sylfaen" w:hAnsi="Sylfaen"/>
          <w:lang w:val="ka-GE"/>
        </w:rPr>
        <w:t xml:space="preserve"> </w:t>
      </w: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კონსტიტუციის</w:t>
      </w:r>
      <w:r w:rsidRPr="0007504B">
        <w:rPr>
          <w:rFonts w:ascii="Sylfaen" w:hAnsi="Sylfaen"/>
          <w:lang w:val="ka-GE"/>
        </w:rPr>
        <w:t xml:space="preserve"> 42-</w:t>
      </w:r>
      <w:r w:rsidRPr="0007504B">
        <w:rPr>
          <w:rFonts w:ascii="Sylfaen" w:hAnsi="Sylfaen" w:cs="Sylfaen"/>
          <w:lang w:val="ka-GE"/>
        </w:rPr>
        <w:t>ე</w:t>
      </w:r>
      <w:r w:rsidRPr="0007504B">
        <w:rPr>
          <w:rFonts w:ascii="Sylfaen" w:hAnsi="Sylfaen"/>
          <w:lang w:val="ka-GE"/>
        </w:rPr>
        <w:t xml:space="preserve"> </w:t>
      </w:r>
      <w:r w:rsidRPr="0007504B">
        <w:rPr>
          <w:rFonts w:ascii="Sylfaen" w:hAnsi="Sylfaen" w:cs="Sylfaen"/>
          <w:lang w:val="ka-GE"/>
        </w:rPr>
        <w:t>მუხლის</w:t>
      </w:r>
      <w:r w:rsidRPr="0007504B">
        <w:rPr>
          <w:rFonts w:ascii="Sylfaen" w:hAnsi="Sylfaen"/>
          <w:lang w:val="ka-GE"/>
        </w:rPr>
        <w:t xml:space="preserve"> </w:t>
      </w:r>
      <w:r w:rsidRPr="0007504B">
        <w:rPr>
          <w:rFonts w:ascii="Sylfaen" w:hAnsi="Sylfaen" w:cs="Sylfaen"/>
          <w:lang w:val="ka-GE"/>
        </w:rPr>
        <w:t>პირველ</w:t>
      </w:r>
      <w:r w:rsidRPr="0007504B">
        <w:rPr>
          <w:rFonts w:ascii="Sylfaen" w:hAnsi="Sylfaen"/>
          <w:lang w:val="ka-GE"/>
        </w:rPr>
        <w:t xml:space="preserve"> </w:t>
      </w:r>
      <w:r w:rsidRPr="0007504B">
        <w:rPr>
          <w:rFonts w:ascii="Sylfaen" w:hAnsi="Sylfaen" w:cs="Sylfaen"/>
          <w:lang w:val="ka-GE"/>
        </w:rPr>
        <w:t>პუნქტთან</w:t>
      </w:r>
      <w:r w:rsidRPr="0007504B">
        <w:rPr>
          <w:rFonts w:ascii="Sylfaen" w:hAnsi="Sylfaen"/>
          <w:lang w:val="ka-GE"/>
        </w:rPr>
        <w:t xml:space="preserve"> </w:t>
      </w:r>
      <w:r w:rsidRPr="0007504B">
        <w:rPr>
          <w:rFonts w:ascii="Sylfaen" w:hAnsi="Sylfaen" w:cs="Sylfaen"/>
          <w:lang w:val="ka-GE"/>
        </w:rPr>
        <w:t>მიმართებით</w:t>
      </w:r>
      <w:r w:rsidRPr="0007504B">
        <w:rPr>
          <w:rFonts w:ascii="Sylfaen" w:hAnsi="Sylfaen"/>
          <w:lang w:val="ka-GE"/>
        </w:rPr>
        <w:t xml:space="preserve">. </w:t>
      </w:r>
    </w:p>
    <w:p w:rsidR="00F95093" w:rsidRPr="0007504B" w:rsidRDefault="00F95093" w:rsidP="00F95093">
      <w:pPr>
        <w:spacing w:before="100" w:beforeAutospacing="1" w:after="100" w:afterAutospacing="1" w:line="240" w:lineRule="auto"/>
        <w:jc w:val="both"/>
        <w:rPr>
          <w:rFonts w:ascii="Sylfaen" w:hAnsi="Sylfaen"/>
          <w:b/>
          <w:lang w:val="ka-GE"/>
        </w:rPr>
      </w:pPr>
      <w:r w:rsidRPr="0007504B">
        <w:rPr>
          <w:rFonts w:ascii="Sylfaen" w:hAnsi="Sylfaen" w:cs="Sylfaen"/>
          <w:lang w:val="ka-GE"/>
        </w:rPr>
        <w:t>გ</w:t>
      </w:r>
      <w:r w:rsidRPr="0007504B">
        <w:rPr>
          <w:rFonts w:ascii="Sylfaen" w:hAnsi="Sylfaen"/>
          <w:lang w:val="ka-GE"/>
        </w:rPr>
        <w:t xml:space="preserve">) </w:t>
      </w: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სამოქალაქო</w:t>
      </w:r>
      <w:r w:rsidRPr="0007504B">
        <w:rPr>
          <w:rFonts w:ascii="Sylfaen" w:hAnsi="Sylfaen"/>
          <w:lang w:val="ka-GE"/>
        </w:rPr>
        <w:t xml:space="preserve"> </w:t>
      </w:r>
      <w:r w:rsidRPr="0007504B">
        <w:rPr>
          <w:rFonts w:ascii="Sylfaen" w:hAnsi="Sylfaen" w:cs="Sylfaen"/>
          <w:lang w:val="ka-GE"/>
        </w:rPr>
        <w:t>კოდექსის</w:t>
      </w:r>
      <w:r w:rsidRPr="0007504B">
        <w:rPr>
          <w:rFonts w:ascii="Sylfaen" w:hAnsi="Sylfaen"/>
          <w:lang w:val="ka-GE"/>
        </w:rPr>
        <w:t xml:space="preserve"> 1120-</w:t>
      </w:r>
      <w:r w:rsidRPr="0007504B">
        <w:rPr>
          <w:rFonts w:ascii="Sylfaen" w:hAnsi="Sylfaen" w:cs="Sylfaen"/>
          <w:lang w:val="ka-GE"/>
        </w:rPr>
        <w:t>ე</w:t>
      </w:r>
      <w:r w:rsidRPr="0007504B">
        <w:rPr>
          <w:rFonts w:ascii="Sylfaen" w:hAnsi="Sylfaen"/>
          <w:lang w:val="ka-GE"/>
        </w:rPr>
        <w:t xml:space="preserve"> </w:t>
      </w:r>
      <w:r w:rsidRPr="0007504B">
        <w:rPr>
          <w:rFonts w:ascii="Sylfaen" w:hAnsi="Sylfaen" w:cs="Sylfaen"/>
          <w:lang w:val="ka-GE"/>
        </w:rPr>
        <w:t>მუხლის</w:t>
      </w:r>
      <w:r w:rsidRPr="0007504B">
        <w:rPr>
          <w:rFonts w:ascii="Sylfaen" w:hAnsi="Sylfaen"/>
          <w:lang w:val="ka-GE"/>
        </w:rPr>
        <w:t xml:space="preserve"> </w:t>
      </w:r>
      <w:r w:rsidRPr="0007504B">
        <w:rPr>
          <w:rFonts w:ascii="Sylfaen" w:hAnsi="Sylfaen" w:cs="Sylfaen"/>
          <w:lang w:val="ka-GE"/>
        </w:rPr>
        <w:t>პირველი</w:t>
      </w:r>
      <w:r w:rsidRPr="0007504B">
        <w:rPr>
          <w:rFonts w:ascii="Sylfaen" w:hAnsi="Sylfaen"/>
          <w:lang w:val="ka-GE"/>
        </w:rPr>
        <w:t xml:space="preserve"> </w:t>
      </w:r>
      <w:r w:rsidRPr="0007504B">
        <w:rPr>
          <w:rFonts w:ascii="Sylfaen" w:hAnsi="Sylfaen" w:cs="Sylfaen"/>
          <w:lang w:val="ka-GE"/>
        </w:rPr>
        <w:t>ნაწილის</w:t>
      </w:r>
      <w:r w:rsidRPr="0007504B">
        <w:rPr>
          <w:rFonts w:ascii="Sylfaen" w:hAnsi="Sylfaen"/>
          <w:lang w:val="ka-GE"/>
        </w:rPr>
        <w:t xml:space="preserve"> ,,</w:t>
      </w:r>
      <w:r w:rsidRPr="0007504B">
        <w:rPr>
          <w:rFonts w:ascii="Sylfaen" w:hAnsi="Sylfaen" w:cs="Sylfaen"/>
          <w:lang w:val="ka-GE"/>
        </w:rPr>
        <w:t>ე</w:t>
      </w:r>
      <w:r w:rsidRPr="0007504B">
        <w:rPr>
          <w:rFonts w:ascii="Sylfaen" w:hAnsi="Sylfaen"/>
          <w:lang w:val="ka-GE"/>
        </w:rPr>
        <w:t xml:space="preserve">” </w:t>
      </w:r>
      <w:r w:rsidRPr="0007504B">
        <w:rPr>
          <w:rFonts w:ascii="Sylfaen" w:hAnsi="Sylfaen" w:cs="Sylfaen"/>
          <w:lang w:val="ka-GE"/>
        </w:rPr>
        <w:t>ქვეპუნქტის</w:t>
      </w:r>
      <w:r w:rsidRPr="0007504B">
        <w:rPr>
          <w:rFonts w:ascii="Sylfaen" w:hAnsi="Sylfaen"/>
          <w:lang w:val="ka-GE"/>
        </w:rPr>
        <w:t xml:space="preserve"> </w:t>
      </w:r>
      <w:r w:rsidRPr="0007504B">
        <w:rPr>
          <w:rFonts w:ascii="Sylfaen" w:hAnsi="Sylfaen" w:cs="Sylfaen"/>
          <w:lang w:val="ka-GE"/>
        </w:rPr>
        <w:t>სიტყვების</w:t>
      </w:r>
      <w:r w:rsidRPr="0007504B">
        <w:rPr>
          <w:rFonts w:ascii="Sylfaen" w:hAnsi="Sylfaen"/>
          <w:lang w:val="ka-GE"/>
        </w:rPr>
        <w:t xml:space="preserve"> ,,</w:t>
      </w:r>
      <w:r w:rsidRPr="0007504B">
        <w:rPr>
          <w:rFonts w:ascii="Sylfaen" w:hAnsi="Sylfaen" w:cs="Sylfaen"/>
          <w:lang w:val="ka-GE"/>
        </w:rPr>
        <w:t>ან</w:t>
      </w:r>
      <w:r w:rsidRPr="0007504B">
        <w:rPr>
          <w:rFonts w:ascii="Sylfaen" w:hAnsi="Sylfaen"/>
          <w:lang w:val="ka-GE"/>
        </w:rPr>
        <w:t xml:space="preserve"> </w:t>
      </w:r>
      <w:r w:rsidRPr="0007504B">
        <w:rPr>
          <w:rFonts w:ascii="Sylfaen" w:hAnsi="Sylfaen" w:cs="Sylfaen"/>
          <w:lang w:val="ka-GE"/>
        </w:rPr>
        <w:t>ჭკუასუსტობის</w:t>
      </w:r>
      <w:r w:rsidRPr="0007504B">
        <w:rPr>
          <w:rFonts w:ascii="Sylfaen" w:hAnsi="Sylfaen"/>
          <w:lang w:val="ka-GE"/>
        </w:rPr>
        <w:t xml:space="preserve">” </w:t>
      </w:r>
      <w:r w:rsidRPr="0007504B">
        <w:rPr>
          <w:rFonts w:ascii="Sylfaen" w:hAnsi="Sylfaen" w:cs="Sylfaen"/>
          <w:lang w:val="ka-GE"/>
        </w:rPr>
        <w:t>კონსტიტუციურობა</w:t>
      </w:r>
      <w:r w:rsidRPr="0007504B">
        <w:rPr>
          <w:rFonts w:ascii="Sylfaen" w:hAnsi="Sylfaen"/>
          <w:lang w:val="ka-GE"/>
        </w:rPr>
        <w:t xml:space="preserve"> </w:t>
      </w: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კონსტიტუციის</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-14 მუხლთან </w:t>
      </w:r>
      <w:r w:rsidRPr="0007504B">
        <w:rPr>
          <w:rFonts w:ascii="Sylfaen" w:hAnsi="Sylfaen" w:cs="Sylfaen"/>
          <w:lang w:val="ka-GE"/>
        </w:rPr>
        <w:t>და</w:t>
      </w:r>
      <w:r w:rsidRPr="0007504B">
        <w:rPr>
          <w:rFonts w:ascii="Sylfaen" w:hAnsi="Sylfaen"/>
          <w:lang w:val="ka-GE"/>
        </w:rPr>
        <w:t xml:space="preserve"> 36-</w:t>
      </w:r>
      <w:r w:rsidRPr="0007504B">
        <w:rPr>
          <w:rFonts w:ascii="Sylfaen" w:hAnsi="Sylfaen" w:cs="Sylfaen"/>
          <w:lang w:val="ka-GE"/>
        </w:rPr>
        <w:t>ე</w:t>
      </w:r>
      <w:r w:rsidRPr="0007504B">
        <w:rPr>
          <w:rFonts w:ascii="Sylfaen" w:hAnsi="Sylfaen"/>
          <w:lang w:val="ka-GE"/>
        </w:rPr>
        <w:t xml:space="preserve"> </w:t>
      </w:r>
      <w:r w:rsidRPr="0007504B">
        <w:rPr>
          <w:rFonts w:ascii="Sylfaen" w:hAnsi="Sylfaen" w:cs="Sylfaen"/>
          <w:lang w:val="ka-GE"/>
        </w:rPr>
        <w:t>მუხლის პირველ პუნქტთან</w:t>
      </w:r>
      <w:r w:rsidRPr="0007504B">
        <w:rPr>
          <w:rFonts w:ascii="Sylfaen" w:hAnsi="Sylfaen"/>
          <w:lang w:val="ka-GE"/>
        </w:rPr>
        <w:t xml:space="preserve"> </w:t>
      </w:r>
      <w:r w:rsidRPr="0007504B">
        <w:rPr>
          <w:rFonts w:ascii="Sylfaen" w:hAnsi="Sylfaen" w:cs="Sylfaen"/>
          <w:lang w:val="ka-GE"/>
        </w:rPr>
        <w:t>მიმართებით</w:t>
      </w:r>
      <w:r w:rsidRPr="0007504B">
        <w:rPr>
          <w:rFonts w:ascii="Sylfaen" w:hAnsi="Sylfaen"/>
          <w:lang w:val="ka-GE"/>
        </w:rPr>
        <w:t xml:space="preserve">.  </w:t>
      </w:r>
    </w:p>
    <w:p w:rsidR="00F95093" w:rsidRPr="0007504B" w:rsidRDefault="00F95093" w:rsidP="00F95093">
      <w:pPr>
        <w:spacing w:before="100" w:beforeAutospacing="1" w:after="100" w:afterAutospacing="1" w:line="240" w:lineRule="auto"/>
        <w:jc w:val="both"/>
        <w:rPr>
          <w:rFonts w:ascii="Sylfaen" w:hAnsi="Sylfaen"/>
          <w:b/>
          <w:bCs/>
          <w:lang w:val="ka-GE"/>
        </w:rPr>
      </w:pPr>
      <w:r w:rsidRPr="0007504B">
        <w:rPr>
          <w:rFonts w:ascii="Sylfaen" w:hAnsi="Sylfaen"/>
          <w:lang w:val="ka-GE"/>
        </w:rPr>
        <w:t xml:space="preserve">2) N533 </w:t>
      </w:r>
      <w:r w:rsidRPr="0007504B">
        <w:rPr>
          <w:rFonts w:ascii="Sylfaen" w:hAnsi="Sylfaen" w:cs="Sylfaen"/>
          <w:lang w:val="ka-GE"/>
        </w:rPr>
        <w:t>კონსტიტუციურ</w:t>
      </w:r>
      <w:r w:rsidRPr="0007504B">
        <w:rPr>
          <w:rFonts w:ascii="Sylfaen" w:hAnsi="Sylfaen"/>
          <w:lang w:val="ka-GE"/>
        </w:rPr>
        <w:t xml:space="preserve"> </w:t>
      </w:r>
      <w:r w:rsidRPr="0007504B">
        <w:rPr>
          <w:rFonts w:ascii="Sylfaen" w:hAnsi="Sylfaen" w:cs="Sylfaen"/>
          <w:lang w:val="ka-GE"/>
        </w:rPr>
        <w:t>სარჩელზე</w:t>
      </w:r>
      <w:r w:rsidRPr="0007504B">
        <w:rPr>
          <w:rFonts w:ascii="Sylfaen" w:hAnsi="Sylfaen"/>
          <w:lang w:val="ka-GE"/>
        </w:rPr>
        <w:t xml:space="preserve">: </w:t>
      </w:r>
      <w:r w:rsidRPr="0007504B">
        <w:rPr>
          <w:rFonts w:ascii="Sylfaen" w:hAnsi="Sylfaen" w:cs="Sylfaen"/>
          <w:lang w:val="ka-GE"/>
        </w:rPr>
        <w:t>ა</w:t>
      </w:r>
      <w:r w:rsidRPr="0007504B">
        <w:rPr>
          <w:rFonts w:ascii="Sylfaen" w:hAnsi="Sylfaen"/>
          <w:lang w:val="ka-GE"/>
        </w:rPr>
        <w:t xml:space="preserve">) </w:t>
      </w: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სამოქალაქო</w:t>
      </w:r>
      <w:r w:rsidRPr="0007504B">
        <w:rPr>
          <w:rFonts w:ascii="Sylfaen" w:hAnsi="Sylfaen"/>
          <w:lang w:val="ka-GE"/>
        </w:rPr>
        <w:t xml:space="preserve"> </w:t>
      </w:r>
      <w:r w:rsidRPr="0007504B">
        <w:rPr>
          <w:rFonts w:ascii="Sylfaen" w:hAnsi="Sylfaen" w:cs="Sylfaen"/>
          <w:lang w:val="ka-GE"/>
        </w:rPr>
        <w:t>კოდექსის</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-12 </w:t>
      </w:r>
      <w:r w:rsidRPr="0007504B">
        <w:rPr>
          <w:rFonts w:ascii="Sylfaen" w:hAnsi="Sylfaen" w:cs="Sylfaen"/>
          <w:lang w:val="ka-GE"/>
        </w:rPr>
        <w:t>მუხლის</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-5 </w:t>
      </w:r>
      <w:r w:rsidRPr="0007504B">
        <w:rPr>
          <w:rFonts w:ascii="Sylfaen" w:hAnsi="Sylfaen" w:cs="Sylfaen"/>
          <w:lang w:val="ka-GE"/>
        </w:rPr>
        <w:t>ნაწილის</w:t>
      </w:r>
      <w:r w:rsidRPr="0007504B">
        <w:rPr>
          <w:rFonts w:ascii="Sylfaen" w:hAnsi="Sylfaen"/>
          <w:lang w:val="ka-GE"/>
        </w:rPr>
        <w:t xml:space="preserve"> </w:t>
      </w:r>
      <w:r w:rsidRPr="0007504B">
        <w:rPr>
          <w:rFonts w:ascii="Sylfaen" w:hAnsi="Sylfaen" w:cs="Sylfaen"/>
          <w:lang w:val="ka-GE"/>
        </w:rPr>
        <w:t>სიტყვების</w:t>
      </w:r>
      <w:r w:rsidRPr="0007504B">
        <w:rPr>
          <w:rFonts w:ascii="Sylfaen" w:hAnsi="Sylfaen"/>
          <w:lang w:val="ka-GE"/>
        </w:rPr>
        <w:t xml:space="preserve"> ,,</w:t>
      </w:r>
      <w:r w:rsidRPr="0007504B">
        <w:rPr>
          <w:rFonts w:ascii="Sylfaen" w:hAnsi="Sylfaen" w:cs="Sylfaen"/>
          <w:lang w:val="ka-GE"/>
        </w:rPr>
        <w:t>ან</w:t>
      </w:r>
      <w:r w:rsidRPr="0007504B">
        <w:rPr>
          <w:rFonts w:ascii="Sylfaen" w:hAnsi="Sylfaen"/>
          <w:lang w:val="ka-GE"/>
        </w:rPr>
        <w:t xml:space="preserve"> </w:t>
      </w:r>
      <w:r w:rsidRPr="0007504B">
        <w:rPr>
          <w:rFonts w:ascii="Sylfaen" w:hAnsi="Sylfaen" w:cs="Sylfaen"/>
          <w:lang w:val="ka-GE"/>
        </w:rPr>
        <w:t>სულით</w:t>
      </w:r>
      <w:r w:rsidRPr="0007504B">
        <w:rPr>
          <w:rFonts w:ascii="Sylfaen" w:hAnsi="Sylfaen"/>
          <w:lang w:val="ka-GE"/>
        </w:rPr>
        <w:t xml:space="preserve"> </w:t>
      </w:r>
      <w:r w:rsidRPr="0007504B">
        <w:rPr>
          <w:rFonts w:ascii="Sylfaen" w:hAnsi="Sylfaen" w:cs="Sylfaen"/>
          <w:lang w:val="ka-GE"/>
        </w:rPr>
        <w:t>ავადმყოფობის</w:t>
      </w:r>
      <w:r w:rsidRPr="0007504B">
        <w:rPr>
          <w:rFonts w:ascii="Sylfaen" w:hAnsi="Sylfaen"/>
          <w:lang w:val="ka-GE"/>
        </w:rPr>
        <w:t>”, 58-</w:t>
      </w:r>
      <w:r w:rsidRPr="0007504B">
        <w:rPr>
          <w:rFonts w:ascii="Sylfaen" w:hAnsi="Sylfaen" w:cs="Sylfaen"/>
          <w:lang w:val="ka-GE"/>
        </w:rPr>
        <w:t>ე</w:t>
      </w:r>
      <w:r w:rsidRPr="0007504B">
        <w:rPr>
          <w:rFonts w:ascii="Sylfaen" w:hAnsi="Sylfaen"/>
          <w:lang w:val="ka-GE"/>
        </w:rPr>
        <w:t xml:space="preserve"> </w:t>
      </w:r>
      <w:r w:rsidRPr="0007504B">
        <w:rPr>
          <w:rFonts w:ascii="Sylfaen" w:hAnsi="Sylfaen" w:cs="Sylfaen"/>
          <w:lang w:val="ka-GE"/>
        </w:rPr>
        <w:t>მუხლის</w:t>
      </w:r>
      <w:r w:rsidRPr="0007504B">
        <w:rPr>
          <w:rFonts w:ascii="Sylfaen" w:hAnsi="Sylfaen"/>
          <w:lang w:val="ka-GE"/>
        </w:rPr>
        <w:t xml:space="preserve"> </w:t>
      </w:r>
      <w:r w:rsidRPr="0007504B">
        <w:rPr>
          <w:rFonts w:ascii="Sylfaen" w:hAnsi="Sylfaen" w:cs="Sylfaen"/>
          <w:lang w:val="ka-GE"/>
        </w:rPr>
        <w:t>პირველი</w:t>
      </w:r>
      <w:r w:rsidRPr="0007504B">
        <w:rPr>
          <w:rFonts w:ascii="Sylfaen" w:hAnsi="Sylfaen"/>
          <w:lang w:val="ka-GE"/>
        </w:rPr>
        <w:t xml:space="preserve"> </w:t>
      </w:r>
      <w:r w:rsidRPr="0007504B">
        <w:rPr>
          <w:rFonts w:ascii="Sylfaen" w:hAnsi="Sylfaen" w:cs="Sylfaen"/>
          <w:lang w:val="ka-GE"/>
        </w:rPr>
        <w:t>ნაწილის</w:t>
      </w:r>
      <w:r w:rsidRPr="0007504B">
        <w:rPr>
          <w:rFonts w:ascii="Sylfaen" w:hAnsi="Sylfaen"/>
          <w:lang w:val="ka-GE"/>
        </w:rPr>
        <w:t xml:space="preserve"> </w:t>
      </w:r>
      <w:r w:rsidRPr="0007504B">
        <w:rPr>
          <w:rFonts w:ascii="Sylfaen" w:hAnsi="Sylfaen" w:cs="Sylfaen"/>
          <w:lang w:val="ka-GE"/>
        </w:rPr>
        <w:t>სიტყვების</w:t>
      </w:r>
      <w:r w:rsidRPr="0007504B">
        <w:rPr>
          <w:rFonts w:ascii="Sylfaen" w:hAnsi="Sylfaen"/>
          <w:lang w:val="ka-GE"/>
        </w:rPr>
        <w:t xml:space="preserve"> ,,</w:t>
      </w:r>
      <w:r w:rsidRPr="0007504B">
        <w:rPr>
          <w:rFonts w:ascii="Sylfaen" w:hAnsi="Sylfaen" w:cs="Sylfaen"/>
          <w:lang w:val="ka-GE"/>
        </w:rPr>
        <w:t>სასამართლოს</w:t>
      </w:r>
      <w:r w:rsidRPr="0007504B">
        <w:rPr>
          <w:rFonts w:ascii="Sylfaen" w:hAnsi="Sylfaen"/>
          <w:lang w:val="ka-GE"/>
        </w:rPr>
        <w:t xml:space="preserve"> </w:t>
      </w:r>
      <w:r w:rsidRPr="0007504B">
        <w:rPr>
          <w:rFonts w:ascii="Sylfaen" w:hAnsi="Sylfaen" w:cs="Sylfaen"/>
          <w:lang w:val="ka-GE"/>
        </w:rPr>
        <w:t>მიერ</w:t>
      </w:r>
      <w:r w:rsidRPr="0007504B">
        <w:rPr>
          <w:rFonts w:ascii="Sylfaen" w:hAnsi="Sylfaen"/>
          <w:lang w:val="ka-GE"/>
        </w:rPr>
        <w:t xml:space="preserve"> </w:t>
      </w:r>
      <w:r w:rsidRPr="0007504B">
        <w:rPr>
          <w:rFonts w:ascii="Sylfaen" w:hAnsi="Sylfaen" w:cs="Sylfaen"/>
          <w:lang w:val="ka-GE"/>
        </w:rPr>
        <w:t>ქმედუუნაროდ</w:t>
      </w:r>
      <w:r w:rsidRPr="0007504B">
        <w:rPr>
          <w:rFonts w:ascii="Sylfaen" w:hAnsi="Sylfaen"/>
          <w:lang w:val="ka-GE"/>
        </w:rPr>
        <w:t xml:space="preserve"> </w:t>
      </w:r>
      <w:r w:rsidRPr="0007504B">
        <w:rPr>
          <w:rFonts w:ascii="Sylfaen" w:hAnsi="Sylfaen" w:cs="Sylfaen"/>
          <w:lang w:val="ka-GE"/>
        </w:rPr>
        <w:t>აღიარებული</w:t>
      </w:r>
      <w:r w:rsidRPr="0007504B">
        <w:rPr>
          <w:rFonts w:ascii="Sylfaen" w:hAnsi="Sylfaen"/>
          <w:lang w:val="ka-GE"/>
        </w:rPr>
        <w:t xml:space="preserve"> </w:t>
      </w:r>
      <w:r w:rsidRPr="0007504B">
        <w:rPr>
          <w:rFonts w:ascii="Sylfaen" w:hAnsi="Sylfaen" w:cs="Sylfaen"/>
          <w:lang w:val="ka-GE"/>
        </w:rPr>
        <w:t>პირის</w:t>
      </w:r>
      <w:r w:rsidRPr="0007504B">
        <w:rPr>
          <w:rFonts w:ascii="Sylfaen" w:hAnsi="Sylfaen"/>
          <w:lang w:val="ka-GE"/>
        </w:rPr>
        <w:t xml:space="preserve"> </w:t>
      </w:r>
      <w:r w:rsidRPr="0007504B">
        <w:rPr>
          <w:rFonts w:ascii="Sylfaen" w:hAnsi="Sylfaen" w:cs="Sylfaen"/>
          <w:lang w:val="ka-GE"/>
        </w:rPr>
        <w:t>ნების</w:t>
      </w:r>
      <w:r w:rsidRPr="0007504B">
        <w:rPr>
          <w:rFonts w:ascii="Sylfaen" w:hAnsi="Sylfaen"/>
          <w:lang w:val="ka-GE"/>
        </w:rPr>
        <w:t xml:space="preserve"> </w:t>
      </w:r>
      <w:r w:rsidRPr="0007504B">
        <w:rPr>
          <w:rFonts w:ascii="Sylfaen" w:hAnsi="Sylfaen" w:cs="Sylfaen"/>
          <w:lang w:val="ka-GE"/>
        </w:rPr>
        <w:t>გამოვლენა</w:t>
      </w:r>
      <w:r w:rsidRPr="0007504B">
        <w:rPr>
          <w:rFonts w:ascii="Sylfaen" w:hAnsi="Sylfaen"/>
          <w:lang w:val="ka-GE"/>
        </w:rPr>
        <w:t>”,  1290-</w:t>
      </w:r>
      <w:r w:rsidRPr="0007504B">
        <w:rPr>
          <w:rFonts w:ascii="Sylfaen" w:hAnsi="Sylfaen" w:cs="Sylfaen"/>
          <w:lang w:val="ka-GE"/>
        </w:rPr>
        <w:t>ე</w:t>
      </w:r>
      <w:r w:rsidRPr="0007504B">
        <w:rPr>
          <w:rFonts w:ascii="Sylfaen" w:hAnsi="Sylfaen"/>
          <w:lang w:val="ka-GE"/>
        </w:rPr>
        <w:t xml:space="preserve"> </w:t>
      </w:r>
      <w:r w:rsidRPr="0007504B">
        <w:rPr>
          <w:rFonts w:ascii="Sylfaen" w:hAnsi="Sylfaen" w:cs="Sylfaen"/>
          <w:lang w:val="ka-GE"/>
        </w:rPr>
        <w:t>მუხლის</w:t>
      </w:r>
      <w:r w:rsidRPr="0007504B">
        <w:rPr>
          <w:rFonts w:ascii="Sylfaen" w:hAnsi="Sylfaen"/>
          <w:lang w:val="ka-GE"/>
        </w:rPr>
        <w:t>, 1293-</w:t>
      </w:r>
      <w:r w:rsidRPr="0007504B">
        <w:rPr>
          <w:rFonts w:ascii="Sylfaen" w:hAnsi="Sylfaen" w:cs="Sylfaen"/>
          <w:lang w:val="ka-GE"/>
        </w:rPr>
        <w:t>ე</w:t>
      </w:r>
      <w:r w:rsidRPr="0007504B">
        <w:rPr>
          <w:rFonts w:ascii="Sylfaen" w:hAnsi="Sylfaen"/>
          <w:lang w:val="ka-GE"/>
        </w:rPr>
        <w:t xml:space="preserve"> </w:t>
      </w:r>
      <w:r w:rsidRPr="0007504B">
        <w:rPr>
          <w:rFonts w:ascii="Sylfaen" w:hAnsi="Sylfaen" w:cs="Sylfaen"/>
          <w:lang w:val="ka-GE"/>
        </w:rPr>
        <w:t>მუხლის</w:t>
      </w:r>
      <w:r w:rsidRPr="0007504B">
        <w:rPr>
          <w:rFonts w:ascii="Sylfaen" w:hAnsi="Sylfaen"/>
          <w:lang w:val="ka-GE"/>
        </w:rPr>
        <w:t xml:space="preserve"> </w:t>
      </w:r>
      <w:r w:rsidRPr="0007504B">
        <w:rPr>
          <w:rFonts w:ascii="Sylfaen" w:hAnsi="Sylfaen" w:cs="Sylfaen"/>
          <w:lang w:val="ka-GE"/>
        </w:rPr>
        <w:t>პირველი</w:t>
      </w:r>
      <w:r w:rsidRPr="0007504B">
        <w:rPr>
          <w:rFonts w:ascii="Sylfaen" w:hAnsi="Sylfaen"/>
          <w:lang w:val="ka-GE"/>
        </w:rPr>
        <w:t xml:space="preserve"> </w:t>
      </w:r>
      <w:r w:rsidRPr="0007504B">
        <w:rPr>
          <w:rFonts w:ascii="Sylfaen" w:hAnsi="Sylfaen" w:cs="Sylfaen"/>
          <w:lang w:val="ka-GE"/>
        </w:rPr>
        <w:t>ნაწილის</w:t>
      </w:r>
      <w:r w:rsidRPr="0007504B">
        <w:rPr>
          <w:rFonts w:ascii="Sylfaen" w:hAnsi="Sylfaen"/>
          <w:lang w:val="ka-GE"/>
        </w:rPr>
        <w:t xml:space="preserve">, </w:t>
      </w: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სამოქალაქო</w:t>
      </w:r>
      <w:r w:rsidRPr="0007504B">
        <w:rPr>
          <w:rFonts w:ascii="Sylfaen" w:hAnsi="Sylfaen"/>
          <w:lang w:val="ka-GE"/>
        </w:rPr>
        <w:t xml:space="preserve"> </w:t>
      </w:r>
      <w:r w:rsidRPr="0007504B">
        <w:rPr>
          <w:rFonts w:ascii="Sylfaen" w:hAnsi="Sylfaen" w:cs="Sylfaen"/>
          <w:lang w:val="ka-GE"/>
        </w:rPr>
        <w:t>საპროცესო</w:t>
      </w:r>
      <w:r w:rsidRPr="0007504B">
        <w:rPr>
          <w:rFonts w:ascii="Sylfaen" w:hAnsi="Sylfaen"/>
          <w:lang w:val="ka-GE"/>
        </w:rPr>
        <w:t xml:space="preserve"> </w:t>
      </w:r>
      <w:r w:rsidRPr="0007504B">
        <w:rPr>
          <w:rFonts w:ascii="Sylfaen" w:hAnsi="Sylfaen" w:cs="Sylfaen"/>
          <w:lang w:val="ka-GE"/>
        </w:rPr>
        <w:t>კოდექსის</w:t>
      </w:r>
      <w:r w:rsidRPr="0007504B">
        <w:rPr>
          <w:rFonts w:ascii="Sylfaen" w:hAnsi="Sylfaen"/>
          <w:lang w:val="ka-GE"/>
        </w:rPr>
        <w:t xml:space="preserve"> 81-</w:t>
      </w:r>
      <w:r w:rsidRPr="0007504B">
        <w:rPr>
          <w:rFonts w:ascii="Sylfaen" w:hAnsi="Sylfaen" w:cs="Sylfaen"/>
          <w:lang w:val="ka-GE"/>
        </w:rPr>
        <w:t>ე</w:t>
      </w:r>
      <w:r w:rsidRPr="0007504B">
        <w:rPr>
          <w:rFonts w:ascii="Sylfaen" w:hAnsi="Sylfaen"/>
          <w:lang w:val="ka-GE"/>
        </w:rPr>
        <w:t xml:space="preserve"> </w:t>
      </w:r>
      <w:r w:rsidRPr="0007504B">
        <w:rPr>
          <w:rFonts w:ascii="Sylfaen" w:hAnsi="Sylfaen" w:cs="Sylfaen"/>
          <w:lang w:val="ka-GE"/>
        </w:rPr>
        <w:t>მუხლის</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-5 </w:t>
      </w:r>
      <w:r w:rsidRPr="0007504B">
        <w:rPr>
          <w:rFonts w:ascii="Sylfaen" w:hAnsi="Sylfaen" w:cs="Sylfaen"/>
          <w:lang w:val="ka-GE"/>
        </w:rPr>
        <w:t>ნაწილის</w:t>
      </w:r>
      <w:r w:rsidRPr="0007504B">
        <w:rPr>
          <w:rFonts w:ascii="Sylfaen" w:hAnsi="Sylfaen"/>
          <w:lang w:val="ka-GE"/>
        </w:rPr>
        <w:t xml:space="preserve"> </w:t>
      </w:r>
      <w:r w:rsidRPr="0007504B">
        <w:rPr>
          <w:rFonts w:ascii="Sylfaen" w:hAnsi="Sylfaen" w:cs="Sylfaen"/>
          <w:lang w:val="ka-GE"/>
        </w:rPr>
        <w:t>სიტყვების</w:t>
      </w:r>
      <w:r w:rsidRPr="0007504B">
        <w:rPr>
          <w:rFonts w:ascii="Sylfaen" w:hAnsi="Sylfaen"/>
          <w:lang w:val="ka-GE"/>
        </w:rPr>
        <w:t xml:space="preserve"> ,,</w:t>
      </w:r>
      <w:r w:rsidRPr="0007504B">
        <w:rPr>
          <w:rFonts w:ascii="Sylfaen" w:hAnsi="Sylfaen" w:cs="Sylfaen"/>
          <w:lang w:val="ka-GE"/>
        </w:rPr>
        <w:t>აგრეთვე</w:t>
      </w:r>
      <w:r w:rsidRPr="0007504B">
        <w:rPr>
          <w:rFonts w:ascii="Sylfaen" w:hAnsi="Sylfaen"/>
          <w:lang w:val="ka-GE"/>
        </w:rPr>
        <w:t xml:space="preserve"> </w:t>
      </w:r>
      <w:r w:rsidRPr="0007504B">
        <w:rPr>
          <w:rFonts w:ascii="Sylfaen" w:hAnsi="Sylfaen" w:cs="Sylfaen"/>
          <w:lang w:val="ka-GE"/>
        </w:rPr>
        <w:t>ქმედუუნაროდ</w:t>
      </w:r>
      <w:r w:rsidRPr="0007504B">
        <w:rPr>
          <w:rFonts w:ascii="Sylfaen" w:hAnsi="Sylfaen"/>
          <w:lang w:val="ka-GE"/>
        </w:rPr>
        <w:t xml:space="preserve"> </w:t>
      </w:r>
      <w:r w:rsidRPr="0007504B">
        <w:rPr>
          <w:rFonts w:ascii="Sylfaen" w:hAnsi="Sylfaen" w:cs="Sylfaen"/>
          <w:lang w:val="ka-GE"/>
        </w:rPr>
        <w:t>ცნობილ</w:t>
      </w:r>
      <w:r w:rsidRPr="0007504B">
        <w:rPr>
          <w:rFonts w:ascii="Sylfaen" w:hAnsi="Sylfaen"/>
          <w:lang w:val="ka-GE"/>
        </w:rPr>
        <w:t xml:space="preserve"> </w:t>
      </w:r>
      <w:r w:rsidRPr="0007504B">
        <w:rPr>
          <w:rFonts w:ascii="Sylfaen" w:hAnsi="Sylfaen" w:cs="Sylfaen"/>
          <w:lang w:val="ka-GE"/>
        </w:rPr>
        <w:t>მოქალაქეთა</w:t>
      </w:r>
      <w:r w:rsidRPr="0007504B">
        <w:rPr>
          <w:rFonts w:ascii="Sylfaen" w:hAnsi="Sylfaen"/>
          <w:lang w:val="ka-GE"/>
        </w:rPr>
        <w:t>”,  327-</w:t>
      </w:r>
      <w:r w:rsidRPr="0007504B">
        <w:rPr>
          <w:rFonts w:ascii="Sylfaen" w:hAnsi="Sylfaen" w:cs="Sylfaen"/>
          <w:lang w:val="ka-GE"/>
        </w:rPr>
        <w:t>ე</w:t>
      </w:r>
      <w:r w:rsidRPr="0007504B">
        <w:rPr>
          <w:rFonts w:ascii="Sylfaen" w:hAnsi="Sylfaen"/>
          <w:lang w:val="ka-GE"/>
        </w:rPr>
        <w:t xml:space="preserve"> </w:t>
      </w:r>
      <w:r w:rsidRPr="0007504B">
        <w:rPr>
          <w:rFonts w:ascii="Sylfaen" w:hAnsi="Sylfaen" w:cs="Sylfaen"/>
          <w:lang w:val="ka-GE"/>
        </w:rPr>
        <w:t>მუხლის</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-2 </w:t>
      </w:r>
      <w:r w:rsidRPr="0007504B">
        <w:rPr>
          <w:rFonts w:ascii="Sylfaen" w:hAnsi="Sylfaen" w:cs="Sylfaen"/>
          <w:lang w:val="ka-GE"/>
        </w:rPr>
        <w:t>ნაწილის</w:t>
      </w:r>
      <w:r w:rsidRPr="0007504B">
        <w:rPr>
          <w:rFonts w:ascii="Sylfaen" w:hAnsi="Sylfaen"/>
          <w:lang w:val="ka-GE"/>
        </w:rPr>
        <w:t>, „</w:t>
      </w:r>
      <w:r w:rsidRPr="0007504B">
        <w:rPr>
          <w:rFonts w:ascii="Sylfaen" w:hAnsi="Sylfaen" w:cs="Sylfaen"/>
          <w:lang w:val="ka-GE"/>
        </w:rPr>
        <w:t>ფსიქიატრიული</w:t>
      </w:r>
      <w:r w:rsidRPr="0007504B">
        <w:rPr>
          <w:rFonts w:ascii="Sylfaen" w:hAnsi="Sylfaen"/>
          <w:lang w:val="ka-GE"/>
        </w:rPr>
        <w:t xml:space="preserve"> </w:t>
      </w:r>
      <w:r w:rsidRPr="0007504B">
        <w:rPr>
          <w:rFonts w:ascii="Sylfaen" w:hAnsi="Sylfaen" w:cs="Sylfaen"/>
          <w:lang w:val="ka-GE"/>
        </w:rPr>
        <w:t>დახმარების</w:t>
      </w:r>
      <w:r w:rsidRPr="0007504B">
        <w:rPr>
          <w:rFonts w:ascii="Sylfaen" w:hAnsi="Sylfaen"/>
          <w:lang w:val="ka-GE"/>
        </w:rPr>
        <w:t xml:space="preserve"> </w:t>
      </w:r>
      <w:r w:rsidRPr="0007504B">
        <w:rPr>
          <w:rFonts w:ascii="Sylfaen" w:hAnsi="Sylfaen" w:cs="Sylfaen"/>
          <w:lang w:val="ka-GE"/>
        </w:rPr>
        <w:t>შესახებ</w:t>
      </w:r>
      <w:r w:rsidRPr="0007504B">
        <w:rPr>
          <w:rFonts w:ascii="Sylfaen" w:hAnsi="Sylfaen"/>
          <w:lang w:val="ka-GE"/>
        </w:rPr>
        <w:t xml:space="preserve">” </w:t>
      </w: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კანონის</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-5 </w:t>
      </w:r>
      <w:r w:rsidRPr="0007504B">
        <w:rPr>
          <w:rFonts w:ascii="Sylfaen" w:hAnsi="Sylfaen" w:cs="Sylfaen"/>
          <w:lang w:val="ka-GE"/>
        </w:rPr>
        <w:t>მუხლის</w:t>
      </w:r>
      <w:r w:rsidRPr="0007504B">
        <w:rPr>
          <w:rFonts w:ascii="Sylfaen" w:hAnsi="Sylfaen"/>
          <w:lang w:val="ka-GE"/>
        </w:rPr>
        <w:t xml:space="preserve"> </w:t>
      </w:r>
      <w:r w:rsidRPr="0007504B">
        <w:rPr>
          <w:rFonts w:ascii="Sylfaen" w:hAnsi="Sylfaen" w:cs="Sylfaen"/>
          <w:lang w:val="ka-GE"/>
        </w:rPr>
        <w:t>პირველი</w:t>
      </w:r>
      <w:r w:rsidRPr="0007504B">
        <w:rPr>
          <w:rFonts w:ascii="Sylfaen" w:hAnsi="Sylfaen"/>
          <w:lang w:val="ka-GE"/>
        </w:rPr>
        <w:t xml:space="preserve"> </w:t>
      </w:r>
      <w:r w:rsidRPr="0007504B">
        <w:rPr>
          <w:rFonts w:ascii="Sylfaen" w:hAnsi="Sylfaen" w:cs="Sylfaen"/>
          <w:lang w:val="ka-GE"/>
        </w:rPr>
        <w:t>პუნქტის</w:t>
      </w:r>
      <w:r w:rsidRPr="0007504B">
        <w:rPr>
          <w:rFonts w:ascii="Sylfaen" w:hAnsi="Sylfaen"/>
          <w:lang w:val="ka-GE"/>
        </w:rPr>
        <w:t xml:space="preserve"> ,,</w:t>
      </w:r>
      <w:r w:rsidRPr="0007504B">
        <w:rPr>
          <w:rFonts w:ascii="Sylfaen" w:hAnsi="Sylfaen" w:cs="Sylfaen"/>
          <w:lang w:val="ka-GE"/>
        </w:rPr>
        <w:t>თ</w:t>
      </w:r>
      <w:r w:rsidRPr="0007504B">
        <w:rPr>
          <w:rFonts w:ascii="Sylfaen" w:hAnsi="Sylfaen"/>
          <w:lang w:val="ka-GE"/>
        </w:rPr>
        <w:t xml:space="preserve">” </w:t>
      </w:r>
      <w:r w:rsidRPr="0007504B">
        <w:rPr>
          <w:rFonts w:ascii="Sylfaen" w:hAnsi="Sylfaen" w:cs="Sylfaen"/>
          <w:lang w:val="ka-GE"/>
        </w:rPr>
        <w:t>ქვეპუნქტის</w:t>
      </w:r>
      <w:r w:rsidRPr="0007504B">
        <w:rPr>
          <w:rFonts w:ascii="Sylfaen" w:hAnsi="Sylfaen"/>
          <w:lang w:val="ka-GE"/>
        </w:rPr>
        <w:t xml:space="preserve"> </w:t>
      </w:r>
      <w:r w:rsidRPr="0007504B">
        <w:rPr>
          <w:rFonts w:ascii="Sylfaen" w:hAnsi="Sylfaen" w:cs="Sylfaen"/>
          <w:lang w:val="ka-GE"/>
        </w:rPr>
        <w:t>სიტყვების</w:t>
      </w:r>
      <w:r w:rsidRPr="0007504B">
        <w:rPr>
          <w:rFonts w:ascii="Sylfaen" w:hAnsi="Sylfaen"/>
          <w:lang w:val="ka-GE"/>
        </w:rPr>
        <w:t xml:space="preserve"> ,,</w:t>
      </w:r>
      <w:r w:rsidRPr="0007504B">
        <w:rPr>
          <w:rFonts w:ascii="Sylfaen" w:hAnsi="Sylfaen" w:cs="Sylfaen"/>
          <w:lang w:val="ka-GE"/>
        </w:rPr>
        <w:t>და</w:t>
      </w:r>
      <w:r w:rsidRPr="0007504B">
        <w:rPr>
          <w:rFonts w:ascii="Sylfaen" w:hAnsi="Sylfaen"/>
          <w:lang w:val="ka-GE"/>
        </w:rPr>
        <w:t xml:space="preserve"> </w:t>
      </w:r>
      <w:r w:rsidRPr="0007504B">
        <w:rPr>
          <w:rFonts w:ascii="Sylfaen" w:hAnsi="Sylfaen" w:cs="Sylfaen"/>
          <w:lang w:val="ka-GE"/>
        </w:rPr>
        <w:t>კერძო</w:t>
      </w:r>
      <w:r w:rsidRPr="0007504B">
        <w:rPr>
          <w:rFonts w:ascii="Sylfaen" w:hAnsi="Sylfaen"/>
          <w:lang w:val="ka-GE"/>
        </w:rPr>
        <w:t>-</w:t>
      </w:r>
      <w:r w:rsidRPr="0007504B">
        <w:rPr>
          <w:rFonts w:ascii="Sylfaen" w:hAnsi="Sylfaen" w:cs="Sylfaen"/>
          <w:lang w:val="ka-GE"/>
        </w:rPr>
        <w:t>სამართლებრივ</w:t>
      </w:r>
      <w:r w:rsidRPr="0007504B">
        <w:rPr>
          <w:rFonts w:ascii="Sylfaen" w:hAnsi="Sylfaen"/>
          <w:lang w:val="ka-GE"/>
        </w:rPr>
        <w:t xml:space="preserve"> </w:t>
      </w:r>
      <w:r w:rsidRPr="0007504B">
        <w:rPr>
          <w:rFonts w:ascii="Sylfaen" w:hAnsi="Sylfaen" w:cs="Sylfaen"/>
          <w:lang w:val="ka-GE"/>
        </w:rPr>
        <w:t>ურთიერთობებში“ კონსტიტუციურობა</w:t>
      </w:r>
      <w:r w:rsidRPr="0007504B">
        <w:rPr>
          <w:rFonts w:ascii="Sylfaen" w:hAnsi="Sylfaen"/>
          <w:lang w:val="ka-GE"/>
        </w:rPr>
        <w:t xml:space="preserve"> </w:t>
      </w: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კონსტიტუციის</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-14 </w:t>
      </w:r>
      <w:r w:rsidRPr="0007504B">
        <w:rPr>
          <w:rFonts w:ascii="Sylfaen" w:hAnsi="Sylfaen" w:cs="Sylfaen"/>
          <w:lang w:val="ka-GE"/>
        </w:rPr>
        <w:t>და</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-16 </w:t>
      </w:r>
      <w:r w:rsidRPr="0007504B">
        <w:rPr>
          <w:rFonts w:ascii="Sylfaen" w:hAnsi="Sylfaen" w:cs="Sylfaen"/>
          <w:lang w:val="ka-GE"/>
        </w:rPr>
        <w:t>მუხლებთან</w:t>
      </w:r>
      <w:r w:rsidRPr="0007504B">
        <w:rPr>
          <w:rFonts w:ascii="Sylfaen" w:hAnsi="Sylfaen"/>
          <w:lang w:val="ka-GE"/>
        </w:rPr>
        <w:t xml:space="preserve"> </w:t>
      </w:r>
      <w:r w:rsidRPr="0007504B">
        <w:rPr>
          <w:rFonts w:ascii="Sylfaen" w:hAnsi="Sylfaen" w:cs="Sylfaen"/>
          <w:lang w:val="ka-GE"/>
        </w:rPr>
        <w:t>მიმართებით</w:t>
      </w:r>
      <w:r w:rsidRPr="0007504B">
        <w:rPr>
          <w:rFonts w:ascii="Sylfaen" w:hAnsi="Sylfaen"/>
          <w:lang w:val="ka-GE"/>
        </w:rPr>
        <w:t xml:space="preserve">. </w:t>
      </w:r>
    </w:p>
    <w:p w:rsidR="00F95093" w:rsidRPr="0007504B" w:rsidRDefault="00F95093" w:rsidP="00F95093">
      <w:pPr>
        <w:spacing w:before="100" w:beforeAutospacing="1" w:after="100" w:afterAutospacing="1" w:line="240" w:lineRule="auto"/>
        <w:jc w:val="both"/>
        <w:rPr>
          <w:rFonts w:ascii="Sylfaen" w:hAnsi="Sylfaen"/>
          <w:b/>
          <w:bCs/>
          <w:lang w:val="ka-GE"/>
        </w:rPr>
      </w:pPr>
      <w:r w:rsidRPr="0007504B">
        <w:rPr>
          <w:rFonts w:ascii="Sylfaen" w:hAnsi="Sylfaen" w:cs="Sylfaen"/>
          <w:lang w:val="ka-GE"/>
        </w:rPr>
        <w:lastRenderedPageBreak/>
        <w:t>ბ</w:t>
      </w:r>
      <w:r w:rsidRPr="0007504B">
        <w:rPr>
          <w:rFonts w:ascii="Sylfaen" w:hAnsi="Sylfaen"/>
          <w:lang w:val="ka-GE"/>
        </w:rPr>
        <w:t xml:space="preserve">) </w:t>
      </w: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სამოქალაქო</w:t>
      </w:r>
      <w:r w:rsidRPr="0007504B">
        <w:rPr>
          <w:rFonts w:ascii="Sylfaen" w:hAnsi="Sylfaen"/>
          <w:lang w:val="ka-GE"/>
        </w:rPr>
        <w:t xml:space="preserve"> </w:t>
      </w:r>
      <w:r w:rsidRPr="0007504B">
        <w:rPr>
          <w:rFonts w:ascii="Sylfaen" w:hAnsi="Sylfaen" w:cs="Sylfaen"/>
          <w:lang w:val="ka-GE"/>
        </w:rPr>
        <w:t>საპროცესო</w:t>
      </w:r>
      <w:r w:rsidRPr="0007504B">
        <w:rPr>
          <w:rFonts w:ascii="Sylfaen" w:hAnsi="Sylfaen"/>
          <w:lang w:val="ka-GE"/>
        </w:rPr>
        <w:t xml:space="preserve"> </w:t>
      </w:r>
      <w:r w:rsidRPr="0007504B">
        <w:rPr>
          <w:rFonts w:ascii="Sylfaen" w:hAnsi="Sylfaen" w:cs="Sylfaen"/>
          <w:lang w:val="ka-GE"/>
        </w:rPr>
        <w:t>კოდექსის</w:t>
      </w:r>
      <w:r w:rsidRPr="0007504B">
        <w:rPr>
          <w:rFonts w:ascii="Sylfaen" w:hAnsi="Sylfaen"/>
          <w:lang w:val="ka-GE"/>
        </w:rPr>
        <w:t xml:space="preserve"> 81-</w:t>
      </w:r>
      <w:r w:rsidRPr="0007504B">
        <w:rPr>
          <w:rFonts w:ascii="Sylfaen" w:hAnsi="Sylfaen" w:cs="Sylfaen"/>
          <w:lang w:val="ka-GE"/>
        </w:rPr>
        <w:t>ე</w:t>
      </w:r>
      <w:r w:rsidRPr="0007504B">
        <w:rPr>
          <w:rFonts w:ascii="Sylfaen" w:hAnsi="Sylfaen"/>
          <w:lang w:val="ka-GE"/>
        </w:rPr>
        <w:t xml:space="preserve"> </w:t>
      </w:r>
      <w:r w:rsidRPr="0007504B">
        <w:rPr>
          <w:rFonts w:ascii="Sylfaen" w:hAnsi="Sylfaen" w:cs="Sylfaen"/>
          <w:lang w:val="ka-GE"/>
        </w:rPr>
        <w:t>მუხლის</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-5 </w:t>
      </w:r>
      <w:r w:rsidRPr="0007504B">
        <w:rPr>
          <w:rFonts w:ascii="Sylfaen" w:hAnsi="Sylfaen" w:cs="Sylfaen"/>
          <w:lang w:val="ka-GE"/>
        </w:rPr>
        <w:t>ნაწილის</w:t>
      </w:r>
      <w:r w:rsidRPr="0007504B">
        <w:rPr>
          <w:rFonts w:ascii="Sylfaen" w:hAnsi="Sylfaen"/>
          <w:lang w:val="ka-GE"/>
        </w:rPr>
        <w:t xml:space="preserve"> </w:t>
      </w:r>
      <w:r w:rsidRPr="0007504B">
        <w:rPr>
          <w:rFonts w:ascii="Sylfaen" w:hAnsi="Sylfaen" w:cs="Sylfaen"/>
          <w:lang w:val="ka-GE"/>
        </w:rPr>
        <w:t>სიტყვების</w:t>
      </w:r>
      <w:r w:rsidRPr="0007504B">
        <w:rPr>
          <w:rFonts w:ascii="Sylfaen" w:hAnsi="Sylfaen"/>
          <w:lang w:val="ka-GE"/>
        </w:rPr>
        <w:t xml:space="preserve"> ,,</w:t>
      </w:r>
      <w:r w:rsidRPr="0007504B">
        <w:rPr>
          <w:rFonts w:ascii="Sylfaen" w:hAnsi="Sylfaen" w:cs="Sylfaen"/>
          <w:lang w:val="ka-GE"/>
        </w:rPr>
        <w:t>აგრეთვე</w:t>
      </w:r>
      <w:r w:rsidRPr="0007504B">
        <w:rPr>
          <w:rFonts w:ascii="Sylfaen" w:hAnsi="Sylfaen"/>
          <w:lang w:val="ka-GE"/>
        </w:rPr>
        <w:t xml:space="preserve"> </w:t>
      </w:r>
      <w:r w:rsidRPr="0007504B">
        <w:rPr>
          <w:rFonts w:ascii="Sylfaen" w:hAnsi="Sylfaen" w:cs="Sylfaen"/>
          <w:lang w:val="ka-GE"/>
        </w:rPr>
        <w:t>ქმედუუნაროდ</w:t>
      </w:r>
      <w:r w:rsidRPr="0007504B">
        <w:rPr>
          <w:rFonts w:ascii="Sylfaen" w:hAnsi="Sylfaen"/>
          <w:lang w:val="ka-GE"/>
        </w:rPr>
        <w:t xml:space="preserve"> </w:t>
      </w:r>
      <w:r w:rsidRPr="0007504B">
        <w:rPr>
          <w:rFonts w:ascii="Sylfaen" w:hAnsi="Sylfaen" w:cs="Sylfaen"/>
          <w:lang w:val="ka-GE"/>
        </w:rPr>
        <w:t>ცნობილ</w:t>
      </w:r>
      <w:r w:rsidRPr="0007504B">
        <w:rPr>
          <w:rFonts w:ascii="Sylfaen" w:hAnsi="Sylfaen"/>
          <w:lang w:val="ka-GE"/>
        </w:rPr>
        <w:t xml:space="preserve"> </w:t>
      </w:r>
      <w:r w:rsidRPr="0007504B">
        <w:rPr>
          <w:rFonts w:ascii="Sylfaen" w:hAnsi="Sylfaen" w:cs="Sylfaen"/>
          <w:lang w:val="ka-GE"/>
        </w:rPr>
        <w:t>მოქალაქეთა</w:t>
      </w:r>
      <w:r w:rsidRPr="0007504B">
        <w:rPr>
          <w:rFonts w:ascii="Sylfaen" w:hAnsi="Sylfaen"/>
          <w:lang w:val="ka-GE"/>
        </w:rPr>
        <w:t>”,  327-</w:t>
      </w:r>
      <w:r w:rsidRPr="0007504B">
        <w:rPr>
          <w:rFonts w:ascii="Sylfaen" w:hAnsi="Sylfaen" w:cs="Sylfaen"/>
          <w:lang w:val="ka-GE"/>
        </w:rPr>
        <w:t>ე</w:t>
      </w:r>
      <w:r w:rsidRPr="0007504B">
        <w:rPr>
          <w:rFonts w:ascii="Sylfaen" w:hAnsi="Sylfaen"/>
          <w:lang w:val="ka-GE"/>
        </w:rPr>
        <w:t xml:space="preserve"> </w:t>
      </w:r>
      <w:r w:rsidRPr="0007504B">
        <w:rPr>
          <w:rFonts w:ascii="Sylfaen" w:hAnsi="Sylfaen" w:cs="Sylfaen"/>
          <w:lang w:val="ka-GE"/>
        </w:rPr>
        <w:t>მუხლის</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-2 </w:t>
      </w:r>
      <w:r w:rsidRPr="0007504B">
        <w:rPr>
          <w:rFonts w:ascii="Sylfaen" w:hAnsi="Sylfaen" w:cs="Sylfaen"/>
          <w:lang w:val="ka-GE"/>
        </w:rPr>
        <w:t>ნაწილის</w:t>
      </w:r>
      <w:r w:rsidRPr="0007504B">
        <w:rPr>
          <w:rFonts w:ascii="Sylfaen" w:hAnsi="Sylfaen"/>
          <w:lang w:val="ka-GE"/>
        </w:rPr>
        <w:t xml:space="preserve"> </w:t>
      </w:r>
      <w:r w:rsidRPr="0007504B">
        <w:rPr>
          <w:rFonts w:ascii="Sylfaen" w:hAnsi="Sylfaen" w:cs="Sylfaen"/>
          <w:lang w:val="ka-GE"/>
        </w:rPr>
        <w:t>კონსტიტუციურობა</w:t>
      </w:r>
      <w:r w:rsidRPr="0007504B">
        <w:rPr>
          <w:rFonts w:ascii="Sylfaen" w:hAnsi="Sylfaen"/>
          <w:lang w:val="ka-GE"/>
        </w:rPr>
        <w:t xml:space="preserve"> </w:t>
      </w: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კონსტიტუციის</w:t>
      </w:r>
      <w:r w:rsidRPr="0007504B">
        <w:rPr>
          <w:rFonts w:ascii="Sylfaen" w:hAnsi="Sylfaen"/>
          <w:lang w:val="ka-GE"/>
        </w:rPr>
        <w:t xml:space="preserve"> 42-</w:t>
      </w:r>
      <w:r w:rsidRPr="0007504B">
        <w:rPr>
          <w:rFonts w:ascii="Sylfaen" w:hAnsi="Sylfaen" w:cs="Sylfaen"/>
          <w:lang w:val="ka-GE"/>
        </w:rPr>
        <w:t>ე</w:t>
      </w:r>
      <w:r w:rsidRPr="0007504B">
        <w:rPr>
          <w:rFonts w:ascii="Sylfaen" w:hAnsi="Sylfaen"/>
          <w:lang w:val="ka-GE"/>
        </w:rPr>
        <w:t xml:space="preserve"> </w:t>
      </w:r>
      <w:r w:rsidRPr="0007504B">
        <w:rPr>
          <w:rFonts w:ascii="Sylfaen" w:hAnsi="Sylfaen" w:cs="Sylfaen"/>
          <w:lang w:val="ka-GE"/>
        </w:rPr>
        <w:t>მუხლის</w:t>
      </w:r>
      <w:r w:rsidRPr="0007504B">
        <w:rPr>
          <w:rFonts w:ascii="Sylfaen" w:hAnsi="Sylfaen"/>
          <w:lang w:val="ka-GE"/>
        </w:rPr>
        <w:t xml:space="preserve"> </w:t>
      </w:r>
      <w:r w:rsidRPr="0007504B">
        <w:rPr>
          <w:rFonts w:ascii="Sylfaen" w:hAnsi="Sylfaen" w:cs="Sylfaen"/>
          <w:lang w:val="ka-GE"/>
        </w:rPr>
        <w:t>პირველ</w:t>
      </w:r>
      <w:r w:rsidRPr="0007504B">
        <w:rPr>
          <w:rFonts w:ascii="Sylfaen" w:hAnsi="Sylfaen"/>
          <w:lang w:val="ka-GE"/>
        </w:rPr>
        <w:t xml:space="preserve"> </w:t>
      </w:r>
      <w:r w:rsidRPr="0007504B">
        <w:rPr>
          <w:rFonts w:ascii="Sylfaen" w:hAnsi="Sylfaen" w:cs="Sylfaen"/>
          <w:lang w:val="ka-GE"/>
        </w:rPr>
        <w:t>პუნქტთან</w:t>
      </w:r>
      <w:r w:rsidRPr="0007504B">
        <w:rPr>
          <w:rFonts w:ascii="Sylfaen" w:hAnsi="Sylfaen"/>
          <w:lang w:val="ka-GE"/>
        </w:rPr>
        <w:t xml:space="preserve"> </w:t>
      </w:r>
      <w:r w:rsidRPr="0007504B">
        <w:rPr>
          <w:rFonts w:ascii="Sylfaen" w:hAnsi="Sylfaen" w:cs="Sylfaen"/>
          <w:lang w:val="ka-GE"/>
        </w:rPr>
        <w:t>მიმართებით</w:t>
      </w:r>
      <w:r w:rsidRPr="0007504B">
        <w:rPr>
          <w:rFonts w:ascii="Sylfaen" w:hAnsi="Sylfaen"/>
          <w:lang w:val="ka-GE"/>
        </w:rPr>
        <w:t xml:space="preserve">.  </w:t>
      </w:r>
    </w:p>
    <w:p w:rsidR="00F95093" w:rsidRPr="0007504B" w:rsidRDefault="00F95093" w:rsidP="00F95093">
      <w:pPr>
        <w:spacing w:before="100" w:beforeAutospacing="1" w:after="100" w:afterAutospacing="1" w:line="240" w:lineRule="auto"/>
        <w:jc w:val="both"/>
        <w:rPr>
          <w:rFonts w:ascii="Sylfaen" w:hAnsi="Sylfaen"/>
          <w:b/>
          <w:bCs/>
          <w:lang w:val="ka-GE"/>
        </w:rPr>
      </w:pPr>
      <w:r w:rsidRPr="0007504B">
        <w:rPr>
          <w:rFonts w:ascii="Sylfaen" w:hAnsi="Sylfaen" w:cs="Sylfaen"/>
          <w:lang w:val="ka-GE"/>
        </w:rPr>
        <w:t>გ</w:t>
      </w:r>
      <w:r w:rsidRPr="0007504B">
        <w:rPr>
          <w:rFonts w:ascii="Sylfaen" w:hAnsi="Sylfaen"/>
          <w:lang w:val="ka-GE"/>
        </w:rPr>
        <w:t xml:space="preserve">)  </w:t>
      </w: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სამოქალაქო</w:t>
      </w:r>
      <w:r w:rsidRPr="0007504B">
        <w:rPr>
          <w:rFonts w:ascii="Sylfaen" w:hAnsi="Sylfaen"/>
          <w:lang w:val="ka-GE"/>
        </w:rPr>
        <w:t xml:space="preserve"> </w:t>
      </w:r>
      <w:r w:rsidRPr="0007504B">
        <w:rPr>
          <w:rFonts w:ascii="Sylfaen" w:hAnsi="Sylfaen" w:cs="Sylfaen"/>
          <w:lang w:val="ka-GE"/>
        </w:rPr>
        <w:t>კოდექსის</w:t>
      </w:r>
      <w:r w:rsidRPr="0007504B">
        <w:rPr>
          <w:rFonts w:ascii="Sylfaen" w:hAnsi="Sylfaen"/>
          <w:lang w:val="ka-GE"/>
        </w:rPr>
        <w:t xml:space="preserve"> 1120-</w:t>
      </w:r>
      <w:r w:rsidRPr="0007504B">
        <w:rPr>
          <w:rFonts w:ascii="Sylfaen" w:hAnsi="Sylfaen" w:cs="Sylfaen"/>
          <w:lang w:val="ka-GE"/>
        </w:rPr>
        <w:t>ე</w:t>
      </w:r>
      <w:r w:rsidRPr="0007504B">
        <w:rPr>
          <w:rFonts w:ascii="Sylfaen" w:hAnsi="Sylfaen"/>
          <w:lang w:val="ka-GE"/>
        </w:rPr>
        <w:t xml:space="preserve"> </w:t>
      </w:r>
      <w:r w:rsidRPr="0007504B">
        <w:rPr>
          <w:rFonts w:ascii="Sylfaen" w:hAnsi="Sylfaen" w:cs="Sylfaen"/>
          <w:lang w:val="ka-GE"/>
        </w:rPr>
        <w:t>მუხლის</w:t>
      </w:r>
      <w:r w:rsidRPr="0007504B">
        <w:rPr>
          <w:rFonts w:ascii="Sylfaen" w:hAnsi="Sylfaen"/>
          <w:lang w:val="ka-GE"/>
        </w:rPr>
        <w:t xml:space="preserve"> </w:t>
      </w:r>
      <w:r w:rsidRPr="0007504B">
        <w:rPr>
          <w:rFonts w:ascii="Sylfaen" w:hAnsi="Sylfaen" w:cs="Sylfaen"/>
          <w:lang w:val="ka-GE"/>
        </w:rPr>
        <w:t>პირველი</w:t>
      </w:r>
      <w:r w:rsidRPr="0007504B">
        <w:rPr>
          <w:rFonts w:ascii="Sylfaen" w:hAnsi="Sylfaen"/>
          <w:lang w:val="ka-GE"/>
        </w:rPr>
        <w:t xml:space="preserve"> </w:t>
      </w:r>
      <w:r w:rsidRPr="0007504B">
        <w:rPr>
          <w:rFonts w:ascii="Sylfaen" w:hAnsi="Sylfaen" w:cs="Sylfaen"/>
          <w:lang w:val="ka-GE"/>
        </w:rPr>
        <w:t>ნაწილის</w:t>
      </w:r>
      <w:r w:rsidRPr="0007504B">
        <w:rPr>
          <w:rFonts w:ascii="Sylfaen" w:hAnsi="Sylfaen"/>
          <w:lang w:val="ka-GE"/>
        </w:rPr>
        <w:t xml:space="preserve"> ,,</w:t>
      </w:r>
      <w:r w:rsidRPr="0007504B">
        <w:rPr>
          <w:rFonts w:ascii="Sylfaen" w:hAnsi="Sylfaen" w:cs="Sylfaen"/>
          <w:lang w:val="ka-GE"/>
        </w:rPr>
        <w:t>ე</w:t>
      </w:r>
      <w:r w:rsidRPr="0007504B">
        <w:rPr>
          <w:rFonts w:ascii="Sylfaen" w:hAnsi="Sylfaen"/>
          <w:lang w:val="ka-GE"/>
        </w:rPr>
        <w:t xml:space="preserve">” </w:t>
      </w:r>
      <w:r w:rsidRPr="0007504B">
        <w:rPr>
          <w:rFonts w:ascii="Sylfaen" w:hAnsi="Sylfaen" w:cs="Sylfaen"/>
          <w:lang w:val="ka-GE"/>
        </w:rPr>
        <w:t>ქვეპუნქტის</w:t>
      </w:r>
      <w:r w:rsidRPr="0007504B">
        <w:rPr>
          <w:rFonts w:ascii="Sylfaen" w:hAnsi="Sylfaen"/>
          <w:lang w:val="ka-GE"/>
        </w:rPr>
        <w:t xml:space="preserve"> </w:t>
      </w:r>
      <w:r w:rsidRPr="0007504B">
        <w:rPr>
          <w:rFonts w:ascii="Sylfaen" w:hAnsi="Sylfaen" w:cs="Sylfaen"/>
          <w:lang w:val="ka-GE"/>
        </w:rPr>
        <w:t>სიტყვების</w:t>
      </w:r>
      <w:r w:rsidRPr="0007504B">
        <w:rPr>
          <w:rFonts w:ascii="Sylfaen" w:hAnsi="Sylfaen"/>
          <w:lang w:val="ka-GE"/>
        </w:rPr>
        <w:t xml:space="preserve"> ,,სულით ავადმყოფობის” </w:t>
      </w:r>
      <w:r w:rsidRPr="0007504B">
        <w:rPr>
          <w:rFonts w:ascii="Sylfaen" w:hAnsi="Sylfaen" w:cs="Sylfaen"/>
          <w:lang w:val="ka-GE"/>
        </w:rPr>
        <w:t>კონსტიტუციურობა</w:t>
      </w:r>
      <w:r w:rsidRPr="0007504B">
        <w:rPr>
          <w:rFonts w:ascii="Sylfaen" w:hAnsi="Sylfaen"/>
          <w:lang w:val="ka-GE"/>
        </w:rPr>
        <w:t xml:space="preserve"> </w:t>
      </w: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კონსტიტუციის</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-14 მუხლთან </w:t>
      </w:r>
      <w:r w:rsidRPr="0007504B">
        <w:rPr>
          <w:rFonts w:ascii="Sylfaen" w:hAnsi="Sylfaen" w:cs="Sylfaen"/>
          <w:lang w:val="ka-GE"/>
        </w:rPr>
        <w:t>და</w:t>
      </w:r>
      <w:r w:rsidRPr="0007504B">
        <w:rPr>
          <w:rFonts w:ascii="Sylfaen" w:hAnsi="Sylfaen"/>
          <w:lang w:val="ka-GE"/>
        </w:rPr>
        <w:t xml:space="preserve"> 36-</w:t>
      </w:r>
      <w:r w:rsidRPr="0007504B">
        <w:rPr>
          <w:rFonts w:ascii="Sylfaen" w:hAnsi="Sylfaen" w:cs="Sylfaen"/>
          <w:lang w:val="ka-GE"/>
        </w:rPr>
        <w:t>ე</w:t>
      </w:r>
      <w:r w:rsidRPr="0007504B">
        <w:rPr>
          <w:rFonts w:ascii="Sylfaen" w:hAnsi="Sylfaen"/>
          <w:lang w:val="ka-GE"/>
        </w:rPr>
        <w:t xml:space="preserve"> მუხლის პირველ პუნქტთან </w:t>
      </w:r>
      <w:r w:rsidRPr="0007504B">
        <w:rPr>
          <w:rFonts w:ascii="Sylfaen" w:hAnsi="Sylfaen" w:cs="Sylfaen"/>
          <w:lang w:val="ka-GE"/>
        </w:rPr>
        <w:t>მიმართებით</w:t>
      </w:r>
      <w:r w:rsidRPr="0007504B">
        <w:rPr>
          <w:rFonts w:ascii="Sylfaen" w:hAnsi="Sylfaen"/>
          <w:lang w:val="ka-GE"/>
        </w:rPr>
        <w:t xml:space="preserve">. </w:t>
      </w:r>
    </w:p>
    <w:p w:rsidR="00F95093" w:rsidRPr="0007504B" w:rsidRDefault="00F95093" w:rsidP="00F95093">
      <w:pPr>
        <w:spacing w:before="100" w:beforeAutospacing="1" w:after="100" w:afterAutospacing="1" w:line="240" w:lineRule="auto"/>
        <w:jc w:val="both"/>
        <w:rPr>
          <w:rFonts w:ascii="Sylfaen" w:hAnsi="Sylfaen"/>
          <w:b/>
          <w:bCs/>
          <w:lang w:val="ka-GE"/>
        </w:rPr>
      </w:pPr>
      <w:r w:rsidRPr="0007504B">
        <w:rPr>
          <w:rFonts w:ascii="Sylfaen" w:hAnsi="Sylfaen" w:cs="Sylfaen"/>
          <w:lang w:val="ka-GE"/>
        </w:rPr>
        <w:t>დ</w:t>
      </w:r>
      <w:r w:rsidRPr="0007504B">
        <w:rPr>
          <w:rFonts w:ascii="Sylfaen" w:hAnsi="Sylfaen"/>
          <w:lang w:val="ka-GE"/>
        </w:rPr>
        <w:t>) ,,</w:t>
      </w:r>
      <w:r w:rsidRPr="0007504B">
        <w:rPr>
          <w:rFonts w:ascii="Sylfaen" w:hAnsi="Sylfaen" w:cs="Sylfaen"/>
          <w:lang w:val="ka-GE"/>
        </w:rPr>
        <w:t>ფსიქიატრიული</w:t>
      </w:r>
      <w:r w:rsidRPr="0007504B">
        <w:rPr>
          <w:rFonts w:ascii="Sylfaen" w:hAnsi="Sylfaen"/>
          <w:lang w:val="ka-GE"/>
        </w:rPr>
        <w:t xml:space="preserve"> </w:t>
      </w:r>
      <w:r w:rsidRPr="0007504B">
        <w:rPr>
          <w:rFonts w:ascii="Sylfaen" w:hAnsi="Sylfaen" w:cs="Sylfaen"/>
          <w:lang w:val="ka-GE"/>
        </w:rPr>
        <w:t>დახმარების</w:t>
      </w:r>
      <w:r w:rsidRPr="0007504B">
        <w:rPr>
          <w:rFonts w:ascii="Sylfaen" w:hAnsi="Sylfaen"/>
          <w:lang w:val="ka-GE"/>
        </w:rPr>
        <w:t xml:space="preserve"> </w:t>
      </w:r>
      <w:r w:rsidRPr="0007504B">
        <w:rPr>
          <w:rFonts w:ascii="Sylfaen" w:hAnsi="Sylfaen" w:cs="Sylfaen"/>
          <w:lang w:val="ka-GE"/>
        </w:rPr>
        <w:t>შესახებ</w:t>
      </w:r>
      <w:r w:rsidRPr="0007504B">
        <w:rPr>
          <w:rFonts w:ascii="Sylfaen" w:hAnsi="Sylfaen"/>
          <w:lang w:val="ka-GE"/>
        </w:rPr>
        <w:t xml:space="preserve">” საქართველოს </w:t>
      </w:r>
      <w:r w:rsidRPr="0007504B">
        <w:rPr>
          <w:rFonts w:ascii="Sylfaen" w:hAnsi="Sylfaen" w:cs="Sylfaen"/>
          <w:lang w:val="ka-GE"/>
        </w:rPr>
        <w:t>კანონის</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-17 </w:t>
      </w:r>
      <w:r w:rsidRPr="0007504B">
        <w:rPr>
          <w:rFonts w:ascii="Sylfaen" w:hAnsi="Sylfaen" w:cs="Sylfaen"/>
          <w:lang w:val="ka-GE"/>
        </w:rPr>
        <w:t>მუხლის</w:t>
      </w:r>
      <w:r w:rsidRPr="0007504B">
        <w:rPr>
          <w:rFonts w:ascii="Sylfaen" w:hAnsi="Sylfaen"/>
          <w:lang w:val="ka-GE"/>
        </w:rPr>
        <w:t xml:space="preserve"> </w:t>
      </w:r>
      <w:r w:rsidRPr="0007504B">
        <w:rPr>
          <w:rFonts w:ascii="Sylfaen" w:hAnsi="Sylfaen" w:cs="Sylfaen"/>
          <w:lang w:val="ka-GE"/>
        </w:rPr>
        <w:t>პირველი</w:t>
      </w:r>
      <w:r w:rsidRPr="0007504B">
        <w:rPr>
          <w:rFonts w:ascii="Sylfaen" w:hAnsi="Sylfaen"/>
          <w:lang w:val="ka-GE"/>
        </w:rPr>
        <w:t xml:space="preserve"> </w:t>
      </w:r>
      <w:r w:rsidRPr="0007504B">
        <w:rPr>
          <w:rFonts w:ascii="Sylfaen" w:hAnsi="Sylfaen" w:cs="Sylfaen"/>
          <w:lang w:val="ka-GE"/>
        </w:rPr>
        <w:t>პუნქტის</w:t>
      </w:r>
      <w:r w:rsidRPr="0007504B">
        <w:rPr>
          <w:rFonts w:ascii="Sylfaen" w:hAnsi="Sylfaen"/>
          <w:lang w:val="ka-GE"/>
        </w:rPr>
        <w:t xml:space="preserve"> ,,</w:t>
      </w:r>
      <w:r w:rsidRPr="0007504B">
        <w:rPr>
          <w:rFonts w:ascii="Sylfaen" w:hAnsi="Sylfaen" w:cs="Sylfaen"/>
          <w:lang w:val="ka-GE"/>
        </w:rPr>
        <w:t>გ</w:t>
      </w:r>
      <w:r w:rsidRPr="0007504B">
        <w:rPr>
          <w:rFonts w:ascii="Sylfaen" w:hAnsi="Sylfaen"/>
          <w:lang w:val="ka-GE"/>
        </w:rPr>
        <w:t xml:space="preserve">” </w:t>
      </w:r>
      <w:r w:rsidRPr="0007504B">
        <w:rPr>
          <w:rFonts w:ascii="Sylfaen" w:hAnsi="Sylfaen" w:cs="Sylfaen"/>
          <w:lang w:val="ka-GE"/>
        </w:rPr>
        <w:t>ქვეპუნქტის</w:t>
      </w:r>
      <w:r w:rsidRPr="0007504B">
        <w:rPr>
          <w:rFonts w:ascii="Sylfaen" w:hAnsi="Sylfaen"/>
          <w:lang w:val="ka-GE"/>
        </w:rPr>
        <w:t xml:space="preserve"> </w:t>
      </w:r>
      <w:r w:rsidRPr="0007504B">
        <w:rPr>
          <w:rFonts w:ascii="Sylfaen" w:hAnsi="Sylfaen" w:cs="Sylfaen"/>
          <w:lang w:val="ka-GE"/>
        </w:rPr>
        <w:t>კონსტიტუციურობა</w:t>
      </w:r>
      <w:r w:rsidRPr="0007504B">
        <w:rPr>
          <w:rFonts w:ascii="Sylfaen" w:hAnsi="Sylfaen"/>
          <w:lang w:val="ka-GE"/>
        </w:rPr>
        <w:t xml:space="preserve"> </w:t>
      </w: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კონსტიტუციის</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-18 </w:t>
      </w:r>
      <w:r w:rsidRPr="0007504B">
        <w:rPr>
          <w:rFonts w:ascii="Sylfaen" w:hAnsi="Sylfaen" w:cs="Sylfaen"/>
          <w:lang w:val="ka-GE"/>
        </w:rPr>
        <w:t>მუხლის</w:t>
      </w:r>
      <w:r w:rsidRPr="0007504B">
        <w:rPr>
          <w:rFonts w:ascii="Sylfaen" w:hAnsi="Sylfaen"/>
          <w:lang w:val="ka-GE"/>
        </w:rPr>
        <w:t xml:space="preserve"> </w:t>
      </w:r>
      <w:r w:rsidRPr="0007504B">
        <w:rPr>
          <w:rFonts w:ascii="Sylfaen" w:hAnsi="Sylfaen" w:cs="Sylfaen"/>
          <w:lang w:val="ka-GE"/>
        </w:rPr>
        <w:t>პირველ</w:t>
      </w:r>
      <w:r w:rsidRPr="0007504B">
        <w:rPr>
          <w:rFonts w:ascii="Sylfaen" w:hAnsi="Sylfaen"/>
          <w:lang w:val="ka-GE"/>
        </w:rPr>
        <w:t xml:space="preserve"> </w:t>
      </w:r>
      <w:r w:rsidRPr="0007504B">
        <w:rPr>
          <w:rFonts w:ascii="Sylfaen" w:hAnsi="Sylfaen" w:cs="Sylfaen"/>
          <w:lang w:val="ka-GE"/>
        </w:rPr>
        <w:t>და</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-2 </w:t>
      </w:r>
      <w:r w:rsidRPr="0007504B">
        <w:rPr>
          <w:rFonts w:ascii="Sylfaen" w:hAnsi="Sylfaen" w:cs="Sylfaen"/>
          <w:lang w:val="ka-GE"/>
        </w:rPr>
        <w:t>პუნქტებთან</w:t>
      </w:r>
      <w:r w:rsidRPr="0007504B">
        <w:rPr>
          <w:rFonts w:ascii="Sylfaen" w:hAnsi="Sylfaen"/>
          <w:lang w:val="ka-GE"/>
        </w:rPr>
        <w:t xml:space="preserve"> </w:t>
      </w:r>
      <w:r w:rsidRPr="0007504B">
        <w:rPr>
          <w:rFonts w:ascii="Sylfaen" w:hAnsi="Sylfaen" w:cs="Sylfaen"/>
          <w:lang w:val="ka-GE"/>
        </w:rPr>
        <w:t>მიმართებით</w:t>
      </w:r>
      <w:r w:rsidRPr="0007504B">
        <w:rPr>
          <w:rFonts w:ascii="Sylfaen" w:hAnsi="Sylfaen"/>
          <w:lang w:val="ka-GE"/>
        </w:rPr>
        <w:t xml:space="preserve">. </w:t>
      </w:r>
    </w:p>
    <w:p w:rsidR="00F95093" w:rsidRPr="0007504B" w:rsidRDefault="00F95093" w:rsidP="00F95093">
      <w:pPr>
        <w:spacing w:before="100" w:beforeAutospacing="1" w:after="100" w:afterAutospacing="1" w:line="240" w:lineRule="auto"/>
        <w:jc w:val="both"/>
        <w:rPr>
          <w:rFonts w:ascii="Sylfaen" w:hAnsi="Sylfaen"/>
          <w:b/>
          <w:bCs/>
          <w:lang w:val="ka-GE"/>
        </w:rPr>
      </w:pPr>
      <w:r w:rsidRPr="0007504B">
        <w:rPr>
          <w:rFonts w:ascii="Sylfaen" w:hAnsi="Sylfaen" w:cs="Sylfaen"/>
          <w:lang w:val="ka-GE"/>
        </w:rPr>
        <w:t>ე</w:t>
      </w:r>
      <w:r w:rsidRPr="0007504B">
        <w:rPr>
          <w:rFonts w:ascii="Sylfaen" w:hAnsi="Sylfaen"/>
          <w:lang w:val="ka-GE"/>
        </w:rPr>
        <w:t>) ,,</w:t>
      </w:r>
      <w:r w:rsidRPr="0007504B">
        <w:rPr>
          <w:rFonts w:ascii="Sylfaen" w:hAnsi="Sylfaen" w:cs="Sylfaen"/>
          <w:lang w:val="ka-GE"/>
        </w:rPr>
        <w:t>ფსიქიატრიული</w:t>
      </w:r>
      <w:r w:rsidRPr="0007504B">
        <w:rPr>
          <w:rFonts w:ascii="Sylfaen" w:hAnsi="Sylfaen"/>
          <w:lang w:val="ka-GE"/>
        </w:rPr>
        <w:t xml:space="preserve"> </w:t>
      </w:r>
      <w:r w:rsidRPr="0007504B">
        <w:rPr>
          <w:rFonts w:ascii="Sylfaen" w:hAnsi="Sylfaen" w:cs="Sylfaen"/>
          <w:lang w:val="ka-GE"/>
        </w:rPr>
        <w:t>დახმარების</w:t>
      </w:r>
      <w:r w:rsidRPr="0007504B">
        <w:rPr>
          <w:rFonts w:ascii="Sylfaen" w:hAnsi="Sylfaen"/>
          <w:lang w:val="ka-GE"/>
        </w:rPr>
        <w:t xml:space="preserve"> </w:t>
      </w:r>
      <w:r w:rsidRPr="0007504B">
        <w:rPr>
          <w:rFonts w:ascii="Sylfaen" w:hAnsi="Sylfaen" w:cs="Sylfaen"/>
          <w:lang w:val="ka-GE"/>
        </w:rPr>
        <w:t>შესახებ</w:t>
      </w:r>
      <w:r w:rsidRPr="0007504B">
        <w:rPr>
          <w:rFonts w:ascii="Sylfaen" w:hAnsi="Sylfaen"/>
          <w:lang w:val="ka-GE"/>
        </w:rPr>
        <w:t xml:space="preserve">” </w:t>
      </w: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კანონის</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-5 </w:t>
      </w:r>
      <w:r w:rsidRPr="0007504B">
        <w:rPr>
          <w:rFonts w:ascii="Sylfaen" w:hAnsi="Sylfaen" w:cs="Sylfaen"/>
          <w:lang w:val="ka-GE"/>
        </w:rPr>
        <w:t>მუხლის</w:t>
      </w:r>
      <w:r w:rsidRPr="0007504B">
        <w:rPr>
          <w:rFonts w:ascii="Sylfaen" w:hAnsi="Sylfaen"/>
          <w:lang w:val="ka-GE"/>
        </w:rPr>
        <w:t xml:space="preserve"> </w:t>
      </w:r>
      <w:r w:rsidRPr="0007504B">
        <w:rPr>
          <w:rFonts w:ascii="Sylfaen" w:hAnsi="Sylfaen" w:cs="Sylfaen"/>
          <w:lang w:val="ka-GE"/>
        </w:rPr>
        <w:t>პირველი</w:t>
      </w:r>
      <w:r w:rsidRPr="0007504B">
        <w:rPr>
          <w:rFonts w:ascii="Sylfaen" w:hAnsi="Sylfaen"/>
          <w:lang w:val="ka-GE"/>
        </w:rPr>
        <w:t xml:space="preserve"> </w:t>
      </w:r>
      <w:r w:rsidRPr="0007504B">
        <w:rPr>
          <w:rFonts w:ascii="Sylfaen" w:hAnsi="Sylfaen" w:cs="Sylfaen"/>
          <w:lang w:val="ka-GE"/>
        </w:rPr>
        <w:t>პუნქტის</w:t>
      </w:r>
      <w:r w:rsidRPr="0007504B">
        <w:rPr>
          <w:rFonts w:ascii="Sylfaen" w:hAnsi="Sylfaen"/>
          <w:lang w:val="ka-GE"/>
        </w:rPr>
        <w:t xml:space="preserve"> ,,</w:t>
      </w:r>
      <w:r w:rsidRPr="0007504B">
        <w:rPr>
          <w:rFonts w:ascii="Sylfaen" w:hAnsi="Sylfaen" w:cs="Sylfaen"/>
          <w:lang w:val="ka-GE"/>
        </w:rPr>
        <w:t>გ</w:t>
      </w:r>
      <w:r w:rsidRPr="0007504B">
        <w:rPr>
          <w:rFonts w:ascii="Sylfaen" w:hAnsi="Sylfaen"/>
          <w:lang w:val="ka-GE"/>
        </w:rPr>
        <w:t xml:space="preserve">” </w:t>
      </w:r>
      <w:r w:rsidRPr="0007504B">
        <w:rPr>
          <w:rFonts w:ascii="Sylfaen" w:hAnsi="Sylfaen" w:cs="Sylfaen"/>
          <w:lang w:val="ka-GE"/>
        </w:rPr>
        <w:t>ქვეპუნქტის</w:t>
      </w:r>
      <w:r w:rsidRPr="0007504B">
        <w:rPr>
          <w:rFonts w:ascii="Sylfaen" w:hAnsi="Sylfaen"/>
          <w:lang w:val="ka-GE"/>
        </w:rPr>
        <w:t xml:space="preserve"> </w:t>
      </w:r>
      <w:r w:rsidRPr="0007504B">
        <w:rPr>
          <w:rFonts w:ascii="Sylfaen" w:hAnsi="Sylfaen" w:cs="Sylfaen"/>
          <w:lang w:val="ka-GE"/>
        </w:rPr>
        <w:t>სიტყვის</w:t>
      </w:r>
      <w:r w:rsidRPr="0007504B">
        <w:rPr>
          <w:rFonts w:ascii="Sylfaen" w:hAnsi="Sylfaen"/>
          <w:lang w:val="ka-GE"/>
        </w:rPr>
        <w:t xml:space="preserve"> ,,</w:t>
      </w:r>
      <w:r w:rsidRPr="0007504B">
        <w:rPr>
          <w:rFonts w:ascii="Sylfaen" w:hAnsi="Sylfaen" w:cs="Sylfaen"/>
          <w:lang w:val="ka-GE"/>
        </w:rPr>
        <w:t>ქმედუუნაროა</w:t>
      </w:r>
      <w:r w:rsidRPr="0007504B">
        <w:rPr>
          <w:rFonts w:ascii="Sylfaen" w:hAnsi="Sylfaen"/>
          <w:lang w:val="ka-GE"/>
        </w:rPr>
        <w:t xml:space="preserve">” </w:t>
      </w:r>
      <w:r w:rsidRPr="0007504B">
        <w:rPr>
          <w:rFonts w:ascii="Sylfaen" w:hAnsi="Sylfaen" w:cs="Sylfaen"/>
          <w:lang w:val="ka-GE"/>
        </w:rPr>
        <w:t>კონსტიტუციურობა</w:t>
      </w:r>
      <w:r w:rsidRPr="0007504B">
        <w:rPr>
          <w:rFonts w:ascii="Sylfaen" w:hAnsi="Sylfaen"/>
          <w:lang w:val="ka-GE"/>
        </w:rPr>
        <w:t xml:space="preserve"> </w:t>
      </w: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კონსტიტუციის</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-16 </w:t>
      </w:r>
      <w:r w:rsidRPr="0007504B">
        <w:rPr>
          <w:rFonts w:ascii="Sylfaen" w:hAnsi="Sylfaen" w:cs="Sylfaen"/>
          <w:lang w:val="ka-GE"/>
        </w:rPr>
        <w:t>მუხლთან</w:t>
      </w:r>
      <w:r w:rsidRPr="0007504B">
        <w:rPr>
          <w:rFonts w:ascii="Sylfaen" w:hAnsi="Sylfaen"/>
          <w:lang w:val="ka-GE"/>
        </w:rPr>
        <w:t>, 24-</w:t>
      </w:r>
      <w:r w:rsidRPr="0007504B">
        <w:rPr>
          <w:rFonts w:ascii="Sylfaen" w:hAnsi="Sylfaen" w:cs="Sylfaen"/>
          <w:lang w:val="ka-GE"/>
        </w:rPr>
        <w:t>ე</w:t>
      </w:r>
      <w:r w:rsidRPr="0007504B">
        <w:rPr>
          <w:rFonts w:ascii="Sylfaen" w:hAnsi="Sylfaen"/>
          <w:lang w:val="ka-GE"/>
        </w:rPr>
        <w:t xml:space="preserve"> </w:t>
      </w:r>
      <w:r w:rsidRPr="0007504B">
        <w:rPr>
          <w:rFonts w:ascii="Sylfaen" w:hAnsi="Sylfaen" w:cs="Sylfaen"/>
          <w:lang w:val="ka-GE"/>
        </w:rPr>
        <w:t>და</w:t>
      </w:r>
      <w:r w:rsidRPr="0007504B">
        <w:rPr>
          <w:rFonts w:ascii="Sylfaen" w:hAnsi="Sylfaen"/>
          <w:lang w:val="ka-GE"/>
        </w:rPr>
        <w:t xml:space="preserve"> 41-</w:t>
      </w:r>
      <w:r w:rsidRPr="0007504B">
        <w:rPr>
          <w:rFonts w:ascii="Sylfaen" w:hAnsi="Sylfaen" w:cs="Sylfaen"/>
          <w:lang w:val="ka-GE"/>
        </w:rPr>
        <w:t>ე</w:t>
      </w:r>
      <w:r w:rsidRPr="0007504B">
        <w:rPr>
          <w:rFonts w:ascii="Sylfaen" w:hAnsi="Sylfaen"/>
          <w:lang w:val="ka-GE"/>
        </w:rPr>
        <w:t xml:space="preserve"> </w:t>
      </w:r>
      <w:r w:rsidRPr="0007504B">
        <w:rPr>
          <w:rFonts w:ascii="Sylfaen" w:hAnsi="Sylfaen" w:cs="Sylfaen"/>
          <w:lang w:val="ka-GE"/>
        </w:rPr>
        <w:t>მუხლების</w:t>
      </w:r>
      <w:r w:rsidRPr="0007504B">
        <w:rPr>
          <w:rFonts w:ascii="Sylfaen" w:hAnsi="Sylfaen"/>
          <w:lang w:val="ka-GE"/>
        </w:rPr>
        <w:t xml:space="preserve"> </w:t>
      </w:r>
      <w:r w:rsidRPr="0007504B">
        <w:rPr>
          <w:rFonts w:ascii="Sylfaen" w:hAnsi="Sylfaen" w:cs="Sylfaen"/>
          <w:lang w:val="ka-GE"/>
        </w:rPr>
        <w:t>პირველ</w:t>
      </w:r>
      <w:r w:rsidRPr="0007504B">
        <w:rPr>
          <w:rFonts w:ascii="Sylfaen" w:hAnsi="Sylfaen"/>
          <w:lang w:val="ka-GE"/>
        </w:rPr>
        <w:t xml:space="preserve"> </w:t>
      </w:r>
      <w:r w:rsidRPr="0007504B">
        <w:rPr>
          <w:rFonts w:ascii="Sylfaen" w:hAnsi="Sylfaen" w:cs="Sylfaen"/>
          <w:lang w:val="ka-GE"/>
        </w:rPr>
        <w:t>პუნქტთან</w:t>
      </w:r>
      <w:r w:rsidRPr="0007504B">
        <w:rPr>
          <w:rFonts w:ascii="Sylfaen" w:hAnsi="Sylfaen"/>
          <w:lang w:val="ka-GE"/>
        </w:rPr>
        <w:t xml:space="preserve"> </w:t>
      </w:r>
      <w:r w:rsidRPr="0007504B">
        <w:rPr>
          <w:rFonts w:ascii="Sylfaen" w:hAnsi="Sylfaen" w:cs="Sylfaen"/>
          <w:lang w:val="ka-GE"/>
        </w:rPr>
        <w:t>მიმართებით</w:t>
      </w:r>
      <w:r w:rsidRPr="0007504B">
        <w:rPr>
          <w:rFonts w:ascii="Sylfaen" w:hAnsi="Sylfaen"/>
          <w:lang w:val="ka-GE"/>
        </w:rPr>
        <w:t xml:space="preserve">. </w:t>
      </w:r>
    </w:p>
    <w:p w:rsidR="00F95093" w:rsidRPr="0007504B" w:rsidRDefault="00F95093" w:rsidP="00F95093">
      <w:pPr>
        <w:spacing w:before="100" w:beforeAutospacing="1" w:after="100" w:afterAutospacing="1" w:line="240" w:lineRule="auto"/>
        <w:jc w:val="both"/>
        <w:rPr>
          <w:rFonts w:ascii="Sylfaen" w:hAnsi="Sylfaen"/>
          <w:b/>
          <w:bCs/>
          <w:lang w:val="ka-GE"/>
        </w:rPr>
      </w:pPr>
      <w:r w:rsidRPr="0007504B">
        <w:rPr>
          <w:rFonts w:ascii="Sylfaen" w:hAnsi="Sylfaen" w:cs="Sylfaen"/>
          <w:lang w:val="ka-GE"/>
        </w:rPr>
        <w:t>ვ</w:t>
      </w:r>
      <w:r w:rsidRPr="0007504B">
        <w:rPr>
          <w:rFonts w:ascii="Sylfaen" w:hAnsi="Sylfaen"/>
          <w:lang w:val="ka-GE"/>
        </w:rPr>
        <w:t>) ,,</w:t>
      </w:r>
      <w:r w:rsidRPr="0007504B">
        <w:rPr>
          <w:rFonts w:ascii="Sylfaen" w:hAnsi="Sylfaen" w:cs="Sylfaen"/>
          <w:lang w:val="ka-GE"/>
        </w:rPr>
        <w:t>ფსიქიატრიული</w:t>
      </w:r>
      <w:r w:rsidRPr="0007504B">
        <w:rPr>
          <w:rFonts w:ascii="Sylfaen" w:hAnsi="Sylfaen"/>
          <w:lang w:val="ka-GE"/>
        </w:rPr>
        <w:t xml:space="preserve"> </w:t>
      </w:r>
      <w:r w:rsidRPr="0007504B">
        <w:rPr>
          <w:rFonts w:ascii="Sylfaen" w:hAnsi="Sylfaen" w:cs="Sylfaen"/>
          <w:lang w:val="ka-GE"/>
        </w:rPr>
        <w:t>დახმარების</w:t>
      </w:r>
      <w:r w:rsidRPr="0007504B">
        <w:rPr>
          <w:rFonts w:ascii="Sylfaen" w:hAnsi="Sylfaen"/>
          <w:lang w:val="ka-GE"/>
        </w:rPr>
        <w:t xml:space="preserve"> </w:t>
      </w:r>
      <w:r w:rsidRPr="0007504B">
        <w:rPr>
          <w:rFonts w:ascii="Sylfaen" w:hAnsi="Sylfaen" w:cs="Sylfaen"/>
          <w:lang w:val="ka-GE"/>
        </w:rPr>
        <w:t>შესახებ</w:t>
      </w:r>
      <w:r w:rsidRPr="0007504B">
        <w:rPr>
          <w:rFonts w:ascii="Sylfaen" w:hAnsi="Sylfaen"/>
          <w:lang w:val="ka-GE"/>
        </w:rPr>
        <w:t xml:space="preserve">” </w:t>
      </w: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კანონის</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-15 </w:t>
      </w:r>
      <w:r w:rsidRPr="0007504B">
        <w:rPr>
          <w:rFonts w:ascii="Sylfaen" w:hAnsi="Sylfaen" w:cs="Sylfaen"/>
          <w:lang w:val="ka-GE"/>
        </w:rPr>
        <w:t>მუხლის</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-3 </w:t>
      </w:r>
      <w:r w:rsidRPr="0007504B">
        <w:rPr>
          <w:rFonts w:ascii="Sylfaen" w:hAnsi="Sylfaen" w:cs="Sylfaen"/>
          <w:lang w:val="ka-GE"/>
        </w:rPr>
        <w:t>პუნქტის</w:t>
      </w:r>
      <w:r w:rsidRPr="0007504B">
        <w:rPr>
          <w:rFonts w:ascii="Sylfaen" w:hAnsi="Sylfaen"/>
          <w:lang w:val="ka-GE"/>
        </w:rPr>
        <w:t xml:space="preserve"> </w:t>
      </w:r>
      <w:r w:rsidRPr="0007504B">
        <w:rPr>
          <w:rFonts w:ascii="Sylfaen" w:hAnsi="Sylfaen" w:cs="Sylfaen"/>
          <w:lang w:val="ka-GE"/>
        </w:rPr>
        <w:t>კონსტიტუციურობა</w:t>
      </w:r>
      <w:r w:rsidRPr="0007504B">
        <w:rPr>
          <w:rFonts w:ascii="Sylfaen" w:hAnsi="Sylfaen"/>
          <w:lang w:val="ka-GE"/>
        </w:rPr>
        <w:t xml:space="preserve"> </w:t>
      </w: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კონსტიტუციის</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-17 </w:t>
      </w:r>
      <w:r w:rsidRPr="0007504B">
        <w:rPr>
          <w:rFonts w:ascii="Sylfaen" w:hAnsi="Sylfaen" w:cs="Sylfaen"/>
          <w:lang w:val="ka-GE"/>
        </w:rPr>
        <w:t>მუხლის</w:t>
      </w:r>
      <w:r w:rsidRPr="0007504B">
        <w:rPr>
          <w:rFonts w:ascii="Sylfaen" w:hAnsi="Sylfaen"/>
          <w:lang w:val="ka-GE"/>
        </w:rPr>
        <w:t xml:space="preserve"> </w:t>
      </w:r>
      <w:r w:rsidRPr="0007504B">
        <w:rPr>
          <w:rFonts w:ascii="Sylfaen" w:hAnsi="Sylfaen" w:cs="Sylfaen"/>
          <w:lang w:val="ka-GE"/>
        </w:rPr>
        <w:t>პირველ</w:t>
      </w:r>
      <w:r w:rsidRPr="0007504B">
        <w:rPr>
          <w:rFonts w:ascii="Sylfaen" w:hAnsi="Sylfaen"/>
          <w:lang w:val="ka-GE"/>
        </w:rPr>
        <w:t xml:space="preserve"> </w:t>
      </w:r>
      <w:r w:rsidRPr="0007504B">
        <w:rPr>
          <w:rFonts w:ascii="Sylfaen" w:hAnsi="Sylfaen" w:cs="Sylfaen"/>
          <w:lang w:val="ka-GE"/>
        </w:rPr>
        <w:t>და</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-2 </w:t>
      </w:r>
      <w:r w:rsidRPr="0007504B">
        <w:rPr>
          <w:rFonts w:ascii="Sylfaen" w:hAnsi="Sylfaen" w:cs="Sylfaen"/>
          <w:lang w:val="ka-GE"/>
        </w:rPr>
        <w:t>პუნქტებთან</w:t>
      </w:r>
      <w:r w:rsidRPr="0007504B">
        <w:rPr>
          <w:rFonts w:ascii="Sylfaen" w:hAnsi="Sylfaen"/>
          <w:lang w:val="ka-GE"/>
        </w:rPr>
        <w:t xml:space="preserve"> </w:t>
      </w:r>
      <w:r w:rsidRPr="0007504B">
        <w:rPr>
          <w:rFonts w:ascii="Sylfaen" w:hAnsi="Sylfaen" w:cs="Sylfaen"/>
          <w:lang w:val="ka-GE"/>
        </w:rPr>
        <w:t>მიმართებით</w:t>
      </w:r>
      <w:r w:rsidRPr="0007504B">
        <w:rPr>
          <w:rFonts w:ascii="Sylfaen" w:hAnsi="Sylfaen"/>
          <w:lang w:val="ka-GE"/>
        </w:rPr>
        <w:t xml:space="preserve">. </w:t>
      </w:r>
    </w:p>
    <w:p w:rsidR="00F95093" w:rsidRPr="0007504B" w:rsidRDefault="00F95093" w:rsidP="00F95093">
      <w:pPr>
        <w:spacing w:before="100" w:beforeAutospacing="1" w:after="100" w:afterAutospacing="1" w:line="240" w:lineRule="auto"/>
        <w:jc w:val="both"/>
        <w:rPr>
          <w:rFonts w:ascii="Sylfaen" w:hAnsi="Sylfaen"/>
          <w:lang w:val="ka-GE"/>
        </w:rPr>
      </w:pPr>
      <w:r w:rsidRPr="0007504B">
        <w:rPr>
          <w:rFonts w:ascii="Sylfaen" w:hAnsi="Sylfaen" w:cs="Sylfaen"/>
          <w:lang w:val="ka-GE"/>
        </w:rPr>
        <w:t>ზ</w:t>
      </w:r>
      <w:r w:rsidRPr="0007504B">
        <w:rPr>
          <w:rFonts w:ascii="Sylfaen" w:hAnsi="Sylfaen"/>
          <w:lang w:val="ka-GE"/>
        </w:rPr>
        <w:t>) ,,</w:t>
      </w:r>
      <w:r w:rsidRPr="0007504B">
        <w:rPr>
          <w:rFonts w:ascii="Sylfaen" w:hAnsi="Sylfaen" w:cs="Sylfaen"/>
          <w:lang w:val="ka-GE"/>
        </w:rPr>
        <w:t>ფსიქიატრიული</w:t>
      </w:r>
      <w:r w:rsidRPr="0007504B">
        <w:rPr>
          <w:rFonts w:ascii="Sylfaen" w:hAnsi="Sylfaen"/>
          <w:lang w:val="ka-GE"/>
        </w:rPr>
        <w:t xml:space="preserve"> </w:t>
      </w:r>
      <w:r w:rsidRPr="0007504B">
        <w:rPr>
          <w:rFonts w:ascii="Sylfaen" w:hAnsi="Sylfaen" w:cs="Sylfaen"/>
          <w:lang w:val="ka-GE"/>
        </w:rPr>
        <w:t>დახმარების</w:t>
      </w:r>
      <w:r w:rsidRPr="0007504B">
        <w:rPr>
          <w:rFonts w:ascii="Sylfaen" w:hAnsi="Sylfaen"/>
          <w:lang w:val="ka-GE"/>
        </w:rPr>
        <w:t xml:space="preserve"> </w:t>
      </w:r>
      <w:r w:rsidRPr="0007504B">
        <w:rPr>
          <w:rFonts w:ascii="Sylfaen" w:hAnsi="Sylfaen" w:cs="Sylfaen"/>
          <w:lang w:val="ka-GE"/>
        </w:rPr>
        <w:t>შესახებ</w:t>
      </w:r>
      <w:r w:rsidRPr="0007504B">
        <w:rPr>
          <w:rFonts w:ascii="Sylfaen" w:hAnsi="Sylfaen"/>
          <w:lang w:val="ka-GE"/>
        </w:rPr>
        <w:t xml:space="preserve">” </w:t>
      </w: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კანონის</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-10 </w:t>
      </w:r>
      <w:r w:rsidRPr="0007504B">
        <w:rPr>
          <w:rFonts w:ascii="Sylfaen" w:hAnsi="Sylfaen" w:cs="Sylfaen"/>
          <w:lang w:val="ka-GE"/>
        </w:rPr>
        <w:t>მუხლის</w:t>
      </w:r>
      <w:r w:rsidRPr="0007504B">
        <w:rPr>
          <w:rFonts w:ascii="Sylfaen" w:hAnsi="Sylfaen"/>
          <w:lang w:val="ka-GE"/>
        </w:rPr>
        <w:t xml:space="preserve"> </w:t>
      </w:r>
      <w:r w:rsidRPr="0007504B">
        <w:rPr>
          <w:rFonts w:ascii="Sylfaen" w:hAnsi="Sylfaen" w:cs="Sylfaen"/>
          <w:lang w:val="ka-GE"/>
        </w:rPr>
        <w:t>პირველ</w:t>
      </w:r>
      <w:r w:rsidRPr="0007504B">
        <w:rPr>
          <w:rFonts w:ascii="Sylfaen" w:hAnsi="Sylfaen"/>
          <w:lang w:val="ka-GE"/>
        </w:rPr>
        <w:t xml:space="preserve">ი </w:t>
      </w:r>
      <w:r w:rsidRPr="0007504B">
        <w:rPr>
          <w:rFonts w:ascii="Sylfaen" w:hAnsi="Sylfaen" w:cs="Sylfaen"/>
          <w:lang w:val="ka-GE"/>
        </w:rPr>
        <w:t>პუნქტის</w:t>
      </w:r>
      <w:r w:rsidRPr="0007504B">
        <w:rPr>
          <w:rFonts w:ascii="Sylfaen" w:hAnsi="Sylfaen"/>
          <w:lang w:val="ka-GE"/>
        </w:rPr>
        <w:t xml:space="preserve"> </w:t>
      </w:r>
      <w:r w:rsidRPr="0007504B">
        <w:rPr>
          <w:rFonts w:ascii="Sylfaen" w:hAnsi="Sylfaen" w:cs="Sylfaen"/>
          <w:lang w:val="ka-GE"/>
        </w:rPr>
        <w:t>სიტყვის</w:t>
      </w:r>
      <w:r w:rsidRPr="0007504B">
        <w:rPr>
          <w:rFonts w:ascii="Sylfaen" w:hAnsi="Sylfaen"/>
          <w:lang w:val="ka-GE"/>
        </w:rPr>
        <w:t xml:space="preserve"> ,,</w:t>
      </w:r>
      <w:r w:rsidRPr="0007504B">
        <w:rPr>
          <w:rFonts w:ascii="Sylfaen" w:hAnsi="Sylfaen" w:cs="Sylfaen"/>
          <w:lang w:val="ka-GE"/>
        </w:rPr>
        <w:t>ქმედუუნარო</w:t>
      </w:r>
      <w:r w:rsidRPr="0007504B">
        <w:rPr>
          <w:rFonts w:ascii="Sylfaen" w:hAnsi="Sylfaen"/>
          <w:lang w:val="ka-GE"/>
        </w:rPr>
        <w:t xml:space="preserve">” </w:t>
      </w:r>
      <w:r w:rsidRPr="0007504B">
        <w:rPr>
          <w:rFonts w:ascii="Sylfaen" w:hAnsi="Sylfaen" w:cs="Sylfaen"/>
          <w:lang w:val="ka-GE"/>
        </w:rPr>
        <w:t>და</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-14 </w:t>
      </w:r>
      <w:r w:rsidRPr="0007504B">
        <w:rPr>
          <w:rFonts w:ascii="Sylfaen" w:hAnsi="Sylfaen" w:cs="Sylfaen"/>
          <w:lang w:val="ka-GE"/>
        </w:rPr>
        <w:t>მუხლის</w:t>
      </w:r>
      <w:r w:rsidRPr="0007504B">
        <w:rPr>
          <w:rFonts w:ascii="Sylfaen" w:hAnsi="Sylfaen"/>
          <w:lang w:val="ka-GE"/>
        </w:rPr>
        <w:t xml:space="preserve"> </w:t>
      </w:r>
      <w:r w:rsidRPr="0007504B">
        <w:rPr>
          <w:rFonts w:ascii="Sylfaen" w:hAnsi="Sylfaen" w:cs="Sylfaen"/>
          <w:lang w:val="ka-GE"/>
        </w:rPr>
        <w:t>მე-2</w:t>
      </w:r>
      <w:r w:rsidRPr="0007504B">
        <w:rPr>
          <w:rFonts w:ascii="Sylfaen" w:hAnsi="Sylfaen"/>
          <w:lang w:val="ka-GE"/>
        </w:rPr>
        <w:t xml:space="preserve"> </w:t>
      </w:r>
      <w:r w:rsidRPr="0007504B">
        <w:rPr>
          <w:rFonts w:ascii="Sylfaen" w:hAnsi="Sylfaen" w:cs="Sylfaen"/>
          <w:lang w:val="ka-GE"/>
        </w:rPr>
        <w:t>პუნქტის</w:t>
      </w:r>
      <w:r w:rsidRPr="0007504B">
        <w:rPr>
          <w:rFonts w:ascii="Sylfaen" w:hAnsi="Sylfaen"/>
          <w:lang w:val="ka-GE"/>
        </w:rPr>
        <w:t xml:space="preserve"> </w:t>
      </w:r>
      <w:r w:rsidRPr="0007504B">
        <w:rPr>
          <w:rFonts w:ascii="Sylfaen" w:hAnsi="Sylfaen" w:cs="Sylfaen"/>
          <w:lang w:val="ka-GE"/>
        </w:rPr>
        <w:t>სიტყვების</w:t>
      </w:r>
      <w:r w:rsidRPr="0007504B">
        <w:rPr>
          <w:rFonts w:ascii="Sylfaen" w:hAnsi="Sylfaen"/>
          <w:lang w:val="ka-GE"/>
        </w:rPr>
        <w:t xml:space="preserve"> ,,</w:t>
      </w:r>
      <w:r w:rsidRPr="0007504B">
        <w:rPr>
          <w:rFonts w:ascii="Sylfaen" w:hAnsi="Sylfaen" w:cs="Sylfaen"/>
          <w:lang w:val="ka-GE"/>
        </w:rPr>
        <w:t>ქმედუუნარობის</w:t>
      </w:r>
      <w:r w:rsidRPr="0007504B">
        <w:rPr>
          <w:rFonts w:ascii="Sylfaen" w:hAnsi="Sylfaen"/>
          <w:lang w:val="ka-GE"/>
        </w:rPr>
        <w:t xml:space="preserve"> </w:t>
      </w:r>
      <w:r w:rsidRPr="0007504B">
        <w:rPr>
          <w:rFonts w:ascii="Sylfaen" w:hAnsi="Sylfaen" w:cs="Sylfaen"/>
          <w:lang w:val="ka-GE"/>
        </w:rPr>
        <w:t>შემთხვევაში</w:t>
      </w:r>
      <w:r w:rsidRPr="0007504B">
        <w:rPr>
          <w:rFonts w:ascii="Sylfaen" w:hAnsi="Sylfaen"/>
          <w:lang w:val="ka-GE"/>
        </w:rPr>
        <w:t>” (</w:t>
      </w:r>
      <w:r w:rsidRPr="0007504B">
        <w:rPr>
          <w:rFonts w:ascii="Sylfaen" w:eastAsia="Times New Roman" w:hAnsi="Sylfaen" w:cs="Arial"/>
          <w:noProof/>
          <w:lang w:val="ka-GE"/>
        </w:rPr>
        <w:t>2006 წლის 27 ივლისის რედაქცია)</w:t>
      </w:r>
      <w:r w:rsidRPr="0007504B">
        <w:rPr>
          <w:rFonts w:ascii="Sylfaen" w:hAnsi="Sylfaen"/>
          <w:lang w:val="ka-GE"/>
        </w:rPr>
        <w:t xml:space="preserve"> </w:t>
      </w:r>
      <w:r w:rsidRPr="0007504B">
        <w:rPr>
          <w:rFonts w:ascii="Sylfaen" w:hAnsi="Sylfaen" w:cs="Sylfaen"/>
          <w:lang w:val="ka-GE"/>
        </w:rPr>
        <w:t>კონსტიტუციურობა</w:t>
      </w:r>
      <w:r w:rsidRPr="0007504B">
        <w:rPr>
          <w:rFonts w:ascii="Sylfaen" w:hAnsi="Sylfaen"/>
          <w:lang w:val="ka-GE"/>
        </w:rPr>
        <w:t xml:space="preserve"> </w:t>
      </w: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კონსტიტუციის</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-16 </w:t>
      </w:r>
      <w:r w:rsidRPr="0007504B">
        <w:rPr>
          <w:rFonts w:ascii="Sylfaen" w:hAnsi="Sylfaen" w:cs="Sylfaen"/>
          <w:lang w:val="ka-GE"/>
        </w:rPr>
        <w:t>მუხლთან</w:t>
      </w:r>
      <w:r w:rsidRPr="0007504B">
        <w:rPr>
          <w:rFonts w:ascii="Sylfaen" w:hAnsi="Sylfaen"/>
          <w:lang w:val="ka-GE"/>
        </w:rPr>
        <w:t xml:space="preserve"> </w:t>
      </w:r>
      <w:r w:rsidRPr="0007504B">
        <w:rPr>
          <w:rFonts w:ascii="Sylfaen" w:hAnsi="Sylfaen" w:cs="Sylfaen"/>
          <w:lang w:val="ka-GE"/>
        </w:rPr>
        <w:t>მიმართებით</w:t>
      </w:r>
      <w:r w:rsidRPr="0007504B">
        <w:rPr>
          <w:rFonts w:ascii="Sylfaen" w:hAnsi="Sylfaen"/>
          <w:lang w:val="ka-GE"/>
        </w:rPr>
        <w:t>.</w:t>
      </w:r>
    </w:p>
    <w:p w:rsidR="00F95093" w:rsidRPr="0007504B" w:rsidRDefault="00F95093" w:rsidP="00F95093">
      <w:pPr>
        <w:spacing w:before="100" w:beforeAutospacing="1" w:after="100" w:afterAutospacing="1" w:line="240" w:lineRule="auto"/>
        <w:rPr>
          <w:rFonts w:ascii="Sylfaen" w:hAnsi="Sylfaen"/>
          <w:lang w:val="ka-GE"/>
        </w:rPr>
      </w:pPr>
      <w:r w:rsidRPr="0007504B">
        <w:rPr>
          <w:rFonts w:ascii="Sylfaen" w:hAnsi="Sylfaen" w:cs="Sylfaen"/>
          <w:b/>
          <w:lang w:val="ka-GE"/>
        </w:rPr>
        <w:t>საქმის</w:t>
      </w:r>
      <w:r w:rsidRPr="0007504B">
        <w:rPr>
          <w:rFonts w:ascii="Sylfaen" w:hAnsi="Sylfaen"/>
          <w:b/>
          <w:lang w:val="ka-GE"/>
        </w:rPr>
        <w:t xml:space="preserve"> </w:t>
      </w:r>
      <w:r w:rsidRPr="0007504B">
        <w:rPr>
          <w:rFonts w:ascii="Sylfaen" w:hAnsi="Sylfaen" w:cs="Sylfaen"/>
          <w:b/>
          <w:lang w:val="ka-GE"/>
        </w:rPr>
        <w:t>განხილვის</w:t>
      </w:r>
      <w:r w:rsidRPr="0007504B">
        <w:rPr>
          <w:rFonts w:ascii="Sylfaen" w:hAnsi="Sylfaen"/>
          <w:b/>
          <w:lang w:val="ka-GE"/>
        </w:rPr>
        <w:t xml:space="preserve"> </w:t>
      </w:r>
      <w:r w:rsidRPr="0007504B">
        <w:rPr>
          <w:rFonts w:ascii="Sylfaen" w:hAnsi="Sylfaen" w:cs="Sylfaen"/>
          <w:b/>
          <w:lang w:val="ka-GE"/>
        </w:rPr>
        <w:t>მონაწილენი</w:t>
      </w:r>
      <w:r w:rsidRPr="0007504B">
        <w:rPr>
          <w:rFonts w:ascii="Sylfaen" w:hAnsi="Sylfaen"/>
          <w:b/>
          <w:lang w:val="ka-GE"/>
        </w:rPr>
        <w:t>:</w:t>
      </w:r>
      <w:r w:rsidRPr="0007504B">
        <w:rPr>
          <w:rFonts w:ascii="Sylfaen" w:hAnsi="Sylfaen"/>
          <w:lang w:val="ka-GE"/>
        </w:rPr>
        <w:t xml:space="preserve"> </w:t>
      </w:r>
      <w:r w:rsidRPr="0007504B">
        <w:rPr>
          <w:rFonts w:ascii="Sylfaen" w:hAnsi="Sylfaen" w:cs="Sylfaen"/>
          <w:lang w:val="ka-GE"/>
        </w:rPr>
        <w:t>მოსარჩელეთა</w:t>
      </w:r>
      <w:r w:rsidRPr="0007504B">
        <w:rPr>
          <w:rFonts w:ascii="Sylfaen" w:hAnsi="Sylfaen"/>
          <w:lang w:val="ka-GE"/>
        </w:rPr>
        <w:t xml:space="preserve">  </w:t>
      </w:r>
      <w:r w:rsidRPr="0007504B">
        <w:rPr>
          <w:rFonts w:ascii="Sylfaen" w:hAnsi="Sylfaen" w:cs="Sylfaen"/>
          <w:lang w:val="ka-GE"/>
        </w:rPr>
        <w:t>წარმომადგენელი</w:t>
      </w:r>
      <w:r w:rsidRPr="0007504B">
        <w:rPr>
          <w:rFonts w:ascii="Sylfaen" w:hAnsi="Sylfaen"/>
          <w:lang w:val="ka-GE"/>
        </w:rPr>
        <w:t xml:space="preserve"> - </w:t>
      </w:r>
      <w:r w:rsidRPr="0007504B">
        <w:rPr>
          <w:rFonts w:ascii="Sylfaen" w:hAnsi="Sylfaen" w:cs="Sylfaen"/>
          <w:lang w:val="ka-GE"/>
        </w:rPr>
        <w:t>ვახტანგ</w:t>
      </w:r>
      <w:r w:rsidRPr="0007504B">
        <w:rPr>
          <w:rFonts w:ascii="Sylfaen" w:hAnsi="Sylfaen"/>
          <w:lang w:val="ka-GE"/>
        </w:rPr>
        <w:t xml:space="preserve"> </w:t>
      </w:r>
      <w:r w:rsidRPr="0007504B">
        <w:rPr>
          <w:rFonts w:ascii="Sylfaen" w:hAnsi="Sylfaen" w:cs="Sylfaen"/>
          <w:lang w:val="ka-GE"/>
        </w:rPr>
        <w:t>მენაბდე</w:t>
      </w:r>
      <w:r w:rsidRPr="0007504B">
        <w:rPr>
          <w:rFonts w:ascii="Sylfaen" w:hAnsi="Sylfaen"/>
          <w:lang w:val="ka-GE"/>
        </w:rPr>
        <w:t xml:space="preserve">. </w:t>
      </w: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პარლამენტის</w:t>
      </w:r>
      <w:r w:rsidRPr="0007504B">
        <w:rPr>
          <w:rFonts w:ascii="Sylfaen" w:hAnsi="Sylfaen"/>
          <w:lang w:val="ka-GE"/>
        </w:rPr>
        <w:t xml:space="preserve"> </w:t>
      </w:r>
      <w:r w:rsidRPr="0007504B">
        <w:rPr>
          <w:rFonts w:ascii="Sylfaen" w:hAnsi="Sylfaen" w:cs="Sylfaen"/>
          <w:lang w:val="ka-GE"/>
        </w:rPr>
        <w:t xml:space="preserve">წარმომადგენლები - </w:t>
      </w:r>
      <w:r w:rsidRPr="0007504B">
        <w:rPr>
          <w:rFonts w:ascii="Sylfaen" w:hAnsi="Sylfaen"/>
          <w:lang w:val="ka-GE"/>
        </w:rPr>
        <w:t xml:space="preserve"> </w:t>
      </w:r>
      <w:r w:rsidRPr="0007504B">
        <w:rPr>
          <w:rFonts w:ascii="Sylfaen" w:hAnsi="Sylfaen" w:cs="Sylfaen"/>
          <w:lang w:val="ka-GE"/>
        </w:rPr>
        <w:t>თამარ</w:t>
      </w:r>
      <w:r w:rsidRPr="0007504B">
        <w:rPr>
          <w:rFonts w:ascii="Sylfaen" w:hAnsi="Sylfaen"/>
          <w:lang w:val="ka-GE"/>
        </w:rPr>
        <w:t xml:space="preserve"> </w:t>
      </w:r>
      <w:r w:rsidRPr="0007504B">
        <w:rPr>
          <w:rFonts w:ascii="Sylfaen" w:hAnsi="Sylfaen" w:cs="Sylfaen"/>
          <w:lang w:val="ka-GE"/>
        </w:rPr>
        <w:t>ხინთიბიძე</w:t>
      </w:r>
      <w:r w:rsidRPr="0007504B">
        <w:rPr>
          <w:rFonts w:ascii="Sylfaen" w:hAnsi="Sylfaen"/>
          <w:lang w:val="ka-GE"/>
        </w:rPr>
        <w:t xml:space="preserve"> </w:t>
      </w:r>
      <w:r w:rsidRPr="0007504B">
        <w:rPr>
          <w:rFonts w:ascii="Sylfaen" w:hAnsi="Sylfaen" w:cs="Sylfaen"/>
          <w:lang w:val="ka-GE"/>
        </w:rPr>
        <w:t>და</w:t>
      </w:r>
      <w:r w:rsidRPr="0007504B">
        <w:rPr>
          <w:rFonts w:ascii="Sylfaen" w:hAnsi="Sylfaen"/>
          <w:lang w:val="ka-GE"/>
        </w:rPr>
        <w:t xml:space="preserve"> </w:t>
      </w:r>
      <w:r w:rsidRPr="0007504B">
        <w:rPr>
          <w:rFonts w:ascii="Sylfaen" w:hAnsi="Sylfaen" w:cs="Sylfaen"/>
          <w:lang w:val="ka-GE"/>
        </w:rPr>
        <w:t>ირმა</w:t>
      </w:r>
      <w:r w:rsidRPr="0007504B">
        <w:rPr>
          <w:rFonts w:ascii="Sylfaen" w:hAnsi="Sylfaen"/>
          <w:lang w:val="ka-GE"/>
        </w:rPr>
        <w:t xml:space="preserve"> </w:t>
      </w:r>
      <w:r w:rsidRPr="0007504B">
        <w:rPr>
          <w:rFonts w:ascii="Sylfaen" w:hAnsi="Sylfaen" w:cs="Sylfaen"/>
          <w:lang w:val="ka-GE"/>
        </w:rPr>
        <w:t>თოდუა</w:t>
      </w:r>
      <w:r w:rsidRPr="0007504B">
        <w:rPr>
          <w:rFonts w:ascii="Sylfaen" w:hAnsi="Sylfaen"/>
          <w:lang w:val="ka-GE"/>
        </w:rPr>
        <w:t xml:space="preserve">. </w:t>
      </w:r>
      <w:r w:rsidRPr="0007504B">
        <w:rPr>
          <w:rFonts w:ascii="Sylfaen" w:hAnsi="Sylfaen" w:cs="Sylfaen"/>
          <w:lang w:val="ka-GE"/>
        </w:rPr>
        <w:t>სპეციალისტი</w:t>
      </w:r>
      <w:r w:rsidRPr="0007504B">
        <w:rPr>
          <w:rFonts w:ascii="Sylfaen" w:hAnsi="Sylfaen"/>
          <w:lang w:val="ka-GE"/>
        </w:rPr>
        <w:t xml:space="preserve"> – </w:t>
      </w:r>
      <w:r w:rsidRPr="0007504B">
        <w:rPr>
          <w:rFonts w:ascii="Sylfaen" w:hAnsi="Sylfaen" w:cs="Sylfaen"/>
          <w:lang w:val="ka-GE"/>
        </w:rPr>
        <w:t>მანანა</w:t>
      </w:r>
      <w:r w:rsidRPr="0007504B">
        <w:rPr>
          <w:rFonts w:ascii="Sylfaen" w:hAnsi="Sylfaen"/>
          <w:lang w:val="ka-GE"/>
        </w:rPr>
        <w:t xml:space="preserve"> </w:t>
      </w:r>
      <w:r w:rsidRPr="0007504B">
        <w:rPr>
          <w:rFonts w:ascii="Sylfaen" w:hAnsi="Sylfaen" w:cs="Sylfaen"/>
          <w:lang w:val="ka-GE"/>
        </w:rPr>
        <w:t>ელიაშვილი</w:t>
      </w:r>
      <w:r w:rsidRPr="0007504B">
        <w:rPr>
          <w:rFonts w:ascii="Sylfaen" w:hAnsi="Sylfaen"/>
          <w:lang w:val="ka-GE"/>
        </w:rPr>
        <w:t xml:space="preserve">. </w:t>
      </w:r>
      <w:r w:rsidRPr="0007504B">
        <w:rPr>
          <w:rFonts w:ascii="Sylfaen" w:hAnsi="Sylfaen" w:cs="Sylfaen"/>
          <w:lang w:val="ka-GE"/>
        </w:rPr>
        <w:t>მოწმე</w:t>
      </w:r>
      <w:r w:rsidRPr="0007504B">
        <w:rPr>
          <w:rFonts w:ascii="Sylfaen" w:hAnsi="Sylfaen"/>
          <w:lang w:val="ka-GE"/>
        </w:rPr>
        <w:t xml:space="preserve"> - </w:t>
      </w:r>
      <w:r w:rsidRPr="0007504B">
        <w:rPr>
          <w:rFonts w:ascii="Sylfaen" w:hAnsi="Sylfaen" w:cs="Sylfaen"/>
          <w:lang w:val="ka-GE"/>
        </w:rPr>
        <w:t>ლევან</w:t>
      </w:r>
      <w:r w:rsidRPr="0007504B">
        <w:rPr>
          <w:rFonts w:ascii="Sylfaen" w:hAnsi="Sylfaen"/>
          <w:lang w:val="ka-GE"/>
        </w:rPr>
        <w:t xml:space="preserve"> </w:t>
      </w:r>
      <w:r w:rsidRPr="0007504B">
        <w:rPr>
          <w:rFonts w:ascii="Sylfaen" w:hAnsi="Sylfaen" w:cs="Sylfaen"/>
          <w:lang w:val="ka-GE"/>
        </w:rPr>
        <w:t>სამხარაულის</w:t>
      </w:r>
      <w:r w:rsidRPr="0007504B">
        <w:rPr>
          <w:rFonts w:ascii="Sylfaen" w:hAnsi="Sylfaen"/>
          <w:lang w:val="ka-GE"/>
        </w:rPr>
        <w:t xml:space="preserve"> </w:t>
      </w:r>
      <w:r w:rsidRPr="0007504B">
        <w:rPr>
          <w:rFonts w:ascii="Sylfaen" w:hAnsi="Sylfaen" w:cs="Sylfaen"/>
          <w:lang w:val="ka-GE"/>
        </w:rPr>
        <w:t>სასამართლო</w:t>
      </w:r>
      <w:r w:rsidRPr="0007504B">
        <w:rPr>
          <w:rFonts w:ascii="Sylfaen" w:hAnsi="Sylfaen"/>
          <w:lang w:val="ka-GE"/>
        </w:rPr>
        <w:t xml:space="preserve"> </w:t>
      </w:r>
      <w:r w:rsidRPr="0007504B">
        <w:rPr>
          <w:rFonts w:ascii="Sylfaen" w:hAnsi="Sylfaen" w:cs="Sylfaen"/>
          <w:lang w:val="ka-GE"/>
        </w:rPr>
        <w:t>ექსპერტიზის</w:t>
      </w:r>
      <w:r w:rsidRPr="0007504B">
        <w:rPr>
          <w:rFonts w:ascii="Sylfaen" w:hAnsi="Sylfaen"/>
          <w:lang w:val="ka-GE"/>
        </w:rPr>
        <w:t xml:space="preserve"> </w:t>
      </w:r>
      <w:r w:rsidRPr="0007504B">
        <w:rPr>
          <w:rFonts w:ascii="Sylfaen" w:hAnsi="Sylfaen" w:cs="Sylfaen"/>
          <w:lang w:val="ka-GE"/>
        </w:rPr>
        <w:t>ეროვნული</w:t>
      </w:r>
      <w:r w:rsidRPr="0007504B">
        <w:rPr>
          <w:rFonts w:ascii="Sylfaen" w:hAnsi="Sylfaen"/>
          <w:lang w:val="ka-GE"/>
        </w:rPr>
        <w:t xml:space="preserve"> </w:t>
      </w:r>
      <w:r w:rsidRPr="0007504B">
        <w:rPr>
          <w:rFonts w:ascii="Sylfaen" w:hAnsi="Sylfaen" w:cs="Sylfaen"/>
          <w:lang w:val="ka-GE"/>
        </w:rPr>
        <w:t>ბიუროს</w:t>
      </w:r>
      <w:r w:rsidRPr="0007504B">
        <w:rPr>
          <w:rFonts w:ascii="Sylfaen" w:hAnsi="Sylfaen"/>
          <w:lang w:val="ka-GE"/>
        </w:rPr>
        <w:t xml:space="preserve"> </w:t>
      </w:r>
      <w:r w:rsidRPr="0007504B">
        <w:rPr>
          <w:rFonts w:ascii="Sylfaen" w:hAnsi="Sylfaen" w:cs="Sylfaen"/>
          <w:lang w:val="ka-GE"/>
        </w:rPr>
        <w:t>თანამშრომელი</w:t>
      </w:r>
      <w:r w:rsidRPr="0007504B">
        <w:rPr>
          <w:rFonts w:ascii="Sylfaen" w:hAnsi="Sylfaen"/>
          <w:lang w:val="ka-GE"/>
        </w:rPr>
        <w:t xml:space="preserve"> </w:t>
      </w:r>
      <w:r w:rsidRPr="0007504B">
        <w:rPr>
          <w:rFonts w:ascii="Sylfaen" w:hAnsi="Sylfaen" w:cs="Sylfaen"/>
          <w:lang w:val="ka-GE"/>
        </w:rPr>
        <w:t>აკაკი</w:t>
      </w:r>
      <w:r w:rsidRPr="0007504B">
        <w:rPr>
          <w:rFonts w:ascii="Sylfaen" w:hAnsi="Sylfaen"/>
          <w:lang w:val="ka-GE"/>
        </w:rPr>
        <w:t xml:space="preserve"> </w:t>
      </w:r>
      <w:r w:rsidRPr="0007504B">
        <w:rPr>
          <w:rFonts w:ascii="Sylfaen" w:hAnsi="Sylfaen" w:cs="Sylfaen"/>
          <w:lang w:val="ka-GE"/>
        </w:rPr>
        <w:t>ტყემალაძე</w:t>
      </w:r>
      <w:r w:rsidRPr="0007504B">
        <w:rPr>
          <w:rFonts w:ascii="Sylfaen" w:hAnsi="Sylfaen"/>
          <w:lang w:val="ka-GE"/>
        </w:rPr>
        <w:t xml:space="preserve">. </w:t>
      </w:r>
    </w:p>
    <w:p w:rsidR="00F95093" w:rsidRDefault="00F95093" w:rsidP="00F95093">
      <w:pPr>
        <w:keepNext/>
        <w:keepLines/>
        <w:spacing w:before="100" w:beforeAutospacing="1" w:after="100" w:afterAutospacing="1" w:line="240" w:lineRule="auto"/>
        <w:jc w:val="center"/>
        <w:outlineLvl w:val="0"/>
        <w:rPr>
          <w:rFonts w:ascii="Sylfaen" w:eastAsia="Times New Roman" w:hAnsi="Sylfaen"/>
          <w:b/>
          <w:bCs/>
          <w:color w:val="000000"/>
        </w:rPr>
      </w:pPr>
      <w:bookmarkStart w:id="1" w:name="_Toc391229357"/>
    </w:p>
    <w:p w:rsidR="00F95093" w:rsidRPr="0007504B" w:rsidRDefault="00F95093" w:rsidP="00F95093">
      <w:pPr>
        <w:keepNext/>
        <w:keepLines/>
        <w:spacing w:before="100" w:beforeAutospacing="1" w:after="100" w:afterAutospacing="1" w:line="240" w:lineRule="auto"/>
        <w:jc w:val="center"/>
        <w:outlineLvl w:val="0"/>
        <w:rPr>
          <w:rFonts w:ascii="Sylfaen" w:eastAsia="Times New Roman" w:hAnsi="Sylfaen"/>
          <w:b/>
          <w:bCs/>
          <w:color w:val="000000"/>
          <w:lang w:val="ka-GE"/>
        </w:rPr>
      </w:pPr>
      <w:r w:rsidRPr="0007504B">
        <w:rPr>
          <w:rFonts w:ascii="Sylfaen" w:eastAsia="Times New Roman" w:hAnsi="Sylfaen"/>
          <w:b/>
          <w:bCs/>
          <w:color w:val="000000"/>
          <w:lang w:val="ka-GE"/>
        </w:rPr>
        <w:t xml:space="preserve">I - </w:t>
      </w:r>
      <w:r w:rsidRPr="0007504B">
        <w:rPr>
          <w:rFonts w:ascii="Sylfaen" w:eastAsia="Times New Roman" w:hAnsi="Sylfaen" w:cs="Sylfaen"/>
          <w:b/>
          <w:bCs/>
          <w:color w:val="000000"/>
          <w:lang w:val="ka-GE"/>
        </w:rPr>
        <w:t>აღწერილობითი</w:t>
      </w:r>
      <w:r w:rsidRPr="0007504B">
        <w:rPr>
          <w:rFonts w:ascii="Sylfaen" w:eastAsia="Times New Roman" w:hAnsi="Sylfaen"/>
          <w:b/>
          <w:bCs/>
          <w:color w:val="000000"/>
          <w:lang w:val="ka-GE"/>
        </w:rPr>
        <w:t xml:space="preserve"> </w:t>
      </w:r>
      <w:r w:rsidRPr="0007504B">
        <w:rPr>
          <w:rFonts w:ascii="Sylfaen" w:eastAsia="Times New Roman" w:hAnsi="Sylfaen" w:cs="Sylfaen"/>
          <w:b/>
          <w:bCs/>
          <w:color w:val="000000"/>
          <w:lang w:val="ka-GE"/>
        </w:rPr>
        <w:t>ნაწილი</w:t>
      </w:r>
      <w:bookmarkEnd w:id="1"/>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lang w:val="ka-GE"/>
        </w:rPr>
      </w:pP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საკონსტიტუციო</w:t>
      </w:r>
      <w:r w:rsidRPr="0007504B">
        <w:rPr>
          <w:rFonts w:ascii="Sylfaen" w:hAnsi="Sylfaen"/>
          <w:lang w:val="ka-GE"/>
        </w:rPr>
        <w:t xml:space="preserve"> </w:t>
      </w:r>
      <w:r w:rsidRPr="0007504B">
        <w:rPr>
          <w:rFonts w:ascii="Sylfaen" w:hAnsi="Sylfaen" w:cs="Sylfaen"/>
          <w:lang w:val="ka-GE"/>
        </w:rPr>
        <w:t>სასამართლოს</w:t>
      </w:r>
      <w:r w:rsidRPr="0007504B">
        <w:rPr>
          <w:rFonts w:ascii="Sylfaen" w:hAnsi="Sylfaen"/>
          <w:lang w:val="ka-GE"/>
        </w:rPr>
        <w:t xml:space="preserve"> 2012 </w:t>
      </w:r>
      <w:r w:rsidRPr="0007504B">
        <w:rPr>
          <w:rFonts w:ascii="Sylfaen" w:hAnsi="Sylfaen" w:cs="Sylfaen"/>
          <w:lang w:val="ka-GE"/>
        </w:rPr>
        <w:t>წლის</w:t>
      </w:r>
      <w:r w:rsidRPr="0007504B">
        <w:rPr>
          <w:rFonts w:ascii="Sylfaen" w:hAnsi="Sylfaen"/>
          <w:lang w:val="ka-GE"/>
        </w:rPr>
        <w:t xml:space="preserve"> 27 </w:t>
      </w:r>
      <w:r w:rsidRPr="0007504B">
        <w:rPr>
          <w:rFonts w:ascii="Sylfaen" w:hAnsi="Sylfaen" w:cs="Sylfaen"/>
          <w:lang w:val="ka-GE"/>
        </w:rPr>
        <w:t>ივნისს</w:t>
      </w:r>
      <w:r w:rsidRPr="0007504B">
        <w:rPr>
          <w:rFonts w:ascii="Sylfaen" w:hAnsi="Sylfaen"/>
          <w:lang w:val="ka-GE"/>
        </w:rPr>
        <w:t xml:space="preserve"> </w:t>
      </w:r>
      <w:r w:rsidRPr="0007504B">
        <w:rPr>
          <w:rFonts w:ascii="Sylfaen" w:hAnsi="Sylfaen" w:cs="Sylfaen"/>
          <w:lang w:val="ka-GE"/>
        </w:rPr>
        <w:t>კონსტიტუციური</w:t>
      </w:r>
      <w:r w:rsidRPr="0007504B">
        <w:rPr>
          <w:rFonts w:ascii="Sylfaen" w:hAnsi="Sylfaen"/>
          <w:lang w:val="ka-GE"/>
        </w:rPr>
        <w:t xml:space="preserve"> </w:t>
      </w:r>
      <w:r w:rsidRPr="0007504B">
        <w:rPr>
          <w:rFonts w:ascii="Sylfaen" w:hAnsi="Sylfaen" w:cs="Sylfaen"/>
          <w:lang w:val="ka-GE"/>
        </w:rPr>
        <w:t>სარჩელით</w:t>
      </w:r>
      <w:r w:rsidRPr="0007504B">
        <w:rPr>
          <w:rFonts w:ascii="Sylfaen" w:hAnsi="Sylfaen"/>
          <w:lang w:val="ka-GE"/>
        </w:rPr>
        <w:t xml:space="preserve"> (</w:t>
      </w:r>
      <w:r w:rsidRPr="0007504B">
        <w:rPr>
          <w:rFonts w:ascii="Sylfaen" w:hAnsi="Sylfaen" w:cs="Sylfaen"/>
          <w:lang w:val="ka-GE"/>
        </w:rPr>
        <w:t>რეგისტრაციის</w:t>
      </w:r>
      <w:r w:rsidRPr="0007504B">
        <w:rPr>
          <w:rFonts w:ascii="Sylfaen" w:hAnsi="Sylfaen"/>
          <w:lang w:val="ka-GE"/>
        </w:rPr>
        <w:t xml:space="preserve"> N532) </w:t>
      </w:r>
      <w:r w:rsidRPr="0007504B">
        <w:rPr>
          <w:rFonts w:ascii="Sylfaen" w:hAnsi="Sylfaen" w:cs="Sylfaen"/>
          <w:lang w:val="ka-GE"/>
        </w:rPr>
        <w:t>მომართა</w:t>
      </w:r>
      <w:r w:rsidRPr="0007504B">
        <w:rPr>
          <w:rFonts w:ascii="Sylfaen" w:hAnsi="Sylfaen"/>
          <w:lang w:val="ka-GE"/>
        </w:rPr>
        <w:t xml:space="preserve"> </w:t>
      </w: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მოქალაქე</w:t>
      </w:r>
      <w:r w:rsidRPr="0007504B">
        <w:rPr>
          <w:rFonts w:ascii="Sylfaen" w:hAnsi="Sylfaen"/>
          <w:lang w:val="ka-GE"/>
        </w:rPr>
        <w:t xml:space="preserve"> </w:t>
      </w:r>
      <w:r w:rsidRPr="0007504B">
        <w:rPr>
          <w:rFonts w:ascii="Sylfaen" w:hAnsi="Sylfaen" w:cs="Sylfaen"/>
          <w:lang w:val="ka-GE"/>
        </w:rPr>
        <w:t>ირაკლი</w:t>
      </w:r>
      <w:r w:rsidRPr="0007504B">
        <w:rPr>
          <w:rFonts w:ascii="Sylfaen" w:hAnsi="Sylfaen"/>
          <w:lang w:val="ka-GE"/>
        </w:rPr>
        <w:t xml:space="preserve"> </w:t>
      </w:r>
      <w:r w:rsidRPr="0007504B">
        <w:rPr>
          <w:rFonts w:ascii="Sylfaen" w:hAnsi="Sylfaen" w:cs="Sylfaen"/>
          <w:lang w:val="ka-GE"/>
        </w:rPr>
        <w:t>ქემოკლიძემ</w:t>
      </w:r>
      <w:r w:rsidRPr="0007504B">
        <w:rPr>
          <w:rFonts w:ascii="Sylfaen" w:hAnsi="Sylfaen"/>
          <w:lang w:val="ka-GE"/>
        </w:rPr>
        <w:t xml:space="preserve">. N532 </w:t>
      </w:r>
      <w:r w:rsidRPr="0007504B">
        <w:rPr>
          <w:rFonts w:ascii="Sylfaen" w:hAnsi="Sylfaen" w:cs="Sylfaen"/>
          <w:lang w:val="ka-GE"/>
        </w:rPr>
        <w:t>კონსტიტუციური</w:t>
      </w:r>
      <w:r w:rsidRPr="0007504B">
        <w:rPr>
          <w:rFonts w:ascii="Sylfaen" w:hAnsi="Sylfaen"/>
          <w:lang w:val="ka-GE"/>
        </w:rPr>
        <w:t xml:space="preserve"> </w:t>
      </w:r>
      <w:r w:rsidRPr="0007504B">
        <w:rPr>
          <w:rFonts w:ascii="Sylfaen" w:hAnsi="Sylfaen" w:cs="Sylfaen"/>
          <w:lang w:val="ka-GE"/>
        </w:rPr>
        <w:t>სარჩელი</w:t>
      </w:r>
      <w:r w:rsidRPr="0007504B">
        <w:rPr>
          <w:rFonts w:ascii="Sylfaen" w:hAnsi="Sylfaen"/>
          <w:lang w:val="ka-GE"/>
        </w:rPr>
        <w:t xml:space="preserve"> </w:t>
      </w:r>
      <w:r w:rsidRPr="0007504B">
        <w:rPr>
          <w:rFonts w:ascii="Sylfaen" w:hAnsi="Sylfaen" w:cs="Sylfaen"/>
          <w:lang w:val="ka-GE"/>
        </w:rPr>
        <w:t>არსებითად</w:t>
      </w:r>
      <w:r w:rsidRPr="0007504B">
        <w:rPr>
          <w:rFonts w:ascii="Sylfaen" w:hAnsi="Sylfaen"/>
          <w:lang w:val="ka-GE"/>
        </w:rPr>
        <w:t xml:space="preserve"> </w:t>
      </w:r>
      <w:r w:rsidRPr="0007504B">
        <w:rPr>
          <w:rFonts w:ascii="Sylfaen" w:hAnsi="Sylfaen" w:cs="Sylfaen"/>
          <w:lang w:val="ka-GE"/>
        </w:rPr>
        <w:t>განსახილველად</w:t>
      </w:r>
      <w:r w:rsidRPr="0007504B">
        <w:rPr>
          <w:rFonts w:ascii="Sylfaen" w:hAnsi="Sylfaen"/>
          <w:lang w:val="ka-GE"/>
        </w:rPr>
        <w:t xml:space="preserve"> </w:t>
      </w:r>
      <w:r w:rsidRPr="0007504B">
        <w:rPr>
          <w:rFonts w:ascii="Sylfaen" w:hAnsi="Sylfaen" w:cs="Sylfaen"/>
          <w:lang w:val="ka-GE"/>
        </w:rPr>
        <w:t>მიღების</w:t>
      </w:r>
      <w:r w:rsidRPr="0007504B">
        <w:rPr>
          <w:rFonts w:ascii="Sylfaen" w:hAnsi="Sylfaen"/>
          <w:lang w:val="ka-GE"/>
        </w:rPr>
        <w:t xml:space="preserve"> </w:t>
      </w:r>
      <w:r w:rsidRPr="0007504B">
        <w:rPr>
          <w:rFonts w:ascii="Sylfaen" w:hAnsi="Sylfaen" w:cs="Sylfaen"/>
          <w:lang w:val="ka-GE"/>
        </w:rPr>
        <w:t>საკითხის</w:t>
      </w:r>
      <w:r w:rsidRPr="0007504B">
        <w:rPr>
          <w:rFonts w:ascii="Sylfaen" w:hAnsi="Sylfaen"/>
          <w:lang w:val="ka-GE"/>
        </w:rPr>
        <w:t xml:space="preserve"> </w:t>
      </w:r>
      <w:r w:rsidRPr="0007504B">
        <w:rPr>
          <w:rFonts w:ascii="Sylfaen" w:hAnsi="Sylfaen" w:cs="Sylfaen"/>
          <w:lang w:val="ka-GE"/>
        </w:rPr>
        <w:t>გადასაწყვეტად</w:t>
      </w:r>
      <w:r w:rsidRPr="0007504B">
        <w:rPr>
          <w:rFonts w:ascii="Sylfaen" w:hAnsi="Sylfaen"/>
          <w:lang w:val="ka-GE"/>
        </w:rPr>
        <w:t xml:space="preserve"> </w:t>
      </w:r>
      <w:r w:rsidRPr="0007504B">
        <w:rPr>
          <w:rFonts w:ascii="Sylfaen" w:hAnsi="Sylfaen" w:cs="Sylfaen"/>
          <w:lang w:val="ka-GE"/>
        </w:rPr>
        <w:t>საკონსტიტუციო</w:t>
      </w:r>
      <w:r w:rsidRPr="0007504B">
        <w:rPr>
          <w:rFonts w:ascii="Sylfaen" w:hAnsi="Sylfaen"/>
          <w:lang w:val="ka-GE"/>
        </w:rPr>
        <w:t xml:space="preserve"> </w:t>
      </w:r>
      <w:r w:rsidRPr="0007504B">
        <w:rPr>
          <w:rFonts w:ascii="Sylfaen" w:hAnsi="Sylfaen" w:cs="Sylfaen"/>
          <w:lang w:val="ka-GE"/>
        </w:rPr>
        <w:t>სასამართლოს</w:t>
      </w:r>
      <w:r w:rsidRPr="0007504B">
        <w:rPr>
          <w:rFonts w:ascii="Sylfaen" w:hAnsi="Sylfaen"/>
          <w:lang w:val="ka-GE"/>
        </w:rPr>
        <w:t xml:space="preserve"> </w:t>
      </w:r>
      <w:r w:rsidRPr="0007504B">
        <w:rPr>
          <w:rFonts w:ascii="Sylfaen" w:hAnsi="Sylfaen" w:cs="Sylfaen"/>
          <w:lang w:val="ka-GE"/>
        </w:rPr>
        <w:t>მეორე</w:t>
      </w:r>
      <w:r w:rsidRPr="0007504B">
        <w:rPr>
          <w:rFonts w:ascii="Sylfaen" w:hAnsi="Sylfaen"/>
          <w:lang w:val="ka-GE"/>
        </w:rPr>
        <w:t xml:space="preserve"> </w:t>
      </w:r>
      <w:r w:rsidRPr="0007504B">
        <w:rPr>
          <w:rFonts w:ascii="Sylfaen" w:hAnsi="Sylfaen" w:cs="Sylfaen"/>
          <w:lang w:val="ka-GE"/>
        </w:rPr>
        <w:t>კოლეგიას</w:t>
      </w:r>
      <w:r w:rsidRPr="0007504B">
        <w:rPr>
          <w:rFonts w:ascii="Sylfaen" w:hAnsi="Sylfaen"/>
          <w:lang w:val="ka-GE"/>
        </w:rPr>
        <w:t xml:space="preserve"> </w:t>
      </w:r>
      <w:r w:rsidRPr="0007504B">
        <w:rPr>
          <w:rFonts w:ascii="Sylfaen" w:hAnsi="Sylfaen" w:cs="Sylfaen"/>
          <w:lang w:val="ka-GE"/>
        </w:rPr>
        <w:t>გადმოეცა</w:t>
      </w:r>
      <w:r w:rsidRPr="0007504B">
        <w:rPr>
          <w:rFonts w:ascii="Sylfaen" w:hAnsi="Sylfaen"/>
          <w:lang w:val="ka-GE"/>
        </w:rPr>
        <w:t xml:space="preserve"> 2012 </w:t>
      </w:r>
      <w:r w:rsidRPr="0007504B">
        <w:rPr>
          <w:rFonts w:ascii="Sylfaen" w:hAnsi="Sylfaen" w:cs="Sylfaen"/>
          <w:lang w:val="ka-GE"/>
        </w:rPr>
        <w:t>წლის</w:t>
      </w:r>
      <w:r w:rsidRPr="0007504B">
        <w:rPr>
          <w:rFonts w:ascii="Sylfaen" w:hAnsi="Sylfaen"/>
          <w:lang w:val="ka-GE"/>
        </w:rPr>
        <w:t xml:space="preserve"> 2 </w:t>
      </w:r>
      <w:r w:rsidRPr="0007504B">
        <w:rPr>
          <w:rFonts w:ascii="Sylfaen" w:hAnsi="Sylfaen" w:cs="Sylfaen"/>
          <w:lang w:val="ka-GE"/>
        </w:rPr>
        <w:t>ივლისს</w:t>
      </w:r>
      <w:r w:rsidRPr="0007504B">
        <w:rPr>
          <w:rFonts w:ascii="Sylfaen" w:hAnsi="Sylfaen"/>
          <w:lang w:val="ka-GE"/>
        </w:rPr>
        <w:t>.</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lang w:val="ka-GE"/>
        </w:rPr>
      </w:pP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საკონსტიტუციო</w:t>
      </w:r>
      <w:r w:rsidRPr="0007504B">
        <w:rPr>
          <w:rFonts w:ascii="Sylfaen" w:hAnsi="Sylfaen"/>
          <w:lang w:val="ka-GE"/>
        </w:rPr>
        <w:t xml:space="preserve"> </w:t>
      </w:r>
      <w:r w:rsidRPr="0007504B">
        <w:rPr>
          <w:rFonts w:ascii="Sylfaen" w:hAnsi="Sylfaen" w:cs="Sylfaen"/>
          <w:lang w:val="ka-GE"/>
        </w:rPr>
        <w:t>სასამართლოს</w:t>
      </w:r>
      <w:r w:rsidRPr="0007504B">
        <w:rPr>
          <w:rFonts w:ascii="Sylfaen" w:hAnsi="Sylfaen"/>
          <w:lang w:val="ka-GE"/>
        </w:rPr>
        <w:t xml:space="preserve"> 2012 </w:t>
      </w:r>
      <w:r w:rsidRPr="0007504B">
        <w:rPr>
          <w:rFonts w:ascii="Sylfaen" w:hAnsi="Sylfaen" w:cs="Sylfaen"/>
          <w:lang w:val="ka-GE"/>
        </w:rPr>
        <w:t>წლის</w:t>
      </w:r>
      <w:r w:rsidRPr="0007504B">
        <w:rPr>
          <w:rFonts w:ascii="Sylfaen" w:hAnsi="Sylfaen"/>
          <w:lang w:val="ka-GE"/>
        </w:rPr>
        <w:t xml:space="preserve"> 27 </w:t>
      </w:r>
      <w:r w:rsidRPr="0007504B">
        <w:rPr>
          <w:rFonts w:ascii="Sylfaen" w:hAnsi="Sylfaen" w:cs="Sylfaen"/>
          <w:lang w:val="ka-GE"/>
        </w:rPr>
        <w:t>ივნისს</w:t>
      </w:r>
      <w:r w:rsidRPr="0007504B">
        <w:rPr>
          <w:rFonts w:ascii="Sylfaen" w:hAnsi="Sylfaen"/>
          <w:lang w:val="ka-GE"/>
        </w:rPr>
        <w:t xml:space="preserve"> </w:t>
      </w:r>
      <w:r w:rsidRPr="0007504B">
        <w:rPr>
          <w:rFonts w:ascii="Sylfaen" w:hAnsi="Sylfaen" w:cs="Sylfaen"/>
          <w:lang w:val="ka-GE"/>
        </w:rPr>
        <w:t>კონსტიტუციური</w:t>
      </w:r>
      <w:r w:rsidRPr="0007504B">
        <w:rPr>
          <w:rFonts w:ascii="Sylfaen" w:hAnsi="Sylfaen"/>
          <w:lang w:val="ka-GE"/>
        </w:rPr>
        <w:t xml:space="preserve"> </w:t>
      </w:r>
      <w:r w:rsidRPr="0007504B">
        <w:rPr>
          <w:rFonts w:ascii="Sylfaen" w:hAnsi="Sylfaen" w:cs="Sylfaen"/>
          <w:lang w:val="ka-GE"/>
        </w:rPr>
        <w:t>სარჩელით</w:t>
      </w:r>
      <w:r w:rsidRPr="0007504B">
        <w:rPr>
          <w:rFonts w:ascii="Sylfaen" w:hAnsi="Sylfaen"/>
          <w:lang w:val="ka-GE"/>
        </w:rPr>
        <w:t xml:space="preserve"> (</w:t>
      </w:r>
      <w:r w:rsidRPr="0007504B">
        <w:rPr>
          <w:rFonts w:ascii="Sylfaen" w:hAnsi="Sylfaen" w:cs="Sylfaen"/>
          <w:lang w:val="ka-GE"/>
        </w:rPr>
        <w:t>რეგისტრაციის N</w:t>
      </w:r>
      <w:r w:rsidRPr="0007504B">
        <w:rPr>
          <w:rFonts w:ascii="Sylfaen" w:hAnsi="Sylfaen"/>
          <w:lang w:val="ka-GE"/>
        </w:rPr>
        <w:t xml:space="preserve">533) </w:t>
      </w:r>
      <w:r w:rsidRPr="0007504B">
        <w:rPr>
          <w:rFonts w:ascii="Sylfaen" w:hAnsi="Sylfaen" w:cs="Sylfaen"/>
          <w:lang w:val="ka-GE"/>
        </w:rPr>
        <w:t>მომართა</w:t>
      </w:r>
      <w:r w:rsidRPr="0007504B">
        <w:rPr>
          <w:rFonts w:ascii="Sylfaen" w:hAnsi="Sylfaen"/>
          <w:lang w:val="ka-GE"/>
        </w:rPr>
        <w:t xml:space="preserve"> </w:t>
      </w: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მოქალაქე</w:t>
      </w:r>
      <w:r w:rsidRPr="0007504B">
        <w:rPr>
          <w:rFonts w:ascii="Sylfaen" w:hAnsi="Sylfaen"/>
          <w:lang w:val="ka-GE"/>
        </w:rPr>
        <w:t xml:space="preserve"> </w:t>
      </w:r>
      <w:r w:rsidRPr="0007504B">
        <w:rPr>
          <w:rFonts w:ascii="Sylfaen" w:hAnsi="Sylfaen" w:cs="Sylfaen"/>
          <w:lang w:val="ka-GE"/>
        </w:rPr>
        <w:t>დავით</w:t>
      </w:r>
      <w:r w:rsidRPr="0007504B">
        <w:rPr>
          <w:rFonts w:ascii="Sylfaen" w:hAnsi="Sylfaen"/>
          <w:lang w:val="ka-GE"/>
        </w:rPr>
        <w:t xml:space="preserve"> </w:t>
      </w:r>
      <w:r w:rsidRPr="0007504B">
        <w:rPr>
          <w:rFonts w:ascii="Sylfaen" w:hAnsi="Sylfaen" w:cs="Sylfaen"/>
          <w:lang w:val="ka-GE"/>
        </w:rPr>
        <w:t>ხარაძემ</w:t>
      </w:r>
      <w:r w:rsidRPr="0007504B">
        <w:rPr>
          <w:rFonts w:ascii="Sylfaen" w:hAnsi="Sylfaen"/>
          <w:lang w:val="ka-GE"/>
        </w:rPr>
        <w:t xml:space="preserve">. N533 </w:t>
      </w:r>
      <w:r w:rsidRPr="0007504B">
        <w:rPr>
          <w:rFonts w:ascii="Sylfaen" w:hAnsi="Sylfaen" w:cs="Sylfaen"/>
          <w:lang w:val="ka-GE"/>
        </w:rPr>
        <w:t>კონსტიტუციური</w:t>
      </w:r>
      <w:r w:rsidRPr="0007504B">
        <w:rPr>
          <w:rFonts w:ascii="Sylfaen" w:hAnsi="Sylfaen"/>
          <w:lang w:val="ka-GE"/>
        </w:rPr>
        <w:t xml:space="preserve"> </w:t>
      </w:r>
      <w:r w:rsidRPr="0007504B">
        <w:rPr>
          <w:rFonts w:ascii="Sylfaen" w:hAnsi="Sylfaen" w:cs="Sylfaen"/>
          <w:lang w:val="ka-GE"/>
        </w:rPr>
        <w:t>სარჩელის</w:t>
      </w:r>
      <w:r w:rsidRPr="0007504B">
        <w:rPr>
          <w:rFonts w:ascii="Sylfaen" w:hAnsi="Sylfaen"/>
          <w:lang w:val="ka-GE"/>
        </w:rPr>
        <w:t xml:space="preserve"> </w:t>
      </w:r>
      <w:r w:rsidRPr="0007504B">
        <w:rPr>
          <w:rFonts w:ascii="Sylfaen" w:hAnsi="Sylfaen" w:cs="Sylfaen"/>
          <w:lang w:val="ka-GE"/>
        </w:rPr>
        <w:t>არსებითად</w:t>
      </w:r>
      <w:r w:rsidRPr="0007504B">
        <w:rPr>
          <w:rFonts w:ascii="Sylfaen" w:hAnsi="Sylfaen"/>
          <w:lang w:val="ka-GE"/>
        </w:rPr>
        <w:t xml:space="preserve"> </w:t>
      </w:r>
      <w:r w:rsidRPr="0007504B">
        <w:rPr>
          <w:rFonts w:ascii="Sylfaen" w:hAnsi="Sylfaen" w:cs="Sylfaen"/>
          <w:lang w:val="ka-GE"/>
        </w:rPr>
        <w:t>განსახილველად</w:t>
      </w:r>
      <w:r w:rsidRPr="0007504B">
        <w:rPr>
          <w:rFonts w:ascii="Sylfaen" w:hAnsi="Sylfaen"/>
          <w:lang w:val="ka-GE"/>
        </w:rPr>
        <w:t xml:space="preserve"> </w:t>
      </w:r>
      <w:r w:rsidRPr="0007504B">
        <w:rPr>
          <w:rFonts w:ascii="Sylfaen" w:hAnsi="Sylfaen" w:cs="Sylfaen"/>
          <w:lang w:val="ka-GE"/>
        </w:rPr>
        <w:t>მიღებისა</w:t>
      </w:r>
      <w:r w:rsidRPr="0007504B">
        <w:rPr>
          <w:rFonts w:ascii="Sylfaen" w:hAnsi="Sylfaen"/>
          <w:lang w:val="ka-GE"/>
        </w:rPr>
        <w:t xml:space="preserve"> </w:t>
      </w:r>
      <w:r w:rsidRPr="0007504B">
        <w:rPr>
          <w:rFonts w:ascii="Sylfaen" w:hAnsi="Sylfaen" w:cs="Sylfaen"/>
          <w:lang w:val="ka-GE"/>
        </w:rPr>
        <w:t>და</w:t>
      </w:r>
      <w:r w:rsidRPr="0007504B">
        <w:rPr>
          <w:rFonts w:ascii="Sylfaen" w:hAnsi="Sylfaen"/>
          <w:lang w:val="ka-GE"/>
        </w:rPr>
        <w:t xml:space="preserve"> </w:t>
      </w:r>
      <w:r w:rsidRPr="0007504B">
        <w:rPr>
          <w:rFonts w:ascii="Sylfaen" w:hAnsi="Sylfaen" w:cs="Sylfaen"/>
          <w:lang w:val="ka-GE"/>
        </w:rPr>
        <w:t>მისი</w:t>
      </w:r>
      <w:r w:rsidRPr="0007504B">
        <w:rPr>
          <w:rFonts w:ascii="Sylfaen" w:hAnsi="Sylfaen"/>
          <w:lang w:val="ka-GE"/>
        </w:rPr>
        <w:t xml:space="preserve"> N532 </w:t>
      </w:r>
      <w:r w:rsidRPr="0007504B">
        <w:rPr>
          <w:rFonts w:ascii="Sylfaen" w:hAnsi="Sylfaen" w:cs="Sylfaen"/>
          <w:lang w:val="ka-GE"/>
        </w:rPr>
        <w:t>კონსტიტუციურ</w:t>
      </w:r>
      <w:r w:rsidRPr="0007504B">
        <w:rPr>
          <w:rFonts w:ascii="Sylfaen" w:hAnsi="Sylfaen"/>
          <w:lang w:val="ka-GE"/>
        </w:rPr>
        <w:t xml:space="preserve"> </w:t>
      </w:r>
      <w:r w:rsidRPr="0007504B">
        <w:rPr>
          <w:rFonts w:ascii="Sylfaen" w:hAnsi="Sylfaen" w:cs="Sylfaen"/>
          <w:lang w:val="ka-GE"/>
        </w:rPr>
        <w:t>სარჩელთან</w:t>
      </w:r>
      <w:r w:rsidRPr="0007504B">
        <w:rPr>
          <w:rFonts w:ascii="Sylfaen" w:hAnsi="Sylfaen"/>
          <w:lang w:val="ka-GE"/>
        </w:rPr>
        <w:t xml:space="preserve"> </w:t>
      </w:r>
      <w:r w:rsidRPr="0007504B">
        <w:rPr>
          <w:rFonts w:ascii="Sylfaen" w:hAnsi="Sylfaen" w:cs="Sylfaen"/>
          <w:lang w:val="ka-GE"/>
        </w:rPr>
        <w:t>გაერთიანების</w:t>
      </w:r>
      <w:r w:rsidRPr="0007504B">
        <w:rPr>
          <w:rFonts w:ascii="Sylfaen" w:hAnsi="Sylfaen"/>
          <w:lang w:val="ka-GE"/>
        </w:rPr>
        <w:t xml:space="preserve"> </w:t>
      </w:r>
      <w:r w:rsidRPr="0007504B">
        <w:rPr>
          <w:rFonts w:ascii="Sylfaen" w:hAnsi="Sylfaen" w:cs="Sylfaen"/>
          <w:lang w:val="ka-GE"/>
        </w:rPr>
        <w:t>საკითხის</w:t>
      </w:r>
      <w:r w:rsidRPr="0007504B">
        <w:rPr>
          <w:rFonts w:ascii="Sylfaen" w:hAnsi="Sylfaen"/>
          <w:lang w:val="ka-GE"/>
        </w:rPr>
        <w:t xml:space="preserve"> </w:t>
      </w:r>
      <w:r w:rsidRPr="0007504B">
        <w:rPr>
          <w:rFonts w:ascii="Sylfaen" w:hAnsi="Sylfaen" w:cs="Sylfaen"/>
          <w:lang w:val="ka-GE"/>
        </w:rPr>
        <w:t>გადასაწყვეტად</w:t>
      </w:r>
      <w:r w:rsidRPr="0007504B">
        <w:rPr>
          <w:rFonts w:ascii="Sylfaen" w:hAnsi="Sylfaen"/>
          <w:lang w:val="ka-GE"/>
        </w:rPr>
        <w:t xml:space="preserve"> </w:t>
      </w:r>
      <w:r w:rsidRPr="0007504B">
        <w:rPr>
          <w:rFonts w:ascii="Sylfaen" w:hAnsi="Sylfaen" w:cs="Sylfaen"/>
          <w:lang w:val="ka-GE"/>
        </w:rPr>
        <w:t>საკონსტიტუციო</w:t>
      </w:r>
      <w:r w:rsidRPr="0007504B">
        <w:rPr>
          <w:rFonts w:ascii="Sylfaen" w:hAnsi="Sylfaen"/>
          <w:lang w:val="ka-GE"/>
        </w:rPr>
        <w:t xml:space="preserve"> </w:t>
      </w:r>
      <w:r w:rsidRPr="0007504B">
        <w:rPr>
          <w:rFonts w:ascii="Sylfaen" w:hAnsi="Sylfaen" w:cs="Sylfaen"/>
          <w:lang w:val="ka-GE"/>
        </w:rPr>
        <w:t>სასამართლოს</w:t>
      </w:r>
      <w:r w:rsidRPr="0007504B">
        <w:rPr>
          <w:rFonts w:ascii="Sylfaen" w:hAnsi="Sylfaen"/>
          <w:lang w:val="ka-GE"/>
        </w:rPr>
        <w:t xml:space="preserve"> </w:t>
      </w:r>
      <w:r w:rsidRPr="0007504B">
        <w:rPr>
          <w:rFonts w:ascii="Sylfaen" w:hAnsi="Sylfaen" w:cs="Sylfaen"/>
          <w:lang w:val="ka-GE"/>
        </w:rPr>
        <w:t>მეორე</w:t>
      </w:r>
      <w:r w:rsidRPr="0007504B">
        <w:rPr>
          <w:rFonts w:ascii="Sylfaen" w:hAnsi="Sylfaen"/>
          <w:lang w:val="ka-GE"/>
        </w:rPr>
        <w:t xml:space="preserve"> </w:t>
      </w:r>
      <w:r w:rsidRPr="0007504B">
        <w:rPr>
          <w:rFonts w:ascii="Sylfaen" w:hAnsi="Sylfaen" w:cs="Sylfaen"/>
          <w:lang w:val="ka-GE"/>
        </w:rPr>
        <w:t>კოლეგიას</w:t>
      </w:r>
      <w:r w:rsidRPr="0007504B">
        <w:rPr>
          <w:rFonts w:ascii="Sylfaen" w:hAnsi="Sylfaen"/>
          <w:lang w:val="ka-GE"/>
        </w:rPr>
        <w:t xml:space="preserve"> </w:t>
      </w:r>
      <w:r w:rsidRPr="0007504B">
        <w:rPr>
          <w:rFonts w:ascii="Sylfaen" w:hAnsi="Sylfaen" w:cs="Sylfaen"/>
          <w:lang w:val="ka-GE"/>
        </w:rPr>
        <w:t>გადმოეცა</w:t>
      </w:r>
      <w:r w:rsidRPr="0007504B">
        <w:rPr>
          <w:rFonts w:ascii="Sylfaen" w:hAnsi="Sylfaen"/>
          <w:lang w:val="ka-GE"/>
        </w:rPr>
        <w:t xml:space="preserve"> 2012 </w:t>
      </w:r>
      <w:r w:rsidRPr="0007504B">
        <w:rPr>
          <w:rFonts w:ascii="Sylfaen" w:hAnsi="Sylfaen" w:cs="Sylfaen"/>
          <w:lang w:val="ka-GE"/>
        </w:rPr>
        <w:t>წლის</w:t>
      </w:r>
      <w:r w:rsidRPr="0007504B">
        <w:rPr>
          <w:rFonts w:ascii="Sylfaen" w:hAnsi="Sylfaen"/>
          <w:lang w:val="ka-GE"/>
        </w:rPr>
        <w:t xml:space="preserve"> 2 </w:t>
      </w:r>
      <w:r w:rsidRPr="0007504B">
        <w:rPr>
          <w:rFonts w:ascii="Sylfaen" w:hAnsi="Sylfaen" w:cs="Sylfaen"/>
          <w:lang w:val="ka-GE"/>
        </w:rPr>
        <w:t>ივლისს</w:t>
      </w:r>
      <w:r w:rsidRPr="0007504B">
        <w:rPr>
          <w:rFonts w:ascii="Sylfaen" w:hAnsi="Sylfaen"/>
          <w:lang w:val="ka-GE"/>
        </w:rPr>
        <w:t>.</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lang w:val="ka-GE"/>
        </w:rPr>
      </w:pPr>
      <w:r w:rsidRPr="0007504B">
        <w:rPr>
          <w:rFonts w:ascii="Sylfaen" w:hAnsi="Sylfaen" w:cs="Sylfaen"/>
          <w:lang w:val="ka-GE"/>
        </w:rPr>
        <w:t>საკონსტიტუციო</w:t>
      </w:r>
      <w:r w:rsidRPr="0007504B">
        <w:rPr>
          <w:rFonts w:ascii="Sylfaen" w:hAnsi="Sylfaen"/>
          <w:lang w:val="ka-GE"/>
        </w:rPr>
        <w:t xml:space="preserve"> </w:t>
      </w:r>
      <w:r w:rsidRPr="0007504B">
        <w:rPr>
          <w:rFonts w:ascii="Sylfaen" w:hAnsi="Sylfaen" w:cs="Sylfaen"/>
          <w:lang w:val="ka-GE"/>
        </w:rPr>
        <w:t>სასამართლოს</w:t>
      </w:r>
      <w:r w:rsidRPr="0007504B">
        <w:rPr>
          <w:rFonts w:ascii="Sylfaen" w:hAnsi="Sylfaen"/>
          <w:lang w:val="ka-GE"/>
        </w:rPr>
        <w:t xml:space="preserve"> 2013 </w:t>
      </w:r>
      <w:r w:rsidRPr="0007504B">
        <w:rPr>
          <w:rFonts w:ascii="Sylfaen" w:hAnsi="Sylfaen" w:cs="Sylfaen"/>
          <w:lang w:val="ka-GE"/>
        </w:rPr>
        <w:t>წლის</w:t>
      </w:r>
      <w:r w:rsidRPr="0007504B">
        <w:rPr>
          <w:rFonts w:ascii="Sylfaen" w:hAnsi="Sylfaen"/>
          <w:lang w:val="ka-GE"/>
        </w:rPr>
        <w:t xml:space="preserve"> </w:t>
      </w:r>
      <w:r w:rsidRPr="0007504B">
        <w:rPr>
          <w:rFonts w:ascii="Sylfaen" w:hAnsi="Sylfaen" w:cs="Sylfaen"/>
          <w:lang w:val="ka-GE"/>
        </w:rPr>
        <w:t>პირველი</w:t>
      </w:r>
      <w:r w:rsidRPr="0007504B">
        <w:rPr>
          <w:rFonts w:ascii="Sylfaen" w:hAnsi="Sylfaen"/>
          <w:lang w:val="ka-GE"/>
        </w:rPr>
        <w:t xml:space="preserve"> </w:t>
      </w:r>
      <w:r w:rsidRPr="0007504B">
        <w:rPr>
          <w:rFonts w:ascii="Sylfaen" w:hAnsi="Sylfaen" w:cs="Sylfaen"/>
          <w:lang w:val="ka-GE"/>
        </w:rPr>
        <w:t>მარტის</w:t>
      </w:r>
      <w:r w:rsidRPr="0007504B">
        <w:rPr>
          <w:rFonts w:ascii="Sylfaen" w:hAnsi="Sylfaen"/>
          <w:lang w:val="ka-GE"/>
        </w:rPr>
        <w:t xml:space="preserve"> N2/3/532,533 </w:t>
      </w:r>
      <w:r w:rsidRPr="0007504B">
        <w:rPr>
          <w:rFonts w:ascii="Sylfaen" w:hAnsi="Sylfaen" w:cs="Sylfaen"/>
          <w:lang w:val="ka-GE"/>
        </w:rPr>
        <w:t>საოქმო</w:t>
      </w:r>
      <w:r w:rsidRPr="0007504B">
        <w:rPr>
          <w:rFonts w:ascii="Sylfaen" w:hAnsi="Sylfaen"/>
          <w:lang w:val="ka-GE"/>
        </w:rPr>
        <w:t xml:space="preserve"> </w:t>
      </w:r>
      <w:r w:rsidRPr="0007504B">
        <w:rPr>
          <w:rFonts w:ascii="Sylfaen" w:hAnsi="Sylfaen" w:cs="Sylfaen"/>
          <w:lang w:val="ka-GE"/>
        </w:rPr>
        <w:t>ჩანაწერით</w:t>
      </w:r>
      <w:r w:rsidRPr="0007504B">
        <w:rPr>
          <w:rFonts w:ascii="Sylfaen" w:hAnsi="Sylfaen"/>
          <w:lang w:val="ka-GE"/>
        </w:rPr>
        <w:t xml:space="preserve"> </w:t>
      </w:r>
      <w:r w:rsidRPr="0007504B">
        <w:rPr>
          <w:rFonts w:ascii="Sylfaen" w:hAnsi="Sylfaen" w:cs="Sylfaen"/>
          <w:lang w:val="ka-GE"/>
        </w:rPr>
        <w:t>კონსტიტუციური</w:t>
      </w:r>
      <w:r w:rsidRPr="0007504B">
        <w:rPr>
          <w:rFonts w:ascii="Sylfaen" w:hAnsi="Sylfaen"/>
          <w:lang w:val="ka-GE"/>
        </w:rPr>
        <w:t xml:space="preserve"> </w:t>
      </w:r>
      <w:r w:rsidRPr="0007504B">
        <w:rPr>
          <w:rFonts w:ascii="Sylfaen" w:hAnsi="Sylfaen" w:cs="Sylfaen"/>
          <w:lang w:val="ka-GE"/>
        </w:rPr>
        <w:t>სარჩელები</w:t>
      </w:r>
      <w:r w:rsidRPr="0007504B">
        <w:rPr>
          <w:rFonts w:ascii="Sylfaen" w:hAnsi="Sylfaen"/>
          <w:lang w:val="ka-GE"/>
        </w:rPr>
        <w:t xml:space="preserve"> </w:t>
      </w:r>
      <w:r w:rsidRPr="0007504B">
        <w:rPr>
          <w:rFonts w:ascii="Sylfaen" w:hAnsi="Sylfaen" w:cs="Sylfaen"/>
          <w:lang w:val="ka-GE"/>
        </w:rPr>
        <w:t>არსებითად</w:t>
      </w:r>
      <w:r w:rsidRPr="0007504B">
        <w:rPr>
          <w:rFonts w:ascii="Sylfaen" w:hAnsi="Sylfaen"/>
          <w:lang w:val="ka-GE"/>
        </w:rPr>
        <w:t xml:space="preserve"> განსახილველად </w:t>
      </w:r>
      <w:r w:rsidRPr="0007504B">
        <w:rPr>
          <w:rFonts w:ascii="Sylfaen" w:hAnsi="Sylfaen" w:cs="Sylfaen"/>
          <w:lang w:val="ka-GE"/>
        </w:rPr>
        <w:t>იქნა</w:t>
      </w:r>
      <w:r w:rsidRPr="0007504B">
        <w:rPr>
          <w:rFonts w:ascii="Sylfaen" w:hAnsi="Sylfaen"/>
          <w:lang w:val="ka-GE"/>
        </w:rPr>
        <w:t xml:space="preserve"> </w:t>
      </w:r>
      <w:r w:rsidRPr="0007504B">
        <w:rPr>
          <w:rFonts w:ascii="Sylfaen" w:hAnsi="Sylfaen" w:cs="Sylfaen"/>
          <w:lang w:val="ka-GE"/>
        </w:rPr>
        <w:t>მიღებული</w:t>
      </w:r>
      <w:r w:rsidRPr="0007504B">
        <w:rPr>
          <w:rFonts w:ascii="Sylfaen" w:hAnsi="Sylfaen"/>
          <w:lang w:val="ka-GE"/>
        </w:rPr>
        <w:t xml:space="preserve">. </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lang w:val="ka-GE"/>
        </w:rPr>
      </w:pPr>
      <w:r w:rsidRPr="0007504B">
        <w:rPr>
          <w:rFonts w:ascii="Sylfaen" w:hAnsi="Sylfaen"/>
          <w:lang w:val="ka-GE"/>
        </w:rPr>
        <w:lastRenderedPageBreak/>
        <w:t xml:space="preserve">N532 </w:t>
      </w:r>
      <w:r w:rsidRPr="0007504B">
        <w:rPr>
          <w:rFonts w:ascii="Sylfaen" w:hAnsi="Sylfaen" w:cs="Sylfaen"/>
          <w:lang w:val="ka-GE"/>
        </w:rPr>
        <w:t>კონსტიტუციური</w:t>
      </w:r>
      <w:r w:rsidRPr="0007504B">
        <w:rPr>
          <w:rFonts w:ascii="Sylfaen" w:hAnsi="Sylfaen"/>
          <w:lang w:val="ka-GE"/>
        </w:rPr>
        <w:t xml:space="preserve"> </w:t>
      </w:r>
      <w:r w:rsidRPr="0007504B">
        <w:rPr>
          <w:rFonts w:ascii="Sylfaen" w:hAnsi="Sylfaen" w:cs="Sylfaen"/>
          <w:lang w:val="ka-GE"/>
        </w:rPr>
        <w:t>სარჩელის</w:t>
      </w:r>
      <w:r w:rsidRPr="0007504B">
        <w:rPr>
          <w:rFonts w:ascii="Sylfaen" w:hAnsi="Sylfaen"/>
          <w:lang w:val="ka-GE"/>
        </w:rPr>
        <w:t xml:space="preserve"> </w:t>
      </w:r>
      <w:r w:rsidRPr="0007504B">
        <w:rPr>
          <w:rFonts w:ascii="Sylfaen" w:hAnsi="Sylfaen" w:cs="Sylfaen"/>
          <w:lang w:val="ka-GE"/>
        </w:rPr>
        <w:t>შემოტანის</w:t>
      </w:r>
      <w:r w:rsidRPr="0007504B">
        <w:rPr>
          <w:rFonts w:ascii="Sylfaen" w:hAnsi="Sylfaen"/>
          <w:lang w:val="ka-GE"/>
        </w:rPr>
        <w:t xml:space="preserve"> </w:t>
      </w:r>
      <w:r w:rsidRPr="0007504B">
        <w:rPr>
          <w:rFonts w:ascii="Sylfaen" w:hAnsi="Sylfaen" w:cs="Sylfaen"/>
          <w:lang w:val="ka-GE"/>
        </w:rPr>
        <w:t>საფუძველია</w:t>
      </w:r>
      <w:r w:rsidRPr="0007504B">
        <w:rPr>
          <w:rFonts w:ascii="Sylfaen" w:hAnsi="Sylfaen"/>
          <w:lang w:val="ka-GE"/>
        </w:rPr>
        <w:t xml:space="preserve"> </w:t>
      </w: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კონსტიტუციის</w:t>
      </w:r>
      <w:r w:rsidRPr="0007504B">
        <w:rPr>
          <w:rFonts w:ascii="Sylfaen" w:hAnsi="Sylfaen"/>
          <w:lang w:val="ka-GE"/>
        </w:rPr>
        <w:t xml:space="preserve"> 42–</w:t>
      </w:r>
      <w:r w:rsidRPr="0007504B">
        <w:rPr>
          <w:rFonts w:ascii="Sylfaen" w:hAnsi="Sylfaen" w:cs="Sylfaen"/>
          <w:lang w:val="ka-GE"/>
        </w:rPr>
        <w:t>ე</w:t>
      </w:r>
      <w:r w:rsidRPr="0007504B">
        <w:rPr>
          <w:rFonts w:ascii="Sylfaen" w:hAnsi="Sylfaen"/>
          <w:lang w:val="ka-GE"/>
        </w:rPr>
        <w:t xml:space="preserve"> </w:t>
      </w:r>
      <w:r w:rsidRPr="0007504B">
        <w:rPr>
          <w:rFonts w:ascii="Sylfaen" w:hAnsi="Sylfaen" w:cs="Sylfaen"/>
          <w:lang w:val="ka-GE"/>
        </w:rPr>
        <w:t>მუხლის</w:t>
      </w:r>
      <w:r w:rsidRPr="0007504B">
        <w:rPr>
          <w:rFonts w:ascii="Sylfaen" w:hAnsi="Sylfaen"/>
          <w:lang w:val="ka-GE"/>
        </w:rPr>
        <w:t xml:space="preserve"> </w:t>
      </w:r>
      <w:r w:rsidRPr="0007504B">
        <w:rPr>
          <w:rFonts w:ascii="Sylfaen" w:hAnsi="Sylfaen" w:cs="Sylfaen"/>
          <w:lang w:val="ka-GE"/>
        </w:rPr>
        <w:t>პირველი</w:t>
      </w:r>
      <w:r w:rsidRPr="0007504B">
        <w:rPr>
          <w:rFonts w:ascii="Sylfaen" w:hAnsi="Sylfaen"/>
          <w:lang w:val="ka-GE"/>
        </w:rPr>
        <w:t xml:space="preserve"> </w:t>
      </w:r>
      <w:r w:rsidRPr="0007504B">
        <w:rPr>
          <w:rFonts w:ascii="Sylfaen" w:hAnsi="Sylfaen" w:cs="Sylfaen"/>
          <w:lang w:val="ka-GE"/>
        </w:rPr>
        <w:t>პუნქტი</w:t>
      </w:r>
      <w:r w:rsidRPr="0007504B">
        <w:rPr>
          <w:rFonts w:ascii="Sylfaen" w:hAnsi="Sylfaen"/>
          <w:lang w:val="ka-GE"/>
        </w:rPr>
        <w:t xml:space="preserve"> </w:t>
      </w:r>
      <w:r w:rsidRPr="0007504B">
        <w:rPr>
          <w:rFonts w:ascii="Sylfaen" w:hAnsi="Sylfaen" w:cs="Sylfaen"/>
          <w:lang w:val="ka-GE"/>
        </w:rPr>
        <w:t>და</w:t>
      </w:r>
      <w:r w:rsidRPr="0007504B">
        <w:rPr>
          <w:rFonts w:ascii="Sylfaen" w:hAnsi="Sylfaen"/>
          <w:lang w:val="ka-GE"/>
        </w:rPr>
        <w:t xml:space="preserve"> 89-</w:t>
      </w:r>
      <w:r w:rsidRPr="0007504B">
        <w:rPr>
          <w:rFonts w:ascii="Sylfaen" w:hAnsi="Sylfaen" w:cs="Sylfaen"/>
          <w:lang w:val="ka-GE"/>
        </w:rPr>
        <w:t>ე</w:t>
      </w:r>
      <w:r w:rsidRPr="0007504B">
        <w:rPr>
          <w:rFonts w:ascii="Sylfaen" w:hAnsi="Sylfaen"/>
          <w:lang w:val="ka-GE"/>
        </w:rPr>
        <w:t xml:space="preserve"> </w:t>
      </w:r>
      <w:r w:rsidRPr="0007504B">
        <w:rPr>
          <w:rFonts w:ascii="Sylfaen" w:hAnsi="Sylfaen" w:cs="Sylfaen"/>
          <w:lang w:val="ka-GE"/>
        </w:rPr>
        <w:t>მუხლის</w:t>
      </w:r>
      <w:r w:rsidRPr="0007504B">
        <w:rPr>
          <w:rFonts w:ascii="Sylfaen" w:hAnsi="Sylfaen"/>
          <w:lang w:val="ka-GE"/>
        </w:rPr>
        <w:t xml:space="preserve"> </w:t>
      </w:r>
      <w:r w:rsidRPr="0007504B">
        <w:rPr>
          <w:rFonts w:ascii="Sylfaen" w:hAnsi="Sylfaen" w:cs="Sylfaen"/>
          <w:lang w:val="ka-GE"/>
        </w:rPr>
        <w:t>პირველი</w:t>
      </w:r>
      <w:r w:rsidRPr="0007504B">
        <w:rPr>
          <w:rFonts w:ascii="Sylfaen" w:hAnsi="Sylfaen"/>
          <w:lang w:val="ka-GE"/>
        </w:rPr>
        <w:t xml:space="preserve"> </w:t>
      </w:r>
      <w:r w:rsidRPr="0007504B">
        <w:rPr>
          <w:rFonts w:ascii="Sylfaen" w:hAnsi="Sylfaen" w:cs="Sylfaen"/>
          <w:lang w:val="ka-GE"/>
        </w:rPr>
        <w:t>პუნქტის</w:t>
      </w:r>
      <w:r w:rsidRPr="0007504B">
        <w:rPr>
          <w:rFonts w:ascii="Sylfaen" w:hAnsi="Sylfaen"/>
          <w:lang w:val="ka-GE"/>
        </w:rPr>
        <w:t xml:space="preserve"> „</w:t>
      </w:r>
      <w:r w:rsidRPr="0007504B">
        <w:rPr>
          <w:rFonts w:ascii="Sylfaen" w:hAnsi="Sylfaen" w:cs="Sylfaen"/>
          <w:lang w:val="ka-GE"/>
        </w:rPr>
        <w:t>ვ</w:t>
      </w:r>
      <w:r w:rsidRPr="0007504B">
        <w:rPr>
          <w:rFonts w:ascii="Sylfaen" w:hAnsi="Sylfaen"/>
          <w:lang w:val="ka-GE"/>
        </w:rPr>
        <w:t xml:space="preserve">“ </w:t>
      </w:r>
      <w:r w:rsidRPr="0007504B">
        <w:rPr>
          <w:rFonts w:ascii="Sylfaen" w:hAnsi="Sylfaen" w:cs="Sylfaen"/>
          <w:lang w:val="ka-GE"/>
        </w:rPr>
        <w:t>ქვეპუნქტი</w:t>
      </w:r>
      <w:r w:rsidRPr="0007504B">
        <w:rPr>
          <w:rFonts w:ascii="Sylfaen" w:hAnsi="Sylfaen"/>
          <w:lang w:val="ka-GE"/>
        </w:rPr>
        <w:t xml:space="preserve">, „საქართველოს </w:t>
      </w:r>
      <w:r w:rsidRPr="0007504B">
        <w:rPr>
          <w:rFonts w:ascii="Sylfaen" w:hAnsi="Sylfaen" w:cs="Sylfaen"/>
          <w:lang w:val="ka-GE"/>
        </w:rPr>
        <w:t>საკონსტიტუციო</w:t>
      </w:r>
      <w:r w:rsidRPr="0007504B">
        <w:rPr>
          <w:rFonts w:ascii="Sylfaen" w:hAnsi="Sylfaen"/>
          <w:lang w:val="ka-GE"/>
        </w:rPr>
        <w:t xml:space="preserve"> </w:t>
      </w:r>
      <w:r w:rsidRPr="0007504B">
        <w:rPr>
          <w:rFonts w:ascii="Sylfaen" w:hAnsi="Sylfaen" w:cs="Sylfaen"/>
          <w:lang w:val="ka-GE"/>
        </w:rPr>
        <w:t>სასამართლოს</w:t>
      </w:r>
      <w:r w:rsidRPr="0007504B">
        <w:rPr>
          <w:rFonts w:ascii="Sylfaen" w:hAnsi="Sylfaen"/>
          <w:lang w:val="ka-GE"/>
        </w:rPr>
        <w:t xml:space="preserve"> </w:t>
      </w:r>
      <w:r w:rsidRPr="0007504B">
        <w:rPr>
          <w:rFonts w:ascii="Sylfaen" w:hAnsi="Sylfaen" w:cs="Sylfaen"/>
          <w:lang w:val="ka-GE"/>
        </w:rPr>
        <w:t>შესახებ</w:t>
      </w:r>
      <w:r w:rsidRPr="0007504B">
        <w:rPr>
          <w:rFonts w:ascii="Sylfaen" w:hAnsi="Sylfaen"/>
          <w:lang w:val="ka-GE"/>
        </w:rPr>
        <w:t xml:space="preserve">“ </w:t>
      </w: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ორგანული</w:t>
      </w:r>
      <w:r w:rsidRPr="0007504B">
        <w:rPr>
          <w:rFonts w:ascii="Sylfaen" w:hAnsi="Sylfaen"/>
          <w:lang w:val="ka-GE"/>
        </w:rPr>
        <w:t xml:space="preserve"> </w:t>
      </w:r>
      <w:r w:rsidRPr="0007504B">
        <w:rPr>
          <w:rFonts w:ascii="Sylfaen" w:hAnsi="Sylfaen" w:cs="Sylfaen"/>
          <w:lang w:val="ka-GE"/>
        </w:rPr>
        <w:t>კანონის</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-19 </w:t>
      </w:r>
      <w:r w:rsidRPr="0007504B">
        <w:rPr>
          <w:rFonts w:ascii="Sylfaen" w:hAnsi="Sylfaen" w:cs="Sylfaen"/>
          <w:lang w:val="ka-GE"/>
        </w:rPr>
        <w:t>მუხლის</w:t>
      </w:r>
      <w:r w:rsidRPr="0007504B">
        <w:rPr>
          <w:rFonts w:ascii="Sylfaen" w:hAnsi="Sylfaen"/>
          <w:lang w:val="ka-GE"/>
        </w:rPr>
        <w:t xml:space="preserve"> </w:t>
      </w:r>
      <w:r w:rsidRPr="0007504B">
        <w:rPr>
          <w:rFonts w:ascii="Sylfaen" w:hAnsi="Sylfaen" w:cs="Sylfaen"/>
          <w:lang w:val="ka-GE"/>
        </w:rPr>
        <w:t>პირველი</w:t>
      </w:r>
      <w:r w:rsidRPr="0007504B">
        <w:rPr>
          <w:rFonts w:ascii="Sylfaen" w:hAnsi="Sylfaen"/>
          <w:lang w:val="ka-GE"/>
        </w:rPr>
        <w:t xml:space="preserve"> </w:t>
      </w:r>
      <w:r w:rsidRPr="0007504B">
        <w:rPr>
          <w:rFonts w:ascii="Sylfaen" w:hAnsi="Sylfaen" w:cs="Sylfaen"/>
          <w:lang w:val="ka-GE"/>
        </w:rPr>
        <w:t>პუნქტის</w:t>
      </w:r>
      <w:r w:rsidRPr="0007504B">
        <w:rPr>
          <w:rFonts w:ascii="Sylfaen" w:hAnsi="Sylfaen"/>
          <w:lang w:val="ka-GE"/>
        </w:rPr>
        <w:t xml:space="preserve"> „</w:t>
      </w:r>
      <w:r w:rsidRPr="0007504B">
        <w:rPr>
          <w:rFonts w:ascii="Sylfaen" w:hAnsi="Sylfaen" w:cs="Sylfaen"/>
          <w:lang w:val="ka-GE"/>
        </w:rPr>
        <w:t>ე</w:t>
      </w:r>
      <w:r w:rsidRPr="0007504B">
        <w:rPr>
          <w:rFonts w:ascii="Sylfaen" w:hAnsi="Sylfaen"/>
          <w:lang w:val="ka-GE"/>
        </w:rPr>
        <w:t xml:space="preserve">“ </w:t>
      </w:r>
      <w:r w:rsidRPr="0007504B">
        <w:rPr>
          <w:rFonts w:ascii="Sylfaen" w:hAnsi="Sylfaen" w:cs="Sylfaen"/>
          <w:lang w:val="ka-GE"/>
        </w:rPr>
        <w:t>ქვეპუნქტი</w:t>
      </w:r>
      <w:r w:rsidRPr="0007504B">
        <w:rPr>
          <w:rFonts w:ascii="Sylfaen" w:hAnsi="Sylfaen"/>
          <w:lang w:val="ka-GE"/>
        </w:rPr>
        <w:t>, 39-</w:t>
      </w:r>
      <w:r w:rsidRPr="0007504B">
        <w:rPr>
          <w:rFonts w:ascii="Sylfaen" w:hAnsi="Sylfaen" w:cs="Sylfaen"/>
          <w:lang w:val="ka-GE"/>
        </w:rPr>
        <w:t>ე</w:t>
      </w:r>
      <w:r w:rsidRPr="0007504B">
        <w:rPr>
          <w:rFonts w:ascii="Sylfaen" w:hAnsi="Sylfaen"/>
          <w:lang w:val="ka-GE"/>
        </w:rPr>
        <w:t xml:space="preserve"> </w:t>
      </w:r>
      <w:r w:rsidRPr="0007504B">
        <w:rPr>
          <w:rFonts w:ascii="Sylfaen" w:hAnsi="Sylfaen" w:cs="Sylfaen"/>
          <w:lang w:val="ka-GE"/>
        </w:rPr>
        <w:t>მუხლის</w:t>
      </w:r>
      <w:r w:rsidRPr="0007504B">
        <w:rPr>
          <w:rFonts w:ascii="Sylfaen" w:hAnsi="Sylfaen"/>
          <w:lang w:val="ka-GE"/>
        </w:rPr>
        <w:t xml:space="preserve"> </w:t>
      </w:r>
      <w:r w:rsidRPr="0007504B">
        <w:rPr>
          <w:rFonts w:ascii="Sylfaen" w:hAnsi="Sylfaen" w:cs="Sylfaen"/>
          <w:lang w:val="ka-GE"/>
        </w:rPr>
        <w:t>პირველი</w:t>
      </w:r>
      <w:r w:rsidRPr="0007504B">
        <w:rPr>
          <w:rFonts w:ascii="Sylfaen" w:hAnsi="Sylfaen"/>
          <w:lang w:val="ka-GE"/>
        </w:rPr>
        <w:t xml:space="preserve"> </w:t>
      </w:r>
      <w:r w:rsidRPr="0007504B">
        <w:rPr>
          <w:rFonts w:ascii="Sylfaen" w:hAnsi="Sylfaen" w:cs="Sylfaen"/>
          <w:lang w:val="ka-GE"/>
        </w:rPr>
        <w:t>პუნქტის</w:t>
      </w:r>
      <w:r w:rsidRPr="0007504B">
        <w:rPr>
          <w:rFonts w:ascii="Sylfaen" w:hAnsi="Sylfaen"/>
          <w:lang w:val="ka-GE"/>
        </w:rPr>
        <w:t xml:space="preserve"> „</w:t>
      </w:r>
      <w:r w:rsidRPr="0007504B">
        <w:rPr>
          <w:rFonts w:ascii="Sylfaen" w:hAnsi="Sylfaen" w:cs="Sylfaen"/>
          <w:lang w:val="ka-GE"/>
        </w:rPr>
        <w:t>ა</w:t>
      </w:r>
      <w:r w:rsidRPr="0007504B">
        <w:rPr>
          <w:rFonts w:ascii="Sylfaen" w:hAnsi="Sylfaen"/>
          <w:lang w:val="ka-GE"/>
        </w:rPr>
        <w:t xml:space="preserve">“ </w:t>
      </w:r>
      <w:r w:rsidRPr="0007504B">
        <w:rPr>
          <w:rFonts w:ascii="Sylfaen" w:hAnsi="Sylfaen" w:cs="Sylfaen"/>
          <w:lang w:val="ka-GE"/>
        </w:rPr>
        <w:t>ქვეპუნქტი</w:t>
      </w:r>
      <w:r w:rsidRPr="0007504B">
        <w:rPr>
          <w:rFonts w:ascii="Sylfaen" w:hAnsi="Sylfaen"/>
          <w:lang w:val="ka-GE"/>
        </w:rPr>
        <w:t xml:space="preserve"> </w:t>
      </w:r>
      <w:r w:rsidRPr="0007504B">
        <w:rPr>
          <w:rFonts w:ascii="Sylfaen" w:hAnsi="Sylfaen" w:cs="Sylfaen"/>
          <w:lang w:val="ka-GE"/>
        </w:rPr>
        <w:t>და</w:t>
      </w:r>
      <w:r w:rsidRPr="0007504B">
        <w:rPr>
          <w:rFonts w:ascii="Sylfaen" w:hAnsi="Sylfaen"/>
          <w:lang w:val="ka-GE"/>
        </w:rPr>
        <w:t xml:space="preserve"> „</w:t>
      </w:r>
      <w:r w:rsidRPr="0007504B">
        <w:rPr>
          <w:rFonts w:ascii="Sylfaen" w:hAnsi="Sylfaen" w:cs="Sylfaen"/>
          <w:lang w:val="ka-GE"/>
        </w:rPr>
        <w:t>საკონსტიტუციო</w:t>
      </w:r>
      <w:r w:rsidRPr="0007504B">
        <w:rPr>
          <w:rFonts w:ascii="Sylfaen" w:hAnsi="Sylfaen"/>
          <w:lang w:val="ka-GE"/>
        </w:rPr>
        <w:t xml:space="preserve"> </w:t>
      </w:r>
      <w:r w:rsidRPr="0007504B">
        <w:rPr>
          <w:rFonts w:ascii="Sylfaen" w:hAnsi="Sylfaen" w:cs="Sylfaen"/>
          <w:lang w:val="ka-GE"/>
        </w:rPr>
        <w:t>სამართალწარმოების</w:t>
      </w:r>
      <w:r w:rsidRPr="0007504B">
        <w:rPr>
          <w:rFonts w:ascii="Sylfaen" w:hAnsi="Sylfaen"/>
          <w:lang w:val="ka-GE"/>
        </w:rPr>
        <w:t xml:space="preserve"> </w:t>
      </w:r>
      <w:r w:rsidRPr="0007504B">
        <w:rPr>
          <w:rFonts w:ascii="Sylfaen" w:hAnsi="Sylfaen" w:cs="Sylfaen"/>
          <w:lang w:val="ka-GE"/>
        </w:rPr>
        <w:t>შესახებ</w:t>
      </w:r>
      <w:r w:rsidRPr="0007504B">
        <w:rPr>
          <w:rFonts w:ascii="Sylfaen" w:hAnsi="Sylfaen"/>
          <w:lang w:val="ka-GE"/>
        </w:rPr>
        <w:t xml:space="preserve">“ </w:t>
      </w: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კანონის</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–15 </w:t>
      </w:r>
      <w:r w:rsidRPr="0007504B">
        <w:rPr>
          <w:rFonts w:ascii="Sylfaen" w:hAnsi="Sylfaen" w:cs="Sylfaen"/>
          <w:lang w:val="ka-GE"/>
        </w:rPr>
        <w:t>და</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–16 </w:t>
      </w:r>
      <w:r w:rsidRPr="0007504B">
        <w:rPr>
          <w:rFonts w:ascii="Sylfaen" w:hAnsi="Sylfaen" w:cs="Sylfaen"/>
          <w:lang w:val="ka-GE"/>
        </w:rPr>
        <w:t>მუხლები</w:t>
      </w:r>
      <w:r w:rsidRPr="0007504B">
        <w:rPr>
          <w:rFonts w:ascii="Sylfaen" w:hAnsi="Sylfaen"/>
          <w:lang w:val="ka-GE"/>
        </w:rPr>
        <w:t xml:space="preserve">. </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lang w:val="ka-GE"/>
        </w:rPr>
      </w:pPr>
      <w:r w:rsidRPr="0007504B">
        <w:rPr>
          <w:rFonts w:ascii="Sylfaen" w:hAnsi="Sylfaen"/>
          <w:lang w:val="ka-GE"/>
        </w:rPr>
        <w:t xml:space="preserve">N533 </w:t>
      </w:r>
      <w:r w:rsidRPr="0007504B">
        <w:rPr>
          <w:rFonts w:ascii="Sylfaen" w:hAnsi="Sylfaen" w:cs="Sylfaen"/>
          <w:lang w:val="ka-GE"/>
        </w:rPr>
        <w:t>კონსტიტუციური</w:t>
      </w:r>
      <w:r w:rsidRPr="0007504B">
        <w:rPr>
          <w:rFonts w:ascii="Sylfaen" w:hAnsi="Sylfaen"/>
          <w:lang w:val="ka-GE"/>
        </w:rPr>
        <w:t xml:space="preserve"> </w:t>
      </w:r>
      <w:r w:rsidRPr="0007504B">
        <w:rPr>
          <w:rFonts w:ascii="Sylfaen" w:hAnsi="Sylfaen" w:cs="Sylfaen"/>
          <w:lang w:val="ka-GE"/>
        </w:rPr>
        <w:t>სარჩელის</w:t>
      </w:r>
      <w:r w:rsidRPr="0007504B">
        <w:rPr>
          <w:rFonts w:ascii="Sylfaen" w:hAnsi="Sylfaen"/>
          <w:lang w:val="ka-GE"/>
        </w:rPr>
        <w:t xml:space="preserve"> </w:t>
      </w:r>
      <w:r w:rsidRPr="0007504B">
        <w:rPr>
          <w:rFonts w:ascii="Sylfaen" w:hAnsi="Sylfaen" w:cs="Sylfaen"/>
          <w:lang w:val="ka-GE"/>
        </w:rPr>
        <w:t>შემოტანის</w:t>
      </w:r>
      <w:r w:rsidRPr="0007504B">
        <w:rPr>
          <w:rFonts w:ascii="Sylfaen" w:hAnsi="Sylfaen"/>
          <w:lang w:val="ka-GE"/>
        </w:rPr>
        <w:t xml:space="preserve"> </w:t>
      </w:r>
      <w:r w:rsidRPr="0007504B">
        <w:rPr>
          <w:rFonts w:ascii="Sylfaen" w:hAnsi="Sylfaen" w:cs="Sylfaen"/>
          <w:lang w:val="ka-GE"/>
        </w:rPr>
        <w:t>საფუძველია</w:t>
      </w:r>
      <w:r w:rsidRPr="0007504B">
        <w:rPr>
          <w:rFonts w:ascii="Sylfaen" w:hAnsi="Sylfaen"/>
          <w:lang w:val="ka-GE"/>
        </w:rPr>
        <w:t xml:space="preserve"> </w:t>
      </w: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კონსტიტუციის</w:t>
      </w:r>
      <w:r w:rsidRPr="0007504B">
        <w:rPr>
          <w:rFonts w:ascii="Sylfaen" w:hAnsi="Sylfaen"/>
          <w:lang w:val="ka-GE"/>
        </w:rPr>
        <w:t xml:space="preserve"> 42–</w:t>
      </w:r>
      <w:r w:rsidRPr="0007504B">
        <w:rPr>
          <w:rFonts w:ascii="Sylfaen" w:hAnsi="Sylfaen" w:cs="Sylfaen"/>
          <w:lang w:val="ka-GE"/>
        </w:rPr>
        <w:t>ე</w:t>
      </w:r>
      <w:r w:rsidRPr="0007504B">
        <w:rPr>
          <w:rFonts w:ascii="Sylfaen" w:hAnsi="Sylfaen"/>
          <w:lang w:val="ka-GE"/>
        </w:rPr>
        <w:t xml:space="preserve"> </w:t>
      </w:r>
      <w:r w:rsidRPr="0007504B">
        <w:rPr>
          <w:rFonts w:ascii="Sylfaen" w:hAnsi="Sylfaen" w:cs="Sylfaen"/>
          <w:lang w:val="ka-GE"/>
        </w:rPr>
        <w:t>მუხლის</w:t>
      </w:r>
      <w:r w:rsidRPr="0007504B">
        <w:rPr>
          <w:rFonts w:ascii="Sylfaen" w:hAnsi="Sylfaen"/>
          <w:lang w:val="ka-GE"/>
        </w:rPr>
        <w:t xml:space="preserve"> </w:t>
      </w:r>
      <w:r w:rsidRPr="0007504B">
        <w:rPr>
          <w:rFonts w:ascii="Sylfaen" w:hAnsi="Sylfaen" w:cs="Sylfaen"/>
          <w:lang w:val="ka-GE"/>
        </w:rPr>
        <w:t>პირველი</w:t>
      </w:r>
      <w:r w:rsidRPr="0007504B">
        <w:rPr>
          <w:rFonts w:ascii="Sylfaen" w:hAnsi="Sylfaen"/>
          <w:lang w:val="ka-GE"/>
        </w:rPr>
        <w:t xml:space="preserve"> </w:t>
      </w:r>
      <w:r w:rsidRPr="0007504B">
        <w:rPr>
          <w:rFonts w:ascii="Sylfaen" w:hAnsi="Sylfaen" w:cs="Sylfaen"/>
          <w:lang w:val="ka-GE"/>
        </w:rPr>
        <w:t>პუნქტი</w:t>
      </w:r>
      <w:r w:rsidRPr="0007504B">
        <w:rPr>
          <w:rFonts w:ascii="Sylfaen" w:hAnsi="Sylfaen"/>
          <w:lang w:val="ka-GE"/>
        </w:rPr>
        <w:t xml:space="preserve"> </w:t>
      </w:r>
      <w:r w:rsidRPr="0007504B">
        <w:rPr>
          <w:rFonts w:ascii="Sylfaen" w:hAnsi="Sylfaen" w:cs="Sylfaen"/>
          <w:lang w:val="ka-GE"/>
        </w:rPr>
        <w:t>და</w:t>
      </w:r>
      <w:r w:rsidRPr="0007504B">
        <w:rPr>
          <w:rFonts w:ascii="Sylfaen" w:hAnsi="Sylfaen"/>
          <w:lang w:val="ka-GE"/>
        </w:rPr>
        <w:t xml:space="preserve"> 89-</w:t>
      </w:r>
      <w:r w:rsidRPr="0007504B">
        <w:rPr>
          <w:rFonts w:ascii="Sylfaen" w:hAnsi="Sylfaen" w:cs="Sylfaen"/>
          <w:lang w:val="ka-GE"/>
        </w:rPr>
        <w:t>ე</w:t>
      </w:r>
      <w:r w:rsidRPr="0007504B">
        <w:rPr>
          <w:rFonts w:ascii="Sylfaen" w:hAnsi="Sylfaen"/>
          <w:lang w:val="ka-GE"/>
        </w:rPr>
        <w:t xml:space="preserve"> </w:t>
      </w:r>
      <w:r w:rsidRPr="0007504B">
        <w:rPr>
          <w:rFonts w:ascii="Sylfaen" w:hAnsi="Sylfaen" w:cs="Sylfaen"/>
          <w:lang w:val="ka-GE"/>
        </w:rPr>
        <w:t>მუხლის</w:t>
      </w:r>
      <w:r w:rsidRPr="0007504B">
        <w:rPr>
          <w:rFonts w:ascii="Sylfaen" w:hAnsi="Sylfaen"/>
          <w:lang w:val="ka-GE"/>
        </w:rPr>
        <w:t xml:space="preserve"> </w:t>
      </w:r>
      <w:r w:rsidRPr="0007504B">
        <w:rPr>
          <w:rFonts w:ascii="Sylfaen" w:hAnsi="Sylfaen" w:cs="Sylfaen"/>
          <w:lang w:val="ka-GE"/>
        </w:rPr>
        <w:t>პირველი</w:t>
      </w:r>
      <w:r w:rsidRPr="0007504B">
        <w:rPr>
          <w:rFonts w:ascii="Sylfaen" w:hAnsi="Sylfaen"/>
          <w:lang w:val="ka-GE"/>
        </w:rPr>
        <w:t xml:space="preserve"> </w:t>
      </w:r>
      <w:r w:rsidRPr="0007504B">
        <w:rPr>
          <w:rFonts w:ascii="Sylfaen" w:hAnsi="Sylfaen" w:cs="Sylfaen"/>
          <w:lang w:val="ka-GE"/>
        </w:rPr>
        <w:t>პუნქტის</w:t>
      </w:r>
      <w:r w:rsidRPr="0007504B">
        <w:rPr>
          <w:rFonts w:ascii="Sylfaen" w:hAnsi="Sylfaen"/>
          <w:lang w:val="ka-GE"/>
        </w:rPr>
        <w:t xml:space="preserve"> „</w:t>
      </w:r>
      <w:r w:rsidRPr="0007504B">
        <w:rPr>
          <w:rFonts w:ascii="Sylfaen" w:hAnsi="Sylfaen" w:cs="Sylfaen"/>
          <w:lang w:val="ka-GE"/>
        </w:rPr>
        <w:t>ვ</w:t>
      </w:r>
      <w:r w:rsidRPr="0007504B">
        <w:rPr>
          <w:rFonts w:ascii="Sylfaen" w:hAnsi="Sylfaen"/>
          <w:lang w:val="ka-GE"/>
        </w:rPr>
        <w:t xml:space="preserve">“ </w:t>
      </w:r>
      <w:r w:rsidRPr="0007504B">
        <w:rPr>
          <w:rFonts w:ascii="Sylfaen" w:hAnsi="Sylfaen" w:cs="Sylfaen"/>
          <w:lang w:val="ka-GE"/>
        </w:rPr>
        <w:t>ქვეპუნქტი</w:t>
      </w:r>
      <w:r w:rsidRPr="0007504B">
        <w:rPr>
          <w:rFonts w:ascii="Sylfaen" w:hAnsi="Sylfaen"/>
          <w:lang w:val="ka-GE"/>
        </w:rPr>
        <w:t xml:space="preserve">, „საქართველოს </w:t>
      </w:r>
      <w:r w:rsidRPr="0007504B">
        <w:rPr>
          <w:rFonts w:ascii="Sylfaen" w:hAnsi="Sylfaen" w:cs="Sylfaen"/>
          <w:lang w:val="ka-GE"/>
        </w:rPr>
        <w:t>საკონსტიტუციო</w:t>
      </w:r>
      <w:r w:rsidRPr="0007504B">
        <w:rPr>
          <w:rFonts w:ascii="Sylfaen" w:hAnsi="Sylfaen"/>
          <w:lang w:val="ka-GE"/>
        </w:rPr>
        <w:t xml:space="preserve"> </w:t>
      </w:r>
      <w:r w:rsidRPr="0007504B">
        <w:rPr>
          <w:rFonts w:ascii="Sylfaen" w:hAnsi="Sylfaen" w:cs="Sylfaen"/>
          <w:lang w:val="ka-GE"/>
        </w:rPr>
        <w:t>სასამართლოს</w:t>
      </w:r>
      <w:r w:rsidRPr="0007504B">
        <w:rPr>
          <w:rFonts w:ascii="Sylfaen" w:hAnsi="Sylfaen"/>
          <w:lang w:val="ka-GE"/>
        </w:rPr>
        <w:t xml:space="preserve"> </w:t>
      </w:r>
      <w:r w:rsidRPr="0007504B">
        <w:rPr>
          <w:rFonts w:ascii="Sylfaen" w:hAnsi="Sylfaen" w:cs="Sylfaen"/>
          <w:lang w:val="ka-GE"/>
        </w:rPr>
        <w:t>შესახებ</w:t>
      </w:r>
      <w:r w:rsidRPr="0007504B">
        <w:rPr>
          <w:rFonts w:ascii="Sylfaen" w:hAnsi="Sylfaen"/>
          <w:lang w:val="ka-GE"/>
        </w:rPr>
        <w:t xml:space="preserve">“ </w:t>
      </w: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ორგანული</w:t>
      </w:r>
      <w:r w:rsidRPr="0007504B">
        <w:rPr>
          <w:rFonts w:ascii="Sylfaen" w:hAnsi="Sylfaen"/>
          <w:lang w:val="ka-GE"/>
        </w:rPr>
        <w:t xml:space="preserve"> </w:t>
      </w:r>
      <w:r w:rsidRPr="0007504B">
        <w:rPr>
          <w:rFonts w:ascii="Sylfaen" w:hAnsi="Sylfaen" w:cs="Sylfaen"/>
          <w:lang w:val="ka-GE"/>
        </w:rPr>
        <w:t>კანონის</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-19 </w:t>
      </w:r>
      <w:r w:rsidRPr="0007504B">
        <w:rPr>
          <w:rFonts w:ascii="Sylfaen" w:hAnsi="Sylfaen" w:cs="Sylfaen"/>
          <w:lang w:val="ka-GE"/>
        </w:rPr>
        <w:t>მუხლის</w:t>
      </w:r>
      <w:r w:rsidRPr="0007504B">
        <w:rPr>
          <w:rFonts w:ascii="Sylfaen" w:hAnsi="Sylfaen"/>
          <w:lang w:val="ka-GE"/>
        </w:rPr>
        <w:t xml:space="preserve"> </w:t>
      </w:r>
      <w:r w:rsidRPr="0007504B">
        <w:rPr>
          <w:rFonts w:ascii="Sylfaen" w:hAnsi="Sylfaen" w:cs="Sylfaen"/>
          <w:lang w:val="ka-GE"/>
        </w:rPr>
        <w:t>პირველი</w:t>
      </w:r>
      <w:r w:rsidRPr="0007504B">
        <w:rPr>
          <w:rFonts w:ascii="Sylfaen" w:hAnsi="Sylfaen"/>
          <w:lang w:val="ka-GE"/>
        </w:rPr>
        <w:t xml:space="preserve"> </w:t>
      </w:r>
      <w:r w:rsidRPr="0007504B">
        <w:rPr>
          <w:rFonts w:ascii="Sylfaen" w:hAnsi="Sylfaen" w:cs="Sylfaen"/>
          <w:lang w:val="ka-GE"/>
        </w:rPr>
        <w:t>პუნქტის</w:t>
      </w:r>
      <w:r w:rsidRPr="0007504B">
        <w:rPr>
          <w:rFonts w:ascii="Sylfaen" w:hAnsi="Sylfaen"/>
          <w:lang w:val="ka-GE"/>
        </w:rPr>
        <w:t xml:space="preserve"> „</w:t>
      </w:r>
      <w:r w:rsidRPr="0007504B">
        <w:rPr>
          <w:rFonts w:ascii="Sylfaen" w:hAnsi="Sylfaen" w:cs="Sylfaen"/>
          <w:lang w:val="ka-GE"/>
        </w:rPr>
        <w:t>ე</w:t>
      </w:r>
      <w:r w:rsidRPr="0007504B">
        <w:rPr>
          <w:rFonts w:ascii="Sylfaen" w:hAnsi="Sylfaen"/>
          <w:lang w:val="ka-GE"/>
        </w:rPr>
        <w:t xml:space="preserve">“ </w:t>
      </w:r>
      <w:r w:rsidRPr="0007504B">
        <w:rPr>
          <w:rFonts w:ascii="Sylfaen" w:hAnsi="Sylfaen" w:cs="Sylfaen"/>
          <w:lang w:val="ka-GE"/>
        </w:rPr>
        <w:t>ქვეპუნქტი</w:t>
      </w:r>
      <w:r w:rsidRPr="0007504B">
        <w:rPr>
          <w:rFonts w:ascii="Sylfaen" w:hAnsi="Sylfaen"/>
          <w:lang w:val="ka-GE"/>
        </w:rPr>
        <w:t>, 39-</w:t>
      </w:r>
      <w:r w:rsidRPr="0007504B">
        <w:rPr>
          <w:rFonts w:ascii="Sylfaen" w:hAnsi="Sylfaen" w:cs="Sylfaen"/>
          <w:lang w:val="ka-GE"/>
        </w:rPr>
        <w:t>ე</w:t>
      </w:r>
      <w:r w:rsidRPr="0007504B">
        <w:rPr>
          <w:rFonts w:ascii="Sylfaen" w:hAnsi="Sylfaen"/>
          <w:lang w:val="ka-GE"/>
        </w:rPr>
        <w:t xml:space="preserve"> </w:t>
      </w:r>
      <w:r w:rsidRPr="0007504B">
        <w:rPr>
          <w:rFonts w:ascii="Sylfaen" w:hAnsi="Sylfaen" w:cs="Sylfaen"/>
          <w:lang w:val="ka-GE"/>
        </w:rPr>
        <w:t>მუხლის</w:t>
      </w:r>
      <w:r w:rsidRPr="0007504B">
        <w:rPr>
          <w:rFonts w:ascii="Sylfaen" w:hAnsi="Sylfaen"/>
          <w:lang w:val="ka-GE"/>
        </w:rPr>
        <w:t xml:space="preserve"> </w:t>
      </w:r>
      <w:r w:rsidRPr="0007504B">
        <w:rPr>
          <w:rFonts w:ascii="Sylfaen" w:hAnsi="Sylfaen" w:cs="Sylfaen"/>
          <w:lang w:val="ka-GE"/>
        </w:rPr>
        <w:t>პირველი</w:t>
      </w:r>
      <w:r w:rsidRPr="0007504B">
        <w:rPr>
          <w:rFonts w:ascii="Sylfaen" w:hAnsi="Sylfaen"/>
          <w:lang w:val="ka-GE"/>
        </w:rPr>
        <w:t xml:space="preserve"> </w:t>
      </w:r>
      <w:r w:rsidRPr="0007504B">
        <w:rPr>
          <w:rFonts w:ascii="Sylfaen" w:hAnsi="Sylfaen" w:cs="Sylfaen"/>
          <w:lang w:val="ka-GE"/>
        </w:rPr>
        <w:t>პუნქტის</w:t>
      </w:r>
      <w:r w:rsidRPr="0007504B">
        <w:rPr>
          <w:rFonts w:ascii="Sylfaen" w:hAnsi="Sylfaen"/>
          <w:lang w:val="ka-GE"/>
        </w:rPr>
        <w:t xml:space="preserve"> „</w:t>
      </w:r>
      <w:r w:rsidRPr="0007504B">
        <w:rPr>
          <w:rFonts w:ascii="Sylfaen" w:hAnsi="Sylfaen" w:cs="Sylfaen"/>
          <w:lang w:val="ka-GE"/>
        </w:rPr>
        <w:t>ა</w:t>
      </w:r>
      <w:r w:rsidRPr="0007504B">
        <w:rPr>
          <w:rFonts w:ascii="Sylfaen" w:hAnsi="Sylfaen"/>
          <w:lang w:val="ka-GE"/>
        </w:rPr>
        <w:t xml:space="preserve">“ </w:t>
      </w:r>
      <w:r w:rsidRPr="0007504B">
        <w:rPr>
          <w:rFonts w:ascii="Sylfaen" w:hAnsi="Sylfaen" w:cs="Sylfaen"/>
          <w:lang w:val="ka-GE"/>
        </w:rPr>
        <w:t>ქვეპუნქტი</w:t>
      </w:r>
      <w:r w:rsidRPr="0007504B">
        <w:rPr>
          <w:rFonts w:ascii="Sylfaen" w:hAnsi="Sylfaen"/>
          <w:lang w:val="ka-GE"/>
        </w:rPr>
        <w:t xml:space="preserve"> </w:t>
      </w:r>
      <w:r w:rsidRPr="0007504B">
        <w:rPr>
          <w:rFonts w:ascii="Sylfaen" w:hAnsi="Sylfaen" w:cs="Sylfaen"/>
          <w:lang w:val="ka-GE"/>
        </w:rPr>
        <w:t>და</w:t>
      </w:r>
      <w:r w:rsidRPr="0007504B">
        <w:rPr>
          <w:rFonts w:ascii="Sylfaen" w:hAnsi="Sylfaen"/>
          <w:lang w:val="ka-GE"/>
        </w:rPr>
        <w:t xml:space="preserve"> „</w:t>
      </w:r>
      <w:r w:rsidRPr="0007504B">
        <w:rPr>
          <w:rFonts w:ascii="Sylfaen" w:hAnsi="Sylfaen" w:cs="Sylfaen"/>
          <w:lang w:val="ka-GE"/>
        </w:rPr>
        <w:t>საკონსტიტუციო</w:t>
      </w:r>
      <w:r w:rsidRPr="0007504B">
        <w:rPr>
          <w:rFonts w:ascii="Sylfaen" w:hAnsi="Sylfaen"/>
          <w:lang w:val="ka-GE"/>
        </w:rPr>
        <w:t xml:space="preserve"> </w:t>
      </w:r>
      <w:r w:rsidRPr="0007504B">
        <w:rPr>
          <w:rFonts w:ascii="Sylfaen" w:hAnsi="Sylfaen" w:cs="Sylfaen"/>
          <w:lang w:val="ka-GE"/>
        </w:rPr>
        <w:t>სამართალწარმოების</w:t>
      </w:r>
      <w:r w:rsidRPr="0007504B">
        <w:rPr>
          <w:rFonts w:ascii="Sylfaen" w:hAnsi="Sylfaen"/>
          <w:lang w:val="ka-GE"/>
        </w:rPr>
        <w:t xml:space="preserve"> </w:t>
      </w:r>
      <w:r w:rsidRPr="0007504B">
        <w:rPr>
          <w:rFonts w:ascii="Sylfaen" w:hAnsi="Sylfaen" w:cs="Sylfaen"/>
          <w:lang w:val="ka-GE"/>
        </w:rPr>
        <w:t>შესახებ</w:t>
      </w:r>
      <w:r w:rsidRPr="0007504B">
        <w:rPr>
          <w:rFonts w:ascii="Sylfaen" w:hAnsi="Sylfaen"/>
          <w:lang w:val="ka-GE"/>
        </w:rPr>
        <w:t xml:space="preserve">“ </w:t>
      </w:r>
      <w:r w:rsidRPr="0007504B">
        <w:rPr>
          <w:rFonts w:ascii="Sylfaen" w:hAnsi="Sylfaen" w:cs="Sylfaen"/>
          <w:lang w:val="ka-GE"/>
        </w:rPr>
        <w:t>საქართველოს</w:t>
      </w:r>
      <w:r w:rsidRPr="0007504B">
        <w:rPr>
          <w:rFonts w:ascii="Sylfaen" w:hAnsi="Sylfaen"/>
          <w:lang w:val="ka-GE"/>
        </w:rPr>
        <w:t xml:space="preserve"> </w:t>
      </w:r>
      <w:r w:rsidRPr="0007504B">
        <w:rPr>
          <w:rFonts w:ascii="Sylfaen" w:hAnsi="Sylfaen" w:cs="Sylfaen"/>
          <w:lang w:val="ka-GE"/>
        </w:rPr>
        <w:t>კანონის</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–15 </w:t>
      </w:r>
      <w:r w:rsidRPr="0007504B">
        <w:rPr>
          <w:rFonts w:ascii="Sylfaen" w:hAnsi="Sylfaen" w:cs="Sylfaen"/>
          <w:lang w:val="ka-GE"/>
        </w:rPr>
        <w:t>და</w:t>
      </w:r>
      <w:r w:rsidRPr="0007504B">
        <w:rPr>
          <w:rFonts w:ascii="Sylfaen" w:hAnsi="Sylfaen"/>
          <w:lang w:val="ka-GE"/>
        </w:rPr>
        <w:t xml:space="preserve"> </w:t>
      </w:r>
      <w:r w:rsidRPr="0007504B">
        <w:rPr>
          <w:rFonts w:ascii="Sylfaen" w:hAnsi="Sylfaen" w:cs="Sylfaen"/>
          <w:lang w:val="ka-GE"/>
        </w:rPr>
        <w:t>მე</w:t>
      </w:r>
      <w:r w:rsidRPr="0007504B">
        <w:rPr>
          <w:rFonts w:ascii="Sylfaen" w:hAnsi="Sylfaen"/>
          <w:lang w:val="ka-GE"/>
        </w:rPr>
        <w:t xml:space="preserve">–16 </w:t>
      </w:r>
      <w:r w:rsidRPr="0007504B">
        <w:rPr>
          <w:rFonts w:ascii="Sylfaen" w:hAnsi="Sylfaen" w:cs="Sylfaen"/>
          <w:lang w:val="ka-GE"/>
        </w:rPr>
        <w:t>მუხლები</w:t>
      </w:r>
      <w:r w:rsidRPr="0007504B">
        <w:rPr>
          <w:rFonts w:ascii="Sylfaen" w:hAnsi="Sylfaen"/>
          <w:lang w:val="ka-GE"/>
        </w:rPr>
        <w:t>.</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rPr>
        <w:t xml:space="preserve">N532 </w:t>
      </w:r>
      <w:r w:rsidRPr="0007504B">
        <w:rPr>
          <w:rFonts w:ascii="Sylfaen" w:hAnsi="Sylfaen" w:cs="Sylfaen"/>
        </w:rPr>
        <w:t>და</w:t>
      </w:r>
      <w:r w:rsidRPr="0007504B">
        <w:rPr>
          <w:rFonts w:ascii="Sylfaen" w:hAnsi="Sylfaen"/>
        </w:rPr>
        <w:t xml:space="preserve"> N533 </w:t>
      </w:r>
      <w:r w:rsidRPr="0007504B">
        <w:rPr>
          <w:rFonts w:ascii="Sylfaen" w:hAnsi="Sylfaen" w:cs="Sylfaen"/>
        </w:rPr>
        <w:t>კონსტიტუციურ</w:t>
      </w:r>
      <w:r w:rsidRPr="0007504B">
        <w:rPr>
          <w:rFonts w:ascii="Sylfaen" w:hAnsi="Sylfaen"/>
        </w:rPr>
        <w:t xml:space="preserve"> </w:t>
      </w:r>
      <w:r w:rsidRPr="0007504B">
        <w:rPr>
          <w:rFonts w:ascii="Sylfaen" w:hAnsi="Sylfaen" w:cs="Sylfaen"/>
        </w:rPr>
        <w:t>სარჩელებში</w:t>
      </w:r>
      <w:r w:rsidRPr="0007504B">
        <w:rPr>
          <w:rFonts w:ascii="Sylfaen" w:hAnsi="Sylfaen"/>
        </w:rPr>
        <w:t xml:space="preserve"> </w:t>
      </w:r>
      <w:r w:rsidRPr="0007504B">
        <w:rPr>
          <w:rFonts w:ascii="Sylfaen" w:hAnsi="Sylfaen" w:cs="Sylfaen"/>
        </w:rPr>
        <w:t>მოსარჩელე</w:t>
      </w:r>
      <w:r w:rsidRPr="0007504B">
        <w:rPr>
          <w:rFonts w:ascii="Sylfaen" w:hAnsi="Sylfaen"/>
        </w:rPr>
        <w:t xml:space="preserve"> </w:t>
      </w:r>
      <w:r w:rsidRPr="0007504B">
        <w:rPr>
          <w:rFonts w:ascii="Sylfaen" w:hAnsi="Sylfaen" w:cs="Sylfaen"/>
        </w:rPr>
        <w:t>მხარე</w:t>
      </w:r>
      <w:r w:rsidRPr="0007504B">
        <w:rPr>
          <w:rFonts w:ascii="Sylfaen" w:hAnsi="Sylfaen"/>
        </w:rPr>
        <w:t xml:space="preserve"> </w:t>
      </w:r>
      <w:r w:rsidRPr="0007504B">
        <w:rPr>
          <w:rFonts w:ascii="Sylfaen" w:hAnsi="Sylfaen" w:cs="Sylfaen"/>
        </w:rPr>
        <w:t>სადავოდ</w:t>
      </w:r>
      <w:r w:rsidRPr="0007504B">
        <w:rPr>
          <w:rFonts w:ascii="Sylfaen" w:hAnsi="Sylfaen"/>
        </w:rPr>
        <w:t xml:space="preserve"> </w:t>
      </w:r>
      <w:r w:rsidRPr="0007504B">
        <w:rPr>
          <w:rFonts w:ascii="Sylfaen" w:hAnsi="Sylfaen" w:cs="Sylfaen"/>
        </w:rPr>
        <w:t>ხდის</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სამოქალაქო</w:t>
      </w:r>
      <w:r w:rsidRPr="0007504B">
        <w:rPr>
          <w:rFonts w:ascii="Sylfaen" w:hAnsi="Sylfaen"/>
        </w:rPr>
        <w:t xml:space="preserve"> </w:t>
      </w:r>
      <w:r w:rsidRPr="0007504B">
        <w:rPr>
          <w:rFonts w:ascii="Sylfaen" w:hAnsi="Sylfaen" w:cs="Sylfaen"/>
        </w:rPr>
        <w:t>კოდექსისა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სამოქალაქო</w:t>
      </w:r>
      <w:r w:rsidRPr="0007504B">
        <w:rPr>
          <w:rFonts w:ascii="Sylfaen" w:hAnsi="Sylfaen"/>
        </w:rPr>
        <w:t xml:space="preserve"> </w:t>
      </w:r>
      <w:r w:rsidRPr="0007504B">
        <w:rPr>
          <w:rFonts w:ascii="Sylfaen" w:hAnsi="Sylfaen" w:cs="Sylfaen"/>
        </w:rPr>
        <w:t>საპროცესო</w:t>
      </w:r>
      <w:r w:rsidRPr="0007504B">
        <w:rPr>
          <w:rFonts w:ascii="Sylfaen" w:hAnsi="Sylfaen"/>
        </w:rPr>
        <w:t xml:space="preserve"> </w:t>
      </w:r>
      <w:r w:rsidRPr="0007504B">
        <w:rPr>
          <w:rFonts w:ascii="Sylfaen" w:hAnsi="Sylfaen" w:cs="Sylfaen"/>
        </w:rPr>
        <w:t>კოდექსის</w:t>
      </w:r>
      <w:r w:rsidRPr="0007504B">
        <w:rPr>
          <w:rFonts w:ascii="Sylfaen" w:hAnsi="Sylfaen"/>
        </w:rPr>
        <w:t xml:space="preserve"> </w:t>
      </w:r>
      <w:r w:rsidRPr="0007504B">
        <w:rPr>
          <w:rFonts w:ascii="Sylfaen" w:hAnsi="Sylfaen" w:cs="Sylfaen"/>
        </w:rPr>
        <w:t>რიგ</w:t>
      </w:r>
      <w:r w:rsidRPr="0007504B">
        <w:rPr>
          <w:rFonts w:ascii="Sylfaen" w:hAnsi="Sylfaen"/>
        </w:rPr>
        <w:t xml:space="preserve"> </w:t>
      </w:r>
      <w:r w:rsidRPr="0007504B">
        <w:rPr>
          <w:rFonts w:ascii="Sylfaen" w:hAnsi="Sylfaen" w:cs="Sylfaen"/>
        </w:rPr>
        <w:t>ნორმებს</w:t>
      </w:r>
      <w:r w:rsidRPr="0007504B">
        <w:rPr>
          <w:rFonts w:ascii="Sylfaen" w:hAnsi="Sylfaen"/>
        </w:rPr>
        <w:t xml:space="preserve">, </w:t>
      </w:r>
      <w:r w:rsidRPr="0007504B">
        <w:rPr>
          <w:rFonts w:ascii="Sylfaen" w:hAnsi="Sylfaen" w:cs="Sylfaen"/>
        </w:rPr>
        <w:t>რომლებიც</w:t>
      </w:r>
      <w:r w:rsidRPr="0007504B">
        <w:rPr>
          <w:rFonts w:ascii="Sylfaen" w:hAnsi="Sylfaen"/>
        </w:rPr>
        <w:t xml:space="preserve"> </w:t>
      </w:r>
      <w:r w:rsidRPr="0007504B">
        <w:rPr>
          <w:rFonts w:ascii="Sylfaen" w:hAnsi="Sylfaen" w:cs="Sylfaen"/>
        </w:rPr>
        <w:t>არეგულირებენ</w:t>
      </w:r>
      <w:r w:rsidRPr="0007504B">
        <w:rPr>
          <w:rFonts w:ascii="Sylfaen" w:hAnsi="Sylfaen"/>
        </w:rPr>
        <w:t xml:space="preserve"> </w:t>
      </w:r>
      <w:r w:rsidRPr="0007504B">
        <w:rPr>
          <w:rFonts w:ascii="Sylfaen" w:hAnsi="Sylfaen" w:cs="Sylfaen"/>
        </w:rPr>
        <w:t>სასამართლოს</w:t>
      </w:r>
      <w:r w:rsidRPr="0007504B">
        <w:rPr>
          <w:rFonts w:ascii="Sylfaen" w:hAnsi="Sylfaen"/>
        </w:rPr>
        <w:t xml:space="preserve"> </w:t>
      </w:r>
      <w:r w:rsidRPr="0007504B">
        <w:rPr>
          <w:rFonts w:ascii="Sylfaen" w:hAnsi="Sylfaen" w:cs="Sylfaen"/>
        </w:rPr>
        <w:t>მიერ</w:t>
      </w:r>
      <w:r w:rsidRPr="0007504B">
        <w:rPr>
          <w:rFonts w:ascii="Sylfaen" w:hAnsi="Sylfaen"/>
        </w:rPr>
        <w:t xml:space="preserve"> </w:t>
      </w:r>
      <w:r w:rsidRPr="0007504B">
        <w:rPr>
          <w:rFonts w:ascii="Sylfaen" w:hAnsi="Sylfaen" w:cs="Sylfaen"/>
        </w:rPr>
        <w:t>პირის</w:t>
      </w:r>
      <w:r w:rsidRPr="0007504B">
        <w:rPr>
          <w:rFonts w:ascii="Sylfaen" w:hAnsi="Sylfaen"/>
        </w:rPr>
        <w:t xml:space="preserve"> </w:t>
      </w:r>
      <w:r w:rsidRPr="0007504B">
        <w:rPr>
          <w:rFonts w:ascii="Sylfaen" w:hAnsi="Sylfaen" w:cs="Sylfaen"/>
        </w:rPr>
        <w:t>ქმედუუნაროდ</w:t>
      </w:r>
      <w:r w:rsidRPr="0007504B">
        <w:rPr>
          <w:rFonts w:ascii="Sylfaen" w:hAnsi="Sylfaen"/>
        </w:rPr>
        <w:t xml:space="preserve"> </w:t>
      </w:r>
      <w:r w:rsidRPr="0007504B">
        <w:rPr>
          <w:rFonts w:ascii="Sylfaen" w:hAnsi="Sylfaen" w:cs="Sylfaen"/>
        </w:rPr>
        <w:t>აღიარებასთან</w:t>
      </w:r>
      <w:r w:rsidRPr="0007504B">
        <w:rPr>
          <w:rFonts w:ascii="Sylfaen" w:hAnsi="Sylfaen"/>
        </w:rPr>
        <w:t xml:space="preserve"> </w:t>
      </w:r>
      <w:r w:rsidRPr="0007504B">
        <w:rPr>
          <w:rFonts w:ascii="Sylfaen" w:hAnsi="Sylfaen" w:cs="Sylfaen"/>
        </w:rPr>
        <w:t>დაკავშირებულ</w:t>
      </w:r>
      <w:r w:rsidRPr="0007504B">
        <w:rPr>
          <w:rFonts w:ascii="Sylfaen" w:hAnsi="Sylfaen"/>
        </w:rPr>
        <w:t xml:space="preserve"> </w:t>
      </w:r>
      <w:r w:rsidRPr="0007504B">
        <w:rPr>
          <w:rFonts w:ascii="Sylfaen" w:hAnsi="Sylfaen" w:cs="Sylfaen"/>
        </w:rPr>
        <w:t>პროცედურებს</w:t>
      </w:r>
      <w:r w:rsidRPr="0007504B">
        <w:rPr>
          <w:rFonts w:ascii="Sylfaen" w:hAnsi="Sylfaen"/>
        </w:rPr>
        <w:t xml:space="preserve">, </w:t>
      </w:r>
      <w:r w:rsidRPr="0007504B">
        <w:rPr>
          <w:rFonts w:ascii="Sylfaen" w:hAnsi="Sylfaen" w:cs="Sylfaen"/>
        </w:rPr>
        <w:t>მეურვის</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მზრუნველის</w:t>
      </w:r>
      <w:r w:rsidRPr="0007504B">
        <w:rPr>
          <w:rFonts w:ascii="Sylfaen" w:hAnsi="Sylfaen"/>
        </w:rPr>
        <w:t xml:space="preserve"> </w:t>
      </w:r>
      <w:r w:rsidRPr="0007504B">
        <w:rPr>
          <w:rFonts w:ascii="Sylfaen" w:hAnsi="Sylfaen" w:cs="Sylfaen"/>
        </w:rPr>
        <w:t>უფლება</w:t>
      </w:r>
      <w:r w:rsidRPr="0007504B">
        <w:rPr>
          <w:rFonts w:ascii="Sylfaen" w:hAnsi="Sylfaen"/>
        </w:rPr>
        <w:t>-</w:t>
      </w:r>
      <w:r w:rsidRPr="0007504B">
        <w:rPr>
          <w:rFonts w:ascii="Sylfaen" w:hAnsi="Sylfaen" w:cs="Sylfaen"/>
        </w:rPr>
        <w:t>მოვალეობებსა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ქმედუუნაროდ</w:t>
      </w:r>
      <w:r w:rsidRPr="0007504B">
        <w:rPr>
          <w:rFonts w:ascii="Sylfaen" w:hAnsi="Sylfaen"/>
        </w:rPr>
        <w:t xml:space="preserve"> </w:t>
      </w:r>
      <w:r w:rsidRPr="0007504B">
        <w:rPr>
          <w:rFonts w:ascii="Sylfaen" w:hAnsi="Sylfaen" w:cs="Sylfaen"/>
        </w:rPr>
        <w:t>აღიარებულ</w:t>
      </w:r>
      <w:r w:rsidRPr="0007504B">
        <w:rPr>
          <w:rFonts w:ascii="Sylfaen" w:hAnsi="Sylfaen"/>
        </w:rPr>
        <w:t xml:space="preserve"> </w:t>
      </w:r>
      <w:r w:rsidRPr="0007504B">
        <w:rPr>
          <w:rFonts w:ascii="Sylfaen" w:hAnsi="Sylfaen" w:cs="Sylfaen"/>
        </w:rPr>
        <w:t>პირთან</w:t>
      </w:r>
      <w:r w:rsidRPr="0007504B">
        <w:rPr>
          <w:rFonts w:ascii="Sylfaen" w:hAnsi="Sylfaen"/>
        </w:rPr>
        <w:t xml:space="preserve"> </w:t>
      </w:r>
      <w:r w:rsidRPr="0007504B">
        <w:rPr>
          <w:rFonts w:ascii="Sylfaen" w:hAnsi="Sylfaen" w:cs="Sylfaen"/>
        </w:rPr>
        <w:t>დაკავშირებულ</w:t>
      </w:r>
      <w:r w:rsidRPr="0007504B">
        <w:rPr>
          <w:rFonts w:ascii="Sylfaen" w:hAnsi="Sylfaen"/>
        </w:rPr>
        <w:t xml:space="preserve"> </w:t>
      </w:r>
      <w:r w:rsidRPr="0007504B">
        <w:rPr>
          <w:rFonts w:ascii="Sylfaen" w:hAnsi="Sylfaen" w:cs="Sylfaen"/>
        </w:rPr>
        <w:t>საკითხებს</w:t>
      </w:r>
      <w:r w:rsidRPr="0007504B">
        <w:rPr>
          <w:rFonts w:ascii="Sylfaen" w:hAnsi="Sylfaen"/>
        </w:rPr>
        <w:t xml:space="preserve">. </w:t>
      </w:r>
      <w:r w:rsidRPr="0007504B">
        <w:rPr>
          <w:rFonts w:ascii="Sylfaen" w:hAnsi="Sylfaen" w:cs="Sylfaen"/>
        </w:rPr>
        <w:t>კერძოდ</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ნორმების</w:t>
      </w:r>
      <w:r w:rsidRPr="0007504B">
        <w:rPr>
          <w:rFonts w:ascii="Sylfaen" w:hAnsi="Sylfaen"/>
        </w:rPr>
        <w:t xml:space="preserve"> </w:t>
      </w:r>
      <w:r w:rsidRPr="0007504B">
        <w:rPr>
          <w:rFonts w:ascii="Sylfaen" w:hAnsi="Sylfaen" w:cs="Sylfaen"/>
        </w:rPr>
        <w:t>თანახმად</w:t>
      </w:r>
      <w:r w:rsidRPr="0007504B">
        <w:rPr>
          <w:rFonts w:ascii="Sylfaen" w:hAnsi="Sylfaen"/>
        </w:rPr>
        <w:t xml:space="preserve">, </w:t>
      </w:r>
      <w:r w:rsidRPr="0007504B">
        <w:rPr>
          <w:rFonts w:ascii="Sylfaen" w:hAnsi="Sylfaen" w:cs="Sylfaen"/>
        </w:rPr>
        <w:t>მეურვეობისა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მზრუნველობის</w:t>
      </w:r>
      <w:r w:rsidRPr="0007504B">
        <w:rPr>
          <w:rFonts w:ascii="Sylfaen" w:hAnsi="Sylfaen"/>
        </w:rPr>
        <w:t xml:space="preserve"> </w:t>
      </w:r>
      <w:r w:rsidRPr="0007504B">
        <w:rPr>
          <w:rFonts w:ascii="Sylfaen" w:hAnsi="Sylfaen" w:cs="Sylfaen"/>
        </w:rPr>
        <w:t>ორგანოს</w:t>
      </w:r>
      <w:r w:rsidRPr="0007504B">
        <w:rPr>
          <w:rFonts w:ascii="Sylfaen" w:hAnsi="Sylfaen"/>
        </w:rPr>
        <w:t xml:space="preserve"> </w:t>
      </w:r>
      <w:r w:rsidRPr="0007504B">
        <w:rPr>
          <w:rFonts w:ascii="Sylfaen" w:hAnsi="Sylfaen" w:cs="Sylfaen"/>
        </w:rPr>
        <w:t>მიერ</w:t>
      </w:r>
      <w:r w:rsidRPr="0007504B">
        <w:rPr>
          <w:rFonts w:ascii="Sylfaen" w:hAnsi="Sylfaen"/>
        </w:rPr>
        <w:t xml:space="preserve"> </w:t>
      </w:r>
      <w:r w:rsidRPr="0007504B">
        <w:rPr>
          <w:rFonts w:ascii="Sylfaen" w:hAnsi="Sylfaen" w:cs="Sylfaen"/>
        </w:rPr>
        <w:t>განსაზღვრული</w:t>
      </w:r>
      <w:r w:rsidRPr="0007504B">
        <w:rPr>
          <w:rFonts w:ascii="Sylfaen" w:hAnsi="Sylfaen"/>
        </w:rPr>
        <w:t xml:space="preserve"> </w:t>
      </w:r>
      <w:r w:rsidRPr="0007504B">
        <w:rPr>
          <w:rFonts w:ascii="Sylfaen" w:hAnsi="Sylfaen" w:cs="Sylfaen"/>
        </w:rPr>
        <w:t>მეურვე</w:t>
      </w:r>
      <w:r w:rsidRPr="0007504B">
        <w:rPr>
          <w:rFonts w:ascii="Sylfaen" w:hAnsi="Sylfaen"/>
        </w:rPr>
        <w:t xml:space="preserve"> </w:t>
      </w:r>
      <w:r w:rsidRPr="0007504B">
        <w:rPr>
          <w:rFonts w:ascii="Sylfaen" w:hAnsi="Sylfaen" w:cs="Sylfaen"/>
        </w:rPr>
        <w:t>სამეურვეო</w:t>
      </w:r>
      <w:r w:rsidRPr="0007504B">
        <w:rPr>
          <w:rFonts w:ascii="Sylfaen" w:hAnsi="Sylfaen" w:cs="Sylfaen"/>
          <w:lang w:val="ka-GE"/>
        </w:rPr>
        <w:t xml:space="preserve"> </w:t>
      </w:r>
      <w:r w:rsidRPr="0007504B">
        <w:rPr>
          <w:rFonts w:ascii="Sylfaen" w:hAnsi="Sylfaen" w:cs="Sylfaen"/>
        </w:rPr>
        <w:t>პირს</w:t>
      </w:r>
      <w:r w:rsidRPr="0007504B">
        <w:rPr>
          <w:rFonts w:ascii="Sylfaen" w:hAnsi="Sylfaen"/>
        </w:rPr>
        <w:t xml:space="preserve"> </w:t>
      </w:r>
      <w:r w:rsidRPr="0007504B">
        <w:rPr>
          <w:rFonts w:ascii="Sylfaen" w:hAnsi="Sylfaen" w:cs="Sylfaen"/>
        </w:rPr>
        <w:t>განსაკუთრებული</w:t>
      </w:r>
      <w:r w:rsidRPr="0007504B">
        <w:rPr>
          <w:rFonts w:ascii="Sylfaen" w:hAnsi="Sylfaen"/>
        </w:rPr>
        <w:t xml:space="preserve"> </w:t>
      </w:r>
      <w:r w:rsidRPr="0007504B">
        <w:rPr>
          <w:rFonts w:ascii="Sylfaen" w:hAnsi="Sylfaen" w:cs="Sylfaen"/>
        </w:rPr>
        <w:t>წარმომადგენლობის</w:t>
      </w:r>
      <w:r w:rsidRPr="0007504B">
        <w:rPr>
          <w:rFonts w:ascii="Sylfaen" w:hAnsi="Sylfaen"/>
        </w:rPr>
        <w:t xml:space="preserve"> </w:t>
      </w:r>
      <w:r w:rsidRPr="0007504B">
        <w:rPr>
          <w:rFonts w:ascii="Sylfaen" w:hAnsi="Sylfaen" w:cs="Sylfaen"/>
        </w:rPr>
        <w:t>გარეშე</w:t>
      </w:r>
      <w:r w:rsidRPr="0007504B">
        <w:rPr>
          <w:rFonts w:ascii="Sylfaen" w:hAnsi="Sylfaen"/>
        </w:rPr>
        <w:t xml:space="preserve"> </w:t>
      </w:r>
      <w:r w:rsidRPr="0007504B">
        <w:rPr>
          <w:rFonts w:ascii="Sylfaen" w:hAnsi="Sylfaen" w:cs="Sylfaen"/>
        </w:rPr>
        <w:t>წარმოადგენს</w:t>
      </w:r>
      <w:r w:rsidRPr="0007504B">
        <w:rPr>
          <w:rFonts w:ascii="Sylfaen" w:hAnsi="Sylfaen"/>
        </w:rPr>
        <w:t xml:space="preserve"> </w:t>
      </w:r>
      <w:r w:rsidRPr="0007504B">
        <w:rPr>
          <w:rFonts w:ascii="Sylfaen" w:hAnsi="Sylfaen" w:cs="Sylfaen"/>
        </w:rPr>
        <w:t>მესამე</w:t>
      </w:r>
      <w:r w:rsidRPr="0007504B">
        <w:rPr>
          <w:rFonts w:ascii="Sylfaen" w:hAnsi="Sylfaen"/>
        </w:rPr>
        <w:t xml:space="preserve"> </w:t>
      </w:r>
      <w:r w:rsidRPr="0007504B">
        <w:rPr>
          <w:rFonts w:ascii="Sylfaen" w:hAnsi="Sylfaen" w:cs="Sylfaen"/>
        </w:rPr>
        <w:t>პირებთან</w:t>
      </w:r>
      <w:r w:rsidRPr="0007504B">
        <w:rPr>
          <w:rFonts w:ascii="Sylfaen" w:hAnsi="Sylfaen"/>
        </w:rPr>
        <w:t xml:space="preserve"> </w:t>
      </w:r>
      <w:r w:rsidRPr="0007504B">
        <w:rPr>
          <w:rFonts w:ascii="Sylfaen" w:hAnsi="Sylfaen" w:cs="Sylfaen"/>
        </w:rPr>
        <w:t>ურთიერთობაში</w:t>
      </w:r>
      <w:r w:rsidRPr="0007504B">
        <w:rPr>
          <w:rFonts w:ascii="Sylfaen" w:hAnsi="Sylfaen"/>
        </w:rPr>
        <w:t xml:space="preserve">, </w:t>
      </w:r>
      <w:r w:rsidRPr="0007504B">
        <w:rPr>
          <w:rFonts w:ascii="Sylfaen" w:hAnsi="Sylfaen" w:cs="Sylfaen"/>
        </w:rPr>
        <w:t>მათ</w:t>
      </w:r>
      <w:r w:rsidRPr="0007504B">
        <w:rPr>
          <w:rFonts w:ascii="Sylfaen" w:hAnsi="Sylfaen"/>
        </w:rPr>
        <w:t xml:space="preserve"> </w:t>
      </w:r>
      <w:r w:rsidRPr="0007504B">
        <w:rPr>
          <w:rFonts w:ascii="Sylfaen" w:hAnsi="Sylfaen" w:cs="Sylfaen"/>
        </w:rPr>
        <w:t>შორის</w:t>
      </w:r>
      <w:r w:rsidRPr="0007504B">
        <w:rPr>
          <w:rFonts w:ascii="Sylfaen" w:hAnsi="Sylfaen"/>
        </w:rPr>
        <w:t xml:space="preserve">, </w:t>
      </w:r>
      <w:r w:rsidRPr="0007504B">
        <w:rPr>
          <w:rFonts w:ascii="Sylfaen" w:hAnsi="Sylfaen" w:cs="Sylfaen"/>
        </w:rPr>
        <w:t>სასამართლოში</w:t>
      </w:r>
      <w:r w:rsidRPr="0007504B">
        <w:rPr>
          <w:rFonts w:ascii="Sylfaen" w:hAnsi="Sylfaen"/>
        </w:rPr>
        <w:t xml:space="preserve">. </w:t>
      </w:r>
      <w:r w:rsidRPr="0007504B">
        <w:rPr>
          <w:rFonts w:ascii="Sylfaen" w:hAnsi="Sylfaen" w:cs="Sylfaen"/>
        </w:rPr>
        <w:t>ამასთანავე</w:t>
      </w:r>
      <w:r w:rsidRPr="0007504B">
        <w:rPr>
          <w:rFonts w:ascii="Sylfaen" w:hAnsi="Sylfaen"/>
        </w:rPr>
        <w:t xml:space="preserve">, </w:t>
      </w:r>
      <w:r w:rsidRPr="0007504B">
        <w:rPr>
          <w:rFonts w:ascii="Sylfaen" w:hAnsi="Sylfaen" w:cs="Sylfaen"/>
        </w:rPr>
        <w:t>ამ</w:t>
      </w:r>
      <w:r w:rsidRPr="0007504B">
        <w:rPr>
          <w:rFonts w:ascii="Sylfaen" w:hAnsi="Sylfaen"/>
        </w:rPr>
        <w:t xml:space="preserve"> </w:t>
      </w:r>
      <w:r w:rsidRPr="0007504B">
        <w:rPr>
          <w:rFonts w:ascii="Sylfaen" w:hAnsi="Sylfaen" w:cs="Sylfaen"/>
        </w:rPr>
        <w:t>პირის</w:t>
      </w:r>
      <w:r w:rsidRPr="0007504B">
        <w:rPr>
          <w:rFonts w:ascii="Sylfaen" w:hAnsi="Sylfaen"/>
        </w:rPr>
        <w:t xml:space="preserve"> </w:t>
      </w:r>
      <w:r w:rsidRPr="0007504B">
        <w:rPr>
          <w:rFonts w:ascii="Sylfaen" w:hAnsi="Sylfaen" w:cs="Sylfaen"/>
        </w:rPr>
        <w:t>სახელითა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მისი</w:t>
      </w:r>
      <w:r w:rsidRPr="0007504B">
        <w:rPr>
          <w:rFonts w:ascii="Sylfaen" w:hAnsi="Sylfaen"/>
        </w:rPr>
        <w:t xml:space="preserve"> </w:t>
      </w:r>
      <w:r w:rsidRPr="0007504B">
        <w:rPr>
          <w:rFonts w:ascii="Sylfaen" w:hAnsi="Sylfaen" w:cs="Sylfaen"/>
        </w:rPr>
        <w:t>ინტერესებიდან</w:t>
      </w:r>
      <w:r w:rsidRPr="0007504B">
        <w:rPr>
          <w:rFonts w:ascii="Sylfaen" w:hAnsi="Sylfaen"/>
        </w:rPr>
        <w:t xml:space="preserve"> </w:t>
      </w:r>
      <w:r w:rsidRPr="0007504B">
        <w:rPr>
          <w:rFonts w:ascii="Sylfaen" w:hAnsi="Sylfaen" w:cs="Sylfaen"/>
        </w:rPr>
        <w:t>გამომდინარე</w:t>
      </w:r>
      <w:r w:rsidRPr="0007504B">
        <w:rPr>
          <w:rFonts w:ascii="Sylfaen" w:hAnsi="Sylfaen"/>
        </w:rPr>
        <w:t xml:space="preserve">, </w:t>
      </w:r>
      <w:r w:rsidRPr="0007504B">
        <w:rPr>
          <w:rFonts w:ascii="Sylfaen" w:hAnsi="Sylfaen" w:cs="Sylfaen"/>
        </w:rPr>
        <w:t>დებს</w:t>
      </w:r>
      <w:r w:rsidRPr="0007504B">
        <w:rPr>
          <w:rFonts w:ascii="Sylfaen" w:hAnsi="Sylfaen"/>
        </w:rPr>
        <w:t xml:space="preserve"> </w:t>
      </w:r>
      <w:r w:rsidRPr="0007504B">
        <w:rPr>
          <w:rFonts w:ascii="Sylfaen" w:hAnsi="Sylfaen" w:cs="Sylfaen"/>
        </w:rPr>
        <w:t>ყველა</w:t>
      </w:r>
      <w:r w:rsidRPr="0007504B">
        <w:rPr>
          <w:rFonts w:ascii="Sylfaen" w:hAnsi="Sylfaen"/>
        </w:rPr>
        <w:t xml:space="preserve"> </w:t>
      </w:r>
      <w:r w:rsidRPr="0007504B">
        <w:rPr>
          <w:rFonts w:ascii="Sylfaen" w:hAnsi="Sylfaen" w:cs="Sylfaen"/>
        </w:rPr>
        <w:t>აუცილებელ</w:t>
      </w:r>
      <w:r w:rsidRPr="0007504B">
        <w:rPr>
          <w:rFonts w:ascii="Sylfaen" w:hAnsi="Sylfaen"/>
        </w:rPr>
        <w:t xml:space="preserve"> </w:t>
      </w:r>
      <w:r w:rsidRPr="0007504B">
        <w:rPr>
          <w:rFonts w:ascii="Sylfaen" w:hAnsi="Sylfaen" w:cs="Sylfaen"/>
        </w:rPr>
        <w:t>გარიგებას</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ნორმების</w:t>
      </w:r>
      <w:r w:rsidRPr="0007504B">
        <w:rPr>
          <w:rFonts w:ascii="Sylfaen" w:hAnsi="Sylfaen"/>
        </w:rPr>
        <w:t xml:space="preserve"> </w:t>
      </w:r>
      <w:r w:rsidRPr="0007504B">
        <w:rPr>
          <w:rFonts w:ascii="Sylfaen" w:hAnsi="Sylfaen" w:cs="Sylfaen"/>
        </w:rPr>
        <w:t>მიხედვით</w:t>
      </w:r>
      <w:r w:rsidRPr="0007504B">
        <w:rPr>
          <w:rFonts w:ascii="Sylfaen" w:hAnsi="Sylfaen"/>
        </w:rPr>
        <w:t xml:space="preserve">, </w:t>
      </w:r>
      <w:r w:rsidRPr="0007504B">
        <w:rPr>
          <w:rFonts w:ascii="Sylfaen" w:hAnsi="Sylfaen" w:cs="Sylfaen"/>
        </w:rPr>
        <w:t>სულით</w:t>
      </w:r>
      <w:r w:rsidRPr="0007504B">
        <w:rPr>
          <w:rFonts w:ascii="Sylfaen" w:hAnsi="Sylfaen"/>
        </w:rPr>
        <w:t xml:space="preserve"> </w:t>
      </w:r>
      <w:r w:rsidRPr="0007504B">
        <w:rPr>
          <w:rFonts w:ascii="Sylfaen" w:hAnsi="Sylfaen" w:cs="Sylfaen"/>
        </w:rPr>
        <w:t>ავადმყოფობის</w:t>
      </w:r>
      <w:r w:rsidRPr="0007504B">
        <w:rPr>
          <w:rFonts w:ascii="Sylfaen" w:hAnsi="Sylfaen"/>
        </w:rPr>
        <w:t xml:space="preserve"> </w:t>
      </w:r>
      <w:r w:rsidRPr="0007504B">
        <w:rPr>
          <w:rFonts w:ascii="Sylfaen" w:hAnsi="Sylfaen" w:cs="Sylfaen"/>
        </w:rPr>
        <w:t>ან</w:t>
      </w:r>
      <w:r w:rsidRPr="0007504B">
        <w:rPr>
          <w:rFonts w:ascii="Sylfaen" w:hAnsi="Sylfaen"/>
        </w:rPr>
        <w:t xml:space="preserve"> </w:t>
      </w:r>
      <w:r w:rsidRPr="0007504B">
        <w:rPr>
          <w:rFonts w:ascii="Sylfaen" w:hAnsi="Sylfaen" w:cs="Sylfaen"/>
        </w:rPr>
        <w:t>ჭკუასუსტობის</w:t>
      </w:r>
      <w:r w:rsidRPr="0007504B">
        <w:rPr>
          <w:rFonts w:ascii="Sylfaen" w:hAnsi="Sylfaen"/>
        </w:rPr>
        <w:t xml:space="preserve"> </w:t>
      </w:r>
      <w:r w:rsidRPr="0007504B">
        <w:rPr>
          <w:rFonts w:ascii="Sylfaen" w:hAnsi="Sylfaen" w:cs="Sylfaen"/>
        </w:rPr>
        <w:t>გამო</w:t>
      </w:r>
      <w:r w:rsidRPr="0007504B">
        <w:rPr>
          <w:rFonts w:ascii="Sylfaen" w:hAnsi="Sylfaen"/>
        </w:rPr>
        <w:t xml:space="preserve">, </w:t>
      </w:r>
      <w:r w:rsidRPr="0007504B">
        <w:rPr>
          <w:rFonts w:ascii="Sylfaen" w:hAnsi="Sylfaen" w:cs="Sylfaen"/>
        </w:rPr>
        <w:t>სასამართლოს</w:t>
      </w:r>
      <w:r w:rsidRPr="0007504B">
        <w:rPr>
          <w:rFonts w:ascii="Sylfaen" w:hAnsi="Sylfaen"/>
        </w:rPr>
        <w:t xml:space="preserve"> </w:t>
      </w:r>
      <w:r w:rsidRPr="0007504B">
        <w:rPr>
          <w:rFonts w:ascii="Sylfaen" w:hAnsi="Sylfaen" w:cs="Sylfaen"/>
        </w:rPr>
        <w:t>მიერ</w:t>
      </w:r>
      <w:r w:rsidRPr="0007504B">
        <w:rPr>
          <w:rFonts w:ascii="Sylfaen" w:hAnsi="Sylfaen"/>
        </w:rPr>
        <w:t xml:space="preserve"> </w:t>
      </w:r>
      <w:r w:rsidRPr="0007504B">
        <w:rPr>
          <w:rFonts w:ascii="Sylfaen" w:hAnsi="Sylfaen" w:cs="Sylfaen"/>
        </w:rPr>
        <w:t>ქმედუუნაროდ</w:t>
      </w:r>
      <w:r w:rsidRPr="0007504B">
        <w:rPr>
          <w:rFonts w:ascii="Sylfaen" w:hAnsi="Sylfaen"/>
        </w:rPr>
        <w:t xml:space="preserve"> </w:t>
      </w:r>
      <w:r w:rsidRPr="0007504B">
        <w:rPr>
          <w:rFonts w:ascii="Sylfaen" w:hAnsi="Sylfaen" w:cs="Sylfaen"/>
        </w:rPr>
        <w:t>ცნობილ</w:t>
      </w:r>
      <w:r w:rsidRPr="0007504B">
        <w:rPr>
          <w:rFonts w:ascii="Sylfaen" w:hAnsi="Sylfaen"/>
        </w:rPr>
        <w:t xml:space="preserve"> </w:t>
      </w:r>
      <w:r w:rsidRPr="0007504B">
        <w:rPr>
          <w:rFonts w:ascii="Sylfaen" w:hAnsi="Sylfaen" w:cs="Sylfaen"/>
        </w:rPr>
        <w:t>პირს</w:t>
      </w:r>
      <w:r w:rsidRPr="0007504B">
        <w:rPr>
          <w:rFonts w:ascii="Sylfaen" w:hAnsi="Sylfaen"/>
        </w:rPr>
        <w:t xml:space="preserve"> </w:t>
      </w:r>
      <w:r w:rsidRPr="0007504B">
        <w:rPr>
          <w:rFonts w:ascii="Sylfaen" w:hAnsi="Sylfaen" w:cs="Sylfaen"/>
        </w:rPr>
        <w:t>ეკრძალება</w:t>
      </w:r>
      <w:r w:rsidRPr="0007504B">
        <w:rPr>
          <w:rFonts w:ascii="Sylfaen" w:hAnsi="Sylfaen"/>
        </w:rPr>
        <w:t xml:space="preserve"> </w:t>
      </w:r>
      <w:r w:rsidRPr="0007504B">
        <w:rPr>
          <w:rFonts w:ascii="Sylfaen" w:hAnsi="Sylfaen" w:cs="Sylfaen"/>
        </w:rPr>
        <w:t>ქორწინება</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სამოქალაქო</w:t>
      </w:r>
      <w:r w:rsidRPr="0007504B">
        <w:rPr>
          <w:rFonts w:ascii="Sylfaen" w:hAnsi="Sylfaen"/>
        </w:rPr>
        <w:t xml:space="preserve"> </w:t>
      </w:r>
      <w:r w:rsidRPr="0007504B">
        <w:rPr>
          <w:rFonts w:ascii="Sylfaen" w:hAnsi="Sylfaen" w:cs="Sylfaen"/>
        </w:rPr>
        <w:t>კოდექსით</w:t>
      </w:r>
      <w:r w:rsidRPr="0007504B">
        <w:rPr>
          <w:rFonts w:ascii="Sylfaen" w:hAnsi="Sylfaen"/>
        </w:rPr>
        <w:t xml:space="preserve"> </w:t>
      </w:r>
      <w:r w:rsidRPr="0007504B">
        <w:rPr>
          <w:rFonts w:ascii="Sylfaen" w:hAnsi="Sylfaen" w:cs="Sylfaen"/>
        </w:rPr>
        <w:t>განსაზღვრული</w:t>
      </w:r>
      <w:r w:rsidRPr="0007504B">
        <w:rPr>
          <w:rFonts w:ascii="Sylfaen" w:hAnsi="Sylfaen"/>
        </w:rPr>
        <w:t xml:space="preserve"> </w:t>
      </w:r>
      <w:r w:rsidRPr="0007504B">
        <w:rPr>
          <w:rFonts w:ascii="Sylfaen" w:hAnsi="Sylfaen" w:cs="Sylfaen"/>
        </w:rPr>
        <w:t>წესით</w:t>
      </w:r>
      <w:r w:rsidRPr="0007504B">
        <w:rPr>
          <w:rFonts w:ascii="Sylfaen" w:hAnsi="Sylfaen"/>
        </w:rPr>
        <w:t>.</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rPr>
        <w:t xml:space="preserve">N533 </w:t>
      </w:r>
      <w:r w:rsidRPr="0007504B">
        <w:rPr>
          <w:rFonts w:ascii="Sylfaen" w:hAnsi="Sylfaen" w:cs="Sylfaen"/>
        </w:rPr>
        <w:t>კონსტიტუციურ</w:t>
      </w:r>
      <w:r w:rsidRPr="0007504B">
        <w:rPr>
          <w:rFonts w:ascii="Sylfaen" w:hAnsi="Sylfaen"/>
        </w:rPr>
        <w:t xml:space="preserve"> </w:t>
      </w:r>
      <w:r w:rsidRPr="0007504B">
        <w:rPr>
          <w:rFonts w:ascii="Sylfaen" w:hAnsi="Sylfaen" w:cs="Sylfaen"/>
        </w:rPr>
        <w:t>სარჩელში</w:t>
      </w:r>
      <w:r w:rsidRPr="0007504B">
        <w:rPr>
          <w:rFonts w:ascii="Sylfaen" w:hAnsi="Sylfaen"/>
        </w:rPr>
        <w:t xml:space="preserve"> </w:t>
      </w:r>
      <w:r w:rsidRPr="0007504B">
        <w:rPr>
          <w:rFonts w:ascii="Sylfaen" w:hAnsi="Sylfaen" w:cs="Sylfaen"/>
        </w:rPr>
        <w:t>მოსარჩელე</w:t>
      </w:r>
      <w:r w:rsidRPr="0007504B">
        <w:rPr>
          <w:rFonts w:ascii="Sylfaen" w:hAnsi="Sylfaen" w:cs="Sylfaen"/>
          <w:lang w:val="ka-GE"/>
        </w:rPr>
        <w:t>,</w:t>
      </w:r>
      <w:r w:rsidRPr="0007504B">
        <w:rPr>
          <w:rFonts w:ascii="Sylfaen" w:hAnsi="Sylfaen"/>
        </w:rPr>
        <w:t xml:space="preserve"> </w:t>
      </w:r>
      <w:r w:rsidRPr="0007504B">
        <w:rPr>
          <w:rFonts w:ascii="Sylfaen" w:hAnsi="Sylfaen" w:cs="Sylfaen"/>
        </w:rPr>
        <w:t>დამატებით</w:t>
      </w:r>
      <w:r w:rsidRPr="0007504B">
        <w:rPr>
          <w:rFonts w:ascii="Sylfaen" w:hAnsi="Sylfaen" w:cs="Sylfaen"/>
          <w:lang w:val="ka-GE"/>
        </w:rPr>
        <w:t>,</w:t>
      </w:r>
      <w:r w:rsidRPr="0007504B">
        <w:rPr>
          <w:rFonts w:ascii="Sylfaen" w:hAnsi="Sylfaen"/>
        </w:rPr>
        <w:t xml:space="preserve"> </w:t>
      </w:r>
      <w:r w:rsidRPr="0007504B">
        <w:rPr>
          <w:rFonts w:ascii="Sylfaen" w:hAnsi="Sylfaen" w:cs="Sylfaen"/>
        </w:rPr>
        <w:t>სადავოდ</w:t>
      </w:r>
      <w:r w:rsidRPr="0007504B">
        <w:rPr>
          <w:rFonts w:ascii="Sylfaen" w:hAnsi="Sylfaen"/>
        </w:rPr>
        <w:t xml:space="preserve"> </w:t>
      </w:r>
      <w:r w:rsidRPr="0007504B">
        <w:rPr>
          <w:rFonts w:ascii="Sylfaen" w:hAnsi="Sylfaen" w:cs="Sylfaen"/>
        </w:rPr>
        <w:t>ხდის</w:t>
      </w:r>
      <w:r w:rsidRPr="0007504B">
        <w:rPr>
          <w:rFonts w:ascii="Sylfaen" w:hAnsi="Sylfaen"/>
        </w:rPr>
        <w:t xml:space="preserve"> </w:t>
      </w:r>
      <w:r w:rsidRPr="0007504B">
        <w:rPr>
          <w:rFonts w:ascii="Sylfaen" w:hAnsi="Sylfaen"/>
          <w:lang w:val="ka-GE"/>
        </w:rPr>
        <w:t>„</w:t>
      </w:r>
      <w:r w:rsidRPr="0007504B">
        <w:rPr>
          <w:rFonts w:ascii="Sylfaen" w:hAnsi="Sylfaen" w:cs="Sylfaen"/>
        </w:rPr>
        <w:t>ფსიქიატრიული</w:t>
      </w:r>
      <w:r w:rsidRPr="0007504B">
        <w:rPr>
          <w:rFonts w:ascii="Sylfaen" w:hAnsi="Sylfaen"/>
        </w:rPr>
        <w:t xml:space="preserve"> </w:t>
      </w:r>
      <w:r w:rsidRPr="0007504B">
        <w:rPr>
          <w:rFonts w:ascii="Sylfaen" w:hAnsi="Sylfaen" w:cs="Sylfaen"/>
        </w:rPr>
        <w:t>დახმარების</w:t>
      </w:r>
      <w:r w:rsidRPr="0007504B">
        <w:rPr>
          <w:rFonts w:ascii="Sylfaen" w:hAnsi="Sylfaen"/>
        </w:rPr>
        <w:t xml:space="preserve"> </w:t>
      </w:r>
      <w:r w:rsidRPr="0007504B">
        <w:rPr>
          <w:rFonts w:ascii="Sylfaen" w:hAnsi="Sylfaen" w:cs="Sylfaen"/>
        </w:rPr>
        <w:t>შესახებ</w:t>
      </w:r>
      <w:r w:rsidRPr="0007504B">
        <w:rPr>
          <w:rFonts w:ascii="Sylfaen" w:hAnsi="Sylfaen"/>
          <w:lang w:val="ka-GE"/>
        </w:rPr>
        <w:t>“ საქართველოს</w:t>
      </w:r>
      <w:r w:rsidRPr="0007504B">
        <w:rPr>
          <w:rFonts w:ascii="Sylfaen" w:hAnsi="Sylfaen"/>
        </w:rPr>
        <w:t xml:space="preserve"> </w:t>
      </w:r>
      <w:r w:rsidRPr="0007504B">
        <w:rPr>
          <w:rFonts w:ascii="Sylfaen" w:hAnsi="Sylfaen" w:cs="Sylfaen"/>
        </w:rPr>
        <w:t>კანონის</w:t>
      </w:r>
      <w:r w:rsidRPr="0007504B">
        <w:rPr>
          <w:rFonts w:ascii="Sylfaen" w:hAnsi="Sylfaen"/>
        </w:rPr>
        <w:t xml:space="preserve"> </w:t>
      </w:r>
      <w:r w:rsidRPr="0007504B">
        <w:rPr>
          <w:rFonts w:ascii="Sylfaen" w:hAnsi="Sylfaen" w:cs="Sylfaen"/>
        </w:rPr>
        <w:t>რიგ</w:t>
      </w:r>
      <w:r w:rsidRPr="0007504B">
        <w:rPr>
          <w:rFonts w:ascii="Sylfaen" w:hAnsi="Sylfaen"/>
        </w:rPr>
        <w:t xml:space="preserve"> </w:t>
      </w:r>
      <w:r w:rsidRPr="0007504B">
        <w:rPr>
          <w:rFonts w:ascii="Sylfaen" w:hAnsi="Sylfaen" w:cs="Sylfaen"/>
        </w:rPr>
        <w:t>ნორმებს</w:t>
      </w:r>
      <w:r w:rsidRPr="0007504B">
        <w:rPr>
          <w:rFonts w:ascii="Sylfaen" w:hAnsi="Sylfaen"/>
        </w:rPr>
        <w:t xml:space="preserve">, </w:t>
      </w:r>
      <w:r w:rsidRPr="0007504B">
        <w:rPr>
          <w:rFonts w:ascii="Sylfaen" w:hAnsi="Sylfaen" w:cs="Sylfaen"/>
        </w:rPr>
        <w:t>რომლებიც</w:t>
      </w:r>
      <w:r w:rsidRPr="0007504B">
        <w:rPr>
          <w:rFonts w:ascii="Sylfaen" w:hAnsi="Sylfaen"/>
        </w:rPr>
        <w:t xml:space="preserve"> </w:t>
      </w:r>
      <w:r w:rsidRPr="0007504B">
        <w:rPr>
          <w:rFonts w:ascii="Sylfaen" w:hAnsi="Sylfaen" w:cs="Sylfaen"/>
        </w:rPr>
        <w:t>არეგულირებენ</w:t>
      </w:r>
      <w:r w:rsidRPr="0007504B">
        <w:rPr>
          <w:rFonts w:ascii="Sylfaen" w:hAnsi="Sylfaen"/>
        </w:rPr>
        <w:t xml:space="preserve"> </w:t>
      </w:r>
      <w:r w:rsidRPr="0007504B">
        <w:rPr>
          <w:rFonts w:ascii="Sylfaen" w:hAnsi="Sylfaen" w:cs="Sylfaen"/>
        </w:rPr>
        <w:t>ქმედუუნარო</w:t>
      </w:r>
      <w:r w:rsidRPr="0007504B">
        <w:rPr>
          <w:rFonts w:ascii="Sylfaen" w:hAnsi="Sylfaen"/>
        </w:rPr>
        <w:t xml:space="preserve"> </w:t>
      </w:r>
      <w:r w:rsidRPr="0007504B">
        <w:rPr>
          <w:rFonts w:ascii="Sylfaen" w:hAnsi="Sylfaen" w:cs="Sylfaen"/>
        </w:rPr>
        <w:t>პაციენტის</w:t>
      </w:r>
      <w:r w:rsidRPr="0007504B">
        <w:rPr>
          <w:rFonts w:ascii="Sylfaen" w:hAnsi="Sylfaen"/>
        </w:rPr>
        <w:t xml:space="preserve"> </w:t>
      </w:r>
      <w:r w:rsidRPr="0007504B">
        <w:rPr>
          <w:rFonts w:ascii="Sylfaen" w:hAnsi="Sylfaen" w:cs="Sylfaen"/>
        </w:rPr>
        <w:t>ფსიქიატრიულ</w:t>
      </w:r>
      <w:r w:rsidRPr="0007504B">
        <w:rPr>
          <w:rFonts w:ascii="Sylfaen" w:hAnsi="Sylfaen"/>
        </w:rPr>
        <w:t xml:space="preserve"> </w:t>
      </w:r>
      <w:r w:rsidRPr="0007504B">
        <w:rPr>
          <w:rFonts w:ascii="Sylfaen" w:hAnsi="Sylfaen" w:cs="Sylfaen"/>
        </w:rPr>
        <w:t>დაწესებულებაში</w:t>
      </w:r>
      <w:r w:rsidRPr="0007504B">
        <w:rPr>
          <w:rFonts w:ascii="Sylfaen" w:hAnsi="Sylfaen"/>
        </w:rPr>
        <w:t xml:space="preserve"> </w:t>
      </w:r>
      <w:r w:rsidRPr="0007504B">
        <w:rPr>
          <w:rFonts w:ascii="Sylfaen" w:hAnsi="Sylfaen" w:cs="Sylfaen"/>
        </w:rPr>
        <w:t>მოთავსებისა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მკურნალობის</w:t>
      </w:r>
      <w:r w:rsidRPr="0007504B">
        <w:rPr>
          <w:rFonts w:ascii="Sylfaen" w:hAnsi="Sylfaen"/>
        </w:rPr>
        <w:t xml:space="preserve"> </w:t>
      </w:r>
      <w:r w:rsidRPr="0007504B">
        <w:rPr>
          <w:rFonts w:ascii="Sylfaen" w:hAnsi="Sylfaen" w:cs="Sylfaen"/>
        </w:rPr>
        <w:t>პროცედურებს</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განსაზღვრავენ</w:t>
      </w:r>
      <w:r w:rsidRPr="0007504B">
        <w:rPr>
          <w:rFonts w:ascii="Sylfaen" w:hAnsi="Sylfaen"/>
        </w:rPr>
        <w:t xml:space="preserve"> </w:t>
      </w:r>
      <w:r w:rsidRPr="0007504B">
        <w:rPr>
          <w:rFonts w:ascii="Sylfaen" w:hAnsi="Sylfaen" w:cs="Sylfaen"/>
        </w:rPr>
        <w:t>მის</w:t>
      </w:r>
      <w:r w:rsidRPr="0007504B">
        <w:rPr>
          <w:rFonts w:ascii="Sylfaen" w:hAnsi="Sylfaen"/>
        </w:rPr>
        <w:t xml:space="preserve"> </w:t>
      </w:r>
      <w:r w:rsidRPr="0007504B">
        <w:rPr>
          <w:rFonts w:ascii="Sylfaen" w:hAnsi="Sylfaen" w:cs="Sylfaen"/>
        </w:rPr>
        <w:t>უფლება</w:t>
      </w:r>
      <w:r w:rsidRPr="0007504B">
        <w:rPr>
          <w:rFonts w:ascii="Sylfaen" w:hAnsi="Sylfaen"/>
        </w:rPr>
        <w:t>-</w:t>
      </w:r>
      <w:r w:rsidRPr="0007504B">
        <w:rPr>
          <w:rFonts w:ascii="Sylfaen" w:hAnsi="Sylfaen" w:cs="Sylfaen"/>
        </w:rPr>
        <w:t>მოვალეობებს</w:t>
      </w:r>
      <w:r w:rsidRPr="0007504B">
        <w:rPr>
          <w:rFonts w:ascii="Sylfaen" w:hAnsi="Sylfaen"/>
        </w:rPr>
        <w:t xml:space="preserve">.       </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cs="Sylfaen"/>
        </w:rPr>
        <w:t>მოსარჩელე</w:t>
      </w:r>
      <w:r w:rsidRPr="0007504B">
        <w:rPr>
          <w:rFonts w:ascii="Sylfaen" w:hAnsi="Sylfaen"/>
        </w:rPr>
        <w:t xml:space="preserve"> </w:t>
      </w:r>
      <w:r w:rsidRPr="0007504B">
        <w:rPr>
          <w:rFonts w:ascii="Sylfaen" w:hAnsi="Sylfaen" w:cs="Sylfaen"/>
        </w:rPr>
        <w:t>მხარე</w:t>
      </w:r>
      <w:r w:rsidRPr="0007504B">
        <w:rPr>
          <w:rFonts w:ascii="Sylfaen" w:hAnsi="Sylfaen"/>
        </w:rPr>
        <w:t xml:space="preserve"> </w:t>
      </w:r>
      <w:r w:rsidRPr="0007504B">
        <w:rPr>
          <w:rFonts w:ascii="Sylfaen" w:hAnsi="Sylfaen" w:cs="Sylfaen"/>
        </w:rPr>
        <w:t>მიიჩნევს</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ნორმების</w:t>
      </w:r>
      <w:r w:rsidRPr="0007504B">
        <w:rPr>
          <w:rFonts w:ascii="Sylfaen" w:hAnsi="Sylfaen"/>
        </w:rPr>
        <w:t xml:space="preserve"> </w:t>
      </w:r>
      <w:r w:rsidRPr="0007504B">
        <w:rPr>
          <w:rFonts w:ascii="Sylfaen" w:hAnsi="Sylfaen" w:cs="Sylfaen"/>
        </w:rPr>
        <w:t>საფუძველზე</w:t>
      </w:r>
      <w:r w:rsidRPr="0007504B">
        <w:rPr>
          <w:rFonts w:ascii="Sylfaen" w:hAnsi="Sylfaen"/>
        </w:rPr>
        <w:t xml:space="preserve">, </w:t>
      </w:r>
      <w:r w:rsidRPr="0007504B">
        <w:rPr>
          <w:rFonts w:ascii="Sylfaen" w:hAnsi="Sylfaen" w:cs="Sylfaen"/>
        </w:rPr>
        <w:t>გონებრივი</w:t>
      </w:r>
      <w:r w:rsidRPr="0007504B">
        <w:rPr>
          <w:rFonts w:ascii="Sylfaen" w:hAnsi="Sylfaen"/>
        </w:rPr>
        <w:t xml:space="preserve"> </w:t>
      </w:r>
      <w:r w:rsidRPr="0007504B">
        <w:rPr>
          <w:rFonts w:ascii="Sylfaen" w:hAnsi="Sylfaen" w:cs="Sylfaen"/>
        </w:rPr>
        <w:t>ჩამორჩენილობისა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lang w:val="ka-GE"/>
        </w:rPr>
        <w:t>სულიერი აშლილობის</w:t>
      </w:r>
      <w:r w:rsidRPr="0007504B">
        <w:rPr>
          <w:rFonts w:ascii="Sylfaen" w:hAnsi="Sylfaen"/>
        </w:rPr>
        <w:t xml:space="preserve"> </w:t>
      </w:r>
      <w:r w:rsidRPr="0007504B">
        <w:rPr>
          <w:rFonts w:ascii="Sylfaen" w:hAnsi="Sylfaen" w:cs="Sylfaen"/>
        </w:rPr>
        <w:t>მქონე</w:t>
      </w:r>
      <w:r w:rsidRPr="0007504B">
        <w:rPr>
          <w:rFonts w:ascii="Sylfaen" w:hAnsi="Sylfaen"/>
        </w:rPr>
        <w:t xml:space="preserve"> </w:t>
      </w:r>
      <w:r w:rsidRPr="0007504B">
        <w:rPr>
          <w:rFonts w:ascii="Sylfaen" w:hAnsi="Sylfaen" w:cs="Sylfaen"/>
        </w:rPr>
        <w:t>პირებს</w:t>
      </w:r>
      <w:r w:rsidRPr="0007504B">
        <w:rPr>
          <w:rFonts w:ascii="Sylfaen" w:hAnsi="Sylfaen"/>
        </w:rPr>
        <w:t xml:space="preserve"> </w:t>
      </w:r>
      <w:r w:rsidRPr="0007504B">
        <w:rPr>
          <w:rFonts w:ascii="Sylfaen" w:hAnsi="Sylfaen" w:cs="Sylfaen"/>
        </w:rPr>
        <w:t>სამოქალაქო</w:t>
      </w:r>
      <w:r w:rsidRPr="0007504B">
        <w:rPr>
          <w:rFonts w:ascii="Sylfaen" w:hAnsi="Sylfaen"/>
        </w:rPr>
        <w:t xml:space="preserve"> </w:t>
      </w:r>
      <w:r w:rsidRPr="0007504B">
        <w:rPr>
          <w:rFonts w:ascii="Sylfaen" w:hAnsi="Sylfaen" w:cs="Sylfaen"/>
        </w:rPr>
        <w:t>უფლებებით</w:t>
      </w:r>
      <w:r w:rsidRPr="0007504B">
        <w:rPr>
          <w:rFonts w:ascii="Sylfaen" w:hAnsi="Sylfaen"/>
        </w:rPr>
        <w:t xml:space="preserve"> </w:t>
      </w:r>
      <w:r w:rsidRPr="0007504B">
        <w:rPr>
          <w:rFonts w:ascii="Sylfaen" w:hAnsi="Sylfaen" w:cs="Sylfaen"/>
        </w:rPr>
        <w:t>სარგებლობა</w:t>
      </w:r>
      <w:r w:rsidRPr="0007504B">
        <w:rPr>
          <w:rFonts w:ascii="Sylfaen" w:hAnsi="Sylfaen"/>
        </w:rPr>
        <w:t xml:space="preserve"> </w:t>
      </w:r>
      <w:r w:rsidRPr="0007504B">
        <w:rPr>
          <w:rFonts w:ascii="Sylfaen" w:hAnsi="Sylfaen" w:cs="Sylfaen"/>
        </w:rPr>
        <w:t>სრულად</w:t>
      </w:r>
      <w:r w:rsidRPr="0007504B">
        <w:rPr>
          <w:rFonts w:ascii="Sylfaen" w:hAnsi="Sylfaen"/>
        </w:rPr>
        <w:t xml:space="preserve">  </w:t>
      </w:r>
      <w:r w:rsidRPr="0007504B">
        <w:rPr>
          <w:rFonts w:ascii="Sylfaen" w:hAnsi="Sylfaen" w:cs="Sylfaen"/>
        </w:rPr>
        <w:t>ეკრძალებათ</w:t>
      </w:r>
      <w:r w:rsidRPr="0007504B">
        <w:rPr>
          <w:rFonts w:ascii="Sylfaen" w:hAnsi="Sylfaen"/>
        </w:rPr>
        <w:t xml:space="preserve">. </w:t>
      </w:r>
      <w:r w:rsidRPr="0007504B">
        <w:rPr>
          <w:rFonts w:ascii="Sylfaen" w:hAnsi="Sylfaen"/>
          <w:lang w:val="ka-GE"/>
        </w:rPr>
        <w:t>მ</w:t>
      </w:r>
      <w:r w:rsidRPr="0007504B">
        <w:rPr>
          <w:rFonts w:ascii="Sylfaen" w:hAnsi="Sylfaen" w:cs="Sylfaen"/>
        </w:rPr>
        <w:t>ისი</w:t>
      </w:r>
      <w:r w:rsidRPr="0007504B">
        <w:rPr>
          <w:rFonts w:ascii="Sylfaen" w:hAnsi="Sylfaen"/>
        </w:rPr>
        <w:t xml:space="preserve"> </w:t>
      </w:r>
      <w:r w:rsidRPr="0007504B">
        <w:rPr>
          <w:rFonts w:ascii="Sylfaen" w:hAnsi="Sylfaen" w:cs="Sylfaen"/>
        </w:rPr>
        <w:t>მტკიცებით</w:t>
      </w:r>
      <w:r w:rsidRPr="0007504B">
        <w:rPr>
          <w:rFonts w:ascii="Sylfaen" w:hAnsi="Sylfaen"/>
        </w:rPr>
        <w:t xml:space="preserve">, </w:t>
      </w:r>
      <w:r w:rsidRPr="0007504B">
        <w:rPr>
          <w:rFonts w:ascii="Sylfaen" w:hAnsi="Sylfaen" w:cs="Sylfaen"/>
        </w:rPr>
        <w:t>კანონმდებლობა</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t>ითვალისწინებს</w:t>
      </w:r>
      <w:r w:rsidRPr="0007504B">
        <w:rPr>
          <w:rFonts w:ascii="Sylfaen" w:hAnsi="Sylfaen"/>
        </w:rPr>
        <w:t xml:space="preserve"> </w:t>
      </w:r>
      <w:r w:rsidRPr="0007504B">
        <w:rPr>
          <w:rFonts w:ascii="Sylfaen" w:hAnsi="Sylfaen" w:cs="Sylfaen"/>
        </w:rPr>
        <w:t>იმ</w:t>
      </w:r>
      <w:r w:rsidRPr="0007504B">
        <w:rPr>
          <w:rFonts w:ascii="Sylfaen" w:hAnsi="Sylfaen"/>
        </w:rPr>
        <w:t xml:space="preserve"> </w:t>
      </w:r>
      <w:r w:rsidRPr="0007504B">
        <w:rPr>
          <w:rFonts w:ascii="Sylfaen" w:hAnsi="Sylfaen" w:cs="Sylfaen"/>
        </w:rPr>
        <w:t>გარემოებას</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გონებრივი</w:t>
      </w:r>
      <w:r w:rsidRPr="0007504B">
        <w:rPr>
          <w:rFonts w:ascii="Sylfaen" w:hAnsi="Sylfaen"/>
        </w:rPr>
        <w:t xml:space="preserve"> </w:t>
      </w:r>
      <w:r w:rsidRPr="0007504B">
        <w:rPr>
          <w:rFonts w:ascii="Sylfaen" w:hAnsi="Sylfaen" w:cs="Sylfaen"/>
        </w:rPr>
        <w:t>ჩამორჩენილობისა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სულიერი</w:t>
      </w:r>
      <w:r w:rsidRPr="0007504B">
        <w:rPr>
          <w:rFonts w:ascii="Sylfaen" w:hAnsi="Sylfaen"/>
        </w:rPr>
        <w:t xml:space="preserve"> </w:t>
      </w:r>
      <w:r w:rsidRPr="0007504B">
        <w:rPr>
          <w:rFonts w:ascii="Sylfaen" w:hAnsi="Sylfaen" w:cs="Sylfaen"/>
        </w:rPr>
        <w:t>აშლილობის</w:t>
      </w:r>
      <w:r w:rsidRPr="0007504B">
        <w:rPr>
          <w:rFonts w:ascii="Sylfaen" w:hAnsi="Sylfaen"/>
        </w:rPr>
        <w:t xml:space="preserve"> </w:t>
      </w:r>
      <w:r w:rsidRPr="0007504B">
        <w:rPr>
          <w:rFonts w:ascii="Sylfaen" w:hAnsi="Sylfaen" w:cs="Sylfaen"/>
        </w:rPr>
        <w:t>მქონე</w:t>
      </w:r>
      <w:r w:rsidRPr="0007504B">
        <w:rPr>
          <w:rFonts w:ascii="Sylfaen" w:hAnsi="Sylfaen"/>
        </w:rPr>
        <w:t xml:space="preserve"> </w:t>
      </w:r>
      <w:r w:rsidRPr="0007504B">
        <w:rPr>
          <w:rFonts w:ascii="Sylfaen" w:hAnsi="Sylfaen" w:cs="Sylfaen"/>
        </w:rPr>
        <w:t>პირებს</w:t>
      </w:r>
      <w:r w:rsidRPr="0007504B">
        <w:rPr>
          <w:rFonts w:ascii="Sylfaen" w:hAnsi="Sylfaen"/>
        </w:rPr>
        <w:t xml:space="preserve">, </w:t>
      </w:r>
      <w:r w:rsidRPr="0007504B">
        <w:rPr>
          <w:rFonts w:ascii="Sylfaen" w:hAnsi="Sylfaen" w:cs="Sylfaen"/>
        </w:rPr>
        <w:t>მართალია</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t>შეუძლიათ</w:t>
      </w:r>
      <w:r w:rsidRPr="0007504B">
        <w:rPr>
          <w:rFonts w:ascii="Sylfaen" w:hAnsi="Sylfaen"/>
        </w:rPr>
        <w:t xml:space="preserve"> </w:t>
      </w:r>
      <w:r w:rsidRPr="0007504B">
        <w:rPr>
          <w:rFonts w:ascii="Sylfaen" w:hAnsi="Sylfaen" w:cs="Sylfaen"/>
        </w:rPr>
        <w:t>გადაწყვეტილება</w:t>
      </w:r>
      <w:r w:rsidRPr="0007504B">
        <w:rPr>
          <w:rFonts w:ascii="Sylfaen" w:hAnsi="Sylfaen"/>
        </w:rPr>
        <w:t xml:space="preserve"> </w:t>
      </w:r>
      <w:r w:rsidRPr="0007504B">
        <w:rPr>
          <w:rFonts w:ascii="Sylfaen" w:hAnsi="Sylfaen" w:cs="Sylfaen"/>
        </w:rPr>
        <w:t>მიიღონ</w:t>
      </w:r>
      <w:r w:rsidRPr="0007504B">
        <w:rPr>
          <w:rFonts w:ascii="Sylfaen" w:hAnsi="Sylfaen"/>
        </w:rPr>
        <w:t xml:space="preserve"> </w:t>
      </w:r>
      <w:r w:rsidRPr="0007504B">
        <w:rPr>
          <w:rFonts w:ascii="Sylfaen" w:hAnsi="Sylfaen" w:cs="Sylfaen"/>
        </w:rPr>
        <w:t>გარკვეულ</w:t>
      </w:r>
      <w:r w:rsidRPr="0007504B">
        <w:rPr>
          <w:rFonts w:ascii="Sylfaen" w:hAnsi="Sylfaen"/>
        </w:rPr>
        <w:t xml:space="preserve"> </w:t>
      </w:r>
      <w:r w:rsidRPr="0007504B">
        <w:rPr>
          <w:rFonts w:ascii="Sylfaen" w:hAnsi="Sylfaen" w:cs="Sylfaen"/>
        </w:rPr>
        <w:t>საკითხთან</w:t>
      </w:r>
      <w:r w:rsidRPr="0007504B">
        <w:rPr>
          <w:rFonts w:ascii="Sylfaen" w:hAnsi="Sylfaen"/>
        </w:rPr>
        <w:t xml:space="preserve"> </w:t>
      </w:r>
      <w:r w:rsidRPr="0007504B">
        <w:rPr>
          <w:rFonts w:ascii="Sylfaen" w:hAnsi="Sylfaen" w:cs="Sylfaen"/>
        </w:rPr>
        <w:t>მიმართებით</w:t>
      </w:r>
      <w:r w:rsidRPr="0007504B">
        <w:rPr>
          <w:rFonts w:ascii="Sylfaen" w:hAnsi="Sylfaen"/>
        </w:rPr>
        <w:t xml:space="preserve">, </w:t>
      </w:r>
      <w:r w:rsidRPr="0007504B">
        <w:rPr>
          <w:rFonts w:ascii="Sylfaen" w:hAnsi="Sylfaen" w:cs="Sylfaen"/>
          <w:lang w:val="ka-GE"/>
        </w:rPr>
        <w:t>მაგრამ</w:t>
      </w:r>
      <w:r w:rsidRPr="0007504B">
        <w:rPr>
          <w:rFonts w:ascii="Sylfaen" w:hAnsi="Sylfaen"/>
        </w:rPr>
        <w:t xml:space="preserve"> </w:t>
      </w:r>
      <w:r w:rsidRPr="0007504B">
        <w:rPr>
          <w:rFonts w:ascii="Sylfaen" w:hAnsi="Sylfaen" w:cs="Sylfaen"/>
        </w:rPr>
        <w:t>ისინი</w:t>
      </w:r>
      <w:r w:rsidRPr="0007504B">
        <w:rPr>
          <w:rFonts w:ascii="Sylfaen" w:hAnsi="Sylfaen"/>
        </w:rPr>
        <w:t xml:space="preserve"> </w:t>
      </w:r>
      <w:r w:rsidRPr="0007504B">
        <w:rPr>
          <w:rFonts w:ascii="Sylfaen" w:hAnsi="Sylfaen" w:cs="Sylfaen"/>
        </w:rPr>
        <w:t>სრულად</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t>კარგავენ</w:t>
      </w:r>
      <w:r w:rsidRPr="0007504B">
        <w:rPr>
          <w:rFonts w:ascii="Sylfaen" w:hAnsi="Sylfaen"/>
        </w:rPr>
        <w:t xml:space="preserve"> </w:t>
      </w:r>
      <w:r w:rsidRPr="0007504B">
        <w:rPr>
          <w:rFonts w:ascii="Sylfaen" w:hAnsi="Sylfaen" w:cs="Sylfaen"/>
        </w:rPr>
        <w:t>უნარს</w:t>
      </w:r>
      <w:r w:rsidRPr="0007504B">
        <w:rPr>
          <w:rFonts w:ascii="Sylfaen" w:hAnsi="Sylfaen" w:cs="Sylfaen"/>
          <w:lang w:val="ka-GE"/>
        </w:rPr>
        <w:t>,</w:t>
      </w:r>
      <w:r w:rsidRPr="0007504B">
        <w:rPr>
          <w:rFonts w:ascii="Sylfaen" w:hAnsi="Sylfaen"/>
        </w:rPr>
        <w:t xml:space="preserve"> </w:t>
      </w:r>
      <w:r w:rsidRPr="0007504B">
        <w:rPr>
          <w:rFonts w:ascii="Sylfaen" w:hAnsi="Sylfaen" w:cs="Sylfaen"/>
        </w:rPr>
        <w:t>სათანადოდ</w:t>
      </w:r>
      <w:r w:rsidRPr="0007504B">
        <w:rPr>
          <w:rFonts w:ascii="Sylfaen" w:hAnsi="Sylfaen"/>
        </w:rPr>
        <w:t xml:space="preserve"> </w:t>
      </w:r>
      <w:r w:rsidRPr="0007504B">
        <w:rPr>
          <w:rFonts w:ascii="Sylfaen" w:hAnsi="Sylfaen" w:cs="Sylfaen"/>
        </w:rPr>
        <w:t>აღიქვან</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ნათლად</w:t>
      </w:r>
      <w:r w:rsidRPr="0007504B">
        <w:rPr>
          <w:rFonts w:ascii="Sylfaen" w:hAnsi="Sylfaen"/>
        </w:rPr>
        <w:t xml:space="preserve"> </w:t>
      </w:r>
      <w:r w:rsidRPr="0007504B">
        <w:rPr>
          <w:rFonts w:ascii="Sylfaen" w:hAnsi="Sylfaen" w:cs="Sylfaen"/>
        </w:rPr>
        <w:t>გამოხატონ</w:t>
      </w:r>
      <w:r w:rsidRPr="0007504B">
        <w:rPr>
          <w:rFonts w:ascii="Sylfaen" w:hAnsi="Sylfaen"/>
        </w:rPr>
        <w:t xml:space="preserve"> </w:t>
      </w:r>
      <w:r w:rsidRPr="0007504B">
        <w:rPr>
          <w:rFonts w:ascii="Sylfaen" w:hAnsi="Sylfaen" w:cs="Sylfaen"/>
        </w:rPr>
        <w:t>თავიანთი</w:t>
      </w:r>
      <w:r w:rsidRPr="0007504B">
        <w:rPr>
          <w:rFonts w:ascii="Sylfaen" w:hAnsi="Sylfaen"/>
        </w:rPr>
        <w:t xml:space="preserve"> </w:t>
      </w:r>
      <w:r w:rsidRPr="0007504B">
        <w:rPr>
          <w:rFonts w:ascii="Sylfaen" w:hAnsi="Sylfaen" w:cs="Sylfaen"/>
        </w:rPr>
        <w:t>ნება</w:t>
      </w:r>
      <w:r w:rsidRPr="0007504B">
        <w:rPr>
          <w:rFonts w:ascii="Sylfaen" w:hAnsi="Sylfaen"/>
        </w:rPr>
        <w:t xml:space="preserve"> </w:t>
      </w:r>
      <w:r w:rsidRPr="0007504B">
        <w:rPr>
          <w:rFonts w:ascii="Sylfaen" w:hAnsi="Sylfaen" w:cs="Sylfaen"/>
        </w:rPr>
        <w:t>კონკრეტულ</w:t>
      </w:r>
      <w:r w:rsidRPr="0007504B">
        <w:rPr>
          <w:rFonts w:ascii="Sylfaen" w:hAnsi="Sylfaen"/>
        </w:rPr>
        <w:t xml:space="preserve"> </w:t>
      </w:r>
      <w:r w:rsidRPr="0007504B">
        <w:rPr>
          <w:rFonts w:ascii="Sylfaen" w:hAnsi="Sylfaen" w:cs="Sylfaen"/>
        </w:rPr>
        <w:t>სამოქალაქო</w:t>
      </w:r>
      <w:r w:rsidRPr="0007504B">
        <w:rPr>
          <w:rFonts w:ascii="Sylfaen" w:hAnsi="Sylfaen"/>
        </w:rPr>
        <w:t xml:space="preserve"> </w:t>
      </w:r>
      <w:r w:rsidRPr="0007504B">
        <w:rPr>
          <w:rFonts w:ascii="Sylfaen" w:hAnsi="Sylfaen" w:cs="Sylfaen"/>
        </w:rPr>
        <w:t>ურთიერთობებთან</w:t>
      </w:r>
      <w:r w:rsidRPr="0007504B">
        <w:rPr>
          <w:rFonts w:ascii="Sylfaen" w:hAnsi="Sylfaen"/>
        </w:rPr>
        <w:t xml:space="preserve"> </w:t>
      </w:r>
      <w:r w:rsidRPr="0007504B">
        <w:rPr>
          <w:rFonts w:ascii="Sylfaen" w:hAnsi="Sylfaen" w:cs="Sylfaen"/>
        </w:rPr>
        <w:t>მიმართებით</w:t>
      </w:r>
      <w:r w:rsidRPr="0007504B">
        <w:rPr>
          <w:rFonts w:ascii="Sylfaen" w:hAnsi="Sylfaen"/>
        </w:rPr>
        <w:t>.</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cs="Sylfaen"/>
        </w:rPr>
        <w:t>მოსარჩელე</w:t>
      </w:r>
      <w:r w:rsidRPr="0007504B">
        <w:rPr>
          <w:rFonts w:ascii="Sylfaen" w:hAnsi="Sylfaen"/>
        </w:rPr>
        <w:t xml:space="preserve"> </w:t>
      </w:r>
      <w:r w:rsidRPr="0007504B">
        <w:rPr>
          <w:rFonts w:ascii="Sylfaen" w:hAnsi="Sylfaen" w:cs="Sylfaen"/>
        </w:rPr>
        <w:t>მხარის</w:t>
      </w:r>
      <w:r w:rsidRPr="0007504B">
        <w:rPr>
          <w:rFonts w:ascii="Sylfaen" w:hAnsi="Sylfaen"/>
        </w:rPr>
        <w:t xml:space="preserve"> </w:t>
      </w:r>
      <w:r w:rsidRPr="0007504B">
        <w:rPr>
          <w:rFonts w:ascii="Sylfaen" w:hAnsi="Sylfaen" w:cs="Sylfaen"/>
        </w:rPr>
        <w:t>აზრით</w:t>
      </w:r>
      <w:r w:rsidRPr="0007504B">
        <w:rPr>
          <w:rFonts w:ascii="Sylfaen" w:hAnsi="Sylfaen"/>
        </w:rPr>
        <w:t xml:space="preserve">,  </w:t>
      </w:r>
      <w:r w:rsidRPr="0007504B">
        <w:rPr>
          <w:rFonts w:ascii="Sylfaen" w:hAnsi="Sylfaen" w:cs="Sylfaen"/>
        </w:rPr>
        <w:t>კანონმდებელმა</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t>გაითვალისწინა</w:t>
      </w:r>
      <w:r w:rsidRPr="0007504B">
        <w:rPr>
          <w:rFonts w:ascii="Sylfaen" w:hAnsi="Sylfaen"/>
        </w:rPr>
        <w:t xml:space="preserve"> </w:t>
      </w:r>
      <w:r w:rsidRPr="0007504B">
        <w:rPr>
          <w:rFonts w:ascii="Sylfaen" w:hAnsi="Sylfaen" w:cs="Sylfaen"/>
        </w:rPr>
        <w:t>ის</w:t>
      </w:r>
      <w:r w:rsidRPr="0007504B">
        <w:rPr>
          <w:rFonts w:ascii="Sylfaen" w:hAnsi="Sylfaen"/>
        </w:rPr>
        <w:t xml:space="preserve"> </w:t>
      </w:r>
      <w:r w:rsidRPr="0007504B">
        <w:rPr>
          <w:rFonts w:ascii="Sylfaen" w:hAnsi="Sylfaen" w:cs="Sylfaen"/>
        </w:rPr>
        <w:t>გარემოება</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თავად</w:t>
      </w:r>
      <w:r w:rsidRPr="0007504B">
        <w:rPr>
          <w:rFonts w:ascii="Sylfaen" w:hAnsi="Sylfaen"/>
        </w:rPr>
        <w:t xml:space="preserve"> </w:t>
      </w:r>
      <w:r w:rsidRPr="0007504B">
        <w:rPr>
          <w:rFonts w:ascii="Sylfaen" w:hAnsi="Sylfaen" w:cs="Sylfaen"/>
        </w:rPr>
        <w:t>გონებრივი</w:t>
      </w:r>
      <w:r w:rsidRPr="0007504B">
        <w:rPr>
          <w:rFonts w:ascii="Sylfaen" w:hAnsi="Sylfaen"/>
        </w:rPr>
        <w:t xml:space="preserve"> </w:t>
      </w:r>
      <w:r w:rsidRPr="0007504B">
        <w:rPr>
          <w:rFonts w:ascii="Sylfaen" w:hAnsi="Sylfaen" w:cs="Sylfaen"/>
        </w:rPr>
        <w:t>ჩამორჩენილობისა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სულიერი</w:t>
      </w:r>
      <w:r w:rsidRPr="0007504B">
        <w:rPr>
          <w:rFonts w:ascii="Sylfaen" w:hAnsi="Sylfaen"/>
        </w:rPr>
        <w:t xml:space="preserve"> </w:t>
      </w:r>
      <w:r w:rsidRPr="0007504B">
        <w:rPr>
          <w:rFonts w:ascii="Sylfaen" w:hAnsi="Sylfaen" w:cs="Sylfaen"/>
        </w:rPr>
        <w:t>აშლილობის</w:t>
      </w:r>
      <w:r w:rsidRPr="0007504B">
        <w:rPr>
          <w:rFonts w:ascii="Sylfaen" w:hAnsi="Sylfaen"/>
        </w:rPr>
        <w:t xml:space="preserve"> </w:t>
      </w:r>
      <w:r w:rsidRPr="0007504B">
        <w:rPr>
          <w:rFonts w:ascii="Sylfaen" w:hAnsi="Sylfaen" w:cs="Sylfaen"/>
        </w:rPr>
        <w:t>მქონე</w:t>
      </w:r>
      <w:r w:rsidRPr="0007504B">
        <w:rPr>
          <w:rFonts w:ascii="Sylfaen" w:hAnsi="Sylfaen"/>
        </w:rPr>
        <w:t xml:space="preserve"> </w:t>
      </w:r>
      <w:r w:rsidRPr="0007504B">
        <w:rPr>
          <w:rFonts w:ascii="Sylfaen" w:hAnsi="Sylfaen" w:cs="Sylfaen"/>
        </w:rPr>
        <w:t>პირებს</w:t>
      </w:r>
      <w:r w:rsidRPr="0007504B">
        <w:rPr>
          <w:rFonts w:ascii="Sylfaen" w:hAnsi="Sylfaen"/>
        </w:rPr>
        <w:t xml:space="preserve"> </w:t>
      </w:r>
      <w:r w:rsidRPr="0007504B">
        <w:rPr>
          <w:rFonts w:ascii="Sylfaen" w:hAnsi="Sylfaen" w:cs="Sylfaen"/>
        </w:rPr>
        <w:t>შორის</w:t>
      </w:r>
      <w:r w:rsidRPr="0007504B">
        <w:rPr>
          <w:rFonts w:ascii="Sylfaen" w:hAnsi="Sylfaen"/>
        </w:rPr>
        <w:t xml:space="preserve"> </w:t>
      </w:r>
      <w:r w:rsidRPr="0007504B">
        <w:rPr>
          <w:rFonts w:ascii="Sylfaen" w:hAnsi="Sylfaen" w:cs="Sylfaen"/>
        </w:rPr>
        <w:t>არის</w:t>
      </w:r>
      <w:r w:rsidRPr="0007504B">
        <w:rPr>
          <w:rFonts w:ascii="Sylfaen" w:hAnsi="Sylfaen"/>
        </w:rPr>
        <w:t xml:space="preserve"> </w:t>
      </w:r>
      <w:r w:rsidRPr="0007504B">
        <w:rPr>
          <w:rFonts w:ascii="Sylfaen" w:hAnsi="Sylfaen" w:cs="Sylfaen"/>
        </w:rPr>
        <w:t>არსებითი</w:t>
      </w:r>
      <w:r w:rsidRPr="0007504B">
        <w:rPr>
          <w:rFonts w:ascii="Sylfaen" w:hAnsi="Sylfaen"/>
        </w:rPr>
        <w:t xml:space="preserve"> </w:t>
      </w:r>
      <w:r w:rsidRPr="0007504B">
        <w:rPr>
          <w:rFonts w:ascii="Sylfaen" w:hAnsi="Sylfaen" w:cs="Sylfaen"/>
        </w:rPr>
        <w:t>განსხვავება</w:t>
      </w:r>
      <w:r w:rsidRPr="0007504B">
        <w:rPr>
          <w:rFonts w:ascii="Sylfaen" w:hAnsi="Sylfaen"/>
        </w:rPr>
        <w:t xml:space="preserve">. </w:t>
      </w:r>
      <w:r w:rsidRPr="0007504B">
        <w:rPr>
          <w:rFonts w:ascii="Sylfaen" w:hAnsi="Sylfaen" w:cs="Sylfaen"/>
        </w:rPr>
        <w:t>მაგალითად</w:t>
      </w:r>
      <w:r w:rsidRPr="0007504B">
        <w:rPr>
          <w:rFonts w:ascii="Sylfaen" w:hAnsi="Sylfaen"/>
        </w:rPr>
        <w:t xml:space="preserve">, </w:t>
      </w:r>
      <w:r w:rsidRPr="0007504B">
        <w:rPr>
          <w:rFonts w:ascii="Sylfaen" w:hAnsi="Sylfaen" w:cs="Sylfaen"/>
        </w:rPr>
        <w:t>მაღალი</w:t>
      </w:r>
      <w:r w:rsidRPr="0007504B">
        <w:rPr>
          <w:rFonts w:ascii="Sylfaen" w:hAnsi="Sylfaen"/>
        </w:rPr>
        <w:t xml:space="preserve"> </w:t>
      </w:r>
      <w:r w:rsidRPr="0007504B">
        <w:rPr>
          <w:rFonts w:ascii="Sylfaen" w:hAnsi="Sylfaen" w:cs="Sylfaen"/>
        </w:rPr>
        <w:t>ხარისხის</w:t>
      </w:r>
      <w:r w:rsidRPr="0007504B">
        <w:rPr>
          <w:rFonts w:ascii="Sylfaen" w:hAnsi="Sylfaen"/>
        </w:rPr>
        <w:t xml:space="preserve"> </w:t>
      </w:r>
      <w:r w:rsidRPr="0007504B">
        <w:rPr>
          <w:rFonts w:ascii="Sylfaen" w:hAnsi="Sylfaen" w:cs="Sylfaen"/>
        </w:rPr>
        <w:t>გონებრივი</w:t>
      </w:r>
      <w:r w:rsidRPr="0007504B">
        <w:rPr>
          <w:rFonts w:ascii="Sylfaen" w:hAnsi="Sylfaen"/>
        </w:rPr>
        <w:t xml:space="preserve"> </w:t>
      </w:r>
      <w:r w:rsidRPr="0007504B">
        <w:rPr>
          <w:rFonts w:ascii="Sylfaen" w:hAnsi="Sylfaen" w:cs="Sylfaen"/>
        </w:rPr>
        <w:t>ჩამორჩენილობის</w:t>
      </w:r>
      <w:r w:rsidRPr="0007504B">
        <w:rPr>
          <w:rFonts w:ascii="Sylfaen" w:hAnsi="Sylfaen"/>
        </w:rPr>
        <w:t xml:space="preserve"> </w:t>
      </w:r>
      <w:r w:rsidRPr="0007504B">
        <w:rPr>
          <w:rFonts w:ascii="Sylfaen" w:hAnsi="Sylfaen" w:cs="Sylfaen"/>
        </w:rPr>
        <w:t>ან</w:t>
      </w:r>
      <w:r w:rsidRPr="0007504B">
        <w:rPr>
          <w:rFonts w:ascii="Sylfaen" w:hAnsi="Sylfaen"/>
          <w:lang w:val="ka-GE"/>
        </w:rPr>
        <w:t xml:space="preserve"> </w:t>
      </w:r>
      <w:r w:rsidRPr="0007504B">
        <w:rPr>
          <w:rFonts w:ascii="Sylfaen" w:hAnsi="Sylfaen" w:cs="Sylfaen"/>
        </w:rPr>
        <w:t>განგრძობადი</w:t>
      </w:r>
      <w:r w:rsidRPr="0007504B">
        <w:rPr>
          <w:rFonts w:ascii="Sylfaen" w:hAnsi="Sylfaen"/>
        </w:rPr>
        <w:t xml:space="preserve"> </w:t>
      </w:r>
      <w:r w:rsidRPr="0007504B">
        <w:rPr>
          <w:rFonts w:ascii="Sylfaen" w:hAnsi="Sylfaen" w:cs="Sylfaen"/>
        </w:rPr>
        <w:t>შიზოფრენიის</w:t>
      </w:r>
      <w:r w:rsidRPr="0007504B">
        <w:rPr>
          <w:rFonts w:ascii="Sylfaen" w:hAnsi="Sylfaen"/>
        </w:rPr>
        <w:t xml:space="preserve"> </w:t>
      </w:r>
      <w:r w:rsidRPr="0007504B">
        <w:rPr>
          <w:rFonts w:ascii="Sylfaen" w:hAnsi="Sylfaen" w:cs="Sylfaen"/>
        </w:rPr>
        <w:t>შემთხვევაში</w:t>
      </w:r>
      <w:r w:rsidRPr="0007504B">
        <w:rPr>
          <w:rFonts w:ascii="Sylfaen" w:hAnsi="Sylfaen"/>
        </w:rPr>
        <w:t xml:space="preserve">, </w:t>
      </w:r>
      <w:r w:rsidRPr="0007504B">
        <w:rPr>
          <w:rFonts w:ascii="Sylfaen" w:hAnsi="Sylfaen" w:cs="Sylfaen"/>
        </w:rPr>
        <w:t>შესაძლებელია</w:t>
      </w:r>
      <w:r w:rsidRPr="0007504B">
        <w:rPr>
          <w:rFonts w:ascii="Sylfaen" w:hAnsi="Sylfaen"/>
        </w:rPr>
        <w:t xml:space="preserve">, </w:t>
      </w:r>
      <w:r w:rsidRPr="0007504B">
        <w:rPr>
          <w:rFonts w:ascii="Sylfaen" w:hAnsi="Sylfaen" w:cs="Sylfaen"/>
        </w:rPr>
        <w:t>ადამიანი</w:t>
      </w:r>
      <w:r w:rsidRPr="0007504B">
        <w:rPr>
          <w:rFonts w:ascii="Sylfaen" w:hAnsi="Sylfaen"/>
        </w:rPr>
        <w:t xml:space="preserve"> </w:t>
      </w:r>
      <w:r w:rsidRPr="0007504B">
        <w:rPr>
          <w:rFonts w:ascii="Sylfaen" w:hAnsi="Sylfaen" w:cs="Sylfaen"/>
        </w:rPr>
        <w:t>გადაწყვეტილების</w:t>
      </w:r>
      <w:r w:rsidRPr="0007504B">
        <w:rPr>
          <w:rFonts w:ascii="Sylfaen" w:hAnsi="Sylfaen"/>
        </w:rPr>
        <w:t xml:space="preserve"> </w:t>
      </w:r>
      <w:r w:rsidRPr="0007504B">
        <w:rPr>
          <w:rFonts w:ascii="Sylfaen" w:hAnsi="Sylfaen" w:cs="Sylfaen"/>
        </w:rPr>
        <w:t>მიღების</w:t>
      </w:r>
      <w:r w:rsidRPr="0007504B">
        <w:rPr>
          <w:rFonts w:ascii="Sylfaen" w:hAnsi="Sylfaen"/>
        </w:rPr>
        <w:t xml:space="preserve"> </w:t>
      </w:r>
      <w:r w:rsidRPr="0007504B">
        <w:rPr>
          <w:rFonts w:ascii="Sylfaen" w:hAnsi="Sylfaen" w:cs="Sylfaen"/>
        </w:rPr>
        <w:t>შესაძლებლობას</w:t>
      </w:r>
      <w:r w:rsidRPr="0007504B">
        <w:rPr>
          <w:rFonts w:ascii="Sylfaen" w:hAnsi="Sylfaen"/>
        </w:rPr>
        <w:t xml:space="preserve"> </w:t>
      </w:r>
      <w:r w:rsidRPr="0007504B">
        <w:rPr>
          <w:rFonts w:ascii="Sylfaen" w:hAnsi="Sylfaen" w:cs="Sylfaen"/>
        </w:rPr>
        <w:t>სრულად</w:t>
      </w:r>
      <w:r w:rsidRPr="0007504B">
        <w:rPr>
          <w:rFonts w:ascii="Sylfaen" w:hAnsi="Sylfaen"/>
        </w:rPr>
        <w:t xml:space="preserve"> </w:t>
      </w:r>
      <w:r w:rsidRPr="0007504B">
        <w:rPr>
          <w:rFonts w:ascii="Sylfaen" w:hAnsi="Sylfaen" w:cs="Sylfaen"/>
        </w:rPr>
        <w:t>იყოს</w:t>
      </w:r>
      <w:r w:rsidRPr="0007504B">
        <w:rPr>
          <w:rFonts w:ascii="Sylfaen" w:hAnsi="Sylfaen"/>
        </w:rPr>
        <w:t xml:space="preserve"> </w:t>
      </w:r>
      <w:r w:rsidRPr="0007504B">
        <w:rPr>
          <w:rFonts w:ascii="Sylfaen" w:hAnsi="Sylfaen" w:cs="Sylfaen"/>
        </w:rPr>
        <w:t>მოკლებული</w:t>
      </w:r>
      <w:r w:rsidRPr="0007504B">
        <w:rPr>
          <w:rFonts w:ascii="Sylfaen" w:hAnsi="Sylfaen"/>
        </w:rPr>
        <w:t xml:space="preserve">. </w:t>
      </w:r>
      <w:r w:rsidRPr="0007504B">
        <w:rPr>
          <w:rFonts w:ascii="Sylfaen" w:hAnsi="Sylfaen" w:cs="Sylfaen"/>
        </w:rPr>
        <w:t>შესაბამისად</w:t>
      </w:r>
      <w:r w:rsidRPr="0007504B">
        <w:rPr>
          <w:rFonts w:ascii="Sylfaen" w:hAnsi="Sylfaen"/>
        </w:rPr>
        <w:t xml:space="preserve">, </w:t>
      </w:r>
      <w:r w:rsidRPr="0007504B">
        <w:rPr>
          <w:rFonts w:ascii="Sylfaen" w:hAnsi="Sylfaen" w:cs="Sylfaen"/>
        </w:rPr>
        <w:t>ამ</w:t>
      </w:r>
      <w:r w:rsidRPr="0007504B">
        <w:rPr>
          <w:rFonts w:ascii="Sylfaen" w:hAnsi="Sylfaen"/>
        </w:rPr>
        <w:t xml:space="preserve"> </w:t>
      </w:r>
      <w:r w:rsidRPr="0007504B">
        <w:rPr>
          <w:rFonts w:ascii="Sylfaen" w:hAnsi="Sylfaen" w:cs="Sylfaen"/>
        </w:rPr>
        <w:t>შემთხვევაში</w:t>
      </w:r>
      <w:r w:rsidRPr="0007504B">
        <w:rPr>
          <w:rFonts w:ascii="Sylfaen" w:hAnsi="Sylfaen"/>
        </w:rPr>
        <w:t xml:space="preserve"> </w:t>
      </w:r>
      <w:r w:rsidRPr="0007504B">
        <w:rPr>
          <w:rFonts w:ascii="Sylfaen" w:hAnsi="Sylfaen" w:cs="Sylfaen"/>
        </w:rPr>
        <w:t>სამეურვეო</w:t>
      </w:r>
      <w:r w:rsidRPr="0007504B">
        <w:rPr>
          <w:rFonts w:ascii="Sylfaen" w:hAnsi="Sylfaen"/>
        </w:rPr>
        <w:t xml:space="preserve"> </w:t>
      </w:r>
      <w:r w:rsidRPr="0007504B">
        <w:rPr>
          <w:rFonts w:ascii="Sylfaen" w:hAnsi="Sylfaen" w:cs="Sylfaen"/>
        </w:rPr>
        <w:t>პირის</w:t>
      </w:r>
      <w:r w:rsidRPr="0007504B">
        <w:rPr>
          <w:rFonts w:ascii="Sylfaen" w:hAnsi="Sylfaen"/>
        </w:rPr>
        <w:t xml:space="preserve"> </w:t>
      </w:r>
      <w:r w:rsidRPr="0007504B">
        <w:rPr>
          <w:rFonts w:ascii="Sylfaen" w:hAnsi="Sylfaen" w:cs="Sylfaen"/>
        </w:rPr>
        <w:t>ნების</w:t>
      </w:r>
      <w:r w:rsidRPr="0007504B">
        <w:rPr>
          <w:rFonts w:ascii="Sylfaen" w:hAnsi="Sylfaen"/>
        </w:rPr>
        <w:t xml:space="preserve"> </w:t>
      </w:r>
      <w:r w:rsidRPr="0007504B">
        <w:rPr>
          <w:rFonts w:ascii="Sylfaen" w:hAnsi="Sylfaen" w:cs="Sylfaen"/>
        </w:rPr>
        <w:t>მთლიანად</w:t>
      </w:r>
      <w:r w:rsidRPr="0007504B">
        <w:rPr>
          <w:rFonts w:ascii="Sylfaen" w:hAnsi="Sylfaen"/>
        </w:rPr>
        <w:t xml:space="preserve"> </w:t>
      </w:r>
      <w:r w:rsidRPr="0007504B">
        <w:rPr>
          <w:rFonts w:ascii="Sylfaen" w:hAnsi="Sylfaen" w:cs="Sylfaen"/>
        </w:rPr>
        <w:t>ჩანაცვლება</w:t>
      </w:r>
      <w:r w:rsidRPr="0007504B">
        <w:rPr>
          <w:rFonts w:ascii="Sylfaen" w:hAnsi="Sylfaen"/>
        </w:rPr>
        <w:t xml:space="preserve"> </w:t>
      </w:r>
      <w:r w:rsidRPr="0007504B">
        <w:rPr>
          <w:rFonts w:ascii="Sylfaen" w:hAnsi="Sylfaen" w:cs="Sylfaen"/>
        </w:rPr>
        <w:t>მეურვის</w:t>
      </w:r>
      <w:r w:rsidRPr="0007504B">
        <w:rPr>
          <w:rFonts w:ascii="Sylfaen" w:hAnsi="Sylfaen"/>
        </w:rPr>
        <w:t xml:space="preserve"> </w:t>
      </w:r>
      <w:r w:rsidRPr="0007504B">
        <w:rPr>
          <w:rFonts w:ascii="Sylfaen" w:hAnsi="Sylfaen" w:cs="Sylfaen"/>
        </w:rPr>
        <w:t>ნებით</w:t>
      </w:r>
      <w:r w:rsidRPr="0007504B">
        <w:rPr>
          <w:rFonts w:ascii="Sylfaen" w:hAnsi="Sylfaen"/>
        </w:rPr>
        <w:t xml:space="preserve"> </w:t>
      </w:r>
      <w:r w:rsidRPr="0007504B">
        <w:rPr>
          <w:rFonts w:ascii="Sylfaen" w:hAnsi="Sylfaen" w:cs="Sylfaen"/>
        </w:rPr>
        <w:t>გამართლებულია</w:t>
      </w:r>
      <w:r w:rsidRPr="0007504B">
        <w:rPr>
          <w:rFonts w:ascii="Sylfaen" w:hAnsi="Sylfaen"/>
        </w:rPr>
        <w:t xml:space="preserve">. </w:t>
      </w:r>
      <w:r w:rsidRPr="0007504B">
        <w:rPr>
          <w:rFonts w:ascii="Sylfaen" w:hAnsi="Sylfaen" w:cs="Sylfaen"/>
        </w:rPr>
        <w:t>თუმცა</w:t>
      </w:r>
      <w:r w:rsidRPr="0007504B">
        <w:rPr>
          <w:rFonts w:ascii="Sylfaen" w:hAnsi="Sylfaen"/>
        </w:rPr>
        <w:t xml:space="preserve">, </w:t>
      </w:r>
      <w:r w:rsidRPr="0007504B">
        <w:rPr>
          <w:rFonts w:ascii="Sylfaen" w:hAnsi="Sylfaen" w:cs="Sylfaen"/>
        </w:rPr>
        <w:t>სხვა</w:t>
      </w:r>
      <w:r w:rsidRPr="0007504B">
        <w:rPr>
          <w:rFonts w:ascii="Sylfaen" w:hAnsi="Sylfaen"/>
        </w:rPr>
        <w:t xml:space="preserve"> </w:t>
      </w:r>
      <w:r w:rsidRPr="0007504B">
        <w:rPr>
          <w:rFonts w:ascii="Sylfaen" w:hAnsi="Sylfaen" w:cs="Sylfaen"/>
        </w:rPr>
        <w:t>კატეგორიის</w:t>
      </w:r>
      <w:r w:rsidRPr="0007504B">
        <w:rPr>
          <w:rFonts w:ascii="Sylfaen" w:hAnsi="Sylfaen"/>
        </w:rPr>
        <w:t xml:space="preserve"> </w:t>
      </w:r>
      <w:r w:rsidRPr="0007504B">
        <w:rPr>
          <w:rFonts w:ascii="Sylfaen" w:hAnsi="Sylfaen" w:cs="Sylfaen"/>
        </w:rPr>
        <w:t>გონებრივი</w:t>
      </w:r>
      <w:r w:rsidRPr="0007504B">
        <w:rPr>
          <w:rFonts w:ascii="Sylfaen" w:hAnsi="Sylfaen"/>
        </w:rPr>
        <w:t xml:space="preserve"> </w:t>
      </w:r>
      <w:r w:rsidRPr="0007504B">
        <w:rPr>
          <w:rFonts w:ascii="Sylfaen" w:hAnsi="Sylfaen" w:cs="Sylfaen"/>
        </w:rPr>
        <w:t>ჩამორჩენილობისა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სულიერი</w:t>
      </w:r>
      <w:r w:rsidRPr="0007504B">
        <w:rPr>
          <w:rFonts w:ascii="Sylfaen" w:hAnsi="Sylfaen"/>
        </w:rPr>
        <w:t xml:space="preserve"> </w:t>
      </w:r>
      <w:r w:rsidRPr="0007504B">
        <w:rPr>
          <w:rFonts w:ascii="Sylfaen" w:hAnsi="Sylfaen" w:cs="Sylfaen"/>
        </w:rPr>
        <w:t>აშლილობის</w:t>
      </w:r>
      <w:r w:rsidRPr="0007504B">
        <w:rPr>
          <w:rFonts w:ascii="Sylfaen" w:hAnsi="Sylfaen"/>
        </w:rPr>
        <w:t xml:space="preserve"> </w:t>
      </w:r>
      <w:r w:rsidRPr="0007504B">
        <w:rPr>
          <w:rFonts w:ascii="Sylfaen" w:hAnsi="Sylfaen" w:cs="Sylfaen"/>
        </w:rPr>
        <w:t>შემთხვევაში</w:t>
      </w:r>
      <w:r w:rsidRPr="0007504B">
        <w:rPr>
          <w:rFonts w:ascii="Sylfaen" w:hAnsi="Sylfaen"/>
        </w:rPr>
        <w:t xml:space="preserve">, </w:t>
      </w:r>
      <w:r w:rsidRPr="0007504B">
        <w:rPr>
          <w:rFonts w:ascii="Sylfaen" w:hAnsi="Sylfaen" w:cs="Sylfaen"/>
        </w:rPr>
        <w:t>შესაძლოა</w:t>
      </w:r>
      <w:r w:rsidRPr="0007504B">
        <w:rPr>
          <w:rFonts w:ascii="Sylfaen" w:hAnsi="Sylfaen"/>
        </w:rPr>
        <w:t xml:space="preserve">, </w:t>
      </w:r>
      <w:r w:rsidRPr="0007504B">
        <w:rPr>
          <w:rFonts w:ascii="Sylfaen" w:hAnsi="Sylfaen" w:cs="Sylfaen"/>
        </w:rPr>
        <w:t>ადამიანები</w:t>
      </w:r>
      <w:r w:rsidRPr="0007504B">
        <w:rPr>
          <w:rFonts w:ascii="Sylfaen" w:hAnsi="Sylfaen"/>
        </w:rPr>
        <w:t xml:space="preserve"> </w:t>
      </w:r>
      <w:r w:rsidRPr="0007504B">
        <w:rPr>
          <w:rFonts w:ascii="Sylfaen" w:hAnsi="Sylfaen" w:cs="Sylfaen"/>
        </w:rPr>
        <w:t>ცალკეულ</w:t>
      </w:r>
      <w:r w:rsidRPr="0007504B">
        <w:rPr>
          <w:rFonts w:ascii="Sylfaen" w:hAnsi="Sylfaen"/>
        </w:rPr>
        <w:t xml:space="preserve"> </w:t>
      </w:r>
      <w:r w:rsidRPr="0007504B">
        <w:rPr>
          <w:rFonts w:ascii="Sylfaen" w:hAnsi="Sylfaen" w:cs="Sylfaen"/>
        </w:rPr>
        <w:t>საკითხებთან</w:t>
      </w:r>
      <w:r w:rsidRPr="0007504B">
        <w:rPr>
          <w:rFonts w:ascii="Sylfaen" w:hAnsi="Sylfaen"/>
        </w:rPr>
        <w:t xml:space="preserve"> </w:t>
      </w:r>
      <w:r w:rsidRPr="0007504B">
        <w:rPr>
          <w:rFonts w:ascii="Sylfaen" w:hAnsi="Sylfaen" w:cs="Sylfaen"/>
        </w:rPr>
        <w:t>დაკავშირებით</w:t>
      </w:r>
      <w:r w:rsidRPr="0007504B">
        <w:rPr>
          <w:rFonts w:ascii="Sylfaen" w:hAnsi="Sylfaen"/>
        </w:rPr>
        <w:t xml:space="preserve"> </w:t>
      </w:r>
      <w:r w:rsidRPr="0007504B">
        <w:rPr>
          <w:rFonts w:ascii="Sylfaen" w:hAnsi="Sylfaen" w:cs="Sylfaen"/>
        </w:rPr>
        <w:t>ინარჩუნებდნენ</w:t>
      </w:r>
      <w:r w:rsidRPr="0007504B">
        <w:rPr>
          <w:rFonts w:ascii="Sylfaen" w:hAnsi="Sylfaen"/>
        </w:rPr>
        <w:t xml:space="preserve"> </w:t>
      </w:r>
      <w:r w:rsidRPr="0007504B">
        <w:rPr>
          <w:rFonts w:ascii="Sylfaen" w:hAnsi="Sylfaen" w:cs="Sylfaen"/>
        </w:rPr>
        <w:t>გადაწყვეტილების</w:t>
      </w:r>
      <w:r w:rsidRPr="0007504B">
        <w:rPr>
          <w:rFonts w:ascii="Sylfaen" w:hAnsi="Sylfaen"/>
        </w:rPr>
        <w:t xml:space="preserve"> </w:t>
      </w:r>
      <w:r w:rsidRPr="0007504B">
        <w:rPr>
          <w:rFonts w:ascii="Sylfaen" w:hAnsi="Sylfaen" w:cs="Sylfaen"/>
        </w:rPr>
        <w:t>მიღების</w:t>
      </w:r>
      <w:r w:rsidRPr="0007504B">
        <w:rPr>
          <w:rFonts w:ascii="Sylfaen" w:hAnsi="Sylfaen"/>
        </w:rPr>
        <w:t xml:space="preserve"> </w:t>
      </w:r>
      <w:r w:rsidRPr="0007504B">
        <w:rPr>
          <w:rFonts w:ascii="Sylfaen" w:hAnsi="Sylfaen" w:cs="Sylfaen"/>
        </w:rPr>
        <w:t>უნარს</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ნორმები</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t>ითვალისწინებს</w:t>
      </w:r>
      <w:r w:rsidRPr="0007504B">
        <w:rPr>
          <w:rFonts w:ascii="Sylfaen" w:hAnsi="Sylfaen"/>
        </w:rPr>
        <w:t xml:space="preserve"> </w:t>
      </w:r>
      <w:r w:rsidRPr="0007504B">
        <w:rPr>
          <w:rFonts w:ascii="Sylfaen" w:hAnsi="Sylfaen" w:cs="Sylfaen"/>
        </w:rPr>
        <w:t>ამგვარ</w:t>
      </w:r>
      <w:r w:rsidRPr="0007504B">
        <w:rPr>
          <w:rFonts w:ascii="Sylfaen" w:hAnsi="Sylfaen"/>
        </w:rPr>
        <w:t xml:space="preserve"> </w:t>
      </w:r>
      <w:r w:rsidRPr="0007504B">
        <w:rPr>
          <w:rFonts w:ascii="Sylfaen" w:hAnsi="Sylfaen" w:cs="Sylfaen"/>
        </w:rPr>
        <w:t>განსხვავებას</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გონებრივი</w:t>
      </w:r>
      <w:r w:rsidRPr="0007504B">
        <w:rPr>
          <w:rFonts w:ascii="Sylfaen" w:hAnsi="Sylfaen"/>
        </w:rPr>
        <w:t xml:space="preserve"> </w:t>
      </w:r>
      <w:r w:rsidRPr="0007504B">
        <w:rPr>
          <w:rFonts w:ascii="Sylfaen" w:hAnsi="Sylfaen" w:cs="Sylfaen"/>
        </w:rPr>
        <w:t>ჩამორჩენილობისა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სულიერი</w:t>
      </w:r>
      <w:r w:rsidRPr="0007504B">
        <w:rPr>
          <w:rFonts w:ascii="Sylfaen" w:hAnsi="Sylfaen"/>
        </w:rPr>
        <w:t xml:space="preserve"> </w:t>
      </w:r>
      <w:r w:rsidRPr="0007504B">
        <w:rPr>
          <w:rFonts w:ascii="Sylfaen" w:hAnsi="Sylfaen" w:cs="Sylfaen"/>
        </w:rPr>
        <w:t>აშლილობის</w:t>
      </w:r>
      <w:r w:rsidRPr="0007504B">
        <w:rPr>
          <w:rFonts w:ascii="Sylfaen" w:hAnsi="Sylfaen"/>
        </w:rPr>
        <w:t xml:space="preserve"> </w:t>
      </w:r>
      <w:r w:rsidRPr="0007504B">
        <w:rPr>
          <w:rFonts w:ascii="Sylfaen" w:hAnsi="Sylfaen" w:cs="Sylfaen"/>
        </w:rPr>
        <w:t>ნებისმიერი</w:t>
      </w:r>
      <w:r w:rsidRPr="0007504B">
        <w:rPr>
          <w:rFonts w:ascii="Sylfaen" w:hAnsi="Sylfaen"/>
        </w:rPr>
        <w:t xml:space="preserve"> </w:t>
      </w:r>
      <w:r w:rsidRPr="0007504B">
        <w:rPr>
          <w:rFonts w:ascii="Sylfaen" w:hAnsi="Sylfaen" w:cs="Sylfaen"/>
        </w:rPr>
        <w:t>ხარისხის</w:t>
      </w:r>
      <w:r w:rsidRPr="0007504B">
        <w:rPr>
          <w:rFonts w:ascii="Sylfaen" w:hAnsi="Sylfaen"/>
        </w:rPr>
        <w:t xml:space="preserve"> </w:t>
      </w:r>
      <w:r w:rsidRPr="0007504B">
        <w:rPr>
          <w:rFonts w:ascii="Sylfaen" w:hAnsi="Sylfaen" w:cs="Sylfaen"/>
        </w:rPr>
        <w:t>მქონე</w:t>
      </w:r>
      <w:r w:rsidRPr="0007504B">
        <w:rPr>
          <w:rFonts w:ascii="Sylfaen" w:hAnsi="Sylfaen"/>
        </w:rPr>
        <w:t xml:space="preserve"> </w:t>
      </w:r>
      <w:r w:rsidRPr="0007504B">
        <w:rPr>
          <w:rFonts w:ascii="Sylfaen" w:hAnsi="Sylfaen" w:cs="Sylfaen"/>
        </w:rPr>
        <w:t>პირს</w:t>
      </w:r>
      <w:r w:rsidRPr="0007504B">
        <w:rPr>
          <w:rFonts w:ascii="Sylfaen" w:hAnsi="Sylfaen"/>
        </w:rPr>
        <w:t xml:space="preserve">, </w:t>
      </w:r>
      <w:r w:rsidRPr="0007504B">
        <w:rPr>
          <w:rFonts w:ascii="Sylfaen" w:hAnsi="Sylfaen" w:cs="Sylfaen"/>
        </w:rPr>
        <w:t>ინდივიდუალური</w:t>
      </w:r>
      <w:r w:rsidRPr="0007504B">
        <w:rPr>
          <w:rFonts w:ascii="Sylfaen" w:hAnsi="Sylfaen"/>
        </w:rPr>
        <w:t xml:space="preserve"> </w:t>
      </w:r>
      <w:r w:rsidRPr="0007504B">
        <w:rPr>
          <w:rFonts w:ascii="Sylfaen" w:hAnsi="Sylfaen" w:cs="Sylfaen"/>
        </w:rPr>
        <w:t>გარემოებების</w:t>
      </w:r>
      <w:r w:rsidRPr="0007504B">
        <w:rPr>
          <w:rFonts w:ascii="Sylfaen" w:hAnsi="Sylfaen"/>
        </w:rPr>
        <w:t xml:space="preserve"> </w:t>
      </w:r>
      <w:r w:rsidRPr="0007504B">
        <w:rPr>
          <w:rFonts w:ascii="Sylfaen" w:hAnsi="Sylfaen" w:cs="Sylfaen"/>
        </w:rPr>
        <w:lastRenderedPageBreak/>
        <w:t>გათვალისწინების</w:t>
      </w:r>
      <w:r w:rsidRPr="0007504B">
        <w:rPr>
          <w:rFonts w:ascii="Sylfaen" w:hAnsi="Sylfaen"/>
        </w:rPr>
        <w:t xml:space="preserve"> </w:t>
      </w:r>
      <w:r w:rsidRPr="0007504B">
        <w:rPr>
          <w:rFonts w:ascii="Sylfaen" w:hAnsi="Sylfaen" w:cs="Sylfaen"/>
        </w:rPr>
        <w:t>გარეშე</w:t>
      </w:r>
      <w:r w:rsidRPr="0007504B">
        <w:rPr>
          <w:rFonts w:ascii="Sylfaen" w:hAnsi="Sylfaen"/>
        </w:rPr>
        <w:t xml:space="preserve">, </w:t>
      </w:r>
      <w:r w:rsidRPr="0007504B">
        <w:rPr>
          <w:rFonts w:ascii="Sylfaen" w:hAnsi="Sylfaen" w:cs="Sylfaen"/>
        </w:rPr>
        <w:t>სრულად</w:t>
      </w:r>
      <w:r w:rsidRPr="0007504B">
        <w:rPr>
          <w:rFonts w:ascii="Sylfaen" w:hAnsi="Sylfaen"/>
        </w:rPr>
        <w:t xml:space="preserve"> </w:t>
      </w:r>
      <w:r w:rsidRPr="0007504B">
        <w:rPr>
          <w:rFonts w:ascii="Sylfaen" w:hAnsi="Sylfaen" w:cs="Sylfaen"/>
        </w:rPr>
        <w:t>ართმევს</w:t>
      </w:r>
      <w:r w:rsidRPr="0007504B">
        <w:rPr>
          <w:rFonts w:ascii="Sylfaen" w:hAnsi="Sylfaen"/>
        </w:rPr>
        <w:t xml:space="preserve"> </w:t>
      </w:r>
      <w:r w:rsidRPr="0007504B">
        <w:rPr>
          <w:rFonts w:ascii="Sylfaen" w:hAnsi="Sylfaen" w:cs="Sylfaen"/>
        </w:rPr>
        <w:t>გადაწყვეტილების</w:t>
      </w:r>
      <w:r w:rsidRPr="0007504B">
        <w:rPr>
          <w:rFonts w:ascii="Sylfaen" w:hAnsi="Sylfaen"/>
        </w:rPr>
        <w:t xml:space="preserve"> </w:t>
      </w:r>
      <w:r w:rsidRPr="0007504B">
        <w:rPr>
          <w:rFonts w:ascii="Sylfaen" w:hAnsi="Sylfaen" w:cs="Sylfaen"/>
        </w:rPr>
        <w:t>დამოუკიდებლად</w:t>
      </w:r>
      <w:r w:rsidRPr="0007504B">
        <w:rPr>
          <w:rFonts w:ascii="Sylfaen" w:hAnsi="Sylfaen"/>
        </w:rPr>
        <w:t xml:space="preserve"> </w:t>
      </w:r>
      <w:r w:rsidRPr="0007504B">
        <w:rPr>
          <w:rFonts w:ascii="Sylfaen" w:hAnsi="Sylfaen" w:cs="Sylfaen"/>
        </w:rPr>
        <w:t>მიღების</w:t>
      </w:r>
      <w:r w:rsidRPr="0007504B">
        <w:rPr>
          <w:rFonts w:ascii="Sylfaen" w:hAnsi="Sylfaen"/>
        </w:rPr>
        <w:t xml:space="preserve"> </w:t>
      </w:r>
      <w:r w:rsidRPr="0007504B">
        <w:rPr>
          <w:rFonts w:ascii="Sylfaen" w:hAnsi="Sylfaen" w:cs="Sylfaen"/>
        </w:rPr>
        <w:t>შესაძლებლობას</w:t>
      </w:r>
      <w:r w:rsidRPr="0007504B">
        <w:rPr>
          <w:rFonts w:ascii="Sylfaen" w:hAnsi="Sylfaen"/>
        </w:rPr>
        <w:t xml:space="preserve">, </w:t>
      </w:r>
      <w:r w:rsidRPr="0007504B">
        <w:rPr>
          <w:rFonts w:ascii="Sylfaen" w:hAnsi="Sylfaen" w:cs="Sylfaen"/>
        </w:rPr>
        <w:t>რაც</w:t>
      </w:r>
      <w:r w:rsidRPr="0007504B">
        <w:rPr>
          <w:rFonts w:ascii="Sylfaen" w:hAnsi="Sylfaen"/>
        </w:rPr>
        <w:t xml:space="preserve"> </w:t>
      </w:r>
      <w:r w:rsidRPr="0007504B">
        <w:rPr>
          <w:rFonts w:ascii="Sylfaen" w:hAnsi="Sylfaen" w:cs="Sylfaen"/>
        </w:rPr>
        <w:t>ეწინააღმდეგება</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კონსტიტუციას</w:t>
      </w:r>
      <w:r w:rsidRPr="0007504B">
        <w:rPr>
          <w:rFonts w:ascii="Sylfaen" w:hAnsi="Sylfaen"/>
        </w:rPr>
        <w:t>.</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cs="Sylfaen"/>
        </w:rPr>
        <w:t>კონსტიტუციურ</w:t>
      </w:r>
      <w:r w:rsidRPr="0007504B">
        <w:rPr>
          <w:rFonts w:ascii="Sylfaen" w:hAnsi="Sylfaen"/>
        </w:rPr>
        <w:t xml:space="preserve"> </w:t>
      </w:r>
      <w:r w:rsidRPr="0007504B">
        <w:rPr>
          <w:rFonts w:ascii="Sylfaen" w:hAnsi="Sylfaen" w:cs="Sylfaen"/>
        </w:rPr>
        <w:t>სარჩელებში</w:t>
      </w:r>
      <w:r w:rsidRPr="0007504B">
        <w:rPr>
          <w:rFonts w:ascii="Sylfaen" w:hAnsi="Sylfaen"/>
        </w:rPr>
        <w:t xml:space="preserve"> </w:t>
      </w:r>
      <w:r w:rsidRPr="0007504B">
        <w:rPr>
          <w:rFonts w:ascii="Sylfaen" w:hAnsi="Sylfaen" w:cs="Sylfaen"/>
        </w:rPr>
        <w:t>მითითებულია</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-14 </w:t>
      </w:r>
      <w:r w:rsidRPr="0007504B">
        <w:rPr>
          <w:rFonts w:ascii="Sylfaen" w:hAnsi="Sylfaen" w:cs="Sylfaen"/>
        </w:rPr>
        <w:t>მუხლი</w:t>
      </w:r>
      <w:r w:rsidRPr="0007504B">
        <w:rPr>
          <w:rFonts w:ascii="Sylfaen" w:hAnsi="Sylfaen"/>
        </w:rPr>
        <w:t xml:space="preserve"> </w:t>
      </w:r>
      <w:r w:rsidRPr="0007504B">
        <w:rPr>
          <w:rFonts w:ascii="Sylfaen" w:hAnsi="Sylfaen" w:cs="Sylfaen"/>
        </w:rPr>
        <w:t>კრძალავს</w:t>
      </w:r>
      <w:r w:rsidRPr="0007504B">
        <w:rPr>
          <w:rFonts w:ascii="Sylfaen" w:hAnsi="Sylfaen"/>
        </w:rPr>
        <w:t xml:space="preserve"> </w:t>
      </w:r>
      <w:r w:rsidRPr="0007504B">
        <w:rPr>
          <w:rFonts w:ascii="Sylfaen" w:hAnsi="Sylfaen" w:cs="Sylfaen"/>
        </w:rPr>
        <w:t>გონებრივი</w:t>
      </w:r>
      <w:r w:rsidRPr="0007504B">
        <w:rPr>
          <w:rFonts w:ascii="Sylfaen" w:hAnsi="Sylfaen"/>
        </w:rPr>
        <w:t xml:space="preserve"> </w:t>
      </w:r>
      <w:r w:rsidRPr="0007504B">
        <w:rPr>
          <w:rFonts w:ascii="Sylfaen" w:hAnsi="Sylfaen" w:cs="Sylfaen"/>
        </w:rPr>
        <w:t>ჩამორჩენილობისა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სულიერი</w:t>
      </w:r>
      <w:r w:rsidRPr="0007504B">
        <w:rPr>
          <w:rFonts w:ascii="Sylfaen" w:hAnsi="Sylfaen"/>
        </w:rPr>
        <w:t xml:space="preserve"> </w:t>
      </w:r>
      <w:r w:rsidRPr="0007504B">
        <w:rPr>
          <w:rFonts w:ascii="Sylfaen" w:hAnsi="Sylfaen" w:cs="Sylfaen"/>
        </w:rPr>
        <w:t>აშლილობის</w:t>
      </w:r>
      <w:r w:rsidRPr="0007504B">
        <w:rPr>
          <w:rFonts w:ascii="Sylfaen" w:hAnsi="Sylfaen"/>
        </w:rPr>
        <w:t xml:space="preserve"> </w:t>
      </w:r>
      <w:r w:rsidRPr="0007504B">
        <w:rPr>
          <w:rFonts w:ascii="Sylfaen" w:hAnsi="Sylfaen" w:cs="Sylfaen"/>
        </w:rPr>
        <w:t>გამო</w:t>
      </w:r>
      <w:r w:rsidRPr="0007504B">
        <w:rPr>
          <w:rFonts w:ascii="Sylfaen" w:hAnsi="Sylfaen"/>
        </w:rPr>
        <w:t xml:space="preserve"> </w:t>
      </w:r>
      <w:r w:rsidRPr="0007504B">
        <w:rPr>
          <w:rFonts w:ascii="Sylfaen" w:hAnsi="Sylfaen" w:cs="Sylfaen"/>
        </w:rPr>
        <w:t>შეზღუდული</w:t>
      </w:r>
      <w:r w:rsidRPr="0007504B">
        <w:rPr>
          <w:rFonts w:ascii="Sylfaen" w:hAnsi="Sylfaen"/>
        </w:rPr>
        <w:t xml:space="preserve"> </w:t>
      </w:r>
      <w:r w:rsidRPr="0007504B">
        <w:rPr>
          <w:rFonts w:ascii="Sylfaen" w:hAnsi="Sylfaen" w:cs="Sylfaen"/>
        </w:rPr>
        <w:t>შესაძლებლობის</w:t>
      </w:r>
      <w:r w:rsidRPr="0007504B">
        <w:rPr>
          <w:rFonts w:ascii="Sylfaen" w:hAnsi="Sylfaen"/>
        </w:rPr>
        <w:t xml:space="preserve"> </w:t>
      </w:r>
      <w:r w:rsidRPr="0007504B">
        <w:rPr>
          <w:rFonts w:ascii="Sylfaen" w:hAnsi="Sylfaen" w:cs="Sylfaen"/>
        </w:rPr>
        <w:t>ნიშნით</w:t>
      </w:r>
      <w:r w:rsidRPr="0007504B">
        <w:rPr>
          <w:rFonts w:ascii="Sylfaen" w:hAnsi="Sylfaen"/>
        </w:rPr>
        <w:t xml:space="preserve"> </w:t>
      </w:r>
      <w:r w:rsidRPr="0007504B">
        <w:rPr>
          <w:rFonts w:ascii="Sylfaen" w:hAnsi="Sylfaen" w:cs="Sylfaen"/>
        </w:rPr>
        <w:t>დისკრიმინაციას</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ნორმები</w:t>
      </w:r>
      <w:r w:rsidRPr="0007504B">
        <w:rPr>
          <w:rFonts w:ascii="Sylfaen" w:hAnsi="Sylfaen"/>
        </w:rPr>
        <w:t xml:space="preserve"> </w:t>
      </w:r>
      <w:r w:rsidRPr="0007504B">
        <w:rPr>
          <w:rFonts w:ascii="Sylfaen" w:hAnsi="Sylfaen" w:cs="Sylfaen"/>
        </w:rPr>
        <w:t>განსაზღვრავს</w:t>
      </w:r>
      <w:r w:rsidRPr="0007504B">
        <w:rPr>
          <w:rFonts w:ascii="Sylfaen" w:hAnsi="Sylfaen"/>
        </w:rPr>
        <w:t xml:space="preserve"> </w:t>
      </w:r>
      <w:r w:rsidRPr="0007504B">
        <w:rPr>
          <w:rFonts w:ascii="Sylfaen" w:hAnsi="Sylfaen" w:cs="Sylfaen"/>
        </w:rPr>
        <w:t>დიფერენცირებულ</w:t>
      </w:r>
      <w:r w:rsidRPr="0007504B">
        <w:rPr>
          <w:rFonts w:ascii="Sylfaen" w:hAnsi="Sylfaen"/>
        </w:rPr>
        <w:t xml:space="preserve"> </w:t>
      </w:r>
      <w:r w:rsidRPr="0007504B">
        <w:rPr>
          <w:rFonts w:ascii="Sylfaen" w:hAnsi="Sylfaen" w:cs="Sylfaen"/>
        </w:rPr>
        <w:t>მოპყრობას</w:t>
      </w:r>
      <w:r w:rsidRPr="0007504B">
        <w:rPr>
          <w:rFonts w:ascii="Sylfaen" w:hAnsi="Sylfaen" w:cs="Sylfaen"/>
          <w:lang w:val="ka-GE"/>
        </w:rPr>
        <w:t>,</w:t>
      </w:r>
      <w:r w:rsidRPr="0007504B">
        <w:rPr>
          <w:rFonts w:ascii="Sylfaen" w:hAnsi="Sylfaen"/>
        </w:rPr>
        <w:t xml:space="preserve"> </w:t>
      </w:r>
      <w:r w:rsidRPr="0007504B">
        <w:rPr>
          <w:rFonts w:ascii="Sylfaen" w:hAnsi="Sylfaen" w:cs="Sylfaen"/>
        </w:rPr>
        <w:t>ერთი</w:t>
      </w:r>
      <w:r w:rsidRPr="0007504B">
        <w:rPr>
          <w:rFonts w:ascii="Sylfaen" w:hAnsi="Sylfaen"/>
        </w:rPr>
        <w:t xml:space="preserve"> </w:t>
      </w:r>
      <w:r w:rsidRPr="0007504B">
        <w:rPr>
          <w:rFonts w:ascii="Sylfaen" w:hAnsi="Sylfaen" w:cs="Sylfaen"/>
        </w:rPr>
        <w:t>მხრივ</w:t>
      </w:r>
      <w:r w:rsidRPr="0007504B">
        <w:rPr>
          <w:rFonts w:ascii="Sylfaen" w:hAnsi="Sylfaen"/>
        </w:rPr>
        <w:t xml:space="preserve">, </w:t>
      </w:r>
      <w:r w:rsidRPr="0007504B">
        <w:rPr>
          <w:rFonts w:ascii="Sylfaen" w:hAnsi="Sylfaen" w:cs="Sylfaen"/>
        </w:rPr>
        <w:t>გონებრივად</w:t>
      </w:r>
      <w:r w:rsidRPr="0007504B">
        <w:rPr>
          <w:rFonts w:ascii="Sylfaen" w:hAnsi="Sylfaen"/>
        </w:rPr>
        <w:t xml:space="preserve"> </w:t>
      </w:r>
      <w:r w:rsidRPr="0007504B">
        <w:rPr>
          <w:rFonts w:ascii="Sylfaen" w:hAnsi="Sylfaen" w:cs="Sylfaen"/>
        </w:rPr>
        <w:t>ჩამორჩენილ</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სულიერი</w:t>
      </w:r>
      <w:r w:rsidRPr="0007504B">
        <w:rPr>
          <w:rFonts w:ascii="Sylfaen" w:hAnsi="Sylfaen"/>
        </w:rPr>
        <w:t xml:space="preserve"> </w:t>
      </w:r>
      <w:r w:rsidRPr="0007504B">
        <w:rPr>
          <w:rFonts w:ascii="Sylfaen" w:hAnsi="Sylfaen" w:cs="Sylfaen"/>
        </w:rPr>
        <w:t>აშლილობის</w:t>
      </w:r>
      <w:r w:rsidRPr="0007504B">
        <w:rPr>
          <w:rFonts w:ascii="Sylfaen" w:hAnsi="Sylfaen"/>
        </w:rPr>
        <w:t xml:space="preserve"> </w:t>
      </w:r>
      <w:r w:rsidRPr="0007504B">
        <w:rPr>
          <w:rFonts w:ascii="Sylfaen" w:hAnsi="Sylfaen" w:cs="Sylfaen"/>
        </w:rPr>
        <w:t>გამო</w:t>
      </w:r>
      <w:r w:rsidRPr="0007504B">
        <w:rPr>
          <w:rFonts w:ascii="Sylfaen" w:hAnsi="Sylfaen"/>
        </w:rPr>
        <w:t xml:space="preserve"> </w:t>
      </w:r>
      <w:r w:rsidRPr="0007504B">
        <w:rPr>
          <w:rFonts w:ascii="Sylfaen" w:hAnsi="Sylfaen" w:cs="Sylfaen"/>
        </w:rPr>
        <w:t>ქმედუუნარო</w:t>
      </w:r>
      <w:r w:rsidRPr="0007504B">
        <w:rPr>
          <w:rFonts w:ascii="Sylfaen" w:hAnsi="Sylfaen"/>
        </w:rPr>
        <w:t xml:space="preserve"> </w:t>
      </w:r>
      <w:r w:rsidRPr="0007504B">
        <w:rPr>
          <w:rFonts w:ascii="Sylfaen" w:hAnsi="Sylfaen" w:cs="Sylfaen"/>
        </w:rPr>
        <w:t>სტატუსის</w:t>
      </w:r>
      <w:r w:rsidRPr="0007504B">
        <w:rPr>
          <w:rFonts w:ascii="Sylfaen" w:hAnsi="Sylfaen"/>
        </w:rPr>
        <w:t xml:space="preserve"> </w:t>
      </w:r>
      <w:r w:rsidRPr="0007504B">
        <w:rPr>
          <w:rFonts w:ascii="Sylfaen" w:hAnsi="Sylfaen" w:cs="Sylfaen"/>
        </w:rPr>
        <w:t>მქონე</w:t>
      </w:r>
      <w:r w:rsidRPr="0007504B">
        <w:rPr>
          <w:rFonts w:ascii="Sylfaen" w:hAnsi="Sylfaen"/>
        </w:rPr>
        <w:t xml:space="preserve"> </w:t>
      </w:r>
      <w:r w:rsidRPr="0007504B">
        <w:rPr>
          <w:rFonts w:ascii="Sylfaen" w:hAnsi="Sylfaen" w:cs="Sylfaen"/>
        </w:rPr>
        <w:t>სრულწლოვან</w:t>
      </w:r>
      <w:r w:rsidRPr="0007504B">
        <w:rPr>
          <w:rFonts w:ascii="Sylfaen" w:hAnsi="Sylfaen"/>
        </w:rPr>
        <w:t xml:space="preserve"> </w:t>
      </w:r>
      <w:r w:rsidRPr="0007504B">
        <w:rPr>
          <w:rFonts w:ascii="Sylfaen" w:hAnsi="Sylfaen" w:cs="Sylfaen"/>
        </w:rPr>
        <w:t>პირებსა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სხვა</w:t>
      </w:r>
      <w:r w:rsidRPr="0007504B">
        <w:rPr>
          <w:rFonts w:ascii="Sylfaen" w:hAnsi="Sylfaen"/>
        </w:rPr>
        <w:t xml:space="preserve"> </w:t>
      </w:r>
      <w:r w:rsidRPr="0007504B">
        <w:rPr>
          <w:rFonts w:ascii="Sylfaen" w:hAnsi="Sylfaen" w:cs="Sylfaen"/>
        </w:rPr>
        <w:t>შეზღუდული</w:t>
      </w:r>
      <w:r w:rsidRPr="0007504B">
        <w:rPr>
          <w:rFonts w:ascii="Sylfaen" w:hAnsi="Sylfaen"/>
        </w:rPr>
        <w:t xml:space="preserve"> </w:t>
      </w:r>
      <w:r w:rsidRPr="0007504B">
        <w:rPr>
          <w:rFonts w:ascii="Sylfaen" w:hAnsi="Sylfaen" w:cs="Sylfaen"/>
        </w:rPr>
        <w:t>შესაძლებლობების</w:t>
      </w:r>
      <w:r w:rsidRPr="0007504B">
        <w:rPr>
          <w:rFonts w:ascii="Sylfaen" w:hAnsi="Sylfaen"/>
        </w:rPr>
        <w:t xml:space="preserve"> </w:t>
      </w:r>
      <w:r w:rsidRPr="0007504B">
        <w:rPr>
          <w:rFonts w:ascii="Sylfaen" w:hAnsi="Sylfaen" w:cs="Sylfaen"/>
        </w:rPr>
        <w:t>მქონე</w:t>
      </w:r>
      <w:r w:rsidRPr="0007504B">
        <w:rPr>
          <w:rFonts w:ascii="Sylfaen" w:hAnsi="Sylfaen"/>
        </w:rPr>
        <w:t xml:space="preserve"> </w:t>
      </w:r>
      <w:r w:rsidRPr="0007504B">
        <w:rPr>
          <w:rFonts w:ascii="Sylfaen" w:hAnsi="Sylfaen" w:cs="Sylfaen"/>
        </w:rPr>
        <w:t>პირებს</w:t>
      </w:r>
      <w:r w:rsidRPr="0007504B">
        <w:rPr>
          <w:rFonts w:ascii="Sylfaen" w:hAnsi="Sylfaen"/>
        </w:rPr>
        <w:t xml:space="preserve"> </w:t>
      </w:r>
      <w:r w:rsidRPr="0007504B">
        <w:rPr>
          <w:rFonts w:ascii="Sylfaen" w:hAnsi="Sylfaen" w:cs="Sylfaen"/>
        </w:rPr>
        <w:t>შორის</w:t>
      </w:r>
      <w:r w:rsidRPr="0007504B">
        <w:rPr>
          <w:rFonts w:ascii="Sylfaen" w:hAnsi="Sylfaen"/>
        </w:rPr>
        <w:t xml:space="preserve"> </w:t>
      </w:r>
      <w:r w:rsidRPr="0007504B">
        <w:rPr>
          <w:rFonts w:ascii="Sylfaen" w:hAnsi="Sylfaen" w:cs="Sylfaen"/>
        </w:rPr>
        <w:t>და</w:t>
      </w:r>
      <w:r w:rsidRPr="0007504B">
        <w:rPr>
          <w:rFonts w:ascii="Sylfaen" w:hAnsi="Sylfaen" w:cs="Sylfaen"/>
          <w:lang w:val="ka-GE"/>
        </w:rPr>
        <w:t>,</w:t>
      </w:r>
      <w:r w:rsidRPr="0007504B">
        <w:rPr>
          <w:rFonts w:ascii="Sylfaen" w:hAnsi="Sylfaen"/>
        </w:rPr>
        <w:t xml:space="preserve"> </w:t>
      </w:r>
      <w:r w:rsidRPr="0007504B">
        <w:rPr>
          <w:rFonts w:ascii="Sylfaen" w:hAnsi="Sylfaen" w:cs="Sylfaen"/>
        </w:rPr>
        <w:t>მეორე</w:t>
      </w:r>
      <w:r w:rsidRPr="0007504B">
        <w:rPr>
          <w:rFonts w:ascii="Sylfaen" w:hAnsi="Sylfaen"/>
        </w:rPr>
        <w:t xml:space="preserve"> </w:t>
      </w:r>
      <w:r w:rsidRPr="0007504B">
        <w:rPr>
          <w:rFonts w:ascii="Sylfaen" w:hAnsi="Sylfaen" w:cs="Sylfaen"/>
        </w:rPr>
        <w:t>მხრივ</w:t>
      </w:r>
      <w:r w:rsidRPr="0007504B">
        <w:rPr>
          <w:rFonts w:ascii="Sylfaen" w:hAnsi="Sylfaen"/>
        </w:rPr>
        <w:t xml:space="preserve">, </w:t>
      </w:r>
      <w:r w:rsidRPr="0007504B">
        <w:rPr>
          <w:rFonts w:ascii="Sylfaen" w:hAnsi="Sylfaen" w:cs="Sylfaen"/>
        </w:rPr>
        <w:t>გონებრივი</w:t>
      </w:r>
      <w:r w:rsidRPr="0007504B">
        <w:rPr>
          <w:rFonts w:ascii="Sylfaen" w:hAnsi="Sylfaen"/>
        </w:rPr>
        <w:t xml:space="preserve"> </w:t>
      </w:r>
      <w:r w:rsidRPr="0007504B">
        <w:rPr>
          <w:rFonts w:ascii="Sylfaen" w:hAnsi="Sylfaen" w:cs="Sylfaen"/>
        </w:rPr>
        <w:t>ჩამორჩენილობისა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სულიერი</w:t>
      </w:r>
      <w:r w:rsidRPr="0007504B">
        <w:rPr>
          <w:rFonts w:ascii="Sylfaen" w:hAnsi="Sylfaen"/>
        </w:rPr>
        <w:t xml:space="preserve"> </w:t>
      </w:r>
      <w:r w:rsidRPr="0007504B">
        <w:rPr>
          <w:rFonts w:ascii="Sylfaen" w:hAnsi="Sylfaen" w:cs="Sylfaen"/>
        </w:rPr>
        <w:t>აშლილობის</w:t>
      </w:r>
      <w:r w:rsidRPr="0007504B">
        <w:rPr>
          <w:rFonts w:ascii="Sylfaen" w:hAnsi="Sylfaen"/>
        </w:rPr>
        <w:t xml:space="preserve"> </w:t>
      </w:r>
      <w:r w:rsidRPr="0007504B">
        <w:rPr>
          <w:rFonts w:ascii="Sylfaen" w:hAnsi="Sylfaen" w:cs="Sylfaen"/>
        </w:rPr>
        <w:t>მქონე</w:t>
      </w:r>
      <w:r w:rsidRPr="0007504B">
        <w:rPr>
          <w:rFonts w:ascii="Sylfaen" w:hAnsi="Sylfaen"/>
        </w:rPr>
        <w:t xml:space="preserve"> </w:t>
      </w:r>
      <w:r w:rsidRPr="0007504B">
        <w:rPr>
          <w:rFonts w:ascii="Sylfaen" w:hAnsi="Sylfaen" w:cs="Sylfaen"/>
        </w:rPr>
        <w:t>ქმედუუნარო</w:t>
      </w:r>
      <w:r w:rsidRPr="0007504B">
        <w:rPr>
          <w:rFonts w:ascii="Sylfaen" w:hAnsi="Sylfaen"/>
        </w:rPr>
        <w:t xml:space="preserve"> </w:t>
      </w:r>
      <w:r w:rsidRPr="0007504B">
        <w:rPr>
          <w:rFonts w:ascii="Sylfaen" w:hAnsi="Sylfaen" w:cs="Sylfaen"/>
        </w:rPr>
        <w:t>სტატუსის</w:t>
      </w:r>
      <w:r w:rsidRPr="0007504B">
        <w:rPr>
          <w:rFonts w:ascii="Sylfaen" w:hAnsi="Sylfaen"/>
        </w:rPr>
        <w:t xml:space="preserve"> </w:t>
      </w:r>
      <w:r w:rsidRPr="0007504B">
        <w:rPr>
          <w:rFonts w:ascii="Sylfaen" w:hAnsi="Sylfaen" w:cs="Sylfaen"/>
        </w:rPr>
        <w:t>მატარებელ</w:t>
      </w:r>
      <w:r w:rsidRPr="0007504B">
        <w:rPr>
          <w:rFonts w:ascii="Sylfaen" w:hAnsi="Sylfaen"/>
        </w:rPr>
        <w:t xml:space="preserve"> </w:t>
      </w:r>
      <w:r w:rsidRPr="0007504B">
        <w:rPr>
          <w:rFonts w:ascii="Sylfaen" w:hAnsi="Sylfaen" w:cs="Sylfaen"/>
        </w:rPr>
        <w:t>პირებსა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იმ</w:t>
      </w:r>
      <w:r w:rsidRPr="0007504B">
        <w:rPr>
          <w:rFonts w:ascii="Sylfaen" w:hAnsi="Sylfaen"/>
        </w:rPr>
        <w:t xml:space="preserve"> </w:t>
      </w:r>
      <w:r w:rsidRPr="0007504B">
        <w:rPr>
          <w:rFonts w:ascii="Sylfaen" w:hAnsi="Sylfaen" w:cs="Sylfaen"/>
        </w:rPr>
        <w:t>პირებს</w:t>
      </w:r>
      <w:r w:rsidRPr="0007504B">
        <w:rPr>
          <w:rFonts w:ascii="Sylfaen" w:hAnsi="Sylfaen"/>
        </w:rPr>
        <w:t xml:space="preserve"> </w:t>
      </w:r>
      <w:r w:rsidRPr="0007504B">
        <w:rPr>
          <w:rFonts w:ascii="Sylfaen" w:hAnsi="Sylfaen" w:cs="Sylfaen"/>
        </w:rPr>
        <w:t>შორის</w:t>
      </w:r>
      <w:r w:rsidRPr="0007504B">
        <w:rPr>
          <w:rFonts w:ascii="Sylfaen" w:hAnsi="Sylfaen"/>
        </w:rPr>
        <w:t xml:space="preserve">, </w:t>
      </w:r>
      <w:r w:rsidRPr="0007504B">
        <w:rPr>
          <w:rFonts w:ascii="Sylfaen" w:hAnsi="Sylfaen" w:cs="Sylfaen"/>
        </w:rPr>
        <w:t>რომელთაც</w:t>
      </w:r>
      <w:r w:rsidRPr="0007504B">
        <w:rPr>
          <w:rFonts w:ascii="Sylfaen" w:hAnsi="Sylfaen"/>
        </w:rPr>
        <w:t xml:space="preserve"> </w:t>
      </w:r>
      <w:r w:rsidRPr="0007504B">
        <w:rPr>
          <w:rFonts w:ascii="Sylfaen" w:hAnsi="Sylfaen" w:cs="Sylfaen"/>
        </w:rPr>
        <w:t>აქვთ</w:t>
      </w:r>
      <w:r w:rsidRPr="0007504B">
        <w:rPr>
          <w:rFonts w:ascii="Sylfaen" w:hAnsi="Sylfaen"/>
        </w:rPr>
        <w:t xml:space="preserve"> </w:t>
      </w:r>
      <w:r w:rsidRPr="0007504B">
        <w:rPr>
          <w:rFonts w:ascii="Sylfaen" w:hAnsi="Sylfaen" w:cs="Sylfaen"/>
        </w:rPr>
        <w:t>გონებრივი</w:t>
      </w:r>
      <w:r w:rsidRPr="0007504B">
        <w:rPr>
          <w:rFonts w:ascii="Sylfaen" w:hAnsi="Sylfaen"/>
        </w:rPr>
        <w:t xml:space="preserve"> </w:t>
      </w:r>
      <w:r w:rsidRPr="0007504B">
        <w:rPr>
          <w:rFonts w:ascii="Sylfaen" w:hAnsi="Sylfaen" w:cs="Sylfaen"/>
        </w:rPr>
        <w:t>ჩამორჩენილობა</w:t>
      </w:r>
      <w:r w:rsidRPr="0007504B">
        <w:rPr>
          <w:rFonts w:ascii="Sylfaen" w:hAnsi="Sylfaen"/>
        </w:rPr>
        <w:t xml:space="preserve"> </w:t>
      </w:r>
      <w:r w:rsidRPr="0007504B">
        <w:rPr>
          <w:rFonts w:ascii="Sylfaen" w:hAnsi="Sylfaen" w:cs="Sylfaen"/>
        </w:rPr>
        <w:t>ან</w:t>
      </w:r>
      <w:r w:rsidRPr="0007504B">
        <w:rPr>
          <w:rFonts w:ascii="Sylfaen" w:hAnsi="Sylfaen"/>
        </w:rPr>
        <w:t xml:space="preserve"> </w:t>
      </w:r>
      <w:r w:rsidRPr="0007504B">
        <w:rPr>
          <w:rFonts w:ascii="Sylfaen" w:hAnsi="Sylfaen" w:cs="Sylfaen"/>
        </w:rPr>
        <w:t>სულიერი</w:t>
      </w:r>
      <w:r w:rsidRPr="0007504B">
        <w:rPr>
          <w:rFonts w:ascii="Sylfaen" w:hAnsi="Sylfaen"/>
        </w:rPr>
        <w:t xml:space="preserve"> </w:t>
      </w:r>
      <w:r w:rsidRPr="0007504B">
        <w:rPr>
          <w:rFonts w:ascii="Sylfaen" w:hAnsi="Sylfaen" w:cs="Sylfaen"/>
        </w:rPr>
        <w:t>აშლილობა</w:t>
      </w:r>
      <w:r w:rsidRPr="0007504B">
        <w:rPr>
          <w:rFonts w:ascii="Sylfaen" w:hAnsi="Sylfaen"/>
        </w:rPr>
        <w:t xml:space="preserve">, </w:t>
      </w:r>
      <w:r w:rsidRPr="0007504B">
        <w:rPr>
          <w:rFonts w:ascii="Sylfaen" w:hAnsi="Sylfaen" w:cs="Sylfaen"/>
        </w:rPr>
        <w:t>მაგრამ</w:t>
      </w:r>
      <w:r w:rsidRPr="0007504B">
        <w:rPr>
          <w:rFonts w:ascii="Sylfaen" w:hAnsi="Sylfaen"/>
        </w:rPr>
        <w:t xml:space="preserve"> </w:t>
      </w:r>
      <w:r w:rsidRPr="0007504B">
        <w:rPr>
          <w:rFonts w:ascii="Sylfaen" w:hAnsi="Sylfaen" w:cs="Sylfaen"/>
        </w:rPr>
        <w:t>მათი</w:t>
      </w:r>
      <w:r w:rsidRPr="0007504B">
        <w:rPr>
          <w:rFonts w:ascii="Sylfaen" w:hAnsi="Sylfaen"/>
        </w:rPr>
        <w:t xml:space="preserve"> </w:t>
      </w:r>
      <w:r w:rsidRPr="0007504B">
        <w:rPr>
          <w:rFonts w:ascii="Sylfaen" w:hAnsi="Sylfaen" w:cs="Sylfaen"/>
        </w:rPr>
        <w:t>ქმედუუნაროდ</w:t>
      </w:r>
      <w:r w:rsidRPr="0007504B">
        <w:rPr>
          <w:rFonts w:ascii="Sylfaen" w:hAnsi="Sylfaen"/>
        </w:rPr>
        <w:t xml:space="preserve"> </w:t>
      </w:r>
      <w:r w:rsidRPr="0007504B">
        <w:rPr>
          <w:rFonts w:ascii="Sylfaen" w:hAnsi="Sylfaen" w:cs="Sylfaen"/>
        </w:rPr>
        <w:t>აღიარება</w:t>
      </w:r>
      <w:r w:rsidRPr="0007504B">
        <w:rPr>
          <w:rFonts w:ascii="Sylfaen" w:hAnsi="Sylfaen"/>
        </w:rPr>
        <w:t xml:space="preserve"> </w:t>
      </w:r>
      <w:r w:rsidRPr="0007504B">
        <w:rPr>
          <w:rFonts w:ascii="Sylfaen" w:hAnsi="Sylfaen" w:cs="Sylfaen"/>
        </w:rPr>
        <w:t>სასამართლოს</w:t>
      </w:r>
      <w:r w:rsidRPr="0007504B">
        <w:rPr>
          <w:rFonts w:ascii="Sylfaen" w:hAnsi="Sylfaen"/>
        </w:rPr>
        <w:t xml:space="preserve"> </w:t>
      </w:r>
      <w:r w:rsidRPr="0007504B">
        <w:rPr>
          <w:rFonts w:ascii="Sylfaen" w:hAnsi="Sylfaen" w:cs="Sylfaen"/>
        </w:rPr>
        <w:t>მიერ</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t>მომხდარა</w:t>
      </w:r>
      <w:r w:rsidRPr="0007504B">
        <w:rPr>
          <w:rFonts w:ascii="Sylfaen" w:hAnsi="Sylfaen"/>
        </w:rPr>
        <w:t xml:space="preserve">. </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cs="Sylfaen"/>
        </w:rPr>
        <w:t>გარდა</w:t>
      </w:r>
      <w:r w:rsidRPr="0007504B">
        <w:rPr>
          <w:rFonts w:ascii="Sylfaen" w:hAnsi="Sylfaen"/>
        </w:rPr>
        <w:t xml:space="preserve"> </w:t>
      </w:r>
      <w:r w:rsidRPr="0007504B">
        <w:rPr>
          <w:rFonts w:ascii="Sylfaen" w:hAnsi="Sylfaen" w:cs="Sylfaen"/>
        </w:rPr>
        <w:t>ამისა</w:t>
      </w:r>
      <w:r w:rsidRPr="0007504B">
        <w:rPr>
          <w:rFonts w:ascii="Sylfaen" w:hAnsi="Sylfaen"/>
        </w:rPr>
        <w:t xml:space="preserve">, </w:t>
      </w:r>
      <w:r w:rsidRPr="0007504B">
        <w:rPr>
          <w:rFonts w:ascii="Sylfaen" w:hAnsi="Sylfaen" w:cs="Sylfaen"/>
        </w:rPr>
        <w:t>საქმის</w:t>
      </w:r>
      <w:r w:rsidRPr="0007504B">
        <w:rPr>
          <w:rFonts w:ascii="Sylfaen" w:hAnsi="Sylfaen"/>
        </w:rPr>
        <w:t xml:space="preserve"> </w:t>
      </w:r>
      <w:r w:rsidRPr="0007504B">
        <w:rPr>
          <w:rFonts w:ascii="Sylfaen" w:hAnsi="Sylfaen" w:cs="Sylfaen"/>
        </w:rPr>
        <w:t>არსებითი</w:t>
      </w:r>
      <w:r w:rsidRPr="0007504B">
        <w:rPr>
          <w:rFonts w:ascii="Sylfaen" w:hAnsi="Sylfaen"/>
        </w:rPr>
        <w:t xml:space="preserve"> </w:t>
      </w:r>
      <w:r w:rsidRPr="0007504B">
        <w:rPr>
          <w:rFonts w:ascii="Sylfaen" w:hAnsi="Sylfaen" w:cs="Sylfaen"/>
        </w:rPr>
        <w:t>განხილვის</w:t>
      </w:r>
      <w:r w:rsidRPr="0007504B">
        <w:rPr>
          <w:rFonts w:ascii="Sylfaen" w:hAnsi="Sylfaen"/>
        </w:rPr>
        <w:t xml:space="preserve"> </w:t>
      </w:r>
      <w:r w:rsidRPr="0007504B">
        <w:rPr>
          <w:rFonts w:ascii="Sylfaen" w:hAnsi="Sylfaen" w:cs="Sylfaen"/>
        </w:rPr>
        <w:t>სხდომაზე</w:t>
      </w:r>
      <w:r w:rsidRPr="0007504B">
        <w:rPr>
          <w:rFonts w:ascii="Sylfaen" w:hAnsi="Sylfaen"/>
        </w:rPr>
        <w:t xml:space="preserve"> </w:t>
      </w:r>
      <w:r w:rsidRPr="0007504B">
        <w:rPr>
          <w:rFonts w:ascii="Sylfaen" w:hAnsi="Sylfaen" w:cs="Sylfaen"/>
        </w:rPr>
        <w:t>მოსარჩელე</w:t>
      </w:r>
      <w:r w:rsidRPr="0007504B">
        <w:rPr>
          <w:rFonts w:ascii="Sylfaen" w:hAnsi="Sylfaen"/>
        </w:rPr>
        <w:t xml:space="preserve"> </w:t>
      </w:r>
      <w:r w:rsidRPr="0007504B">
        <w:rPr>
          <w:rFonts w:ascii="Sylfaen" w:hAnsi="Sylfaen" w:cs="Sylfaen"/>
        </w:rPr>
        <w:t>მხარემ</w:t>
      </w:r>
      <w:r w:rsidRPr="0007504B">
        <w:rPr>
          <w:rFonts w:ascii="Sylfaen" w:hAnsi="Sylfaen"/>
        </w:rPr>
        <w:t xml:space="preserve"> </w:t>
      </w:r>
      <w:r w:rsidRPr="0007504B">
        <w:rPr>
          <w:rFonts w:ascii="Sylfaen" w:hAnsi="Sylfaen" w:cs="Sylfaen"/>
        </w:rPr>
        <w:t>განმარტა</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შესადარებელ</w:t>
      </w:r>
      <w:r w:rsidRPr="0007504B">
        <w:rPr>
          <w:rFonts w:ascii="Sylfaen" w:hAnsi="Sylfaen"/>
        </w:rPr>
        <w:t xml:space="preserve"> </w:t>
      </w:r>
      <w:r w:rsidRPr="0007504B">
        <w:rPr>
          <w:rFonts w:ascii="Sylfaen" w:hAnsi="Sylfaen" w:cs="Sylfaen"/>
        </w:rPr>
        <w:t>ტიპებს</w:t>
      </w:r>
      <w:r w:rsidRPr="0007504B">
        <w:rPr>
          <w:rFonts w:ascii="Sylfaen" w:hAnsi="Sylfaen" w:cs="Sylfaen"/>
          <w:lang w:val="ka-GE"/>
        </w:rPr>
        <w:t>,</w:t>
      </w:r>
      <w:r w:rsidRPr="0007504B">
        <w:rPr>
          <w:rFonts w:ascii="Sylfaen" w:hAnsi="Sylfaen"/>
        </w:rPr>
        <w:t xml:space="preserve"> </w:t>
      </w:r>
      <w:r w:rsidRPr="0007504B">
        <w:rPr>
          <w:rFonts w:ascii="Sylfaen" w:hAnsi="Sylfaen" w:cs="Sylfaen"/>
        </w:rPr>
        <w:t>ზემოაღნიშნულ</w:t>
      </w:r>
      <w:r w:rsidRPr="0007504B">
        <w:rPr>
          <w:rFonts w:ascii="Sylfaen" w:hAnsi="Sylfaen"/>
        </w:rPr>
        <w:t xml:space="preserve"> </w:t>
      </w:r>
      <w:r w:rsidRPr="0007504B">
        <w:rPr>
          <w:rFonts w:ascii="Sylfaen" w:hAnsi="Sylfaen" w:cs="Sylfaen"/>
        </w:rPr>
        <w:t>წყვილებთან</w:t>
      </w:r>
      <w:r w:rsidRPr="0007504B">
        <w:rPr>
          <w:rFonts w:ascii="Sylfaen" w:hAnsi="Sylfaen"/>
        </w:rPr>
        <w:t xml:space="preserve"> </w:t>
      </w:r>
      <w:r w:rsidRPr="0007504B">
        <w:rPr>
          <w:rFonts w:ascii="Sylfaen" w:hAnsi="Sylfaen" w:cs="Sylfaen"/>
        </w:rPr>
        <w:t>ერთად</w:t>
      </w:r>
      <w:r w:rsidRPr="0007504B">
        <w:rPr>
          <w:rFonts w:ascii="Sylfaen" w:hAnsi="Sylfaen"/>
        </w:rPr>
        <w:t xml:space="preserve">, </w:t>
      </w:r>
      <w:r w:rsidRPr="0007504B">
        <w:rPr>
          <w:rFonts w:ascii="Sylfaen" w:hAnsi="Sylfaen" w:cs="Sylfaen"/>
        </w:rPr>
        <w:t>ასევე</w:t>
      </w:r>
      <w:r w:rsidRPr="0007504B">
        <w:rPr>
          <w:rFonts w:ascii="Sylfaen" w:hAnsi="Sylfaen"/>
        </w:rPr>
        <w:t xml:space="preserve"> </w:t>
      </w:r>
      <w:r w:rsidRPr="0007504B">
        <w:rPr>
          <w:rFonts w:ascii="Sylfaen" w:hAnsi="Sylfaen" w:cs="Sylfaen"/>
        </w:rPr>
        <w:t>წარმოადგენენ</w:t>
      </w:r>
      <w:r w:rsidRPr="0007504B">
        <w:rPr>
          <w:rFonts w:ascii="Sylfaen" w:hAnsi="Sylfaen"/>
        </w:rPr>
        <w:t xml:space="preserve"> </w:t>
      </w:r>
      <w:r w:rsidRPr="0007504B">
        <w:rPr>
          <w:rFonts w:ascii="Sylfaen" w:hAnsi="Sylfaen" w:cs="Sylfaen"/>
        </w:rPr>
        <w:t>ქმედუუნარო</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ქმედუნარიანი</w:t>
      </w:r>
      <w:r w:rsidRPr="0007504B">
        <w:rPr>
          <w:rFonts w:ascii="Sylfaen" w:hAnsi="Sylfaen"/>
        </w:rPr>
        <w:t xml:space="preserve"> </w:t>
      </w:r>
      <w:r w:rsidRPr="0007504B">
        <w:rPr>
          <w:rFonts w:ascii="Sylfaen" w:hAnsi="Sylfaen" w:cs="Sylfaen"/>
        </w:rPr>
        <w:t>პირები</w:t>
      </w:r>
      <w:r w:rsidRPr="0007504B">
        <w:rPr>
          <w:rFonts w:ascii="Sylfaen" w:hAnsi="Sylfaen"/>
        </w:rPr>
        <w:t xml:space="preserve">, </w:t>
      </w:r>
      <w:r w:rsidRPr="0007504B">
        <w:rPr>
          <w:rFonts w:ascii="Sylfaen" w:hAnsi="Sylfaen" w:cs="Sylfaen"/>
        </w:rPr>
        <w:t>რომლებიც</w:t>
      </w:r>
      <w:r w:rsidRPr="0007504B">
        <w:rPr>
          <w:rFonts w:ascii="Sylfaen" w:hAnsi="Sylfaen"/>
        </w:rPr>
        <w:t xml:space="preserve"> </w:t>
      </w:r>
      <w:r w:rsidRPr="0007504B">
        <w:rPr>
          <w:rFonts w:ascii="Sylfaen" w:hAnsi="Sylfaen" w:cs="Sylfaen"/>
        </w:rPr>
        <w:t>შეიძლება</w:t>
      </w:r>
      <w:r w:rsidRPr="0007504B">
        <w:rPr>
          <w:rFonts w:ascii="Sylfaen" w:hAnsi="Sylfaen"/>
        </w:rPr>
        <w:t xml:space="preserve"> </w:t>
      </w:r>
      <w:r w:rsidRPr="0007504B">
        <w:rPr>
          <w:rFonts w:ascii="Sylfaen" w:hAnsi="Sylfaen" w:cs="Sylfaen"/>
        </w:rPr>
        <w:t>არსებითად</w:t>
      </w:r>
      <w:r w:rsidRPr="0007504B">
        <w:rPr>
          <w:rFonts w:ascii="Sylfaen" w:hAnsi="Sylfaen"/>
        </w:rPr>
        <w:t xml:space="preserve"> </w:t>
      </w:r>
      <w:r w:rsidRPr="0007504B">
        <w:rPr>
          <w:rFonts w:ascii="Sylfaen" w:hAnsi="Sylfaen" w:cs="Sylfaen"/>
        </w:rPr>
        <w:t>თანასწორნი</w:t>
      </w:r>
      <w:r w:rsidRPr="0007504B">
        <w:rPr>
          <w:rFonts w:ascii="Sylfaen" w:hAnsi="Sylfaen"/>
        </w:rPr>
        <w:t xml:space="preserve"> </w:t>
      </w:r>
      <w:r w:rsidRPr="0007504B">
        <w:rPr>
          <w:rFonts w:ascii="Sylfaen" w:hAnsi="Sylfaen" w:cs="Sylfaen"/>
        </w:rPr>
        <w:t>იყვნენ</w:t>
      </w:r>
      <w:r w:rsidRPr="0007504B">
        <w:rPr>
          <w:rFonts w:ascii="Sylfaen" w:hAnsi="Sylfaen"/>
        </w:rPr>
        <w:t xml:space="preserve"> </w:t>
      </w:r>
      <w:r w:rsidRPr="0007504B">
        <w:rPr>
          <w:rFonts w:ascii="Sylfaen" w:hAnsi="Sylfaen" w:cs="Sylfaen"/>
        </w:rPr>
        <w:t>გარკვეული</w:t>
      </w:r>
      <w:r w:rsidRPr="0007504B">
        <w:rPr>
          <w:rFonts w:ascii="Sylfaen" w:hAnsi="Sylfaen"/>
        </w:rPr>
        <w:t xml:space="preserve"> </w:t>
      </w:r>
      <w:r w:rsidRPr="0007504B">
        <w:rPr>
          <w:rFonts w:ascii="Sylfaen" w:hAnsi="Sylfaen" w:cs="Sylfaen"/>
        </w:rPr>
        <w:t>ხასიათის</w:t>
      </w:r>
      <w:r w:rsidRPr="0007504B">
        <w:rPr>
          <w:rFonts w:ascii="Sylfaen" w:hAnsi="Sylfaen"/>
        </w:rPr>
        <w:t xml:space="preserve"> </w:t>
      </w:r>
      <w:r w:rsidRPr="0007504B">
        <w:rPr>
          <w:rFonts w:ascii="Sylfaen" w:hAnsi="Sylfaen" w:cs="Sylfaen"/>
        </w:rPr>
        <w:t>გარიგებებთან</w:t>
      </w:r>
      <w:r w:rsidRPr="0007504B">
        <w:rPr>
          <w:rFonts w:ascii="Sylfaen" w:hAnsi="Sylfaen"/>
        </w:rPr>
        <w:t xml:space="preserve"> </w:t>
      </w:r>
      <w:r w:rsidRPr="0007504B">
        <w:rPr>
          <w:rFonts w:ascii="Sylfaen" w:hAnsi="Sylfaen" w:cs="Sylfaen"/>
        </w:rPr>
        <w:t>მიმართებით</w:t>
      </w:r>
      <w:r w:rsidRPr="0007504B">
        <w:rPr>
          <w:rFonts w:ascii="Sylfaen" w:hAnsi="Sylfaen"/>
        </w:rPr>
        <w:t xml:space="preserve">.  </w:t>
      </w:r>
      <w:r w:rsidRPr="0007504B">
        <w:rPr>
          <w:rFonts w:ascii="Sylfaen" w:hAnsi="Sylfaen" w:cs="Sylfaen"/>
        </w:rPr>
        <w:t>შესაბამისად</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ნორმები</w:t>
      </w:r>
      <w:r w:rsidRPr="0007504B">
        <w:rPr>
          <w:rFonts w:ascii="Sylfaen" w:hAnsi="Sylfaen"/>
        </w:rPr>
        <w:t xml:space="preserve"> </w:t>
      </w:r>
      <w:r w:rsidRPr="0007504B">
        <w:rPr>
          <w:rFonts w:ascii="Sylfaen" w:hAnsi="Sylfaen" w:cs="Sylfaen"/>
        </w:rPr>
        <w:t>ადგენენ</w:t>
      </w:r>
      <w:r w:rsidRPr="0007504B">
        <w:rPr>
          <w:rFonts w:ascii="Sylfaen" w:hAnsi="Sylfaen"/>
        </w:rPr>
        <w:t xml:space="preserve"> </w:t>
      </w:r>
      <w:r w:rsidRPr="0007504B">
        <w:rPr>
          <w:rFonts w:ascii="Sylfaen" w:hAnsi="Sylfaen" w:cs="Sylfaen"/>
        </w:rPr>
        <w:t>განსხვავებულ</w:t>
      </w:r>
      <w:r w:rsidRPr="0007504B">
        <w:rPr>
          <w:rFonts w:ascii="Sylfaen" w:hAnsi="Sylfaen"/>
        </w:rPr>
        <w:t xml:space="preserve"> </w:t>
      </w:r>
      <w:r w:rsidRPr="0007504B">
        <w:rPr>
          <w:rFonts w:ascii="Sylfaen" w:hAnsi="Sylfaen" w:cs="Sylfaen"/>
        </w:rPr>
        <w:t>მოპყრობას</w:t>
      </w:r>
      <w:r w:rsidRPr="0007504B">
        <w:rPr>
          <w:rFonts w:ascii="Sylfaen" w:hAnsi="Sylfaen"/>
        </w:rPr>
        <w:t xml:space="preserve"> </w:t>
      </w:r>
      <w:r w:rsidRPr="0007504B">
        <w:rPr>
          <w:rFonts w:ascii="Sylfaen" w:hAnsi="Sylfaen" w:cs="Sylfaen"/>
        </w:rPr>
        <w:t>ორი</w:t>
      </w:r>
      <w:r w:rsidRPr="0007504B">
        <w:rPr>
          <w:rFonts w:ascii="Sylfaen" w:hAnsi="Sylfaen"/>
        </w:rPr>
        <w:t xml:space="preserve"> </w:t>
      </w:r>
      <w:r w:rsidRPr="0007504B">
        <w:rPr>
          <w:rFonts w:ascii="Sylfaen" w:hAnsi="Sylfaen" w:cs="Sylfaen"/>
        </w:rPr>
        <w:t>ნიშნის</w:t>
      </w:r>
      <w:r w:rsidRPr="0007504B">
        <w:rPr>
          <w:rFonts w:ascii="Sylfaen" w:hAnsi="Sylfaen"/>
        </w:rPr>
        <w:t xml:space="preserve"> </w:t>
      </w:r>
      <w:r w:rsidRPr="0007504B">
        <w:rPr>
          <w:rFonts w:ascii="Sylfaen" w:hAnsi="Sylfaen" w:cs="Sylfaen"/>
        </w:rPr>
        <w:t>საფუძველზე</w:t>
      </w:r>
      <w:r w:rsidRPr="0007504B">
        <w:rPr>
          <w:rFonts w:ascii="Sylfaen" w:hAnsi="Sylfaen"/>
        </w:rPr>
        <w:t xml:space="preserve">: </w:t>
      </w:r>
      <w:r w:rsidRPr="0007504B">
        <w:rPr>
          <w:rFonts w:ascii="Sylfaen" w:hAnsi="Sylfaen" w:cs="Sylfaen"/>
        </w:rPr>
        <w:t>გონებრივი</w:t>
      </w:r>
      <w:r w:rsidRPr="0007504B">
        <w:rPr>
          <w:rFonts w:ascii="Sylfaen" w:hAnsi="Sylfaen"/>
        </w:rPr>
        <w:t xml:space="preserve"> </w:t>
      </w:r>
      <w:r w:rsidRPr="0007504B">
        <w:rPr>
          <w:rFonts w:ascii="Sylfaen" w:hAnsi="Sylfaen" w:cs="Sylfaen"/>
        </w:rPr>
        <w:t>ჩამორჩენილობისა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სულიერი</w:t>
      </w:r>
      <w:r w:rsidRPr="0007504B">
        <w:rPr>
          <w:rFonts w:ascii="Sylfaen" w:hAnsi="Sylfaen"/>
        </w:rPr>
        <w:t xml:space="preserve"> </w:t>
      </w:r>
      <w:r w:rsidRPr="0007504B">
        <w:rPr>
          <w:rFonts w:ascii="Sylfaen" w:hAnsi="Sylfaen" w:cs="Sylfaen"/>
        </w:rPr>
        <w:t>აშლილობის</w:t>
      </w:r>
      <w:r w:rsidRPr="0007504B">
        <w:rPr>
          <w:rFonts w:ascii="Sylfaen" w:hAnsi="Sylfaen"/>
        </w:rPr>
        <w:t xml:space="preserve"> </w:t>
      </w:r>
      <w:r w:rsidRPr="0007504B">
        <w:rPr>
          <w:rFonts w:ascii="Sylfaen" w:hAnsi="Sylfaen" w:cs="Sylfaen"/>
        </w:rPr>
        <w:t>გამო</w:t>
      </w:r>
      <w:r w:rsidRPr="0007504B">
        <w:rPr>
          <w:rFonts w:ascii="Sylfaen" w:hAnsi="Sylfaen"/>
        </w:rPr>
        <w:t xml:space="preserve"> </w:t>
      </w:r>
      <w:r w:rsidRPr="0007504B">
        <w:rPr>
          <w:rFonts w:ascii="Sylfaen" w:hAnsi="Sylfaen" w:cs="Sylfaen"/>
        </w:rPr>
        <w:t>შესაძლებლობის</w:t>
      </w:r>
      <w:r w:rsidRPr="0007504B">
        <w:rPr>
          <w:rFonts w:ascii="Sylfaen" w:hAnsi="Sylfaen"/>
        </w:rPr>
        <w:t xml:space="preserve"> </w:t>
      </w:r>
      <w:r w:rsidRPr="0007504B">
        <w:rPr>
          <w:rFonts w:ascii="Sylfaen" w:hAnsi="Sylfaen" w:cs="Sylfaen"/>
        </w:rPr>
        <w:t>შეზღუდვა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ქმედუუნარო</w:t>
      </w:r>
      <w:r w:rsidRPr="0007504B">
        <w:rPr>
          <w:rFonts w:ascii="Sylfaen" w:hAnsi="Sylfaen"/>
        </w:rPr>
        <w:t xml:space="preserve"> </w:t>
      </w:r>
      <w:r w:rsidRPr="0007504B">
        <w:rPr>
          <w:rFonts w:ascii="Sylfaen" w:hAnsi="Sylfaen" w:cs="Sylfaen"/>
        </w:rPr>
        <w:t>პირის</w:t>
      </w:r>
      <w:r w:rsidRPr="0007504B">
        <w:rPr>
          <w:rFonts w:ascii="Sylfaen" w:hAnsi="Sylfaen"/>
        </w:rPr>
        <w:t xml:space="preserve"> </w:t>
      </w:r>
      <w:r w:rsidRPr="0007504B">
        <w:rPr>
          <w:rFonts w:ascii="Sylfaen" w:hAnsi="Sylfaen" w:cs="Sylfaen"/>
        </w:rPr>
        <w:t>სტატუსი</w:t>
      </w:r>
      <w:r w:rsidRPr="0007504B">
        <w:rPr>
          <w:rFonts w:ascii="Sylfaen" w:hAnsi="Sylfaen"/>
        </w:rPr>
        <w:t xml:space="preserve">. </w:t>
      </w:r>
      <w:r w:rsidRPr="0007504B">
        <w:rPr>
          <w:rFonts w:ascii="Sylfaen" w:hAnsi="Sylfaen" w:cs="Sylfaen"/>
        </w:rPr>
        <w:t>მოსარჩელეთა</w:t>
      </w:r>
      <w:r w:rsidRPr="0007504B">
        <w:rPr>
          <w:rFonts w:ascii="Sylfaen" w:hAnsi="Sylfaen"/>
        </w:rPr>
        <w:t xml:space="preserve"> </w:t>
      </w:r>
      <w:r w:rsidRPr="0007504B">
        <w:rPr>
          <w:rFonts w:ascii="Sylfaen" w:hAnsi="Sylfaen" w:cs="Sylfaen"/>
        </w:rPr>
        <w:t>მითითებით</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ნორმების</w:t>
      </w:r>
      <w:r w:rsidRPr="0007504B">
        <w:rPr>
          <w:rFonts w:ascii="Sylfaen" w:hAnsi="Sylfaen"/>
          <w:lang w:val="ka-GE"/>
        </w:rPr>
        <w:t xml:space="preserve"> </w:t>
      </w:r>
      <w:r w:rsidRPr="0007504B">
        <w:rPr>
          <w:rFonts w:ascii="Sylfaen" w:hAnsi="Sylfaen" w:cs="Sylfaen"/>
        </w:rPr>
        <w:t>თანახმად</w:t>
      </w:r>
      <w:r w:rsidRPr="0007504B">
        <w:rPr>
          <w:rFonts w:ascii="Sylfaen" w:hAnsi="Sylfaen"/>
        </w:rPr>
        <w:t xml:space="preserve">, </w:t>
      </w:r>
      <w:r w:rsidRPr="0007504B">
        <w:rPr>
          <w:rFonts w:ascii="Sylfaen" w:hAnsi="Sylfaen" w:cs="Sylfaen"/>
        </w:rPr>
        <w:t>ქმედუუნარობის</w:t>
      </w:r>
      <w:r w:rsidRPr="0007504B">
        <w:rPr>
          <w:rFonts w:ascii="Sylfaen" w:hAnsi="Sylfaen"/>
        </w:rPr>
        <w:t xml:space="preserve"> </w:t>
      </w:r>
      <w:r w:rsidRPr="0007504B">
        <w:rPr>
          <w:rFonts w:ascii="Sylfaen" w:hAnsi="Sylfaen" w:cs="Sylfaen"/>
        </w:rPr>
        <w:t>სტატუსის</w:t>
      </w:r>
      <w:r w:rsidRPr="0007504B">
        <w:rPr>
          <w:rFonts w:ascii="Sylfaen" w:hAnsi="Sylfaen"/>
        </w:rPr>
        <w:t xml:space="preserve"> </w:t>
      </w:r>
      <w:r w:rsidRPr="0007504B">
        <w:rPr>
          <w:rFonts w:ascii="Sylfaen" w:hAnsi="Sylfaen" w:cs="Sylfaen"/>
        </w:rPr>
        <w:t>მინიჭებით</w:t>
      </w:r>
      <w:r w:rsidRPr="0007504B">
        <w:rPr>
          <w:rFonts w:ascii="Sylfaen" w:hAnsi="Sylfaen"/>
        </w:rPr>
        <w:t xml:space="preserve">, </w:t>
      </w:r>
      <w:r w:rsidRPr="0007504B">
        <w:rPr>
          <w:rFonts w:ascii="Sylfaen" w:hAnsi="Sylfaen" w:cs="Sylfaen"/>
        </w:rPr>
        <w:t>პირს</w:t>
      </w:r>
      <w:r w:rsidRPr="0007504B">
        <w:rPr>
          <w:rFonts w:ascii="Sylfaen" w:hAnsi="Sylfaen"/>
        </w:rPr>
        <w:t xml:space="preserve"> </w:t>
      </w:r>
      <w:r w:rsidRPr="0007504B">
        <w:rPr>
          <w:rFonts w:ascii="Sylfaen" w:hAnsi="Sylfaen" w:cs="Sylfaen"/>
        </w:rPr>
        <w:t>ეკრძალება</w:t>
      </w:r>
      <w:r w:rsidRPr="0007504B">
        <w:rPr>
          <w:rFonts w:ascii="Sylfaen" w:hAnsi="Sylfaen"/>
        </w:rPr>
        <w:t xml:space="preserve"> </w:t>
      </w:r>
      <w:r w:rsidRPr="0007504B">
        <w:rPr>
          <w:rFonts w:ascii="Sylfaen" w:hAnsi="Sylfaen" w:cs="Sylfaen"/>
        </w:rPr>
        <w:t>გადაწყვეტილების</w:t>
      </w:r>
      <w:r w:rsidRPr="0007504B">
        <w:rPr>
          <w:rFonts w:ascii="Sylfaen" w:hAnsi="Sylfaen"/>
        </w:rPr>
        <w:t xml:space="preserve"> </w:t>
      </w:r>
      <w:r w:rsidRPr="0007504B">
        <w:rPr>
          <w:rFonts w:ascii="Sylfaen" w:hAnsi="Sylfaen" w:cs="Sylfaen"/>
        </w:rPr>
        <w:t>დამოუკიდებლად</w:t>
      </w:r>
      <w:r w:rsidRPr="0007504B">
        <w:rPr>
          <w:rFonts w:ascii="Sylfaen" w:hAnsi="Sylfaen"/>
        </w:rPr>
        <w:t xml:space="preserve"> </w:t>
      </w:r>
      <w:r w:rsidRPr="0007504B">
        <w:rPr>
          <w:rFonts w:ascii="Sylfaen" w:hAnsi="Sylfaen" w:cs="Sylfaen"/>
        </w:rPr>
        <w:t>მიღება</w:t>
      </w:r>
      <w:r w:rsidRPr="0007504B">
        <w:rPr>
          <w:rFonts w:ascii="Sylfaen" w:hAnsi="Sylfaen"/>
        </w:rPr>
        <w:t xml:space="preserve"> </w:t>
      </w:r>
      <w:r w:rsidRPr="0007504B">
        <w:rPr>
          <w:rFonts w:ascii="Sylfaen" w:hAnsi="Sylfaen" w:cs="Sylfaen"/>
        </w:rPr>
        <w:t>ცხოვრების</w:t>
      </w:r>
      <w:r w:rsidRPr="0007504B">
        <w:rPr>
          <w:rFonts w:ascii="Sylfaen" w:hAnsi="Sylfaen"/>
        </w:rPr>
        <w:t xml:space="preserve"> </w:t>
      </w:r>
      <w:r w:rsidRPr="0007504B">
        <w:rPr>
          <w:rFonts w:ascii="Sylfaen" w:hAnsi="Sylfaen" w:cs="Sylfaen"/>
        </w:rPr>
        <w:t>ყველა</w:t>
      </w:r>
      <w:r w:rsidRPr="0007504B">
        <w:rPr>
          <w:rFonts w:ascii="Sylfaen" w:hAnsi="Sylfaen"/>
        </w:rPr>
        <w:t xml:space="preserve"> </w:t>
      </w:r>
      <w:r w:rsidRPr="0007504B">
        <w:rPr>
          <w:rFonts w:ascii="Sylfaen" w:hAnsi="Sylfaen" w:cs="Sylfaen"/>
        </w:rPr>
        <w:t>სფეროში</w:t>
      </w:r>
      <w:r w:rsidRPr="0007504B">
        <w:rPr>
          <w:rFonts w:ascii="Sylfaen" w:hAnsi="Sylfaen"/>
        </w:rPr>
        <w:t xml:space="preserve">, </w:t>
      </w:r>
      <w:r w:rsidRPr="0007504B">
        <w:rPr>
          <w:rFonts w:ascii="Sylfaen" w:hAnsi="Sylfaen" w:cs="Sylfaen"/>
        </w:rPr>
        <w:t>რაც</w:t>
      </w:r>
      <w:r w:rsidRPr="0007504B">
        <w:rPr>
          <w:rFonts w:ascii="Sylfaen" w:hAnsi="Sylfaen"/>
        </w:rPr>
        <w:t xml:space="preserve"> </w:t>
      </w:r>
      <w:r w:rsidRPr="0007504B">
        <w:rPr>
          <w:rFonts w:ascii="Sylfaen" w:hAnsi="Sylfaen" w:cs="Sylfaen"/>
        </w:rPr>
        <w:t>წარმოადგენს</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-14 </w:t>
      </w:r>
      <w:r w:rsidRPr="0007504B">
        <w:rPr>
          <w:rFonts w:ascii="Sylfaen" w:hAnsi="Sylfaen" w:cs="Sylfaen"/>
        </w:rPr>
        <w:t>მუხლით</w:t>
      </w:r>
      <w:r w:rsidRPr="0007504B">
        <w:rPr>
          <w:rFonts w:ascii="Sylfaen" w:hAnsi="Sylfaen"/>
        </w:rPr>
        <w:t xml:space="preserve"> </w:t>
      </w:r>
      <w:r w:rsidRPr="0007504B">
        <w:rPr>
          <w:rFonts w:ascii="Sylfaen" w:hAnsi="Sylfaen" w:cs="Sylfaen"/>
        </w:rPr>
        <w:t>დაცულ</w:t>
      </w:r>
      <w:r w:rsidRPr="0007504B">
        <w:rPr>
          <w:rFonts w:ascii="Sylfaen" w:hAnsi="Sylfaen"/>
        </w:rPr>
        <w:t xml:space="preserve"> </w:t>
      </w:r>
      <w:r w:rsidRPr="0007504B">
        <w:rPr>
          <w:rFonts w:ascii="Sylfaen" w:hAnsi="Sylfaen" w:cs="Sylfaen"/>
        </w:rPr>
        <w:t>უფლებაში</w:t>
      </w:r>
      <w:r w:rsidRPr="0007504B">
        <w:rPr>
          <w:rFonts w:ascii="Sylfaen" w:hAnsi="Sylfaen"/>
        </w:rPr>
        <w:t xml:space="preserve"> </w:t>
      </w:r>
      <w:r w:rsidRPr="0007504B">
        <w:rPr>
          <w:rFonts w:ascii="Sylfaen" w:hAnsi="Sylfaen" w:cs="Sylfaen"/>
        </w:rPr>
        <w:t>გაუმართლებელ</w:t>
      </w:r>
      <w:r w:rsidRPr="0007504B">
        <w:rPr>
          <w:rFonts w:ascii="Sylfaen" w:hAnsi="Sylfaen"/>
        </w:rPr>
        <w:t xml:space="preserve"> </w:t>
      </w:r>
      <w:r w:rsidRPr="0007504B">
        <w:rPr>
          <w:rFonts w:ascii="Sylfaen" w:hAnsi="Sylfaen" w:cs="Sylfaen"/>
        </w:rPr>
        <w:t>ჩარევას</w:t>
      </w:r>
      <w:r w:rsidRPr="0007504B">
        <w:rPr>
          <w:rFonts w:ascii="Sylfaen" w:hAnsi="Sylfaen"/>
        </w:rPr>
        <w:t xml:space="preserve">. </w:t>
      </w:r>
      <w:r w:rsidRPr="0007504B">
        <w:rPr>
          <w:rFonts w:ascii="Sylfaen" w:hAnsi="Sylfaen" w:cs="Sylfaen"/>
        </w:rPr>
        <w:t>ამასთანავე</w:t>
      </w:r>
      <w:r w:rsidRPr="0007504B">
        <w:rPr>
          <w:rFonts w:ascii="Sylfaen" w:hAnsi="Sylfaen"/>
        </w:rPr>
        <w:t xml:space="preserve">, </w:t>
      </w:r>
      <w:r w:rsidRPr="0007504B">
        <w:rPr>
          <w:rFonts w:ascii="Sylfaen" w:hAnsi="Sylfaen" w:cs="Sylfaen"/>
        </w:rPr>
        <w:t>მოსარჩელე</w:t>
      </w:r>
      <w:r w:rsidRPr="0007504B">
        <w:rPr>
          <w:rFonts w:ascii="Sylfaen" w:hAnsi="Sylfaen"/>
        </w:rPr>
        <w:t xml:space="preserve"> </w:t>
      </w:r>
      <w:r w:rsidRPr="0007504B">
        <w:rPr>
          <w:rFonts w:ascii="Sylfaen" w:hAnsi="Sylfaen" w:cs="Sylfaen"/>
        </w:rPr>
        <w:t>მიიჩნევს</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განსხვავებული</w:t>
      </w:r>
      <w:r w:rsidRPr="0007504B">
        <w:rPr>
          <w:rFonts w:ascii="Sylfaen" w:hAnsi="Sylfaen"/>
        </w:rPr>
        <w:t xml:space="preserve"> </w:t>
      </w:r>
      <w:r w:rsidRPr="0007504B">
        <w:rPr>
          <w:rFonts w:ascii="Sylfaen" w:hAnsi="Sylfaen" w:cs="Sylfaen"/>
        </w:rPr>
        <w:t>მოპყრობა</w:t>
      </w:r>
      <w:r w:rsidRPr="0007504B">
        <w:rPr>
          <w:rFonts w:ascii="Sylfaen" w:hAnsi="Sylfaen"/>
        </w:rPr>
        <w:t xml:space="preserve"> </w:t>
      </w:r>
      <w:r w:rsidRPr="0007504B">
        <w:rPr>
          <w:rFonts w:ascii="Sylfaen" w:hAnsi="Sylfaen" w:cs="Sylfaen"/>
        </w:rPr>
        <w:t>გამართლებული</w:t>
      </w:r>
      <w:r w:rsidRPr="0007504B">
        <w:rPr>
          <w:rFonts w:ascii="Sylfaen" w:hAnsi="Sylfaen"/>
        </w:rPr>
        <w:t xml:space="preserve"> </w:t>
      </w:r>
      <w:r w:rsidRPr="0007504B">
        <w:rPr>
          <w:rFonts w:ascii="Sylfaen" w:hAnsi="Sylfaen" w:cs="Sylfaen"/>
        </w:rPr>
        <w:t>იქნება</w:t>
      </w:r>
      <w:r w:rsidRPr="0007504B">
        <w:rPr>
          <w:rFonts w:ascii="Sylfaen" w:hAnsi="Sylfaen"/>
        </w:rPr>
        <w:t xml:space="preserve"> </w:t>
      </w:r>
      <w:r w:rsidRPr="0007504B">
        <w:rPr>
          <w:rFonts w:ascii="Sylfaen" w:hAnsi="Sylfaen" w:cs="Sylfaen"/>
        </w:rPr>
        <w:t>იმ</w:t>
      </w:r>
      <w:r w:rsidRPr="0007504B">
        <w:rPr>
          <w:rFonts w:ascii="Sylfaen" w:hAnsi="Sylfaen"/>
        </w:rPr>
        <w:t xml:space="preserve"> </w:t>
      </w:r>
      <w:r w:rsidRPr="0007504B">
        <w:rPr>
          <w:rFonts w:ascii="Sylfaen" w:hAnsi="Sylfaen" w:cs="Sylfaen"/>
        </w:rPr>
        <w:t>შემთხვევაში</w:t>
      </w:r>
      <w:r w:rsidRPr="0007504B">
        <w:rPr>
          <w:rFonts w:ascii="Sylfaen" w:hAnsi="Sylfaen"/>
        </w:rPr>
        <w:t xml:space="preserve">, </w:t>
      </w:r>
      <w:r w:rsidRPr="0007504B">
        <w:rPr>
          <w:rFonts w:ascii="Sylfaen" w:hAnsi="Sylfaen" w:cs="Sylfaen"/>
        </w:rPr>
        <w:t>თუ</w:t>
      </w:r>
      <w:r w:rsidRPr="0007504B">
        <w:rPr>
          <w:rFonts w:ascii="Sylfaen" w:hAnsi="Sylfaen"/>
        </w:rPr>
        <w:t xml:space="preserve"> </w:t>
      </w:r>
      <w:r w:rsidRPr="0007504B">
        <w:rPr>
          <w:rFonts w:ascii="Sylfaen" w:hAnsi="Sylfaen" w:cs="Sylfaen"/>
        </w:rPr>
        <w:t>დიფერენციაცია</w:t>
      </w:r>
      <w:r w:rsidRPr="0007504B">
        <w:rPr>
          <w:rFonts w:ascii="Sylfaen" w:hAnsi="Sylfaen"/>
        </w:rPr>
        <w:t xml:space="preserve"> </w:t>
      </w:r>
      <w:r w:rsidRPr="0007504B">
        <w:rPr>
          <w:rFonts w:ascii="Sylfaen" w:hAnsi="Sylfaen" w:cs="Sylfaen"/>
        </w:rPr>
        <w:t>მოხდება</w:t>
      </w:r>
      <w:r w:rsidRPr="0007504B">
        <w:rPr>
          <w:rFonts w:ascii="Sylfaen" w:hAnsi="Sylfaen"/>
        </w:rPr>
        <w:t xml:space="preserve"> </w:t>
      </w:r>
      <w:r w:rsidRPr="0007504B">
        <w:rPr>
          <w:rFonts w:ascii="Sylfaen" w:hAnsi="Sylfaen" w:cs="Sylfaen"/>
        </w:rPr>
        <w:t>მხოლოდ</w:t>
      </w:r>
      <w:r w:rsidRPr="0007504B">
        <w:rPr>
          <w:rFonts w:ascii="Sylfaen" w:hAnsi="Sylfaen"/>
        </w:rPr>
        <w:t xml:space="preserve"> </w:t>
      </w:r>
      <w:r w:rsidRPr="0007504B">
        <w:rPr>
          <w:rFonts w:ascii="Sylfaen" w:hAnsi="Sylfaen" w:cs="Sylfaen"/>
        </w:rPr>
        <w:t>იმ</w:t>
      </w:r>
      <w:r w:rsidRPr="0007504B">
        <w:rPr>
          <w:rFonts w:ascii="Sylfaen" w:hAnsi="Sylfaen"/>
        </w:rPr>
        <w:t xml:space="preserve"> </w:t>
      </w:r>
      <w:r w:rsidRPr="0007504B">
        <w:rPr>
          <w:rFonts w:ascii="Sylfaen" w:hAnsi="Sylfaen" w:cs="Sylfaen"/>
        </w:rPr>
        <w:t>სფეროში</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იმ</w:t>
      </w:r>
      <w:r w:rsidRPr="0007504B">
        <w:rPr>
          <w:rFonts w:ascii="Sylfaen" w:hAnsi="Sylfaen"/>
        </w:rPr>
        <w:t xml:space="preserve"> </w:t>
      </w:r>
      <w:r w:rsidRPr="0007504B">
        <w:rPr>
          <w:rFonts w:ascii="Sylfaen" w:hAnsi="Sylfaen" w:cs="Sylfaen"/>
        </w:rPr>
        <w:t>საკითხებთან</w:t>
      </w:r>
      <w:r w:rsidRPr="0007504B">
        <w:rPr>
          <w:rFonts w:ascii="Sylfaen" w:hAnsi="Sylfaen"/>
        </w:rPr>
        <w:t xml:space="preserve"> </w:t>
      </w:r>
      <w:r w:rsidRPr="0007504B">
        <w:rPr>
          <w:rFonts w:ascii="Sylfaen" w:hAnsi="Sylfaen" w:cs="Sylfaen"/>
        </w:rPr>
        <w:t>დაკავშირებით</w:t>
      </w:r>
      <w:r w:rsidRPr="0007504B">
        <w:rPr>
          <w:rFonts w:ascii="Sylfaen" w:hAnsi="Sylfaen"/>
        </w:rPr>
        <w:t xml:space="preserve">, </w:t>
      </w:r>
      <w:r w:rsidRPr="0007504B">
        <w:rPr>
          <w:rFonts w:ascii="Sylfaen" w:hAnsi="Sylfaen" w:cs="Sylfaen"/>
        </w:rPr>
        <w:t>სადაც</w:t>
      </w:r>
      <w:r w:rsidRPr="0007504B">
        <w:rPr>
          <w:rFonts w:ascii="Sylfaen" w:hAnsi="Sylfaen"/>
        </w:rPr>
        <w:t xml:space="preserve"> </w:t>
      </w:r>
      <w:r w:rsidRPr="0007504B">
        <w:rPr>
          <w:rFonts w:ascii="Sylfaen" w:hAnsi="Sylfaen" w:cs="Sylfaen"/>
        </w:rPr>
        <w:t>ადამიანი</w:t>
      </w:r>
      <w:r w:rsidRPr="0007504B">
        <w:rPr>
          <w:rFonts w:ascii="Sylfaen" w:hAnsi="Sylfaen"/>
        </w:rPr>
        <w:t xml:space="preserve"> </w:t>
      </w:r>
      <w:r w:rsidRPr="0007504B">
        <w:rPr>
          <w:rFonts w:ascii="Sylfaen" w:hAnsi="Sylfaen" w:cs="Sylfaen"/>
        </w:rPr>
        <w:t>ნამდვილად</w:t>
      </w:r>
      <w:r w:rsidRPr="0007504B">
        <w:rPr>
          <w:rFonts w:ascii="Sylfaen" w:hAnsi="Sylfaen"/>
        </w:rPr>
        <w:t xml:space="preserve"> </w:t>
      </w:r>
      <w:r w:rsidRPr="0007504B">
        <w:rPr>
          <w:rFonts w:ascii="Sylfaen" w:hAnsi="Sylfaen" w:cs="Sylfaen"/>
        </w:rPr>
        <w:t>მოკლებულია</w:t>
      </w:r>
      <w:r w:rsidRPr="0007504B">
        <w:rPr>
          <w:rFonts w:ascii="Sylfaen" w:hAnsi="Sylfaen"/>
        </w:rPr>
        <w:t xml:space="preserve"> </w:t>
      </w:r>
      <w:r w:rsidRPr="0007504B">
        <w:rPr>
          <w:rFonts w:ascii="Sylfaen" w:hAnsi="Sylfaen" w:cs="Sylfaen"/>
        </w:rPr>
        <w:t>გადაწყვეტილების</w:t>
      </w:r>
      <w:r w:rsidRPr="0007504B">
        <w:rPr>
          <w:rFonts w:ascii="Sylfaen" w:hAnsi="Sylfaen"/>
        </w:rPr>
        <w:t xml:space="preserve"> </w:t>
      </w:r>
      <w:r w:rsidRPr="0007504B">
        <w:rPr>
          <w:rFonts w:ascii="Sylfaen" w:hAnsi="Sylfaen" w:cs="Sylfaen"/>
        </w:rPr>
        <w:t>მიღების</w:t>
      </w:r>
      <w:r w:rsidRPr="0007504B">
        <w:rPr>
          <w:rFonts w:ascii="Sylfaen" w:hAnsi="Sylfaen"/>
        </w:rPr>
        <w:t xml:space="preserve"> </w:t>
      </w:r>
      <w:r w:rsidRPr="0007504B">
        <w:rPr>
          <w:rFonts w:ascii="Sylfaen" w:hAnsi="Sylfaen" w:cs="Sylfaen"/>
        </w:rPr>
        <w:t>უნარს</w:t>
      </w:r>
      <w:r w:rsidRPr="0007504B">
        <w:rPr>
          <w:rFonts w:ascii="Sylfaen" w:hAnsi="Sylfaen"/>
        </w:rPr>
        <w:t xml:space="preserve">, </w:t>
      </w:r>
      <w:r w:rsidRPr="0007504B">
        <w:rPr>
          <w:rFonts w:ascii="Sylfaen" w:hAnsi="Sylfaen" w:cs="Sylfaen"/>
        </w:rPr>
        <w:t>რაც</w:t>
      </w:r>
      <w:r w:rsidRPr="0007504B">
        <w:rPr>
          <w:rFonts w:ascii="Sylfaen" w:hAnsi="Sylfaen"/>
        </w:rPr>
        <w:t xml:space="preserve"> </w:t>
      </w:r>
      <w:r w:rsidRPr="0007504B">
        <w:rPr>
          <w:rFonts w:ascii="Sylfaen" w:hAnsi="Sylfaen" w:cs="Sylfaen"/>
        </w:rPr>
        <w:t>ყოველ</w:t>
      </w:r>
      <w:r w:rsidRPr="0007504B">
        <w:rPr>
          <w:rFonts w:ascii="Sylfaen" w:hAnsi="Sylfaen"/>
        </w:rPr>
        <w:t xml:space="preserve"> </w:t>
      </w:r>
      <w:r w:rsidRPr="0007504B">
        <w:rPr>
          <w:rFonts w:ascii="Sylfaen" w:hAnsi="Sylfaen" w:cs="Sylfaen"/>
        </w:rPr>
        <w:t>კონკრეტულ</w:t>
      </w:r>
      <w:r w:rsidRPr="0007504B">
        <w:rPr>
          <w:rFonts w:ascii="Sylfaen" w:hAnsi="Sylfaen"/>
        </w:rPr>
        <w:t xml:space="preserve"> </w:t>
      </w:r>
      <w:r w:rsidRPr="0007504B">
        <w:rPr>
          <w:rFonts w:ascii="Sylfaen" w:hAnsi="Sylfaen" w:cs="Sylfaen"/>
        </w:rPr>
        <w:t>შემთხვევაში</w:t>
      </w:r>
      <w:r w:rsidRPr="0007504B">
        <w:rPr>
          <w:rFonts w:ascii="Sylfaen" w:hAnsi="Sylfaen"/>
        </w:rPr>
        <w:t xml:space="preserve"> </w:t>
      </w:r>
      <w:r w:rsidRPr="0007504B">
        <w:rPr>
          <w:rFonts w:ascii="Sylfaen" w:hAnsi="Sylfaen" w:cs="Sylfaen"/>
        </w:rPr>
        <w:t>სასამართლოს</w:t>
      </w:r>
      <w:r w:rsidRPr="0007504B">
        <w:rPr>
          <w:rFonts w:ascii="Sylfaen" w:hAnsi="Sylfaen"/>
        </w:rPr>
        <w:t xml:space="preserve"> </w:t>
      </w:r>
      <w:r w:rsidRPr="0007504B">
        <w:rPr>
          <w:rFonts w:ascii="Sylfaen" w:hAnsi="Sylfaen" w:cs="Sylfaen"/>
        </w:rPr>
        <w:t>მიერ</w:t>
      </w:r>
      <w:r w:rsidRPr="0007504B">
        <w:rPr>
          <w:rFonts w:ascii="Sylfaen" w:hAnsi="Sylfaen"/>
        </w:rPr>
        <w:t xml:space="preserve"> </w:t>
      </w:r>
      <w:r w:rsidRPr="0007504B">
        <w:rPr>
          <w:rFonts w:ascii="Sylfaen" w:hAnsi="Sylfaen" w:cs="Sylfaen"/>
        </w:rPr>
        <w:t>უნდა</w:t>
      </w:r>
      <w:r w:rsidRPr="0007504B">
        <w:rPr>
          <w:rFonts w:ascii="Sylfaen" w:hAnsi="Sylfaen"/>
        </w:rPr>
        <w:t xml:space="preserve"> </w:t>
      </w:r>
      <w:r w:rsidRPr="0007504B">
        <w:rPr>
          <w:rFonts w:ascii="Sylfaen" w:hAnsi="Sylfaen" w:cs="Sylfaen"/>
        </w:rPr>
        <w:t>დადგინდეს</w:t>
      </w:r>
      <w:r w:rsidRPr="0007504B">
        <w:rPr>
          <w:rFonts w:ascii="Sylfaen" w:hAnsi="Sylfaen"/>
        </w:rPr>
        <w:t xml:space="preserve">. </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cs="Sylfaen"/>
        </w:rPr>
        <w:t>მოსარჩელე</w:t>
      </w:r>
      <w:r w:rsidRPr="0007504B">
        <w:rPr>
          <w:rFonts w:ascii="Sylfaen" w:hAnsi="Sylfaen"/>
        </w:rPr>
        <w:t xml:space="preserve"> </w:t>
      </w:r>
      <w:r w:rsidRPr="0007504B">
        <w:rPr>
          <w:rFonts w:ascii="Sylfaen" w:hAnsi="Sylfaen" w:cs="Sylfaen"/>
        </w:rPr>
        <w:t>მხარის</w:t>
      </w:r>
      <w:r w:rsidRPr="0007504B">
        <w:rPr>
          <w:rFonts w:ascii="Sylfaen" w:hAnsi="Sylfaen"/>
        </w:rPr>
        <w:t xml:space="preserve"> </w:t>
      </w:r>
      <w:r w:rsidRPr="0007504B">
        <w:rPr>
          <w:rFonts w:ascii="Sylfaen" w:hAnsi="Sylfaen" w:cs="Sylfaen"/>
        </w:rPr>
        <w:t>მტკიცებით</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ნორმები</w:t>
      </w:r>
      <w:r w:rsidRPr="0007504B">
        <w:rPr>
          <w:rFonts w:ascii="Sylfaen" w:hAnsi="Sylfaen"/>
        </w:rPr>
        <w:t xml:space="preserve"> </w:t>
      </w:r>
      <w:r w:rsidRPr="0007504B">
        <w:rPr>
          <w:rFonts w:ascii="Sylfaen" w:hAnsi="Sylfaen" w:cs="Sylfaen"/>
        </w:rPr>
        <w:t>ასევე</w:t>
      </w:r>
      <w:r w:rsidRPr="0007504B">
        <w:rPr>
          <w:rFonts w:ascii="Sylfaen" w:hAnsi="Sylfaen"/>
        </w:rPr>
        <w:t xml:space="preserve"> </w:t>
      </w:r>
      <w:r w:rsidRPr="0007504B">
        <w:rPr>
          <w:rFonts w:ascii="Sylfaen" w:hAnsi="Sylfaen" w:cs="Sylfaen"/>
        </w:rPr>
        <w:t>ეწინააღმდეგება</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-16 </w:t>
      </w:r>
      <w:r w:rsidRPr="0007504B">
        <w:rPr>
          <w:rFonts w:ascii="Sylfaen" w:hAnsi="Sylfaen" w:cs="Sylfaen"/>
        </w:rPr>
        <w:t>მუხლს</w:t>
      </w:r>
      <w:r w:rsidRPr="0007504B">
        <w:rPr>
          <w:rFonts w:ascii="Sylfaen" w:hAnsi="Sylfaen"/>
        </w:rPr>
        <w:t xml:space="preserve">, </w:t>
      </w:r>
      <w:r w:rsidRPr="0007504B">
        <w:rPr>
          <w:rFonts w:ascii="Sylfaen" w:hAnsi="Sylfaen" w:cs="Sylfaen"/>
        </w:rPr>
        <w:t>რომლის</w:t>
      </w:r>
      <w:r w:rsidRPr="0007504B">
        <w:rPr>
          <w:rFonts w:ascii="Sylfaen" w:hAnsi="Sylfaen"/>
        </w:rPr>
        <w:t xml:space="preserve"> </w:t>
      </w:r>
      <w:r w:rsidRPr="0007504B">
        <w:rPr>
          <w:rFonts w:ascii="Sylfaen" w:hAnsi="Sylfaen" w:cs="Sylfaen"/>
        </w:rPr>
        <w:t>თანახმად</w:t>
      </w:r>
      <w:r w:rsidRPr="0007504B">
        <w:rPr>
          <w:rFonts w:ascii="Sylfaen" w:hAnsi="Sylfaen"/>
        </w:rPr>
        <w:t xml:space="preserve">, </w:t>
      </w:r>
      <w:r w:rsidRPr="0007504B">
        <w:rPr>
          <w:rFonts w:ascii="Sylfaen" w:hAnsi="Sylfaen" w:cs="Sylfaen"/>
        </w:rPr>
        <w:t>ადამიანს</w:t>
      </w:r>
      <w:r w:rsidRPr="0007504B">
        <w:rPr>
          <w:rFonts w:ascii="Sylfaen" w:hAnsi="Sylfaen"/>
        </w:rPr>
        <w:t xml:space="preserve"> </w:t>
      </w:r>
      <w:r w:rsidRPr="0007504B">
        <w:rPr>
          <w:rFonts w:ascii="Sylfaen" w:hAnsi="Sylfaen" w:cs="Sylfaen"/>
        </w:rPr>
        <w:t>უფლება</w:t>
      </w:r>
      <w:r w:rsidRPr="0007504B">
        <w:rPr>
          <w:rFonts w:ascii="Sylfaen" w:hAnsi="Sylfaen"/>
        </w:rPr>
        <w:t xml:space="preserve"> </w:t>
      </w:r>
      <w:r w:rsidRPr="0007504B">
        <w:rPr>
          <w:rFonts w:ascii="Sylfaen" w:hAnsi="Sylfaen" w:cs="Sylfaen"/>
        </w:rPr>
        <w:t>აქვს</w:t>
      </w:r>
      <w:r w:rsidRPr="0007504B">
        <w:rPr>
          <w:rFonts w:ascii="Sylfaen" w:hAnsi="Sylfaen" w:cs="Sylfaen"/>
          <w:lang w:val="ka-GE"/>
        </w:rPr>
        <w:t>,</w:t>
      </w:r>
      <w:r w:rsidRPr="0007504B">
        <w:rPr>
          <w:rFonts w:ascii="Sylfaen" w:hAnsi="Sylfaen"/>
        </w:rPr>
        <w:t xml:space="preserve"> </w:t>
      </w:r>
      <w:r w:rsidRPr="0007504B">
        <w:rPr>
          <w:rFonts w:ascii="Sylfaen" w:hAnsi="Sylfaen" w:cs="Sylfaen"/>
        </w:rPr>
        <w:t>დამოუკიდებლად</w:t>
      </w:r>
      <w:r w:rsidRPr="0007504B">
        <w:rPr>
          <w:rFonts w:ascii="Sylfaen" w:hAnsi="Sylfaen"/>
        </w:rPr>
        <w:t xml:space="preserve"> </w:t>
      </w:r>
      <w:r w:rsidRPr="0007504B">
        <w:rPr>
          <w:rFonts w:ascii="Sylfaen" w:hAnsi="Sylfaen" w:cs="Sylfaen"/>
        </w:rPr>
        <w:t>მიიღოს</w:t>
      </w:r>
      <w:r w:rsidRPr="0007504B">
        <w:rPr>
          <w:rFonts w:ascii="Sylfaen" w:hAnsi="Sylfaen"/>
        </w:rPr>
        <w:t xml:space="preserve"> </w:t>
      </w:r>
      <w:r w:rsidRPr="0007504B">
        <w:rPr>
          <w:rFonts w:ascii="Sylfaen" w:hAnsi="Sylfaen" w:cs="Sylfaen"/>
        </w:rPr>
        <w:t>გადაწყვეტილება</w:t>
      </w:r>
      <w:r w:rsidRPr="0007504B">
        <w:rPr>
          <w:rFonts w:ascii="Sylfaen" w:hAnsi="Sylfaen"/>
        </w:rPr>
        <w:t xml:space="preserve"> </w:t>
      </w:r>
      <w:r w:rsidRPr="0007504B">
        <w:rPr>
          <w:rFonts w:ascii="Sylfaen" w:hAnsi="Sylfaen" w:cs="Sylfaen"/>
        </w:rPr>
        <w:t>საკუთარი</w:t>
      </w:r>
      <w:r w:rsidRPr="0007504B">
        <w:rPr>
          <w:rFonts w:ascii="Sylfaen" w:hAnsi="Sylfaen"/>
        </w:rPr>
        <w:t xml:space="preserve"> </w:t>
      </w:r>
      <w:r w:rsidRPr="0007504B">
        <w:rPr>
          <w:rFonts w:ascii="Sylfaen" w:hAnsi="Sylfaen" w:cs="Sylfaen"/>
        </w:rPr>
        <w:t>ცხოვრების</w:t>
      </w:r>
      <w:r w:rsidRPr="0007504B">
        <w:rPr>
          <w:rFonts w:ascii="Sylfaen" w:hAnsi="Sylfaen"/>
        </w:rPr>
        <w:t xml:space="preserve"> </w:t>
      </w:r>
      <w:r w:rsidRPr="0007504B">
        <w:rPr>
          <w:rFonts w:ascii="Sylfaen" w:hAnsi="Sylfaen" w:cs="Sylfaen"/>
        </w:rPr>
        <w:t>ყველა</w:t>
      </w:r>
      <w:r w:rsidRPr="0007504B">
        <w:rPr>
          <w:rFonts w:ascii="Sylfaen" w:hAnsi="Sylfaen"/>
        </w:rPr>
        <w:t xml:space="preserve"> </w:t>
      </w:r>
      <w:r w:rsidRPr="0007504B">
        <w:rPr>
          <w:rFonts w:ascii="Sylfaen" w:hAnsi="Sylfaen" w:cs="Sylfaen"/>
        </w:rPr>
        <w:t>სფეროსთან</w:t>
      </w:r>
      <w:r w:rsidRPr="0007504B">
        <w:rPr>
          <w:rFonts w:ascii="Sylfaen" w:hAnsi="Sylfaen"/>
        </w:rPr>
        <w:t xml:space="preserve"> </w:t>
      </w:r>
      <w:r w:rsidRPr="0007504B">
        <w:rPr>
          <w:rFonts w:ascii="Sylfaen" w:hAnsi="Sylfaen" w:cs="Sylfaen"/>
        </w:rPr>
        <w:t>დაკავშირებით</w:t>
      </w:r>
      <w:r w:rsidRPr="0007504B">
        <w:rPr>
          <w:rFonts w:ascii="Sylfaen" w:hAnsi="Sylfaen"/>
        </w:rPr>
        <w:t xml:space="preserve">. </w:t>
      </w:r>
      <w:r w:rsidRPr="0007504B">
        <w:rPr>
          <w:rFonts w:ascii="Sylfaen" w:hAnsi="Sylfaen" w:cs="Sylfaen"/>
        </w:rPr>
        <w:t>მოსარჩელის</w:t>
      </w:r>
      <w:r w:rsidRPr="0007504B">
        <w:rPr>
          <w:rFonts w:ascii="Sylfaen" w:hAnsi="Sylfaen"/>
        </w:rPr>
        <w:t xml:space="preserve"> </w:t>
      </w:r>
      <w:r w:rsidRPr="0007504B">
        <w:rPr>
          <w:rFonts w:ascii="Sylfaen" w:hAnsi="Sylfaen" w:cs="Sylfaen"/>
        </w:rPr>
        <w:t>აზრით</w:t>
      </w:r>
      <w:r w:rsidRPr="0007504B">
        <w:rPr>
          <w:rFonts w:ascii="Sylfaen" w:hAnsi="Sylfaen"/>
        </w:rPr>
        <w:t xml:space="preserve">, </w:t>
      </w:r>
      <w:r w:rsidRPr="0007504B">
        <w:rPr>
          <w:rFonts w:ascii="Sylfaen" w:hAnsi="Sylfaen" w:cs="Sylfaen"/>
        </w:rPr>
        <w:t>გადაწყვეტილების</w:t>
      </w:r>
      <w:r w:rsidRPr="0007504B">
        <w:rPr>
          <w:rFonts w:ascii="Sylfaen" w:hAnsi="Sylfaen"/>
        </w:rPr>
        <w:t xml:space="preserve"> </w:t>
      </w:r>
      <w:r w:rsidRPr="0007504B">
        <w:rPr>
          <w:rFonts w:ascii="Sylfaen" w:hAnsi="Sylfaen" w:cs="Sylfaen"/>
        </w:rPr>
        <w:t>მიღების</w:t>
      </w:r>
      <w:r w:rsidRPr="0007504B">
        <w:rPr>
          <w:rFonts w:ascii="Sylfaen" w:hAnsi="Sylfaen"/>
        </w:rPr>
        <w:t xml:space="preserve"> </w:t>
      </w:r>
      <w:r w:rsidRPr="0007504B">
        <w:rPr>
          <w:rFonts w:ascii="Sylfaen" w:hAnsi="Sylfaen" w:cs="Sylfaen"/>
        </w:rPr>
        <w:t>პროცესიდან</w:t>
      </w:r>
      <w:r w:rsidRPr="0007504B">
        <w:rPr>
          <w:rFonts w:ascii="Sylfaen" w:hAnsi="Sylfaen"/>
        </w:rPr>
        <w:t xml:space="preserve"> </w:t>
      </w:r>
      <w:r w:rsidRPr="0007504B">
        <w:rPr>
          <w:rFonts w:ascii="Sylfaen" w:hAnsi="Sylfaen" w:cs="Sylfaen"/>
        </w:rPr>
        <w:t>ქმედუუნაროდ</w:t>
      </w:r>
      <w:r w:rsidRPr="0007504B">
        <w:rPr>
          <w:rFonts w:ascii="Sylfaen" w:hAnsi="Sylfaen"/>
        </w:rPr>
        <w:t xml:space="preserve"> </w:t>
      </w:r>
      <w:r w:rsidRPr="0007504B">
        <w:rPr>
          <w:rFonts w:ascii="Sylfaen" w:hAnsi="Sylfaen" w:cs="Sylfaen"/>
        </w:rPr>
        <w:t>აღიარებული</w:t>
      </w:r>
      <w:r w:rsidRPr="0007504B">
        <w:rPr>
          <w:rFonts w:ascii="Sylfaen" w:hAnsi="Sylfaen"/>
        </w:rPr>
        <w:t xml:space="preserve"> </w:t>
      </w:r>
      <w:r w:rsidRPr="0007504B">
        <w:rPr>
          <w:rFonts w:ascii="Sylfaen" w:hAnsi="Sylfaen" w:cs="Sylfaen"/>
        </w:rPr>
        <w:t>პირის</w:t>
      </w:r>
      <w:r w:rsidRPr="0007504B">
        <w:rPr>
          <w:rFonts w:ascii="Sylfaen" w:hAnsi="Sylfaen"/>
        </w:rPr>
        <w:t xml:space="preserve"> </w:t>
      </w:r>
      <w:r w:rsidRPr="0007504B">
        <w:rPr>
          <w:rFonts w:ascii="Sylfaen" w:hAnsi="Sylfaen" w:cs="Sylfaen"/>
        </w:rPr>
        <w:t>სრული</w:t>
      </w:r>
      <w:r w:rsidRPr="0007504B">
        <w:rPr>
          <w:rFonts w:ascii="Sylfaen" w:hAnsi="Sylfaen"/>
        </w:rPr>
        <w:t xml:space="preserve"> </w:t>
      </w:r>
      <w:r w:rsidRPr="0007504B">
        <w:rPr>
          <w:rFonts w:ascii="Sylfaen" w:hAnsi="Sylfaen" w:cs="Sylfaen"/>
        </w:rPr>
        <w:t>გამორიცხვ</w:t>
      </w:r>
      <w:r w:rsidRPr="0007504B">
        <w:rPr>
          <w:rFonts w:ascii="Sylfaen" w:hAnsi="Sylfaen" w:cs="Sylfaen"/>
          <w:lang w:val="ka-GE"/>
        </w:rPr>
        <w:t>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მისი</w:t>
      </w:r>
      <w:r w:rsidRPr="0007504B">
        <w:rPr>
          <w:rFonts w:ascii="Sylfaen" w:hAnsi="Sylfaen"/>
        </w:rPr>
        <w:t xml:space="preserve"> </w:t>
      </w:r>
      <w:r w:rsidRPr="0007504B">
        <w:rPr>
          <w:rFonts w:ascii="Sylfaen" w:hAnsi="Sylfaen" w:cs="Sylfaen"/>
        </w:rPr>
        <w:t>ნების</w:t>
      </w:r>
      <w:r w:rsidRPr="0007504B">
        <w:rPr>
          <w:rFonts w:ascii="Sylfaen" w:hAnsi="Sylfaen"/>
        </w:rPr>
        <w:t xml:space="preserve"> </w:t>
      </w:r>
      <w:r w:rsidRPr="0007504B">
        <w:rPr>
          <w:rFonts w:ascii="Sylfaen" w:hAnsi="Sylfaen" w:cs="Sylfaen"/>
        </w:rPr>
        <w:t>მეურვის</w:t>
      </w:r>
      <w:r w:rsidRPr="0007504B">
        <w:rPr>
          <w:rFonts w:ascii="Sylfaen" w:hAnsi="Sylfaen"/>
        </w:rPr>
        <w:t xml:space="preserve"> </w:t>
      </w:r>
      <w:r w:rsidRPr="0007504B">
        <w:rPr>
          <w:rFonts w:ascii="Sylfaen" w:hAnsi="Sylfaen" w:cs="Sylfaen"/>
        </w:rPr>
        <w:t>ნებით</w:t>
      </w:r>
      <w:r w:rsidRPr="0007504B">
        <w:rPr>
          <w:rFonts w:ascii="Sylfaen" w:hAnsi="Sylfaen"/>
        </w:rPr>
        <w:t xml:space="preserve"> </w:t>
      </w:r>
      <w:r w:rsidRPr="0007504B">
        <w:rPr>
          <w:rFonts w:ascii="Sylfaen" w:hAnsi="Sylfaen" w:cs="Sylfaen"/>
        </w:rPr>
        <w:t>ჩანაცვლება</w:t>
      </w:r>
      <w:r w:rsidRPr="0007504B">
        <w:rPr>
          <w:rFonts w:ascii="Sylfaen" w:hAnsi="Sylfaen"/>
        </w:rPr>
        <w:t xml:space="preserve"> </w:t>
      </w:r>
      <w:r w:rsidRPr="0007504B">
        <w:rPr>
          <w:rFonts w:ascii="Sylfaen" w:hAnsi="Sylfaen" w:cs="Sylfaen"/>
        </w:rPr>
        <w:t>ეწინააღმდეგება</w:t>
      </w:r>
      <w:r w:rsidRPr="0007504B">
        <w:rPr>
          <w:rFonts w:ascii="Sylfaen" w:hAnsi="Sylfaen"/>
        </w:rPr>
        <w:t xml:space="preserve"> </w:t>
      </w:r>
      <w:r w:rsidRPr="0007504B">
        <w:rPr>
          <w:rFonts w:ascii="Sylfaen" w:hAnsi="Sylfaen" w:cs="Sylfaen"/>
        </w:rPr>
        <w:t>პიროვნული</w:t>
      </w:r>
      <w:r w:rsidRPr="0007504B">
        <w:rPr>
          <w:rFonts w:ascii="Sylfaen" w:hAnsi="Sylfaen"/>
        </w:rPr>
        <w:t xml:space="preserve"> </w:t>
      </w:r>
      <w:r w:rsidRPr="0007504B">
        <w:rPr>
          <w:rFonts w:ascii="Sylfaen" w:hAnsi="Sylfaen" w:cs="Sylfaen"/>
        </w:rPr>
        <w:t>განვითარები</w:t>
      </w:r>
      <w:r w:rsidRPr="0007504B">
        <w:rPr>
          <w:rFonts w:ascii="Sylfaen" w:hAnsi="Sylfaen" w:cs="Sylfaen"/>
          <w:lang w:val="ka-GE"/>
        </w:rPr>
        <w:t>ს</w:t>
      </w:r>
      <w:r w:rsidRPr="0007504B">
        <w:rPr>
          <w:rFonts w:ascii="Sylfaen" w:hAnsi="Sylfaen"/>
        </w:rPr>
        <w:t xml:space="preserve"> </w:t>
      </w:r>
      <w:r w:rsidRPr="0007504B">
        <w:rPr>
          <w:rFonts w:ascii="Sylfaen" w:hAnsi="Sylfaen" w:cs="Sylfaen"/>
        </w:rPr>
        <w:t>უფლებას</w:t>
      </w:r>
      <w:r w:rsidRPr="0007504B">
        <w:rPr>
          <w:rFonts w:ascii="Sylfaen" w:hAnsi="Sylfaen"/>
        </w:rPr>
        <w:t xml:space="preserve">. </w:t>
      </w:r>
      <w:r w:rsidRPr="0007504B">
        <w:rPr>
          <w:rFonts w:ascii="Sylfaen" w:hAnsi="Sylfaen" w:cs="Sylfaen"/>
        </w:rPr>
        <w:t>მოსარჩელე</w:t>
      </w:r>
      <w:r w:rsidRPr="0007504B">
        <w:rPr>
          <w:rFonts w:ascii="Sylfaen" w:hAnsi="Sylfaen"/>
        </w:rPr>
        <w:t xml:space="preserve"> </w:t>
      </w:r>
      <w:r w:rsidRPr="0007504B">
        <w:rPr>
          <w:rFonts w:ascii="Sylfaen" w:hAnsi="Sylfaen" w:cs="Sylfaen"/>
        </w:rPr>
        <w:t>მხარის</w:t>
      </w:r>
      <w:r w:rsidRPr="0007504B">
        <w:rPr>
          <w:rFonts w:ascii="Sylfaen" w:hAnsi="Sylfaen"/>
        </w:rPr>
        <w:t xml:space="preserve"> </w:t>
      </w:r>
      <w:r w:rsidRPr="0007504B">
        <w:rPr>
          <w:rFonts w:ascii="Sylfaen" w:hAnsi="Sylfaen" w:cs="Sylfaen"/>
        </w:rPr>
        <w:t>აზრით</w:t>
      </w:r>
      <w:r w:rsidRPr="0007504B">
        <w:rPr>
          <w:rFonts w:ascii="Sylfaen" w:hAnsi="Sylfaen"/>
        </w:rPr>
        <w:t xml:space="preserve">, </w:t>
      </w:r>
      <w:r w:rsidRPr="0007504B">
        <w:rPr>
          <w:rFonts w:ascii="Sylfaen" w:hAnsi="Sylfaen" w:cs="Sylfaen"/>
        </w:rPr>
        <w:t>სამეურვეო</w:t>
      </w:r>
      <w:r w:rsidRPr="0007504B">
        <w:rPr>
          <w:rFonts w:ascii="Sylfaen" w:hAnsi="Sylfaen"/>
        </w:rPr>
        <w:t xml:space="preserve"> </w:t>
      </w:r>
      <w:r w:rsidRPr="0007504B">
        <w:rPr>
          <w:rFonts w:ascii="Sylfaen" w:hAnsi="Sylfaen" w:cs="Sylfaen"/>
        </w:rPr>
        <w:t>პირის</w:t>
      </w:r>
      <w:r w:rsidRPr="0007504B">
        <w:rPr>
          <w:rFonts w:ascii="Sylfaen" w:hAnsi="Sylfaen"/>
        </w:rPr>
        <w:t xml:space="preserve"> </w:t>
      </w:r>
      <w:r w:rsidRPr="0007504B">
        <w:rPr>
          <w:rFonts w:ascii="Sylfaen" w:hAnsi="Sylfaen" w:cs="Sylfaen"/>
        </w:rPr>
        <w:t>შესახებ</w:t>
      </w:r>
      <w:r w:rsidRPr="0007504B">
        <w:rPr>
          <w:rFonts w:ascii="Sylfaen" w:hAnsi="Sylfaen"/>
        </w:rPr>
        <w:t xml:space="preserve"> </w:t>
      </w:r>
      <w:r w:rsidRPr="0007504B">
        <w:rPr>
          <w:rFonts w:ascii="Sylfaen" w:hAnsi="Sylfaen" w:cs="Sylfaen"/>
        </w:rPr>
        <w:t>გადაწყვეტილება</w:t>
      </w:r>
      <w:r w:rsidRPr="0007504B">
        <w:rPr>
          <w:rFonts w:ascii="Sylfaen" w:hAnsi="Sylfaen"/>
        </w:rPr>
        <w:t xml:space="preserve">  </w:t>
      </w:r>
      <w:r w:rsidRPr="0007504B">
        <w:rPr>
          <w:rFonts w:ascii="Sylfaen" w:hAnsi="Sylfaen" w:cs="Sylfaen"/>
        </w:rPr>
        <w:t>სამეურვეო</w:t>
      </w:r>
      <w:r w:rsidRPr="0007504B">
        <w:rPr>
          <w:rFonts w:ascii="Sylfaen" w:hAnsi="Sylfaen"/>
        </w:rPr>
        <w:t xml:space="preserve"> </w:t>
      </w:r>
      <w:r w:rsidRPr="0007504B">
        <w:rPr>
          <w:rFonts w:ascii="Sylfaen" w:hAnsi="Sylfaen" w:cs="Sylfaen"/>
        </w:rPr>
        <w:t>პირის</w:t>
      </w:r>
      <w:r w:rsidRPr="0007504B">
        <w:rPr>
          <w:rFonts w:ascii="Sylfaen" w:hAnsi="Sylfaen"/>
        </w:rPr>
        <w:t xml:space="preserve"> </w:t>
      </w:r>
      <w:r w:rsidRPr="0007504B">
        <w:rPr>
          <w:rFonts w:ascii="Sylfaen" w:hAnsi="Sylfaen" w:cs="Sylfaen"/>
        </w:rPr>
        <w:t>ინტერესების</w:t>
      </w:r>
      <w:r w:rsidRPr="0007504B">
        <w:rPr>
          <w:rFonts w:ascii="Sylfaen" w:hAnsi="Sylfaen"/>
        </w:rPr>
        <w:t xml:space="preserve"> </w:t>
      </w:r>
      <w:r w:rsidRPr="0007504B">
        <w:rPr>
          <w:rFonts w:ascii="Sylfaen" w:hAnsi="Sylfaen" w:cs="Sylfaen"/>
        </w:rPr>
        <w:t>შესაბამისად</w:t>
      </w:r>
      <w:r w:rsidRPr="0007504B">
        <w:rPr>
          <w:rFonts w:ascii="Sylfaen" w:hAnsi="Sylfaen"/>
        </w:rPr>
        <w:t xml:space="preserve"> </w:t>
      </w:r>
      <w:r w:rsidRPr="0007504B">
        <w:rPr>
          <w:rFonts w:ascii="Sylfaen" w:hAnsi="Sylfaen" w:cs="Sylfaen"/>
        </w:rPr>
        <w:t>უნდა</w:t>
      </w:r>
      <w:r w:rsidRPr="0007504B">
        <w:rPr>
          <w:rFonts w:ascii="Sylfaen" w:hAnsi="Sylfaen"/>
        </w:rPr>
        <w:t xml:space="preserve"> </w:t>
      </w:r>
      <w:r w:rsidRPr="0007504B">
        <w:rPr>
          <w:rFonts w:ascii="Sylfaen" w:hAnsi="Sylfaen" w:cs="Sylfaen"/>
        </w:rPr>
        <w:t>იქნეს</w:t>
      </w:r>
      <w:r w:rsidRPr="0007504B">
        <w:rPr>
          <w:rFonts w:ascii="Sylfaen" w:hAnsi="Sylfaen"/>
        </w:rPr>
        <w:t xml:space="preserve"> </w:t>
      </w:r>
      <w:r w:rsidRPr="0007504B">
        <w:rPr>
          <w:rFonts w:ascii="Sylfaen" w:hAnsi="Sylfaen" w:cs="Sylfaen"/>
        </w:rPr>
        <w:t>მიღებული</w:t>
      </w:r>
      <w:r w:rsidRPr="0007504B">
        <w:rPr>
          <w:rFonts w:ascii="Sylfaen" w:hAnsi="Sylfaen"/>
        </w:rPr>
        <w:t xml:space="preserve">. </w:t>
      </w:r>
      <w:r w:rsidRPr="0007504B">
        <w:rPr>
          <w:rFonts w:ascii="Sylfaen" w:hAnsi="Sylfaen" w:cs="Sylfaen"/>
        </w:rPr>
        <w:t>ამ</w:t>
      </w:r>
      <w:r w:rsidRPr="0007504B">
        <w:rPr>
          <w:rFonts w:ascii="Sylfaen" w:hAnsi="Sylfaen"/>
        </w:rPr>
        <w:t xml:space="preserve"> </w:t>
      </w:r>
      <w:r w:rsidRPr="0007504B">
        <w:rPr>
          <w:rFonts w:ascii="Sylfaen" w:hAnsi="Sylfaen" w:cs="Sylfaen"/>
        </w:rPr>
        <w:t>პრინციპებს</w:t>
      </w:r>
      <w:r w:rsidRPr="0007504B">
        <w:rPr>
          <w:rFonts w:ascii="Sylfaen" w:hAnsi="Sylfaen"/>
        </w:rPr>
        <w:t xml:space="preserve"> </w:t>
      </w:r>
      <w:r w:rsidRPr="0007504B">
        <w:rPr>
          <w:rFonts w:ascii="Sylfaen" w:hAnsi="Sylfaen" w:cs="Sylfaen"/>
        </w:rPr>
        <w:t>იზიარებს</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ნორმებიც</w:t>
      </w:r>
      <w:r w:rsidRPr="0007504B">
        <w:rPr>
          <w:rFonts w:ascii="Sylfaen" w:hAnsi="Sylfaen"/>
        </w:rPr>
        <w:t xml:space="preserve">, </w:t>
      </w:r>
      <w:r w:rsidRPr="0007504B">
        <w:rPr>
          <w:rFonts w:ascii="Sylfaen" w:hAnsi="Sylfaen" w:cs="Sylfaen"/>
        </w:rPr>
        <w:t>თუმცა</w:t>
      </w:r>
      <w:r w:rsidRPr="0007504B">
        <w:rPr>
          <w:rFonts w:ascii="Sylfaen" w:hAnsi="Sylfaen"/>
        </w:rPr>
        <w:t xml:space="preserve">, </w:t>
      </w:r>
      <w:r w:rsidRPr="0007504B">
        <w:rPr>
          <w:rFonts w:ascii="Sylfaen" w:hAnsi="Sylfaen" w:cs="Sylfaen"/>
        </w:rPr>
        <w:t>მიუხედავად</w:t>
      </w:r>
      <w:r w:rsidRPr="0007504B">
        <w:rPr>
          <w:rFonts w:ascii="Sylfaen" w:hAnsi="Sylfaen"/>
        </w:rPr>
        <w:t xml:space="preserve"> </w:t>
      </w:r>
      <w:r w:rsidRPr="0007504B">
        <w:rPr>
          <w:rFonts w:ascii="Sylfaen" w:hAnsi="Sylfaen" w:cs="Sylfaen"/>
        </w:rPr>
        <w:t>ამისა</w:t>
      </w:r>
      <w:r w:rsidRPr="0007504B">
        <w:rPr>
          <w:rFonts w:ascii="Sylfaen" w:hAnsi="Sylfaen"/>
        </w:rPr>
        <w:t xml:space="preserve">, </w:t>
      </w:r>
      <w:r w:rsidRPr="0007504B">
        <w:rPr>
          <w:rFonts w:ascii="Sylfaen" w:hAnsi="Sylfaen" w:cs="Sylfaen"/>
        </w:rPr>
        <w:t>აღნიშნული</w:t>
      </w:r>
      <w:r w:rsidRPr="0007504B">
        <w:rPr>
          <w:rFonts w:ascii="Sylfaen" w:hAnsi="Sylfaen"/>
        </w:rPr>
        <w:t xml:space="preserve"> </w:t>
      </w:r>
      <w:r w:rsidRPr="0007504B">
        <w:rPr>
          <w:rFonts w:ascii="Sylfaen" w:hAnsi="Sylfaen" w:cs="Sylfaen"/>
        </w:rPr>
        <w:t>ნორმებიდან</w:t>
      </w:r>
      <w:r w:rsidRPr="0007504B">
        <w:rPr>
          <w:rFonts w:ascii="Sylfaen" w:hAnsi="Sylfaen"/>
        </w:rPr>
        <w:t xml:space="preserve"> </w:t>
      </w:r>
      <w:r w:rsidRPr="0007504B">
        <w:rPr>
          <w:rFonts w:ascii="Sylfaen" w:hAnsi="Sylfaen" w:cs="Sylfaen"/>
        </w:rPr>
        <w:t>ბუნდოვანია</w:t>
      </w:r>
      <w:r w:rsidRPr="0007504B">
        <w:rPr>
          <w:rFonts w:ascii="Sylfaen" w:hAnsi="Sylfaen"/>
        </w:rPr>
        <w:t xml:space="preserve"> </w:t>
      </w:r>
      <w:r w:rsidRPr="0007504B">
        <w:rPr>
          <w:rFonts w:ascii="Sylfaen" w:hAnsi="Sylfaen" w:cs="Sylfaen"/>
        </w:rPr>
        <w:t>ის</w:t>
      </w:r>
      <w:r w:rsidRPr="0007504B">
        <w:rPr>
          <w:rFonts w:ascii="Sylfaen" w:hAnsi="Sylfaen"/>
        </w:rPr>
        <w:t xml:space="preserve">, </w:t>
      </w:r>
      <w:r w:rsidRPr="0007504B">
        <w:rPr>
          <w:rFonts w:ascii="Sylfaen" w:hAnsi="Sylfaen" w:cs="Sylfaen"/>
        </w:rPr>
        <w:t>თუ</w:t>
      </w:r>
      <w:r w:rsidRPr="0007504B">
        <w:rPr>
          <w:rFonts w:ascii="Sylfaen" w:hAnsi="Sylfaen"/>
        </w:rPr>
        <w:t xml:space="preserve"> </w:t>
      </w:r>
      <w:r w:rsidRPr="0007504B">
        <w:rPr>
          <w:rFonts w:ascii="Sylfaen" w:hAnsi="Sylfaen" w:cs="Sylfaen"/>
        </w:rPr>
        <w:t>რა</w:t>
      </w:r>
      <w:r w:rsidRPr="0007504B">
        <w:rPr>
          <w:rFonts w:ascii="Sylfaen" w:hAnsi="Sylfaen"/>
        </w:rPr>
        <w:t xml:space="preserve"> </w:t>
      </w:r>
      <w:r w:rsidRPr="0007504B">
        <w:rPr>
          <w:rFonts w:ascii="Sylfaen" w:hAnsi="Sylfaen" w:cs="Sylfaen"/>
        </w:rPr>
        <w:t>იგულისხმება</w:t>
      </w:r>
      <w:r w:rsidRPr="0007504B">
        <w:rPr>
          <w:rFonts w:ascii="Sylfaen" w:hAnsi="Sylfaen"/>
        </w:rPr>
        <w:t xml:space="preserve"> </w:t>
      </w:r>
      <w:r w:rsidRPr="0007504B">
        <w:rPr>
          <w:rFonts w:ascii="Sylfaen" w:hAnsi="Sylfaen" w:cs="Sylfaen"/>
        </w:rPr>
        <w:t>სამეურვეო</w:t>
      </w:r>
      <w:r w:rsidRPr="0007504B">
        <w:rPr>
          <w:rFonts w:ascii="Sylfaen" w:hAnsi="Sylfaen"/>
        </w:rPr>
        <w:t xml:space="preserve"> </w:t>
      </w:r>
      <w:r w:rsidRPr="0007504B">
        <w:rPr>
          <w:rFonts w:ascii="Sylfaen" w:hAnsi="Sylfaen" w:cs="Sylfaen"/>
        </w:rPr>
        <w:t>პირის</w:t>
      </w:r>
      <w:r w:rsidRPr="0007504B">
        <w:rPr>
          <w:rFonts w:ascii="Sylfaen" w:hAnsi="Sylfaen"/>
        </w:rPr>
        <w:t xml:space="preserve"> </w:t>
      </w:r>
      <w:r w:rsidRPr="0007504B">
        <w:rPr>
          <w:rFonts w:ascii="Sylfaen" w:hAnsi="Sylfaen" w:cs="Sylfaen"/>
        </w:rPr>
        <w:t>ინტერესებში</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ნორმები</w:t>
      </w:r>
      <w:r w:rsidRPr="0007504B">
        <w:rPr>
          <w:rFonts w:ascii="Sylfaen" w:hAnsi="Sylfaen"/>
        </w:rPr>
        <w:t xml:space="preserve"> </w:t>
      </w:r>
      <w:r w:rsidRPr="0007504B">
        <w:rPr>
          <w:rFonts w:ascii="Sylfaen" w:hAnsi="Sylfaen" w:cs="Sylfaen"/>
        </w:rPr>
        <w:t>შესაძლებლობას</w:t>
      </w:r>
      <w:r w:rsidRPr="0007504B">
        <w:rPr>
          <w:rFonts w:ascii="Sylfaen" w:hAnsi="Sylfaen"/>
        </w:rPr>
        <w:t xml:space="preserve"> </w:t>
      </w:r>
      <w:r w:rsidRPr="0007504B">
        <w:rPr>
          <w:rFonts w:ascii="Sylfaen" w:hAnsi="Sylfaen" w:cs="Sylfaen"/>
        </w:rPr>
        <w:t>აძლევს</w:t>
      </w:r>
      <w:r w:rsidRPr="0007504B">
        <w:rPr>
          <w:rFonts w:ascii="Sylfaen" w:hAnsi="Sylfaen"/>
        </w:rPr>
        <w:t xml:space="preserve"> </w:t>
      </w:r>
      <w:r w:rsidRPr="0007504B">
        <w:rPr>
          <w:rFonts w:ascii="Sylfaen" w:hAnsi="Sylfaen" w:cs="Sylfaen"/>
        </w:rPr>
        <w:t>მეურვეს</w:t>
      </w:r>
      <w:r w:rsidRPr="0007504B">
        <w:rPr>
          <w:rFonts w:ascii="Sylfaen" w:hAnsi="Sylfaen" w:cs="Sylfaen"/>
          <w:lang w:val="ka-GE"/>
        </w:rPr>
        <w:t>,</w:t>
      </w:r>
      <w:r w:rsidRPr="0007504B">
        <w:rPr>
          <w:rFonts w:ascii="Sylfaen" w:hAnsi="Sylfaen"/>
        </w:rPr>
        <w:t xml:space="preserve"> </w:t>
      </w:r>
      <w:r w:rsidRPr="0007504B">
        <w:rPr>
          <w:rFonts w:ascii="Sylfaen" w:hAnsi="Sylfaen" w:cs="Sylfaen"/>
        </w:rPr>
        <w:t>სამეურვეო</w:t>
      </w:r>
      <w:r w:rsidRPr="0007504B">
        <w:rPr>
          <w:rFonts w:ascii="Sylfaen" w:hAnsi="Sylfaen"/>
        </w:rPr>
        <w:t xml:space="preserve"> </w:t>
      </w:r>
      <w:r w:rsidRPr="0007504B">
        <w:rPr>
          <w:rFonts w:ascii="Sylfaen" w:hAnsi="Sylfaen" w:cs="Sylfaen"/>
        </w:rPr>
        <w:t>პირის</w:t>
      </w:r>
      <w:r w:rsidRPr="0007504B">
        <w:rPr>
          <w:rFonts w:ascii="Sylfaen" w:hAnsi="Sylfaen"/>
        </w:rPr>
        <w:t xml:space="preserve"> </w:t>
      </w:r>
      <w:r w:rsidRPr="0007504B">
        <w:rPr>
          <w:rFonts w:ascii="Sylfaen" w:hAnsi="Sylfaen" w:cs="Sylfaen"/>
        </w:rPr>
        <w:t>ინტერესები</w:t>
      </w:r>
      <w:r w:rsidRPr="0007504B">
        <w:rPr>
          <w:rFonts w:ascii="Sylfaen" w:hAnsi="Sylfaen"/>
        </w:rPr>
        <w:t xml:space="preserve"> </w:t>
      </w:r>
      <w:r w:rsidRPr="0007504B">
        <w:rPr>
          <w:rFonts w:ascii="Sylfaen" w:hAnsi="Sylfaen" w:cs="Sylfaen"/>
        </w:rPr>
        <w:t>განსაზღვროს</w:t>
      </w:r>
      <w:r w:rsidRPr="0007504B">
        <w:rPr>
          <w:rFonts w:ascii="Sylfaen" w:hAnsi="Sylfaen"/>
        </w:rPr>
        <w:t xml:space="preserve"> </w:t>
      </w:r>
      <w:r w:rsidRPr="0007504B">
        <w:rPr>
          <w:rFonts w:ascii="Sylfaen" w:hAnsi="Sylfaen" w:cs="Sylfaen"/>
        </w:rPr>
        <w:t>სუბიექტურად</w:t>
      </w:r>
      <w:r w:rsidRPr="0007504B">
        <w:rPr>
          <w:rFonts w:ascii="Sylfaen" w:hAnsi="Sylfaen"/>
        </w:rPr>
        <w:t xml:space="preserve">, </w:t>
      </w:r>
      <w:r w:rsidRPr="0007504B">
        <w:rPr>
          <w:rFonts w:ascii="Sylfaen" w:hAnsi="Sylfaen" w:cs="Sylfaen"/>
        </w:rPr>
        <w:t>სამეურვეო</w:t>
      </w:r>
      <w:r w:rsidRPr="0007504B">
        <w:rPr>
          <w:rFonts w:ascii="Sylfaen" w:hAnsi="Sylfaen"/>
        </w:rPr>
        <w:t xml:space="preserve"> </w:t>
      </w:r>
      <w:r w:rsidRPr="0007504B">
        <w:rPr>
          <w:rFonts w:ascii="Sylfaen" w:hAnsi="Sylfaen" w:cs="Sylfaen"/>
        </w:rPr>
        <w:t>პირის</w:t>
      </w:r>
      <w:r w:rsidRPr="0007504B">
        <w:rPr>
          <w:rFonts w:ascii="Sylfaen" w:hAnsi="Sylfaen"/>
        </w:rPr>
        <w:t xml:space="preserve"> </w:t>
      </w:r>
      <w:r w:rsidRPr="0007504B">
        <w:rPr>
          <w:rFonts w:ascii="Sylfaen" w:hAnsi="Sylfaen" w:cs="Sylfaen"/>
        </w:rPr>
        <w:t>სურვილისა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ნების</w:t>
      </w:r>
      <w:r w:rsidRPr="0007504B">
        <w:rPr>
          <w:rFonts w:ascii="Sylfaen" w:hAnsi="Sylfaen"/>
        </w:rPr>
        <w:t xml:space="preserve"> </w:t>
      </w:r>
      <w:r w:rsidRPr="0007504B">
        <w:rPr>
          <w:rFonts w:ascii="Sylfaen" w:hAnsi="Sylfaen" w:cs="Sylfaen"/>
        </w:rPr>
        <w:t>საწინააღმდეგოდ</w:t>
      </w:r>
      <w:r w:rsidRPr="0007504B">
        <w:rPr>
          <w:rFonts w:ascii="Sylfaen" w:hAnsi="Sylfaen"/>
        </w:rPr>
        <w:t xml:space="preserve">. </w:t>
      </w:r>
      <w:r w:rsidRPr="0007504B">
        <w:rPr>
          <w:rFonts w:ascii="Sylfaen" w:hAnsi="Sylfaen" w:cs="Sylfaen"/>
        </w:rPr>
        <w:t>აქედან</w:t>
      </w:r>
      <w:r w:rsidRPr="0007504B">
        <w:rPr>
          <w:rFonts w:ascii="Sylfaen" w:hAnsi="Sylfaen"/>
        </w:rPr>
        <w:t xml:space="preserve"> </w:t>
      </w:r>
      <w:r w:rsidRPr="0007504B">
        <w:rPr>
          <w:rFonts w:ascii="Sylfaen" w:hAnsi="Sylfaen" w:cs="Sylfaen"/>
        </w:rPr>
        <w:t>გამომდინარე</w:t>
      </w:r>
      <w:r w:rsidRPr="0007504B">
        <w:rPr>
          <w:rFonts w:ascii="Sylfaen" w:hAnsi="Sylfaen"/>
        </w:rPr>
        <w:t xml:space="preserve">, </w:t>
      </w:r>
      <w:r w:rsidRPr="0007504B">
        <w:rPr>
          <w:rFonts w:ascii="Sylfaen" w:hAnsi="Sylfaen"/>
          <w:lang w:val="ka-GE"/>
        </w:rPr>
        <w:t xml:space="preserve">მოსარჩელე მიიჩნევს, რომ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ნორმები</w:t>
      </w:r>
      <w:r w:rsidRPr="0007504B">
        <w:rPr>
          <w:rFonts w:ascii="Sylfaen" w:hAnsi="Sylfaen"/>
        </w:rPr>
        <w:t xml:space="preserve"> </w:t>
      </w:r>
      <w:r w:rsidRPr="0007504B">
        <w:rPr>
          <w:rFonts w:ascii="Sylfaen" w:hAnsi="Sylfaen" w:cs="Sylfaen"/>
        </w:rPr>
        <w:t>ეწინააღმდეგება</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-16 </w:t>
      </w:r>
      <w:r w:rsidRPr="0007504B">
        <w:rPr>
          <w:rFonts w:ascii="Sylfaen" w:hAnsi="Sylfaen" w:cs="Sylfaen"/>
        </w:rPr>
        <w:t>მუხლს</w:t>
      </w:r>
      <w:r w:rsidRPr="0007504B">
        <w:rPr>
          <w:rFonts w:ascii="Sylfaen" w:hAnsi="Sylfaen"/>
        </w:rPr>
        <w:t>.</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cs="Sylfaen"/>
        </w:rPr>
        <w:t>მოსარჩელე</w:t>
      </w:r>
      <w:r w:rsidRPr="0007504B">
        <w:rPr>
          <w:rFonts w:ascii="Sylfaen" w:hAnsi="Sylfaen"/>
        </w:rPr>
        <w:t xml:space="preserve"> </w:t>
      </w:r>
      <w:r w:rsidRPr="0007504B">
        <w:rPr>
          <w:rFonts w:ascii="Sylfaen" w:hAnsi="Sylfaen" w:cs="Sylfaen"/>
        </w:rPr>
        <w:t>მხარის</w:t>
      </w:r>
      <w:r w:rsidRPr="0007504B">
        <w:rPr>
          <w:rFonts w:ascii="Sylfaen" w:hAnsi="Sylfaen"/>
        </w:rPr>
        <w:t xml:space="preserve"> </w:t>
      </w:r>
      <w:r w:rsidRPr="0007504B">
        <w:rPr>
          <w:rFonts w:ascii="Sylfaen" w:hAnsi="Sylfaen" w:cs="Sylfaen"/>
        </w:rPr>
        <w:t>მტკიცებით</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ნორმების</w:t>
      </w:r>
      <w:r w:rsidRPr="0007504B">
        <w:rPr>
          <w:rFonts w:ascii="Sylfaen" w:hAnsi="Sylfaen"/>
        </w:rPr>
        <w:t xml:space="preserve"> </w:t>
      </w:r>
      <w:r w:rsidRPr="0007504B">
        <w:rPr>
          <w:rFonts w:ascii="Sylfaen" w:hAnsi="Sylfaen" w:cs="Sylfaen"/>
        </w:rPr>
        <w:t>საფუძველზე</w:t>
      </w:r>
      <w:r w:rsidRPr="0007504B">
        <w:rPr>
          <w:rFonts w:ascii="Sylfaen" w:hAnsi="Sylfaen"/>
        </w:rPr>
        <w:t xml:space="preserve"> </w:t>
      </w:r>
      <w:r w:rsidRPr="0007504B">
        <w:rPr>
          <w:rFonts w:ascii="Sylfaen" w:hAnsi="Sylfaen" w:cs="Sylfaen"/>
        </w:rPr>
        <w:t>პირს</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t>აქვს</w:t>
      </w:r>
      <w:r w:rsidRPr="0007504B">
        <w:rPr>
          <w:rFonts w:ascii="Sylfaen" w:hAnsi="Sylfaen"/>
        </w:rPr>
        <w:t xml:space="preserve"> </w:t>
      </w:r>
      <w:r w:rsidRPr="0007504B">
        <w:rPr>
          <w:rFonts w:ascii="Sylfaen" w:hAnsi="Sylfaen" w:cs="Sylfaen"/>
        </w:rPr>
        <w:t>შესაძლებლობა</w:t>
      </w:r>
      <w:r w:rsidRPr="0007504B">
        <w:rPr>
          <w:rFonts w:ascii="Sylfaen" w:hAnsi="Sylfaen"/>
        </w:rPr>
        <w:t xml:space="preserve">, </w:t>
      </w:r>
      <w:r w:rsidRPr="0007504B">
        <w:rPr>
          <w:rFonts w:ascii="Sylfaen" w:hAnsi="Sylfaen" w:cs="Sylfaen"/>
        </w:rPr>
        <w:t>ისარგებლოს</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42-</w:t>
      </w:r>
      <w:r w:rsidRPr="0007504B">
        <w:rPr>
          <w:rFonts w:ascii="Sylfaen" w:hAnsi="Sylfaen" w:cs="Sylfaen"/>
        </w:rPr>
        <w:t>ე</w:t>
      </w:r>
      <w:r w:rsidRPr="0007504B">
        <w:rPr>
          <w:rFonts w:ascii="Sylfaen" w:hAnsi="Sylfaen"/>
        </w:rPr>
        <w:t xml:space="preserve"> </w:t>
      </w:r>
      <w:r w:rsidRPr="0007504B">
        <w:rPr>
          <w:rFonts w:ascii="Sylfaen" w:hAnsi="Sylfaen" w:cs="Sylfaen"/>
        </w:rPr>
        <w:t>მუხლის</w:t>
      </w:r>
      <w:r w:rsidRPr="0007504B">
        <w:rPr>
          <w:rFonts w:ascii="Sylfaen" w:hAnsi="Sylfaen"/>
        </w:rPr>
        <w:t xml:space="preserve"> </w:t>
      </w:r>
      <w:r w:rsidRPr="0007504B">
        <w:rPr>
          <w:rFonts w:ascii="Sylfaen" w:hAnsi="Sylfaen" w:cs="Sylfaen"/>
        </w:rPr>
        <w:t>პირველი</w:t>
      </w:r>
      <w:r w:rsidRPr="0007504B">
        <w:rPr>
          <w:rFonts w:ascii="Sylfaen" w:hAnsi="Sylfaen"/>
        </w:rPr>
        <w:t xml:space="preserve"> </w:t>
      </w:r>
      <w:r w:rsidRPr="0007504B">
        <w:rPr>
          <w:rFonts w:ascii="Sylfaen" w:hAnsi="Sylfaen" w:cs="Sylfaen"/>
        </w:rPr>
        <w:t>პუნქტით</w:t>
      </w:r>
      <w:r w:rsidRPr="0007504B">
        <w:rPr>
          <w:rFonts w:ascii="Sylfaen" w:hAnsi="Sylfaen"/>
        </w:rPr>
        <w:t xml:space="preserve"> </w:t>
      </w:r>
      <w:r w:rsidRPr="0007504B">
        <w:rPr>
          <w:rFonts w:ascii="Sylfaen" w:hAnsi="Sylfaen" w:cs="Sylfaen"/>
        </w:rPr>
        <w:t>გარანტირებული</w:t>
      </w:r>
      <w:r w:rsidRPr="0007504B">
        <w:rPr>
          <w:rFonts w:ascii="Sylfaen" w:hAnsi="Sylfaen"/>
        </w:rPr>
        <w:t xml:space="preserve"> </w:t>
      </w:r>
      <w:r w:rsidRPr="0007504B">
        <w:rPr>
          <w:rFonts w:ascii="Sylfaen" w:hAnsi="Sylfaen" w:cs="Sylfaen"/>
        </w:rPr>
        <w:t>სასამართლოსადმი</w:t>
      </w:r>
      <w:r w:rsidRPr="0007504B">
        <w:rPr>
          <w:rFonts w:ascii="Sylfaen" w:hAnsi="Sylfaen"/>
        </w:rPr>
        <w:t xml:space="preserve"> </w:t>
      </w:r>
      <w:r w:rsidRPr="0007504B">
        <w:rPr>
          <w:rFonts w:ascii="Sylfaen" w:hAnsi="Sylfaen" w:cs="Sylfaen"/>
        </w:rPr>
        <w:t>მიმართვის</w:t>
      </w:r>
      <w:r w:rsidRPr="0007504B">
        <w:rPr>
          <w:rFonts w:ascii="Sylfaen" w:hAnsi="Sylfaen"/>
        </w:rPr>
        <w:t xml:space="preserve"> </w:t>
      </w:r>
      <w:r w:rsidRPr="0007504B">
        <w:rPr>
          <w:rFonts w:ascii="Sylfaen" w:hAnsi="Sylfaen" w:cs="Sylfaen"/>
        </w:rPr>
        <w:t>უფლებით</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ნორმების</w:t>
      </w:r>
      <w:r w:rsidRPr="0007504B">
        <w:rPr>
          <w:rFonts w:ascii="Sylfaen" w:hAnsi="Sylfaen"/>
        </w:rPr>
        <w:t xml:space="preserve"> </w:t>
      </w:r>
      <w:r w:rsidRPr="0007504B">
        <w:rPr>
          <w:rFonts w:ascii="Sylfaen" w:hAnsi="Sylfaen" w:cs="Sylfaen"/>
        </w:rPr>
        <w:t>არსებული</w:t>
      </w:r>
      <w:r w:rsidRPr="0007504B">
        <w:rPr>
          <w:rFonts w:ascii="Sylfaen" w:hAnsi="Sylfaen"/>
        </w:rPr>
        <w:t xml:space="preserve"> </w:t>
      </w:r>
      <w:r w:rsidRPr="0007504B">
        <w:rPr>
          <w:rFonts w:ascii="Sylfaen" w:hAnsi="Sylfaen" w:cs="Sylfaen"/>
        </w:rPr>
        <w:t>რედაქციის</w:t>
      </w:r>
      <w:r w:rsidRPr="0007504B">
        <w:rPr>
          <w:rFonts w:ascii="Sylfaen" w:hAnsi="Sylfaen"/>
        </w:rPr>
        <w:t xml:space="preserve"> </w:t>
      </w:r>
      <w:r w:rsidRPr="0007504B">
        <w:rPr>
          <w:rFonts w:ascii="Sylfaen" w:hAnsi="Sylfaen" w:cs="Sylfaen"/>
        </w:rPr>
        <w:t>თანახმად</w:t>
      </w:r>
      <w:r w:rsidRPr="0007504B">
        <w:rPr>
          <w:rFonts w:ascii="Sylfaen" w:hAnsi="Sylfaen"/>
        </w:rPr>
        <w:t xml:space="preserve">,  </w:t>
      </w:r>
      <w:r w:rsidRPr="0007504B">
        <w:rPr>
          <w:rFonts w:ascii="Sylfaen" w:hAnsi="Sylfaen" w:cs="Sylfaen"/>
        </w:rPr>
        <w:t>ქმედუუნაროდ</w:t>
      </w:r>
      <w:r w:rsidRPr="0007504B">
        <w:rPr>
          <w:rFonts w:ascii="Sylfaen" w:hAnsi="Sylfaen"/>
        </w:rPr>
        <w:t xml:space="preserve"> </w:t>
      </w:r>
      <w:r w:rsidRPr="0007504B">
        <w:rPr>
          <w:rFonts w:ascii="Sylfaen" w:hAnsi="Sylfaen" w:cs="Sylfaen"/>
        </w:rPr>
        <w:t>ცნობილი</w:t>
      </w:r>
      <w:r w:rsidRPr="0007504B">
        <w:rPr>
          <w:rFonts w:ascii="Sylfaen" w:hAnsi="Sylfaen"/>
        </w:rPr>
        <w:t xml:space="preserve"> </w:t>
      </w:r>
      <w:r w:rsidRPr="0007504B">
        <w:rPr>
          <w:rFonts w:ascii="Sylfaen" w:hAnsi="Sylfaen" w:cs="Sylfaen"/>
        </w:rPr>
        <w:t>პირის</w:t>
      </w:r>
      <w:r w:rsidRPr="0007504B">
        <w:rPr>
          <w:rFonts w:ascii="Sylfaen" w:hAnsi="Sylfaen"/>
        </w:rPr>
        <w:t xml:space="preserve"> </w:t>
      </w:r>
      <w:r w:rsidRPr="0007504B">
        <w:rPr>
          <w:rFonts w:ascii="Sylfaen" w:hAnsi="Sylfaen" w:cs="Sylfaen"/>
        </w:rPr>
        <w:t>განკურნების</w:t>
      </w:r>
      <w:r w:rsidRPr="0007504B">
        <w:rPr>
          <w:rFonts w:ascii="Sylfaen" w:hAnsi="Sylfaen"/>
        </w:rPr>
        <w:t xml:space="preserve"> </w:t>
      </w:r>
      <w:r w:rsidRPr="0007504B">
        <w:rPr>
          <w:rFonts w:ascii="Sylfaen" w:hAnsi="Sylfaen" w:cs="Sylfaen"/>
        </w:rPr>
        <w:t>ან</w:t>
      </w:r>
      <w:r w:rsidRPr="0007504B">
        <w:rPr>
          <w:rFonts w:ascii="Sylfaen" w:hAnsi="Sylfaen"/>
        </w:rPr>
        <w:t xml:space="preserve"> </w:t>
      </w:r>
      <w:r w:rsidRPr="0007504B">
        <w:rPr>
          <w:rFonts w:ascii="Sylfaen" w:hAnsi="Sylfaen" w:cs="Sylfaen"/>
        </w:rPr>
        <w:t>მისი</w:t>
      </w:r>
      <w:r w:rsidRPr="0007504B">
        <w:rPr>
          <w:rFonts w:ascii="Sylfaen" w:hAnsi="Sylfaen"/>
        </w:rPr>
        <w:t xml:space="preserve"> </w:t>
      </w:r>
      <w:r w:rsidRPr="0007504B">
        <w:rPr>
          <w:rFonts w:ascii="Sylfaen" w:hAnsi="Sylfaen" w:cs="Sylfaen"/>
        </w:rPr>
        <w:t>ჯანმრთელობის</w:t>
      </w:r>
      <w:r w:rsidRPr="0007504B">
        <w:rPr>
          <w:rFonts w:ascii="Sylfaen" w:hAnsi="Sylfaen"/>
        </w:rPr>
        <w:t xml:space="preserve"> </w:t>
      </w:r>
      <w:r w:rsidRPr="0007504B">
        <w:rPr>
          <w:rFonts w:ascii="Sylfaen" w:hAnsi="Sylfaen" w:cs="Sylfaen"/>
        </w:rPr>
        <w:t>მნიშვნელოვნად</w:t>
      </w:r>
      <w:r w:rsidRPr="0007504B">
        <w:rPr>
          <w:rFonts w:ascii="Sylfaen" w:hAnsi="Sylfaen"/>
        </w:rPr>
        <w:t xml:space="preserve"> </w:t>
      </w:r>
      <w:r w:rsidRPr="0007504B">
        <w:rPr>
          <w:rFonts w:ascii="Sylfaen" w:hAnsi="Sylfaen" w:cs="Sylfaen"/>
        </w:rPr>
        <w:t>გაუმჯობესების</w:t>
      </w:r>
      <w:r w:rsidRPr="0007504B">
        <w:rPr>
          <w:rFonts w:ascii="Sylfaen" w:hAnsi="Sylfaen"/>
        </w:rPr>
        <w:t xml:space="preserve"> </w:t>
      </w:r>
      <w:r w:rsidRPr="0007504B">
        <w:rPr>
          <w:rFonts w:ascii="Sylfaen" w:hAnsi="Sylfaen" w:cs="Sylfaen"/>
        </w:rPr>
        <w:t>შემთხვევაში</w:t>
      </w:r>
      <w:r w:rsidRPr="0007504B">
        <w:rPr>
          <w:rFonts w:ascii="Sylfaen" w:hAnsi="Sylfaen"/>
        </w:rPr>
        <w:t xml:space="preserve">, </w:t>
      </w:r>
      <w:r w:rsidRPr="0007504B">
        <w:rPr>
          <w:rFonts w:ascii="Sylfaen" w:hAnsi="Sylfaen" w:cs="Sylfaen"/>
        </w:rPr>
        <w:t>პირის</w:t>
      </w:r>
      <w:r w:rsidRPr="0007504B">
        <w:rPr>
          <w:rFonts w:ascii="Sylfaen" w:hAnsi="Sylfaen"/>
        </w:rPr>
        <w:t xml:space="preserve"> </w:t>
      </w:r>
      <w:r w:rsidRPr="0007504B">
        <w:rPr>
          <w:rFonts w:ascii="Sylfaen" w:hAnsi="Sylfaen" w:cs="Sylfaen"/>
        </w:rPr>
        <w:t>ქმედუნარიანობის</w:t>
      </w:r>
      <w:r w:rsidRPr="0007504B">
        <w:rPr>
          <w:rFonts w:ascii="Sylfaen" w:hAnsi="Sylfaen"/>
        </w:rPr>
        <w:t xml:space="preserve"> </w:t>
      </w:r>
      <w:r w:rsidRPr="0007504B">
        <w:rPr>
          <w:rFonts w:ascii="Sylfaen" w:hAnsi="Sylfaen" w:cs="Sylfaen"/>
        </w:rPr>
        <w:t>აღსადგენად</w:t>
      </w:r>
      <w:r w:rsidRPr="0007504B">
        <w:rPr>
          <w:rFonts w:ascii="Sylfaen" w:hAnsi="Sylfaen"/>
        </w:rPr>
        <w:t xml:space="preserve"> </w:t>
      </w:r>
      <w:r w:rsidRPr="0007504B">
        <w:rPr>
          <w:rFonts w:ascii="Sylfaen" w:hAnsi="Sylfaen" w:cs="Sylfaen"/>
        </w:rPr>
        <w:t>სასამართლოსადმი</w:t>
      </w:r>
      <w:r w:rsidRPr="0007504B">
        <w:rPr>
          <w:rFonts w:ascii="Sylfaen" w:hAnsi="Sylfaen"/>
        </w:rPr>
        <w:t xml:space="preserve"> </w:t>
      </w:r>
      <w:r w:rsidRPr="0007504B">
        <w:rPr>
          <w:rFonts w:ascii="Sylfaen" w:hAnsi="Sylfaen" w:cs="Sylfaen"/>
        </w:rPr>
        <w:t>მიმართვის</w:t>
      </w:r>
      <w:r w:rsidRPr="0007504B">
        <w:rPr>
          <w:rFonts w:ascii="Sylfaen" w:hAnsi="Sylfaen"/>
        </w:rPr>
        <w:t xml:space="preserve"> </w:t>
      </w:r>
      <w:r w:rsidRPr="0007504B">
        <w:rPr>
          <w:rFonts w:ascii="Sylfaen" w:hAnsi="Sylfaen" w:cs="Sylfaen"/>
        </w:rPr>
        <w:t>უფლება</w:t>
      </w:r>
      <w:r w:rsidRPr="0007504B">
        <w:rPr>
          <w:rFonts w:ascii="Sylfaen" w:hAnsi="Sylfaen"/>
        </w:rPr>
        <w:t xml:space="preserve"> </w:t>
      </w:r>
      <w:r w:rsidRPr="0007504B">
        <w:rPr>
          <w:rFonts w:ascii="Sylfaen" w:hAnsi="Sylfaen" w:cs="Sylfaen"/>
        </w:rPr>
        <w:t>აქვს</w:t>
      </w:r>
      <w:r w:rsidRPr="0007504B">
        <w:rPr>
          <w:rFonts w:ascii="Sylfaen" w:hAnsi="Sylfaen"/>
        </w:rPr>
        <w:t xml:space="preserve"> </w:t>
      </w:r>
      <w:r w:rsidRPr="0007504B">
        <w:rPr>
          <w:rFonts w:ascii="Sylfaen" w:hAnsi="Sylfaen" w:cs="Sylfaen"/>
        </w:rPr>
        <w:t>მხოლოდ</w:t>
      </w:r>
      <w:r w:rsidRPr="0007504B">
        <w:rPr>
          <w:rFonts w:ascii="Sylfaen" w:hAnsi="Sylfaen"/>
        </w:rPr>
        <w:t xml:space="preserve"> </w:t>
      </w:r>
      <w:r w:rsidRPr="0007504B">
        <w:rPr>
          <w:rFonts w:ascii="Sylfaen" w:hAnsi="Sylfaen" w:cs="Sylfaen"/>
        </w:rPr>
        <w:t>მეურვეს</w:t>
      </w:r>
      <w:r w:rsidRPr="0007504B">
        <w:rPr>
          <w:rFonts w:ascii="Sylfaen" w:hAnsi="Sylfaen"/>
        </w:rPr>
        <w:t xml:space="preserve">, </w:t>
      </w:r>
      <w:r w:rsidRPr="0007504B">
        <w:rPr>
          <w:rFonts w:ascii="Sylfaen" w:hAnsi="Sylfaen" w:cs="Sylfaen"/>
        </w:rPr>
        <w:t>ფსიქიატრიულ</w:t>
      </w:r>
      <w:r w:rsidRPr="0007504B">
        <w:rPr>
          <w:rFonts w:ascii="Sylfaen" w:hAnsi="Sylfaen"/>
        </w:rPr>
        <w:t>-</w:t>
      </w:r>
      <w:r w:rsidRPr="0007504B">
        <w:rPr>
          <w:rFonts w:ascii="Sylfaen" w:hAnsi="Sylfaen" w:cs="Sylfaen"/>
        </w:rPr>
        <w:t>სამკურნალო</w:t>
      </w:r>
      <w:r w:rsidRPr="0007504B">
        <w:rPr>
          <w:rFonts w:ascii="Sylfaen" w:hAnsi="Sylfaen"/>
        </w:rPr>
        <w:t xml:space="preserve"> </w:t>
      </w:r>
      <w:r w:rsidRPr="0007504B">
        <w:rPr>
          <w:rFonts w:ascii="Sylfaen" w:hAnsi="Sylfaen" w:cs="Sylfaen"/>
        </w:rPr>
        <w:t>დაწესებულებასა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ოჯახის</w:t>
      </w:r>
      <w:r w:rsidRPr="0007504B">
        <w:rPr>
          <w:rFonts w:ascii="Sylfaen" w:hAnsi="Sylfaen"/>
        </w:rPr>
        <w:t xml:space="preserve"> </w:t>
      </w:r>
      <w:r w:rsidRPr="0007504B">
        <w:rPr>
          <w:rFonts w:ascii="Sylfaen" w:hAnsi="Sylfaen" w:cs="Sylfaen"/>
        </w:rPr>
        <w:t>წევრს</w:t>
      </w:r>
      <w:r w:rsidRPr="0007504B">
        <w:rPr>
          <w:rFonts w:ascii="Sylfaen" w:hAnsi="Sylfaen"/>
        </w:rPr>
        <w:t xml:space="preserve">. </w:t>
      </w:r>
      <w:r w:rsidRPr="0007504B">
        <w:rPr>
          <w:rFonts w:ascii="Sylfaen" w:hAnsi="Sylfaen" w:cs="Sylfaen"/>
        </w:rPr>
        <w:t>მოსარჩელე</w:t>
      </w:r>
      <w:r w:rsidRPr="0007504B">
        <w:rPr>
          <w:rFonts w:ascii="Sylfaen" w:hAnsi="Sylfaen"/>
        </w:rPr>
        <w:t xml:space="preserve"> </w:t>
      </w:r>
      <w:r w:rsidRPr="0007504B">
        <w:rPr>
          <w:rFonts w:ascii="Sylfaen" w:hAnsi="Sylfaen" w:cs="Sylfaen"/>
        </w:rPr>
        <w:t>მხარის</w:t>
      </w:r>
      <w:r w:rsidRPr="0007504B">
        <w:rPr>
          <w:rFonts w:ascii="Sylfaen" w:hAnsi="Sylfaen"/>
        </w:rPr>
        <w:t xml:space="preserve"> </w:t>
      </w:r>
      <w:r w:rsidRPr="0007504B">
        <w:rPr>
          <w:rFonts w:ascii="Sylfaen" w:hAnsi="Sylfaen" w:cs="Sylfaen"/>
        </w:rPr>
        <w:t>აზრით</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ნორმების</w:t>
      </w:r>
      <w:r w:rsidRPr="0007504B">
        <w:rPr>
          <w:rFonts w:ascii="Sylfaen" w:hAnsi="Sylfaen"/>
        </w:rPr>
        <w:t xml:space="preserve"> </w:t>
      </w:r>
      <w:r w:rsidRPr="0007504B">
        <w:rPr>
          <w:rFonts w:ascii="Sylfaen" w:hAnsi="Sylfaen" w:cs="Sylfaen"/>
        </w:rPr>
        <w:t>საფუძველზე</w:t>
      </w:r>
      <w:r w:rsidRPr="0007504B">
        <w:rPr>
          <w:rFonts w:ascii="Sylfaen" w:hAnsi="Sylfaen"/>
        </w:rPr>
        <w:t xml:space="preserve">, </w:t>
      </w:r>
      <w:r w:rsidRPr="0007504B">
        <w:rPr>
          <w:rFonts w:ascii="Sylfaen" w:hAnsi="Sylfaen" w:cs="Sylfaen"/>
        </w:rPr>
        <w:t>შესაძლებელია</w:t>
      </w:r>
      <w:r w:rsidRPr="0007504B">
        <w:rPr>
          <w:rFonts w:ascii="Sylfaen" w:hAnsi="Sylfaen"/>
        </w:rPr>
        <w:t xml:space="preserve">, </w:t>
      </w:r>
      <w:r w:rsidRPr="0007504B">
        <w:rPr>
          <w:rFonts w:ascii="Sylfaen" w:hAnsi="Sylfaen" w:cs="Sylfaen"/>
        </w:rPr>
        <w:t>ზემოხსენებულმა</w:t>
      </w:r>
      <w:r w:rsidRPr="0007504B">
        <w:rPr>
          <w:rFonts w:ascii="Sylfaen" w:hAnsi="Sylfaen"/>
        </w:rPr>
        <w:t xml:space="preserve"> </w:t>
      </w:r>
      <w:r w:rsidRPr="0007504B">
        <w:rPr>
          <w:rFonts w:ascii="Sylfaen" w:hAnsi="Sylfaen" w:cs="Sylfaen"/>
        </w:rPr>
        <w:t>სუბიექტებმა</w:t>
      </w:r>
      <w:r w:rsidRPr="0007504B">
        <w:rPr>
          <w:rFonts w:ascii="Sylfaen" w:hAnsi="Sylfaen"/>
        </w:rPr>
        <w:t xml:space="preserve"> </w:t>
      </w:r>
      <w:r w:rsidRPr="0007504B">
        <w:rPr>
          <w:rFonts w:ascii="Sylfaen" w:hAnsi="Sylfaen" w:cs="Sylfaen"/>
        </w:rPr>
        <w:t>ბოროტად</w:t>
      </w:r>
      <w:r w:rsidRPr="0007504B">
        <w:rPr>
          <w:rFonts w:ascii="Sylfaen" w:hAnsi="Sylfaen"/>
        </w:rPr>
        <w:t xml:space="preserve"> </w:t>
      </w:r>
      <w:r w:rsidRPr="0007504B">
        <w:rPr>
          <w:rFonts w:ascii="Sylfaen" w:hAnsi="Sylfaen" w:cs="Sylfaen"/>
        </w:rPr>
        <w:t>ისარგებლონ</w:t>
      </w:r>
      <w:r w:rsidRPr="0007504B">
        <w:rPr>
          <w:rFonts w:ascii="Sylfaen" w:hAnsi="Sylfaen"/>
        </w:rPr>
        <w:t xml:space="preserve"> </w:t>
      </w:r>
      <w:r w:rsidRPr="0007504B">
        <w:rPr>
          <w:rFonts w:ascii="Sylfaen" w:hAnsi="Sylfaen" w:cs="Sylfaen"/>
        </w:rPr>
        <w:t>თავიანთი</w:t>
      </w:r>
      <w:r w:rsidRPr="0007504B">
        <w:rPr>
          <w:rFonts w:ascii="Sylfaen" w:hAnsi="Sylfaen"/>
        </w:rPr>
        <w:t xml:space="preserve"> </w:t>
      </w:r>
      <w:r w:rsidRPr="0007504B">
        <w:rPr>
          <w:rFonts w:ascii="Sylfaen" w:hAnsi="Sylfaen" w:cs="Sylfaen"/>
        </w:rPr>
        <w:t>უფლებით</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პირს</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t>მისცენ</w:t>
      </w:r>
      <w:r w:rsidRPr="0007504B">
        <w:rPr>
          <w:rFonts w:ascii="Sylfaen" w:hAnsi="Sylfaen"/>
        </w:rPr>
        <w:t xml:space="preserve"> </w:t>
      </w:r>
      <w:r w:rsidRPr="0007504B">
        <w:rPr>
          <w:rFonts w:ascii="Sylfaen" w:hAnsi="Sylfaen" w:cs="Sylfaen"/>
        </w:rPr>
        <w:t>საშუალება</w:t>
      </w:r>
      <w:r w:rsidRPr="0007504B">
        <w:rPr>
          <w:rFonts w:ascii="Sylfaen" w:hAnsi="Sylfaen"/>
        </w:rPr>
        <w:t xml:space="preserve">, </w:t>
      </w:r>
      <w:r w:rsidRPr="0007504B">
        <w:rPr>
          <w:rFonts w:ascii="Sylfaen" w:hAnsi="Sylfaen" w:cs="Sylfaen"/>
        </w:rPr>
        <w:t>აღიდგინოს</w:t>
      </w:r>
      <w:r w:rsidRPr="0007504B">
        <w:rPr>
          <w:rFonts w:ascii="Sylfaen" w:hAnsi="Sylfaen"/>
        </w:rPr>
        <w:t xml:space="preserve"> </w:t>
      </w:r>
      <w:r w:rsidRPr="0007504B">
        <w:rPr>
          <w:rFonts w:ascii="Sylfaen" w:hAnsi="Sylfaen" w:cs="Sylfaen"/>
        </w:rPr>
        <w:t>ქმედუნარიანობა</w:t>
      </w:r>
      <w:r w:rsidRPr="0007504B">
        <w:rPr>
          <w:rFonts w:ascii="Sylfaen" w:hAnsi="Sylfaen"/>
        </w:rPr>
        <w:t xml:space="preserve">. </w:t>
      </w:r>
      <w:r w:rsidRPr="0007504B">
        <w:rPr>
          <w:rFonts w:ascii="Sylfaen" w:hAnsi="Sylfaen" w:cs="Sylfaen"/>
        </w:rPr>
        <w:t>მოსარჩელისთვის</w:t>
      </w:r>
      <w:r w:rsidRPr="0007504B">
        <w:rPr>
          <w:rFonts w:ascii="Sylfaen" w:hAnsi="Sylfaen"/>
        </w:rPr>
        <w:t xml:space="preserve"> </w:t>
      </w:r>
      <w:r w:rsidRPr="0007504B">
        <w:rPr>
          <w:rFonts w:ascii="Sylfaen" w:hAnsi="Sylfaen" w:cs="Sylfaen"/>
        </w:rPr>
        <w:t>გაუგებარია</w:t>
      </w:r>
      <w:r w:rsidRPr="0007504B">
        <w:rPr>
          <w:rFonts w:ascii="Sylfaen" w:hAnsi="Sylfaen"/>
        </w:rPr>
        <w:t xml:space="preserve">, </w:t>
      </w:r>
      <w:r w:rsidRPr="0007504B">
        <w:rPr>
          <w:rFonts w:ascii="Sylfaen" w:hAnsi="Sylfaen" w:cs="Sylfaen"/>
        </w:rPr>
        <w:t>იმ</w:t>
      </w:r>
      <w:r w:rsidRPr="0007504B">
        <w:rPr>
          <w:rFonts w:ascii="Sylfaen" w:hAnsi="Sylfaen"/>
        </w:rPr>
        <w:t xml:space="preserve"> </w:t>
      </w:r>
      <w:r w:rsidRPr="0007504B">
        <w:rPr>
          <w:rFonts w:ascii="Sylfaen" w:hAnsi="Sylfaen" w:cs="Sylfaen"/>
        </w:rPr>
        <w:t>შემთხვევაში</w:t>
      </w:r>
      <w:r w:rsidRPr="0007504B">
        <w:rPr>
          <w:rFonts w:ascii="Sylfaen" w:hAnsi="Sylfaen" w:cs="Sylfaen"/>
          <w:lang w:val="ka-GE"/>
        </w:rPr>
        <w:t>,</w:t>
      </w:r>
      <w:r w:rsidRPr="0007504B">
        <w:rPr>
          <w:rFonts w:ascii="Sylfaen" w:hAnsi="Sylfaen"/>
        </w:rPr>
        <w:t xml:space="preserve"> </w:t>
      </w:r>
      <w:r w:rsidRPr="0007504B">
        <w:rPr>
          <w:rFonts w:ascii="Sylfaen" w:hAnsi="Sylfaen" w:cs="Sylfaen"/>
        </w:rPr>
        <w:t>თუ</w:t>
      </w:r>
      <w:r w:rsidRPr="0007504B">
        <w:rPr>
          <w:rFonts w:ascii="Sylfaen" w:hAnsi="Sylfaen"/>
        </w:rPr>
        <w:t xml:space="preserve"> </w:t>
      </w:r>
      <w:r w:rsidRPr="0007504B">
        <w:rPr>
          <w:rFonts w:ascii="Sylfaen" w:hAnsi="Sylfaen" w:cs="Sylfaen"/>
        </w:rPr>
        <w:t>მოხდა</w:t>
      </w:r>
      <w:r w:rsidRPr="0007504B">
        <w:rPr>
          <w:rFonts w:ascii="Sylfaen" w:hAnsi="Sylfaen"/>
        </w:rPr>
        <w:t xml:space="preserve"> </w:t>
      </w:r>
      <w:r w:rsidRPr="0007504B">
        <w:rPr>
          <w:rFonts w:ascii="Sylfaen" w:hAnsi="Sylfaen" w:cs="Sylfaen"/>
        </w:rPr>
        <w:t>პირის</w:t>
      </w:r>
      <w:r w:rsidRPr="0007504B">
        <w:rPr>
          <w:rFonts w:ascii="Sylfaen" w:hAnsi="Sylfaen"/>
        </w:rPr>
        <w:t xml:space="preserve"> </w:t>
      </w:r>
      <w:r w:rsidRPr="0007504B">
        <w:rPr>
          <w:rFonts w:ascii="Sylfaen" w:hAnsi="Sylfaen" w:cs="Sylfaen"/>
        </w:rPr>
        <w:t>განკურნება</w:t>
      </w:r>
      <w:r w:rsidRPr="0007504B">
        <w:rPr>
          <w:rFonts w:ascii="Sylfaen" w:hAnsi="Sylfaen"/>
        </w:rPr>
        <w:t xml:space="preserve"> </w:t>
      </w:r>
      <w:r w:rsidRPr="0007504B">
        <w:rPr>
          <w:rFonts w:ascii="Sylfaen" w:hAnsi="Sylfaen" w:cs="Sylfaen"/>
        </w:rPr>
        <w:t>ან</w:t>
      </w:r>
      <w:r w:rsidRPr="0007504B">
        <w:rPr>
          <w:rFonts w:ascii="Sylfaen" w:hAnsi="Sylfaen"/>
        </w:rPr>
        <w:t xml:space="preserve"> </w:t>
      </w:r>
      <w:r w:rsidRPr="0007504B">
        <w:rPr>
          <w:rFonts w:ascii="Sylfaen" w:hAnsi="Sylfaen" w:cs="Sylfaen"/>
        </w:rPr>
        <w:t>მისი</w:t>
      </w:r>
      <w:r w:rsidRPr="0007504B">
        <w:rPr>
          <w:rFonts w:ascii="Sylfaen" w:hAnsi="Sylfaen"/>
        </w:rPr>
        <w:t xml:space="preserve"> </w:t>
      </w:r>
      <w:r w:rsidRPr="0007504B">
        <w:rPr>
          <w:rFonts w:ascii="Sylfaen" w:hAnsi="Sylfaen" w:cs="Sylfaen"/>
        </w:rPr>
        <w:t>ჯანმრთელობა</w:t>
      </w:r>
      <w:r w:rsidRPr="0007504B">
        <w:rPr>
          <w:rFonts w:ascii="Sylfaen" w:hAnsi="Sylfaen"/>
        </w:rPr>
        <w:t xml:space="preserve"> </w:t>
      </w:r>
      <w:r w:rsidRPr="0007504B">
        <w:rPr>
          <w:rFonts w:ascii="Sylfaen" w:hAnsi="Sylfaen" w:cs="Sylfaen"/>
        </w:rPr>
        <w:t>მნიშვნელოვნად</w:t>
      </w:r>
      <w:r w:rsidRPr="0007504B">
        <w:rPr>
          <w:rFonts w:ascii="Sylfaen" w:hAnsi="Sylfaen"/>
        </w:rPr>
        <w:t xml:space="preserve"> </w:t>
      </w:r>
      <w:r w:rsidRPr="0007504B">
        <w:rPr>
          <w:rFonts w:ascii="Sylfaen" w:hAnsi="Sylfaen" w:cs="Sylfaen"/>
        </w:rPr>
        <w:t>გაუმჯობესდა</w:t>
      </w:r>
      <w:r w:rsidRPr="0007504B">
        <w:rPr>
          <w:rFonts w:ascii="Sylfaen" w:hAnsi="Sylfaen"/>
        </w:rPr>
        <w:t xml:space="preserve">,  </w:t>
      </w:r>
      <w:r w:rsidRPr="0007504B">
        <w:rPr>
          <w:rFonts w:ascii="Sylfaen" w:hAnsi="Sylfaen" w:cs="Sylfaen"/>
        </w:rPr>
        <w:t>რატომ</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lastRenderedPageBreak/>
        <w:t>უნდა</w:t>
      </w:r>
      <w:r w:rsidRPr="0007504B">
        <w:rPr>
          <w:rFonts w:ascii="Sylfaen" w:hAnsi="Sylfaen"/>
        </w:rPr>
        <w:t xml:space="preserve"> </w:t>
      </w:r>
      <w:r w:rsidRPr="0007504B">
        <w:rPr>
          <w:rFonts w:ascii="Sylfaen" w:hAnsi="Sylfaen" w:cs="Sylfaen"/>
        </w:rPr>
        <w:t>ჰქონდეს</w:t>
      </w:r>
      <w:r w:rsidRPr="0007504B">
        <w:rPr>
          <w:rFonts w:ascii="Sylfaen" w:hAnsi="Sylfaen"/>
        </w:rPr>
        <w:t xml:space="preserve"> </w:t>
      </w:r>
      <w:r w:rsidRPr="0007504B">
        <w:rPr>
          <w:rFonts w:ascii="Sylfaen" w:hAnsi="Sylfaen" w:cs="Sylfaen"/>
        </w:rPr>
        <w:t>უფლება</w:t>
      </w:r>
      <w:r w:rsidRPr="0007504B">
        <w:rPr>
          <w:rFonts w:ascii="Sylfaen" w:hAnsi="Sylfaen" w:cs="Sylfaen"/>
          <w:lang w:val="ka-GE"/>
        </w:rPr>
        <w:t>,</w:t>
      </w:r>
      <w:r w:rsidRPr="0007504B">
        <w:rPr>
          <w:rFonts w:ascii="Sylfaen" w:hAnsi="Sylfaen"/>
        </w:rPr>
        <w:t xml:space="preserve"> </w:t>
      </w:r>
      <w:r w:rsidRPr="0007504B">
        <w:rPr>
          <w:rFonts w:ascii="Sylfaen" w:hAnsi="Sylfaen" w:cs="Sylfaen"/>
        </w:rPr>
        <w:t>თავად</w:t>
      </w:r>
      <w:r w:rsidRPr="0007504B">
        <w:rPr>
          <w:rFonts w:ascii="Sylfaen" w:hAnsi="Sylfaen"/>
        </w:rPr>
        <w:t xml:space="preserve"> </w:t>
      </w:r>
      <w:r w:rsidRPr="0007504B">
        <w:rPr>
          <w:rFonts w:ascii="Sylfaen" w:hAnsi="Sylfaen" w:cs="Sylfaen"/>
        </w:rPr>
        <w:t>მიმართოს</w:t>
      </w:r>
      <w:r w:rsidRPr="0007504B">
        <w:rPr>
          <w:rFonts w:ascii="Sylfaen" w:hAnsi="Sylfaen"/>
        </w:rPr>
        <w:t xml:space="preserve"> </w:t>
      </w:r>
      <w:r w:rsidRPr="0007504B">
        <w:rPr>
          <w:rFonts w:ascii="Sylfaen" w:hAnsi="Sylfaen" w:cs="Sylfaen"/>
        </w:rPr>
        <w:t>სასამართლოს</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მოითხოვოს</w:t>
      </w:r>
      <w:r w:rsidRPr="0007504B">
        <w:rPr>
          <w:rFonts w:ascii="Sylfaen" w:hAnsi="Sylfaen"/>
        </w:rPr>
        <w:t xml:space="preserve"> </w:t>
      </w:r>
      <w:r w:rsidRPr="0007504B">
        <w:rPr>
          <w:rFonts w:ascii="Sylfaen" w:hAnsi="Sylfaen" w:cs="Sylfaen"/>
        </w:rPr>
        <w:t>ქმედუნარიანობის</w:t>
      </w:r>
      <w:r w:rsidRPr="0007504B">
        <w:rPr>
          <w:rFonts w:ascii="Sylfaen" w:hAnsi="Sylfaen"/>
        </w:rPr>
        <w:t xml:space="preserve"> </w:t>
      </w:r>
      <w:r w:rsidRPr="0007504B">
        <w:rPr>
          <w:rFonts w:ascii="Sylfaen" w:hAnsi="Sylfaen" w:cs="Sylfaen"/>
        </w:rPr>
        <w:t>აღდგენა</w:t>
      </w:r>
      <w:r w:rsidRPr="0007504B">
        <w:rPr>
          <w:rFonts w:ascii="Sylfaen" w:hAnsi="Sylfaen"/>
        </w:rPr>
        <w:t xml:space="preserve">. </w:t>
      </w:r>
      <w:r w:rsidRPr="0007504B">
        <w:rPr>
          <w:rFonts w:ascii="Sylfaen" w:hAnsi="Sylfaen" w:cs="Sylfaen"/>
        </w:rPr>
        <w:t>აქედან</w:t>
      </w:r>
      <w:r w:rsidRPr="0007504B">
        <w:rPr>
          <w:rFonts w:ascii="Sylfaen" w:hAnsi="Sylfaen"/>
        </w:rPr>
        <w:t xml:space="preserve"> </w:t>
      </w:r>
      <w:r w:rsidRPr="0007504B">
        <w:rPr>
          <w:rFonts w:ascii="Sylfaen" w:hAnsi="Sylfaen" w:cs="Sylfaen"/>
        </w:rPr>
        <w:t>გამომდინარე</w:t>
      </w:r>
      <w:r w:rsidRPr="0007504B">
        <w:rPr>
          <w:rFonts w:ascii="Sylfaen" w:hAnsi="Sylfaen"/>
        </w:rPr>
        <w:t xml:space="preserve">, </w:t>
      </w:r>
      <w:r w:rsidRPr="0007504B">
        <w:rPr>
          <w:rFonts w:ascii="Sylfaen" w:hAnsi="Sylfaen"/>
          <w:lang w:val="ka-GE"/>
        </w:rPr>
        <w:t xml:space="preserve">მოსარჩელის მტკიცებით,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ნორმები</w:t>
      </w:r>
      <w:r w:rsidRPr="0007504B">
        <w:rPr>
          <w:rFonts w:ascii="Sylfaen" w:hAnsi="Sylfaen"/>
        </w:rPr>
        <w:t xml:space="preserve"> </w:t>
      </w:r>
      <w:r w:rsidRPr="0007504B">
        <w:rPr>
          <w:rFonts w:ascii="Sylfaen" w:hAnsi="Sylfaen" w:cs="Sylfaen"/>
        </w:rPr>
        <w:t>ეწინააღმდეგება</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42-</w:t>
      </w:r>
      <w:r w:rsidRPr="0007504B">
        <w:rPr>
          <w:rFonts w:ascii="Sylfaen" w:hAnsi="Sylfaen" w:cs="Sylfaen"/>
        </w:rPr>
        <w:t>ე</w:t>
      </w:r>
      <w:r w:rsidRPr="0007504B">
        <w:rPr>
          <w:rFonts w:ascii="Sylfaen" w:hAnsi="Sylfaen"/>
        </w:rPr>
        <w:t xml:space="preserve"> </w:t>
      </w:r>
      <w:r w:rsidRPr="0007504B">
        <w:rPr>
          <w:rFonts w:ascii="Sylfaen" w:hAnsi="Sylfaen" w:cs="Sylfaen"/>
        </w:rPr>
        <w:t>მუხლის</w:t>
      </w:r>
      <w:r w:rsidRPr="0007504B">
        <w:rPr>
          <w:rFonts w:ascii="Sylfaen" w:hAnsi="Sylfaen"/>
        </w:rPr>
        <w:t xml:space="preserve"> </w:t>
      </w:r>
      <w:r w:rsidRPr="0007504B">
        <w:rPr>
          <w:rFonts w:ascii="Sylfaen" w:hAnsi="Sylfaen" w:cs="Sylfaen"/>
        </w:rPr>
        <w:t>პირველ</w:t>
      </w:r>
      <w:r w:rsidRPr="0007504B">
        <w:rPr>
          <w:rFonts w:ascii="Sylfaen" w:hAnsi="Sylfaen"/>
        </w:rPr>
        <w:t xml:space="preserve"> </w:t>
      </w:r>
      <w:r w:rsidRPr="0007504B">
        <w:rPr>
          <w:rFonts w:ascii="Sylfaen" w:hAnsi="Sylfaen" w:cs="Sylfaen"/>
        </w:rPr>
        <w:t>პუნქტს</w:t>
      </w:r>
      <w:r w:rsidRPr="0007504B">
        <w:rPr>
          <w:rFonts w:ascii="Sylfaen" w:hAnsi="Sylfaen"/>
        </w:rPr>
        <w:t>.</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cs="Sylfaen"/>
        </w:rPr>
        <w:t>კონსტიტუციურ</w:t>
      </w:r>
      <w:r w:rsidRPr="0007504B">
        <w:rPr>
          <w:rFonts w:ascii="Sylfaen" w:hAnsi="Sylfaen"/>
        </w:rPr>
        <w:t xml:space="preserve"> </w:t>
      </w:r>
      <w:r w:rsidRPr="0007504B">
        <w:rPr>
          <w:rFonts w:ascii="Sylfaen" w:hAnsi="Sylfaen" w:cs="Sylfaen"/>
        </w:rPr>
        <w:t>სარჩელში</w:t>
      </w:r>
      <w:r w:rsidRPr="0007504B">
        <w:rPr>
          <w:rFonts w:ascii="Sylfaen" w:hAnsi="Sylfaen"/>
        </w:rPr>
        <w:t xml:space="preserve"> </w:t>
      </w:r>
      <w:r w:rsidRPr="0007504B">
        <w:rPr>
          <w:rFonts w:ascii="Sylfaen" w:hAnsi="Sylfaen" w:cs="Sylfaen"/>
        </w:rPr>
        <w:t>აღნიშნულია</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სამოქალაქო</w:t>
      </w:r>
      <w:r w:rsidRPr="0007504B">
        <w:rPr>
          <w:rFonts w:ascii="Sylfaen" w:hAnsi="Sylfaen"/>
        </w:rPr>
        <w:t xml:space="preserve"> </w:t>
      </w:r>
      <w:r w:rsidRPr="0007504B">
        <w:rPr>
          <w:rFonts w:ascii="Sylfaen" w:hAnsi="Sylfaen" w:cs="Sylfaen"/>
        </w:rPr>
        <w:t>კოდექსის</w:t>
      </w:r>
      <w:r w:rsidRPr="0007504B">
        <w:rPr>
          <w:rFonts w:ascii="Sylfaen" w:hAnsi="Sylfaen"/>
        </w:rPr>
        <w:t xml:space="preserve"> 1120-</w:t>
      </w:r>
      <w:r w:rsidRPr="0007504B">
        <w:rPr>
          <w:rFonts w:ascii="Sylfaen" w:hAnsi="Sylfaen" w:cs="Sylfaen"/>
        </w:rPr>
        <w:t>ე</w:t>
      </w:r>
      <w:r w:rsidRPr="0007504B">
        <w:rPr>
          <w:rFonts w:ascii="Sylfaen" w:hAnsi="Sylfaen"/>
        </w:rPr>
        <w:t xml:space="preserve"> </w:t>
      </w:r>
      <w:r w:rsidRPr="0007504B">
        <w:rPr>
          <w:rFonts w:ascii="Sylfaen" w:hAnsi="Sylfaen" w:cs="Sylfaen"/>
        </w:rPr>
        <w:t>მუხლის</w:t>
      </w:r>
      <w:r w:rsidRPr="0007504B">
        <w:rPr>
          <w:rFonts w:ascii="Sylfaen" w:hAnsi="Sylfaen"/>
        </w:rPr>
        <w:t xml:space="preserve"> </w:t>
      </w:r>
      <w:r w:rsidRPr="0007504B">
        <w:rPr>
          <w:rFonts w:ascii="Sylfaen" w:hAnsi="Sylfaen" w:cs="Sylfaen"/>
        </w:rPr>
        <w:t>პირველი</w:t>
      </w:r>
      <w:r w:rsidRPr="0007504B">
        <w:rPr>
          <w:rFonts w:ascii="Sylfaen" w:hAnsi="Sylfaen"/>
        </w:rPr>
        <w:t xml:space="preserve"> </w:t>
      </w:r>
      <w:r w:rsidRPr="0007504B">
        <w:rPr>
          <w:rFonts w:ascii="Sylfaen" w:hAnsi="Sylfaen" w:cs="Sylfaen"/>
        </w:rPr>
        <w:t>ნაწილის</w:t>
      </w:r>
      <w:r w:rsidRPr="0007504B">
        <w:rPr>
          <w:rFonts w:ascii="Sylfaen" w:hAnsi="Sylfaen"/>
        </w:rPr>
        <w:t xml:space="preserve"> „</w:t>
      </w:r>
      <w:r w:rsidRPr="0007504B">
        <w:rPr>
          <w:rFonts w:ascii="Sylfaen" w:hAnsi="Sylfaen" w:cs="Sylfaen"/>
        </w:rPr>
        <w:t>ე</w:t>
      </w:r>
      <w:r w:rsidRPr="0007504B">
        <w:rPr>
          <w:rFonts w:ascii="Sylfaen" w:hAnsi="Sylfaen"/>
          <w:lang w:val="ka-GE"/>
        </w:rPr>
        <w:t xml:space="preserve">“ </w:t>
      </w:r>
      <w:r w:rsidRPr="0007504B">
        <w:rPr>
          <w:rFonts w:ascii="Sylfaen" w:hAnsi="Sylfaen" w:cs="Sylfaen"/>
        </w:rPr>
        <w:t>ქვეპუნქტის</w:t>
      </w:r>
      <w:r w:rsidRPr="0007504B">
        <w:rPr>
          <w:rFonts w:ascii="Sylfaen" w:hAnsi="Sylfaen"/>
        </w:rPr>
        <w:t xml:space="preserve"> </w:t>
      </w:r>
      <w:r w:rsidRPr="0007504B">
        <w:rPr>
          <w:rFonts w:ascii="Sylfaen" w:hAnsi="Sylfaen" w:cs="Sylfaen"/>
        </w:rPr>
        <w:t>საფუძველზე</w:t>
      </w:r>
      <w:r w:rsidRPr="0007504B">
        <w:rPr>
          <w:rFonts w:ascii="Sylfaen" w:hAnsi="Sylfaen"/>
        </w:rPr>
        <w:t xml:space="preserve">, </w:t>
      </w:r>
      <w:r w:rsidRPr="0007504B">
        <w:rPr>
          <w:rFonts w:ascii="Sylfaen" w:hAnsi="Sylfaen" w:cs="Sylfaen"/>
        </w:rPr>
        <w:t>პირს</w:t>
      </w:r>
      <w:r w:rsidRPr="0007504B">
        <w:rPr>
          <w:rFonts w:ascii="Sylfaen" w:hAnsi="Sylfaen"/>
        </w:rPr>
        <w:t xml:space="preserve"> </w:t>
      </w:r>
      <w:r w:rsidRPr="0007504B">
        <w:rPr>
          <w:rFonts w:ascii="Sylfaen" w:hAnsi="Sylfaen" w:cs="Sylfaen"/>
        </w:rPr>
        <w:t>ჩამორთმეული</w:t>
      </w:r>
      <w:r w:rsidRPr="0007504B">
        <w:rPr>
          <w:rFonts w:ascii="Sylfaen" w:hAnsi="Sylfaen"/>
        </w:rPr>
        <w:t xml:space="preserve"> </w:t>
      </w:r>
      <w:r w:rsidRPr="0007504B">
        <w:rPr>
          <w:rFonts w:ascii="Sylfaen" w:hAnsi="Sylfaen" w:cs="Sylfaen"/>
        </w:rPr>
        <w:t>აქვს</w:t>
      </w:r>
      <w:r w:rsidRPr="0007504B">
        <w:rPr>
          <w:rFonts w:ascii="Sylfaen" w:hAnsi="Sylfaen"/>
        </w:rPr>
        <w:t xml:space="preserve"> </w:t>
      </w:r>
      <w:r w:rsidRPr="0007504B">
        <w:rPr>
          <w:rFonts w:ascii="Sylfaen" w:hAnsi="Sylfaen" w:cs="Sylfaen"/>
        </w:rPr>
        <w:t>ქორწინების</w:t>
      </w:r>
      <w:r w:rsidRPr="0007504B">
        <w:rPr>
          <w:rFonts w:ascii="Sylfaen" w:hAnsi="Sylfaen"/>
        </w:rPr>
        <w:t xml:space="preserve"> </w:t>
      </w:r>
      <w:r w:rsidRPr="0007504B">
        <w:rPr>
          <w:rFonts w:ascii="Sylfaen" w:hAnsi="Sylfaen" w:cs="Sylfaen"/>
        </w:rPr>
        <w:t>უფლება</w:t>
      </w:r>
      <w:r w:rsidRPr="0007504B">
        <w:rPr>
          <w:rFonts w:ascii="Sylfaen" w:hAnsi="Sylfaen"/>
        </w:rPr>
        <w:t xml:space="preserve">. </w:t>
      </w:r>
      <w:r w:rsidRPr="0007504B">
        <w:rPr>
          <w:rFonts w:ascii="Sylfaen" w:hAnsi="Sylfaen" w:cs="Sylfaen"/>
        </w:rPr>
        <w:t>მოსარჩელის</w:t>
      </w:r>
      <w:r w:rsidRPr="0007504B">
        <w:rPr>
          <w:rFonts w:ascii="Sylfaen" w:hAnsi="Sylfaen"/>
        </w:rPr>
        <w:t xml:space="preserve"> </w:t>
      </w:r>
      <w:r w:rsidRPr="0007504B">
        <w:rPr>
          <w:rFonts w:ascii="Sylfaen" w:hAnsi="Sylfaen" w:cs="Sylfaen"/>
        </w:rPr>
        <w:t>მითითებით</w:t>
      </w:r>
      <w:r w:rsidRPr="0007504B">
        <w:rPr>
          <w:rFonts w:ascii="Sylfaen" w:hAnsi="Sylfaen"/>
        </w:rPr>
        <w:t xml:space="preserve">, </w:t>
      </w:r>
      <w:r w:rsidRPr="0007504B">
        <w:rPr>
          <w:rFonts w:ascii="Sylfaen" w:hAnsi="Sylfaen" w:cs="Sylfaen"/>
        </w:rPr>
        <w:t>ზოგადად</w:t>
      </w:r>
      <w:r w:rsidRPr="0007504B">
        <w:rPr>
          <w:rFonts w:ascii="Sylfaen" w:hAnsi="Sylfaen"/>
        </w:rPr>
        <w:t xml:space="preserve">, </w:t>
      </w:r>
      <w:r w:rsidRPr="0007504B">
        <w:rPr>
          <w:rFonts w:ascii="Sylfaen" w:hAnsi="Sylfaen" w:cs="Sylfaen"/>
        </w:rPr>
        <w:t>გონებრივი</w:t>
      </w:r>
      <w:r w:rsidRPr="0007504B">
        <w:rPr>
          <w:rFonts w:ascii="Sylfaen" w:hAnsi="Sylfaen"/>
        </w:rPr>
        <w:t xml:space="preserve"> </w:t>
      </w:r>
      <w:r w:rsidRPr="0007504B">
        <w:rPr>
          <w:rFonts w:ascii="Sylfaen" w:hAnsi="Sylfaen" w:cs="Sylfaen"/>
        </w:rPr>
        <w:t>ჩამორჩენილობისა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სულიერი</w:t>
      </w:r>
      <w:r w:rsidRPr="0007504B">
        <w:rPr>
          <w:rFonts w:ascii="Sylfaen" w:hAnsi="Sylfaen"/>
        </w:rPr>
        <w:t xml:space="preserve"> </w:t>
      </w:r>
      <w:r w:rsidRPr="0007504B">
        <w:rPr>
          <w:rFonts w:ascii="Sylfaen" w:hAnsi="Sylfaen" w:cs="Sylfaen"/>
        </w:rPr>
        <w:t>აშლილობის</w:t>
      </w:r>
      <w:r w:rsidRPr="0007504B">
        <w:rPr>
          <w:rFonts w:ascii="Sylfaen" w:hAnsi="Sylfaen"/>
        </w:rPr>
        <w:t xml:space="preserve"> </w:t>
      </w:r>
      <w:r w:rsidRPr="0007504B">
        <w:rPr>
          <w:rFonts w:ascii="Sylfaen" w:hAnsi="Sylfaen" w:cs="Sylfaen"/>
        </w:rPr>
        <w:t>მქონე</w:t>
      </w:r>
      <w:r w:rsidRPr="0007504B">
        <w:rPr>
          <w:rFonts w:ascii="Sylfaen" w:hAnsi="Sylfaen"/>
        </w:rPr>
        <w:t xml:space="preserve"> </w:t>
      </w:r>
      <w:r w:rsidRPr="0007504B">
        <w:rPr>
          <w:rFonts w:ascii="Sylfaen" w:hAnsi="Sylfaen" w:cs="Sylfaen"/>
        </w:rPr>
        <w:t>პირის</w:t>
      </w:r>
      <w:r w:rsidRPr="0007504B">
        <w:rPr>
          <w:rFonts w:ascii="Sylfaen" w:hAnsi="Sylfaen"/>
        </w:rPr>
        <w:t xml:space="preserve">  </w:t>
      </w:r>
      <w:r w:rsidRPr="0007504B">
        <w:rPr>
          <w:rFonts w:ascii="Sylfaen" w:hAnsi="Sylfaen" w:cs="Sylfaen"/>
        </w:rPr>
        <w:t>ნების</w:t>
      </w:r>
      <w:r w:rsidRPr="0007504B">
        <w:rPr>
          <w:rFonts w:ascii="Sylfaen" w:hAnsi="Sylfaen"/>
        </w:rPr>
        <w:t xml:space="preserve"> </w:t>
      </w:r>
      <w:r w:rsidRPr="0007504B">
        <w:rPr>
          <w:rFonts w:ascii="Sylfaen" w:hAnsi="Sylfaen" w:cs="Sylfaen"/>
        </w:rPr>
        <w:t>ჩანაცვლება</w:t>
      </w:r>
      <w:r w:rsidRPr="0007504B">
        <w:rPr>
          <w:rFonts w:ascii="Sylfaen" w:hAnsi="Sylfaen"/>
        </w:rPr>
        <w:t xml:space="preserve"> </w:t>
      </w:r>
      <w:r w:rsidRPr="0007504B">
        <w:rPr>
          <w:rFonts w:ascii="Sylfaen" w:hAnsi="Sylfaen" w:cs="Sylfaen"/>
        </w:rPr>
        <w:t>ხდება</w:t>
      </w:r>
      <w:r w:rsidRPr="0007504B">
        <w:rPr>
          <w:rFonts w:ascii="Sylfaen" w:hAnsi="Sylfaen"/>
        </w:rPr>
        <w:t xml:space="preserve"> </w:t>
      </w:r>
      <w:r w:rsidRPr="0007504B">
        <w:rPr>
          <w:rFonts w:ascii="Sylfaen" w:hAnsi="Sylfaen" w:cs="Sylfaen"/>
        </w:rPr>
        <w:t>მეურვის</w:t>
      </w:r>
      <w:r w:rsidRPr="0007504B">
        <w:rPr>
          <w:rFonts w:ascii="Sylfaen" w:hAnsi="Sylfaen"/>
        </w:rPr>
        <w:t xml:space="preserve"> </w:t>
      </w:r>
      <w:r w:rsidRPr="0007504B">
        <w:rPr>
          <w:rFonts w:ascii="Sylfaen" w:hAnsi="Sylfaen" w:cs="Sylfaen"/>
        </w:rPr>
        <w:t>ნებით</w:t>
      </w:r>
      <w:r w:rsidRPr="0007504B">
        <w:rPr>
          <w:rFonts w:ascii="Sylfaen" w:hAnsi="Sylfaen"/>
        </w:rPr>
        <w:t xml:space="preserve">, </w:t>
      </w:r>
      <w:r w:rsidRPr="0007504B">
        <w:rPr>
          <w:rFonts w:ascii="Sylfaen" w:hAnsi="Sylfaen" w:cs="Sylfaen"/>
        </w:rPr>
        <w:t>თუმცა</w:t>
      </w:r>
      <w:r w:rsidRPr="0007504B">
        <w:rPr>
          <w:rFonts w:ascii="Sylfaen" w:hAnsi="Sylfaen"/>
        </w:rPr>
        <w:t xml:space="preserve"> </w:t>
      </w:r>
      <w:r w:rsidRPr="0007504B">
        <w:rPr>
          <w:rFonts w:ascii="Sylfaen" w:hAnsi="Sylfaen" w:cs="Sylfaen"/>
        </w:rPr>
        <w:t>ქორწინების</w:t>
      </w:r>
      <w:r w:rsidRPr="0007504B">
        <w:rPr>
          <w:rFonts w:ascii="Sylfaen" w:hAnsi="Sylfaen"/>
        </w:rPr>
        <w:t xml:space="preserve"> </w:t>
      </w:r>
      <w:r w:rsidRPr="0007504B">
        <w:rPr>
          <w:rFonts w:ascii="Sylfaen" w:hAnsi="Sylfaen" w:cs="Sylfaen"/>
        </w:rPr>
        <w:t>უფლება</w:t>
      </w:r>
      <w:r w:rsidRPr="0007504B">
        <w:rPr>
          <w:rFonts w:ascii="Sylfaen" w:hAnsi="Sylfaen"/>
        </w:rPr>
        <w:t xml:space="preserve"> </w:t>
      </w:r>
      <w:r w:rsidRPr="0007504B">
        <w:rPr>
          <w:rFonts w:ascii="Sylfaen" w:hAnsi="Sylfaen" w:cs="Sylfaen"/>
        </w:rPr>
        <w:t>წარმოადგენს</w:t>
      </w:r>
      <w:r w:rsidRPr="0007504B">
        <w:rPr>
          <w:rFonts w:ascii="Sylfaen" w:hAnsi="Sylfaen"/>
        </w:rPr>
        <w:t xml:space="preserve"> </w:t>
      </w:r>
      <w:r w:rsidRPr="0007504B">
        <w:rPr>
          <w:rFonts w:ascii="Sylfaen" w:hAnsi="Sylfaen" w:cs="Sylfaen"/>
        </w:rPr>
        <w:t>პერსონალურ</w:t>
      </w:r>
      <w:r w:rsidRPr="0007504B">
        <w:rPr>
          <w:rFonts w:ascii="Sylfaen" w:hAnsi="Sylfaen"/>
        </w:rPr>
        <w:t xml:space="preserve"> </w:t>
      </w:r>
      <w:r w:rsidRPr="0007504B">
        <w:rPr>
          <w:rFonts w:ascii="Sylfaen" w:hAnsi="Sylfaen" w:cs="Sylfaen"/>
        </w:rPr>
        <w:t>უფლებას</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მისი</w:t>
      </w:r>
      <w:r w:rsidRPr="0007504B">
        <w:rPr>
          <w:rFonts w:ascii="Sylfaen" w:hAnsi="Sylfaen"/>
        </w:rPr>
        <w:t xml:space="preserve"> </w:t>
      </w:r>
      <w:r w:rsidRPr="0007504B">
        <w:rPr>
          <w:rFonts w:ascii="Sylfaen" w:hAnsi="Sylfaen" w:cs="Sylfaen"/>
        </w:rPr>
        <w:t>სამართლებრივი</w:t>
      </w:r>
      <w:r w:rsidRPr="0007504B">
        <w:rPr>
          <w:rFonts w:ascii="Sylfaen" w:hAnsi="Sylfaen"/>
        </w:rPr>
        <w:t xml:space="preserve"> </w:t>
      </w:r>
      <w:r w:rsidRPr="0007504B">
        <w:rPr>
          <w:rFonts w:ascii="Sylfaen" w:hAnsi="Sylfaen" w:cs="Sylfaen"/>
        </w:rPr>
        <w:t>ბუნებიდან</w:t>
      </w:r>
      <w:r w:rsidRPr="0007504B">
        <w:rPr>
          <w:rFonts w:ascii="Sylfaen" w:hAnsi="Sylfaen"/>
        </w:rPr>
        <w:t xml:space="preserve"> </w:t>
      </w:r>
      <w:r w:rsidRPr="0007504B">
        <w:rPr>
          <w:rFonts w:ascii="Sylfaen" w:hAnsi="Sylfaen" w:cs="Sylfaen"/>
        </w:rPr>
        <w:t>გამომდინარე</w:t>
      </w:r>
      <w:r w:rsidRPr="0007504B">
        <w:rPr>
          <w:rFonts w:ascii="Sylfaen" w:hAnsi="Sylfaen"/>
        </w:rPr>
        <w:t xml:space="preserve">, </w:t>
      </w:r>
      <w:r w:rsidRPr="0007504B">
        <w:rPr>
          <w:rFonts w:ascii="Sylfaen" w:hAnsi="Sylfaen" w:cs="Sylfaen"/>
        </w:rPr>
        <w:t>მეურვე</w:t>
      </w:r>
      <w:r w:rsidRPr="0007504B">
        <w:rPr>
          <w:rFonts w:ascii="Sylfaen" w:hAnsi="Sylfaen"/>
        </w:rPr>
        <w:t xml:space="preserve"> </w:t>
      </w:r>
      <w:r w:rsidRPr="0007504B">
        <w:rPr>
          <w:rFonts w:ascii="Sylfaen" w:hAnsi="Sylfaen" w:cs="Sylfaen"/>
        </w:rPr>
        <w:t>ვერ</w:t>
      </w:r>
      <w:r w:rsidRPr="0007504B">
        <w:rPr>
          <w:rFonts w:ascii="Sylfaen" w:hAnsi="Sylfaen"/>
        </w:rPr>
        <w:t xml:space="preserve"> </w:t>
      </w:r>
      <w:r w:rsidRPr="0007504B">
        <w:rPr>
          <w:rFonts w:ascii="Sylfaen" w:hAnsi="Sylfaen" w:cs="Sylfaen"/>
        </w:rPr>
        <w:t>გამოავლენს</w:t>
      </w:r>
      <w:r w:rsidRPr="0007504B">
        <w:rPr>
          <w:rFonts w:ascii="Sylfaen" w:hAnsi="Sylfaen"/>
        </w:rPr>
        <w:t xml:space="preserve"> </w:t>
      </w:r>
      <w:r w:rsidRPr="0007504B">
        <w:rPr>
          <w:rFonts w:ascii="Sylfaen" w:hAnsi="Sylfaen" w:cs="Sylfaen"/>
        </w:rPr>
        <w:t>ქორწინების</w:t>
      </w:r>
      <w:r w:rsidRPr="0007504B">
        <w:rPr>
          <w:rFonts w:ascii="Sylfaen" w:hAnsi="Sylfaen"/>
        </w:rPr>
        <w:t xml:space="preserve"> </w:t>
      </w:r>
      <w:r w:rsidRPr="0007504B">
        <w:rPr>
          <w:rFonts w:ascii="Sylfaen" w:hAnsi="Sylfaen" w:cs="Sylfaen"/>
        </w:rPr>
        <w:t>წარმოშობისთვის</w:t>
      </w:r>
      <w:r w:rsidRPr="0007504B">
        <w:rPr>
          <w:rFonts w:ascii="Sylfaen" w:hAnsi="Sylfaen"/>
        </w:rPr>
        <w:t xml:space="preserve"> </w:t>
      </w:r>
      <w:r w:rsidRPr="0007504B">
        <w:rPr>
          <w:rFonts w:ascii="Sylfaen" w:hAnsi="Sylfaen" w:cs="Sylfaen"/>
        </w:rPr>
        <w:t>აუცილებელ</w:t>
      </w:r>
      <w:r w:rsidRPr="0007504B">
        <w:rPr>
          <w:rFonts w:ascii="Sylfaen" w:hAnsi="Sylfaen"/>
        </w:rPr>
        <w:t xml:space="preserve"> </w:t>
      </w:r>
      <w:r w:rsidRPr="0007504B">
        <w:rPr>
          <w:rFonts w:ascii="Sylfaen" w:hAnsi="Sylfaen" w:cs="Sylfaen"/>
        </w:rPr>
        <w:t>ნებას</w:t>
      </w:r>
      <w:r w:rsidRPr="0007504B">
        <w:rPr>
          <w:rFonts w:ascii="Sylfaen" w:hAnsi="Sylfaen"/>
        </w:rPr>
        <w:t xml:space="preserve">. </w:t>
      </w:r>
      <w:r w:rsidRPr="0007504B">
        <w:rPr>
          <w:rFonts w:ascii="Sylfaen" w:hAnsi="Sylfaen" w:cs="Sylfaen"/>
        </w:rPr>
        <w:t>მოსარჩელის</w:t>
      </w:r>
      <w:r w:rsidRPr="0007504B">
        <w:rPr>
          <w:rFonts w:ascii="Sylfaen" w:hAnsi="Sylfaen"/>
        </w:rPr>
        <w:t xml:space="preserve"> </w:t>
      </w:r>
      <w:r w:rsidRPr="0007504B">
        <w:rPr>
          <w:rFonts w:ascii="Sylfaen" w:hAnsi="Sylfaen" w:cs="Sylfaen"/>
        </w:rPr>
        <w:t>აზრით</w:t>
      </w:r>
      <w:r w:rsidRPr="0007504B">
        <w:rPr>
          <w:rFonts w:ascii="Sylfaen" w:hAnsi="Sylfaen"/>
        </w:rPr>
        <w:t xml:space="preserve">, </w:t>
      </w:r>
      <w:r w:rsidRPr="0007504B">
        <w:rPr>
          <w:rFonts w:ascii="Sylfaen" w:hAnsi="Sylfaen" w:cs="Sylfaen"/>
        </w:rPr>
        <w:t>პირებს</w:t>
      </w:r>
      <w:r w:rsidRPr="0007504B">
        <w:rPr>
          <w:rFonts w:ascii="Sylfaen" w:hAnsi="Sylfaen"/>
        </w:rPr>
        <w:t xml:space="preserve">, </w:t>
      </w:r>
      <w:r w:rsidRPr="0007504B">
        <w:rPr>
          <w:rFonts w:ascii="Sylfaen" w:hAnsi="Sylfaen" w:cs="Sylfaen"/>
        </w:rPr>
        <w:t>რომელთაც</w:t>
      </w:r>
      <w:r w:rsidRPr="0007504B">
        <w:rPr>
          <w:rFonts w:ascii="Sylfaen" w:hAnsi="Sylfaen"/>
        </w:rPr>
        <w:t xml:space="preserve"> </w:t>
      </w:r>
      <w:r w:rsidRPr="0007504B">
        <w:rPr>
          <w:rFonts w:ascii="Sylfaen" w:hAnsi="Sylfaen" w:cs="Sylfaen"/>
        </w:rPr>
        <w:t>სურთ</w:t>
      </w:r>
      <w:r w:rsidRPr="0007504B">
        <w:rPr>
          <w:rFonts w:ascii="Sylfaen" w:hAnsi="Sylfaen"/>
        </w:rPr>
        <w:t xml:space="preserve"> </w:t>
      </w:r>
      <w:r w:rsidRPr="0007504B">
        <w:rPr>
          <w:rFonts w:ascii="Sylfaen" w:hAnsi="Sylfaen" w:cs="Sylfaen"/>
        </w:rPr>
        <w:t>დაქორწინდნენ</w:t>
      </w:r>
      <w:r w:rsidRPr="0007504B">
        <w:rPr>
          <w:rFonts w:ascii="Sylfaen" w:hAnsi="Sylfaen"/>
        </w:rPr>
        <w:t xml:space="preserve">, </w:t>
      </w:r>
      <w:r w:rsidRPr="0007504B">
        <w:rPr>
          <w:rFonts w:ascii="Sylfaen" w:hAnsi="Sylfaen" w:cs="Sylfaen"/>
        </w:rPr>
        <w:t>უკეთესად</w:t>
      </w:r>
      <w:r w:rsidRPr="0007504B">
        <w:rPr>
          <w:rFonts w:ascii="Sylfaen" w:hAnsi="Sylfaen"/>
        </w:rPr>
        <w:t xml:space="preserve"> </w:t>
      </w:r>
      <w:r w:rsidRPr="0007504B">
        <w:rPr>
          <w:rFonts w:ascii="Sylfaen" w:hAnsi="Sylfaen" w:cs="Sylfaen"/>
        </w:rPr>
        <w:t>შეუძლიათ</w:t>
      </w:r>
      <w:r w:rsidRPr="0007504B">
        <w:rPr>
          <w:rFonts w:ascii="Sylfaen" w:hAnsi="Sylfaen"/>
        </w:rPr>
        <w:t xml:space="preserve"> </w:t>
      </w:r>
      <w:r w:rsidRPr="0007504B">
        <w:rPr>
          <w:rFonts w:ascii="Sylfaen" w:hAnsi="Sylfaen" w:cs="Sylfaen"/>
        </w:rPr>
        <w:t>იმის</w:t>
      </w:r>
      <w:r w:rsidRPr="0007504B">
        <w:rPr>
          <w:rFonts w:ascii="Sylfaen" w:hAnsi="Sylfaen"/>
        </w:rPr>
        <w:t xml:space="preserve"> </w:t>
      </w:r>
      <w:r w:rsidRPr="0007504B">
        <w:rPr>
          <w:rFonts w:ascii="Sylfaen" w:hAnsi="Sylfaen" w:cs="Sylfaen"/>
        </w:rPr>
        <w:t>განსაზღვრა</w:t>
      </w:r>
      <w:r w:rsidRPr="0007504B">
        <w:rPr>
          <w:rFonts w:ascii="Sylfaen" w:hAnsi="Sylfaen"/>
        </w:rPr>
        <w:t xml:space="preserve">, </w:t>
      </w:r>
      <w:r w:rsidRPr="0007504B">
        <w:rPr>
          <w:rFonts w:ascii="Sylfaen" w:hAnsi="Sylfaen" w:cs="Sylfaen"/>
        </w:rPr>
        <w:t>სურთ</w:t>
      </w:r>
      <w:r w:rsidRPr="0007504B">
        <w:rPr>
          <w:rFonts w:ascii="Sylfaen" w:hAnsi="Sylfaen"/>
        </w:rPr>
        <w:t xml:space="preserve"> </w:t>
      </w:r>
      <w:r w:rsidRPr="0007504B">
        <w:rPr>
          <w:rFonts w:ascii="Sylfaen" w:hAnsi="Sylfaen" w:cs="Sylfaen"/>
        </w:rPr>
        <w:t>თუ</w:t>
      </w:r>
      <w:r w:rsidRPr="0007504B">
        <w:rPr>
          <w:rFonts w:ascii="Sylfaen" w:hAnsi="Sylfaen"/>
        </w:rPr>
        <w:t xml:space="preserve"> </w:t>
      </w:r>
      <w:r w:rsidRPr="0007504B">
        <w:rPr>
          <w:rFonts w:ascii="Sylfaen" w:hAnsi="Sylfaen" w:cs="Sylfaen"/>
        </w:rPr>
        <w:t>არა</w:t>
      </w:r>
      <w:r w:rsidRPr="0007504B">
        <w:rPr>
          <w:rFonts w:ascii="Sylfaen" w:hAnsi="Sylfaen"/>
        </w:rPr>
        <w:t xml:space="preserve"> </w:t>
      </w:r>
      <w:r w:rsidRPr="0007504B">
        <w:rPr>
          <w:rFonts w:ascii="Sylfaen" w:hAnsi="Sylfaen" w:cs="Sylfaen"/>
        </w:rPr>
        <w:t>ოჯახის</w:t>
      </w:r>
      <w:r w:rsidRPr="0007504B">
        <w:rPr>
          <w:rFonts w:ascii="Sylfaen" w:hAnsi="Sylfaen"/>
        </w:rPr>
        <w:t xml:space="preserve"> </w:t>
      </w:r>
      <w:r w:rsidRPr="0007504B">
        <w:rPr>
          <w:rFonts w:ascii="Sylfaen" w:hAnsi="Sylfaen" w:cs="Sylfaen"/>
        </w:rPr>
        <w:t>შექმნა</w:t>
      </w:r>
      <w:r w:rsidRPr="0007504B">
        <w:rPr>
          <w:rFonts w:ascii="Sylfaen" w:hAnsi="Sylfaen"/>
        </w:rPr>
        <w:t xml:space="preserve">, </w:t>
      </w:r>
      <w:r w:rsidRPr="0007504B">
        <w:rPr>
          <w:rFonts w:ascii="Sylfaen" w:hAnsi="Sylfaen" w:cs="Sylfaen"/>
        </w:rPr>
        <w:t>ხოლო</w:t>
      </w:r>
      <w:r w:rsidRPr="0007504B">
        <w:rPr>
          <w:rFonts w:ascii="Sylfaen" w:hAnsi="Sylfaen"/>
        </w:rPr>
        <w:t xml:space="preserve"> </w:t>
      </w:r>
      <w:r w:rsidRPr="0007504B">
        <w:rPr>
          <w:rFonts w:ascii="Sylfaen" w:hAnsi="Sylfaen" w:cs="Sylfaen"/>
        </w:rPr>
        <w:t>გონებრივი</w:t>
      </w:r>
      <w:r w:rsidRPr="0007504B">
        <w:rPr>
          <w:rFonts w:ascii="Sylfaen" w:hAnsi="Sylfaen"/>
        </w:rPr>
        <w:t xml:space="preserve"> </w:t>
      </w:r>
      <w:r w:rsidRPr="0007504B">
        <w:rPr>
          <w:rFonts w:ascii="Sylfaen" w:hAnsi="Sylfaen" w:cs="Sylfaen"/>
        </w:rPr>
        <w:t>ჩამორჩენილობისა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სულიერი</w:t>
      </w:r>
      <w:r w:rsidRPr="0007504B">
        <w:rPr>
          <w:rFonts w:ascii="Sylfaen" w:hAnsi="Sylfaen"/>
        </w:rPr>
        <w:t xml:space="preserve"> </w:t>
      </w:r>
      <w:r w:rsidRPr="0007504B">
        <w:rPr>
          <w:rFonts w:ascii="Sylfaen" w:hAnsi="Sylfaen" w:cs="Sylfaen"/>
        </w:rPr>
        <w:t>აშლილობის</w:t>
      </w:r>
      <w:r w:rsidRPr="0007504B">
        <w:rPr>
          <w:rFonts w:ascii="Sylfaen" w:hAnsi="Sylfaen"/>
        </w:rPr>
        <w:t xml:space="preserve"> </w:t>
      </w:r>
      <w:r w:rsidRPr="0007504B">
        <w:rPr>
          <w:rFonts w:ascii="Sylfaen" w:hAnsi="Sylfaen" w:cs="Sylfaen"/>
        </w:rPr>
        <w:t>მქონე</w:t>
      </w:r>
      <w:r w:rsidRPr="0007504B">
        <w:rPr>
          <w:rFonts w:ascii="Sylfaen" w:hAnsi="Sylfaen"/>
        </w:rPr>
        <w:t xml:space="preserve"> </w:t>
      </w:r>
      <w:r w:rsidRPr="0007504B">
        <w:rPr>
          <w:rFonts w:ascii="Sylfaen" w:hAnsi="Sylfaen" w:cs="Sylfaen"/>
        </w:rPr>
        <w:t>პირისთვის</w:t>
      </w:r>
      <w:r w:rsidRPr="0007504B">
        <w:rPr>
          <w:rFonts w:ascii="Sylfaen" w:hAnsi="Sylfaen"/>
        </w:rPr>
        <w:t xml:space="preserve"> </w:t>
      </w:r>
      <w:r w:rsidRPr="0007504B">
        <w:rPr>
          <w:rFonts w:ascii="Sylfaen" w:hAnsi="Sylfaen" w:cs="Sylfaen"/>
        </w:rPr>
        <w:t>აღნიშნული</w:t>
      </w:r>
      <w:r w:rsidRPr="0007504B">
        <w:rPr>
          <w:rFonts w:ascii="Sylfaen" w:hAnsi="Sylfaen"/>
        </w:rPr>
        <w:t xml:space="preserve"> </w:t>
      </w:r>
      <w:r w:rsidRPr="0007504B">
        <w:rPr>
          <w:rFonts w:ascii="Sylfaen" w:hAnsi="Sylfaen" w:cs="Sylfaen"/>
        </w:rPr>
        <w:t>უფლების</w:t>
      </w:r>
      <w:r w:rsidRPr="0007504B">
        <w:rPr>
          <w:rFonts w:ascii="Sylfaen" w:hAnsi="Sylfaen"/>
        </w:rPr>
        <w:t xml:space="preserve"> </w:t>
      </w:r>
      <w:r w:rsidRPr="0007504B">
        <w:rPr>
          <w:rFonts w:ascii="Sylfaen" w:hAnsi="Sylfaen" w:cs="Sylfaen"/>
        </w:rPr>
        <w:t>სრულად</w:t>
      </w:r>
      <w:r w:rsidRPr="0007504B">
        <w:rPr>
          <w:rFonts w:ascii="Sylfaen" w:hAnsi="Sylfaen"/>
        </w:rPr>
        <w:t xml:space="preserve"> </w:t>
      </w:r>
      <w:r w:rsidRPr="0007504B">
        <w:rPr>
          <w:rFonts w:ascii="Sylfaen" w:hAnsi="Sylfaen" w:cs="Sylfaen"/>
        </w:rPr>
        <w:t>ჩამორთმევა</w:t>
      </w:r>
      <w:r w:rsidRPr="0007504B">
        <w:rPr>
          <w:rFonts w:ascii="Sylfaen" w:hAnsi="Sylfaen"/>
        </w:rPr>
        <w:t xml:space="preserve"> </w:t>
      </w:r>
      <w:r w:rsidRPr="0007504B">
        <w:rPr>
          <w:rFonts w:ascii="Sylfaen" w:hAnsi="Sylfaen" w:cs="Sylfaen"/>
        </w:rPr>
        <w:t>არღვევს</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36-</w:t>
      </w:r>
      <w:r w:rsidRPr="0007504B">
        <w:rPr>
          <w:rFonts w:ascii="Sylfaen" w:hAnsi="Sylfaen" w:cs="Sylfaen"/>
        </w:rPr>
        <w:t>ე</w:t>
      </w:r>
      <w:r w:rsidRPr="0007504B">
        <w:rPr>
          <w:rFonts w:ascii="Sylfaen" w:hAnsi="Sylfaen"/>
        </w:rPr>
        <w:t xml:space="preserve"> </w:t>
      </w:r>
      <w:r w:rsidRPr="0007504B">
        <w:rPr>
          <w:rFonts w:ascii="Sylfaen" w:hAnsi="Sylfaen" w:cs="Sylfaen"/>
        </w:rPr>
        <w:t>მუხლი</w:t>
      </w:r>
      <w:r w:rsidRPr="0007504B">
        <w:rPr>
          <w:rFonts w:ascii="Sylfaen" w:hAnsi="Sylfaen" w:cs="Sylfaen"/>
          <w:lang w:val="ka-GE"/>
        </w:rPr>
        <w:t>ს პირველი პუნქტი</w:t>
      </w:r>
      <w:r w:rsidRPr="0007504B">
        <w:rPr>
          <w:rFonts w:ascii="Sylfaen" w:hAnsi="Sylfaen" w:cs="Sylfaen"/>
        </w:rPr>
        <w:t>თ</w:t>
      </w:r>
      <w:r w:rsidRPr="0007504B">
        <w:rPr>
          <w:rFonts w:ascii="Sylfaen" w:hAnsi="Sylfaen"/>
        </w:rPr>
        <w:t xml:space="preserve"> </w:t>
      </w:r>
      <w:r w:rsidRPr="0007504B">
        <w:rPr>
          <w:rFonts w:ascii="Sylfaen" w:hAnsi="Sylfaen" w:cs="Sylfaen"/>
        </w:rPr>
        <w:t>გარანტირებულ</w:t>
      </w:r>
      <w:r w:rsidRPr="0007504B">
        <w:rPr>
          <w:rFonts w:ascii="Sylfaen" w:hAnsi="Sylfaen"/>
        </w:rPr>
        <w:t xml:space="preserve"> </w:t>
      </w:r>
      <w:r w:rsidRPr="0007504B">
        <w:rPr>
          <w:rFonts w:ascii="Sylfaen" w:hAnsi="Sylfaen" w:cs="Sylfaen"/>
        </w:rPr>
        <w:t>ქორწინების</w:t>
      </w:r>
      <w:r w:rsidRPr="0007504B">
        <w:rPr>
          <w:rFonts w:ascii="Sylfaen" w:hAnsi="Sylfaen"/>
        </w:rPr>
        <w:t xml:space="preserve"> </w:t>
      </w:r>
      <w:r w:rsidRPr="0007504B">
        <w:rPr>
          <w:rFonts w:ascii="Sylfaen" w:hAnsi="Sylfaen" w:cs="Sylfaen"/>
        </w:rPr>
        <w:t>უფლებას</w:t>
      </w:r>
      <w:r w:rsidRPr="0007504B">
        <w:rPr>
          <w:rFonts w:ascii="Sylfaen" w:hAnsi="Sylfaen"/>
        </w:rPr>
        <w:t>.</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cs="Sylfaen"/>
        </w:rPr>
        <w:t>მოსარჩელე</w:t>
      </w:r>
      <w:r w:rsidRPr="0007504B">
        <w:rPr>
          <w:rFonts w:ascii="Sylfaen" w:hAnsi="Sylfaen"/>
        </w:rPr>
        <w:t xml:space="preserve"> </w:t>
      </w:r>
      <w:r w:rsidRPr="0007504B">
        <w:rPr>
          <w:rFonts w:ascii="Sylfaen" w:hAnsi="Sylfaen" w:cs="Sylfaen"/>
        </w:rPr>
        <w:t>მხარე</w:t>
      </w:r>
      <w:r w:rsidRPr="0007504B">
        <w:rPr>
          <w:rFonts w:ascii="Sylfaen" w:hAnsi="Sylfaen"/>
        </w:rPr>
        <w:t xml:space="preserve"> </w:t>
      </w:r>
      <w:r w:rsidRPr="0007504B">
        <w:rPr>
          <w:rFonts w:ascii="Sylfaen" w:hAnsi="Sylfaen" w:cs="Sylfaen"/>
        </w:rPr>
        <w:t>მიიჩნევს</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lang w:val="ka-GE"/>
        </w:rPr>
        <w:t>„</w:t>
      </w:r>
      <w:r w:rsidRPr="0007504B">
        <w:rPr>
          <w:rFonts w:ascii="Sylfaen" w:hAnsi="Sylfaen" w:cs="Sylfaen"/>
        </w:rPr>
        <w:t>ფსიქიატრიული</w:t>
      </w:r>
      <w:r w:rsidRPr="0007504B">
        <w:rPr>
          <w:rFonts w:ascii="Sylfaen" w:hAnsi="Sylfaen"/>
        </w:rPr>
        <w:t xml:space="preserve"> </w:t>
      </w:r>
      <w:r w:rsidRPr="0007504B">
        <w:rPr>
          <w:rFonts w:ascii="Sylfaen" w:hAnsi="Sylfaen" w:cs="Sylfaen"/>
        </w:rPr>
        <w:t>დახმარების</w:t>
      </w:r>
      <w:r w:rsidRPr="0007504B">
        <w:rPr>
          <w:rFonts w:ascii="Sylfaen" w:hAnsi="Sylfaen"/>
        </w:rPr>
        <w:t xml:space="preserve"> </w:t>
      </w:r>
      <w:r w:rsidRPr="0007504B">
        <w:rPr>
          <w:rFonts w:ascii="Sylfaen" w:hAnsi="Sylfaen" w:cs="Sylfaen"/>
        </w:rPr>
        <w:t>შესახებ</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კანონის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-10 </w:t>
      </w:r>
      <w:r w:rsidRPr="0007504B">
        <w:rPr>
          <w:rFonts w:ascii="Sylfaen" w:hAnsi="Sylfaen" w:cs="Sylfaen"/>
        </w:rPr>
        <w:t>მუხლის</w:t>
      </w:r>
      <w:r w:rsidRPr="0007504B">
        <w:rPr>
          <w:rFonts w:ascii="Sylfaen" w:hAnsi="Sylfaen"/>
        </w:rPr>
        <w:t xml:space="preserve"> </w:t>
      </w:r>
      <w:r w:rsidRPr="0007504B">
        <w:rPr>
          <w:rFonts w:ascii="Sylfaen" w:hAnsi="Sylfaen" w:cs="Sylfaen"/>
        </w:rPr>
        <w:t>პირველი</w:t>
      </w:r>
      <w:r w:rsidRPr="0007504B">
        <w:rPr>
          <w:rFonts w:ascii="Sylfaen" w:hAnsi="Sylfaen"/>
        </w:rPr>
        <w:t xml:space="preserve"> </w:t>
      </w:r>
      <w:r w:rsidRPr="0007504B">
        <w:rPr>
          <w:rFonts w:ascii="Sylfaen" w:hAnsi="Sylfaen" w:cs="Sylfaen"/>
        </w:rPr>
        <w:t>პუნქტის</w:t>
      </w:r>
      <w:r w:rsidRPr="0007504B">
        <w:rPr>
          <w:rFonts w:ascii="Sylfaen" w:hAnsi="Sylfaen"/>
        </w:rPr>
        <w:t xml:space="preserve"> </w:t>
      </w:r>
      <w:r w:rsidRPr="0007504B">
        <w:rPr>
          <w:rFonts w:ascii="Sylfaen" w:hAnsi="Sylfaen" w:cs="Sylfaen"/>
        </w:rPr>
        <w:t>საფუძველზე</w:t>
      </w:r>
      <w:r w:rsidRPr="0007504B">
        <w:rPr>
          <w:rFonts w:ascii="Sylfaen" w:hAnsi="Sylfaen"/>
        </w:rPr>
        <w:t xml:space="preserve">, </w:t>
      </w:r>
      <w:r w:rsidRPr="0007504B">
        <w:rPr>
          <w:rFonts w:ascii="Sylfaen" w:hAnsi="Sylfaen" w:cs="Sylfaen"/>
        </w:rPr>
        <w:t>ქმედუუნარო</w:t>
      </w:r>
      <w:r w:rsidRPr="0007504B">
        <w:rPr>
          <w:rFonts w:ascii="Sylfaen" w:hAnsi="Sylfaen"/>
        </w:rPr>
        <w:t xml:space="preserve"> </w:t>
      </w:r>
      <w:r w:rsidRPr="0007504B">
        <w:rPr>
          <w:rFonts w:ascii="Sylfaen" w:hAnsi="Sylfaen" w:cs="Sylfaen"/>
        </w:rPr>
        <w:t>პირი</w:t>
      </w:r>
      <w:r w:rsidRPr="0007504B">
        <w:rPr>
          <w:rFonts w:ascii="Sylfaen" w:hAnsi="Sylfaen"/>
        </w:rPr>
        <w:t xml:space="preserve"> </w:t>
      </w:r>
      <w:r w:rsidRPr="0007504B">
        <w:rPr>
          <w:rFonts w:ascii="Sylfaen" w:hAnsi="Sylfaen" w:cs="Sylfaen"/>
        </w:rPr>
        <w:t>მოკლებულია</w:t>
      </w:r>
      <w:r w:rsidRPr="0007504B">
        <w:rPr>
          <w:rFonts w:ascii="Sylfaen" w:hAnsi="Sylfaen"/>
        </w:rPr>
        <w:t xml:space="preserve"> </w:t>
      </w:r>
      <w:r w:rsidRPr="0007504B">
        <w:rPr>
          <w:rFonts w:ascii="Sylfaen" w:hAnsi="Sylfaen" w:cs="Sylfaen"/>
        </w:rPr>
        <w:t>შესაძლებლობას</w:t>
      </w:r>
      <w:r w:rsidRPr="0007504B">
        <w:rPr>
          <w:rFonts w:ascii="Sylfaen" w:hAnsi="Sylfaen" w:cs="Sylfaen"/>
          <w:lang w:val="ka-GE"/>
        </w:rPr>
        <w:t>,</w:t>
      </w:r>
      <w:r w:rsidRPr="0007504B">
        <w:rPr>
          <w:rFonts w:ascii="Sylfaen" w:hAnsi="Sylfaen"/>
        </w:rPr>
        <w:t xml:space="preserve"> </w:t>
      </w:r>
      <w:r w:rsidRPr="0007504B">
        <w:rPr>
          <w:rFonts w:ascii="Sylfaen" w:hAnsi="Sylfaen" w:cs="Sylfaen"/>
        </w:rPr>
        <w:t>რაიმე</w:t>
      </w:r>
      <w:r w:rsidRPr="0007504B">
        <w:rPr>
          <w:rFonts w:ascii="Sylfaen" w:hAnsi="Sylfaen"/>
        </w:rPr>
        <w:t xml:space="preserve"> </w:t>
      </w:r>
      <w:r w:rsidRPr="0007504B">
        <w:rPr>
          <w:rFonts w:ascii="Sylfaen" w:hAnsi="Sylfaen" w:cs="Sylfaen"/>
        </w:rPr>
        <w:t>ფორმით</w:t>
      </w:r>
      <w:r w:rsidRPr="0007504B">
        <w:rPr>
          <w:rFonts w:ascii="Sylfaen" w:hAnsi="Sylfaen"/>
        </w:rPr>
        <w:t xml:space="preserve"> </w:t>
      </w:r>
      <w:r w:rsidRPr="0007504B">
        <w:rPr>
          <w:rFonts w:ascii="Sylfaen" w:hAnsi="Sylfaen" w:cs="Sylfaen"/>
        </w:rPr>
        <w:t>მონაწილეობა</w:t>
      </w:r>
      <w:r w:rsidRPr="0007504B">
        <w:rPr>
          <w:rFonts w:ascii="Sylfaen" w:hAnsi="Sylfaen"/>
        </w:rPr>
        <w:t xml:space="preserve"> </w:t>
      </w:r>
      <w:r w:rsidRPr="0007504B">
        <w:rPr>
          <w:rFonts w:ascii="Sylfaen" w:hAnsi="Sylfaen" w:cs="Sylfaen"/>
        </w:rPr>
        <w:t>მიიღოს</w:t>
      </w:r>
      <w:r w:rsidRPr="0007504B">
        <w:rPr>
          <w:rFonts w:ascii="Sylfaen" w:hAnsi="Sylfaen"/>
        </w:rPr>
        <w:t xml:space="preserve"> </w:t>
      </w:r>
      <w:r w:rsidRPr="0007504B">
        <w:rPr>
          <w:rFonts w:ascii="Sylfaen" w:hAnsi="Sylfaen" w:cs="Sylfaen"/>
        </w:rPr>
        <w:t>მისთვის</w:t>
      </w:r>
      <w:r w:rsidRPr="0007504B">
        <w:rPr>
          <w:rFonts w:ascii="Sylfaen" w:hAnsi="Sylfaen"/>
        </w:rPr>
        <w:t xml:space="preserve"> </w:t>
      </w:r>
      <w:r w:rsidRPr="0007504B">
        <w:rPr>
          <w:rFonts w:ascii="Sylfaen" w:hAnsi="Sylfaen" w:cs="Sylfaen"/>
        </w:rPr>
        <w:t>ფსიქიატრიული</w:t>
      </w:r>
      <w:r w:rsidRPr="0007504B">
        <w:rPr>
          <w:rFonts w:ascii="Sylfaen" w:hAnsi="Sylfaen"/>
        </w:rPr>
        <w:t xml:space="preserve"> </w:t>
      </w:r>
      <w:r w:rsidRPr="0007504B">
        <w:rPr>
          <w:rFonts w:ascii="Sylfaen" w:hAnsi="Sylfaen" w:cs="Sylfaen"/>
        </w:rPr>
        <w:t>მკურნალობის</w:t>
      </w:r>
      <w:r w:rsidRPr="0007504B">
        <w:rPr>
          <w:rFonts w:ascii="Sylfaen" w:hAnsi="Sylfaen"/>
        </w:rPr>
        <w:t xml:space="preserve"> </w:t>
      </w:r>
      <w:r w:rsidRPr="0007504B">
        <w:rPr>
          <w:rFonts w:ascii="Sylfaen" w:hAnsi="Sylfaen" w:cs="Sylfaen"/>
        </w:rPr>
        <w:t>ჩატარებასთან</w:t>
      </w:r>
      <w:r w:rsidRPr="0007504B">
        <w:rPr>
          <w:rFonts w:ascii="Sylfaen" w:hAnsi="Sylfaen"/>
        </w:rPr>
        <w:t xml:space="preserve"> </w:t>
      </w:r>
      <w:r w:rsidRPr="0007504B">
        <w:rPr>
          <w:rFonts w:ascii="Sylfaen" w:hAnsi="Sylfaen" w:cs="Sylfaen"/>
        </w:rPr>
        <w:t>დაკავშირებით</w:t>
      </w:r>
      <w:r w:rsidRPr="0007504B">
        <w:rPr>
          <w:rFonts w:ascii="Sylfaen" w:hAnsi="Sylfaen"/>
        </w:rPr>
        <w:t xml:space="preserve"> </w:t>
      </w:r>
      <w:r w:rsidRPr="0007504B">
        <w:rPr>
          <w:rFonts w:ascii="Sylfaen" w:hAnsi="Sylfaen" w:cs="Sylfaen"/>
        </w:rPr>
        <w:t>გადაწყვეტილების</w:t>
      </w:r>
      <w:r w:rsidRPr="0007504B">
        <w:rPr>
          <w:rFonts w:ascii="Sylfaen" w:hAnsi="Sylfaen"/>
        </w:rPr>
        <w:t xml:space="preserve"> </w:t>
      </w:r>
      <w:r w:rsidRPr="0007504B">
        <w:rPr>
          <w:rFonts w:ascii="Sylfaen" w:hAnsi="Sylfaen" w:cs="Sylfaen"/>
        </w:rPr>
        <w:t>მიღების</w:t>
      </w:r>
      <w:r w:rsidRPr="0007504B">
        <w:rPr>
          <w:rFonts w:ascii="Sylfaen" w:hAnsi="Sylfaen"/>
        </w:rPr>
        <w:t xml:space="preserve"> </w:t>
      </w:r>
      <w:r w:rsidRPr="0007504B">
        <w:rPr>
          <w:rFonts w:ascii="Sylfaen" w:hAnsi="Sylfaen" w:cs="Sylfaen"/>
        </w:rPr>
        <w:t>პროცესში</w:t>
      </w:r>
      <w:r w:rsidRPr="0007504B">
        <w:rPr>
          <w:rFonts w:ascii="Sylfaen" w:hAnsi="Sylfaen"/>
        </w:rPr>
        <w:t xml:space="preserve">, </w:t>
      </w:r>
      <w:r w:rsidRPr="0007504B">
        <w:rPr>
          <w:rFonts w:ascii="Sylfaen" w:hAnsi="Sylfaen" w:cs="Sylfaen"/>
        </w:rPr>
        <w:t>რაც</w:t>
      </w:r>
      <w:r w:rsidRPr="0007504B">
        <w:rPr>
          <w:rFonts w:ascii="Sylfaen" w:hAnsi="Sylfaen"/>
        </w:rPr>
        <w:t xml:space="preserve"> </w:t>
      </w:r>
      <w:r w:rsidRPr="0007504B">
        <w:rPr>
          <w:rFonts w:ascii="Sylfaen" w:hAnsi="Sylfaen" w:cs="Sylfaen"/>
        </w:rPr>
        <w:t>არღვევს</w:t>
      </w:r>
      <w:r w:rsidRPr="0007504B">
        <w:rPr>
          <w:rFonts w:ascii="Sylfaen" w:hAnsi="Sylfaen"/>
        </w:rPr>
        <w:t xml:space="preserve"> </w:t>
      </w:r>
      <w:r w:rsidRPr="0007504B">
        <w:rPr>
          <w:rFonts w:ascii="Sylfaen" w:hAnsi="Sylfaen" w:cs="Sylfaen"/>
        </w:rPr>
        <w:t>მისი</w:t>
      </w:r>
      <w:r w:rsidRPr="0007504B">
        <w:rPr>
          <w:rFonts w:ascii="Sylfaen" w:hAnsi="Sylfaen"/>
        </w:rPr>
        <w:t xml:space="preserve"> </w:t>
      </w:r>
      <w:r w:rsidRPr="0007504B">
        <w:rPr>
          <w:rFonts w:ascii="Sylfaen" w:hAnsi="Sylfaen" w:cs="Sylfaen"/>
        </w:rPr>
        <w:t>პიროვნული</w:t>
      </w:r>
      <w:r w:rsidRPr="0007504B">
        <w:rPr>
          <w:rFonts w:ascii="Sylfaen" w:hAnsi="Sylfaen"/>
        </w:rPr>
        <w:t xml:space="preserve"> </w:t>
      </w:r>
      <w:r w:rsidRPr="0007504B">
        <w:rPr>
          <w:rFonts w:ascii="Sylfaen" w:hAnsi="Sylfaen" w:cs="Sylfaen"/>
        </w:rPr>
        <w:t>განვითარების</w:t>
      </w:r>
      <w:r w:rsidRPr="0007504B">
        <w:rPr>
          <w:rFonts w:ascii="Sylfaen" w:hAnsi="Sylfaen"/>
        </w:rPr>
        <w:t xml:space="preserve"> </w:t>
      </w:r>
      <w:r w:rsidRPr="0007504B">
        <w:rPr>
          <w:rFonts w:ascii="Sylfaen" w:hAnsi="Sylfaen" w:cs="Sylfaen"/>
        </w:rPr>
        <w:t>უფლებას</w:t>
      </w:r>
      <w:r w:rsidRPr="0007504B">
        <w:rPr>
          <w:rFonts w:ascii="Sylfaen" w:hAnsi="Sylfaen"/>
        </w:rPr>
        <w:t xml:space="preserve">. </w:t>
      </w:r>
      <w:r w:rsidRPr="0007504B">
        <w:rPr>
          <w:rFonts w:ascii="Sylfaen" w:hAnsi="Sylfaen" w:cs="Sylfaen"/>
        </w:rPr>
        <w:t>მოსარჩელის</w:t>
      </w:r>
      <w:r w:rsidRPr="0007504B">
        <w:rPr>
          <w:rFonts w:ascii="Sylfaen" w:hAnsi="Sylfaen"/>
        </w:rPr>
        <w:t xml:space="preserve"> </w:t>
      </w:r>
      <w:r w:rsidRPr="0007504B">
        <w:rPr>
          <w:rFonts w:ascii="Sylfaen" w:hAnsi="Sylfaen" w:cs="Sylfaen"/>
        </w:rPr>
        <w:t>მტკიცებით</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ნორმა</w:t>
      </w:r>
      <w:r w:rsidRPr="0007504B">
        <w:rPr>
          <w:rFonts w:ascii="Sylfaen" w:hAnsi="Sylfaen"/>
        </w:rPr>
        <w:t xml:space="preserve"> </w:t>
      </w:r>
      <w:r w:rsidRPr="0007504B">
        <w:rPr>
          <w:rFonts w:ascii="Sylfaen" w:hAnsi="Sylfaen" w:cs="Sylfaen"/>
        </w:rPr>
        <w:t>სრულად</w:t>
      </w:r>
      <w:r w:rsidRPr="0007504B">
        <w:rPr>
          <w:rFonts w:ascii="Sylfaen" w:hAnsi="Sylfaen"/>
        </w:rPr>
        <w:t xml:space="preserve"> </w:t>
      </w:r>
      <w:r w:rsidRPr="0007504B">
        <w:rPr>
          <w:rFonts w:ascii="Sylfaen" w:hAnsi="Sylfaen" w:cs="Sylfaen"/>
        </w:rPr>
        <w:t>გამორიცხავს</w:t>
      </w:r>
      <w:r w:rsidRPr="0007504B">
        <w:rPr>
          <w:rFonts w:ascii="Sylfaen" w:hAnsi="Sylfaen"/>
        </w:rPr>
        <w:t xml:space="preserve"> </w:t>
      </w:r>
      <w:r w:rsidRPr="0007504B">
        <w:rPr>
          <w:rFonts w:ascii="Sylfaen" w:hAnsi="Sylfaen" w:cs="Sylfaen"/>
        </w:rPr>
        <w:t>პირის</w:t>
      </w:r>
      <w:r w:rsidRPr="0007504B">
        <w:rPr>
          <w:rFonts w:ascii="Sylfaen" w:hAnsi="Sylfaen"/>
        </w:rPr>
        <w:t xml:space="preserve"> </w:t>
      </w:r>
      <w:r w:rsidRPr="0007504B">
        <w:rPr>
          <w:rFonts w:ascii="Sylfaen" w:hAnsi="Sylfaen" w:cs="Sylfaen"/>
        </w:rPr>
        <w:t>მონაწილეობას</w:t>
      </w:r>
      <w:r w:rsidRPr="0007504B">
        <w:rPr>
          <w:rFonts w:ascii="Sylfaen" w:hAnsi="Sylfaen"/>
        </w:rPr>
        <w:t xml:space="preserve"> </w:t>
      </w:r>
      <w:r w:rsidRPr="0007504B">
        <w:rPr>
          <w:rFonts w:ascii="Sylfaen" w:hAnsi="Sylfaen" w:cs="Sylfaen"/>
        </w:rPr>
        <w:t>გადაწყვეტილების</w:t>
      </w:r>
      <w:r w:rsidRPr="0007504B">
        <w:rPr>
          <w:rFonts w:ascii="Sylfaen" w:hAnsi="Sylfaen"/>
        </w:rPr>
        <w:t xml:space="preserve"> </w:t>
      </w:r>
      <w:r w:rsidRPr="0007504B">
        <w:rPr>
          <w:rFonts w:ascii="Sylfaen" w:hAnsi="Sylfaen" w:cs="Sylfaen"/>
        </w:rPr>
        <w:t>მიღების</w:t>
      </w:r>
      <w:r w:rsidRPr="0007504B">
        <w:rPr>
          <w:rFonts w:ascii="Sylfaen" w:hAnsi="Sylfaen"/>
        </w:rPr>
        <w:t xml:space="preserve"> </w:t>
      </w:r>
      <w:r w:rsidRPr="0007504B">
        <w:rPr>
          <w:rFonts w:ascii="Sylfaen" w:hAnsi="Sylfaen" w:cs="Sylfaen"/>
        </w:rPr>
        <w:t>პროცესში</w:t>
      </w:r>
      <w:r w:rsidRPr="0007504B">
        <w:rPr>
          <w:rFonts w:ascii="Sylfaen" w:hAnsi="Sylfaen"/>
        </w:rPr>
        <w:t xml:space="preserve">, </w:t>
      </w:r>
      <w:r w:rsidRPr="0007504B">
        <w:rPr>
          <w:rFonts w:ascii="Sylfaen" w:hAnsi="Sylfaen" w:cs="Sylfaen"/>
        </w:rPr>
        <w:t>მაშინ</w:t>
      </w:r>
      <w:r w:rsidRPr="0007504B">
        <w:rPr>
          <w:rFonts w:ascii="Sylfaen" w:hAnsi="Sylfaen"/>
        </w:rPr>
        <w:t xml:space="preserve"> </w:t>
      </w:r>
      <w:r w:rsidRPr="0007504B">
        <w:rPr>
          <w:rFonts w:ascii="Sylfaen" w:hAnsi="Sylfaen" w:cs="Sylfaen"/>
        </w:rPr>
        <w:t>როდესაც</w:t>
      </w:r>
      <w:r w:rsidRPr="0007504B">
        <w:rPr>
          <w:rFonts w:ascii="Sylfaen" w:hAnsi="Sylfaen"/>
        </w:rPr>
        <w:t xml:space="preserve"> </w:t>
      </w:r>
      <w:r w:rsidRPr="0007504B">
        <w:rPr>
          <w:rFonts w:ascii="Sylfaen" w:hAnsi="Sylfaen" w:cs="Sylfaen"/>
        </w:rPr>
        <w:t>ინდივიდუალურ</w:t>
      </w:r>
      <w:r w:rsidRPr="0007504B">
        <w:rPr>
          <w:rFonts w:ascii="Sylfaen" w:hAnsi="Sylfaen"/>
        </w:rPr>
        <w:t xml:space="preserve"> </w:t>
      </w:r>
      <w:r w:rsidRPr="0007504B">
        <w:rPr>
          <w:rFonts w:ascii="Sylfaen" w:hAnsi="Sylfaen" w:cs="Sylfaen"/>
        </w:rPr>
        <w:t>შემთხვევაში</w:t>
      </w:r>
      <w:r w:rsidRPr="0007504B">
        <w:rPr>
          <w:rFonts w:ascii="Sylfaen" w:hAnsi="Sylfaen"/>
        </w:rPr>
        <w:t xml:space="preserve"> </w:t>
      </w:r>
      <w:r w:rsidRPr="0007504B">
        <w:rPr>
          <w:rFonts w:ascii="Sylfaen" w:hAnsi="Sylfaen" w:cs="Sylfaen"/>
        </w:rPr>
        <w:t>პირს</w:t>
      </w:r>
      <w:r w:rsidRPr="0007504B">
        <w:rPr>
          <w:rFonts w:ascii="Sylfaen" w:hAnsi="Sylfaen" w:cs="Sylfaen"/>
          <w:lang w:val="ka-GE"/>
        </w:rPr>
        <w:t>,</w:t>
      </w:r>
      <w:r w:rsidRPr="0007504B">
        <w:rPr>
          <w:rFonts w:ascii="Sylfaen" w:hAnsi="Sylfaen"/>
        </w:rPr>
        <w:t xml:space="preserve"> </w:t>
      </w:r>
      <w:r w:rsidRPr="0007504B">
        <w:rPr>
          <w:rFonts w:ascii="Sylfaen" w:hAnsi="Sylfaen" w:cs="Sylfaen"/>
        </w:rPr>
        <w:t>შესაძლებელია</w:t>
      </w:r>
      <w:r w:rsidRPr="0007504B">
        <w:rPr>
          <w:rFonts w:ascii="Sylfaen" w:hAnsi="Sylfaen" w:cs="Sylfaen"/>
          <w:lang w:val="ka-GE"/>
        </w:rPr>
        <w:t>,</w:t>
      </w:r>
      <w:r w:rsidRPr="0007504B">
        <w:rPr>
          <w:rFonts w:ascii="Sylfaen" w:hAnsi="Sylfaen"/>
        </w:rPr>
        <w:t xml:space="preserve"> </w:t>
      </w:r>
      <w:r w:rsidRPr="0007504B">
        <w:rPr>
          <w:rFonts w:ascii="Sylfaen" w:hAnsi="Sylfaen" w:cs="Sylfaen"/>
        </w:rPr>
        <w:t>გაცნობიერებული</w:t>
      </w:r>
      <w:r w:rsidRPr="0007504B">
        <w:rPr>
          <w:rFonts w:ascii="Sylfaen" w:hAnsi="Sylfaen"/>
        </w:rPr>
        <w:t xml:space="preserve"> </w:t>
      </w:r>
      <w:r w:rsidRPr="0007504B">
        <w:rPr>
          <w:rFonts w:ascii="Sylfaen" w:hAnsi="Sylfaen" w:cs="Sylfaen"/>
        </w:rPr>
        <w:t>ჰქონდეს</w:t>
      </w:r>
      <w:r w:rsidRPr="0007504B">
        <w:rPr>
          <w:rFonts w:ascii="Sylfaen" w:hAnsi="Sylfaen"/>
        </w:rPr>
        <w:t xml:space="preserve"> </w:t>
      </w:r>
      <w:r w:rsidRPr="0007504B">
        <w:rPr>
          <w:rFonts w:ascii="Sylfaen" w:hAnsi="Sylfaen" w:cs="Sylfaen"/>
        </w:rPr>
        <w:t>ფსიქიატრიული</w:t>
      </w:r>
      <w:r w:rsidRPr="0007504B">
        <w:rPr>
          <w:rFonts w:ascii="Sylfaen" w:hAnsi="Sylfaen"/>
        </w:rPr>
        <w:t xml:space="preserve"> </w:t>
      </w:r>
      <w:r w:rsidRPr="0007504B">
        <w:rPr>
          <w:rFonts w:ascii="Sylfaen" w:hAnsi="Sylfaen" w:cs="Sylfaen"/>
        </w:rPr>
        <w:t>მკურნალობის</w:t>
      </w:r>
      <w:r w:rsidRPr="0007504B">
        <w:rPr>
          <w:rFonts w:ascii="Sylfaen" w:hAnsi="Sylfaen"/>
        </w:rPr>
        <w:t xml:space="preserve"> </w:t>
      </w:r>
      <w:r w:rsidRPr="0007504B">
        <w:rPr>
          <w:rFonts w:ascii="Sylfaen" w:hAnsi="Sylfaen" w:cs="Sylfaen"/>
        </w:rPr>
        <w:t>არსი</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მასთან</w:t>
      </w:r>
      <w:r w:rsidRPr="0007504B">
        <w:rPr>
          <w:rFonts w:ascii="Sylfaen" w:hAnsi="Sylfaen"/>
        </w:rPr>
        <w:t xml:space="preserve"> </w:t>
      </w:r>
      <w:r w:rsidRPr="0007504B">
        <w:rPr>
          <w:rFonts w:ascii="Sylfaen" w:hAnsi="Sylfaen" w:cs="Sylfaen"/>
        </w:rPr>
        <w:t>დაკავშირებით</w:t>
      </w:r>
      <w:r w:rsidRPr="0007504B">
        <w:rPr>
          <w:rFonts w:ascii="Sylfaen" w:hAnsi="Sylfaen"/>
        </w:rPr>
        <w:t xml:space="preserve"> </w:t>
      </w:r>
      <w:r w:rsidRPr="0007504B">
        <w:rPr>
          <w:rFonts w:ascii="Sylfaen" w:hAnsi="Sylfaen" w:cs="Sylfaen"/>
        </w:rPr>
        <w:t>გამოავლინოს</w:t>
      </w:r>
      <w:r w:rsidRPr="0007504B">
        <w:rPr>
          <w:rFonts w:ascii="Sylfaen" w:hAnsi="Sylfaen"/>
        </w:rPr>
        <w:t xml:space="preserve"> </w:t>
      </w:r>
      <w:r w:rsidRPr="0007504B">
        <w:rPr>
          <w:rFonts w:ascii="Sylfaen" w:hAnsi="Sylfaen" w:cs="Sylfaen"/>
        </w:rPr>
        <w:t>თავისუფალი</w:t>
      </w:r>
      <w:r w:rsidRPr="0007504B">
        <w:rPr>
          <w:rFonts w:ascii="Sylfaen" w:hAnsi="Sylfaen"/>
        </w:rPr>
        <w:t xml:space="preserve"> </w:t>
      </w:r>
      <w:r w:rsidRPr="0007504B">
        <w:rPr>
          <w:rFonts w:ascii="Sylfaen" w:hAnsi="Sylfaen" w:cs="Sylfaen"/>
        </w:rPr>
        <w:t>ნება</w:t>
      </w:r>
      <w:r w:rsidRPr="0007504B">
        <w:rPr>
          <w:rFonts w:ascii="Sylfaen" w:hAnsi="Sylfaen"/>
        </w:rPr>
        <w:t xml:space="preserve">. </w:t>
      </w:r>
      <w:r w:rsidRPr="0007504B">
        <w:rPr>
          <w:rFonts w:ascii="Sylfaen" w:hAnsi="Sylfaen" w:cs="Sylfaen"/>
        </w:rPr>
        <w:t>მოსარჩელის</w:t>
      </w:r>
      <w:r w:rsidRPr="0007504B">
        <w:rPr>
          <w:rFonts w:ascii="Sylfaen" w:hAnsi="Sylfaen"/>
        </w:rPr>
        <w:t xml:space="preserve"> </w:t>
      </w:r>
      <w:r w:rsidRPr="0007504B">
        <w:rPr>
          <w:rFonts w:ascii="Sylfaen" w:hAnsi="Sylfaen" w:cs="Sylfaen"/>
        </w:rPr>
        <w:t>აზრით</w:t>
      </w:r>
      <w:r w:rsidRPr="0007504B">
        <w:rPr>
          <w:rFonts w:ascii="Sylfaen" w:hAnsi="Sylfaen"/>
        </w:rPr>
        <w:t xml:space="preserve">, </w:t>
      </w:r>
      <w:r w:rsidRPr="0007504B">
        <w:rPr>
          <w:rFonts w:ascii="Sylfaen" w:hAnsi="Sylfaen" w:cs="Sylfaen"/>
        </w:rPr>
        <w:t>ანალოგიური</w:t>
      </w:r>
      <w:r w:rsidRPr="0007504B">
        <w:rPr>
          <w:rFonts w:ascii="Sylfaen" w:hAnsi="Sylfaen"/>
        </w:rPr>
        <w:t xml:space="preserve"> </w:t>
      </w:r>
      <w:r w:rsidRPr="0007504B">
        <w:rPr>
          <w:rFonts w:ascii="Sylfaen" w:hAnsi="Sylfaen" w:cs="Sylfaen"/>
        </w:rPr>
        <w:t>შეზღუდვაა</w:t>
      </w:r>
      <w:r w:rsidRPr="0007504B">
        <w:rPr>
          <w:rFonts w:ascii="Sylfaen" w:hAnsi="Sylfaen"/>
        </w:rPr>
        <w:t xml:space="preserve"> </w:t>
      </w:r>
      <w:r w:rsidRPr="0007504B">
        <w:rPr>
          <w:rFonts w:ascii="Sylfaen" w:hAnsi="Sylfaen" w:cs="Sylfaen"/>
        </w:rPr>
        <w:t>დაწესებული</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კანონის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-14 </w:t>
      </w:r>
      <w:r w:rsidRPr="0007504B">
        <w:rPr>
          <w:rFonts w:ascii="Sylfaen" w:hAnsi="Sylfaen" w:cs="Sylfaen"/>
        </w:rPr>
        <w:t>მუხლის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-2 </w:t>
      </w:r>
      <w:r w:rsidRPr="0007504B">
        <w:rPr>
          <w:rFonts w:ascii="Sylfaen" w:hAnsi="Sylfaen" w:cs="Sylfaen"/>
        </w:rPr>
        <w:t>პუნქტთან</w:t>
      </w:r>
      <w:r w:rsidRPr="0007504B">
        <w:rPr>
          <w:rFonts w:ascii="Sylfaen" w:hAnsi="Sylfaen"/>
        </w:rPr>
        <w:t xml:space="preserve"> </w:t>
      </w:r>
      <w:r w:rsidRPr="0007504B">
        <w:rPr>
          <w:rFonts w:ascii="Sylfaen" w:hAnsi="Sylfaen" w:cs="Sylfaen"/>
        </w:rPr>
        <w:t>მიმართებით</w:t>
      </w:r>
      <w:r w:rsidRPr="0007504B">
        <w:rPr>
          <w:rFonts w:ascii="Sylfaen" w:hAnsi="Sylfaen"/>
        </w:rPr>
        <w:t xml:space="preserve">, </w:t>
      </w:r>
      <w:r w:rsidRPr="0007504B">
        <w:rPr>
          <w:rFonts w:ascii="Sylfaen" w:hAnsi="Sylfaen" w:cs="Sylfaen"/>
        </w:rPr>
        <w:t>რომლის</w:t>
      </w:r>
      <w:r w:rsidRPr="0007504B">
        <w:rPr>
          <w:rFonts w:ascii="Sylfaen" w:hAnsi="Sylfaen"/>
        </w:rPr>
        <w:t xml:space="preserve"> </w:t>
      </w:r>
      <w:r w:rsidRPr="0007504B">
        <w:rPr>
          <w:rFonts w:ascii="Sylfaen" w:hAnsi="Sylfaen" w:cs="Sylfaen"/>
        </w:rPr>
        <w:t>თანახმად</w:t>
      </w:r>
      <w:r w:rsidRPr="0007504B">
        <w:rPr>
          <w:rFonts w:ascii="Sylfaen" w:hAnsi="Sylfaen"/>
        </w:rPr>
        <w:t xml:space="preserve">, </w:t>
      </w:r>
      <w:r w:rsidRPr="0007504B">
        <w:rPr>
          <w:rFonts w:ascii="Sylfaen" w:hAnsi="Sylfaen" w:cs="Sylfaen"/>
        </w:rPr>
        <w:t>ქმედუუნარო</w:t>
      </w:r>
      <w:r w:rsidRPr="0007504B">
        <w:rPr>
          <w:rFonts w:ascii="Sylfaen" w:hAnsi="Sylfaen"/>
        </w:rPr>
        <w:t xml:space="preserve"> </w:t>
      </w:r>
      <w:r w:rsidRPr="0007504B">
        <w:rPr>
          <w:rFonts w:ascii="Sylfaen" w:hAnsi="Sylfaen" w:cs="Sylfaen"/>
        </w:rPr>
        <w:t>პირის</w:t>
      </w:r>
      <w:r w:rsidRPr="0007504B">
        <w:rPr>
          <w:rFonts w:ascii="Sylfaen" w:hAnsi="Sylfaen"/>
        </w:rPr>
        <w:t xml:space="preserve"> </w:t>
      </w:r>
      <w:r w:rsidRPr="0007504B">
        <w:rPr>
          <w:rFonts w:ascii="Sylfaen" w:hAnsi="Sylfaen" w:cs="Sylfaen"/>
        </w:rPr>
        <w:t>ნაცვლად</w:t>
      </w:r>
      <w:r w:rsidRPr="0007504B">
        <w:rPr>
          <w:rFonts w:ascii="Sylfaen" w:hAnsi="Sylfaen"/>
        </w:rPr>
        <w:t xml:space="preserve"> </w:t>
      </w:r>
      <w:r w:rsidRPr="0007504B">
        <w:rPr>
          <w:rFonts w:ascii="Sylfaen" w:hAnsi="Sylfaen" w:cs="Sylfaen"/>
        </w:rPr>
        <w:t>კანონიერი</w:t>
      </w:r>
      <w:r w:rsidRPr="0007504B">
        <w:rPr>
          <w:rFonts w:ascii="Sylfaen" w:hAnsi="Sylfaen"/>
        </w:rPr>
        <w:t xml:space="preserve"> </w:t>
      </w:r>
      <w:r w:rsidRPr="0007504B">
        <w:rPr>
          <w:rFonts w:ascii="Sylfaen" w:hAnsi="Sylfaen" w:cs="Sylfaen"/>
        </w:rPr>
        <w:t>წარმომადგენელი</w:t>
      </w:r>
      <w:r w:rsidRPr="0007504B">
        <w:rPr>
          <w:rFonts w:ascii="Sylfaen" w:hAnsi="Sylfaen"/>
        </w:rPr>
        <w:t xml:space="preserve"> </w:t>
      </w:r>
      <w:r w:rsidRPr="0007504B">
        <w:rPr>
          <w:rFonts w:ascii="Sylfaen" w:hAnsi="Sylfaen" w:cs="Sylfaen"/>
        </w:rPr>
        <w:t>იღებს</w:t>
      </w:r>
      <w:r w:rsidRPr="0007504B">
        <w:rPr>
          <w:rFonts w:ascii="Sylfaen" w:hAnsi="Sylfaen"/>
        </w:rPr>
        <w:t xml:space="preserve"> </w:t>
      </w:r>
      <w:r w:rsidRPr="0007504B">
        <w:rPr>
          <w:rFonts w:ascii="Sylfaen" w:hAnsi="Sylfaen" w:cs="Sylfaen"/>
        </w:rPr>
        <w:t>გადაწყვეტილებას</w:t>
      </w:r>
      <w:r w:rsidRPr="0007504B">
        <w:rPr>
          <w:rFonts w:ascii="Sylfaen" w:hAnsi="Sylfaen" w:cs="Sylfaen"/>
          <w:lang w:val="ka-GE"/>
        </w:rPr>
        <w:t>,</w:t>
      </w:r>
      <w:r w:rsidRPr="0007504B">
        <w:rPr>
          <w:rFonts w:ascii="Sylfaen" w:hAnsi="Sylfaen"/>
        </w:rPr>
        <w:t xml:space="preserve"> </w:t>
      </w:r>
      <w:r w:rsidRPr="0007504B">
        <w:rPr>
          <w:rFonts w:ascii="Sylfaen" w:hAnsi="Sylfaen" w:cs="Sylfaen"/>
        </w:rPr>
        <w:t>აირჩიოს</w:t>
      </w:r>
      <w:r w:rsidRPr="0007504B">
        <w:rPr>
          <w:rFonts w:ascii="Sylfaen" w:hAnsi="Sylfaen"/>
        </w:rPr>
        <w:t xml:space="preserve"> </w:t>
      </w:r>
      <w:r w:rsidRPr="0007504B">
        <w:rPr>
          <w:rFonts w:ascii="Sylfaen" w:hAnsi="Sylfaen" w:cs="Sylfaen"/>
        </w:rPr>
        <w:t>ფსიქიატრიული</w:t>
      </w:r>
      <w:r w:rsidRPr="0007504B">
        <w:rPr>
          <w:rFonts w:ascii="Sylfaen" w:hAnsi="Sylfaen"/>
        </w:rPr>
        <w:t xml:space="preserve"> </w:t>
      </w:r>
      <w:r w:rsidRPr="0007504B">
        <w:rPr>
          <w:rFonts w:ascii="Sylfaen" w:hAnsi="Sylfaen" w:cs="Sylfaen"/>
        </w:rPr>
        <w:t>დაწესებულება</w:t>
      </w:r>
      <w:r w:rsidRPr="0007504B">
        <w:rPr>
          <w:rFonts w:ascii="Sylfaen" w:hAnsi="Sylfaen"/>
        </w:rPr>
        <w:t xml:space="preserve"> </w:t>
      </w:r>
      <w:r w:rsidRPr="0007504B">
        <w:rPr>
          <w:rFonts w:ascii="Sylfaen" w:hAnsi="Sylfaen" w:cs="Sylfaen"/>
        </w:rPr>
        <w:t>ამბულატორიული</w:t>
      </w:r>
      <w:r w:rsidRPr="0007504B">
        <w:rPr>
          <w:rFonts w:ascii="Sylfaen" w:hAnsi="Sylfaen"/>
        </w:rPr>
        <w:t xml:space="preserve"> </w:t>
      </w:r>
      <w:r w:rsidRPr="0007504B">
        <w:rPr>
          <w:rFonts w:ascii="Sylfaen" w:hAnsi="Sylfaen" w:cs="Sylfaen"/>
        </w:rPr>
        <w:t>გამოკვლევისთვის</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ნებისმიერ</w:t>
      </w:r>
      <w:r w:rsidRPr="0007504B">
        <w:rPr>
          <w:rFonts w:ascii="Sylfaen" w:hAnsi="Sylfaen"/>
        </w:rPr>
        <w:t xml:space="preserve"> </w:t>
      </w:r>
      <w:r w:rsidRPr="0007504B">
        <w:rPr>
          <w:rFonts w:ascii="Sylfaen" w:hAnsi="Sylfaen" w:cs="Sylfaen"/>
        </w:rPr>
        <w:t>ეტაპზე</w:t>
      </w:r>
      <w:r w:rsidRPr="0007504B">
        <w:rPr>
          <w:rFonts w:ascii="Sylfaen" w:hAnsi="Sylfaen"/>
        </w:rPr>
        <w:t xml:space="preserve"> </w:t>
      </w:r>
      <w:r w:rsidRPr="0007504B">
        <w:rPr>
          <w:rFonts w:ascii="Sylfaen" w:hAnsi="Sylfaen" w:cs="Sylfaen"/>
        </w:rPr>
        <w:t>შეწყვიტოს</w:t>
      </w:r>
      <w:r w:rsidRPr="0007504B">
        <w:rPr>
          <w:rFonts w:ascii="Sylfaen" w:hAnsi="Sylfaen"/>
        </w:rPr>
        <w:t xml:space="preserve"> </w:t>
      </w:r>
      <w:r w:rsidRPr="0007504B">
        <w:rPr>
          <w:rFonts w:ascii="Sylfaen" w:hAnsi="Sylfaen" w:cs="Sylfaen"/>
        </w:rPr>
        <w:t>ქმედუუნარო</w:t>
      </w:r>
      <w:r w:rsidRPr="0007504B">
        <w:rPr>
          <w:rFonts w:ascii="Sylfaen" w:hAnsi="Sylfaen"/>
        </w:rPr>
        <w:t xml:space="preserve"> </w:t>
      </w:r>
      <w:r w:rsidRPr="0007504B">
        <w:rPr>
          <w:rFonts w:ascii="Sylfaen" w:hAnsi="Sylfaen" w:cs="Sylfaen"/>
        </w:rPr>
        <w:t>პირის</w:t>
      </w:r>
      <w:r w:rsidRPr="0007504B">
        <w:rPr>
          <w:rFonts w:ascii="Sylfaen" w:hAnsi="Sylfaen"/>
        </w:rPr>
        <w:t xml:space="preserve"> </w:t>
      </w:r>
      <w:r w:rsidRPr="0007504B">
        <w:rPr>
          <w:rFonts w:ascii="Sylfaen" w:hAnsi="Sylfaen" w:cs="Sylfaen"/>
        </w:rPr>
        <w:t>ფსიქიატრიული</w:t>
      </w:r>
      <w:r w:rsidRPr="0007504B">
        <w:rPr>
          <w:rFonts w:ascii="Sylfaen" w:hAnsi="Sylfaen"/>
        </w:rPr>
        <w:t xml:space="preserve"> </w:t>
      </w:r>
      <w:r w:rsidRPr="0007504B">
        <w:rPr>
          <w:rFonts w:ascii="Sylfaen" w:hAnsi="Sylfaen" w:cs="Sylfaen"/>
        </w:rPr>
        <w:t>გამოკვლევა</w:t>
      </w:r>
      <w:r w:rsidRPr="0007504B">
        <w:rPr>
          <w:rFonts w:ascii="Sylfaen" w:hAnsi="Sylfaen"/>
        </w:rPr>
        <w:t xml:space="preserve"> </w:t>
      </w:r>
      <w:r w:rsidRPr="0007504B">
        <w:rPr>
          <w:rFonts w:ascii="Sylfaen" w:hAnsi="Sylfaen" w:cs="Sylfaen"/>
        </w:rPr>
        <w:t>ან</w:t>
      </w:r>
      <w:r w:rsidRPr="0007504B">
        <w:rPr>
          <w:rFonts w:ascii="Sylfaen" w:hAnsi="Sylfaen"/>
        </w:rPr>
        <w:t>/</w:t>
      </w:r>
      <w:r w:rsidRPr="0007504B">
        <w:rPr>
          <w:rFonts w:ascii="Sylfaen" w:hAnsi="Sylfaen" w:cs="Sylfaen"/>
        </w:rPr>
        <w:t>და</w:t>
      </w:r>
      <w:r w:rsidRPr="0007504B">
        <w:rPr>
          <w:rFonts w:ascii="Sylfaen" w:hAnsi="Sylfaen"/>
        </w:rPr>
        <w:t xml:space="preserve"> </w:t>
      </w:r>
      <w:r w:rsidRPr="0007504B">
        <w:rPr>
          <w:rFonts w:ascii="Sylfaen" w:hAnsi="Sylfaen" w:cs="Sylfaen"/>
        </w:rPr>
        <w:t>მკურნალობა</w:t>
      </w:r>
      <w:r w:rsidRPr="0007504B">
        <w:rPr>
          <w:rFonts w:ascii="Sylfaen" w:hAnsi="Sylfaen"/>
        </w:rPr>
        <w:t xml:space="preserve">. </w:t>
      </w:r>
      <w:r w:rsidRPr="0007504B">
        <w:rPr>
          <w:rFonts w:ascii="Sylfaen" w:hAnsi="Sylfaen" w:cs="Sylfaen"/>
        </w:rPr>
        <w:t>აქედან</w:t>
      </w:r>
      <w:r w:rsidRPr="0007504B">
        <w:rPr>
          <w:rFonts w:ascii="Sylfaen" w:hAnsi="Sylfaen"/>
        </w:rPr>
        <w:t xml:space="preserve"> </w:t>
      </w:r>
      <w:r w:rsidRPr="0007504B">
        <w:rPr>
          <w:rFonts w:ascii="Sylfaen" w:hAnsi="Sylfaen" w:cs="Sylfaen"/>
        </w:rPr>
        <w:t>გამომდინარე</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ნორმები</w:t>
      </w:r>
      <w:r w:rsidRPr="0007504B">
        <w:rPr>
          <w:rFonts w:ascii="Sylfaen" w:hAnsi="Sylfaen" w:cs="Sylfaen"/>
          <w:lang w:val="ka-GE"/>
        </w:rPr>
        <w:t>,</w:t>
      </w:r>
      <w:r w:rsidRPr="0007504B">
        <w:rPr>
          <w:rFonts w:ascii="Sylfaen" w:hAnsi="Sylfaen"/>
        </w:rPr>
        <w:t xml:space="preserve"> </w:t>
      </w:r>
      <w:r w:rsidRPr="0007504B">
        <w:rPr>
          <w:rFonts w:ascii="Sylfaen" w:hAnsi="Sylfaen"/>
          <w:lang w:val="ka-GE"/>
        </w:rPr>
        <w:t xml:space="preserve">მოსარჩელის აზრით, </w:t>
      </w:r>
      <w:r w:rsidRPr="0007504B">
        <w:rPr>
          <w:rFonts w:ascii="Sylfaen" w:hAnsi="Sylfaen" w:cs="Sylfaen"/>
        </w:rPr>
        <w:t>ეწინააღმდეგება</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-16 </w:t>
      </w:r>
      <w:r w:rsidRPr="0007504B">
        <w:rPr>
          <w:rFonts w:ascii="Sylfaen" w:hAnsi="Sylfaen" w:cs="Sylfaen"/>
        </w:rPr>
        <w:t>მუხლს</w:t>
      </w:r>
      <w:r w:rsidRPr="0007504B">
        <w:rPr>
          <w:rFonts w:ascii="Sylfaen" w:hAnsi="Sylfaen"/>
        </w:rPr>
        <w:t xml:space="preserve">. </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cs="Sylfaen"/>
        </w:rPr>
        <w:t>მოსარჩელე</w:t>
      </w:r>
      <w:r w:rsidRPr="0007504B">
        <w:rPr>
          <w:rFonts w:ascii="Sylfaen" w:hAnsi="Sylfaen"/>
        </w:rPr>
        <w:t xml:space="preserve"> </w:t>
      </w:r>
      <w:r w:rsidRPr="0007504B">
        <w:rPr>
          <w:rFonts w:ascii="Sylfaen" w:hAnsi="Sylfaen" w:cs="Sylfaen"/>
        </w:rPr>
        <w:t>მხარე</w:t>
      </w:r>
      <w:r w:rsidRPr="0007504B">
        <w:rPr>
          <w:rFonts w:ascii="Sylfaen" w:hAnsi="Sylfaen"/>
        </w:rPr>
        <w:t xml:space="preserve"> </w:t>
      </w:r>
      <w:r w:rsidRPr="0007504B">
        <w:rPr>
          <w:rFonts w:ascii="Sylfaen" w:hAnsi="Sylfaen" w:cs="Sylfaen"/>
        </w:rPr>
        <w:t>მიუთითებს</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სტაციონა</w:t>
      </w:r>
      <w:r w:rsidRPr="0007504B">
        <w:rPr>
          <w:rFonts w:ascii="Sylfaen" w:hAnsi="Sylfaen" w:cs="Sylfaen"/>
          <w:lang w:val="ka-GE"/>
        </w:rPr>
        <w:t>რული</w:t>
      </w:r>
      <w:r w:rsidRPr="0007504B">
        <w:rPr>
          <w:rFonts w:ascii="Sylfaen" w:hAnsi="Sylfaen"/>
        </w:rPr>
        <w:t xml:space="preserve"> </w:t>
      </w:r>
      <w:r w:rsidRPr="0007504B">
        <w:rPr>
          <w:rFonts w:ascii="Sylfaen" w:hAnsi="Sylfaen" w:cs="Sylfaen"/>
        </w:rPr>
        <w:t>ფსიქიატრიული</w:t>
      </w:r>
      <w:r w:rsidRPr="0007504B">
        <w:rPr>
          <w:rFonts w:ascii="Sylfaen" w:hAnsi="Sylfaen"/>
        </w:rPr>
        <w:t xml:space="preserve"> </w:t>
      </w:r>
      <w:r w:rsidRPr="0007504B">
        <w:rPr>
          <w:rFonts w:ascii="Sylfaen" w:hAnsi="Sylfaen" w:cs="Sylfaen"/>
        </w:rPr>
        <w:t>დახმარების</w:t>
      </w:r>
      <w:r w:rsidRPr="0007504B">
        <w:rPr>
          <w:rFonts w:ascii="Sylfaen" w:hAnsi="Sylfaen"/>
        </w:rPr>
        <w:t xml:space="preserve"> </w:t>
      </w:r>
      <w:r w:rsidRPr="0007504B">
        <w:rPr>
          <w:rFonts w:ascii="Sylfaen" w:hAnsi="Sylfaen" w:cs="Sylfaen"/>
        </w:rPr>
        <w:t>შემთხვევაში</w:t>
      </w:r>
      <w:r w:rsidRPr="0007504B">
        <w:rPr>
          <w:rFonts w:ascii="Sylfaen" w:hAnsi="Sylfaen"/>
        </w:rPr>
        <w:t xml:space="preserve">, </w:t>
      </w:r>
      <w:r w:rsidRPr="0007504B">
        <w:rPr>
          <w:rFonts w:ascii="Sylfaen" w:hAnsi="Sylfaen" w:cs="Sylfaen"/>
        </w:rPr>
        <w:t>ხდება</w:t>
      </w:r>
      <w:r w:rsidRPr="0007504B">
        <w:rPr>
          <w:rFonts w:ascii="Sylfaen" w:hAnsi="Sylfaen"/>
        </w:rPr>
        <w:t xml:space="preserve"> </w:t>
      </w:r>
      <w:r w:rsidRPr="0007504B">
        <w:rPr>
          <w:rFonts w:ascii="Sylfaen" w:hAnsi="Sylfaen" w:cs="Sylfaen"/>
        </w:rPr>
        <w:t>პირის</w:t>
      </w:r>
      <w:r w:rsidRPr="0007504B">
        <w:rPr>
          <w:rFonts w:ascii="Sylfaen" w:hAnsi="Sylfaen"/>
        </w:rPr>
        <w:t xml:space="preserve"> </w:t>
      </w:r>
      <w:r w:rsidRPr="0007504B">
        <w:rPr>
          <w:rFonts w:ascii="Sylfaen" w:hAnsi="Sylfaen" w:cs="Sylfaen"/>
        </w:rPr>
        <w:t>მოთავსება</w:t>
      </w:r>
      <w:r w:rsidRPr="0007504B">
        <w:rPr>
          <w:rFonts w:ascii="Sylfaen" w:hAnsi="Sylfaen"/>
        </w:rPr>
        <w:t xml:space="preserve"> </w:t>
      </w:r>
      <w:r w:rsidRPr="0007504B">
        <w:rPr>
          <w:rFonts w:ascii="Sylfaen" w:hAnsi="Sylfaen" w:cs="Sylfaen"/>
        </w:rPr>
        <w:t>სტაციონა</w:t>
      </w:r>
      <w:r w:rsidRPr="0007504B">
        <w:rPr>
          <w:rFonts w:ascii="Sylfaen" w:hAnsi="Sylfaen" w:cs="Sylfaen"/>
          <w:lang w:val="ka-GE"/>
        </w:rPr>
        <w:t>რულ</w:t>
      </w:r>
      <w:r w:rsidRPr="0007504B">
        <w:rPr>
          <w:rFonts w:ascii="Sylfaen" w:hAnsi="Sylfaen"/>
        </w:rPr>
        <w:t xml:space="preserve"> </w:t>
      </w:r>
      <w:r w:rsidRPr="0007504B">
        <w:rPr>
          <w:rFonts w:ascii="Sylfaen" w:hAnsi="Sylfaen" w:cs="Sylfaen"/>
        </w:rPr>
        <w:t>დაწესებულებაში</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მას</w:t>
      </w:r>
      <w:r w:rsidRPr="0007504B">
        <w:rPr>
          <w:rFonts w:ascii="Sylfaen" w:hAnsi="Sylfaen"/>
        </w:rPr>
        <w:t xml:space="preserve"> </w:t>
      </w:r>
      <w:r w:rsidRPr="0007504B">
        <w:rPr>
          <w:rFonts w:ascii="Sylfaen" w:hAnsi="Sylfaen" w:cs="Sylfaen"/>
        </w:rPr>
        <w:t>ეზღუდება</w:t>
      </w:r>
      <w:r w:rsidRPr="0007504B">
        <w:rPr>
          <w:rFonts w:ascii="Sylfaen" w:hAnsi="Sylfaen"/>
        </w:rPr>
        <w:t xml:space="preserve"> </w:t>
      </w:r>
      <w:r w:rsidRPr="0007504B">
        <w:rPr>
          <w:rFonts w:ascii="Sylfaen" w:hAnsi="Sylfaen" w:cs="Sylfaen"/>
        </w:rPr>
        <w:t>გარე</w:t>
      </w:r>
      <w:r w:rsidRPr="0007504B">
        <w:rPr>
          <w:rFonts w:ascii="Sylfaen" w:hAnsi="Sylfaen"/>
        </w:rPr>
        <w:t xml:space="preserve"> </w:t>
      </w:r>
      <w:r w:rsidRPr="0007504B">
        <w:rPr>
          <w:rFonts w:ascii="Sylfaen" w:hAnsi="Sylfaen" w:cs="Sylfaen"/>
        </w:rPr>
        <w:t>სამყაროსთან</w:t>
      </w:r>
      <w:r w:rsidRPr="0007504B">
        <w:rPr>
          <w:rFonts w:ascii="Sylfaen" w:hAnsi="Sylfaen"/>
        </w:rPr>
        <w:t xml:space="preserve"> </w:t>
      </w:r>
      <w:r w:rsidRPr="0007504B">
        <w:rPr>
          <w:rFonts w:ascii="Sylfaen" w:hAnsi="Sylfaen" w:cs="Sylfaen"/>
        </w:rPr>
        <w:t>კომუნიკაციის</w:t>
      </w:r>
      <w:r w:rsidRPr="0007504B">
        <w:rPr>
          <w:rFonts w:ascii="Sylfaen" w:hAnsi="Sylfaen"/>
        </w:rPr>
        <w:t xml:space="preserve"> </w:t>
      </w:r>
      <w:r w:rsidRPr="0007504B">
        <w:rPr>
          <w:rFonts w:ascii="Sylfaen" w:hAnsi="Sylfaen" w:cs="Sylfaen"/>
        </w:rPr>
        <w:t>შესაძლებლობა</w:t>
      </w:r>
      <w:r w:rsidRPr="0007504B">
        <w:rPr>
          <w:rFonts w:ascii="Sylfaen" w:hAnsi="Sylfaen"/>
        </w:rPr>
        <w:t xml:space="preserve">, </w:t>
      </w:r>
      <w:r w:rsidRPr="0007504B">
        <w:rPr>
          <w:rFonts w:ascii="Sylfaen" w:hAnsi="Sylfaen" w:cs="Sylfaen"/>
        </w:rPr>
        <w:t>კერძოდ</w:t>
      </w:r>
      <w:r w:rsidRPr="0007504B">
        <w:rPr>
          <w:rFonts w:ascii="Sylfaen" w:hAnsi="Sylfaen" w:cs="Sylfaen"/>
          <w:lang w:val="ka-GE"/>
        </w:rPr>
        <w:t>,</w:t>
      </w:r>
      <w:r w:rsidRPr="0007504B">
        <w:rPr>
          <w:rFonts w:ascii="Sylfaen" w:hAnsi="Sylfaen"/>
        </w:rPr>
        <w:t xml:space="preserve"> </w:t>
      </w:r>
      <w:r w:rsidRPr="0007504B">
        <w:rPr>
          <w:rFonts w:ascii="Sylfaen" w:hAnsi="Sylfaen" w:cs="Sylfaen"/>
        </w:rPr>
        <w:t>მას</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t>შეუძლია</w:t>
      </w:r>
      <w:r w:rsidRPr="0007504B">
        <w:rPr>
          <w:rFonts w:ascii="Sylfaen" w:hAnsi="Sylfaen"/>
        </w:rPr>
        <w:t xml:space="preserve"> </w:t>
      </w:r>
      <w:r w:rsidRPr="0007504B">
        <w:rPr>
          <w:rFonts w:ascii="Sylfaen" w:hAnsi="Sylfaen" w:cs="Sylfaen"/>
        </w:rPr>
        <w:t>წერილის</w:t>
      </w:r>
      <w:r w:rsidRPr="0007504B">
        <w:rPr>
          <w:rFonts w:ascii="Sylfaen" w:hAnsi="Sylfaen"/>
        </w:rPr>
        <w:t xml:space="preserve"> </w:t>
      </w:r>
      <w:r w:rsidRPr="0007504B">
        <w:rPr>
          <w:rFonts w:ascii="Sylfaen" w:hAnsi="Sylfaen" w:cs="Sylfaen"/>
        </w:rPr>
        <w:t>გაგზავნა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მიღება</w:t>
      </w:r>
      <w:r w:rsidRPr="0007504B">
        <w:rPr>
          <w:rFonts w:ascii="Sylfaen" w:hAnsi="Sylfaen"/>
        </w:rPr>
        <w:t xml:space="preserve">, </w:t>
      </w:r>
      <w:r w:rsidRPr="0007504B">
        <w:rPr>
          <w:rFonts w:ascii="Sylfaen" w:hAnsi="Sylfaen" w:cs="Sylfaen"/>
        </w:rPr>
        <w:t>ტელეფონითა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საკომუნიკაციო</w:t>
      </w:r>
      <w:r w:rsidRPr="0007504B">
        <w:rPr>
          <w:rFonts w:ascii="Sylfaen" w:hAnsi="Sylfaen"/>
        </w:rPr>
        <w:t xml:space="preserve"> </w:t>
      </w:r>
      <w:r w:rsidRPr="0007504B">
        <w:rPr>
          <w:rFonts w:ascii="Sylfaen" w:hAnsi="Sylfaen" w:cs="Sylfaen"/>
        </w:rPr>
        <w:t>საშუალებებით</w:t>
      </w:r>
      <w:r w:rsidRPr="0007504B">
        <w:rPr>
          <w:rFonts w:ascii="Sylfaen" w:hAnsi="Sylfaen"/>
        </w:rPr>
        <w:t xml:space="preserve"> </w:t>
      </w:r>
      <w:r w:rsidRPr="0007504B">
        <w:rPr>
          <w:rFonts w:ascii="Sylfaen" w:hAnsi="Sylfaen" w:cs="Sylfaen"/>
        </w:rPr>
        <w:t>სარგებლობა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სხვ</w:t>
      </w:r>
      <w:r w:rsidRPr="0007504B">
        <w:rPr>
          <w:rFonts w:ascii="Sylfaen" w:hAnsi="Sylfaen" w:cs="Sylfaen"/>
          <w:lang w:val="ka-GE"/>
        </w:rPr>
        <w:t>ა</w:t>
      </w:r>
      <w:r w:rsidRPr="0007504B">
        <w:rPr>
          <w:rFonts w:ascii="Sylfaen" w:hAnsi="Sylfaen"/>
        </w:rPr>
        <w:t xml:space="preserve">. </w:t>
      </w:r>
      <w:r w:rsidRPr="0007504B">
        <w:rPr>
          <w:rFonts w:ascii="Sylfaen" w:hAnsi="Sylfaen" w:cs="Sylfaen"/>
        </w:rPr>
        <w:t>მოსარჩელის</w:t>
      </w:r>
      <w:r w:rsidRPr="0007504B">
        <w:rPr>
          <w:rFonts w:ascii="Sylfaen" w:hAnsi="Sylfaen"/>
        </w:rPr>
        <w:t xml:space="preserve"> </w:t>
      </w:r>
      <w:r w:rsidRPr="0007504B">
        <w:rPr>
          <w:rFonts w:ascii="Sylfaen" w:hAnsi="Sylfaen" w:cs="Sylfaen"/>
        </w:rPr>
        <w:t>აზრით</w:t>
      </w:r>
      <w:r w:rsidRPr="0007504B">
        <w:rPr>
          <w:rFonts w:ascii="Sylfaen" w:hAnsi="Sylfaen"/>
        </w:rPr>
        <w:t xml:space="preserve">, </w:t>
      </w:r>
      <w:r w:rsidRPr="0007504B">
        <w:rPr>
          <w:rFonts w:ascii="Sylfaen" w:hAnsi="Sylfaen" w:cs="Sylfaen"/>
        </w:rPr>
        <w:t>ერთმანეთისგან</w:t>
      </w:r>
      <w:r w:rsidRPr="0007504B">
        <w:rPr>
          <w:rFonts w:ascii="Sylfaen" w:hAnsi="Sylfaen"/>
        </w:rPr>
        <w:t xml:space="preserve"> </w:t>
      </w:r>
      <w:r w:rsidRPr="0007504B">
        <w:rPr>
          <w:rFonts w:ascii="Sylfaen" w:hAnsi="Sylfaen" w:cs="Sylfaen"/>
        </w:rPr>
        <w:t>უნდა</w:t>
      </w:r>
      <w:r w:rsidRPr="0007504B">
        <w:rPr>
          <w:rFonts w:ascii="Sylfaen" w:hAnsi="Sylfaen"/>
        </w:rPr>
        <w:t xml:space="preserve"> </w:t>
      </w:r>
      <w:r w:rsidRPr="0007504B">
        <w:rPr>
          <w:rFonts w:ascii="Sylfaen" w:hAnsi="Sylfaen" w:cs="Sylfaen"/>
        </w:rPr>
        <w:t>გაიმიჯნოს</w:t>
      </w:r>
      <w:r w:rsidRPr="0007504B">
        <w:rPr>
          <w:rFonts w:ascii="Sylfaen" w:hAnsi="Sylfaen"/>
        </w:rPr>
        <w:t xml:space="preserve"> </w:t>
      </w:r>
      <w:r w:rsidRPr="0007504B">
        <w:rPr>
          <w:rFonts w:ascii="Sylfaen" w:hAnsi="Sylfaen" w:cs="Sylfaen"/>
        </w:rPr>
        <w:t>ნებაყოფლობითი</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არანებაყოფლობითი</w:t>
      </w:r>
      <w:r w:rsidRPr="0007504B">
        <w:rPr>
          <w:rFonts w:ascii="Sylfaen" w:hAnsi="Sylfaen"/>
        </w:rPr>
        <w:t xml:space="preserve"> </w:t>
      </w:r>
      <w:r w:rsidRPr="0007504B">
        <w:rPr>
          <w:rFonts w:ascii="Sylfaen" w:hAnsi="Sylfaen" w:cs="Sylfaen"/>
        </w:rPr>
        <w:t>სტაციონა</w:t>
      </w:r>
      <w:r w:rsidRPr="0007504B">
        <w:rPr>
          <w:rFonts w:ascii="Sylfaen" w:hAnsi="Sylfaen" w:cs="Sylfaen"/>
          <w:lang w:val="ka-GE"/>
        </w:rPr>
        <w:t>რული</w:t>
      </w:r>
      <w:r w:rsidRPr="0007504B">
        <w:rPr>
          <w:rFonts w:ascii="Sylfaen" w:hAnsi="Sylfaen"/>
        </w:rPr>
        <w:t xml:space="preserve"> </w:t>
      </w:r>
      <w:r w:rsidRPr="0007504B">
        <w:rPr>
          <w:rFonts w:ascii="Sylfaen" w:hAnsi="Sylfaen" w:cs="Sylfaen"/>
        </w:rPr>
        <w:t>დახმარების</w:t>
      </w:r>
      <w:r w:rsidRPr="0007504B">
        <w:rPr>
          <w:rFonts w:ascii="Sylfaen" w:hAnsi="Sylfaen"/>
        </w:rPr>
        <w:t xml:space="preserve"> </w:t>
      </w:r>
      <w:r w:rsidRPr="0007504B">
        <w:rPr>
          <w:rFonts w:ascii="Sylfaen" w:hAnsi="Sylfaen" w:cs="Sylfaen"/>
        </w:rPr>
        <w:t>შემთხვევები</w:t>
      </w:r>
      <w:r w:rsidRPr="0007504B">
        <w:rPr>
          <w:rFonts w:ascii="Sylfaen" w:hAnsi="Sylfaen"/>
        </w:rPr>
        <w:t xml:space="preserve">. </w:t>
      </w:r>
      <w:r w:rsidRPr="0007504B">
        <w:rPr>
          <w:rFonts w:ascii="Sylfaen" w:hAnsi="Sylfaen" w:cs="Sylfaen"/>
        </w:rPr>
        <w:t>არანებაყოფლობითი</w:t>
      </w:r>
      <w:r w:rsidRPr="0007504B">
        <w:rPr>
          <w:rFonts w:ascii="Sylfaen" w:hAnsi="Sylfaen"/>
        </w:rPr>
        <w:t xml:space="preserve"> </w:t>
      </w:r>
      <w:r w:rsidRPr="0007504B">
        <w:rPr>
          <w:rFonts w:ascii="Sylfaen" w:hAnsi="Sylfaen" w:cs="Sylfaen"/>
        </w:rPr>
        <w:t>დახმარების</w:t>
      </w:r>
      <w:r w:rsidRPr="0007504B">
        <w:rPr>
          <w:rFonts w:ascii="Sylfaen" w:hAnsi="Sylfaen"/>
        </w:rPr>
        <w:t xml:space="preserve"> </w:t>
      </w:r>
      <w:r w:rsidRPr="0007504B">
        <w:rPr>
          <w:rFonts w:ascii="Sylfaen" w:hAnsi="Sylfaen" w:cs="Sylfaen"/>
        </w:rPr>
        <w:t>შემთხვევაში</w:t>
      </w:r>
      <w:r w:rsidRPr="0007504B">
        <w:rPr>
          <w:rFonts w:ascii="Sylfaen" w:hAnsi="Sylfaen"/>
        </w:rPr>
        <w:t xml:space="preserve">, </w:t>
      </w:r>
      <w:r w:rsidRPr="0007504B">
        <w:rPr>
          <w:rFonts w:ascii="Sylfaen" w:hAnsi="Sylfaen" w:cs="Sylfaen"/>
        </w:rPr>
        <w:t>პირისთვის</w:t>
      </w:r>
      <w:r w:rsidRPr="0007504B">
        <w:rPr>
          <w:rFonts w:ascii="Sylfaen" w:hAnsi="Sylfaen"/>
        </w:rPr>
        <w:t xml:space="preserve"> </w:t>
      </w:r>
      <w:r w:rsidRPr="0007504B">
        <w:rPr>
          <w:rFonts w:ascii="Sylfaen" w:hAnsi="Sylfaen" w:cs="Sylfaen"/>
        </w:rPr>
        <w:t>გარკვეული</w:t>
      </w:r>
      <w:r w:rsidRPr="0007504B">
        <w:rPr>
          <w:rFonts w:ascii="Sylfaen" w:hAnsi="Sylfaen"/>
        </w:rPr>
        <w:t xml:space="preserve"> </w:t>
      </w:r>
      <w:r w:rsidRPr="0007504B">
        <w:rPr>
          <w:rFonts w:ascii="Sylfaen" w:hAnsi="Sylfaen" w:cs="Sylfaen"/>
        </w:rPr>
        <w:t>უფლებების</w:t>
      </w:r>
      <w:r w:rsidRPr="0007504B">
        <w:rPr>
          <w:rFonts w:ascii="Sylfaen" w:hAnsi="Sylfaen"/>
        </w:rPr>
        <w:t xml:space="preserve"> </w:t>
      </w:r>
      <w:r w:rsidRPr="0007504B">
        <w:rPr>
          <w:rFonts w:ascii="Sylfaen" w:hAnsi="Sylfaen" w:cs="Sylfaen"/>
        </w:rPr>
        <w:t>შეზღუდვა</w:t>
      </w:r>
      <w:r w:rsidRPr="0007504B">
        <w:rPr>
          <w:rFonts w:ascii="Sylfaen" w:hAnsi="Sylfaen"/>
        </w:rPr>
        <w:t xml:space="preserve"> </w:t>
      </w:r>
      <w:r w:rsidRPr="0007504B">
        <w:rPr>
          <w:rFonts w:ascii="Sylfaen" w:hAnsi="Sylfaen" w:cs="Sylfaen"/>
        </w:rPr>
        <w:t>პროპორციულ</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ადეკვატურ</w:t>
      </w:r>
      <w:r w:rsidRPr="0007504B">
        <w:rPr>
          <w:rFonts w:ascii="Sylfaen" w:hAnsi="Sylfaen"/>
        </w:rPr>
        <w:t xml:space="preserve"> </w:t>
      </w:r>
      <w:r w:rsidRPr="0007504B">
        <w:rPr>
          <w:rFonts w:ascii="Sylfaen" w:hAnsi="Sylfaen" w:cs="Sylfaen"/>
        </w:rPr>
        <w:t>ღონისძიებას</w:t>
      </w:r>
      <w:r w:rsidRPr="0007504B">
        <w:rPr>
          <w:rFonts w:ascii="Sylfaen" w:hAnsi="Sylfaen"/>
        </w:rPr>
        <w:t xml:space="preserve"> </w:t>
      </w:r>
      <w:r w:rsidRPr="0007504B">
        <w:rPr>
          <w:rFonts w:ascii="Sylfaen" w:hAnsi="Sylfaen" w:cs="Sylfaen"/>
        </w:rPr>
        <w:t>წარმოადგენს</w:t>
      </w:r>
      <w:r w:rsidRPr="0007504B">
        <w:rPr>
          <w:rFonts w:ascii="Sylfaen" w:hAnsi="Sylfaen"/>
        </w:rPr>
        <w:t xml:space="preserve">, </w:t>
      </w:r>
      <w:r w:rsidRPr="0007504B">
        <w:rPr>
          <w:rFonts w:ascii="Sylfaen" w:hAnsi="Sylfaen" w:cs="Sylfaen"/>
        </w:rPr>
        <w:t>ვინაიდან</w:t>
      </w:r>
      <w:r w:rsidRPr="0007504B">
        <w:rPr>
          <w:rFonts w:ascii="Sylfaen" w:hAnsi="Sylfaen"/>
        </w:rPr>
        <w:t xml:space="preserve"> </w:t>
      </w:r>
      <w:r w:rsidRPr="0007504B">
        <w:rPr>
          <w:rFonts w:ascii="Sylfaen" w:hAnsi="Sylfaen" w:cs="Sylfaen"/>
        </w:rPr>
        <w:t>დახმარების</w:t>
      </w:r>
      <w:r w:rsidRPr="0007504B">
        <w:rPr>
          <w:rFonts w:ascii="Sylfaen" w:hAnsi="Sylfaen"/>
        </w:rPr>
        <w:t xml:space="preserve"> </w:t>
      </w:r>
      <w:r w:rsidRPr="0007504B">
        <w:rPr>
          <w:rFonts w:ascii="Sylfaen" w:hAnsi="Sylfaen" w:cs="Sylfaen"/>
        </w:rPr>
        <w:t>დაყოვნება</w:t>
      </w:r>
      <w:r w:rsidRPr="0007504B">
        <w:rPr>
          <w:rFonts w:ascii="Sylfaen" w:hAnsi="Sylfaen"/>
        </w:rPr>
        <w:t xml:space="preserve"> </w:t>
      </w:r>
      <w:r w:rsidRPr="0007504B">
        <w:rPr>
          <w:rFonts w:ascii="Sylfaen" w:hAnsi="Sylfaen" w:cs="Sylfaen"/>
        </w:rPr>
        <w:t>საფრთხეს</w:t>
      </w:r>
      <w:r w:rsidRPr="0007504B">
        <w:rPr>
          <w:rFonts w:ascii="Sylfaen" w:hAnsi="Sylfaen"/>
        </w:rPr>
        <w:t xml:space="preserve"> </w:t>
      </w:r>
      <w:r w:rsidRPr="0007504B">
        <w:rPr>
          <w:rFonts w:ascii="Sylfaen" w:hAnsi="Sylfaen" w:cs="Sylfaen"/>
        </w:rPr>
        <w:t>უქმნის</w:t>
      </w:r>
      <w:r w:rsidRPr="0007504B">
        <w:rPr>
          <w:rFonts w:ascii="Sylfaen" w:hAnsi="Sylfaen"/>
        </w:rPr>
        <w:t xml:space="preserve"> </w:t>
      </w:r>
      <w:r w:rsidRPr="0007504B">
        <w:rPr>
          <w:rFonts w:ascii="Sylfaen" w:hAnsi="Sylfaen" w:cs="Sylfaen"/>
        </w:rPr>
        <w:t>პაციენტის</w:t>
      </w:r>
      <w:r w:rsidRPr="0007504B">
        <w:rPr>
          <w:rFonts w:ascii="Sylfaen" w:hAnsi="Sylfaen"/>
        </w:rPr>
        <w:t xml:space="preserve"> </w:t>
      </w:r>
      <w:r w:rsidRPr="0007504B">
        <w:rPr>
          <w:rFonts w:ascii="Sylfaen" w:hAnsi="Sylfaen" w:cs="Sylfaen"/>
        </w:rPr>
        <w:t>სიცოცხლეს</w:t>
      </w:r>
      <w:r w:rsidRPr="0007504B">
        <w:rPr>
          <w:rFonts w:ascii="Sylfaen" w:hAnsi="Sylfaen"/>
        </w:rPr>
        <w:t xml:space="preserve"> </w:t>
      </w:r>
      <w:r w:rsidRPr="0007504B">
        <w:rPr>
          <w:rFonts w:ascii="Sylfaen" w:hAnsi="Sylfaen" w:cs="Sylfaen"/>
        </w:rPr>
        <w:t>ან</w:t>
      </w:r>
      <w:r w:rsidRPr="0007504B">
        <w:rPr>
          <w:rFonts w:ascii="Sylfaen" w:hAnsi="Sylfaen"/>
        </w:rPr>
        <w:t>/</w:t>
      </w:r>
      <w:r w:rsidRPr="0007504B">
        <w:rPr>
          <w:rFonts w:ascii="Sylfaen" w:hAnsi="Sylfaen" w:cs="Sylfaen"/>
        </w:rPr>
        <w:t>და</w:t>
      </w:r>
      <w:r w:rsidRPr="0007504B">
        <w:rPr>
          <w:rFonts w:ascii="Sylfaen" w:hAnsi="Sylfaen"/>
        </w:rPr>
        <w:t xml:space="preserve"> </w:t>
      </w:r>
      <w:r w:rsidRPr="0007504B">
        <w:rPr>
          <w:rFonts w:ascii="Sylfaen" w:hAnsi="Sylfaen" w:cs="Sylfaen"/>
        </w:rPr>
        <w:t>ჯანმრთელობას</w:t>
      </w:r>
      <w:r w:rsidRPr="0007504B">
        <w:rPr>
          <w:rFonts w:ascii="Sylfaen" w:hAnsi="Sylfaen"/>
        </w:rPr>
        <w:t xml:space="preserve">. </w:t>
      </w:r>
      <w:r w:rsidRPr="0007504B">
        <w:rPr>
          <w:rFonts w:ascii="Sylfaen" w:hAnsi="Sylfaen" w:cs="Sylfaen"/>
        </w:rPr>
        <w:t>ამავდროულად</w:t>
      </w:r>
      <w:r w:rsidRPr="0007504B">
        <w:rPr>
          <w:rFonts w:ascii="Sylfaen" w:hAnsi="Sylfaen"/>
        </w:rPr>
        <w:t xml:space="preserve">, </w:t>
      </w:r>
      <w:r w:rsidRPr="0007504B">
        <w:rPr>
          <w:rFonts w:ascii="Sylfaen" w:hAnsi="Sylfaen" w:cs="Sylfaen"/>
        </w:rPr>
        <w:t>ამგვარი</w:t>
      </w:r>
      <w:r w:rsidRPr="0007504B">
        <w:rPr>
          <w:rFonts w:ascii="Sylfaen" w:hAnsi="Sylfaen"/>
        </w:rPr>
        <w:t xml:space="preserve"> </w:t>
      </w:r>
      <w:r w:rsidRPr="0007504B">
        <w:rPr>
          <w:rFonts w:ascii="Sylfaen" w:hAnsi="Sylfaen" w:cs="Sylfaen"/>
        </w:rPr>
        <w:t>დახმარების</w:t>
      </w:r>
      <w:r w:rsidRPr="0007504B">
        <w:rPr>
          <w:rFonts w:ascii="Sylfaen" w:hAnsi="Sylfaen"/>
        </w:rPr>
        <w:t xml:space="preserve"> </w:t>
      </w:r>
      <w:r w:rsidRPr="0007504B">
        <w:rPr>
          <w:rFonts w:ascii="Sylfaen" w:hAnsi="Sylfaen" w:cs="Sylfaen"/>
        </w:rPr>
        <w:t>შემთხვევაში</w:t>
      </w:r>
      <w:r w:rsidRPr="0007504B">
        <w:rPr>
          <w:rFonts w:ascii="Sylfaen" w:hAnsi="Sylfaen"/>
        </w:rPr>
        <w:t xml:space="preserve"> </w:t>
      </w:r>
      <w:r w:rsidRPr="0007504B">
        <w:rPr>
          <w:rFonts w:ascii="Sylfaen" w:hAnsi="Sylfaen" w:cs="Sylfaen"/>
        </w:rPr>
        <w:t>არსებობს</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-18 </w:t>
      </w:r>
      <w:r w:rsidRPr="0007504B">
        <w:rPr>
          <w:rFonts w:ascii="Sylfaen" w:hAnsi="Sylfaen" w:cs="Sylfaen"/>
        </w:rPr>
        <w:t>მუხლით</w:t>
      </w:r>
      <w:r w:rsidRPr="0007504B">
        <w:rPr>
          <w:rFonts w:ascii="Sylfaen" w:hAnsi="Sylfaen"/>
        </w:rPr>
        <w:t xml:space="preserve"> </w:t>
      </w:r>
      <w:r w:rsidRPr="0007504B">
        <w:rPr>
          <w:rFonts w:ascii="Sylfaen" w:hAnsi="Sylfaen" w:cs="Sylfaen"/>
        </w:rPr>
        <w:t>დადგენილი</w:t>
      </w:r>
      <w:r w:rsidRPr="0007504B">
        <w:rPr>
          <w:rFonts w:ascii="Sylfaen" w:hAnsi="Sylfaen"/>
        </w:rPr>
        <w:t xml:space="preserve"> </w:t>
      </w:r>
      <w:r w:rsidRPr="0007504B">
        <w:rPr>
          <w:rFonts w:ascii="Sylfaen" w:hAnsi="Sylfaen" w:cs="Sylfaen"/>
        </w:rPr>
        <w:t>სასამართლოს</w:t>
      </w:r>
      <w:r w:rsidRPr="0007504B">
        <w:rPr>
          <w:rFonts w:ascii="Sylfaen" w:hAnsi="Sylfaen"/>
        </w:rPr>
        <w:t xml:space="preserve"> </w:t>
      </w:r>
      <w:r w:rsidRPr="0007504B">
        <w:rPr>
          <w:rFonts w:ascii="Sylfaen" w:hAnsi="Sylfaen" w:cs="Sylfaen"/>
        </w:rPr>
        <w:t>კონტროლის</w:t>
      </w:r>
      <w:r w:rsidRPr="0007504B">
        <w:rPr>
          <w:rFonts w:ascii="Sylfaen" w:hAnsi="Sylfaen"/>
        </w:rPr>
        <w:t xml:space="preserve"> </w:t>
      </w:r>
      <w:r w:rsidRPr="0007504B">
        <w:rPr>
          <w:rFonts w:ascii="Sylfaen" w:hAnsi="Sylfaen" w:cs="Sylfaen"/>
        </w:rPr>
        <w:t>განხორციელების</w:t>
      </w:r>
      <w:r w:rsidRPr="0007504B">
        <w:rPr>
          <w:rFonts w:ascii="Sylfaen" w:hAnsi="Sylfaen"/>
        </w:rPr>
        <w:t xml:space="preserve"> </w:t>
      </w:r>
      <w:r w:rsidRPr="0007504B">
        <w:rPr>
          <w:rFonts w:ascii="Sylfaen" w:hAnsi="Sylfaen" w:cs="Sylfaen"/>
          <w:lang w:val="ka-GE"/>
        </w:rPr>
        <w:t>ვალდებულება</w:t>
      </w:r>
      <w:r w:rsidRPr="0007504B">
        <w:rPr>
          <w:rFonts w:ascii="Sylfaen" w:hAnsi="Sylfaen"/>
        </w:rPr>
        <w:t xml:space="preserve">. </w:t>
      </w:r>
      <w:r w:rsidRPr="0007504B">
        <w:rPr>
          <w:rFonts w:ascii="Sylfaen" w:hAnsi="Sylfaen" w:cs="Sylfaen"/>
        </w:rPr>
        <w:t>მოსარჩელის</w:t>
      </w:r>
      <w:r w:rsidRPr="0007504B">
        <w:rPr>
          <w:rFonts w:ascii="Sylfaen" w:hAnsi="Sylfaen"/>
        </w:rPr>
        <w:t xml:space="preserve"> </w:t>
      </w:r>
      <w:r w:rsidRPr="0007504B">
        <w:rPr>
          <w:rFonts w:ascii="Sylfaen" w:hAnsi="Sylfaen" w:cs="Sylfaen"/>
        </w:rPr>
        <w:t>მტკიცებით</w:t>
      </w:r>
      <w:r w:rsidRPr="0007504B">
        <w:rPr>
          <w:rFonts w:ascii="Sylfaen" w:hAnsi="Sylfaen"/>
        </w:rPr>
        <w:t xml:space="preserve">, </w:t>
      </w:r>
      <w:r w:rsidRPr="0007504B">
        <w:rPr>
          <w:rFonts w:ascii="Sylfaen" w:hAnsi="Sylfaen"/>
          <w:lang w:val="ka-GE"/>
        </w:rPr>
        <w:t>„</w:t>
      </w:r>
      <w:r w:rsidRPr="0007504B">
        <w:rPr>
          <w:rFonts w:ascii="Sylfaen" w:hAnsi="Sylfaen" w:cs="Sylfaen"/>
        </w:rPr>
        <w:t>ფსიქიატრიული</w:t>
      </w:r>
      <w:r w:rsidRPr="0007504B">
        <w:rPr>
          <w:rFonts w:ascii="Sylfaen" w:hAnsi="Sylfaen"/>
        </w:rPr>
        <w:t xml:space="preserve"> </w:t>
      </w:r>
      <w:r w:rsidRPr="0007504B">
        <w:rPr>
          <w:rFonts w:ascii="Sylfaen" w:hAnsi="Sylfaen" w:cs="Sylfaen"/>
        </w:rPr>
        <w:t>დახმარების</w:t>
      </w:r>
      <w:r w:rsidRPr="0007504B">
        <w:rPr>
          <w:rFonts w:ascii="Sylfaen" w:hAnsi="Sylfaen"/>
        </w:rPr>
        <w:t xml:space="preserve"> </w:t>
      </w:r>
      <w:r w:rsidRPr="0007504B">
        <w:rPr>
          <w:rFonts w:ascii="Sylfaen" w:hAnsi="Sylfaen" w:cs="Sylfaen"/>
        </w:rPr>
        <w:t>შესახებ</w:t>
      </w:r>
      <w:r w:rsidRPr="0007504B">
        <w:rPr>
          <w:rFonts w:ascii="Sylfaen" w:hAnsi="Sylfaen"/>
          <w:lang w:val="ka-GE"/>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კანონის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-17 </w:t>
      </w:r>
      <w:r w:rsidRPr="0007504B">
        <w:rPr>
          <w:rFonts w:ascii="Sylfaen" w:hAnsi="Sylfaen" w:cs="Sylfaen"/>
        </w:rPr>
        <w:t>მუხლის</w:t>
      </w:r>
      <w:r w:rsidRPr="0007504B">
        <w:rPr>
          <w:rFonts w:ascii="Sylfaen" w:hAnsi="Sylfaen"/>
        </w:rPr>
        <w:t xml:space="preserve"> </w:t>
      </w:r>
      <w:r w:rsidRPr="0007504B">
        <w:rPr>
          <w:rFonts w:ascii="Sylfaen" w:hAnsi="Sylfaen" w:cs="Sylfaen"/>
        </w:rPr>
        <w:t>პირველი</w:t>
      </w:r>
      <w:r w:rsidRPr="0007504B">
        <w:rPr>
          <w:rFonts w:ascii="Sylfaen" w:hAnsi="Sylfaen"/>
        </w:rPr>
        <w:t xml:space="preserve"> </w:t>
      </w:r>
      <w:r w:rsidRPr="0007504B">
        <w:rPr>
          <w:rFonts w:ascii="Sylfaen" w:hAnsi="Sylfaen" w:cs="Sylfaen"/>
        </w:rPr>
        <w:t>პუნქტის</w:t>
      </w:r>
      <w:r w:rsidRPr="0007504B">
        <w:rPr>
          <w:rFonts w:ascii="Sylfaen" w:hAnsi="Sylfaen"/>
        </w:rPr>
        <w:t xml:space="preserve"> </w:t>
      </w:r>
      <w:r w:rsidRPr="0007504B">
        <w:rPr>
          <w:rFonts w:ascii="Sylfaen" w:hAnsi="Sylfaen"/>
          <w:lang w:val="ka-GE"/>
        </w:rPr>
        <w:t>„</w:t>
      </w:r>
      <w:r w:rsidRPr="0007504B">
        <w:rPr>
          <w:rFonts w:ascii="Sylfaen" w:hAnsi="Sylfaen" w:cs="Sylfaen"/>
        </w:rPr>
        <w:t>გ</w:t>
      </w:r>
      <w:r w:rsidRPr="0007504B">
        <w:rPr>
          <w:rFonts w:ascii="Sylfaen" w:hAnsi="Sylfaen"/>
          <w:lang w:val="ka-GE"/>
        </w:rPr>
        <w:t xml:space="preserve">“ </w:t>
      </w:r>
      <w:r w:rsidRPr="0007504B">
        <w:rPr>
          <w:rFonts w:ascii="Sylfaen" w:hAnsi="Sylfaen" w:cs="Sylfaen"/>
        </w:rPr>
        <w:t>ქვეპუნტის</w:t>
      </w:r>
      <w:r w:rsidRPr="0007504B">
        <w:rPr>
          <w:rFonts w:ascii="Sylfaen" w:hAnsi="Sylfaen"/>
        </w:rPr>
        <w:t xml:space="preserve"> </w:t>
      </w:r>
      <w:r w:rsidRPr="0007504B">
        <w:rPr>
          <w:rFonts w:ascii="Sylfaen" w:hAnsi="Sylfaen" w:cs="Sylfaen"/>
        </w:rPr>
        <w:t>საფუძველზე</w:t>
      </w:r>
      <w:r w:rsidRPr="0007504B">
        <w:rPr>
          <w:rFonts w:ascii="Sylfaen" w:hAnsi="Sylfaen"/>
        </w:rPr>
        <w:t xml:space="preserve">, </w:t>
      </w:r>
      <w:r w:rsidRPr="0007504B">
        <w:rPr>
          <w:rFonts w:ascii="Sylfaen" w:hAnsi="Sylfaen" w:cs="Sylfaen"/>
        </w:rPr>
        <w:t>სტაციონარში</w:t>
      </w:r>
      <w:r w:rsidRPr="0007504B">
        <w:rPr>
          <w:rFonts w:ascii="Sylfaen" w:hAnsi="Sylfaen"/>
        </w:rPr>
        <w:t xml:space="preserve"> </w:t>
      </w:r>
      <w:r w:rsidRPr="0007504B">
        <w:rPr>
          <w:rFonts w:ascii="Sylfaen" w:hAnsi="Sylfaen" w:cs="Sylfaen"/>
        </w:rPr>
        <w:t>ნებაყოფლობითი</w:t>
      </w:r>
      <w:r w:rsidRPr="0007504B">
        <w:rPr>
          <w:rFonts w:ascii="Sylfaen" w:hAnsi="Sylfaen"/>
        </w:rPr>
        <w:t xml:space="preserve"> </w:t>
      </w:r>
      <w:r w:rsidRPr="0007504B">
        <w:rPr>
          <w:rFonts w:ascii="Sylfaen" w:hAnsi="Sylfaen" w:cs="Sylfaen"/>
        </w:rPr>
        <w:t>მოთავსებისთვის</w:t>
      </w:r>
      <w:r w:rsidRPr="0007504B">
        <w:rPr>
          <w:rFonts w:ascii="Sylfaen" w:hAnsi="Sylfaen"/>
        </w:rPr>
        <w:t xml:space="preserve"> </w:t>
      </w:r>
      <w:r w:rsidRPr="0007504B">
        <w:rPr>
          <w:rFonts w:ascii="Sylfaen" w:hAnsi="Sylfaen" w:cs="Sylfaen"/>
        </w:rPr>
        <w:t>საჭირო</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t>არის</w:t>
      </w:r>
      <w:r w:rsidRPr="0007504B">
        <w:rPr>
          <w:rFonts w:ascii="Sylfaen" w:hAnsi="Sylfaen"/>
        </w:rPr>
        <w:t xml:space="preserve"> </w:t>
      </w:r>
      <w:r w:rsidRPr="0007504B">
        <w:rPr>
          <w:rFonts w:ascii="Sylfaen" w:hAnsi="Sylfaen" w:cs="Sylfaen"/>
        </w:rPr>
        <w:t>ქმედუუნარო</w:t>
      </w:r>
      <w:r w:rsidRPr="0007504B">
        <w:rPr>
          <w:rFonts w:ascii="Sylfaen" w:hAnsi="Sylfaen"/>
        </w:rPr>
        <w:t xml:space="preserve"> </w:t>
      </w:r>
      <w:r w:rsidRPr="0007504B">
        <w:rPr>
          <w:rFonts w:ascii="Sylfaen" w:hAnsi="Sylfaen" w:cs="Sylfaen"/>
        </w:rPr>
        <w:t>პირის</w:t>
      </w:r>
      <w:r w:rsidRPr="0007504B">
        <w:rPr>
          <w:rFonts w:ascii="Sylfaen" w:hAnsi="Sylfaen"/>
        </w:rPr>
        <w:t xml:space="preserve"> </w:t>
      </w:r>
      <w:r w:rsidRPr="0007504B">
        <w:rPr>
          <w:rFonts w:ascii="Sylfaen" w:hAnsi="Sylfaen" w:cs="Sylfaen"/>
        </w:rPr>
        <w:t>თანხმობა</w:t>
      </w:r>
      <w:r w:rsidRPr="0007504B">
        <w:rPr>
          <w:rFonts w:ascii="Sylfaen" w:hAnsi="Sylfaen"/>
        </w:rPr>
        <w:t xml:space="preserve"> </w:t>
      </w:r>
      <w:r w:rsidRPr="0007504B">
        <w:rPr>
          <w:rFonts w:ascii="Sylfaen" w:hAnsi="Sylfaen" w:cs="Sylfaen"/>
        </w:rPr>
        <w:t>ან</w:t>
      </w:r>
      <w:r w:rsidRPr="0007504B">
        <w:rPr>
          <w:rFonts w:ascii="Sylfaen" w:hAnsi="Sylfaen"/>
        </w:rPr>
        <w:t xml:space="preserve"> </w:t>
      </w:r>
      <w:r w:rsidRPr="0007504B">
        <w:rPr>
          <w:rFonts w:ascii="Sylfaen" w:hAnsi="Sylfaen" w:cs="Sylfaen"/>
        </w:rPr>
        <w:t>რაიმე</w:t>
      </w:r>
      <w:r w:rsidRPr="0007504B">
        <w:rPr>
          <w:rFonts w:ascii="Sylfaen" w:hAnsi="Sylfaen"/>
        </w:rPr>
        <w:t xml:space="preserve"> </w:t>
      </w:r>
      <w:r w:rsidRPr="0007504B">
        <w:rPr>
          <w:rFonts w:ascii="Sylfaen" w:hAnsi="Sylfaen" w:cs="Sylfaen"/>
        </w:rPr>
        <w:t>ფორმით</w:t>
      </w:r>
      <w:r w:rsidRPr="0007504B">
        <w:rPr>
          <w:rFonts w:ascii="Sylfaen" w:hAnsi="Sylfaen"/>
        </w:rPr>
        <w:t xml:space="preserve"> </w:t>
      </w:r>
      <w:r w:rsidRPr="0007504B">
        <w:rPr>
          <w:rFonts w:ascii="Sylfaen" w:hAnsi="Sylfaen" w:cs="Sylfaen"/>
        </w:rPr>
        <w:t>მისი</w:t>
      </w:r>
      <w:r w:rsidRPr="0007504B">
        <w:rPr>
          <w:rFonts w:ascii="Sylfaen" w:hAnsi="Sylfaen"/>
        </w:rPr>
        <w:t xml:space="preserve"> </w:t>
      </w:r>
      <w:r w:rsidRPr="0007504B">
        <w:rPr>
          <w:rFonts w:ascii="Sylfaen" w:hAnsi="Sylfaen" w:cs="Sylfaen"/>
        </w:rPr>
        <w:t>მონაწილეობა</w:t>
      </w:r>
      <w:r w:rsidRPr="0007504B">
        <w:rPr>
          <w:rFonts w:ascii="Sylfaen" w:hAnsi="Sylfaen"/>
        </w:rPr>
        <w:t xml:space="preserve"> </w:t>
      </w:r>
      <w:r w:rsidRPr="0007504B">
        <w:rPr>
          <w:rFonts w:ascii="Sylfaen" w:hAnsi="Sylfaen" w:cs="Sylfaen"/>
        </w:rPr>
        <w:t>გადაწყვეტილების</w:t>
      </w:r>
      <w:r w:rsidRPr="0007504B">
        <w:rPr>
          <w:rFonts w:ascii="Sylfaen" w:hAnsi="Sylfaen"/>
        </w:rPr>
        <w:t xml:space="preserve"> </w:t>
      </w:r>
      <w:r w:rsidRPr="0007504B">
        <w:rPr>
          <w:rFonts w:ascii="Sylfaen" w:hAnsi="Sylfaen" w:cs="Sylfaen"/>
        </w:rPr>
        <w:t>მიღების</w:t>
      </w:r>
      <w:r w:rsidRPr="0007504B">
        <w:rPr>
          <w:rFonts w:ascii="Sylfaen" w:hAnsi="Sylfaen"/>
        </w:rPr>
        <w:t xml:space="preserve"> </w:t>
      </w:r>
      <w:r w:rsidRPr="0007504B">
        <w:rPr>
          <w:rFonts w:ascii="Sylfaen" w:hAnsi="Sylfaen" w:cs="Sylfaen"/>
        </w:rPr>
        <w:t>პროცესში</w:t>
      </w:r>
      <w:r w:rsidRPr="0007504B">
        <w:rPr>
          <w:rFonts w:ascii="Sylfaen" w:hAnsi="Sylfaen"/>
        </w:rPr>
        <w:t xml:space="preserve">. </w:t>
      </w:r>
      <w:r w:rsidRPr="0007504B">
        <w:rPr>
          <w:rFonts w:ascii="Sylfaen" w:hAnsi="Sylfaen" w:cs="Sylfaen"/>
        </w:rPr>
        <w:t>შესაბამისად</w:t>
      </w:r>
      <w:r w:rsidRPr="0007504B">
        <w:rPr>
          <w:rFonts w:ascii="Sylfaen" w:hAnsi="Sylfaen"/>
        </w:rPr>
        <w:t xml:space="preserve">, </w:t>
      </w:r>
      <w:r w:rsidRPr="0007504B">
        <w:rPr>
          <w:rFonts w:ascii="Sylfaen" w:hAnsi="Sylfaen" w:cs="Sylfaen"/>
        </w:rPr>
        <w:t>ქმედუუნარო</w:t>
      </w:r>
      <w:r w:rsidRPr="0007504B">
        <w:rPr>
          <w:rFonts w:ascii="Sylfaen" w:hAnsi="Sylfaen"/>
        </w:rPr>
        <w:t xml:space="preserve"> </w:t>
      </w:r>
      <w:r w:rsidRPr="0007504B">
        <w:rPr>
          <w:rFonts w:ascii="Sylfaen" w:hAnsi="Sylfaen" w:cs="Sylfaen"/>
        </w:rPr>
        <w:t>პირისთვის</w:t>
      </w:r>
      <w:r w:rsidRPr="0007504B">
        <w:rPr>
          <w:rFonts w:ascii="Sylfaen" w:hAnsi="Sylfaen"/>
        </w:rPr>
        <w:t xml:space="preserve"> </w:t>
      </w:r>
      <w:r w:rsidRPr="0007504B">
        <w:rPr>
          <w:rFonts w:ascii="Sylfaen" w:hAnsi="Sylfaen" w:cs="Sylfaen"/>
        </w:rPr>
        <w:t>თავისუფლების</w:t>
      </w:r>
      <w:r w:rsidRPr="0007504B">
        <w:rPr>
          <w:rFonts w:ascii="Sylfaen" w:hAnsi="Sylfaen"/>
        </w:rPr>
        <w:t xml:space="preserve"> </w:t>
      </w:r>
      <w:r w:rsidRPr="0007504B">
        <w:rPr>
          <w:rFonts w:ascii="Sylfaen" w:hAnsi="Sylfaen" w:cs="Sylfaen"/>
        </w:rPr>
        <w:t>აღკვეთა</w:t>
      </w:r>
      <w:r w:rsidRPr="0007504B">
        <w:rPr>
          <w:rFonts w:ascii="Sylfaen" w:hAnsi="Sylfaen"/>
        </w:rPr>
        <w:t xml:space="preserve"> </w:t>
      </w:r>
      <w:r w:rsidRPr="0007504B">
        <w:rPr>
          <w:rFonts w:ascii="Sylfaen" w:hAnsi="Sylfaen" w:cs="Sylfaen"/>
        </w:rPr>
        <w:t>ხდება</w:t>
      </w:r>
      <w:r w:rsidRPr="0007504B">
        <w:rPr>
          <w:rFonts w:ascii="Sylfaen" w:hAnsi="Sylfaen"/>
        </w:rPr>
        <w:t xml:space="preserve"> </w:t>
      </w:r>
      <w:r w:rsidRPr="0007504B">
        <w:rPr>
          <w:rFonts w:ascii="Sylfaen" w:hAnsi="Sylfaen" w:cs="Sylfaen"/>
        </w:rPr>
        <w:t>მისი</w:t>
      </w:r>
      <w:r w:rsidRPr="0007504B">
        <w:rPr>
          <w:rFonts w:ascii="Sylfaen" w:hAnsi="Sylfaen"/>
        </w:rPr>
        <w:t xml:space="preserve"> </w:t>
      </w:r>
      <w:r w:rsidRPr="0007504B">
        <w:rPr>
          <w:rFonts w:ascii="Sylfaen" w:hAnsi="Sylfaen" w:cs="Sylfaen"/>
        </w:rPr>
        <w:t>ნების</w:t>
      </w:r>
      <w:r w:rsidRPr="0007504B">
        <w:rPr>
          <w:rFonts w:ascii="Sylfaen" w:hAnsi="Sylfaen"/>
        </w:rPr>
        <w:t xml:space="preserve"> </w:t>
      </w:r>
      <w:r w:rsidRPr="0007504B">
        <w:rPr>
          <w:rFonts w:ascii="Sylfaen" w:hAnsi="Sylfaen" w:cs="Sylfaen"/>
        </w:rPr>
        <w:t>საწინააღმდეგოდ</w:t>
      </w:r>
      <w:r w:rsidRPr="0007504B">
        <w:rPr>
          <w:rFonts w:ascii="Sylfaen" w:hAnsi="Sylfaen"/>
        </w:rPr>
        <w:t xml:space="preserve"> </w:t>
      </w:r>
      <w:r w:rsidRPr="0007504B">
        <w:rPr>
          <w:rFonts w:ascii="Sylfaen" w:hAnsi="Sylfaen" w:cs="Sylfaen"/>
        </w:rPr>
        <w:t>იმ</w:t>
      </w:r>
      <w:r w:rsidRPr="0007504B">
        <w:rPr>
          <w:rFonts w:ascii="Sylfaen" w:hAnsi="Sylfaen"/>
        </w:rPr>
        <w:t xml:space="preserve"> </w:t>
      </w:r>
      <w:r w:rsidRPr="0007504B">
        <w:rPr>
          <w:rFonts w:ascii="Sylfaen" w:hAnsi="Sylfaen" w:cs="Sylfaen"/>
        </w:rPr>
        <w:t>შემთხვევაშიც</w:t>
      </w:r>
      <w:r w:rsidRPr="0007504B">
        <w:rPr>
          <w:rFonts w:ascii="Sylfaen" w:hAnsi="Sylfaen"/>
        </w:rPr>
        <w:t xml:space="preserve">, </w:t>
      </w:r>
      <w:r w:rsidRPr="0007504B">
        <w:rPr>
          <w:rFonts w:ascii="Sylfaen" w:hAnsi="Sylfaen" w:cs="Sylfaen"/>
        </w:rPr>
        <w:t>თუ</w:t>
      </w:r>
      <w:r w:rsidRPr="0007504B">
        <w:rPr>
          <w:rFonts w:ascii="Sylfaen" w:hAnsi="Sylfaen"/>
        </w:rPr>
        <w:t xml:space="preserve"> </w:t>
      </w:r>
      <w:r w:rsidRPr="0007504B">
        <w:rPr>
          <w:rFonts w:ascii="Sylfaen" w:hAnsi="Sylfaen" w:cs="Sylfaen"/>
        </w:rPr>
        <w:t>მას</w:t>
      </w:r>
      <w:r w:rsidRPr="0007504B">
        <w:rPr>
          <w:rFonts w:ascii="Sylfaen" w:hAnsi="Sylfaen"/>
        </w:rPr>
        <w:t xml:space="preserve"> </w:t>
      </w:r>
      <w:r w:rsidRPr="0007504B">
        <w:rPr>
          <w:rFonts w:ascii="Sylfaen" w:hAnsi="Sylfaen" w:cs="Sylfaen"/>
        </w:rPr>
        <w:t>აქვს</w:t>
      </w:r>
      <w:r w:rsidRPr="0007504B">
        <w:rPr>
          <w:rFonts w:ascii="Sylfaen" w:hAnsi="Sylfaen"/>
        </w:rPr>
        <w:t xml:space="preserve"> </w:t>
      </w:r>
      <w:r w:rsidRPr="0007504B">
        <w:rPr>
          <w:rFonts w:ascii="Sylfaen" w:hAnsi="Sylfaen" w:cs="Sylfaen"/>
        </w:rPr>
        <w:t>საკმარისი</w:t>
      </w:r>
      <w:r w:rsidRPr="0007504B">
        <w:rPr>
          <w:rFonts w:ascii="Sylfaen" w:hAnsi="Sylfaen"/>
        </w:rPr>
        <w:t xml:space="preserve"> </w:t>
      </w:r>
      <w:r w:rsidRPr="0007504B">
        <w:rPr>
          <w:rFonts w:ascii="Sylfaen" w:hAnsi="Sylfaen" w:cs="Sylfaen"/>
        </w:rPr>
        <w:t>უნარი</w:t>
      </w:r>
      <w:r w:rsidRPr="0007504B">
        <w:rPr>
          <w:rFonts w:ascii="Sylfaen" w:hAnsi="Sylfaen"/>
        </w:rPr>
        <w:t xml:space="preserve">, </w:t>
      </w:r>
      <w:r w:rsidRPr="0007504B">
        <w:rPr>
          <w:rFonts w:ascii="Sylfaen" w:hAnsi="Sylfaen" w:cs="Sylfaen"/>
        </w:rPr>
        <w:t>მიიღოს</w:t>
      </w:r>
      <w:r w:rsidRPr="0007504B">
        <w:rPr>
          <w:rFonts w:ascii="Sylfaen" w:hAnsi="Sylfaen"/>
        </w:rPr>
        <w:t xml:space="preserve"> </w:t>
      </w:r>
      <w:r w:rsidRPr="0007504B">
        <w:rPr>
          <w:rFonts w:ascii="Sylfaen" w:hAnsi="Sylfaen" w:cs="Sylfaen"/>
        </w:rPr>
        <w:t>გადაწყვეტილება</w:t>
      </w:r>
      <w:r w:rsidRPr="0007504B">
        <w:rPr>
          <w:rFonts w:ascii="Sylfaen" w:hAnsi="Sylfaen"/>
        </w:rPr>
        <w:t xml:space="preserve"> </w:t>
      </w:r>
      <w:r w:rsidRPr="0007504B">
        <w:rPr>
          <w:rFonts w:ascii="Sylfaen" w:hAnsi="Sylfaen" w:cs="Sylfaen"/>
        </w:rPr>
        <w:t>ამ</w:t>
      </w:r>
      <w:r w:rsidRPr="0007504B">
        <w:rPr>
          <w:rFonts w:ascii="Sylfaen" w:hAnsi="Sylfaen"/>
        </w:rPr>
        <w:t xml:space="preserve"> </w:t>
      </w:r>
      <w:r w:rsidRPr="0007504B">
        <w:rPr>
          <w:rFonts w:ascii="Sylfaen" w:hAnsi="Sylfaen" w:cs="Sylfaen"/>
        </w:rPr>
        <w:t>საკითხთან</w:t>
      </w:r>
      <w:r w:rsidRPr="0007504B">
        <w:rPr>
          <w:rFonts w:ascii="Sylfaen" w:hAnsi="Sylfaen"/>
        </w:rPr>
        <w:t xml:space="preserve"> </w:t>
      </w:r>
      <w:r w:rsidRPr="0007504B">
        <w:rPr>
          <w:rFonts w:ascii="Sylfaen" w:hAnsi="Sylfaen" w:cs="Sylfaen"/>
        </w:rPr>
        <w:t>დაკავშირებით</w:t>
      </w:r>
      <w:r w:rsidRPr="0007504B">
        <w:rPr>
          <w:rFonts w:ascii="Sylfaen" w:hAnsi="Sylfaen"/>
        </w:rPr>
        <w:t xml:space="preserve">. </w:t>
      </w:r>
      <w:r w:rsidRPr="0007504B">
        <w:rPr>
          <w:rFonts w:ascii="Sylfaen" w:hAnsi="Sylfaen" w:cs="Sylfaen"/>
        </w:rPr>
        <w:t>გარდა</w:t>
      </w:r>
      <w:r w:rsidRPr="0007504B">
        <w:rPr>
          <w:rFonts w:ascii="Sylfaen" w:hAnsi="Sylfaen"/>
        </w:rPr>
        <w:t xml:space="preserve"> </w:t>
      </w:r>
      <w:r w:rsidRPr="0007504B">
        <w:rPr>
          <w:rFonts w:ascii="Sylfaen" w:hAnsi="Sylfaen" w:cs="Sylfaen"/>
        </w:rPr>
        <w:t>ამისა</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კანონი</w:t>
      </w:r>
      <w:r w:rsidRPr="0007504B">
        <w:rPr>
          <w:rFonts w:ascii="Sylfaen" w:hAnsi="Sylfaen"/>
        </w:rPr>
        <w:t xml:space="preserve"> </w:t>
      </w:r>
      <w:r w:rsidRPr="0007504B">
        <w:rPr>
          <w:rFonts w:ascii="Sylfaen" w:hAnsi="Sylfaen" w:cs="Sylfaen"/>
        </w:rPr>
        <w:t>უშვებს</w:t>
      </w:r>
      <w:r w:rsidRPr="0007504B">
        <w:rPr>
          <w:rFonts w:ascii="Sylfaen" w:hAnsi="Sylfaen"/>
        </w:rPr>
        <w:t xml:space="preserve"> </w:t>
      </w:r>
      <w:r w:rsidRPr="0007504B">
        <w:rPr>
          <w:rFonts w:ascii="Sylfaen" w:hAnsi="Sylfaen" w:cs="Sylfaen"/>
        </w:rPr>
        <w:t>ქმედუუნარო</w:t>
      </w:r>
      <w:r w:rsidRPr="0007504B">
        <w:rPr>
          <w:rFonts w:ascii="Sylfaen" w:hAnsi="Sylfaen"/>
        </w:rPr>
        <w:t xml:space="preserve"> </w:t>
      </w:r>
      <w:r w:rsidRPr="0007504B">
        <w:rPr>
          <w:rFonts w:ascii="Sylfaen" w:hAnsi="Sylfaen" w:cs="Sylfaen"/>
        </w:rPr>
        <w:t>პირის</w:t>
      </w:r>
      <w:r w:rsidRPr="0007504B">
        <w:rPr>
          <w:rFonts w:ascii="Sylfaen" w:hAnsi="Sylfaen"/>
        </w:rPr>
        <w:t xml:space="preserve"> </w:t>
      </w:r>
      <w:r w:rsidRPr="0007504B">
        <w:rPr>
          <w:rFonts w:ascii="Sylfaen" w:hAnsi="Sylfaen" w:cs="Sylfaen"/>
        </w:rPr>
        <w:t>მონაწილეობას</w:t>
      </w:r>
      <w:r w:rsidRPr="0007504B">
        <w:rPr>
          <w:rFonts w:ascii="Sylfaen" w:hAnsi="Sylfaen"/>
        </w:rPr>
        <w:t xml:space="preserve"> </w:t>
      </w:r>
      <w:r w:rsidRPr="0007504B">
        <w:rPr>
          <w:rFonts w:ascii="Sylfaen" w:hAnsi="Sylfaen" w:cs="Sylfaen"/>
        </w:rPr>
        <w:t>ამგვარი</w:t>
      </w:r>
      <w:r w:rsidRPr="0007504B">
        <w:rPr>
          <w:rFonts w:ascii="Sylfaen" w:hAnsi="Sylfaen"/>
        </w:rPr>
        <w:t xml:space="preserve"> </w:t>
      </w:r>
      <w:r w:rsidRPr="0007504B">
        <w:rPr>
          <w:rFonts w:ascii="Sylfaen" w:hAnsi="Sylfaen" w:cs="Sylfaen"/>
        </w:rPr>
        <w:t>საკითხების</w:t>
      </w:r>
      <w:r w:rsidRPr="0007504B">
        <w:rPr>
          <w:rFonts w:ascii="Sylfaen" w:hAnsi="Sylfaen"/>
        </w:rPr>
        <w:t xml:space="preserve"> </w:t>
      </w:r>
      <w:r w:rsidRPr="0007504B">
        <w:rPr>
          <w:rFonts w:ascii="Sylfaen" w:hAnsi="Sylfaen" w:cs="Sylfaen"/>
        </w:rPr>
        <w:t>გადაწყვეტის</w:t>
      </w:r>
      <w:r w:rsidRPr="0007504B">
        <w:rPr>
          <w:rFonts w:ascii="Sylfaen" w:hAnsi="Sylfaen"/>
        </w:rPr>
        <w:t xml:space="preserve"> </w:t>
      </w:r>
      <w:r w:rsidRPr="0007504B">
        <w:rPr>
          <w:rFonts w:ascii="Sylfaen" w:hAnsi="Sylfaen" w:cs="Sylfaen"/>
        </w:rPr>
        <w:t>პროცესში</w:t>
      </w:r>
      <w:r w:rsidRPr="0007504B">
        <w:rPr>
          <w:rFonts w:ascii="Sylfaen" w:hAnsi="Sylfaen"/>
        </w:rPr>
        <w:t xml:space="preserve">, </w:t>
      </w:r>
      <w:r w:rsidRPr="0007504B">
        <w:rPr>
          <w:rFonts w:ascii="Sylfaen" w:hAnsi="Sylfaen" w:cs="Sylfaen"/>
        </w:rPr>
        <w:t>კერძოდ</w:t>
      </w:r>
      <w:r w:rsidRPr="0007504B">
        <w:rPr>
          <w:rFonts w:ascii="Sylfaen" w:hAnsi="Sylfaen"/>
        </w:rPr>
        <w:t xml:space="preserve">, </w:t>
      </w:r>
      <w:r w:rsidRPr="0007504B">
        <w:rPr>
          <w:rFonts w:ascii="Sylfaen" w:hAnsi="Sylfaen" w:cs="Sylfaen"/>
        </w:rPr>
        <w:t>მე</w:t>
      </w:r>
      <w:r w:rsidRPr="0007504B">
        <w:rPr>
          <w:rFonts w:ascii="Sylfaen" w:hAnsi="Sylfaen"/>
        </w:rPr>
        <w:t xml:space="preserve">-17 </w:t>
      </w:r>
      <w:r w:rsidRPr="0007504B">
        <w:rPr>
          <w:rFonts w:ascii="Sylfaen" w:hAnsi="Sylfaen" w:cs="Sylfaen"/>
        </w:rPr>
        <w:t>მუხლის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-3 </w:t>
      </w:r>
      <w:r w:rsidRPr="0007504B">
        <w:rPr>
          <w:rFonts w:ascii="Sylfaen" w:hAnsi="Sylfaen" w:cs="Sylfaen"/>
        </w:rPr>
        <w:t>პუნქტის</w:t>
      </w:r>
      <w:r w:rsidRPr="0007504B">
        <w:rPr>
          <w:rFonts w:ascii="Sylfaen" w:hAnsi="Sylfaen"/>
        </w:rPr>
        <w:t xml:space="preserve"> </w:t>
      </w:r>
      <w:r w:rsidRPr="0007504B">
        <w:rPr>
          <w:rFonts w:ascii="Sylfaen" w:hAnsi="Sylfaen" w:cs="Sylfaen"/>
        </w:rPr>
        <w:t>მიხედვით</w:t>
      </w:r>
      <w:r w:rsidRPr="0007504B">
        <w:rPr>
          <w:rFonts w:ascii="Sylfaen" w:hAnsi="Sylfaen"/>
        </w:rPr>
        <w:t xml:space="preserve">, </w:t>
      </w:r>
      <w:r w:rsidRPr="0007504B">
        <w:rPr>
          <w:rFonts w:ascii="Sylfaen" w:hAnsi="Sylfaen" w:cs="Sylfaen"/>
        </w:rPr>
        <w:t>სტაციონარში</w:t>
      </w:r>
      <w:r w:rsidRPr="0007504B">
        <w:rPr>
          <w:rFonts w:ascii="Sylfaen" w:hAnsi="Sylfaen"/>
        </w:rPr>
        <w:t xml:space="preserve"> </w:t>
      </w:r>
      <w:r w:rsidRPr="0007504B">
        <w:rPr>
          <w:rFonts w:ascii="Sylfaen" w:hAnsi="Sylfaen" w:cs="Sylfaen"/>
        </w:rPr>
        <w:t>ნებაყოფლობითი</w:t>
      </w:r>
      <w:r w:rsidRPr="0007504B">
        <w:rPr>
          <w:rFonts w:ascii="Sylfaen" w:hAnsi="Sylfaen"/>
        </w:rPr>
        <w:t xml:space="preserve"> </w:t>
      </w:r>
      <w:r w:rsidRPr="0007504B">
        <w:rPr>
          <w:rFonts w:ascii="Sylfaen" w:hAnsi="Sylfaen" w:cs="Sylfaen"/>
        </w:rPr>
        <w:t>მკურნალობისთვის</w:t>
      </w:r>
      <w:r w:rsidRPr="0007504B">
        <w:rPr>
          <w:rFonts w:ascii="Sylfaen" w:hAnsi="Sylfaen"/>
        </w:rPr>
        <w:t xml:space="preserve"> </w:t>
      </w:r>
      <w:r w:rsidRPr="0007504B">
        <w:rPr>
          <w:rFonts w:ascii="Sylfaen" w:hAnsi="Sylfaen" w:cs="Sylfaen"/>
        </w:rPr>
        <w:t>მოთავსებული</w:t>
      </w:r>
      <w:r w:rsidRPr="0007504B">
        <w:rPr>
          <w:rFonts w:ascii="Sylfaen" w:hAnsi="Sylfaen"/>
        </w:rPr>
        <w:t xml:space="preserve"> </w:t>
      </w:r>
      <w:r w:rsidRPr="0007504B">
        <w:rPr>
          <w:rFonts w:ascii="Sylfaen" w:hAnsi="Sylfaen" w:cs="Sylfaen"/>
        </w:rPr>
        <w:t>პაციენტის</w:t>
      </w:r>
      <w:r w:rsidRPr="0007504B">
        <w:rPr>
          <w:rFonts w:ascii="Sylfaen" w:hAnsi="Sylfaen"/>
        </w:rPr>
        <w:t xml:space="preserve"> </w:t>
      </w:r>
      <w:r w:rsidRPr="0007504B">
        <w:rPr>
          <w:rFonts w:ascii="Sylfaen" w:hAnsi="Sylfaen" w:cs="Sylfaen"/>
        </w:rPr>
        <w:t>გაწერა</w:t>
      </w:r>
      <w:r w:rsidRPr="0007504B">
        <w:rPr>
          <w:rFonts w:ascii="Sylfaen" w:hAnsi="Sylfaen"/>
        </w:rPr>
        <w:t xml:space="preserve"> </w:t>
      </w:r>
      <w:r w:rsidRPr="0007504B">
        <w:rPr>
          <w:rFonts w:ascii="Sylfaen" w:hAnsi="Sylfaen" w:cs="Sylfaen"/>
        </w:rPr>
        <w:t>ხდება</w:t>
      </w:r>
      <w:r w:rsidRPr="0007504B">
        <w:rPr>
          <w:rFonts w:ascii="Sylfaen" w:hAnsi="Sylfaen"/>
        </w:rPr>
        <w:t xml:space="preserve"> </w:t>
      </w:r>
      <w:r w:rsidRPr="0007504B">
        <w:rPr>
          <w:rFonts w:ascii="Sylfaen" w:hAnsi="Sylfaen" w:cs="Sylfaen"/>
        </w:rPr>
        <w:t>პაციენტის</w:t>
      </w:r>
      <w:r w:rsidRPr="0007504B">
        <w:rPr>
          <w:rFonts w:ascii="Sylfaen" w:hAnsi="Sylfaen"/>
        </w:rPr>
        <w:t xml:space="preserve"> </w:t>
      </w:r>
      <w:r w:rsidRPr="0007504B">
        <w:rPr>
          <w:rFonts w:ascii="Sylfaen" w:hAnsi="Sylfaen" w:cs="Sylfaen"/>
        </w:rPr>
        <w:t>კანონიერი</w:t>
      </w:r>
      <w:r w:rsidRPr="0007504B">
        <w:rPr>
          <w:rFonts w:ascii="Sylfaen" w:hAnsi="Sylfaen"/>
        </w:rPr>
        <w:t xml:space="preserve"> </w:t>
      </w:r>
      <w:r w:rsidRPr="0007504B">
        <w:rPr>
          <w:rFonts w:ascii="Sylfaen" w:hAnsi="Sylfaen" w:cs="Sylfaen"/>
        </w:rPr>
        <w:lastRenderedPageBreak/>
        <w:t>წარმომადგენლის</w:t>
      </w:r>
      <w:r w:rsidRPr="0007504B">
        <w:rPr>
          <w:rFonts w:ascii="Sylfaen" w:hAnsi="Sylfaen"/>
        </w:rPr>
        <w:t xml:space="preserve"> </w:t>
      </w:r>
      <w:r w:rsidRPr="0007504B">
        <w:rPr>
          <w:rFonts w:ascii="Sylfaen" w:hAnsi="Sylfaen" w:cs="Sylfaen"/>
        </w:rPr>
        <w:t>მოთხოვნით</w:t>
      </w:r>
      <w:r w:rsidRPr="0007504B">
        <w:rPr>
          <w:rFonts w:ascii="Sylfaen" w:hAnsi="Sylfaen"/>
        </w:rPr>
        <w:t xml:space="preserve">, </w:t>
      </w:r>
      <w:r w:rsidRPr="0007504B">
        <w:rPr>
          <w:rFonts w:ascii="Sylfaen" w:hAnsi="Sylfaen" w:cs="Sylfaen"/>
        </w:rPr>
        <w:t>თუმცა</w:t>
      </w:r>
      <w:r w:rsidRPr="0007504B">
        <w:rPr>
          <w:rFonts w:ascii="Sylfaen" w:hAnsi="Sylfaen"/>
        </w:rPr>
        <w:t xml:space="preserve"> </w:t>
      </w:r>
      <w:r w:rsidRPr="0007504B">
        <w:rPr>
          <w:rFonts w:ascii="Sylfaen" w:hAnsi="Sylfaen" w:cs="Sylfaen"/>
        </w:rPr>
        <w:t>გადაწყვეტილების</w:t>
      </w:r>
      <w:r w:rsidRPr="0007504B">
        <w:rPr>
          <w:rFonts w:ascii="Sylfaen" w:hAnsi="Sylfaen"/>
        </w:rPr>
        <w:t xml:space="preserve"> </w:t>
      </w:r>
      <w:r w:rsidRPr="0007504B">
        <w:rPr>
          <w:rFonts w:ascii="Sylfaen" w:hAnsi="Sylfaen" w:cs="Sylfaen"/>
        </w:rPr>
        <w:t>მიღებისას</w:t>
      </w:r>
      <w:r w:rsidRPr="0007504B">
        <w:rPr>
          <w:rFonts w:ascii="Sylfaen" w:hAnsi="Sylfaen"/>
        </w:rPr>
        <w:t xml:space="preserve"> </w:t>
      </w:r>
      <w:r w:rsidRPr="0007504B">
        <w:rPr>
          <w:rFonts w:ascii="Sylfaen" w:hAnsi="Sylfaen" w:cs="Sylfaen"/>
        </w:rPr>
        <w:t>აუცილებელია</w:t>
      </w:r>
      <w:r w:rsidRPr="0007504B">
        <w:rPr>
          <w:rFonts w:ascii="Sylfaen" w:hAnsi="Sylfaen"/>
        </w:rPr>
        <w:t xml:space="preserve">, </w:t>
      </w:r>
      <w:r w:rsidRPr="0007504B">
        <w:rPr>
          <w:rFonts w:ascii="Sylfaen" w:hAnsi="Sylfaen" w:cs="Sylfaen"/>
        </w:rPr>
        <w:t>პაციენტის</w:t>
      </w:r>
      <w:r w:rsidRPr="0007504B">
        <w:rPr>
          <w:rFonts w:ascii="Sylfaen" w:hAnsi="Sylfaen"/>
        </w:rPr>
        <w:t xml:space="preserve"> </w:t>
      </w:r>
      <w:r w:rsidRPr="0007504B">
        <w:rPr>
          <w:rFonts w:ascii="Sylfaen" w:hAnsi="Sylfaen" w:cs="Sylfaen"/>
        </w:rPr>
        <w:t>მონაწილეობა</w:t>
      </w:r>
      <w:r w:rsidRPr="0007504B">
        <w:rPr>
          <w:rFonts w:ascii="Sylfaen" w:hAnsi="Sylfaen"/>
        </w:rPr>
        <w:t xml:space="preserve"> </w:t>
      </w:r>
      <w:r w:rsidRPr="0007504B">
        <w:rPr>
          <w:rFonts w:ascii="Sylfaen" w:hAnsi="Sylfaen" w:cs="Sylfaen"/>
        </w:rPr>
        <w:t>მისი</w:t>
      </w:r>
      <w:r w:rsidRPr="0007504B">
        <w:rPr>
          <w:rFonts w:ascii="Sylfaen" w:hAnsi="Sylfaen"/>
        </w:rPr>
        <w:t xml:space="preserve"> </w:t>
      </w:r>
      <w:r w:rsidRPr="0007504B">
        <w:rPr>
          <w:rFonts w:ascii="Sylfaen" w:hAnsi="Sylfaen" w:cs="Sylfaen"/>
        </w:rPr>
        <w:t>ფსიქიკური</w:t>
      </w:r>
      <w:r w:rsidRPr="0007504B">
        <w:rPr>
          <w:rFonts w:ascii="Sylfaen" w:hAnsi="Sylfaen"/>
        </w:rPr>
        <w:t xml:space="preserve"> </w:t>
      </w:r>
      <w:r w:rsidRPr="0007504B">
        <w:rPr>
          <w:rFonts w:ascii="Sylfaen" w:hAnsi="Sylfaen" w:cs="Sylfaen"/>
        </w:rPr>
        <w:t>მდგომარეობის</w:t>
      </w:r>
      <w:r w:rsidRPr="0007504B">
        <w:rPr>
          <w:rFonts w:ascii="Sylfaen" w:hAnsi="Sylfaen"/>
        </w:rPr>
        <w:t xml:space="preserve"> </w:t>
      </w:r>
      <w:r w:rsidRPr="0007504B">
        <w:rPr>
          <w:rFonts w:ascii="Sylfaen" w:hAnsi="Sylfaen" w:cs="Sylfaen"/>
        </w:rPr>
        <w:t>გათვალისწინებით</w:t>
      </w:r>
      <w:r w:rsidRPr="0007504B">
        <w:rPr>
          <w:rFonts w:ascii="Sylfaen" w:hAnsi="Sylfaen"/>
        </w:rPr>
        <w:t xml:space="preserve">. </w:t>
      </w:r>
      <w:r w:rsidRPr="0007504B">
        <w:rPr>
          <w:rFonts w:ascii="Sylfaen" w:hAnsi="Sylfaen" w:cs="Sylfaen"/>
        </w:rPr>
        <w:t>შესაბამისად</w:t>
      </w:r>
      <w:r w:rsidRPr="0007504B">
        <w:rPr>
          <w:rFonts w:ascii="Sylfaen" w:hAnsi="Sylfaen"/>
        </w:rPr>
        <w:t xml:space="preserve">, </w:t>
      </w:r>
      <w:r w:rsidRPr="0007504B">
        <w:rPr>
          <w:rFonts w:ascii="Sylfaen" w:hAnsi="Sylfaen" w:cs="Sylfaen"/>
        </w:rPr>
        <w:t>თუ</w:t>
      </w:r>
      <w:r w:rsidRPr="0007504B">
        <w:rPr>
          <w:rFonts w:ascii="Sylfaen" w:hAnsi="Sylfaen"/>
        </w:rPr>
        <w:t xml:space="preserve"> </w:t>
      </w:r>
      <w:r w:rsidRPr="0007504B">
        <w:rPr>
          <w:rFonts w:ascii="Sylfaen" w:hAnsi="Sylfaen" w:cs="Sylfaen"/>
        </w:rPr>
        <w:t>პაციენტს</w:t>
      </w:r>
      <w:r w:rsidRPr="0007504B">
        <w:rPr>
          <w:rFonts w:ascii="Sylfaen" w:hAnsi="Sylfaen"/>
        </w:rPr>
        <w:t xml:space="preserve"> </w:t>
      </w:r>
      <w:r w:rsidRPr="0007504B">
        <w:rPr>
          <w:rFonts w:ascii="Sylfaen" w:hAnsi="Sylfaen" w:cs="Sylfaen"/>
        </w:rPr>
        <w:t>შეუძლია</w:t>
      </w:r>
      <w:r w:rsidRPr="0007504B">
        <w:rPr>
          <w:rFonts w:ascii="Sylfaen" w:hAnsi="Sylfaen"/>
        </w:rPr>
        <w:t xml:space="preserve"> </w:t>
      </w:r>
      <w:r w:rsidRPr="0007504B">
        <w:rPr>
          <w:rFonts w:ascii="Sylfaen" w:hAnsi="Sylfaen" w:cs="Sylfaen"/>
        </w:rPr>
        <w:t>გადაწყვეტილება</w:t>
      </w:r>
      <w:r w:rsidRPr="0007504B">
        <w:rPr>
          <w:rFonts w:ascii="Sylfaen" w:hAnsi="Sylfaen"/>
        </w:rPr>
        <w:t xml:space="preserve"> </w:t>
      </w:r>
      <w:r w:rsidRPr="0007504B">
        <w:rPr>
          <w:rFonts w:ascii="Sylfaen" w:hAnsi="Sylfaen" w:cs="Sylfaen"/>
        </w:rPr>
        <w:t>მიიღოს</w:t>
      </w:r>
      <w:r w:rsidRPr="0007504B">
        <w:rPr>
          <w:rFonts w:ascii="Sylfaen" w:hAnsi="Sylfaen"/>
        </w:rPr>
        <w:t xml:space="preserve"> </w:t>
      </w:r>
      <w:r w:rsidRPr="0007504B">
        <w:rPr>
          <w:rFonts w:ascii="Sylfaen" w:hAnsi="Sylfaen" w:cs="Sylfaen"/>
        </w:rPr>
        <w:t>ფსიქიატრიული</w:t>
      </w:r>
      <w:r w:rsidRPr="0007504B">
        <w:rPr>
          <w:rFonts w:ascii="Sylfaen" w:hAnsi="Sylfaen"/>
        </w:rPr>
        <w:t xml:space="preserve"> </w:t>
      </w:r>
      <w:r w:rsidRPr="0007504B">
        <w:rPr>
          <w:rFonts w:ascii="Sylfaen" w:hAnsi="Sylfaen" w:cs="Sylfaen"/>
        </w:rPr>
        <w:t>დახმარების</w:t>
      </w:r>
      <w:r w:rsidRPr="0007504B">
        <w:rPr>
          <w:rFonts w:ascii="Sylfaen" w:hAnsi="Sylfaen"/>
        </w:rPr>
        <w:t xml:space="preserve"> </w:t>
      </w:r>
      <w:r w:rsidRPr="0007504B">
        <w:rPr>
          <w:rFonts w:ascii="Sylfaen" w:hAnsi="Sylfaen" w:cs="Sylfaen"/>
        </w:rPr>
        <w:t>შეწყვეტის</w:t>
      </w:r>
      <w:r w:rsidRPr="0007504B">
        <w:rPr>
          <w:rFonts w:ascii="Sylfaen" w:hAnsi="Sylfaen"/>
        </w:rPr>
        <w:t xml:space="preserve"> </w:t>
      </w:r>
      <w:r w:rsidRPr="0007504B">
        <w:rPr>
          <w:rFonts w:ascii="Sylfaen" w:hAnsi="Sylfaen" w:cs="Sylfaen"/>
        </w:rPr>
        <w:t>შესახებ</w:t>
      </w:r>
      <w:r w:rsidRPr="0007504B">
        <w:rPr>
          <w:rFonts w:ascii="Sylfaen" w:hAnsi="Sylfaen"/>
        </w:rPr>
        <w:t xml:space="preserve">, </w:t>
      </w:r>
      <w:r w:rsidRPr="0007504B">
        <w:rPr>
          <w:rFonts w:ascii="Sylfaen" w:hAnsi="Sylfaen" w:cs="Sylfaen"/>
        </w:rPr>
        <w:t>გაუგებარია</w:t>
      </w:r>
      <w:r w:rsidRPr="0007504B">
        <w:rPr>
          <w:rFonts w:ascii="Sylfaen" w:hAnsi="Sylfaen"/>
        </w:rPr>
        <w:t xml:space="preserve">, </w:t>
      </w:r>
      <w:r w:rsidRPr="0007504B">
        <w:rPr>
          <w:rFonts w:ascii="Sylfaen" w:hAnsi="Sylfaen" w:cs="Sylfaen"/>
        </w:rPr>
        <w:t>რატომ</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t>შეიძლება</w:t>
      </w:r>
      <w:r w:rsidRPr="0007504B">
        <w:rPr>
          <w:rFonts w:ascii="Sylfaen" w:hAnsi="Sylfaen"/>
        </w:rPr>
        <w:t xml:space="preserve"> </w:t>
      </w:r>
      <w:r w:rsidRPr="0007504B">
        <w:rPr>
          <w:rFonts w:ascii="Sylfaen" w:hAnsi="Sylfaen" w:cs="Sylfaen"/>
        </w:rPr>
        <w:t>მას</w:t>
      </w:r>
      <w:r w:rsidRPr="0007504B">
        <w:rPr>
          <w:rFonts w:ascii="Sylfaen" w:hAnsi="Sylfaen"/>
        </w:rPr>
        <w:t xml:space="preserve"> </w:t>
      </w:r>
      <w:r w:rsidRPr="0007504B">
        <w:rPr>
          <w:rFonts w:ascii="Sylfaen" w:hAnsi="Sylfaen" w:cs="Sylfaen"/>
        </w:rPr>
        <w:t>ჰქონდეს</w:t>
      </w:r>
      <w:r w:rsidRPr="0007504B">
        <w:rPr>
          <w:rFonts w:ascii="Sylfaen" w:hAnsi="Sylfaen"/>
        </w:rPr>
        <w:t xml:space="preserve"> </w:t>
      </w:r>
      <w:r w:rsidRPr="0007504B">
        <w:rPr>
          <w:rFonts w:ascii="Sylfaen" w:hAnsi="Sylfaen" w:cs="Sylfaen"/>
        </w:rPr>
        <w:t>შესაძლებლობა</w:t>
      </w:r>
      <w:r w:rsidRPr="0007504B">
        <w:rPr>
          <w:rFonts w:ascii="Sylfaen" w:hAnsi="Sylfaen"/>
        </w:rPr>
        <w:t xml:space="preserve">, </w:t>
      </w:r>
      <w:r w:rsidRPr="0007504B">
        <w:rPr>
          <w:rFonts w:ascii="Sylfaen" w:hAnsi="Sylfaen" w:cs="Sylfaen"/>
        </w:rPr>
        <w:t>ფსიქიკური</w:t>
      </w:r>
      <w:r w:rsidRPr="0007504B">
        <w:rPr>
          <w:rFonts w:ascii="Sylfaen" w:hAnsi="Sylfaen"/>
        </w:rPr>
        <w:t xml:space="preserve"> </w:t>
      </w:r>
      <w:r w:rsidRPr="0007504B">
        <w:rPr>
          <w:rFonts w:ascii="Sylfaen" w:hAnsi="Sylfaen" w:cs="Sylfaen"/>
        </w:rPr>
        <w:t>მდგომარეობის</w:t>
      </w:r>
      <w:r w:rsidRPr="0007504B">
        <w:rPr>
          <w:rFonts w:ascii="Sylfaen" w:hAnsi="Sylfaen"/>
        </w:rPr>
        <w:t xml:space="preserve"> </w:t>
      </w:r>
      <w:r w:rsidRPr="0007504B">
        <w:rPr>
          <w:rFonts w:ascii="Sylfaen" w:hAnsi="Sylfaen" w:cs="Sylfaen"/>
        </w:rPr>
        <w:t>გათვალისწინებით</w:t>
      </w:r>
      <w:r w:rsidRPr="0007504B">
        <w:rPr>
          <w:rFonts w:ascii="Sylfaen" w:hAnsi="Sylfaen"/>
        </w:rPr>
        <w:t xml:space="preserve">, </w:t>
      </w:r>
      <w:r w:rsidRPr="0007504B">
        <w:rPr>
          <w:rFonts w:ascii="Sylfaen" w:hAnsi="Sylfaen" w:cs="Sylfaen"/>
        </w:rPr>
        <w:t>გამოხატოს</w:t>
      </w:r>
      <w:r w:rsidRPr="0007504B">
        <w:rPr>
          <w:rFonts w:ascii="Sylfaen" w:hAnsi="Sylfaen"/>
        </w:rPr>
        <w:t xml:space="preserve"> </w:t>
      </w:r>
      <w:r w:rsidRPr="0007504B">
        <w:rPr>
          <w:rFonts w:ascii="Sylfaen" w:hAnsi="Sylfaen" w:cs="Sylfaen"/>
        </w:rPr>
        <w:t>თავისი</w:t>
      </w:r>
      <w:r w:rsidRPr="0007504B">
        <w:rPr>
          <w:rFonts w:ascii="Sylfaen" w:hAnsi="Sylfaen"/>
        </w:rPr>
        <w:t xml:space="preserve"> </w:t>
      </w:r>
      <w:r w:rsidRPr="0007504B">
        <w:rPr>
          <w:rFonts w:ascii="Sylfaen" w:hAnsi="Sylfaen" w:cs="Sylfaen"/>
        </w:rPr>
        <w:t>ნება</w:t>
      </w:r>
      <w:r w:rsidRPr="0007504B">
        <w:rPr>
          <w:rFonts w:ascii="Sylfaen" w:hAnsi="Sylfaen"/>
        </w:rPr>
        <w:t xml:space="preserve"> </w:t>
      </w:r>
      <w:r w:rsidRPr="0007504B">
        <w:rPr>
          <w:rFonts w:ascii="Sylfaen" w:hAnsi="Sylfaen" w:cs="Sylfaen"/>
        </w:rPr>
        <w:t>სტაციონარში</w:t>
      </w:r>
      <w:r w:rsidRPr="0007504B">
        <w:rPr>
          <w:rFonts w:ascii="Sylfaen" w:hAnsi="Sylfaen"/>
        </w:rPr>
        <w:t xml:space="preserve"> </w:t>
      </w:r>
      <w:r w:rsidRPr="0007504B">
        <w:rPr>
          <w:rFonts w:ascii="Sylfaen" w:hAnsi="Sylfaen" w:cs="Sylfaen"/>
        </w:rPr>
        <w:t>ნებაყოფლობითი</w:t>
      </w:r>
      <w:r w:rsidRPr="0007504B">
        <w:rPr>
          <w:rFonts w:ascii="Sylfaen" w:hAnsi="Sylfaen"/>
        </w:rPr>
        <w:t xml:space="preserve"> </w:t>
      </w:r>
      <w:r w:rsidRPr="0007504B">
        <w:rPr>
          <w:rFonts w:ascii="Sylfaen" w:hAnsi="Sylfaen" w:cs="Sylfaen"/>
        </w:rPr>
        <w:t>დახმარების</w:t>
      </w:r>
      <w:r w:rsidRPr="0007504B">
        <w:rPr>
          <w:rFonts w:ascii="Sylfaen" w:hAnsi="Sylfaen"/>
        </w:rPr>
        <w:t xml:space="preserve"> </w:t>
      </w:r>
      <w:r w:rsidRPr="0007504B">
        <w:rPr>
          <w:rFonts w:ascii="Sylfaen" w:hAnsi="Sylfaen" w:cs="Sylfaen"/>
        </w:rPr>
        <w:t>აღმოჩენის</w:t>
      </w:r>
      <w:r w:rsidRPr="0007504B">
        <w:rPr>
          <w:rFonts w:ascii="Sylfaen" w:hAnsi="Sylfaen"/>
        </w:rPr>
        <w:t xml:space="preserve"> </w:t>
      </w:r>
      <w:r w:rsidRPr="0007504B">
        <w:rPr>
          <w:rFonts w:ascii="Sylfaen" w:hAnsi="Sylfaen" w:cs="Sylfaen"/>
        </w:rPr>
        <w:t>თაობაზე</w:t>
      </w:r>
      <w:r w:rsidRPr="0007504B">
        <w:rPr>
          <w:rFonts w:ascii="Sylfaen" w:hAnsi="Sylfaen"/>
        </w:rPr>
        <w:t xml:space="preserve">. </w:t>
      </w:r>
      <w:r w:rsidRPr="0007504B">
        <w:rPr>
          <w:rFonts w:ascii="Sylfaen" w:hAnsi="Sylfaen" w:cs="Sylfaen"/>
        </w:rPr>
        <w:t>აქედან</w:t>
      </w:r>
      <w:r w:rsidRPr="0007504B">
        <w:rPr>
          <w:rFonts w:ascii="Sylfaen" w:hAnsi="Sylfaen"/>
        </w:rPr>
        <w:t xml:space="preserve"> </w:t>
      </w:r>
      <w:r w:rsidRPr="0007504B">
        <w:rPr>
          <w:rFonts w:ascii="Sylfaen" w:hAnsi="Sylfaen" w:cs="Sylfaen"/>
        </w:rPr>
        <w:t>გამომდინარე</w:t>
      </w:r>
      <w:r w:rsidRPr="0007504B">
        <w:rPr>
          <w:rFonts w:ascii="Sylfaen" w:hAnsi="Sylfaen"/>
        </w:rPr>
        <w:t xml:space="preserve">, </w:t>
      </w:r>
      <w:r w:rsidRPr="0007504B">
        <w:rPr>
          <w:rFonts w:ascii="Sylfaen" w:hAnsi="Sylfaen" w:cs="Sylfaen"/>
        </w:rPr>
        <w:t>მოსარჩელე</w:t>
      </w:r>
      <w:r w:rsidRPr="0007504B">
        <w:rPr>
          <w:rFonts w:ascii="Sylfaen" w:hAnsi="Sylfaen"/>
        </w:rPr>
        <w:t xml:space="preserve"> </w:t>
      </w:r>
      <w:r w:rsidRPr="0007504B">
        <w:rPr>
          <w:rFonts w:ascii="Sylfaen" w:hAnsi="Sylfaen" w:cs="Sylfaen"/>
        </w:rPr>
        <w:t>მხარე</w:t>
      </w:r>
      <w:r w:rsidRPr="0007504B">
        <w:rPr>
          <w:rFonts w:ascii="Sylfaen" w:hAnsi="Sylfaen"/>
        </w:rPr>
        <w:t xml:space="preserve"> </w:t>
      </w:r>
      <w:r w:rsidRPr="0007504B">
        <w:rPr>
          <w:rFonts w:ascii="Sylfaen" w:hAnsi="Sylfaen" w:cs="Sylfaen"/>
        </w:rPr>
        <w:t>მიიჩნევს</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ნორმით</w:t>
      </w:r>
      <w:r w:rsidRPr="0007504B">
        <w:rPr>
          <w:rFonts w:ascii="Sylfaen" w:hAnsi="Sylfaen"/>
        </w:rPr>
        <w:t xml:space="preserve"> </w:t>
      </w:r>
      <w:r w:rsidRPr="0007504B">
        <w:rPr>
          <w:rFonts w:ascii="Sylfaen" w:hAnsi="Sylfaen" w:cs="Sylfaen"/>
        </w:rPr>
        <w:t>ირღვევა</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-18 </w:t>
      </w:r>
      <w:r w:rsidRPr="0007504B">
        <w:rPr>
          <w:rFonts w:ascii="Sylfaen" w:hAnsi="Sylfaen" w:cs="Sylfaen"/>
        </w:rPr>
        <w:t>მუხლით</w:t>
      </w:r>
      <w:r w:rsidRPr="0007504B">
        <w:rPr>
          <w:rFonts w:ascii="Sylfaen" w:hAnsi="Sylfaen"/>
        </w:rPr>
        <w:t xml:space="preserve"> </w:t>
      </w:r>
      <w:r w:rsidRPr="0007504B">
        <w:rPr>
          <w:rFonts w:ascii="Sylfaen" w:hAnsi="Sylfaen" w:cs="Sylfaen"/>
        </w:rPr>
        <w:t>გარანტირებული</w:t>
      </w:r>
      <w:r w:rsidRPr="0007504B">
        <w:rPr>
          <w:rFonts w:ascii="Sylfaen" w:hAnsi="Sylfaen"/>
          <w:lang w:val="ka-GE"/>
        </w:rPr>
        <w:t xml:space="preserve"> </w:t>
      </w:r>
      <w:r w:rsidRPr="0007504B">
        <w:rPr>
          <w:rFonts w:ascii="Sylfaen" w:hAnsi="Sylfaen" w:cs="Sylfaen"/>
        </w:rPr>
        <w:t>თავისუფლების</w:t>
      </w:r>
      <w:r w:rsidRPr="0007504B">
        <w:rPr>
          <w:rFonts w:ascii="Sylfaen" w:hAnsi="Sylfaen"/>
        </w:rPr>
        <w:t xml:space="preserve"> </w:t>
      </w:r>
      <w:r w:rsidRPr="0007504B">
        <w:rPr>
          <w:rFonts w:ascii="Sylfaen" w:hAnsi="Sylfaen" w:cs="Sylfaen"/>
        </w:rPr>
        <w:t>უფლება</w:t>
      </w:r>
      <w:r w:rsidRPr="0007504B">
        <w:rPr>
          <w:rFonts w:ascii="Sylfaen" w:hAnsi="Sylfaen"/>
        </w:rPr>
        <w:t>.</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cs="Sylfaen"/>
        </w:rPr>
        <w:t>მოსარჩელე</w:t>
      </w:r>
      <w:r w:rsidRPr="0007504B">
        <w:rPr>
          <w:rFonts w:ascii="Sylfaen" w:hAnsi="Sylfaen"/>
        </w:rPr>
        <w:t xml:space="preserve"> </w:t>
      </w:r>
      <w:r w:rsidRPr="0007504B">
        <w:rPr>
          <w:rFonts w:ascii="Sylfaen" w:hAnsi="Sylfaen" w:cs="Sylfaen"/>
        </w:rPr>
        <w:t>მიუთითებს</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lang w:val="ka-GE"/>
        </w:rPr>
        <w:t>„</w:t>
      </w:r>
      <w:r w:rsidRPr="0007504B">
        <w:rPr>
          <w:rFonts w:ascii="Sylfaen" w:hAnsi="Sylfaen" w:cs="Sylfaen"/>
        </w:rPr>
        <w:t>ფსიქიატრიული</w:t>
      </w:r>
      <w:r w:rsidRPr="0007504B">
        <w:rPr>
          <w:rFonts w:ascii="Sylfaen" w:hAnsi="Sylfaen"/>
        </w:rPr>
        <w:t xml:space="preserve"> </w:t>
      </w:r>
      <w:r w:rsidRPr="0007504B">
        <w:rPr>
          <w:rFonts w:ascii="Sylfaen" w:hAnsi="Sylfaen" w:cs="Sylfaen"/>
        </w:rPr>
        <w:t>დახმარების</w:t>
      </w:r>
      <w:r w:rsidRPr="0007504B">
        <w:rPr>
          <w:rFonts w:ascii="Sylfaen" w:hAnsi="Sylfaen"/>
        </w:rPr>
        <w:t xml:space="preserve"> </w:t>
      </w:r>
      <w:r w:rsidRPr="0007504B">
        <w:rPr>
          <w:rFonts w:ascii="Sylfaen" w:hAnsi="Sylfaen" w:cs="Sylfaen"/>
        </w:rPr>
        <w:t>შესახებ</w:t>
      </w:r>
      <w:r w:rsidRPr="0007504B">
        <w:rPr>
          <w:rFonts w:ascii="Sylfaen" w:hAnsi="Sylfaen"/>
          <w:lang w:val="ka-GE"/>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კანონის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-5 </w:t>
      </w:r>
      <w:r w:rsidRPr="0007504B">
        <w:rPr>
          <w:rFonts w:ascii="Sylfaen" w:hAnsi="Sylfaen" w:cs="Sylfaen"/>
        </w:rPr>
        <w:t>მუხლის</w:t>
      </w:r>
      <w:r w:rsidRPr="0007504B">
        <w:rPr>
          <w:rFonts w:ascii="Sylfaen" w:hAnsi="Sylfaen"/>
        </w:rPr>
        <w:t xml:space="preserve"> </w:t>
      </w:r>
      <w:r w:rsidRPr="0007504B">
        <w:rPr>
          <w:rFonts w:ascii="Sylfaen" w:hAnsi="Sylfaen" w:cs="Sylfaen"/>
        </w:rPr>
        <w:t>პირველი</w:t>
      </w:r>
      <w:r w:rsidRPr="0007504B">
        <w:rPr>
          <w:rFonts w:ascii="Sylfaen" w:hAnsi="Sylfaen"/>
        </w:rPr>
        <w:t xml:space="preserve"> </w:t>
      </w:r>
      <w:r w:rsidRPr="0007504B">
        <w:rPr>
          <w:rFonts w:ascii="Sylfaen" w:hAnsi="Sylfaen" w:cs="Sylfaen"/>
        </w:rPr>
        <w:t>პუნქტის</w:t>
      </w:r>
      <w:r w:rsidRPr="0007504B">
        <w:rPr>
          <w:rFonts w:ascii="Sylfaen" w:hAnsi="Sylfaen"/>
        </w:rPr>
        <w:t xml:space="preserve"> </w:t>
      </w:r>
      <w:r w:rsidRPr="0007504B">
        <w:rPr>
          <w:rFonts w:ascii="Sylfaen" w:hAnsi="Sylfaen"/>
          <w:lang w:val="ka-GE"/>
        </w:rPr>
        <w:t>„</w:t>
      </w:r>
      <w:r w:rsidRPr="0007504B">
        <w:rPr>
          <w:rFonts w:ascii="Sylfaen" w:hAnsi="Sylfaen" w:cs="Sylfaen"/>
        </w:rPr>
        <w:t>გ</w:t>
      </w:r>
      <w:r w:rsidRPr="0007504B">
        <w:rPr>
          <w:rFonts w:ascii="Sylfaen" w:hAnsi="Sylfaen"/>
          <w:lang w:val="ka-GE"/>
        </w:rPr>
        <w:t xml:space="preserve">“ </w:t>
      </w:r>
      <w:r w:rsidRPr="0007504B">
        <w:rPr>
          <w:rFonts w:ascii="Sylfaen" w:hAnsi="Sylfaen" w:cs="Sylfaen"/>
        </w:rPr>
        <w:t>ქვეპუნტის</w:t>
      </w:r>
      <w:r w:rsidRPr="0007504B">
        <w:rPr>
          <w:rFonts w:ascii="Sylfaen" w:hAnsi="Sylfaen"/>
        </w:rPr>
        <w:t xml:space="preserve"> </w:t>
      </w:r>
      <w:r w:rsidRPr="0007504B">
        <w:rPr>
          <w:rFonts w:ascii="Sylfaen" w:hAnsi="Sylfaen" w:cs="Sylfaen"/>
        </w:rPr>
        <w:t>თანახმად</w:t>
      </w:r>
      <w:r w:rsidRPr="0007504B">
        <w:rPr>
          <w:rFonts w:ascii="Sylfaen" w:hAnsi="Sylfaen"/>
        </w:rPr>
        <w:t xml:space="preserve">, </w:t>
      </w:r>
      <w:r w:rsidRPr="0007504B">
        <w:rPr>
          <w:rFonts w:ascii="Sylfaen" w:hAnsi="Sylfaen" w:cs="Sylfaen"/>
        </w:rPr>
        <w:t>პირის</w:t>
      </w:r>
      <w:r w:rsidRPr="0007504B">
        <w:rPr>
          <w:rFonts w:ascii="Sylfaen" w:hAnsi="Sylfaen"/>
        </w:rPr>
        <w:t xml:space="preserve"> </w:t>
      </w:r>
      <w:r w:rsidRPr="0007504B">
        <w:rPr>
          <w:rFonts w:ascii="Sylfaen" w:hAnsi="Sylfaen" w:cs="Sylfaen"/>
        </w:rPr>
        <w:t>ქმედუნარიანობის</w:t>
      </w:r>
      <w:r w:rsidRPr="0007504B">
        <w:rPr>
          <w:rFonts w:ascii="Sylfaen" w:hAnsi="Sylfaen"/>
        </w:rPr>
        <w:t xml:space="preserve"> </w:t>
      </w:r>
      <w:r w:rsidRPr="0007504B">
        <w:rPr>
          <w:rFonts w:ascii="Sylfaen" w:hAnsi="Sylfaen" w:cs="Sylfaen"/>
        </w:rPr>
        <w:t>შემთხვევაში</w:t>
      </w:r>
      <w:r w:rsidRPr="0007504B">
        <w:rPr>
          <w:rFonts w:ascii="Sylfaen" w:hAnsi="Sylfaen"/>
        </w:rPr>
        <w:t xml:space="preserve"> </w:t>
      </w:r>
      <w:r w:rsidRPr="0007504B">
        <w:rPr>
          <w:rFonts w:ascii="Sylfaen" w:hAnsi="Sylfaen" w:cs="Sylfaen"/>
        </w:rPr>
        <w:t>ფსიქიატრიული</w:t>
      </w:r>
      <w:r w:rsidRPr="0007504B">
        <w:rPr>
          <w:rFonts w:ascii="Sylfaen" w:hAnsi="Sylfaen"/>
        </w:rPr>
        <w:t xml:space="preserve"> </w:t>
      </w:r>
      <w:r w:rsidRPr="0007504B">
        <w:rPr>
          <w:rFonts w:ascii="Sylfaen" w:hAnsi="Sylfaen" w:cs="Sylfaen"/>
        </w:rPr>
        <w:t>დახმარების</w:t>
      </w:r>
      <w:r w:rsidRPr="0007504B">
        <w:rPr>
          <w:rFonts w:ascii="Sylfaen" w:hAnsi="Sylfaen"/>
        </w:rPr>
        <w:t xml:space="preserve"> </w:t>
      </w:r>
      <w:r w:rsidRPr="0007504B">
        <w:rPr>
          <w:rFonts w:ascii="Sylfaen" w:hAnsi="Sylfaen" w:cs="Sylfaen"/>
        </w:rPr>
        <w:t>შესახებ</w:t>
      </w:r>
      <w:r w:rsidRPr="0007504B">
        <w:rPr>
          <w:rFonts w:ascii="Sylfaen" w:hAnsi="Sylfaen"/>
        </w:rPr>
        <w:t xml:space="preserve"> </w:t>
      </w:r>
      <w:r w:rsidRPr="0007504B">
        <w:rPr>
          <w:rFonts w:ascii="Sylfaen" w:hAnsi="Sylfaen" w:cs="Sylfaen"/>
        </w:rPr>
        <w:t>ინფორმაცია</w:t>
      </w:r>
      <w:r w:rsidRPr="0007504B">
        <w:rPr>
          <w:rFonts w:ascii="Sylfaen" w:hAnsi="Sylfaen"/>
        </w:rPr>
        <w:t xml:space="preserve"> </w:t>
      </w:r>
      <w:r w:rsidRPr="0007504B">
        <w:rPr>
          <w:rFonts w:ascii="Sylfaen" w:hAnsi="Sylfaen" w:cs="Sylfaen"/>
        </w:rPr>
        <w:t>მიეწოდება</w:t>
      </w:r>
      <w:r w:rsidRPr="0007504B">
        <w:rPr>
          <w:rFonts w:ascii="Sylfaen" w:hAnsi="Sylfaen"/>
        </w:rPr>
        <w:t xml:space="preserve"> </w:t>
      </w:r>
      <w:r w:rsidRPr="0007504B">
        <w:rPr>
          <w:rFonts w:ascii="Sylfaen" w:hAnsi="Sylfaen" w:cs="Sylfaen"/>
        </w:rPr>
        <w:t>პაციენტის</w:t>
      </w:r>
      <w:r w:rsidRPr="0007504B">
        <w:rPr>
          <w:rFonts w:ascii="Sylfaen" w:hAnsi="Sylfaen"/>
        </w:rPr>
        <w:t xml:space="preserve"> </w:t>
      </w:r>
      <w:r w:rsidRPr="0007504B">
        <w:rPr>
          <w:rFonts w:ascii="Sylfaen" w:hAnsi="Sylfaen" w:cs="Sylfaen"/>
        </w:rPr>
        <w:t>წარმომადგენელს</w:t>
      </w:r>
      <w:r w:rsidRPr="0007504B">
        <w:rPr>
          <w:rFonts w:ascii="Sylfaen" w:hAnsi="Sylfaen"/>
        </w:rPr>
        <w:t xml:space="preserve">, </w:t>
      </w:r>
      <w:r w:rsidRPr="0007504B">
        <w:rPr>
          <w:rFonts w:ascii="Sylfaen" w:hAnsi="Sylfaen" w:cs="Sylfaen"/>
        </w:rPr>
        <w:t>ხოლო</w:t>
      </w:r>
      <w:r w:rsidRPr="0007504B">
        <w:rPr>
          <w:rFonts w:ascii="Sylfaen" w:hAnsi="Sylfaen"/>
        </w:rPr>
        <w:t xml:space="preserve"> </w:t>
      </w:r>
      <w:r w:rsidRPr="0007504B">
        <w:rPr>
          <w:rFonts w:ascii="Sylfaen" w:hAnsi="Sylfaen" w:cs="Sylfaen"/>
        </w:rPr>
        <w:t>მისი</w:t>
      </w:r>
      <w:r w:rsidRPr="0007504B">
        <w:rPr>
          <w:rFonts w:ascii="Sylfaen" w:hAnsi="Sylfaen"/>
        </w:rPr>
        <w:t xml:space="preserve"> </w:t>
      </w:r>
      <w:r w:rsidRPr="0007504B">
        <w:rPr>
          <w:rFonts w:ascii="Sylfaen" w:hAnsi="Sylfaen" w:cs="Sylfaen"/>
        </w:rPr>
        <w:t>არარსებობის</w:t>
      </w:r>
      <w:r w:rsidRPr="0007504B">
        <w:rPr>
          <w:rFonts w:ascii="Sylfaen" w:hAnsi="Sylfaen"/>
        </w:rPr>
        <w:t xml:space="preserve"> </w:t>
      </w:r>
      <w:r w:rsidRPr="0007504B">
        <w:rPr>
          <w:rFonts w:ascii="Sylfaen" w:hAnsi="Sylfaen" w:cs="Sylfaen"/>
        </w:rPr>
        <w:t>შემთხვევაში</w:t>
      </w:r>
      <w:r w:rsidRPr="0007504B">
        <w:rPr>
          <w:rFonts w:ascii="Sylfaen" w:hAnsi="Sylfaen"/>
        </w:rPr>
        <w:t xml:space="preserve"> </w:t>
      </w:r>
      <w:r w:rsidRPr="0007504B">
        <w:rPr>
          <w:rFonts w:ascii="Sylfaen" w:hAnsi="Sylfaen"/>
          <w:lang w:val="ka-GE"/>
        </w:rPr>
        <w:t xml:space="preserve">- </w:t>
      </w:r>
      <w:r w:rsidRPr="0007504B">
        <w:rPr>
          <w:rFonts w:ascii="Sylfaen" w:hAnsi="Sylfaen" w:cs="Sylfaen"/>
        </w:rPr>
        <w:t>მის</w:t>
      </w:r>
      <w:r w:rsidRPr="0007504B">
        <w:rPr>
          <w:rFonts w:ascii="Sylfaen" w:hAnsi="Sylfaen"/>
        </w:rPr>
        <w:t xml:space="preserve"> </w:t>
      </w:r>
      <w:r w:rsidRPr="0007504B">
        <w:rPr>
          <w:rFonts w:ascii="Sylfaen" w:hAnsi="Sylfaen" w:cs="Sylfaen"/>
        </w:rPr>
        <w:t>ნათესავს</w:t>
      </w:r>
      <w:r w:rsidRPr="0007504B">
        <w:rPr>
          <w:rFonts w:ascii="Sylfaen" w:hAnsi="Sylfaen"/>
        </w:rPr>
        <w:t xml:space="preserve">. </w:t>
      </w:r>
      <w:r w:rsidRPr="0007504B">
        <w:rPr>
          <w:rFonts w:ascii="Sylfaen" w:hAnsi="Sylfaen"/>
          <w:lang w:val="ka-GE"/>
        </w:rPr>
        <w:t xml:space="preserve"> </w:t>
      </w:r>
      <w:r w:rsidRPr="0007504B">
        <w:rPr>
          <w:rFonts w:ascii="Sylfaen" w:hAnsi="Sylfaen" w:cs="Sylfaen"/>
        </w:rPr>
        <w:t>მოსარჩელე</w:t>
      </w:r>
      <w:r w:rsidRPr="0007504B">
        <w:rPr>
          <w:rFonts w:ascii="Sylfaen" w:hAnsi="Sylfaen"/>
        </w:rPr>
        <w:t xml:space="preserve"> </w:t>
      </w:r>
      <w:r w:rsidRPr="0007504B">
        <w:rPr>
          <w:rFonts w:ascii="Sylfaen" w:hAnsi="Sylfaen" w:cs="Sylfaen"/>
        </w:rPr>
        <w:t>მხარის</w:t>
      </w:r>
      <w:r w:rsidRPr="0007504B">
        <w:rPr>
          <w:rFonts w:ascii="Sylfaen" w:hAnsi="Sylfaen"/>
        </w:rPr>
        <w:t xml:space="preserve"> </w:t>
      </w:r>
      <w:r w:rsidRPr="0007504B">
        <w:rPr>
          <w:rFonts w:ascii="Sylfaen" w:hAnsi="Sylfaen" w:cs="Sylfaen"/>
        </w:rPr>
        <w:t>მტკიცებით</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ნორმა</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t>აკეთებს</w:t>
      </w:r>
      <w:r w:rsidRPr="0007504B">
        <w:rPr>
          <w:rFonts w:ascii="Sylfaen" w:hAnsi="Sylfaen"/>
        </w:rPr>
        <w:t xml:space="preserve"> </w:t>
      </w:r>
      <w:r w:rsidRPr="0007504B">
        <w:rPr>
          <w:rFonts w:ascii="Sylfaen" w:hAnsi="Sylfaen" w:cs="Sylfaen"/>
        </w:rPr>
        <w:t>დიფერენცირებას</w:t>
      </w:r>
      <w:r w:rsidRPr="0007504B">
        <w:rPr>
          <w:rFonts w:ascii="Sylfaen" w:hAnsi="Sylfaen"/>
        </w:rPr>
        <w:t xml:space="preserve"> </w:t>
      </w:r>
      <w:r w:rsidRPr="0007504B">
        <w:rPr>
          <w:rFonts w:ascii="Sylfaen" w:hAnsi="Sylfaen" w:cs="Sylfaen"/>
        </w:rPr>
        <w:t>იმ</w:t>
      </w:r>
      <w:r w:rsidRPr="0007504B">
        <w:rPr>
          <w:rFonts w:ascii="Sylfaen" w:hAnsi="Sylfaen"/>
        </w:rPr>
        <w:t xml:space="preserve"> </w:t>
      </w:r>
      <w:r w:rsidRPr="0007504B">
        <w:rPr>
          <w:rFonts w:ascii="Sylfaen" w:hAnsi="Sylfaen" w:cs="Sylfaen"/>
        </w:rPr>
        <w:t>ქმედუუნარო</w:t>
      </w:r>
      <w:r w:rsidRPr="0007504B">
        <w:rPr>
          <w:rFonts w:ascii="Sylfaen" w:hAnsi="Sylfaen"/>
        </w:rPr>
        <w:t xml:space="preserve"> </w:t>
      </w:r>
      <w:r w:rsidRPr="0007504B">
        <w:rPr>
          <w:rFonts w:ascii="Sylfaen" w:hAnsi="Sylfaen" w:cs="Sylfaen"/>
        </w:rPr>
        <w:t>პირებს</w:t>
      </w:r>
      <w:r w:rsidRPr="0007504B">
        <w:rPr>
          <w:rFonts w:ascii="Sylfaen" w:hAnsi="Sylfaen"/>
        </w:rPr>
        <w:t xml:space="preserve"> </w:t>
      </w:r>
      <w:r w:rsidRPr="0007504B">
        <w:rPr>
          <w:rFonts w:ascii="Sylfaen" w:hAnsi="Sylfaen" w:cs="Sylfaen"/>
        </w:rPr>
        <w:t>შორის</w:t>
      </w:r>
      <w:r w:rsidRPr="0007504B">
        <w:rPr>
          <w:rFonts w:ascii="Sylfaen" w:hAnsi="Sylfaen"/>
        </w:rPr>
        <w:t xml:space="preserve">, </w:t>
      </w:r>
      <w:r w:rsidRPr="0007504B">
        <w:rPr>
          <w:rFonts w:ascii="Sylfaen" w:hAnsi="Sylfaen" w:cs="Sylfaen"/>
        </w:rPr>
        <w:t>რომლებსაც</w:t>
      </w:r>
      <w:r w:rsidRPr="0007504B">
        <w:rPr>
          <w:rFonts w:ascii="Sylfaen" w:hAnsi="Sylfaen"/>
        </w:rPr>
        <w:t xml:space="preserve"> </w:t>
      </w:r>
      <w:r w:rsidRPr="0007504B">
        <w:rPr>
          <w:rFonts w:ascii="Sylfaen" w:hAnsi="Sylfaen" w:cs="Sylfaen"/>
        </w:rPr>
        <w:t>მათი</w:t>
      </w:r>
      <w:r w:rsidRPr="0007504B">
        <w:rPr>
          <w:rFonts w:ascii="Sylfaen" w:hAnsi="Sylfaen"/>
        </w:rPr>
        <w:t xml:space="preserve"> </w:t>
      </w:r>
      <w:r w:rsidRPr="0007504B">
        <w:rPr>
          <w:rFonts w:ascii="Sylfaen" w:hAnsi="Sylfaen" w:cs="Sylfaen"/>
        </w:rPr>
        <w:t>ფსიქიკური</w:t>
      </w:r>
      <w:r w:rsidRPr="0007504B">
        <w:rPr>
          <w:rFonts w:ascii="Sylfaen" w:hAnsi="Sylfaen"/>
        </w:rPr>
        <w:t xml:space="preserve"> </w:t>
      </w:r>
      <w:r w:rsidRPr="0007504B">
        <w:rPr>
          <w:rFonts w:ascii="Sylfaen" w:hAnsi="Sylfaen" w:cs="Sylfaen"/>
        </w:rPr>
        <w:t>მდგომარეობის</w:t>
      </w:r>
      <w:r w:rsidRPr="0007504B">
        <w:rPr>
          <w:rFonts w:ascii="Sylfaen" w:hAnsi="Sylfaen"/>
        </w:rPr>
        <w:t xml:space="preserve"> </w:t>
      </w:r>
      <w:r w:rsidRPr="0007504B">
        <w:rPr>
          <w:rFonts w:ascii="Sylfaen" w:hAnsi="Sylfaen" w:cs="Sylfaen"/>
        </w:rPr>
        <w:t>გათვალისწინებით</w:t>
      </w:r>
      <w:r w:rsidRPr="0007504B">
        <w:rPr>
          <w:rFonts w:ascii="Sylfaen" w:hAnsi="Sylfaen"/>
        </w:rPr>
        <w:t xml:space="preserve">, </w:t>
      </w:r>
      <w:r w:rsidRPr="0007504B">
        <w:rPr>
          <w:rFonts w:ascii="Sylfaen" w:hAnsi="Sylfaen" w:cs="Sylfaen"/>
        </w:rPr>
        <w:t>შესაძლებლობა</w:t>
      </w:r>
      <w:r w:rsidRPr="0007504B">
        <w:rPr>
          <w:rFonts w:ascii="Sylfaen" w:hAnsi="Sylfaen"/>
        </w:rPr>
        <w:t xml:space="preserve"> </w:t>
      </w:r>
      <w:r w:rsidRPr="0007504B">
        <w:rPr>
          <w:rFonts w:ascii="Sylfaen" w:hAnsi="Sylfaen" w:cs="Sylfaen"/>
        </w:rPr>
        <w:t>აქვთ</w:t>
      </w:r>
      <w:r w:rsidRPr="0007504B">
        <w:rPr>
          <w:rFonts w:ascii="Sylfaen" w:hAnsi="Sylfaen"/>
        </w:rPr>
        <w:t xml:space="preserve">, </w:t>
      </w:r>
      <w:r w:rsidRPr="0007504B">
        <w:rPr>
          <w:rFonts w:ascii="Sylfaen" w:hAnsi="Sylfaen" w:cs="Sylfaen"/>
        </w:rPr>
        <w:t>ადეკვატურად</w:t>
      </w:r>
      <w:r w:rsidRPr="0007504B">
        <w:rPr>
          <w:rFonts w:ascii="Sylfaen" w:hAnsi="Sylfaen"/>
        </w:rPr>
        <w:t xml:space="preserve"> </w:t>
      </w:r>
      <w:r w:rsidRPr="0007504B">
        <w:rPr>
          <w:rFonts w:ascii="Sylfaen" w:hAnsi="Sylfaen" w:cs="Sylfaen"/>
        </w:rPr>
        <w:t>აღიქვან</w:t>
      </w:r>
      <w:r w:rsidRPr="0007504B">
        <w:rPr>
          <w:rFonts w:ascii="Sylfaen" w:hAnsi="Sylfaen"/>
        </w:rPr>
        <w:t xml:space="preserve"> </w:t>
      </w:r>
      <w:r w:rsidRPr="0007504B">
        <w:rPr>
          <w:rFonts w:ascii="Sylfaen" w:hAnsi="Sylfaen" w:cs="Sylfaen"/>
        </w:rPr>
        <w:t>აღნიშნული</w:t>
      </w:r>
      <w:r w:rsidRPr="0007504B">
        <w:rPr>
          <w:rFonts w:ascii="Sylfaen" w:hAnsi="Sylfaen"/>
        </w:rPr>
        <w:t xml:space="preserve"> </w:t>
      </w:r>
      <w:r w:rsidRPr="0007504B">
        <w:rPr>
          <w:rFonts w:ascii="Sylfaen" w:hAnsi="Sylfaen" w:cs="Sylfaen"/>
        </w:rPr>
        <w:t>ინფორმაცია</w:t>
      </w:r>
      <w:r w:rsidRPr="0007504B">
        <w:rPr>
          <w:rFonts w:ascii="Sylfaen" w:hAnsi="Sylfaen"/>
        </w:rPr>
        <w:t xml:space="preserve">. </w:t>
      </w:r>
      <w:r w:rsidRPr="0007504B">
        <w:rPr>
          <w:rFonts w:ascii="Sylfaen" w:hAnsi="Sylfaen" w:cs="Sylfaen"/>
        </w:rPr>
        <w:t>ამასთანავე</w:t>
      </w:r>
      <w:r w:rsidRPr="0007504B">
        <w:rPr>
          <w:rFonts w:ascii="Sylfaen" w:hAnsi="Sylfaen"/>
        </w:rPr>
        <w:t xml:space="preserve">, </w:t>
      </w:r>
      <w:r w:rsidRPr="0007504B">
        <w:rPr>
          <w:rFonts w:ascii="Sylfaen" w:hAnsi="Sylfaen" w:cs="Sylfaen"/>
        </w:rPr>
        <w:t>მოსარჩელე</w:t>
      </w:r>
      <w:r w:rsidRPr="0007504B">
        <w:rPr>
          <w:rFonts w:ascii="Sylfaen" w:hAnsi="Sylfaen"/>
        </w:rPr>
        <w:t xml:space="preserve"> </w:t>
      </w:r>
      <w:r w:rsidRPr="0007504B">
        <w:rPr>
          <w:rFonts w:ascii="Sylfaen" w:hAnsi="Sylfaen" w:cs="Sylfaen"/>
        </w:rPr>
        <w:t>აღნიშნავს</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კანონის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-5 </w:t>
      </w:r>
      <w:r w:rsidRPr="0007504B">
        <w:rPr>
          <w:rFonts w:ascii="Sylfaen" w:hAnsi="Sylfaen" w:cs="Sylfaen"/>
        </w:rPr>
        <w:t>მუხლის</w:t>
      </w:r>
      <w:r w:rsidRPr="0007504B">
        <w:rPr>
          <w:rFonts w:ascii="Sylfaen" w:hAnsi="Sylfaen"/>
        </w:rPr>
        <w:t xml:space="preserve"> </w:t>
      </w:r>
      <w:r w:rsidRPr="0007504B">
        <w:rPr>
          <w:rFonts w:ascii="Sylfaen" w:hAnsi="Sylfaen" w:cs="Sylfaen"/>
        </w:rPr>
        <w:t>პირველი</w:t>
      </w:r>
      <w:r w:rsidRPr="0007504B">
        <w:rPr>
          <w:rFonts w:ascii="Sylfaen" w:hAnsi="Sylfaen"/>
        </w:rPr>
        <w:t xml:space="preserve"> </w:t>
      </w:r>
      <w:r w:rsidRPr="0007504B">
        <w:rPr>
          <w:rFonts w:ascii="Sylfaen" w:hAnsi="Sylfaen" w:cs="Sylfaen"/>
        </w:rPr>
        <w:t>პუნქტის</w:t>
      </w:r>
      <w:r w:rsidRPr="0007504B">
        <w:rPr>
          <w:rFonts w:ascii="Sylfaen" w:hAnsi="Sylfaen"/>
        </w:rPr>
        <w:t xml:space="preserve"> </w:t>
      </w:r>
      <w:r w:rsidRPr="0007504B">
        <w:rPr>
          <w:rFonts w:ascii="Sylfaen" w:hAnsi="Sylfaen"/>
          <w:lang w:val="ka-GE"/>
        </w:rPr>
        <w:t>„</w:t>
      </w:r>
      <w:r w:rsidRPr="0007504B">
        <w:rPr>
          <w:rFonts w:ascii="Sylfaen" w:hAnsi="Sylfaen" w:cs="Sylfaen"/>
        </w:rPr>
        <w:t>ე</w:t>
      </w:r>
      <w:r w:rsidRPr="0007504B">
        <w:rPr>
          <w:rFonts w:ascii="Sylfaen" w:hAnsi="Sylfaen"/>
          <w:lang w:val="ka-GE"/>
        </w:rPr>
        <w:t xml:space="preserve">“ </w:t>
      </w:r>
      <w:r w:rsidRPr="0007504B">
        <w:rPr>
          <w:rFonts w:ascii="Sylfaen" w:hAnsi="Sylfaen" w:cs="Sylfaen"/>
        </w:rPr>
        <w:t>ქვეპუნქტის</w:t>
      </w:r>
      <w:r w:rsidRPr="0007504B">
        <w:rPr>
          <w:rFonts w:ascii="Sylfaen" w:hAnsi="Sylfaen"/>
        </w:rPr>
        <w:t xml:space="preserve"> </w:t>
      </w:r>
      <w:r w:rsidRPr="0007504B">
        <w:rPr>
          <w:rFonts w:ascii="Sylfaen" w:hAnsi="Sylfaen" w:cs="Sylfaen"/>
        </w:rPr>
        <w:t>მიხედვით</w:t>
      </w:r>
      <w:r w:rsidRPr="0007504B">
        <w:rPr>
          <w:rFonts w:ascii="Sylfaen" w:hAnsi="Sylfaen"/>
        </w:rPr>
        <w:t xml:space="preserve">, </w:t>
      </w:r>
      <w:r w:rsidRPr="0007504B">
        <w:rPr>
          <w:rFonts w:ascii="Sylfaen" w:hAnsi="Sylfaen" w:cs="Sylfaen"/>
        </w:rPr>
        <w:t>ქმედუუნარო</w:t>
      </w:r>
      <w:r w:rsidRPr="0007504B">
        <w:rPr>
          <w:rFonts w:ascii="Sylfaen" w:hAnsi="Sylfaen"/>
        </w:rPr>
        <w:t xml:space="preserve"> </w:t>
      </w:r>
      <w:r w:rsidRPr="0007504B">
        <w:rPr>
          <w:rFonts w:ascii="Sylfaen" w:hAnsi="Sylfaen" w:cs="Sylfaen"/>
        </w:rPr>
        <w:t>პირის</w:t>
      </w:r>
      <w:r w:rsidRPr="0007504B">
        <w:rPr>
          <w:rFonts w:ascii="Sylfaen" w:hAnsi="Sylfaen"/>
        </w:rPr>
        <w:t xml:space="preserve"> </w:t>
      </w:r>
      <w:r w:rsidRPr="0007504B">
        <w:rPr>
          <w:rFonts w:ascii="Sylfaen" w:hAnsi="Sylfaen" w:cs="Sylfaen"/>
        </w:rPr>
        <w:t>ფსიქიატრიული</w:t>
      </w:r>
      <w:r w:rsidRPr="0007504B">
        <w:rPr>
          <w:rFonts w:ascii="Sylfaen" w:hAnsi="Sylfaen"/>
        </w:rPr>
        <w:t xml:space="preserve"> </w:t>
      </w:r>
      <w:r w:rsidRPr="0007504B">
        <w:rPr>
          <w:rFonts w:ascii="Sylfaen" w:hAnsi="Sylfaen" w:cs="Sylfaen"/>
        </w:rPr>
        <w:t>მკურნალობის</w:t>
      </w:r>
      <w:r w:rsidRPr="0007504B">
        <w:rPr>
          <w:rFonts w:ascii="Sylfaen" w:hAnsi="Sylfaen"/>
        </w:rPr>
        <w:t xml:space="preserve"> </w:t>
      </w:r>
      <w:r w:rsidRPr="0007504B">
        <w:rPr>
          <w:rFonts w:ascii="Sylfaen" w:hAnsi="Sylfaen" w:cs="Sylfaen"/>
        </w:rPr>
        <w:t>თაობაზე</w:t>
      </w:r>
      <w:r w:rsidRPr="0007504B">
        <w:rPr>
          <w:rFonts w:ascii="Sylfaen" w:hAnsi="Sylfaen"/>
        </w:rPr>
        <w:t xml:space="preserve"> </w:t>
      </w:r>
      <w:r w:rsidRPr="0007504B">
        <w:rPr>
          <w:rFonts w:ascii="Sylfaen" w:hAnsi="Sylfaen" w:cs="Sylfaen"/>
        </w:rPr>
        <w:t>გადაწყვეტილებას</w:t>
      </w:r>
      <w:r w:rsidRPr="0007504B">
        <w:rPr>
          <w:rFonts w:ascii="Sylfaen" w:hAnsi="Sylfaen"/>
        </w:rPr>
        <w:t xml:space="preserve"> </w:t>
      </w:r>
      <w:r w:rsidRPr="0007504B">
        <w:rPr>
          <w:rFonts w:ascii="Sylfaen" w:hAnsi="Sylfaen" w:cs="Sylfaen"/>
        </w:rPr>
        <w:t>იღებს</w:t>
      </w:r>
      <w:r w:rsidRPr="0007504B">
        <w:rPr>
          <w:rFonts w:ascii="Sylfaen" w:hAnsi="Sylfaen"/>
        </w:rPr>
        <w:t xml:space="preserve"> </w:t>
      </w:r>
      <w:r w:rsidRPr="0007504B">
        <w:rPr>
          <w:rFonts w:ascii="Sylfaen" w:hAnsi="Sylfaen" w:cs="Sylfaen"/>
        </w:rPr>
        <w:t>კანონიერი</w:t>
      </w:r>
      <w:r w:rsidRPr="0007504B">
        <w:rPr>
          <w:rFonts w:ascii="Sylfaen" w:hAnsi="Sylfaen"/>
        </w:rPr>
        <w:t xml:space="preserve"> </w:t>
      </w:r>
      <w:r w:rsidRPr="0007504B">
        <w:rPr>
          <w:rFonts w:ascii="Sylfaen" w:hAnsi="Sylfaen" w:cs="Sylfaen"/>
        </w:rPr>
        <w:t>წარმომადგენელი</w:t>
      </w:r>
      <w:r w:rsidRPr="0007504B">
        <w:rPr>
          <w:rFonts w:ascii="Sylfaen" w:hAnsi="Sylfaen"/>
        </w:rPr>
        <w:t xml:space="preserve">, </w:t>
      </w:r>
      <w:r w:rsidRPr="0007504B">
        <w:rPr>
          <w:rFonts w:ascii="Sylfaen" w:hAnsi="Sylfaen" w:cs="Sylfaen"/>
        </w:rPr>
        <w:t>თუმცა</w:t>
      </w:r>
      <w:r w:rsidRPr="0007504B">
        <w:rPr>
          <w:rFonts w:ascii="Sylfaen" w:hAnsi="Sylfaen"/>
        </w:rPr>
        <w:t xml:space="preserve"> </w:t>
      </w:r>
      <w:r w:rsidRPr="0007504B">
        <w:rPr>
          <w:rFonts w:ascii="Sylfaen" w:hAnsi="Sylfaen" w:cs="Sylfaen"/>
        </w:rPr>
        <w:t>ქმედუუნარო</w:t>
      </w:r>
      <w:r w:rsidRPr="0007504B">
        <w:rPr>
          <w:rFonts w:ascii="Sylfaen" w:hAnsi="Sylfaen"/>
        </w:rPr>
        <w:t xml:space="preserve"> </w:t>
      </w:r>
      <w:r w:rsidRPr="0007504B">
        <w:rPr>
          <w:rFonts w:ascii="Sylfaen" w:hAnsi="Sylfaen" w:cs="Sylfaen"/>
        </w:rPr>
        <w:t>პირი</w:t>
      </w:r>
      <w:r w:rsidRPr="0007504B">
        <w:rPr>
          <w:rFonts w:ascii="Sylfaen" w:hAnsi="Sylfaen"/>
        </w:rPr>
        <w:t xml:space="preserve"> </w:t>
      </w:r>
      <w:r w:rsidRPr="0007504B">
        <w:rPr>
          <w:rFonts w:ascii="Sylfaen" w:hAnsi="Sylfaen" w:cs="Sylfaen"/>
        </w:rPr>
        <w:t>მონაწილეობს</w:t>
      </w:r>
      <w:r w:rsidRPr="0007504B">
        <w:rPr>
          <w:rFonts w:ascii="Sylfaen" w:hAnsi="Sylfaen"/>
        </w:rPr>
        <w:t xml:space="preserve"> </w:t>
      </w:r>
      <w:r w:rsidRPr="0007504B">
        <w:rPr>
          <w:rFonts w:ascii="Sylfaen" w:hAnsi="Sylfaen" w:cs="Sylfaen"/>
        </w:rPr>
        <w:t>მკურნალობის</w:t>
      </w:r>
      <w:r w:rsidRPr="0007504B">
        <w:rPr>
          <w:rFonts w:ascii="Sylfaen" w:hAnsi="Sylfaen"/>
        </w:rPr>
        <w:t xml:space="preserve"> </w:t>
      </w:r>
      <w:r w:rsidRPr="0007504B">
        <w:rPr>
          <w:rFonts w:ascii="Sylfaen" w:hAnsi="Sylfaen" w:cs="Sylfaen"/>
        </w:rPr>
        <w:t>ჩატარების</w:t>
      </w:r>
      <w:r w:rsidRPr="0007504B">
        <w:rPr>
          <w:rFonts w:ascii="Sylfaen" w:hAnsi="Sylfaen"/>
        </w:rPr>
        <w:t xml:space="preserve"> </w:t>
      </w:r>
      <w:r w:rsidRPr="0007504B">
        <w:rPr>
          <w:rFonts w:ascii="Sylfaen" w:hAnsi="Sylfaen" w:cs="Sylfaen"/>
        </w:rPr>
        <w:t>თაობაზე</w:t>
      </w:r>
      <w:r w:rsidRPr="0007504B">
        <w:rPr>
          <w:rFonts w:ascii="Sylfaen" w:hAnsi="Sylfaen"/>
        </w:rPr>
        <w:t xml:space="preserve"> </w:t>
      </w:r>
      <w:r w:rsidRPr="0007504B">
        <w:rPr>
          <w:rFonts w:ascii="Sylfaen" w:hAnsi="Sylfaen" w:cs="Sylfaen"/>
        </w:rPr>
        <w:t>გადაწყვეტილების</w:t>
      </w:r>
      <w:r w:rsidRPr="0007504B">
        <w:rPr>
          <w:rFonts w:ascii="Sylfaen" w:hAnsi="Sylfaen"/>
        </w:rPr>
        <w:t xml:space="preserve"> </w:t>
      </w:r>
      <w:r w:rsidRPr="0007504B">
        <w:rPr>
          <w:rFonts w:ascii="Sylfaen" w:hAnsi="Sylfaen" w:cs="Sylfaen"/>
        </w:rPr>
        <w:t>მიღების</w:t>
      </w:r>
      <w:r w:rsidRPr="0007504B">
        <w:rPr>
          <w:rFonts w:ascii="Sylfaen" w:hAnsi="Sylfaen"/>
        </w:rPr>
        <w:t xml:space="preserve"> </w:t>
      </w:r>
      <w:r w:rsidRPr="0007504B">
        <w:rPr>
          <w:rFonts w:ascii="Sylfaen" w:hAnsi="Sylfaen" w:cs="Sylfaen"/>
        </w:rPr>
        <w:t>პროცესში</w:t>
      </w:r>
      <w:r w:rsidRPr="0007504B">
        <w:rPr>
          <w:rFonts w:ascii="Sylfaen" w:hAnsi="Sylfaen"/>
        </w:rPr>
        <w:t xml:space="preserve">. </w:t>
      </w:r>
      <w:r w:rsidRPr="0007504B">
        <w:rPr>
          <w:rFonts w:ascii="Sylfaen" w:hAnsi="Sylfaen" w:cs="Sylfaen"/>
        </w:rPr>
        <w:t>შესაბამისად</w:t>
      </w:r>
      <w:r w:rsidRPr="0007504B">
        <w:rPr>
          <w:rFonts w:ascii="Sylfaen" w:hAnsi="Sylfaen"/>
        </w:rPr>
        <w:t xml:space="preserve">, </w:t>
      </w:r>
      <w:r w:rsidRPr="0007504B">
        <w:rPr>
          <w:rFonts w:ascii="Sylfaen" w:hAnsi="Sylfaen" w:cs="Sylfaen"/>
        </w:rPr>
        <w:t>ალოგიკურია</w:t>
      </w:r>
      <w:r w:rsidRPr="0007504B">
        <w:rPr>
          <w:rFonts w:ascii="Sylfaen" w:hAnsi="Sylfaen"/>
        </w:rPr>
        <w:t xml:space="preserve">, </w:t>
      </w:r>
      <w:r w:rsidRPr="0007504B">
        <w:rPr>
          <w:rFonts w:ascii="Sylfaen" w:hAnsi="Sylfaen" w:cs="Sylfaen"/>
        </w:rPr>
        <w:t>თუ</w:t>
      </w:r>
      <w:r w:rsidRPr="0007504B">
        <w:rPr>
          <w:rFonts w:ascii="Sylfaen" w:hAnsi="Sylfaen"/>
        </w:rPr>
        <w:t xml:space="preserve"> </w:t>
      </w:r>
      <w:r w:rsidRPr="0007504B">
        <w:rPr>
          <w:rFonts w:ascii="Sylfaen" w:hAnsi="Sylfaen" w:cs="Sylfaen"/>
        </w:rPr>
        <w:t>პირს</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t>მიეწოდება</w:t>
      </w:r>
      <w:r w:rsidRPr="0007504B">
        <w:rPr>
          <w:rFonts w:ascii="Sylfaen" w:hAnsi="Sylfaen"/>
        </w:rPr>
        <w:t xml:space="preserve"> </w:t>
      </w:r>
      <w:r w:rsidRPr="0007504B">
        <w:rPr>
          <w:rFonts w:ascii="Sylfaen" w:hAnsi="Sylfaen" w:cs="Sylfaen"/>
        </w:rPr>
        <w:t>ინფორმაცია</w:t>
      </w:r>
      <w:r w:rsidRPr="0007504B">
        <w:rPr>
          <w:rFonts w:ascii="Sylfaen" w:hAnsi="Sylfaen"/>
        </w:rPr>
        <w:t xml:space="preserve"> </w:t>
      </w:r>
      <w:r w:rsidRPr="0007504B">
        <w:rPr>
          <w:rFonts w:ascii="Sylfaen" w:hAnsi="Sylfaen" w:cs="Sylfaen"/>
        </w:rPr>
        <w:t>დაავადების</w:t>
      </w:r>
      <w:r w:rsidRPr="0007504B">
        <w:rPr>
          <w:rFonts w:ascii="Sylfaen" w:hAnsi="Sylfaen"/>
        </w:rPr>
        <w:t xml:space="preserve"> </w:t>
      </w:r>
      <w:r w:rsidRPr="0007504B">
        <w:rPr>
          <w:rFonts w:ascii="Sylfaen" w:hAnsi="Sylfaen" w:cs="Sylfaen"/>
        </w:rPr>
        <w:t>შესახებ</w:t>
      </w:r>
      <w:r w:rsidRPr="0007504B">
        <w:rPr>
          <w:rFonts w:ascii="Sylfaen" w:hAnsi="Sylfaen"/>
        </w:rPr>
        <w:t xml:space="preserve">, </w:t>
      </w:r>
      <w:r w:rsidRPr="0007504B">
        <w:rPr>
          <w:rFonts w:ascii="Sylfaen" w:hAnsi="Sylfaen" w:cs="Sylfaen"/>
        </w:rPr>
        <w:t>როგორ</w:t>
      </w:r>
      <w:r w:rsidRPr="0007504B">
        <w:rPr>
          <w:rFonts w:ascii="Sylfaen" w:hAnsi="Sylfaen"/>
        </w:rPr>
        <w:t xml:space="preserve"> </w:t>
      </w:r>
      <w:r w:rsidRPr="0007504B">
        <w:rPr>
          <w:rFonts w:ascii="Sylfaen" w:hAnsi="Sylfaen" w:cs="Sylfaen"/>
        </w:rPr>
        <w:t>უნდა</w:t>
      </w:r>
      <w:r w:rsidRPr="0007504B">
        <w:rPr>
          <w:rFonts w:ascii="Sylfaen" w:hAnsi="Sylfaen"/>
        </w:rPr>
        <w:t xml:space="preserve"> </w:t>
      </w:r>
      <w:r w:rsidRPr="0007504B">
        <w:rPr>
          <w:rFonts w:ascii="Sylfaen" w:hAnsi="Sylfaen" w:cs="Sylfaen"/>
        </w:rPr>
        <w:t>მიიღოს</w:t>
      </w:r>
      <w:r w:rsidRPr="0007504B">
        <w:rPr>
          <w:rFonts w:ascii="Sylfaen" w:hAnsi="Sylfaen"/>
        </w:rPr>
        <w:t xml:space="preserve"> </w:t>
      </w:r>
      <w:r w:rsidRPr="0007504B">
        <w:rPr>
          <w:rFonts w:ascii="Sylfaen" w:hAnsi="Sylfaen" w:cs="Sylfaen"/>
        </w:rPr>
        <w:t>მონაწილეობა</w:t>
      </w:r>
      <w:r w:rsidRPr="0007504B">
        <w:rPr>
          <w:rFonts w:ascii="Sylfaen" w:hAnsi="Sylfaen"/>
        </w:rPr>
        <w:t xml:space="preserve"> </w:t>
      </w:r>
      <w:r w:rsidRPr="0007504B">
        <w:rPr>
          <w:rFonts w:ascii="Sylfaen" w:hAnsi="Sylfaen" w:cs="Sylfaen"/>
        </w:rPr>
        <w:t>მკურნალობის</w:t>
      </w:r>
      <w:r w:rsidRPr="0007504B">
        <w:rPr>
          <w:rFonts w:ascii="Sylfaen" w:hAnsi="Sylfaen"/>
        </w:rPr>
        <w:t xml:space="preserve"> </w:t>
      </w:r>
      <w:r w:rsidRPr="0007504B">
        <w:rPr>
          <w:rFonts w:ascii="Sylfaen" w:hAnsi="Sylfaen" w:cs="Sylfaen"/>
        </w:rPr>
        <w:t>თაობაზე</w:t>
      </w:r>
      <w:r w:rsidRPr="0007504B">
        <w:rPr>
          <w:rFonts w:ascii="Sylfaen" w:hAnsi="Sylfaen"/>
        </w:rPr>
        <w:t xml:space="preserve"> </w:t>
      </w:r>
      <w:r w:rsidRPr="0007504B">
        <w:rPr>
          <w:rFonts w:ascii="Sylfaen" w:hAnsi="Sylfaen" w:cs="Sylfaen"/>
        </w:rPr>
        <w:t>გადაწყვეტილების</w:t>
      </w:r>
      <w:r w:rsidRPr="0007504B">
        <w:rPr>
          <w:rFonts w:ascii="Sylfaen" w:hAnsi="Sylfaen"/>
        </w:rPr>
        <w:t xml:space="preserve"> </w:t>
      </w:r>
      <w:r w:rsidRPr="0007504B">
        <w:rPr>
          <w:rFonts w:ascii="Sylfaen" w:hAnsi="Sylfaen" w:cs="Sylfaen"/>
        </w:rPr>
        <w:t>მიღების</w:t>
      </w:r>
      <w:r w:rsidRPr="0007504B">
        <w:rPr>
          <w:rFonts w:ascii="Sylfaen" w:hAnsi="Sylfaen"/>
        </w:rPr>
        <w:t xml:space="preserve"> </w:t>
      </w:r>
      <w:r w:rsidRPr="0007504B">
        <w:rPr>
          <w:rFonts w:ascii="Sylfaen" w:hAnsi="Sylfaen" w:cs="Sylfaen"/>
        </w:rPr>
        <w:t>პროცესში</w:t>
      </w:r>
      <w:r w:rsidRPr="0007504B">
        <w:rPr>
          <w:rFonts w:ascii="Sylfaen" w:hAnsi="Sylfaen"/>
        </w:rPr>
        <w:t xml:space="preserve">. </w:t>
      </w:r>
      <w:r w:rsidRPr="0007504B">
        <w:rPr>
          <w:rFonts w:ascii="Sylfaen" w:hAnsi="Sylfaen" w:cs="Sylfaen"/>
        </w:rPr>
        <w:t>მოსარჩელის</w:t>
      </w:r>
      <w:r w:rsidRPr="0007504B">
        <w:rPr>
          <w:rFonts w:ascii="Sylfaen" w:hAnsi="Sylfaen"/>
        </w:rPr>
        <w:t xml:space="preserve"> </w:t>
      </w:r>
      <w:r w:rsidRPr="0007504B">
        <w:rPr>
          <w:rFonts w:ascii="Sylfaen" w:hAnsi="Sylfaen" w:cs="Sylfaen"/>
        </w:rPr>
        <w:t>აზრით</w:t>
      </w:r>
      <w:r w:rsidRPr="0007504B">
        <w:rPr>
          <w:rFonts w:ascii="Sylfaen" w:hAnsi="Sylfaen"/>
        </w:rPr>
        <w:t xml:space="preserve">, </w:t>
      </w:r>
      <w:r w:rsidRPr="0007504B">
        <w:rPr>
          <w:rFonts w:ascii="Sylfaen" w:hAnsi="Sylfaen" w:cs="Sylfaen"/>
        </w:rPr>
        <w:t>საჭიროა</w:t>
      </w:r>
      <w:r w:rsidRPr="0007504B">
        <w:rPr>
          <w:rFonts w:ascii="Sylfaen" w:hAnsi="Sylfaen"/>
        </w:rPr>
        <w:t xml:space="preserve">, </w:t>
      </w:r>
      <w:r w:rsidRPr="0007504B">
        <w:rPr>
          <w:rFonts w:ascii="Sylfaen" w:hAnsi="Sylfaen" w:cs="Sylfaen"/>
        </w:rPr>
        <w:t>ქმედუუნარო</w:t>
      </w:r>
      <w:r w:rsidRPr="0007504B">
        <w:rPr>
          <w:rFonts w:ascii="Sylfaen" w:hAnsi="Sylfaen"/>
        </w:rPr>
        <w:t xml:space="preserve"> </w:t>
      </w:r>
      <w:r w:rsidRPr="0007504B">
        <w:rPr>
          <w:rFonts w:ascii="Sylfaen" w:hAnsi="Sylfaen" w:cs="Sylfaen"/>
        </w:rPr>
        <w:t>პირს</w:t>
      </w:r>
      <w:r w:rsidRPr="0007504B">
        <w:rPr>
          <w:rFonts w:ascii="Sylfaen" w:hAnsi="Sylfaen"/>
        </w:rPr>
        <w:t xml:space="preserve"> </w:t>
      </w:r>
      <w:r w:rsidRPr="0007504B">
        <w:rPr>
          <w:rFonts w:ascii="Sylfaen" w:hAnsi="Sylfaen" w:cs="Sylfaen"/>
        </w:rPr>
        <w:t>მიეწოდოს</w:t>
      </w:r>
      <w:r w:rsidRPr="0007504B">
        <w:rPr>
          <w:rFonts w:ascii="Sylfaen" w:hAnsi="Sylfaen"/>
        </w:rPr>
        <w:t xml:space="preserve"> </w:t>
      </w:r>
      <w:r w:rsidRPr="0007504B">
        <w:rPr>
          <w:rFonts w:ascii="Sylfaen" w:hAnsi="Sylfaen" w:cs="Sylfaen"/>
        </w:rPr>
        <w:t>სრული</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ობიექტური</w:t>
      </w:r>
      <w:r w:rsidRPr="0007504B">
        <w:rPr>
          <w:rFonts w:ascii="Sylfaen" w:hAnsi="Sylfaen"/>
        </w:rPr>
        <w:t xml:space="preserve"> </w:t>
      </w:r>
      <w:r w:rsidRPr="0007504B">
        <w:rPr>
          <w:rFonts w:ascii="Sylfaen" w:hAnsi="Sylfaen" w:cs="Sylfaen"/>
        </w:rPr>
        <w:t>ინფორმაცია</w:t>
      </w:r>
      <w:r w:rsidRPr="0007504B">
        <w:rPr>
          <w:rFonts w:ascii="Sylfaen" w:hAnsi="Sylfaen"/>
        </w:rPr>
        <w:t xml:space="preserve"> </w:t>
      </w:r>
      <w:r w:rsidRPr="0007504B">
        <w:rPr>
          <w:rFonts w:ascii="Sylfaen" w:hAnsi="Sylfaen" w:cs="Sylfaen"/>
        </w:rPr>
        <w:t>დაავადების</w:t>
      </w:r>
      <w:r w:rsidRPr="0007504B">
        <w:rPr>
          <w:rFonts w:ascii="Sylfaen" w:hAnsi="Sylfaen"/>
        </w:rPr>
        <w:t xml:space="preserve"> </w:t>
      </w:r>
      <w:r w:rsidRPr="0007504B">
        <w:rPr>
          <w:rFonts w:ascii="Sylfaen" w:hAnsi="Sylfaen" w:cs="Sylfaen"/>
        </w:rPr>
        <w:t>შესახებ</w:t>
      </w:r>
      <w:r w:rsidRPr="0007504B">
        <w:rPr>
          <w:rFonts w:ascii="Sylfaen" w:hAnsi="Sylfaen"/>
        </w:rPr>
        <w:t xml:space="preserve">, </w:t>
      </w:r>
      <w:r w:rsidRPr="0007504B">
        <w:rPr>
          <w:rFonts w:ascii="Sylfaen" w:hAnsi="Sylfaen" w:cs="Sylfaen"/>
        </w:rPr>
        <w:t>რათა</w:t>
      </w:r>
      <w:r w:rsidRPr="0007504B">
        <w:rPr>
          <w:rFonts w:ascii="Sylfaen" w:hAnsi="Sylfaen"/>
        </w:rPr>
        <w:t xml:space="preserve"> </w:t>
      </w:r>
      <w:r w:rsidRPr="0007504B">
        <w:rPr>
          <w:rFonts w:ascii="Sylfaen" w:hAnsi="Sylfaen" w:cs="Sylfaen"/>
        </w:rPr>
        <w:t>მან</w:t>
      </w:r>
      <w:r w:rsidRPr="0007504B">
        <w:rPr>
          <w:rFonts w:ascii="Sylfaen" w:hAnsi="Sylfaen"/>
        </w:rPr>
        <w:t xml:space="preserve"> </w:t>
      </w:r>
      <w:r w:rsidRPr="0007504B">
        <w:rPr>
          <w:rFonts w:ascii="Sylfaen" w:hAnsi="Sylfaen" w:cs="Sylfaen"/>
        </w:rPr>
        <w:t>შეძლოს</w:t>
      </w:r>
      <w:r w:rsidRPr="0007504B">
        <w:rPr>
          <w:rFonts w:ascii="Sylfaen" w:hAnsi="Sylfaen"/>
        </w:rPr>
        <w:t xml:space="preserve"> </w:t>
      </w:r>
      <w:r w:rsidRPr="0007504B">
        <w:rPr>
          <w:rFonts w:ascii="Sylfaen" w:hAnsi="Sylfaen" w:cs="Sylfaen"/>
        </w:rPr>
        <w:t>გადაწყვეტილების</w:t>
      </w:r>
      <w:r w:rsidRPr="0007504B">
        <w:rPr>
          <w:rFonts w:ascii="Sylfaen" w:hAnsi="Sylfaen"/>
        </w:rPr>
        <w:t xml:space="preserve"> </w:t>
      </w:r>
      <w:r w:rsidRPr="0007504B">
        <w:rPr>
          <w:rFonts w:ascii="Sylfaen" w:hAnsi="Sylfaen" w:cs="Sylfaen"/>
        </w:rPr>
        <w:t>მიღება</w:t>
      </w:r>
      <w:r w:rsidRPr="0007504B">
        <w:rPr>
          <w:rFonts w:ascii="Sylfaen" w:hAnsi="Sylfaen"/>
        </w:rPr>
        <w:t xml:space="preserve"> </w:t>
      </w:r>
      <w:r w:rsidRPr="0007504B">
        <w:rPr>
          <w:rFonts w:ascii="Sylfaen" w:hAnsi="Sylfaen" w:cs="Sylfaen"/>
        </w:rPr>
        <w:t>აღმოსაჩენ</w:t>
      </w:r>
      <w:r w:rsidRPr="0007504B">
        <w:rPr>
          <w:rFonts w:ascii="Sylfaen" w:hAnsi="Sylfaen"/>
        </w:rPr>
        <w:t xml:space="preserve"> </w:t>
      </w:r>
      <w:r w:rsidRPr="0007504B">
        <w:rPr>
          <w:rFonts w:ascii="Sylfaen" w:hAnsi="Sylfaen" w:cs="Sylfaen"/>
        </w:rPr>
        <w:t>ფსიქიატრიულ</w:t>
      </w:r>
      <w:r w:rsidRPr="0007504B">
        <w:rPr>
          <w:rFonts w:ascii="Sylfaen" w:hAnsi="Sylfaen"/>
        </w:rPr>
        <w:t xml:space="preserve"> </w:t>
      </w:r>
      <w:r w:rsidRPr="0007504B">
        <w:rPr>
          <w:rFonts w:ascii="Sylfaen" w:hAnsi="Sylfaen" w:cs="Sylfaen"/>
        </w:rPr>
        <w:t>დახმარებასთან</w:t>
      </w:r>
      <w:r w:rsidRPr="0007504B">
        <w:rPr>
          <w:rFonts w:ascii="Sylfaen" w:hAnsi="Sylfaen"/>
        </w:rPr>
        <w:t xml:space="preserve"> </w:t>
      </w:r>
      <w:r w:rsidRPr="0007504B">
        <w:rPr>
          <w:rFonts w:ascii="Sylfaen" w:hAnsi="Sylfaen" w:cs="Sylfaen"/>
        </w:rPr>
        <w:t>დაკავშირებით</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ნორმა</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t>ითვალისწინებს</w:t>
      </w:r>
      <w:r w:rsidRPr="0007504B">
        <w:rPr>
          <w:rFonts w:ascii="Sylfaen" w:hAnsi="Sylfaen"/>
        </w:rPr>
        <w:t xml:space="preserve"> </w:t>
      </w:r>
      <w:r w:rsidRPr="0007504B">
        <w:rPr>
          <w:rFonts w:ascii="Sylfaen" w:hAnsi="Sylfaen" w:cs="Sylfaen"/>
        </w:rPr>
        <w:t>მსგავს</w:t>
      </w:r>
      <w:r w:rsidRPr="0007504B">
        <w:rPr>
          <w:rFonts w:ascii="Sylfaen" w:hAnsi="Sylfaen"/>
        </w:rPr>
        <w:t xml:space="preserve"> </w:t>
      </w:r>
      <w:r w:rsidRPr="0007504B">
        <w:rPr>
          <w:rFonts w:ascii="Sylfaen" w:hAnsi="Sylfaen" w:cs="Sylfaen"/>
        </w:rPr>
        <w:t>შესაძლებლობას</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იგი</w:t>
      </w:r>
      <w:r w:rsidRPr="0007504B">
        <w:rPr>
          <w:rFonts w:ascii="Sylfaen" w:hAnsi="Sylfaen"/>
        </w:rPr>
        <w:t xml:space="preserve"> </w:t>
      </w:r>
      <w:r w:rsidRPr="0007504B">
        <w:rPr>
          <w:rFonts w:ascii="Sylfaen" w:hAnsi="Sylfaen" w:cs="Sylfaen"/>
        </w:rPr>
        <w:t>ეწინააღმდეგება</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-16 </w:t>
      </w:r>
      <w:r w:rsidRPr="0007504B">
        <w:rPr>
          <w:rFonts w:ascii="Sylfaen" w:hAnsi="Sylfaen" w:cs="Sylfaen"/>
        </w:rPr>
        <w:t>მუხლს</w:t>
      </w:r>
      <w:r w:rsidRPr="0007504B">
        <w:rPr>
          <w:rFonts w:ascii="Sylfaen" w:hAnsi="Sylfaen"/>
        </w:rPr>
        <w:t xml:space="preserve">. </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cs="Sylfaen"/>
        </w:rPr>
        <w:t>მოსარჩელე</w:t>
      </w:r>
      <w:r w:rsidRPr="0007504B">
        <w:rPr>
          <w:rFonts w:ascii="Sylfaen" w:hAnsi="Sylfaen"/>
        </w:rPr>
        <w:t xml:space="preserve"> </w:t>
      </w:r>
      <w:r w:rsidRPr="0007504B">
        <w:rPr>
          <w:rFonts w:ascii="Sylfaen" w:hAnsi="Sylfaen" w:cs="Sylfaen"/>
        </w:rPr>
        <w:t>ასევე</w:t>
      </w:r>
      <w:r w:rsidRPr="0007504B">
        <w:rPr>
          <w:rFonts w:ascii="Sylfaen" w:hAnsi="Sylfaen"/>
        </w:rPr>
        <w:t xml:space="preserve"> </w:t>
      </w:r>
      <w:r w:rsidRPr="0007504B">
        <w:rPr>
          <w:rFonts w:ascii="Sylfaen" w:hAnsi="Sylfaen" w:cs="Sylfaen"/>
        </w:rPr>
        <w:t>მიიჩნევს</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ნორმა</w:t>
      </w:r>
      <w:r w:rsidRPr="0007504B">
        <w:rPr>
          <w:rFonts w:ascii="Sylfaen" w:hAnsi="Sylfaen"/>
        </w:rPr>
        <w:t xml:space="preserve"> </w:t>
      </w:r>
      <w:r w:rsidRPr="0007504B">
        <w:rPr>
          <w:rFonts w:ascii="Sylfaen" w:hAnsi="Sylfaen" w:cs="Sylfaen"/>
        </w:rPr>
        <w:t>ეწინააღმდეგება</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24-</w:t>
      </w:r>
      <w:r w:rsidRPr="0007504B">
        <w:rPr>
          <w:rFonts w:ascii="Sylfaen" w:hAnsi="Sylfaen" w:cs="Sylfaen"/>
        </w:rPr>
        <w:t>ე</w:t>
      </w:r>
      <w:r w:rsidRPr="0007504B">
        <w:rPr>
          <w:rFonts w:ascii="Sylfaen" w:hAnsi="Sylfaen"/>
        </w:rPr>
        <w:t xml:space="preserve"> </w:t>
      </w:r>
      <w:r w:rsidRPr="0007504B">
        <w:rPr>
          <w:rFonts w:ascii="Sylfaen" w:hAnsi="Sylfaen" w:cs="Sylfaen"/>
        </w:rPr>
        <w:t>მუხლ</w:t>
      </w:r>
      <w:r w:rsidRPr="0007504B">
        <w:rPr>
          <w:rFonts w:ascii="Sylfaen" w:hAnsi="Sylfaen" w:cs="Sylfaen"/>
          <w:lang w:val="ka-GE"/>
        </w:rPr>
        <w:t>ის პირველ პუნქტს</w:t>
      </w:r>
      <w:r w:rsidRPr="0007504B">
        <w:rPr>
          <w:rFonts w:ascii="Sylfaen" w:hAnsi="Sylfaen"/>
        </w:rPr>
        <w:t xml:space="preserve">, </w:t>
      </w:r>
      <w:r w:rsidRPr="0007504B">
        <w:rPr>
          <w:rFonts w:ascii="Sylfaen" w:hAnsi="Sylfaen" w:cs="Sylfaen"/>
        </w:rPr>
        <w:t>რომლითაც</w:t>
      </w:r>
      <w:r w:rsidRPr="0007504B">
        <w:rPr>
          <w:rFonts w:ascii="Sylfaen" w:hAnsi="Sylfaen"/>
        </w:rPr>
        <w:t xml:space="preserve"> </w:t>
      </w:r>
      <w:r w:rsidRPr="0007504B">
        <w:rPr>
          <w:rFonts w:ascii="Sylfaen" w:hAnsi="Sylfaen" w:cs="Sylfaen"/>
        </w:rPr>
        <w:t>გარანტირებულია</w:t>
      </w:r>
      <w:r w:rsidRPr="0007504B">
        <w:rPr>
          <w:rFonts w:ascii="Sylfaen" w:hAnsi="Sylfaen"/>
        </w:rPr>
        <w:t xml:space="preserve"> </w:t>
      </w:r>
      <w:r w:rsidRPr="0007504B">
        <w:rPr>
          <w:rFonts w:ascii="Sylfaen" w:hAnsi="Sylfaen" w:cs="Sylfaen"/>
        </w:rPr>
        <w:t>ადამიანის</w:t>
      </w:r>
      <w:r w:rsidRPr="0007504B">
        <w:rPr>
          <w:rFonts w:ascii="Sylfaen" w:hAnsi="Sylfaen"/>
        </w:rPr>
        <w:t xml:space="preserve"> </w:t>
      </w:r>
      <w:r w:rsidRPr="0007504B">
        <w:rPr>
          <w:rFonts w:ascii="Sylfaen" w:hAnsi="Sylfaen" w:cs="Sylfaen"/>
        </w:rPr>
        <w:t>უფლება</w:t>
      </w:r>
      <w:r w:rsidRPr="0007504B">
        <w:rPr>
          <w:rFonts w:ascii="Sylfaen" w:hAnsi="Sylfaen"/>
        </w:rPr>
        <w:t xml:space="preserve">, </w:t>
      </w:r>
      <w:r w:rsidRPr="0007504B">
        <w:rPr>
          <w:rFonts w:ascii="Sylfaen" w:hAnsi="Sylfaen" w:cs="Sylfaen"/>
        </w:rPr>
        <w:t>თავისუფლად</w:t>
      </w:r>
      <w:r w:rsidRPr="0007504B">
        <w:rPr>
          <w:rFonts w:ascii="Sylfaen" w:hAnsi="Sylfaen"/>
        </w:rPr>
        <w:t xml:space="preserve"> </w:t>
      </w:r>
      <w:r w:rsidRPr="0007504B">
        <w:rPr>
          <w:rFonts w:ascii="Sylfaen" w:hAnsi="Sylfaen" w:cs="Sylfaen"/>
        </w:rPr>
        <w:t>მიიღოს</w:t>
      </w:r>
      <w:r w:rsidRPr="0007504B">
        <w:rPr>
          <w:rFonts w:ascii="Sylfaen" w:hAnsi="Sylfaen"/>
        </w:rPr>
        <w:t xml:space="preserve"> </w:t>
      </w:r>
      <w:r w:rsidRPr="0007504B">
        <w:rPr>
          <w:rFonts w:ascii="Sylfaen" w:hAnsi="Sylfaen" w:cs="Sylfaen"/>
        </w:rPr>
        <w:t>ინფორმაცია</w:t>
      </w:r>
      <w:r w:rsidRPr="0007504B">
        <w:rPr>
          <w:rFonts w:ascii="Sylfaen" w:hAnsi="Sylfaen"/>
        </w:rPr>
        <w:t xml:space="preserve">, </w:t>
      </w:r>
      <w:r w:rsidRPr="0007504B">
        <w:rPr>
          <w:rFonts w:ascii="Sylfaen" w:hAnsi="Sylfaen" w:cs="Sylfaen"/>
        </w:rPr>
        <w:t>ისევე</w:t>
      </w:r>
      <w:r w:rsidRPr="0007504B">
        <w:rPr>
          <w:rFonts w:ascii="Sylfaen" w:hAnsi="Sylfaen"/>
        </w:rPr>
        <w:t xml:space="preserve">, </w:t>
      </w:r>
      <w:r w:rsidRPr="0007504B">
        <w:rPr>
          <w:rFonts w:ascii="Sylfaen" w:hAnsi="Sylfaen" w:cs="Sylfaen"/>
        </w:rPr>
        <w:t>როგორც</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41-</w:t>
      </w:r>
      <w:r w:rsidRPr="0007504B">
        <w:rPr>
          <w:rFonts w:ascii="Sylfaen" w:hAnsi="Sylfaen" w:cs="Sylfaen"/>
        </w:rPr>
        <w:t>ე</w:t>
      </w:r>
      <w:r w:rsidRPr="0007504B">
        <w:rPr>
          <w:rFonts w:ascii="Sylfaen" w:hAnsi="Sylfaen"/>
        </w:rPr>
        <w:t xml:space="preserve"> </w:t>
      </w:r>
      <w:r w:rsidRPr="0007504B">
        <w:rPr>
          <w:rFonts w:ascii="Sylfaen" w:hAnsi="Sylfaen" w:cs="Sylfaen"/>
        </w:rPr>
        <w:t>მუხლის</w:t>
      </w:r>
      <w:r w:rsidRPr="0007504B">
        <w:rPr>
          <w:rFonts w:ascii="Sylfaen" w:hAnsi="Sylfaen"/>
        </w:rPr>
        <w:t xml:space="preserve"> </w:t>
      </w:r>
      <w:r w:rsidRPr="0007504B">
        <w:rPr>
          <w:rFonts w:ascii="Sylfaen" w:hAnsi="Sylfaen" w:cs="Sylfaen"/>
        </w:rPr>
        <w:t>პირველ</w:t>
      </w:r>
      <w:r w:rsidRPr="0007504B">
        <w:rPr>
          <w:rFonts w:ascii="Sylfaen" w:hAnsi="Sylfaen"/>
        </w:rPr>
        <w:t xml:space="preserve"> </w:t>
      </w:r>
      <w:r w:rsidRPr="0007504B">
        <w:rPr>
          <w:rFonts w:ascii="Sylfaen" w:hAnsi="Sylfaen" w:cs="Sylfaen"/>
        </w:rPr>
        <w:t>პუნქტს</w:t>
      </w:r>
      <w:r w:rsidRPr="0007504B">
        <w:rPr>
          <w:rFonts w:ascii="Sylfaen" w:hAnsi="Sylfaen"/>
        </w:rPr>
        <w:t xml:space="preserve">, </w:t>
      </w:r>
      <w:r w:rsidRPr="0007504B">
        <w:rPr>
          <w:rFonts w:ascii="Sylfaen" w:hAnsi="Sylfaen" w:cs="Sylfaen"/>
        </w:rPr>
        <w:t>რომლის</w:t>
      </w:r>
      <w:r w:rsidRPr="0007504B">
        <w:rPr>
          <w:rFonts w:ascii="Sylfaen" w:hAnsi="Sylfaen"/>
        </w:rPr>
        <w:t xml:space="preserve"> </w:t>
      </w:r>
      <w:r w:rsidRPr="0007504B">
        <w:rPr>
          <w:rFonts w:ascii="Sylfaen" w:hAnsi="Sylfaen" w:cs="Sylfaen"/>
        </w:rPr>
        <w:t>თანახმად</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ყოველ</w:t>
      </w:r>
      <w:r w:rsidRPr="0007504B">
        <w:rPr>
          <w:rFonts w:ascii="Sylfaen" w:hAnsi="Sylfaen"/>
        </w:rPr>
        <w:t xml:space="preserve"> </w:t>
      </w:r>
      <w:r w:rsidRPr="0007504B">
        <w:rPr>
          <w:rFonts w:ascii="Sylfaen" w:hAnsi="Sylfaen" w:cs="Sylfaen"/>
        </w:rPr>
        <w:t>მოქალაქეს</w:t>
      </w:r>
      <w:r w:rsidRPr="0007504B">
        <w:rPr>
          <w:rFonts w:ascii="Sylfaen" w:hAnsi="Sylfaen"/>
        </w:rPr>
        <w:t xml:space="preserve"> </w:t>
      </w:r>
      <w:r w:rsidRPr="0007504B">
        <w:rPr>
          <w:rFonts w:ascii="Sylfaen" w:hAnsi="Sylfaen" w:cs="Sylfaen"/>
        </w:rPr>
        <w:t>უფლება</w:t>
      </w:r>
      <w:r w:rsidRPr="0007504B">
        <w:rPr>
          <w:rFonts w:ascii="Sylfaen" w:hAnsi="Sylfaen"/>
        </w:rPr>
        <w:t xml:space="preserve"> </w:t>
      </w:r>
      <w:r w:rsidRPr="0007504B">
        <w:rPr>
          <w:rFonts w:ascii="Sylfaen" w:hAnsi="Sylfaen" w:cs="Sylfaen"/>
        </w:rPr>
        <w:t>აქვს</w:t>
      </w:r>
      <w:r w:rsidRPr="0007504B">
        <w:rPr>
          <w:rFonts w:ascii="Sylfaen" w:hAnsi="Sylfaen"/>
        </w:rPr>
        <w:t xml:space="preserve">, </w:t>
      </w:r>
      <w:r w:rsidRPr="0007504B">
        <w:rPr>
          <w:rFonts w:ascii="Sylfaen" w:hAnsi="Sylfaen" w:cs="Sylfaen"/>
        </w:rPr>
        <w:t>კანონით</w:t>
      </w:r>
      <w:r w:rsidRPr="0007504B">
        <w:rPr>
          <w:rFonts w:ascii="Sylfaen" w:hAnsi="Sylfaen"/>
        </w:rPr>
        <w:t xml:space="preserve"> </w:t>
      </w:r>
      <w:r w:rsidRPr="0007504B">
        <w:rPr>
          <w:rFonts w:ascii="Sylfaen" w:hAnsi="Sylfaen" w:cs="Sylfaen"/>
        </w:rPr>
        <w:t>დადგენილის</w:t>
      </w:r>
      <w:r w:rsidRPr="0007504B">
        <w:rPr>
          <w:rFonts w:ascii="Sylfaen" w:hAnsi="Sylfaen"/>
        </w:rPr>
        <w:t xml:space="preserve"> </w:t>
      </w:r>
      <w:r w:rsidRPr="0007504B">
        <w:rPr>
          <w:rFonts w:ascii="Sylfaen" w:hAnsi="Sylfaen" w:cs="Sylfaen"/>
        </w:rPr>
        <w:t>წესით</w:t>
      </w:r>
      <w:r w:rsidRPr="0007504B">
        <w:rPr>
          <w:rFonts w:ascii="Sylfaen" w:hAnsi="Sylfaen"/>
        </w:rPr>
        <w:t xml:space="preserve"> </w:t>
      </w:r>
      <w:r w:rsidRPr="0007504B">
        <w:rPr>
          <w:rFonts w:ascii="Sylfaen" w:hAnsi="Sylfaen" w:cs="Sylfaen"/>
        </w:rPr>
        <w:t>გაეცნოს</w:t>
      </w:r>
      <w:r w:rsidRPr="0007504B">
        <w:rPr>
          <w:rFonts w:ascii="Sylfaen" w:hAnsi="Sylfaen"/>
        </w:rPr>
        <w:t xml:space="preserve"> </w:t>
      </w:r>
      <w:r w:rsidRPr="0007504B">
        <w:rPr>
          <w:rFonts w:ascii="Sylfaen" w:hAnsi="Sylfaen" w:cs="Sylfaen"/>
        </w:rPr>
        <w:t>სახელმწიფო</w:t>
      </w:r>
      <w:r w:rsidRPr="0007504B">
        <w:rPr>
          <w:rFonts w:ascii="Sylfaen" w:hAnsi="Sylfaen"/>
        </w:rPr>
        <w:t xml:space="preserve"> </w:t>
      </w:r>
      <w:r w:rsidRPr="0007504B">
        <w:rPr>
          <w:rFonts w:ascii="Sylfaen" w:hAnsi="Sylfaen" w:cs="Sylfaen"/>
        </w:rPr>
        <w:t>დაწესებულებებში</w:t>
      </w:r>
      <w:r w:rsidRPr="0007504B">
        <w:rPr>
          <w:rFonts w:ascii="Sylfaen" w:hAnsi="Sylfaen"/>
        </w:rPr>
        <w:t xml:space="preserve"> </w:t>
      </w:r>
      <w:r w:rsidRPr="0007504B">
        <w:rPr>
          <w:rFonts w:ascii="Sylfaen" w:hAnsi="Sylfaen" w:cs="Sylfaen"/>
        </w:rPr>
        <w:t>მასზე</w:t>
      </w:r>
      <w:r w:rsidRPr="0007504B">
        <w:rPr>
          <w:rFonts w:ascii="Sylfaen" w:hAnsi="Sylfaen"/>
        </w:rPr>
        <w:t xml:space="preserve"> </w:t>
      </w:r>
      <w:r w:rsidRPr="0007504B">
        <w:rPr>
          <w:rFonts w:ascii="Sylfaen" w:hAnsi="Sylfaen" w:cs="Sylfaen"/>
        </w:rPr>
        <w:t>არსებულ</w:t>
      </w:r>
      <w:r w:rsidRPr="0007504B">
        <w:rPr>
          <w:rFonts w:ascii="Sylfaen" w:hAnsi="Sylfaen"/>
        </w:rPr>
        <w:t xml:space="preserve"> </w:t>
      </w:r>
      <w:r w:rsidRPr="0007504B">
        <w:rPr>
          <w:rFonts w:ascii="Sylfaen" w:hAnsi="Sylfaen" w:cs="Sylfaen"/>
        </w:rPr>
        <w:t>ინფორმაციას</w:t>
      </w:r>
      <w:r w:rsidRPr="0007504B">
        <w:rPr>
          <w:rFonts w:ascii="Sylfaen" w:hAnsi="Sylfaen"/>
        </w:rPr>
        <w:t xml:space="preserve">. </w:t>
      </w:r>
      <w:r w:rsidRPr="0007504B">
        <w:rPr>
          <w:rFonts w:ascii="Sylfaen" w:hAnsi="Sylfaen" w:cs="Sylfaen"/>
        </w:rPr>
        <w:t>მოსარჩელე</w:t>
      </w:r>
      <w:r w:rsidRPr="0007504B">
        <w:rPr>
          <w:rFonts w:ascii="Sylfaen" w:hAnsi="Sylfaen"/>
        </w:rPr>
        <w:t xml:space="preserve"> </w:t>
      </w:r>
      <w:r w:rsidRPr="0007504B">
        <w:rPr>
          <w:rFonts w:ascii="Sylfaen" w:hAnsi="Sylfaen" w:cs="Sylfaen"/>
        </w:rPr>
        <w:t>მიუთითებს</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სახელმწიფო</w:t>
      </w:r>
      <w:r w:rsidRPr="0007504B">
        <w:rPr>
          <w:rFonts w:ascii="Sylfaen" w:hAnsi="Sylfaen"/>
        </w:rPr>
        <w:t xml:space="preserve"> </w:t>
      </w:r>
      <w:r w:rsidRPr="0007504B">
        <w:rPr>
          <w:rFonts w:ascii="Sylfaen" w:hAnsi="Sylfaen" w:cs="Sylfaen"/>
        </w:rPr>
        <w:t>ფსიქიატრიული</w:t>
      </w:r>
      <w:r w:rsidRPr="0007504B">
        <w:rPr>
          <w:rFonts w:ascii="Sylfaen" w:hAnsi="Sylfaen"/>
        </w:rPr>
        <w:t xml:space="preserve"> </w:t>
      </w:r>
      <w:r w:rsidRPr="0007504B">
        <w:rPr>
          <w:rFonts w:ascii="Sylfaen" w:hAnsi="Sylfaen" w:cs="Sylfaen"/>
        </w:rPr>
        <w:t>დაწესებულების</w:t>
      </w:r>
      <w:r w:rsidRPr="0007504B">
        <w:rPr>
          <w:rFonts w:ascii="Sylfaen" w:hAnsi="Sylfaen"/>
        </w:rPr>
        <w:t xml:space="preserve"> </w:t>
      </w:r>
      <w:r w:rsidRPr="0007504B">
        <w:rPr>
          <w:rFonts w:ascii="Sylfaen" w:hAnsi="Sylfaen" w:cs="Sylfaen"/>
        </w:rPr>
        <w:t>შემთხვევაში</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ნორმას</w:t>
      </w:r>
      <w:r w:rsidRPr="0007504B">
        <w:rPr>
          <w:rFonts w:ascii="Sylfaen" w:hAnsi="Sylfaen"/>
        </w:rPr>
        <w:t xml:space="preserve"> </w:t>
      </w:r>
      <w:r w:rsidRPr="0007504B">
        <w:rPr>
          <w:rFonts w:ascii="Sylfaen" w:hAnsi="Sylfaen" w:cs="Sylfaen"/>
        </w:rPr>
        <w:t>მიმართება</w:t>
      </w:r>
      <w:r w:rsidRPr="0007504B">
        <w:rPr>
          <w:rFonts w:ascii="Sylfaen" w:hAnsi="Sylfaen"/>
        </w:rPr>
        <w:t xml:space="preserve"> </w:t>
      </w:r>
      <w:r w:rsidRPr="0007504B">
        <w:rPr>
          <w:rFonts w:ascii="Sylfaen" w:hAnsi="Sylfaen" w:cs="Sylfaen"/>
        </w:rPr>
        <w:t>აქვს</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41-</w:t>
      </w:r>
      <w:r w:rsidRPr="0007504B">
        <w:rPr>
          <w:rFonts w:ascii="Sylfaen" w:hAnsi="Sylfaen" w:cs="Sylfaen"/>
        </w:rPr>
        <w:t>ე</w:t>
      </w:r>
      <w:r w:rsidRPr="0007504B">
        <w:rPr>
          <w:rFonts w:ascii="Sylfaen" w:hAnsi="Sylfaen"/>
        </w:rPr>
        <w:t xml:space="preserve"> </w:t>
      </w:r>
      <w:r w:rsidRPr="0007504B">
        <w:rPr>
          <w:rFonts w:ascii="Sylfaen" w:hAnsi="Sylfaen" w:cs="Sylfaen"/>
        </w:rPr>
        <w:t>მუხლის</w:t>
      </w:r>
      <w:r w:rsidRPr="0007504B">
        <w:rPr>
          <w:rFonts w:ascii="Sylfaen" w:hAnsi="Sylfaen"/>
        </w:rPr>
        <w:t xml:space="preserve"> </w:t>
      </w:r>
      <w:r w:rsidRPr="0007504B">
        <w:rPr>
          <w:rFonts w:ascii="Sylfaen" w:hAnsi="Sylfaen" w:cs="Sylfaen"/>
        </w:rPr>
        <w:t>პირველ</w:t>
      </w:r>
      <w:r w:rsidRPr="0007504B">
        <w:rPr>
          <w:rFonts w:ascii="Sylfaen" w:hAnsi="Sylfaen"/>
        </w:rPr>
        <w:t xml:space="preserve"> </w:t>
      </w:r>
      <w:r w:rsidRPr="0007504B">
        <w:rPr>
          <w:rFonts w:ascii="Sylfaen" w:hAnsi="Sylfaen" w:cs="Sylfaen"/>
        </w:rPr>
        <w:t>პუნქტთან</w:t>
      </w:r>
      <w:r w:rsidRPr="0007504B">
        <w:rPr>
          <w:rFonts w:ascii="Sylfaen" w:hAnsi="Sylfaen"/>
        </w:rPr>
        <w:t xml:space="preserve">, </w:t>
      </w:r>
      <w:r w:rsidRPr="0007504B">
        <w:rPr>
          <w:rFonts w:ascii="Sylfaen" w:hAnsi="Sylfaen" w:cs="Sylfaen"/>
        </w:rPr>
        <w:t>ხოლო</w:t>
      </w:r>
      <w:r w:rsidRPr="0007504B">
        <w:rPr>
          <w:rFonts w:ascii="Sylfaen" w:hAnsi="Sylfaen"/>
        </w:rPr>
        <w:t xml:space="preserve"> </w:t>
      </w:r>
      <w:r w:rsidRPr="0007504B">
        <w:rPr>
          <w:rFonts w:ascii="Sylfaen" w:hAnsi="Sylfaen" w:cs="Sylfaen"/>
        </w:rPr>
        <w:t>კერძო</w:t>
      </w:r>
      <w:r w:rsidRPr="0007504B">
        <w:rPr>
          <w:rFonts w:ascii="Sylfaen" w:hAnsi="Sylfaen"/>
        </w:rPr>
        <w:t xml:space="preserve"> </w:t>
      </w:r>
      <w:r w:rsidRPr="0007504B">
        <w:rPr>
          <w:rFonts w:ascii="Sylfaen" w:hAnsi="Sylfaen" w:cs="Sylfaen"/>
        </w:rPr>
        <w:t>ფსიქიატრიული</w:t>
      </w:r>
      <w:r w:rsidRPr="0007504B">
        <w:rPr>
          <w:rFonts w:ascii="Sylfaen" w:hAnsi="Sylfaen"/>
        </w:rPr>
        <w:t xml:space="preserve"> </w:t>
      </w:r>
      <w:r w:rsidRPr="0007504B">
        <w:rPr>
          <w:rFonts w:ascii="Sylfaen" w:hAnsi="Sylfaen" w:cs="Sylfaen"/>
        </w:rPr>
        <w:t>დაწესებულების</w:t>
      </w:r>
      <w:r w:rsidRPr="0007504B">
        <w:rPr>
          <w:rFonts w:ascii="Sylfaen" w:hAnsi="Sylfaen"/>
        </w:rPr>
        <w:t xml:space="preserve"> </w:t>
      </w:r>
      <w:r w:rsidRPr="0007504B">
        <w:rPr>
          <w:rFonts w:ascii="Sylfaen" w:hAnsi="Sylfaen" w:cs="Sylfaen"/>
        </w:rPr>
        <w:t>შემთხვევაში</w:t>
      </w:r>
      <w:r w:rsidRPr="0007504B">
        <w:rPr>
          <w:rFonts w:ascii="Sylfaen" w:hAnsi="Sylfaen"/>
        </w:rPr>
        <w:t xml:space="preserve"> – </w:t>
      </w:r>
      <w:r w:rsidRPr="0007504B">
        <w:rPr>
          <w:rFonts w:ascii="Sylfaen" w:hAnsi="Sylfaen"/>
          <w:lang w:val="ka-GE"/>
        </w:rPr>
        <w:t xml:space="preserve">კონსტიტუციის </w:t>
      </w:r>
      <w:r w:rsidRPr="0007504B">
        <w:rPr>
          <w:rFonts w:ascii="Sylfaen" w:hAnsi="Sylfaen"/>
        </w:rPr>
        <w:t>24-</w:t>
      </w:r>
      <w:r w:rsidRPr="0007504B">
        <w:rPr>
          <w:rFonts w:ascii="Sylfaen" w:hAnsi="Sylfaen" w:cs="Sylfaen"/>
        </w:rPr>
        <w:t>ე</w:t>
      </w:r>
      <w:r w:rsidRPr="0007504B">
        <w:rPr>
          <w:rFonts w:ascii="Sylfaen" w:hAnsi="Sylfaen"/>
        </w:rPr>
        <w:t xml:space="preserve"> </w:t>
      </w:r>
      <w:r w:rsidRPr="0007504B">
        <w:rPr>
          <w:rFonts w:ascii="Sylfaen" w:hAnsi="Sylfaen" w:cs="Sylfaen"/>
        </w:rPr>
        <w:t>მუხლთან</w:t>
      </w:r>
      <w:r w:rsidRPr="0007504B">
        <w:rPr>
          <w:rFonts w:ascii="Sylfaen" w:hAnsi="Sylfaen"/>
        </w:rPr>
        <w:t xml:space="preserve">. </w:t>
      </w:r>
      <w:r w:rsidRPr="0007504B">
        <w:rPr>
          <w:rFonts w:ascii="Sylfaen" w:hAnsi="Sylfaen" w:cs="Sylfaen"/>
        </w:rPr>
        <w:t>ზემოაღნიშნულიდან</w:t>
      </w:r>
      <w:r w:rsidRPr="0007504B">
        <w:rPr>
          <w:rFonts w:ascii="Sylfaen" w:hAnsi="Sylfaen"/>
        </w:rPr>
        <w:t xml:space="preserve"> </w:t>
      </w:r>
      <w:r w:rsidRPr="0007504B">
        <w:rPr>
          <w:rFonts w:ascii="Sylfaen" w:hAnsi="Sylfaen" w:cs="Sylfaen"/>
        </w:rPr>
        <w:t>გამომდინარე</w:t>
      </w:r>
      <w:r w:rsidRPr="0007504B">
        <w:rPr>
          <w:rFonts w:ascii="Sylfaen" w:hAnsi="Sylfaen"/>
        </w:rPr>
        <w:t xml:space="preserve">, </w:t>
      </w:r>
      <w:r w:rsidRPr="0007504B">
        <w:rPr>
          <w:rFonts w:ascii="Sylfaen" w:hAnsi="Sylfaen" w:cs="Sylfaen"/>
        </w:rPr>
        <w:t>მოსარჩელე</w:t>
      </w:r>
      <w:r w:rsidRPr="0007504B">
        <w:rPr>
          <w:rFonts w:ascii="Sylfaen" w:hAnsi="Sylfaen"/>
        </w:rPr>
        <w:t xml:space="preserve"> </w:t>
      </w:r>
      <w:r w:rsidRPr="0007504B">
        <w:rPr>
          <w:rFonts w:ascii="Sylfaen" w:hAnsi="Sylfaen" w:cs="Sylfaen"/>
        </w:rPr>
        <w:t>მიიჩნევს</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ნორმა</w:t>
      </w:r>
      <w:r w:rsidRPr="0007504B">
        <w:rPr>
          <w:rFonts w:ascii="Sylfaen" w:hAnsi="Sylfaen"/>
        </w:rPr>
        <w:t xml:space="preserve"> </w:t>
      </w:r>
      <w:r w:rsidRPr="0007504B">
        <w:rPr>
          <w:rFonts w:ascii="Sylfaen" w:hAnsi="Sylfaen" w:cs="Sylfaen"/>
        </w:rPr>
        <w:t>ეწინააღმდეგება</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-16 </w:t>
      </w:r>
      <w:r w:rsidRPr="0007504B">
        <w:rPr>
          <w:rFonts w:ascii="Sylfaen" w:hAnsi="Sylfaen" w:cs="Sylfaen"/>
        </w:rPr>
        <w:t>მუხლს</w:t>
      </w:r>
      <w:r w:rsidRPr="0007504B">
        <w:rPr>
          <w:rFonts w:ascii="Sylfaen" w:hAnsi="Sylfaen"/>
        </w:rPr>
        <w:t>, 24-</w:t>
      </w:r>
      <w:r w:rsidRPr="0007504B">
        <w:rPr>
          <w:rFonts w:ascii="Sylfaen" w:hAnsi="Sylfaen" w:cs="Sylfaen"/>
        </w:rPr>
        <w:t>ე</w:t>
      </w:r>
      <w:r w:rsidRPr="0007504B">
        <w:rPr>
          <w:rFonts w:ascii="Sylfaen" w:hAnsi="Sylfaen"/>
        </w:rPr>
        <w:t xml:space="preserve"> </w:t>
      </w:r>
      <w:r w:rsidRPr="0007504B">
        <w:rPr>
          <w:rFonts w:ascii="Sylfaen" w:hAnsi="Sylfaen" w:cs="Sylfaen"/>
        </w:rPr>
        <w:t>და</w:t>
      </w:r>
      <w:r w:rsidRPr="0007504B">
        <w:rPr>
          <w:rFonts w:ascii="Sylfaen" w:hAnsi="Sylfaen"/>
        </w:rPr>
        <w:t xml:space="preserve"> 41-</w:t>
      </w:r>
      <w:r w:rsidRPr="0007504B">
        <w:rPr>
          <w:rFonts w:ascii="Sylfaen" w:hAnsi="Sylfaen" w:cs="Sylfaen"/>
        </w:rPr>
        <w:t>ე</w:t>
      </w:r>
      <w:r w:rsidRPr="0007504B">
        <w:rPr>
          <w:rFonts w:ascii="Sylfaen" w:hAnsi="Sylfaen"/>
        </w:rPr>
        <w:t xml:space="preserve"> </w:t>
      </w:r>
      <w:r w:rsidRPr="0007504B">
        <w:rPr>
          <w:rFonts w:ascii="Sylfaen" w:hAnsi="Sylfaen" w:cs="Sylfaen"/>
        </w:rPr>
        <w:t>მუხლის</w:t>
      </w:r>
      <w:r w:rsidRPr="0007504B">
        <w:rPr>
          <w:rFonts w:ascii="Sylfaen" w:hAnsi="Sylfaen"/>
        </w:rPr>
        <w:t xml:space="preserve"> </w:t>
      </w:r>
      <w:r w:rsidRPr="0007504B">
        <w:rPr>
          <w:rFonts w:ascii="Sylfaen" w:hAnsi="Sylfaen" w:cs="Sylfaen"/>
        </w:rPr>
        <w:t>პირველ</w:t>
      </w:r>
      <w:r w:rsidRPr="0007504B">
        <w:rPr>
          <w:rFonts w:ascii="Sylfaen" w:hAnsi="Sylfaen"/>
        </w:rPr>
        <w:t xml:space="preserve"> </w:t>
      </w:r>
      <w:r w:rsidRPr="0007504B">
        <w:rPr>
          <w:rFonts w:ascii="Sylfaen" w:hAnsi="Sylfaen" w:cs="Sylfaen"/>
        </w:rPr>
        <w:t>პუნქტებს</w:t>
      </w:r>
      <w:r w:rsidRPr="0007504B">
        <w:rPr>
          <w:rFonts w:ascii="Sylfaen" w:hAnsi="Sylfaen"/>
        </w:rPr>
        <w:t xml:space="preserve">.      </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cs="Sylfaen"/>
        </w:rPr>
        <w:t>მოსარჩელე</w:t>
      </w:r>
      <w:r w:rsidRPr="0007504B">
        <w:rPr>
          <w:rFonts w:ascii="Sylfaen" w:hAnsi="Sylfaen"/>
        </w:rPr>
        <w:t xml:space="preserve"> </w:t>
      </w:r>
      <w:r w:rsidRPr="0007504B">
        <w:rPr>
          <w:rFonts w:ascii="Sylfaen" w:hAnsi="Sylfaen" w:cs="Sylfaen"/>
        </w:rPr>
        <w:t>მიუთითებს</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lang w:val="ka-GE"/>
        </w:rPr>
        <w:t>„</w:t>
      </w:r>
      <w:r w:rsidRPr="0007504B">
        <w:rPr>
          <w:rFonts w:ascii="Sylfaen" w:hAnsi="Sylfaen" w:cs="Sylfaen"/>
        </w:rPr>
        <w:t>ფსიქიატრიული</w:t>
      </w:r>
      <w:r w:rsidRPr="0007504B">
        <w:rPr>
          <w:rFonts w:ascii="Sylfaen" w:hAnsi="Sylfaen"/>
        </w:rPr>
        <w:t xml:space="preserve"> </w:t>
      </w:r>
      <w:r w:rsidRPr="0007504B">
        <w:rPr>
          <w:rFonts w:ascii="Sylfaen" w:hAnsi="Sylfaen" w:cs="Sylfaen"/>
        </w:rPr>
        <w:t>დახმარების</w:t>
      </w:r>
      <w:r w:rsidRPr="0007504B">
        <w:rPr>
          <w:rFonts w:ascii="Sylfaen" w:hAnsi="Sylfaen"/>
        </w:rPr>
        <w:t xml:space="preserve"> </w:t>
      </w:r>
      <w:r w:rsidRPr="0007504B">
        <w:rPr>
          <w:rFonts w:ascii="Sylfaen" w:hAnsi="Sylfaen" w:cs="Sylfaen"/>
        </w:rPr>
        <w:t>შესახებ</w:t>
      </w:r>
      <w:r w:rsidRPr="0007504B">
        <w:rPr>
          <w:rFonts w:ascii="Sylfaen" w:hAnsi="Sylfaen"/>
          <w:lang w:val="ka-GE"/>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კანონის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-5 </w:t>
      </w:r>
      <w:r w:rsidRPr="0007504B">
        <w:rPr>
          <w:rFonts w:ascii="Sylfaen" w:hAnsi="Sylfaen" w:cs="Sylfaen"/>
        </w:rPr>
        <w:t>მუხლის</w:t>
      </w:r>
      <w:r w:rsidRPr="0007504B">
        <w:rPr>
          <w:rFonts w:ascii="Sylfaen" w:hAnsi="Sylfaen"/>
        </w:rPr>
        <w:t xml:space="preserve"> </w:t>
      </w:r>
      <w:r w:rsidRPr="0007504B">
        <w:rPr>
          <w:rFonts w:ascii="Sylfaen" w:hAnsi="Sylfaen" w:cs="Sylfaen"/>
        </w:rPr>
        <w:t>პირველი</w:t>
      </w:r>
      <w:r w:rsidRPr="0007504B">
        <w:rPr>
          <w:rFonts w:ascii="Sylfaen" w:hAnsi="Sylfaen"/>
        </w:rPr>
        <w:t xml:space="preserve"> </w:t>
      </w:r>
      <w:r w:rsidRPr="0007504B">
        <w:rPr>
          <w:rFonts w:ascii="Sylfaen" w:hAnsi="Sylfaen" w:cs="Sylfaen"/>
        </w:rPr>
        <w:t>პუნქტის</w:t>
      </w:r>
      <w:r w:rsidRPr="0007504B">
        <w:rPr>
          <w:rFonts w:ascii="Sylfaen" w:hAnsi="Sylfaen"/>
        </w:rPr>
        <w:t xml:space="preserve"> </w:t>
      </w:r>
      <w:r w:rsidRPr="0007504B">
        <w:rPr>
          <w:rFonts w:ascii="Sylfaen" w:hAnsi="Sylfaen"/>
          <w:lang w:val="ka-GE"/>
        </w:rPr>
        <w:t>„</w:t>
      </w:r>
      <w:r w:rsidRPr="0007504B">
        <w:rPr>
          <w:rFonts w:ascii="Sylfaen" w:hAnsi="Sylfaen" w:cs="Sylfaen"/>
        </w:rPr>
        <w:t>ა</w:t>
      </w:r>
      <w:r w:rsidRPr="0007504B">
        <w:rPr>
          <w:rFonts w:ascii="Sylfaen" w:hAnsi="Sylfaen"/>
          <w:lang w:val="ka-GE"/>
        </w:rPr>
        <w:t xml:space="preserve">“ </w:t>
      </w:r>
      <w:r w:rsidRPr="0007504B">
        <w:rPr>
          <w:rFonts w:ascii="Sylfaen" w:hAnsi="Sylfaen" w:cs="Sylfaen"/>
        </w:rPr>
        <w:t>ქვეპუნქტის</w:t>
      </w:r>
      <w:r w:rsidRPr="0007504B">
        <w:rPr>
          <w:rFonts w:ascii="Sylfaen" w:hAnsi="Sylfaen"/>
        </w:rPr>
        <w:t xml:space="preserve"> </w:t>
      </w:r>
      <w:r w:rsidRPr="0007504B">
        <w:rPr>
          <w:rFonts w:ascii="Sylfaen" w:hAnsi="Sylfaen" w:cs="Sylfaen"/>
        </w:rPr>
        <w:t>მიხედვით</w:t>
      </w:r>
      <w:r w:rsidRPr="0007504B">
        <w:rPr>
          <w:rFonts w:ascii="Sylfaen" w:hAnsi="Sylfaen"/>
        </w:rPr>
        <w:t xml:space="preserve">, </w:t>
      </w:r>
      <w:r w:rsidRPr="0007504B">
        <w:rPr>
          <w:rFonts w:ascii="Sylfaen" w:hAnsi="Sylfaen" w:cs="Sylfaen"/>
        </w:rPr>
        <w:t>პაციენტს</w:t>
      </w:r>
      <w:r w:rsidRPr="0007504B">
        <w:rPr>
          <w:rFonts w:ascii="Sylfaen" w:hAnsi="Sylfaen"/>
        </w:rPr>
        <w:t xml:space="preserve"> </w:t>
      </w:r>
      <w:r w:rsidRPr="0007504B">
        <w:rPr>
          <w:rFonts w:ascii="Sylfaen" w:hAnsi="Sylfaen" w:cs="Sylfaen"/>
        </w:rPr>
        <w:t>უფლება</w:t>
      </w:r>
      <w:r w:rsidRPr="0007504B">
        <w:rPr>
          <w:rFonts w:ascii="Sylfaen" w:hAnsi="Sylfaen"/>
        </w:rPr>
        <w:t xml:space="preserve"> </w:t>
      </w:r>
      <w:r w:rsidRPr="0007504B">
        <w:rPr>
          <w:rFonts w:ascii="Sylfaen" w:hAnsi="Sylfaen" w:cs="Sylfaen"/>
        </w:rPr>
        <w:t>აქვს</w:t>
      </w:r>
      <w:r w:rsidRPr="0007504B">
        <w:rPr>
          <w:rFonts w:ascii="Sylfaen" w:hAnsi="Sylfaen" w:cs="Sylfaen"/>
          <w:lang w:val="ka-GE"/>
        </w:rPr>
        <w:t>,</w:t>
      </w:r>
      <w:r w:rsidRPr="0007504B">
        <w:rPr>
          <w:rFonts w:ascii="Sylfaen" w:hAnsi="Sylfaen"/>
        </w:rPr>
        <w:t xml:space="preserve"> </w:t>
      </w:r>
      <w:r w:rsidRPr="0007504B">
        <w:rPr>
          <w:rFonts w:ascii="Sylfaen" w:hAnsi="Sylfaen" w:cs="Sylfaen"/>
        </w:rPr>
        <w:t>ისარგებლოს</w:t>
      </w:r>
      <w:r w:rsidRPr="0007504B">
        <w:rPr>
          <w:rFonts w:ascii="Sylfaen" w:hAnsi="Sylfaen"/>
        </w:rPr>
        <w:t xml:space="preserve"> </w:t>
      </w:r>
      <w:r w:rsidRPr="0007504B">
        <w:rPr>
          <w:rFonts w:ascii="Sylfaen" w:hAnsi="Sylfaen" w:cs="Sylfaen"/>
        </w:rPr>
        <w:t>ჰუმანური</w:t>
      </w:r>
      <w:r w:rsidRPr="0007504B">
        <w:rPr>
          <w:rFonts w:ascii="Sylfaen" w:hAnsi="Sylfaen"/>
        </w:rPr>
        <w:t xml:space="preserve"> </w:t>
      </w:r>
      <w:r w:rsidRPr="0007504B">
        <w:rPr>
          <w:rFonts w:ascii="Sylfaen" w:hAnsi="Sylfaen" w:cs="Sylfaen"/>
        </w:rPr>
        <w:t>მოპყრობით</w:t>
      </w:r>
      <w:r w:rsidRPr="0007504B">
        <w:rPr>
          <w:rFonts w:ascii="Sylfaen" w:hAnsi="Sylfaen"/>
        </w:rPr>
        <w:t xml:space="preserve">, </w:t>
      </w:r>
      <w:r w:rsidRPr="0007504B">
        <w:rPr>
          <w:rFonts w:ascii="Sylfaen" w:hAnsi="Sylfaen" w:cs="Sylfaen"/>
        </w:rPr>
        <w:t>რომელიც</w:t>
      </w:r>
      <w:r w:rsidRPr="0007504B">
        <w:rPr>
          <w:rFonts w:ascii="Sylfaen" w:hAnsi="Sylfaen"/>
        </w:rPr>
        <w:t xml:space="preserve"> </w:t>
      </w:r>
      <w:r w:rsidRPr="0007504B">
        <w:rPr>
          <w:rFonts w:ascii="Sylfaen" w:hAnsi="Sylfaen" w:cs="Sylfaen"/>
        </w:rPr>
        <w:t>გამორიცხავს</w:t>
      </w:r>
      <w:r w:rsidRPr="0007504B">
        <w:rPr>
          <w:rFonts w:ascii="Sylfaen" w:hAnsi="Sylfaen"/>
        </w:rPr>
        <w:t xml:space="preserve"> </w:t>
      </w:r>
      <w:r w:rsidRPr="0007504B">
        <w:rPr>
          <w:rFonts w:ascii="Sylfaen" w:hAnsi="Sylfaen" w:cs="Sylfaen"/>
        </w:rPr>
        <w:t>მისი</w:t>
      </w:r>
      <w:r w:rsidRPr="0007504B">
        <w:rPr>
          <w:rFonts w:ascii="Sylfaen" w:hAnsi="Sylfaen"/>
        </w:rPr>
        <w:t xml:space="preserve"> </w:t>
      </w:r>
      <w:r w:rsidRPr="0007504B">
        <w:rPr>
          <w:rFonts w:ascii="Sylfaen" w:hAnsi="Sylfaen" w:cs="Sylfaen"/>
        </w:rPr>
        <w:t>ღირსების</w:t>
      </w:r>
      <w:r w:rsidRPr="0007504B">
        <w:rPr>
          <w:rFonts w:ascii="Sylfaen" w:hAnsi="Sylfaen"/>
        </w:rPr>
        <w:t xml:space="preserve"> </w:t>
      </w:r>
      <w:r w:rsidRPr="0007504B">
        <w:rPr>
          <w:rFonts w:ascii="Sylfaen" w:hAnsi="Sylfaen" w:cs="Sylfaen"/>
        </w:rPr>
        <w:t>შემლახავ</w:t>
      </w:r>
      <w:r w:rsidRPr="0007504B">
        <w:rPr>
          <w:rFonts w:ascii="Sylfaen" w:hAnsi="Sylfaen"/>
        </w:rPr>
        <w:t xml:space="preserve"> </w:t>
      </w:r>
      <w:r w:rsidRPr="0007504B">
        <w:rPr>
          <w:rFonts w:ascii="Sylfaen" w:hAnsi="Sylfaen" w:cs="Sylfaen"/>
        </w:rPr>
        <w:t>ყოველგვარ</w:t>
      </w:r>
      <w:r w:rsidRPr="0007504B">
        <w:rPr>
          <w:rFonts w:ascii="Sylfaen" w:hAnsi="Sylfaen"/>
        </w:rPr>
        <w:t xml:space="preserve"> </w:t>
      </w:r>
      <w:r w:rsidRPr="0007504B">
        <w:rPr>
          <w:rFonts w:ascii="Sylfaen" w:hAnsi="Sylfaen" w:cs="Sylfaen"/>
        </w:rPr>
        <w:t>მოქმედებას</w:t>
      </w:r>
      <w:r w:rsidRPr="0007504B">
        <w:rPr>
          <w:rFonts w:ascii="Sylfaen" w:hAnsi="Sylfaen"/>
        </w:rPr>
        <w:t xml:space="preserve">. </w:t>
      </w:r>
      <w:r w:rsidRPr="0007504B">
        <w:rPr>
          <w:rFonts w:ascii="Sylfaen" w:hAnsi="Sylfaen" w:cs="Sylfaen"/>
        </w:rPr>
        <w:t>ამავე</w:t>
      </w:r>
      <w:r w:rsidRPr="0007504B">
        <w:rPr>
          <w:rFonts w:ascii="Sylfaen" w:hAnsi="Sylfaen"/>
        </w:rPr>
        <w:t xml:space="preserve"> </w:t>
      </w:r>
      <w:r w:rsidRPr="0007504B">
        <w:rPr>
          <w:rFonts w:ascii="Sylfaen" w:hAnsi="Sylfaen" w:cs="Sylfaen"/>
        </w:rPr>
        <w:t>კანონის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-15 </w:t>
      </w:r>
      <w:r w:rsidRPr="0007504B">
        <w:rPr>
          <w:rFonts w:ascii="Sylfaen" w:hAnsi="Sylfaen" w:cs="Sylfaen"/>
        </w:rPr>
        <w:t>მუხლის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-2 </w:t>
      </w:r>
      <w:r w:rsidRPr="0007504B">
        <w:rPr>
          <w:rFonts w:ascii="Sylfaen" w:hAnsi="Sylfaen" w:cs="Sylfaen"/>
        </w:rPr>
        <w:t>პუნქტის</w:t>
      </w:r>
      <w:r w:rsidRPr="0007504B">
        <w:rPr>
          <w:rFonts w:ascii="Sylfaen" w:hAnsi="Sylfaen"/>
        </w:rPr>
        <w:t xml:space="preserve"> </w:t>
      </w:r>
      <w:r w:rsidRPr="0007504B">
        <w:rPr>
          <w:rFonts w:ascii="Sylfaen" w:hAnsi="Sylfaen"/>
          <w:lang w:val="ka-GE"/>
        </w:rPr>
        <w:t>„</w:t>
      </w:r>
      <w:r w:rsidRPr="0007504B">
        <w:rPr>
          <w:rFonts w:ascii="Sylfaen" w:hAnsi="Sylfaen" w:cs="Sylfaen"/>
        </w:rPr>
        <w:t>ი</w:t>
      </w:r>
      <w:r w:rsidRPr="0007504B">
        <w:rPr>
          <w:rFonts w:ascii="Sylfaen" w:hAnsi="Sylfaen"/>
          <w:lang w:val="ka-GE"/>
        </w:rPr>
        <w:t xml:space="preserve">“ </w:t>
      </w:r>
      <w:r w:rsidRPr="0007504B">
        <w:rPr>
          <w:rFonts w:ascii="Sylfaen" w:hAnsi="Sylfaen" w:cs="Sylfaen"/>
        </w:rPr>
        <w:t>ქვეპუნქტის</w:t>
      </w:r>
      <w:r w:rsidRPr="0007504B">
        <w:rPr>
          <w:rFonts w:ascii="Sylfaen" w:hAnsi="Sylfaen"/>
        </w:rPr>
        <w:t xml:space="preserve"> </w:t>
      </w:r>
      <w:r w:rsidRPr="0007504B">
        <w:rPr>
          <w:rFonts w:ascii="Sylfaen" w:hAnsi="Sylfaen" w:cs="Sylfaen"/>
        </w:rPr>
        <w:t>თანახმად</w:t>
      </w:r>
      <w:r w:rsidRPr="0007504B">
        <w:rPr>
          <w:rFonts w:ascii="Sylfaen" w:hAnsi="Sylfaen"/>
        </w:rPr>
        <w:t xml:space="preserve">, </w:t>
      </w:r>
      <w:r w:rsidRPr="0007504B">
        <w:rPr>
          <w:rFonts w:ascii="Sylfaen" w:hAnsi="Sylfaen" w:cs="Sylfaen"/>
        </w:rPr>
        <w:t>პაციენტს</w:t>
      </w:r>
      <w:r w:rsidRPr="0007504B">
        <w:rPr>
          <w:rFonts w:ascii="Sylfaen" w:hAnsi="Sylfaen"/>
        </w:rPr>
        <w:t xml:space="preserve"> </w:t>
      </w:r>
      <w:r w:rsidRPr="0007504B">
        <w:rPr>
          <w:rFonts w:ascii="Sylfaen" w:hAnsi="Sylfaen" w:cs="Sylfaen"/>
        </w:rPr>
        <w:t>უფლება</w:t>
      </w:r>
      <w:r w:rsidRPr="0007504B">
        <w:rPr>
          <w:rFonts w:ascii="Sylfaen" w:hAnsi="Sylfaen"/>
        </w:rPr>
        <w:t xml:space="preserve"> </w:t>
      </w:r>
      <w:r w:rsidRPr="0007504B">
        <w:rPr>
          <w:rFonts w:ascii="Sylfaen" w:hAnsi="Sylfaen" w:cs="Sylfaen"/>
        </w:rPr>
        <w:t>აქვს</w:t>
      </w:r>
      <w:r w:rsidRPr="0007504B">
        <w:rPr>
          <w:rFonts w:ascii="Sylfaen" w:hAnsi="Sylfaen"/>
        </w:rPr>
        <w:t xml:space="preserve">, </w:t>
      </w:r>
      <w:r w:rsidRPr="0007504B">
        <w:rPr>
          <w:rFonts w:ascii="Sylfaen" w:hAnsi="Sylfaen" w:cs="Sylfaen"/>
        </w:rPr>
        <w:t>ისარგებლოს</w:t>
      </w:r>
      <w:r w:rsidRPr="0007504B">
        <w:rPr>
          <w:rFonts w:ascii="Sylfaen" w:hAnsi="Sylfaen"/>
        </w:rPr>
        <w:t xml:space="preserve"> </w:t>
      </w:r>
      <w:r w:rsidRPr="0007504B">
        <w:rPr>
          <w:rFonts w:ascii="Sylfaen" w:hAnsi="Sylfaen" w:cs="Sylfaen"/>
        </w:rPr>
        <w:t>ამ</w:t>
      </w:r>
      <w:r w:rsidRPr="0007504B">
        <w:rPr>
          <w:rFonts w:ascii="Sylfaen" w:hAnsi="Sylfaen"/>
        </w:rPr>
        <w:t xml:space="preserve"> </w:t>
      </w:r>
      <w:r w:rsidRPr="0007504B">
        <w:rPr>
          <w:rFonts w:ascii="Sylfaen" w:hAnsi="Sylfaen" w:cs="Sylfaen"/>
        </w:rPr>
        <w:t>კანონის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-5 </w:t>
      </w:r>
      <w:r w:rsidRPr="0007504B">
        <w:rPr>
          <w:rFonts w:ascii="Sylfaen" w:hAnsi="Sylfaen" w:cs="Sylfaen"/>
        </w:rPr>
        <w:t>მუხლით</w:t>
      </w:r>
      <w:r w:rsidRPr="0007504B">
        <w:rPr>
          <w:rFonts w:ascii="Sylfaen" w:hAnsi="Sylfaen"/>
        </w:rPr>
        <w:t xml:space="preserve"> </w:t>
      </w:r>
      <w:r w:rsidRPr="0007504B">
        <w:rPr>
          <w:rFonts w:ascii="Sylfaen" w:hAnsi="Sylfaen" w:cs="Sylfaen"/>
        </w:rPr>
        <w:t>განსაზღვრული</w:t>
      </w:r>
      <w:r w:rsidRPr="0007504B">
        <w:rPr>
          <w:rFonts w:ascii="Sylfaen" w:hAnsi="Sylfaen"/>
        </w:rPr>
        <w:t xml:space="preserve"> </w:t>
      </w:r>
      <w:r w:rsidRPr="0007504B">
        <w:rPr>
          <w:rFonts w:ascii="Sylfaen" w:hAnsi="Sylfaen" w:cs="Sylfaen"/>
        </w:rPr>
        <w:t>უფლებებით</w:t>
      </w:r>
      <w:r w:rsidRPr="0007504B">
        <w:rPr>
          <w:rFonts w:ascii="Sylfaen" w:hAnsi="Sylfaen"/>
        </w:rPr>
        <w:t xml:space="preserve">. </w:t>
      </w:r>
      <w:r w:rsidRPr="0007504B">
        <w:rPr>
          <w:rFonts w:ascii="Sylfaen" w:hAnsi="Sylfaen" w:cs="Sylfaen"/>
        </w:rPr>
        <w:t>მოსარჩელე</w:t>
      </w:r>
      <w:r w:rsidRPr="0007504B">
        <w:rPr>
          <w:rFonts w:ascii="Sylfaen" w:hAnsi="Sylfaen"/>
        </w:rPr>
        <w:t xml:space="preserve"> </w:t>
      </w:r>
      <w:r w:rsidRPr="0007504B">
        <w:rPr>
          <w:rFonts w:ascii="Sylfaen" w:hAnsi="Sylfaen" w:cs="Sylfaen"/>
        </w:rPr>
        <w:t>უთითებს</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კანონის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-15 </w:t>
      </w:r>
      <w:r w:rsidRPr="0007504B">
        <w:rPr>
          <w:rFonts w:ascii="Sylfaen" w:hAnsi="Sylfaen" w:cs="Sylfaen"/>
        </w:rPr>
        <w:t>მუხლის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-3 </w:t>
      </w:r>
      <w:r w:rsidRPr="0007504B">
        <w:rPr>
          <w:rFonts w:ascii="Sylfaen" w:hAnsi="Sylfaen" w:cs="Sylfaen"/>
        </w:rPr>
        <w:t>პუნქტის</w:t>
      </w:r>
      <w:r w:rsidRPr="0007504B">
        <w:rPr>
          <w:rFonts w:ascii="Sylfaen" w:hAnsi="Sylfaen"/>
        </w:rPr>
        <w:t xml:space="preserve"> </w:t>
      </w:r>
      <w:r w:rsidRPr="0007504B">
        <w:rPr>
          <w:rFonts w:ascii="Sylfaen" w:hAnsi="Sylfaen" w:cs="Sylfaen"/>
        </w:rPr>
        <w:t>საფუძველზე</w:t>
      </w:r>
      <w:r w:rsidRPr="0007504B">
        <w:rPr>
          <w:rFonts w:ascii="Sylfaen" w:hAnsi="Sylfaen"/>
        </w:rPr>
        <w:t xml:space="preserve">, </w:t>
      </w:r>
      <w:r w:rsidRPr="0007504B">
        <w:rPr>
          <w:rFonts w:ascii="Sylfaen" w:hAnsi="Sylfaen" w:cs="Sylfaen"/>
        </w:rPr>
        <w:t>ექიმს</w:t>
      </w:r>
      <w:r w:rsidRPr="0007504B">
        <w:rPr>
          <w:rFonts w:ascii="Sylfaen" w:hAnsi="Sylfaen"/>
        </w:rPr>
        <w:t xml:space="preserve"> </w:t>
      </w:r>
      <w:r w:rsidRPr="0007504B">
        <w:rPr>
          <w:rFonts w:ascii="Sylfaen" w:hAnsi="Sylfaen" w:cs="Sylfaen"/>
        </w:rPr>
        <w:t>უფლება</w:t>
      </w:r>
      <w:r w:rsidRPr="0007504B">
        <w:rPr>
          <w:rFonts w:ascii="Sylfaen" w:hAnsi="Sylfaen"/>
        </w:rPr>
        <w:t xml:space="preserve"> </w:t>
      </w:r>
      <w:r w:rsidRPr="0007504B">
        <w:rPr>
          <w:rFonts w:ascii="Sylfaen" w:hAnsi="Sylfaen" w:cs="Sylfaen"/>
        </w:rPr>
        <w:t>აქვს</w:t>
      </w:r>
      <w:r w:rsidRPr="0007504B">
        <w:rPr>
          <w:rFonts w:ascii="Sylfaen" w:hAnsi="Sylfaen"/>
        </w:rPr>
        <w:t xml:space="preserve">, </w:t>
      </w:r>
      <w:r w:rsidRPr="0007504B">
        <w:rPr>
          <w:rFonts w:ascii="Sylfaen" w:hAnsi="Sylfaen" w:cs="Sylfaen"/>
        </w:rPr>
        <w:t>გამონაკლის</w:t>
      </w:r>
      <w:r w:rsidRPr="0007504B">
        <w:rPr>
          <w:rFonts w:ascii="Sylfaen" w:hAnsi="Sylfaen"/>
        </w:rPr>
        <w:t xml:space="preserve"> </w:t>
      </w:r>
      <w:r w:rsidRPr="0007504B">
        <w:rPr>
          <w:rFonts w:ascii="Sylfaen" w:hAnsi="Sylfaen" w:cs="Sylfaen"/>
        </w:rPr>
        <w:t>შემთხვევაში</w:t>
      </w:r>
      <w:r w:rsidRPr="0007504B">
        <w:rPr>
          <w:rFonts w:ascii="Sylfaen" w:hAnsi="Sylfaen"/>
        </w:rPr>
        <w:t xml:space="preserve">, </w:t>
      </w:r>
      <w:r w:rsidRPr="0007504B">
        <w:rPr>
          <w:rFonts w:ascii="Sylfaen" w:hAnsi="Sylfaen" w:cs="Sylfaen"/>
        </w:rPr>
        <w:t>უსაფრთხოების</w:t>
      </w:r>
      <w:r w:rsidRPr="0007504B">
        <w:rPr>
          <w:rFonts w:ascii="Sylfaen" w:hAnsi="Sylfaen"/>
        </w:rPr>
        <w:t xml:space="preserve"> </w:t>
      </w:r>
      <w:r w:rsidRPr="0007504B">
        <w:rPr>
          <w:rFonts w:ascii="Sylfaen" w:hAnsi="Sylfaen" w:cs="Sylfaen"/>
        </w:rPr>
        <w:t>მიზნით</w:t>
      </w:r>
      <w:r w:rsidRPr="0007504B">
        <w:rPr>
          <w:rFonts w:ascii="Sylfaen" w:hAnsi="Sylfaen"/>
        </w:rPr>
        <w:t xml:space="preserve">, </w:t>
      </w:r>
      <w:r w:rsidRPr="0007504B">
        <w:rPr>
          <w:rFonts w:ascii="Sylfaen" w:hAnsi="Sylfaen" w:cs="Sylfaen"/>
        </w:rPr>
        <w:t>შეზღუდოს</w:t>
      </w:r>
      <w:r w:rsidRPr="0007504B">
        <w:rPr>
          <w:rFonts w:ascii="Sylfaen" w:hAnsi="Sylfaen"/>
        </w:rPr>
        <w:t xml:space="preserve"> </w:t>
      </w:r>
      <w:r w:rsidRPr="0007504B">
        <w:rPr>
          <w:rFonts w:ascii="Sylfaen" w:hAnsi="Sylfaen" w:cs="Sylfaen"/>
        </w:rPr>
        <w:t>პაციენტის</w:t>
      </w:r>
      <w:r w:rsidRPr="0007504B">
        <w:rPr>
          <w:rFonts w:ascii="Sylfaen" w:hAnsi="Sylfaen"/>
        </w:rPr>
        <w:t xml:space="preserve"> </w:t>
      </w:r>
      <w:r w:rsidRPr="0007504B">
        <w:rPr>
          <w:rFonts w:ascii="Sylfaen" w:hAnsi="Sylfaen" w:cs="Sylfaen"/>
        </w:rPr>
        <w:t>ის</w:t>
      </w:r>
      <w:r w:rsidRPr="0007504B">
        <w:rPr>
          <w:rFonts w:ascii="Sylfaen" w:hAnsi="Sylfaen"/>
        </w:rPr>
        <w:t xml:space="preserve"> </w:t>
      </w:r>
      <w:r w:rsidRPr="0007504B">
        <w:rPr>
          <w:rFonts w:ascii="Sylfaen" w:hAnsi="Sylfaen" w:cs="Sylfaen"/>
        </w:rPr>
        <w:t>უფლებები</w:t>
      </w:r>
      <w:r w:rsidRPr="0007504B">
        <w:rPr>
          <w:rFonts w:ascii="Sylfaen" w:hAnsi="Sylfaen"/>
        </w:rPr>
        <w:t xml:space="preserve">, </w:t>
      </w:r>
      <w:r w:rsidRPr="0007504B">
        <w:rPr>
          <w:rFonts w:ascii="Sylfaen" w:hAnsi="Sylfaen" w:cs="Sylfaen"/>
        </w:rPr>
        <w:t>რაც</w:t>
      </w:r>
      <w:r w:rsidRPr="0007504B">
        <w:rPr>
          <w:rFonts w:ascii="Sylfaen" w:hAnsi="Sylfaen"/>
        </w:rPr>
        <w:t xml:space="preserve"> </w:t>
      </w:r>
      <w:r w:rsidRPr="0007504B">
        <w:rPr>
          <w:rFonts w:ascii="Sylfaen" w:hAnsi="Sylfaen" w:cs="Sylfaen"/>
        </w:rPr>
        <w:t>გარანტირებულია</w:t>
      </w:r>
      <w:r w:rsidRPr="0007504B">
        <w:rPr>
          <w:rFonts w:ascii="Sylfaen" w:hAnsi="Sylfaen"/>
        </w:rPr>
        <w:t xml:space="preserve"> </w:t>
      </w:r>
      <w:r w:rsidRPr="0007504B">
        <w:rPr>
          <w:rFonts w:ascii="Sylfaen" w:hAnsi="Sylfaen" w:cs="Sylfaen"/>
        </w:rPr>
        <w:t>იმავე</w:t>
      </w:r>
      <w:r w:rsidRPr="0007504B">
        <w:rPr>
          <w:rFonts w:ascii="Sylfaen" w:hAnsi="Sylfaen"/>
        </w:rPr>
        <w:t xml:space="preserve"> </w:t>
      </w:r>
      <w:r w:rsidRPr="0007504B">
        <w:rPr>
          <w:rFonts w:ascii="Sylfaen" w:hAnsi="Sylfaen" w:cs="Sylfaen"/>
        </w:rPr>
        <w:t>კანონის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-5 </w:t>
      </w:r>
      <w:r w:rsidRPr="0007504B">
        <w:rPr>
          <w:rFonts w:ascii="Sylfaen" w:hAnsi="Sylfaen" w:cs="Sylfaen"/>
        </w:rPr>
        <w:t>მუხლით</w:t>
      </w:r>
      <w:r w:rsidRPr="0007504B">
        <w:rPr>
          <w:rFonts w:ascii="Sylfaen" w:hAnsi="Sylfaen"/>
        </w:rPr>
        <w:t xml:space="preserve">, </w:t>
      </w:r>
      <w:r w:rsidRPr="0007504B">
        <w:rPr>
          <w:rFonts w:ascii="Sylfaen" w:hAnsi="Sylfaen" w:cs="Sylfaen"/>
        </w:rPr>
        <w:t>მათ</w:t>
      </w:r>
      <w:r w:rsidRPr="0007504B">
        <w:rPr>
          <w:rFonts w:ascii="Sylfaen" w:hAnsi="Sylfaen"/>
        </w:rPr>
        <w:t xml:space="preserve"> </w:t>
      </w:r>
      <w:r w:rsidRPr="0007504B">
        <w:rPr>
          <w:rFonts w:ascii="Sylfaen" w:hAnsi="Sylfaen" w:cs="Sylfaen"/>
        </w:rPr>
        <w:t>შორის</w:t>
      </w:r>
      <w:r w:rsidRPr="0007504B">
        <w:rPr>
          <w:rFonts w:ascii="Sylfaen" w:hAnsi="Sylfaen"/>
        </w:rPr>
        <w:t xml:space="preserve">, </w:t>
      </w:r>
      <w:r w:rsidRPr="0007504B">
        <w:rPr>
          <w:rFonts w:ascii="Sylfaen" w:hAnsi="Sylfaen" w:cs="Sylfaen"/>
        </w:rPr>
        <w:t>პირის</w:t>
      </w:r>
      <w:r w:rsidRPr="0007504B">
        <w:rPr>
          <w:rFonts w:ascii="Sylfaen" w:hAnsi="Sylfaen"/>
        </w:rPr>
        <w:t xml:space="preserve"> </w:t>
      </w:r>
      <w:r w:rsidRPr="0007504B">
        <w:rPr>
          <w:rFonts w:ascii="Sylfaen" w:hAnsi="Sylfaen" w:cs="Sylfaen"/>
        </w:rPr>
        <w:t>უფლება</w:t>
      </w:r>
      <w:r w:rsidRPr="0007504B">
        <w:rPr>
          <w:rFonts w:ascii="Sylfaen" w:hAnsi="Sylfaen"/>
        </w:rPr>
        <w:t xml:space="preserve">, </w:t>
      </w:r>
      <w:r w:rsidRPr="0007504B">
        <w:rPr>
          <w:rFonts w:ascii="Sylfaen" w:hAnsi="Sylfaen" w:cs="Sylfaen"/>
        </w:rPr>
        <w:t>დაცული</w:t>
      </w:r>
      <w:r w:rsidRPr="0007504B">
        <w:rPr>
          <w:rFonts w:ascii="Sylfaen" w:hAnsi="Sylfaen"/>
        </w:rPr>
        <w:t xml:space="preserve"> </w:t>
      </w:r>
      <w:r w:rsidRPr="0007504B">
        <w:rPr>
          <w:rFonts w:ascii="Sylfaen" w:hAnsi="Sylfaen" w:cs="Sylfaen"/>
        </w:rPr>
        <w:t>იყოს</w:t>
      </w:r>
      <w:r w:rsidRPr="0007504B">
        <w:rPr>
          <w:rFonts w:ascii="Sylfaen" w:hAnsi="Sylfaen"/>
        </w:rPr>
        <w:t xml:space="preserve"> </w:t>
      </w:r>
      <w:r w:rsidRPr="0007504B">
        <w:rPr>
          <w:rFonts w:ascii="Sylfaen" w:hAnsi="Sylfaen" w:cs="Sylfaen"/>
        </w:rPr>
        <w:t>ღირსების</w:t>
      </w:r>
      <w:r w:rsidRPr="0007504B">
        <w:rPr>
          <w:rFonts w:ascii="Sylfaen" w:hAnsi="Sylfaen"/>
        </w:rPr>
        <w:t xml:space="preserve"> </w:t>
      </w:r>
      <w:r w:rsidRPr="0007504B">
        <w:rPr>
          <w:rFonts w:ascii="Sylfaen" w:hAnsi="Sylfaen" w:cs="Sylfaen"/>
        </w:rPr>
        <w:t>შემლახავი</w:t>
      </w:r>
      <w:r w:rsidRPr="0007504B">
        <w:rPr>
          <w:rFonts w:ascii="Sylfaen" w:hAnsi="Sylfaen"/>
        </w:rPr>
        <w:t xml:space="preserve"> </w:t>
      </w:r>
      <w:r w:rsidRPr="0007504B">
        <w:rPr>
          <w:rFonts w:ascii="Sylfaen" w:hAnsi="Sylfaen" w:cs="Sylfaen"/>
        </w:rPr>
        <w:t>მოპყრობისგან</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-17 </w:t>
      </w:r>
      <w:r w:rsidRPr="0007504B">
        <w:rPr>
          <w:rFonts w:ascii="Sylfaen" w:hAnsi="Sylfaen" w:cs="Sylfaen"/>
        </w:rPr>
        <w:t>მუხლით</w:t>
      </w:r>
      <w:r w:rsidRPr="0007504B">
        <w:rPr>
          <w:rFonts w:ascii="Sylfaen" w:hAnsi="Sylfaen"/>
        </w:rPr>
        <w:t xml:space="preserve"> </w:t>
      </w:r>
      <w:r w:rsidRPr="0007504B">
        <w:rPr>
          <w:rFonts w:ascii="Sylfaen" w:hAnsi="Sylfaen" w:cs="Sylfaen"/>
        </w:rPr>
        <w:t>გარანტირებული</w:t>
      </w:r>
      <w:r w:rsidRPr="0007504B">
        <w:rPr>
          <w:rFonts w:ascii="Sylfaen" w:hAnsi="Sylfaen"/>
        </w:rPr>
        <w:t xml:space="preserve"> </w:t>
      </w:r>
      <w:r w:rsidRPr="0007504B">
        <w:rPr>
          <w:rFonts w:ascii="Sylfaen" w:hAnsi="Sylfaen" w:cs="Sylfaen"/>
        </w:rPr>
        <w:t>ადამიანის</w:t>
      </w:r>
      <w:r w:rsidRPr="0007504B">
        <w:rPr>
          <w:rFonts w:ascii="Sylfaen" w:hAnsi="Sylfaen"/>
        </w:rPr>
        <w:t xml:space="preserve"> </w:t>
      </w:r>
      <w:r w:rsidRPr="0007504B">
        <w:rPr>
          <w:rFonts w:ascii="Sylfaen" w:hAnsi="Sylfaen" w:cs="Sylfaen"/>
        </w:rPr>
        <w:t>ღირსების</w:t>
      </w:r>
      <w:r w:rsidRPr="0007504B">
        <w:rPr>
          <w:rFonts w:ascii="Sylfaen" w:hAnsi="Sylfaen"/>
        </w:rPr>
        <w:t xml:space="preserve"> </w:t>
      </w:r>
      <w:r w:rsidRPr="0007504B">
        <w:rPr>
          <w:rFonts w:ascii="Sylfaen" w:hAnsi="Sylfaen" w:cs="Sylfaen"/>
        </w:rPr>
        <w:t>შემლახავი</w:t>
      </w:r>
      <w:r w:rsidRPr="0007504B">
        <w:rPr>
          <w:rFonts w:ascii="Sylfaen" w:hAnsi="Sylfaen"/>
        </w:rPr>
        <w:t xml:space="preserve"> </w:t>
      </w:r>
      <w:r w:rsidRPr="0007504B">
        <w:rPr>
          <w:rFonts w:ascii="Sylfaen" w:hAnsi="Sylfaen" w:cs="Sylfaen"/>
        </w:rPr>
        <w:t>მოპყრობისგან</w:t>
      </w:r>
      <w:r w:rsidRPr="0007504B">
        <w:rPr>
          <w:rFonts w:ascii="Sylfaen" w:hAnsi="Sylfaen"/>
        </w:rPr>
        <w:t xml:space="preserve"> </w:t>
      </w:r>
      <w:r w:rsidRPr="0007504B">
        <w:rPr>
          <w:rFonts w:ascii="Sylfaen" w:hAnsi="Sylfaen" w:cs="Sylfaen"/>
        </w:rPr>
        <w:t>დაცვის</w:t>
      </w:r>
      <w:r w:rsidRPr="0007504B">
        <w:rPr>
          <w:rFonts w:ascii="Sylfaen" w:hAnsi="Sylfaen"/>
        </w:rPr>
        <w:t xml:space="preserve"> </w:t>
      </w:r>
      <w:r w:rsidRPr="0007504B">
        <w:rPr>
          <w:rFonts w:ascii="Sylfaen" w:hAnsi="Sylfaen" w:cs="Sylfaen"/>
        </w:rPr>
        <w:t>აბსოლუტური</w:t>
      </w:r>
      <w:r w:rsidRPr="0007504B">
        <w:rPr>
          <w:rFonts w:ascii="Sylfaen" w:hAnsi="Sylfaen"/>
        </w:rPr>
        <w:t xml:space="preserve"> </w:t>
      </w:r>
      <w:r w:rsidRPr="0007504B">
        <w:rPr>
          <w:rFonts w:ascii="Sylfaen" w:hAnsi="Sylfaen" w:cs="Sylfaen"/>
        </w:rPr>
        <w:t>უფლება</w:t>
      </w:r>
      <w:r w:rsidRPr="0007504B">
        <w:rPr>
          <w:rFonts w:ascii="Sylfaen" w:hAnsi="Sylfaen"/>
        </w:rPr>
        <w:t xml:space="preserve"> </w:t>
      </w:r>
      <w:r w:rsidRPr="0007504B">
        <w:rPr>
          <w:rFonts w:ascii="Sylfaen" w:hAnsi="Sylfaen" w:cs="Sylfaen"/>
        </w:rPr>
        <w:t>შეზღუდვას</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t>ექვემდებარება</w:t>
      </w:r>
      <w:r w:rsidRPr="0007504B">
        <w:rPr>
          <w:rFonts w:ascii="Sylfaen" w:hAnsi="Sylfaen"/>
        </w:rPr>
        <w:t xml:space="preserve">. </w:t>
      </w:r>
      <w:r w:rsidRPr="0007504B">
        <w:rPr>
          <w:rFonts w:ascii="Sylfaen" w:hAnsi="Sylfaen" w:cs="Sylfaen"/>
        </w:rPr>
        <w:t>შესაბამისად</w:t>
      </w:r>
      <w:r w:rsidRPr="0007504B">
        <w:rPr>
          <w:rFonts w:ascii="Sylfaen" w:hAnsi="Sylfaen"/>
        </w:rPr>
        <w:t xml:space="preserve">, </w:t>
      </w:r>
      <w:r w:rsidRPr="0007504B">
        <w:rPr>
          <w:rFonts w:ascii="Sylfaen" w:hAnsi="Sylfaen"/>
          <w:lang w:val="ka-GE"/>
        </w:rPr>
        <w:t>„</w:t>
      </w:r>
      <w:r w:rsidRPr="0007504B">
        <w:rPr>
          <w:rFonts w:ascii="Sylfaen" w:hAnsi="Sylfaen" w:cs="Sylfaen"/>
        </w:rPr>
        <w:t>ფსიქიატრიული</w:t>
      </w:r>
      <w:r w:rsidRPr="0007504B">
        <w:rPr>
          <w:rFonts w:ascii="Sylfaen" w:hAnsi="Sylfaen"/>
        </w:rPr>
        <w:t xml:space="preserve"> </w:t>
      </w:r>
      <w:r w:rsidRPr="0007504B">
        <w:rPr>
          <w:rFonts w:ascii="Sylfaen" w:hAnsi="Sylfaen" w:cs="Sylfaen"/>
        </w:rPr>
        <w:t>დახმარების</w:t>
      </w:r>
      <w:r w:rsidRPr="0007504B">
        <w:rPr>
          <w:rFonts w:ascii="Sylfaen" w:hAnsi="Sylfaen"/>
        </w:rPr>
        <w:t xml:space="preserve"> </w:t>
      </w:r>
      <w:r w:rsidRPr="0007504B">
        <w:rPr>
          <w:rFonts w:ascii="Sylfaen" w:hAnsi="Sylfaen" w:cs="Sylfaen"/>
        </w:rPr>
        <w:t>შესახებ</w:t>
      </w:r>
      <w:r w:rsidRPr="0007504B">
        <w:rPr>
          <w:rFonts w:ascii="Sylfaen" w:hAnsi="Sylfaen"/>
          <w:lang w:val="ka-GE"/>
        </w:rPr>
        <w:t xml:space="preserve">“ </w:t>
      </w:r>
      <w:r w:rsidRPr="0007504B">
        <w:rPr>
          <w:rFonts w:ascii="Sylfaen" w:hAnsi="Sylfaen" w:cs="Sylfaen"/>
        </w:rPr>
        <w:lastRenderedPageBreak/>
        <w:t>საქართველოს</w:t>
      </w:r>
      <w:r w:rsidRPr="0007504B">
        <w:rPr>
          <w:rFonts w:ascii="Sylfaen" w:hAnsi="Sylfaen"/>
        </w:rPr>
        <w:t xml:space="preserve"> </w:t>
      </w:r>
      <w:r w:rsidRPr="0007504B">
        <w:rPr>
          <w:rFonts w:ascii="Sylfaen" w:hAnsi="Sylfaen" w:cs="Sylfaen"/>
        </w:rPr>
        <w:t>კანონის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-15 </w:t>
      </w:r>
      <w:r w:rsidRPr="0007504B">
        <w:rPr>
          <w:rFonts w:ascii="Sylfaen" w:hAnsi="Sylfaen" w:cs="Sylfaen"/>
        </w:rPr>
        <w:t>მუხლის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-3 </w:t>
      </w:r>
      <w:r w:rsidRPr="0007504B">
        <w:rPr>
          <w:rFonts w:ascii="Sylfaen" w:hAnsi="Sylfaen" w:cs="Sylfaen"/>
        </w:rPr>
        <w:t>პუნქტი</w:t>
      </w:r>
      <w:r w:rsidRPr="0007504B">
        <w:rPr>
          <w:rFonts w:ascii="Sylfaen" w:hAnsi="Sylfaen" w:cs="Sylfaen"/>
          <w:lang w:val="ka-GE"/>
        </w:rPr>
        <w:t>,</w:t>
      </w:r>
      <w:r w:rsidRPr="0007504B">
        <w:rPr>
          <w:rFonts w:ascii="Sylfaen" w:hAnsi="Sylfaen"/>
        </w:rPr>
        <w:t xml:space="preserve"> </w:t>
      </w:r>
      <w:r w:rsidRPr="0007504B">
        <w:rPr>
          <w:rFonts w:ascii="Sylfaen" w:hAnsi="Sylfaen" w:cs="Sylfaen"/>
        </w:rPr>
        <w:t>იმ</w:t>
      </w:r>
      <w:r w:rsidRPr="0007504B">
        <w:rPr>
          <w:rFonts w:ascii="Sylfaen" w:hAnsi="Sylfaen"/>
        </w:rPr>
        <w:t xml:space="preserve"> </w:t>
      </w:r>
      <w:r w:rsidRPr="0007504B">
        <w:rPr>
          <w:rFonts w:ascii="Sylfaen" w:hAnsi="Sylfaen" w:cs="Sylfaen"/>
        </w:rPr>
        <w:t>ნაწილში</w:t>
      </w:r>
      <w:r w:rsidRPr="0007504B">
        <w:rPr>
          <w:rFonts w:ascii="Sylfaen" w:hAnsi="Sylfaen"/>
        </w:rPr>
        <w:t xml:space="preserve">, </w:t>
      </w:r>
      <w:r w:rsidRPr="0007504B">
        <w:rPr>
          <w:rFonts w:ascii="Sylfaen" w:hAnsi="Sylfaen" w:cs="Sylfaen"/>
        </w:rPr>
        <w:t>რომელიც</w:t>
      </w:r>
      <w:r w:rsidRPr="0007504B">
        <w:rPr>
          <w:rFonts w:ascii="Sylfaen" w:hAnsi="Sylfaen"/>
        </w:rPr>
        <w:t xml:space="preserve"> </w:t>
      </w:r>
      <w:r w:rsidRPr="0007504B">
        <w:rPr>
          <w:rFonts w:ascii="Sylfaen" w:hAnsi="Sylfaen" w:cs="Sylfaen"/>
        </w:rPr>
        <w:t>შეეხება</w:t>
      </w:r>
      <w:r w:rsidRPr="0007504B">
        <w:rPr>
          <w:rFonts w:ascii="Sylfaen" w:hAnsi="Sylfaen"/>
        </w:rPr>
        <w:t xml:space="preserve"> </w:t>
      </w:r>
      <w:r w:rsidRPr="0007504B">
        <w:rPr>
          <w:rFonts w:ascii="Sylfaen" w:hAnsi="Sylfaen" w:cs="Sylfaen"/>
        </w:rPr>
        <w:t>ამავე</w:t>
      </w:r>
      <w:r w:rsidRPr="0007504B">
        <w:rPr>
          <w:rFonts w:ascii="Sylfaen" w:hAnsi="Sylfaen"/>
        </w:rPr>
        <w:t xml:space="preserve"> </w:t>
      </w:r>
      <w:r w:rsidRPr="0007504B">
        <w:rPr>
          <w:rFonts w:ascii="Sylfaen" w:hAnsi="Sylfaen" w:cs="Sylfaen"/>
        </w:rPr>
        <w:t>მუხლის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-2 </w:t>
      </w:r>
      <w:r w:rsidRPr="0007504B">
        <w:rPr>
          <w:rFonts w:ascii="Sylfaen" w:hAnsi="Sylfaen" w:cs="Sylfaen"/>
        </w:rPr>
        <w:t>პუნქტის</w:t>
      </w:r>
      <w:r w:rsidRPr="0007504B">
        <w:rPr>
          <w:rFonts w:ascii="Sylfaen" w:hAnsi="Sylfaen"/>
        </w:rPr>
        <w:t xml:space="preserve"> </w:t>
      </w:r>
      <w:r w:rsidRPr="0007504B">
        <w:rPr>
          <w:rFonts w:ascii="Sylfaen" w:hAnsi="Sylfaen"/>
          <w:lang w:val="ka-GE"/>
        </w:rPr>
        <w:t>„</w:t>
      </w:r>
      <w:r w:rsidRPr="0007504B">
        <w:rPr>
          <w:rFonts w:ascii="Sylfaen" w:hAnsi="Sylfaen" w:cs="Sylfaen"/>
        </w:rPr>
        <w:t>ი</w:t>
      </w:r>
      <w:r w:rsidRPr="0007504B">
        <w:rPr>
          <w:rFonts w:ascii="Sylfaen" w:hAnsi="Sylfaen"/>
          <w:lang w:val="ka-GE"/>
        </w:rPr>
        <w:t xml:space="preserve">“ </w:t>
      </w:r>
      <w:r w:rsidRPr="0007504B">
        <w:rPr>
          <w:rFonts w:ascii="Sylfaen" w:hAnsi="Sylfaen" w:cs="Sylfaen"/>
        </w:rPr>
        <w:t>ქვეპუნქტსა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მე</w:t>
      </w:r>
      <w:r w:rsidRPr="0007504B">
        <w:rPr>
          <w:rFonts w:ascii="Sylfaen" w:hAnsi="Sylfaen"/>
        </w:rPr>
        <w:t xml:space="preserve">-5 </w:t>
      </w:r>
      <w:r w:rsidRPr="0007504B">
        <w:rPr>
          <w:rFonts w:ascii="Sylfaen" w:hAnsi="Sylfaen" w:cs="Sylfaen"/>
        </w:rPr>
        <w:t>მუხლის</w:t>
      </w:r>
      <w:r w:rsidRPr="0007504B">
        <w:rPr>
          <w:rFonts w:ascii="Sylfaen" w:hAnsi="Sylfaen"/>
        </w:rPr>
        <w:t xml:space="preserve"> </w:t>
      </w:r>
      <w:r w:rsidRPr="0007504B">
        <w:rPr>
          <w:rFonts w:ascii="Sylfaen" w:hAnsi="Sylfaen"/>
          <w:lang w:val="ka-GE"/>
        </w:rPr>
        <w:t>„</w:t>
      </w:r>
      <w:r w:rsidRPr="0007504B">
        <w:rPr>
          <w:rFonts w:ascii="Sylfaen" w:hAnsi="Sylfaen" w:cs="Sylfaen"/>
        </w:rPr>
        <w:t>ა</w:t>
      </w:r>
      <w:r w:rsidRPr="0007504B">
        <w:rPr>
          <w:rFonts w:ascii="Sylfaen" w:hAnsi="Sylfaen"/>
          <w:lang w:val="ka-GE"/>
        </w:rPr>
        <w:t xml:space="preserve">“ </w:t>
      </w:r>
      <w:r w:rsidRPr="0007504B">
        <w:rPr>
          <w:rFonts w:ascii="Sylfaen" w:hAnsi="Sylfaen" w:cs="Sylfaen"/>
        </w:rPr>
        <w:t>ქვეპუნქტს</w:t>
      </w:r>
      <w:r w:rsidRPr="0007504B">
        <w:rPr>
          <w:rFonts w:ascii="Sylfaen" w:hAnsi="Sylfaen"/>
        </w:rPr>
        <w:t xml:space="preserve">, </w:t>
      </w:r>
      <w:r w:rsidRPr="0007504B">
        <w:rPr>
          <w:rFonts w:ascii="Sylfaen" w:hAnsi="Sylfaen" w:cs="Sylfaen"/>
        </w:rPr>
        <w:t>წინააღმდეგობაში</w:t>
      </w:r>
      <w:r w:rsidRPr="0007504B">
        <w:rPr>
          <w:rFonts w:ascii="Sylfaen" w:hAnsi="Sylfaen"/>
        </w:rPr>
        <w:t xml:space="preserve"> </w:t>
      </w:r>
      <w:r w:rsidRPr="0007504B">
        <w:rPr>
          <w:rFonts w:ascii="Sylfaen" w:hAnsi="Sylfaen" w:cs="Sylfaen"/>
        </w:rPr>
        <w:t>მოდის</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-17 </w:t>
      </w:r>
      <w:r w:rsidRPr="0007504B">
        <w:rPr>
          <w:rFonts w:ascii="Sylfaen" w:hAnsi="Sylfaen" w:cs="Sylfaen"/>
        </w:rPr>
        <w:t>მუხლის</w:t>
      </w:r>
      <w:r w:rsidRPr="0007504B">
        <w:rPr>
          <w:rFonts w:ascii="Sylfaen" w:hAnsi="Sylfaen"/>
        </w:rPr>
        <w:t xml:space="preserve"> </w:t>
      </w:r>
      <w:r w:rsidRPr="0007504B">
        <w:rPr>
          <w:rFonts w:ascii="Sylfaen" w:hAnsi="Sylfaen" w:cs="Sylfaen"/>
        </w:rPr>
        <w:t>პირველ</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მე</w:t>
      </w:r>
      <w:r w:rsidRPr="0007504B">
        <w:rPr>
          <w:rFonts w:ascii="Sylfaen" w:hAnsi="Sylfaen"/>
        </w:rPr>
        <w:t xml:space="preserve">-2 </w:t>
      </w:r>
      <w:r w:rsidRPr="0007504B">
        <w:rPr>
          <w:rFonts w:ascii="Sylfaen" w:hAnsi="Sylfaen" w:cs="Sylfaen"/>
        </w:rPr>
        <w:t>პუნქტებთან</w:t>
      </w:r>
      <w:r w:rsidRPr="0007504B">
        <w:rPr>
          <w:rFonts w:ascii="Sylfaen" w:hAnsi="Sylfaen"/>
        </w:rPr>
        <w:t xml:space="preserve">.  </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cs="Sylfaen"/>
        </w:rPr>
        <w:t>საქმის</w:t>
      </w:r>
      <w:r w:rsidRPr="0007504B">
        <w:rPr>
          <w:rFonts w:ascii="Sylfaen" w:hAnsi="Sylfaen"/>
        </w:rPr>
        <w:t xml:space="preserve"> </w:t>
      </w:r>
      <w:r w:rsidRPr="0007504B">
        <w:rPr>
          <w:rFonts w:ascii="Sylfaen" w:hAnsi="Sylfaen" w:cs="Sylfaen"/>
        </w:rPr>
        <w:t>არსებითი</w:t>
      </w:r>
      <w:r w:rsidRPr="0007504B">
        <w:rPr>
          <w:rFonts w:ascii="Sylfaen" w:hAnsi="Sylfaen"/>
        </w:rPr>
        <w:t xml:space="preserve"> </w:t>
      </w:r>
      <w:r w:rsidRPr="0007504B">
        <w:rPr>
          <w:rFonts w:ascii="Sylfaen" w:hAnsi="Sylfaen" w:cs="Sylfaen"/>
        </w:rPr>
        <w:t>განხილვის</w:t>
      </w:r>
      <w:r w:rsidRPr="0007504B">
        <w:rPr>
          <w:rFonts w:ascii="Sylfaen" w:hAnsi="Sylfaen"/>
        </w:rPr>
        <w:t xml:space="preserve"> </w:t>
      </w:r>
      <w:r w:rsidRPr="0007504B">
        <w:rPr>
          <w:rFonts w:ascii="Sylfaen" w:hAnsi="Sylfaen" w:cs="Sylfaen"/>
        </w:rPr>
        <w:t>ეტაპზე</w:t>
      </w:r>
      <w:r w:rsidRPr="0007504B">
        <w:rPr>
          <w:rFonts w:ascii="Sylfaen" w:hAnsi="Sylfaen"/>
        </w:rPr>
        <w:t xml:space="preserve"> </w:t>
      </w:r>
      <w:r w:rsidRPr="0007504B">
        <w:rPr>
          <w:rFonts w:ascii="Sylfaen" w:hAnsi="Sylfaen" w:cs="Sylfaen"/>
        </w:rPr>
        <w:t>მოპასუხე</w:t>
      </w:r>
      <w:r w:rsidRPr="0007504B">
        <w:rPr>
          <w:rFonts w:ascii="Sylfaen" w:hAnsi="Sylfaen"/>
        </w:rPr>
        <w:t xml:space="preserve"> </w:t>
      </w:r>
      <w:r w:rsidRPr="0007504B">
        <w:rPr>
          <w:rFonts w:ascii="Sylfaen" w:hAnsi="Sylfaen" w:cs="Sylfaen"/>
        </w:rPr>
        <w:t>მხარემ</w:t>
      </w:r>
      <w:r w:rsidRPr="0007504B">
        <w:rPr>
          <w:rFonts w:ascii="Sylfaen" w:hAnsi="Sylfaen"/>
        </w:rPr>
        <w:t xml:space="preserve"> </w:t>
      </w:r>
      <w:r w:rsidRPr="0007504B">
        <w:rPr>
          <w:rFonts w:ascii="Sylfaen" w:hAnsi="Sylfaen" w:cs="Sylfaen"/>
        </w:rPr>
        <w:t>ცნო</w:t>
      </w:r>
      <w:r w:rsidRPr="0007504B">
        <w:rPr>
          <w:rFonts w:ascii="Sylfaen" w:hAnsi="Sylfaen"/>
        </w:rPr>
        <w:t xml:space="preserve"> </w:t>
      </w:r>
      <w:r w:rsidRPr="0007504B">
        <w:rPr>
          <w:rFonts w:ascii="Sylfaen" w:hAnsi="Sylfaen" w:cs="Sylfaen"/>
        </w:rPr>
        <w:t>სარჩელი</w:t>
      </w:r>
      <w:r w:rsidRPr="0007504B">
        <w:rPr>
          <w:rFonts w:ascii="Sylfaen" w:hAnsi="Sylfaen"/>
        </w:rPr>
        <w:t xml:space="preserve"> </w:t>
      </w:r>
      <w:r w:rsidRPr="0007504B">
        <w:rPr>
          <w:rFonts w:ascii="Sylfaen" w:hAnsi="Sylfaen" w:cs="Sylfaen"/>
        </w:rPr>
        <w:t>სასარჩელო</w:t>
      </w:r>
      <w:r w:rsidRPr="0007504B">
        <w:rPr>
          <w:rFonts w:ascii="Sylfaen" w:hAnsi="Sylfaen"/>
        </w:rPr>
        <w:t xml:space="preserve"> </w:t>
      </w:r>
      <w:r w:rsidRPr="0007504B">
        <w:rPr>
          <w:rFonts w:ascii="Sylfaen" w:hAnsi="Sylfaen" w:cs="Sylfaen"/>
        </w:rPr>
        <w:t>მოთხოვნის</w:t>
      </w:r>
      <w:r w:rsidRPr="0007504B">
        <w:rPr>
          <w:rFonts w:ascii="Sylfaen" w:hAnsi="Sylfaen"/>
        </w:rPr>
        <w:t xml:space="preserve"> </w:t>
      </w:r>
      <w:r w:rsidRPr="0007504B">
        <w:rPr>
          <w:rFonts w:ascii="Sylfaen" w:hAnsi="Sylfaen" w:cs="Sylfaen"/>
        </w:rPr>
        <w:t>იმ</w:t>
      </w:r>
      <w:r w:rsidRPr="0007504B">
        <w:rPr>
          <w:rFonts w:ascii="Sylfaen" w:hAnsi="Sylfaen"/>
        </w:rPr>
        <w:t xml:space="preserve"> </w:t>
      </w:r>
      <w:r w:rsidRPr="0007504B">
        <w:rPr>
          <w:rFonts w:ascii="Sylfaen" w:hAnsi="Sylfaen" w:cs="Sylfaen"/>
        </w:rPr>
        <w:t>ნაწილში</w:t>
      </w:r>
      <w:r w:rsidRPr="0007504B">
        <w:rPr>
          <w:rFonts w:ascii="Sylfaen" w:hAnsi="Sylfaen"/>
        </w:rPr>
        <w:t xml:space="preserve">, </w:t>
      </w:r>
      <w:r w:rsidRPr="0007504B">
        <w:rPr>
          <w:rFonts w:ascii="Sylfaen" w:hAnsi="Sylfaen" w:cs="Sylfaen"/>
        </w:rPr>
        <w:t>რომელიც</w:t>
      </w:r>
      <w:r w:rsidRPr="0007504B">
        <w:rPr>
          <w:rFonts w:ascii="Sylfaen" w:hAnsi="Sylfaen"/>
        </w:rPr>
        <w:t xml:space="preserve"> </w:t>
      </w:r>
      <w:r w:rsidRPr="0007504B">
        <w:rPr>
          <w:rFonts w:ascii="Sylfaen" w:hAnsi="Sylfaen" w:cs="Sylfaen"/>
        </w:rPr>
        <w:t>შეეხება</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სამოქალაქო</w:t>
      </w:r>
      <w:r w:rsidRPr="0007504B">
        <w:rPr>
          <w:rFonts w:ascii="Sylfaen" w:hAnsi="Sylfaen"/>
        </w:rPr>
        <w:t xml:space="preserve"> </w:t>
      </w:r>
      <w:r w:rsidRPr="0007504B">
        <w:rPr>
          <w:rFonts w:ascii="Sylfaen" w:hAnsi="Sylfaen" w:cs="Sylfaen"/>
        </w:rPr>
        <w:t>საპროცესო</w:t>
      </w:r>
      <w:r w:rsidRPr="0007504B">
        <w:rPr>
          <w:rFonts w:ascii="Sylfaen" w:hAnsi="Sylfaen"/>
        </w:rPr>
        <w:t xml:space="preserve"> </w:t>
      </w:r>
      <w:r w:rsidRPr="0007504B">
        <w:rPr>
          <w:rFonts w:ascii="Sylfaen" w:hAnsi="Sylfaen" w:cs="Sylfaen"/>
        </w:rPr>
        <w:t>კოდექსის</w:t>
      </w:r>
      <w:r w:rsidRPr="0007504B">
        <w:rPr>
          <w:rFonts w:ascii="Sylfaen" w:hAnsi="Sylfaen"/>
        </w:rPr>
        <w:t xml:space="preserve"> 81-</w:t>
      </w:r>
      <w:r w:rsidRPr="0007504B">
        <w:rPr>
          <w:rFonts w:ascii="Sylfaen" w:hAnsi="Sylfaen" w:cs="Sylfaen"/>
        </w:rPr>
        <w:t>ე</w:t>
      </w:r>
      <w:r w:rsidRPr="0007504B">
        <w:rPr>
          <w:rFonts w:ascii="Sylfaen" w:hAnsi="Sylfaen"/>
        </w:rPr>
        <w:t xml:space="preserve"> </w:t>
      </w:r>
      <w:r w:rsidRPr="0007504B">
        <w:rPr>
          <w:rFonts w:ascii="Sylfaen" w:hAnsi="Sylfaen" w:cs="Sylfaen"/>
        </w:rPr>
        <w:t>მუხლის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-5 </w:t>
      </w:r>
      <w:r w:rsidRPr="0007504B">
        <w:rPr>
          <w:rFonts w:ascii="Sylfaen" w:hAnsi="Sylfaen" w:cs="Sylfaen"/>
        </w:rPr>
        <w:t>ნაწილის</w:t>
      </w:r>
      <w:r w:rsidRPr="0007504B">
        <w:rPr>
          <w:rFonts w:ascii="Sylfaen" w:hAnsi="Sylfaen"/>
        </w:rPr>
        <w:t xml:space="preserve"> </w:t>
      </w:r>
      <w:r w:rsidRPr="0007504B">
        <w:rPr>
          <w:rFonts w:ascii="Sylfaen" w:hAnsi="Sylfaen" w:cs="Sylfaen"/>
        </w:rPr>
        <w:t>სიტყვების</w:t>
      </w:r>
      <w:r w:rsidRPr="0007504B">
        <w:rPr>
          <w:rFonts w:ascii="Sylfaen" w:hAnsi="Sylfaen"/>
        </w:rPr>
        <w:t xml:space="preserve"> ,,</w:t>
      </w:r>
      <w:r w:rsidRPr="0007504B">
        <w:rPr>
          <w:rFonts w:ascii="Sylfaen" w:hAnsi="Sylfaen" w:cs="Sylfaen"/>
        </w:rPr>
        <w:t>აგრეთვე</w:t>
      </w:r>
      <w:r w:rsidRPr="0007504B">
        <w:rPr>
          <w:rFonts w:ascii="Sylfaen" w:hAnsi="Sylfaen"/>
        </w:rPr>
        <w:t xml:space="preserve"> </w:t>
      </w:r>
      <w:r w:rsidRPr="0007504B">
        <w:rPr>
          <w:rFonts w:ascii="Sylfaen" w:hAnsi="Sylfaen" w:cs="Sylfaen"/>
        </w:rPr>
        <w:t>ქმედუუნაროდ</w:t>
      </w:r>
      <w:r w:rsidRPr="0007504B">
        <w:rPr>
          <w:rFonts w:ascii="Sylfaen" w:hAnsi="Sylfaen"/>
        </w:rPr>
        <w:t xml:space="preserve"> </w:t>
      </w:r>
      <w:r w:rsidRPr="0007504B">
        <w:rPr>
          <w:rFonts w:ascii="Sylfaen" w:hAnsi="Sylfaen" w:cs="Sylfaen"/>
        </w:rPr>
        <w:t>ცნობილ</w:t>
      </w:r>
      <w:r w:rsidRPr="0007504B">
        <w:rPr>
          <w:rFonts w:ascii="Sylfaen" w:hAnsi="Sylfaen"/>
        </w:rPr>
        <w:t xml:space="preserve"> </w:t>
      </w:r>
      <w:r w:rsidRPr="0007504B">
        <w:rPr>
          <w:rFonts w:ascii="Sylfaen" w:hAnsi="Sylfaen" w:cs="Sylfaen"/>
        </w:rPr>
        <w:t>მოქალაქეთა</w:t>
      </w:r>
      <w:r w:rsidRPr="0007504B">
        <w:rPr>
          <w:rFonts w:ascii="Sylfaen" w:hAnsi="Sylfaen"/>
          <w:lang w:val="ka-GE"/>
        </w:rPr>
        <w:t xml:space="preserve">“ </w:t>
      </w:r>
      <w:r w:rsidRPr="0007504B">
        <w:rPr>
          <w:rFonts w:ascii="Sylfaen" w:hAnsi="Sylfaen" w:cs="Sylfaen"/>
        </w:rPr>
        <w:t>და</w:t>
      </w:r>
      <w:r w:rsidRPr="0007504B">
        <w:rPr>
          <w:rFonts w:ascii="Sylfaen" w:hAnsi="Sylfaen"/>
        </w:rPr>
        <w:t xml:space="preserve"> 327-</w:t>
      </w:r>
      <w:r w:rsidRPr="0007504B">
        <w:rPr>
          <w:rFonts w:ascii="Sylfaen" w:hAnsi="Sylfaen" w:cs="Sylfaen"/>
        </w:rPr>
        <w:t>ე</w:t>
      </w:r>
      <w:r w:rsidRPr="0007504B">
        <w:rPr>
          <w:rFonts w:ascii="Sylfaen" w:hAnsi="Sylfaen"/>
        </w:rPr>
        <w:t xml:space="preserve"> </w:t>
      </w:r>
      <w:r w:rsidRPr="0007504B">
        <w:rPr>
          <w:rFonts w:ascii="Sylfaen" w:hAnsi="Sylfaen" w:cs="Sylfaen"/>
        </w:rPr>
        <w:t>მუხლის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-2 </w:t>
      </w:r>
      <w:r w:rsidRPr="0007504B">
        <w:rPr>
          <w:rFonts w:ascii="Sylfaen" w:hAnsi="Sylfaen" w:cs="Sylfaen"/>
        </w:rPr>
        <w:t>ნაწილის</w:t>
      </w:r>
      <w:r w:rsidRPr="0007504B">
        <w:rPr>
          <w:rFonts w:ascii="Sylfaen" w:hAnsi="Sylfaen"/>
        </w:rPr>
        <w:t xml:space="preserve"> </w:t>
      </w:r>
      <w:r w:rsidRPr="0007504B">
        <w:rPr>
          <w:rFonts w:ascii="Sylfaen" w:hAnsi="Sylfaen" w:cs="Sylfaen"/>
        </w:rPr>
        <w:t>კონსტიტუციურობას</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42-</w:t>
      </w:r>
      <w:r w:rsidRPr="0007504B">
        <w:rPr>
          <w:rFonts w:ascii="Sylfaen" w:hAnsi="Sylfaen" w:cs="Sylfaen"/>
        </w:rPr>
        <w:t>ე</w:t>
      </w:r>
      <w:r w:rsidRPr="0007504B">
        <w:rPr>
          <w:rFonts w:ascii="Sylfaen" w:hAnsi="Sylfaen"/>
        </w:rPr>
        <w:t xml:space="preserve"> </w:t>
      </w:r>
      <w:r w:rsidRPr="0007504B">
        <w:rPr>
          <w:rFonts w:ascii="Sylfaen" w:hAnsi="Sylfaen" w:cs="Sylfaen"/>
        </w:rPr>
        <w:t>მუხლის</w:t>
      </w:r>
      <w:r w:rsidRPr="0007504B">
        <w:rPr>
          <w:rFonts w:ascii="Sylfaen" w:hAnsi="Sylfaen"/>
        </w:rPr>
        <w:t xml:space="preserve"> </w:t>
      </w:r>
      <w:r w:rsidRPr="0007504B">
        <w:rPr>
          <w:rFonts w:ascii="Sylfaen" w:hAnsi="Sylfaen" w:cs="Sylfaen"/>
        </w:rPr>
        <w:t>პირველ</w:t>
      </w:r>
      <w:r w:rsidRPr="0007504B">
        <w:rPr>
          <w:rFonts w:ascii="Sylfaen" w:hAnsi="Sylfaen"/>
        </w:rPr>
        <w:t xml:space="preserve"> </w:t>
      </w:r>
      <w:r w:rsidRPr="0007504B">
        <w:rPr>
          <w:rFonts w:ascii="Sylfaen" w:hAnsi="Sylfaen" w:cs="Sylfaen"/>
        </w:rPr>
        <w:t>პუნქტთან</w:t>
      </w:r>
      <w:r w:rsidRPr="0007504B">
        <w:rPr>
          <w:rFonts w:ascii="Sylfaen" w:hAnsi="Sylfaen"/>
        </w:rPr>
        <w:t xml:space="preserve"> </w:t>
      </w:r>
      <w:r w:rsidRPr="0007504B">
        <w:rPr>
          <w:rFonts w:ascii="Sylfaen" w:hAnsi="Sylfaen" w:cs="Sylfaen"/>
        </w:rPr>
        <w:t>მიმართებით</w:t>
      </w:r>
      <w:r w:rsidRPr="0007504B">
        <w:rPr>
          <w:rFonts w:ascii="Sylfaen" w:hAnsi="Sylfaen"/>
        </w:rPr>
        <w:t xml:space="preserve">. </w:t>
      </w:r>
      <w:r w:rsidRPr="0007504B">
        <w:rPr>
          <w:rFonts w:ascii="Sylfaen" w:hAnsi="Sylfaen" w:cs="Sylfaen"/>
        </w:rPr>
        <w:t>მოპასუხე</w:t>
      </w:r>
      <w:r w:rsidRPr="0007504B">
        <w:rPr>
          <w:rFonts w:ascii="Sylfaen" w:hAnsi="Sylfaen"/>
        </w:rPr>
        <w:t xml:space="preserve"> </w:t>
      </w:r>
      <w:r w:rsidRPr="0007504B">
        <w:rPr>
          <w:rFonts w:ascii="Sylfaen" w:hAnsi="Sylfaen" w:cs="Sylfaen"/>
        </w:rPr>
        <w:t>მხარემ</w:t>
      </w:r>
      <w:r w:rsidRPr="0007504B">
        <w:rPr>
          <w:rFonts w:ascii="Sylfaen" w:hAnsi="Sylfaen"/>
        </w:rPr>
        <w:t xml:space="preserve">  </w:t>
      </w:r>
      <w:r w:rsidRPr="0007504B">
        <w:rPr>
          <w:rFonts w:ascii="Sylfaen" w:hAnsi="Sylfaen" w:cs="Sylfaen"/>
        </w:rPr>
        <w:t>აღნიშნა</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პირს</w:t>
      </w:r>
      <w:r w:rsidRPr="0007504B">
        <w:rPr>
          <w:rFonts w:ascii="Sylfaen" w:hAnsi="Sylfaen"/>
        </w:rPr>
        <w:t xml:space="preserve"> </w:t>
      </w:r>
      <w:r w:rsidRPr="0007504B">
        <w:rPr>
          <w:rFonts w:ascii="Sylfaen" w:hAnsi="Sylfaen" w:cs="Sylfaen"/>
        </w:rPr>
        <w:t>გამოჯანმრთელების</w:t>
      </w:r>
      <w:r w:rsidRPr="0007504B">
        <w:rPr>
          <w:rFonts w:ascii="Sylfaen" w:hAnsi="Sylfaen"/>
        </w:rPr>
        <w:t xml:space="preserve"> </w:t>
      </w:r>
      <w:r w:rsidRPr="0007504B">
        <w:rPr>
          <w:rFonts w:ascii="Sylfaen" w:hAnsi="Sylfaen" w:cs="Sylfaen"/>
        </w:rPr>
        <w:t>შემთხვევაში</w:t>
      </w:r>
      <w:r w:rsidRPr="0007504B">
        <w:rPr>
          <w:rFonts w:ascii="Sylfaen" w:hAnsi="Sylfaen"/>
        </w:rPr>
        <w:t xml:space="preserve">, </w:t>
      </w:r>
      <w:r w:rsidRPr="0007504B">
        <w:rPr>
          <w:rFonts w:ascii="Sylfaen" w:hAnsi="Sylfaen" w:cs="Sylfaen"/>
        </w:rPr>
        <w:t>საკუთარი</w:t>
      </w:r>
      <w:r w:rsidRPr="0007504B">
        <w:rPr>
          <w:rFonts w:ascii="Sylfaen" w:hAnsi="Sylfaen"/>
        </w:rPr>
        <w:t xml:space="preserve"> </w:t>
      </w:r>
      <w:r w:rsidRPr="0007504B">
        <w:rPr>
          <w:rFonts w:ascii="Sylfaen" w:hAnsi="Sylfaen" w:cs="Sylfaen"/>
        </w:rPr>
        <w:t>უფლებებისა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კანონიერი</w:t>
      </w:r>
      <w:r w:rsidRPr="0007504B">
        <w:rPr>
          <w:rFonts w:ascii="Sylfaen" w:hAnsi="Sylfaen"/>
        </w:rPr>
        <w:t xml:space="preserve"> </w:t>
      </w:r>
      <w:r w:rsidRPr="0007504B">
        <w:rPr>
          <w:rFonts w:ascii="Sylfaen" w:hAnsi="Sylfaen" w:cs="Sylfaen"/>
        </w:rPr>
        <w:t>ინტერესების</w:t>
      </w:r>
      <w:r w:rsidRPr="0007504B">
        <w:rPr>
          <w:rFonts w:ascii="Sylfaen" w:hAnsi="Sylfaen"/>
        </w:rPr>
        <w:t xml:space="preserve"> </w:t>
      </w:r>
      <w:r w:rsidRPr="0007504B">
        <w:rPr>
          <w:rFonts w:ascii="Sylfaen" w:hAnsi="Sylfaen" w:cs="Sylfaen"/>
        </w:rPr>
        <w:t>დასაცავად</w:t>
      </w:r>
      <w:r w:rsidRPr="0007504B">
        <w:rPr>
          <w:rFonts w:ascii="Sylfaen" w:hAnsi="Sylfaen"/>
        </w:rPr>
        <w:t xml:space="preserve"> </w:t>
      </w:r>
      <w:r w:rsidRPr="0007504B">
        <w:rPr>
          <w:rFonts w:ascii="Sylfaen" w:hAnsi="Sylfaen" w:cs="Sylfaen"/>
        </w:rPr>
        <w:t>კანონიერი</w:t>
      </w:r>
      <w:r w:rsidRPr="0007504B">
        <w:rPr>
          <w:rFonts w:ascii="Sylfaen" w:hAnsi="Sylfaen"/>
        </w:rPr>
        <w:t xml:space="preserve"> </w:t>
      </w:r>
      <w:r w:rsidRPr="0007504B">
        <w:rPr>
          <w:rFonts w:ascii="Sylfaen" w:hAnsi="Sylfaen" w:cs="Sylfaen"/>
        </w:rPr>
        <w:t>წარმომადგენლის</w:t>
      </w:r>
      <w:r w:rsidRPr="0007504B">
        <w:rPr>
          <w:rFonts w:ascii="Sylfaen" w:hAnsi="Sylfaen"/>
        </w:rPr>
        <w:t xml:space="preserve"> </w:t>
      </w:r>
      <w:r w:rsidRPr="0007504B">
        <w:rPr>
          <w:rFonts w:ascii="Sylfaen" w:hAnsi="Sylfaen" w:cs="Sylfaen"/>
        </w:rPr>
        <w:t>გარეშეც</w:t>
      </w:r>
      <w:r w:rsidRPr="0007504B">
        <w:rPr>
          <w:rFonts w:ascii="Sylfaen" w:hAnsi="Sylfaen"/>
        </w:rPr>
        <w:t xml:space="preserve"> </w:t>
      </w:r>
      <w:r w:rsidRPr="0007504B">
        <w:rPr>
          <w:rFonts w:ascii="Sylfaen" w:hAnsi="Sylfaen" w:cs="Sylfaen"/>
        </w:rPr>
        <w:t>უნდა</w:t>
      </w:r>
      <w:r w:rsidRPr="0007504B">
        <w:rPr>
          <w:rFonts w:ascii="Sylfaen" w:hAnsi="Sylfaen"/>
        </w:rPr>
        <w:t xml:space="preserve"> </w:t>
      </w:r>
      <w:r w:rsidRPr="0007504B">
        <w:rPr>
          <w:rFonts w:ascii="Sylfaen" w:hAnsi="Sylfaen" w:cs="Sylfaen"/>
        </w:rPr>
        <w:t>ჰქონდეს</w:t>
      </w:r>
      <w:r w:rsidRPr="0007504B">
        <w:rPr>
          <w:rFonts w:ascii="Sylfaen" w:hAnsi="Sylfaen"/>
        </w:rPr>
        <w:t xml:space="preserve"> </w:t>
      </w:r>
      <w:r w:rsidRPr="0007504B">
        <w:rPr>
          <w:rFonts w:ascii="Sylfaen" w:hAnsi="Sylfaen" w:cs="Sylfaen"/>
        </w:rPr>
        <w:t>უფლება</w:t>
      </w:r>
      <w:r w:rsidRPr="0007504B">
        <w:rPr>
          <w:rFonts w:ascii="Sylfaen" w:hAnsi="Sylfaen" w:cs="Sylfaen"/>
          <w:lang w:val="ka-GE"/>
        </w:rPr>
        <w:t>,</w:t>
      </w:r>
      <w:r w:rsidRPr="0007504B">
        <w:rPr>
          <w:rFonts w:ascii="Sylfaen" w:hAnsi="Sylfaen"/>
        </w:rPr>
        <w:t xml:space="preserve"> </w:t>
      </w:r>
      <w:r w:rsidRPr="0007504B">
        <w:rPr>
          <w:rFonts w:ascii="Sylfaen" w:hAnsi="Sylfaen" w:cs="Sylfaen"/>
        </w:rPr>
        <w:t>მიმართოს</w:t>
      </w:r>
      <w:r w:rsidRPr="0007504B">
        <w:rPr>
          <w:rFonts w:ascii="Sylfaen" w:hAnsi="Sylfaen"/>
        </w:rPr>
        <w:t xml:space="preserve"> </w:t>
      </w:r>
      <w:r w:rsidRPr="0007504B">
        <w:rPr>
          <w:rFonts w:ascii="Sylfaen" w:hAnsi="Sylfaen" w:cs="Sylfaen"/>
        </w:rPr>
        <w:t>სასამართლოს</w:t>
      </w:r>
      <w:r w:rsidRPr="0007504B">
        <w:rPr>
          <w:rFonts w:ascii="Sylfaen" w:hAnsi="Sylfaen"/>
        </w:rPr>
        <w:t xml:space="preserve">. </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cs="Sylfaen"/>
        </w:rPr>
        <w:t>მოპასუხე</w:t>
      </w:r>
      <w:r w:rsidRPr="0007504B">
        <w:rPr>
          <w:rFonts w:ascii="Sylfaen" w:hAnsi="Sylfaen"/>
        </w:rPr>
        <w:t xml:space="preserve"> </w:t>
      </w:r>
      <w:r w:rsidRPr="0007504B">
        <w:rPr>
          <w:rFonts w:ascii="Sylfaen" w:hAnsi="Sylfaen" w:cs="Sylfaen"/>
        </w:rPr>
        <w:t>მხარემ</w:t>
      </w:r>
      <w:r w:rsidRPr="0007504B">
        <w:rPr>
          <w:rFonts w:ascii="Sylfaen" w:hAnsi="Sylfaen"/>
        </w:rPr>
        <w:t xml:space="preserve"> </w:t>
      </w:r>
      <w:r w:rsidRPr="0007504B">
        <w:rPr>
          <w:rFonts w:ascii="Sylfaen" w:hAnsi="Sylfaen" w:cs="Sylfaen"/>
        </w:rPr>
        <w:t>განაცხადა</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t>ეთანხმება</w:t>
      </w:r>
      <w:r w:rsidRPr="0007504B">
        <w:rPr>
          <w:rFonts w:ascii="Sylfaen" w:hAnsi="Sylfaen"/>
        </w:rPr>
        <w:t xml:space="preserve"> </w:t>
      </w:r>
      <w:r w:rsidRPr="0007504B">
        <w:rPr>
          <w:rFonts w:ascii="Sylfaen" w:hAnsi="Sylfaen" w:cs="Sylfaen"/>
        </w:rPr>
        <w:t>მოსარჩელე</w:t>
      </w:r>
      <w:r w:rsidRPr="0007504B">
        <w:rPr>
          <w:rFonts w:ascii="Sylfaen" w:hAnsi="Sylfaen"/>
        </w:rPr>
        <w:t xml:space="preserve"> </w:t>
      </w:r>
      <w:r w:rsidRPr="0007504B">
        <w:rPr>
          <w:rFonts w:ascii="Sylfaen" w:hAnsi="Sylfaen" w:cs="Sylfaen"/>
        </w:rPr>
        <w:t>მხარის</w:t>
      </w:r>
      <w:r w:rsidRPr="0007504B">
        <w:rPr>
          <w:rFonts w:ascii="Sylfaen" w:hAnsi="Sylfaen"/>
        </w:rPr>
        <w:t xml:space="preserve"> </w:t>
      </w:r>
      <w:r w:rsidRPr="0007504B">
        <w:rPr>
          <w:rFonts w:ascii="Sylfaen" w:hAnsi="Sylfaen" w:cs="Sylfaen"/>
        </w:rPr>
        <w:t>პოზიციას</w:t>
      </w:r>
      <w:r w:rsidRPr="0007504B">
        <w:rPr>
          <w:rFonts w:ascii="Sylfaen" w:hAnsi="Sylfaen"/>
        </w:rPr>
        <w:t xml:space="preserve"> </w:t>
      </w:r>
      <w:r w:rsidRPr="0007504B">
        <w:rPr>
          <w:rFonts w:ascii="Sylfaen" w:hAnsi="Sylfaen" w:cs="Sylfaen"/>
        </w:rPr>
        <w:t>სასარჩელო</w:t>
      </w:r>
      <w:r w:rsidRPr="0007504B">
        <w:rPr>
          <w:rFonts w:ascii="Sylfaen" w:hAnsi="Sylfaen"/>
        </w:rPr>
        <w:t xml:space="preserve"> </w:t>
      </w:r>
      <w:r w:rsidRPr="0007504B">
        <w:rPr>
          <w:rFonts w:ascii="Sylfaen" w:hAnsi="Sylfaen" w:cs="Sylfaen"/>
        </w:rPr>
        <w:t>მოთხოვნის</w:t>
      </w:r>
      <w:r w:rsidRPr="0007504B">
        <w:rPr>
          <w:rFonts w:ascii="Sylfaen" w:hAnsi="Sylfaen"/>
        </w:rPr>
        <w:t xml:space="preserve"> </w:t>
      </w:r>
      <w:r w:rsidRPr="0007504B">
        <w:rPr>
          <w:rFonts w:ascii="Sylfaen" w:hAnsi="Sylfaen" w:cs="Sylfaen"/>
        </w:rPr>
        <w:t>დანარჩენ</w:t>
      </w:r>
      <w:r w:rsidRPr="0007504B">
        <w:rPr>
          <w:rFonts w:ascii="Sylfaen" w:hAnsi="Sylfaen"/>
        </w:rPr>
        <w:t xml:space="preserve"> </w:t>
      </w:r>
      <w:r w:rsidRPr="0007504B">
        <w:rPr>
          <w:rFonts w:ascii="Sylfaen" w:hAnsi="Sylfaen" w:cs="Sylfaen"/>
        </w:rPr>
        <w:t>ნაწილ</w:t>
      </w:r>
      <w:r w:rsidRPr="0007504B">
        <w:rPr>
          <w:rFonts w:ascii="Sylfaen" w:hAnsi="Sylfaen" w:cs="Sylfaen"/>
          <w:lang w:val="ka-GE"/>
        </w:rPr>
        <w:t>ებ</w:t>
      </w:r>
      <w:r w:rsidRPr="0007504B">
        <w:rPr>
          <w:rFonts w:ascii="Sylfaen" w:hAnsi="Sylfaen" w:cs="Sylfaen"/>
        </w:rPr>
        <w:t>ში</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t>არსებობს</w:t>
      </w:r>
      <w:r w:rsidRPr="0007504B">
        <w:rPr>
          <w:rFonts w:ascii="Sylfaen" w:hAnsi="Sylfaen"/>
        </w:rPr>
        <w:t xml:space="preserve"> </w:t>
      </w:r>
      <w:r w:rsidRPr="0007504B">
        <w:rPr>
          <w:rFonts w:ascii="Sylfaen" w:hAnsi="Sylfaen" w:cs="Sylfaen"/>
        </w:rPr>
        <w:t>კონსტიტუციური</w:t>
      </w:r>
      <w:r w:rsidRPr="0007504B">
        <w:rPr>
          <w:rFonts w:ascii="Sylfaen" w:hAnsi="Sylfaen"/>
        </w:rPr>
        <w:t xml:space="preserve"> </w:t>
      </w:r>
      <w:r w:rsidRPr="0007504B">
        <w:rPr>
          <w:rFonts w:ascii="Sylfaen" w:hAnsi="Sylfaen" w:cs="Sylfaen"/>
        </w:rPr>
        <w:t>სარჩელების</w:t>
      </w:r>
      <w:r w:rsidRPr="0007504B">
        <w:rPr>
          <w:rFonts w:ascii="Sylfaen" w:hAnsi="Sylfaen"/>
        </w:rPr>
        <w:t xml:space="preserve"> </w:t>
      </w:r>
      <w:r w:rsidRPr="0007504B">
        <w:rPr>
          <w:rFonts w:ascii="Sylfaen" w:hAnsi="Sylfaen" w:cs="Sylfaen"/>
        </w:rPr>
        <w:t>დაკმაყოფილების</w:t>
      </w:r>
      <w:r w:rsidRPr="0007504B">
        <w:rPr>
          <w:rFonts w:ascii="Sylfaen" w:hAnsi="Sylfaen"/>
        </w:rPr>
        <w:t xml:space="preserve"> </w:t>
      </w:r>
      <w:r w:rsidRPr="0007504B">
        <w:rPr>
          <w:rFonts w:ascii="Sylfaen" w:hAnsi="Sylfaen" w:cs="Sylfaen"/>
        </w:rPr>
        <w:t>საფუძველი</w:t>
      </w:r>
      <w:r w:rsidRPr="0007504B">
        <w:rPr>
          <w:rFonts w:ascii="Sylfaen" w:hAnsi="Sylfaen"/>
        </w:rPr>
        <w:t xml:space="preserve">. </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cs="Sylfaen"/>
        </w:rPr>
        <w:t>მოპასუხის</w:t>
      </w:r>
      <w:r w:rsidRPr="0007504B">
        <w:rPr>
          <w:rFonts w:ascii="Sylfaen" w:hAnsi="Sylfaen"/>
        </w:rPr>
        <w:t xml:space="preserve"> </w:t>
      </w:r>
      <w:r w:rsidRPr="0007504B">
        <w:rPr>
          <w:rFonts w:ascii="Sylfaen" w:hAnsi="Sylfaen" w:cs="Sylfaen"/>
        </w:rPr>
        <w:t>განმარტებით</w:t>
      </w:r>
      <w:r w:rsidRPr="0007504B">
        <w:rPr>
          <w:rFonts w:ascii="Sylfaen" w:hAnsi="Sylfaen"/>
        </w:rPr>
        <w:t xml:space="preserve">, </w:t>
      </w:r>
      <w:r w:rsidRPr="0007504B">
        <w:rPr>
          <w:rFonts w:ascii="Sylfaen" w:hAnsi="Sylfaen" w:cs="Sylfaen"/>
        </w:rPr>
        <w:t>პირები</w:t>
      </w:r>
      <w:r w:rsidRPr="0007504B">
        <w:rPr>
          <w:rFonts w:ascii="Sylfaen" w:hAnsi="Sylfaen"/>
        </w:rPr>
        <w:t xml:space="preserve"> </w:t>
      </w:r>
      <w:r w:rsidRPr="0007504B">
        <w:rPr>
          <w:rFonts w:ascii="Sylfaen" w:hAnsi="Sylfaen" w:cs="Sylfaen"/>
        </w:rPr>
        <w:t>რომლებიც</w:t>
      </w:r>
      <w:r w:rsidRPr="0007504B">
        <w:rPr>
          <w:rFonts w:ascii="Sylfaen" w:hAnsi="Sylfaen"/>
        </w:rPr>
        <w:t xml:space="preserve"> </w:t>
      </w:r>
      <w:r w:rsidRPr="0007504B">
        <w:rPr>
          <w:rFonts w:ascii="Sylfaen" w:hAnsi="Sylfaen" w:cs="Sylfaen"/>
        </w:rPr>
        <w:t>სასამართლო</w:t>
      </w:r>
      <w:r w:rsidRPr="0007504B">
        <w:rPr>
          <w:rFonts w:ascii="Sylfaen" w:hAnsi="Sylfaen"/>
        </w:rPr>
        <w:t xml:space="preserve"> </w:t>
      </w:r>
      <w:r w:rsidRPr="0007504B">
        <w:rPr>
          <w:rFonts w:ascii="Sylfaen" w:hAnsi="Sylfaen" w:cs="Sylfaen"/>
        </w:rPr>
        <w:t>გადაწყვეტილების</w:t>
      </w:r>
      <w:r w:rsidRPr="0007504B">
        <w:rPr>
          <w:rFonts w:ascii="Sylfaen" w:hAnsi="Sylfaen"/>
        </w:rPr>
        <w:t xml:space="preserve"> </w:t>
      </w:r>
      <w:r w:rsidRPr="0007504B">
        <w:rPr>
          <w:rFonts w:ascii="Sylfaen" w:hAnsi="Sylfaen" w:cs="Sylfaen"/>
        </w:rPr>
        <w:t>საფუძველზე</w:t>
      </w:r>
      <w:r w:rsidRPr="0007504B">
        <w:rPr>
          <w:rFonts w:ascii="Sylfaen" w:hAnsi="Sylfaen"/>
        </w:rPr>
        <w:t xml:space="preserve"> </w:t>
      </w:r>
      <w:r w:rsidRPr="0007504B">
        <w:rPr>
          <w:rFonts w:ascii="Sylfaen" w:hAnsi="Sylfaen" w:cs="Sylfaen"/>
        </w:rPr>
        <w:t>ქმედუუნაროდ</w:t>
      </w:r>
      <w:r w:rsidRPr="0007504B">
        <w:rPr>
          <w:rFonts w:ascii="Sylfaen" w:hAnsi="Sylfaen"/>
        </w:rPr>
        <w:t xml:space="preserve"> </w:t>
      </w:r>
      <w:r w:rsidRPr="0007504B">
        <w:rPr>
          <w:rFonts w:ascii="Sylfaen" w:hAnsi="Sylfaen" w:cs="Sylfaen"/>
        </w:rPr>
        <w:t>არიან</w:t>
      </w:r>
      <w:r w:rsidRPr="0007504B">
        <w:rPr>
          <w:rFonts w:ascii="Sylfaen" w:hAnsi="Sylfaen"/>
        </w:rPr>
        <w:t xml:space="preserve"> </w:t>
      </w:r>
      <w:r w:rsidRPr="0007504B">
        <w:rPr>
          <w:rFonts w:ascii="Sylfaen" w:hAnsi="Sylfaen" w:cs="Sylfaen"/>
        </w:rPr>
        <w:t>ცნობილნი</w:t>
      </w:r>
      <w:r w:rsidRPr="0007504B">
        <w:rPr>
          <w:rFonts w:ascii="Sylfaen" w:hAnsi="Sylfaen" w:cs="Sylfaen"/>
          <w:lang w:val="ka-GE"/>
        </w:rPr>
        <w:t>,</w:t>
      </w:r>
      <w:r w:rsidRPr="0007504B">
        <w:rPr>
          <w:rFonts w:ascii="Sylfaen" w:hAnsi="Sylfaen"/>
        </w:rPr>
        <w:t xml:space="preserve"> </w:t>
      </w:r>
      <w:r w:rsidRPr="0007504B">
        <w:rPr>
          <w:rFonts w:ascii="Sylfaen" w:hAnsi="Sylfaen" w:cs="Sylfaen"/>
        </w:rPr>
        <w:t>არსებითად</w:t>
      </w:r>
      <w:r w:rsidRPr="0007504B">
        <w:rPr>
          <w:rFonts w:ascii="Sylfaen" w:hAnsi="Sylfaen"/>
        </w:rPr>
        <w:t xml:space="preserve"> </w:t>
      </w:r>
      <w:r w:rsidRPr="0007504B">
        <w:rPr>
          <w:rFonts w:ascii="Sylfaen" w:hAnsi="Sylfaen" w:cs="Sylfaen"/>
        </w:rPr>
        <w:t>განსხვავდებიან</w:t>
      </w:r>
      <w:r w:rsidRPr="0007504B">
        <w:rPr>
          <w:rFonts w:ascii="Sylfaen" w:hAnsi="Sylfaen"/>
        </w:rPr>
        <w:t xml:space="preserve"> </w:t>
      </w:r>
      <w:r w:rsidRPr="0007504B">
        <w:rPr>
          <w:rFonts w:ascii="Sylfaen" w:hAnsi="Sylfaen" w:cs="Sylfaen"/>
        </w:rPr>
        <w:t>ისეთი</w:t>
      </w:r>
      <w:r w:rsidRPr="0007504B">
        <w:rPr>
          <w:rFonts w:ascii="Sylfaen" w:hAnsi="Sylfaen"/>
        </w:rPr>
        <w:t xml:space="preserve"> </w:t>
      </w:r>
      <w:r w:rsidRPr="0007504B">
        <w:rPr>
          <w:rFonts w:ascii="Sylfaen" w:hAnsi="Sylfaen" w:cs="Sylfaen"/>
        </w:rPr>
        <w:t>პირებისგან</w:t>
      </w:r>
      <w:r w:rsidRPr="0007504B">
        <w:rPr>
          <w:rFonts w:ascii="Sylfaen" w:hAnsi="Sylfaen"/>
        </w:rPr>
        <w:t xml:space="preserve">, </w:t>
      </w:r>
      <w:r w:rsidRPr="0007504B">
        <w:rPr>
          <w:rFonts w:ascii="Sylfaen" w:hAnsi="Sylfaen" w:cs="Sylfaen"/>
        </w:rPr>
        <w:t>რომლებსაც</w:t>
      </w:r>
      <w:r w:rsidRPr="0007504B">
        <w:rPr>
          <w:rFonts w:ascii="Sylfaen" w:hAnsi="Sylfaen"/>
        </w:rPr>
        <w:t xml:space="preserve"> </w:t>
      </w:r>
      <w:r w:rsidRPr="0007504B">
        <w:rPr>
          <w:rFonts w:ascii="Sylfaen" w:hAnsi="Sylfaen" w:cs="Sylfaen"/>
        </w:rPr>
        <w:t>ასეთი</w:t>
      </w:r>
      <w:r w:rsidRPr="0007504B">
        <w:rPr>
          <w:rFonts w:ascii="Sylfaen" w:hAnsi="Sylfaen"/>
        </w:rPr>
        <w:t xml:space="preserve"> </w:t>
      </w:r>
      <w:r w:rsidRPr="0007504B">
        <w:rPr>
          <w:rFonts w:ascii="Sylfaen" w:hAnsi="Sylfaen" w:cs="Sylfaen"/>
        </w:rPr>
        <w:t>სტატუსი</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t>მიუღიათ</w:t>
      </w:r>
      <w:r w:rsidRPr="0007504B">
        <w:rPr>
          <w:rFonts w:ascii="Sylfaen" w:hAnsi="Sylfaen"/>
        </w:rPr>
        <w:t xml:space="preserve">. </w:t>
      </w:r>
      <w:r w:rsidRPr="0007504B">
        <w:rPr>
          <w:rFonts w:ascii="Sylfaen" w:hAnsi="Sylfaen" w:cs="Sylfaen"/>
        </w:rPr>
        <w:t>ვინაიდან</w:t>
      </w:r>
      <w:r w:rsidRPr="0007504B">
        <w:rPr>
          <w:rFonts w:ascii="Sylfaen" w:hAnsi="Sylfaen"/>
        </w:rPr>
        <w:t xml:space="preserve"> </w:t>
      </w:r>
      <w:r w:rsidRPr="0007504B">
        <w:rPr>
          <w:rFonts w:ascii="Sylfaen" w:hAnsi="Sylfaen" w:cs="Sylfaen"/>
        </w:rPr>
        <w:t>სამართლებრივი</w:t>
      </w:r>
      <w:r w:rsidRPr="0007504B">
        <w:rPr>
          <w:rFonts w:ascii="Sylfaen" w:hAnsi="Sylfaen"/>
        </w:rPr>
        <w:t xml:space="preserve"> </w:t>
      </w:r>
      <w:r w:rsidRPr="0007504B">
        <w:rPr>
          <w:rFonts w:ascii="Sylfaen" w:hAnsi="Sylfaen" w:cs="Sylfaen"/>
        </w:rPr>
        <w:t>სტატუსის</w:t>
      </w:r>
      <w:r w:rsidRPr="0007504B">
        <w:rPr>
          <w:rFonts w:ascii="Sylfaen" w:hAnsi="Sylfaen"/>
        </w:rPr>
        <w:t xml:space="preserve"> </w:t>
      </w:r>
      <w:r w:rsidRPr="0007504B">
        <w:rPr>
          <w:rFonts w:ascii="Sylfaen" w:hAnsi="Sylfaen" w:cs="Sylfaen"/>
        </w:rPr>
        <w:t>მინიჭება</w:t>
      </w:r>
      <w:r w:rsidRPr="0007504B">
        <w:rPr>
          <w:rFonts w:ascii="Sylfaen" w:hAnsi="Sylfaen"/>
        </w:rPr>
        <w:t xml:space="preserve"> </w:t>
      </w:r>
      <w:r w:rsidRPr="0007504B">
        <w:rPr>
          <w:rFonts w:ascii="Sylfaen" w:hAnsi="Sylfaen" w:cs="Sylfaen"/>
        </w:rPr>
        <w:t>სასამართლოს</w:t>
      </w:r>
      <w:r w:rsidRPr="0007504B">
        <w:rPr>
          <w:rFonts w:ascii="Sylfaen" w:hAnsi="Sylfaen"/>
        </w:rPr>
        <w:t xml:space="preserve"> </w:t>
      </w:r>
      <w:r w:rsidRPr="0007504B">
        <w:rPr>
          <w:rFonts w:ascii="Sylfaen" w:hAnsi="Sylfaen" w:cs="Sylfaen"/>
        </w:rPr>
        <w:t>მიერ</w:t>
      </w:r>
      <w:r w:rsidRPr="0007504B">
        <w:rPr>
          <w:rFonts w:ascii="Sylfaen" w:hAnsi="Sylfaen"/>
        </w:rPr>
        <w:t xml:space="preserve"> </w:t>
      </w:r>
      <w:r w:rsidRPr="0007504B">
        <w:rPr>
          <w:rFonts w:ascii="Sylfaen" w:hAnsi="Sylfaen" w:cs="Sylfaen"/>
        </w:rPr>
        <w:t>ხდება</w:t>
      </w:r>
      <w:r w:rsidRPr="0007504B">
        <w:rPr>
          <w:rFonts w:ascii="Sylfaen" w:hAnsi="Sylfaen"/>
        </w:rPr>
        <w:t xml:space="preserve">, </w:t>
      </w:r>
      <w:r w:rsidRPr="0007504B">
        <w:rPr>
          <w:rFonts w:ascii="Sylfaen" w:hAnsi="Sylfaen" w:cs="Sylfaen"/>
        </w:rPr>
        <w:t>ეს</w:t>
      </w:r>
      <w:r w:rsidRPr="0007504B">
        <w:rPr>
          <w:rFonts w:ascii="Sylfaen" w:hAnsi="Sylfaen"/>
        </w:rPr>
        <w:t xml:space="preserve"> </w:t>
      </w:r>
      <w:r w:rsidRPr="0007504B">
        <w:rPr>
          <w:rFonts w:ascii="Sylfaen" w:hAnsi="Sylfaen" w:cs="Sylfaen"/>
        </w:rPr>
        <w:t>ფაქტორი</w:t>
      </w:r>
      <w:r w:rsidRPr="0007504B">
        <w:rPr>
          <w:rFonts w:ascii="Sylfaen" w:hAnsi="Sylfaen"/>
        </w:rPr>
        <w:t xml:space="preserve"> </w:t>
      </w:r>
      <w:r w:rsidRPr="0007504B">
        <w:rPr>
          <w:rFonts w:ascii="Sylfaen" w:hAnsi="Sylfaen" w:cs="Sylfaen"/>
        </w:rPr>
        <w:t>თავისთავად</w:t>
      </w:r>
      <w:r w:rsidRPr="0007504B">
        <w:rPr>
          <w:rFonts w:ascii="Sylfaen" w:hAnsi="Sylfaen"/>
        </w:rPr>
        <w:t xml:space="preserve"> </w:t>
      </w:r>
      <w:r w:rsidRPr="0007504B">
        <w:rPr>
          <w:rFonts w:ascii="Sylfaen" w:hAnsi="Sylfaen" w:cs="Sylfaen"/>
        </w:rPr>
        <w:t>განასხვავებს</w:t>
      </w:r>
      <w:r w:rsidRPr="0007504B">
        <w:rPr>
          <w:rFonts w:ascii="Sylfaen" w:hAnsi="Sylfaen"/>
        </w:rPr>
        <w:t xml:space="preserve"> </w:t>
      </w:r>
      <w:r w:rsidRPr="0007504B">
        <w:rPr>
          <w:rFonts w:ascii="Sylfaen" w:hAnsi="Sylfaen" w:cs="Sylfaen"/>
        </w:rPr>
        <w:t>ქმედუუნარო</w:t>
      </w:r>
      <w:r w:rsidRPr="0007504B">
        <w:rPr>
          <w:rFonts w:ascii="Sylfaen" w:hAnsi="Sylfaen"/>
        </w:rPr>
        <w:t xml:space="preserve"> </w:t>
      </w:r>
      <w:r w:rsidRPr="0007504B">
        <w:rPr>
          <w:rFonts w:ascii="Sylfaen" w:hAnsi="Sylfaen" w:cs="Sylfaen"/>
        </w:rPr>
        <w:t>პირის</w:t>
      </w:r>
      <w:r w:rsidRPr="0007504B">
        <w:rPr>
          <w:rFonts w:ascii="Sylfaen" w:hAnsi="Sylfaen"/>
        </w:rPr>
        <w:t xml:space="preserve"> </w:t>
      </w:r>
      <w:r w:rsidRPr="0007504B">
        <w:rPr>
          <w:rFonts w:ascii="Sylfaen" w:hAnsi="Sylfaen" w:cs="Sylfaen"/>
        </w:rPr>
        <w:t>სტატუსის</w:t>
      </w:r>
      <w:r w:rsidRPr="0007504B">
        <w:rPr>
          <w:rFonts w:ascii="Sylfaen" w:hAnsi="Sylfaen"/>
        </w:rPr>
        <w:t xml:space="preserve"> </w:t>
      </w:r>
      <w:r w:rsidRPr="0007504B">
        <w:rPr>
          <w:rFonts w:ascii="Sylfaen" w:hAnsi="Sylfaen" w:cs="Sylfaen"/>
        </w:rPr>
        <w:t>მატარებელ</w:t>
      </w:r>
      <w:r w:rsidRPr="0007504B">
        <w:rPr>
          <w:rFonts w:ascii="Sylfaen" w:hAnsi="Sylfaen"/>
        </w:rPr>
        <w:t xml:space="preserve"> </w:t>
      </w:r>
      <w:r w:rsidRPr="0007504B">
        <w:rPr>
          <w:rFonts w:ascii="Sylfaen" w:hAnsi="Sylfaen" w:cs="Sylfaen"/>
        </w:rPr>
        <w:t>სუბიექტებს</w:t>
      </w:r>
      <w:r w:rsidRPr="0007504B">
        <w:rPr>
          <w:rFonts w:ascii="Sylfaen" w:hAnsi="Sylfaen"/>
        </w:rPr>
        <w:t xml:space="preserve"> </w:t>
      </w:r>
      <w:r w:rsidRPr="0007504B">
        <w:rPr>
          <w:rFonts w:ascii="Sylfaen" w:hAnsi="Sylfaen" w:cs="Sylfaen"/>
        </w:rPr>
        <w:t>სხვა</w:t>
      </w:r>
      <w:r w:rsidRPr="0007504B">
        <w:rPr>
          <w:rFonts w:ascii="Sylfaen" w:hAnsi="Sylfaen"/>
        </w:rPr>
        <w:t xml:space="preserve"> </w:t>
      </w:r>
      <w:r w:rsidRPr="0007504B">
        <w:rPr>
          <w:rFonts w:ascii="Sylfaen" w:hAnsi="Sylfaen" w:cs="Sylfaen"/>
        </w:rPr>
        <w:t>პირებისგან</w:t>
      </w:r>
      <w:r w:rsidRPr="0007504B">
        <w:rPr>
          <w:rFonts w:ascii="Sylfaen" w:hAnsi="Sylfaen"/>
        </w:rPr>
        <w:t xml:space="preserve">. </w:t>
      </w:r>
      <w:r w:rsidRPr="0007504B">
        <w:rPr>
          <w:rFonts w:ascii="Sylfaen" w:hAnsi="Sylfaen" w:cs="Sylfaen"/>
        </w:rPr>
        <w:t>შესაბამისად</w:t>
      </w:r>
      <w:r w:rsidRPr="0007504B">
        <w:rPr>
          <w:rFonts w:ascii="Sylfaen" w:hAnsi="Sylfaen"/>
        </w:rPr>
        <w:t xml:space="preserve">, </w:t>
      </w:r>
      <w:r w:rsidRPr="0007504B">
        <w:rPr>
          <w:rFonts w:ascii="Sylfaen" w:hAnsi="Sylfaen" w:cs="Sylfaen"/>
          <w:lang w:val="ka-GE"/>
        </w:rPr>
        <w:t>მოპასუხე მხარის</w:t>
      </w:r>
      <w:r w:rsidRPr="0007504B">
        <w:rPr>
          <w:rFonts w:ascii="Sylfaen" w:hAnsi="Sylfaen"/>
          <w:lang w:val="ka-GE"/>
        </w:rPr>
        <w:t xml:space="preserve"> </w:t>
      </w:r>
      <w:r w:rsidRPr="0007504B">
        <w:rPr>
          <w:rFonts w:ascii="Sylfaen" w:hAnsi="Sylfaen" w:cs="Sylfaen"/>
        </w:rPr>
        <w:t>განცხადებით</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ნორმებით</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t>ხდება</w:t>
      </w:r>
      <w:r w:rsidRPr="0007504B">
        <w:rPr>
          <w:rFonts w:ascii="Sylfaen" w:hAnsi="Sylfaen"/>
        </w:rPr>
        <w:t xml:space="preserve"> </w:t>
      </w:r>
      <w:r w:rsidRPr="0007504B">
        <w:rPr>
          <w:rFonts w:ascii="Sylfaen" w:hAnsi="Sylfaen" w:cs="Sylfaen"/>
        </w:rPr>
        <w:t>არსებითად</w:t>
      </w:r>
      <w:r w:rsidRPr="0007504B">
        <w:rPr>
          <w:rFonts w:ascii="Sylfaen" w:hAnsi="Sylfaen"/>
        </w:rPr>
        <w:t xml:space="preserve"> </w:t>
      </w:r>
      <w:r w:rsidRPr="0007504B">
        <w:rPr>
          <w:rFonts w:ascii="Sylfaen" w:hAnsi="Sylfaen" w:cs="Sylfaen"/>
        </w:rPr>
        <w:t>თანასწორი</w:t>
      </w:r>
      <w:r w:rsidRPr="0007504B">
        <w:rPr>
          <w:rFonts w:ascii="Sylfaen" w:hAnsi="Sylfaen"/>
        </w:rPr>
        <w:t xml:space="preserve"> </w:t>
      </w:r>
      <w:r w:rsidRPr="0007504B">
        <w:rPr>
          <w:rFonts w:ascii="Sylfaen" w:hAnsi="Sylfaen" w:cs="Sylfaen"/>
        </w:rPr>
        <w:t>პირების</w:t>
      </w:r>
      <w:r w:rsidRPr="0007504B">
        <w:rPr>
          <w:rFonts w:ascii="Sylfaen" w:hAnsi="Sylfaen"/>
        </w:rPr>
        <w:t xml:space="preserve"> </w:t>
      </w:r>
      <w:r w:rsidRPr="0007504B">
        <w:rPr>
          <w:rFonts w:ascii="Sylfaen" w:hAnsi="Sylfaen" w:cs="Sylfaen"/>
        </w:rPr>
        <w:t>მიმართ</w:t>
      </w:r>
      <w:r w:rsidRPr="0007504B">
        <w:rPr>
          <w:rFonts w:ascii="Sylfaen" w:hAnsi="Sylfaen"/>
        </w:rPr>
        <w:t xml:space="preserve"> </w:t>
      </w:r>
      <w:r w:rsidRPr="0007504B">
        <w:rPr>
          <w:rFonts w:ascii="Sylfaen" w:hAnsi="Sylfaen" w:cs="Sylfaen"/>
        </w:rPr>
        <w:t>უთანასწორო</w:t>
      </w:r>
      <w:r w:rsidRPr="0007504B">
        <w:rPr>
          <w:rFonts w:ascii="Sylfaen" w:hAnsi="Sylfaen"/>
        </w:rPr>
        <w:t xml:space="preserve"> </w:t>
      </w:r>
      <w:r w:rsidRPr="0007504B">
        <w:rPr>
          <w:rFonts w:ascii="Sylfaen" w:hAnsi="Sylfaen" w:cs="Sylfaen"/>
        </w:rPr>
        <w:t>მოპყრობა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მოქმედი</w:t>
      </w:r>
      <w:r w:rsidRPr="0007504B">
        <w:rPr>
          <w:rFonts w:ascii="Sylfaen" w:hAnsi="Sylfaen"/>
        </w:rPr>
        <w:t xml:space="preserve"> </w:t>
      </w:r>
      <w:r w:rsidRPr="0007504B">
        <w:rPr>
          <w:rFonts w:ascii="Sylfaen" w:hAnsi="Sylfaen" w:cs="Sylfaen"/>
        </w:rPr>
        <w:t>რედაქცია</w:t>
      </w:r>
      <w:r w:rsidRPr="0007504B">
        <w:rPr>
          <w:rFonts w:ascii="Sylfaen" w:hAnsi="Sylfaen"/>
        </w:rPr>
        <w:t xml:space="preserve"> </w:t>
      </w:r>
      <w:r w:rsidRPr="0007504B">
        <w:rPr>
          <w:rFonts w:ascii="Sylfaen" w:hAnsi="Sylfaen" w:cs="Sylfaen"/>
        </w:rPr>
        <w:t>სრულ</w:t>
      </w:r>
      <w:r w:rsidRPr="0007504B">
        <w:rPr>
          <w:rFonts w:ascii="Sylfaen" w:hAnsi="Sylfaen"/>
        </w:rPr>
        <w:t xml:space="preserve"> </w:t>
      </w:r>
      <w:r w:rsidRPr="0007504B">
        <w:rPr>
          <w:rFonts w:ascii="Sylfaen" w:hAnsi="Sylfaen" w:cs="Sylfaen"/>
        </w:rPr>
        <w:t>შესაბამისობაშია</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-14 </w:t>
      </w:r>
      <w:r w:rsidRPr="0007504B">
        <w:rPr>
          <w:rFonts w:ascii="Sylfaen" w:hAnsi="Sylfaen" w:cs="Sylfaen"/>
        </w:rPr>
        <w:t>მუხლთან</w:t>
      </w:r>
      <w:r w:rsidRPr="0007504B">
        <w:rPr>
          <w:rFonts w:ascii="Sylfaen" w:hAnsi="Sylfaen"/>
        </w:rPr>
        <w:t xml:space="preserve">.  </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cs="Sylfaen"/>
        </w:rPr>
        <w:t>მოპასუხე</w:t>
      </w:r>
      <w:r w:rsidRPr="0007504B">
        <w:rPr>
          <w:rFonts w:ascii="Sylfaen" w:hAnsi="Sylfaen"/>
        </w:rPr>
        <w:t xml:space="preserve"> </w:t>
      </w:r>
      <w:r w:rsidRPr="0007504B">
        <w:rPr>
          <w:rFonts w:ascii="Sylfaen" w:hAnsi="Sylfaen" w:cs="Sylfaen"/>
        </w:rPr>
        <w:t>მხარის</w:t>
      </w:r>
      <w:r w:rsidRPr="0007504B">
        <w:rPr>
          <w:rFonts w:ascii="Sylfaen" w:hAnsi="Sylfaen"/>
        </w:rPr>
        <w:t xml:space="preserve"> </w:t>
      </w:r>
      <w:r w:rsidRPr="0007504B">
        <w:rPr>
          <w:rFonts w:ascii="Sylfaen" w:hAnsi="Sylfaen" w:cs="Sylfaen"/>
        </w:rPr>
        <w:t>განმარტებით</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ნორმები</w:t>
      </w:r>
      <w:r w:rsidRPr="0007504B">
        <w:rPr>
          <w:rFonts w:ascii="Sylfaen" w:hAnsi="Sylfaen"/>
        </w:rPr>
        <w:t xml:space="preserve"> </w:t>
      </w:r>
      <w:r w:rsidRPr="0007504B">
        <w:rPr>
          <w:rFonts w:ascii="Sylfaen" w:hAnsi="Sylfaen" w:cs="Sylfaen"/>
        </w:rPr>
        <w:t>ასევე</w:t>
      </w:r>
      <w:r w:rsidRPr="0007504B">
        <w:rPr>
          <w:rFonts w:ascii="Sylfaen" w:hAnsi="Sylfaen"/>
        </w:rPr>
        <w:t xml:space="preserve"> </w:t>
      </w:r>
      <w:r w:rsidRPr="0007504B">
        <w:rPr>
          <w:rFonts w:ascii="Sylfaen" w:hAnsi="Sylfaen" w:cs="Sylfaen"/>
        </w:rPr>
        <w:t>შესაბამისობაშია</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-16 </w:t>
      </w:r>
      <w:r w:rsidRPr="0007504B">
        <w:rPr>
          <w:rFonts w:ascii="Sylfaen" w:hAnsi="Sylfaen" w:cs="Sylfaen"/>
        </w:rPr>
        <w:t>მუხლთან</w:t>
      </w:r>
      <w:r w:rsidRPr="0007504B">
        <w:rPr>
          <w:rFonts w:ascii="Sylfaen" w:hAnsi="Sylfaen" w:cs="Sylfaen"/>
          <w:lang w:val="ka-GE"/>
        </w:rPr>
        <w:t>,</w:t>
      </w:r>
      <w:r w:rsidRPr="0007504B">
        <w:rPr>
          <w:rFonts w:ascii="Sylfaen" w:hAnsi="Sylfaen"/>
        </w:rPr>
        <w:t xml:space="preserve"> </w:t>
      </w:r>
      <w:r w:rsidRPr="0007504B">
        <w:rPr>
          <w:rFonts w:ascii="Sylfaen" w:hAnsi="Sylfaen" w:cs="Sylfaen"/>
        </w:rPr>
        <w:t>ვინაიდან</w:t>
      </w:r>
      <w:r w:rsidRPr="0007504B">
        <w:rPr>
          <w:rFonts w:ascii="Sylfaen" w:hAnsi="Sylfaen"/>
        </w:rPr>
        <w:t xml:space="preserve"> </w:t>
      </w:r>
      <w:r w:rsidRPr="0007504B">
        <w:rPr>
          <w:rFonts w:ascii="Sylfaen" w:hAnsi="Sylfaen" w:cs="Sylfaen"/>
        </w:rPr>
        <w:t>აღნიშნული</w:t>
      </w:r>
      <w:r w:rsidRPr="0007504B">
        <w:rPr>
          <w:rFonts w:ascii="Sylfaen" w:hAnsi="Sylfaen"/>
        </w:rPr>
        <w:t xml:space="preserve"> </w:t>
      </w:r>
      <w:r w:rsidRPr="0007504B">
        <w:rPr>
          <w:rFonts w:ascii="Sylfaen" w:hAnsi="Sylfaen" w:cs="Sylfaen"/>
        </w:rPr>
        <w:t>უფლება</w:t>
      </w:r>
      <w:r w:rsidRPr="0007504B">
        <w:rPr>
          <w:rFonts w:ascii="Sylfaen" w:hAnsi="Sylfaen"/>
        </w:rPr>
        <w:t xml:space="preserve"> </w:t>
      </w:r>
      <w:r w:rsidRPr="0007504B">
        <w:rPr>
          <w:rFonts w:ascii="Sylfaen" w:hAnsi="Sylfaen" w:cs="Sylfaen"/>
        </w:rPr>
        <w:t>უკავშირდება</w:t>
      </w:r>
      <w:r w:rsidRPr="0007504B">
        <w:rPr>
          <w:rFonts w:ascii="Sylfaen" w:hAnsi="Sylfaen"/>
        </w:rPr>
        <w:t xml:space="preserve"> </w:t>
      </w:r>
      <w:r w:rsidRPr="0007504B">
        <w:rPr>
          <w:rFonts w:ascii="Sylfaen" w:hAnsi="Sylfaen" w:cs="Sylfaen"/>
        </w:rPr>
        <w:t>პირის</w:t>
      </w:r>
      <w:r w:rsidRPr="0007504B">
        <w:rPr>
          <w:rFonts w:ascii="Sylfaen" w:hAnsi="Sylfaen"/>
        </w:rPr>
        <w:t xml:space="preserve"> </w:t>
      </w:r>
      <w:r w:rsidRPr="0007504B">
        <w:rPr>
          <w:rFonts w:ascii="Sylfaen" w:hAnsi="Sylfaen" w:cs="Sylfaen"/>
        </w:rPr>
        <w:t>უნარს</w:t>
      </w:r>
      <w:r w:rsidRPr="0007504B">
        <w:rPr>
          <w:rFonts w:ascii="Sylfaen" w:hAnsi="Sylfaen" w:cs="Sylfaen"/>
          <w:lang w:val="ka-GE"/>
        </w:rPr>
        <w:t>,</w:t>
      </w:r>
      <w:r w:rsidRPr="0007504B">
        <w:rPr>
          <w:rFonts w:ascii="Sylfaen" w:hAnsi="Sylfaen"/>
        </w:rPr>
        <w:t xml:space="preserve"> </w:t>
      </w:r>
      <w:r w:rsidRPr="0007504B">
        <w:rPr>
          <w:rFonts w:ascii="Sylfaen" w:hAnsi="Sylfaen" w:cs="Sylfaen"/>
        </w:rPr>
        <w:t>დამოუკიდებლად</w:t>
      </w:r>
      <w:r w:rsidRPr="0007504B">
        <w:rPr>
          <w:rFonts w:ascii="Sylfaen" w:hAnsi="Sylfaen"/>
        </w:rPr>
        <w:t xml:space="preserve"> </w:t>
      </w:r>
      <w:r w:rsidRPr="0007504B">
        <w:rPr>
          <w:rFonts w:ascii="Sylfaen" w:hAnsi="Sylfaen" w:cs="Sylfaen"/>
        </w:rPr>
        <w:t>მიიღოს</w:t>
      </w:r>
      <w:r w:rsidRPr="0007504B">
        <w:rPr>
          <w:rFonts w:ascii="Sylfaen" w:hAnsi="Sylfaen"/>
        </w:rPr>
        <w:t xml:space="preserve"> </w:t>
      </w:r>
      <w:r w:rsidRPr="0007504B">
        <w:rPr>
          <w:rFonts w:ascii="Sylfaen" w:hAnsi="Sylfaen" w:cs="Sylfaen"/>
        </w:rPr>
        <w:t>გადაწყვეტილებები</w:t>
      </w:r>
      <w:r w:rsidRPr="0007504B">
        <w:rPr>
          <w:rFonts w:ascii="Sylfaen" w:hAnsi="Sylfaen"/>
        </w:rPr>
        <w:t xml:space="preserve"> </w:t>
      </w:r>
      <w:r w:rsidRPr="0007504B">
        <w:rPr>
          <w:rFonts w:ascii="Sylfaen" w:hAnsi="Sylfaen" w:cs="Sylfaen"/>
        </w:rPr>
        <w:t>ცხოვრების</w:t>
      </w:r>
      <w:r w:rsidRPr="0007504B">
        <w:rPr>
          <w:rFonts w:ascii="Sylfaen" w:hAnsi="Sylfaen"/>
        </w:rPr>
        <w:t xml:space="preserve"> </w:t>
      </w:r>
      <w:r w:rsidRPr="0007504B">
        <w:rPr>
          <w:rFonts w:ascii="Sylfaen" w:hAnsi="Sylfaen" w:cs="Sylfaen"/>
        </w:rPr>
        <w:t>ამა</w:t>
      </w:r>
      <w:r w:rsidRPr="0007504B">
        <w:rPr>
          <w:rFonts w:ascii="Sylfaen" w:hAnsi="Sylfaen"/>
        </w:rPr>
        <w:t xml:space="preserve"> </w:t>
      </w:r>
      <w:r w:rsidRPr="0007504B">
        <w:rPr>
          <w:rFonts w:ascii="Sylfaen" w:hAnsi="Sylfaen" w:cs="Sylfaen"/>
        </w:rPr>
        <w:t>თუ</w:t>
      </w:r>
      <w:r w:rsidRPr="0007504B">
        <w:rPr>
          <w:rFonts w:ascii="Sylfaen" w:hAnsi="Sylfaen"/>
        </w:rPr>
        <w:t xml:space="preserve"> </w:t>
      </w:r>
      <w:r w:rsidRPr="0007504B">
        <w:rPr>
          <w:rFonts w:ascii="Sylfaen" w:hAnsi="Sylfaen" w:cs="Sylfaen"/>
        </w:rPr>
        <w:t>იმ</w:t>
      </w:r>
      <w:r w:rsidRPr="0007504B">
        <w:rPr>
          <w:rFonts w:ascii="Sylfaen" w:hAnsi="Sylfaen"/>
        </w:rPr>
        <w:t xml:space="preserve"> </w:t>
      </w:r>
      <w:r w:rsidRPr="0007504B">
        <w:rPr>
          <w:rFonts w:ascii="Sylfaen" w:hAnsi="Sylfaen" w:cs="Sylfaen"/>
        </w:rPr>
        <w:t>სფეროში</w:t>
      </w:r>
      <w:r w:rsidRPr="0007504B">
        <w:rPr>
          <w:rFonts w:ascii="Sylfaen" w:hAnsi="Sylfaen"/>
        </w:rPr>
        <w:t xml:space="preserve">. </w:t>
      </w:r>
      <w:r w:rsidRPr="0007504B">
        <w:rPr>
          <w:rFonts w:ascii="Sylfaen" w:hAnsi="Sylfaen" w:cs="Sylfaen"/>
        </w:rPr>
        <w:t>თუმცა</w:t>
      </w:r>
      <w:r w:rsidRPr="0007504B">
        <w:rPr>
          <w:rFonts w:ascii="Sylfaen" w:hAnsi="Sylfaen"/>
        </w:rPr>
        <w:t xml:space="preserve"> </w:t>
      </w:r>
      <w:r w:rsidRPr="0007504B">
        <w:rPr>
          <w:rFonts w:ascii="Sylfaen" w:hAnsi="Sylfaen" w:cs="Sylfaen"/>
        </w:rPr>
        <w:t>იმ</w:t>
      </w:r>
      <w:r w:rsidRPr="0007504B">
        <w:rPr>
          <w:rFonts w:ascii="Sylfaen" w:hAnsi="Sylfaen"/>
        </w:rPr>
        <w:t xml:space="preserve"> </w:t>
      </w:r>
      <w:r w:rsidRPr="0007504B">
        <w:rPr>
          <w:rFonts w:ascii="Sylfaen" w:hAnsi="Sylfaen" w:cs="Sylfaen"/>
        </w:rPr>
        <w:t>შემთხვევაში</w:t>
      </w:r>
      <w:r w:rsidRPr="0007504B">
        <w:rPr>
          <w:rFonts w:ascii="Sylfaen" w:hAnsi="Sylfaen"/>
        </w:rPr>
        <w:t xml:space="preserve">, </w:t>
      </w:r>
      <w:r w:rsidRPr="0007504B">
        <w:rPr>
          <w:rFonts w:ascii="Sylfaen" w:hAnsi="Sylfaen" w:cs="Sylfaen"/>
        </w:rPr>
        <w:t>როდესაც</w:t>
      </w:r>
      <w:r w:rsidRPr="0007504B">
        <w:rPr>
          <w:rFonts w:ascii="Sylfaen" w:hAnsi="Sylfaen"/>
        </w:rPr>
        <w:t xml:space="preserve"> </w:t>
      </w:r>
      <w:r w:rsidRPr="0007504B">
        <w:rPr>
          <w:rFonts w:ascii="Sylfaen" w:hAnsi="Sylfaen" w:cs="Sylfaen"/>
        </w:rPr>
        <w:t>პირი</w:t>
      </w:r>
      <w:r w:rsidRPr="0007504B">
        <w:rPr>
          <w:rFonts w:ascii="Sylfaen" w:hAnsi="Sylfaen"/>
        </w:rPr>
        <w:t xml:space="preserve"> </w:t>
      </w:r>
      <w:r w:rsidRPr="0007504B">
        <w:rPr>
          <w:rFonts w:ascii="Sylfaen" w:hAnsi="Sylfaen" w:cs="Sylfaen"/>
        </w:rPr>
        <w:t>დამოუკიდებლად</w:t>
      </w:r>
      <w:r w:rsidRPr="0007504B">
        <w:rPr>
          <w:rFonts w:ascii="Sylfaen" w:hAnsi="Sylfaen"/>
        </w:rPr>
        <w:t xml:space="preserve"> </w:t>
      </w:r>
      <w:r w:rsidRPr="0007504B">
        <w:rPr>
          <w:rFonts w:ascii="Sylfaen" w:hAnsi="Sylfaen" w:cs="Sylfaen"/>
        </w:rPr>
        <w:t>ვერ</w:t>
      </w:r>
      <w:r w:rsidRPr="0007504B">
        <w:rPr>
          <w:rFonts w:ascii="Sylfaen" w:hAnsi="Sylfaen"/>
        </w:rPr>
        <w:t xml:space="preserve"> </w:t>
      </w:r>
      <w:r w:rsidRPr="0007504B">
        <w:rPr>
          <w:rFonts w:ascii="Sylfaen" w:hAnsi="Sylfaen" w:cs="Sylfaen"/>
        </w:rPr>
        <w:t>იღებს</w:t>
      </w:r>
      <w:r w:rsidRPr="0007504B">
        <w:rPr>
          <w:rFonts w:ascii="Sylfaen" w:hAnsi="Sylfaen"/>
        </w:rPr>
        <w:t xml:space="preserve"> </w:t>
      </w:r>
      <w:r w:rsidRPr="0007504B">
        <w:rPr>
          <w:rFonts w:ascii="Sylfaen" w:hAnsi="Sylfaen" w:cs="Sylfaen"/>
        </w:rPr>
        <w:t>გადაწყვეტილება</w:t>
      </w:r>
      <w:r w:rsidRPr="0007504B">
        <w:rPr>
          <w:rFonts w:ascii="Sylfaen" w:hAnsi="Sylfaen" w:cs="Sylfaen"/>
          <w:lang w:val="ka-GE"/>
        </w:rPr>
        <w:t>ს</w:t>
      </w:r>
      <w:r w:rsidRPr="0007504B">
        <w:rPr>
          <w:rFonts w:ascii="Sylfaen" w:hAnsi="Sylfaen"/>
        </w:rPr>
        <w:t xml:space="preserve">, </w:t>
      </w:r>
      <w:r w:rsidRPr="0007504B">
        <w:rPr>
          <w:rFonts w:ascii="Sylfaen" w:hAnsi="Sylfaen" w:cs="Sylfaen"/>
        </w:rPr>
        <w:t>მას</w:t>
      </w:r>
      <w:r w:rsidRPr="0007504B">
        <w:rPr>
          <w:rFonts w:ascii="Sylfaen" w:hAnsi="Sylfaen"/>
        </w:rPr>
        <w:t xml:space="preserve"> </w:t>
      </w:r>
      <w:r w:rsidRPr="0007504B">
        <w:rPr>
          <w:rFonts w:ascii="Sylfaen" w:hAnsi="Sylfaen" w:cs="Sylfaen"/>
        </w:rPr>
        <w:t>ენიშნება</w:t>
      </w:r>
      <w:r w:rsidRPr="0007504B">
        <w:rPr>
          <w:rFonts w:ascii="Sylfaen" w:hAnsi="Sylfaen"/>
        </w:rPr>
        <w:t xml:space="preserve"> </w:t>
      </w:r>
      <w:r w:rsidRPr="0007504B">
        <w:rPr>
          <w:rFonts w:ascii="Sylfaen" w:hAnsi="Sylfaen" w:cs="Sylfaen"/>
        </w:rPr>
        <w:t>მეურვე</w:t>
      </w:r>
      <w:r w:rsidRPr="0007504B">
        <w:rPr>
          <w:rFonts w:ascii="Sylfaen" w:hAnsi="Sylfaen"/>
        </w:rPr>
        <w:t xml:space="preserve"> </w:t>
      </w:r>
      <w:r w:rsidRPr="0007504B">
        <w:rPr>
          <w:rFonts w:ascii="Sylfaen" w:hAnsi="Sylfaen" w:cs="Sylfaen"/>
        </w:rPr>
        <w:t>სწორედ</w:t>
      </w:r>
      <w:r w:rsidRPr="0007504B">
        <w:rPr>
          <w:rFonts w:ascii="Sylfaen" w:hAnsi="Sylfaen"/>
        </w:rPr>
        <w:t xml:space="preserve"> </w:t>
      </w:r>
      <w:r w:rsidRPr="0007504B">
        <w:rPr>
          <w:rFonts w:ascii="Sylfaen" w:hAnsi="Sylfaen" w:cs="Sylfaen"/>
        </w:rPr>
        <w:t>იმ</w:t>
      </w:r>
      <w:r w:rsidRPr="0007504B">
        <w:rPr>
          <w:rFonts w:ascii="Sylfaen" w:hAnsi="Sylfaen"/>
        </w:rPr>
        <w:t xml:space="preserve"> </w:t>
      </w:r>
      <w:r w:rsidRPr="0007504B">
        <w:rPr>
          <w:rFonts w:ascii="Sylfaen" w:hAnsi="Sylfaen" w:cs="Sylfaen"/>
        </w:rPr>
        <w:t>მიზნით</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იგი</w:t>
      </w:r>
      <w:r w:rsidRPr="0007504B">
        <w:rPr>
          <w:rFonts w:ascii="Sylfaen" w:hAnsi="Sylfaen"/>
        </w:rPr>
        <w:t xml:space="preserve"> </w:t>
      </w:r>
      <w:r w:rsidRPr="0007504B">
        <w:rPr>
          <w:rFonts w:ascii="Sylfaen" w:hAnsi="Sylfaen" w:cs="Sylfaen"/>
        </w:rPr>
        <w:t>გადაწყვეტილების</w:t>
      </w:r>
      <w:r w:rsidRPr="0007504B">
        <w:rPr>
          <w:rFonts w:ascii="Sylfaen" w:hAnsi="Sylfaen"/>
        </w:rPr>
        <w:t xml:space="preserve"> </w:t>
      </w:r>
      <w:r w:rsidRPr="0007504B">
        <w:rPr>
          <w:rFonts w:ascii="Sylfaen" w:hAnsi="Sylfaen" w:cs="Sylfaen"/>
        </w:rPr>
        <w:t>მიღებაში</w:t>
      </w:r>
      <w:r w:rsidRPr="0007504B">
        <w:rPr>
          <w:rFonts w:ascii="Sylfaen" w:hAnsi="Sylfaen"/>
        </w:rPr>
        <w:t xml:space="preserve"> </w:t>
      </w:r>
      <w:r w:rsidRPr="0007504B">
        <w:rPr>
          <w:rFonts w:ascii="Sylfaen" w:hAnsi="Sylfaen" w:cs="Sylfaen"/>
        </w:rPr>
        <w:t>დაეხმაროს</w:t>
      </w:r>
      <w:r w:rsidRPr="0007504B">
        <w:rPr>
          <w:rFonts w:ascii="Sylfaen" w:hAnsi="Sylfaen"/>
        </w:rPr>
        <w:t xml:space="preserve">. </w:t>
      </w:r>
      <w:r w:rsidRPr="0007504B">
        <w:rPr>
          <w:rFonts w:ascii="Sylfaen" w:hAnsi="Sylfaen" w:cs="Sylfaen"/>
        </w:rPr>
        <w:t>მოპასუხის</w:t>
      </w:r>
      <w:r w:rsidRPr="0007504B">
        <w:rPr>
          <w:rFonts w:ascii="Sylfaen" w:hAnsi="Sylfaen"/>
        </w:rPr>
        <w:t xml:space="preserve"> </w:t>
      </w:r>
      <w:r w:rsidRPr="0007504B">
        <w:rPr>
          <w:rFonts w:ascii="Sylfaen" w:hAnsi="Sylfaen" w:cs="Sylfaen"/>
        </w:rPr>
        <w:t>აზრით</w:t>
      </w:r>
      <w:r w:rsidRPr="0007504B">
        <w:rPr>
          <w:rFonts w:ascii="Sylfaen" w:hAnsi="Sylfaen"/>
        </w:rPr>
        <w:t xml:space="preserve">, </w:t>
      </w:r>
      <w:r w:rsidRPr="0007504B">
        <w:rPr>
          <w:rFonts w:ascii="Sylfaen" w:hAnsi="Sylfaen" w:cs="Sylfaen"/>
        </w:rPr>
        <w:t>აღნიშნულ</w:t>
      </w:r>
      <w:r w:rsidRPr="0007504B">
        <w:rPr>
          <w:rFonts w:ascii="Sylfaen" w:hAnsi="Sylfaen"/>
        </w:rPr>
        <w:t xml:space="preserve"> </w:t>
      </w:r>
      <w:r w:rsidRPr="0007504B">
        <w:rPr>
          <w:rFonts w:ascii="Sylfaen" w:hAnsi="Sylfaen" w:cs="Sylfaen"/>
        </w:rPr>
        <w:t>ნორმებს</w:t>
      </w:r>
      <w:r w:rsidRPr="0007504B">
        <w:rPr>
          <w:rFonts w:ascii="Sylfaen" w:hAnsi="Sylfaen"/>
        </w:rPr>
        <w:t xml:space="preserve"> </w:t>
      </w:r>
      <w:r w:rsidRPr="0007504B">
        <w:rPr>
          <w:rFonts w:ascii="Sylfaen" w:hAnsi="Sylfaen" w:cs="Sylfaen"/>
        </w:rPr>
        <w:t>შემზღუდველი</w:t>
      </w:r>
      <w:r w:rsidRPr="0007504B">
        <w:rPr>
          <w:rFonts w:ascii="Sylfaen" w:hAnsi="Sylfaen"/>
        </w:rPr>
        <w:t xml:space="preserve"> </w:t>
      </w:r>
      <w:r w:rsidRPr="0007504B">
        <w:rPr>
          <w:rFonts w:ascii="Sylfaen" w:hAnsi="Sylfaen" w:cs="Sylfaen"/>
        </w:rPr>
        <w:t>ხასიათი</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t>გააჩნიათ</w:t>
      </w:r>
      <w:r w:rsidRPr="0007504B">
        <w:rPr>
          <w:rFonts w:ascii="Sylfaen" w:hAnsi="Sylfaen"/>
        </w:rPr>
        <w:t xml:space="preserve">, </w:t>
      </w:r>
      <w:r w:rsidRPr="0007504B">
        <w:rPr>
          <w:rFonts w:ascii="Sylfaen" w:hAnsi="Sylfaen" w:cs="Sylfaen"/>
        </w:rPr>
        <w:t>ვინაიდან</w:t>
      </w:r>
      <w:r w:rsidRPr="0007504B">
        <w:rPr>
          <w:rFonts w:ascii="Sylfaen" w:hAnsi="Sylfaen"/>
        </w:rPr>
        <w:t xml:space="preserve"> </w:t>
      </w:r>
      <w:r w:rsidRPr="0007504B">
        <w:rPr>
          <w:rFonts w:ascii="Sylfaen" w:hAnsi="Sylfaen" w:cs="Sylfaen"/>
        </w:rPr>
        <w:t>მათი</w:t>
      </w:r>
      <w:r w:rsidRPr="0007504B">
        <w:rPr>
          <w:rFonts w:ascii="Sylfaen" w:hAnsi="Sylfaen"/>
        </w:rPr>
        <w:t xml:space="preserve"> </w:t>
      </w:r>
      <w:r w:rsidRPr="0007504B">
        <w:rPr>
          <w:rFonts w:ascii="Sylfaen" w:hAnsi="Sylfaen" w:cs="Sylfaen"/>
        </w:rPr>
        <w:t>მიზანია</w:t>
      </w:r>
      <w:r w:rsidRPr="0007504B">
        <w:rPr>
          <w:rFonts w:ascii="Sylfaen" w:hAnsi="Sylfaen"/>
        </w:rPr>
        <w:t xml:space="preserve">, </w:t>
      </w:r>
      <w:r w:rsidRPr="0007504B">
        <w:rPr>
          <w:rFonts w:ascii="Sylfaen" w:hAnsi="Sylfaen" w:cs="Sylfaen"/>
        </w:rPr>
        <w:t>ქმედუუნარო</w:t>
      </w:r>
      <w:r w:rsidRPr="0007504B">
        <w:rPr>
          <w:rFonts w:ascii="Sylfaen" w:hAnsi="Sylfaen"/>
        </w:rPr>
        <w:t xml:space="preserve"> </w:t>
      </w:r>
      <w:r w:rsidRPr="0007504B">
        <w:rPr>
          <w:rFonts w:ascii="Sylfaen" w:hAnsi="Sylfaen" w:cs="Sylfaen"/>
        </w:rPr>
        <w:t>პირმა</w:t>
      </w:r>
      <w:r w:rsidRPr="0007504B">
        <w:rPr>
          <w:rFonts w:ascii="Sylfaen" w:hAnsi="Sylfaen"/>
        </w:rPr>
        <w:t xml:space="preserve"> </w:t>
      </w:r>
      <w:r w:rsidRPr="0007504B">
        <w:rPr>
          <w:rFonts w:ascii="Sylfaen" w:hAnsi="Sylfaen" w:cs="Sylfaen"/>
        </w:rPr>
        <w:t>მეურვის</w:t>
      </w:r>
      <w:r w:rsidRPr="0007504B">
        <w:rPr>
          <w:rFonts w:ascii="Sylfaen" w:hAnsi="Sylfaen"/>
        </w:rPr>
        <w:t xml:space="preserve"> </w:t>
      </w:r>
      <w:r w:rsidRPr="0007504B">
        <w:rPr>
          <w:rFonts w:ascii="Sylfaen" w:hAnsi="Sylfaen" w:cs="Sylfaen"/>
        </w:rPr>
        <w:t>დახმარებით</w:t>
      </w:r>
      <w:r w:rsidRPr="0007504B">
        <w:rPr>
          <w:rFonts w:ascii="Sylfaen" w:hAnsi="Sylfaen"/>
        </w:rPr>
        <w:t xml:space="preserve"> </w:t>
      </w:r>
      <w:r w:rsidRPr="0007504B">
        <w:rPr>
          <w:rFonts w:ascii="Sylfaen" w:hAnsi="Sylfaen" w:cs="Sylfaen"/>
        </w:rPr>
        <w:t>საკუთარი</w:t>
      </w:r>
      <w:r w:rsidRPr="0007504B">
        <w:rPr>
          <w:rFonts w:ascii="Sylfaen" w:hAnsi="Sylfaen"/>
        </w:rPr>
        <w:t xml:space="preserve"> </w:t>
      </w:r>
      <w:r w:rsidRPr="0007504B">
        <w:rPr>
          <w:rFonts w:ascii="Sylfaen" w:hAnsi="Sylfaen" w:cs="Sylfaen"/>
        </w:rPr>
        <w:t>პიროვნება</w:t>
      </w:r>
      <w:r w:rsidRPr="0007504B">
        <w:rPr>
          <w:rFonts w:ascii="Sylfaen" w:hAnsi="Sylfaen"/>
        </w:rPr>
        <w:t xml:space="preserve"> </w:t>
      </w:r>
      <w:r w:rsidRPr="0007504B">
        <w:rPr>
          <w:rFonts w:ascii="Sylfaen" w:hAnsi="Sylfaen" w:cs="Sylfaen"/>
        </w:rPr>
        <w:t>განავითაროს</w:t>
      </w:r>
      <w:r w:rsidRPr="0007504B">
        <w:rPr>
          <w:rFonts w:ascii="Sylfaen" w:hAnsi="Sylfaen"/>
        </w:rPr>
        <w:t xml:space="preserve"> </w:t>
      </w:r>
      <w:r w:rsidRPr="0007504B">
        <w:rPr>
          <w:rFonts w:ascii="Sylfaen" w:hAnsi="Sylfaen" w:cs="Sylfaen"/>
        </w:rPr>
        <w:t>ისე</w:t>
      </w:r>
      <w:r w:rsidRPr="0007504B">
        <w:rPr>
          <w:rFonts w:ascii="Sylfaen" w:hAnsi="Sylfaen"/>
        </w:rPr>
        <w:t xml:space="preserve">, </w:t>
      </w:r>
      <w:r w:rsidRPr="0007504B">
        <w:rPr>
          <w:rFonts w:ascii="Sylfaen" w:hAnsi="Sylfaen" w:cs="Sylfaen"/>
        </w:rPr>
        <w:t>როგორც</w:t>
      </w:r>
      <w:r w:rsidRPr="0007504B">
        <w:rPr>
          <w:rFonts w:ascii="Sylfaen" w:hAnsi="Sylfaen"/>
        </w:rPr>
        <w:t xml:space="preserve"> </w:t>
      </w:r>
      <w:r w:rsidRPr="0007504B">
        <w:rPr>
          <w:rFonts w:ascii="Sylfaen" w:hAnsi="Sylfaen" w:cs="Sylfaen"/>
        </w:rPr>
        <w:t>სურს</w:t>
      </w:r>
      <w:r w:rsidRPr="0007504B">
        <w:rPr>
          <w:rFonts w:ascii="Sylfaen" w:hAnsi="Sylfaen"/>
        </w:rPr>
        <w:t xml:space="preserve">. </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lang w:val="ka-GE"/>
        </w:rPr>
      </w:pPr>
      <w:r w:rsidRPr="0007504B">
        <w:rPr>
          <w:rFonts w:ascii="Sylfaen" w:hAnsi="Sylfaen" w:cs="Sylfaen"/>
        </w:rPr>
        <w:t>მოპასუხე</w:t>
      </w:r>
      <w:r w:rsidRPr="0007504B">
        <w:rPr>
          <w:rFonts w:ascii="Sylfaen" w:hAnsi="Sylfaen"/>
        </w:rPr>
        <w:t xml:space="preserve"> </w:t>
      </w:r>
      <w:r w:rsidRPr="0007504B">
        <w:rPr>
          <w:rFonts w:ascii="Sylfaen" w:hAnsi="Sylfaen" w:cs="Sylfaen"/>
        </w:rPr>
        <w:t>მხარის</w:t>
      </w:r>
      <w:r w:rsidRPr="0007504B">
        <w:rPr>
          <w:rFonts w:ascii="Sylfaen" w:hAnsi="Sylfaen"/>
        </w:rPr>
        <w:t xml:space="preserve"> </w:t>
      </w:r>
      <w:r w:rsidRPr="0007504B">
        <w:rPr>
          <w:rFonts w:ascii="Sylfaen" w:hAnsi="Sylfaen" w:cs="Sylfaen"/>
        </w:rPr>
        <w:t>მტკიცებით</w:t>
      </w:r>
      <w:r w:rsidRPr="0007504B">
        <w:rPr>
          <w:rFonts w:ascii="Sylfaen" w:hAnsi="Sylfaen"/>
        </w:rPr>
        <w:t xml:space="preserve">, </w:t>
      </w:r>
      <w:r w:rsidRPr="0007504B">
        <w:rPr>
          <w:rFonts w:ascii="Sylfaen" w:hAnsi="Sylfaen"/>
          <w:lang w:val="ka-GE"/>
        </w:rPr>
        <w:t>„</w:t>
      </w:r>
      <w:r w:rsidRPr="0007504B">
        <w:rPr>
          <w:rFonts w:ascii="Sylfaen" w:hAnsi="Sylfaen" w:cs="Sylfaen"/>
        </w:rPr>
        <w:t>ფსიქიატრიული</w:t>
      </w:r>
      <w:r w:rsidRPr="0007504B">
        <w:rPr>
          <w:rFonts w:ascii="Sylfaen" w:hAnsi="Sylfaen"/>
        </w:rPr>
        <w:t xml:space="preserve"> </w:t>
      </w:r>
      <w:r w:rsidRPr="0007504B">
        <w:rPr>
          <w:rFonts w:ascii="Sylfaen" w:hAnsi="Sylfaen" w:cs="Sylfaen"/>
        </w:rPr>
        <w:t>დახმარების</w:t>
      </w:r>
      <w:r w:rsidRPr="0007504B">
        <w:rPr>
          <w:rFonts w:ascii="Sylfaen" w:hAnsi="Sylfaen"/>
        </w:rPr>
        <w:t xml:space="preserve"> </w:t>
      </w:r>
      <w:r w:rsidRPr="0007504B">
        <w:rPr>
          <w:rFonts w:ascii="Sylfaen" w:hAnsi="Sylfaen" w:cs="Sylfaen"/>
        </w:rPr>
        <w:t>შესახებ</w:t>
      </w:r>
      <w:r w:rsidRPr="0007504B">
        <w:rPr>
          <w:rFonts w:ascii="Sylfaen" w:hAnsi="Sylfaen"/>
          <w:lang w:val="ka-GE"/>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კანონის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-17 </w:t>
      </w:r>
      <w:r w:rsidRPr="0007504B">
        <w:rPr>
          <w:rFonts w:ascii="Sylfaen" w:hAnsi="Sylfaen" w:cs="Sylfaen"/>
        </w:rPr>
        <w:t>მუხლის</w:t>
      </w:r>
      <w:r w:rsidRPr="0007504B">
        <w:rPr>
          <w:rFonts w:ascii="Sylfaen" w:hAnsi="Sylfaen"/>
        </w:rPr>
        <w:t xml:space="preserve"> </w:t>
      </w:r>
      <w:r w:rsidRPr="0007504B">
        <w:rPr>
          <w:rFonts w:ascii="Sylfaen" w:hAnsi="Sylfaen" w:cs="Sylfaen"/>
        </w:rPr>
        <w:t>პირველი</w:t>
      </w:r>
      <w:r w:rsidRPr="0007504B">
        <w:rPr>
          <w:rFonts w:ascii="Sylfaen" w:hAnsi="Sylfaen"/>
        </w:rPr>
        <w:t xml:space="preserve"> </w:t>
      </w:r>
      <w:r w:rsidRPr="0007504B">
        <w:rPr>
          <w:rFonts w:ascii="Sylfaen" w:hAnsi="Sylfaen" w:cs="Sylfaen"/>
        </w:rPr>
        <w:t>პუნქტის</w:t>
      </w:r>
      <w:r w:rsidRPr="0007504B">
        <w:rPr>
          <w:rFonts w:ascii="Sylfaen" w:hAnsi="Sylfaen"/>
        </w:rPr>
        <w:t xml:space="preserve"> </w:t>
      </w:r>
      <w:r w:rsidRPr="0007504B">
        <w:rPr>
          <w:rFonts w:ascii="Sylfaen" w:hAnsi="Sylfaen"/>
          <w:lang w:val="ka-GE"/>
        </w:rPr>
        <w:t>„</w:t>
      </w:r>
      <w:r w:rsidRPr="0007504B">
        <w:rPr>
          <w:rFonts w:ascii="Sylfaen" w:hAnsi="Sylfaen" w:cs="Sylfaen"/>
        </w:rPr>
        <w:t>გ</w:t>
      </w:r>
      <w:r w:rsidRPr="0007504B">
        <w:rPr>
          <w:rFonts w:ascii="Sylfaen" w:hAnsi="Sylfaen"/>
          <w:lang w:val="ka-GE"/>
        </w:rPr>
        <w:t xml:space="preserve">“ </w:t>
      </w:r>
      <w:r w:rsidRPr="0007504B">
        <w:rPr>
          <w:rFonts w:ascii="Sylfaen" w:hAnsi="Sylfaen" w:cs="Sylfaen"/>
        </w:rPr>
        <w:t>ქვეპუნქტს</w:t>
      </w:r>
      <w:r w:rsidRPr="0007504B">
        <w:rPr>
          <w:rFonts w:ascii="Sylfaen" w:hAnsi="Sylfaen"/>
        </w:rPr>
        <w:t xml:space="preserve">, </w:t>
      </w:r>
      <w:r w:rsidRPr="0007504B">
        <w:rPr>
          <w:rFonts w:ascii="Sylfaen" w:hAnsi="Sylfaen" w:cs="Sylfaen"/>
        </w:rPr>
        <w:t>რომლის</w:t>
      </w:r>
      <w:r w:rsidRPr="0007504B">
        <w:rPr>
          <w:rFonts w:ascii="Sylfaen" w:hAnsi="Sylfaen"/>
        </w:rPr>
        <w:t xml:space="preserve"> </w:t>
      </w:r>
      <w:r w:rsidRPr="0007504B">
        <w:rPr>
          <w:rFonts w:ascii="Sylfaen" w:hAnsi="Sylfaen" w:cs="Sylfaen"/>
        </w:rPr>
        <w:t>მიხედვით</w:t>
      </w:r>
      <w:r w:rsidRPr="0007504B">
        <w:rPr>
          <w:rFonts w:ascii="Sylfaen" w:hAnsi="Sylfaen" w:cs="Sylfaen"/>
          <w:lang w:val="ka-GE"/>
        </w:rPr>
        <w:t>,</w:t>
      </w:r>
      <w:r w:rsidRPr="0007504B">
        <w:rPr>
          <w:rFonts w:ascii="Sylfaen" w:hAnsi="Sylfaen"/>
          <w:lang w:val="ka-GE"/>
        </w:rPr>
        <w:t xml:space="preserve"> </w:t>
      </w:r>
      <w:r w:rsidRPr="0007504B">
        <w:rPr>
          <w:rFonts w:ascii="Sylfaen" w:hAnsi="Sylfaen" w:cs="Sylfaen"/>
        </w:rPr>
        <w:t>ქმედუუნარო</w:t>
      </w:r>
      <w:r w:rsidRPr="0007504B">
        <w:rPr>
          <w:rFonts w:ascii="Sylfaen" w:hAnsi="Sylfaen"/>
        </w:rPr>
        <w:t xml:space="preserve"> </w:t>
      </w:r>
      <w:r w:rsidRPr="0007504B">
        <w:rPr>
          <w:rFonts w:ascii="Sylfaen" w:hAnsi="Sylfaen" w:cs="Sylfaen"/>
        </w:rPr>
        <w:t>პირის</w:t>
      </w:r>
      <w:r w:rsidRPr="0007504B">
        <w:rPr>
          <w:rFonts w:ascii="Sylfaen" w:hAnsi="Sylfaen"/>
        </w:rPr>
        <w:t xml:space="preserve"> </w:t>
      </w:r>
      <w:r w:rsidRPr="0007504B">
        <w:rPr>
          <w:rFonts w:ascii="Sylfaen" w:hAnsi="Sylfaen" w:cs="Sylfaen"/>
        </w:rPr>
        <w:t>სტაციონარში</w:t>
      </w:r>
      <w:r w:rsidRPr="0007504B">
        <w:rPr>
          <w:rFonts w:ascii="Sylfaen" w:hAnsi="Sylfaen"/>
        </w:rPr>
        <w:t xml:space="preserve"> </w:t>
      </w:r>
      <w:r w:rsidRPr="0007504B">
        <w:rPr>
          <w:rFonts w:ascii="Sylfaen" w:hAnsi="Sylfaen" w:cs="Sylfaen"/>
        </w:rPr>
        <w:t>მოთავსება</w:t>
      </w:r>
      <w:r w:rsidRPr="0007504B">
        <w:rPr>
          <w:rFonts w:ascii="Sylfaen" w:hAnsi="Sylfaen"/>
        </w:rPr>
        <w:t xml:space="preserve"> </w:t>
      </w:r>
      <w:r w:rsidRPr="0007504B">
        <w:rPr>
          <w:rFonts w:ascii="Sylfaen" w:hAnsi="Sylfaen" w:cs="Sylfaen"/>
        </w:rPr>
        <w:t>ხდება</w:t>
      </w:r>
      <w:r w:rsidRPr="0007504B">
        <w:rPr>
          <w:rFonts w:ascii="Sylfaen" w:hAnsi="Sylfaen"/>
        </w:rPr>
        <w:t xml:space="preserve"> </w:t>
      </w:r>
      <w:r w:rsidRPr="0007504B">
        <w:rPr>
          <w:rFonts w:ascii="Sylfaen" w:hAnsi="Sylfaen" w:cs="Sylfaen"/>
        </w:rPr>
        <w:t>მისი</w:t>
      </w:r>
      <w:r w:rsidRPr="0007504B">
        <w:rPr>
          <w:rFonts w:ascii="Sylfaen" w:hAnsi="Sylfaen"/>
        </w:rPr>
        <w:t xml:space="preserve"> </w:t>
      </w:r>
      <w:r w:rsidRPr="0007504B">
        <w:rPr>
          <w:rFonts w:ascii="Sylfaen" w:hAnsi="Sylfaen" w:cs="Sylfaen"/>
        </w:rPr>
        <w:t>კანონიერი</w:t>
      </w:r>
      <w:r w:rsidRPr="0007504B">
        <w:rPr>
          <w:rFonts w:ascii="Sylfaen" w:hAnsi="Sylfaen"/>
        </w:rPr>
        <w:t xml:space="preserve"> </w:t>
      </w:r>
      <w:r w:rsidRPr="0007504B">
        <w:rPr>
          <w:rFonts w:ascii="Sylfaen" w:hAnsi="Sylfaen" w:cs="Sylfaen"/>
        </w:rPr>
        <w:t>წარმომადგენლის</w:t>
      </w:r>
      <w:r w:rsidRPr="0007504B">
        <w:rPr>
          <w:rFonts w:ascii="Sylfaen" w:hAnsi="Sylfaen"/>
        </w:rPr>
        <w:t xml:space="preserve"> </w:t>
      </w:r>
      <w:r w:rsidRPr="0007504B">
        <w:rPr>
          <w:rFonts w:ascii="Sylfaen" w:hAnsi="Sylfaen" w:cs="Sylfaen"/>
        </w:rPr>
        <w:t>თხოვნით</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ინფორმირებული</w:t>
      </w:r>
      <w:r w:rsidRPr="0007504B">
        <w:rPr>
          <w:rFonts w:ascii="Sylfaen" w:hAnsi="Sylfaen"/>
        </w:rPr>
        <w:t xml:space="preserve"> </w:t>
      </w:r>
      <w:r w:rsidRPr="0007504B">
        <w:rPr>
          <w:rFonts w:ascii="Sylfaen" w:hAnsi="Sylfaen" w:cs="Sylfaen"/>
        </w:rPr>
        <w:t>თანხმობით</w:t>
      </w:r>
      <w:r w:rsidRPr="0007504B">
        <w:rPr>
          <w:rFonts w:ascii="Sylfaen" w:hAnsi="Sylfaen"/>
        </w:rPr>
        <w:t xml:space="preserve">, </w:t>
      </w:r>
      <w:r w:rsidRPr="0007504B">
        <w:rPr>
          <w:rFonts w:ascii="Sylfaen" w:hAnsi="Sylfaen" w:cs="Sylfaen"/>
        </w:rPr>
        <w:t>მიმართება</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t>აქვს</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-18 </w:t>
      </w:r>
      <w:r w:rsidRPr="0007504B">
        <w:rPr>
          <w:rFonts w:ascii="Sylfaen" w:hAnsi="Sylfaen" w:cs="Sylfaen"/>
        </w:rPr>
        <w:t>მუხლთან</w:t>
      </w:r>
      <w:r w:rsidRPr="0007504B">
        <w:rPr>
          <w:rFonts w:ascii="Sylfaen" w:hAnsi="Sylfaen"/>
        </w:rPr>
        <w:t xml:space="preserve">. </w:t>
      </w:r>
      <w:r w:rsidRPr="0007504B">
        <w:rPr>
          <w:rFonts w:ascii="Sylfaen" w:hAnsi="Sylfaen" w:cs="Sylfaen"/>
        </w:rPr>
        <w:t>საკუთარი</w:t>
      </w:r>
      <w:r w:rsidRPr="0007504B">
        <w:rPr>
          <w:rFonts w:ascii="Sylfaen" w:hAnsi="Sylfaen"/>
        </w:rPr>
        <w:t xml:space="preserve"> </w:t>
      </w:r>
      <w:r w:rsidRPr="0007504B">
        <w:rPr>
          <w:rFonts w:ascii="Sylfaen" w:hAnsi="Sylfaen" w:cs="Sylfaen"/>
        </w:rPr>
        <w:t>ნების</w:t>
      </w:r>
      <w:r w:rsidRPr="0007504B">
        <w:rPr>
          <w:rFonts w:ascii="Sylfaen" w:hAnsi="Sylfaen"/>
        </w:rPr>
        <w:t xml:space="preserve"> </w:t>
      </w:r>
      <w:r w:rsidRPr="0007504B">
        <w:rPr>
          <w:rFonts w:ascii="Sylfaen" w:hAnsi="Sylfaen" w:cs="Sylfaen"/>
        </w:rPr>
        <w:t>საწინააღმდეგოდ</w:t>
      </w:r>
      <w:r w:rsidRPr="0007504B">
        <w:rPr>
          <w:rFonts w:ascii="Sylfaen" w:hAnsi="Sylfaen"/>
        </w:rPr>
        <w:t xml:space="preserve"> </w:t>
      </w:r>
      <w:r w:rsidRPr="0007504B">
        <w:rPr>
          <w:rFonts w:ascii="Sylfaen" w:hAnsi="Sylfaen" w:cs="Sylfaen"/>
        </w:rPr>
        <w:t>პირის</w:t>
      </w:r>
      <w:r w:rsidRPr="0007504B">
        <w:rPr>
          <w:rFonts w:ascii="Sylfaen" w:hAnsi="Sylfaen"/>
        </w:rPr>
        <w:t xml:space="preserve"> </w:t>
      </w:r>
      <w:r w:rsidRPr="0007504B">
        <w:rPr>
          <w:rFonts w:ascii="Sylfaen" w:hAnsi="Sylfaen" w:cs="Sylfaen"/>
        </w:rPr>
        <w:t>სტაციონარში</w:t>
      </w:r>
      <w:r w:rsidRPr="0007504B">
        <w:rPr>
          <w:rFonts w:ascii="Sylfaen" w:hAnsi="Sylfaen"/>
        </w:rPr>
        <w:t xml:space="preserve"> </w:t>
      </w:r>
      <w:r w:rsidRPr="0007504B">
        <w:rPr>
          <w:rFonts w:ascii="Sylfaen" w:hAnsi="Sylfaen" w:cs="Sylfaen"/>
        </w:rPr>
        <w:t>მოთავსება</w:t>
      </w:r>
      <w:r w:rsidRPr="0007504B">
        <w:rPr>
          <w:rFonts w:ascii="Sylfaen" w:hAnsi="Sylfaen"/>
        </w:rPr>
        <w:t xml:space="preserve"> </w:t>
      </w:r>
      <w:r w:rsidRPr="0007504B">
        <w:rPr>
          <w:rFonts w:ascii="Sylfaen" w:hAnsi="Sylfaen" w:cs="Sylfaen"/>
        </w:rPr>
        <w:t>თავისუფლების</w:t>
      </w:r>
      <w:r w:rsidRPr="0007504B">
        <w:rPr>
          <w:rFonts w:ascii="Sylfaen" w:hAnsi="Sylfaen"/>
        </w:rPr>
        <w:t xml:space="preserve"> </w:t>
      </w:r>
      <w:r w:rsidRPr="0007504B">
        <w:rPr>
          <w:rFonts w:ascii="Sylfaen" w:hAnsi="Sylfaen" w:cs="Sylfaen"/>
        </w:rPr>
        <w:t>შეზღუდვად</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t>უნდა</w:t>
      </w:r>
      <w:r w:rsidRPr="0007504B">
        <w:rPr>
          <w:rFonts w:ascii="Sylfaen" w:hAnsi="Sylfaen"/>
        </w:rPr>
        <w:t xml:space="preserve"> </w:t>
      </w:r>
      <w:r w:rsidRPr="0007504B">
        <w:rPr>
          <w:rFonts w:ascii="Sylfaen" w:hAnsi="Sylfaen" w:cs="Sylfaen"/>
        </w:rPr>
        <w:t>იქნ</w:t>
      </w:r>
      <w:r w:rsidRPr="0007504B">
        <w:rPr>
          <w:rFonts w:ascii="Sylfaen" w:hAnsi="Sylfaen" w:cs="Sylfaen"/>
          <w:lang w:val="ka-GE"/>
        </w:rPr>
        <w:t>ე</w:t>
      </w:r>
      <w:r w:rsidRPr="0007504B">
        <w:rPr>
          <w:rFonts w:ascii="Sylfaen" w:hAnsi="Sylfaen" w:cs="Sylfaen"/>
        </w:rPr>
        <w:t>ს</w:t>
      </w:r>
      <w:r w:rsidRPr="0007504B">
        <w:rPr>
          <w:rFonts w:ascii="Sylfaen" w:hAnsi="Sylfaen"/>
        </w:rPr>
        <w:t xml:space="preserve"> </w:t>
      </w:r>
      <w:r w:rsidRPr="0007504B">
        <w:rPr>
          <w:rFonts w:ascii="Sylfaen" w:hAnsi="Sylfaen" w:cs="Sylfaen"/>
        </w:rPr>
        <w:t>განხილული</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პარლამენტის</w:t>
      </w:r>
      <w:r w:rsidRPr="0007504B">
        <w:rPr>
          <w:rFonts w:ascii="Sylfaen" w:hAnsi="Sylfaen"/>
        </w:rPr>
        <w:t xml:space="preserve"> </w:t>
      </w:r>
      <w:r w:rsidRPr="0007504B">
        <w:rPr>
          <w:rFonts w:ascii="Sylfaen" w:hAnsi="Sylfaen" w:cs="Sylfaen"/>
        </w:rPr>
        <w:t>წარმომადგენელთა</w:t>
      </w:r>
      <w:r w:rsidRPr="0007504B">
        <w:rPr>
          <w:rFonts w:ascii="Sylfaen" w:hAnsi="Sylfaen"/>
        </w:rPr>
        <w:t xml:space="preserve"> </w:t>
      </w:r>
      <w:r w:rsidRPr="0007504B">
        <w:rPr>
          <w:rFonts w:ascii="Sylfaen" w:hAnsi="Sylfaen" w:cs="Sylfaen"/>
        </w:rPr>
        <w:t>განმარტებით</w:t>
      </w:r>
      <w:r w:rsidRPr="0007504B">
        <w:rPr>
          <w:rFonts w:ascii="Sylfaen" w:hAnsi="Sylfaen"/>
        </w:rPr>
        <w:t xml:space="preserve">, </w:t>
      </w:r>
      <w:r w:rsidRPr="0007504B">
        <w:rPr>
          <w:rFonts w:ascii="Sylfaen" w:hAnsi="Sylfaen" w:cs="Sylfaen"/>
        </w:rPr>
        <w:t>ნების</w:t>
      </w:r>
      <w:r w:rsidRPr="0007504B">
        <w:rPr>
          <w:rFonts w:ascii="Sylfaen" w:hAnsi="Sylfaen"/>
        </w:rPr>
        <w:t xml:space="preserve"> </w:t>
      </w:r>
      <w:r w:rsidRPr="0007504B">
        <w:rPr>
          <w:rFonts w:ascii="Sylfaen" w:hAnsi="Sylfaen" w:cs="Sylfaen"/>
        </w:rPr>
        <w:t>გარეშე</w:t>
      </w:r>
      <w:r w:rsidRPr="0007504B">
        <w:rPr>
          <w:rFonts w:ascii="Sylfaen" w:hAnsi="Sylfaen"/>
        </w:rPr>
        <w:t xml:space="preserve"> </w:t>
      </w:r>
      <w:r w:rsidRPr="0007504B">
        <w:rPr>
          <w:rFonts w:ascii="Sylfaen" w:hAnsi="Sylfaen" w:cs="Sylfaen"/>
        </w:rPr>
        <w:t>თავისუფლების</w:t>
      </w:r>
      <w:r w:rsidRPr="0007504B">
        <w:rPr>
          <w:rFonts w:ascii="Sylfaen" w:hAnsi="Sylfaen"/>
        </w:rPr>
        <w:t xml:space="preserve"> </w:t>
      </w:r>
      <w:r w:rsidRPr="0007504B">
        <w:rPr>
          <w:rFonts w:ascii="Sylfaen" w:hAnsi="Sylfaen" w:cs="Sylfaen"/>
        </w:rPr>
        <w:t>შეზღუდვას</w:t>
      </w:r>
      <w:r w:rsidRPr="0007504B">
        <w:rPr>
          <w:rFonts w:ascii="Sylfaen" w:hAnsi="Sylfaen"/>
        </w:rPr>
        <w:t xml:space="preserve"> </w:t>
      </w:r>
      <w:r w:rsidRPr="0007504B">
        <w:rPr>
          <w:rFonts w:ascii="Sylfaen" w:hAnsi="Sylfaen" w:cs="Sylfaen"/>
        </w:rPr>
        <w:t>ადგილი</w:t>
      </w:r>
      <w:r w:rsidRPr="0007504B">
        <w:rPr>
          <w:rFonts w:ascii="Sylfaen" w:hAnsi="Sylfaen"/>
        </w:rPr>
        <w:t xml:space="preserve"> </w:t>
      </w:r>
      <w:r w:rsidRPr="0007504B">
        <w:rPr>
          <w:rFonts w:ascii="Sylfaen" w:hAnsi="Sylfaen" w:cs="Sylfaen"/>
        </w:rPr>
        <w:t>ექნება</w:t>
      </w:r>
      <w:r w:rsidRPr="0007504B">
        <w:rPr>
          <w:rFonts w:ascii="Sylfaen" w:hAnsi="Sylfaen"/>
        </w:rPr>
        <w:t xml:space="preserve"> </w:t>
      </w:r>
      <w:r w:rsidRPr="0007504B">
        <w:rPr>
          <w:rFonts w:ascii="Sylfaen" w:hAnsi="Sylfaen" w:cs="Sylfaen"/>
        </w:rPr>
        <w:t>იმ</w:t>
      </w:r>
      <w:r w:rsidRPr="0007504B">
        <w:rPr>
          <w:rFonts w:ascii="Sylfaen" w:hAnsi="Sylfaen"/>
        </w:rPr>
        <w:t xml:space="preserve"> </w:t>
      </w:r>
      <w:r w:rsidRPr="0007504B">
        <w:rPr>
          <w:rFonts w:ascii="Sylfaen" w:hAnsi="Sylfaen" w:cs="Sylfaen"/>
        </w:rPr>
        <w:t>შემთხვევაში</w:t>
      </w:r>
      <w:r w:rsidRPr="0007504B">
        <w:rPr>
          <w:rFonts w:ascii="Sylfaen" w:hAnsi="Sylfaen"/>
        </w:rPr>
        <w:t xml:space="preserve">, </w:t>
      </w:r>
      <w:r w:rsidRPr="0007504B">
        <w:rPr>
          <w:rFonts w:ascii="Sylfaen" w:hAnsi="Sylfaen" w:cs="Sylfaen"/>
        </w:rPr>
        <w:t>თუ</w:t>
      </w:r>
      <w:r w:rsidRPr="0007504B">
        <w:rPr>
          <w:rFonts w:ascii="Sylfaen" w:hAnsi="Sylfaen"/>
        </w:rPr>
        <w:t xml:space="preserve"> </w:t>
      </w:r>
      <w:r w:rsidRPr="0007504B">
        <w:rPr>
          <w:rFonts w:ascii="Sylfaen" w:hAnsi="Sylfaen" w:cs="Sylfaen"/>
        </w:rPr>
        <w:t>პაციენტს</w:t>
      </w:r>
      <w:r w:rsidRPr="0007504B">
        <w:rPr>
          <w:rFonts w:ascii="Sylfaen" w:hAnsi="Sylfaen"/>
        </w:rPr>
        <w:t xml:space="preserve"> </w:t>
      </w:r>
      <w:r w:rsidRPr="0007504B">
        <w:rPr>
          <w:rFonts w:ascii="Sylfaen" w:hAnsi="Sylfaen" w:cs="Sylfaen"/>
        </w:rPr>
        <w:t>სამედიცინო</w:t>
      </w:r>
      <w:r w:rsidRPr="0007504B">
        <w:rPr>
          <w:rFonts w:ascii="Sylfaen" w:hAnsi="Sylfaen"/>
        </w:rPr>
        <w:t xml:space="preserve"> </w:t>
      </w:r>
      <w:r w:rsidRPr="0007504B">
        <w:rPr>
          <w:rFonts w:ascii="Sylfaen" w:hAnsi="Sylfaen" w:cs="Sylfaen"/>
        </w:rPr>
        <w:t>მკურნალობის</w:t>
      </w:r>
      <w:r w:rsidRPr="0007504B">
        <w:rPr>
          <w:rFonts w:ascii="Sylfaen" w:hAnsi="Sylfaen"/>
        </w:rPr>
        <w:t xml:space="preserve"> </w:t>
      </w:r>
      <w:r w:rsidRPr="0007504B">
        <w:rPr>
          <w:rFonts w:ascii="Sylfaen" w:hAnsi="Sylfaen" w:cs="Sylfaen"/>
        </w:rPr>
        <w:t>საჭიროების</w:t>
      </w:r>
      <w:r w:rsidRPr="0007504B">
        <w:rPr>
          <w:rFonts w:ascii="Sylfaen" w:hAnsi="Sylfaen"/>
        </w:rPr>
        <w:t xml:space="preserve"> </w:t>
      </w:r>
      <w:r w:rsidRPr="0007504B">
        <w:rPr>
          <w:rFonts w:ascii="Sylfaen" w:hAnsi="Sylfaen" w:cs="Sylfaen"/>
        </w:rPr>
        <w:t>აღქმა</w:t>
      </w:r>
      <w:r w:rsidRPr="0007504B">
        <w:rPr>
          <w:rFonts w:ascii="Sylfaen" w:hAnsi="Sylfaen"/>
        </w:rPr>
        <w:t xml:space="preserve"> </w:t>
      </w:r>
      <w:r w:rsidRPr="0007504B">
        <w:rPr>
          <w:rFonts w:ascii="Sylfaen" w:hAnsi="Sylfaen" w:cs="Sylfaen"/>
        </w:rPr>
        <w:t>შეეძლება</w:t>
      </w:r>
      <w:r w:rsidRPr="0007504B">
        <w:rPr>
          <w:rFonts w:ascii="Sylfaen" w:hAnsi="Sylfaen"/>
        </w:rPr>
        <w:t xml:space="preserve">. </w:t>
      </w:r>
      <w:r w:rsidRPr="0007504B">
        <w:rPr>
          <w:rFonts w:ascii="Sylfaen" w:hAnsi="Sylfaen" w:cs="Sylfaen"/>
        </w:rPr>
        <w:t>ხოლო</w:t>
      </w:r>
      <w:r w:rsidRPr="0007504B">
        <w:rPr>
          <w:rFonts w:ascii="Sylfaen" w:hAnsi="Sylfaen"/>
        </w:rPr>
        <w:t xml:space="preserve"> </w:t>
      </w:r>
      <w:r w:rsidRPr="0007504B">
        <w:rPr>
          <w:rFonts w:ascii="Sylfaen" w:hAnsi="Sylfaen" w:cs="Sylfaen"/>
        </w:rPr>
        <w:t>იმ</w:t>
      </w:r>
      <w:r w:rsidRPr="0007504B">
        <w:rPr>
          <w:rFonts w:ascii="Sylfaen" w:hAnsi="Sylfaen"/>
        </w:rPr>
        <w:t xml:space="preserve"> </w:t>
      </w:r>
      <w:r w:rsidRPr="0007504B">
        <w:rPr>
          <w:rFonts w:ascii="Sylfaen" w:hAnsi="Sylfaen" w:cs="Sylfaen"/>
        </w:rPr>
        <w:t>შემთხვევაში</w:t>
      </w:r>
      <w:r w:rsidRPr="0007504B">
        <w:rPr>
          <w:rFonts w:ascii="Sylfaen" w:hAnsi="Sylfaen"/>
        </w:rPr>
        <w:t xml:space="preserve">, </w:t>
      </w:r>
      <w:r w:rsidRPr="0007504B">
        <w:rPr>
          <w:rFonts w:ascii="Sylfaen" w:hAnsi="Sylfaen" w:cs="Sylfaen"/>
        </w:rPr>
        <w:t>როდესაც</w:t>
      </w:r>
      <w:r w:rsidRPr="0007504B">
        <w:rPr>
          <w:rFonts w:ascii="Sylfaen" w:hAnsi="Sylfaen"/>
        </w:rPr>
        <w:t xml:space="preserve"> </w:t>
      </w:r>
      <w:r w:rsidRPr="0007504B">
        <w:rPr>
          <w:rFonts w:ascii="Sylfaen" w:hAnsi="Sylfaen" w:cs="Sylfaen"/>
        </w:rPr>
        <w:t>სუბიექტი</w:t>
      </w:r>
      <w:r w:rsidRPr="0007504B">
        <w:rPr>
          <w:rFonts w:ascii="Sylfaen" w:hAnsi="Sylfaen"/>
        </w:rPr>
        <w:t xml:space="preserve"> </w:t>
      </w:r>
      <w:r w:rsidRPr="0007504B">
        <w:rPr>
          <w:rFonts w:ascii="Sylfaen" w:hAnsi="Sylfaen" w:cs="Sylfaen"/>
        </w:rPr>
        <w:t>მოკლებულია</w:t>
      </w:r>
      <w:r w:rsidRPr="0007504B">
        <w:rPr>
          <w:rFonts w:ascii="Sylfaen" w:hAnsi="Sylfaen"/>
        </w:rPr>
        <w:t xml:space="preserve"> </w:t>
      </w:r>
      <w:r w:rsidRPr="0007504B">
        <w:rPr>
          <w:rFonts w:ascii="Sylfaen" w:hAnsi="Sylfaen" w:cs="Sylfaen"/>
        </w:rPr>
        <w:t>ნების</w:t>
      </w:r>
      <w:r w:rsidRPr="0007504B">
        <w:rPr>
          <w:rFonts w:ascii="Sylfaen" w:hAnsi="Sylfaen"/>
        </w:rPr>
        <w:t xml:space="preserve"> </w:t>
      </w:r>
      <w:r w:rsidRPr="0007504B">
        <w:rPr>
          <w:rFonts w:ascii="Sylfaen" w:hAnsi="Sylfaen" w:cs="Sylfaen"/>
        </w:rPr>
        <w:t>გამოვლენის</w:t>
      </w:r>
      <w:r w:rsidRPr="0007504B">
        <w:rPr>
          <w:rFonts w:ascii="Sylfaen" w:hAnsi="Sylfaen"/>
        </w:rPr>
        <w:t xml:space="preserve"> </w:t>
      </w:r>
      <w:r w:rsidRPr="0007504B">
        <w:rPr>
          <w:rFonts w:ascii="Sylfaen" w:hAnsi="Sylfaen" w:cs="Sylfaen"/>
        </w:rPr>
        <w:t>შესაძლებლობას</w:t>
      </w:r>
      <w:r w:rsidRPr="0007504B">
        <w:rPr>
          <w:rFonts w:ascii="Sylfaen" w:hAnsi="Sylfaen"/>
        </w:rPr>
        <w:t xml:space="preserve">, </w:t>
      </w:r>
      <w:r w:rsidRPr="0007504B">
        <w:rPr>
          <w:rFonts w:ascii="Sylfaen" w:hAnsi="Sylfaen" w:cs="Sylfaen"/>
        </w:rPr>
        <w:t>მის</w:t>
      </w:r>
      <w:r w:rsidRPr="0007504B">
        <w:rPr>
          <w:rFonts w:ascii="Sylfaen" w:hAnsi="Sylfaen"/>
        </w:rPr>
        <w:t xml:space="preserve"> </w:t>
      </w:r>
      <w:r w:rsidRPr="0007504B">
        <w:rPr>
          <w:rFonts w:ascii="Sylfaen" w:hAnsi="Sylfaen" w:cs="Sylfaen"/>
        </w:rPr>
        <w:t>ნაცვლად</w:t>
      </w:r>
      <w:r w:rsidRPr="0007504B">
        <w:rPr>
          <w:rFonts w:ascii="Sylfaen" w:hAnsi="Sylfaen"/>
        </w:rPr>
        <w:t xml:space="preserve"> </w:t>
      </w:r>
      <w:r w:rsidRPr="0007504B">
        <w:rPr>
          <w:rFonts w:ascii="Sylfaen" w:hAnsi="Sylfaen" w:cs="Sylfaen"/>
        </w:rPr>
        <w:t>კანონიერი</w:t>
      </w:r>
      <w:r w:rsidRPr="0007504B">
        <w:rPr>
          <w:rFonts w:ascii="Sylfaen" w:hAnsi="Sylfaen"/>
        </w:rPr>
        <w:t xml:space="preserve"> </w:t>
      </w:r>
      <w:r w:rsidRPr="0007504B">
        <w:rPr>
          <w:rFonts w:ascii="Sylfaen" w:hAnsi="Sylfaen" w:cs="Sylfaen"/>
        </w:rPr>
        <w:t>წარმომადგენელი</w:t>
      </w:r>
      <w:r w:rsidRPr="0007504B">
        <w:rPr>
          <w:rFonts w:ascii="Sylfaen" w:hAnsi="Sylfaen"/>
        </w:rPr>
        <w:t xml:space="preserve"> </w:t>
      </w:r>
      <w:r w:rsidRPr="0007504B">
        <w:rPr>
          <w:rFonts w:ascii="Sylfaen" w:hAnsi="Sylfaen" w:cs="Sylfaen"/>
        </w:rPr>
        <w:t>იღებს</w:t>
      </w:r>
      <w:r w:rsidRPr="0007504B">
        <w:rPr>
          <w:rFonts w:ascii="Sylfaen" w:hAnsi="Sylfaen"/>
        </w:rPr>
        <w:t xml:space="preserve"> </w:t>
      </w:r>
      <w:r w:rsidRPr="0007504B">
        <w:rPr>
          <w:rFonts w:ascii="Sylfaen" w:hAnsi="Sylfaen" w:cs="Sylfaen"/>
        </w:rPr>
        <w:t>გადაწყვეტილებას</w:t>
      </w:r>
      <w:r w:rsidRPr="0007504B">
        <w:rPr>
          <w:rFonts w:ascii="Sylfaen" w:hAnsi="Sylfaen"/>
        </w:rPr>
        <w:t xml:space="preserve">, </w:t>
      </w:r>
      <w:r w:rsidRPr="0007504B">
        <w:rPr>
          <w:rFonts w:ascii="Sylfaen" w:hAnsi="Sylfaen" w:cs="Sylfaen"/>
        </w:rPr>
        <w:t>რომელსაც</w:t>
      </w:r>
      <w:r w:rsidRPr="0007504B">
        <w:rPr>
          <w:rFonts w:ascii="Sylfaen" w:hAnsi="Sylfaen"/>
        </w:rPr>
        <w:t xml:space="preserve"> </w:t>
      </w:r>
      <w:r w:rsidRPr="0007504B">
        <w:rPr>
          <w:rFonts w:ascii="Sylfaen" w:hAnsi="Sylfaen" w:cs="Sylfaen"/>
        </w:rPr>
        <w:t>მის</w:t>
      </w:r>
      <w:r w:rsidRPr="0007504B">
        <w:rPr>
          <w:rFonts w:ascii="Sylfaen" w:hAnsi="Sylfaen"/>
        </w:rPr>
        <w:t xml:space="preserve"> </w:t>
      </w:r>
      <w:r w:rsidRPr="0007504B">
        <w:rPr>
          <w:rFonts w:ascii="Sylfaen" w:hAnsi="Sylfaen" w:cs="Sylfaen"/>
        </w:rPr>
        <w:t>ჯანმრთელობაზე</w:t>
      </w:r>
      <w:r w:rsidRPr="0007504B">
        <w:rPr>
          <w:rFonts w:ascii="Sylfaen" w:hAnsi="Sylfaen"/>
        </w:rPr>
        <w:t xml:space="preserve"> </w:t>
      </w:r>
      <w:r w:rsidRPr="0007504B">
        <w:rPr>
          <w:rFonts w:ascii="Sylfaen" w:hAnsi="Sylfaen" w:cs="Sylfaen"/>
        </w:rPr>
        <w:t>ზრუნვის</w:t>
      </w:r>
      <w:r w:rsidRPr="0007504B">
        <w:rPr>
          <w:rFonts w:ascii="Sylfaen" w:hAnsi="Sylfaen"/>
        </w:rPr>
        <w:t xml:space="preserve"> </w:t>
      </w:r>
      <w:r w:rsidRPr="0007504B">
        <w:rPr>
          <w:rFonts w:ascii="Sylfaen" w:hAnsi="Sylfaen" w:cs="Sylfaen"/>
        </w:rPr>
        <w:t>ვალდებულება</w:t>
      </w:r>
      <w:r w:rsidRPr="0007504B">
        <w:rPr>
          <w:rFonts w:ascii="Sylfaen" w:hAnsi="Sylfaen"/>
        </w:rPr>
        <w:t xml:space="preserve"> </w:t>
      </w:r>
      <w:r w:rsidRPr="0007504B">
        <w:rPr>
          <w:rFonts w:ascii="Sylfaen" w:hAnsi="Sylfaen" w:cs="Sylfaen"/>
        </w:rPr>
        <w:t>აკისრია</w:t>
      </w:r>
      <w:r w:rsidRPr="0007504B">
        <w:rPr>
          <w:rFonts w:ascii="Sylfaen" w:hAnsi="Sylfaen"/>
        </w:rPr>
        <w:t>.</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cs="Sylfaen"/>
        </w:rPr>
        <w:t>მოპასუხე</w:t>
      </w:r>
      <w:r w:rsidRPr="0007504B">
        <w:rPr>
          <w:rFonts w:ascii="Sylfaen" w:hAnsi="Sylfaen"/>
        </w:rPr>
        <w:t xml:space="preserve"> </w:t>
      </w:r>
      <w:r w:rsidRPr="0007504B">
        <w:rPr>
          <w:rFonts w:ascii="Sylfaen" w:hAnsi="Sylfaen" w:cs="Sylfaen"/>
        </w:rPr>
        <w:t>მხარე</w:t>
      </w:r>
      <w:r w:rsidRPr="0007504B">
        <w:rPr>
          <w:rFonts w:ascii="Sylfaen" w:hAnsi="Sylfaen"/>
        </w:rPr>
        <w:t xml:space="preserve"> </w:t>
      </w:r>
      <w:r w:rsidRPr="0007504B">
        <w:rPr>
          <w:rFonts w:ascii="Sylfaen" w:hAnsi="Sylfaen" w:cs="Sylfaen"/>
        </w:rPr>
        <w:t>აღნიშნავს</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გასაჩივრებული</w:t>
      </w:r>
      <w:r w:rsidRPr="0007504B">
        <w:rPr>
          <w:rFonts w:ascii="Sylfaen" w:hAnsi="Sylfaen"/>
        </w:rPr>
        <w:t xml:space="preserve"> </w:t>
      </w:r>
      <w:r w:rsidRPr="0007504B">
        <w:rPr>
          <w:rFonts w:ascii="Sylfaen" w:hAnsi="Sylfaen" w:cs="Sylfaen"/>
        </w:rPr>
        <w:t>ნორმით</w:t>
      </w:r>
      <w:r w:rsidRPr="0007504B">
        <w:rPr>
          <w:rFonts w:ascii="Sylfaen" w:hAnsi="Sylfaen"/>
        </w:rPr>
        <w:t xml:space="preserve"> </w:t>
      </w:r>
      <w:r w:rsidRPr="0007504B">
        <w:rPr>
          <w:rFonts w:ascii="Sylfaen" w:hAnsi="Sylfaen" w:cs="Sylfaen"/>
        </w:rPr>
        <w:t>ჩარევა</w:t>
      </w:r>
      <w:r w:rsidRPr="0007504B">
        <w:rPr>
          <w:rFonts w:ascii="Sylfaen" w:hAnsi="Sylfaen"/>
        </w:rPr>
        <w:t xml:space="preserve"> </w:t>
      </w:r>
      <w:r w:rsidRPr="0007504B">
        <w:rPr>
          <w:rFonts w:ascii="Sylfaen" w:hAnsi="Sylfaen" w:cs="Sylfaen"/>
        </w:rPr>
        <w:t>ხდება</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36-</w:t>
      </w:r>
      <w:r w:rsidRPr="0007504B">
        <w:rPr>
          <w:rFonts w:ascii="Sylfaen" w:hAnsi="Sylfaen" w:cs="Sylfaen"/>
        </w:rPr>
        <w:t>ე</w:t>
      </w:r>
      <w:r w:rsidRPr="0007504B">
        <w:rPr>
          <w:rFonts w:ascii="Sylfaen" w:hAnsi="Sylfaen"/>
        </w:rPr>
        <w:t xml:space="preserve"> </w:t>
      </w:r>
      <w:r w:rsidRPr="0007504B">
        <w:rPr>
          <w:rFonts w:ascii="Sylfaen" w:hAnsi="Sylfaen" w:cs="Sylfaen"/>
        </w:rPr>
        <w:t>მუხლი</w:t>
      </w:r>
      <w:r w:rsidRPr="0007504B">
        <w:rPr>
          <w:rFonts w:ascii="Sylfaen" w:hAnsi="Sylfaen" w:cs="Sylfaen"/>
          <w:lang w:val="ka-GE"/>
        </w:rPr>
        <w:t>ს პირველი პუნქტი</w:t>
      </w:r>
      <w:r w:rsidRPr="0007504B">
        <w:rPr>
          <w:rFonts w:ascii="Sylfaen" w:hAnsi="Sylfaen" w:cs="Sylfaen"/>
        </w:rPr>
        <w:t>თ</w:t>
      </w:r>
      <w:r w:rsidRPr="0007504B">
        <w:rPr>
          <w:rFonts w:ascii="Sylfaen" w:hAnsi="Sylfaen"/>
        </w:rPr>
        <w:t xml:space="preserve"> </w:t>
      </w:r>
      <w:r w:rsidRPr="0007504B">
        <w:rPr>
          <w:rFonts w:ascii="Sylfaen" w:hAnsi="Sylfaen" w:cs="Sylfaen"/>
        </w:rPr>
        <w:t>დაცულ</w:t>
      </w:r>
      <w:r w:rsidRPr="0007504B">
        <w:rPr>
          <w:rFonts w:ascii="Sylfaen" w:hAnsi="Sylfaen"/>
        </w:rPr>
        <w:t xml:space="preserve"> </w:t>
      </w:r>
      <w:r w:rsidRPr="0007504B">
        <w:rPr>
          <w:rFonts w:ascii="Sylfaen" w:hAnsi="Sylfaen" w:cs="Sylfaen"/>
        </w:rPr>
        <w:t>ქორწინების</w:t>
      </w:r>
      <w:r w:rsidRPr="0007504B">
        <w:rPr>
          <w:rFonts w:ascii="Sylfaen" w:hAnsi="Sylfaen"/>
        </w:rPr>
        <w:t xml:space="preserve"> </w:t>
      </w:r>
      <w:r w:rsidRPr="0007504B">
        <w:rPr>
          <w:rFonts w:ascii="Sylfaen" w:hAnsi="Sylfaen" w:cs="Sylfaen"/>
        </w:rPr>
        <w:t>უფლებაში</w:t>
      </w:r>
      <w:r w:rsidRPr="0007504B">
        <w:rPr>
          <w:rFonts w:ascii="Sylfaen" w:hAnsi="Sylfaen"/>
        </w:rPr>
        <w:t xml:space="preserve">, </w:t>
      </w:r>
      <w:r w:rsidRPr="0007504B">
        <w:rPr>
          <w:rFonts w:ascii="Sylfaen" w:hAnsi="Sylfaen" w:cs="Sylfaen"/>
        </w:rPr>
        <w:t>თუმცა</w:t>
      </w:r>
      <w:r w:rsidRPr="0007504B">
        <w:rPr>
          <w:rFonts w:ascii="Sylfaen" w:hAnsi="Sylfaen"/>
        </w:rPr>
        <w:t xml:space="preserve"> </w:t>
      </w:r>
      <w:r w:rsidRPr="0007504B">
        <w:rPr>
          <w:rFonts w:ascii="Sylfaen" w:hAnsi="Sylfaen" w:cs="Sylfaen"/>
        </w:rPr>
        <w:t>შეზღუდვა</w:t>
      </w:r>
      <w:r w:rsidRPr="0007504B">
        <w:rPr>
          <w:rFonts w:ascii="Sylfaen" w:hAnsi="Sylfaen"/>
        </w:rPr>
        <w:t xml:space="preserve"> </w:t>
      </w:r>
      <w:r w:rsidRPr="0007504B">
        <w:rPr>
          <w:rFonts w:ascii="Sylfaen" w:hAnsi="Sylfaen" w:cs="Sylfaen"/>
        </w:rPr>
        <w:t>ლეგიტიმურ</w:t>
      </w:r>
      <w:r w:rsidRPr="0007504B">
        <w:rPr>
          <w:rFonts w:ascii="Sylfaen" w:hAnsi="Sylfaen"/>
        </w:rPr>
        <w:t xml:space="preserve"> </w:t>
      </w:r>
      <w:r w:rsidRPr="0007504B">
        <w:rPr>
          <w:rFonts w:ascii="Sylfaen" w:hAnsi="Sylfaen" w:cs="Sylfaen"/>
        </w:rPr>
        <w:t>მიზანს</w:t>
      </w:r>
      <w:r w:rsidRPr="0007504B">
        <w:rPr>
          <w:rFonts w:ascii="Sylfaen" w:hAnsi="Sylfaen"/>
        </w:rPr>
        <w:t xml:space="preserve"> </w:t>
      </w:r>
      <w:r w:rsidRPr="0007504B">
        <w:rPr>
          <w:rFonts w:ascii="Sylfaen" w:hAnsi="Sylfaen" w:cs="Sylfaen"/>
        </w:rPr>
        <w:t>ემსახურება</w:t>
      </w:r>
      <w:r w:rsidRPr="0007504B">
        <w:rPr>
          <w:rFonts w:ascii="Sylfaen" w:hAnsi="Sylfaen"/>
        </w:rPr>
        <w:t xml:space="preserve">. </w:t>
      </w:r>
      <w:r w:rsidRPr="0007504B">
        <w:rPr>
          <w:rFonts w:ascii="Sylfaen" w:hAnsi="Sylfaen" w:cs="Sylfaen"/>
        </w:rPr>
        <w:t>მოპასუხე</w:t>
      </w:r>
      <w:r w:rsidRPr="0007504B">
        <w:rPr>
          <w:rFonts w:ascii="Sylfaen" w:hAnsi="Sylfaen"/>
        </w:rPr>
        <w:t xml:space="preserve"> </w:t>
      </w:r>
      <w:r w:rsidRPr="0007504B">
        <w:rPr>
          <w:rFonts w:ascii="Sylfaen" w:hAnsi="Sylfaen" w:cs="Sylfaen"/>
        </w:rPr>
        <w:t>მხარის</w:t>
      </w:r>
      <w:r w:rsidRPr="0007504B">
        <w:rPr>
          <w:rFonts w:ascii="Sylfaen" w:hAnsi="Sylfaen"/>
        </w:rPr>
        <w:t xml:space="preserve"> </w:t>
      </w:r>
      <w:r w:rsidRPr="0007504B">
        <w:rPr>
          <w:rFonts w:ascii="Sylfaen" w:hAnsi="Sylfaen" w:cs="Sylfaen"/>
        </w:rPr>
        <w:t>მტკიცებით</w:t>
      </w:r>
      <w:r w:rsidRPr="0007504B">
        <w:rPr>
          <w:rFonts w:ascii="Sylfaen" w:hAnsi="Sylfaen"/>
        </w:rPr>
        <w:t xml:space="preserve">, </w:t>
      </w:r>
      <w:r w:rsidRPr="0007504B">
        <w:rPr>
          <w:rFonts w:ascii="Sylfaen" w:hAnsi="Sylfaen" w:cs="Sylfaen"/>
        </w:rPr>
        <w:t>ქორწინება</w:t>
      </w:r>
      <w:r w:rsidRPr="0007504B">
        <w:rPr>
          <w:rFonts w:ascii="Sylfaen" w:hAnsi="Sylfaen"/>
        </w:rPr>
        <w:t xml:space="preserve"> </w:t>
      </w:r>
      <w:r w:rsidRPr="0007504B">
        <w:rPr>
          <w:rFonts w:ascii="Sylfaen" w:hAnsi="Sylfaen" w:cs="Sylfaen"/>
        </w:rPr>
        <w:t>კომპლექსური</w:t>
      </w:r>
      <w:r w:rsidRPr="0007504B">
        <w:rPr>
          <w:rFonts w:ascii="Sylfaen" w:hAnsi="Sylfaen"/>
        </w:rPr>
        <w:t xml:space="preserve"> </w:t>
      </w:r>
      <w:r w:rsidRPr="0007504B">
        <w:rPr>
          <w:rFonts w:ascii="Sylfaen" w:hAnsi="Sylfaen" w:cs="Sylfaen"/>
        </w:rPr>
        <w:t>ხასიათის</w:t>
      </w:r>
      <w:r w:rsidRPr="0007504B">
        <w:rPr>
          <w:rFonts w:ascii="Sylfaen" w:hAnsi="Sylfaen"/>
        </w:rPr>
        <w:t xml:space="preserve"> </w:t>
      </w:r>
      <w:r w:rsidRPr="0007504B">
        <w:rPr>
          <w:rFonts w:ascii="Sylfaen" w:hAnsi="Sylfaen" w:cs="Sylfaen"/>
        </w:rPr>
        <w:t>სამოქალაქოსამართლებრივი</w:t>
      </w:r>
      <w:r w:rsidRPr="0007504B">
        <w:rPr>
          <w:rFonts w:ascii="Sylfaen" w:hAnsi="Sylfaen"/>
        </w:rPr>
        <w:t xml:space="preserve"> </w:t>
      </w:r>
      <w:r w:rsidRPr="0007504B">
        <w:rPr>
          <w:rFonts w:ascii="Sylfaen" w:hAnsi="Sylfaen" w:cs="Sylfaen"/>
        </w:rPr>
        <w:t>ხელშეკრულებაა</w:t>
      </w:r>
      <w:r w:rsidRPr="0007504B">
        <w:rPr>
          <w:rFonts w:ascii="Sylfaen" w:hAnsi="Sylfaen"/>
        </w:rPr>
        <w:t xml:space="preserve">, </w:t>
      </w:r>
      <w:r w:rsidRPr="0007504B">
        <w:rPr>
          <w:rFonts w:ascii="Sylfaen" w:hAnsi="Sylfaen" w:cs="Sylfaen"/>
        </w:rPr>
        <w:t>რომელიც</w:t>
      </w:r>
      <w:r w:rsidRPr="0007504B">
        <w:rPr>
          <w:rFonts w:ascii="Sylfaen" w:hAnsi="Sylfaen"/>
        </w:rPr>
        <w:t xml:space="preserve"> </w:t>
      </w:r>
      <w:r w:rsidRPr="0007504B">
        <w:rPr>
          <w:rFonts w:ascii="Sylfaen" w:hAnsi="Sylfaen" w:cs="Sylfaen"/>
        </w:rPr>
        <w:t>ყოველთვის</w:t>
      </w:r>
      <w:r w:rsidRPr="0007504B">
        <w:rPr>
          <w:rFonts w:ascii="Sylfaen" w:hAnsi="Sylfaen"/>
        </w:rPr>
        <w:t xml:space="preserve"> </w:t>
      </w:r>
      <w:r w:rsidRPr="0007504B">
        <w:rPr>
          <w:rFonts w:ascii="Sylfaen" w:hAnsi="Sylfaen" w:cs="Sylfaen"/>
        </w:rPr>
        <w:t>დაკავშირებულია</w:t>
      </w:r>
      <w:r w:rsidRPr="0007504B">
        <w:rPr>
          <w:rFonts w:ascii="Sylfaen" w:hAnsi="Sylfaen"/>
        </w:rPr>
        <w:t xml:space="preserve"> </w:t>
      </w:r>
      <w:r w:rsidRPr="0007504B">
        <w:rPr>
          <w:rFonts w:ascii="Sylfaen" w:hAnsi="Sylfaen" w:cs="Sylfaen"/>
        </w:rPr>
        <w:t>ქონებრივ</w:t>
      </w:r>
      <w:r w:rsidRPr="0007504B">
        <w:rPr>
          <w:rFonts w:ascii="Sylfaen" w:hAnsi="Sylfaen"/>
        </w:rPr>
        <w:t xml:space="preserve"> </w:t>
      </w:r>
      <w:r w:rsidRPr="0007504B">
        <w:rPr>
          <w:rFonts w:ascii="Sylfaen" w:hAnsi="Sylfaen" w:cs="Sylfaen"/>
        </w:rPr>
        <w:t>ურთიერთობებთან</w:t>
      </w:r>
      <w:r w:rsidRPr="0007504B">
        <w:rPr>
          <w:rFonts w:ascii="Sylfaen" w:hAnsi="Sylfaen"/>
        </w:rPr>
        <w:t xml:space="preserve">, </w:t>
      </w:r>
      <w:r w:rsidRPr="0007504B">
        <w:rPr>
          <w:rFonts w:ascii="Sylfaen" w:hAnsi="Sylfaen" w:cs="Sylfaen"/>
        </w:rPr>
        <w:t>ხოლო</w:t>
      </w:r>
      <w:r w:rsidRPr="0007504B">
        <w:rPr>
          <w:rFonts w:ascii="Sylfaen" w:hAnsi="Sylfaen"/>
        </w:rPr>
        <w:t xml:space="preserve"> </w:t>
      </w:r>
      <w:r w:rsidRPr="0007504B">
        <w:rPr>
          <w:rFonts w:ascii="Sylfaen" w:hAnsi="Sylfaen" w:cs="Sylfaen"/>
        </w:rPr>
        <w:t>ქმედუუნარო</w:t>
      </w:r>
      <w:r w:rsidRPr="0007504B">
        <w:rPr>
          <w:rFonts w:ascii="Sylfaen" w:hAnsi="Sylfaen"/>
        </w:rPr>
        <w:t xml:space="preserve"> </w:t>
      </w:r>
      <w:r w:rsidRPr="0007504B">
        <w:rPr>
          <w:rFonts w:ascii="Sylfaen" w:hAnsi="Sylfaen" w:cs="Sylfaen"/>
        </w:rPr>
        <w:t>პირი</w:t>
      </w:r>
      <w:r w:rsidRPr="0007504B">
        <w:rPr>
          <w:rFonts w:ascii="Sylfaen" w:hAnsi="Sylfaen"/>
        </w:rPr>
        <w:t xml:space="preserve"> </w:t>
      </w:r>
      <w:r w:rsidRPr="0007504B">
        <w:rPr>
          <w:rFonts w:ascii="Sylfaen" w:hAnsi="Sylfaen" w:cs="Sylfaen"/>
        </w:rPr>
        <w:t>მოკლებულია</w:t>
      </w:r>
      <w:r w:rsidRPr="0007504B">
        <w:rPr>
          <w:rFonts w:ascii="Sylfaen" w:hAnsi="Sylfaen"/>
        </w:rPr>
        <w:t xml:space="preserve"> </w:t>
      </w:r>
      <w:r w:rsidRPr="0007504B">
        <w:rPr>
          <w:rFonts w:ascii="Sylfaen" w:hAnsi="Sylfaen" w:cs="Sylfaen"/>
        </w:rPr>
        <w:t>შესაძლებლობას</w:t>
      </w:r>
      <w:r w:rsidRPr="0007504B">
        <w:rPr>
          <w:rFonts w:ascii="Sylfaen" w:hAnsi="Sylfaen" w:cs="Sylfaen"/>
          <w:lang w:val="ka-GE"/>
        </w:rPr>
        <w:t>,</w:t>
      </w:r>
      <w:r w:rsidRPr="0007504B">
        <w:rPr>
          <w:rFonts w:ascii="Sylfaen" w:hAnsi="Sylfaen"/>
        </w:rPr>
        <w:t xml:space="preserve"> </w:t>
      </w:r>
      <w:r w:rsidRPr="0007504B">
        <w:rPr>
          <w:rFonts w:ascii="Sylfaen" w:hAnsi="Sylfaen" w:cs="Sylfaen"/>
        </w:rPr>
        <w:t>სრულად</w:t>
      </w:r>
      <w:r w:rsidRPr="0007504B">
        <w:rPr>
          <w:rFonts w:ascii="Sylfaen" w:hAnsi="Sylfaen"/>
        </w:rPr>
        <w:t xml:space="preserve"> </w:t>
      </w:r>
      <w:r w:rsidRPr="0007504B">
        <w:rPr>
          <w:rFonts w:ascii="Sylfaen" w:hAnsi="Sylfaen" w:cs="Sylfaen"/>
        </w:rPr>
        <w:t>აღიქვას</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გაა</w:t>
      </w:r>
      <w:r w:rsidRPr="0007504B">
        <w:rPr>
          <w:rFonts w:ascii="Sylfaen" w:hAnsi="Sylfaen" w:cs="Sylfaen"/>
          <w:lang w:val="ka-GE"/>
        </w:rPr>
        <w:t>ა</w:t>
      </w:r>
      <w:r w:rsidRPr="0007504B">
        <w:rPr>
          <w:rFonts w:ascii="Sylfaen" w:hAnsi="Sylfaen" w:cs="Sylfaen"/>
        </w:rPr>
        <w:t>ნალიზოს</w:t>
      </w:r>
      <w:r w:rsidRPr="0007504B">
        <w:rPr>
          <w:rFonts w:ascii="Sylfaen" w:hAnsi="Sylfaen"/>
        </w:rPr>
        <w:t xml:space="preserve"> </w:t>
      </w:r>
      <w:r w:rsidRPr="0007504B">
        <w:rPr>
          <w:rFonts w:ascii="Sylfaen" w:hAnsi="Sylfaen" w:cs="Sylfaen"/>
        </w:rPr>
        <w:t>აღნიშნული</w:t>
      </w:r>
      <w:r w:rsidRPr="0007504B">
        <w:rPr>
          <w:rFonts w:ascii="Sylfaen" w:hAnsi="Sylfaen"/>
        </w:rPr>
        <w:t xml:space="preserve"> </w:t>
      </w:r>
      <w:r w:rsidRPr="0007504B">
        <w:rPr>
          <w:rFonts w:ascii="Sylfaen" w:hAnsi="Sylfaen" w:cs="Sylfaen"/>
        </w:rPr>
        <w:t>გარემოებები</w:t>
      </w:r>
      <w:r w:rsidRPr="0007504B">
        <w:rPr>
          <w:rFonts w:ascii="Sylfaen" w:hAnsi="Sylfaen"/>
        </w:rPr>
        <w:t xml:space="preserve">. </w:t>
      </w:r>
      <w:r w:rsidRPr="0007504B">
        <w:rPr>
          <w:rFonts w:ascii="Sylfaen" w:hAnsi="Sylfaen" w:cs="Sylfaen"/>
        </w:rPr>
        <w:t>მოპასუხე</w:t>
      </w:r>
      <w:r w:rsidRPr="0007504B">
        <w:rPr>
          <w:rFonts w:ascii="Sylfaen" w:hAnsi="Sylfaen"/>
        </w:rPr>
        <w:t xml:space="preserve"> </w:t>
      </w:r>
      <w:r w:rsidRPr="0007504B">
        <w:rPr>
          <w:rFonts w:ascii="Sylfaen" w:hAnsi="Sylfaen" w:cs="Sylfaen"/>
        </w:rPr>
        <w:t>მხარე</w:t>
      </w:r>
      <w:r w:rsidRPr="0007504B">
        <w:rPr>
          <w:rFonts w:ascii="Sylfaen" w:hAnsi="Sylfaen"/>
        </w:rPr>
        <w:t xml:space="preserve"> </w:t>
      </w:r>
      <w:r w:rsidRPr="0007504B">
        <w:rPr>
          <w:rFonts w:ascii="Sylfaen" w:hAnsi="Sylfaen" w:cs="Sylfaen"/>
        </w:rPr>
        <w:t>ასევე</w:t>
      </w:r>
      <w:r w:rsidRPr="0007504B">
        <w:rPr>
          <w:rFonts w:ascii="Sylfaen" w:hAnsi="Sylfaen"/>
        </w:rPr>
        <w:t xml:space="preserve"> </w:t>
      </w:r>
      <w:r w:rsidRPr="0007504B">
        <w:rPr>
          <w:rFonts w:ascii="Sylfaen" w:hAnsi="Sylfaen" w:cs="Sylfaen"/>
        </w:rPr>
        <w:t>აღნიშნავს</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ქორწინების</w:t>
      </w:r>
      <w:r w:rsidRPr="0007504B">
        <w:rPr>
          <w:rFonts w:ascii="Sylfaen" w:hAnsi="Sylfaen"/>
        </w:rPr>
        <w:t xml:space="preserve"> </w:t>
      </w:r>
      <w:r w:rsidRPr="0007504B">
        <w:rPr>
          <w:rFonts w:ascii="Sylfaen" w:hAnsi="Sylfaen" w:cs="Sylfaen"/>
        </w:rPr>
        <w:t>მომენტში</w:t>
      </w:r>
      <w:r w:rsidRPr="0007504B">
        <w:rPr>
          <w:rFonts w:ascii="Sylfaen" w:hAnsi="Sylfaen"/>
        </w:rPr>
        <w:t xml:space="preserve"> </w:t>
      </w:r>
      <w:r w:rsidRPr="0007504B">
        <w:rPr>
          <w:rFonts w:ascii="Sylfaen" w:hAnsi="Sylfaen" w:cs="Sylfaen"/>
        </w:rPr>
        <w:t>ქმედუუნარო</w:t>
      </w:r>
      <w:r w:rsidRPr="0007504B">
        <w:rPr>
          <w:rFonts w:ascii="Sylfaen" w:hAnsi="Sylfaen"/>
        </w:rPr>
        <w:t xml:space="preserve"> </w:t>
      </w:r>
      <w:r w:rsidRPr="0007504B">
        <w:rPr>
          <w:rFonts w:ascii="Sylfaen" w:hAnsi="Sylfaen" w:cs="Sylfaen"/>
        </w:rPr>
        <w:t>პირები</w:t>
      </w:r>
      <w:r w:rsidRPr="0007504B">
        <w:rPr>
          <w:rFonts w:ascii="Sylfaen" w:hAnsi="Sylfaen"/>
        </w:rPr>
        <w:t xml:space="preserve"> </w:t>
      </w:r>
      <w:r w:rsidRPr="0007504B">
        <w:rPr>
          <w:rFonts w:ascii="Sylfaen" w:hAnsi="Sylfaen" w:cs="Sylfaen"/>
        </w:rPr>
        <w:t>არსებითად</w:t>
      </w:r>
      <w:r w:rsidRPr="0007504B">
        <w:rPr>
          <w:rFonts w:ascii="Sylfaen" w:hAnsi="Sylfaen"/>
        </w:rPr>
        <w:t xml:space="preserve"> </w:t>
      </w:r>
      <w:r w:rsidRPr="0007504B">
        <w:rPr>
          <w:rFonts w:ascii="Sylfaen" w:hAnsi="Sylfaen" w:cs="Sylfaen"/>
        </w:rPr>
        <w:t>განსხვავდებიან</w:t>
      </w:r>
      <w:r w:rsidRPr="0007504B">
        <w:rPr>
          <w:rFonts w:ascii="Sylfaen" w:hAnsi="Sylfaen"/>
        </w:rPr>
        <w:t xml:space="preserve"> </w:t>
      </w:r>
      <w:r w:rsidRPr="0007504B">
        <w:rPr>
          <w:rFonts w:ascii="Sylfaen" w:hAnsi="Sylfaen" w:cs="Sylfaen"/>
        </w:rPr>
        <w:t>იმ</w:t>
      </w:r>
      <w:r w:rsidRPr="0007504B">
        <w:rPr>
          <w:rFonts w:ascii="Sylfaen" w:hAnsi="Sylfaen"/>
        </w:rPr>
        <w:t xml:space="preserve"> </w:t>
      </w:r>
      <w:r w:rsidRPr="0007504B">
        <w:rPr>
          <w:rFonts w:ascii="Sylfaen" w:hAnsi="Sylfaen" w:cs="Sylfaen"/>
        </w:rPr>
        <w:t>პირებისგან</w:t>
      </w:r>
      <w:r w:rsidRPr="0007504B">
        <w:rPr>
          <w:rFonts w:ascii="Sylfaen" w:hAnsi="Sylfaen"/>
        </w:rPr>
        <w:t xml:space="preserve">, </w:t>
      </w:r>
      <w:r w:rsidRPr="0007504B">
        <w:rPr>
          <w:rFonts w:ascii="Sylfaen" w:hAnsi="Sylfaen" w:cs="Sylfaen"/>
        </w:rPr>
        <w:lastRenderedPageBreak/>
        <w:t>რომლებიც</w:t>
      </w:r>
      <w:r w:rsidRPr="0007504B">
        <w:rPr>
          <w:rFonts w:ascii="Sylfaen" w:hAnsi="Sylfaen"/>
        </w:rPr>
        <w:t xml:space="preserve"> </w:t>
      </w:r>
      <w:r w:rsidRPr="0007504B">
        <w:rPr>
          <w:rFonts w:ascii="Sylfaen" w:hAnsi="Sylfaen" w:cs="Sylfaen"/>
        </w:rPr>
        <w:t>ქორწინების</w:t>
      </w:r>
      <w:r w:rsidRPr="0007504B">
        <w:rPr>
          <w:rFonts w:ascii="Sylfaen" w:hAnsi="Sylfaen"/>
        </w:rPr>
        <w:t xml:space="preserve"> </w:t>
      </w:r>
      <w:r w:rsidRPr="0007504B">
        <w:rPr>
          <w:rFonts w:ascii="Sylfaen" w:hAnsi="Sylfaen" w:cs="Sylfaen"/>
        </w:rPr>
        <w:t>რეგისტრაციის</w:t>
      </w:r>
      <w:r w:rsidRPr="0007504B">
        <w:rPr>
          <w:rFonts w:ascii="Sylfaen" w:hAnsi="Sylfaen"/>
        </w:rPr>
        <w:t xml:space="preserve"> </w:t>
      </w:r>
      <w:r w:rsidRPr="0007504B">
        <w:rPr>
          <w:rFonts w:ascii="Sylfaen" w:hAnsi="Sylfaen" w:cs="Sylfaen"/>
        </w:rPr>
        <w:t>მომენტში</w:t>
      </w:r>
      <w:r w:rsidRPr="0007504B">
        <w:rPr>
          <w:rFonts w:ascii="Sylfaen" w:hAnsi="Sylfaen" w:cs="Sylfaen"/>
          <w:lang w:val="ka-GE"/>
        </w:rPr>
        <w:t>,</w:t>
      </w:r>
      <w:r w:rsidRPr="0007504B">
        <w:rPr>
          <w:rFonts w:ascii="Sylfaen" w:hAnsi="Sylfaen"/>
        </w:rPr>
        <w:t xml:space="preserve"> </w:t>
      </w:r>
      <w:r w:rsidRPr="0007504B">
        <w:rPr>
          <w:rFonts w:ascii="Sylfaen" w:hAnsi="Sylfaen" w:cs="Sylfaen"/>
        </w:rPr>
        <w:t>მართალია</w:t>
      </w:r>
      <w:r w:rsidRPr="0007504B">
        <w:rPr>
          <w:rFonts w:ascii="Sylfaen" w:hAnsi="Sylfaen" w:cs="Sylfaen"/>
          <w:lang w:val="ka-GE"/>
        </w:rPr>
        <w:t>,</w:t>
      </w:r>
      <w:r w:rsidRPr="0007504B">
        <w:rPr>
          <w:rFonts w:ascii="Sylfaen" w:hAnsi="Sylfaen"/>
        </w:rPr>
        <w:t xml:space="preserve"> </w:t>
      </w:r>
      <w:r w:rsidRPr="0007504B">
        <w:rPr>
          <w:rFonts w:ascii="Sylfaen" w:hAnsi="Sylfaen" w:cs="Sylfaen"/>
        </w:rPr>
        <w:t>ქმედუნარიანები</w:t>
      </w:r>
      <w:r w:rsidRPr="0007504B">
        <w:rPr>
          <w:rFonts w:ascii="Sylfaen" w:hAnsi="Sylfaen"/>
        </w:rPr>
        <w:t xml:space="preserve"> </w:t>
      </w:r>
      <w:r w:rsidRPr="0007504B">
        <w:rPr>
          <w:rFonts w:ascii="Sylfaen" w:hAnsi="Sylfaen" w:cs="Sylfaen"/>
        </w:rPr>
        <w:t>იყვნენ</w:t>
      </w:r>
      <w:r w:rsidRPr="0007504B">
        <w:rPr>
          <w:rFonts w:ascii="Sylfaen" w:hAnsi="Sylfaen"/>
        </w:rPr>
        <w:t xml:space="preserve">, </w:t>
      </w:r>
      <w:r w:rsidRPr="0007504B">
        <w:rPr>
          <w:rFonts w:ascii="Sylfaen" w:hAnsi="Sylfaen" w:cs="Sylfaen"/>
        </w:rPr>
        <w:t>მაგრამ</w:t>
      </w:r>
      <w:r w:rsidRPr="0007504B">
        <w:rPr>
          <w:rFonts w:ascii="Sylfaen" w:hAnsi="Sylfaen"/>
        </w:rPr>
        <w:t xml:space="preserve"> </w:t>
      </w:r>
      <w:r w:rsidRPr="0007504B">
        <w:rPr>
          <w:rFonts w:ascii="Sylfaen" w:hAnsi="Sylfaen" w:cs="Sylfaen"/>
        </w:rPr>
        <w:t>მათი</w:t>
      </w:r>
      <w:r w:rsidRPr="0007504B">
        <w:rPr>
          <w:rFonts w:ascii="Sylfaen" w:hAnsi="Sylfaen"/>
        </w:rPr>
        <w:t xml:space="preserve"> </w:t>
      </w:r>
      <w:r w:rsidRPr="0007504B">
        <w:rPr>
          <w:rFonts w:ascii="Sylfaen" w:hAnsi="Sylfaen" w:cs="Sylfaen"/>
        </w:rPr>
        <w:t>ქმედუუნაროდ</w:t>
      </w:r>
      <w:r w:rsidRPr="0007504B">
        <w:rPr>
          <w:rFonts w:ascii="Sylfaen" w:hAnsi="Sylfaen"/>
        </w:rPr>
        <w:t xml:space="preserve"> </w:t>
      </w:r>
      <w:r w:rsidRPr="0007504B">
        <w:rPr>
          <w:rFonts w:ascii="Sylfaen" w:hAnsi="Sylfaen" w:cs="Sylfaen"/>
        </w:rPr>
        <w:t>ცნობა</w:t>
      </w:r>
      <w:r w:rsidRPr="0007504B">
        <w:rPr>
          <w:rFonts w:ascii="Sylfaen" w:hAnsi="Sylfaen"/>
        </w:rPr>
        <w:t xml:space="preserve"> </w:t>
      </w:r>
      <w:r w:rsidRPr="0007504B">
        <w:rPr>
          <w:rFonts w:ascii="Sylfaen" w:hAnsi="Sylfaen" w:cs="Sylfaen"/>
        </w:rPr>
        <w:t>ქორწინების</w:t>
      </w:r>
      <w:r w:rsidRPr="0007504B">
        <w:rPr>
          <w:rFonts w:ascii="Sylfaen" w:hAnsi="Sylfaen"/>
        </w:rPr>
        <w:t xml:space="preserve"> </w:t>
      </w:r>
      <w:r w:rsidRPr="0007504B">
        <w:rPr>
          <w:rFonts w:ascii="Sylfaen" w:hAnsi="Sylfaen" w:cs="Sylfaen"/>
        </w:rPr>
        <w:t>შემდგომ</w:t>
      </w:r>
      <w:r w:rsidRPr="0007504B">
        <w:rPr>
          <w:rFonts w:ascii="Sylfaen" w:hAnsi="Sylfaen"/>
        </w:rPr>
        <w:t xml:space="preserve"> </w:t>
      </w:r>
      <w:r w:rsidRPr="0007504B">
        <w:rPr>
          <w:rFonts w:ascii="Sylfaen" w:hAnsi="Sylfaen" w:cs="Sylfaen"/>
        </w:rPr>
        <w:t>მოხდა</w:t>
      </w:r>
      <w:r w:rsidRPr="0007504B">
        <w:rPr>
          <w:rFonts w:ascii="Sylfaen" w:hAnsi="Sylfaen"/>
        </w:rPr>
        <w:t xml:space="preserve">. </w:t>
      </w:r>
      <w:r w:rsidRPr="0007504B">
        <w:rPr>
          <w:rFonts w:ascii="Sylfaen" w:hAnsi="Sylfaen" w:cs="Sylfaen"/>
        </w:rPr>
        <w:t>შესადარებელ</w:t>
      </w:r>
      <w:r w:rsidRPr="0007504B">
        <w:rPr>
          <w:rFonts w:ascii="Sylfaen" w:hAnsi="Sylfaen"/>
        </w:rPr>
        <w:t xml:space="preserve"> </w:t>
      </w:r>
      <w:r w:rsidRPr="0007504B">
        <w:rPr>
          <w:rFonts w:ascii="Sylfaen" w:hAnsi="Sylfaen" w:cs="Sylfaen"/>
        </w:rPr>
        <w:t>პირთა</w:t>
      </w:r>
      <w:r w:rsidRPr="0007504B">
        <w:rPr>
          <w:rFonts w:ascii="Sylfaen" w:hAnsi="Sylfaen"/>
        </w:rPr>
        <w:t xml:space="preserve"> </w:t>
      </w:r>
      <w:r w:rsidRPr="0007504B">
        <w:rPr>
          <w:rFonts w:ascii="Sylfaen" w:hAnsi="Sylfaen" w:cs="Sylfaen"/>
        </w:rPr>
        <w:t>ჯგუფებს</w:t>
      </w:r>
      <w:r w:rsidRPr="0007504B">
        <w:rPr>
          <w:rFonts w:ascii="Sylfaen" w:hAnsi="Sylfaen"/>
        </w:rPr>
        <w:t xml:space="preserve"> </w:t>
      </w:r>
      <w:r w:rsidRPr="0007504B">
        <w:rPr>
          <w:rFonts w:ascii="Sylfaen" w:hAnsi="Sylfaen" w:cs="Sylfaen"/>
        </w:rPr>
        <w:t>შორის</w:t>
      </w:r>
      <w:r w:rsidRPr="0007504B">
        <w:rPr>
          <w:rFonts w:ascii="Sylfaen" w:hAnsi="Sylfaen"/>
        </w:rPr>
        <w:t xml:space="preserve"> </w:t>
      </w:r>
      <w:r w:rsidRPr="0007504B">
        <w:rPr>
          <w:rFonts w:ascii="Sylfaen" w:hAnsi="Sylfaen" w:cs="Sylfaen"/>
        </w:rPr>
        <w:t>მთავარი</w:t>
      </w:r>
      <w:r w:rsidRPr="0007504B">
        <w:rPr>
          <w:rFonts w:ascii="Sylfaen" w:hAnsi="Sylfaen"/>
        </w:rPr>
        <w:t xml:space="preserve"> </w:t>
      </w:r>
      <w:r w:rsidRPr="0007504B">
        <w:rPr>
          <w:rFonts w:ascii="Sylfaen" w:hAnsi="Sylfaen" w:cs="Sylfaen"/>
        </w:rPr>
        <w:t>განსხვავება</w:t>
      </w:r>
      <w:r w:rsidRPr="0007504B">
        <w:rPr>
          <w:rFonts w:ascii="Sylfaen" w:hAnsi="Sylfaen"/>
        </w:rPr>
        <w:t xml:space="preserve"> </w:t>
      </w:r>
      <w:r w:rsidRPr="0007504B">
        <w:rPr>
          <w:rFonts w:ascii="Sylfaen" w:hAnsi="Sylfaen" w:cs="Sylfaen"/>
        </w:rPr>
        <w:t>ქორწინების</w:t>
      </w:r>
      <w:r w:rsidRPr="0007504B">
        <w:rPr>
          <w:rFonts w:ascii="Sylfaen" w:hAnsi="Sylfaen"/>
        </w:rPr>
        <w:t xml:space="preserve"> </w:t>
      </w:r>
      <w:r w:rsidRPr="0007504B">
        <w:rPr>
          <w:rFonts w:ascii="Sylfaen" w:hAnsi="Sylfaen" w:cs="Sylfaen"/>
        </w:rPr>
        <w:t>მომენტში</w:t>
      </w:r>
      <w:r w:rsidRPr="0007504B">
        <w:rPr>
          <w:rFonts w:ascii="Sylfaen" w:hAnsi="Sylfaen"/>
        </w:rPr>
        <w:t xml:space="preserve"> </w:t>
      </w:r>
      <w:r w:rsidRPr="0007504B">
        <w:rPr>
          <w:rFonts w:ascii="Sylfaen" w:hAnsi="Sylfaen" w:cs="Sylfaen"/>
        </w:rPr>
        <w:t>ჯანსაღი</w:t>
      </w:r>
      <w:r w:rsidRPr="0007504B">
        <w:rPr>
          <w:rFonts w:ascii="Sylfaen" w:hAnsi="Sylfaen"/>
        </w:rPr>
        <w:t xml:space="preserve"> </w:t>
      </w:r>
      <w:r w:rsidRPr="0007504B">
        <w:rPr>
          <w:rFonts w:ascii="Sylfaen" w:hAnsi="Sylfaen" w:cs="Sylfaen"/>
        </w:rPr>
        <w:t>ნების</w:t>
      </w:r>
      <w:r w:rsidRPr="0007504B">
        <w:rPr>
          <w:rFonts w:ascii="Sylfaen" w:hAnsi="Sylfaen"/>
        </w:rPr>
        <w:t xml:space="preserve"> </w:t>
      </w:r>
      <w:r w:rsidRPr="0007504B">
        <w:rPr>
          <w:rFonts w:ascii="Sylfaen" w:hAnsi="Sylfaen" w:cs="Sylfaen"/>
        </w:rPr>
        <w:t>გამოვლენის</w:t>
      </w:r>
      <w:r w:rsidRPr="0007504B">
        <w:rPr>
          <w:rFonts w:ascii="Sylfaen" w:hAnsi="Sylfaen"/>
        </w:rPr>
        <w:t xml:space="preserve"> </w:t>
      </w:r>
      <w:r w:rsidRPr="0007504B">
        <w:rPr>
          <w:rFonts w:ascii="Sylfaen" w:hAnsi="Sylfaen" w:cs="Sylfaen"/>
        </w:rPr>
        <w:t>შესაძლებლობაში</w:t>
      </w:r>
      <w:r w:rsidRPr="0007504B">
        <w:rPr>
          <w:rFonts w:ascii="Sylfaen" w:hAnsi="Sylfaen"/>
        </w:rPr>
        <w:t xml:space="preserve"> </w:t>
      </w:r>
      <w:r w:rsidRPr="0007504B">
        <w:rPr>
          <w:rFonts w:ascii="Sylfaen" w:hAnsi="Sylfaen" w:cs="Sylfaen"/>
        </w:rPr>
        <w:t>გამოიხატება</w:t>
      </w:r>
      <w:r w:rsidRPr="0007504B">
        <w:rPr>
          <w:rFonts w:ascii="Sylfaen" w:hAnsi="Sylfaen"/>
        </w:rPr>
        <w:t xml:space="preserve">. </w:t>
      </w:r>
      <w:r w:rsidRPr="0007504B">
        <w:rPr>
          <w:rFonts w:ascii="Sylfaen" w:hAnsi="Sylfaen" w:cs="Sylfaen"/>
        </w:rPr>
        <w:t>აქედან</w:t>
      </w:r>
      <w:r w:rsidRPr="0007504B">
        <w:rPr>
          <w:rFonts w:ascii="Sylfaen" w:hAnsi="Sylfaen"/>
        </w:rPr>
        <w:t xml:space="preserve"> </w:t>
      </w:r>
      <w:r w:rsidRPr="0007504B">
        <w:rPr>
          <w:rFonts w:ascii="Sylfaen" w:hAnsi="Sylfaen" w:cs="Sylfaen"/>
        </w:rPr>
        <w:t>გამომდინარე</w:t>
      </w:r>
      <w:r w:rsidRPr="0007504B">
        <w:rPr>
          <w:rFonts w:ascii="Sylfaen" w:hAnsi="Sylfaen" w:cs="Sylfaen"/>
          <w:lang w:val="ka-GE"/>
        </w:rPr>
        <w:t>,</w:t>
      </w:r>
      <w:r w:rsidRPr="0007504B">
        <w:rPr>
          <w:rFonts w:ascii="Sylfaen" w:hAnsi="Sylfaen"/>
          <w:lang w:val="ka-GE"/>
        </w:rPr>
        <w:t xml:space="preserve"> </w:t>
      </w:r>
      <w:r w:rsidRPr="0007504B">
        <w:rPr>
          <w:rFonts w:ascii="Sylfaen" w:hAnsi="Sylfaen" w:cs="Sylfaen"/>
        </w:rPr>
        <w:t>ისინი</w:t>
      </w:r>
      <w:r w:rsidRPr="0007504B">
        <w:rPr>
          <w:rFonts w:ascii="Sylfaen" w:hAnsi="Sylfaen"/>
        </w:rPr>
        <w:t xml:space="preserve"> </w:t>
      </w:r>
      <w:r w:rsidRPr="0007504B">
        <w:rPr>
          <w:rFonts w:ascii="Sylfaen" w:hAnsi="Sylfaen" w:cs="Sylfaen"/>
        </w:rPr>
        <w:t>არსებითად</w:t>
      </w:r>
      <w:r w:rsidRPr="0007504B">
        <w:rPr>
          <w:rFonts w:ascii="Sylfaen" w:hAnsi="Sylfaen"/>
        </w:rPr>
        <w:t xml:space="preserve"> </w:t>
      </w:r>
      <w:r w:rsidRPr="0007504B">
        <w:rPr>
          <w:rFonts w:ascii="Sylfaen" w:hAnsi="Sylfaen" w:cs="Sylfaen"/>
        </w:rPr>
        <w:t>თანასწორ</w:t>
      </w:r>
      <w:r w:rsidRPr="0007504B">
        <w:rPr>
          <w:rFonts w:ascii="Sylfaen" w:hAnsi="Sylfaen"/>
        </w:rPr>
        <w:t xml:space="preserve"> </w:t>
      </w:r>
      <w:r w:rsidRPr="0007504B">
        <w:rPr>
          <w:rFonts w:ascii="Sylfaen" w:hAnsi="Sylfaen" w:cs="Sylfaen"/>
        </w:rPr>
        <w:t>პირებს</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t>წარმოადგენენ</w:t>
      </w:r>
      <w:r w:rsidRPr="0007504B">
        <w:rPr>
          <w:rFonts w:ascii="Sylfaen" w:hAnsi="Sylfaen"/>
        </w:rPr>
        <w:t xml:space="preserve">, </w:t>
      </w:r>
      <w:r w:rsidRPr="0007504B">
        <w:rPr>
          <w:rFonts w:ascii="Sylfaen" w:hAnsi="Sylfaen" w:cs="Sylfaen"/>
        </w:rPr>
        <w:t>შესაბამისად</w:t>
      </w:r>
      <w:r w:rsidRPr="0007504B">
        <w:rPr>
          <w:rFonts w:ascii="Sylfaen" w:hAnsi="Sylfaen"/>
        </w:rPr>
        <w:t xml:space="preserve">, </w:t>
      </w:r>
      <w:r w:rsidRPr="0007504B">
        <w:rPr>
          <w:rFonts w:ascii="Sylfaen" w:hAnsi="Sylfaen" w:cs="Sylfaen"/>
        </w:rPr>
        <w:t>სახეზე</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t>არის</w:t>
      </w:r>
      <w:r w:rsidRPr="0007504B">
        <w:rPr>
          <w:rFonts w:ascii="Sylfaen" w:hAnsi="Sylfaen"/>
        </w:rPr>
        <w:t xml:space="preserve"> </w:t>
      </w:r>
      <w:r w:rsidRPr="0007504B">
        <w:rPr>
          <w:rFonts w:ascii="Sylfaen" w:hAnsi="Sylfaen" w:cs="Sylfaen"/>
        </w:rPr>
        <w:t>არსებითად</w:t>
      </w:r>
      <w:r w:rsidRPr="0007504B">
        <w:rPr>
          <w:rFonts w:ascii="Sylfaen" w:hAnsi="Sylfaen"/>
        </w:rPr>
        <w:t xml:space="preserve"> </w:t>
      </w:r>
      <w:r w:rsidRPr="0007504B">
        <w:rPr>
          <w:rFonts w:ascii="Sylfaen" w:hAnsi="Sylfaen" w:cs="Sylfaen"/>
        </w:rPr>
        <w:t>თანასწორი</w:t>
      </w:r>
      <w:r w:rsidRPr="0007504B">
        <w:rPr>
          <w:rFonts w:ascii="Sylfaen" w:hAnsi="Sylfaen"/>
        </w:rPr>
        <w:t xml:space="preserve"> </w:t>
      </w:r>
      <w:r w:rsidRPr="0007504B">
        <w:rPr>
          <w:rFonts w:ascii="Sylfaen" w:hAnsi="Sylfaen" w:cs="Sylfaen"/>
        </w:rPr>
        <w:t>პირების</w:t>
      </w:r>
      <w:r w:rsidRPr="0007504B">
        <w:rPr>
          <w:rFonts w:ascii="Sylfaen" w:hAnsi="Sylfaen"/>
        </w:rPr>
        <w:t xml:space="preserve"> </w:t>
      </w:r>
      <w:r w:rsidRPr="0007504B">
        <w:rPr>
          <w:rFonts w:ascii="Sylfaen" w:hAnsi="Sylfaen" w:cs="Sylfaen"/>
        </w:rPr>
        <w:t>მიმართ</w:t>
      </w:r>
      <w:r w:rsidRPr="0007504B">
        <w:rPr>
          <w:rFonts w:ascii="Sylfaen" w:hAnsi="Sylfaen"/>
        </w:rPr>
        <w:t xml:space="preserve"> </w:t>
      </w:r>
      <w:r w:rsidRPr="0007504B">
        <w:rPr>
          <w:rFonts w:ascii="Sylfaen" w:hAnsi="Sylfaen" w:cs="Sylfaen"/>
        </w:rPr>
        <w:t>უთანასწორო</w:t>
      </w:r>
      <w:r w:rsidRPr="0007504B">
        <w:rPr>
          <w:rFonts w:ascii="Sylfaen" w:hAnsi="Sylfaen"/>
        </w:rPr>
        <w:t xml:space="preserve"> </w:t>
      </w:r>
      <w:r w:rsidRPr="0007504B">
        <w:rPr>
          <w:rFonts w:ascii="Sylfaen" w:hAnsi="Sylfaen" w:cs="Sylfaen"/>
        </w:rPr>
        <w:t>მოპყრობა</w:t>
      </w:r>
      <w:r w:rsidRPr="0007504B">
        <w:rPr>
          <w:rFonts w:ascii="Sylfaen" w:hAnsi="Sylfaen"/>
        </w:rPr>
        <w:t>.</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cs="Sylfaen"/>
        </w:rPr>
        <w:t>გარდა</w:t>
      </w:r>
      <w:r w:rsidRPr="0007504B">
        <w:rPr>
          <w:rFonts w:ascii="Sylfaen" w:hAnsi="Sylfaen"/>
        </w:rPr>
        <w:t xml:space="preserve"> </w:t>
      </w:r>
      <w:r w:rsidRPr="0007504B">
        <w:rPr>
          <w:rFonts w:ascii="Sylfaen" w:hAnsi="Sylfaen" w:cs="Sylfaen"/>
        </w:rPr>
        <w:t>ამისა</w:t>
      </w:r>
      <w:r w:rsidRPr="0007504B">
        <w:rPr>
          <w:rFonts w:ascii="Sylfaen" w:hAnsi="Sylfaen"/>
        </w:rPr>
        <w:t xml:space="preserve">, </w:t>
      </w:r>
      <w:r w:rsidRPr="0007504B">
        <w:rPr>
          <w:rFonts w:ascii="Sylfaen" w:hAnsi="Sylfaen" w:cs="Sylfaen"/>
        </w:rPr>
        <w:t>მოპასუხე</w:t>
      </w:r>
      <w:r w:rsidRPr="0007504B">
        <w:rPr>
          <w:rFonts w:ascii="Sylfaen" w:hAnsi="Sylfaen"/>
        </w:rPr>
        <w:t xml:space="preserve"> </w:t>
      </w:r>
      <w:r w:rsidRPr="0007504B">
        <w:rPr>
          <w:rFonts w:ascii="Sylfaen" w:hAnsi="Sylfaen" w:cs="Sylfaen"/>
        </w:rPr>
        <w:t>მიიჩნევს</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lang w:val="ka-GE"/>
        </w:rPr>
        <w:t>„</w:t>
      </w:r>
      <w:r w:rsidRPr="0007504B">
        <w:rPr>
          <w:rFonts w:ascii="Sylfaen" w:hAnsi="Sylfaen" w:cs="Sylfaen"/>
        </w:rPr>
        <w:t>ფსიქიატრიული</w:t>
      </w:r>
      <w:r w:rsidRPr="0007504B">
        <w:rPr>
          <w:rFonts w:ascii="Sylfaen" w:hAnsi="Sylfaen"/>
        </w:rPr>
        <w:t xml:space="preserve"> </w:t>
      </w:r>
      <w:r w:rsidRPr="0007504B">
        <w:rPr>
          <w:rFonts w:ascii="Sylfaen" w:hAnsi="Sylfaen" w:cs="Sylfaen"/>
        </w:rPr>
        <w:t>დახმარების</w:t>
      </w:r>
      <w:r w:rsidRPr="0007504B">
        <w:rPr>
          <w:rFonts w:ascii="Sylfaen" w:hAnsi="Sylfaen"/>
        </w:rPr>
        <w:t xml:space="preserve"> </w:t>
      </w:r>
      <w:r w:rsidRPr="0007504B">
        <w:rPr>
          <w:rFonts w:ascii="Sylfaen" w:hAnsi="Sylfaen" w:cs="Sylfaen"/>
        </w:rPr>
        <w:t>შესახებ</w:t>
      </w:r>
      <w:r w:rsidRPr="0007504B">
        <w:rPr>
          <w:rFonts w:ascii="Sylfaen" w:hAnsi="Sylfaen"/>
          <w:lang w:val="ka-GE"/>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კანონის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-5 </w:t>
      </w:r>
      <w:r w:rsidRPr="0007504B">
        <w:rPr>
          <w:rFonts w:ascii="Sylfaen" w:hAnsi="Sylfaen" w:cs="Sylfaen"/>
        </w:rPr>
        <w:t>მუხლის</w:t>
      </w:r>
      <w:r w:rsidRPr="0007504B">
        <w:rPr>
          <w:rFonts w:ascii="Sylfaen" w:hAnsi="Sylfaen"/>
        </w:rPr>
        <w:t xml:space="preserve"> </w:t>
      </w:r>
      <w:r w:rsidRPr="0007504B">
        <w:rPr>
          <w:rFonts w:ascii="Sylfaen" w:hAnsi="Sylfaen" w:cs="Sylfaen"/>
        </w:rPr>
        <w:t>პირველი</w:t>
      </w:r>
      <w:r w:rsidRPr="0007504B">
        <w:rPr>
          <w:rFonts w:ascii="Sylfaen" w:hAnsi="Sylfaen"/>
        </w:rPr>
        <w:t xml:space="preserve"> </w:t>
      </w:r>
      <w:r w:rsidRPr="0007504B">
        <w:rPr>
          <w:rFonts w:ascii="Sylfaen" w:hAnsi="Sylfaen" w:cs="Sylfaen"/>
        </w:rPr>
        <w:t>პუნქტის</w:t>
      </w:r>
      <w:r w:rsidRPr="0007504B">
        <w:rPr>
          <w:rFonts w:ascii="Sylfaen" w:hAnsi="Sylfaen"/>
        </w:rPr>
        <w:t xml:space="preserve"> </w:t>
      </w:r>
      <w:r w:rsidRPr="0007504B">
        <w:rPr>
          <w:rFonts w:ascii="Sylfaen" w:hAnsi="Sylfaen"/>
          <w:lang w:val="ka-GE"/>
        </w:rPr>
        <w:t>„</w:t>
      </w:r>
      <w:r w:rsidRPr="0007504B">
        <w:rPr>
          <w:rFonts w:ascii="Sylfaen" w:hAnsi="Sylfaen" w:cs="Sylfaen"/>
        </w:rPr>
        <w:t>გ</w:t>
      </w:r>
      <w:r w:rsidRPr="0007504B">
        <w:rPr>
          <w:rFonts w:ascii="Sylfaen" w:hAnsi="Sylfaen"/>
          <w:lang w:val="ka-GE"/>
        </w:rPr>
        <w:t xml:space="preserve">“ </w:t>
      </w:r>
      <w:r w:rsidRPr="0007504B">
        <w:rPr>
          <w:rFonts w:ascii="Sylfaen" w:hAnsi="Sylfaen" w:cs="Sylfaen"/>
        </w:rPr>
        <w:t>ქვეპუნქტი</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24-</w:t>
      </w:r>
      <w:r w:rsidRPr="0007504B">
        <w:rPr>
          <w:rFonts w:ascii="Sylfaen" w:hAnsi="Sylfaen" w:cs="Sylfaen"/>
        </w:rPr>
        <w:t>ე</w:t>
      </w:r>
      <w:r w:rsidRPr="0007504B">
        <w:rPr>
          <w:rFonts w:ascii="Sylfaen" w:hAnsi="Sylfaen"/>
        </w:rPr>
        <w:t xml:space="preserve"> </w:t>
      </w:r>
      <w:r w:rsidRPr="0007504B">
        <w:rPr>
          <w:rFonts w:ascii="Sylfaen" w:hAnsi="Sylfaen" w:cs="Sylfaen"/>
        </w:rPr>
        <w:t>და</w:t>
      </w:r>
      <w:r w:rsidRPr="0007504B">
        <w:rPr>
          <w:rFonts w:ascii="Sylfaen" w:hAnsi="Sylfaen"/>
        </w:rPr>
        <w:t xml:space="preserve"> 41-</w:t>
      </w:r>
      <w:r w:rsidRPr="0007504B">
        <w:rPr>
          <w:rFonts w:ascii="Sylfaen" w:hAnsi="Sylfaen" w:cs="Sylfaen"/>
        </w:rPr>
        <w:t>ე</w:t>
      </w:r>
      <w:r w:rsidRPr="0007504B">
        <w:rPr>
          <w:rFonts w:ascii="Sylfaen" w:hAnsi="Sylfaen"/>
        </w:rPr>
        <w:t xml:space="preserve"> </w:t>
      </w:r>
      <w:r w:rsidRPr="0007504B">
        <w:rPr>
          <w:rFonts w:ascii="Sylfaen" w:hAnsi="Sylfaen" w:cs="Sylfaen"/>
        </w:rPr>
        <w:t>მუხლებთან</w:t>
      </w:r>
      <w:r w:rsidRPr="0007504B">
        <w:rPr>
          <w:rFonts w:ascii="Sylfaen" w:hAnsi="Sylfaen"/>
        </w:rPr>
        <w:t xml:space="preserve"> </w:t>
      </w:r>
      <w:r w:rsidRPr="0007504B">
        <w:rPr>
          <w:rFonts w:ascii="Sylfaen" w:hAnsi="Sylfaen" w:cs="Sylfaen"/>
        </w:rPr>
        <w:t>სრულ</w:t>
      </w:r>
      <w:r w:rsidRPr="0007504B">
        <w:rPr>
          <w:rFonts w:ascii="Sylfaen" w:hAnsi="Sylfaen"/>
        </w:rPr>
        <w:t xml:space="preserve"> </w:t>
      </w:r>
      <w:r w:rsidRPr="0007504B">
        <w:rPr>
          <w:rFonts w:ascii="Sylfaen" w:hAnsi="Sylfaen" w:cs="Sylfaen"/>
        </w:rPr>
        <w:t>შესაბამისობაშია</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პარლამენტის</w:t>
      </w:r>
      <w:r w:rsidRPr="0007504B">
        <w:rPr>
          <w:rFonts w:ascii="Sylfaen" w:hAnsi="Sylfaen"/>
        </w:rPr>
        <w:t xml:space="preserve"> </w:t>
      </w:r>
      <w:r w:rsidRPr="0007504B">
        <w:rPr>
          <w:rFonts w:ascii="Sylfaen" w:hAnsi="Sylfaen" w:cs="Sylfaen"/>
        </w:rPr>
        <w:t>წარმომადგენელთა</w:t>
      </w:r>
      <w:r w:rsidRPr="0007504B">
        <w:rPr>
          <w:rFonts w:ascii="Sylfaen" w:hAnsi="Sylfaen"/>
        </w:rPr>
        <w:t xml:space="preserve"> </w:t>
      </w:r>
      <w:r w:rsidRPr="0007504B">
        <w:rPr>
          <w:rFonts w:ascii="Sylfaen" w:hAnsi="Sylfaen" w:cs="Sylfaen"/>
        </w:rPr>
        <w:t>აზრით</w:t>
      </w:r>
      <w:r w:rsidRPr="0007504B">
        <w:rPr>
          <w:rFonts w:ascii="Sylfaen" w:hAnsi="Sylfaen"/>
        </w:rPr>
        <w:t xml:space="preserve">, </w:t>
      </w:r>
      <w:r w:rsidRPr="0007504B">
        <w:rPr>
          <w:rFonts w:ascii="Sylfaen" w:hAnsi="Sylfaen" w:cs="Sylfaen"/>
        </w:rPr>
        <w:t>მართალია</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ნორმით</w:t>
      </w:r>
      <w:r w:rsidRPr="0007504B">
        <w:rPr>
          <w:rFonts w:ascii="Sylfaen" w:hAnsi="Sylfaen"/>
        </w:rPr>
        <w:t xml:space="preserve"> </w:t>
      </w:r>
      <w:r w:rsidRPr="0007504B">
        <w:rPr>
          <w:rFonts w:ascii="Sylfaen" w:hAnsi="Sylfaen" w:cs="Sylfaen"/>
        </w:rPr>
        <w:t>ქმედუუნარო</w:t>
      </w:r>
      <w:r w:rsidRPr="0007504B">
        <w:rPr>
          <w:rFonts w:ascii="Sylfaen" w:hAnsi="Sylfaen"/>
        </w:rPr>
        <w:t xml:space="preserve"> </w:t>
      </w:r>
      <w:r w:rsidRPr="0007504B">
        <w:rPr>
          <w:rFonts w:ascii="Sylfaen" w:hAnsi="Sylfaen" w:cs="Sylfaen"/>
        </w:rPr>
        <w:t>პირს</w:t>
      </w:r>
      <w:r w:rsidRPr="0007504B">
        <w:rPr>
          <w:rFonts w:ascii="Sylfaen" w:hAnsi="Sylfaen"/>
        </w:rPr>
        <w:t xml:space="preserve"> </w:t>
      </w:r>
      <w:r w:rsidRPr="0007504B">
        <w:rPr>
          <w:rFonts w:ascii="Sylfaen" w:hAnsi="Sylfaen" w:cs="Sylfaen"/>
        </w:rPr>
        <w:t>ეზღუდება</w:t>
      </w:r>
      <w:r w:rsidRPr="0007504B">
        <w:rPr>
          <w:rFonts w:ascii="Sylfaen" w:hAnsi="Sylfaen"/>
        </w:rPr>
        <w:t xml:space="preserve"> </w:t>
      </w:r>
      <w:r w:rsidRPr="0007504B">
        <w:rPr>
          <w:rFonts w:ascii="Sylfaen" w:hAnsi="Sylfaen" w:cs="Sylfaen"/>
        </w:rPr>
        <w:t>უფლება</w:t>
      </w:r>
      <w:r w:rsidRPr="0007504B">
        <w:rPr>
          <w:rFonts w:ascii="Sylfaen" w:hAnsi="Sylfaen"/>
        </w:rPr>
        <w:t xml:space="preserve"> </w:t>
      </w:r>
      <w:r w:rsidRPr="0007504B">
        <w:rPr>
          <w:rFonts w:ascii="Sylfaen" w:hAnsi="Sylfaen" w:cs="Sylfaen"/>
        </w:rPr>
        <w:t>საკუთარი</w:t>
      </w:r>
      <w:r w:rsidRPr="0007504B">
        <w:rPr>
          <w:rFonts w:ascii="Sylfaen" w:hAnsi="Sylfaen"/>
        </w:rPr>
        <w:t xml:space="preserve"> </w:t>
      </w:r>
      <w:r w:rsidRPr="0007504B">
        <w:rPr>
          <w:rFonts w:ascii="Sylfaen" w:hAnsi="Sylfaen" w:cs="Sylfaen"/>
        </w:rPr>
        <w:t>ჯანმრთელობის</w:t>
      </w:r>
      <w:r w:rsidRPr="0007504B">
        <w:rPr>
          <w:rFonts w:ascii="Sylfaen" w:hAnsi="Sylfaen"/>
        </w:rPr>
        <w:t xml:space="preserve"> </w:t>
      </w:r>
      <w:r w:rsidRPr="0007504B">
        <w:rPr>
          <w:rFonts w:ascii="Sylfaen" w:hAnsi="Sylfaen" w:cs="Sylfaen"/>
        </w:rPr>
        <w:t>მდგომარეობის</w:t>
      </w:r>
      <w:r w:rsidRPr="0007504B">
        <w:rPr>
          <w:rFonts w:ascii="Sylfaen" w:hAnsi="Sylfaen"/>
        </w:rPr>
        <w:t xml:space="preserve"> </w:t>
      </w:r>
      <w:r w:rsidRPr="0007504B">
        <w:rPr>
          <w:rFonts w:ascii="Sylfaen" w:hAnsi="Sylfaen" w:cs="Sylfaen"/>
        </w:rPr>
        <w:t>შესახებ</w:t>
      </w:r>
      <w:r w:rsidRPr="0007504B">
        <w:rPr>
          <w:rFonts w:ascii="Sylfaen" w:hAnsi="Sylfaen"/>
        </w:rPr>
        <w:t xml:space="preserve"> </w:t>
      </w:r>
      <w:r w:rsidRPr="0007504B">
        <w:rPr>
          <w:rFonts w:ascii="Sylfaen" w:hAnsi="Sylfaen" w:cs="Sylfaen"/>
        </w:rPr>
        <w:t>ინფორმაცია</w:t>
      </w:r>
      <w:r w:rsidRPr="0007504B">
        <w:rPr>
          <w:rFonts w:ascii="Sylfaen" w:hAnsi="Sylfaen"/>
        </w:rPr>
        <w:t xml:space="preserve"> </w:t>
      </w:r>
      <w:r w:rsidRPr="0007504B">
        <w:rPr>
          <w:rFonts w:ascii="Sylfaen" w:hAnsi="Sylfaen" w:cs="Sylfaen"/>
        </w:rPr>
        <w:t>პირადად</w:t>
      </w:r>
      <w:r w:rsidRPr="0007504B">
        <w:rPr>
          <w:rFonts w:ascii="Sylfaen" w:hAnsi="Sylfaen"/>
        </w:rPr>
        <w:t xml:space="preserve"> </w:t>
      </w:r>
      <w:r w:rsidRPr="0007504B">
        <w:rPr>
          <w:rFonts w:ascii="Sylfaen" w:hAnsi="Sylfaen" w:cs="Sylfaen"/>
        </w:rPr>
        <w:t>მიიღოს</w:t>
      </w:r>
      <w:r w:rsidRPr="0007504B">
        <w:rPr>
          <w:rFonts w:ascii="Sylfaen" w:hAnsi="Sylfaen"/>
        </w:rPr>
        <w:t xml:space="preserve">, </w:t>
      </w:r>
      <w:r w:rsidRPr="0007504B">
        <w:rPr>
          <w:rFonts w:ascii="Sylfaen" w:hAnsi="Sylfaen" w:cs="Sylfaen"/>
        </w:rPr>
        <w:t>თუმცა</w:t>
      </w:r>
      <w:r w:rsidRPr="0007504B">
        <w:rPr>
          <w:rFonts w:ascii="Sylfaen" w:hAnsi="Sylfaen"/>
        </w:rPr>
        <w:t xml:space="preserve"> </w:t>
      </w:r>
      <w:r w:rsidRPr="0007504B">
        <w:rPr>
          <w:rFonts w:ascii="Sylfaen" w:hAnsi="Sylfaen" w:cs="Sylfaen"/>
        </w:rPr>
        <w:t>ინფორმაცია</w:t>
      </w:r>
      <w:r w:rsidRPr="0007504B">
        <w:rPr>
          <w:rFonts w:ascii="Sylfaen" w:hAnsi="Sylfaen"/>
        </w:rPr>
        <w:t xml:space="preserve"> </w:t>
      </w:r>
      <w:r w:rsidRPr="0007504B">
        <w:rPr>
          <w:rFonts w:ascii="Sylfaen" w:hAnsi="Sylfaen" w:cs="Sylfaen"/>
        </w:rPr>
        <w:t>სრულად</w:t>
      </w:r>
      <w:r w:rsidRPr="0007504B">
        <w:rPr>
          <w:rFonts w:ascii="Sylfaen" w:hAnsi="Sylfaen"/>
        </w:rPr>
        <w:t xml:space="preserve"> </w:t>
      </w:r>
      <w:r w:rsidRPr="0007504B">
        <w:rPr>
          <w:rFonts w:ascii="Sylfaen" w:hAnsi="Sylfaen" w:cs="Sylfaen"/>
        </w:rPr>
        <w:t>მიეწოდება</w:t>
      </w:r>
      <w:r w:rsidRPr="0007504B">
        <w:rPr>
          <w:rFonts w:ascii="Sylfaen" w:hAnsi="Sylfaen"/>
        </w:rPr>
        <w:t xml:space="preserve"> </w:t>
      </w:r>
      <w:r w:rsidRPr="0007504B">
        <w:rPr>
          <w:rFonts w:ascii="Sylfaen" w:hAnsi="Sylfaen" w:cs="Sylfaen"/>
        </w:rPr>
        <w:t>მის</w:t>
      </w:r>
      <w:r w:rsidRPr="0007504B">
        <w:rPr>
          <w:rFonts w:ascii="Sylfaen" w:hAnsi="Sylfaen"/>
        </w:rPr>
        <w:t xml:space="preserve"> </w:t>
      </w:r>
      <w:r w:rsidRPr="0007504B">
        <w:rPr>
          <w:rFonts w:ascii="Sylfaen" w:hAnsi="Sylfaen" w:cs="Sylfaen"/>
        </w:rPr>
        <w:t>კანონიერ</w:t>
      </w:r>
      <w:r w:rsidRPr="0007504B">
        <w:rPr>
          <w:rFonts w:ascii="Sylfaen" w:hAnsi="Sylfaen"/>
        </w:rPr>
        <w:t xml:space="preserve"> </w:t>
      </w:r>
      <w:r w:rsidRPr="0007504B">
        <w:rPr>
          <w:rFonts w:ascii="Sylfaen" w:hAnsi="Sylfaen" w:cs="Sylfaen"/>
        </w:rPr>
        <w:t>წარმომადგენელს</w:t>
      </w:r>
      <w:r w:rsidRPr="0007504B">
        <w:rPr>
          <w:rFonts w:ascii="Sylfaen" w:hAnsi="Sylfaen"/>
        </w:rPr>
        <w:t xml:space="preserve">. </w:t>
      </w:r>
      <w:r w:rsidRPr="0007504B">
        <w:rPr>
          <w:rFonts w:ascii="Sylfaen" w:hAnsi="Sylfaen" w:cs="Sylfaen"/>
          <w:lang w:val="ka-GE"/>
        </w:rPr>
        <w:t>ა</w:t>
      </w:r>
      <w:r w:rsidRPr="0007504B">
        <w:rPr>
          <w:rFonts w:ascii="Sylfaen" w:hAnsi="Sylfaen" w:cs="Sylfaen"/>
        </w:rPr>
        <w:t>ქედან</w:t>
      </w:r>
      <w:r w:rsidRPr="0007504B">
        <w:rPr>
          <w:rFonts w:ascii="Sylfaen" w:hAnsi="Sylfaen"/>
        </w:rPr>
        <w:t xml:space="preserve"> </w:t>
      </w:r>
      <w:r w:rsidRPr="0007504B">
        <w:rPr>
          <w:rFonts w:ascii="Sylfaen" w:hAnsi="Sylfaen" w:cs="Sylfaen"/>
        </w:rPr>
        <w:t>გამომდინარე</w:t>
      </w:r>
      <w:r w:rsidRPr="0007504B">
        <w:rPr>
          <w:rFonts w:ascii="Sylfaen" w:hAnsi="Sylfaen" w:cs="Sylfaen"/>
          <w:lang w:val="ka-GE"/>
        </w:rPr>
        <w:t>,</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ნორმები</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t>ეწინააღმდეგება</w:t>
      </w:r>
      <w:r w:rsidRPr="0007504B">
        <w:rPr>
          <w:rFonts w:ascii="Sylfaen" w:hAnsi="Sylfaen"/>
        </w:rPr>
        <w:t xml:space="preserve"> </w:t>
      </w:r>
      <w:r w:rsidRPr="0007504B">
        <w:rPr>
          <w:rFonts w:ascii="Sylfaen" w:hAnsi="Sylfaen" w:cs="Sylfaen"/>
        </w:rPr>
        <w:t>ზემოაღნიშნულ</w:t>
      </w:r>
      <w:r w:rsidRPr="0007504B">
        <w:rPr>
          <w:rFonts w:ascii="Sylfaen" w:hAnsi="Sylfaen"/>
        </w:rPr>
        <w:t xml:space="preserve"> </w:t>
      </w:r>
      <w:r w:rsidRPr="0007504B">
        <w:rPr>
          <w:rFonts w:ascii="Sylfaen" w:hAnsi="Sylfaen" w:cs="Sylfaen"/>
        </w:rPr>
        <w:t>კონსტიტუციურ</w:t>
      </w:r>
      <w:r w:rsidRPr="0007504B">
        <w:rPr>
          <w:rFonts w:ascii="Sylfaen" w:hAnsi="Sylfaen"/>
        </w:rPr>
        <w:t xml:space="preserve"> </w:t>
      </w:r>
      <w:r w:rsidRPr="0007504B">
        <w:rPr>
          <w:rFonts w:ascii="Sylfaen" w:hAnsi="Sylfaen" w:cs="Sylfaen"/>
        </w:rPr>
        <w:t>დებულებებს</w:t>
      </w:r>
      <w:r w:rsidRPr="0007504B">
        <w:rPr>
          <w:rFonts w:ascii="Sylfaen" w:hAnsi="Sylfaen"/>
        </w:rPr>
        <w:t xml:space="preserve">. </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პარლამენტის</w:t>
      </w:r>
      <w:r w:rsidRPr="0007504B">
        <w:rPr>
          <w:rFonts w:ascii="Sylfaen" w:hAnsi="Sylfaen"/>
        </w:rPr>
        <w:t xml:space="preserve"> </w:t>
      </w:r>
      <w:r w:rsidRPr="0007504B">
        <w:rPr>
          <w:rFonts w:ascii="Sylfaen" w:hAnsi="Sylfaen" w:cs="Sylfaen"/>
        </w:rPr>
        <w:t>წარმომადგენლებმა</w:t>
      </w:r>
      <w:r w:rsidRPr="0007504B">
        <w:rPr>
          <w:rFonts w:ascii="Sylfaen" w:hAnsi="Sylfaen"/>
        </w:rPr>
        <w:t xml:space="preserve"> </w:t>
      </w:r>
      <w:r w:rsidRPr="0007504B">
        <w:rPr>
          <w:rFonts w:ascii="Sylfaen" w:hAnsi="Sylfaen" w:cs="Sylfaen"/>
        </w:rPr>
        <w:t>საქმის</w:t>
      </w:r>
      <w:r w:rsidRPr="0007504B">
        <w:rPr>
          <w:rFonts w:ascii="Sylfaen" w:hAnsi="Sylfaen"/>
        </w:rPr>
        <w:t xml:space="preserve"> </w:t>
      </w:r>
      <w:r w:rsidRPr="0007504B">
        <w:rPr>
          <w:rFonts w:ascii="Sylfaen" w:hAnsi="Sylfaen" w:cs="Sylfaen"/>
        </w:rPr>
        <w:t>არსებითი</w:t>
      </w:r>
      <w:r w:rsidRPr="0007504B">
        <w:rPr>
          <w:rFonts w:ascii="Sylfaen" w:hAnsi="Sylfaen"/>
        </w:rPr>
        <w:t xml:space="preserve"> </w:t>
      </w:r>
      <w:r w:rsidRPr="0007504B">
        <w:rPr>
          <w:rFonts w:ascii="Sylfaen" w:hAnsi="Sylfaen" w:cs="Sylfaen"/>
        </w:rPr>
        <w:t>განხილვის</w:t>
      </w:r>
      <w:r w:rsidRPr="0007504B">
        <w:rPr>
          <w:rFonts w:ascii="Sylfaen" w:hAnsi="Sylfaen"/>
        </w:rPr>
        <w:t xml:space="preserve"> </w:t>
      </w:r>
      <w:r w:rsidRPr="0007504B">
        <w:rPr>
          <w:rFonts w:ascii="Sylfaen" w:hAnsi="Sylfaen" w:cs="Sylfaen"/>
        </w:rPr>
        <w:t>სხდომაზე</w:t>
      </w:r>
      <w:r w:rsidRPr="0007504B">
        <w:rPr>
          <w:rFonts w:ascii="Sylfaen" w:hAnsi="Sylfaen"/>
        </w:rPr>
        <w:t xml:space="preserve"> </w:t>
      </w:r>
      <w:r w:rsidRPr="0007504B">
        <w:rPr>
          <w:rFonts w:ascii="Sylfaen" w:hAnsi="Sylfaen" w:cs="Sylfaen"/>
        </w:rPr>
        <w:t>მიუთითეს</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lang w:val="ka-GE"/>
        </w:rPr>
        <w:t>„</w:t>
      </w:r>
      <w:r w:rsidRPr="0007504B">
        <w:rPr>
          <w:rFonts w:ascii="Sylfaen" w:hAnsi="Sylfaen" w:cs="Sylfaen"/>
        </w:rPr>
        <w:t>ფსიქიატრიული</w:t>
      </w:r>
      <w:r w:rsidRPr="0007504B">
        <w:rPr>
          <w:rFonts w:ascii="Sylfaen" w:hAnsi="Sylfaen"/>
        </w:rPr>
        <w:t xml:space="preserve"> </w:t>
      </w:r>
      <w:r w:rsidRPr="0007504B">
        <w:rPr>
          <w:rFonts w:ascii="Sylfaen" w:hAnsi="Sylfaen" w:cs="Sylfaen"/>
        </w:rPr>
        <w:t>დახმარების</w:t>
      </w:r>
      <w:r w:rsidRPr="0007504B">
        <w:rPr>
          <w:rFonts w:ascii="Sylfaen" w:hAnsi="Sylfaen"/>
        </w:rPr>
        <w:t xml:space="preserve"> </w:t>
      </w:r>
      <w:r w:rsidRPr="0007504B">
        <w:rPr>
          <w:rFonts w:ascii="Sylfaen" w:hAnsi="Sylfaen" w:cs="Sylfaen"/>
        </w:rPr>
        <w:t>შესახებ</w:t>
      </w:r>
      <w:r w:rsidRPr="0007504B">
        <w:rPr>
          <w:rFonts w:ascii="Sylfaen" w:hAnsi="Sylfaen"/>
          <w:lang w:val="ka-GE"/>
        </w:rPr>
        <w:t xml:space="preserve">“ საქართველოს </w:t>
      </w:r>
      <w:r w:rsidRPr="0007504B">
        <w:rPr>
          <w:rFonts w:ascii="Sylfaen" w:hAnsi="Sylfaen" w:cs="Sylfaen"/>
        </w:rPr>
        <w:t>კანონი</w:t>
      </w:r>
      <w:r w:rsidRPr="0007504B">
        <w:rPr>
          <w:rFonts w:ascii="Sylfaen" w:hAnsi="Sylfaen"/>
        </w:rPr>
        <w:t xml:space="preserve"> </w:t>
      </w:r>
      <w:r w:rsidRPr="0007504B">
        <w:rPr>
          <w:rFonts w:ascii="Sylfaen" w:hAnsi="Sylfaen" w:cs="Sylfaen"/>
        </w:rPr>
        <w:t>ქმედუუნარო</w:t>
      </w:r>
      <w:r w:rsidRPr="0007504B">
        <w:rPr>
          <w:rFonts w:ascii="Sylfaen" w:hAnsi="Sylfaen"/>
        </w:rPr>
        <w:t xml:space="preserve"> </w:t>
      </w:r>
      <w:r w:rsidRPr="0007504B">
        <w:rPr>
          <w:rFonts w:ascii="Sylfaen" w:hAnsi="Sylfaen" w:cs="Sylfaen"/>
        </w:rPr>
        <w:t>პირს</w:t>
      </w:r>
      <w:r w:rsidRPr="0007504B">
        <w:rPr>
          <w:rFonts w:ascii="Sylfaen" w:hAnsi="Sylfaen"/>
        </w:rPr>
        <w:t xml:space="preserve"> </w:t>
      </w:r>
      <w:r w:rsidRPr="0007504B">
        <w:rPr>
          <w:rFonts w:ascii="Sylfaen" w:hAnsi="Sylfaen" w:cs="Sylfaen"/>
        </w:rPr>
        <w:t>საშუალებას</w:t>
      </w:r>
      <w:r w:rsidRPr="0007504B">
        <w:rPr>
          <w:rFonts w:ascii="Sylfaen" w:hAnsi="Sylfaen"/>
        </w:rPr>
        <w:t xml:space="preserve"> </w:t>
      </w:r>
      <w:r w:rsidRPr="0007504B">
        <w:rPr>
          <w:rFonts w:ascii="Sylfaen" w:hAnsi="Sylfaen" w:cs="Sylfaen"/>
        </w:rPr>
        <w:t>აძლევს</w:t>
      </w:r>
      <w:r w:rsidRPr="0007504B">
        <w:rPr>
          <w:rFonts w:ascii="Sylfaen" w:hAnsi="Sylfaen" w:cs="Sylfaen"/>
          <w:lang w:val="ka-GE"/>
        </w:rPr>
        <w:t>,</w:t>
      </w:r>
      <w:r w:rsidRPr="0007504B">
        <w:rPr>
          <w:rFonts w:ascii="Sylfaen" w:hAnsi="Sylfaen"/>
        </w:rPr>
        <w:t xml:space="preserve"> </w:t>
      </w:r>
      <w:r w:rsidRPr="0007504B">
        <w:rPr>
          <w:rFonts w:ascii="Sylfaen" w:hAnsi="Sylfaen" w:cs="Sylfaen"/>
        </w:rPr>
        <w:t>დამოუკიდებლად</w:t>
      </w:r>
      <w:r w:rsidRPr="0007504B">
        <w:rPr>
          <w:rFonts w:ascii="Sylfaen" w:hAnsi="Sylfaen"/>
        </w:rPr>
        <w:t xml:space="preserve"> </w:t>
      </w:r>
      <w:r w:rsidRPr="0007504B">
        <w:rPr>
          <w:rFonts w:ascii="Sylfaen" w:hAnsi="Sylfaen" w:cs="Sylfaen"/>
        </w:rPr>
        <w:t>მიიღოს</w:t>
      </w:r>
      <w:r w:rsidRPr="0007504B">
        <w:rPr>
          <w:rFonts w:ascii="Sylfaen" w:hAnsi="Sylfaen"/>
        </w:rPr>
        <w:t xml:space="preserve"> </w:t>
      </w:r>
      <w:r w:rsidRPr="0007504B">
        <w:rPr>
          <w:rFonts w:ascii="Sylfaen" w:hAnsi="Sylfaen" w:cs="Sylfaen"/>
        </w:rPr>
        <w:t>გადაწყვეტილება</w:t>
      </w:r>
      <w:r w:rsidRPr="0007504B">
        <w:rPr>
          <w:rFonts w:ascii="Sylfaen" w:hAnsi="Sylfaen"/>
        </w:rPr>
        <w:t xml:space="preserve"> </w:t>
      </w:r>
      <w:r w:rsidRPr="0007504B">
        <w:rPr>
          <w:rFonts w:ascii="Sylfaen" w:hAnsi="Sylfaen" w:cs="Sylfaen"/>
        </w:rPr>
        <w:t>იმ</w:t>
      </w:r>
      <w:r w:rsidRPr="0007504B">
        <w:rPr>
          <w:rFonts w:ascii="Sylfaen" w:hAnsi="Sylfaen"/>
        </w:rPr>
        <w:t xml:space="preserve"> </w:t>
      </w:r>
      <w:r w:rsidRPr="0007504B">
        <w:rPr>
          <w:rFonts w:ascii="Sylfaen" w:hAnsi="Sylfaen" w:cs="Sylfaen"/>
        </w:rPr>
        <w:t>შემთხვევაში</w:t>
      </w:r>
      <w:r w:rsidRPr="0007504B">
        <w:rPr>
          <w:rFonts w:ascii="Sylfaen" w:hAnsi="Sylfaen"/>
        </w:rPr>
        <w:t xml:space="preserve">, </w:t>
      </w:r>
      <w:r w:rsidRPr="0007504B">
        <w:rPr>
          <w:rFonts w:ascii="Sylfaen" w:hAnsi="Sylfaen" w:cs="Sylfaen"/>
        </w:rPr>
        <w:t>თუ</w:t>
      </w:r>
      <w:r w:rsidRPr="0007504B">
        <w:rPr>
          <w:rFonts w:ascii="Sylfaen" w:hAnsi="Sylfaen"/>
        </w:rPr>
        <w:t xml:space="preserve"> </w:t>
      </w:r>
      <w:r w:rsidRPr="0007504B">
        <w:rPr>
          <w:rFonts w:ascii="Sylfaen" w:hAnsi="Sylfaen" w:cs="Sylfaen"/>
        </w:rPr>
        <w:t>ფსიქიატრი</w:t>
      </w:r>
      <w:r w:rsidRPr="0007504B">
        <w:rPr>
          <w:rFonts w:ascii="Sylfaen" w:hAnsi="Sylfaen"/>
        </w:rPr>
        <w:t xml:space="preserve"> </w:t>
      </w:r>
      <w:r w:rsidRPr="0007504B">
        <w:rPr>
          <w:rFonts w:ascii="Sylfaen" w:hAnsi="Sylfaen" w:cs="Sylfaen"/>
        </w:rPr>
        <w:t>ჩათვლის</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მას</w:t>
      </w:r>
      <w:r w:rsidRPr="0007504B">
        <w:rPr>
          <w:rFonts w:ascii="Sylfaen" w:hAnsi="Sylfaen"/>
        </w:rPr>
        <w:t xml:space="preserve"> </w:t>
      </w:r>
      <w:r w:rsidRPr="0007504B">
        <w:rPr>
          <w:rFonts w:ascii="Sylfaen" w:hAnsi="Sylfaen" w:cs="Sylfaen"/>
        </w:rPr>
        <w:t>შეუძლია</w:t>
      </w:r>
      <w:r w:rsidRPr="0007504B">
        <w:rPr>
          <w:rFonts w:ascii="Sylfaen" w:hAnsi="Sylfaen"/>
        </w:rPr>
        <w:t xml:space="preserve"> </w:t>
      </w:r>
      <w:r w:rsidRPr="0007504B">
        <w:rPr>
          <w:rFonts w:ascii="Sylfaen" w:hAnsi="Sylfaen" w:cs="Sylfaen"/>
        </w:rPr>
        <w:t>რეალურად</w:t>
      </w:r>
      <w:r w:rsidRPr="0007504B">
        <w:rPr>
          <w:rFonts w:ascii="Sylfaen" w:hAnsi="Sylfaen"/>
        </w:rPr>
        <w:t xml:space="preserve"> </w:t>
      </w:r>
      <w:r w:rsidRPr="0007504B">
        <w:rPr>
          <w:rFonts w:ascii="Sylfaen" w:hAnsi="Sylfaen" w:cs="Sylfaen"/>
        </w:rPr>
        <w:t>აღიქვას</w:t>
      </w:r>
      <w:r w:rsidRPr="0007504B">
        <w:rPr>
          <w:rFonts w:ascii="Sylfaen" w:hAnsi="Sylfaen"/>
        </w:rPr>
        <w:t xml:space="preserve"> </w:t>
      </w:r>
      <w:r w:rsidRPr="0007504B">
        <w:rPr>
          <w:rFonts w:ascii="Sylfaen" w:hAnsi="Sylfaen" w:cs="Sylfaen"/>
        </w:rPr>
        <w:t>მოვლენები</w:t>
      </w:r>
      <w:r w:rsidRPr="0007504B">
        <w:rPr>
          <w:rFonts w:ascii="Sylfaen" w:hAnsi="Sylfaen"/>
        </w:rPr>
        <w:t xml:space="preserve">. </w:t>
      </w:r>
      <w:r w:rsidRPr="0007504B">
        <w:rPr>
          <w:rFonts w:ascii="Sylfaen" w:hAnsi="Sylfaen" w:cs="Sylfaen"/>
        </w:rPr>
        <w:t>აღნიშნული</w:t>
      </w:r>
      <w:r w:rsidRPr="0007504B">
        <w:rPr>
          <w:rFonts w:ascii="Sylfaen" w:hAnsi="Sylfaen"/>
        </w:rPr>
        <w:t xml:space="preserve"> </w:t>
      </w:r>
      <w:r w:rsidRPr="0007504B">
        <w:rPr>
          <w:rFonts w:ascii="Sylfaen" w:hAnsi="Sylfaen" w:cs="Sylfaen"/>
        </w:rPr>
        <w:t>კანონის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-5 </w:t>
      </w:r>
      <w:r w:rsidRPr="0007504B">
        <w:rPr>
          <w:rFonts w:ascii="Sylfaen" w:hAnsi="Sylfaen" w:cs="Sylfaen"/>
        </w:rPr>
        <w:t>მუხლის</w:t>
      </w:r>
      <w:r w:rsidRPr="0007504B">
        <w:rPr>
          <w:rFonts w:ascii="Sylfaen" w:hAnsi="Sylfaen"/>
        </w:rPr>
        <w:t xml:space="preserve"> </w:t>
      </w:r>
      <w:r w:rsidRPr="0007504B">
        <w:rPr>
          <w:rFonts w:ascii="Sylfaen" w:hAnsi="Sylfaen"/>
          <w:lang w:val="ka-GE"/>
        </w:rPr>
        <w:t>„</w:t>
      </w:r>
      <w:r w:rsidRPr="0007504B">
        <w:rPr>
          <w:rFonts w:ascii="Sylfaen" w:hAnsi="Sylfaen" w:cs="Sylfaen"/>
        </w:rPr>
        <w:t>ე</w:t>
      </w:r>
      <w:r w:rsidRPr="0007504B">
        <w:rPr>
          <w:rFonts w:ascii="Sylfaen" w:hAnsi="Sylfaen"/>
          <w:lang w:val="ka-GE"/>
        </w:rPr>
        <w:t xml:space="preserve">“ </w:t>
      </w:r>
      <w:r w:rsidRPr="0007504B">
        <w:rPr>
          <w:rFonts w:ascii="Sylfaen" w:hAnsi="Sylfaen" w:cs="Sylfaen"/>
        </w:rPr>
        <w:t>ქვეპუნქტი</w:t>
      </w:r>
      <w:r w:rsidRPr="0007504B">
        <w:rPr>
          <w:rFonts w:ascii="Sylfaen" w:hAnsi="Sylfaen"/>
        </w:rPr>
        <w:t xml:space="preserve"> </w:t>
      </w:r>
      <w:r w:rsidRPr="0007504B">
        <w:rPr>
          <w:rFonts w:ascii="Sylfaen" w:hAnsi="Sylfaen" w:cs="Sylfaen"/>
        </w:rPr>
        <w:t>პირდაპირ</w:t>
      </w:r>
      <w:r w:rsidRPr="0007504B">
        <w:rPr>
          <w:rFonts w:ascii="Sylfaen" w:hAnsi="Sylfaen"/>
        </w:rPr>
        <w:t xml:space="preserve"> </w:t>
      </w:r>
      <w:r w:rsidRPr="0007504B">
        <w:rPr>
          <w:rFonts w:ascii="Sylfaen" w:hAnsi="Sylfaen" w:cs="Sylfaen"/>
        </w:rPr>
        <w:t>კავშირშია</w:t>
      </w:r>
      <w:r w:rsidRPr="0007504B">
        <w:rPr>
          <w:rFonts w:ascii="Sylfaen" w:hAnsi="Sylfaen"/>
        </w:rPr>
        <w:t xml:space="preserve"> </w:t>
      </w:r>
      <w:r w:rsidRPr="0007504B">
        <w:rPr>
          <w:rFonts w:ascii="Sylfaen" w:hAnsi="Sylfaen" w:cs="Sylfaen"/>
        </w:rPr>
        <w:t>ამ</w:t>
      </w:r>
      <w:r w:rsidRPr="0007504B">
        <w:rPr>
          <w:rFonts w:ascii="Sylfaen" w:hAnsi="Sylfaen"/>
        </w:rPr>
        <w:t xml:space="preserve"> </w:t>
      </w:r>
      <w:r w:rsidRPr="0007504B">
        <w:rPr>
          <w:rFonts w:ascii="Sylfaen" w:hAnsi="Sylfaen" w:cs="Sylfaen"/>
        </w:rPr>
        <w:t>კანონის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-16 </w:t>
      </w:r>
      <w:r w:rsidRPr="0007504B">
        <w:rPr>
          <w:rFonts w:ascii="Sylfaen" w:hAnsi="Sylfaen" w:cs="Sylfaen"/>
        </w:rPr>
        <w:t>მუხლთან</w:t>
      </w:r>
      <w:r w:rsidRPr="0007504B">
        <w:rPr>
          <w:rFonts w:ascii="Sylfaen" w:hAnsi="Sylfaen"/>
        </w:rPr>
        <w:t xml:space="preserve">, </w:t>
      </w:r>
      <w:r w:rsidRPr="0007504B">
        <w:rPr>
          <w:rFonts w:ascii="Sylfaen" w:hAnsi="Sylfaen" w:cs="Sylfaen"/>
        </w:rPr>
        <w:t>ამიტომ</w:t>
      </w:r>
      <w:r w:rsidRPr="0007504B">
        <w:rPr>
          <w:rFonts w:ascii="Sylfaen" w:hAnsi="Sylfaen"/>
        </w:rPr>
        <w:t xml:space="preserve"> </w:t>
      </w:r>
      <w:r w:rsidRPr="0007504B">
        <w:rPr>
          <w:rFonts w:ascii="Sylfaen" w:hAnsi="Sylfaen" w:cs="Sylfaen"/>
        </w:rPr>
        <w:t>თუ</w:t>
      </w:r>
      <w:r w:rsidRPr="0007504B">
        <w:rPr>
          <w:rFonts w:ascii="Sylfaen" w:hAnsi="Sylfaen"/>
        </w:rPr>
        <w:t xml:space="preserve"> </w:t>
      </w:r>
      <w:r w:rsidRPr="0007504B">
        <w:rPr>
          <w:rFonts w:ascii="Sylfaen" w:hAnsi="Sylfaen" w:cs="Sylfaen"/>
        </w:rPr>
        <w:t>პაციენტი</w:t>
      </w:r>
      <w:r w:rsidRPr="0007504B">
        <w:rPr>
          <w:rFonts w:ascii="Sylfaen" w:hAnsi="Sylfaen"/>
        </w:rPr>
        <w:t xml:space="preserve"> </w:t>
      </w:r>
      <w:r w:rsidRPr="0007504B">
        <w:rPr>
          <w:rFonts w:ascii="Sylfaen" w:hAnsi="Sylfaen" w:cs="Sylfaen"/>
        </w:rPr>
        <w:t>ქმედუუნაროა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მისი</w:t>
      </w:r>
      <w:r w:rsidRPr="0007504B">
        <w:rPr>
          <w:rFonts w:ascii="Sylfaen" w:hAnsi="Sylfaen"/>
        </w:rPr>
        <w:t xml:space="preserve"> </w:t>
      </w:r>
      <w:r w:rsidRPr="0007504B">
        <w:rPr>
          <w:rFonts w:ascii="Sylfaen" w:hAnsi="Sylfaen" w:cs="Sylfaen"/>
        </w:rPr>
        <w:t>ასაკი</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t>აღემატება</w:t>
      </w:r>
      <w:r w:rsidRPr="0007504B">
        <w:rPr>
          <w:rFonts w:ascii="Sylfaen" w:hAnsi="Sylfaen"/>
        </w:rPr>
        <w:t xml:space="preserve"> 16 </w:t>
      </w:r>
      <w:r w:rsidRPr="0007504B">
        <w:rPr>
          <w:rFonts w:ascii="Sylfaen" w:hAnsi="Sylfaen" w:cs="Sylfaen"/>
        </w:rPr>
        <w:t>წელს</w:t>
      </w:r>
      <w:r w:rsidRPr="0007504B">
        <w:rPr>
          <w:rFonts w:ascii="Sylfaen" w:hAnsi="Sylfaen"/>
        </w:rPr>
        <w:t xml:space="preserve">, </w:t>
      </w:r>
      <w:r w:rsidRPr="0007504B">
        <w:rPr>
          <w:rFonts w:ascii="Sylfaen" w:hAnsi="Sylfaen" w:cs="Sylfaen"/>
        </w:rPr>
        <w:t>კანონიერმა</w:t>
      </w:r>
      <w:r w:rsidRPr="0007504B">
        <w:rPr>
          <w:rFonts w:ascii="Sylfaen" w:hAnsi="Sylfaen"/>
        </w:rPr>
        <w:t xml:space="preserve"> </w:t>
      </w:r>
      <w:r w:rsidRPr="0007504B">
        <w:rPr>
          <w:rFonts w:ascii="Sylfaen" w:hAnsi="Sylfaen" w:cs="Sylfaen"/>
        </w:rPr>
        <w:t>წარმომადგენელმა</w:t>
      </w:r>
      <w:r w:rsidRPr="0007504B">
        <w:rPr>
          <w:rFonts w:ascii="Sylfaen" w:hAnsi="Sylfaen"/>
        </w:rPr>
        <w:t xml:space="preserve"> </w:t>
      </w:r>
      <w:r w:rsidRPr="0007504B">
        <w:rPr>
          <w:rFonts w:ascii="Sylfaen" w:hAnsi="Sylfaen" w:cs="Sylfaen"/>
        </w:rPr>
        <w:t>თანხმობა</w:t>
      </w:r>
      <w:r w:rsidRPr="0007504B">
        <w:rPr>
          <w:rFonts w:ascii="Sylfaen" w:hAnsi="Sylfaen"/>
        </w:rPr>
        <w:t xml:space="preserve"> </w:t>
      </w:r>
      <w:r w:rsidRPr="0007504B">
        <w:rPr>
          <w:rFonts w:ascii="Sylfaen" w:hAnsi="Sylfaen" w:cs="Sylfaen"/>
        </w:rPr>
        <w:t>უნდა</w:t>
      </w:r>
      <w:r w:rsidRPr="0007504B">
        <w:rPr>
          <w:rFonts w:ascii="Sylfaen" w:hAnsi="Sylfaen"/>
        </w:rPr>
        <w:t xml:space="preserve"> </w:t>
      </w:r>
      <w:r w:rsidRPr="0007504B">
        <w:rPr>
          <w:rFonts w:ascii="Sylfaen" w:hAnsi="Sylfaen" w:cs="Sylfaen"/>
        </w:rPr>
        <w:t>განაცხადოს</w:t>
      </w:r>
      <w:r w:rsidRPr="0007504B">
        <w:rPr>
          <w:rFonts w:ascii="Sylfaen" w:hAnsi="Sylfaen"/>
        </w:rPr>
        <w:t xml:space="preserve"> </w:t>
      </w:r>
      <w:r w:rsidRPr="0007504B">
        <w:rPr>
          <w:rFonts w:ascii="Sylfaen" w:hAnsi="Sylfaen" w:cs="Sylfaen"/>
        </w:rPr>
        <w:t>მკურნალობაზე</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გადაწყვეტილების</w:t>
      </w:r>
      <w:r w:rsidRPr="0007504B">
        <w:rPr>
          <w:rFonts w:ascii="Sylfaen" w:hAnsi="Sylfaen"/>
        </w:rPr>
        <w:t xml:space="preserve"> </w:t>
      </w:r>
      <w:r w:rsidRPr="0007504B">
        <w:rPr>
          <w:rFonts w:ascii="Sylfaen" w:hAnsi="Sylfaen" w:cs="Sylfaen"/>
        </w:rPr>
        <w:t>მიღების</w:t>
      </w:r>
      <w:r w:rsidRPr="0007504B">
        <w:rPr>
          <w:rFonts w:ascii="Sylfaen" w:hAnsi="Sylfaen"/>
        </w:rPr>
        <w:t xml:space="preserve"> </w:t>
      </w:r>
      <w:r w:rsidRPr="0007504B">
        <w:rPr>
          <w:rFonts w:ascii="Sylfaen" w:hAnsi="Sylfaen" w:cs="Sylfaen"/>
        </w:rPr>
        <w:t>მომენტში</w:t>
      </w:r>
      <w:r w:rsidRPr="0007504B">
        <w:rPr>
          <w:rFonts w:ascii="Sylfaen" w:hAnsi="Sylfaen"/>
        </w:rPr>
        <w:t xml:space="preserve"> </w:t>
      </w:r>
      <w:r w:rsidRPr="0007504B">
        <w:rPr>
          <w:rFonts w:ascii="Sylfaen" w:hAnsi="Sylfaen" w:cs="Sylfaen"/>
        </w:rPr>
        <w:t>აუცილებელია</w:t>
      </w:r>
      <w:r w:rsidRPr="0007504B">
        <w:rPr>
          <w:rFonts w:ascii="Sylfaen" w:hAnsi="Sylfaen" w:cs="Sylfaen"/>
          <w:lang w:val="ka-GE"/>
        </w:rPr>
        <w:t>,</w:t>
      </w:r>
      <w:r w:rsidRPr="0007504B">
        <w:rPr>
          <w:rFonts w:ascii="Sylfaen" w:hAnsi="Sylfaen"/>
        </w:rPr>
        <w:t xml:space="preserve"> </w:t>
      </w:r>
      <w:r w:rsidRPr="0007504B">
        <w:rPr>
          <w:rFonts w:ascii="Sylfaen" w:hAnsi="Sylfaen" w:cs="Sylfaen"/>
        </w:rPr>
        <w:t>პაციენტის</w:t>
      </w:r>
      <w:r w:rsidRPr="0007504B">
        <w:rPr>
          <w:rFonts w:ascii="Sylfaen" w:hAnsi="Sylfaen"/>
        </w:rPr>
        <w:t xml:space="preserve"> </w:t>
      </w:r>
      <w:r w:rsidRPr="0007504B">
        <w:rPr>
          <w:rFonts w:ascii="Sylfaen" w:hAnsi="Sylfaen" w:cs="Sylfaen"/>
        </w:rPr>
        <w:t>მონაწილეობა</w:t>
      </w:r>
      <w:r w:rsidRPr="0007504B">
        <w:rPr>
          <w:rFonts w:ascii="Sylfaen" w:hAnsi="Sylfaen"/>
        </w:rPr>
        <w:t xml:space="preserve"> </w:t>
      </w:r>
      <w:r w:rsidRPr="0007504B">
        <w:rPr>
          <w:rFonts w:ascii="Sylfaen" w:hAnsi="Sylfaen" w:cs="Sylfaen"/>
        </w:rPr>
        <w:t>მისი</w:t>
      </w:r>
      <w:r w:rsidRPr="0007504B">
        <w:rPr>
          <w:rFonts w:ascii="Sylfaen" w:hAnsi="Sylfaen"/>
        </w:rPr>
        <w:t xml:space="preserve"> </w:t>
      </w:r>
      <w:r w:rsidRPr="0007504B">
        <w:rPr>
          <w:rFonts w:ascii="Sylfaen" w:hAnsi="Sylfaen" w:cs="Sylfaen"/>
        </w:rPr>
        <w:t>ასაკისა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ფსიქიკური</w:t>
      </w:r>
      <w:r w:rsidRPr="0007504B">
        <w:rPr>
          <w:rFonts w:ascii="Sylfaen" w:hAnsi="Sylfaen"/>
        </w:rPr>
        <w:t xml:space="preserve"> </w:t>
      </w:r>
      <w:r w:rsidRPr="0007504B">
        <w:rPr>
          <w:rFonts w:ascii="Sylfaen" w:hAnsi="Sylfaen" w:cs="Sylfaen"/>
        </w:rPr>
        <w:t>მდგომარეობის</w:t>
      </w:r>
      <w:r w:rsidRPr="0007504B">
        <w:rPr>
          <w:rFonts w:ascii="Sylfaen" w:hAnsi="Sylfaen"/>
        </w:rPr>
        <w:t xml:space="preserve"> </w:t>
      </w:r>
      <w:r w:rsidRPr="0007504B">
        <w:rPr>
          <w:rFonts w:ascii="Sylfaen" w:hAnsi="Sylfaen" w:cs="Sylfaen"/>
        </w:rPr>
        <w:t>გათვალისწინებით</w:t>
      </w:r>
      <w:r w:rsidRPr="0007504B">
        <w:rPr>
          <w:rFonts w:ascii="Sylfaen" w:hAnsi="Sylfaen"/>
        </w:rPr>
        <w:t xml:space="preserve">. </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cs="Sylfaen"/>
        </w:rPr>
        <w:t>მოპასუხე</w:t>
      </w:r>
      <w:r w:rsidRPr="0007504B">
        <w:rPr>
          <w:rFonts w:ascii="Sylfaen" w:hAnsi="Sylfaen"/>
        </w:rPr>
        <w:t xml:space="preserve"> </w:t>
      </w:r>
      <w:r w:rsidRPr="0007504B">
        <w:rPr>
          <w:rFonts w:ascii="Sylfaen" w:hAnsi="Sylfaen" w:cs="Sylfaen"/>
        </w:rPr>
        <w:t>მხარის</w:t>
      </w:r>
      <w:r w:rsidRPr="0007504B">
        <w:rPr>
          <w:rFonts w:ascii="Sylfaen" w:hAnsi="Sylfaen"/>
        </w:rPr>
        <w:t xml:space="preserve"> </w:t>
      </w:r>
      <w:r w:rsidRPr="0007504B">
        <w:rPr>
          <w:rFonts w:ascii="Sylfaen" w:hAnsi="Sylfaen" w:cs="Sylfaen"/>
        </w:rPr>
        <w:t>განმარტებით</w:t>
      </w:r>
      <w:r w:rsidRPr="0007504B">
        <w:rPr>
          <w:rFonts w:ascii="Sylfaen" w:hAnsi="Sylfaen"/>
        </w:rPr>
        <w:t xml:space="preserve">, </w:t>
      </w:r>
      <w:r w:rsidRPr="0007504B">
        <w:rPr>
          <w:rFonts w:ascii="Sylfaen" w:hAnsi="Sylfaen"/>
          <w:lang w:val="ka-GE"/>
        </w:rPr>
        <w:t>„</w:t>
      </w:r>
      <w:r w:rsidRPr="0007504B">
        <w:rPr>
          <w:rFonts w:ascii="Sylfaen" w:hAnsi="Sylfaen" w:cs="Sylfaen"/>
        </w:rPr>
        <w:t>ფსიქიატრიული</w:t>
      </w:r>
      <w:r w:rsidRPr="0007504B">
        <w:rPr>
          <w:rFonts w:ascii="Sylfaen" w:hAnsi="Sylfaen"/>
        </w:rPr>
        <w:t xml:space="preserve"> </w:t>
      </w:r>
      <w:r w:rsidRPr="0007504B">
        <w:rPr>
          <w:rFonts w:ascii="Sylfaen" w:hAnsi="Sylfaen" w:cs="Sylfaen"/>
        </w:rPr>
        <w:t>დახმარების</w:t>
      </w:r>
      <w:r w:rsidRPr="0007504B">
        <w:rPr>
          <w:rFonts w:ascii="Sylfaen" w:hAnsi="Sylfaen"/>
        </w:rPr>
        <w:t xml:space="preserve"> </w:t>
      </w:r>
      <w:r w:rsidRPr="0007504B">
        <w:rPr>
          <w:rFonts w:ascii="Sylfaen" w:hAnsi="Sylfaen" w:cs="Sylfaen"/>
        </w:rPr>
        <w:t>შესახებ</w:t>
      </w:r>
      <w:r w:rsidRPr="0007504B">
        <w:rPr>
          <w:rFonts w:ascii="Sylfaen" w:hAnsi="Sylfaen"/>
          <w:lang w:val="ka-GE"/>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კანონის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-15 </w:t>
      </w:r>
      <w:r w:rsidRPr="0007504B">
        <w:rPr>
          <w:rFonts w:ascii="Sylfaen" w:hAnsi="Sylfaen" w:cs="Sylfaen"/>
        </w:rPr>
        <w:t>მუხლის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-3 </w:t>
      </w:r>
      <w:r w:rsidRPr="0007504B">
        <w:rPr>
          <w:rFonts w:ascii="Sylfaen" w:hAnsi="Sylfaen" w:cs="Sylfaen"/>
        </w:rPr>
        <w:t>პუნქტის</w:t>
      </w:r>
      <w:r w:rsidRPr="0007504B">
        <w:rPr>
          <w:rFonts w:ascii="Sylfaen" w:hAnsi="Sylfaen"/>
        </w:rPr>
        <w:t xml:space="preserve"> </w:t>
      </w:r>
      <w:r w:rsidRPr="0007504B">
        <w:rPr>
          <w:rFonts w:ascii="Sylfaen" w:hAnsi="Sylfaen" w:cs="Sylfaen"/>
        </w:rPr>
        <w:t>საფუძველზე</w:t>
      </w:r>
      <w:r w:rsidRPr="0007504B">
        <w:rPr>
          <w:rFonts w:ascii="Sylfaen" w:hAnsi="Sylfaen"/>
        </w:rPr>
        <w:t xml:space="preserve">, </w:t>
      </w:r>
      <w:r w:rsidRPr="0007504B">
        <w:rPr>
          <w:rFonts w:ascii="Sylfaen" w:hAnsi="Sylfaen" w:cs="Sylfaen"/>
        </w:rPr>
        <w:t>ექიმი</w:t>
      </w:r>
      <w:r w:rsidRPr="0007504B">
        <w:rPr>
          <w:rFonts w:ascii="Sylfaen" w:hAnsi="Sylfaen"/>
        </w:rPr>
        <w:t xml:space="preserve"> </w:t>
      </w:r>
      <w:r w:rsidRPr="0007504B">
        <w:rPr>
          <w:rFonts w:ascii="Sylfaen" w:hAnsi="Sylfaen" w:cs="Sylfaen"/>
        </w:rPr>
        <w:t>უფლებამოსილია</w:t>
      </w:r>
      <w:r w:rsidRPr="0007504B">
        <w:rPr>
          <w:rFonts w:ascii="Sylfaen" w:hAnsi="Sylfaen"/>
        </w:rPr>
        <w:t xml:space="preserve">, </w:t>
      </w:r>
      <w:r w:rsidRPr="0007504B">
        <w:rPr>
          <w:rFonts w:ascii="Sylfaen" w:hAnsi="Sylfaen" w:cs="Sylfaen"/>
        </w:rPr>
        <w:t>გარკვეულწილად</w:t>
      </w:r>
      <w:r w:rsidRPr="0007504B">
        <w:rPr>
          <w:rFonts w:ascii="Sylfaen" w:hAnsi="Sylfaen"/>
        </w:rPr>
        <w:t xml:space="preserve"> </w:t>
      </w:r>
      <w:r w:rsidRPr="0007504B">
        <w:rPr>
          <w:rFonts w:ascii="Sylfaen" w:hAnsi="Sylfaen" w:cs="Sylfaen"/>
        </w:rPr>
        <w:t>შეზღუდოს</w:t>
      </w:r>
      <w:r w:rsidRPr="0007504B">
        <w:rPr>
          <w:rFonts w:ascii="Sylfaen" w:hAnsi="Sylfaen"/>
        </w:rPr>
        <w:t xml:space="preserve"> </w:t>
      </w:r>
      <w:r w:rsidRPr="0007504B">
        <w:rPr>
          <w:rFonts w:ascii="Sylfaen" w:hAnsi="Sylfaen" w:cs="Sylfaen"/>
        </w:rPr>
        <w:t>პაციენტის</w:t>
      </w:r>
      <w:r w:rsidRPr="0007504B">
        <w:rPr>
          <w:rFonts w:ascii="Sylfaen" w:hAnsi="Sylfaen"/>
        </w:rPr>
        <w:t xml:space="preserve"> </w:t>
      </w:r>
      <w:r w:rsidRPr="0007504B">
        <w:rPr>
          <w:rFonts w:ascii="Sylfaen" w:hAnsi="Sylfaen" w:cs="Sylfaen"/>
        </w:rPr>
        <w:t>უფლებები</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გამოიყენოს</w:t>
      </w:r>
      <w:r w:rsidRPr="0007504B">
        <w:rPr>
          <w:rFonts w:ascii="Sylfaen" w:hAnsi="Sylfaen"/>
        </w:rPr>
        <w:t xml:space="preserve"> </w:t>
      </w:r>
      <w:r w:rsidRPr="0007504B">
        <w:rPr>
          <w:rFonts w:ascii="Sylfaen" w:hAnsi="Sylfaen" w:cs="Sylfaen"/>
        </w:rPr>
        <w:t>იძულებითი</w:t>
      </w:r>
      <w:r w:rsidRPr="0007504B">
        <w:rPr>
          <w:rFonts w:ascii="Sylfaen" w:hAnsi="Sylfaen"/>
        </w:rPr>
        <w:t xml:space="preserve"> </w:t>
      </w:r>
      <w:r w:rsidRPr="0007504B">
        <w:rPr>
          <w:rFonts w:ascii="Sylfaen" w:hAnsi="Sylfaen" w:cs="Sylfaen"/>
        </w:rPr>
        <w:t>სახის</w:t>
      </w:r>
      <w:r w:rsidRPr="0007504B">
        <w:rPr>
          <w:rFonts w:ascii="Sylfaen" w:hAnsi="Sylfaen"/>
        </w:rPr>
        <w:t xml:space="preserve"> </w:t>
      </w:r>
      <w:r w:rsidRPr="0007504B">
        <w:rPr>
          <w:rFonts w:ascii="Sylfaen" w:hAnsi="Sylfaen" w:cs="Sylfaen"/>
        </w:rPr>
        <w:t>ღონისძიებები</w:t>
      </w:r>
      <w:r w:rsidRPr="0007504B">
        <w:rPr>
          <w:rFonts w:ascii="Sylfaen" w:hAnsi="Sylfaen"/>
        </w:rPr>
        <w:t xml:space="preserve">, </w:t>
      </w:r>
      <w:r w:rsidRPr="0007504B">
        <w:rPr>
          <w:rFonts w:ascii="Sylfaen" w:hAnsi="Sylfaen" w:cs="Sylfaen"/>
        </w:rPr>
        <w:t>რაც</w:t>
      </w:r>
      <w:r w:rsidRPr="0007504B">
        <w:rPr>
          <w:rFonts w:ascii="Sylfaen" w:hAnsi="Sylfaen"/>
        </w:rPr>
        <w:t xml:space="preserve"> </w:t>
      </w:r>
      <w:r w:rsidRPr="0007504B">
        <w:rPr>
          <w:rFonts w:ascii="Sylfaen" w:hAnsi="Sylfaen" w:cs="Sylfaen"/>
        </w:rPr>
        <w:t>განპირობებულია</w:t>
      </w:r>
      <w:r w:rsidRPr="0007504B">
        <w:rPr>
          <w:rFonts w:ascii="Sylfaen" w:hAnsi="Sylfaen"/>
        </w:rPr>
        <w:t xml:space="preserve"> </w:t>
      </w:r>
      <w:r w:rsidRPr="0007504B">
        <w:rPr>
          <w:rFonts w:ascii="Sylfaen" w:hAnsi="Sylfaen" w:cs="Sylfaen"/>
        </w:rPr>
        <w:t>პაციენტის</w:t>
      </w:r>
      <w:r w:rsidRPr="0007504B">
        <w:rPr>
          <w:rFonts w:ascii="Sylfaen" w:hAnsi="Sylfaen"/>
        </w:rPr>
        <w:t xml:space="preserve"> </w:t>
      </w:r>
      <w:r w:rsidRPr="0007504B">
        <w:rPr>
          <w:rFonts w:ascii="Sylfaen" w:hAnsi="Sylfaen" w:cs="Sylfaen"/>
        </w:rPr>
        <w:t>მწვავე</w:t>
      </w:r>
      <w:r w:rsidRPr="0007504B">
        <w:rPr>
          <w:rFonts w:ascii="Sylfaen" w:hAnsi="Sylfaen"/>
        </w:rPr>
        <w:t xml:space="preserve"> </w:t>
      </w:r>
      <w:r w:rsidRPr="0007504B">
        <w:rPr>
          <w:rFonts w:ascii="Sylfaen" w:hAnsi="Sylfaen" w:cs="Sylfaen"/>
        </w:rPr>
        <w:t>მდგომარეობით</w:t>
      </w:r>
      <w:r w:rsidRPr="0007504B">
        <w:rPr>
          <w:rFonts w:ascii="Sylfaen" w:hAnsi="Sylfaen"/>
        </w:rPr>
        <w:t xml:space="preserve">. </w:t>
      </w:r>
      <w:r w:rsidRPr="0007504B">
        <w:rPr>
          <w:rFonts w:ascii="Sylfaen" w:hAnsi="Sylfaen" w:cs="Sylfaen"/>
        </w:rPr>
        <w:t>თუმცა</w:t>
      </w:r>
      <w:r w:rsidRPr="0007504B">
        <w:rPr>
          <w:rFonts w:ascii="Sylfaen" w:hAnsi="Sylfaen" w:cs="Sylfaen"/>
          <w:lang w:val="ka-GE"/>
        </w:rPr>
        <w:t>,</w:t>
      </w:r>
      <w:r w:rsidRPr="0007504B">
        <w:rPr>
          <w:rFonts w:ascii="Sylfaen" w:hAnsi="Sylfaen"/>
        </w:rPr>
        <w:t xml:space="preserve"> </w:t>
      </w:r>
      <w:r w:rsidRPr="0007504B">
        <w:rPr>
          <w:rFonts w:ascii="Sylfaen" w:hAnsi="Sylfaen" w:cs="Sylfaen"/>
        </w:rPr>
        <w:t>იძულებითი</w:t>
      </w:r>
      <w:r w:rsidRPr="0007504B">
        <w:rPr>
          <w:rFonts w:ascii="Sylfaen" w:hAnsi="Sylfaen"/>
        </w:rPr>
        <w:t xml:space="preserve"> </w:t>
      </w:r>
      <w:r w:rsidRPr="0007504B">
        <w:rPr>
          <w:rFonts w:ascii="Sylfaen" w:hAnsi="Sylfaen" w:cs="Sylfaen"/>
        </w:rPr>
        <w:t>ღონისძიებები</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t>გულისხმობს</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-17 </w:t>
      </w:r>
      <w:r w:rsidRPr="0007504B">
        <w:rPr>
          <w:rFonts w:ascii="Sylfaen" w:hAnsi="Sylfaen" w:cs="Sylfaen"/>
        </w:rPr>
        <w:t>მუხლით</w:t>
      </w:r>
      <w:r w:rsidRPr="0007504B">
        <w:rPr>
          <w:rFonts w:ascii="Sylfaen" w:hAnsi="Sylfaen"/>
        </w:rPr>
        <w:t xml:space="preserve"> </w:t>
      </w:r>
      <w:r w:rsidRPr="0007504B">
        <w:rPr>
          <w:rFonts w:ascii="Sylfaen" w:hAnsi="Sylfaen" w:cs="Sylfaen"/>
        </w:rPr>
        <w:t>აკრძალულ</w:t>
      </w:r>
      <w:r w:rsidRPr="0007504B">
        <w:rPr>
          <w:rFonts w:ascii="Sylfaen" w:hAnsi="Sylfaen"/>
        </w:rPr>
        <w:t xml:space="preserve"> </w:t>
      </w:r>
      <w:r w:rsidRPr="0007504B">
        <w:rPr>
          <w:rFonts w:ascii="Sylfaen" w:hAnsi="Sylfaen" w:cs="Sylfaen"/>
        </w:rPr>
        <w:t>არაჰუმანურ</w:t>
      </w:r>
      <w:r w:rsidRPr="0007504B">
        <w:rPr>
          <w:rFonts w:ascii="Sylfaen" w:hAnsi="Sylfaen"/>
        </w:rPr>
        <w:t xml:space="preserve"> </w:t>
      </w:r>
      <w:r w:rsidRPr="0007504B">
        <w:rPr>
          <w:rFonts w:ascii="Sylfaen" w:hAnsi="Sylfaen" w:cs="Sylfaen"/>
        </w:rPr>
        <w:t>მოპყრობას</w:t>
      </w:r>
      <w:r w:rsidRPr="0007504B">
        <w:rPr>
          <w:rFonts w:ascii="Sylfaen" w:hAnsi="Sylfaen"/>
        </w:rPr>
        <w:t xml:space="preserve">. </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cs="Sylfaen"/>
        </w:rPr>
        <w:t>საქმეზე</w:t>
      </w:r>
      <w:r w:rsidRPr="0007504B">
        <w:rPr>
          <w:rFonts w:ascii="Sylfaen" w:hAnsi="Sylfaen"/>
        </w:rPr>
        <w:t xml:space="preserve"> </w:t>
      </w:r>
      <w:r w:rsidRPr="0007504B">
        <w:rPr>
          <w:rFonts w:ascii="Sylfaen" w:hAnsi="Sylfaen" w:cs="Sylfaen"/>
        </w:rPr>
        <w:t>მოწვეული</w:t>
      </w:r>
      <w:r w:rsidRPr="0007504B">
        <w:rPr>
          <w:rFonts w:ascii="Sylfaen" w:hAnsi="Sylfaen"/>
        </w:rPr>
        <w:t xml:space="preserve"> </w:t>
      </w:r>
      <w:r w:rsidRPr="0007504B">
        <w:rPr>
          <w:rFonts w:ascii="Sylfaen" w:hAnsi="Sylfaen" w:cs="Sylfaen"/>
        </w:rPr>
        <w:t>სპეციალისტისა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მოწმის</w:t>
      </w:r>
      <w:r w:rsidRPr="0007504B">
        <w:rPr>
          <w:rFonts w:ascii="Sylfaen" w:hAnsi="Sylfaen"/>
        </w:rPr>
        <w:t xml:space="preserve"> </w:t>
      </w:r>
      <w:r w:rsidRPr="0007504B">
        <w:rPr>
          <w:rFonts w:ascii="Sylfaen" w:hAnsi="Sylfaen" w:cs="Sylfaen"/>
        </w:rPr>
        <w:t>განცხადებით</w:t>
      </w:r>
      <w:r w:rsidRPr="0007504B">
        <w:rPr>
          <w:rFonts w:ascii="Sylfaen" w:hAnsi="Sylfaen"/>
        </w:rPr>
        <w:t xml:space="preserve">, </w:t>
      </w:r>
      <w:r w:rsidRPr="0007504B">
        <w:rPr>
          <w:rFonts w:ascii="Sylfaen" w:hAnsi="Sylfaen" w:cs="Sylfaen"/>
        </w:rPr>
        <w:t>ჭკუასუსტობისა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სულით</w:t>
      </w:r>
      <w:r w:rsidRPr="0007504B">
        <w:rPr>
          <w:rFonts w:ascii="Sylfaen" w:hAnsi="Sylfaen"/>
        </w:rPr>
        <w:t xml:space="preserve"> </w:t>
      </w:r>
      <w:r w:rsidRPr="0007504B">
        <w:rPr>
          <w:rFonts w:ascii="Sylfaen" w:hAnsi="Sylfaen" w:cs="Sylfaen"/>
        </w:rPr>
        <w:t>ავადმყოფობის</w:t>
      </w:r>
      <w:r w:rsidRPr="0007504B">
        <w:rPr>
          <w:rFonts w:ascii="Sylfaen" w:hAnsi="Sylfaen"/>
        </w:rPr>
        <w:t xml:space="preserve"> </w:t>
      </w:r>
      <w:r w:rsidRPr="0007504B">
        <w:rPr>
          <w:rFonts w:ascii="Sylfaen" w:hAnsi="Sylfaen" w:cs="Sylfaen"/>
        </w:rPr>
        <w:t>ჯგუფებში</w:t>
      </w:r>
      <w:r w:rsidRPr="0007504B">
        <w:rPr>
          <w:rFonts w:ascii="Sylfaen" w:hAnsi="Sylfaen"/>
        </w:rPr>
        <w:t xml:space="preserve"> </w:t>
      </w:r>
      <w:r w:rsidRPr="0007504B">
        <w:rPr>
          <w:rFonts w:ascii="Sylfaen" w:hAnsi="Sylfaen" w:cs="Sylfaen"/>
        </w:rPr>
        <w:t>გაერთიანებულ</w:t>
      </w:r>
      <w:r w:rsidRPr="0007504B">
        <w:rPr>
          <w:rFonts w:ascii="Sylfaen" w:hAnsi="Sylfaen"/>
        </w:rPr>
        <w:t xml:space="preserve"> </w:t>
      </w:r>
      <w:r w:rsidRPr="0007504B">
        <w:rPr>
          <w:rFonts w:ascii="Sylfaen" w:hAnsi="Sylfaen" w:cs="Sylfaen"/>
        </w:rPr>
        <w:t>დაავადებებს</w:t>
      </w:r>
      <w:r w:rsidRPr="0007504B">
        <w:rPr>
          <w:rFonts w:ascii="Sylfaen" w:hAnsi="Sylfaen"/>
        </w:rPr>
        <w:t xml:space="preserve"> </w:t>
      </w:r>
      <w:r w:rsidRPr="0007504B">
        <w:rPr>
          <w:rFonts w:ascii="Sylfaen" w:hAnsi="Sylfaen" w:cs="Sylfaen"/>
        </w:rPr>
        <w:t>ფსიქიკური</w:t>
      </w:r>
      <w:r w:rsidRPr="0007504B">
        <w:rPr>
          <w:rFonts w:ascii="Sylfaen" w:hAnsi="Sylfaen"/>
        </w:rPr>
        <w:t xml:space="preserve"> </w:t>
      </w:r>
      <w:r w:rsidRPr="0007504B">
        <w:rPr>
          <w:rFonts w:ascii="Sylfaen" w:hAnsi="Sylfaen" w:cs="Sylfaen"/>
        </w:rPr>
        <w:t>აქტივობის</w:t>
      </w:r>
      <w:r w:rsidRPr="0007504B">
        <w:rPr>
          <w:rFonts w:ascii="Sylfaen" w:hAnsi="Sylfaen"/>
        </w:rPr>
        <w:t xml:space="preserve"> </w:t>
      </w:r>
      <w:r w:rsidRPr="0007504B">
        <w:rPr>
          <w:rFonts w:ascii="Sylfaen" w:hAnsi="Sylfaen" w:cs="Sylfaen"/>
        </w:rPr>
        <w:t>საერთო</w:t>
      </w:r>
      <w:r w:rsidRPr="0007504B">
        <w:rPr>
          <w:rFonts w:ascii="Sylfaen" w:hAnsi="Sylfaen"/>
        </w:rPr>
        <w:t xml:space="preserve"> </w:t>
      </w:r>
      <w:r w:rsidRPr="0007504B">
        <w:rPr>
          <w:rFonts w:ascii="Sylfaen" w:hAnsi="Sylfaen" w:cs="Sylfaen"/>
        </w:rPr>
        <w:t>შეზღუდვა</w:t>
      </w:r>
      <w:r w:rsidRPr="0007504B">
        <w:rPr>
          <w:rFonts w:ascii="Sylfaen" w:hAnsi="Sylfaen"/>
        </w:rPr>
        <w:t xml:space="preserve">, </w:t>
      </w:r>
      <w:r w:rsidRPr="0007504B">
        <w:rPr>
          <w:rFonts w:ascii="Sylfaen" w:hAnsi="Sylfaen" w:cs="Sylfaen"/>
        </w:rPr>
        <w:t>ინტელექტუალური</w:t>
      </w:r>
      <w:r w:rsidRPr="0007504B">
        <w:rPr>
          <w:rFonts w:ascii="Sylfaen" w:hAnsi="Sylfaen"/>
        </w:rPr>
        <w:t xml:space="preserve"> </w:t>
      </w:r>
      <w:r w:rsidRPr="0007504B">
        <w:rPr>
          <w:rFonts w:ascii="Sylfaen" w:hAnsi="Sylfaen" w:cs="Sylfaen"/>
        </w:rPr>
        <w:t>ფუნქციების</w:t>
      </w:r>
      <w:r w:rsidRPr="0007504B">
        <w:rPr>
          <w:rFonts w:ascii="Sylfaen" w:hAnsi="Sylfaen"/>
        </w:rPr>
        <w:t xml:space="preserve"> </w:t>
      </w:r>
      <w:r w:rsidRPr="0007504B">
        <w:rPr>
          <w:rFonts w:ascii="Sylfaen" w:hAnsi="Sylfaen" w:cs="Sylfaen"/>
        </w:rPr>
        <w:t>დაქვეითება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შემეცნების</w:t>
      </w:r>
      <w:r w:rsidRPr="0007504B">
        <w:rPr>
          <w:rFonts w:ascii="Sylfaen" w:hAnsi="Sylfaen"/>
        </w:rPr>
        <w:t xml:space="preserve"> </w:t>
      </w:r>
      <w:r w:rsidRPr="0007504B">
        <w:rPr>
          <w:rFonts w:ascii="Sylfaen" w:hAnsi="Sylfaen" w:cs="Sylfaen"/>
        </w:rPr>
        <w:t>პროცესების</w:t>
      </w:r>
      <w:r w:rsidRPr="0007504B">
        <w:rPr>
          <w:rFonts w:ascii="Sylfaen" w:hAnsi="Sylfaen"/>
        </w:rPr>
        <w:t xml:space="preserve"> </w:t>
      </w:r>
      <w:r w:rsidRPr="0007504B">
        <w:rPr>
          <w:rFonts w:ascii="Sylfaen" w:hAnsi="Sylfaen" w:cs="Sylfaen"/>
        </w:rPr>
        <w:t>შენელება</w:t>
      </w:r>
      <w:r w:rsidRPr="0007504B">
        <w:rPr>
          <w:rFonts w:ascii="Sylfaen" w:hAnsi="Sylfaen"/>
        </w:rPr>
        <w:t xml:space="preserve"> </w:t>
      </w:r>
      <w:r w:rsidRPr="0007504B">
        <w:rPr>
          <w:rFonts w:ascii="Sylfaen" w:hAnsi="Sylfaen" w:cs="Sylfaen"/>
        </w:rPr>
        <w:t>ახასიათებთ</w:t>
      </w:r>
      <w:r w:rsidRPr="0007504B">
        <w:rPr>
          <w:rFonts w:ascii="Sylfaen" w:hAnsi="Sylfaen"/>
        </w:rPr>
        <w:t xml:space="preserve">. </w:t>
      </w:r>
      <w:r w:rsidRPr="0007504B">
        <w:rPr>
          <w:rFonts w:ascii="Sylfaen" w:hAnsi="Sylfaen" w:cs="Sylfaen"/>
        </w:rPr>
        <w:t>გარდა</w:t>
      </w:r>
      <w:r w:rsidRPr="0007504B">
        <w:rPr>
          <w:rFonts w:ascii="Sylfaen" w:hAnsi="Sylfaen"/>
        </w:rPr>
        <w:t xml:space="preserve"> </w:t>
      </w:r>
      <w:r w:rsidRPr="0007504B">
        <w:rPr>
          <w:rFonts w:ascii="Sylfaen" w:hAnsi="Sylfaen" w:cs="Sylfaen"/>
        </w:rPr>
        <w:t>ამისა</w:t>
      </w:r>
      <w:r w:rsidRPr="0007504B">
        <w:rPr>
          <w:rFonts w:ascii="Sylfaen" w:hAnsi="Sylfaen"/>
        </w:rPr>
        <w:t xml:space="preserve">, </w:t>
      </w:r>
      <w:r w:rsidRPr="0007504B">
        <w:rPr>
          <w:rFonts w:ascii="Sylfaen" w:hAnsi="Sylfaen" w:cs="Sylfaen"/>
        </w:rPr>
        <w:t>ცალკეული</w:t>
      </w:r>
      <w:r w:rsidRPr="0007504B">
        <w:rPr>
          <w:rFonts w:ascii="Sylfaen" w:hAnsi="Sylfaen"/>
        </w:rPr>
        <w:t xml:space="preserve"> </w:t>
      </w:r>
      <w:r w:rsidRPr="0007504B">
        <w:rPr>
          <w:rFonts w:ascii="Sylfaen" w:hAnsi="Sylfaen" w:cs="Sylfaen"/>
        </w:rPr>
        <w:t>პათოლოგიების</w:t>
      </w:r>
      <w:r w:rsidRPr="0007504B">
        <w:rPr>
          <w:rFonts w:ascii="Sylfaen" w:hAnsi="Sylfaen"/>
        </w:rPr>
        <w:t xml:space="preserve"> </w:t>
      </w:r>
      <w:r w:rsidRPr="0007504B">
        <w:rPr>
          <w:rFonts w:ascii="Sylfaen" w:hAnsi="Sylfaen" w:cs="Sylfaen"/>
        </w:rPr>
        <w:t>შემთხვევებში</w:t>
      </w:r>
      <w:r w:rsidRPr="0007504B">
        <w:rPr>
          <w:rFonts w:ascii="Sylfaen" w:hAnsi="Sylfaen"/>
        </w:rPr>
        <w:t xml:space="preserve">, </w:t>
      </w:r>
      <w:r w:rsidRPr="0007504B">
        <w:rPr>
          <w:rFonts w:ascii="Sylfaen" w:hAnsi="Sylfaen" w:cs="Sylfaen"/>
        </w:rPr>
        <w:t>შესაძლებელია</w:t>
      </w:r>
      <w:r w:rsidRPr="0007504B">
        <w:rPr>
          <w:rFonts w:ascii="Sylfaen" w:hAnsi="Sylfaen"/>
        </w:rPr>
        <w:t xml:space="preserve">, </w:t>
      </w:r>
      <w:r w:rsidRPr="0007504B">
        <w:rPr>
          <w:rFonts w:ascii="Sylfaen" w:hAnsi="Sylfaen" w:cs="Sylfaen"/>
        </w:rPr>
        <w:t>არსებობდეს</w:t>
      </w:r>
      <w:r w:rsidRPr="0007504B">
        <w:rPr>
          <w:rFonts w:ascii="Sylfaen" w:hAnsi="Sylfaen"/>
        </w:rPr>
        <w:t xml:space="preserve"> </w:t>
      </w:r>
      <w:r w:rsidRPr="0007504B">
        <w:rPr>
          <w:rFonts w:ascii="Sylfaen" w:hAnsi="Sylfaen" w:cs="Sylfaen"/>
        </w:rPr>
        <w:t>გაზრდილი</w:t>
      </w:r>
      <w:r w:rsidRPr="0007504B">
        <w:rPr>
          <w:rFonts w:ascii="Sylfaen" w:hAnsi="Sylfaen"/>
        </w:rPr>
        <w:t xml:space="preserve"> </w:t>
      </w:r>
      <w:r w:rsidRPr="0007504B">
        <w:rPr>
          <w:rFonts w:ascii="Sylfaen" w:hAnsi="Sylfaen" w:cs="Sylfaen"/>
        </w:rPr>
        <w:t>შთაგონებადობა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ქცევის</w:t>
      </w:r>
      <w:r w:rsidRPr="0007504B">
        <w:rPr>
          <w:rFonts w:ascii="Sylfaen" w:hAnsi="Sylfaen"/>
        </w:rPr>
        <w:t xml:space="preserve"> </w:t>
      </w:r>
      <w:r w:rsidRPr="0007504B">
        <w:rPr>
          <w:rFonts w:ascii="Sylfaen" w:hAnsi="Sylfaen" w:cs="Sylfaen"/>
        </w:rPr>
        <w:t>აშლილობა</w:t>
      </w:r>
      <w:r w:rsidRPr="0007504B">
        <w:rPr>
          <w:rFonts w:ascii="Sylfaen" w:hAnsi="Sylfaen"/>
        </w:rPr>
        <w:t xml:space="preserve">. </w:t>
      </w:r>
      <w:r w:rsidRPr="0007504B">
        <w:rPr>
          <w:rFonts w:ascii="Sylfaen" w:hAnsi="Sylfaen" w:cs="Sylfaen"/>
        </w:rPr>
        <w:t>გონებრივი</w:t>
      </w:r>
      <w:r w:rsidRPr="0007504B">
        <w:rPr>
          <w:rFonts w:ascii="Sylfaen" w:hAnsi="Sylfaen"/>
        </w:rPr>
        <w:t xml:space="preserve"> </w:t>
      </w:r>
      <w:r w:rsidRPr="0007504B">
        <w:rPr>
          <w:rFonts w:ascii="Sylfaen" w:hAnsi="Sylfaen" w:cs="Sylfaen"/>
        </w:rPr>
        <w:t>ჩამორჩენილობის</w:t>
      </w:r>
      <w:r w:rsidRPr="0007504B">
        <w:rPr>
          <w:rFonts w:ascii="Sylfaen" w:hAnsi="Sylfaen"/>
        </w:rPr>
        <w:t xml:space="preserve"> </w:t>
      </w:r>
      <w:r w:rsidRPr="0007504B">
        <w:rPr>
          <w:rFonts w:ascii="Sylfaen" w:hAnsi="Sylfaen" w:cs="Sylfaen"/>
        </w:rPr>
        <w:t>დროს</w:t>
      </w:r>
      <w:r w:rsidRPr="0007504B">
        <w:rPr>
          <w:rFonts w:ascii="Sylfaen" w:hAnsi="Sylfaen"/>
        </w:rPr>
        <w:t xml:space="preserve"> </w:t>
      </w:r>
      <w:r w:rsidRPr="0007504B">
        <w:rPr>
          <w:rFonts w:ascii="Sylfaen" w:hAnsi="Sylfaen" w:cs="Sylfaen"/>
        </w:rPr>
        <w:t>პირი</w:t>
      </w:r>
      <w:r w:rsidRPr="0007504B">
        <w:rPr>
          <w:rFonts w:ascii="Sylfaen" w:hAnsi="Sylfaen"/>
        </w:rPr>
        <w:t xml:space="preserve"> </w:t>
      </w:r>
      <w:r w:rsidRPr="0007504B">
        <w:rPr>
          <w:rFonts w:ascii="Sylfaen" w:hAnsi="Sylfaen" w:cs="Sylfaen"/>
        </w:rPr>
        <w:t>ადვილად</w:t>
      </w:r>
      <w:r w:rsidRPr="0007504B">
        <w:rPr>
          <w:rFonts w:ascii="Sylfaen" w:hAnsi="Sylfaen"/>
        </w:rPr>
        <w:t xml:space="preserve"> </w:t>
      </w:r>
      <w:r w:rsidRPr="0007504B">
        <w:rPr>
          <w:rFonts w:ascii="Sylfaen" w:hAnsi="Sylfaen" w:cs="Sylfaen"/>
        </w:rPr>
        <w:t>ექცევა</w:t>
      </w:r>
      <w:r w:rsidRPr="0007504B">
        <w:rPr>
          <w:rFonts w:ascii="Sylfaen" w:hAnsi="Sylfaen"/>
        </w:rPr>
        <w:t xml:space="preserve"> </w:t>
      </w:r>
      <w:r w:rsidRPr="0007504B">
        <w:rPr>
          <w:rFonts w:ascii="Sylfaen" w:hAnsi="Sylfaen" w:cs="Sylfaen"/>
        </w:rPr>
        <w:t>სხვისი</w:t>
      </w:r>
      <w:r w:rsidRPr="0007504B">
        <w:rPr>
          <w:rFonts w:ascii="Sylfaen" w:hAnsi="Sylfaen"/>
        </w:rPr>
        <w:t xml:space="preserve"> </w:t>
      </w:r>
      <w:r w:rsidRPr="0007504B">
        <w:rPr>
          <w:rFonts w:ascii="Sylfaen" w:hAnsi="Sylfaen" w:cs="Sylfaen"/>
        </w:rPr>
        <w:t>გავლენის</w:t>
      </w:r>
      <w:r w:rsidRPr="0007504B">
        <w:rPr>
          <w:rFonts w:ascii="Sylfaen" w:hAnsi="Sylfaen"/>
        </w:rPr>
        <w:t xml:space="preserve"> </w:t>
      </w:r>
      <w:r w:rsidRPr="0007504B">
        <w:rPr>
          <w:rFonts w:ascii="Sylfaen" w:hAnsi="Sylfaen" w:cs="Sylfaen"/>
        </w:rPr>
        <w:t>ქვეშ</w:t>
      </w:r>
      <w:r w:rsidRPr="0007504B">
        <w:rPr>
          <w:rFonts w:ascii="Sylfaen" w:hAnsi="Sylfaen"/>
        </w:rPr>
        <w:t xml:space="preserve">. </w:t>
      </w:r>
      <w:r w:rsidRPr="0007504B">
        <w:rPr>
          <w:rFonts w:ascii="Sylfaen" w:hAnsi="Sylfaen" w:cs="Sylfaen"/>
        </w:rPr>
        <w:t>ხოლო</w:t>
      </w:r>
      <w:r w:rsidRPr="0007504B">
        <w:rPr>
          <w:rFonts w:ascii="Sylfaen" w:hAnsi="Sylfaen"/>
        </w:rPr>
        <w:t xml:space="preserve"> </w:t>
      </w:r>
      <w:r w:rsidRPr="0007504B">
        <w:rPr>
          <w:rFonts w:ascii="Sylfaen" w:hAnsi="Sylfaen" w:cs="Sylfaen"/>
        </w:rPr>
        <w:t>სულით</w:t>
      </w:r>
      <w:r w:rsidRPr="0007504B">
        <w:rPr>
          <w:rFonts w:ascii="Sylfaen" w:hAnsi="Sylfaen"/>
        </w:rPr>
        <w:t xml:space="preserve"> </w:t>
      </w:r>
      <w:r w:rsidRPr="0007504B">
        <w:rPr>
          <w:rFonts w:ascii="Sylfaen" w:hAnsi="Sylfaen" w:cs="Sylfaen"/>
        </w:rPr>
        <w:t>ავადმყოფობის</w:t>
      </w:r>
      <w:r w:rsidRPr="0007504B">
        <w:rPr>
          <w:rFonts w:ascii="Sylfaen" w:hAnsi="Sylfaen"/>
        </w:rPr>
        <w:t xml:space="preserve"> </w:t>
      </w:r>
      <w:r w:rsidRPr="0007504B">
        <w:rPr>
          <w:rFonts w:ascii="Sylfaen" w:hAnsi="Sylfaen" w:cs="Sylfaen"/>
        </w:rPr>
        <w:t>ცალკეული</w:t>
      </w:r>
      <w:r w:rsidRPr="0007504B">
        <w:rPr>
          <w:rFonts w:ascii="Sylfaen" w:hAnsi="Sylfaen"/>
        </w:rPr>
        <w:t xml:space="preserve"> </w:t>
      </w:r>
      <w:r w:rsidRPr="0007504B">
        <w:rPr>
          <w:rFonts w:ascii="Sylfaen" w:hAnsi="Sylfaen" w:cs="Sylfaen"/>
        </w:rPr>
        <w:t>ფორმების</w:t>
      </w:r>
      <w:r w:rsidRPr="0007504B">
        <w:rPr>
          <w:rFonts w:ascii="Sylfaen" w:hAnsi="Sylfaen"/>
        </w:rPr>
        <w:t xml:space="preserve"> </w:t>
      </w:r>
      <w:r w:rsidRPr="0007504B">
        <w:rPr>
          <w:rFonts w:ascii="Sylfaen" w:hAnsi="Sylfaen" w:cs="Sylfaen"/>
        </w:rPr>
        <w:t>არსებობის</w:t>
      </w:r>
      <w:r w:rsidRPr="0007504B">
        <w:rPr>
          <w:rFonts w:ascii="Sylfaen" w:hAnsi="Sylfaen"/>
        </w:rPr>
        <w:t xml:space="preserve"> </w:t>
      </w:r>
      <w:r w:rsidRPr="0007504B">
        <w:rPr>
          <w:rFonts w:ascii="Sylfaen" w:hAnsi="Sylfaen" w:cs="Sylfaen"/>
        </w:rPr>
        <w:t>შემთხვევაში</w:t>
      </w:r>
      <w:r w:rsidRPr="0007504B">
        <w:rPr>
          <w:rFonts w:ascii="Sylfaen" w:hAnsi="Sylfaen"/>
        </w:rPr>
        <w:t xml:space="preserve">, </w:t>
      </w:r>
      <w:r w:rsidRPr="0007504B">
        <w:rPr>
          <w:rFonts w:ascii="Sylfaen" w:hAnsi="Sylfaen" w:cs="Sylfaen"/>
        </w:rPr>
        <w:t>ასევე</w:t>
      </w:r>
      <w:r w:rsidRPr="0007504B">
        <w:rPr>
          <w:rFonts w:ascii="Sylfaen" w:hAnsi="Sylfaen"/>
        </w:rPr>
        <w:t xml:space="preserve"> </w:t>
      </w:r>
      <w:r w:rsidRPr="0007504B">
        <w:rPr>
          <w:rFonts w:ascii="Sylfaen" w:hAnsi="Sylfaen" w:cs="Sylfaen"/>
        </w:rPr>
        <w:t>შესაძლებელია</w:t>
      </w:r>
      <w:r w:rsidRPr="0007504B">
        <w:rPr>
          <w:rFonts w:ascii="Sylfaen" w:hAnsi="Sylfaen"/>
        </w:rPr>
        <w:t xml:space="preserve"> </w:t>
      </w:r>
      <w:r w:rsidRPr="0007504B">
        <w:rPr>
          <w:rFonts w:ascii="Sylfaen" w:hAnsi="Sylfaen" w:cs="Sylfaen"/>
        </w:rPr>
        <w:t>არსებობდეს</w:t>
      </w:r>
      <w:r w:rsidRPr="0007504B">
        <w:rPr>
          <w:rFonts w:ascii="Sylfaen" w:hAnsi="Sylfaen"/>
        </w:rPr>
        <w:t xml:space="preserve"> </w:t>
      </w:r>
      <w:r w:rsidRPr="0007504B">
        <w:rPr>
          <w:rFonts w:ascii="Sylfaen" w:hAnsi="Sylfaen" w:cs="Sylfaen"/>
        </w:rPr>
        <w:t>ფსიქოზური</w:t>
      </w:r>
      <w:r w:rsidRPr="0007504B">
        <w:rPr>
          <w:rFonts w:ascii="Sylfaen" w:hAnsi="Sylfaen"/>
        </w:rPr>
        <w:t xml:space="preserve"> </w:t>
      </w:r>
      <w:r w:rsidRPr="0007504B">
        <w:rPr>
          <w:rFonts w:ascii="Sylfaen" w:hAnsi="Sylfaen" w:cs="Sylfaen"/>
        </w:rPr>
        <w:t>აშლილობები</w:t>
      </w:r>
      <w:r w:rsidRPr="0007504B">
        <w:rPr>
          <w:rFonts w:ascii="Sylfaen" w:hAnsi="Sylfaen"/>
        </w:rPr>
        <w:t xml:space="preserve">, </w:t>
      </w:r>
      <w:r w:rsidRPr="0007504B">
        <w:rPr>
          <w:rFonts w:ascii="Sylfaen" w:hAnsi="Sylfaen" w:cs="Sylfaen"/>
        </w:rPr>
        <w:t>ბოდვა</w:t>
      </w:r>
      <w:r w:rsidRPr="0007504B">
        <w:rPr>
          <w:rFonts w:ascii="Sylfaen" w:hAnsi="Sylfaen"/>
        </w:rPr>
        <w:t xml:space="preserve">, </w:t>
      </w:r>
      <w:r w:rsidRPr="0007504B">
        <w:rPr>
          <w:rFonts w:ascii="Sylfaen" w:hAnsi="Sylfaen" w:cs="Sylfaen"/>
        </w:rPr>
        <w:t>ჰალუცინაციები</w:t>
      </w:r>
      <w:r w:rsidRPr="0007504B">
        <w:rPr>
          <w:rFonts w:ascii="Sylfaen" w:hAnsi="Sylfaen"/>
        </w:rPr>
        <w:t xml:space="preserve">, </w:t>
      </w:r>
      <w:r w:rsidRPr="0007504B">
        <w:rPr>
          <w:rFonts w:ascii="Sylfaen" w:hAnsi="Sylfaen" w:cs="Sylfaen"/>
        </w:rPr>
        <w:t>ცნობიერების</w:t>
      </w:r>
      <w:r w:rsidRPr="0007504B">
        <w:rPr>
          <w:rFonts w:ascii="Sylfaen" w:hAnsi="Sylfaen"/>
        </w:rPr>
        <w:t xml:space="preserve"> </w:t>
      </w:r>
      <w:r w:rsidRPr="0007504B">
        <w:rPr>
          <w:rFonts w:ascii="Sylfaen" w:hAnsi="Sylfaen" w:cs="Sylfaen"/>
        </w:rPr>
        <w:t>აშლის</w:t>
      </w:r>
      <w:r w:rsidRPr="0007504B">
        <w:rPr>
          <w:rFonts w:ascii="Sylfaen" w:hAnsi="Sylfaen"/>
        </w:rPr>
        <w:t xml:space="preserve"> </w:t>
      </w:r>
      <w:r w:rsidRPr="0007504B">
        <w:rPr>
          <w:rFonts w:ascii="Sylfaen" w:hAnsi="Sylfaen" w:cs="Sylfaen"/>
        </w:rPr>
        <w:t>მდგომარეობა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ა</w:t>
      </w:r>
      <w:r w:rsidRPr="0007504B">
        <w:rPr>
          <w:rFonts w:ascii="Sylfaen" w:hAnsi="Sylfaen"/>
        </w:rPr>
        <w:t>.</w:t>
      </w:r>
      <w:r w:rsidRPr="0007504B">
        <w:rPr>
          <w:rFonts w:ascii="Sylfaen" w:hAnsi="Sylfaen" w:cs="Sylfaen"/>
        </w:rPr>
        <w:t>შ</w:t>
      </w:r>
      <w:r w:rsidRPr="0007504B">
        <w:rPr>
          <w:rFonts w:ascii="Sylfaen" w:hAnsi="Sylfaen"/>
        </w:rPr>
        <w:t xml:space="preserve">.  </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cs="Sylfaen"/>
        </w:rPr>
        <w:t>ამასთან</w:t>
      </w:r>
      <w:r w:rsidRPr="0007504B">
        <w:rPr>
          <w:rFonts w:ascii="Sylfaen" w:hAnsi="Sylfaen" w:cs="Sylfaen"/>
          <w:lang w:val="ka-GE"/>
        </w:rPr>
        <w:t>,</w:t>
      </w:r>
      <w:r w:rsidRPr="0007504B">
        <w:rPr>
          <w:rFonts w:ascii="Sylfaen" w:hAnsi="Sylfaen"/>
        </w:rPr>
        <w:t xml:space="preserve"> </w:t>
      </w:r>
      <w:r w:rsidRPr="0007504B">
        <w:rPr>
          <w:rFonts w:ascii="Sylfaen" w:hAnsi="Sylfaen" w:cs="Sylfaen"/>
        </w:rPr>
        <w:t>სპეციალისტისა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მოწმის</w:t>
      </w:r>
      <w:r w:rsidRPr="0007504B">
        <w:rPr>
          <w:rFonts w:ascii="Sylfaen" w:hAnsi="Sylfaen"/>
        </w:rPr>
        <w:t xml:space="preserve"> </w:t>
      </w:r>
      <w:r w:rsidRPr="0007504B">
        <w:rPr>
          <w:rFonts w:ascii="Sylfaen" w:hAnsi="Sylfaen" w:cs="Sylfaen"/>
        </w:rPr>
        <w:t>განმარტებით</w:t>
      </w:r>
      <w:r w:rsidRPr="0007504B">
        <w:rPr>
          <w:rFonts w:ascii="Sylfaen" w:hAnsi="Sylfaen"/>
        </w:rPr>
        <w:t xml:space="preserve">, </w:t>
      </w:r>
      <w:r w:rsidRPr="0007504B">
        <w:rPr>
          <w:rFonts w:ascii="Sylfaen" w:hAnsi="Sylfaen" w:cs="Sylfaen"/>
        </w:rPr>
        <w:t>ჭკუასუსტობა</w:t>
      </w:r>
      <w:r w:rsidRPr="0007504B">
        <w:rPr>
          <w:rFonts w:ascii="Sylfaen" w:hAnsi="Sylfaen"/>
        </w:rPr>
        <w:t xml:space="preserve"> </w:t>
      </w:r>
      <w:r w:rsidRPr="0007504B">
        <w:rPr>
          <w:rFonts w:ascii="Sylfaen" w:hAnsi="Sylfaen" w:cs="Sylfaen"/>
        </w:rPr>
        <w:t>განუკურნებელ</w:t>
      </w:r>
      <w:r w:rsidRPr="0007504B">
        <w:rPr>
          <w:rFonts w:ascii="Sylfaen" w:hAnsi="Sylfaen"/>
        </w:rPr>
        <w:t xml:space="preserve"> </w:t>
      </w:r>
      <w:r w:rsidRPr="0007504B">
        <w:rPr>
          <w:rFonts w:ascii="Sylfaen" w:hAnsi="Sylfaen" w:cs="Sylfaen"/>
        </w:rPr>
        <w:t>დაავადებათა</w:t>
      </w:r>
      <w:r w:rsidRPr="0007504B">
        <w:rPr>
          <w:rFonts w:ascii="Sylfaen" w:hAnsi="Sylfaen"/>
        </w:rPr>
        <w:t xml:space="preserve"> </w:t>
      </w:r>
      <w:r w:rsidRPr="0007504B">
        <w:rPr>
          <w:rFonts w:ascii="Sylfaen" w:hAnsi="Sylfaen" w:cs="Sylfaen"/>
        </w:rPr>
        <w:t>კლასს</w:t>
      </w:r>
      <w:r w:rsidRPr="0007504B">
        <w:rPr>
          <w:rFonts w:ascii="Sylfaen" w:hAnsi="Sylfaen"/>
        </w:rPr>
        <w:t xml:space="preserve"> </w:t>
      </w:r>
      <w:r w:rsidRPr="0007504B">
        <w:rPr>
          <w:rFonts w:ascii="Sylfaen" w:hAnsi="Sylfaen" w:cs="Sylfaen"/>
        </w:rPr>
        <w:t>მიეკუთვნება</w:t>
      </w:r>
      <w:r w:rsidRPr="0007504B">
        <w:rPr>
          <w:rFonts w:ascii="Sylfaen" w:hAnsi="Sylfaen"/>
        </w:rPr>
        <w:t xml:space="preserve">. </w:t>
      </w:r>
      <w:r w:rsidRPr="0007504B">
        <w:rPr>
          <w:rFonts w:ascii="Sylfaen" w:hAnsi="Sylfaen" w:cs="Sylfaen"/>
        </w:rPr>
        <w:t>თუმცა</w:t>
      </w:r>
      <w:r w:rsidRPr="0007504B">
        <w:rPr>
          <w:rFonts w:ascii="Sylfaen" w:hAnsi="Sylfaen" w:cs="Sylfaen"/>
          <w:lang w:val="ka-GE"/>
        </w:rPr>
        <w:t>,</w:t>
      </w:r>
      <w:r w:rsidRPr="0007504B">
        <w:rPr>
          <w:rFonts w:ascii="Sylfaen" w:hAnsi="Sylfaen"/>
        </w:rPr>
        <w:t xml:space="preserve"> </w:t>
      </w:r>
      <w:r w:rsidRPr="0007504B">
        <w:rPr>
          <w:rFonts w:ascii="Sylfaen" w:hAnsi="Sylfaen" w:cs="Sylfaen"/>
        </w:rPr>
        <w:t>ავადმყოფობის</w:t>
      </w:r>
      <w:r w:rsidRPr="0007504B">
        <w:rPr>
          <w:rFonts w:ascii="Sylfaen" w:hAnsi="Sylfaen"/>
        </w:rPr>
        <w:t xml:space="preserve"> </w:t>
      </w:r>
      <w:r w:rsidRPr="0007504B">
        <w:rPr>
          <w:rFonts w:ascii="Sylfaen" w:hAnsi="Sylfaen" w:cs="Sylfaen"/>
        </w:rPr>
        <w:t>პროგრესირების</w:t>
      </w:r>
      <w:r w:rsidRPr="0007504B">
        <w:rPr>
          <w:rFonts w:ascii="Sylfaen" w:hAnsi="Sylfaen"/>
        </w:rPr>
        <w:t xml:space="preserve"> </w:t>
      </w:r>
      <w:r w:rsidRPr="0007504B">
        <w:rPr>
          <w:rFonts w:ascii="Sylfaen" w:hAnsi="Sylfaen" w:cs="Sylfaen"/>
        </w:rPr>
        <w:t>შეჩერება</w:t>
      </w:r>
      <w:r w:rsidRPr="0007504B">
        <w:rPr>
          <w:rFonts w:ascii="Sylfaen" w:hAnsi="Sylfaen"/>
        </w:rPr>
        <w:t xml:space="preserve"> </w:t>
      </w:r>
      <w:r w:rsidRPr="0007504B">
        <w:rPr>
          <w:rFonts w:ascii="Sylfaen" w:hAnsi="Sylfaen" w:cs="Sylfaen"/>
        </w:rPr>
        <w:t>მკურნალობის</w:t>
      </w:r>
      <w:r w:rsidRPr="0007504B">
        <w:rPr>
          <w:rFonts w:ascii="Sylfaen" w:hAnsi="Sylfaen"/>
        </w:rPr>
        <w:t xml:space="preserve"> </w:t>
      </w:r>
      <w:r w:rsidRPr="0007504B">
        <w:rPr>
          <w:rFonts w:ascii="Sylfaen" w:hAnsi="Sylfaen" w:cs="Sylfaen"/>
        </w:rPr>
        <w:t>შედეგად</w:t>
      </w:r>
      <w:r w:rsidRPr="0007504B">
        <w:rPr>
          <w:rFonts w:ascii="Sylfaen" w:hAnsi="Sylfaen"/>
        </w:rPr>
        <w:t xml:space="preserve"> </w:t>
      </w:r>
      <w:r w:rsidRPr="0007504B">
        <w:rPr>
          <w:rFonts w:ascii="Sylfaen" w:hAnsi="Sylfaen" w:cs="Sylfaen"/>
        </w:rPr>
        <w:t>შესაძლებელია</w:t>
      </w:r>
      <w:r w:rsidRPr="0007504B">
        <w:rPr>
          <w:rFonts w:ascii="Sylfaen" w:hAnsi="Sylfaen"/>
        </w:rPr>
        <w:t xml:space="preserve">. </w:t>
      </w:r>
      <w:r w:rsidRPr="0007504B">
        <w:rPr>
          <w:rFonts w:ascii="Sylfaen" w:hAnsi="Sylfaen" w:cs="Sylfaen"/>
        </w:rPr>
        <w:t>სულით</w:t>
      </w:r>
      <w:r w:rsidRPr="0007504B">
        <w:rPr>
          <w:rFonts w:ascii="Sylfaen" w:hAnsi="Sylfaen"/>
        </w:rPr>
        <w:t xml:space="preserve"> </w:t>
      </w:r>
      <w:r w:rsidRPr="0007504B">
        <w:rPr>
          <w:rFonts w:ascii="Sylfaen" w:hAnsi="Sylfaen" w:cs="Sylfaen"/>
        </w:rPr>
        <w:t>ავადმყოფობის</w:t>
      </w:r>
      <w:r w:rsidRPr="0007504B">
        <w:rPr>
          <w:rFonts w:ascii="Sylfaen" w:hAnsi="Sylfaen"/>
        </w:rPr>
        <w:t xml:space="preserve"> </w:t>
      </w:r>
      <w:r w:rsidRPr="0007504B">
        <w:rPr>
          <w:rFonts w:ascii="Sylfaen" w:hAnsi="Sylfaen" w:cs="Sylfaen"/>
        </w:rPr>
        <w:t>ჯგუფში</w:t>
      </w:r>
      <w:r w:rsidRPr="0007504B">
        <w:rPr>
          <w:rFonts w:ascii="Sylfaen" w:hAnsi="Sylfaen"/>
        </w:rPr>
        <w:t xml:space="preserve"> </w:t>
      </w:r>
      <w:r w:rsidRPr="0007504B">
        <w:rPr>
          <w:rFonts w:ascii="Sylfaen" w:hAnsi="Sylfaen" w:cs="Sylfaen"/>
        </w:rPr>
        <w:t>გაერთიანებული</w:t>
      </w:r>
      <w:r w:rsidRPr="0007504B">
        <w:rPr>
          <w:rFonts w:ascii="Sylfaen" w:hAnsi="Sylfaen"/>
        </w:rPr>
        <w:t xml:space="preserve"> </w:t>
      </w:r>
      <w:r w:rsidRPr="0007504B">
        <w:rPr>
          <w:rFonts w:ascii="Sylfaen" w:hAnsi="Sylfaen" w:cs="Sylfaen"/>
        </w:rPr>
        <w:t>დაავადებების</w:t>
      </w:r>
      <w:r w:rsidRPr="0007504B">
        <w:rPr>
          <w:rFonts w:ascii="Sylfaen" w:hAnsi="Sylfaen"/>
        </w:rPr>
        <w:t xml:space="preserve"> </w:t>
      </w:r>
      <w:r w:rsidRPr="0007504B">
        <w:rPr>
          <w:rFonts w:ascii="Sylfaen" w:hAnsi="Sylfaen" w:cs="Sylfaen"/>
        </w:rPr>
        <w:t>შემთხვევაში</w:t>
      </w:r>
      <w:r w:rsidRPr="0007504B">
        <w:rPr>
          <w:rFonts w:ascii="Sylfaen" w:hAnsi="Sylfaen"/>
        </w:rPr>
        <w:t xml:space="preserve">, </w:t>
      </w:r>
      <w:r w:rsidRPr="0007504B">
        <w:rPr>
          <w:rFonts w:ascii="Sylfaen" w:hAnsi="Sylfaen" w:cs="Sylfaen"/>
        </w:rPr>
        <w:t>შესაძლებელია</w:t>
      </w:r>
      <w:r w:rsidRPr="0007504B">
        <w:rPr>
          <w:rFonts w:ascii="Sylfaen" w:hAnsi="Sylfaen" w:cs="Sylfaen"/>
          <w:lang w:val="ka-GE"/>
        </w:rPr>
        <w:t>,</w:t>
      </w:r>
      <w:r w:rsidRPr="0007504B">
        <w:rPr>
          <w:rFonts w:ascii="Sylfaen" w:hAnsi="Sylfaen"/>
        </w:rPr>
        <w:t xml:space="preserve"> </w:t>
      </w:r>
      <w:r w:rsidRPr="0007504B">
        <w:rPr>
          <w:rFonts w:ascii="Sylfaen" w:hAnsi="Sylfaen" w:cs="Sylfaen"/>
        </w:rPr>
        <w:t>როგორც</w:t>
      </w:r>
      <w:r w:rsidRPr="0007504B">
        <w:rPr>
          <w:rFonts w:ascii="Sylfaen" w:hAnsi="Sylfaen"/>
        </w:rPr>
        <w:t xml:space="preserve"> </w:t>
      </w:r>
      <w:r w:rsidRPr="0007504B">
        <w:rPr>
          <w:rFonts w:ascii="Sylfaen" w:hAnsi="Sylfaen" w:cs="Sylfaen"/>
        </w:rPr>
        <w:t>გამოჯანმრთელება</w:t>
      </w:r>
      <w:r w:rsidRPr="0007504B">
        <w:rPr>
          <w:rFonts w:ascii="Sylfaen" w:hAnsi="Sylfaen"/>
        </w:rPr>
        <w:t xml:space="preserve">, </w:t>
      </w:r>
      <w:r w:rsidRPr="0007504B">
        <w:rPr>
          <w:rFonts w:ascii="Sylfaen" w:hAnsi="Sylfaen" w:cs="Sylfaen"/>
        </w:rPr>
        <w:t>ისე</w:t>
      </w:r>
      <w:r w:rsidRPr="0007504B">
        <w:rPr>
          <w:rFonts w:ascii="Sylfaen" w:hAnsi="Sylfaen"/>
        </w:rPr>
        <w:t xml:space="preserve"> </w:t>
      </w:r>
      <w:r w:rsidRPr="0007504B">
        <w:rPr>
          <w:rFonts w:ascii="Sylfaen" w:hAnsi="Sylfaen" w:cs="Sylfaen"/>
        </w:rPr>
        <w:t>მდგომარეობის</w:t>
      </w:r>
      <w:r w:rsidRPr="0007504B">
        <w:rPr>
          <w:rFonts w:ascii="Sylfaen" w:hAnsi="Sylfaen"/>
        </w:rPr>
        <w:t xml:space="preserve"> </w:t>
      </w:r>
      <w:r w:rsidRPr="0007504B">
        <w:rPr>
          <w:rFonts w:ascii="Sylfaen" w:hAnsi="Sylfaen" w:cs="Sylfaen"/>
        </w:rPr>
        <w:t>მნიშვნელოვანი</w:t>
      </w:r>
      <w:r w:rsidRPr="0007504B">
        <w:rPr>
          <w:rFonts w:ascii="Sylfaen" w:hAnsi="Sylfaen"/>
        </w:rPr>
        <w:t xml:space="preserve"> </w:t>
      </w:r>
      <w:r w:rsidRPr="0007504B">
        <w:rPr>
          <w:rFonts w:ascii="Sylfaen" w:hAnsi="Sylfaen" w:cs="Sylfaen"/>
        </w:rPr>
        <w:t>გაუმჯობესება</w:t>
      </w:r>
      <w:r w:rsidRPr="0007504B">
        <w:rPr>
          <w:rFonts w:ascii="Sylfaen" w:hAnsi="Sylfaen"/>
        </w:rPr>
        <w:t xml:space="preserve"> </w:t>
      </w:r>
      <w:r w:rsidRPr="0007504B">
        <w:rPr>
          <w:rFonts w:ascii="Sylfaen" w:hAnsi="Sylfaen" w:cs="Sylfaen"/>
        </w:rPr>
        <w:t>რემისიის</w:t>
      </w:r>
      <w:r w:rsidRPr="0007504B">
        <w:rPr>
          <w:rFonts w:ascii="Sylfaen" w:hAnsi="Sylfaen"/>
        </w:rPr>
        <w:t xml:space="preserve"> </w:t>
      </w:r>
      <w:r w:rsidRPr="0007504B">
        <w:rPr>
          <w:rFonts w:ascii="Sylfaen" w:hAnsi="Sylfaen" w:cs="Sylfaen"/>
        </w:rPr>
        <w:t>სახით</w:t>
      </w:r>
      <w:r w:rsidRPr="0007504B">
        <w:rPr>
          <w:rFonts w:ascii="Sylfaen" w:hAnsi="Sylfaen"/>
        </w:rPr>
        <w:t xml:space="preserve">. </w:t>
      </w:r>
      <w:r w:rsidRPr="0007504B">
        <w:rPr>
          <w:rFonts w:ascii="Sylfaen" w:hAnsi="Sylfaen" w:cs="Sylfaen"/>
        </w:rPr>
        <w:t>თუმცა</w:t>
      </w:r>
      <w:r w:rsidRPr="0007504B">
        <w:rPr>
          <w:rFonts w:ascii="Sylfaen" w:hAnsi="Sylfaen" w:cs="Sylfaen"/>
          <w:lang w:val="ka-GE"/>
        </w:rPr>
        <w:t>,</w:t>
      </w:r>
      <w:r w:rsidRPr="0007504B">
        <w:rPr>
          <w:rFonts w:ascii="Sylfaen" w:hAnsi="Sylfaen"/>
        </w:rPr>
        <w:t xml:space="preserve"> </w:t>
      </w:r>
      <w:r w:rsidRPr="0007504B">
        <w:rPr>
          <w:rFonts w:ascii="Sylfaen" w:hAnsi="Sylfaen" w:cs="Sylfaen"/>
        </w:rPr>
        <w:t>ასეთ</w:t>
      </w:r>
      <w:r w:rsidRPr="0007504B">
        <w:rPr>
          <w:rFonts w:ascii="Sylfaen" w:hAnsi="Sylfaen"/>
        </w:rPr>
        <w:t xml:space="preserve"> </w:t>
      </w:r>
      <w:r w:rsidRPr="0007504B">
        <w:rPr>
          <w:rFonts w:ascii="Sylfaen" w:hAnsi="Sylfaen" w:cs="Sylfaen"/>
        </w:rPr>
        <w:t>დაავადებებს</w:t>
      </w:r>
      <w:r w:rsidRPr="0007504B">
        <w:rPr>
          <w:rFonts w:ascii="Sylfaen" w:hAnsi="Sylfaen"/>
        </w:rPr>
        <w:t xml:space="preserve"> </w:t>
      </w:r>
      <w:r w:rsidRPr="0007504B">
        <w:rPr>
          <w:rFonts w:ascii="Sylfaen" w:hAnsi="Sylfaen" w:cs="Sylfaen"/>
        </w:rPr>
        <w:t>ქრონიკული</w:t>
      </w:r>
      <w:r w:rsidRPr="0007504B">
        <w:rPr>
          <w:rFonts w:ascii="Sylfaen" w:hAnsi="Sylfaen"/>
        </w:rPr>
        <w:t xml:space="preserve"> </w:t>
      </w:r>
      <w:r w:rsidRPr="0007504B">
        <w:rPr>
          <w:rFonts w:ascii="Sylfaen" w:hAnsi="Sylfaen" w:cs="Sylfaen"/>
        </w:rPr>
        <w:t>ხასიათი</w:t>
      </w:r>
      <w:r w:rsidRPr="0007504B">
        <w:rPr>
          <w:rFonts w:ascii="Sylfaen" w:hAnsi="Sylfaen"/>
        </w:rPr>
        <w:t xml:space="preserve"> </w:t>
      </w:r>
      <w:r w:rsidRPr="0007504B">
        <w:rPr>
          <w:rFonts w:ascii="Sylfaen" w:hAnsi="Sylfaen" w:cs="Sylfaen"/>
        </w:rPr>
        <w:t>აქვს</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შესაძლოა</w:t>
      </w:r>
      <w:r w:rsidRPr="0007504B">
        <w:rPr>
          <w:rFonts w:ascii="Sylfaen" w:hAnsi="Sylfaen"/>
        </w:rPr>
        <w:t xml:space="preserve"> </w:t>
      </w:r>
      <w:r w:rsidRPr="0007504B">
        <w:rPr>
          <w:rFonts w:ascii="Sylfaen" w:hAnsi="Sylfaen" w:cs="Sylfaen"/>
        </w:rPr>
        <w:t>ხანგრძლივი</w:t>
      </w:r>
      <w:r w:rsidRPr="0007504B">
        <w:rPr>
          <w:rFonts w:ascii="Sylfaen" w:hAnsi="Sylfaen"/>
        </w:rPr>
        <w:t xml:space="preserve"> </w:t>
      </w:r>
      <w:r w:rsidRPr="0007504B">
        <w:rPr>
          <w:rFonts w:ascii="Sylfaen" w:hAnsi="Sylfaen" w:cs="Sylfaen"/>
        </w:rPr>
        <w:t>დროის</w:t>
      </w:r>
      <w:r w:rsidRPr="0007504B">
        <w:rPr>
          <w:rFonts w:ascii="Sylfaen" w:hAnsi="Sylfaen"/>
        </w:rPr>
        <w:t xml:space="preserve"> </w:t>
      </w:r>
      <w:r w:rsidRPr="0007504B">
        <w:rPr>
          <w:rFonts w:ascii="Sylfaen" w:hAnsi="Sylfaen" w:cs="Sylfaen"/>
        </w:rPr>
        <w:t>განმავლობაში</w:t>
      </w:r>
      <w:r w:rsidRPr="0007504B">
        <w:rPr>
          <w:rFonts w:ascii="Sylfaen" w:hAnsi="Sylfaen"/>
        </w:rPr>
        <w:t xml:space="preserve"> </w:t>
      </w:r>
      <w:r w:rsidRPr="0007504B">
        <w:rPr>
          <w:rFonts w:ascii="Sylfaen" w:hAnsi="Sylfaen" w:cs="Sylfaen"/>
        </w:rPr>
        <w:t>გაგრძელდეს</w:t>
      </w:r>
      <w:r w:rsidRPr="0007504B">
        <w:rPr>
          <w:rFonts w:ascii="Sylfaen" w:hAnsi="Sylfaen"/>
        </w:rPr>
        <w:t xml:space="preserve">.  </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cs="Sylfaen"/>
        </w:rPr>
        <w:t>სპეციალისტმა</w:t>
      </w:r>
      <w:r w:rsidRPr="0007504B">
        <w:rPr>
          <w:rFonts w:ascii="Sylfaen" w:hAnsi="Sylfaen"/>
        </w:rPr>
        <w:t xml:space="preserve"> </w:t>
      </w:r>
      <w:r w:rsidRPr="0007504B">
        <w:rPr>
          <w:rFonts w:ascii="Sylfaen" w:hAnsi="Sylfaen" w:cs="Sylfaen"/>
        </w:rPr>
        <w:t>მანანა</w:t>
      </w:r>
      <w:r w:rsidRPr="0007504B">
        <w:rPr>
          <w:rFonts w:ascii="Sylfaen" w:hAnsi="Sylfaen"/>
        </w:rPr>
        <w:t xml:space="preserve"> </w:t>
      </w:r>
      <w:r w:rsidRPr="0007504B">
        <w:rPr>
          <w:rFonts w:ascii="Sylfaen" w:hAnsi="Sylfaen" w:cs="Sylfaen"/>
        </w:rPr>
        <w:t>ელიაშვილმა</w:t>
      </w:r>
      <w:r w:rsidRPr="0007504B">
        <w:rPr>
          <w:rFonts w:ascii="Sylfaen" w:hAnsi="Sylfaen"/>
        </w:rPr>
        <w:t xml:space="preserve"> </w:t>
      </w:r>
      <w:r w:rsidRPr="0007504B">
        <w:rPr>
          <w:rFonts w:ascii="Sylfaen" w:hAnsi="Sylfaen" w:cs="Sylfaen"/>
        </w:rPr>
        <w:t>განაცხადა</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სულით</w:t>
      </w:r>
      <w:r w:rsidRPr="0007504B">
        <w:rPr>
          <w:rFonts w:ascii="Sylfaen" w:hAnsi="Sylfaen"/>
        </w:rPr>
        <w:t xml:space="preserve"> </w:t>
      </w:r>
      <w:r w:rsidRPr="0007504B">
        <w:rPr>
          <w:rFonts w:ascii="Sylfaen" w:hAnsi="Sylfaen" w:cs="Sylfaen"/>
        </w:rPr>
        <w:t>ავადმყოფობის</w:t>
      </w:r>
      <w:r w:rsidRPr="0007504B">
        <w:rPr>
          <w:rFonts w:ascii="Sylfaen" w:hAnsi="Sylfaen"/>
        </w:rPr>
        <w:t xml:space="preserve"> </w:t>
      </w:r>
      <w:r w:rsidRPr="0007504B">
        <w:rPr>
          <w:rFonts w:ascii="Sylfaen" w:hAnsi="Sylfaen" w:cs="Sylfaen"/>
        </w:rPr>
        <w:t>ცალკეული</w:t>
      </w:r>
      <w:r w:rsidRPr="0007504B">
        <w:rPr>
          <w:rFonts w:ascii="Sylfaen" w:hAnsi="Sylfaen"/>
        </w:rPr>
        <w:t xml:space="preserve"> </w:t>
      </w:r>
      <w:r w:rsidRPr="0007504B">
        <w:rPr>
          <w:rFonts w:ascii="Sylfaen" w:hAnsi="Sylfaen" w:cs="Sylfaen"/>
        </w:rPr>
        <w:t>პათოლოგიების</w:t>
      </w:r>
      <w:r w:rsidRPr="0007504B">
        <w:rPr>
          <w:rFonts w:ascii="Sylfaen" w:hAnsi="Sylfaen"/>
        </w:rPr>
        <w:t xml:space="preserve"> </w:t>
      </w:r>
      <w:r w:rsidRPr="0007504B">
        <w:rPr>
          <w:rFonts w:ascii="Sylfaen" w:hAnsi="Sylfaen" w:cs="Sylfaen"/>
        </w:rPr>
        <w:t>საწყის</w:t>
      </w:r>
      <w:r w:rsidRPr="0007504B">
        <w:rPr>
          <w:rFonts w:ascii="Sylfaen" w:hAnsi="Sylfaen"/>
        </w:rPr>
        <w:t xml:space="preserve"> </w:t>
      </w:r>
      <w:r w:rsidRPr="0007504B">
        <w:rPr>
          <w:rFonts w:ascii="Sylfaen" w:hAnsi="Sylfaen" w:cs="Sylfaen"/>
        </w:rPr>
        <w:t>ეტაპზე</w:t>
      </w:r>
      <w:r w:rsidRPr="0007504B">
        <w:rPr>
          <w:rFonts w:ascii="Sylfaen" w:hAnsi="Sylfaen"/>
        </w:rPr>
        <w:t xml:space="preserve"> </w:t>
      </w:r>
      <w:r w:rsidRPr="0007504B">
        <w:rPr>
          <w:rFonts w:ascii="Sylfaen" w:hAnsi="Sylfaen" w:cs="Sylfaen"/>
        </w:rPr>
        <w:t>პირს</w:t>
      </w:r>
      <w:r w:rsidRPr="0007504B">
        <w:rPr>
          <w:rFonts w:ascii="Sylfaen" w:hAnsi="Sylfaen"/>
        </w:rPr>
        <w:t xml:space="preserve"> </w:t>
      </w:r>
      <w:r w:rsidRPr="0007504B">
        <w:rPr>
          <w:rFonts w:ascii="Sylfaen" w:hAnsi="Sylfaen" w:cs="Sylfaen"/>
        </w:rPr>
        <w:t>შეუძლია</w:t>
      </w:r>
      <w:r w:rsidRPr="0007504B">
        <w:rPr>
          <w:rFonts w:ascii="Sylfaen" w:hAnsi="Sylfaen"/>
        </w:rPr>
        <w:t xml:space="preserve"> </w:t>
      </w:r>
      <w:r w:rsidRPr="0007504B">
        <w:rPr>
          <w:rFonts w:ascii="Sylfaen" w:hAnsi="Sylfaen" w:cs="Sylfaen"/>
        </w:rPr>
        <w:t>დადოს</w:t>
      </w:r>
      <w:r w:rsidRPr="0007504B">
        <w:rPr>
          <w:rFonts w:ascii="Sylfaen" w:hAnsi="Sylfaen"/>
        </w:rPr>
        <w:t xml:space="preserve"> </w:t>
      </w:r>
      <w:r w:rsidRPr="0007504B">
        <w:rPr>
          <w:rFonts w:ascii="Sylfaen" w:hAnsi="Sylfaen" w:cs="Sylfaen"/>
        </w:rPr>
        <w:t>რთული</w:t>
      </w:r>
      <w:r w:rsidRPr="0007504B">
        <w:rPr>
          <w:rFonts w:ascii="Sylfaen" w:hAnsi="Sylfaen"/>
        </w:rPr>
        <w:t xml:space="preserve"> </w:t>
      </w:r>
      <w:r w:rsidRPr="0007504B">
        <w:rPr>
          <w:rFonts w:ascii="Sylfaen" w:hAnsi="Sylfaen" w:cs="Sylfaen"/>
        </w:rPr>
        <w:t>ქონებრივი</w:t>
      </w:r>
      <w:r w:rsidRPr="0007504B">
        <w:rPr>
          <w:rFonts w:ascii="Sylfaen" w:hAnsi="Sylfaen"/>
        </w:rPr>
        <w:t xml:space="preserve"> </w:t>
      </w:r>
      <w:r w:rsidRPr="0007504B">
        <w:rPr>
          <w:rFonts w:ascii="Sylfaen" w:hAnsi="Sylfaen" w:cs="Sylfaen"/>
        </w:rPr>
        <w:t>გარიგებები</w:t>
      </w:r>
      <w:r w:rsidRPr="0007504B">
        <w:rPr>
          <w:rFonts w:ascii="Sylfaen" w:hAnsi="Sylfaen"/>
        </w:rPr>
        <w:t xml:space="preserve"> </w:t>
      </w:r>
      <w:r w:rsidRPr="0007504B">
        <w:rPr>
          <w:rFonts w:ascii="Sylfaen" w:hAnsi="Sylfaen" w:cs="Sylfaen"/>
        </w:rPr>
        <w:t>კონკრეტულ</w:t>
      </w:r>
      <w:r w:rsidRPr="0007504B">
        <w:rPr>
          <w:rFonts w:ascii="Sylfaen" w:hAnsi="Sylfaen"/>
        </w:rPr>
        <w:t xml:space="preserve"> </w:t>
      </w:r>
      <w:r w:rsidRPr="0007504B">
        <w:rPr>
          <w:rFonts w:ascii="Sylfaen" w:hAnsi="Sylfaen" w:cs="Sylfaen"/>
        </w:rPr>
        <w:t>სფეროებში</w:t>
      </w:r>
      <w:r w:rsidRPr="0007504B">
        <w:rPr>
          <w:rFonts w:ascii="Sylfaen" w:hAnsi="Sylfaen"/>
        </w:rPr>
        <w:t xml:space="preserve">, </w:t>
      </w:r>
      <w:r w:rsidRPr="0007504B">
        <w:rPr>
          <w:rFonts w:ascii="Sylfaen" w:hAnsi="Sylfaen" w:cs="Sylfaen"/>
        </w:rPr>
        <w:t>მაგრამ</w:t>
      </w:r>
      <w:r w:rsidRPr="0007504B">
        <w:rPr>
          <w:rFonts w:ascii="Sylfaen" w:hAnsi="Sylfaen"/>
        </w:rPr>
        <w:t xml:space="preserve"> </w:t>
      </w:r>
      <w:r w:rsidRPr="0007504B">
        <w:rPr>
          <w:rFonts w:ascii="Sylfaen" w:hAnsi="Sylfaen" w:cs="Sylfaen"/>
        </w:rPr>
        <w:t>გარკვეულ</w:t>
      </w:r>
      <w:r w:rsidRPr="0007504B">
        <w:rPr>
          <w:rFonts w:ascii="Sylfaen" w:hAnsi="Sylfaen"/>
        </w:rPr>
        <w:t xml:space="preserve"> </w:t>
      </w:r>
      <w:r w:rsidRPr="0007504B">
        <w:rPr>
          <w:rFonts w:ascii="Sylfaen" w:hAnsi="Sylfaen" w:cs="Sylfaen"/>
        </w:rPr>
        <w:t>სფეროებში</w:t>
      </w:r>
      <w:r w:rsidRPr="0007504B">
        <w:rPr>
          <w:rFonts w:ascii="Sylfaen" w:hAnsi="Sylfaen"/>
        </w:rPr>
        <w:t xml:space="preserve"> </w:t>
      </w:r>
      <w:r w:rsidRPr="0007504B">
        <w:rPr>
          <w:rFonts w:ascii="Sylfaen" w:hAnsi="Sylfaen" w:cs="Sylfaen"/>
        </w:rPr>
        <w:t>გადაწყვეტილების</w:t>
      </w:r>
      <w:r w:rsidRPr="0007504B">
        <w:rPr>
          <w:rFonts w:ascii="Sylfaen" w:hAnsi="Sylfaen"/>
        </w:rPr>
        <w:t xml:space="preserve"> </w:t>
      </w:r>
      <w:r w:rsidRPr="0007504B">
        <w:rPr>
          <w:rFonts w:ascii="Sylfaen" w:hAnsi="Sylfaen" w:cs="Sylfaen"/>
        </w:rPr>
        <w:t>მიღების</w:t>
      </w:r>
      <w:r w:rsidRPr="0007504B">
        <w:rPr>
          <w:rFonts w:ascii="Sylfaen" w:hAnsi="Sylfaen"/>
        </w:rPr>
        <w:t xml:space="preserve"> </w:t>
      </w:r>
      <w:r w:rsidRPr="0007504B">
        <w:rPr>
          <w:rFonts w:ascii="Sylfaen" w:hAnsi="Sylfaen" w:cs="Sylfaen"/>
        </w:rPr>
        <w:t>უნარი</w:t>
      </w:r>
      <w:r w:rsidRPr="0007504B">
        <w:rPr>
          <w:rFonts w:ascii="Sylfaen" w:hAnsi="Sylfaen"/>
        </w:rPr>
        <w:t xml:space="preserve"> </w:t>
      </w:r>
      <w:r w:rsidRPr="0007504B">
        <w:rPr>
          <w:rFonts w:ascii="Sylfaen" w:hAnsi="Sylfaen" w:cs="Sylfaen"/>
        </w:rPr>
        <w:t>შეზღუდული</w:t>
      </w:r>
      <w:r w:rsidRPr="0007504B">
        <w:rPr>
          <w:rFonts w:ascii="Sylfaen" w:hAnsi="Sylfaen"/>
        </w:rPr>
        <w:t xml:space="preserve"> </w:t>
      </w:r>
      <w:r w:rsidRPr="0007504B">
        <w:rPr>
          <w:rFonts w:ascii="Sylfaen" w:hAnsi="Sylfaen" w:cs="Sylfaen"/>
        </w:rPr>
        <w:t>ჰქონდეს</w:t>
      </w:r>
      <w:r w:rsidRPr="0007504B">
        <w:rPr>
          <w:rFonts w:ascii="Sylfaen" w:hAnsi="Sylfaen"/>
        </w:rPr>
        <w:t xml:space="preserve">. </w:t>
      </w:r>
      <w:r w:rsidRPr="0007504B">
        <w:rPr>
          <w:rFonts w:ascii="Sylfaen" w:hAnsi="Sylfaen" w:cs="Sylfaen"/>
        </w:rPr>
        <w:t>ზოგიერთ</w:t>
      </w:r>
      <w:r w:rsidRPr="0007504B">
        <w:rPr>
          <w:rFonts w:ascii="Sylfaen" w:hAnsi="Sylfaen"/>
        </w:rPr>
        <w:t xml:space="preserve"> </w:t>
      </w:r>
      <w:r w:rsidRPr="0007504B">
        <w:rPr>
          <w:rFonts w:ascii="Sylfaen" w:hAnsi="Sylfaen" w:cs="Sylfaen"/>
        </w:rPr>
        <w:t>პირს</w:t>
      </w:r>
      <w:r w:rsidRPr="0007504B">
        <w:rPr>
          <w:rFonts w:ascii="Sylfaen" w:hAnsi="Sylfaen"/>
        </w:rPr>
        <w:t xml:space="preserve">, </w:t>
      </w:r>
      <w:r w:rsidRPr="0007504B">
        <w:rPr>
          <w:rFonts w:ascii="Sylfaen" w:hAnsi="Sylfaen" w:cs="Sylfaen"/>
        </w:rPr>
        <w:t>რომ</w:t>
      </w:r>
      <w:r w:rsidRPr="0007504B">
        <w:rPr>
          <w:rFonts w:ascii="Sylfaen" w:hAnsi="Sylfaen" w:cs="Sylfaen"/>
          <w:lang w:val="ka-GE"/>
        </w:rPr>
        <w:t>ელ</w:t>
      </w:r>
      <w:r w:rsidRPr="0007504B">
        <w:rPr>
          <w:rFonts w:ascii="Sylfaen" w:hAnsi="Sylfaen" w:cs="Sylfaen"/>
        </w:rPr>
        <w:t>იც</w:t>
      </w:r>
      <w:r w:rsidRPr="0007504B">
        <w:rPr>
          <w:rFonts w:ascii="Sylfaen" w:hAnsi="Sylfaen"/>
        </w:rPr>
        <w:t xml:space="preserve"> </w:t>
      </w:r>
      <w:r w:rsidRPr="0007504B">
        <w:rPr>
          <w:rFonts w:ascii="Sylfaen" w:hAnsi="Sylfaen" w:cs="Sylfaen"/>
        </w:rPr>
        <w:t>ქმედუუნაროდ</w:t>
      </w:r>
      <w:r w:rsidRPr="0007504B">
        <w:rPr>
          <w:rFonts w:ascii="Sylfaen" w:hAnsi="Sylfaen"/>
        </w:rPr>
        <w:t xml:space="preserve"> </w:t>
      </w:r>
      <w:r w:rsidRPr="0007504B">
        <w:rPr>
          <w:rFonts w:ascii="Sylfaen" w:hAnsi="Sylfaen" w:cs="Sylfaen"/>
        </w:rPr>
        <w:t>ცნობის</w:t>
      </w:r>
      <w:r w:rsidRPr="0007504B">
        <w:rPr>
          <w:rFonts w:ascii="Sylfaen" w:hAnsi="Sylfaen"/>
        </w:rPr>
        <w:t xml:space="preserve"> </w:t>
      </w:r>
      <w:r w:rsidRPr="0007504B">
        <w:rPr>
          <w:rFonts w:ascii="Sylfaen" w:hAnsi="Sylfaen" w:cs="Sylfaen"/>
        </w:rPr>
        <w:t>კრიტერიუმებს</w:t>
      </w:r>
      <w:r w:rsidRPr="0007504B">
        <w:rPr>
          <w:rFonts w:ascii="Sylfaen" w:hAnsi="Sylfaen"/>
        </w:rPr>
        <w:t xml:space="preserve"> </w:t>
      </w:r>
      <w:r w:rsidRPr="0007504B">
        <w:rPr>
          <w:rFonts w:ascii="Sylfaen" w:hAnsi="Sylfaen" w:cs="Sylfaen"/>
        </w:rPr>
        <w:t>აკმაყოფილებ</w:t>
      </w:r>
      <w:r w:rsidRPr="0007504B">
        <w:rPr>
          <w:rFonts w:ascii="Sylfaen" w:hAnsi="Sylfaen" w:cs="Sylfaen"/>
          <w:lang w:val="ka-GE"/>
        </w:rPr>
        <w:t>ს</w:t>
      </w:r>
      <w:r w:rsidRPr="0007504B">
        <w:rPr>
          <w:rFonts w:ascii="Sylfaen" w:hAnsi="Sylfaen"/>
        </w:rPr>
        <w:t xml:space="preserve">, </w:t>
      </w:r>
      <w:r w:rsidRPr="0007504B">
        <w:rPr>
          <w:rFonts w:ascii="Sylfaen" w:hAnsi="Sylfaen" w:cs="Sylfaen"/>
        </w:rPr>
        <w:t>შესაძლებელია</w:t>
      </w:r>
      <w:r w:rsidRPr="0007504B">
        <w:rPr>
          <w:rFonts w:ascii="Sylfaen" w:hAnsi="Sylfaen"/>
        </w:rPr>
        <w:t xml:space="preserve">, </w:t>
      </w:r>
      <w:r w:rsidRPr="0007504B">
        <w:rPr>
          <w:rFonts w:ascii="Sylfaen" w:hAnsi="Sylfaen" w:cs="Sylfaen"/>
        </w:rPr>
        <w:t>მარტივი</w:t>
      </w:r>
      <w:r w:rsidRPr="0007504B">
        <w:rPr>
          <w:rFonts w:ascii="Sylfaen" w:hAnsi="Sylfaen"/>
        </w:rPr>
        <w:t xml:space="preserve"> </w:t>
      </w:r>
      <w:r w:rsidRPr="0007504B">
        <w:rPr>
          <w:rFonts w:ascii="Sylfaen" w:hAnsi="Sylfaen" w:cs="Sylfaen"/>
        </w:rPr>
        <w:t>გარიგებების</w:t>
      </w:r>
      <w:r w:rsidRPr="0007504B">
        <w:rPr>
          <w:rFonts w:ascii="Sylfaen" w:hAnsi="Sylfaen"/>
        </w:rPr>
        <w:t xml:space="preserve"> </w:t>
      </w:r>
      <w:r w:rsidRPr="0007504B">
        <w:rPr>
          <w:rFonts w:ascii="Sylfaen" w:hAnsi="Sylfaen" w:cs="Sylfaen"/>
        </w:rPr>
        <w:t>დადების</w:t>
      </w:r>
      <w:r w:rsidRPr="0007504B">
        <w:rPr>
          <w:rFonts w:ascii="Sylfaen" w:hAnsi="Sylfaen"/>
        </w:rPr>
        <w:t xml:space="preserve"> </w:t>
      </w:r>
      <w:r w:rsidRPr="0007504B">
        <w:rPr>
          <w:rFonts w:ascii="Sylfaen" w:hAnsi="Sylfaen" w:cs="Sylfaen"/>
        </w:rPr>
        <w:t>უნარიც</w:t>
      </w:r>
      <w:r w:rsidRPr="0007504B">
        <w:rPr>
          <w:rFonts w:ascii="Sylfaen" w:hAnsi="Sylfaen"/>
        </w:rPr>
        <w:t xml:space="preserve"> </w:t>
      </w:r>
      <w:r w:rsidRPr="0007504B">
        <w:rPr>
          <w:rFonts w:ascii="Sylfaen" w:hAnsi="Sylfaen" w:cs="Sylfaen"/>
        </w:rPr>
        <w:t>ჰქონდე</w:t>
      </w:r>
      <w:r w:rsidRPr="0007504B">
        <w:rPr>
          <w:rFonts w:ascii="Sylfaen" w:hAnsi="Sylfaen" w:cs="Sylfaen"/>
          <w:lang w:val="ka-GE"/>
        </w:rPr>
        <w:t>ს</w:t>
      </w:r>
      <w:r w:rsidRPr="0007504B">
        <w:rPr>
          <w:rFonts w:ascii="Sylfaen" w:hAnsi="Sylfaen"/>
        </w:rPr>
        <w:t xml:space="preserve">. </w:t>
      </w:r>
      <w:r w:rsidRPr="0007504B">
        <w:rPr>
          <w:rFonts w:ascii="Sylfaen" w:hAnsi="Sylfaen" w:cs="Sylfaen"/>
        </w:rPr>
        <w:t>სპეციალისტის</w:t>
      </w:r>
      <w:r w:rsidRPr="0007504B">
        <w:rPr>
          <w:rFonts w:ascii="Sylfaen" w:hAnsi="Sylfaen"/>
        </w:rPr>
        <w:t xml:space="preserve"> </w:t>
      </w:r>
      <w:r w:rsidRPr="0007504B">
        <w:rPr>
          <w:rFonts w:ascii="Sylfaen" w:hAnsi="Sylfaen" w:cs="Sylfaen"/>
        </w:rPr>
        <w:t>აზრით</w:t>
      </w:r>
      <w:r w:rsidRPr="0007504B">
        <w:rPr>
          <w:rFonts w:ascii="Sylfaen" w:hAnsi="Sylfaen"/>
        </w:rPr>
        <w:t xml:space="preserve">, </w:t>
      </w:r>
      <w:r w:rsidRPr="0007504B">
        <w:rPr>
          <w:rFonts w:ascii="Sylfaen" w:hAnsi="Sylfaen" w:cs="Sylfaen"/>
        </w:rPr>
        <w:t>ჭკუასუსტობისა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სულით</w:t>
      </w:r>
      <w:r w:rsidRPr="0007504B">
        <w:rPr>
          <w:rFonts w:ascii="Sylfaen" w:hAnsi="Sylfaen"/>
        </w:rPr>
        <w:t xml:space="preserve"> </w:t>
      </w:r>
      <w:r w:rsidRPr="0007504B">
        <w:rPr>
          <w:rFonts w:ascii="Sylfaen" w:hAnsi="Sylfaen" w:cs="Sylfaen"/>
        </w:rPr>
        <w:t>ავადმყოფობის</w:t>
      </w:r>
      <w:r w:rsidRPr="0007504B">
        <w:rPr>
          <w:rFonts w:ascii="Sylfaen" w:hAnsi="Sylfaen"/>
        </w:rPr>
        <w:t xml:space="preserve"> </w:t>
      </w:r>
      <w:r w:rsidRPr="0007504B">
        <w:rPr>
          <w:rFonts w:ascii="Sylfaen" w:hAnsi="Sylfaen" w:cs="Sylfaen"/>
        </w:rPr>
        <w:t>დროს</w:t>
      </w:r>
      <w:r w:rsidRPr="0007504B">
        <w:rPr>
          <w:rFonts w:ascii="Sylfaen" w:hAnsi="Sylfaen"/>
        </w:rPr>
        <w:t xml:space="preserve"> </w:t>
      </w:r>
      <w:r w:rsidRPr="0007504B">
        <w:rPr>
          <w:rFonts w:ascii="Sylfaen" w:hAnsi="Sylfaen" w:cs="Sylfaen"/>
        </w:rPr>
        <w:t>მკურნალობის</w:t>
      </w:r>
      <w:r w:rsidRPr="0007504B">
        <w:rPr>
          <w:rFonts w:ascii="Sylfaen" w:hAnsi="Sylfaen"/>
        </w:rPr>
        <w:t xml:space="preserve"> </w:t>
      </w:r>
      <w:r w:rsidRPr="0007504B">
        <w:rPr>
          <w:rFonts w:ascii="Sylfaen" w:hAnsi="Sylfaen" w:cs="Sylfaen"/>
        </w:rPr>
        <w:lastRenderedPageBreak/>
        <w:t>საჭიროება</w:t>
      </w:r>
      <w:r w:rsidRPr="0007504B">
        <w:rPr>
          <w:rFonts w:ascii="Sylfaen" w:hAnsi="Sylfaen"/>
        </w:rPr>
        <w:t xml:space="preserve"> </w:t>
      </w:r>
      <w:r w:rsidRPr="0007504B">
        <w:rPr>
          <w:rFonts w:ascii="Sylfaen" w:hAnsi="Sylfaen" w:cs="Sylfaen"/>
        </w:rPr>
        <w:t>პაციენტს</w:t>
      </w:r>
      <w:r w:rsidRPr="0007504B">
        <w:rPr>
          <w:rFonts w:ascii="Sylfaen" w:hAnsi="Sylfaen" w:cs="Sylfaen"/>
          <w:lang w:val="ka-GE"/>
        </w:rPr>
        <w:t>,</w:t>
      </w:r>
      <w:r w:rsidRPr="0007504B">
        <w:rPr>
          <w:rFonts w:ascii="Sylfaen" w:hAnsi="Sylfaen"/>
        </w:rPr>
        <w:t xml:space="preserve"> </w:t>
      </w:r>
      <w:r w:rsidRPr="0007504B">
        <w:rPr>
          <w:rFonts w:ascii="Sylfaen" w:hAnsi="Sylfaen" w:cs="Sylfaen"/>
        </w:rPr>
        <w:t>შესაძლოა</w:t>
      </w:r>
      <w:r w:rsidRPr="0007504B">
        <w:rPr>
          <w:rFonts w:ascii="Sylfaen" w:hAnsi="Sylfaen" w:cs="Sylfaen"/>
          <w:lang w:val="ka-GE"/>
        </w:rPr>
        <w:t>,</w:t>
      </w:r>
      <w:r w:rsidRPr="0007504B">
        <w:rPr>
          <w:rFonts w:ascii="Sylfaen" w:hAnsi="Sylfaen"/>
        </w:rPr>
        <w:t xml:space="preserve"> </w:t>
      </w:r>
      <w:r w:rsidRPr="0007504B">
        <w:rPr>
          <w:rFonts w:ascii="Sylfaen" w:hAnsi="Sylfaen" w:cs="Sylfaen"/>
        </w:rPr>
        <w:t>მხოლოდ</w:t>
      </w:r>
      <w:r w:rsidRPr="0007504B">
        <w:rPr>
          <w:rFonts w:ascii="Sylfaen" w:hAnsi="Sylfaen"/>
        </w:rPr>
        <w:t xml:space="preserve"> </w:t>
      </w:r>
      <w:r w:rsidRPr="0007504B">
        <w:rPr>
          <w:rFonts w:ascii="Sylfaen" w:hAnsi="Sylfaen" w:cs="Sylfaen"/>
        </w:rPr>
        <w:t>ინდივიდუალურ</w:t>
      </w:r>
      <w:r w:rsidRPr="0007504B">
        <w:rPr>
          <w:rFonts w:ascii="Sylfaen" w:hAnsi="Sylfaen"/>
        </w:rPr>
        <w:t xml:space="preserve"> </w:t>
      </w:r>
      <w:r w:rsidRPr="0007504B">
        <w:rPr>
          <w:rFonts w:ascii="Sylfaen" w:hAnsi="Sylfaen" w:cs="Sylfaen"/>
        </w:rPr>
        <w:t>შემთხვევ</w:t>
      </w:r>
      <w:r w:rsidRPr="0007504B">
        <w:rPr>
          <w:rFonts w:ascii="Sylfaen" w:hAnsi="Sylfaen" w:cs="Sylfaen"/>
          <w:lang w:val="ka-GE"/>
        </w:rPr>
        <w:t>ა</w:t>
      </w:r>
      <w:r w:rsidRPr="0007504B">
        <w:rPr>
          <w:rFonts w:ascii="Sylfaen" w:hAnsi="Sylfaen" w:cs="Sylfaen"/>
        </w:rPr>
        <w:t>ში</w:t>
      </w:r>
      <w:r w:rsidRPr="0007504B">
        <w:rPr>
          <w:rFonts w:ascii="Sylfaen" w:hAnsi="Sylfaen"/>
        </w:rPr>
        <w:t xml:space="preserve"> </w:t>
      </w:r>
      <w:r w:rsidRPr="0007504B">
        <w:rPr>
          <w:rFonts w:ascii="Sylfaen" w:hAnsi="Sylfaen" w:cs="Sylfaen"/>
        </w:rPr>
        <w:t>ესმოდეს</w:t>
      </w:r>
      <w:r w:rsidRPr="0007504B">
        <w:rPr>
          <w:rFonts w:ascii="Sylfaen" w:hAnsi="Sylfaen"/>
        </w:rPr>
        <w:t xml:space="preserve">. </w:t>
      </w:r>
      <w:r w:rsidRPr="0007504B">
        <w:rPr>
          <w:rFonts w:ascii="Sylfaen" w:hAnsi="Sylfaen" w:cs="Sylfaen"/>
        </w:rPr>
        <w:t>მსუბუქი</w:t>
      </w:r>
      <w:r w:rsidRPr="0007504B">
        <w:rPr>
          <w:rFonts w:ascii="Sylfaen" w:hAnsi="Sylfaen"/>
        </w:rPr>
        <w:t xml:space="preserve"> </w:t>
      </w:r>
      <w:r w:rsidRPr="0007504B">
        <w:rPr>
          <w:rFonts w:ascii="Sylfaen" w:hAnsi="Sylfaen" w:cs="Sylfaen"/>
        </w:rPr>
        <w:t>გონებრივი</w:t>
      </w:r>
      <w:r w:rsidRPr="0007504B">
        <w:rPr>
          <w:rFonts w:ascii="Sylfaen" w:hAnsi="Sylfaen"/>
        </w:rPr>
        <w:t xml:space="preserve"> </w:t>
      </w:r>
      <w:r w:rsidRPr="0007504B">
        <w:rPr>
          <w:rFonts w:ascii="Sylfaen" w:hAnsi="Sylfaen" w:cs="Sylfaen"/>
        </w:rPr>
        <w:t>ჩამორჩენილობის</w:t>
      </w:r>
      <w:r w:rsidRPr="0007504B">
        <w:rPr>
          <w:rFonts w:ascii="Sylfaen" w:hAnsi="Sylfaen"/>
        </w:rPr>
        <w:t xml:space="preserve"> </w:t>
      </w:r>
      <w:r w:rsidRPr="0007504B">
        <w:rPr>
          <w:rFonts w:ascii="Sylfaen" w:hAnsi="Sylfaen" w:cs="Sylfaen"/>
        </w:rPr>
        <w:t>დროს</w:t>
      </w:r>
      <w:r w:rsidRPr="0007504B">
        <w:rPr>
          <w:rFonts w:ascii="Sylfaen" w:hAnsi="Sylfaen"/>
        </w:rPr>
        <w:t xml:space="preserve">, </w:t>
      </w:r>
      <w:r w:rsidRPr="0007504B">
        <w:rPr>
          <w:rFonts w:ascii="Sylfaen" w:hAnsi="Sylfaen" w:cs="Sylfaen"/>
        </w:rPr>
        <w:t>რიგ</w:t>
      </w:r>
      <w:r w:rsidRPr="0007504B">
        <w:rPr>
          <w:rFonts w:ascii="Sylfaen" w:hAnsi="Sylfaen"/>
        </w:rPr>
        <w:t xml:space="preserve"> </w:t>
      </w:r>
      <w:r w:rsidRPr="0007504B">
        <w:rPr>
          <w:rFonts w:ascii="Sylfaen" w:hAnsi="Sylfaen" w:cs="Sylfaen"/>
        </w:rPr>
        <w:t>შემთხვევებში</w:t>
      </w:r>
      <w:r w:rsidRPr="0007504B">
        <w:rPr>
          <w:rFonts w:ascii="Sylfaen" w:hAnsi="Sylfaen"/>
        </w:rPr>
        <w:t xml:space="preserve">, </w:t>
      </w:r>
      <w:r w:rsidRPr="0007504B">
        <w:rPr>
          <w:rFonts w:ascii="Sylfaen" w:hAnsi="Sylfaen" w:cs="Sylfaen"/>
        </w:rPr>
        <w:t>პირს</w:t>
      </w:r>
      <w:r w:rsidRPr="0007504B">
        <w:rPr>
          <w:rFonts w:ascii="Sylfaen" w:hAnsi="Sylfaen"/>
        </w:rPr>
        <w:t xml:space="preserve"> </w:t>
      </w:r>
      <w:r w:rsidRPr="0007504B">
        <w:rPr>
          <w:rFonts w:ascii="Sylfaen" w:hAnsi="Sylfaen" w:cs="Sylfaen"/>
        </w:rPr>
        <w:t>შეუძლია</w:t>
      </w:r>
      <w:r w:rsidRPr="0007504B">
        <w:rPr>
          <w:rFonts w:ascii="Sylfaen" w:hAnsi="Sylfaen"/>
        </w:rPr>
        <w:t xml:space="preserve">, </w:t>
      </w:r>
      <w:r w:rsidRPr="0007504B">
        <w:rPr>
          <w:rFonts w:ascii="Sylfaen" w:hAnsi="Sylfaen" w:cs="Sylfaen"/>
        </w:rPr>
        <w:t>ოჯახის</w:t>
      </w:r>
      <w:r w:rsidRPr="0007504B">
        <w:rPr>
          <w:rFonts w:ascii="Sylfaen" w:hAnsi="Sylfaen"/>
        </w:rPr>
        <w:t xml:space="preserve"> </w:t>
      </w:r>
      <w:r w:rsidRPr="0007504B">
        <w:rPr>
          <w:rFonts w:ascii="Sylfaen" w:hAnsi="Sylfaen" w:cs="Sylfaen"/>
        </w:rPr>
        <w:t>შექმნაზე</w:t>
      </w:r>
      <w:r w:rsidRPr="0007504B">
        <w:rPr>
          <w:rFonts w:ascii="Sylfaen" w:hAnsi="Sylfaen"/>
        </w:rPr>
        <w:t xml:space="preserve"> </w:t>
      </w:r>
      <w:r w:rsidRPr="0007504B">
        <w:rPr>
          <w:rFonts w:ascii="Sylfaen" w:hAnsi="Sylfaen" w:cs="Sylfaen"/>
        </w:rPr>
        <w:t>გააზრებული</w:t>
      </w:r>
      <w:r w:rsidRPr="0007504B">
        <w:rPr>
          <w:rFonts w:ascii="Sylfaen" w:hAnsi="Sylfaen"/>
        </w:rPr>
        <w:t xml:space="preserve"> </w:t>
      </w:r>
      <w:r w:rsidRPr="0007504B">
        <w:rPr>
          <w:rFonts w:ascii="Sylfaen" w:hAnsi="Sylfaen" w:cs="Sylfaen"/>
        </w:rPr>
        <w:t>გადაწყვეტილება</w:t>
      </w:r>
      <w:r w:rsidRPr="0007504B">
        <w:rPr>
          <w:rFonts w:ascii="Sylfaen" w:hAnsi="Sylfaen"/>
        </w:rPr>
        <w:t xml:space="preserve"> </w:t>
      </w:r>
      <w:r w:rsidRPr="0007504B">
        <w:rPr>
          <w:rFonts w:ascii="Sylfaen" w:hAnsi="Sylfaen" w:cs="Sylfaen"/>
        </w:rPr>
        <w:t>მიიღოს</w:t>
      </w:r>
      <w:r w:rsidRPr="0007504B">
        <w:rPr>
          <w:rFonts w:ascii="Sylfaen" w:hAnsi="Sylfaen"/>
        </w:rPr>
        <w:t xml:space="preserve">, </w:t>
      </w:r>
      <w:r w:rsidRPr="0007504B">
        <w:rPr>
          <w:rFonts w:ascii="Sylfaen" w:hAnsi="Sylfaen" w:cs="Sylfaen"/>
        </w:rPr>
        <w:t>ხოლო</w:t>
      </w:r>
      <w:r w:rsidRPr="0007504B">
        <w:rPr>
          <w:rFonts w:ascii="Sylfaen" w:hAnsi="Sylfaen"/>
        </w:rPr>
        <w:t xml:space="preserve"> </w:t>
      </w:r>
      <w:r w:rsidRPr="0007504B">
        <w:rPr>
          <w:rFonts w:ascii="Sylfaen" w:hAnsi="Sylfaen" w:cs="Sylfaen"/>
        </w:rPr>
        <w:t>რიგ</w:t>
      </w:r>
      <w:r w:rsidRPr="0007504B">
        <w:rPr>
          <w:rFonts w:ascii="Sylfaen" w:hAnsi="Sylfaen"/>
        </w:rPr>
        <w:t xml:space="preserve"> </w:t>
      </w:r>
      <w:r w:rsidRPr="0007504B">
        <w:rPr>
          <w:rFonts w:ascii="Sylfaen" w:hAnsi="Sylfaen" w:cs="Sylfaen"/>
        </w:rPr>
        <w:t>შემთხვევ</w:t>
      </w:r>
      <w:r w:rsidRPr="0007504B">
        <w:rPr>
          <w:rFonts w:ascii="Sylfaen" w:hAnsi="Sylfaen" w:cs="Sylfaen"/>
          <w:lang w:val="ka-GE"/>
        </w:rPr>
        <w:t>ებ</w:t>
      </w:r>
      <w:r w:rsidRPr="0007504B">
        <w:rPr>
          <w:rFonts w:ascii="Sylfaen" w:hAnsi="Sylfaen" w:cs="Sylfaen"/>
        </w:rPr>
        <w:t>ში</w:t>
      </w:r>
      <w:r w:rsidRPr="0007504B">
        <w:rPr>
          <w:rFonts w:ascii="Sylfaen" w:hAnsi="Sylfaen"/>
        </w:rPr>
        <w:t xml:space="preserve"> - </w:t>
      </w:r>
      <w:r w:rsidRPr="0007504B">
        <w:rPr>
          <w:rFonts w:ascii="Sylfaen" w:hAnsi="Sylfaen" w:cs="Sylfaen"/>
        </w:rPr>
        <w:t>არა</w:t>
      </w:r>
      <w:r w:rsidRPr="0007504B">
        <w:rPr>
          <w:rFonts w:ascii="Sylfaen" w:hAnsi="Sylfaen"/>
        </w:rPr>
        <w:t xml:space="preserve">. </w:t>
      </w:r>
      <w:r w:rsidRPr="0007504B">
        <w:rPr>
          <w:rFonts w:ascii="Sylfaen" w:hAnsi="Sylfaen" w:cs="Sylfaen"/>
        </w:rPr>
        <w:t>თუმცა</w:t>
      </w:r>
      <w:r w:rsidRPr="0007504B">
        <w:rPr>
          <w:rFonts w:ascii="Sylfaen" w:hAnsi="Sylfaen"/>
        </w:rPr>
        <w:t xml:space="preserve">, </w:t>
      </w:r>
      <w:r w:rsidRPr="0007504B">
        <w:rPr>
          <w:rFonts w:ascii="Sylfaen" w:hAnsi="Sylfaen" w:cs="Sylfaen"/>
        </w:rPr>
        <w:t>მოწმის</w:t>
      </w:r>
      <w:r w:rsidRPr="0007504B">
        <w:rPr>
          <w:rFonts w:ascii="Sylfaen" w:hAnsi="Sylfaen"/>
        </w:rPr>
        <w:t xml:space="preserve"> </w:t>
      </w:r>
      <w:r w:rsidRPr="0007504B">
        <w:rPr>
          <w:rFonts w:ascii="Sylfaen" w:hAnsi="Sylfaen" w:cs="Sylfaen"/>
        </w:rPr>
        <w:t>აზრით</w:t>
      </w:r>
      <w:r w:rsidRPr="0007504B">
        <w:rPr>
          <w:rFonts w:ascii="Sylfaen" w:hAnsi="Sylfaen"/>
        </w:rPr>
        <w:t xml:space="preserve">, </w:t>
      </w:r>
      <w:r w:rsidRPr="0007504B">
        <w:rPr>
          <w:rFonts w:ascii="Sylfaen" w:hAnsi="Sylfaen" w:cs="Sylfaen"/>
        </w:rPr>
        <w:t>თუ</w:t>
      </w:r>
      <w:r w:rsidRPr="0007504B">
        <w:rPr>
          <w:rFonts w:ascii="Sylfaen" w:hAnsi="Sylfaen"/>
        </w:rPr>
        <w:t xml:space="preserve"> </w:t>
      </w:r>
      <w:r w:rsidRPr="0007504B">
        <w:rPr>
          <w:rFonts w:ascii="Sylfaen" w:hAnsi="Sylfaen" w:cs="Sylfaen"/>
        </w:rPr>
        <w:t>პირის</w:t>
      </w:r>
      <w:r w:rsidRPr="0007504B">
        <w:rPr>
          <w:rFonts w:ascii="Sylfaen" w:hAnsi="Sylfaen"/>
        </w:rPr>
        <w:t xml:space="preserve"> </w:t>
      </w:r>
      <w:r w:rsidRPr="0007504B">
        <w:rPr>
          <w:rFonts w:ascii="Sylfaen" w:hAnsi="Sylfaen" w:cs="Sylfaen"/>
        </w:rPr>
        <w:t>ქმედუუნაროდ</w:t>
      </w:r>
      <w:r w:rsidRPr="0007504B">
        <w:rPr>
          <w:rFonts w:ascii="Sylfaen" w:hAnsi="Sylfaen"/>
        </w:rPr>
        <w:t xml:space="preserve"> </w:t>
      </w:r>
      <w:r w:rsidRPr="0007504B">
        <w:rPr>
          <w:rFonts w:ascii="Sylfaen" w:hAnsi="Sylfaen" w:cs="Sylfaen"/>
        </w:rPr>
        <w:t>ცნობისათვის</w:t>
      </w:r>
      <w:r w:rsidRPr="0007504B">
        <w:rPr>
          <w:rFonts w:ascii="Sylfaen" w:hAnsi="Sylfaen"/>
        </w:rPr>
        <w:t xml:space="preserve"> </w:t>
      </w:r>
      <w:r w:rsidRPr="0007504B">
        <w:rPr>
          <w:rFonts w:ascii="Sylfaen" w:hAnsi="Sylfaen" w:cs="Sylfaen"/>
        </w:rPr>
        <w:t>საფუძველი</w:t>
      </w:r>
      <w:r w:rsidRPr="0007504B">
        <w:rPr>
          <w:rFonts w:ascii="Sylfaen" w:hAnsi="Sylfaen"/>
        </w:rPr>
        <w:t xml:space="preserve"> </w:t>
      </w:r>
      <w:r w:rsidRPr="0007504B">
        <w:rPr>
          <w:rFonts w:ascii="Sylfaen" w:hAnsi="Sylfaen" w:cs="Sylfaen"/>
        </w:rPr>
        <w:t>არსებობს</w:t>
      </w:r>
      <w:r w:rsidRPr="0007504B">
        <w:rPr>
          <w:rFonts w:ascii="Sylfaen" w:hAnsi="Sylfaen"/>
        </w:rPr>
        <w:t xml:space="preserve">, </w:t>
      </w:r>
      <w:r w:rsidRPr="0007504B">
        <w:rPr>
          <w:rFonts w:ascii="Sylfaen" w:hAnsi="Sylfaen" w:cs="Sylfaen"/>
        </w:rPr>
        <w:t>მაშინ</w:t>
      </w:r>
      <w:r w:rsidRPr="0007504B">
        <w:rPr>
          <w:rFonts w:ascii="Sylfaen" w:hAnsi="Sylfaen"/>
        </w:rPr>
        <w:t xml:space="preserve"> </w:t>
      </w:r>
      <w:r w:rsidRPr="0007504B">
        <w:rPr>
          <w:rFonts w:ascii="Sylfaen" w:hAnsi="Sylfaen" w:cs="Sylfaen"/>
        </w:rPr>
        <w:t>მას</w:t>
      </w:r>
      <w:r w:rsidRPr="0007504B">
        <w:rPr>
          <w:rFonts w:ascii="Sylfaen" w:hAnsi="Sylfaen"/>
        </w:rPr>
        <w:t xml:space="preserve"> </w:t>
      </w:r>
      <w:r w:rsidRPr="0007504B">
        <w:rPr>
          <w:rFonts w:ascii="Sylfaen" w:hAnsi="Sylfaen" w:cs="Sylfaen"/>
        </w:rPr>
        <w:t>ქორწინებისათვის</w:t>
      </w:r>
      <w:r w:rsidRPr="0007504B">
        <w:rPr>
          <w:rFonts w:ascii="Sylfaen" w:hAnsi="Sylfaen"/>
        </w:rPr>
        <w:t xml:space="preserve"> </w:t>
      </w:r>
      <w:r w:rsidRPr="0007504B">
        <w:rPr>
          <w:rFonts w:ascii="Sylfaen" w:hAnsi="Sylfaen" w:cs="Sylfaen"/>
        </w:rPr>
        <w:t>შესაბამისი</w:t>
      </w:r>
      <w:r w:rsidRPr="0007504B">
        <w:rPr>
          <w:rFonts w:ascii="Sylfaen" w:hAnsi="Sylfaen"/>
        </w:rPr>
        <w:t xml:space="preserve"> </w:t>
      </w:r>
      <w:r w:rsidRPr="0007504B">
        <w:rPr>
          <w:rFonts w:ascii="Sylfaen" w:hAnsi="Sylfaen" w:cs="Sylfaen"/>
        </w:rPr>
        <w:t>გადაწყვეტილების</w:t>
      </w:r>
      <w:r w:rsidRPr="0007504B">
        <w:rPr>
          <w:rFonts w:ascii="Sylfaen" w:hAnsi="Sylfaen"/>
        </w:rPr>
        <w:t xml:space="preserve"> </w:t>
      </w:r>
      <w:r w:rsidRPr="0007504B">
        <w:rPr>
          <w:rFonts w:ascii="Sylfaen" w:hAnsi="Sylfaen" w:cs="Sylfaen"/>
        </w:rPr>
        <w:t>მიღების</w:t>
      </w:r>
      <w:r w:rsidRPr="0007504B">
        <w:rPr>
          <w:rFonts w:ascii="Sylfaen" w:hAnsi="Sylfaen"/>
        </w:rPr>
        <w:t xml:space="preserve"> </w:t>
      </w:r>
      <w:r w:rsidRPr="0007504B">
        <w:rPr>
          <w:rFonts w:ascii="Sylfaen" w:hAnsi="Sylfaen" w:cs="Sylfaen"/>
        </w:rPr>
        <w:t>უნარი</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t>აქვს</w:t>
      </w:r>
      <w:r w:rsidRPr="0007504B">
        <w:rPr>
          <w:rFonts w:ascii="Sylfaen" w:hAnsi="Sylfaen"/>
        </w:rPr>
        <w:t>.</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cs="Sylfaen"/>
        </w:rPr>
        <w:t>სპეციალისტი</w:t>
      </w:r>
      <w:r w:rsidRPr="0007504B">
        <w:rPr>
          <w:rFonts w:ascii="Sylfaen" w:hAnsi="Sylfaen"/>
        </w:rPr>
        <w:t xml:space="preserve"> </w:t>
      </w:r>
      <w:r w:rsidRPr="0007504B">
        <w:rPr>
          <w:rFonts w:ascii="Sylfaen" w:hAnsi="Sylfaen" w:cs="Sylfaen"/>
        </w:rPr>
        <w:t>დამატებით</w:t>
      </w:r>
      <w:r w:rsidRPr="0007504B">
        <w:rPr>
          <w:rFonts w:ascii="Sylfaen" w:hAnsi="Sylfaen"/>
        </w:rPr>
        <w:t xml:space="preserve"> </w:t>
      </w:r>
      <w:r w:rsidRPr="0007504B">
        <w:rPr>
          <w:rFonts w:ascii="Sylfaen" w:hAnsi="Sylfaen" w:cs="Sylfaen"/>
        </w:rPr>
        <w:t>განმარტავს</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არსებობს</w:t>
      </w:r>
      <w:r w:rsidRPr="0007504B">
        <w:rPr>
          <w:rFonts w:ascii="Sylfaen" w:hAnsi="Sylfaen"/>
        </w:rPr>
        <w:t xml:space="preserve"> </w:t>
      </w:r>
      <w:r w:rsidRPr="0007504B">
        <w:rPr>
          <w:rFonts w:ascii="Sylfaen" w:hAnsi="Sylfaen" w:cs="Sylfaen"/>
        </w:rPr>
        <w:t>ქმედუნარიანობის</w:t>
      </w:r>
      <w:r w:rsidRPr="0007504B">
        <w:rPr>
          <w:rFonts w:ascii="Sylfaen" w:hAnsi="Sylfaen"/>
        </w:rPr>
        <w:t xml:space="preserve"> </w:t>
      </w:r>
      <w:r w:rsidRPr="0007504B">
        <w:rPr>
          <w:rFonts w:ascii="Sylfaen" w:hAnsi="Sylfaen" w:cs="Sylfaen"/>
        </w:rPr>
        <w:t>სამართლებრივი</w:t>
      </w:r>
      <w:r w:rsidRPr="0007504B">
        <w:rPr>
          <w:rFonts w:ascii="Sylfaen" w:hAnsi="Sylfaen"/>
        </w:rPr>
        <w:t xml:space="preserve"> </w:t>
      </w:r>
      <w:r w:rsidRPr="0007504B">
        <w:rPr>
          <w:rFonts w:ascii="Sylfaen" w:hAnsi="Sylfaen" w:cs="Sylfaen"/>
        </w:rPr>
        <w:t>შეზღუდვის</w:t>
      </w:r>
      <w:r w:rsidRPr="0007504B">
        <w:rPr>
          <w:rFonts w:ascii="Sylfaen" w:hAnsi="Sylfaen"/>
        </w:rPr>
        <w:t xml:space="preserve"> </w:t>
      </w:r>
      <w:r w:rsidRPr="0007504B">
        <w:rPr>
          <w:rFonts w:ascii="Sylfaen" w:hAnsi="Sylfaen" w:cs="Sylfaen"/>
        </w:rPr>
        <w:t>ორი</w:t>
      </w:r>
      <w:r w:rsidRPr="0007504B">
        <w:rPr>
          <w:rFonts w:ascii="Sylfaen" w:hAnsi="Sylfaen"/>
        </w:rPr>
        <w:t xml:space="preserve"> </w:t>
      </w:r>
      <w:r w:rsidRPr="0007504B">
        <w:rPr>
          <w:rFonts w:ascii="Sylfaen" w:hAnsi="Sylfaen" w:cs="Sylfaen"/>
        </w:rPr>
        <w:t>მექანიზმი</w:t>
      </w:r>
      <w:r w:rsidRPr="0007504B">
        <w:rPr>
          <w:rFonts w:ascii="Sylfaen" w:hAnsi="Sylfaen"/>
        </w:rPr>
        <w:t xml:space="preserve">: </w:t>
      </w:r>
      <w:r w:rsidRPr="0007504B">
        <w:rPr>
          <w:rFonts w:ascii="Sylfaen" w:hAnsi="Sylfaen" w:cs="Sylfaen"/>
        </w:rPr>
        <w:t>ტოტალური</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ფუნქციური</w:t>
      </w:r>
      <w:r w:rsidRPr="0007504B">
        <w:rPr>
          <w:rFonts w:ascii="Sylfaen" w:hAnsi="Sylfaen"/>
        </w:rPr>
        <w:t xml:space="preserve">. </w:t>
      </w:r>
      <w:r w:rsidRPr="0007504B">
        <w:rPr>
          <w:rFonts w:ascii="Sylfaen" w:hAnsi="Sylfaen" w:cs="Sylfaen"/>
        </w:rPr>
        <w:t>ტოტალური</w:t>
      </w:r>
      <w:r w:rsidRPr="0007504B">
        <w:rPr>
          <w:rFonts w:ascii="Sylfaen" w:hAnsi="Sylfaen"/>
        </w:rPr>
        <w:t xml:space="preserve"> </w:t>
      </w:r>
      <w:r w:rsidRPr="0007504B">
        <w:rPr>
          <w:rFonts w:ascii="Sylfaen" w:hAnsi="Sylfaen" w:cs="Sylfaen"/>
        </w:rPr>
        <w:t>შეზღუდვის</w:t>
      </w:r>
      <w:r w:rsidRPr="0007504B">
        <w:rPr>
          <w:rFonts w:ascii="Sylfaen" w:hAnsi="Sylfaen"/>
        </w:rPr>
        <w:t xml:space="preserve"> </w:t>
      </w:r>
      <w:r w:rsidRPr="0007504B">
        <w:rPr>
          <w:rFonts w:ascii="Sylfaen" w:hAnsi="Sylfaen" w:cs="Sylfaen"/>
        </w:rPr>
        <w:t>დროს</w:t>
      </w:r>
      <w:r w:rsidRPr="0007504B">
        <w:rPr>
          <w:rFonts w:ascii="Sylfaen" w:hAnsi="Sylfaen"/>
        </w:rPr>
        <w:t xml:space="preserve">, </w:t>
      </w:r>
      <w:r w:rsidRPr="0007504B">
        <w:rPr>
          <w:rFonts w:ascii="Sylfaen" w:hAnsi="Sylfaen" w:cs="Sylfaen"/>
        </w:rPr>
        <w:t>პირს</w:t>
      </w:r>
      <w:r w:rsidRPr="0007504B">
        <w:rPr>
          <w:rFonts w:ascii="Sylfaen" w:hAnsi="Sylfaen"/>
        </w:rPr>
        <w:t xml:space="preserve"> </w:t>
      </w:r>
      <w:r w:rsidRPr="0007504B">
        <w:rPr>
          <w:rFonts w:ascii="Sylfaen" w:hAnsi="Sylfaen" w:cs="Sylfaen"/>
        </w:rPr>
        <w:t>სამოქალაქო</w:t>
      </w:r>
      <w:r w:rsidRPr="0007504B">
        <w:rPr>
          <w:rFonts w:ascii="Sylfaen" w:hAnsi="Sylfaen"/>
        </w:rPr>
        <w:t xml:space="preserve"> </w:t>
      </w:r>
      <w:r w:rsidRPr="0007504B">
        <w:rPr>
          <w:rFonts w:ascii="Sylfaen" w:hAnsi="Sylfaen" w:cs="Sylfaen"/>
        </w:rPr>
        <w:t>უფლებების</w:t>
      </w:r>
      <w:r w:rsidRPr="0007504B">
        <w:rPr>
          <w:rFonts w:ascii="Sylfaen" w:hAnsi="Sylfaen"/>
        </w:rPr>
        <w:t xml:space="preserve"> </w:t>
      </w:r>
      <w:r w:rsidRPr="0007504B">
        <w:rPr>
          <w:rFonts w:ascii="Sylfaen" w:hAnsi="Sylfaen" w:cs="Sylfaen"/>
        </w:rPr>
        <w:t>დამოუკიდებელი</w:t>
      </w:r>
      <w:r w:rsidRPr="0007504B">
        <w:rPr>
          <w:rFonts w:ascii="Sylfaen" w:hAnsi="Sylfaen"/>
        </w:rPr>
        <w:t xml:space="preserve"> </w:t>
      </w:r>
      <w:r w:rsidRPr="0007504B">
        <w:rPr>
          <w:rFonts w:ascii="Sylfaen" w:hAnsi="Sylfaen" w:cs="Sylfaen"/>
        </w:rPr>
        <w:t>რეალიზაციის</w:t>
      </w:r>
      <w:r w:rsidRPr="0007504B">
        <w:rPr>
          <w:rFonts w:ascii="Sylfaen" w:hAnsi="Sylfaen"/>
        </w:rPr>
        <w:t xml:space="preserve"> </w:t>
      </w:r>
      <w:r w:rsidRPr="0007504B">
        <w:rPr>
          <w:rFonts w:ascii="Sylfaen" w:hAnsi="Sylfaen" w:cs="Sylfaen"/>
        </w:rPr>
        <w:t>უფლება</w:t>
      </w:r>
      <w:r w:rsidRPr="0007504B">
        <w:rPr>
          <w:rFonts w:ascii="Sylfaen" w:hAnsi="Sylfaen"/>
        </w:rPr>
        <w:t xml:space="preserve"> </w:t>
      </w:r>
      <w:r w:rsidRPr="0007504B">
        <w:rPr>
          <w:rFonts w:ascii="Sylfaen" w:hAnsi="Sylfaen" w:cs="Sylfaen"/>
        </w:rPr>
        <w:t>სრულად</w:t>
      </w:r>
      <w:r w:rsidRPr="0007504B">
        <w:rPr>
          <w:rFonts w:ascii="Sylfaen" w:hAnsi="Sylfaen"/>
        </w:rPr>
        <w:t xml:space="preserve"> </w:t>
      </w:r>
      <w:r w:rsidRPr="0007504B">
        <w:rPr>
          <w:rFonts w:ascii="Sylfaen" w:hAnsi="Sylfaen" w:cs="Sylfaen"/>
        </w:rPr>
        <w:t>ერთმევა</w:t>
      </w:r>
      <w:r w:rsidRPr="0007504B">
        <w:rPr>
          <w:rFonts w:ascii="Sylfaen" w:hAnsi="Sylfaen"/>
        </w:rPr>
        <w:t xml:space="preserve">. </w:t>
      </w:r>
      <w:r w:rsidRPr="0007504B">
        <w:rPr>
          <w:rFonts w:ascii="Sylfaen" w:hAnsi="Sylfaen" w:cs="Sylfaen"/>
        </w:rPr>
        <w:t>ფუნქციური</w:t>
      </w:r>
      <w:r w:rsidRPr="0007504B">
        <w:rPr>
          <w:rFonts w:ascii="Sylfaen" w:hAnsi="Sylfaen"/>
        </w:rPr>
        <w:t xml:space="preserve"> </w:t>
      </w:r>
      <w:r w:rsidRPr="0007504B">
        <w:rPr>
          <w:rFonts w:ascii="Sylfaen" w:hAnsi="Sylfaen" w:cs="Sylfaen"/>
        </w:rPr>
        <w:t>შეზღუდვის</w:t>
      </w:r>
      <w:r w:rsidRPr="0007504B">
        <w:rPr>
          <w:rFonts w:ascii="Sylfaen" w:hAnsi="Sylfaen"/>
        </w:rPr>
        <w:t xml:space="preserve"> </w:t>
      </w:r>
      <w:r w:rsidRPr="0007504B">
        <w:rPr>
          <w:rFonts w:ascii="Sylfaen" w:hAnsi="Sylfaen" w:cs="Sylfaen"/>
        </w:rPr>
        <w:t>შემთხვევაში</w:t>
      </w:r>
      <w:r w:rsidRPr="0007504B">
        <w:rPr>
          <w:rFonts w:ascii="Sylfaen" w:hAnsi="Sylfaen"/>
        </w:rPr>
        <w:t xml:space="preserve">, </w:t>
      </w:r>
      <w:r w:rsidRPr="0007504B">
        <w:rPr>
          <w:rFonts w:ascii="Sylfaen" w:hAnsi="Sylfaen" w:cs="Sylfaen"/>
        </w:rPr>
        <w:t>პირს</w:t>
      </w:r>
      <w:r w:rsidRPr="0007504B">
        <w:rPr>
          <w:rFonts w:ascii="Sylfaen" w:hAnsi="Sylfaen"/>
        </w:rPr>
        <w:t xml:space="preserve"> </w:t>
      </w:r>
      <w:r w:rsidRPr="0007504B">
        <w:rPr>
          <w:rFonts w:ascii="Sylfaen" w:hAnsi="Sylfaen" w:cs="Sylfaen"/>
        </w:rPr>
        <w:t>დამოუკიდებელი</w:t>
      </w:r>
      <w:r w:rsidRPr="0007504B">
        <w:rPr>
          <w:rFonts w:ascii="Sylfaen" w:hAnsi="Sylfaen"/>
        </w:rPr>
        <w:t xml:space="preserve"> </w:t>
      </w:r>
      <w:r w:rsidRPr="0007504B">
        <w:rPr>
          <w:rFonts w:ascii="Sylfaen" w:hAnsi="Sylfaen" w:cs="Sylfaen"/>
        </w:rPr>
        <w:t>მოქმედება</w:t>
      </w:r>
      <w:r w:rsidRPr="0007504B">
        <w:rPr>
          <w:rFonts w:ascii="Sylfaen" w:hAnsi="Sylfaen"/>
        </w:rPr>
        <w:t xml:space="preserve"> </w:t>
      </w:r>
      <w:r w:rsidRPr="0007504B">
        <w:rPr>
          <w:rFonts w:ascii="Sylfaen" w:hAnsi="Sylfaen" w:cs="Sylfaen"/>
        </w:rPr>
        <w:t>მხოლოდ</w:t>
      </w:r>
      <w:r w:rsidRPr="0007504B">
        <w:rPr>
          <w:rFonts w:ascii="Sylfaen" w:hAnsi="Sylfaen"/>
        </w:rPr>
        <w:t xml:space="preserve"> </w:t>
      </w:r>
      <w:r w:rsidRPr="0007504B">
        <w:rPr>
          <w:rFonts w:ascii="Sylfaen" w:hAnsi="Sylfaen" w:cs="Sylfaen"/>
        </w:rPr>
        <w:t>იმ</w:t>
      </w:r>
      <w:r w:rsidRPr="0007504B">
        <w:rPr>
          <w:rFonts w:ascii="Sylfaen" w:hAnsi="Sylfaen"/>
        </w:rPr>
        <w:t xml:space="preserve"> </w:t>
      </w:r>
      <w:r w:rsidRPr="0007504B">
        <w:rPr>
          <w:rFonts w:ascii="Sylfaen" w:hAnsi="Sylfaen" w:cs="Sylfaen"/>
        </w:rPr>
        <w:t>სფეროებში</w:t>
      </w:r>
      <w:r w:rsidRPr="0007504B">
        <w:rPr>
          <w:rFonts w:ascii="Sylfaen" w:hAnsi="Sylfaen"/>
        </w:rPr>
        <w:t xml:space="preserve"> </w:t>
      </w:r>
      <w:r w:rsidRPr="0007504B">
        <w:rPr>
          <w:rFonts w:ascii="Sylfaen" w:hAnsi="Sylfaen" w:cs="Sylfaen"/>
        </w:rPr>
        <w:t>ეზღუდება</w:t>
      </w:r>
      <w:r w:rsidRPr="0007504B">
        <w:rPr>
          <w:rFonts w:ascii="Sylfaen" w:hAnsi="Sylfaen"/>
        </w:rPr>
        <w:t xml:space="preserve">, </w:t>
      </w:r>
      <w:r w:rsidRPr="0007504B">
        <w:rPr>
          <w:rFonts w:ascii="Sylfaen" w:hAnsi="Sylfaen" w:cs="Sylfaen"/>
        </w:rPr>
        <w:t>რომელთა</w:t>
      </w:r>
      <w:r w:rsidRPr="0007504B">
        <w:rPr>
          <w:rFonts w:ascii="Sylfaen" w:hAnsi="Sylfaen"/>
        </w:rPr>
        <w:t xml:space="preserve"> </w:t>
      </w:r>
      <w:r w:rsidRPr="0007504B">
        <w:rPr>
          <w:rFonts w:ascii="Sylfaen" w:hAnsi="Sylfaen" w:cs="Sylfaen"/>
        </w:rPr>
        <w:t>განხორციელების</w:t>
      </w:r>
      <w:r w:rsidRPr="0007504B">
        <w:rPr>
          <w:rFonts w:ascii="Sylfaen" w:hAnsi="Sylfaen"/>
        </w:rPr>
        <w:t xml:space="preserve"> </w:t>
      </w:r>
      <w:r w:rsidRPr="0007504B">
        <w:rPr>
          <w:rFonts w:ascii="Sylfaen" w:hAnsi="Sylfaen" w:cs="Sylfaen"/>
        </w:rPr>
        <w:t>უნარიც</w:t>
      </w:r>
      <w:r w:rsidRPr="0007504B">
        <w:rPr>
          <w:rFonts w:ascii="Sylfaen" w:hAnsi="Sylfaen"/>
        </w:rPr>
        <w:t xml:space="preserve"> </w:t>
      </w:r>
      <w:r w:rsidRPr="0007504B">
        <w:rPr>
          <w:rFonts w:ascii="Sylfaen" w:hAnsi="Sylfaen" w:cs="Sylfaen"/>
        </w:rPr>
        <w:t>აქვს</w:t>
      </w:r>
      <w:r w:rsidRPr="0007504B">
        <w:rPr>
          <w:rFonts w:ascii="Sylfaen" w:hAnsi="Sylfaen"/>
        </w:rPr>
        <w:t xml:space="preserve"> </w:t>
      </w:r>
      <w:r w:rsidRPr="0007504B">
        <w:rPr>
          <w:rFonts w:ascii="Sylfaen" w:hAnsi="Sylfaen" w:cs="Sylfaen"/>
        </w:rPr>
        <w:t>შეზღუდული</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კანონმდებლობა</w:t>
      </w:r>
      <w:r w:rsidRPr="0007504B">
        <w:rPr>
          <w:rFonts w:ascii="Sylfaen" w:hAnsi="Sylfaen"/>
        </w:rPr>
        <w:t xml:space="preserve"> </w:t>
      </w:r>
      <w:r w:rsidRPr="0007504B">
        <w:rPr>
          <w:rFonts w:ascii="Sylfaen" w:hAnsi="Sylfaen" w:cs="Sylfaen"/>
        </w:rPr>
        <w:t>ქმედუნარიანობის</w:t>
      </w:r>
      <w:r w:rsidRPr="0007504B">
        <w:rPr>
          <w:rFonts w:ascii="Sylfaen" w:hAnsi="Sylfaen"/>
        </w:rPr>
        <w:t xml:space="preserve"> </w:t>
      </w:r>
      <w:r w:rsidRPr="0007504B">
        <w:rPr>
          <w:rFonts w:ascii="Sylfaen" w:hAnsi="Sylfaen" w:cs="Sylfaen"/>
        </w:rPr>
        <w:t>ტოტალურ</w:t>
      </w:r>
      <w:r w:rsidRPr="0007504B">
        <w:rPr>
          <w:rFonts w:ascii="Sylfaen" w:hAnsi="Sylfaen"/>
        </w:rPr>
        <w:t xml:space="preserve"> (</w:t>
      </w:r>
      <w:r w:rsidRPr="0007504B">
        <w:rPr>
          <w:rFonts w:ascii="Sylfaen" w:hAnsi="Sylfaen" w:cs="Sylfaen"/>
        </w:rPr>
        <w:t>სრულ</w:t>
      </w:r>
      <w:r w:rsidRPr="0007504B">
        <w:rPr>
          <w:rFonts w:ascii="Sylfaen" w:hAnsi="Sylfaen"/>
        </w:rPr>
        <w:t xml:space="preserve">) </w:t>
      </w:r>
      <w:r w:rsidRPr="0007504B">
        <w:rPr>
          <w:rFonts w:ascii="Sylfaen" w:hAnsi="Sylfaen" w:cs="Sylfaen"/>
        </w:rPr>
        <w:t>შეზღუდვა</w:t>
      </w:r>
      <w:r w:rsidRPr="0007504B">
        <w:rPr>
          <w:rFonts w:ascii="Sylfaen" w:hAnsi="Sylfaen" w:cs="Sylfaen"/>
          <w:lang w:val="ka-GE"/>
        </w:rPr>
        <w:t>ს</w:t>
      </w:r>
      <w:r w:rsidRPr="0007504B">
        <w:rPr>
          <w:rFonts w:ascii="Sylfaen" w:hAnsi="Sylfaen"/>
        </w:rPr>
        <w:t xml:space="preserve"> </w:t>
      </w:r>
      <w:r w:rsidRPr="0007504B">
        <w:rPr>
          <w:rFonts w:ascii="Sylfaen" w:hAnsi="Sylfaen" w:cs="Sylfaen"/>
        </w:rPr>
        <w:t>ითვალისწინებს</w:t>
      </w:r>
      <w:r w:rsidRPr="0007504B">
        <w:rPr>
          <w:rFonts w:ascii="Sylfaen" w:hAnsi="Sylfaen"/>
        </w:rPr>
        <w:t>.</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cs="Sylfaen"/>
        </w:rPr>
        <w:t>სპეციალისტის</w:t>
      </w:r>
      <w:r w:rsidRPr="0007504B">
        <w:rPr>
          <w:rFonts w:ascii="Sylfaen" w:hAnsi="Sylfaen"/>
        </w:rPr>
        <w:t xml:space="preserve"> </w:t>
      </w:r>
      <w:r w:rsidRPr="0007504B">
        <w:rPr>
          <w:rFonts w:ascii="Sylfaen" w:hAnsi="Sylfaen" w:cs="Sylfaen"/>
        </w:rPr>
        <w:t>მტკიცებით</w:t>
      </w:r>
      <w:r w:rsidRPr="0007504B">
        <w:rPr>
          <w:rFonts w:ascii="Sylfaen" w:hAnsi="Sylfaen"/>
        </w:rPr>
        <w:t xml:space="preserve">, </w:t>
      </w:r>
      <w:r w:rsidRPr="0007504B">
        <w:rPr>
          <w:rFonts w:ascii="Sylfaen" w:hAnsi="Sylfaen" w:cs="Sylfaen"/>
        </w:rPr>
        <w:t>მიუხედავად</w:t>
      </w:r>
      <w:r w:rsidRPr="0007504B">
        <w:rPr>
          <w:rFonts w:ascii="Sylfaen" w:hAnsi="Sylfaen"/>
        </w:rPr>
        <w:t xml:space="preserve"> </w:t>
      </w:r>
      <w:r w:rsidRPr="0007504B">
        <w:rPr>
          <w:rFonts w:ascii="Sylfaen" w:hAnsi="Sylfaen" w:cs="Sylfaen"/>
        </w:rPr>
        <w:t>იმისა</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ფუნქციური</w:t>
      </w:r>
      <w:r w:rsidRPr="0007504B">
        <w:rPr>
          <w:rFonts w:ascii="Sylfaen" w:hAnsi="Sylfaen"/>
        </w:rPr>
        <w:t xml:space="preserve"> </w:t>
      </w:r>
      <w:r w:rsidRPr="0007504B">
        <w:rPr>
          <w:rFonts w:ascii="Sylfaen" w:hAnsi="Sylfaen" w:cs="Sylfaen"/>
        </w:rPr>
        <w:t>შეზღუდვისათვის</w:t>
      </w:r>
      <w:r w:rsidRPr="0007504B">
        <w:rPr>
          <w:rFonts w:ascii="Sylfaen" w:hAnsi="Sylfaen"/>
        </w:rPr>
        <w:t xml:space="preserve"> </w:t>
      </w:r>
      <w:r w:rsidRPr="0007504B">
        <w:rPr>
          <w:rFonts w:ascii="Sylfaen" w:hAnsi="Sylfaen" w:cs="Sylfaen"/>
        </w:rPr>
        <w:t>საჭირო</w:t>
      </w:r>
      <w:r w:rsidRPr="0007504B">
        <w:rPr>
          <w:rFonts w:ascii="Sylfaen" w:hAnsi="Sylfaen"/>
        </w:rPr>
        <w:t xml:space="preserve"> </w:t>
      </w:r>
      <w:r w:rsidRPr="0007504B">
        <w:rPr>
          <w:rFonts w:ascii="Sylfaen" w:hAnsi="Sylfaen" w:cs="Sylfaen"/>
        </w:rPr>
        <w:t>გამოკვლევის</w:t>
      </w:r>
      <w:r w:rsidRPr="0007504B">
        <w:rPr>
          <w:rFonts w:ascii="Sylfaen" w:hAnsi="Sylfaen"/>
        </w:rPr>
        <w:t xml:space="preserve"> </w:t>
      </w:r>
      <w:r w:rsidRPr="0007504B">
        <w:rPr>
          <w:rFonts w:ascii="Sylfaen" w:hAnsi="Sylfaen" w:cs="Sylfaen"/>
        </w:rPr>
        <w:t>მეთოდები</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ფსიქიატრიულ</w:t>
      </w:r>
      <w:r w:rsidRPr="0007504B">
        <w:rPr>
          <w:rFonts w:ascii="Sylfaen" w:hAnsi="Sylfaen"/>
        </w:rPr>
        <w:t xml:space="preserve"> </w:t>
      </w:r>
      <w:r w:rsidRPr="0007504B">
        <w:rPr>
          <w:rFonts w:ascii="Sylfaen" w:hAnsi="Sylfaen" w:cs="Sylfaen"/>
        </w:rPr>
        <w:t>პრაქტიკაში</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t>დანერგილა</w:t>
      </w:r>
      <w:r w:rsidRPr="0007504B">
        <w:rPr>
          <w:rFonts w:ascii="Sylfaen" w:hAnsi="Sylfaen"/>
        </w:rPr>
        <w:t xml:space="preserve">, </w:t>
      </w:r>
      <w:r w:rsidRPr="0007504B">
        <w:rPr>
          <w:rFonts w:ascii="Sylfaen" w:hAnsi="Sylfaen" w:cs="Sylfaen"/>
        </w:rPr>
        <w:t>ამგვარი</w:t>
      </w:r>
      <w:r w:rsidRPr="0007504B">
        <w:rPr>
          <w:rFonts w:ascii="Sylfaen" w:hAnsi="Sylfaen"/>
        </w:rPr>
        <w:t xml:space="preserve"> </w:t>
      </w:r>
      <w:r w:rsidRPr="0007504B">
        <w:rPr>
          <w:rFonts w:ascii="Sylfaen" w:hAnsi="Sylfaen" w:cs="Sylfaen"/>
        </w:rPr>
        <w:t>მექანიზმის</w:t>
      </w:r>
      <w:r w:rsidRPr="0007504B">
        <w:rPr>
          <w:rFonts w:ascii="Sylfaen" w:hAnsi="Sylfaen"/>
        </w:rPr>
        <w:t xml:space="preserve"> </w:t>
      </w:r>
      <w:r w:rsidRPr="0007504B">
        <w:rPr>
          <w:rFonts w:ascii="Sylfaen" w:hAnsi="Sylfaen" w:cs="Sylfaen"/>
        </w:rPr>
        <w:t>გამოუყენლობის</w:t>
      </w:r>
      <w:r w:rsidRPr="0007504B">
        <w:rPr>
          <w:rFonts w:ascii="Sylfaen" w:hAnsi="Sylfaen"/>
        </w:rPr>
        <w:t xml:space="preserve"> </w:t>
      </w:r>
      <w:r w:rsidRPr="0007504B">
        <w:rPr>
          <w:rFonts w:ascii="Sylfaen" w:hAnsi="Sylfaen" w:cs="Sylfaen"/>
        </w:rPr>
        <w:t>მიზეზი</w:t>
      </w:r>
      <w:r w:rsidRPr="0007504B">
        <w:rPr>
          <w:rFonts w:ascii="Sylfaen" w:hAnsi="Sylfaen"/>
        </w:rPr>
        <w:t xml:space="preserve"> </w:t>
      </w:r>
      <w:r w:rsidRPr="0007504B">
        <w:rPr>
          <w:rFonts w:ascii="Sylfaen" w:hAnsi="Sylfaen" w:cs="Sylfaen"/>
        </w:rPr>
        <w:t>არსებული</w:t>
      </w:r>
      <w:r w:rsidRPr="0007504B">
        <w:rPr>
          <w:rFonts w:ascii="Sylfaen" w:hAnsi="Sylfaen"/>
        </w:rPr>
        <w:t xml:space="preserve"> </w:t>
      </w:r>
      <w:r w:rsidRPr="0007504B">
        <w:rPr>
          <w:rFonts w:ascii="Sylfaen" w:hAnsi="Sylfaen" w:cs="Sylfaen"/>
        </w:rPr>
        <w:t>კანონმდებლობაა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არა</w:t>
      </w:r>
      <w:r w:rsidRPr="0007504B">
        <w:rPr>
          <w:rFonts w:ascii="Sylfaen" w:hAnsi="Sylfaen"/>
        </w:rPr>
        <w:t xml:space="preserve"> </w:t>
      </w:r>
      <w:r w:rsidRPr="0007504B">
        <w:rPr>
          <w:rFonts w:ascii="Sylfaen" w:hAnsi="Sylfaen" w:cs="Sylfaen"/>
        </w:rPr>
        <w:t>ტექნიკური</w:t>
      </w:r>
      <w:r w:rsidRPr="0007504B">
        <w:rPr>
          <w:rFonts w:ascii="Sylfaen" w:hAnsi="Sylfaen"/>
        </w:rPr>
        <w:t xml:space="preserve"> </w:t>
      </w:r>
      <w:r w:rsidRPr="0007504B">
        <w:rPr>
          <w:rFonts w:ascii="Sylfaen" w:hAnsi="Sylfaen" w:cs="Sylfaen"/>
        </w:rPr>
        <w:t>მზაობის</w:t>
      </w:r>
      <w:r w:rsidRPr="0007504B">
        <w:rPr>
          <w:rFonts w:ascii="Sylfaen" w:hAnsi="Sylfaen"/>
        </w:rPr>
        <w:t xml:space="preserve"> </w:t>
      </w:r>
      <w:r w:rsidRPr="0007504B">
        <w:rPr>
          <w:rFonts w:ascii="Sylfaen" w:hAnsi="Sylfaen" w:cs="Sylfaen"/>
        </w:rPr>
        <w:t>არარსებობა</w:t>
      </w:r>
      <w:r w:rsidRPr="0007504B">
        <w:rPr>
          <w:rFonts w:ascii="Sylfaen" w:hAnsi="Sylfaen"/>
        </w:rPr>
        <w:t xml:space="preserve">.  </w:t>
      </w:r>
      <w:r w:rsidRPr="0007504B">
        <w:rPr>
          <w:rFonts w:ascii="Sylfaen" w:hAnsi="Sylfaen" w:cs="Sylfaen"/>
        </w:rPr>
        <w:t>ფუნქციური</w:t>
      </w:r>
      <w:r w:rsidRPr="0007504B">
        <w:rPr>
          <w:rFonts w:ascii="Sylfaen" w:hAnsi="Sylfaen"/>
        </w:rPr>
        <w:t xml:space="preserve"> </w:t>
      </w:r>
      <w:r w:rsidRPr="0007504B">
        <w:rPr>
          <w:rFonts w:ascii="Sylfaen" w:hAnsi="Sylfaen" w:cs="Sylfaen"/>
        </w:rPr>
        <w:t>მოდელის</w:t>
      </w:r>
      <w:r w:rsidRPr="0007504B">
        <w:rPr>
          <w:rFonts w:ascii="Sylfaen" w:hAnsi="Sylfaen"/>
        </w:rPr>
        <w:t xml:space="preserve"> </w:t>
      </w:r>
      <w:r w:rsidRPr="0007504B">
        <w:rPr>
          <w:rFonts w:ascii="Sylfaen" w:hAnsi="Sylfaen" w:cs="Sylfaen"/>
        </w:rPr>
        <w:t>შესაბამისი</w:t>
      </w:r>
      <w:r w:rsidRPr="0007504B">
        <w:rPr>
          <w:rFonts w:ascii="Sylfaen" w:hAnsi="Sylfaen"/>
        </w:rPr>
        <w:t xml:space="preserve"> </w:t>
      </w:r>
      <w:r w:rsidRPr="0007504B">
        <w:rPr>
          <w:rFonts w:ascii="Sylfaen" w:hAnsi="Sylfaen" w:cs="Sylfaen"/>
        </w:rPr>
        <w:t>კვლევების</w:t>
      </w:r>
      <w:r w:rsidRPr="0007504B">
        <w:rPr>
          <w:rFonts w:ascii="Sylfaen" w:hAnsi="Sylfaen"/>
        </w:rPr>
        <w:t xml:space="preserve"> </w:t>
      </w:r>
      <w:r w:rsidRPr="0007504B">
        <w:rPr>
          <w:rFonts w:ascii="Sylfaen" w:hAnsi="Sylfaen" w:cs="Sylfaen"/>
        </w:rPr>
        <w:t>შედეგად</w:t>
      </w:r>
      <w:r w:rsidRPr="0007504B">
        <w:rPr>
          <w:rFonts w:ascii="Sylfaen" w:hAnsi="Sylfaen"/>
        </w:rPr>
        <w:t xml:space="preserve">, </w:t>
      </w:r>
      <w:r w:rsidRPr="0007504B">
        <w:rPr>
          <w:rFonts w:ascii="Sylfaen" w:hAnsi="Sylfaen" w:cs="Sylfaen"/>
        </w:rPr>
        <w:t>უნარშეზღუდულთა</w:t>
      </w:r>
      <w:r w:rsidRPr="0007504B">
        <w:rPr>
          <w:rFonts w:ascii="Sylfaen" w:hAnsi="Sylfaen"/>
        </w:rPr>
        <w:t xml:space="preserve"> </w:t>
      </w:r>
      <w:r w:rsidRPr="0007504B">
        <w:rPr>
          <w:rFonts w:ascii="Sylfaen" w:hAnsi="Sylfaen" w:cs="Sylfaen"/>
        </w:rPr>
        <w:t>დიფერენცირება</w:t>
      </w:r>
      <w:r w:rsidRPr="0007504B">
        <w:rPr>
          <w:rFonts w:ascii="Sylfaen" w:hAnsi="Sylfaen"/>
        </w:rPr>
        <w:t xml:space="preserve"> </w:t>
      </w:r>
      <w:r w:rsidRPr="0007504B">
        <w:rPr>
          <w:rFonts w:ascii="Sylfaen" w:hAnsi="Sylfaen" w:cs="Sylfaen"/>
        </w:rPr>
        <w:t>შესაძლებელია</w:t>
      </w:r>
      <w:r w:rsidRPr="0007504B">
        <w:rPr>
          <w:rFonts w:ascii="Sylfaen" w:hAnsi="Sylfaen"/>
        </w:rPr>
        <w:t xml:space="preserve"> </w:t>
      </w:r>
      <w:r w:rsidRPr="0007504B">
        <w:rPr>
          <w:rFonts w:ascii="Sylfaen" w:hAnsi="Sylfaen" w:cs="Sylfaen"/>
        </w:rPr>
        <w:t>არა</w:t>
      </w:r>
      <w:r w:rsidRPr="0007504B">
        <w:rPr>
          <w:rFonts w:ascii="Sylfaen" w:hAnsi="Sylfaen" w:cs="Sylfaen"/>
          <w:lang w:val="ka-GE"/>
        </w:rPr>
        <w:t xml:space="preserve"> </w:t>
      </w:r>
      <w:r w:rsidRPr="0007504B">
        <w:rPr>
          <w:rFonts w:ascii="Sylfaen" w:hAnsi="Sylfaen" w:cs="Sylfaen"/>
        </w:rPr>
        <w:t>მხოლოდ</w:t>
      </w:r>
      <w:r w:rsidRPr="0007504B">
        <w:rPr>
          <w:rFonts w:ascii="Sylfaen" w:hAnsi="Sylfaen"/>
        </w:rPr>
        <w:t xml:space="preserve"> </w:t>
      </w:r>
      <w:r w:rsidRPr="0007504B">
        <w:rPr>
          <w:rFonts w:ascii="Sylfaen" w:hAnsi="Sylfaen" w:cs="Sylfaen"/>
        </w:rPr>
        <w:t>ადამიანის</w:t>
      </w:r>
      <w:r w:rsidRPr="0007504B">
        <w:rPr>
          <w:rFonts w:ascii="Sylfaen" w:hAnsi="Sylfaen"/>
        </w:rPr>
        <w:t xml:space="preserve"> </w:t>
      </w:r>
      <w:r w:rsidRPr="0007504B">
        <w:rPr>
          <w:rFonts w:ascii="Sylfaen" w:hAnsi="Sylfaen" w:cs="Sylfaen"/>
        </w:rPr>
        <w:t>ჯგუფებს</w:t>
      </w:r>
      <w:r w:rsidRPr="0007504B">
        <w:rPr>
          <w:rFonts w:ascii="Sylfaen" w:hAnsi="Sylfaen"/>
        </w:rPr>
        <w:t xml:space="preserve"> </w:t>
      </w:r>
      <w:r w:rsidRPr="0007504B">
        <w:rPr>
          <w:rFonts w:ascii="Sylfaen" w:hAnsi="Sylfaen" w:cs="Sylfaen"/>
        </w:rPr>
        <w:t>შორის</w:t>
      </w:r>
      <w:r w:rsidRPr="0007504B">
        <w:rPr>
          <w:rFonts w:ascii="Sylfaen" w:hAnsi="Sylfaen"/>
        </w:rPr>
        <w:t xml:space="preserve">, </w:t>
      </w:r>
      <w:r w:rsidRPr="0007504B">
        <w:rPr>
          <w:rFonts w:ascii="Sylfaen" w:hAnsi="Sylfaen" w:cs="Sylfaen"/>
        </w:rPr>
        <w:t>არამედ</w:t>
      </w:r>
      <w:r w:rsidRPr="0007504B">
        <w:rPr>
          <w:rFonts w:ascii="Sylfaen" w:hAnsi="Sylfaen"/>
        </w:rPr>
        <w:t xml:space="preserve"> </w:t>
      </w:r>
      <w:r w:rsidRPr="0007504B">
        <w:rPr>
          <w:rFonts w:ascii="Sylfaen" w:hAnsi="Sylfaen" w:cs="Sylfaen"/>
        </w:rPr>
        <w:t>თითოეულ</w:t>
      </w:r>
      <w:r w:rsidRPr="0007504B">
        <w:rPr>
          <w:rFonts w:ascii="Sylfaen" w:hAnsi="Sylfaen"/>
        </w:rPr>
        <w:t xml:space="preserve"> </w:t>
      </w:r>
      <w:r w:rsidRPr="0007504B">
        <w:rPr>
          <w:rFonts w:ascii="Sylfaen" w:hAnsi="Sylfaen" w:cs="Sylfaen"/>
        </w:rPr>
        <w:t>სოციალურ</w:t>
      </w:r>
      <w:r w:rsidRPr="0007504B">
        <w:rPr>
          <w:rFonts w:ascii="Sylfaen" w:hAnsi="Sylfaen"/>
        </w:rPr>
        <w:t xml:space="preserve"> </w:t>
      </w:r>
      <w:r w:rsidRPr="0007504B">
        <w:rPr>
          <w:rFonts w:ascii="Sylfaen" w:hAnsi="Sylfaen" w:cs="Sylfaen"/>
        </w:rPr>
        <w:t>ფუნქციასთან</w:t>
      </w:r>
      <w:r w:rsidRPr="0007504B">
        <w:rPr>
          <w:rFonts w:ascii="Sylfaen" w:hAnsi="Sylfaen"/>
        </w:rPr>
        <w:t xml:space="preserve"> </w:t>
      </w:r>
      <w:r w:rsidRPr="0007504B">
        <w:rPr>
          <w:rFonts w:ascii="Sylfaen" w:hAnsi="Sylfaen" w:cs="Sylfaen"/>
        </w:rPr>
        <w:t>მიმართებით</w:t>
      </w:r>
      <w:r w:rsidRPr="0007504B">
        <w:rPr>
          <w:rFonts w:ascii="Sylfaen" w:hAnsi="Sylfaen"/>
        </w:rPr>
        <w:t xml:space="preserve">. </w:t>
      </w:r>
      <w:r w:rsidRPr="0007504B">
        <w:rPr>
          <w:rFonts w:ascii="Sylfaen" w:hAnsi="Sylfaen" w:cs="Sylfaen"/>
        </w:rPr>
        <w:t>დემენ</w:t>
      </w:r>
      <w:r w:rsidRPr="0007504B">
        <w:rPr>
          <w:rFonts w:ascii="Sylfaen" w:hAnsi="Sylfaen" w:cs="Sylfaen"/>
          <w:lang w:val="ka-GE"/>
        </w:rPr>
        <w:t>ც</w:t>
      </w:r>
      <w:r w:rsidRPr="0007504B">
        <w:rPr>
          <w:rFonts w:ascii="Sylfaen" w:hAnsi="Sylfaen" w:cs="Sylfaen"/>
        </w:rPr>
        <w:t>იებისა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გონებრივი</w:t>
      </w:r>
      <w:r w:rsidRPr="0007504B">
        <w:rPr>
          <w:rFonts w:ascii="Sylfaen" w:hAnsi="Sylfaen"/>
        </w:rPr>
        <w:t xml:space="preserve"> </w:t>
      </w:r>
      <w:r w:rsidRPr="0007504B">
        <w:rPr>
          <w:rFonts w:ascii="Sylfaen" w:hAnsi="Sylfaen" w:cs="Sylfaen"/>
        </w:rPr>
        <w:t>ჩამორჩენილობის</w:t>
      </w:r>
      <w:r w:rsidRPr="0007504B">
        <w:rPr>
          <w:rFonts w:ascii="Sylfaen" w:hAnsi="Sylfaen"/>
        </w:rPr>
        <w:t xml:space="preserve"> </w:t>
      </w:r>
      <w:r w:rsidRPr="0007504B">
        <w:rPr>
          <w:rFonts w:ascii="Sylfaen" w:hAnsi="Sylfaen" w:cs="Sylfaen"/>
        </w:rPr>
        <w:t>გარდა</w:t>
      </w:r>
      <w:r w:rsidRPr="0007504B">
        <w:rPr>
          <w:rFonts w:ascii="Sylfaen" w:hAnsi="Sylfaen"/>
        </w:rPr>
        <w:t xml:space="preserve">, </w:t>
      </w:r>
      <w:r w:rsidRPr="0007504B">
        <w:rPr>
          <w:rFonts w:ascii="Sylfaen" w:hAnsi="Sylfaen" w:cs="Sylfaen"/>
        </w:rPr>
        <w:t>დაავადებათა</w:t>
      </w:r>
      <w:r w:rsidRPr="0007504B">
        <w:rPr>
          <w:rFonts w:ascii="Sylfaen" w:hAnsi="Sylfaen"/>
        </w:rPr>
        <w:t xml:space="preserve"> </w:t>
      </w:r>
      <w:r w:rsidRPr="0007504B">
        <w:rPr>
          <w:rFonts w:ascii="Sylfaen" w:hAnsi="Sylfaen" w:cs="Sylfaen"/>
        </w:rPr>
        <w:t>უმეტესობის</w:t>
      </w:r>
      <w:r w:rsidRPr="0007504B">
        <w:rPr>
          <w:rFonts w:ascii="Sylfaen" w:hAnsi="Sylfaen"/>
        </w:rPr>
        <w:t xml:space="preserve"> </w:t>
      </w:r>
      <w:r w:rsidRPr="0007504B">
        <w:rPr>
          <w:rFonts w:ascii="Sylfaen" w:hAnsi="Sylfaen" w:cs="Sylfaen"/>
        </w:rPr>
        <w:t>დროს</w:t>
      </w:r>
      <w:r w:rsidRPr="0007504B">
        <w:rPr>
          <w:rFonts w:ascii="Sylfaen" w:hAnsi="Sylfaen"/>
        </w:rPr>
        <w:t xml:space="preserve"> </w:t>
      </w:r>
      <w:r w:rsidRPr="0007504B">
        <w:rPr>
          <w:rFonts w:ascii="Sylfaen" w:hAnsi="Sylfaen" w:cs="Sylfaen"/>
        </w:rPr>
        <w:t>უნარის</w:t>
      </w:r>
      <w:r w:rsidRPr="0007504B">
        <w:rPr>
          <w:rFonts w:ascii="Sylfaen" w:hAnsi="Sylfaen"/>
        </w:rPr>
        <w:t xml:space="preserve"> </w:t>
      </w:r>
      <w:r w:rsidRPr="0007504B">
        <w:rPr>
          <w:rFonts w:ascii="Sylfaen" w:hAnsi="Sylfaen" w:cs="Sylfaen"/>
        </w:rPr>
        <w:t>შეზღუდვა</w:t>
      </w:r>
      <w:r w:rsidRPr="0007504B">
        <w:rPr>
          <w:rFonts w:ascii="Sylfaen" w:hAnsi="Sylfaen"/>
        </w:rPr>
        <w:t xml:space="preserve">  </w:t>
      </w:r>
      <w:r w:rsidRPr="0007504B">
        <w:rPr>
          <w:rFonts w:ascii="Sylfaen" w:hAnsi="Sylfaen" w:cs="Sylfaen"/>
        </w:rPr>
        <w:t>ხდება</w:t>
      </w:r>
      <w:r w:rsidRPr="0007504B">
        <w:rPr>
          <w:rFonts w:ascii="Sylfaen" w:hAnsi="Sylfaen"/>
        </w:rPr>
        <w:t xml:space="preserve"> </w:t>
      </w:r>
      <w:r w:rsidRPr="0007504B">
        <w:rPr>
          <w:rFonts w:ascii="Sylfaen" w:hAnsi="Sylfaen" w:cs="Sylfaen"/>
        </w:rPr>
        <w:t>არა</w:t>
      </w:r>
      <w:r w:rsidRPr="0007504B">
        <w:rPr>
          <w:rFonts w:ascii="Sylfaen" w:hAnsi="Sylfaen"/>
        </w:rPr>
        <w:t xml:space="preserve"> </w:t>
      </w:r>
      <w:r w:rsidRPr="0007504B">
        <w:rPr>
          <w:rFonts w:ascii="Sylfaen" w:hAnsi="Sylfaen" w:cs="Sylfaen"/>
        </w:rPr>
        <w:t>სრულად</w:t>
      </w:r>
      <w:r w:rsidRPr="0007504B">
        <w:rPr>
          <w:rFonts w:ascii="Sylfaen" w:hAnsi="Sylfaen"/>
        </w:rPr>
        <w:t xml:space="preserve">, </w:t>
      </w:r>
      <w:r w:rsidRPr="0007504B">
        <w:rPr>
          <w:rFonts w:ascii="Sylfaen" w:hAnsi="Sylfaen" w:cs="Sylfaen"/>
        </w:rPr>
        <w:t>არამედ</w:t>
      </w:r>
      <w:r w:rsidRPr="0007504B">
        <w:rPr>
          <w:rFonts w:ascii="Sylfaen" w:hAnsi="Sylfaen"/>
        </w:rPr>
        <w:t xml:space="preserve"> - </w:t>
      </w:r>
      <w:r w:rsidRPr="0007504B">
        <w:rPr>
          <w:rFonts w:ascii="Sylfaen" w:hAnsi="Sylfaen" w:cs="Sylfaen"/>
        </w:rPr>
        <w:t>ფრაგმენტულად</w:t>
      </w:r>
      <w:r w:rsidRPr="0007504B">
        <w:rPr>
          <w:rFonts w:ascii="Sylfaen" w:hAnsi="Sylfaen"/>
        </w:rPr>
        <w:t xml:space="preserve">. </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cs="Sylfaen"/>
        </w:rPr>
        <w:t>საქმეზე</w:t>
      </w:r>
      <w:r w:rsidRPr="0007504B">
        <w:rPr>
          <w:rFonts w:ascii="Sylfaen" w:hAnsi="Sylfaen"/>
        </w:rPr>
        <w:t xml:space="preserve"> </w:t>
      </w:r>
      <w:r w:rsidRPr="0007504B">
        <w:rPr>
          <w:rFonts w:ascii="Sylfaen" w:hAnsi="Sylfaen" w:cs="Sylfaen"/>
        </w:rPr>
        <w:t>მოწმედ</w:t>
      </w:r>
      <w:r w:rsidRPr="0007504B">
        <w:rPr>
          <w:rFonts w:ascii="Sylfaen" w:hAnsi="Sylfaen"/>
        </w:rPr>
        <w:t xml:space="preserve"> </w:t>
      </w:r>
      <w:r w:rsidRPr="0007504B">
        <w:rPr>
          <w:rFonts w:ascii="Sylfaen" w:hAnsi="Sylfaen" w:cs="Sylfaen"/>
        </w:rPr>
        <w:t>მოწვეულმა</w:t>
      </w:r>
      <w:r w:rsidRPr="0007504B">
        <w:rPr>
          <w:rFonts w:ascii="Sylfaen" w:hAnsi="Sylfaen"/>
        </w:rPr>
        <w:t xml:space="preserve"> </w:t>
      </w:r>
      <w:r w:rsidRPr="0007504B">
        <w:rPr>
          <w:rFonts w:ascii="Sylfaen" w:hAnsi="Sylfaen" w:cs="Sylfaen"/>
        </w:rPr>
        <w:t>ლევან</w:t>
      </w:r>
      <w:r w:rsidRPr="0007504B">
        <w:rPr>
          <w:rFonts w:ascii="Sylfaen" w:hAnsi="Sylfaen"/>
        </w:rPr>
        <w:t xml:space="preserve"> </w:t>
      </w:r>
      <w:r w:rsidRPr="0007504B">
        <w:rPr>
          <w:rFonts w:ascii="Sylfaen" w:hAnsi="Sylfaen" w:cs="Sylfaen"/>
        </w:rPr>
        <w:t>სამხარაულის</w:t>
      </w:r>
      <w:r w:rsidRPr="0007504B">
        <w:rPr>
          <w:rFonts w:ascii="Sylfaen" w:hAnsi="Sylfaen"/>
        </w:rPr>
        <w:t xml:space="preserve"> </w:t>
      </w:r>
      <w:r w:rsidRPr="0007504B">
        <w:rPr>
          <w:rFonts w:ascii="Sylfaen" w:hAnsi="Sylfaen" w:cs="Sylfaen"/>
        </w:rPr>
        <w:t>სასამართლო</w:t>
      </w:r>
      <w:r w:rsidRPr="0007504B">
        <w:rPr>
          <w:rFonts w:ascii="Sylfaen" w:hAnsi="Sylfaen"/>
        </w:rPr>
        <w:t xml:space="preserve"> </w:t>
      </w:r>
      <w:r w:rsidRPr="0007504B">
        <w:rPr>
          <w:rFonts w:ascii="Sylfaen" w:hAnsi="Sylfaen" w:cs="Sylfaen"/>
        </w:rPr>
        <w:t>ექსპერტიზის</w:t>
      </w:r>
      <w:r w:rsidRPr="0007504B">
        <w:rPr>
          <w:rFonts w:ascii="Sylfaen" w:hAnsi="Sylfaen"/>
        </w:rPr>
        <w:t xml:space="preserve"> </w:t>
      </w:r>
      <w:r w:rsidRPr="0007504B">
        <w:rPr>
          <w:rFonts w:ascii="Sylfaen" w:hAnsi="Sylfaen" w:cs="Sylfaen"/>
        </w:rPr>
        <w:t>ეროვნული</w:t>
      </w:r>
      <w:r w:rsidRPr="0007504B">
        <w:rPr>
          <w:rFonts w:ascii="Sylfaen" w:hAnsi="Sylfaen"/>
        </w:rPr>
        <w:t xml:space="preserve"> </w:t>
      </w:r>
      <w:r w:rsidRPr="0007504B">
        <w:rPr>
          <w:rFonts w:ascii="Sylfaen" w:hAnsi="Sylfaen" w:cs="Sylfaen"/>
        </w:rPr>
        <w:t>ბიუროს</w:t>
      </w:r>
      <w:r w:rsidRPr="0007504B">
        <w:rPr>
          <w:rFonts w:ascii="Sylfaen" w:hAnsi="Sylfaen"/>
        </w:rPr>
        <w:t xml:space="preserve"> </w:t>
      </w:r>
      <w:r w:rsidRPr="0007504B">
        <w:rPr>
          <w:rFonts w:ascii="Sylfaen" w:hAnsi="Sylfaen" w:cs="Sylfaen"/>
        </w:rPr>
        <w:t>თანამშრომლის</w:t>
      </w:r>
      <w:r w:rsidRPr="0007504B">
        <w:rPr>
          <w:rFonts w:ascii="Sylfaen" w:hAnsi="Sylfaen"/>
        </w:rPr>
        <w:t xml:space="preserve"> </w:t>
      </w:r>
      <w:r w:rsidRPr="0007504B">
        <w:rPr>
          <w:rFonts w:ascii="Sylfaen" w:hAnsi="Sylfaen" w:cs="Sylfaen"/>
        </w:rPr>
        <w:t>აკაკი</w:t>
      </w:r>
      <w:r w:rsidRPr="0007504B">
        <w:rPr>
          <w:rFonts w:ascii="Sylfaen" w:hAnsi="Sylfaen"/>
        </w:rPr>
        <w:t xml:space="preserve"> </w:t>
      </w:r>
      <w:r w:rsidRPr="0007504B">
        <w:rPr>
          <w:rFonts w:ascii="Sylfaen" w:hAnsi="Sylfaen" w:cs="Sylfaen"/>
        </w:rPr>
        <w:t>ტყემალაძის</w:t>
      </w:r>
      <w:r w:rsidRPr="0007504B">
        <w:rPr>
          <w:rFonts w:ascii="Sylfaen" w:hAnsi="Sylfaen"/>
        </w:rPr>
        <w:t xml:space="preserve"> </w:t>
      </w:r>
      <w:r w:rsidRPr="0007504B">
        <w:rPr>
          <w:rFonts w:ascii="Sylfaen" w:hAnsi="Sylfaen" w:cs="Sylfaen"/>
        </w:rPr>
        <w:t>განცხადებით</w:t>
      </w:r>
      <w:r w:rsidRPr="0007504B">
        <w:rPr>
          <w:rFonts w:ascii="Sylfaen" w:hAnsi="Sylfaen"/>
        </w:rPr>
        <w:t xml:space="preserve">, </w:t>
      </w:r>
      <w:r w:rsidRPr="0007504B">
        <w:rPr>
          <w:rFonts w:ascii="Sylfaen" w:hAnsi="Sylfaen" w:cs="Sylfaen"/>
        </w:rPr>
        <w:t>ქმედუუნაროების</w:t>
      </w:r>
      <w:r w:rsidRPr="0007504B">
        <w:rPr>
          <w:rFonts w:ascii="Sylfaen" w:hAnsi="Sylfaen"/>
        </w:rPr>
        <w:t xml:space="preserve"> </w:t>
      </w:r>
      <w:r w:rsidRPr="0007504B">
        <w:rPr>
          <w:rFonts w:ascii="Sylfaen" w:hAnsi="Sylfaen" w:cs="Sylfaen"/>
        </w:rPr>
        <w:t>მიერ</w:t>
      </w:r>
      <w:r w:rsidRPr="0007504B">
        <w:rPr>
          <w:rFonts w:ascii="Sylfaen" w:hAnsi="Sylfaen"/>
        </w:rPr>
        <w:t xml:space="preserve"> </w:t>
      </w:r>
      <w:r w:rsidRPr="0007504B">
        <w:rPr>
          <w:rFonts w:ascii="Sylfaen" w:hAnsi="Sylfaen" w:cs="Sylfaen"/>
        </w:rPr>
        <w:t>დადებულ</w:t>
      </w:r>
      <w:r w:rsidRPr="0007504B">
        <w:rPr>
          <w:rFonts w:ascii="Sylfaen" w:hAnsi="Sylfaen"/>
        </w:rPr>
        <w:t xml:space="preserve"> </w:t>
      </w:r>
      <w:r w:rsidRPr="0007504B">
        <w:rPr>
          <w:rFonts w:ascii="Sylfaen" w:hAnsi="Sylfaen" w:cs="Sylfaen"/>
        </w:rPr>
        <w:t>გარიგებებთან</w:t>
      </w:r>
      <w:r w:rsidRPr="0007504B">
        <w:rPr>
          <w:rFonts w:ascii="Sylfaen" w:hAnsi="Sylfaen"/>
        </w:rPr>
        <w:t xml:space="preserve"> </w:t>
      </w:r>
      <w:r w:rsidRPr="0007504B">
        <w:rPr>
          <w:rFonts w:ascii="Sylfaen" w:hAnsi="Sylfaen" w:cs="Sylfaen"/>
        </w:rPr>
        <w:t>მიმართებით</w:t>
      </w:r>
      <w:r w:rsidRPr="0007504B">
        <w:rPr>
          <w:rFonts w:ascii="Sylfaen" w:hAnsi="Sylfaen"/>
        </w:rPr>
        <w:t xml:space="preserve"> </w:t>
      </w:r>
      <w:r w:rsidRPr="0007504B">
        <w:rPr>
          <w:rFonts w:ascii="Sylfaen" w:hAnsi="Sylfaen" w:cs="Sylfaen"/>
        </w:rPr>
        <w:t>გრადაცია</w:t>
      </w:r>
      <w:r w:rsidRPr="0007504B">
        <w:rPr>
          <w:rFonts w:ascii="Sylfaen" w:hAnsi="Sylfaen"/>
        </w:rPr>
        <w:t xml:space="preserve"> </w:t>
      </w:r>
      <w:r w:rsidRPr="0007504B">
        <w:rPr>
          <w:rFonts w:ascii="Sylfaen" w:hAnsi="Sylfaen" w:cs="Sylfaen"/>
        </w:rPr>
        <w:t>პრაქტიკაში</w:t>
      </w:r>
      <w:r w:rsidRPr="0007504B">
        <w:rPr>
          <w:rFonts w:ascii="Sylfaen" w:hAnsi="Sylfaen"/>
        </w:rPr>
        <w:t xml:space="preserve"> </w:t>
      </w:r>
      <w:r w:rsidRPr="0007504B">
        <w:rPr>
          <w:rFonts w:ascii="Sylfaen" w:hAnsi="Sylfaen" w:cs="Sylfaen"/>
        </w:rPr>
        <w:t>რთული</w:t>
      </w:r>
      <w:r w:rsidRPr="0007504B">
        <w:rPr>
          <w:rFonts w:ascii="Sylfaen" w:hAnsi="Sylfaen"/>
        </w:rPr>
        <w:t xml:space="preserve"> </w:t>
      </w:r>
      <w:r w:rsidRPr="0007504B">
        <w:rPr>
          <w:rFonts w:ascii="Sylfaen" w:hAnsi="Sylfaen" w:cs="Sylfaen"/>
        </w:rPr>
        <w:t>განსახორციელებელი</w:t>
      </w:r>
      <w:r w:rsidRPr="0007504B">
        <w:rPr>
          <w:rFonts w:ascii="Sylfaen" w:hAnsi="Sylfaen"/>
        </w:rPr>
        <w:t xml:space="preserve"> </w:t>
      </w:r>
      <w:r w:rsidRPr="0007504B">
        <w:rPr>
          <w:rFonts w:ascii="Sylfaen" w:hAnsi="Sylfaen" w:cs="Sylfaen"/>
        </w:rPr>
        <w:t>იქნება</w:t>
      </w:r>
      <w:r w:rsidRPr="0007504B">
        <w:rPr>
          <w:rFonts w:ascii="Sylfaen" w:hAnsi="Sylfaen"/>
        </w:rPr>
        <w:t xml:space="preserve">. </w:t>
      </w:r>
      <w:r w:rsidRPr="0007504B">
        <w:rPr>
          <w:rFonts w:ascii="Sylfaen" w:hAnsi="Sylfaen" w:cs="Sylfaen"/>
        </w:rPr>
        <w:t>ამგვარი</w:t>
      </w:r>
      <w:r w:rsidRPr="0007504B">
        <w:rPr>
          <w:rFonts w:ascii="Sylfaen" w:hAnsi="Sylfaen"/>
        </w:rPr>
        <w:t xml:space="preserve"> </w:t>
      </w:r>
      <w:r w:rsidRPr="0007504B">
        <w:rPr>
          <w:rFonts w:ascii="Sylfaen" w:hAnsi="Sylfaen" w:cs="Sylfaen"/>
        </w:rPr>
        <w:t>სირთულე</w:t>
      </w:r>
      <w:r w:rsidRPr="0007504B">
        <w:rPr>
          <w:rFonts w:ascii="Sylfaen" w:hAnsi="Sylfaen"/>
        </w:rPr>
        <w:t xml:space="preserve"> </w:t>
      </w:r>
      <w:r w:rsidRPr="0007504B">
        <w:rPr>
          <w:rFonts w:ascii="Sylfaen" w:hAnsi="Sylfaen" w:cs="Sylfaen"/>
        </w:rPr>
        <w:t>დაავადების</w:t>
      </w:r>
      <w:r w:rsidRPr="0007504B">
        <w:rPr>
          <w:rFonts w:ascii="Sylfaen" w:hAnsi="Sylfaen"/>
        </w:rPr>
        <w:t xml:space="preserve"> </w:t>
      </w:r>
      <w:r w:rsidRPr="0007504B">
        <w:rPr>
          <w:rFonts w:ascii="Sylfaen" w:hAnsi="Sylfaen" w:cs="Sylfaen"/>
        </w:rPr>
        <w:t>დინამიკურ</w:t>
      </w:r>
      <w:r w:rsidRPr="0007504B">
        <w:rPr>
          <w:rFonts w:ascii="Sylfaen" w:hAnsi="Sylfaen"/>
        </w:rPr>
        <w:t xml:space="preserve"> </w:t>
      </w:r>
      <w:r w:rsidRPr="0007504B">
        <w:rPr>
          <w:rFonts w:ascii="Sylfaen" w:hAnsi="Sylfaen" w:cs="Sylfaen"/>
        </w:rPr>
        <w:t>ხასიათს</w:t>
      </w:r>
      <w:r w:rsidRPr="0007504B">
        <w:rPr>
          <w:rFonts w:ascii="Sylfaen" w:hAnsi="Sylfaen"/>
        </w:rPr>
        <w:t xml:space="preserve"> </w:t>
      </w:r>
      <w:r w:rsidRPr="0007504B">
        <w:rPr>
          <w:rFonts w:ascii="Sylfaen" w:hAnsi="Sylfaen" w:cs="Sylfaen"/>
        </w:rPr>
        <w:t>უკავშირდება</w:t>
      </w:r>
      <w:r w:rsidRPr="0007504B">
        <w:rPr>
          <w:rFonts w:ascii="Sylfaen" w:hAnsi="Sylfaen"/>
        </w:rPr>
        <w:t xml:space="preserve">. </w:t>
      </w:r>
      <w:r w:rsidRPr="0007504B">
        <w:rPr>
          <w:rFonts w:ascii="Sylfaen" w:hAnsi="Sylfaen" w:cs="Sylfaen"/>
        </w:rPr>
        <w:t>პაციენტის</w:t>
      </w:r>
      <w:r w:rsidRPr="0007504B">
        <w:rPr>
          <w:rFonts w:ascii="Sylfaen" w:hAnsi="Sylfaen"/>
        </w:rPr>
        <w:t xml:space="preserve"> </w:t>
      </w:r>
      <w:r w:rsidRPr="0007504B">
        <w:rPr>
          <w:rFonts w:ascii="Sylfaen" w:hAnsi="Sylfaen" w:cs="Sylfaen"/>
        </w:rPr>
        <w:t>მდგომარეობა</w:t>
      </w:r>
      <w:r w:rsidRPr="0007504B">
        <w:rPr>
          <w:rFonts w:ascii="Sylfaen" w:hAnsi="Sylfaen"/>
        </w:rPr>
        <w:t xml:space="preserve"> </w:t>
      </w:r>
      <w:r w:rsidRPr="0007504B">
        <w:rPr>
          <w:rFonts w:ascii="Sylfaen" w:hAnsi="Sylfaen" w:cs="Sylfaen"/>
        </w:rPr>
        <w:t>შესაძლებელია</w:t>
      </w:r>
      <w:r w:rsidRPr="0007504B">
        <w:rPr>
          <w:rFonts w:ascii="Sylfaen" w:hAnsi="Sylfaen"/>
        </w:rPr>
        <w:t xml:space="preserve"> </w:t>
      </w:r>
      <w:r w:rsidRPr="0007504B">
        <w:rPr>
          <w:rFonts w:ascii="Sylfaen" w:hAnsi="Sylfaen" w:cs="Sylfaen"/>
        </w:rPr>
        <w:t>უეცრად</w:t>
      </w:r>
      <w:r w:rsidRPr="0007504B">
        <w:rPr>
          <w:rFonts w:ascii="Sylfaen" w:hAnsi="Sylfaen"/>
        </w:rPr>
        <w:t xml:space="preserve"> </w:t>
      </w:r>
      <w:r w:rsidRPr="0007504B">
        <w:rPr>
          <w:rFonts w:ascii="Sylfaen" w:hAnsi="Sylfaen" w:cs="Sylfaen"/>
        </w:rPr>
        <w:t>შეიცვალოს</w:t>
      </w:r>
      <w:r w:rsidRPr="0007504B">
        <w:rPr>
          <w:rFonts w:ascii="Sylfaen" w:hAnsi="Sylfaen"/>
        </w:rPr>
        <w:t xml:space="preserve">. </w:t>
      </w:r>
      <w:r w:rsidRPr="0007504B">
        <w:rPr>
          <w:rFonts w:ascii="Sylfaen" w:hAnsi="Sylfaen" w:cs="Sylfaen"/>
        </w:rPr>
        <w:t>შესაბამისად</w:t>
      </w:r>
      <w:r w:rsidRPr="0007504B">
        <w:rPr>
          <w:rFonts w:ascii="Sylfaen" w:hAnsi="Sylfaen"/>
        </w:rPr>
        <w:t xml:space="preserve">, </w:t>
      </w:r>
      <w:r w:rsidRPr="0007504B">
        <w:rPr>
          <w:rFonts w:ascii="Sylfaen" w:hAnsi="Sylfaen" w:cs="Sylfaen"/>
        </w:rPr>
        <w:t>ფუნქციონალური</w:t>
      </w:r>
      <w:r w:rsidRPr="0007504B">
        <w:rPr>
          <w:rFonts w:ascii="Sylfaen" w:hAnsi="Sylfaen"/>
        </w:rPr>
        <w:t xml:space="preserve"> </w:t>
      </w:r>
      <w:r w:rsidRPr="0007504B">
        <w:rPr>
          <w:rFonts w:ascii="Sylfaen" w:hAnsi="Sylfaen" w:cs="Sylfaen"/>
        </w:rPr>
        <w:t>მოდელის</w:t>
      </w:r>
      <w:r w:rsidRPr="0007504B">
        <w:rPr>
          <w:rFonts w:ascii="Sylfaen" w:hAnsi="Sylfaen"/>
        </w:rPr>
        <w:t xml:space="preserve"> </w:t>
      </w:r>
      <w:r w:rsidRPr="0007504B">
        <w:rPr>
          <w:rFonts w:ascii="Sylfaen" w:hAnsi="Sylfaen" w:cs="Sylfaen"/>
        </w:rPr>
        <w:t>არსებობა</w:t>
      </w:r>
      <w:r w:rsidRPr="0007504B">
        <w:rPr>
          <w:rFonts w:ascii="Sylfaen" w:hAnsi="Sylfaen"/>
        </w:rPr>
        <w:t xml:space="preserve"> </w:t>
      </w:r>
      <w:r w:rsidRPr="0007504B">
        <w:rPr>
          <w:rFonts w:ascii="Sylfaen" w:hAnsi="Sylfaen" w:cs="Sylfaen"/>
        </w:rPr>
        <w:t>გარკვეულ</w:t>
      </w:r>
      <w:r w:rsidRPr="0007504B">
        <w:rPr>
          <w:rFonts w:ascii="Sylfaen" w:hAnsi="Sylfaen"/>
        </w:rPr>
        <w:t xml:space="preserve"> </w:t>
      </w:r>
      <w:r w:rsidRPr="0007504B">
        <w:rPr>
          <w:rFonts w:ascii="Sylfaen" w:hAnsi="Sylfaen" w:cs="Sylfaen"/>
        </w:rPr>
        <w:t>პრაქტიკულ</w:t>
      </w:r>
      <w:r w:rsidRPr="0007504B">
        <w:rPr>
          <w:rFonts w:ascii="Sylfaen" w:hAnsi="Sylfaen"/>
        </w:rPr>
        <w:t xml:space="preserve"> </w:t>
      </w:r>
      <w:r w:rsidRPr="0007504B">
        <w:rPr>
          <w:rFonts w:ascii="Sylfaen" w:hAnsi="Sylfaen" w:cs="Sylfaen"/>
        </w:rPr>
        <w:t>პრობლემებს</w:t>
      </w:r>
      <w:r w:rsidRPr="0007504B">
        <w:rPr>
          <w:rFonts w:ascii="Sylfaen" w:hAnsi="Sylfaen"/>
        </w:rPr>
        <w:t xml:space="preserve"> </w:t>
      </w:r>
      <w:r w:rsidRPr="0007504B">
        <w:rPr>
          <w:rFonts w:ascii="Sylfaen" w:hAnsi="Sylfaen" w:cs="Sylfaen"/>
        </w:rPr>
        <w:t>წარმოშობს</w:t>
      </w:r>
      <w:r w:rsidRPr="0007504B">
        <w:rPr>
          <w:rFonts w:ascii="Sylfaen" w:hAnsi="Sylfaen"/>
        </w:rPr>
        <w:t>.</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cs="Sylfaen"/>
        </w:rPr>
        <w:t>აღნიშნულ</w:t>
      </w:r>
      <w:r w:rsidRPr="0007504B">
        <w:rPr>
          <w:rFonts w:ascii="Sylfaen" w:hAnsi="Sylfaen"/>
        </w:rPr>
        <w:t xml:space="preserve"> </w:t>
      </w:r>
      <w:r w:rsidRPr="0007504B">
        <w:rPr>
          <w:rFonts w:ascii="Sylfaen" w:hAnsi="Sylfaen" w:cs="Sylfaen"/>
        </w:rPr>
        <w:t>მოსაზრებას</w:t>
      </w:r>
      <w:r w:rsidRPr="0007504B">
        <w:rPr>
          <w:rFonts w:ascii="Sylfaen" w:hAnsi="Sylfaen"/>
        </w:rPr>
        <w:t xml:space="preserve"> </w:t>
      </w:r>
      <w:r w:rsidRPr="0007504B">
        <w:rPr>
          <w:rFonts w:ascii="Sylfaen" w:hAnsi="Sylfaen" w:cs="Sylfaen"/>
        </w:rPr>
        <w:t>სპეციალისტიც</w:t>
      </w:r>
      <w:r w:rsidRPr="0007504B">
        <w:rPr>
          <w:rFonts w:ascii="Sylfaen" w:hAnsi="Sylfaen"/>
        </w:rPr>
        <w:t xml:space="preserve"> </w:t>
      </w:r>
      <w:r w:rsidRPr="0007504B">
        <w:rPr>
          <w:rFonts w:ascii="Sylfaen" w:hAnsi="Sylfaen" w:cs="Sylfaen"/>
        </w:rPr>
        <w:t>ეთანხმება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განმარტავს</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ფუნქციონალური</w:t>
      </w:r>
      <w:r w:rsidRPr="0007504B">
        <w:rPr>
          <w:rFonts w:ascii="Sylfaen" w:hAnsi="Sylfaen"/>
        </w:rPr>
        <w:t xml:space="preserve"> </w:t>
      </w:r>
      <w:r w:rsidRPr="0007504B">
        <w:rPr>
          <w:rFonts w:ascii="Sylfaen" w:hAnsi="Sylfaen" w:cs="Sylfaen"/>
        </w:rPr>
        <w:t>შეზღუდვის</w:t>
      </w:r>
      <w:r w:rsidRPr="0007504B">
        <w:rPr>
          <w:rFonts w:ascii="Sylfaen" w:hAnsi="Sylfaen"/>
        </w:rPr>
        <w:t xml:space="preserve"> </w:t>
      </w:r>
      <w:r w:rsidRPr="0007504B">
        <w:rPr>
          <w:rFonts w:ascii="Sylfaen" w:hAnsi="Sylfaen" w:cs="Sylfaen"/>
        </w:rPr>
        <w:t>შემოღება</w:t>
      </w:r>
      <w:r w:rsidRPr="0007504B">
        <w:rPr>
          <w:rFonts w:ascii="Sylfaen" w:hAnsi="Sylfaen" w:cs="Sylfaen"/>
          <w:lang w:val="ka-GE"/>
        </w:rPr>
        <w:t>მ</w:t>
      </w:r>
      <w:r w:rsidRPr="0007504B">
        <w:rPr>
          <w:rFonts w:ascii="Sylfaen" w:hAnsi="Sylfaen"/>
        </w:rPr>
        <w:t xml:space="preserve">, </w:t>
      </w:r>
      <w:r w:rsidRPr="0007504B">
        <w:rPr>
          <w:rFonts w:ascii="Sylfaen" w:hAnsi="Sylfaen" w:cs="Sylfaen"/>
        </w:rPr>
        <w:t>მიუხედავად</w:t>
      </w:r>
      <w:r w:rsidRPr="0007504B">
        <w:rPr>
          <w:rFonts w:ascii="Sylfaen" w:hAnsi="Sylfaen"/>
        </w:rPr>
        <w:t xml:space="preserve"> </w:t>
      </w:r>
      <w:r w:rsidRPr="0007504B">
        <w:rPr>
          <w:rFonts w:ascii="Sylfaen" w:hAnsi="Sylfaen" w:cs="Sylfaen"/>
        </w:rPr>
        <w:t>პროგრესულობისა</w:t>
      </w:r>
      <w:r w:rsidRPr="0007504B">
        <w:rPr>
          <w:rFonts w:ascii="Sylfaen" w:hAnsi="Sylfaen"/>
        </w:rPr>
        <w:t xml:space="preserve">, </w:t>
      </w:r>
      <w:r w:rsidRPr="0007504B">
        <w:rPr>
          <w:rFonts w:ascii="Sylfaen" w:hAnsi="Sylfaen" w:cs="Sylfaen"/>
        </w:rPr>
        <w:t>შესაძლოა</w:t>
      </w:r>
      <w:r w:rsidRPr="0007504B">
        <w:rPr>
          <w:rFonts w:ascii="Sylfaen" w:hAnsi="Sylfaen"/>
        </w:rPr>
        <w:t xml:space="preserve"> </w:t>
      </w:r>
      <w:r w:rsidRPr="0007504B">
        <w:rPr>
          <w:rFonts w:ascii="Sylfaen" w:hAnsi="Sylfaen" w:cs="Sylfaen"/>
        </w:rPr>
        <w:t>გარკვეული</w:t>
      </w:r>
      <w:r w:rsidRPr="0007504B">
        <w:rPr>
          <w:rFonts w:ascii="Sylfaen" w:hAnsi="Sylfaen"/>
        </w:rPr>
        <w:t xml:space="preserve"> </w:t>
      </w:r>
      <w:r w:rsidRPr="0007504B">
        <w:rPr>
          <w:rFonts w:ascii="Sylfaen" w:hAnsi="Sylfaen" w:cs="Sylfaen"/>
        </w:rPr>
        <w:t>სირთულეები</w:t>
      </w:r>
      <w:r w:rsidRPr="0007504B">
        <w:rPr>
          <w:rFonts w:ascii="Sylfaen" w:hAnsi="Sylfaen"/>
        </w:rPr>
        <w:t xml:space="preserve"> </w:t>
      </w:r>
      <w:r w:rsidRPr="0007504B">
        <w:rPr>
          <w:rFonts w:ascii="Sylfaen" w:hAnsi="Sylfaen" w:cs="Sylfaen"/>
        </w:rPr>
        <w:t>წარმოშვას</w:t>
      </w:r>
      <w:r w:rsidRPr="0007504B">
        <w:rPr>
          <w:rFonts w:ascii="Sylfaen" w:hAnsi="Sylfaen"/>
        </w:rPr>
        <w:t xml:space="preserve">. </w:t>
      </w:r>
      <w:r w:rsidRPr="0007504B">
        <w:rPr>
          <w:rFonts w:ascii="Sylfaen" w:hAnsi="Sylfaen" w:cs="Sylfaen"/>
        </w:rPr>
        <w:t>კერძოდ</w:t>
      </w:r>
      <w:r w:rsidRPr="0007504B">
        <w:rPr>
          <w:rFonts w:ascii="Sylfaen" w:hAnsi="Sylfaen"/>
        </w:rPr>
        <w:t xml:space="preserve">, </w:t>
      </w:r>
      <w:r w:rsidRPr="0007504B">
        <w:rPr>
          <w:rFonts w:ascii="Sylfaen" w:hAnsi="Sylfaen" w:cs="Sylfaen"/>
        </w:rPr>
        <w:t>სულით</w:t>
      </w:r>
      <w:r w:rsidRPr="0007504B">
        <w:rPr>
          <w:rFonts w:ascii="Sylfaen" w:hAnsi="Sylfaen"/>
        </w:rPr>
        <w:t xml:space="preserve"> </w:t>
      </w:r>
      <w:r w:rsidRPr="0007504B">
        <w:rPr>
          <w:rFonts w:ascii="Sylfaen" w:hAnsi="Sylfaen" w:cs="Sylfaen"/>
        </w:rPr>
        <w:t>ავადმყოფობის</w:t>
      </w:r>
      <w:r w:rsidRPr="0007504B">
        <w:rPr>
          <w:rFonts w:ascii="Sylfaen" w:hAnsi="Sylfaen"/>
        </w:rPr>
        <w:t xml:space="preserve"> </w:t>
      </w:r>
      <w:r w:rsidRPr="0007504B">
        <w:rPr>
          <w:rFonts w:ascii="Sylfaen" w:hAnsi="Sylfaen" w:cs="Sylfaen"/>
        </w:rPr>
        <w:t>ტიპის</w:t>
      </w:r>
      <w:r w:rsidRPr="0007504B">
        <w:rPr>
          <w:rFonts w:ascii="Sylfaen" w:hAnsi="Sylfaen"/>
        </w:rPr>
        <w:t xml:space="preserve"> </w:t>
      </w:r>
      <w:r w:rsidRPr="0007504B">
        <w:rPr>
          <w:rFonts w:ascii="Sylfaen" w:hAnsi="Sylfaen" w:cs="Sylfaen"/>
        </w:rPr>
        <w:t>დაავადებებს</w:t>
      </w:r>
      <w:r w:rsidRPr="0007504B">
        <w:rPr>
          <w:rFonts w:ascii="Sylfaen" w:hAnsi="Sylfaen"/>
        </w:rPr>
        <w:t xml:space="preserve"> </w:t>
      </w:r>
      <w:r w:rsidRPr="0007504B">
        <w:rPr>
          <w:rFonts w:ascii="Sylfaen" w:hAnsi="Sylfaen" w:cs="Sylfaen"/>
        </w:rPr>
        <w:t>სწრაფი</w:t>
      </w:r>
      <w:r w:rsidRPr="0007504B">
        <w:rPr>
          <w:rFonts w:ascii="Sylfaen" w:hAnsi="Sylfaen"/>
        </w:rPr>
        <w:t xml:space="preserve"> </w:t>
      </w:r>
      <w:r w:rsidRPr="0007504B">
        <w:rPr>
          <w:rFonts w:ascii="Sylfaen" w:hAnsi="Sylfaen" w:cs="Sylfaen"/>
        </w:rPr>
        <w:t>ცვალებადობა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მოციმციმე</w:t>
      </w:r>
      <w:r w:rsidRPr="0007504B">
        <w:rPr>
          <w:rFonts w:ascii="Sylfaen" w:hAnsi="Sylfaen"/>
        </w:rPr>
        <w:t xml:space="preserve"> </w:t>
      </w:r>
      <w:r w:rsidRPr="0007504B">
        <w:rPr>
          <w:rFonts w:ascii="Sylfaen" w:hAnsi="Sylfaen" w:cs="Sylfaen"/>
        </w:rPr>
        <w:t>მდგომარეობები</w:t>
      </w:r>
      <w:r w:rsidRPr="0007504B">
        <w:rPr>
          <w:rFonts w:ascii="Sylfaen" w:hAnsi="Sylfaen"/>
        </w:rPr>
        <w:t xml:space="preserve"> </w:t>
      </w:r>
      <w:r w:rsidRPr="0007504B">
        <w:rPr>
          <w:rFonts w:ascii="Sylfaen" w:hAnsi="Sylfaen" w:cs="Sylfaen"/>
        </w:rPr>
        <w:t>ახასიათებთ</w:t>
      </w:r>
      <w:r w:rsidRPr="0007504B">
        <w:rPr>
          <w:rFonts w:ascii="Sylfaen" w:hAnsi="Sylfaen"/>
        </w:rPr>
        <w:t xml:space="preserve">. </w:t>
      </w:r>
      <w:r w:rsidRPr="0007504B">
        <w:rPr>
          <w:rFonts w:ascii="Sylfaen" w:hAnsi="Sylfaen" w:cs="Sylfaen"/>
        </w:rPr>
        <w:t>შესაბამისად</w:t>
      </w:r>
      <w:r w:rsidRPr="0007504B">
        <w:rPr>
          <w:rFonts w:ascii="Sylfaen" w:hAnsi="Sylfaen"/>
        </w:rPr>
        <w:t xml:space="preserve">, </w:t>
      </w:r>
      <w:r w:rsidRPr="0007504B">
        <w:rPr>
          <w:rFonts w:ascii="Sylfaen" w:hAnsi="Sylfaen" w:cs="Sylfaen"/>
        </w:rPr>
        <w:t>თუ</w:t>
      </w:r>
      <w:r w:rsidRPr="0007504B">
        <w:rPr>
          <w:rFonts w:ascii="Sylfaen" w:hAnsi="Sylfaen"/>
        </w:rPr>
        <w:t xml:space="preserve"> </w:t>
      </w:r>
      <w:r w:rsidRPr="0007504B">
        <w:rPr>
          <w:rFonts w:ascii="Sylfaen" w:hAnsi="Sylfaen" w:cs="Sylfaen"/>
        </w:rPr>
        <w:t>პაციენტის</w:t>
      </w:r>
      <w:r w:rsidRPr="0007504B">
        <w:rPr>
          <w:rFonts w:ascii="Sylfaen" w:hAnsi="Sylfaen"/>
        </w:rPr>
        <w:t xml:space="preserve"> </w:t>
      </w:r>
      <w:r w:rsidRPr="0007504B">
        <w:rPr>
          <w:rFonts w:ascii="Sylfaen" w:hAnsi="Sylfaen" w:cs="Sylfaen"/>
        </w:rPr>
        <w:t>დღევანდელი</w:t>
      </w:r>
      <w:r w:rsidRPr="0007504B">
        <w:rPr>
          <w:rFonts w:ascii="Sylfaen" w:hAnsi="Sylfaen"/>
        </w:rPr>
        <w:t xml:space="preserve"> </w:t>
      </w:r>
      <w:r w:rsidRPr="0007504B">
        <w:rPr>
          <w:rFonts w:ascii="Sylfaen" w:hAnsi="Sylfaen" w:cs="Sylfaen"/>
        </w:rPr>
        <w:t>მდგომარეობა</w:t>
      </w:r>
      <w:r w:rsidRPr="0007504B">
        <w:rPr>
          <w:rFonts w:ascii="Sylfaen" w:hAnsi="Sylfaen"/>
        </w:rPr>
        <w:t xml:space="preserve"> </w:t>
      </w:r>
      <w:r w:rsidRPr="0007504B">
        <w:rPr>
          <w:rFonts w:ascii="Sylfaen" w:hAnsi="Sylfaen" w:cs="Sylfaen"/>
        </w:rPr>
        <w:t>დადგენადია</w:t>
      </w:r>
      <w:r w:rsidRPr="0007504B">
        <w:rPr>
          <w:rFonts w:ascii="Sylfaen" w:hAnsi="Sylfaen"/>
        </w:rPr>
        <w:t xml:space="preserve">, </w:t>
      </w:r>
      <w:r w:rsidRPr="0007504B">
        <w:rPr>
          <w:rFonts w:ascii="Sylfaen" w:hAnsi="Sylfaen" w:cs="Sylfaen"/>
        </w:rPr>
        <w:t>შეუძლებელია</w:t>
      </w:r>
      <w:r w:rsidRPr="0007504B">
        <w:rPr>
          <w:rFonts w:ascii="Sylfaen" w:hAnsi="Sylfaen"/>
        </w:rPr>
        <w:t xml:space="preserve"> </w:t>
      </w:r>
      <w:r w:rsidRPr="0007504B">
        <w:rPr>
          <w:rFonts w:ascii="Sylfaen" w:hAnsi="Sylfaen" w:cs="Sylfaen"/>
        </w:rPr>
        <w:t>სამომავლო</w:t>
      </w:r>
      <w:r w:rsidRPr="0007504B">
        <w:rPr>
          <w:rFonts w:ascii="Sylfaen" w:hAnsi="Sylfaen"/>
        </w:rPr>
        <w:t xml:space="preserve"> </w:t>
      </w:r>
      <w:r w:rsidRPr="0007504B">
        <w:rPr>
          <w:rFonts w:ascii="Sylfaen" w:hAnsi="Sylfaen" w:cs="Sylfaen"/>
        </w:rPr>
        <w:t>პროგნოზების</w:t>
      </w:r>
      <w:r w:rsidRPr="0007504B">
        <w:rPr>
          <w:rFonts w:ascii="Sylfaen" w:hAnsi="Sylfaen"/>
        </w:rPr>
        <w:t xml:space="preserve"> </w:t>
      </w:r>
      <w:r w:rsidRPr="0007504B">
        <w:rPr>
          <w:rFonts w:ascii="Sylfaen" w:hAnsi="Sylfaen" w:cs="Sylfaen"/>
        </w:rPr>
        <w:t>განსაზღვრა</w:t>
      </w:r>
      <w:r w:rsidRPr="0007504B">
        <w:rPr>
          <w:rFonts w:ascii="Sylfaen" w:hAnsi="Sylfaen"/>
        </w:rPr>
        <w:t>.</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lang w:val="ka-GE"/>
        </w:rPr>
        <w:t>„</w:t>
      </w:r>
      <w:r w:rsidRPr="0007504B">
        <w:rPr>
          <w:rFonts w:ascii="Sylfaen" w:hAnsi="Sylfaen" w:cs="Sylfaen"/>
        </w:rPr>
        <w:t>საკონსტიტუციო</w:t>
      </w:r>
      <w:r w:rsidRPr="0007504B">
        <w:rPr>
          <w:rFonts w:ascii="Sylfaen" w:hAnsi="Sylfaen"/>
        </w:rPr>
        <w:t xml:space="preserve"> </w:t>
      </w:r>
      <w:r w:rsidRPr="0007504B">
        <w:rPr>
          <w:rFonts w:ascii="Sylfaen" w:hAnsi="Sylfaen" w:cs="Sylfaen"/>
        </w:rPr>
        <w:t>სამართალწარმოების</w:t>
      </w:r>
      <w:r w:rsidRPr="0007504B">
        <w:rPr>
          <w:rFonts w:ascii="Sylfaen" w:hAnsi="Sylfaen"/>
        </w:rPr>
        <w:t xml:space="preserve"> </w:t>
      </w:r>
      <w:r w:rsidRPr="0007504B">
        <w:rPr>
          <w:rFonts w:ascii="Sylfaen" w:hAnsi="Sylfaen" w:cs="Sylfaen"/>
        </w:rPr>
        <w:t>შესახებ</w:t>
      </w:r>
      <w:r w:rsidRPr="0007504B">
        <w:rPr>
          <w:rFonts w:ascii="Sylfaen" w:hAnsi="Sylfaen"/>
          <w:lang w:val="ka-GE"/>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კანონის</w:t>
      </w:r>
      <w:r w:rsidRPr="0007504B">
        <w:rPr>
          <w:rFonts w:ascii="Sylfaen" w:hAnsi="Sylfaen"/>
        </w:rPr>
        <w:t xml:space="preserve"> 14</w:t>
      </w:r>
      <w:r w:rsidRPr="0007504B">
        <w:rPr>
          <w:rFonts w:ascii="Sylfaen" w:hAnsi="Sylfaen"/>
          <w:vertAlign w:val="superscript"/>
        </w:rPr>
        <w:t>1</w:t>
      </w:r>
      <w:r w:rsidRPr="0007504B">
        <w:rPr>
          <w:rFonts w:ascii="Sylfaen" w:hAnsi="Sylfaen"/>
        </w:rPr>
        <w:t xml:space="preserve"> </w:t>
      </w:r>
      <w:r w:rsidRPr="0007504B">
        <w:rPr>
          <w:rFonts w:ascii="Sylfaen" w:hAnsi="Sylfaen" w:cs="Sylfaen"/>
        </w:rPr>
        <w:t>მუხლის</w:t>
      </w:r>
      <w:r w:rsidRPr="0007504B">
        <w:rPr>
          <w:rFonts w:ascii="Sylfaen" w:hAnsi="Sylfaen"/>
        </w:rPr>
        <w:t xml:space="preserve"> </w:t>
      </w:r>
      <w:r w:rsidRPr="0007504B">
        <w:rPr>
          <w:rFonts w:ascii="Sylfaen" w:hAnsi="Sylfaen" w:cs="Sylfaen"/>
        </w:rPr>
        <w:t>პირველი</w:t>
      </w:r>
      <w:r w:rsidRPr="0007504B">
        <w:rPr>
          <w:rFonts w:ascii="Sylfaen" w:hAnsi="Sylfaen"/>
        </w:rPr>
        <w:t xml:space="preserve"> </w:t>
      </w:r>
      <w:r w:rsidRPr="0007504B">
        <w:rPr>
          <w:rFonts w:ascii="Sylfaen" w:hAnsi="Sylfaen" w:cs="Sylfaen"/>
        </w:rPr>
        <w:t>პუნქტის</w:t>
      </w:r>
      <w:r w:rsidRPr="0007504B">
        <w:rPr>
          <w:rFonts w:ascii="Sylfaen" w:hAnsi="Sylfaen"/>
        </w:rPr>
        <w:t xml:space="preserve"> </w:t>
      </w:r>
      <w:r w:rsidRPr="0007504B">
        <w:rPr>
          <w:rFonts w:ascii="Sylfaen" w:hAnsi="Sylfaen" w:cs="Sylfaen"/>
        </w:rPr>
        <w:t>საფუძველზე</w:t>
      </w:r>
      <w:r w:rsidRPr="0007504B">
        <w:rPr>
          <w:rFonts w:ascii="Sylfaen" w:hAnsi="Sylfaen"/>
        </w:rPr>
        <w:t xml:space="preserve">, </w:t>
      </w:r>
      <w:r w:rsidRPr="0007504B">
        <w:rPr>
          <w:rFonts w:ascii="Sylfaen" w:hAnsi="Sylfaen" w:cs="Sylfaen"/>
        </w:rPr>
        <w:t>შპს</w:t>
      </w:r>
      <w:r w:rsidRPr="0007504B">
        <w:rPr>
          <w:rFonts w:ascii="Sylfaen" w:hAnsi="Sylfaen"/>
        </w:rPr>
        <w:t xml:space="preserve"> </w:t>
      </w:r>
      <w:r w:rsidRPr="0007504B">
        <w:rPr>
          <w:rFonts w:ascii="Sylfaen" w:hAnsi="Sylfaen"/>
          <w:lang w:val="ka-GE"/>
        </w:rPr>
        <w:t>„</w:t>
      </w:r>
      <w:r w:rsidRPr="0007504B">
        <w:rPr>
          <w:rFonts w:ascii="Sylfaen" w:hAnsi="Sylfaen" w:cs="Sylfaen"/>
        </w:rPr>
        <w:t>თავისუფალმა</w:t>
      </w:r>
      <w:r w:rsidRPr="0007504B">
        <w:rPr>
          <w:rFonts w:ascii="Sylfaen" w:hAnsi="Sylfaen"/>
        </w:rPr>
        <w:t xml:space="preserve"> </w:t>
      </w:r>
      <w:r w:rsidRPr="0007504B">
        <w:rPr>
          <w:rFonts w:ascii="Sylfaen" w:hAnsi="Sylfaen" w:cs="Sylfaen"/>
        </w:rPr>
        <w:t>უნივერსიტეტმა</w:t>
      </w:r>
      <w:r w:rsidRPr="0007504B">
        <w:rPr>
          <w:rFonts w:ascii="Sylfaen" w:hAnsi="Sylfaen"/>
          <w:lang w:val="ka-GE"/>
        </w:rPr>
        <w:t xml:space="preserve">“ </w:t>
      </w:r>
      <w:r w:rsidRPr="0007504B">
        <w:rPr>
          <w:rFonts w:ascii="Sylfaen" w:hAnsi="Sylfaen" w:cs="Sylfaen"/>
        </w:rPr>
        <w:t>წარმოადგინა</w:t>
      </w:r>
      <w:r w:rsidRPr="0007504B">
        <w:rPr>
          <w:rFonts w:ascii="Sylfaen" w:hAnsi="Sylfaen"/>
        </w:rPr>
        <w:t xml:space="preserve"> </w:t>
      </w:r>
      <w:r w:rsidRPr="0007504B">
        <w:rPr>
          <w:rFonts w:ascii="Sylfaen" w:hAnsi="Sylfaen" w:cs="Sylfaen"/>
        </w:rPr>
        <w:t>სასამართლოს</w:t>
      </w:r>
      <w:r w:rsidRPr="0007504B">
        <w:rPr>
          <w:rFonts w:ascii="Sylfaen" w:hAnsi="Sylfaen"/>
        </w:rPr>
        <w:t xml:space="preserve"> </w:t>
      </w:r>
      <w:r w:rsidRPr="0007504B">
        <w:rPr>
          <w:rFonts w:ascii="Sylfaen" w:hAnsi="Sylfaen" w:cs="Sylfaen"/>
        </w:rPr>
        <w:t>მეგობრის</w:t>
      </w:r>
      <w:r w:rsidRPr="0007504B">
        <w:rPr>
          <w:rFonts w:ascii="Sylfaen" w:hAnsi="Sylfaen"/>
        </w:rPr>
        <w:t xml:space="preserve"> </w:t>
      </w:r>
      <w:r w:rsidRPr="0007504B">
        <w:rPr>
          <w:rFonts w:ascii="Sylfaen" w:hAnsi="Sylfaen" w:cs="Sylfaen"/>
        </w:rPr>
        <w:t>წერილობითი</w:t>
      </w:r>
      <w:r w:rsidRPr="0007504B">
        <w:rPr>
          <w:rFonts w:ascii="Sylfaen" w:hAnsi="Sylfaen"/>
        </w:rPr>
        <w:t xml:space="preserve"> </w:t>
      </w:r>
      <w:r w:rsidRPr="0007504B">
        <w:rPr>
          <w:rFonts w:ascii="Sylfaen" w:hAnsi="Sylfaen" w:cs="Sylfaen"/>
        </w:rPr>
        <w:t>მოსაზრება</w:t>
      </w:r>
      <w:r w:rsidRPr="0007504B">
        <w:rPr>
          <w:rFonts w:ascii="Sylfaen" w:hAnsi="Sylfaen"/>
        </w:rPr>
        <w:t xml:space="preserve">, </w:t>
      </w:r>
      <w:r w:rsidRPr="0007504B">
        <w:rPr>
          <w:rFonts w:ascii="Sylfaen" w:hAnsi="Sylfaen" w:cs="Sylfaen"/>
        </w:rPr>
        <w:t>რომელსაც</w:t>
      </w:r>
      <w:r w:rsidRPr="0007504B">
        <w:rPr>
          <w:rFonts w:ascii="Sylfaen" w:hAnsi="Sylfaen"/>
        </w:rPr>
        <w:t xml:space="preserve"> </w:t>
      </w:r>
      <w:r w:rsidRPr="0007504B">
        <w:rPr>
          <w:rFonts w:ascii="Sylfaen" w:hAnsi="Sylfaen" w:cs="Sylfaen"/>
        </w:rPr>
        <w:t>თან</w:t>
      </w:r>
      <w:r w:rsidRPr="0007504B">
        <w:rPr>
          <w:rFonts w:ascii="Sylfaen" w:hAnsi="Sylfaen"/>
        </w:rPr>
        <w:t xml:space="preserve"> </w:t>
      </w:r>
      <w:r w:rsidRPr="0007504B">
        <w:rPr>
          <w:rFonts w:ascii="Sylfaen" w:hAnsi="Sylfaen" w:cs="Sylfaen"/>
        </w:rPr>
        <w:t>ერთვის</w:t>
      </w:r>
      <w:r w:rsidRPr="0007504B">
        <w:rPr>
          <w:rFonts w:ascii="Sylfaen" w:hAnsi="Sylfaen"/>
        </w:rPr>
        <w:t xml:space="preserve"> </w:t>
      </w:r>
      <w:r w:rsidRPr="0007504B">
        <w:rPr>
          <w:rFonts w:ascii="Sylfaen" w:hAnsi="Sylfaen" w:cs="Sylfaen"/>
        </w:rPr>
        <w:t>ვოშბორნის</w:t>
      </w:r>
      <w:r w:rsidRPr="0007504B">
        <w:rPr>
          <w:rFonts w:ascii="Sylfaen" w:hAnsi="Sylfaen"/>
        </w:rPr>
        <w:t xml:space="preserve"> </w:t>
      </w:r>
      <w:r w:rsidRPr="0007504B">
        <w:rPr>
          <w:rFonts w:ascii="Sylfaen" w:hAnsi="Sylfaen" w:cs="Sylfaen"/>
        </w:rPr>
        <w:t>სამართლის</w:t>
      </w:r>
      <w:r w:rsidRPr="0007504B">
        <w:rPr>
          <w:rFonts w:ascii="Sylfaen" w:hAnsi="Sylfaen"/>
        </w:rPr>
        <w:t xml:space="preserve"> </w:t>
      </w:r>
      <w:r w:rsidRPr="0007504B">
        <w:rPr>
          <w:rFonts w:ascii="Sylfaen" w:hAnsi="Sylfaen" w:cs="Sylfaen"/>
        </w:rPr>
        <w:t>სკოლის</w:t>
      </w:r>
      <w:r w:rsidRPr="0007504B">
        <w:rPr>
          <w:rFonts w:ascii="Sylfaen" w:hAnsi="Sylfaen"/>
        </w:rPr>
        <w:t xml:space="preserve"> </w:t>
      </w:r>
      <w:r w:rsidRPr="0007504B">
        <w:rPr>
          <w:rFonts w:ascii="Sylfaen" w:hAnsi="Sylfaen" w:cs="Sylfaen"/>
        </w:rPr>
        <w:t>სტუდენტების</w:t>
      </w:r>
      <w:r w:rsidRPr="0007504B">
        <w:rPr>
          <w:rFonts w:ascii="Sylfaen" w:hAnsi="Sylfaen"/>
        </w:rPr>
        <w:t xml:space="preserve"> </w:t>
      </w:r>
      <w:r w:rsidRPr="0007504B">
        <w:rPr>
          <w:rFonts w:ascii="Sylfaen" w:hAnsi="Sylfaen" w:cs="Sylfaen"/>
        </w:rPr>
        <w:t>მიერ</w:t>
      </w:r>
      <w:r w:rsidRPr="0007504B">
        <w:rPr>
          <w:rFonts w:ascii="Sylfaen" w:hAnsi="Sylfaen"/>
        </w:rPr>
        <w:t xml:space="preserve"> </w:t>
      </w:r>
      <w:r w:rsidRPr="0007504B">
        <w:rPr>
          <w:rFonts w:ascii="Sylfaen" w:hAnsi="Sylfaen" w:cs="Sylfaen"/>
        </w:rPr>
        <w:t>მომზადებული</w:t>
      </w:r>
      <w:r w:rsidRPr="0007504B">
        <w:rPr>
          <w:rFonts w:ascii="Sylfaen" w:hAnsi="Sylfaen"/>
        </w:rPr>
        <w:t xml:space="preserve"> </w:t>
      </w:r>
      <w:r w:rsidRPr="0007504B">
        <w:rPr>
          <w:rFonts w:ascii="Sylfaen" w:hAnsi="Sylfaen" w:cs="Sylfaen"/>
        </w:rPr>
        <w:t>კვლევა</w:t>
      </w:r>
      <w:r w:rsidRPr="0007504B">
        <w:rPr>
          <w:rFonts w:ascii="Sylfaen" w:hAnsi="Sylfaen"/>
        </w:rPr>
        <w:t xml:space="preserve"> </w:t>
      </w:r>
      <w:r w:rsidRPr="0007504B">
        <w:rPr>
          <w:rFonts w:ascii="Sylfaen" w:hAnsi="Sylfaen" w:cs="Sylfaen"/>
        </w:rPr>
        <w:t>განსახილველ</w:t>
      </w:r>
      <w:r w:rsidRPr="0007504B">
        <w:rPr>
          <w:rFonts w:ascii="Sylfaen" w:hAnsi="Sylfaen"/>
        </w:rPr>
        <w:t xml:space="preserve"> </w:t>
      </w:r>
      <w:r w:rsidRPr="0007504B">
        <w:rPr>
          <w:rFonts w:ascii="Sylfaen" w:hAnsi="Sylfaen" w:cs="Sylfaen"/>
        </w:rPr>
        <w:t>საქმესთან</w:t>
      </w:r>
      <w:r w:rsidRPr="0007504B">
        <w:rPr>
          <w:rFonts w:ascii="Sylfaen" w:hAnsi="Sylfaen"/>
        </w:rPr>
        <w:t xml:space="preserve"> </w:t>
      </w:r>
      <w:r w:rsidRPr="0007504B">
        <w:rPr>
          <w:rFonts w:ascii="Sylfaen" w:hAnsi="Sylfaen" w:cs="Sylfaen"/>
        </w:rPr>
        <w:t>დაკავშირებით</w:t>
      </w:r>
      <w:r w:rsidRPr="0007504B">
        <w:rPr>
          <w:rFonts w:ascii="Sylfaen" w:hAnsi="Sylfaen"/>
        </w:rPr>
        <w:t>.</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cs="Sylfaen"/>
        </w:rPr>
        <w:t>სასამართლოს</w:t>
      </w:r>
      <w:r w:rsidRPr="0007504B">
        <w:rPr>
          <w:rFonts w:ascii="Sylfaen" w:hAnsi="Sylfaen"/>
        </w:rPr>
        <w:t xml:space="preserve"> </w:t>
      </w:r>
      <w:r w:rsidRPr="0007504B">
        <w:rPr>
          <w:rFonts w:ascii="Sylfaen" w:hAnsi="Sylfaen" w:cs="Sylfaen"/>
        </w:rPr>
        <w:t>მეგობარი</w:t>
      </w:r>
      <w:r w:rsidRPr="0007504B">
        <w:rPr>
          <w:rFonts w:ascii="Sylfaen" w:hAnsi="Sylfaen"/>
        </w:rPr>
        <w:t xml:space="preserve"> </w:t>
      </w:r>
      <w:r w:rsidRPr="0007504B">
        <w:rPr>
          <w:rFonts w:ascii="Sylfaen" w:hAnsi="Sylfaen" w:cs="Sylfaen"/>
        </w:rPr>
        <w:t>წერილობით</w:t>
      </w:r>
      <w:r w:rsidRPr="0007504B">
        <w:rPr>
          <w:rFonts w:ascii="Sylfaen" w:hAnsi="Sylfaen"/>
        </w:rPr>
        <w:t xml:space="preserve"> </w:t>
      </w:r>
      <w:r w:rsidRPr="0007504B">
        <w:rPr>
          <w:rFonts w:ascii="Sylfaen" w:hAnsi="Sylfaen" w:cs="Sylfaen"/>
        </w:rPr>
        <w:t>მოსაზრებაში</w:t>
      </w:r>
      <w:r w:rsidRPr="0007504B">
        <w:rPr>
          <w:rFonts w:ascii="Sylfaen" w:hAnsi="Sylfaen"/>
        </w:rPr>
        <w:t xml:space="preserve"> </w:t>
      </w:r>
      <w:r w:rsidRPr="0007504B">
        <w:rPr>
          <w:rFonts w:ascii="Sylfaen" w:hAnsi="Sylfaen" w:cs="Sylfaen"/>
        </w:rPr>
        <w:t>დეტალურად</w:t>
      </w:r>
      <w:r w:rsidRPr="0007504B">
        <w:rPr>
          <w:rFonts w:ascii="Sylfaen" w:hAnsi="Sylfaen"/>
        </w:rPr>
        <w:t xml:space="preserve"> </w:t>
      </w:r>
      <w:r w:rsidRPr="0007504B">
        <w:rPr>
          <w:rFonts w:ascii="Sylfaen" w:hAnsi="Sylfaen" w:cs="Sylfaen"/>
        </w:rPr>
        <w:t>მიმოიხილავს</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ნორმების</w:t>
      </w:r>
      <w:r w:rsidRPr="0007504B">
        <w:rPr>
          <w:rFonts w:ascii="Sylfaen" w:hAnsi="Sylfaen"/>
        </w:rPr>
        <w:t xml:space="preserve"> </w:t>
      </w:r>
      <w:r w:rsidRPr="0007504B">
        <w:rPr>
          <w:rFonts w:ascii="Sylfaen" w:hAnsi="Sylfaen" w:cs="Sylfaen"/>
        </w:rPr>
        <w:t>გასაჩივრებულ</w:t>
      </w:r>
      <w:r w:rsidRPr="0007504B">
        <w:rPr>
          <w:rFonts w:ascii="Sylfaen" w:hAnsi="Sylfaen"/>
        </w:rPr>
        <w:t xml:space="preserve"> </w:t>
      </w:r>
      <w:r w:rsidRPr="0007504B">
        <w:rPr>
          <w:rFonts w:ascii="Sylfaen" w:hAnsi="Sylfaen" w:cs="Sylfaen"/>
        </w:rPr>
        <w:t>კონსტიტუციურ</w:t>
      </w:r>
      <w:r w:rsidRPr="0007504B">
        <w:rPr>
          <w:rFonts w:ascii="Sylfaen" w:hAnsi="Sylfaen"/>
        </w:rPr>
        <w:t xml:space="preserve"> </w:t>
      </w:r>
      <w:r w:rsidRPr="0007504B">
        <w:rPr>
          <w:rFonts w:ascii="Sylfaen" w:hAnsi="Sylfaen" w:cs="Sylfaen"/>
        </w:rPr>
        <w:t>დებულებებთან</w:t>
      </w:r>
      <w:r w:rsidRPr="0007504B">
        <w:rPr>
          <w:rFonts w:ascii="Sylfaen" w:hAnsi="Sylfaen"/>
        </w:rPr>
        <w:t xml:space="preserve"> </w:t>
      </w:r>
      <w:r w:rsidRPr="0007504B">
        <w:rPr>
          <w:rFonts w:ascii="Sylfaen" w:hAnsi="Sylfaen" w:cs="Sylfaen"/>
        </w:rPr>
        <w:t>შესაბამისობის</w:t>
      </w:r>
      <w:r w:rsidRPr="0007504B">
        <w:rPr>
          <w:rFonts w:ascii="Sylfaen" w:hAnsi="Sylfaen"/>
        </w:rPr>
        <w:t xml:space="preserve"> </w:t>
      </w:r>
      <w:r w:rsidRPr="0007504B">
        <w:rPr>
          <w:rFonts w:ascii="Sylfaen" w:hAnsi="Sylfaen" w:cs="Sylfaen"/>
        </w:rPr>
        <w:t>საკითხს</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-14 </w:t>
      </w:r>
      <w:r w:rsidRPr="0007504B">
        <w:rPr>
          <w:rFonts w:ascii="Sylfaen" w:hAnsi="Sylfaen" w:cs="Sylfaen"/>
        </w:rPr>
        <w:t>მუხლთან</w:t>
      </w:r>
      <w:r w:rsidRPr="0007504B">
        <w:rPr>
          <w:rFonts w:ascii="Sylfaen" w:hAnsi="Sylfaen"/>
        </w:rPr>
        <w:t xml:space="preserve"> </w:t>
      </w:r>
      <w:r w:rsidRPr="0007504B">
        <w:rPr>
          <w:rFonts w:ascii="Sylfaen" w:hAnsi="Sylfaen" w:cs="Sylfaen"/>
        </w:rPr>
        <w:t>მიმართებით</w:t>
      </w:r>
      <w:r w:rsidRPr="0007504B">
        <w:rPr>
          <w:rFonts w:ascii="Sylfaen" w:hAnsi="Sylfaen"/>
        </w:rPr>
        <w:t xml:space="preserve"> </w:t>
      </w:r>
      <w:r w:rsidRPr="0007504B">
        <w:rPr>
          <w:rFonts w:ascii="Sylfaen" w:hAnsi="Sylfaen" w:cs="Sylfaen"/>
        </w:rPr>
        <w:t>სასამართლოს</w:t>
      </w:r>
      <w:r w:rsidRPr="0007504B">
        <w:rPr>
          <w:rFonts w:ascii="Sylfaen" w:hAnsi="Sylfaen"/>
        </w:rPr>
        <w:t xml:space="preserve"> </w:t>
      </w:r>
      <w:r w:rsidRPr="0007504B">
        <w:rPr>
          <w:rFonts w:ascii="Sylfaen" w:hAnsi="Sylfaen" w:cs="Sylfaen"/>
        </w:rPr>
        <w:t>მეგობარი</w:t>
      </w:r>
      <w:r w:rsidRPr="0007504B">
        <w:rPr>
          <w:rFonts w:ascii="Sylfaen" w:hAnsi="Sylfaen"/>
        </w:rPr>
        <w:t xml:space="preserve"> </w:t>
      </w:r>
      <w:r w:rsidRPr="0007504B">
        <w:rPr>
          <w:rFonts w:ascii="Sylfaen" w:hAnsi="Sylfaen" w:cs="Sylfaen"/>
        </w:rPr>
        <w:t>მიიჩნევს</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ნორმებით</w:t>
      </w:r>
      <w:r w:rsidRPr="0007504B">
        <w:rPr>
          <w:rFonts w:ascii="Sylfaen" w:hAnsi="Sylfaen" w:cs="Sylfaen"/>
          <w:lang w:val="ka-GE"/>
        </w:rPr>
        <w:t>,</w:t>
      </w:r>
      <w:r w:rsidRPr="0007504B">
        <w:rPr>
          <w:rFonts w:ascii="Sylfaen" w:hAnsi="Sylfaen"/>
        </w:rPr>
        <w:t xml:space="preserve"> </w:t>
      </w:r>
      <w:r w:rsidRPr="0007504B">
        <w:rPr>
          <w:rFonts w:ascii="Sylfaen" w:hAnsi="Sylfaen" w:cs="Sylfaen"/>
        </w:rPr>
        <w:t>ხდება</w:t>
      </w:r>
      <w:r w:rsidRPr="0007504B">
        <w:rPr>
          <w:rFonts w:ascii="Sylfaen" w:hAnsi="Sylfaen"/>
        </w:rPr>
        <w:t xml:space="preserve"> </w:t>
      </w:r>
      <w:r w:rsidRPr="0007504B">
        <w:rPr>
          <w:rFonts w:ascii="Sylfaen" w:hAnsi="Sylfaen" w:cs="Sylfaen"/>
        </w:rPr>
        <w:t>პირებს</w:t>
      </w:r>
      <w:r w:rsidRPr="0007504B">
        <w:rPr>
          <w:rFonts w:ascii="Sylfaen" w:hAnsi="Sylfaen"/>
        </w:rPr>
        <w:t xml:space="preserve"> </w:t>
      </w:r>
      <w:r w:rsidRPr="0007504B">
        <w:rPr>
          <w:rFonts w:ascii="Sylfaen" w:hAnsi="Sylfaen" w:cs="Sylfaen"/>
        </w:rPr>
        <w:t>შორის</w:t>
      </w:r>
      <w:r w:rsidRPr="0007504B">
        <w:rPr>
          <w:rFonts w:ascii="Sylfaen" w:hAnsi="Sylfaen"/>
        </w:rPr>
        <w:t xml:space="preserve"> </w:t>
      </w:r>
      <w:r w:rsidRPr="0007504B">
        <w:rPr>
          <w:rFonts w:ascii="Sylfaen" w:hAnsi="Sylfaen" w:cs="Sylfaen"/>
        </w:rPr>
        <w:t>განსხვავებული</w:t>
      </w:r>
      <w:r w:rsidRPr="0007504B">
        <w:rPr>
          <w:rFonts w:ascii="Sylfaen" w:hAnsi="Sylfaen"/>
        </w:rPr>
        <w:t xml:space="preserve"> </w:t>
      </w:r>
      <w:r w:rsidRPr="0007504B">
        <w:rPr>
          <w:rFonts w:ascii="Sylfaen" w:hAnsi="Sylfaen" w:cs="Sylfaen"/>
        </w:rPr>
        <w:t>მოპყრობა</w:t>
      </w:r>
      <w:r w:rsidRPr="0007504B">
        <w:rPr>
          <w:rFonts w:ascii="Sylfaen" w:hAnsi="Sylfaen"/>
        </w:rPr>
        <w:t xml:space="preserve"> </w:t>
      </w:r>
      <w:r w:rsidRPr="0007504B">
        <w:rPr>
          <w:rFonts w:ascii="Sylfaen" w:hAnsi="Sylfaen" w:cs="Sylfaen"/>
        </w:rPr>
        <w:t>ქმედუუნარობის</w:t>
      </w:r>
      <w:r w:rsidRPr="0007504B">
        <w:rPr>
          <w:rFonts w:ascii="Sylfaen" w:hAnsi="Sylfaen"/>
        </w:rPr>
        <w:t xml:space="preserve"> </w:t>
      </w:r>
      <w:r w:rsidRPr="0007504B">
        <w:rPr>
          <w:rFonts w:ascii="Sylfaen" w:hAnsi="Sylfaen" w:cs="Sylfaen"/>
        </w:rPr>
        <w:t>ნიშნით</w:t>
      </w:r>
      <w:r w:rsidRPr="0007504B">
        <w:rPr>
          <w:rFonts w:ascii="Sylfaen" w:hAnsi="Sylfaen"/>
        </w:rPr>
        <w:t xml:space="preserve">, </w:t>
      </w:r>
      <w:r w:rsidRPr="0007504B">
        <w:rPr>
          <w:rFonts w:ascii="Sylfaen" w:hAnsi="Sylfaen" w:cs="Sylfaen"/>
        </w:rPr>
        <w:t>რაც</w:t>
      </w:r>
      <w:r w:rsidRPr="0007504B">
        <w:rPr>
          <w:rFonts w:ascii="Sylfaen" w:hAnsi="Sylfaen"/>
        </w:rPr>
        <w:t xml:space="preserve"> </w:t>
      </w:r>
      <w:r w:rsidRPr="0007504B">
        <w:rPr>
          <w:rFonts w:ascii="Sylfaen" w:hAnsi="Sylfaen" w:cs="Sylfaen"/>
        </w:rPr>
        <w:t>მომდინარეობს</w:t>
      </w:r>
      <w:r w:rsidRPr="0007504B">
        <w:rPr>
          <w:rFonts w:ascii="Sylfaen" w:hAnsi="Sylfaen"/>
        </w:rPr>
        <w:t xml:space="preserve"> </w:t>
      </w:r>
      <w:r w:rsidRPr="0007504B">
        <w:rPr>
          <w:rFonts w:ascii="Sylfaen" w:hAnsi="Sylfaen" w:cs="Sylfaen"/>
        </w:rPr>
        <w:t>ადამიანის</w:t>
      </w:r>
      <w:r w:rsidRPr="0007504B">
        <w:rPr>
          <w:rFonts w:ascii="Sylfaen" w:hAnsi="Sylfaen"/>
        </w:rPr>
        <w:t xml:space="preserve"> </w:t>
      </w:r>
      <w:r w:rsidRPr="0007504B">
        <w:rPr>
          <w:rFonts w:ascii="Sylfaen" w:hAnsi="Sylfaen" w:cs="Sylfaen"/>
        </w:rPr>
        <w:t>იდენტობის</w:t>
      </w:r>
      <w:r w:rsidRPr="0007504B">
        <w:rPr>
          <w:rFonts w:ascii="Sylfaen" w:hAnsi="Sylfaen"/>
        </w:rPr>
        <w:t xml:space="preserve"> </w:t>
      </w:r>
      <w:r w:rsidRPr="0007504B">
        <w:rPr>
          <w:rFonts w:ascii="Sylfaen" w:hAnsi="Sylfaen" w:cs="Sylfaen"/>
        </w:rPr>
        <w:t>გამომხატველი</w:t>
      </w:r>
      <w:r w:rsidRPr="0007504B">
        <w:rPr>
          <w:rFonts w:ascii="Sylfaen" w:hAnsi="Sylfaen"/>
        </w:rPr>
        <w:t xml:space="preserve"> </w:t>
      </w:r>
      <w:r w:rsidRPr="0007504B">
        <w:rPr>
          <w:rFonts w:ascii="Sylfaen" w:hAnsi="Sylfaen" w:cs="Sylfaen"/>
        </w:rPr>
        <w:t>ფაქტორებიდან</w:t>
      </w:r>
      <w:r w:rsidRPr="0007504B">
        <w:rPr>
          <w:rFonts w:ascii="Sylfaen" w:hAnsi="Sylfaen"/>
        </w:rPr>
        <w:t xml:space="preserve">, </w:t>
      </w:r>
      <w:r w:rsidRPr="0007504B">
        <w:rPr>
          <w:rFonts w:ascii="Sylfaen" w:hAnsi="Sylfaen" w:cs="Sylfaen"/>
        </w:rPr>
        <w:t>უკავშირდება</w:t>
      </w:r>
      <w:r w:rsidRPr="0007504B">
        <w:rPr>
          <w:rFonts w:ascii="Sylfaen" w:hAnsi="Sylfaen"/>
        </w:rPr>
        <w:t xml:space="preserve"> </w:t>
      </w:r>
      <w:r w:rsidRPr="0007504B">
        <w:rPr>
          <w:rFonts w:ascii="Sylfaen" w:hAnsi="Sylfaen" w:cs="Sylfaen"/>
        </w:rPr>
        <w:t>მის</w:t>
      </w:r>
      <w:r w:rsidRPr="0007504B">
        <w:rPr>
          <w:rFonts w:ascii="Sylfaen" w:hAnsi="Sylfaen"/>
        </w:rPr>
        <w:t xml:space="preserve"> </w:t>
      </w:r>
      <w:r w:rsidRPr="0007504B">
        <w:rPr>
          <w:rFonts w:ascii="Sylfaen" w:hAnsi="Sylfaen" w:cs="Sylfaen"/>
        </w:rPr>
        <w:t>ღირსებას</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ამგვარ</w:t>
      </w:r>
      <w:r w:rsidRPr="0007504B">
        <w:rPr>
          <w:rFonts w:ascii="Sylfaen" w:hAnsi="Sylfaen"/>
        </w:rPr>
        <w:t xml:space="preserve"> </w:t>
      </w:r>
      <w:r w:rsidRPr="0007504B">
        <w:rPr>
          <w:rFonts w:ascii="Sylfaen" w:hAnsi="Sylfaen" w:cs="Sylfaen"/>
        </w:rPr>
        <w:t>მოპყრობას</w:t>
      </w:r>
      <w:r w:rsidRPr="0007504B">
        <w:rPr>
          <w:rFonts w:ascii="Sylfaen" w:hAnsi="Sylfaen"/>
        </w:rPr>
        <w:t xml:space="preserve"> </w:t>
      </w:r>
      <w:r w:rsidRPr="0007504B">
        <w:rPr>
          <w:rFonts w:ascii="Sylfaen" w:hAnsi="Sylfaen" w:cs="Sylfaen"/>
        </w:rPr>
        <w:t>აქვს</w:t>
      </w:r>
      <w:r w:rsidRPr="0007504B">
        <w:rPr>
          <w:rFonts w:ascii="Sylfaen" w:hAnsi="Sylfaen"/>
        </w:rPr>
        <w:t xml:space="preserve"> </w:t>
      </w:r>
      <w:r w:rsidRPr="0007504B">
        <w:rPr>
          <w:rFonts w:ascii="Sylfaen" w:hAnsi="Sylfaen" w:cs="Sylfaen"/>
        </w:rPr>
        <w:t>თავისი</w:t>
      </w:r>
      <w:r w:rsidRPr="0007504B">
        <w:rPr>
          <w:rFonts w:ascii="Sylfaen" w:hAnsi="Sylfaen"/>
        </w:rPr>
        <w:t xml:space="preserve"> </w:t>
      </w:r>
      <w:r w:rsidRPr="0007504B">
        <w:rPr>
          <w:rFonts w:ascii="Sylfaen" w:hAnsi="Sylfaen" w:cs="Sylfaen"/>
        </w:rPr>
        <w:t>ისტორიული</w:t>
      </w:r>
      <w:r w:rsidRPr="0007504B">
        <w:rPr>
          <w:rFonts w:ascii="Sylfaen" w:hAnsi="Sylfaen"/>
        </w:rPr>
        <w:t xml:space="preserve"> </w:t>
      </w:r>
      <w:r w:rsidRPr="0007504B">
        <w:rPr>
          <w:rFonts w:ascii="Sylfaen" w:hAnsi="Sylfaen" w:cs="Sylfaen"/>
        </w:rPr>
        <w:t>საფუძვლები</w:t>
      </w:r>
      <w:r w:rsidRPr="0007504B">
        <w:rPr>
          <w:rFonts w:ascii="Sylfaen" w:hAnsi="Sylfaen"/>
        </w:rPr>
        <w:t xml:space="preserve">. </w:t>
      </w:r>
      <w:r w:rsidRPr="0007504B">
        <w:rPr>
          <w:rFonts w:ascii="Sylfaen" w:hAnsi="Sylfaen" w:cs="Sylfaen"/>
        </w:rPr>
        <w:t>შესაბამისად</w:t>
      </w:r>
      <w:r w:rsidRPr="0007504B">
        <w:rPr>
          <w:rFonts w:ascii="Sylfaen" w:hAnsi="Sylfaen"/>
        </w:rPr>
        <w:t xml:space="preserve">, </w:t>
      </w:r>
      <w:r w:rsidRPr="0007504B">
        <w:rPr>
          <w:rFonts w:ascii="Sylfaen" w:hAnsi="Sylfaen" w:cs="Sylfaen"/>
        </w:rPr>
        <w:t>საკონსტიტუციო</w:t>
      </w:r>
      <w:r w:rsidRPr="0007504B">
        <w:rPr>
          <w:rFonts w:ascii="Sylfaen" w:hAnsi="Sylfaen"/>
        </w:rPr>
        <w:t xml:space="preserve"> </w:t>
      </w:r>
      <w:r w:rsidRPr="0007504B">
        <w:rPr>
          <w:rFonts w:ascii="Sylfaen" w:hAnsi="Sylfaen" w:cs="Sylfaen"/>
        </w:rPr>
        <w:t>სასამართლოს</w:t>
      </w:r>
      <w:r w:rsidRPr="0007504B">
        <w:rPr>
          <w:rFonts w:ascii="Sylfaen" w:hAnsi="Sylfaen"/>
        </w:rPr>
        <w:t xml:space="preserve"> </w:t>
      </w:r>
      <w:r w:rsidRPr="0007504B">
        <w:rPr>
          <w:rFonts w:ascii="Sylfaen" w:hAnsi="Sylfaen" w:cs="Sylfaen"/>
        </w:rPr>
        <w:t>არსებულ</w:t>
      </w:r>
      <w:r w:rsidRPr="0007504B">
        <w:rPr>
          <w:rFonts w:ascii="Sylfaen" w:hAnsi="Sylfaen"/>
        </w:rPr>
        <w:t xml:space="preserve"> </w:t>
      </w:r>
      <w:r w:rsidRPr="0007504B">
        <w:rPr>
          <w:rFonts w:ascii="Sylfaen" w:hAnsi="Sylfaen" w:cs="Sylfaen"/>
        </w:rPr>
        <w:t>პრაქტიკაზე</w:t>
      </w:r>
      <w:r w:rsidRPr="0007504B">
        <w:rPr>
          <w:rFonts w:ascii="Sylfaen" w:hAnsi="Sylfaen"/>
        </w:rPr>
        <w:t xml:space="preserve"> </w:t>
      </w:r>
      <w:r w:rsidRPr="0007504B">
        <w:rPr>
          <w:rFonts w:ascii="Sylfaen" w:hAnsi="Sylfaen" w:cs="Sylfaen"/>
        </w:rPr>
        <w:t>დაყრდნობით</w:t>
      </w:r>
      <w:r w:rsidRPr="0007504B">
        <w:rPr>
          <w:rFonts w:ascii="Sylfaen" w:hAnsi="Sylfaen"/>
        </w:rPr>
        <w:t xml:space="preserve">, </w:t>
      </w:r>
      <w:r w:rsidRPr="0007504B">
        <w:rPr>
          <w:rFonts w:ascii="Sylfaen" w:hAnsi="Sylfaen" w:cs="Sylfaen"/>
        </w:rPr>
        <w:t>აუცილებელია</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ნორმებით</w:t>
      </w:r>
      <w:r w:rsidRPr="0007504B">
        <w:rPr>
          <w:rFonts w:ascii="Sylfaen" w:hAnsi="Sylfaen"/>
        </w:rPr>
        <w:t xml:space="preserve"> </w:t>
      </w:r>
      <w:r w:rsidRPr="0007504B">
        <w:rPr>
          <w:rFonts w:ascii="Sylfaen" w:hAnsi="Sylfaen" w:cs="Sylfaen"/>
        </w:rPr>
        <w:t>დაწესებული</w:t>
      </w:r>
      <w:r w:rsidRPr="0007504B">
        <w:rPr>
          <w:rFonts w:ascii="Sylfaen" w:hAnsi="Sylfaen"/>
        </w:rPr>
        <w:t xml:space="preserve"> </w:t>
      </w:r>
      <w:r w:rsidRPr="0007504B">
        <w:rPr>
          <w:rFonts w:ascii="Sylfaen" w:hAnsi="Sylfaen" w:cs="Sylfaen"/>
        </w:rPr>
        <w:t>შეზღუდვები</w:t>
      </w:r>
      <w:r w:rsidRPr="0007504B">
        <w:rPr>
          <w:rFonts w:ascii="Sylfaen" w:hAnsi="Sylfaen"/>
        </w:rPr>
        <w:t xml:space="preserve"> </w:t>
      </w:r>
      <w:r w:rsidRPr="0007504B">
        <w:rPr>
          <w:rFonts w:ascii="Sylfaen" w:hAnsi="Sylfaen" w:cs="Sylfaen"/>
        </w:rPr>
        <w:t>შეფასდეს</w:t>
      </w:r>
      <w:r w:rsidRPr="0007504B">
        <w:rPr>
          <w:rFonts w:ascii="Sylfaen" w:hAnsi="Sylfaen"/>
        </w:rPr>
        <w:t xml:space="preserve"> </w:t>
      </w:r>
      <w:r w:rsidRPr="0007504B">
        <w:rPr>
          <w:rFonts w:ascii="Sylfaen" w:hAnsi="Sylfaen" w:cs="Sylfaen"/>
        </w:rPr>
        <w:t>მკაცრი</w:t>
      </w:r>
      <w:r w:rsidRPr="0007504B">
        <w:rPr>
          <w:rFonts w:ascii="Sylfaen" w:hAnsi="Sylfaen"/>
        </w:rPr>
        <w:t xml:space="preserve"> </w:t>
      </w:r>
      <w:r w:rsidRPr="0007504B">
        <w:rPr>
          <w:rFonts w:ascii="Sylfaen" w:hAnsi="Sylfaen" w:cs="Sylfaen"/>
        </w:rPr>
        <w:t>ტესტით</w:t>
      </w:r>
      <w:r w:rsidRPr="0007504B">
        <w:rPr>
          <w:rFonts w:ascii="Sylfaen" w:hAnsi="Sylfaen"/>
        </w:rPr>
        <w:t xml:space="preserve">, </w:t>
      </w:r>
      <w:r w:rsidRPr="0007504B">
        <w:rPr>
          <w:rFonts w:ascii="Sylfaen" w:hAnsi="Sylfaen" w:cs="Sylfaen"/>
        </w:rPr>
        <w:t>ისევე</w:t>
      </w:r>
      <w:r w:rsidRPr="0007504B">
        <w:rPr>
          <w:rFonts w:ascii="Sylfaen" w:hAnsi="Sylfaen"/>
        </w:rPr>
        <w:t xml:space="preserve"> </w:t>
      </w:r>
      <w:r w:rsidRPr="0007504B">
        <w:rPr>
          <w:rFonts w:ascii="Sylfaen" w:hAnsi="Sylfaen" w:cs="Sylfaen"/>
        </w:rPr>
        <w:t>როგორც</w:t>
      </w:r>
      <w:r w:rsidRPr="0007504B">
        <w:rPr>
          <w:rFonts w:ascii="Sylfaen" w:hAnsi="Sylfaen"/>
        </w:rPr>
        <w:t xml:space="preserve"> </w:t>
      </w:r>
      <w:r w:rsidRPr="0007504B">
        <w:rPr>
          <w:rFonts w:ascii="Sylfaen" w:hAnsi="Sylfaen" w:cs="Sylfaen"/>
        </w:rPr>
        <w:t>ეს</w:t>
      </w:r>
      <w:r w:rsidRPr="0007504B">
        <w:rPr>
          <w:rFonts w:ascii="Sylfaen" w:hAnsi="Sylfaen"/>
        </w:rPr>
        <w:t xml:space="preserve"> </w:t>
      </w:r>
      <w:r w:rsidRPr="0007504B">
        <w:rPr>
          <w:rFonts w:ascii="Sylfaen" w:hAnsi="Sylfaen" w:cs="Sylfaen"/>
        </w:rPr>
        <w:t>ხდება</w:t>
      </w:r>
      <w:r w:rsidRPr="0007504B">
        <w:rPr>
          <w:rFonts w:ascii="Sylfaen" w:hAnsi="Sylfaen"/>
        </w:rPr>
        <w:t xml:space="preserve"> </w:t>
      </w:r>
      <w:r w:rsidRPr="0007504B">
        <w:rPr>
          <w:rFonts w:ascii="Sylfaen" w:hAnsi="Sylfaen" w:cs="Sylfaen"/>
        </w:rPr>
        <w:t>ნებისმიერი</w:t>
      </w:r>
      <w:r w:rsidRPr="0007504B">
        <w:rPr>
          <w:rFonts w:ascii="Sylfaen" w:hAnsi="Sylfaen"/>
        </w:rPr>
        <w:t xml:space="preserve"> </w:t>
      </w:r>
      <w:r w:rsidRPr="0007504B">
        <w:rPr>
          <w:rFonts w:ascii="Sylfaen" w:hAnsi="Sylfaen" w:cs="Sylfaen"/>
        </w:rPr>
        <w:t>იმ</w:t>
      </w:r>
      <w:r w:rsidRPr="0007504B">
        <w:rPr>
          <w:rFonts w:ascii="Sylfaen" w:hAnsi="Sylfaen"/>
        </w:rPr>
        <w:t xml:space="preserve"> </w:t>
      </w:r>
      <w:r w:rsidRPr="0007504B">
        <w:rPr>
          <w:rFonts w:ascii="Sylfaen" w:hAnsi="Sylfaen" w:cs="Sylfaen"/>
        </w:rPr>
        <w:t>ნიშნით</w:t>
      </w:r>
      <w:r w:rsidRPr="0007504B">
        <w:rPr>
          <w:rFonts w:ascii="Sylfaen" w:hAnsi="Sylfaen"/>
        </w:rPr>
        <w:t xml:space="preserve"> </w:t>
      </w:r>
      <w:r w:rsidRPr="0007504B">
        <w:rPr>
          <w:rFonts w:ascii="Sylfaen" w:hAnsi="Sylfaen" w:cs="Sylfaen"/>
        </w:rPr>
        <w:t>დიფერენციაციის</w:t>
      </w:r>
      <w:r w:rsidRPr="0007504B">
        <w:rPr>
          <w:rFonts w:ascii="Sylfaen" w:hAnsi="Sylfaen"/>
        </w:rPr>
        <w:t xml:space="preserve"> </w:t>
      </w:r>
      <w:r w:rsidRPr="0007504B">
        <w:rPr>
          <w:rFonts w:ascii="Sylfaen" w:hAnsi="Sylfaen" w:cs="Sylfaen"/>
        </w:rPr>
        <w:t>შემთხვევაში</w:t>
      </w:r>
      <w:r w:rsidRPr="0007504B">
        <w:rPr>
          <w:rFonts w:ascii="Sylfaen" w:hAnsi="Sylfaen"/>
        </w:rPr>
        <w:t xml:space="preserve">, </w:t>
      </w:r>
      <w:r w:rsidRPr="0007504B">
        <w:rPr>
          <w:rFonts w:ascii="Sylfaen" w:hAnsi="Sylfaen" w:cs="Sylfaen"/>
        </w:rPr>
        <w:t>რომელიც</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-14 </w:t>
      </w:r>
      <w:r w:rsidRPr="0007504B">
        <w:rPr>
          <w:rFonts w:ascii="Sylfaen" w:hAnsi="Sylfaen" w:cs="Sylfaen"/>
        </w:rPr>
        <w:t>მუხლში</w:t>
      </w:r>
      <w:r w:rsidRPr="0007504B">
        <w:rPr>
          <w:rFonts w:ascii="Sylfaen" w:hAnsi="Sylfaen"/>
        </w:rPr>
        <w:t xml:space="preserve"> </w:t>
      </w:r>
      <w:r w:rsidRPr="0007504B">
        <w:rPr>
          <w:rFonts w:ascii="Sylfaen" w:hAnsi="Sylfaen" w:cs="Sylfaen"/>
        </w:rPr>
        <w:t>სახელდებით</w:t>
      </w:r>
      <w:r w:rsidRPr="0007504B">
        <w:rPr>
          <w:rFonts w:ascii="Sylfaen" w:hAnsi="Sylfaen"/>
        </w:rPr>
        <w:t xml:space="preserve"> </w:t>
      </w:r>
      <w:r w:rsidRPr="0007504B">
        <w:rPr>
          <w:rFonts w:ascii="Sylfaen" w:hAnsi="Sylfaen" w:cs="Sylfaen"/>
        </w:rPr>
        <w:t>არის</w:t>
      </w:r>
      <w:r w:rsidRPr="0007504B">
        <w:rPr>
          <w:rFonts w:ascii="Sylfaen" w:hAnsi="Sylfaen"/>
        </w:rPr>
        <w:t xml:space="preserve"> </w:t>
      </w:r>
      <w:r w:rsidRPr="0007504B">
        <w:rPr>
          <w:rFonts w:ascii="Sylfaen" w:hAnsi="Sylfaen" w:cs="Sylfaen"/>
        </w:rPr>
        <w:t>მოხსენიებული</w:t>
      </w:r>
      <w:r w:rsidRPr="0007504B">
        <w:rPr>
          <w:rFonts w:ascii="Sylfaen" w:hAnsi="Sylfaen"/>
        </w:rPr>
        <w:t xml:space="preserve">. </w:t>
      </w:r>
      <w:r w:rsidRPr="0007504B">
        <w:rPr>
          <w:rFonts w:ascii="Sylfaen" w:hAnsi="Sylfaen" w:cs="Sylfaen"/>
        </w:rPr>
        <w:t>გარდა</w:t>
      </w:r>
      <w:r w:rsidRPr="0007504B">
        <w:rPr>
          <w:rFonts w:ascii="Sylfaen" w:hAnsi="Sylfaen"/>
        </w:rPr>
        <w:t xml:space="preserve"> </w:t>
      </w:r>
      <w:r w:rsidRPr="0007504B">
        <w:rPr>
          <w:rFonts w:ascii="Sylfaen" w:hAnsi="Sylfaen" w:cs="Sylfaen"/>
        </w:rPr>
        <w:t>ამისა</w:t>
      </w:r>
      <w:r w:rsidRPr="0007504B">
        <w:rPr>
          <w:rFonts w:ascii="Sylfaen" w:hAnsi="Sylfaen"/>
        </w:rPr>
        <w:t xml:space="preserve">, </w:t>
      </w:r>
      <w:r w:rsidRPr="0007504B">
        <w:rPr>
          <w:rFonts w:ascii="Sylfaen" w:hAnsi="Sylfaen" w:cs="Sylfaen"/>
        </w:rPr>
        <w:t>სასამართლოს</w:t>
      </w:r>
      <w:r w:rsidRPr="0007504B">
        <w:rPr>
          <w:rFonts w:ascii="Sylfaen" w:hAnsi="Sylfaen"/>
        </w:rPr>
        <w:t xml:space="preserve"> </w:t>
      </w:r>
      <w:r w:rsidRPr="0007504B">
        <w:rPr>
          <w:rFonts w:ascii="Sylfaen" w:hAnsi="Sylfaen" w:cs="Sylfaen"/>
        </w:rPr>
        <w:t>მეგობრის</w:t>
      </w:r>
      <w:r w:rsidRPr="0007504B">
        <w:rPr>
          <w:rFonts w:ascii="Sylfaen" w:hAnsi="Sylfaen"/>
        </w:rPr>
        <w:t xml:space="preserve"> </w:t>
      </w:r>
      <w:r w:rsidRPr="0007504B">
        <w:rPr>
          <w:rFonts w:ascii="Sylfaen" w:hAnsi="Sylfaen" w:cs="Sylfaen"/>
        </w:rPr>
        <w:t>აზრით</w:t>
      </w:r>
      <w:r w:rsidRPr="0007504B">
        <w:rPr>
          <w:rFonts w:ascii="Sylfaen" w:hAnsi="Sylfaen"/>
        </w:rPr>
        <w:t xml:space="preserve">, </w:t>
      </w:r>
      <w:r w:rsidRPr="0007504B">
        <w:rPr>
          <w:rFonts w:ascii="Sylfaen" w:hAnsi="Sylfaen" w:cs="Sylfaen"/>
        </w:rPr>
        <w:t>არსებობს</w:t>
      </w:r>
      <w:r w:rsidRPr="0007504B">
        <w:rPr>
          <w:rFonts w:ascii="Sylfaen" w:hAnsi="Sylfaen"/>
        </w:rPr>
        <w:t xml:space="preserve"> </w:t>
      </w:r>
      <w:r w:rsidRPr="0007504B">
        <w:rPr>
          <w:rFonts w:ascii="Sylfaen" w:hAnsi="Sylfaen" w:cs="Sylfaen"/>
        </w:rPr>
        <w:t>უფლების</w:t>
      </w:r>
      <w:r w:rsidRPr="0007504B">
        <w:rPr>
          <w:rFonts w:ascii="Sylfaen" w:hAnsi="Sylfaen"/>
        </w:rPr>
        <w:t xml:space="preserve"> </w:t>
      </w:r>
      <w:r w:rsidRPr="0007504B">
        <w:rPr>
          <w:rFonts w:ascii="Sylfaen" w:hAnsi="Sylfaen" w:cs="Sylfaen"/>
        </w:rPr>
        <w:t>ნაკლებად</w:t>
      </w:r>
      <w:r w:rsidRPr="0007504B">
        <w:rPr>
          <w:rFonts w:ascii="Sylfaen" w:hAnsi="Sylfaen"/>
        </w:rPr>
        <w:t xml:space="preserve"> </w:t>
      </w:r>
      <w:r w:rsidRPr="0007504B">
        <w:rPr>
          <w:rFonts w:ascii="Sylfaen" w:hAnsi="Sylfaen" w:cs="Sylfaen"/>
        </w:rPr>
        <w:t>მზღუდავი</w:t>
      </w:r>
      <w:r w:rsidRPr="0007504B">
        <w:rPr>
          <w:rFonts w:ascii="Sylfaen" w:hAnsi="Sylfaen"/>
        </w:rPr>
        <w:t xml:space="preserve"> </w:t>
      </w:r>
      <w:r w:rsidRPr="0007504B">
        <w:rPr>
          <w:rFonts w:ascii="Sylfaen" w:hAnsi="Sylfaen" w:cs="Sylfaen"/>
        </w:rPr>
        <w:t>საშუალება</w:t>
      </w:r>
      <w:r w:rsidRPr="0007504B">
        <w:rPr>
          <w:rFonts w:ascii="Sylfaen" w:hAnsi="Sylfaen" w:cs="Sylfaen"/>
          <w:lang w:val="ka-GE"/>
        </w:rPr>
        <w:t>,</w:t>
      </w:r>
      <w:r w:rsidRPr="0007504B">
        <w:rPr>
          <w:rFonts w:ascii="Sylfaen" w:hAnsi="Sylfaen"/>
        </w:rPr>
        <w:t xml:space="preserve"> </w:t>
      </w:r>
      <w:r w:rsidRPr="0007504B">
        <w:rPr>
          <w:rFonts w:ascii="Sylfaen" w:hAnsi="Sylfaen" w:cs="Sylfaen"/>
        </w:rPr>
        <w:t>რომლის</w:t>
      </w:r>
      <w:r w:rsidRPr="0007504B">
        <w:rPr>
          <w:rFonts w:ascii="Sylfaen" w:hAnsi="Sylfaen"/>
        </w:rPr>
        <w:t xml:space="preserve"> </w:t>
      </w:r>
      <w:r w:rsidRPr="0007504B">
        <w:rPr>
          <w:rFonts w:ascii="Sylfaen" w:hAnsi="Sylfaen" w:cs="Sylfaen"/>
        </w:rPr>
        <w:t>გამოყენებაც</w:t>
      </w:r>
      <w:r w:rsidRPr="0007504B">
        <w:rPr>
          <w:rFonts w:ascii="Sylfaen" w:hAnsi="Sylfaen"/>
        </w:rPr>
        <w:t xml:space="preserve"> </w:t>
      </w:r>
      <w:r w:rsidRPr="0007504B">
        <w:rPr>
          <w:rFonts w:ascii="Sylfaen" w:hAnsi="Sylfaen" w:cs="Sylfaen"/>
        </w:rPr>
        <w:t>სახელმწიფოს</w:t>
      </w:r>
      <w:r w:rsidRPr="0007504B">
        <w:rPr>
          <w:rFonts w:ascii="Sylfaen" w:hAnsi="Sylfaen"/>
        </w:rPr>
        <w:t xml:space="preserve"> </w:t>
      </w:r>
      <w:r w:rsidRPr="0007504B">
        <w:rPr>
          <w:rFonts w:ascii="Sylfaen" w:hAnsi="Sylfaen" w:cs="Sylfaen"/>
        </w:rPr>
        <w:t>შეუძლია</w:t>
      </w:r>
      <w:r w:rsidRPr="0007504B">
        <w:rPr>
          <w:rFonts w:ascii="Sylfaen" w:hAnsi="Sylfaen"/>
        </w:rPr>
        <w:t xml:space="preserve">, </w:t>
      </w:r>
      <w:r w:rsidRPr="0007504B">
        <w:rPr>
          <w:rFonts w:ascii="Sylfaen" w:hAnsi="Sylfaen" w:cs="Sylfaen"/>
        </w:rPr>
        <w:t>კერძოდ</w:t>
      </w:r>
      <w:r w:rsidRPr="0007504B">
        <w:rPr>
          <w:rFonts w:ascii="Sylfaen" w:hAnsi="Sylfaen" w:cs="Sylfaen"/>
          <w:lang w:val="ka-GE"/>
        </w:rPr>
        <w:t>,</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ნორმებისგან</w:t>
      </w:r>
      <w:r w:rsidRPr="0007504B">
        <w:rPr>
          <w:rFonts w:ascii="Sylfaen" w:hAnsi="Sylfaen"/>
        </w:rPr>
        <w:t xml:space="preserve"> </w:t>
      </w:r>
      <w:r w:rsidRPr="0007504B">
        <w:rPr>
          <w:rFonts w:ascii="Sylfaen" w:hAnsi="Sylfaen" w:cs="Sylfaen"/>
        </w:rPr>
        <w:t>განსხვავებით</w:t>
      </w:r>
      <w:r w:rsidRPr="0007504B">
        <w:rPr>
          <w:rFonts w:ascii="Sylfaen" w:hAnsi="Sylfaen"/>
        </w:rPr>
        <w:t xml:space="preserve">, </w:t>
      </w:r>
      <w:r w:rsidRPr="0007504B">
        <w:rPr>
          <w:rFonts w:ascii="Sylfaen" w:hAnsi="Sylfaen" w:cs="Sylfaen"/>
        </w:rPr>
        <w:t>შესაძლებელია</w:t>
      </w:r>
      <w:r w:rsidRPr="0007504B">
        <w:rPr>
          <w:rFonts w:ascii="Sylfaen" w:hAnsi="Sylfaen"/>
        </w:rPr>
        <w:t xml:space="preserve">, </w:t>
      </w:r>
      <w:r w:rsidRPr="0007504B">
        <w:rPr>
          <w:rFonts w:ascii="Sylfaen" w:hAnsi="Sylfaen" w:cs="Sylfaen"/>
        </w:rPr>
        <w:t>პირების</w:t>
      </w:r>
      <w:r w:rsidRPr="0007504B">
        <w:rPr>
          <w:rFonts w:ascii="Sylfaen" w:hAnsi="Sylfaen"/>
        </w:rPr>
        <w:t xml:space="preserve"> </w:t>
      </w:r>
      <w:r w:rsidRPr="0007504B">
        <w:rPr>
          <w:rFonts w:ascii="Sylfaen" w:hAnsi="Sylfaen" w:cs="Sylfaen"/>
        </w:rPr>
        <w:t>დიფერენციაცია</w:t>
      </w:r>
      <w:r w:rsidRPr="0007504B">
        <w:rPr>
          <w:rFonts w:ascii="Sylfaen" w:hAnsi="Sylfaen"/>
        </w:rPr>
        <w:t xml:space="preserve"> </w:t>
      </w:r>
      <w:r w:rsidRPr="0007504B">
        <w:rPr>
          <w:rFonts w:ascii="Sylfaen" w:hAnsi="Sylfaen" w:cs="Sylfaen"/>
        </w:rPr>
        <w:t>იმის</w:t>
      </w:r>
      <w:r w:rsidRPr="0007504B">
        <w:rPr>
          <w:rFonts w:ascii="Sylfaen" w:hAnsi="Sylfaen"/>
        </w:rPr>
        <w:t xml:space="preserve"> </w:t>
      </w:r>
      <w:r w:rsidRPr="0007504B">
        <w:rPr>
          <w:rFonts w:ascii="Sylfaen" w:hAnsi="Sylfaen" w:cs="Sylfaen"/>
        </w:rPr>
        <w:lastRenderedPageBreak/>
        <w:t>მიხედვით</w:t>
      </w:r>
      <w:r w:rsidRPr="0007504B">
        <w:rPr>
          <w:rFonts w:ascii="Sylfaen" w:hAnsi="Sylfaen"/>
        </w:rPr>
        <w:t xml:space="preserve">, </w:t>
      </w:r>
      <w:r w:rsidRPr="0007504B">
        <w:rPr>
          <w:rFonts w:ascii="Sylfaen" w:hAnsi="Sylfaen" w:cs="Sylfaen"/>
        </w:rPr>
        <w:t>თუ</w:t>
      </w:r>
      <w:r w:rsidRPr="0007504B">
        <w:rPr>
          <w:rFonts w:ascii="Sylfaen" w:hAnsi="Sylfaen"/>
        </w:rPr>
        <w:t xml:space="preserve"> </w:t>
      </w:r>
      <w:r w:rsidRPr="0007504B">
        <w:rPr>
          <w:rFonts w:ascii="Sylfaen" w:hAnsi="Sylfaen" w:cs="Sylfaen"/>
        </w:rPr>
        <w:t>რა</w:t>
      </w:r>
      <w:r w:rsidRPr="0007504B">
        <w:rPr>
          <w:rFonts w:ascii="Sylfaen" w:hAnsi="Sylfaen"/>
        </w:rPr>
        <w:t xml:space="preserve"> </w:t>
      </w:r>
      <w:r w:rsidRPr="0007504B">
        <w:rPr>
          <w:rFonts w:ascii="Sylfaen" w:hAnsi="Sylfaen" w:cs="Sylfaen"/>
        </w:rPr>
        <w:t>ინტენსივობითაა</w:t>
      </w:r>
      <w:r w:rsidRPr="0007504B">
        <w:rPr>
          <w:rFonts w:ascii="Sylfaen" w:hAnsi="Sylfaen"/>
        </w:rPr>
        <w:t xml:space="preserve"> </w:t>
      </w:r>
      <w:r w:rsidRPr="0007504B">
        <w:rPr>
          <w:rFonts w:ascii="Sylfaen" w:hAnsi="Sylfaen" w:cs="Sylfaen"/>
        </w:rPr>
        <w:t>შეზღუდვა</w:t>
      </w:r>
      <w:r w:rsidRPr="0007504B">
        <w:rPr>
          <w:rFonts w:ascii="Sylfaen" w:hAnsi="Sylfaen"/>
        </w:rPr>
        <w:t xml:space="preserve"> </w:t>
      </w:r>
      <w:r w:rsidRPr="0007504B">
        <w:rPr>
          <w:rFonts w:ascii="Sylfaen" w:hAnsi="Sylfaen" w:cs="Sylfaen"/>
        </w:rPr>
        <w:t>წარმოდგენილი</w:t>
      </w:r>
      <w:r w:rsidRPr="0007504B">
        <w:rPr>
          <w:rFonts w:ascii="Sylfaen" w:hAnsi="Sylfaen"/>
        </w:rPr>
        <w:t xml:space="preserve"> </w:t>
      </w:r>
      <w:r w:rsidRPr="0007504B">
        <w:rPr>
          <w:rFonts w:ascii="Sylfaen" w:hAnsi="Sylfaen" w:cs="Sylfaen"/>
        </w:rPr>
        <w:t>და</w:t>
      </w:r>
      <w:r w:rsidRPr="0007504B">
        <w:rPr>
          <w:rFonts w:ascii="Sylfaen" w:hAnsi="Sylfaen" w:cs="Sylfaen"/>
          <w:lang w:val="ka-GE"/>
        </w:rPr>
        <w:t>,</w:t>
      </w:r>
      <w:r w:rsidRPr="0007504B">
        <w:rPr>
          <w:rFonts w:ascii="Sylfaen" w:hAnsi="Sylfaen"/>
        </w:rPr>
        <w:t xml:space="preserve"> </w:t>
      </w:r>
      <w:r w:rsidRPr="0007504B">
        <w:rPr>
          <w:rFonts w:ascii="Sylfaen" w:hAnsi="Sylfaen" w:cs="Sylfaen"/>
        </w:rPr>
        <w:t>რეალურად</w:t>
      </w:r>
      <w:r w:rsidRPr="0007504B">
        <w:rPr>
          <w:rFonts w:ascii="Sylfaen" w:hAnsi="Sylfaen" w:cs="Sylfaen"/>
          <w:lang w:val="ka-GE"/>
        </w:rPr>
        <w:t>,</w:t>
      </w:r>
      <w:r w:rsidRPr="0007504B">
        <w:rPr>
          <w:rFonts w:ascii="Sylfaen" w:hAnsi="Sylfaen"/>
        </w:rPr>
        <w:t xml:space="preserve"> </w:t>
      </w:r>
      <w:r w:rsidRPr="0007504B">
        <w:rPr>
          <w:rFonts w:ascii="Sylfaen" w:hAnsi="Sylfaen" w:cs="Sylfaen"/>
        </w:rPr>
        <w:t>რა</w:t>
      </w:r>
      <w:r w:rsidRPr="0007504B">
        <w:rPr>
          <w:rFonts w:ascii="Sylfaen" w:hAnsi="Sylfaen"/>
        </w:rPr>
        <w:t xml:space="preserve"> </w:t>
      </w:r>
      <w:r w:rsidRPr="0007504B">
        <w:rPr>
          <w:rFonts w:ascii="Sylfaen" w:hAnsi="Sylfaen" w:cs="Sylfaen"/>
        </w:rPr>
        <w:t>ქმედების</w:t>
      </w:r>
      <w:r w:rsidRPr="0007504B">
        <w:rPr>
          <w:rFonts w:ascii="Sylfaen" w:hAnsi="Sylfaen"/>
        </w:rPr>
        <w:t xml:space="preserve"> </w:t>
      </w:r>
      <w:r w:rsidRPr="0007504B">
        <w:rPr>
          <w:rFonts w:ascii="Sylfaen" w:hAnsi="Sylfaen" w:cs="Sylfaen"/>
        </w:rPr>
        <w:t>განხორციელება</w:t>
      </w:r>
      <w:r w:rsidRPr="0007504B">
        <w:rPr>
          <w:rFonts w:ascii="Sylfaen" w:hAnsi="Sylfaen"/>
        </w:rPr>
        <w:t xml:space="preserve"> </w:t>
      </w:r>
      <w:r w:rsidRPr="0007504B">
        <w:rPr>
          <w:rFonts w:ascii="Sylfaen" w:hAnsi="Sylfaen" w:cs="Sylfaen"/>
        </w:rPr>
        <w:t>შეუძლია</w:t>
      </w:r>
      <w:r w:rsidRPr="0007504B">
        <w:rPr>
          <w:rFonts w:ascii="Sylfaen" w:hAnsi="Sylfaen"/>
        </w:rPr>
        <w:t xml:space="preserve"> </w:t>
      </w:r>
      <w:r w:rsidRPr="0007504B">
        <w:rPr>
          <w:rFonts w:ascii="Sylfaen" w:hAnsi="Sylfaen" w:cs="Sylfaen"/>
        </w:rPr>
        <w:t>პირს</w:t>
      </w:r>
      <w:r w:rsidRPr="0007504B">
        <w:rPr>
          <w:rFonts w:ascii="Sylfaen" w:hAnsi="Sylfaen"/>
        </w:rPr>
        <w:t xml:space="preserve">. </w:t>
      </w:r>
      <w:r w:rsidRPr="0007504B">
        <w:rPr>
          <w:rFonts w:ascii="Sylfaen" w:hAnsi="Sylfaen" w:cs="Sylfaen"/>
        </w:rPr>
        <w:t>შესაბამისად</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ნორმების</w:t>
      </w:r>
      <w:r w:rsidRPr="0007504B">
        <w:rPr>
          <w:rFonts w:ascii="Sylfaen" w:hAnsi="Sylfaen"/>
        </w:rPr>
        <w:t xml:space="preserve"> </w:t>
      </w:r>
      <w:r w:rsidRPr="0007504B">
        <w:rPr>
          <w:rFonts w:ascii="Sylfaen" w:hAnsi="Sylfaen" w:cs="Sylfaen"/>
        </w:rPr>
        <w:t>არსებული</w:t>
      </w:r>
      <w:r w:rsidRPr="0007504B">
        <w:rPr>
          <w:rFonts w:ascii="Sylfaen" w:hAnsi="Sylfaen"/>
        </w:rPr>
        <w:t xml:space="preserve"> </w:t>
      </w:r>
      <w:r w:rsidRPr="0007504B">
        <w:rPr>
          <w:rFonts w:ascii="Sylfaen" w:hAnsi="Sylfaen" w:cs="Sylfaen"/>
        </w:rPr>
        <w:t>რედაქცია</w:t>
      </w:r>
      <w:r w:rsidRPr="0007504B">
        <w:rPr>
          <w:rFonts w:ascii="Sylfaen" w:hAnsi="Sylfaen"/>
        </w:rPr>
        <w:t xml:space="preserve"> </w:t>
      </w:r>
      <w:r w:rsidRPr="0007504B">
        <w:rPr>
          <w:rFonts w:ascii="Sylfaen" w:hAnsi="Sylfaen" w:cs="Sylfaen"/>
        </w:rPr>
        <w:t>დისკრიმინაციული</w:t>
      </w:r>
      <w:r w:rsidRPr="0007504B">
        <w:rPr>
          <w:rFonts w:ascii="Sylfaen" w:hAnsi="Sylfaen"/>
        </w:rPr>
        <w:t xml:space="preserve"> </w:t>
      </w:r>
      <w:r w:rsidRPr="0007504B">
        <w:rPr>
          <w:rFonts w:ascii="Sylfaen" w:hAnsi="Sylfaen" w:cs="Sylfaen"/>
        </w:rPr>
        <w:t>ხასიათისაა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ეწინააღმდეგება</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-14 </w:t>
      </w:r>
      <w:r w:rsidRPr="0007504B">
        <w:rPr>
          <w:rFonts w:ascii="Sylfaen" w:hAnsi="Sylfaen" w:cs="Sylfaen"/>
        </w:rPr>
        <w:t>მუხლს</w:t>
      </w:r>
      <w:r w:rsidRPr="0007504B">
        <w:rPr>
          <w:rFonts w:ascii="Sylfaen" w:hAnsi="Sylfaen"/>
        </w:rPr>
        <w:t xml:space="preserve">. </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cs="Sylfaen"/>
        </w:rPr>
        <w:t>სასამართლოს</w:t>
      </w:r>
      <w:r w:rsidRPr="0007504B">
        <w:rPr>
          <w:rFonts w:ascii="Sylfaen" w:hAnsi="Sylfaen"/>
        </w:rPr>
        <w:t xml:space="preserve"> </w:t>
      </w:r>
      <w:r w:rsidRPr="0007504B">
        <w:rPr>
          <w:rFonts w:ascii="Sylfaen" w:hAnsi="Sylfaen" w:cs="Sylfaen"/>
        </w:rPr>
        <w:t>მეგობარი</w:t>
      </w:r>
      <w:r w:rsidRPr="0007504B">
        <w:rPr>
          <w:rFonts w:ascii="Sylfaen" w:hAnsi="Sylfaen"/>
        </w:rPr>
        <w:t xml:space="preserve"> </w:t>
      </w:r>
      <w:r w:rsidRPr="0007504B">
        <w:rPr>
          <w:rFonts w:ascii="Sylfaen" w:hAnsi="Sylfaen" w:cs="Sylfaen"/>
        </w:rPr>
        <w:t>აღნიშნავს</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ნორმების</w:t>
      </w:r>
      <w:r w:rsidRPr="0007504B">
        <w:rPr>
          <w:rFonts w:ascii="Sylfaen" w:hAnsi="Sylfaen"/>
        </w:rPr>
        <w:t xml:space="preserve"> </w:t>
      </w:r>
      <w:r w:rsidRPr="0007504B">
        <w:rPr>
          <w:rFonts w:ascii="Sylfaen" w:hAnsi="Sylfaen" w:cs="Sylfaen"/>
        </w:rPr>
        <w:t>საფუძველზე</w:t>
      </w:r>
      <w:r w:rsidRPr="0007504B">
        <w:rPr>
          <w:rFonts w:ascii="Sylfaen" w:hAnsi="Sylfaen"/>
        </w:rPr>
        <w:t xml:space="preserve">, </w:t>
      </w:r>
      <w:r w:rsidRPr="0007504B">
        <w:rPr>
          <w:rFonts w:ascii="Sylfaen" w:hAnsi="Sylfaen" w:cs="Sylfaen"/>
        </w:rPr>
        <w:t>შეზღუდული</w:t>
      </w:r>
      <w:r w:rsidRPr="0007504B">
        <w:rPr>
          <w:rFonts w:ascii="Sylfaen" w:hAnsi="Sylfaen"/>
        </w:rPr>
        <w:t xml:space="preserve"> </w:t>
      </w:r>
      <w:r w:rsidRPr="0007504B">
        <w:rPr>
          <w:rFonts w:ascii="Sylfaen" w:hAnsi="Sylfaen" w:cs="Sylfaen"/>
        </w:rPr>
        <w:t>შესაძლებლობების</w:t>
      </w:r>
      <w:r w:rsidRPr="0007504B">
        <w:rPr>
          <w:rFonts w:ascii="Sylfaen" w:hAnsi="Sylfaen"/>
        </w:rPr>
        <w:t xml:space="preserve"> </w:t>
      </w:r>
      <w:r w:rsidRPr="0007504B">
        <w:rPr>
          <w:rFonts w:ascii="Sylfaen" w:hAnsi="Sylfaen" w:cs="Sylfaen"/>
        </w:rPr>
        <w:t>მქონე</w:t>
      </w:r>
      <w:r w:rsidRPr="0007504B">
        <w:rPr>
          <w:rFonts w:ascii="Sylfaen" w:hAnsi="Sylfaen"/>
        </w:rPr>
        <w:t xml:space="preserve"> </w:t>
      </w:r>
      <w:r w:rsidRPr="0007504B">
        <w:rPr>
          <w:rFonts w:ascii="Sylfaen" w:hAnsi="Sylfaen" w:cs="Sylfaen"/>
        </w:rPr>
        <w:t>პირთა</w:t>
      </w:r>
      <w:r w:rsidRPr="0007504B">
        <w:rPr>
          <w:rFonts w:ascii="Sylfaen" w:hAnsi="Sylfaen"/>
        </w:rPr>
        <w:t xml:space="preserve"> </w:t>
      </w:r>
      <w:r w:rsidRPr="0007504B">
        <w:rPr>
          <w:rFonts w:ascii="Sylfaen" w:hAnsi="Sylfaen" w:cs="Sylfaen"/>
        </w:rPr>
        <w:t>უფლებების</w:t>
      </w:r>
      <w:r w:rsidRPr="0007504B">
        <w:rPr>
          <w:rFonts w:ascii="Sylfaen" w:hAnsi="Sylfaen"/>
        </w:rPr>
        <w:t xml:space="preserve"> </w:t>
      </w:r>
      <w:r w:rsidRPr="0007504B">
        <w:rPr>
          <w:rFonts w:ascii="Sylfaen" w:hAnsi="Sylfaen" w:cs="Sylfaen"/>
        </w:rPr>
        <w:t>მეურვისთვის</w:t>
      </w:r>
      <w:r w:rsidRPr="0007504B">
        <w:rPr>
          <w:rFonts w:ascii="Sylfaen" w:hAnsi="Sylfaen"/>
        </w:rPr>
        <w:t xml:space="preserve"> </w:t>
      </w:r>
      <w:r w:rsidRPr="0007504B">
        <w:rPr>
          <w:rFonts w:ascii="Sylfaen" w:hAnsi="Sylfaen" w:cs="Sylfaen"/>
        </w:rPr>
        <w:t>სრულად</w:t>
      </w:r>
      <w:r w:rsidRPr="0007504B">
        <w:rPr>
          <w:rFonts w:ascii="Sylfaen" w:hAnsi="Sylfaen"/>
        </w:rPr>
        <w:t xml:space="preserve"> </w:t>
      </w:r>
      <w:r w:rsidRPr="0007504B">
        <w:rPr>
          <w:rFonts w:ascii="Sylfaen" w:hAnsi="Sylfaen" w:cs="Sylfaen"/>
        </w:rPr>
        <w:t>გადაცემით</w:t>
      </w:r>
      <w:r w:rsidRPr="0007504B">
        <w:rPr>
          <w:rFonts w:ascii="Sylfaen" w:hAnsi="Sylfaen"/>
        </w:rPr>
        <w:t xml:space="preserve">, </w:t>
      </w:r>
      <w:r w:rsidRPr="0007504B">
        <w:rPr>
          <w:rFonts w:ascii="Sylfaen" w:hAnsi="Sylfaen" w:cs="Sylfaen"/>
        </w:rPr>
        <w:t>ადამიანი</w:t>
      </w:r>
      <w:r w:rsidRPr="0007504B">
        <w:rPr>
          <w:rFonts w:ascii="Sylfaen" w:hAnsi="Sylfaen"/>
        </w:rPr>
        <w:t xml:space="preserve"> </w:t>
      </w:r>
      <w:r w:rsidRPr="0007504B">
        <w:rPr>
          <w:rFonts w:ascii="Sylfaen" w:hAnsi="Sylfaen" w:cs="Sylfaen"/>
        </w:rPr>
        <w:t>კარგავს</w:t>
      </w:r>
      <w:r w:rsidRPr="0007504B">
        <w:rPr>
          <w:rFonts w:ascii="Sylfaen" w:hAnsi="Sylfaen"/>
        </w:rPr>
        <w:t xml:space="preserve"> </w:t>
      </w:r>
      <w:r w:rsidRPr="0007504B">
        <w:rPr>
          <w:rFonts w:ascii="Sylfaen" w:hAnsi="Sylfaen" w:cs="Sylfaen"/>
        </w:rPr>
        <w:t>აღნიშნული</w:t>
      </w:r>
      <w:r w:rsidRPr="0007504B">
        <w:rPr>
          <w:rFonts w:ascii="Sylfaen" w:hAnsi="Sylfaen"/>
        </w:rPr>
        <w:t xml:space="preserve"> </w:t>
      </w:r>
      <w:r w:rsidRPr="0007504B">
        <w:rPr>
          <w:rFonts w:ascii="Sylfaen" w:hAnsi="Sylfaen" w:cs="Sylfaen"/>
        </w:rPr>
        <w:t>უფლებებით</w:t>
      </w:r>
      <w:r w:rsidRPr="0007504B">
        <w:rPr>
          <w:rFonts w:ascii="Sylfaen" w:hAnsi="Sylfaen"/>
        </w:rPr>
        <w:t xml:space="preserve"> </w:t>
      </w:r>
      <w:r w:rsidRPr="0007504B">
        <w:rPr>
          <w:rFonts w:ascii="Sylfaen" w:hAnsi="Sylfaen" w:cs="Sylfaen"/>
        </w:rPr>
        <w:t>სარგებლობის</w:t>
      </w:r>
      <w:r w:rsidRPr="0007504B">
        <w:rPr>
          <w:rFonts w:ascii="Sylfaen" w:hAnsi="Sylfaen"/>
        </w:rPr>
        <w:t xml:space="preserve"> </w:t>
      </w:r>
      <w:r w:rsidRPr="0007504B">
        <w:rPr>
          <w:rFonts w:ascii="Sylfaen" w:hAnsi="Sylfaen" w:cs="Sylfaen"/>
        </w:rPr>
        <w:t>შესაძლებლობა</w:t>
      </w:r>
      <w:r w:rsidRPr="0007504B">
        <w:rPr>
          <w:rFonts w:ascii="Sylfaen" w:hAnsi="Sylfaen" w:cs="Sylfaen"/>
          <w:lang w:val="ka-GE"/>
        </w:rPr>
        <w:t>ს</w:t>
      </w:r>
      <w:r w:rsidRPr="0007504B">
        <w:rPr>
          <w:rFonts w:ascii="Sylfaen" w:hAnsi="Sylfaen"/>
        </w:rPr>
        <w:t xml:space="preserve">. </w:t>
      </w:r>
      <w:r w:rsidRPr="0007504B">
        <w:rPr>
          <w:rFonts w:ascii="Sylfaen" w:hAnsi="Sylfaen" w:cs="Sylfaen"/>
        </w:rPr>
        <w:t>მიუხედავად</w:t>
      </w:r>
      <w:r w:rsidRPr="0007504B">
        <w:rPr>
          <w:rFonts w:ascii="Sylfaen" w:hAnsi="Sylfaen"/>
        </w:rPr>
        <w:t xml:space="preserve"> </w:t>
      </w:r>
      <w:r w:rsidRPr="0007504B">
        <w:rPr>
          <w:rFonts w:ascii="Sylfaen" w:hAnsi="Sylfaen" w:cs="Sylfaen"/>
        </w:rPr>
        <w:t>იმისა</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მოქმედი</w:t>
      </w:r>
      <w:r w:rsidRPr="0007504B">
        <w:rPr>
          <w:rFonts w:ascii="Sylfaen" w:hAnsi="Sylfaen"/>
        </w:rPr>
        <w:t xml:space="preserve"> </w:t>
      </w:r>
      <w:r w:rsidRPr="0007504B">
        <w:rPr>
          <w:rFonts w:ascii="Sylfaen" w:hAnsi="Sylfaen" w:cs="Sylfaen"/>
        </w:rPr>
        <w:t>კანონმდებლობა</w:t>
      </w:r>
      <w:r w:rsidRPr="0007504B">
        <w:rPr>
          <w:rFonts w:ascii="Sylfaen" w:hAnsi="Sylfaen"/>
        </w:rPr>
        <w:t xml:space="preserve"> </w:t>
      </w:r>
      <w:r w:rsidRPr="0007504B">
        <w:rPr>
          <w:rFonts w:ascii="Sylfaen" w:hAnsi="Sylfaen" w:cs="Sylfaen"/>
        </w:rPr>
        <w:t>მეურვეს</w:t>
      </w:r>
      <w:r w:rsidRPr="0007504B">
        <w:rPr>
          <w:rFonts w:ascii="Sylfaen" w:hAnsi="Sylfaen"/>
        </w:rPr>
        <w:t xml:space="preserve"> </w:t>
      </w:r>
      <w:r w:rsidRPr="0007504B">
        <w:rPr>
          <w:rFonts w:ascii="Sylfaen" w:hAnsi="Sylfaen" w:cs="Sylfaen"/>
        </w:rPr>
        <w:t>ავალდებულებს</w:t>
      </w:r>
      <w:r w:rsidRPr="0007504B">
        <w:rPr>
          <w:rFonts w:ascii="Sylfaen" w:hAnsi="Sylfaen"/>
        </w:rPr>
        <w:t xml:space="preserve"> </w:t>
      </w:r>
      <w:r w:rsidRPr="0007504B">
        <w:rPr>
          <w:rFonts w:ascii="Sylfaen" w:hAnsi="Sylfaen" w:cs="Sylfaen"/>
        </w:rPr>
        <w:t>სამეურვეო</w:t>
      </w:r>
      <w:r w:rsidRPr="0007504B">
        <w:rPr>
          <w:rFonts w:ascii="Sylfaen" w:hAnsi="Sylfaen"/>
        </w:rPr>
        <w:t xml:space="preserve"> </w:t>
      </w:r>
      <w:r w:rsidRPr="0007504B">
        <w:rPr>
          <w:rFonts w:ascii="Sylfaen" w:hAnsi="Sylfaen" w:cs="Sylfaen"/>
        </w:rPr>
        <w:t>პირის</w:t>
      </w:r>
      <w:r w:rsidRPr="0007504B">
        <w:rPr>
          <w:rFonts w:ascii="Sylfaen" w:hAnsi="Sylfaen"/>
        </w:rPr>
        <w:t xml:space="preserve"> </w:t>
      </w:r>
      <w:r w:rsidRPr="0007504B">
        <w:rPr>
          <w:rFonts w:ascii="Sylfaen" w:hAnsi="Sylfaen" w:cs="Sylfaen"/>
        </w:rPr>
        <w:t>ინტერესების</w:t>
      </w:r>
      <w:r w:rsidRPr="0007504B">
        <w:rPr>
          <w:rFonts w:ascii="Sylfaen" w:hAnsi="Sylfaen"/>
        </w:rPr>
        <w:t xml:space="preserve"> </w:t>
      </w:r>
      <w:r w:rsidRPr="0007504B">
        <w:rPr>
          <w:rFonts w:ascii="Sylfaen" w:hAnsi="Sylfaen" w:cs="Sylfaen"/>
        </w:rPr>
        <w:t>შესაბამისად</w:t>
      </w:r>
      <w:r w:rsidRPr="0007504B">
        <w:rPr>
          <w:rFonts w:ascii="Sylfaen" w:hAnsi="Sylfaen"/>
        </w:rPr>
        <w:t xml:space="preserve"> </w:t>
      </w:r>
      <w:r w:rsidRPr="0007504B">
        <w:rPr>
          <w:rFonts w:ascii="Sylfaen" w:hAnsi="Sylfaen" w:cs="Sylfaen"/>
        </w:rPr>
        <w:t>მოქმედებას</w:t>
      </w:r>
      <w:r w:rsidRPr="0007504B">
        <w:rPr>
          <w:rFonts w:ascii="Sylfaen" w:hAnsi="Sylfaen"/>
        </w:rPr>
        <w:t xml:space="preserve">, </w:t>
      </w:r>
      <w:r w:rsidRPr="0007504B">
        <w:rPr>
          <w:rFonts w:ascii="Sylfaen" w:hAnsi="Sylfaen" w:cs="Sylfaen"/>
        </w:rPr>
        <w:t>ეს</w:t>
      </w:r>
      <w:r w:rsidRPr="0007504B">
        <w:rPr>
          <w:rFonts w:ascii="Sylfaen" w:hAnsi="Sylfaen"/>
        </w:rPr>
        <w:t xml:space="preserve"> </w:t>
      </w:r>
      <w:r w:rsidRPr="0007504B">
        <w:rPr>
          <w:rFonts w:ascii="Sylfaen" w:hAnsi="Sylfaen" w:cs="Sylfaen"/>
        </w:rPr>
        <w:t>ვერ</w:t>
      </w:r>
      <w:r w:rsidRPr="0007504B">
        <w:rPr>
          <w:rFonts w:ascii="Sylfaen" w:hAnsi="Sylfaen"/>
        </w:rPr>
        <w:t xml:space="preserve"> </w:t>
      </w:r>
      <w:r w:rsidRPr="0007504B">
        <w:rPr>
          <w:rFonts w:ascii="Sylfaen" w:hAnsi="Sylfaen" w:cs="Sylfaen"/>
        </w:rPr>
        <w:t>იქნება</w:t>
      </w:r>
      <w:r w:rsidRPr="0007504B">
        <w:rPr>
          <w:rFonts w:ascii="Sylfaen" w:hAnsi="Sylfaen"/>
        </w:rPr>
        <w:t xml:space="preserve"> </w:t>
      </w:r>
      <w:r w:rsidRPr="0007504B">
        <w:rPr>
          <w:rFonts w:ascii="Sylfaen" w:hAnsi="Sylfaen" w:cs="Sylfaen"/>
        </w:rPr>
        <w:t>იმის</w:t>
      </w:r>
      <w:r w:rsidRPr="0007504B">
        <w:rPr>
          <w:rFonts w:ascii="Sylfaen" w:hAnsi="Sylfaen"/>
        </w:rPr>
        <w:t xml:space="preserve"> </w:t>
      </w:r>
      <w:r w:rsidRPr="0007504B">
        <w:rPr>
          <w:rFonts w:ascii="Sylfaen" w:hAnsi="Sylfaen" w:cs="Sylfaen"/>
        </w:rPr>
        <w:t>გარანტი</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მეურვის</w:t>
      </w:r>
      <w:r w:rsidRPr="0007504B">
        <w:rPr>
          <w:rFonts w:ascii="Sylfaen" w:hAnsi="Sylfaen"/>
        </w:rPr>
        <w:t xml:space="preserve"> </w:t>
      </w:r>
      <w:r w:rsidRPr="0007504B">
        <w:rPr>
          <w:rFonts w:ascii="Sylfaen" w:hAnsi="Sylfaen" w:cs="Sylfaen"/>
        </w:rPr>
        <w:t>თითოეული</w:t>
      </w:r>
      <w:r w:rsidRPr="0007504B">
        <w:rPr>
          <w:rFonts w:ascii="Sylfaen" w:hAnsi="Sylfaen"/>
        </w:rPr>
        <w:t xml:space="preserve"> </w:t>
      </w:r>
      <w:r w:rsidRPr="0007504B">
        <w:rPr>
          <w:rFonts w:ascii="Sylfaen" w:hAnsi="Sylfaen" w:cs="Sylfaen"/>
        </w:rPr>
        <w:t>გადაწყვეტილება</w:t>
      </w:r>
      <w:r w:rsidRPr="0007504B">
        <w:rPr>
          <w:rFonts w:ascii="Sylfaen" w:hAnsi="Sylfaen"/>
        </w:rPr>
        <w:t xml:space="preserve"> </w:t>
      </w:r>
      <w:r w:rsidRPr="0007504B">
        <w:rPr>
          <w:rFonts w:ascii="Sylfaen" w:hAnsi="Sylfaen" w:cs="Sylfaen"/>
        </w:rPr>
        <w:t>სამეურვეო</w:t>
      </w:r>
      <w:r w:rsidRPr="0007504B">
        <w:rPr>
          <w:rFonts w:ascii="Sylfaen" w:hAnsi="Sylfaen"/>
        </w:rPr>
        <w:t xml:space="preserve"> </w:t>
      </w:r>
      <w:r w:rsidRPr="0007504B">
        <w:rPr>
          <w:rFonts w:ascii="Sylfaen" w:hAnsi="Sylfaen" w:cs="Sylfaen"/>
        </w:rPr>
        <w:t>პირის</w:t>
      </w:r>
      <w:r w:rsidRPr="0007504B">
        <w:rPr>
          <w:rFonts w:ascii="Sylfaen" w:hAnsi="Sylfaen"/>
        </w:rPr>
        <w:t xml:space="preserve"> </w:t>
      </w:r>
      <w:r w:rsidRPr="0007504B">
        <w:rPr>
          <w:rFonts w:ascii="Sylfaen" w:hAnsi="Sylfaen" w:cs="Sylfaen"/>
        </w:rPr>
        <w:t>ინტერესების</w:t>
      </w:r>
      <w:r w:rsidRPr="0007504B">
        <w:rPr>
          <w:rFonts w:ascii="Sylfaen" w:hAnsi="Sylfaen"/>
        </w:rPr>
        <w:t xml:space="preserve"> </w:t>
      </w:r>
      <w:r w:rsidRPr="0007504B">
        <w:rPr>
          <w:rFonts w:ascii="Sylfaen" w:hAnsi="Sylfaen" w:cs="Sylfaen"/>
        </w:rPr>
        <w:t>დაცვისკენ</w:t>
      </w:r>
      <w:r w:rsidRPr="0007504B">
        <w:rPr>
          <w:rFonts w:ascii="Sylfaen" w:hAnsi="Sylfaen"/>
        </w:rPr>
        <w:t xml:space="preserve"> </w:t>
      </w:r>
      <w:r w:rsidRPr="0007504B">
        <w:rPr>
          <w:rFonts w:ascii="Sylfaen" w:hAnsi="Sylfaen" w:cs="Sylfaen"/>
        </w:rPr>
        <w:t>იქნება</w:t>
      </w:r>
      <w:r w:rsidRPr="0007504B">
        <w:rPr>
          <w:rFonts w:ascii="Sylfaen" w:hAnsi="Sylfaen"/>
        </w:rPr>
        <w:t xml:space="preserve"> </w:t>
      </w:r>
      <w:r w:rsidRPr="0007504B">
        <w:rPr>
          <w:rFonts w:ascii="Sylfaen" w:hAnsi="Sylfaen" w:cs="Sylfaen"/>
        </w:rPr>
        <w:t>მიმართული</w:t>
      </w:r>
      <w:r w:rsidRPr="0007504B">
        <w:rPr>
          <w:rFonts w:ascii="Sylfaen" w:hAnsi="Sylfaen"/>
        </w:rPr>
        <w:t xml:space="preserve">. </w:t>
      </w:r>
      <w:r w:rsidRPr="0007504B">
        <w:rPr>
          <w:rFonts w:ascii="Sylfaen" w:hAnsi="Sylfaen" w:cs="Sylfaen"/>
        </w:rPr>
        <w:t>გარდა</w:t>
      </w:r>
      <w:r w:rsidRPr="0007504B">
        <w:rPr>
          <w:rFonts w:ascii="Sylfaen" w:hAnsi="Sylfaen"/>
        </w:rPr>
        <w:t xml:space="preserve"> </w:t>
      </w:r>
      <w:r w:rsidRPr="0007504B">
        <w:rPr>
          <w:rFonts w:ascii="Sylfaen" w:hAnsi="Sylfaen" w:cs="Sylfaen"/>
        </w:rPr>
        <w:t>ამისა</w:t>
      </w:r>
      <w:r w:rsidRPr="0007504B">
        <w:rPr>
          <w:rFonts w:ascii="Sylfaen" w:hAnsi="Sylfaen"/>
        </w:rPr>
        <w:t xml:space="preserve">, </w:t>
      </w:r>
      <w:r w:rsidRPr="0007504B">
        <w:rPr>
          <w:rFonts w:ascii="Sylfaen" w:hAnsi="Sylfaen" w:cs="Sylfaen"/>
        </w:rPr>
        <w:t>სამეურვეო</w:t>
      </w:r>
      <w:r w:rsidRPr="0007504B">
        <w:rPr>
          <w:rFonts w:ascii="Sylfaen" w:hAnsi="Sylfaen"/>
        </w:rPr>
        <w:t xml:space="preserve"> </w:t>
      </w:r>
      <w:r w:rsidRPr="0007504B">
        <w:rPr>
          <w:rFonts w:ascii="Sylfaen" w:hAnsi="Sylfaen" w:cs="Sylfaen"/>
        </w:rPr>
        <w:t>პირის</w:t>
      </w:r>
      <w:r w:rsidRPr="0007504B">
        <w:rPr>
          <w:rFonts w:ascii="Sylfaen" w:hAnsi="Sylfaen"/>
        </w:rPr>
        <w:t xml:space="preserve"> </w:t>
      </w:r>
      <w:r w:rsidRPr="0007504B">
        <w:rPr>
          <w:rFonts w:ascii="Sylfaen" w:hAnsi="Sylfaen" w:cs="Sylfaen"/>
        </w:rPr>
        <w:t>უფლებების</w:t>
      </w:r>
      <w:r w:rsidRPr="0007504B">
        <w:rPr>
          <w:rFonts w:ascii="Sylfaen" w:hAnsi="Sylfaen"/>
        </w:rPr>
        <w:t xml:space="preserve"> </w:t>
      </w:r>
      <w:r w:rsidRPr="0007504B">
        <w:rPr>
          <w:rFonts w:ascii="Sylfaen" w:hAnsi="Sylfaen" w:cs="Sylfaen"/>
        </w:rPr>
        <w:t>მეურვისთვის</w:t>
      </w:r>
      <w:r w:rsidRPr="0007504B">
        <w:rPr>
          <w:rFonts w:ascii="Sylfaen" w:hAnsi="Sylfaen"/>
        </w:rPr>
        <w:t>/</w:t>
      </w:r>
      <w:r w:rsidRPr="0007504B">
        <w:rPr>
          <w:rFonts w:ascii="Sylfaen" w:hAnsi="Sylfaen" w:cs="Sylfaen"/>
        </w:rPr>
        <w:t>მზრუნველისთვის</w:t>
      </w:r>
      <w:r w:rsidRPr="0007504B">
        <w:rPr>
          <w:rFonts w:ascii="Sylfaen" w:hAnsi="Sylfaen"/>
        </w:rPr>
        <w:t xml:space="preserve"> </w:t>
      </w:r>
      <w:r w:rsidRPr="0007504B">
        <w:rPr>
          <w:rFonts w:ascii="Sylfaen" w:hAnsi="Sylfaen" w:cs="Sylfaen"/>
        </w:rPr>
        <w:t>სრულად</w:t>
      </w:r>
      <w:r w:rsidRPr="0007504B">
        <w:rPr>
          <w:rFonts w:ascii="Sylfaen" w:hAnsi="Sylfaen"/>
        </w:rPr>
        <w:t xml:space="preserve"> </w:t>
      </w:r>
      <w:r w:rsidRPr="0007504B">
        <w:rPr>
          <w:rFonts w:ascii="Sylfaen" w:hAnsi="Sylfaen" w:cs="Sylfaen"/>
        </w:rPr>
        <w:t>გადაცემით</w:t>
      </w:r>
      <w:r w:rsidRPr="0007504B">
        <w:rPr>
          <w:rFonts w:ascii="Sylfaen" w:hAnsi="Sylfaen" w:cs="Sylfaen"/>
          <w:lang w:val="ka-GE"/>
        </w:rPr>
        <w:t>,</w:t>
      </w:r>
      <w:r w:rsidRPr="0007504B">
        <w:rPr>
          <w:rFonts w:ascii="Sylfaen" w:hAnsi="Sylfaen"/>
        </w:rPr>
        <w:t xml:space="preserve"> </w:t>
      </w:r>
      <w:r w:rsidRPr="0007504B">
        <w:rPr>
          <w:rFonts w:ascii="Sylfaen" w:hAnsi="Sylfaen" w:cs="Sylfaen"/>
        </w:rPr>
        <w:t>ხდება</w:t>
      </w:r>
      <w:r w:rsidRPr="0007504B">
        <w:rPr>
          <w:rFonts w:ascii="Sylfaen" w:hAnsi="Sylfaen"/>
        </w:rPr>
        <w:t xml:space="preserve"> </w:t>
      </w:r>
      <w:r w:rsidRPr="0007504B">
        <w:rPr>
          <w:rFonts w:ascii="Sylfaen" w:hAnsi="Sylfaen" w:cs="Sylfaen"/>
        </w:rPr>
        <w:t>ავტონომიურობისა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ინდივიდის</w:t>
      </w:r>
      <w:r w:rsidRPr="0007504B">
        <w:rPr>
          <w:rFonts w:ascii="Sylfaen" w:hAnsi="Sylfaen"/>
        </w:rPr>
        <w:t xml:space="preserve"> </w:t>
      </w:r>
      <w:r w:rsidRPr="0007504B">
        <w:rPr>
          <w:rFonts w:ascii="Sylfaen" w:hAnsi="Sylfaen" w:cs="Sylfaen"/>
        </w:rPr>
        <w:t>პიროვნული</w:t>
      </w:r>
      <w:r w:rsidRPr="0007504B">
        <w:rPr>
          <w:rFonts w:ascii="Sylfaen" w:hAnsi="Sylfaen"/>
        </w:rPr>
        <w:t xml:space="preserve"> </w:t>
      </w:r>
      <w:r w:rsidRPr="0007504B">
        <w:rPr>
          <w:rFonts w:ascii="Sylfaen" w:hAnsi="Sylfaen" w:cs="Sylfaen"/>
        </w:rPr>
        <w:t>თვითგამორკვევის</w:t>
      </w:r>
      <w:r w:rsidRPr="0007504B">
        <w:rPr>
          <w:rFonts w:ascii="Sylfaen" w:hAnsi="Sylfaen"/>
        </w:rPr>
        <w:t xml:space="preserve"> </w:t>
      </w:r>
      <w:r w:rsidRPr="0007504B">
        <w:rPr>
          <w:rFonts w:ascii="Sylfaen" w:hAnsi="Sylfaen" w:cs="Sylfaen"/>
        </w:rPr>
        <w:t>უფლებ</w:t>
      </w:r>
      <w:r w:rsidRPr="0007504B">
        <w:rPr>
          <w:rFonts w:ascii="Sylfaen" w:hAnsi="Sylfaen" w:cs="Sylfaen"/>
          <w:lang w:val="ka-GE"/>
        </w:rPr>
        <w:t>ი</w:t>
      </w:r>
      <w:r w:rsidRPr="0007504B">
        <w:rPr>
          <w:rFonts w:ascii="Sylfaen" w:hAnsi="Sylfaen" w:cs="Sylfaen"/>
        </w:rPr>
        <w:t>ს</w:t>
      </w:r>
      <w:r w:rsidRPr="0007504B">
        <w:rPr>
          <w:rFonts w:ascii="Sylfaen" w:hAnsi="Sylfaen"/>
        </w:rPr>
        <w:t xml:space="preserve"> </w:t>
      </w:r>
      <w:r w:rsidRPr="0007504B">
        <w:rPr>
          <w:rFonts w:ascii="Sylfaen" w:hAnsi="Sylfaen" w:cs="Sylfaen"/>
        </w:rPr>
        <w:t>უგულებელყოფა</w:t>
      </w:r>
      <w:r w:rsidRPr="0007504B">
        <w:rPr>
          <w:rFonts w:ascii="Sylfaen" w:hAnsi="Sylfaen"/>
        </w:rPr>
        <w:t xml:space="preserve">. </w:t>
      </w:r>
      <w:r w:rsidRPr="0007504B">
        <w:rPr>
          <w:rFonts w:ascii="Sylfaen" w:hAnsi="Sylfaen" w:cs="Sylfaen"/>
        </w:rPr>
        <w:t>ამასთანავე</w:t>
      </w:r>
      <w:r w:rsidRPr="0007504B">
        <w:rPr>
          <w:rFonts w:ascii="Sylfaen" w:hAnsi="Sylfaen"/>
        </w:rPr>
        <w:t xml:space="preserve">, </w:t>
      </w:r>
      <w:r w:rsidRPr="0007504B">
        <w:rPr>
          <w:rFonts w:ascii="Sylfaen" w:hAnsi="Sylfaen" w:cs="Sylfaen"/>
        </w:rPr>
        <w:t>რეგულირების</w:t>
      </w:r>
      <w:r w:rsidRPr="0007504B">
        <w:rPr>
          <w:rFonts w:ascii="Sylfaen" w:hAnsi="Sylfaen"/>
        </w:rPr>
        <w:t xml:space="preserve"> </w:t>
      </w:r>
      <w:r w:rsidRPr="0007504B">
        <w:rPr>
          <w:rFonts w:ascii="Sylfaen" w:hAnsi="Sylfaen" w:cs="Sylfaen"/>
        </w:rPr>
        <w:t>სიმარტივე</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სახელმწიფოს</w:t>
      </w:r>
      <w:r w:rsidRPr="0007504B">
        <w:rPr>
          <w:rFonts w:ascii="Sylfaen" w:hAnsi="Sylfaen"/>
        </w:rPr>
        <w:t xml:space="preserve"> </w:t>
      </w:r>
      <w:r w:rsidRPr="0007504B">
        <w:rPr>
          <w:rFonts w:ascii="Sylfaen" w:hAnsi="Sylfaen" w:cs="Sylfaen"/>
        </w:rPr>
        <w:t>მიერ</w:t>
      </w:r>
      <w:r w:rsidRPr="0007504B">
        <w:rPr>
          <w:rFonts w:ascii="Sylfaen" w:hAnsi="Sylfaen"/>
        </w:rPr>
        <w:t xml:space="preserve"> </w:t>
      </w:r>
      <w:r w:rsidRPr="0007504B">
        <w:rPr>
          <w:rFonts w:ascii="Sylfaen" w:hAnsi="Sylfaen" w:cs="Sylfaen"/>
        </w:rPr>
        <w:t>ყველასთვის</w:t>
      </w:r>
      <w:r w:rsidRPr="0007504B">
        <w:rPr>
          <w:rFonts w:ascii="Sylfaen" w:hAnsi="Sylfaen"/>
        </w:rPr>
        <w:t xml:space="preserve"> </w:t>
      </w:r>
      <w:r w:rsidRPr="0007504B">
        <w:rPr>
          <w:rFonts w:ascii="Sylfaen" w:hAnsi="Sylfaen" w:cs="Sylfaen"/>
        </w:rPr>
        <w:t>ერთნაირი</w:t>
      </w:r>
      <w:r w:rsidRPr="0007504B">
        <w:rPr>
          <w:rFonts w:ascii="Sylfaen" w:hAnsi="Sylfaen"/>
        </w:rPr>
        <w:t xml:space="preserve"> </w:t>
      </w:r>
      <w:r w:rsidRPr="0007504B">
        <w:rPr>
          <w:rFonts w:ascii="Sylfaen" w:hAnsi="Sylfaen" w:cs="Sylfaen"/>
        </w:rPr>
        <w:t>წესების</w:t>
      </w:r>
      <w:r w:rsidRPr="0007504B">
        <w:rPr>
          <w:rFonts w:ascii="Sylfaen" w:hAnsi="Sylfaen"/>
        </w:rPr>
        <w:t xml:space="preserve"> </w:t>
      </w:r>
      <w:r w:rsidRPr="0007504B">
        <w:rPr>
          <w:rFonts w:ascii="Sylfaen" w:hAnsi="Sylfaen" w:cs="Sylfaen"/>
        </w:rPr>
        <w:t>დადგენა</w:t>
      </w:r>
      <w:r w:rsidRPr="0007504B">
        <w:rPr>
          <w:rFonts w:ascii="Sylfaen" w:hAnsi="Sylfaen"/>
        </w:rPr>
        <w:t xml:space="preserve"> </w:t>
      </w:r>
      <w:r w:rsidRPr="0007504B">
        <w:rPr>
          <w:rFonts w:ascii="Sylfaen" w:hAnsi="Sylfaen" w:cs="Sylfaen"/>
        </w:rPr>
        <w:t>ვერ</w:t>
      </w:r>
      <w:r w:rsidRPr="0007504B">
        <w:rPr>
          <w:rFonts w:ascii="Sylfaen" w:hAnsi="Sylfaen"/>
        </w:rPr>
        <w:t xml:space="preserve"> </w:t>
      </w:r>
      <w:r w:rsidRPr="0007504B">
        <w:rPr>
          <w:rFonts w:ascii="Sylfaen" w:hAnsi="Sylfaen" w:cs="Sylfaen"/>
        </w:rPr>
        <w:t>გამოდგება</w:t>
      </w:r>
      <w:r w:rsidRPr="0007504B">
        <w:rPr>
          <w:rFonts w:ascii="Sylfaen" w:hAnsi="Sylfaen"/>
        </w:rPr>
        <w:t xml:space="preserve"> </w:t>
      </w:r>
      <w:r w:rsidRPr="0007504B">
        <w:rPr>
          <w:rFonts w:ascii="Sylfaen" w:hAnsi="Sylfaen" w:cs="Sylfaen"/>
        </w:rPr>
        <w:t>ლეგიტიმურ</w:t>
      </w:r>
      <w:r w:rsidRPr="0007504B">
        <w:rPr>
          <w:rFonts w:ascii="Sylfaen" w:hAnsi="Sylfaen"/>
        </w:rPr>
        <w:t xml:space="preserve"> </w:t>
      </w:r>
      <w:r w:rsidRPr="0007504B">
        <w:rPr>
          <w:rFonts w:ascii="Sylfaen" w:hAnsi="Sylfaen" w:cs="Sylfaen"/>
        </w:rPr>
        <w:t>მიზნად</w:t>
      </w:r>
      <w:r w:rsidRPr="0007504B">
        <w:rPr>
          <w:rFonts w:ascii="Sylfaen" w:hAnsi="Sylfaen" w:cs="Sylfaen"/>
          <w:lang w:val="ka-GE"/>
        </w:rPr>
        <w:t>,</w:t>
      </w:r>
      <w:r w:rsidRPr="0007504B">
        <w:rPr>
          <w:rFonts w:ascii="Sylfaen" w:hAnsi="Sylfaen"/>
        </w:rPr>
        <w:t xml:space="preserve"> </w:t>
      </w:r>
      <w:r w:rsidRPr="0007504B">
        <w:rPr>
          <w:rFonts w:ascii="Sylfaen" w:hAnsi="Sylfaen" w:cs="Sylfaen"/>
        </w:rPr>
        <w:t>რაც</w:t>
      </w:r>
      <w:r w:rsidRPr="0007504B">
        <w:rPr>
          <w:rFonts w:ascii="Sylfaen" w:hAnsi="Sylfaen"/>
        </w:rPr>
        <w:t xml:space="preserve"> </w:t>
      </w:r>
      <w:r w:rsidRPr="0007504B">
        <w:rPr>
          <w:rFonts w:ascii="Sylfaen" w:hAnsi="Sylfaen" w:cs="Sylfaen"/>
        </w:rPr>
        <w:t>უფლებაში</w:t>
      </w:r>
      <w:r w:rsidRPr="0007504B">
        <w:rPr>
          <w:rFonts w:ascii="Sylfaen" w:hAnsi="Sylfaen"/>
        </w:rPr>
        <w:t xml:space="preserve"> </w:t>
      </w:r>
      <w:r w:rsidRPr="0007504B">
        <w:rPr>
          <w:rFonts w:ascii="Sylfaen" w:hAnsi="Sylfaen" w:cs="Sylfaen"/>
        </w:rPr>
        <w:t>ჩარევას</w:t>
      </w:r>
      <w:r w:rsidRPr="0007504B">
        <w:rPr>
          <w:rFonts w:ascii="Sylfaen" w:hAnsi="Sylfaen"/>
        </w:rPr>
        <w:t xml:space="preserve"> </w:t>
      </w:r>
      <w:r w:rsidRPr="0007504B">
        <w:rPr>
          <w:rFonts w:ascii="Sylfaen" w:hAnsi="Sylfaen" w:cs="Sylfaen"/>
        </w:rPr>
        <w:t>გაამართლებდა</w:t>
      </w:r>
      <w:r w:rsidRPr="0007504B">
        <w:rPr>
          <w:rFonts w:ascii="Sylfaen" w:hAnsi="Sylfaen"/>
        </w:rPr>
        <w:t xml:space="preserve">. </w:t>
      </w:r>
      <w:r w:rsidRPr="0007504B">
        <w:rPr>
          <w:rFonts w:ascii="Sylfaen" w:hAnsi="Sylfaen" w:cs="Sylfaen"/>
        </w:rPr>
        <w:t>აქედან</w:t>
      </w:r>
      <w:r w:rsidRPr="0007504B">
        <w:rPr>
          <w:rFonts w:ascii="Sylfaen" w:hAnsi="Sylfaen"/>
        </w:rPr>
        <w:t xml:space="preserve"> </w:t>
      </w:r>
      <w:r w:rsidRPr="0007504B">
        <w:rPr>
          <w:rFonts w:ascii="Sylfaen" w:hAnsi="Sylfaen" w:cs="Sylfaen"/>
        </w:rPr>
        <w:t>გამომდინარე</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ნორმები</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t>შეესაბამება</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-16 </w:t>
      </w:r>
      <w:r w:rsidRPr="0007504B">
        <w:rPr>
          <w:rFonts w:ascii="Sylfaen" w:hAnsi="Sylfaen" w:cs="Sylfaen"/>
        </w:rPr>
        <w:t>მუხლს</w:t>
      </w:r>
      <w:r w:rsidRPr="0007504B">
        <w:rPr>
          <w:rFonts w:ascii="Sylfaen" w:hAnsi="Sylfaen"/>
        </w:rPr>
        <w:t>.</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cs="Sylfaen"/>
        </w:rPr>
        <w:t>სასამართლოს</w:t>
      </w:r>
      <w:r w:rsidRPr="0007504B">
        <w:rPr>
          <w:rFonts w:ascii="Sylfaen" w:hAnsi="Sylfaen"/>
        </w:rPr>
        <w:t xml:space="preserve"> </w:t>
      </w:r>
      <w:r w:rsidRPr="0007504B">
        <w:rPr>
          <w:rFonts w:ascii="Sylfaen" w:hAnsi="Sylfaen" w:cs="Sylfaen"/>
        </w:rPr>
        <w:t>მეგობრის</w:t>
      </w:r>
      <w:r w:rsidRPr="0007504B">
        <w:rPr>
          <w:rFonts w:ascii="Sylfaen" w:hAnsi="Sylfaen"/>
        </w:rPr>
        <w:t xml:space="preserve"> </w:t>
      </w:r>
      <w:r w:rsidRPr="0007504B">
        <w:rPr>
          <w:rFonts w:ascii="Sylfaen" w:hAnsi="Sylfaen" w:cs="Sylfaen"/>
        </w:rPr>
        <w:t>აზრით</w:t>
      </w:r>
      <w:r w:rsidRPr="0007504B">
        <w:rPr>
          <w:rFonts w:ascii="Sylfaen" w:hAnsi="Sylfaen"/>
        </w:rPr>
        <w:t xml:space="preserve">, </w:t>
      </w:r>
      <w:r w:rsidRPr="0007504B">
        <w:rPr>
          <w:rFonts w:ascii="Sylfaen" w:hAnsi="Sylfaen"/>
          <w:lang w:val="ka-GE"/>
        </w:rPr>
        <w:t>„</w:t>
      </w:r>
      <w:r w:rsidRPr="0007504B">
        <w:rPr>
          <w:rFonts w:ascii="Sylfaen" w:hAnsi="Sylfaen" w:cs="Sylfaen"/>
        </w:rPr>
        <w:t>ფსიქიატრიული</w:t>
      </w:r>
      <w:r w:rsidRPr="0007504B">
        <w:rPr>
          <w:rFonts w:ascii="Sylfaen" w:hAnsi="Sylfaen"/>
        </w:rPr>
        <w:t xml:space="preserve"> </w:t>
      </w:r>
      <w:r w:rsidRPr="0007504B">
        <w:rPr>
          <w:rFonts w:ascii="Sylfaen" w:hAnsi="Sylfaen" w:cs="Sylfaen"/>
        </w:rPr>
        <w:t>დახმარების</w:t>
      </w:r>
      <w:r w:rsidRPr="0007504B">
        <w:rPr>
          <w:rFonts w:ascii="Sylfaen" w:hAnsi="Sylfaen"/>
        </w:rPr>
        <w:t xml:space="preserve"> </w:t>
      </w:r>
      <w:r w:rsidRPr="0007504B">
        <w:rPr>
          <w:rFonts w:ascii="Sylfaen" w:hAnsi="Sylfaen" w:cs="Sylfaen"/>
        </w:rPr>
        <w:t>შესახებ</w:t>
      </w:r>
      <w:r w:rsidRPr="0007504B">
        <w:rPr>
          <w:rFonts w:ascii="Sylfaen" w:hAnsi="Sylfaen"/>
          <w:lang w:val="ka-GE"/>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კანონის</w:t>
      </w:r>
      <w:r w:rsidRPr="0007504B">
        <w:rPr>
          <w:rFonts w:ascii="Sylfaen" w:hAnsi="Sylfaen"/>
        </w:rPr>
        <w:t xml:space="preserve"> </w:t>
      </w:r>
      <w:r w:rsidRPr="0007504B">
        <w:rPr>
          <w:rFonts w:ascii="Sylfaen" w:hAnsi="Sylfaen" w:cs="Sylfaen"/>
        </w:rPr>
        <w:t>გასაჩივრებული</w:t>
      </w:r>
      <w:r w:rsidRPr="0007504B">
        <w:rPr>
          <w:rFonts w:ascii="Sylfaen" w:hAnsi="Sylfaen"/>
        </w:rPr>
        <w:t xml:space="preserve"> </w:t>
      </w:r>
      <w:r w:rsidRPr="0007504B">
        <w:rPr>
          <w:rFonts w:ascii="Sylfaen" w:hAnsi="Sylfaen" w:cs="Sylfaen"/>
        </w:rPr>
        <w:t>დებულებები</w:t>
      </w:r>
      <w:r w:rsidRPr="0007504B">
        <w:rPr>
          <w:rFonts w:ascii="Sylfaen" w:hAnsi="Sylfaen"/>
        </w:rPr>
        <w:t xml:space="preserve"> </w:t>
      </w:r>
      <w:r w:rsidRPr="0007504B">
        <w:rPr>
          <w:rFonts w:ascii="Sylfaen" w:hAnsi="Sylfaen" w:cs="Sylfaen"/>
        </w:rPr>
        <w:t>ბუნდოვანია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შესაძლებელია</w:t>
      </w:r>
      <w:r w:rsidRPr="0007504B">
        <w:rPr>
          <w:rFonts w:ascii="Sylfaen" w:hAnsi="Sylfaen"/>
        </w:rPr>
        <w:t xml:space="preserve"> </w:t>
      </w:r>
      <w:r w:rsidRPr="0007504B">
        <w:rPr>
          <w:rFonts w:ascii="Sylfaen" w:hAnsi="Sylfaen" w:cs="Sylfaen"/>
        </w:rPr>
        <w:t>იმგვარად</w:t>
      </w:r>
      <w:r w:rsidRPr="0007504B">
        <w:rPr>
          <w:rFonts w:ascii="Sylfaen" w:hAnsi="Sylfaen"/>
        </w:rPr>
        <w:t xml:space="preserve"> </w:t>
      </w:r>
      <w:r w:rsidRPr="0007504B">
        <w:rPr>
          <w:rFonts w:ascii="Sylfaen" w:hAnsi="Sylfaen" w:cs="Sylfaen"/>
        </w:rPr>
        <w:t>იქნეს</w:t>
      </w:r>
      <w:r w:rsidRPr="0007504B">
        <w:rPr>
          <w:rFonts w:ascii="Sylfaen" w:hAnsi="Sylfaen"/>
        </w:rPr>
        <w:t xml:space="preserve"> </w:t>
      </w:r>
      <w:r w:rsidRPr="0007504B">
        <w:rPr>
          <w:rFonts w:ascii="Sylfaen" w:hAnsi="Sylfaen" w:cs="Sylfaen"/>
        </w:rPr>
        <w:t>გაგებული</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სტაციონარში</w:t>
      </w:r>
      <w:r w:rsidRPr="0007504B">
        <w:rPr>
          <w:rFonts w:ascii="Sylfaen" w:hAnsi="Sylfaen"/>
        </w:rPr>
        <w:t xml:space="preserve"> </w:t>
      </w:r>
      <w:r w:rsidRPr="0007504B">
        <w:rPr>
          <w:rFonts w:ascii="Sylfaen" w:hAnsi="Sylfaen" w:cs="Sylfaen"/>
        </w:rPr>
        <w:t>მოთავსებულ</w:t>
      </w:r>
      <w:r w:rsidRPr="0007504B">
        <w:rPr>
          <w:rFonts w:ascii="Sylfaen" w:hAnsi="Sylfaen"/>
        </w:rPr>
        <w:t xml:space="preserve"> </w:t>
      </w:r>
      <w:r w:rsidRPr="0007504B">
        <w:rPr>
          <w:rFonts w:ascii="Sylfaen" w:hAnsi="Sylfaen" w:cs="Sylfaen"/>
        </w:rPr>
        <w:t>პირს</w:t>
      </w:r>
      <w:r w:rsidRPr="0007504B">
        <w:rPr>
          <w:rFonts w:ascii="Sylfaen" w:hAnsi="Sylfaen"/>
        </w:rPr>
        <w:t xml:space="preserve"> </w:t>
      </w:r>
      <w:r w:rsidRPr="0007504B">
        <w:rPr>
          <w:rFonts w:ascii="Sylfaen" w:hAnsi="Sylfaen" w:cs="Sylfaen"/>
        </w:rPr>
        <w:t>შეეზღუდოს</w:t>
      </w:r>
      <w:r w:rsidRPr="0007504B">
        <w:rPr>
          <w:rFonts w:ascii="Sylfaen" w:hAnsi="Sylfaen"/>
        </w:rPr>
        <w:t xml:space="preserve"> </w:t>
      </w:r>
      <w:r w:rsidRPr="0007504B">
        <w:rPr>
          <w:rFonts w:ascii="Sylfaen" w:hAnsi="Sylfaen" w:cs="Sylfaen"/>
        </w:rPr>
        <w:t>ყველა</w:t>
      </w:r>
      <w:r w:rsidRPr="0007504B">
        <w:rPr>
          <w:rFonts w:ascii="Sylfaen" w:hAnsi="Sylfaen"/>
        </w:rPr>
        <w:t xml:space="preserve"> </w:t>
      </w:r>
      <w:r w:rsidRPr="0007504B">
        <w:rPr>
          <w:rFonts w:ascii="Sylfaen" w:hAnsi="Sylfaen" w:cs="Sylfaen"/>
        </w:rPr>
        <w:t>უფლება</w:t>
      </w:r>
      <w:r w:rsidRPr="0007504B">
        <w:rPr>
          <w:rFonts w:ascii="Sylfaen" w:hAnsi="Sylfaen"/>
        </w:rPr>
        <w:t xml:space="preserve">, </w:t>
      </w:r>
      <w:r w:rsidRPr="0007504B">
        <w:rPr>
          <w:rFonts w:ascii="Sylfaen" w:hAnsi="Sylfaen" w:cs="Sylfaen"/>
        </w:rPr>
        <w:t>მათ</w:t>
      </w:r>
      <w:r w:rsidRPr="0007504B">
        <w:rPr>
          <w:rFonts w:ascii="Sylfaen" w:hAnsi="Sylfaen"/>
        </w:rPr>
        <w:t xml:space="preserve"> </w:t>
      </w:r>
      <w:r w:rsidRPr="0007504B">
        <w:rPr>
          <w:rFonts w:ascii="Sylfaen" w:hAnsi="Sylfaen" w:cs="Sylfaen"/>
        </w:rPr>
        <w:t>შორის</w:t>
      </w:r>
      <w:r w:rsidRPr="0007504B">
        <w:rPr>
          <w:rFonts w:ascii="Sylfaen" w:hAnsi="Sylfaen"/>
        </w:rPr>
        <w:t xml:space="preserve">, </w:t>
      </w:r>
      <w:r w:rsidRPr="0007504B">
        <w:rPr>
          <w:rFonts w:ascii="Sylfaen" w:hAnsi="Sylfaen" w:cs="Sylfaen"/>
        </w:rPr>
        <w:t>ჰუმანური</w:t>
      </w:r>
      <w:r w:rsidRPr="0007504B">
        <w:rPr>
          <w:rFonts w:ascii="Sylfaen" w:hAnsi="Sylfaen"/>
        </w:rPr>
        <w:t xml:space="preserve"> </w:t>
      </w:r>
      <w:r w:rsidRPr="0007504B">
        <w:rPr>
          <w:rFonts w:ascii="Sylfaen" w:hAnsi="Sylfaen" w:cs="Sylfaen"/>
        </w:rPr>
        <w:t>მოპყრობის</w:t>
      </w:r>
      <w:r w:rsidRPr="0007504B">
        <w:rPr>
          <w:rFonts w:ascii="Sylfaen" w:hAnsi="Sylfaen"/>
        </w:rPr>
        <w:t xml:space="preserve"> </w:t>
      </w:r>
      <w:r w:rsidRPr="0007504B">
        <w:rPr>
          <w:rFonts w:ascii="Sylfaen" w:hAnsi="Sylfaen" w:cs="Sylfaen"/>
        </w:rPr>
        <w:t>უფლებაც</w:t>
      </w:r>
      <w:r w:rsidRPr="0007504B">
        <w:rPr>
          <w:rFonts w:ascii="Sylfaen" w:hAnsi="Sylfaen"/>
        </w:rPr>
        <w:t xml:space="preserve">, </w:t>
      </w:r>
      <w:r w:rsidRPr="0007504B">
        <w:rPr>
          <w:rFonts w:ascii="Sylfaen" w:hAnsi="Sylfaen" w:cs="Sylfaen"/>
        </w:rPr>
        <w:t>რაც</w:t>
      </w:r>
      <w:r w:rsidRPr="0007504B">
        <w:rPr>
          <w:rFonts w:ascii="Sylfaen" w:hAnsi="Sylfaen"/>
        </w:rPr>
        <w:t xml:space="preserve"> </w:t>
      </w:r>
      <w:r w:rsidRPr="0007504B">
        <w:rPr>
          <w:rFonts w:ascii="Sylfaen" w:hAnsi="Sylfaen" w:cs="Sylfaen"/>
        </w:rPr>
        <w:t>პაციენტს</w:t>
      </w:r>
      <w:r w:rsidRPr="0007504B">
        <w:rPr>
          <w:rFonts w:ascii="Sylfaen" w:hAnsi="Sylfaen"/>
        </w:rPr>
        <w:t xml:space="preserve"> </w:t>
      </w:r>
      <w:r w:rsidRPr="0007504B">
        <w:rPr>
          <w:rFonts w:ascii="Sylfaen" w:hAnsi="Sylfaen" w:cs="Sylfaen"/>
        </w:rPr>
        <w:t>ნივთის</w:t>
      </w:r>
      <w:r w:rsidRPr="0007504B">
        <w:rPr>
          <w:rFonts w:ascii="Sylfaen" w:hAnsi="Sylfaen"/>
        </w:rPr>
        <w:t xml:space="preserve"> </w:t>
      </w:r>
      <w:r w:rsidRPr="0007504B">
        <w:rPr>
          <w:rFonts w:ascii="Sylfaen" w:hAnsi="Sylfaen" w:cs="Sylfaen"/>
        </w:rPr>
        <w:t>მდგომარეობაში</w:t>
      </w:r>
      <w:r w:rsidRPr="0007504B">
        <w:rPr>
          <w:rFonts w:ascii="Sylfaen" w:hAnsi="Sylfaen"/>
        </w:rPr>
        <w:t xml:space="preserve"> </w:t>
      </w:r>
      <w:r w:rsidRPr="0007504B">
        <w:rPr>
          <w:rFonts w:ascii="Sylfaen" w:hAnsi="Sylfaen" w:cs="Sylfaen"/>
        </w:rPr>
        <w:t>აყენებს</w:t>
      </w:r>
      <w:r w:rsidRPr="0007504B">
        <w:rPr>
          <w:rFonts w:ascii="Sylfaen" w:hAnsi="Sylfaen"/>
        </w:rPr>
        <w:t xml:space="preserve">. </w:t>
      </w:r>
      <w:r w:rsidRPr="0007504B">
        <w:rPr>
          <w:rFonts w:ascii="Sylfaen" w:hAnsi="Sylfaen" w:cs="Sylfaen"/>
        </w:rPr>
        <w:t>შესაბამისად</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-17 </w:t>
      </w:r>
      <w:r w:rsidRPr="0007504B">
        <w:rPr>
          <w:rFonts w:ascii="Sylfaen" w:hAnsi="Sylfaen" w:cs="Sylfaen"/>
        </w:rPr>
        <w:t>მუხლის</w:t>
      </w:r>
      <w:r w:rsidRPr="0007504B">
        <w:rPr>
          <w:rFonts w:ascii="Sylfaen" w:hAnsi="Sylfaen"/>
        </w:rPr>
        <w:t xml:space="preserve"> </w:t>
      </w:r>
      <w:r w:rsidRPr="0007504B">
        <w:rPr>
          <w:rFonts w:ascii="Sylfaen" w:hAnsi="Sylfaen" w:cs="Sylfaen"/>
        </w:rPr>
        <w:t>საწინააღმდეგოდ</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ნორმები</w:t>
      </w:r>
      <w:r w:rsidRPr="0007504B">
        <w:rPr>
          <w:rFonts w:ascii="Sylfaen" w:hAnsi="Sylfaen"/>
        </w:rPr>
        <w:t xml:space="preserve"> </w:t>
      </w:r>
      <w:r w:rsidRPr="0007504B">
        <w:rPr>
          <w:rFonts w:ascii="Sylfaen" w:hAnsi="Sylfaen" w:cs="Sylfaen"/>
        </w:rPr>
        <w:t>შესაძლებლობას</w:t>
      </w:r>
      <w:r w:rsidRPr="0007504B">
        <w:rPr>
          <w:rFonts w:ascii="Sylfaen" w:hAnsi="Sylfaen"/>
        </w:rPr>
        <w:t xml:space="preserve"> </w:t>
      </w:r>
      <w:r w:rsidRPr="0007504B">
        <w:rPr>
          <w:rFonts w:ascii="Sylfaen" w:hAnsi="Sylfaen" w:cs="Sylfaen"/>
        </w:rPr>
        <w:t>იძლევა</w:t>
      </w:r>
      <w:r w:rsidRPr="0007504B">
        <w:rPr>
          <w:rFonts w:ascii="Sylfaen" w:hAnsi="Sylfaen"/>
        </w:rPr>
        <w:t xml:space="preserve"> </w:t>
      </w:r>
      <w:r w:rsidRPr="0007504B">
        <w:rPr>
          <w:rFonts w:ascii="Sylfaen" w:hAnsi="Sylfaen" w:cs="Sylfaen"/>
        </w:rPr>
        <w:t>შეზღუდული</w:t>
      </w:r>
      <w:r w:rsidRPr="0007504B">
        <w:rPr>
          <w:rFonts w:ascii="Sylfaen" w:hAnsi="Sylfaen"/>
        </w:rPr>
        <w:t xml:space="preserve"> </w:t>
      </w:r>
      <w:r w:rsidRPr="0007504B">
        <w:rPr>
          <w:rFonts w:ascii="Sylfaen" w:hAnsi="Sylfaen" w:cs="Sylfaen"/>
        </w:rPr>
        <w:t>შესაძლებლობების</w:t>
      </w:r>
      <w:r w:rsidRPr="0007504B">
        <w:rPr>
          <w:rFonts w:ascii="Sylfaen" w:hAnsi="Sylfaen"/>
        </w:rPr>
        <w:t xml:space="preserve"> </w:t>
      </w:r>
      <w:r w:rsidRPr="0007504B">
        <w:rPr>
          <w:rFonts w:ascii="Sylfaen" w:hAnsi="Sylfaen" w:cs="Sylfaen"/>
        </w:rPr>
        <w:t>მქონე</w:t>
      </w:r>
      <w:r w:rsidRPr="0007504B">
        <w:rPr>
          <w:rFonts w:ascii="Sylfaen" w:hAnsi="Sylfaen"/>
        </w:rPr>
        <w:t xml:space="preserve"> </w:t>
      </w:r>
      <w:r w:rsidRPr="0007504B">
        <w:rPr>
          <w:rFonts w:ascii="Sylfaen" w:hAnsi="Sylfaen" w:cs="Sylfaen"/>
        </w:rPr>
        <w:t>პირი</w:t>
      </w:r>
      <w:r w:rsidRPr="0007504B">
        <w:rPr>
          <w:rFonts w:ascii="Sylfaen" w:hAnsi="Sylfaen"/>
        </w:rPr>
        <w:t xml:space="preserve"> </w:t>
      </w:r>
      <w:r w:rsidRPr="0007504B">
        <w:rPr>
          <w:rFonts w:ascii="Sylfaen" w:hAnsi="Sylfaen" w:cs="Sylfaen"/>
        </w:rPr>
        <w:t>სამართლის</w:t>
      </w:r>
      <w:r w:rsidRPr="0007504B">
        <w:rPr>
          <w:rFonts w:ascii="Sylfaen" w:hAnsi="Sylfaen"/>
        </w:rPr>
        <w:t xml:space="preserve"> </w:t>
      </w:r>
      <w:r w:rsidRPr="0007504B">
        <w:rPr>
          <w:rFonts w:ascii="Sylfaen" w:hAnsi="Sylfaen" w:cs="Sylfaen"/>
        </w:rPr>
        <w:t>სუბი</w:t>
      </w:r>
      <w:r w:rsidRPr="0007504B">
        <w:rPr>
          <w:rFonts w:ascii="Sylfaen" w:hAnsi="Sylfaen" w:cs="Sylfaen"/>
          <w:lang w:val="ka-GE"/>
        </w:rPr>
        <w:t>ე</w:t>
      </w:r>
      <w:r w:rsidRPr="0007504B">
        <w:rPr>
          <w:rFonts w:ascii="Sylfaen" w:hAnsi="Sylfaen" w:cs="Sylfaen"/>
        </w:rPr>
        <w:t>ქტიდან</w:t>
      </w:r>
      <w:r w:rsidRPr="0007504B">
        <w:rPr>
          <w:rFonts w:ascii="Sylfaen" w:hAnsi="Sylfaen"/>
        </w:rPr>
        <w:t xml:space="preserve"> </w:t>
      </w:r>
      <w:r w:rsidRPr="0007504B">
        <w:rPr>
          <w:rFonts w:ascii="Sylfaen" w:hAnsi="Sylfaen" w:cs="Sylfaen"/>
        </w:rPr>
        <w:t>სამართლის</w:t>
      </w:r>
      <w:r w:rsidRPr="0007504B">
        <w:rPr>
          <w:rFonts w:ascii="Sylfaen" w:hAnsi="Sylfaen"/>
        </w:rPr>
        <w:t xml:space="preserve"> </w:t>
      </w:r>
      <w:r w:rsidRPr="0007504B">
        <w:rPr>
          <w:rFonts w:ascii="Sylfaen" w:hAnsi="Sylfaen" w:cs="Sylfaen"/>
        </w:rPr>
        <w:t>ობიექტად</w:t>
      </w:r>
      <w:r w:rsidRPr="0007504B">
        <w:rPr>
          <w:rFonts w:ascii="Sylfaen" w:hAnsi="Sylfaen"/>
        </w:rPr>
        <w:t xml:space="preserve"> </w:t>
      </w:r>
      <w:r w:rsidRPr="0007504B">
        <w:rPr>
          <w:rFonts w:ascii="Sylfaen" w:hAnsi="Sylfaen" w:cs="Sylfaen"/>
        </w:rPr>
        <w:t>იქცეს</w:t>
      </w:r>
      <w:r w:rsidRPr="0007504B">
        <w:rPr>
          <w:rFonts w:ascii="Sylfaen" w:hAnsi="Sylfaen"/>
        </w:rPr>
        <w:t xml:space="preserve">. </w:t>
      </w:r>
      <w:r w:rsidRPr="0007504B">
        <w:rPr>
          <w:rFonts w:ascii="Sylfaen" w:hAnsi="Sylfaen" w:cs="Sylfaen"/>
        </w:rPr>
        <w:t>აქედან</w:t>
      </w:r>
      <w:r w:rsidRPr="0007504B">
        <w:rPr>
          <w:rFonts w:ascii="Sylfaen" w:hAnsi="Sylfaen"/>
        </w:rPr>
        <w:t xml:space="preserve"> </w:t>
      </w:r>
      <w:r w:rsidRPr="0007504B">
        <w:rPr>
          <w:rFonts w:ascii="Sylfaen" w:hAnsi="Sylfaen" w:cs="Sylfaen"/>
        </w:rPr>
        <w:t>გამომდინარე</w:t>
      </w:r>
      <w:r w:rsidRPr="0007504B">
        <w:rPr>
          <w:rFonts w:ascii="Sylfaen" w:hAnsi="Sylfaen"/>
        </w:rPr>
        <w:t xml:space="preserve">, </w:t>
      </w:r>
      <w:r w:rsidRPr="0007504B">
        <w:rPr>
          <w:rFonts w:ascii="Sylfaen" w:hAnsi="Sylfaen" w:cs="Sylfaen"/>
        </w:rPr>
        <w:t>გასაჩივრებული</w:t>
      </w:r>
      <w:r w:rsidRPr="0007504B">
        <w:rPr>
          <w:rFonts w:ascii="Sylfaen" w:hAnsi="Sylfaen"/>
        </w:rPr>
        <w:t xml:space="preserve"> </w:t>
      </w:r>
      <w:r w:rsidRPr="0007504B">
        <w:rPr>
          <w:rFonts w:ascii="Sylfaen" w:hAnsi="Sylfaen" w:cs="Sylfaen"/>
        </w:rPr>
        <w:t>დებულებები</w:t>
      </w:r>
      <w:r w:rsidRPr="0007504B">
        <w:rPr>
          <w:rFonts w:ascii="Sylfaen" w:hAnsi="Sylfaen"/>
        </w:rPr>
        <w:t xml:space="preserve"> </w:t>
      </w:r>
      <w:r w:rsidRPr="0007504B">
        <w:rPr>
          <w:rFonts w:ascii="Sylfaen" w:hAnsi="Sylfaen" w:cs="Sylfaen"/>
        </w:rPr>
        <w:t>ეწინააღმდეგება</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-17 </w:t>
      </w:r>
      <w:r w:rsidRPr="0007504B">
        <w:rPr>
          <w:rFonts w:ascii="Sylfaen" w:hAnsi="Sylfaen" w:cs="Sylfaen"/>
        </w:rPr>
        <w:t>მუხლს</w:t>
      </w:r>
      <w:r w:rsidRPr="0007504B">
        <w:rPr>
          <w:rFonts w:ascii="Sylfaen" w:hAnsi="Sylfaen"/>
        </w:rPr>
        <w:t>.</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cs="Sylfaen"/>
        </w:rPr>
        <w:t>სასამართლოს</w:t>
      </w:r>
      <w:r w:rsidRPr="0007504B">
        <w:rPr>
          <w:rFonts w:ascii="Sylfaen" w:hAnsi="Sylfaen"/>
        </w:rPr>
        <w:t xml:space="preserve"> </w:t>
      </w:r>
      <w:r w:rsidRPr="0007504B">
        <w:rPr>
          <w:rFonts w:ascii="Sylfaen" w:hAnsi="Sylfaen" w:cs="Sylfaen"/>
        </w:rPr>
        <w:t>მეგობარი</w:t>
      </w:r>
      <w:r w:rsidRPr="0007504B">
        <w:rPr>
          <w:rFonts w:ascii="Sylfaen" w:hAnsi="Sylfaen"/>
        </w:rPr>
        <w:t xml:space="preserve"> </w:t>
      </w:r>
      <w:r w:rsidRPr="0007504B">
        <w:rPr>
          <w:rFonts w:ascii="Sylfaen" w:hAnsi="Sylfaen" w:cs="Sylfaen"/>
        </w:rPr>
        <w:t>ასევე</w:t>
      </w:r>
      <w:r w:rsidRPr="0007504B">
        <w:rPr>
          <w:rFonts w:ascii="Sylfaen" w:hAnsi="Sylfaen"/>
        </w:rPr>
        <w:t xml:space="preserve"> </w:t>
      </w:r>
      <w:r w:rsidRPr="0007504B">
        <w:rPr>
          <w:rFonts w:ascii="Sylfaen" w:hAnsi="Sylfaen" w:cs="Sylfaen"/>
        </w:rPr>
        <w:t>მიიჩნევს</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ნორმების</w:t>
      </w:r>
      <w:r w:rsidRPr="0007504B">
        <w:rPr>
          <w:rFonts w:ascii="Sylfaen" w:hAnsi="Sylfaen"/>
        </w:rPr>
        <w:t xml:space="preserve"> </w:t>
      </w:r>
      <w:r w:rsidRPr="0007504B">
        <w:rPr>
          <w:rFonts w:ascii="Sylfaen" w:hAnsi="Sylfaen" w:cs="Sylfaen"/>
        </w:rPr>
        <w:t>მიხედვით</w:t>
      </w:r>
      <w:r w:rsidRPr="0007504B">
        <w:rPr>
          <w:rFonts w:ascii="Sylfaen" w:hAnsi="Sylfaen"/>
        </w:rPr>
        <w:t xml:space="preserve">, </w:t>
      </w:r>
      <w:r w:rsidRPr="0007504B">
        <w:rPr>
          <w:rFonts w:ascii="Sylfaen" w:hAnsi="Sylfaen" w:cs="Sylfaen"/>
        </w:rPr>
        <w:t>პირის</w:t>
      </w:r>
      <w:r w:rsidRPr="0007504B">
        <w:rPr>
          <w:rFonts w:ascii="Sylfaen" w:hAnsi="Sylfaen"/>
        </w:rPr>
        <w:t xml:space="preserve"> </w:t>
      </w:r>
      <w:r w:rsidRPr="0007504B">
        <w:rPr>
          <w:rFonts w:ascii="Sylfaen" w:hAnsi="Sylfaen" w:cs="Sylfaen"/>
        </w:rPr>
        <w:t>სტაციონარში</w:t>
      </w:r>
      <w:r w:rsidRPr="0007504B">
        <w:rPr>
          <w:rFonts w:ascii="Sylfaen" w:hAnsi="Sylfaen"/>
        </w:rPr>
        <w:t xml:space="preserve"> </w:t>
      </w:r>
      <w:r w:rsidRPr="0007504B">
        <w:rPr>
          <w:rFonts w:ascii="Sylfaen" w:hAnsi="Sylfaen" w:cs="Sylfaen"/>
        </w:rPr>
        <w:t>იძულებით</w:t>
      </w:r>
      <w:r w:rsidRPr="0007504B">
        <w:rPr>
          <w:rFonts w:ascii="Sylfaen" w:hAnsi="Sylfaen"/>
        </w:rPr>
        <w:t xml:space="preserve"> </w:t>
      </w:r>
      <w:r w:rsidRPr="0007504B">
        <w:rPr>
          <w:rFonts w:ascii="Sylfaen" w:hAnsi="Sylfaen" w:cs="Sylfaen"/>
        </w:rPr>
        <w:t>მოთავსების</w:t>
      </w:r>
      <w:r w:rsidRPr="0007504B">
        <w:rPr>
          <w:rFonts w:ascii="Sylfaen" w:hAnsi="Sylfaen"/>
        </w:rPr>
        <w:t xml:space="preserve"> </w:t>
      </w:r>
      <w:r w:rsidRPr="0007504B">
        <w:rPr>
          <w:rFonts w:ascii="Sylfaen" w:hAnsi="Sylfaen" w:cs="Sylfaen"/>
        </w:rPr>
        <w:t>შესახებ</w:t>
      </w:r>
      <w:r w:rsidRPr="0007504B">
        <w:rPr>
          <w:rFonts w:ascii="Sylfaen" w:hAnsi="Sylfaen"/>
        </w:rPr>
        <w:t xml:space="preserve"> </w:t>
      </w:r>
      <w:r w:rsidRPr="0007504B">
        <w:rPr>
          <w:rFonts w:ascii="Sylfaen" w:hAnsi="Sylfaen" w:cs="Sylfaen"/>
        </w:rPr>
        <w:t>გადაწყვეტილება</w:t>
      </w:r>
      <w:r w:rsidRPr="0007504B">
        <w:rPr>
          <w:rFonts w:ascii="Sylfaen" w:hAnsi="Sylfaen"/>
        </w:rPr>
        <w:t xml:space="preserve"> </w:t>
      </w:r>
      <w:r w:rsidRPr="0007504B">
        <w:rPr>
          <w:rFonts w:ascii="Sylfaen" w:hAnsi="Sylfaen" w:cs="Sylfaen"/>
        </w:rPr>
        <w:t>მიიღება</w:t>
      </w:r>
      <w:r w:rsidRPr="0007504B">
        <w:rPr>
          <w:rFonts w:ascii="Sylfaen" w:hAnsi="Sylfaen"/>
        </w:rPr>
        <w:t xml:space="preserve"> </w:t>
      </w:r>
      <w:r w:rsidRPr="0007504B">
        <w:rPr>
          <w:rFonts w:ascii="Sylfaen" w:hAnsi="Sylfaen" w:cs="Sylfaen"/>
        </w:rPr>
        <w:t>მისი</w:t>
      </w:r>
      <w:r w:rsidRPr="0007504B">
        <w:rPr>
          <w:rFonts w:ascii="Sylfaen" w:hAnsi="Sylfaen"/>
        </w:rPr>
        <w:t xml:space="preserve"> </w:t>
      </w:r>
      <w:r w:rsidRPr="0007504B">
        <w:rPr>
          <w:rFonts w:ascii="Sylfaen" w:hAnsi="Sylfaen" w:cs="Sylfaen"/>
        </w:rPr>
        <w:t>თანხმობის</w:t>
      </w:r>
      <w:r w:rsidRPr="0007504B">
        <w:rPr>
          <w:rFonts w:ascii="Sylfaen" w:hAnsi="Sylfaen"/>
        </w:rPr>
        <w:t xml:space="preserve"> </w:t>
      </w:r>
      <w:r w:rsidRPr="0007504B">
        <w:rPr>
          <w:rFonts w:ascii="Sylfaen" w:hAnsi="Sylfaen" w:cs="Sylfaen"/>
        </w:rPr>
        <w:t>გარეშე</w:t>
      </w:r>
      <w:r w:rsidRPr="0007504B">
        <w:rPr>
          <w:rFonts w:ascii="Sylfaen" w:hAnsi="Sylfaen"/>
        </w:rPr>
        <w:t xml:space="preserve">, </w:t>
      </w:r>
      <w:r w:rsidRPr="0007504B">
        <w:rPr>
          <w:rFonts w:ascii="Sylfaen" w:hAnsi="Sylfaen" w:cs="Sylfaen"/>
        </w:rPr>
        <w:t>მიუხედავად</w:t>
      </w:r>
      <w:r w:rsidRPr="0007504B">
        <w:rPr>
          <w:rFonts w:ascii="Sylfaen" w:hAnsi="Sylfaen"/>
        </w:rPr>
        <w:t xml:space="preserve"> </w:t>
      </w:r>
      <w:r w:rsidRPr="0007504B">
        <w:rPr>
          <w:rFonts w:ascii="Sylfaen" w:hAnsi="Sylfaen" w:cs="Sylfaen"/>
        </w:rPr>
        <w:t>იმისა</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მას</w:t>
      </w:r>
      <w:r w:rsidRPr="0007504B">
        <w:rPr>
          <w:rFonts w:ascii="Sylfaen" w:hAnsi="Sylfaen"/>
        </w:rPr>
        <w:t xml:space="preserve"> </w:t>
      </w:r>
      <w:r w:rsidRPr="0007504B">
        <w:rPr>
          <w:rFonts w:ascii="Sylfaen" w:hAnsi="Sylfaen" w:cs="Sylfaen"/>
        </w:rPr>
        <w:t>შეიძლება</w:t>
      </w:r>
      <w:r w:rsidRPr="0007504B">
        <w:rPr>
          <w:rFonts w:ascii="Sylfaen" w:hAnsi="Sylfaen"/>
        </w:rPr>
        <w:t xml:space="preserve"> </w:t>
      </w:r>
      <w:r w:rsidRPr="0007504B">
        <w:rPr>
          <w:rFonts w:ascii="Sylfaen" w:hAnsi="Sylfaen" w:cs="Sylfaen"/>
        </w:rPr>
        <w:t>ჰქონდეს</w:t>
      </w:r>
      <w:r w:rsidRPr="0007504B">
        <w:rPr>
          <w:rFonts w:ascii="Sylfaen" w:hAnsi="Sylfaen"/>
        </w:rPr>
        <w:t xml:space="preserve"> </w:t>
      </w:r>
      <w:r w:rsidRPr="0007504B">
        <w:rPr>
          <w:rFonts w:ascii="Sylfaen" w:hAnsi="Sylfaen" w:cs="Sylfaen"/>
        </w:rPr>
        <w:t>საკმარისი</w:t>
      </w:r>
      <w:r w:rsidRPr="0007504B">
        <w:rPr>
          <w:rFonts w:ascii="Sylfaen" w:hAnsi="Sylfaen"/>
        </w:rPr>
        <w:t xml:space="preserve"> </w:t>
      </w:r>
      <w:r w:rsidRPr="0007504B">
        <w:rPr>
          <w:rFonts w:ascii="Sylfaen" w:hAnsi="Sylfaen" w:cs="Sylfaen"/>
        </w:rPr>
        <w:t>უნარი</w:t>
      </w:r>
      <w:r w:rsidRPr="0007504B">
        <w:rPr>
          <w:rFonts w:ascii="Sylfaen" w:hAnsi="Sylfaen" w:cs="Sylfaen"/>
          <w:lang w:val="ka-GE"/>
        </w:rPr>
        <w:t>,</w:t>
      </w:r>
      <w:r w:rsidRPr="0007504B">
        <w:rPr>
          <w:rFonts w:ascii="Sylfaen" w:hAnsi="Sylfaen"/>
        </w:rPr>
        <w:t xml:space="preserve"> </w:t>
      </w:r>
      <w:r w:rsidRPr="0007504B">
        <w:rPr>
          <w:rFonts w:ascii="Sylfaen" w:hAnsi="Sylfaen" w:cs="Sylfaen"/>
        </w:rPr>
        <w:t>დამოუკიდებლად</w:t>
      </w:r>
      <w:r w:rsidRPr="0007504B">
        <w:rPr>
          <w:rFonts w:ascii="Sylfaen" w:hAnsi="Sylfaen"/>
        </w:rPr>
        <w:t xml:space="preserve"> </w:t>
      </w:r>
      <w:r w:rsidRPr="0007504B">
        <w:rPr>
          <w:rFonts w:ascii="Sylfaen" w:hAnsi="Sylfaen" w:cs="Sylfaen"/>
        </w:rPr>
        <w:t>მიიღოს</w:t>
      </w:r>
      <w:r w:rsidRPr="0007504B">
        <w:rPr>
          <w:rFonts w:ascii="Sylfaen" w:hAnsi="Sylfaen"/>
        </w:rPr>
        <w:t xml:space="preserve"> </w:t>
      </w:r>
      <w:r w:rsidRPr="0007504B">
        <w:rPr>
          <w:rFonts w:ascii="Sylfaen" w:hAnsi="Sylfaen" w:cs="Sylfaen"/>
        </w:rPr>
        <w:t>გადაწყვეტილება</w:t>
      </w:r>
      <w:r w:rsidRPr="0007504B">
        <w:rPr>
          <w:rFonts w:ascii="Sylfaen" w:hAnsi="Sylfaen"/>
        </w:rPr>
        <w:t xml:space="preserve"> </w:t>
      </w:r>
      <w:r w:rsidRPr="0007504B">
        <w:rPr>
          <w:rFonts w:ascii="Sylfaen" w:hAnsi="Sylfaen" w:cs="Sylfaen"/>
        </w:rPr>
        <w:t>მოცემულ</w:t>
      </w:r>
      <w:r w:rsidRPr="0007504B">
        <w:rPr>
          <w:rFonts w:ascii="Sylfaen" w:hAnsi="Sylfaen"/>
        </w:rPr>
        <w:t xml:space="preserve"> </w:t>
      </w:r>
      <w:r w:rsidRPr="0007504B">
        <w:rPr>
          <w:rFonts w:ascii="Sylfaen" w:hAnsi="Sylfaen" w:cs="Sylfaen"/>
        </w:rPr>
        <w:t>საკითხთან</w:t>
      </w:r>
      <w:r w:rsidRPr="0007504B">
        <w:rPr>
          <w:rFonts w:ascii="Sylfaen" w:hAnsi="Sylfaen"/>
        </w:rPr>
        <w:t xml:space="preserve"> </w:t>
      </w:r>
      <w:r w:rsidRPr="0007504B">
        <w:rPr>
          <w:rFonts w:ascii="Sylfaen" w:hAnsi="Sylfaen" w:cs="Sylfaen"/>
        </w:rPr>
        <w:t>დაკავშირებით</w:t>
      </w:r>
      <w:r w:rsidRPr="0007504B">
        <w:rPr>
          <w:rFonts w:ascii="Sylfaen" w:hAnsi="Sylfaen"/>
        </w:rPr>
        <w:t xml:space="preserve">. </w:t>
      </w:r>
      <w:r w:rsidRPr="0007504B">
        <w:rPr>
          <w:rFonts w:ascii="Sylfaen" w:hAnsi="Sylfaen" w:cs="Sylfaen"/>
        </w:rPr>
        <w:t>შესაბამისად</w:t>
      </w:r>
      <w:r w:rsidRPr="0007504B">
        <w:rPr>
          <w:rFonts w:ascii="Sylfaen" w:hAnsi="Sylfaen"/>
        </w:rPr>
        <w:t xml:space="preserve">, </w:t>
      </w:r>
      <w:r w:rsidRPr="0007504B">
        <w:rPr>
          <w:rFonts w:ascii="Sylfaen" w:hAnsi="Sylfaen" w:cs="Sylfaen"/>
        </w:rPr>
        <w:t>ხდება</w:t>
      </w:r>
      <w:r w:rsidRPr="0007504B">
        <w:rPr>
          <w:rFonts w:ascii="Sylfaen" w:hAnsi="Sylfaen"/>
        </w:rPr>
        <w:t xml:space="preserve"> </w:t>
      </w:r>
      <w:r w:rsidRPr="0007504B">
        <w:rPr>
          <w:rFonts w:ascii="Sylfaen" w:hAnsi="Sylfaen" w:cs="Sylfaen"/>
        </w:rPr>
        <w:t>პაციენტის</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-18 </w:t>
      </w:r>
      <w:r w:rsidRPr="0007504B">
        <w:rPr>
          <w:rFonts w:ascii="Sylfaen" w:hAnsi="Sylfaen" w:cs="Sylfaen"/>
        </w:rPr>
        <w:t>მუხლით</w:t>
      </w:r>
      <w:r w:rsidRPr="0007504B">
        <w:rPr>
          <w:rFonts w:ascii="Sylfaen" w:hAnsi="Sylfaen"/>
        </w:rPr>
        <w:t xml:space="preserve"> </w:t>
      </w:r>
      <w:r w:rsidRPr="0007504B">
        <w:rPr>
          <w:rFonts w:ascii="Sylfaen" w:hAnsi="Sylfaen" w:cs="Sylfaen"/>
        </w:rPr>
        <w:t>გარანტირებული</w:t>
      </w:r>
      <w:r w:rsidRPr="0007504B">
        <w:rPr>
          <w:rFonts w:ascii="Sylfaen" w:hAnsi="Sylfaen"/>
        </w:rPr>
        <w:t xml:space="preserve"> </w:t>
      </w:r>
      <w:r w:rsidRPr="0007504B">
        <w:rPr>
          <w:rFonts w:ascii="Sylfaen" w:hAnsi="Sylfaen" w:cs="Sylfaen"/>
        </w:rPr>
        <w:t>თავისუფლად</w:t>
      </w:r>
      <w:r w:rsidRPr="0007504B">
        <w:rPr>
          <w:rFonts w:ascii="Sylfaen" w:hAnsi="Sylfaen"/>
        </w:rPr>
        <w:t xml:space="preserve"> </w:t>
      </w:r>
      <w:r w:rsidRPr="0007504B">
        <w:rPr>
          <w:rFonts w:ascii="Sylfaen" w:hAnsi="Sylfaen" w:cs="Sylfaen"/>
        </w:rPr>
        <w:t>გადაადგილებისა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თავისუფლების</w:t>
      </w:r>
      <w:r w:rsidRPr="0007504B">
        <w:rPr>
          <w:rFonts w:ascii="Sylfaen" w:hAnsi="Sylfaen"/>
        </w:rPr>
        <w:t xml:space="preserve"> </w:t>
      </w:r>
      <w:r w:rsidRPr="0007504B">
        <w:rPr>
          <w:rFonts w:ascii="Sylfaen" w:hAnsi="Sylfaen" w:cs="Sylfaen"/>
        </w:rPr>
        <w:t>უფლების</w:t>
      </w:r>
      <w:r w:rsidRPr="0007504B">
        <w:rPr>
          <w:rFonts w:ascii="Sylfaen" w:hAnsi="Sylfaen"/>
        </w:rPr>
        <w:t xml:space="preserve"> </w:t>
      </w:r>
      <w:r w:rsidRPr="0007504B">
        <w:rPr>
          <w:rFonts w:ascii="Sylfaen" w:hAnsi="Sylfaen" w:cs="Sylfaen"/>
        </w:rPr>
        <w:t>შეზღუდვა</w:t>
      </w:r>
      <w:r w:rsidRPr="0007504B">
        <w:rPr>
          <w:rFonts w:ascii="Sylfaen" w:hAnsi="Sylfaen"/>
        </w:rPr>
        <w:t xml:space="preserve">. </w:t>
      </w:r>
      <w:r w:rsidRPr="0007504B">
        <w:rPr>
          <w:rFonts w:ascii="Sylfaen" w:hAnsi="Sylfaen" w:cs="Sylfaen"/>
        </w:rPr>
        <w:t>მიუხედავად</w:t>
      </w:r>
      <w:r w:rsidRPr="0007504B">
        <w:rPr>
          <w:rFonts w:ascii="Sylfaen" w:hAnsi="Sylfaen"/>
        </w:rPr>
        <w:t xml:space="preserve"> </w:t>
      </w:r>
      <w:r w:rsidRPr="0007504B">
        <w:rPr>
          <w:rFonts w:ascii="Sylfaen" w:hAnsi="Sylfaen" w:cs="Sylfaen"/>
        </w:rPr>
        <w:t>იმისა</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აღნიშნული</w:t>
      </w:r>
      <w:r w:rsidRPr="0007504B">
        <w:rPr>
          <w:rFonts w:ascii="Sylfaen" w:hAnsi="Sylfaen"/>
        </w:rPr>
        <w:t xml:space="preserve"> </w:t>
      </w:r>
      <w:r w:rsidRPr="0007504B">
        <w:rPr>
          <w:rFonts w:ascii="Sylfaen" w:hAnsi="Sylfaen" w:cs="Sylfaen"/>
        </w:rPr>
        <w:t>უფლება</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t>არის</w:t>
      </w:r>
      <w:r w:rsidRPr="0007504B">
        <w:rPr>
          <w:rFonts w:ascii="Sylfaen" w:hAnsi="Sylfaen"/>
        </w:rPr>
        <w:t xml:space="preserve"> </w:t>
      </w:r>
      <w:r w:rsidRPr="0007504B">
        <w:rPr>
          <w:rFonts w:ascii="Sylfaen" w:hAnsi="Sylfaen" w:cs="Sylfaen"/>
        </w:rPr>
        <w:t>აბსოლუტური</w:t>
      </w:r>
      <w:r w:rsidRPr="0007504B">
        <w:rPr>
          <w:rFonts w:ascii="Sylfaen" w:hAnsi="Sylfaen"/>
        </w:rPr>
        <w:t xml:space="preserve"> </w:t>
      </w:r>
      <w:r w:rsidRPr="0007504B">
        <w:rPr>
          <w:rFonts w:ascii="Sylfaen" w:hAnsi="Sylfaen" w:cs="Sylfaen"/>
        </w:rPr>
        <w:t>ხასიათის</w:t>
      </w:r>
      <w:r w:rsidRPr="0007504B">
        <w:rPr>
          <w:rFonts w:ascii="Sylfaen" w:hAnsi="Sylfaen"/>
        </w:rPr>
        <w:t xml:space="preserve">, </w:t>
      </w:r>
      <w:r w:rsidRPr="0007504B">
        <w:rPr>
          <w:rFonts w:ascii="Sylfaen" w:hAnsi="Sylfaen" w:cs="Sylfaen"/>
        </w:rPr>
        <w:t>აუცილებელია</w:t>
      </w:r>
      <w:r w:rsidRPr="0007504B">
        <w:rPr>
          <w:rFonts w:ascii="Sylfaen" w:hAnsi="Sylfaen" w:cs="Sylfaen"/>
          <w:lang w:val="ka-GE"/>
        </w:rPr>
        <w:t>,</w:t>
      </w:r>
      <w:r w:rsidRPr="0007504B">
        <w:rPr>
          <w:rFonts w:ascii="Sylfaen" w:hAnsi="Sylfaen"/>
          <w:lang w:val="ka-GE"/>
        </w:rPr>
        <w:t xml:space="preserve"> </w:t>
      </w:r>
      <w:r w:rsidRPr="0007504B">
        <w:rPr>
          <w:rFonts w:ascii="Sylfaen" w:hAnsi="Sylfaen" w:cs="Sylfaen"/>
        </w:rPr>
        <w:t>მოხდეს</w:t>
      </w:r>
      <w:r w:rsidRPr="0007504B">
        <w:rPr>
          <w:rFonts w:ascii="Sylfaen" w:hAnsi="Sylfaen"/>
        </w:rPr>
        <w:t xml:space="preserve"> </w:t>
      </w:r>
      <w:r w:rsidRPr="0007504B">
        <w:rPr>
          <w:rFonts w:ascii="Sylfaen" w:hAnsi="Sylfaen" w:cs="Sylfaen"/>
        </w:rPr>
        <w:t>დიფერენცირება</w:t>
      </w:r>
      <w:r w:rsidRPr="0007504B">
        <w:rPr>
          <w:rFonts w:ascii="Sylfaen" w:hAnsi="Sylfaen"/>
        </w:rPr>
        <w:t xml:space="preserve"> </w:t>
      </w:r>
      <w:r w:rsidRPr="0007504B">
        <w:rPr>
          <w:rFonts w:ascii="Sylfaen" w:hAnsi="Sylfaen" w:cs="Sylfaen"/>
        </w:rPr>
        <w:t>შეზღუდული</w:t>
      </w:r>
      <w:r w:rsidRPr="0007504B">
        <w:rPr>
          <w:rFonts w:ascii="Sylfaen" w:hAnsi="Sylfaen"/>
        </w:rPr>
        <w:t xml:space="preserve"> </w:t>
      </w:r>
      <w:r w:rsidRPr="0007504B">
        <w:rPr>
          <w:rFonts w:ascii="Sylfaen" w:hAnsi="Sylfaen" w:cs="Sylfaen"/>
        </w:rPr>
        <w:t>შესაძლებლობის</w:t>
      </w:r>
      <w:r w:rsidRPr="0007504B">
        <w:rPr>
          <w:rFonts w:ascii="Sylfaen" w:hAnsi="Sylfaen"/>
        </w:rPr>
        <w:t xml:space="preserve"> </w:t>
      </w:r>
      <w:r w:rsidRPr="0007504B">
        <w:rPr>
          <w:rFonts w:ascii="Sylfaen" w:hAnsi="Sylfaen" w:cs="Sylfaen"/>
        </w:rPr>
        <w:t>მქონე</w:t>
      </w:r>
      <w:r w:rsidRPr="0007504B">
        <w:rPr>
          <w:rFonts w:ascii="Sylfaen" w:hAnsi="Sylfaen"/>
        </w:rPr>
        <w:t xml:space="preserve"> </w:t>
      </w:r>
      <w:r w:rsidRPr="0007504B">
        <w:rPr>
          <w:rFonts w:ascii="Sylfaen" w:hAnsi="Sylfaen" w:cs="Sylfaen"/>
        </w:rPr>
        <w:t>პირე</w:t>
      </w:r>
      <w:r w:rsidRPr="0007504B">
        <w:rPr>
          <w:rFonts w:ascii="Sylfaen" w:hAnsi="Sylfaen" w:cs="Sylfaen"/>
          <w:lang w:val="ka-GE"/>
        </w:rPr>
        <w:t>ბ</w:t>
      </w:r>
      <w:r w:rsidRPr="0007504B">
        <w:rPr>
          <w:rFonts w:ascii="Sylfaen" w:hAnsi="Sylfaen" w:cs="Sylfaen"/>
        </w:rPr>
        <w:t>ს</w:t>
      </w:r>
      <w:r w:rsidRPr="0007504B">
        <w:rPr>
          <w:rFonts w:ascii="Sylfaen" w:hAnsi="Sylfaen"/>
        </w:rPr>
        <w:t xml:space="preserve"> </w:t>
      </w:r>
      <w:r w:rsidRPr="0007504B">
        <w:rPr>
          <w:rFonts w:ascii="Sylfaen" w:hAnsi="Sylfaen" w:cs="Sylfaen"/>
        </w:rPr>
        <w:t>შორის</w:t>
      </w:r>
      <w:r w:rsidRPr="0007504B">
        <w:rPr>
          <w:rFonts w:ascii="Sylfaen" w:hAnsi="Sylfaen"/>
        </w:rPr>
        <w:t xml:space="preserve"> </w:t>
      </w:r>
      <w:r w:rsidRPr="0007504B">
        <w:rPr>
          <w:rFonts w:ascii="Sylfaen" w:hAnsi="Sylfaen" w:cs="Sylfaen"/>
        </w:rPr>
        <w:t>მათი</w:t>
      </w:r>
      <w:r w:rsidRPr="0007504B">
        <w:rPr>
          <w:rFonts w:ascii="Sylfaen" w:hAnsi="Sylfaen"/>
        </w:rPr>
        <w:t xml:space="preserve"> </w:t>
      </w:r>
      <w:r w:rsidRPr="0007504B">
        <w:rPr>
          <w:rFonts w:ascii="Sylfaen" w:hAnsi="Sylfaen" w:cs="Sylfaen"/>
        </w:rPr>
        <w:t>უნარების</w:t>
      </w:r>
      <w:r w:rsidRPr="0007504B">
        <w:rPr>
          <w:rFonts w:ascii="Sylfaen" w:hAnsi="Sylfaen"/>
        </w:rPr>
        <w:t xml:space="preserve"> </w:t>
      </w:r>
      <w:r w:rsidRPr="0007504B">
        <w:rPr>
          <w:rFonts w:ascii="Sylfaen" w:hAnsi="Sylfaen" w:cs="Sylfaen"/>
        </w:rPr>
        <w:t>გათვალისწინებით</w:t>
      </w:r>
      <w:r w:rsidRPr="0007504B">
        <w:rPr>
          <w:rFonts w:ascii="Sylfaen" w:hAnsi="Sylfaen"/>
        </w:rPr>
        <w:t xml:space="preserve">, </w:t>
      </w:r>
      <w:r w:rsidRPr="0007504B">
        <w:rPr>
          <w:rFonts w:ascii="Sylfaen" w:hAnsi="Sylfaen" w:cs="Sylfaen"/>
        </w:rPr>
        <w:t>ვინაიდან</w:t>
      </w:r>
      <w:r w:rsidRPr="0007504B">
        <w:rPr>
          <w:rFonts w:ascii="Sylfaen" w:hAnsi="Sylfaen"/>
        </w:rPr>
        <w:t xml:space="preserve"> </w:t>
      </w:r>
      <w:r w:rsidRPr="0007504B">
        <w:rPr>
          <w:rFonts w:ascii="Sylfaen" w:hAnsi="Sylfaen" w:cs="Sylfaen"/>
        </w:rPr>
        <w:t>სხვადასხვა</w:t>
      </w:r>
      <w:r w:rsidRPr="0007504B">
        <w:rPr>
          <w:rFonts w:ascii="Sylfaen" w:hAnsi="Sylfaen"/>
        </w:rPr>
        <w:t xml:space="preserve"> </w:t>
      </w:r>
      <w:r w:rsidRPr="0007504B">
        <w:rPr>
          <w:rFonts w:ascii="Sylfaen" w:hAnsi="Sylfaen" w:cs="Sylfaen"/>
        </w:rPr>
        <w:t>უნარების</w:t>
      </w:r>
      <w:r w:rsidRPr="0007504B">
        <w:rPr>
          <w:rFonts w:ascii="Sylfaen" w:hAnsi="Sylfaen"/>
        </w:rPr>
        <w:t xml:space="preserve"> </w:t>
      </w:r>
      <w:r w:rsidRPr="0007504B">
        <w:rPr>
          <w:rFonts w:ascii="Sylfaen" w:hAnsi="Sylfaen" w:cs="Sylfaen"/>
        </w:rPr>
        <w:t>მქონე</w:t>
      </w:r>
      <w:r w:rsidRPr="0007504B">
        <w:rPr>
          <w:rFonts w:ascii="Sylfaen" w:hAnsi="Sylfaen"/>
        </w:rPr>
        <w:t xml:space="preserve"> </w:t>
      </w:r>
      <w:r w:rsidRPr="0007504B">
        <w:rPr>
          <w:rFonts w:ascii="Sylfaen" w:hAnsi="Sylfaen" w:cs="Sylfaen"/>
        </w:rPr>
        <w:t>ადამიანების</w:t>
      </w:r>
      <w:r w:rsidRPr="0007504B">
        <w:rPr>
          <w:rFonts w:ascii="Sylfaen" w:hAnsi="Sylfaen"/>
        </w:rPr>
        <w:t xml:space="preserve"> </w:t>
      </w:r>
      <w:r w:rsidRPr="0007504B">
        <w:rPr>
          <w:rFonts w:ascii="Sylfaen" w:hAnsi="Sylfaen" w:cs="Sylfaen"/>
        </w:rPr>
        <w:t>მიმართ</w:t>
      </w:r>
      <w:r w:rsidRPr="0007504B">
        <w:rPr>
          <w:rFonts w:ascii="Sylfaen" w:hAnsi="Sylfaen"/>
        </w:rPr>
        <w:t xml:space="preserve"> </w:t>
      </w:r>
      <w:r w:rsidRPr="0007504B">
        <w:rPr>
          <w:rFonts w:ascii="Sylfaen" w:hAnsi="Sylfaen" w:cs="Sylfaen"/>
        </w:rPr>
        <w:t>თავისუფლების</w:t>
      </w:r>
      <w:r w:rsidRPr="0007504B">
        <w:rPr>
          <w:rFonts w:ascii="Sylfaen" w:hAnsi="Sylfaen"/>
        </w:rPr>
        <w:t xml:space="preserve"> </w:t>
      </w:r>
      <w:r w:rsidRPr="0007504B">
        <w:rPr>
          <w:rFonts w:ascii="Sylfaen" w:hAnsi="Sylfaen" w:cs="Sylfaen"/>
        </w:rPr>
        <w:t>ერთნაირი</w:t>
      </w:r>
      <w:r w:rsidRPr="0007504B">
        <w:rPr>
          <w:rFonts w:ascii="Sylfaen" w:hAnsi="Sylfaen"/>
        </w:rPr>
        <w:t xml:space="preserve"> </w:t>
      </w:r>
      <w:r w:rsidRPr="0007504B">
        <w:rPr>
          <w:rFonts w:ascii="Sylfaen" w:hAnsi="Sylfaen" w:cs="Sylfaen"/>
        </w:rPr>
        <w:t>შეზღუდვა</w:t>
      </w:r>
      <w:r w:rsidRPr="0007504B">
        <w:rPr>
          <w:rFonts w:ascii="Sylfaen" w:hAnsi="Sylfaen"/>
        </w:rPr>
        <w:t xml:space="preserve"> </w:t>
      </w:r>
      <w:r w:rsidRPr="0007504B">
        <w:rPr>
          <w:rFonts w:ascii="Sylfaen" w:hAnsi="Sylfaen" w:cs="Sylfaen"/>
        </w:rPr>
        <w:t>ვერ</w:t>
      </w:r>
      <w:r w:rsidRPr="0007504B">
        <w:rPr>
          <w:rFonts w:ascii="Sylfaen" w:hAnsi="Sylfaen"/>
        </w:rPr>
        <w:t xml:space="preserve"> </w:t>
      </w:r>
      <w:r w:rsidRPr="0007504B">
        <w:rPr>
          <w:rFonts w:ascii="Sylfaen" w:hAnsi="Sylfaen" w:cs="Sylfaen"/>
        </w:rPr>
        <w:t>იქნება</w:t>
      </w:r>
      <w:r w:rsidRPr="0007504B">
        <w:rPr>
          <w:rFonts w:ascii="Sylfaen" w:hAnsi="Sylfaen"/>
        </w:rPr>
        <w:t xml:space="preserve"> </w:t>
      </w:r>
      <w:r w:rsidRPr="0007504B">
        <w:rPr>
          <w:rFonts w:ascii="Sylfaen" w:hAnsi="Sylfaen" w:cs="Sylfaen"/>
        </w:rPr>
        <w:t>გამართლებული</w:t>
      </w:r>
      <w:r w:rsidRPr="0007504B">
        <w:rPr>
          <w:rFonts w:ascii="Sylfaen" w:hAnsi="Sylfaen"/>
        </w:rPr>
        <w:t xml:space="preserve">. </w:t>
      </w:r>
      <w:r w:rsidRPr="0007504B">
        <w:rPr>
          <w:rFonts w:ascii="Sylfaen" w:hAnsi="Sylfaen" w:cs="Sylfaen"/>
        </w:rPr>
        <w:t>შესაბამისად</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ნორმები</w:t>
      </w:r>
      <w:r w:rsidRPr="0007504B">
        <w:rPr>
          <w:rFonts w:ascii="Sylfaen" w:hAnsi="Sylfaen"/>
        </w:rPr>
        <w:t xml:space="preserve"> </w:t>
      </w:r>
      <w:r w:rsidRPr="0007504B">
        <w:rPr>
          <w:rFonts w:ascii="Sylfaen" w:hAnsi="Sylfaen" w:cs="Sylfaen"/>
        </w:rPr>
        <w:t>ეწინააღმდეგება</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w:t>
      </w:r>
      <w:r w:rsidRPr="0007504B">
        <w:rPr>
          <w:rFonts w:ascii="Sylfaen" w:hAnsi="Sylfaen" w:cs="Sylfaen"/>
        </w:rPr>
        <w:t>მე</w:t>
      </w:r>
      <w:r w:rsidRPr="0007504B">
        <w:rPr>
          <w:rFonts w:ascii="Sylfaen" w:hAnsi="Sylfaen"/>
        </w:rPr>
        <w:t xml:space="preserve">-18 </w:t>
      </w:r>
      <w:r w:rsidRPr="0007504B">
        <w:rPr>
          <w:rFonts w:ascii="Sylfaen" w:hAnsi="Sylfaen" w:cs="Sylfaen"/>
        </w:rPr>
        <w:t>მუხლის</w:t>
      </w:r>
      <w:r w:rsidRPr="0007504B">
        <w:rPr>
          <w:rFonts w:ascii="Sylfaen" w:hAnsi="Sylfaen"/>
        </w:rPr>
        <w:t xml:space="preserve"> </w:t>
      </w:r>
      <w:r w:rsidRPr="0007504B">
        <w:rPr>
          <w:rFonts w:ascii="Sylfaen" w:hAnsi="Sylfaen" w:cs="Sylfaen"/>
        </w:rPr>
        <w:t>პირველ</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მე</w:t>
      </w:r>
      <w:r w:rsidRPr="0007504B">
        <w:rPr>
          <w:rFonts w:ascii="Sylfaen" w:hAnsi="Sylfaen"/>
        </w:rPr>
        <w:t xml:space="preserve">-2 </w:t>
      </w:r>
      <w:r w:rsidRPr="0007504B">
        <w:rPr>
          <w:rFonts w:ascii="Sylfaen" w:hAnsi="Sylfaen" w:cs="Sylfaen"/>
        </w:rPr>
        <w:t>პუნქტებს</w:t>
      </w:r>
      <w:r w:rsidRPr="0007504B">
        <w:rPr>
          <w:rFonts w:ascii="Sylfaen" w:hAnsi="Sylfaen"/>
        </w:rPr>
        <w:t>.</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cs="Sylfaen"/>
        </w:rPr>
        <w:t>სასამართლოს</w:t>
      </w:r>
      <w:r w:rsidRPr="0007504B">
        <w:rPr>
          <w:rFonts w:ascii="Sylfaen" w:hAnsi="Sylfaen"/>
        </w:rPr>
        <w:t xml:space="preserve"> </w:t>
      </w:r>
      <w:r w:rsidRPr="0007504B">
        <w:rPr>
          <w:rFonts w:ascii="Sylfaen" w:hAnsi="Sylfaen" w:cs="Sylfaen"/>
        </w:rPr>
        <w:t>მეგობარი</w:t>
      </w:r>
      <w:r w:rsidRPr="0007504B">
        <w:rPr>
          <w:rFonts w:ascii="Sylfaen" w:hAnsi="Sylfaen"/>
        </w:rPr>
        <w:t xml:space="preserve"> </w:t>
      </w:r>
      <w:r w:rsidRPr="0007504B">
        <w:rPr>
          <w:rFonts w:ascii="Sylfaen" w:hAnsi="Sylfaen" w:cs="Sylfaen"/>
        </w:rPr>
        <w:t>ყურადღებას</w:t>
      </w:r>
      <w:r w:rsidRPr="0007504B">
        <w:rPr>
          <w:rFonts w:ascii="Sylfaen" w:hAnsi="Sylfaen"/>
        </w:rPr>
        <w:t xml:space="preserve"> </w:t>
      </w:r>
      <w:r w:rsidRPr="0007504B">
        <w:rPr>
          <w:rFonts w:ascii="Sylfaen" w:hAnsi="Sylfaen" w:cs="Sylfaen"/>
        </w:rPr>
        <w:t>ამახვილებს</w:t>
      </w:r>
      <w:r w:rsidRPr="0007504B">
        <w:rPr>
          <w:rFonts w:ascii="Sylfaen" w:hAnsi="Sylfaen"/>
        </w:rPr>
        <w:t xml:space="preserve"> </w:t>
      </w:r>
      <w:r w:rsidRPr="0007504B">
        <w:rPr>
          <w:rFonts w:ascii="Sylfaen" w:hAnsi="Sylfaen" w:cs="Sylfaen"/>
        </w:rPr>
        <w:t>იმ</w:t>
      </w:r>
      <w:r w:rsidRPr="0007504B">
        <w:rPr>
          <w:rFonts w:ascii="Sylfaen" w:hAnsi="Sylfaen"/>
        </w:rPr>
        <w:t xml:space="preserve"> </w:t>
      </w:r>
      <w:r w:rsidRPr="0007504B">
        <w:rPr>
          <w:rFonts w:ascii="Sylfaen" w:hAnsi="Sylfaen" w:cs="Sylfaen"/>
        </w:rPr>
        <w:t>გარემოებაზე</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მოქმედი</w:t>
      </w:r>
      <w:r w:rsidRPr="0007504B">
        <w:rPr>
          <w:rFonts w:ascii="Sylfaen" w:hAnsi="Sylfaen"/>
        </w:rPr>
        <w:t xml:space="preserve"> </w:t>
      </w:r>
      <w:r w:rsidRPr="0007504B">
        <w:rPr>
          <w:rFonts w:ascii="Sylfaen" w:hAnsi="Sylfaen" w:cs="Sylfaen"/>
        </w:rPr>
        <w:t>კანონმდებლობით</w:t>
      </w:r>
      <w:r w:rsidRPr="0007504B">
        <w:rPr>
          <w:rFonts w:ascii="Sylfaen" w:hAnsi="Sylfaen"/>
        </w:rPr>
        <w:t xml:space="preserve"> </w:t>
      </w:r>
      <w:r w:rsidRPr="0007504B">
        <w:rPr>
          <w:rFonts w:ascii="Sylfaen" w:hAnsi="Sylfaen" w:cs="Sylfaen"/>
        </w:rPr>
        <w:t>ყველა</w:t>
      </w:r>
      <w:r w:rsidRPr="0007504B">
        <w:rPr>
          <w:rFonts w:ascii="Sylfaen" w:hAnsi="Sylfaen"/>
        </w:rPr>
        <w:t xml:space="preserve"> </w:t>
      </w:r>
      <w:r w:rsidRPr="0007504B">
        <w:rPr>
          <w:rFonts w:ascii="Sylfaen" w:hAnsi="Sylfaen" w:cs="Sylfaen"/>
        </w:rPr>
        <w:t>შეზღუდული</w:t>
      </w:r>
      <w:r w:rsidRPr="0007504B">
        <w:rPr>
          <w:rFonts w:ascii="Sylfaen" w:hAnsi="Sylfaen"/>
        </w:rPr>
        <w:t xml:space="preserve"> </w:t>
      </w:r>
      <w:r w:rsidRPr="0007504B">
        <w:rPr>
          <w:rFonts w:ascii="Sylfaen" w:hAnsi="Sylfaen" w:cs="Sylfaen"/>
        </w:rPr>
        <w:t>შესაძლებლობის</w:t>
      </w:r>
      <w:r w:rsidRPr="0007504B">
        <w:rPr>
          <w:rFonts w:ascii="Sylfaen" w:hAnsi="Sylfaen"/>
        </w:rPr>
        <w:t xml:space="preserve"> </w:t>
      </w:r>
      <w:r w:rsidRPr="0007504B">
        <w:rPr>
          <w:rFonts w:ascii="Sylfaen" w:hAnsi="Sylfaen" w:cs="Sylfaen"/>
        </w:rPr>
        <w:t>მქონე</w:t>
      </w:r>
      <w:r w:rsidRPr="0007504B">
        <w:rPr>
          <w:rFonts w:ascii="Sylfaen" w:hAnsi="Sylfaen"/>
        </w:rPr>
        <w:t xml:space="preserve"> </w:t>
      </w:r>
      <w:r w:rsidRPr="0007504B">
        <w:rPr>
          <w:rFonts w:ascii="Sylfaen" w:hAnsi="Sylfaen" w:cs="Sylfaen"/>
        </w:rPr>
        <w:t>პირისთვის</w:t>
      </w:r>
      <w:r w:rsidRPr="0007504B">
        <w:rPr>
          <w:rFonts w:ascii="Sylfaen" w:hAnsi="Sylfaen"/>
        </w:rPr>
        <w:t xml:space="preserve"> </w:t>
      </w:r>
      <w:r w:rsidRPr="0007504B">
        <w:rPr>
          <w:rFonts w:ascii="Sylfaen" w:hAnsi="Sylfaen" w:cs="Sylfaen"/>
        </w:rPr>
        <w:t>რეგულაციები</w:t>
      </w:r>
      <w:r w:rsidRPr="0007504B">
        <w:rPr>
          <w:rFonts w:ascii="Sylfaen" w:hAnsi="Sylfaen"/>
        </w:rPr>
        <w:t xml:space="preserve"> </w:t>
      </w:r>
      <w:r w:rsidRPr="0007504B">
        <w:rPr>
          <w:rFonts w:ascii="Sylfaen" w:hAnsi="Sylfaen" w:cs="Sylfaen"/>
        </w:rPr>
        <w:t>ერთნაირია</w:t>
      </w:r>
      <w:r w:rsidRPr="0007504B">
        <w:rPr>
          <w:rFonts w:ascii="Sylfaen" w:hAnsi="Sylfaen"/>
        </w:rPr>
        <w:t xml:space="preserve">, </w:t>
      </w:r>
      <w:r w:rsidRPr="0007504B">
        <w:rPr>
          <w:rFonts w:ascii="Sylfaen" w:hAnsi="Sylfaen" w:cs="Sylfaen"/>
        </w:rPr>
        <w:t>თუმცა</w:t>
      </w:r>
      <w:r w:rsidRPr="0007504B">
        <w:rPr>
          <w:rFonts w:ascii="Sylfaen" w:hAnsi="Sylfaen"/>
        </w:rPr>
        <w:t xml:space="preserve"> </w:t>
      </w:r>
      <w:r w:rsidRPr="0007504B">
        <w:rPr>
          <w:rFonts w:ascii="Sylfaen" w:hAnsi="Sylfaen" w:cs="Sylfaen"/>
        </w:rPr>
        <w:t>თავად</w:t>
      </w:r>
      <w:r w:rsidRPr="0007504B">
        <w:rPr>
          <w:rFonts w:ascii="Sylfaen" w:hAnsi="Sylfaen"/>
        </w:rPr>
        <w:t xml:space="preserve"> </w:t>
      </w:r>
      <w:r w:rsidRPr="0007504B">
        <w:rPr>
          <w:rFonts w:ascii="Sylfaen" w:hAnsi="Sylfaen" w:cs="Sylfaen"/>
        </w:rPr>
        <w:t>ეს</w:t>
      </w:r>
      <w:r w:rsidRPr="0007504B">
        <w:rPr>
          <w:rFonts w:ascii="Sylfaen" w:hAnsi="Sylfaen"/>
        </w:rPr>
        <w:t xml:space="preserve"> </w:t>
      </w:r>
      <w:r w:rsidRPr="0007504B">
        <w:rPr>
          <w:rFonts w:ascii="Sylfaen" w:hAnsi="Sylfaen" w:cs="Sylfaen"/>
        </w:rPr>
        <w:t>პირები</w:t>
      </w:r>
      <w:r w:rsidRPr="0007504B">
        <w:rPr>
          <w:rFonts w:ascii="Sylfaen" w:hAnsi="Sylfaen"/>
        </w:rPr>
        <w:t xml:space="preserve"> </w:t>
      </w:r>
      <w:r w:rsidRPr="0007504B">
        <w:rPr>
          <w:rFonts w:ascii="Sylfaen" w:hAnsi="Sylfaen" w:cs="Sylfaen"/>
        </w:rPr>
        <w:t>ერთნაირები</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t>არიან</w:t>
      </w:r>
      <w:r w:rsidRPr="0007504B">
        <w:rPr>
          <w:rFonts w:ascii="Sylfaen" w:hAnsi="Sylfaen"/>
        </w:rPr>
        <w:t xml:space="preserve">. </w:t>
      </w:r>
      <w:r w:rsidRPr="0007504B">
        <w:rPr>
          <w:rFonts w:ascii="Sylfaen" w:hAnsi="Sylfaen" w:cs="Sylfaen"/>
        </w:rPr>
        <w:t>შესაბამისად</w:t>
      </w:r>
      <w:r w:rsidRPr="0007504B">
        <w:rPr>
          <w:rFonts w:ascii="Sylfaen" w:hAnsi="Sylfaen"/>
        </w:rPr>
        <w:t xml:space="preserve">, </w:t>
      </w:r>
      <w:r w:rsidRPr="0007504B">
        <w:rPr>
          <w:rFonts w:ascii="Sylfaen" w:hAnsi="Sylfaen" w:cs="Sylfaen"/>
        </w:rPr>
        <w:t>ქორწინების</w:t>
      </w:r>
      <w:r w:rsidRPr="0007504B">
        <w:rPr>
          <w:rFonts w:ascii="Sylfaen" w:hAnsi="Sylfaen"/>
        </w:rPr>
        <w:t xml:space="preserve"> </w:t>
      </w:r>
      <w:r w:rsidRPr="0007504B">
        <w:rPr>
          <w:rFonts w:ascii="Sylfaen" w:hAnsi="Sylfaen" w:cs="Sylfaen"/>
        </w:rPr>
        <w:t>უფლება</w:t>
      </w:r>
      <w:r w:rsidRPr="0007504B">
        <w:rPr>
          <w:rFonts w:ascii="Sylfaen" w:hAnsi="Sylfaen"/>
        </w:rPr>
        <w:t xml:space="preserve"> </w:t>
      </w:r>
      <w:r w:rsidRPr="0007504B">
        <w:rPr>
          <w:rFonts w:ascii="Sylfaen" w:hAnsi="Sylfaen" w:cs="Sylfaen"/>
        </w:rPr>
        <w:t>შესაძლებელია</w:t>
      </w:r>
      <w:r w:rsidRPr="0007504B">
        <w:rPr>
          <w:rFonts w:ascii="Sylfaen" w:hAnsi="Sylfaen"/>
        </w:rPr>
        <w:t xml:space="preserve"> </w:t>
      </w:r>
      <w:r w:rsidRPr="0007504B">
        <w:rPr>
          <w:rFonts w:ascii="Sylfaen" w:hAnsi="Sylfaen" w:cs="Sylfaen"/>
        </w:rPr>
        <w:t>შეეზღუდოთ</w:t>
      </w:r>
      <w:r w:rsidRPr="0007504B">
        <w:rPr>
          <w:rFonts w:ascii="Sylfaen" w:hAnsi="Sylfaen"/>
        </w:rPr>
        <w:t xml:space="preserve"> </w:t>
      </w:r>
      <w:r w:rsidRPr="0007504B">
        <w:rPr>
          <w:rFonts w:ascii="Sylfaen" w:hAnsi="Sylfaen" w:cs="Sylfaen"/>
        </w:rPr>
        <w:t>იმ</w:t>
      </w:r>
      <w:r w:rsidRPr="0007504B">
        <w:rPr>
          <w:rFonts w:ascii="Sylfaen" w:hAnsi="Sylfaen"/>
        </w:rPr>
        <w:t xml:space="preserve"> </w:t>
      </w:r>
      <w:r w:rsidRPr="0007504B">
        <w:rPr>
          <w:rFonts w:ascii="Sylfaen" w:hAnsi="Sylfaen" w:cs="Sylfaen"/>
        </w:rPr>
        <w:t>პირებს</w:t>
      </w:r>
      <w:r w:rsidRPr="0007504B">
        <w:rPr>
          <w:rFonts w:ascii="Sylfaen" w:hAnsi="Sylfaen"/>
        </w:rPr>
        <w:t xml:space="preserve">, </w:t>
      </w:r>
      <w:r w:rsidRPr="0007504B">
        <w:rPr>
          <w:rFonts w:ascii="Sylfaen" w:hAnsi="Sylfaen" w:cs="Sylfaen"/>
        </w:rPr>
        <w:t>რომლებიც</w:t>
      </w:r>
      <w:r w:rsidRPr="0007504B">
        <w:rPr>
          <w:rFonts w:ascii="Sylfaen" w:hAnsi="Sylfaen"/>
        </w:rPr>
        <w:t xml:space="preserve"> </w:t>
      </w:r>
      <w:r w:rsidRPr="0007504B">
        <w:rPr>
          <w:rFonts w:ascii="Sylfaen" w:hAnsi="Sylfaen" w:cs="Sylfaen"/>
        </w:rPr>
        <w:t>რეალურად</w:t>
      </w:r>
      <w:r w:rsidRPr="0007504B">
        <w:rPr>
          <w:rFonts w:ascii="Sylfaen" w:hAnsi="Sylfaen"/>
        </w:rPr>
        <w:t xml:space="preserve"> </w:t>
      </w:r>
      <w:r w:rsidRPr="0007504B">
        <w:rPr>
          <w:rFonts w:ascii="Sylfaen" w:hAnsi="Sylfaen" w:cs="Sylfaen"/>
        </w:rPr>
        <w:t>ვერ</w:t>
      </w:r>
      <w:r w:rsidRPr="0007504B">
        <w:rPr>
          <w:rFonts w:ascii="Sylfaen" w:hAnsi="Sylfaen"/>
        </w:rPr>
        <w:t xml:space="preserve"> </w:t>
      </w:r>
      <w:r w:rsidRPr="0007504B">
        <w:rPr>
          <w:rFonts w:ascii="Sylfaen" w:hAnsi="Sylfaen" w:cs="Sylfaen"/>
        </w:rPr>
        <w:t>იაზრებენ</w:t>
      </w:r>
      <w:r w:rsidRPr="0007504B">
        <w:rPr>
          <w:rFonts w:ascii="Sylfaen" w:hAnsi="Sylfaen"/>
        </w:rPr>
        <w:t xml:space="preserve"> </w:t>
      </w:r>
      <w:r w:rsidRPr="0007504B">
        <w:rPr>
          <w:rFonts w:ascii="Sylfaen" w:hAnsi="Sylfaen" w:cs="Sylfaen"/>
        </w:rPr>
        <w:t>თავიანთ</w:t>
      </w:r>
      <w:r w:rsidRPr="0007504B">
        <w:rPr>
          <w:rFonts w:ascii="Sylfaen" w:hAnsi="Sylfaen"/>
        </w:rPr>
        <w:t xml:space="preserve"> </w:t>
      </w:r>
      <w:r w:rsidRPr="0007504B">
        <w:rPr>
          <w:rFonts w:ascii="Sylfaen" w:hAnsi="Sylfaen" w:cs="Sylfaen"/>
        </w:rPr>
        <w:t>მოქმედებას</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ამ</w:t>
      </w:r>
      <w:r w:rsidRPr="0007504B">
        <w:rPr>
          <w:rFonts w:ascii="Sylfaen" w:hAnsi="Sylfaen"/>
        </w:rPr>
        <w:t xml:space="preserve"> </w:t>
      </w:r>
      <w:r w:rsidRPr="0007504B">
        <w:rPr>
          <w:rFonts w:ascii="Sylfaen" w:hAnsi="Sylfaen" w:cs="Sylfaen"/>
        </w:rPr>
        <w:t>სფეროში</w:t>
      </w:r>
      <w:r w:rsidRPr="0007504B">
        <w:rPr>
          <w:rFonts w:ascii="Sylfaen" w:hAnsi="Sylfaen"/>
        </w:rPr>
        <w:t xml:space="preserve"> </w:t>
      </w:r>
      <w:r w:rsidRPr="0007504B">
        <w:rPr>
          <w:rFonts w:ascii="Sylfaen" w:hAnsi="Sylfaen" w:cs="Sylfaen"/>
        </w:rPr>
        <w:t>თავისუფალ</w:t>
      </w:r>
      <w:r w:rsidRPr="0007504B">
        <w:rPr>
          <w:rFonts w:ascii="Sylfaen" w:hAnsi="Sylfaen"/>
        </w:rPr>
        <w:t xml:space="preserve"> </w:t>
      </w:r>
      <w:r w:rsidRPr="0007504B">
        <w:rPr>
          <w:rFonts w:ascii="Sylfaen" w:hAnsi="Sylfaen" w:cs="Sylfaen"/>
        </w:rPr>
        <w:t>ნებას</w:t>
      </w:r>
      <w:r w:rsidRPr="0007504B">
        <w:rPr>
          <w:rFonts w:ascii="Sylfaen" w:hAnsi="Sylfaen"/>
        </w:rPr>
        <w:t xml:space="preserve"> </w:t>
      </w:r>
      <w:r w:rsidRPr="0007504B">
        <w:rPr>
          <w:rFonts w:ascii="Sylfaen" w:hAnsi="Sylfaen" w:cs="Sylfaen"/>
        </w:rPr>
        <w:t>ვერ</w:t>
      </w:r>
      <w:r w:rsidRPr="0007504B">
        <w:rPr>
          <w:rFonts w:ascii="Sylfaen" w:hAnsi="Sylfaen"/>
        </w:rPr>
        <w:t xml:space="preserve"> </w:t>
      </w:r>
      <w:r w:rsidRPr="0007504B">
        <w:rPr>
          <w:rFonts w:ascii="Sylfaen" w:hAnsi="Sylfaen" w:cs="Sylfaen"/>
        </w:rPr>
        <w:t>ავლენენ</w:t>
      </w:r>
      <w:r w:rsidRPr="0007504B">
        <w:rPr>
          <w:rFonts w:ascii="Sylfaen" w:hAnsi="Sylfaen"/>
        </w:rPr>
        <w:t xml:space="preserve">. </w:t>
      </w:r>
      <w:r w:rsidRPr="0007504B">
        <w:rPr>
          <w:rFonts w:ascii="Sylfaen" w:hAnsi="Sylfaen" w:cs="Sylfaen"/>
        </w:rPr>
        <w:t>თუმცა</w:t>
      </w:r>
      <w:r w:rsidRPr="0007504B">
        <w:rPr>
          <w:rFonts w:ascii="Sylfaen" w:hAnsi="Sylfaen" w:cs="Sylfaen"/>
          <w:lang w:val="ka-GE"/>
        </w:rPr>
        <w:t>,</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ნორმები</w:t>
      </w:r>
      <w:r w:rsidRPr="0007504B">
        <w:rPr>
          <w:rFonts w:ascii="Sylfaen" w:hAnsi="Sylfaen"/>
        </w:rPr>
        <w:t xml:space="preserve"> </w:t>
      </w:r>
      <w:r w:rsidRPr="0007504B">
        <w:rPr>
          <w:rFonts w:ascii="Sylfaen" w:hAnsi="Sylfaen" w:cs="Sylfaen"/>
        </w:rPr>
        <w:t>გამორიცხავს</w:t>
      </w:r>
      <w:r w:rsidRPr="0007504B">
        <w:rPr>
          <w:rFonts w:ascii="Sylfaen" w:hAnsi="Sylfaen"/>
        </w:rPr>
        <w:t xml:space="preserve"> </w:t>
      </w:r>
      <w:r w:rsidRPr="0007504B">
        <w:rPr>
          <w:rFonts w:ascii="Sylfaen" w:hAnsi="Sylfaen" w:cs="Sylfaen"/>
        </w:rPr>
        <w:t>შესაძლებლობას</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ყოველ</w:t>
      </w:r>
      <w:r w:rsidRPr="0007504B">
        <w:rPr>
          <w:rFonts w:ascii="Sylfaen" w:hAnsi="Sylfaen"/>
        </w:rPr>
        <w:t xml:space="preserve"> </w:t>
      </w:r>
      <w:r w:rsidRPr="0007504B">
        <w:rPr>
          <w:rFonts w:ascii="Sylfaen" w:hAnsi="Sylfaen" w:cs="Sylfaen"/>
        </w:rPr>
        <w:t>კონკრეტულ</w:t>
      </w:r>
      <w:r w:rsidRPr="0007504B">
        <w:rPr>
          <w:rFonts w:ascii="Sylfaen" w:hAnsi="Sylfaen"/>
        </w:rPr>
        <w:t xml:space="preserve"> </w:t>
      </w:r>
      <w:r w:rsidRPr="0007504B">
        <w:rPr>
          <w:rFonts w:ascii="Sylfaen" w:hAnsi="Sylfaen" w:cs="Sylfaen"/>
        </w:rPr>
        <w:t>შემთხვევაში</w:t>
      </w:r>
      <w:r w:rsidRPr="0007504B">
        <w:rPr>
          <w:rFonts w:ascii="Sylfaen" w:hAnsi="Sylfaen"/>
        </w:rPr>
        <w:t xml:space="preserve"> </w:t>
      </w:r>
      <w:r w:rsidRPr="0007504B">
        <w:rPr>
          <w:rFonts w:ascii="Sylfaen" w:hAnsi="Sylfaen" w:cs="Sylfaen"/>
        </w:rPr>
        <w:t>დადგინდეს</w:t>
      </w:r>
      <w:r w:rsidRPr="0007504B">
        <w:rPr>
          <w:rFonts w:ascii="Sylfaen" w:hAnsi="Sylfaen" w:cs="Sylfaen"/>
          <w:lang w:val="ka-GE"/>
        </w:rPr>
        <w:t>,</w:t>
      </w:r>
      <w:r w:rsidRPr="0007504B">
        <w:rPr>
          <w:rFonts w:ascii="Sylfaen" w:hAnsi="Sylfaen"/>
        </w:rPr>
        <w:t xml:space="preserve"> </w:t>
      </w:r>
      <w:r w:rsidRPr="0007504B">
        <w:rPr>
          <w:rFonts w:ascii="Sylfaen" w:hAnsi="Sylfaen" w:cs="Sylfaen"/>
        </w:rPr>
        <w:t>რამდენად</w:t>
      </w:r>
      <w:r w:rsidRPr="0007504B">
        <w:rPr>
          <w:rFonts w:ascii="Sylfaen" w:hAnsi="Sylfaen"/>
        </w:rPr>
        <w:t xml:space="preserve"> </w:t>
      </w:r>
      <w:r w:rsidRPr="0007504B">
        <w:rPr>
          <w:rFonts w:ascii="Sylfaen" w:hAnsi="Sylfaen" w:cs="Sylfaen"/>
        </w:rPr>
        <w:t>შეუძლია</w:t>
      </w:r>
      <w:r w:rsidRPr="0007504B">
        <w:rPr>
          <w:rFonts w:ascii="Sylfaen" w:hAnsi="Sylfaen"/>
        </w:rPr>
        <w:t xml:space="preserve"> </w:t>
      </w:r>
      <w:r w:rsidRPr="0007504B">
        <w:rPr>
          <w:rFonts w:ascii="Sylfaen" w:hAnsi="Sylfaen" w:cs="Sylfaen"/>
        </w:rPr>
        <w:t>პირს</w:t>
      </w:r>
      <w:r w:rsidRPr="0007504B">
        <w:rPr>
          <w:rFonts w:ascii="Sylfaen" w:hAnsi="Sylfaen" w:cs="Sylfaen"/>
          <w:lang w:val="ka-GE"/>
        </w:rPr>
        <w:t>,</w:t>
      </w:r>
      <w:r w:rsidRPr="0007504B">
        <w:rPr>
          <w:rFonts w:ascii="Sylfaen" w:hAnsi="Sylfaen"/>
        </w:rPr>
        <w:t xml:space="preserve"> </w:t>
      </w:r>
      <w:r w:rsidRPr="0007504B">
        <w:rPr>
          <w:rFonts w:ascii="Sylfaen" w:hAnsi="Sylfaen" w:cs="Sylfaen"/>
        </w:rPr>
        <w:t>გაიაზროს</w:t>
      </w:r>
      <w:r w:rsidRPr="0007504B">
        <w:rPr>
          <w:rFonts w:ascii="Sylfaen" w:hAnsi="Sylfaen"/>
        </w:rPr>
        <w:t xml:space="preserve"> </w:t>
      </w:r>
      <w:r w:rsidRPr="0007504B">
        <w:rPr>
          <w:rFonts w:ascii="Sylfaen" w:hAnsi="Sylfaen" w:cs="Sylfaen"/>
        </w:rPr>
        <w:t>საკუთარი</w:t>
      </w:r>
      <w:r w:rsidRPr="0007504B">
        <w:rPr>
          <w:rFonts w:ascii="Sylfaen" w:hAnsi="Sylfaen"/>
        </w:rPr>
        <w:t xml:space="preserve"> </w:t>
      </w:r>
      <w:r w:rsidRPr="0007504B">
        <w:rPr>
          <w:rFonts w:ascii="Sylfaen" w:hAnsi="Sylfaen" w:cs="Sylfaen"/>
        </w:rPr>
        <w:t>ქმედებები</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ქორწინების</w:t>
      </w:r>
      <w:r w:rsidRPr="0007504B">
        <w:rPr>
          <w:rFonts w:ascii="Sylfaen" w:hAnsi="Sylfaen"/>
        </w:rPr>
        <w:t xml:space="preserve"> </w:t>
      </w:r>
      <w:r w:rsidRPr="0007504B">
        <w:rPr>
          <w:rFonts w:ascii="Sylfaen" w:hAnsi="Sylfaen" w:cs="Sylfaen"/>
        </w:rPr>
        <w:t>შესახებ</w:t>
      </w:r>
      <w:r w:rsidRPr="0007504B">
        <w:rPr>
          <w:rFonts w:ascii="Sylfaen" w:hAnsi="Sylfaen"/>
        </w:rPr>
        <w:t xml:space="preserve"> </w:t>
      </w:r>
      <w:r w:rsidRPr="0007504B">
        <w:rPr>
          <w:rFonts w:ascii="Sylfaen" w:hAnsi="Sylfaen" w:cs="Sylfaen"/>
        </w:rPr>
        <w:t>გადაწყვეტილება</w:t>
      </w:r>
      <w:r w:rsidRPr="0007504B">
        <w:rPr>
          <w:rFonts w:ascii="Sylfaen" w:hAnsi="Sylfaen"/>
        </w:rPr>
        <w:t xml:space="preserve"> </w:t>
      </w:r>
      <w:r w:rsidRPr="0007504B">
        <w:rPr>
          <w:rFonts w:ascii="Sylfaen" w:hAnsi="Sylfaen" w:cs="Sylfaen"/>
        </w:rPr>
        <w:t>მიიღოს</w:t>
      </w:r>
      <w:r w:rsidRPr="0007504B">
        <w:rPr>
          <w:rFonts w:ascii="Sylfaen" w:hAnsi="Sylfaen"/>
        </w:rPr>
        <w:t xml:space="preserve">. </w:t>
      </w:r>
      <w:r w:rsidRPr="0007504B">
        <w:rPr>
          <w:rFonts w:ascii="Sylfaen" w:hAnsi="Sylfaen" w:cs="Sylfaen"/>
        </w:rPr>
        <w:t>აქედან</w:t>
      </w:r>
      <w:r w:rsidRPr="0007504B">
        <w:rPr>
          <w:rFonts w:ascii="Sylfaen" w:hAnsi="Sylfaen"/>
        </w:rPr>
        <w:t xml:space="preserve"> </w:t>
      </w:r>
      <w:r w:rsidRPr="0007504B">
        <w:rPr>
          <w:rFonts w:ascii="Sylfaen" w:hAnsi="Sylfaen" w:cs="Sylfaen"/>
        </w:rPr>
        <w:t>გამომდინარე</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ნორმების</w:t>
      </w:r>
      <w:r w:rsidRPr="0007504B">
        <w:rPr>
          <w:rFonts w:ascii="Sylfaen" w:hAnsi="Sylfaen"/>
        </w:rPr>
        <w:t xml:space="preserve"> </w:t>
      </w:r>
      <w:r w:rsidRPr="0007504B">
        <w:rPr>
          <w:rFonts w:ascii="Sylfaen" w:hAnsi="Sylfaen" w:cs="Sylfaen"/>
        </w:rPr>
        <w:t>მოქმედი</w:t>
      </w:r>
      <w:r w:rsidRPr="0007504B">
        <w:rPr>
          <w:rFonts w:ascii="Sylfaen" w:hAnsi="Sylfaen"/>
        </w:rPr>
        <w:t xml:space="preserve"> </w:t>
      </w:r>
      <w:r w:rsidRPr="0007504B">
        <w:rPr>
          <w:rFonts w:ascii="Sylfaen" w:hAnsi="Sylfaen" w:cs="Sylfaen"/>
        </w:rPr>
        <w:t>რედაქცია</w:t>
      </w:r>
      <w:r w:rsidRPr="0007504B">
        <w:rPr>
          <w:rFonts w:ascii="Sylfaen" w:hAnsi="Sylfaen"/>
        </w:rPr>
        <w:t xml:space="preserve"> </w:t>
      </w:r>
      <w:r w:rsidRPr="0007504B">
        <w:rPr>
          <w:rFonts w:ascii="Sylfaen" w:hAnsi="Sylfaen" w:cs="Sylfaen"/>
        </w:rPr>
        <w:t>ასევე</w:t>
      </w:r>
      <w:r w:rsidRPr="0007504B">
        <w:rPr>
          <w:rFonts w:ascii="Sylfaen" w:hAnsi="Sylfaen"/>
        </w:rPr>
        <w:t xml:space="preserve"> </w:t>
      </w:r>
      <w:r w:rsidRPr="0007504B">
        <w:rPr>
          <w:rFonts w:ascii="Sylfaen" w:hAnsi="Sylfaen" w:cs="Sylfaen"/>
        </w:rPr>
        <w:t>ეწინააღმდეგება</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36-</w:t>
      </w:r>
      <w:r w:rsidRPr="0007504B">
        <w:rPr>
          <w:rFonts w:ascii="Sylfaen" w:hAnsi="Sylfaen" w:cs="Sylfaen"/>
        </w:rPr>
        <w:t>ე</w:t>
      </w:r>
      <w:r w:rsidRPr="0007504B">
        <w:rPr>
          <w:rFonts w:ascii="Sylfaen" w:hAnsi="Sylfaen"/>
        </w:rPr>
        <w:t xml:space="preserve"> </w:t>
      </w:r>
      <w:r w:rsidRPr="0007504B">
        <w:rPr>
          <w:rFonts w:ascii="Sylfaen" w:hAnsi="Sylfaen" w:cs="Sylfaen"/>
        </w:rPr>
        <w:t>მუხლ</w:t>
      </w:r>
      <w:r w:rsidRPr="0007504B">
        <w:rPr>
          <w:rFonts w:ascii="Sylfaen" w:hAnsi="Sylfaen" w:cs="Sylfaen"/>
          <w:lang w:val="ka-GE"/>
        </w:rPr>
        <w:t>ი</w:t>
      </w:r>
      <w:r w:rsidRPr="0007504B">
        <w:rPr>
          <w:rFonts w:ascii="Sylfaen" w:hAnsi="Sylfaen" w:cs="Sylfaen"/>
        </w:rPr>
        <w:t>ს</w:t>
      </w:r>
      <w:r w:rsidRPr="0007504B">
        <w:rPr>
          <w:rFonts w:ascii="Sylfaen" w:hAnsi="Sylfaen" w:cs="Sylfaen"/>
          <w:lang w:val="ka-GE"/>
        </w:rPr>
        <w:t xml:space="preserve"> პირველ პუნქტს</w:t>
      </w:r>
      <w:r w:rsidRPr="0007504B">
        <w:rPr>
          <w:rFonts w:ascii="Sylfaen" w:hAnsi="Sylfaen"/>
        </w:rPr>
        <w:t>.</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cs="Sylfaen"/>
        </w:rPr>
        <w:t>სასამართლოს</w:t>
      </w:r>
      <w:r w:rsidRPr="0007504B">
        <w:rPr>
          <w:rFonts w:ascii="Sylfaen" w:hAnsi="Sylfaen"/>
        </w:rPr>
        <w:t xml:space="preserve"> </w:t>
      </w:r>
      <w:r w:rsidRPr="0007504B">
        <w:rPr>
          <w:rFonts w:ascii="Sylfaen" w:hAnsi="Sylfaen" w:cs="Sylfaen"/>
        </w:rPr>
        <w:t>მეგობარი</w:t>
      </w:r>
      <w:r w:rsidRPr="0007504B">
        <w:rPr>
          <w:rFonts w:ascii="Sylfaen" w:hAnsi="Sylfaen"/>
        </w:rPr>
        <w:t xml:space="preserve"> </w:t>
      </w:r>
      <w:r w:rsidRPr="0007504B">
        <w:rPr>
          <w:rFonts w:ascii="Sylfaen" w:hAnsi="Sylfaen" w:cs="Sylfaen"/>
        </w:rPr>
        <w:t>დამატებით</w:t>
      </w:r>
      <w:r w:rsidRPr="0007504B">
        <w:rPr>
          <w:rFonts w:ascii="Sylfaen" w:hAnsi="Sylfaen"/>
        </w:rPr>
        <w:t xml:space="preserve"> </w:t>
      </w:r>
      <w:r w:rsidRPr="0007504B">
        <w:rPr>
          <w:rFonts w:ascii="Sylfaen" w:hAnsi="Sylfaen" w:cs="Sylfaen"/>
        </w:rPr>
        <w:t>მიუთითებს</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მოქმედი</w:t>
      </w:r>
      <w:r w:rsidRPr="0007504B">
        <w:rPr>
          <w:rFonts w:ascii="Sylfaen" w:hAnsi="Sylfaen"/>
        </w:rPr>
        <w:t xml:space="preserve"> </w:t>
      </w:r>
      <w:r w:rsidRPr="0007504B">
        <w:rPr>
          <w:rFonts w:ascii="Sylfaen" w:hAnsi="Sylfaen" w:cs="Sylfaen"/>
        </w:rPr>
        <w:t>კანონმდებლობით</w:t>
      </w:r>
      <w:r w:rsidRPr="0007504B">
        <w:rPr>
          <w:rFonts w:ascii="Sylfaen" w:hAnsi="Sylfaen" w:cs="Sylfaen"/>
          <w:lang w:val="ka-GE"/>
        </w:rPr>
        <w:t>,</w:t>
      </w:r>
      <w:r w:rsidRPr="0007504B">
        <w:rPr>
          <w:rFonts w:ascii="Sylfaen" w:hAnsi="Sylfaen"/>
        </w:rPr>
        <w:t xml:space="preserve"> </w:t>
      </w:r>
      <w:r w:rsidRPr="0007504B">
        <w:rPr>
          <w:rFonts w:ascii="Sylfaen" w:hAnsi="Sylfaen" w:cs="Sylfaen"/>
        </w:rPr>
        <w:t>ქმედუუნარო</w:t>
      </w:r>
      <w:r w:rsidRPr="0007504B">
        <w:rPr>
          <w:rFonts w:ascii="Sylfaen" w:hAnsi="Sylfaen"/>
        </w:rPr>
        <w:t xml:space="preserve"> </w:t>
      </w:r>
      <w:r w:rsidRPr="0007504B">
        <w:rPr>
          <w:rFonts w:ascii="Sylfaen" w:hAnsi="Sylfaen" w:cs="Sylfaen"/>
        </w:rPr>
        <w:t>პირისთვის</w:t>
      </w:r>
      <w:r w:rsidRPr="0007504B">
        <w:rPr>
          <w:rFonts w:ascii="Sylfaen" w:hAnsi="Sylfaen"/>
        </w:rPr>
        <w:t xml:space="preserve"> </w:t>
      </w:r>
      <w:r w:rsidRPr="0007504B">
        <w:rPr>
          <w:rFonts w:ascii="Sylfaen" w:hAnsi="Sylfaen" w:cs="Sylfaen"/>
        </w:rPr>
        <w:t>ქმედუნარიანობის</w:t>
      </w:r>
      <w:r w:rsidRPr="0007504B">
        <w:rPr>
          <w:rFonts w:ascii="Sylfaen" w:hAnsi="Sylfaen"/>
        </w:rPr>
        <w:t xml:space="preserve"> </w:t>
      </w:r>
      <w:r w:rsidRPr="0007504B">
        <w:rPr>
          <w:rFonts w:ascii="Sylfaen" w:hAnsi="Sylfaen" w:cs="Sylfaen"/>
        </w:rPr>
        <w:t>სტატუსის</w:t>
      </w:r>
      <w:r w:rsidRPr="0007504B">
        <w:rPr>
          <w:rFonts w:ascii="Sylfaen" w:hAnsi="Sylfaen"/>
        </w:rPr>
        <w:t xml:space="preserve"> </w:t>
      </w:r>
      <w:r w:rsidRPr="0007504B">
        <w:rPr>
          <w:rFonts w:ascii="Sylfaen" w:hAnsi="Sylfaen" w:cs="Sylfaen"/>
        </w:rPr>
        <w:t>აღდგენა</w:t>
      </w:r>
      <w:r w:rsidRPr="0007504B">
        <w:rPr>
          <w:rFonts w:ascii="Sylfaen" w:hAnsi="Sylfaen"/>
        </w:rPr>
        <w:t xml:space="preserve"> </w:t>
      </w:r>
      <w:r w:rsidRPr="0007504B">
        <w:rPr>
          <w:rFonts w:ascii="Sylfaen" w:hAnsi="Sylfaen" w:cs="Sylfaen"/>
        </w:rPr>
        <w:t>მხოლოდ</w:t>
      </w:r>
      <w:r w:rsidRPr="0007504B">
        <w:rPr>
          <w:rFonts w:ascii="Sylfaen" w:hAnsi="Sylfaen"/>
        </w:rPr>
        <w:t xml:space="preserve"> </w:t>
      </w:r>
      <w:r w:rsidRPr="0007504B">
        <w:rPr>
          <w:rFonts w:ascii="Sylfaen" w:hAnsi="Sylfaen" w:cs="Sylfaen"/>
        </w:rPr>
        <w:t>სასამართლოს</w:t>
      </w:r>
      <w:r w:rsidRPr="0007504B">
        <w:rPr>
          <w:rFonts w:ascii="Sylfaen" w:hAnsi="Sylfaen"/>
        </w:rPr>
        <w:t xml:space="preserve"> </w:t>
      </w:r>
      <w:r w:rsidRPr="0007504B">
        <w:rPr>
          <w:rFonts w:ascii="Sylfaen" w:hAnsi="Sylfaen" w:cs="Sylfaen"/>
        </w:rPr>
        <w:t>მეშვეობით</w:t>
      </w:r>
      <w:r w:rsidRPr="0007504B">
        <w:rPr>
          <w:rFonts w:ascii="Sylfaen" w:hAnsi="Sylfaen"/>
        </w:rPr>
        <w:t xml:space="preserve"> </w:t>
      </w:r>
      <w:r w:rsidRPr="0007504B">
        <w:rPr>
          <w:rFonts w:ascii="Sylfaen" w:hAnsi="Sylfaen" w:cs="Sylfaen"/>
        </w:rPr>
        <w:t>არის</w:t>
      </w:r>
      <w:r w:rsidRPr="0007504B">
        <w:rPr>
          <w:rFonts w:ascii="Sylfaen" w:hAnsi="Sylfaen"/>
        </w:rPr>
        <w:t xml:space="preserve"> </w:t>
      </w:r>
      <w:r w:rsidRPr="0007504B">
        <w:rPr>
          <w:rFonts w:ascii="Sylfaen" w:hAnsi="Sylfaen" w:cs="Sylfaen"/>
        </w:rPr>
        <w:t>შესაძლებელი</w:t>
      </w:r>
      <w:r w:rsidRPr="0007504B">
        <w:rPr>
          <w:rFonts w:ascii="Sylfaen" w:hAnsi="Sylfaen"/>
        </w:rPr>
        <w:t xml:space="preserve">. </w:t>
      </w:r>
      <w:r w:rsidRPr="0007504B">
        <w:rPr>
          <w:rFonts w:ascii="Sylfaen" w:hAnsi="Sylfaen" w:cs="Sylfaen"/>
        </w:rPr>
        <w:t>ამასთან</w:t>
      </w:r>
      <w:r w:rsidRPr="0007504B">
        <w:rPr>
          <w:rFonts w:ascii="Sylfaen" w:hAnsi="Sylfaen"/>
        </w:rPr>
        <w:t xml:space="preserve">, </w:t>
      </w:r>
      <w:r w:rsidRPr="0007504B">
        <w:rPr>
          <w:rFonts w:ascii="Sylfaen" w:hAnsi="Sylfaen" w:cs="Sylfaen"/>
        </w:rPr>
        <w:t>გასაჩივრებული</w:t>
      </w:r>
      <w:r w:rsidRPr="0007504B">
        <w:rPr>
          <w:rFonts w:ascii="Sylfaen" w:hAnsi="Sylfaen"/>
        </w:rPr>
        <w:t xml:space="preserve"> </w:t>
      </w:r>
      <w:r w:rsidRPr="0007504B">
        <w:rPr>
          <w:rFonts w:ascii="Sylfaen" w:hAnsi="Sylfaen" w:cs="Sylfaen"/>
        </w:rPr>
        <w:t>ნორმის</w:t>
      </w:r>
      <w:r w:rsidRPr="0007504B">
        <w:rPr>
          <w:rFonts w:ascii="Sylfaen" w:hAnsi="Sylfaen"/>
        </w:rPr>
        <w:t xml:space="preserve"> </w:t>
      </w:r>
      <w:r w:rsidRPr="0007504B">
        <w:rPr>
          <w:rFonts w:ascii="Sylfaen" w:hAnsi="Sylfaen" w:cs="Sylfaen"/>
        </w:rPr>
        <w:t>მიხედვით</w:t>
      </w:r>
      <w:r w:rsidRPr="0007504B">
        <w:rPr>
          <w:rFonts w:ascii="Sylfaen" w:hAnsi="Sylfaen"/>
        </w:rPr>
        <w:t xml:space="preserve">, </w:t>
      </w:r>
      <w:r w:rsidRPr="0007504B">
        <w:rPr>
          <w:rFonts w:ascii="Sylfaen" w:hAnsi="Sylfaen" w:cs="Sylfaen"/>
        </w:rPr>
        <w:t>ქმედუუნაროდ</w:t>
      </w:r>
      <w:r w:rsidRPr="0007504B">
        <w:rPr>
          <w:rFonts w:ascii="Sylfaen" w:hAnsi="Sylfaen"/>
        </w:rPr>
        <w:t xml:space="preserve"> </w:t>
      </w:r>
      <w:r w:rsidRPr="0007504B">
        <w:rPr>
          <w:rFonts w:ascii="Sylfaen" w:hAnsi="Sylfaen" w:cs="Sylfaen"/>
        </w:rPr>
        <w:t>ცნობილ</w:t>
      </w:r>
      <w:r w:rsidRPr="0007504B">
        <w:rPr>
          <w:rFonts w:ascii="Sylfaen" w:hAnsi="Sylfaen"/>
        </w:rPr>
        <w:t xml:space="preserve"> </w:t>
      </w:r>
      <w:r w:rsidRPr="0007504B">
        <w:rPr>
          <w:rFonts w:ascii="Sylfaen" w:hAnsi="Sylfaen" w:cs="Sylfaen"/>
        </w:rPr>
        <w:t>პირს</w:t>
      </w:r>
      <w:r w:rsidRPr="0007504B">
        <w:rPr>
          <w:rFonts w:ascii="Sylfaen" w:hAnsi="Sylfaen"/>
        </w:rPr>
        <w:t xml:space="preserve"> </w:t>
      </w:r>
      <w:r w:rsidRPr="0007504B">
        <w:rPr>
          <w:rFonts w:ascii="Sylfaen" w:hAnsi="Sylfaen" w:cs="Sylfaen"/>
        </w:rPr>
        <w:t>არა</w:t>
      </w:r>
      <w:r w:rsidRPr="0007504B">
        <w:rPr>
          <w:rFonts w:ascii="Sylfaen" w:hAnsi="Sylfaen"/>
        </w:rPr>
        <w:t xml:space="preserve"> </w:t>
      </w:r>
      <w:r w:rsidRPr="0007504B">
        <w:rPr>
          <w:rFonts w:ascii="Sylfaen" w:hAnsi="Sylfaen" w:cs="Sylfaen"/>
        </w:rPr>
        <w:t>აქვს</w:t>
      </w:r>
      <w:r w:rsidRPr="0007504B">
        <w:rPr>
          <w:rFonts w:ascii="Sylfaen" w:hAnsi="Sylfaen"/>
        </w:rPr>
        <w:t xml:space="preserve"> </w:t>
      </w:r>
      <w:r w:rsidRPr="0007504B">
        <w:rPr>
          <w:rFonts w:ascii="Sylfaen" w:hAnsi="Sylfaen" w:cs="Sylfaen"/>
        </w:rPr>
        <w:t>უფლება</w:t>
      </w:r>
      <w:r w:rsidRPr="0007504B">
        <w:rPr>
          <w:rFonts w:ascii="Sylfaen" w:hAnsi="Sylfaen" w:cs="Sylfaen"/>
          <w:lang w:val="ka-GE"/>
        </w:rPr>
        <w:t>,</w:t>
      </w:r>
      <w:r w:rsidRPr="0007504B">
        <w:rPr>
          <w:rFonts w:ascii="Sylfaen" w:hAnsi="Sylfaen"/>
        </w:rPr>
        <w:t xml:space="preserve"> </w:t>
      </w:r>
      <w:r w:rsidRPr="0007504B">
        <w:rPr>
          <w:rFonts w:ascii="Sylfaen" w:hAnsi="Sylfaen" w:cs="Sylfaen"/>
        </w:rPr>
        <w:t>აღნიშნული</w:t>
      </w:r>
      <w:r w:rsidRPr="0007504B">
        <w:rPr>
          <w:rFonts w:ascii="Sylfaen" w:hAnsi="Sylfaen"/>
        </w:rPr>
        <w:t xml:space="preserve"> </w:t>
      </w:r>
      <w:r w:rsidRPr="0007504B">
        <w:rPr>
          <w:rFonts w:ascii="Sylfaen" w:hAnsi="Sylfaen" w:cs="Sylfaen"/>
        </w:rPr>
        <w:t>მოთხოვნით</w:t>
      </w:r>
      <w:r w:rsidRPr="0007504B">
        <w:rPr>
          <w:rFonts w:ascii="Sylfaen" w:hAnsi="Sylfaen"/>
        </w:rPr>
        <w:t xml:space="preserve"> </w:t>
      </w:r>
      <w:r w:rsidRPr="0007504B">
        <w:rPr>
          <w:rFonts w:ascii="Sylfaen" w:hAnsi="Sylfaen" w:cs="Sylfaen"/>
        </w:rPr>
        <w:t>მიმართოს</w:t>
      </w:r>
      <w:r w:rsidRPr="0007504B">
        <w:rPr>
          <w:rFonts w:ascii="Sylfaen" w:hAnsi="Sylfaen"/>
        </w:rPr>
        <w:t xml:space="preserve"> </w:t>
      </w:r>
      <w:r w:rsidRPr="0007504B">
        <w:rPr>
          <w:rFonts w:ascii="Sylfaen" w:hAnsi="Sylfaen" w:cs="Sylfaen"/>
        </w:rPr>
        <w:t>სასამართლოს</w:t>
      </w:r>
      <w:r w:rsidRPr="0007504B">
        <w:rPr>
          <w:rFonts w:ascii="Sylfaen" w:hAnsi="Sylfaen"/>
        </w:rPr>
        <w:t xml:space="preserve">. </w:t>
      </w:r>
      <w:r w:rsidRPr="0007504B">
        <w:rPr>
          <w:rFonts w:ascii="Sylfaen" w:hAnsi="Sylfaen" w:cs="Sylfaen"/>
        </w:rPr>
        <w:t>სასამართლოს</w:t>
      </w:r>
      <w:r w:rsidRPr="0007504B">
        <w:rPr>
          <w:rFonts w:ascii="Sylfaen" w:hAnsi="Sylfaen"/>
        </w:rPr>
        <w:t xml:space="preserve"> </w:t>
      </w:r>
      <w:r w:rsidRPr="0007504B">
        <w:rPr>
          <w:rFonts w:ascii="Sylfaen" w:hAnsi="Sylfaen" w:cs="Sylfaen"/>
        </w:rPr>
        <w:t>მეგობრის</w:t>
      </w:r>
      <w:r w:rsidRPr="0007504B">
        <w:rPr>
          <w:rFonts w:ascii="Sylfaen" w:hAnsi="Sylfaen"/>
        </w:rPr>
        <w:t xml:space="preserve"> </w:t>
      </w:r>
      <w:r w:rsidRPr="0007504B">
        <w:rPr>
          <w:rFonts w:ascii="Sylfaen" w:hAnsi="Sylfaen" w:cs="Sylfaen"/>
        </w:rPr>
        <w:lastRenderedPageBreak/>
        <w:t>აზრით</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ნორმაში</w:t>
      </w:r>
      <w:r w:rsidRPr="0007504B">
        <w:rPr>
          <w:rFonts w:ascii="Sylfaen" w:hAnsi="Sylfaen"/>
        </w:rPr>
        <w:t xml:space="preserve"> </w:t>
      </w:r>
      <w:r w:rsidRPr="0007504B">
        <w:rPr>
          <w:rFonts w:ascii="Sylfaen" w:hAnsi="Sylfaen" w:cs="Sylfaen"/>
        </w:rPr>
        <w:t>განსაზღვრული</w:t>
      </w:r>
      <w:r w:rsidRPr="0007504B">
        <w:rPr>
          <w:rFonts w:ascii="Sylfaen" w:hAnsi="Sylfaen"/>
        </w:rPr>
        <w:t xml:space="preserve"> </w:t>
      </w:r>
      <w:r w:rsidRPr="0007504B">
        <w:rPr>
          <w:rFonts w:ascii="Sylfaen" w:hAnsi="Sylfaen" w:cs="Sylfaen"/>
        </w:rPr>
        <w:t>პირთა</w:t>
      </w:r>
      <w:r w:rsidRPr="0007504B">
        <w:rPr>
          <w:rFonts w:ascii="Sylfaen" w:hAnsi="Sylfaen"/>
        </w:rPr>
        <w:t xml:space="preserve"> </w:t>
      </w:r>
      <w:r w:rsidRPr="0007504B">
        <w:rPr>
          <w:rFonts w:ascii="Sylfaen" w:hAnsi="Sylfaen" w:cs="Sylfaen"/>
        </w:rPr>
        <w:t>წრისთვის</w:t>
      </w:r>
      <w:r w:rsidRPr="0007504B">
        <w:rPr>
          <w:rFonts w:ascii="Sylfaen" w:hAnsi="Sylfaen"/>
        </w:rPr>
        <w:t xml:space="preserve"> </w:t>
      </w:r>
      <w:r w:rsidRPr="0007504B">
        <w:rPr>
          <w:rFonts w:ascii="Sylfaen" w:hAnsi="Sylfaen" w:cs="Sylfaen"/>
        </w:rPr>
        <w:t>ამ</w:t>
      </w:r>
      <w:r w:rsidRPr="0007504B">
        <w:rPr>
          <w:rFonts w:ascii="Sylfaen" w:hAnsi="Sylfaen"/>
        </w:rPr>
        <w:t xml:space="preserve"> </w:t>
      </w:r>
      <w:r w:rsidRPr="0007504B">
        <w:rPr>
          <w:rFonts w:ascii="Sylfaen" w:hAnsi="Sylfaen" w:cs="Sylfaen"/>
        </w:rPr>
        <w:t>უფლების</w:t>
      </w:r>
      <w:r w:rsidRPr="0007504B">
        <w:rPr>
          <w:rFonts w:ascii="Sylfaen" w:hAnsi="Sylfaen"/>
        </w:rPr>
        <w:t xml:space="preserve"> </w:t>
      </w:r>
      <w:r w:rsidRPr="0007504B">
        <w:rPr>
          <w:rFonts w:ascii="Sylfaen" w:hAnsi="Sylfaen" w:cs="Sylfaen"/>
        </w:rPr>
        <w:t>მინიჭება</w:t>
      </w:r>
      <w:r w:rsidRPr="0007504B">
        <w:rPr>
          <w:rFonts w:ascii="Sylfaen" w:hAnsi="Sylfaen"/>
        </w:rPr>
        <w:t xml:space="preserve"> </w:t>
      </w:r>
      <w:r w:rsidRPr="0007504B">
        <w:rPr>
          <w:rFonts w:ascii="Sylfaen" w:hAnsi="Sylfaen" w:cs="Sylfaen"/>
        </w:rPr>
        <w:t>კი</w:t>
      </w:r>
      <w:r w:rsidRPr="0007504B">
        <w:rPr>
          <w:rFonts w:ascii="Sylfaen" w:hAnsi="Sylfaen"/>
        </w:rPr>
        <w:t xml:space="preserve"> </w:t>
      </w:r>
      <w:r w:rsidRPr="0007504B">
        <w:rPr>
          <w:rFonts w:ascii="Sylfaen" w:hAnsi="Sylfaen" w:cs="Sylfaen"/>
        </w:rPr>
        <w:t>ვერ</w:t>
      </w:r>
      <w:r w:rsidRPr="0007504B">
        <w:rPr>
          <w:rFonts w:ascii="Sylfaen" w:hAnsi="Sylfaen"/>
        </w:rPr>
        <w:t xml:space="preserve"> </w:t>
      </w:r>
      <w:r w:rsidRPr="0007504B">
        <w:rPr>
          <w:rFonts w:ascii="Sylfaen" w:hAnsi="Sylfaen" w:cs="Sylfaen"/>
        </w:rPr>
        <w:t>უზრუნველყოფს</w:t>
      </w:r>
      <w:r w:rsidRPr="0007504B">
        <w:rPr>
          <w:rFonts w:ascii="Sylfaen" w:hAnsi="Sylfaen"/>
        </w:rPr>
        <w:t xml:space="preserve"> </w:t>
      </w:r>
      <w:r w:rsidRPr="0007504B">
        <w:rPr>
          <w:rFonts w:ascii="Sylfaen" w:hAnsi="Sylfaen" w:cs="Sylfaen"/>
        </w:rPr>
        <w:t>ქმედუუნარო</w:t>
      </w:r>
      <w:r w:rsidRPr="0007504B">
        <w:rPr>
          <w:rFonts w:ascii="Sylfaen" w:hAnsi="Sylfaen"/>
        </w:rPr>
        <w:t xml:space="preserve"> </w:t>
      </w:r>
      <w:r w:rsidRPr="0007504B">
        <w:rPr>
          <w:rFonts w:ascii="Sylfaen" w:hAnsi="Sylfaen" w:cs="Sylfaen"/>
        </w:rPr>
        <w:t>პირის</w:t>
      </w:r>
      <w:r w:rsidRPr="0007504B">
        <w:rPr>
          <w:rFonts w:ascii="Sylfaen" w:hAnsi="Sylfaen"/>
        </w:rPr>
        <w:t xml:space="preserve"> </w:t>
      </w:r>
      <w:r w:rsidRPr="0007504B">
        <w:rPr>
          <w:rFonts w:ascii="Sylfaen" w:hAnsi="Sylfaen" w:cs="Sylfaen"/>
        </w:rPr>
        <w:t>უფლებების</w:t>
      </w:r>
      <w:r w:rsidRPr="0007504B">
        <w:rPr>
          <w:rFonts w:ascii="Sylfaen" w:hAnsi="Sylfaen"/>
        </w:rPr>
        <w:t xml:space="preserve"> </w:t>
      </w:r>
      <w:r w:rsidRPr="0007504B">
        <w:rPr>
          <w:rFonts w:ascii="Sylfaen" w:hAnsi="Sylfaen" w:cs="Sylfaen"/>
        </w:rPr>
        <w:t>ადეკვატურ</w:t>
      </w:r>
      <w:r w:rsidRPr="0007504B">
        <w:rPr>
          <w:rFonts w:ascii="Sylfaen" w:hAnsi="Sylfaen"/>
        </w:rPr>
        <w:t xml:space="preserve"> </w:t>
      </w:r>
      <w:r w:rsidRPr="0007504B">
        <w:rPr>
          <w:rFonts w:ascii="Sylfaen" w:hAnsi="Sylfaen" w:cs="Sylfaen"/>
        </w:rPr>
        <w:t>დაცვას</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მეტიც</w:t>
      </w:r>
      <w:r w:rsidRPr="0007504B">
        <w:rPr>
          <w:rFonts w:ascii="Sylfaen" w:hAnsi="Sylfaen"/>
        </w:rPr>
        <w:t xml:space="preserve">, </w:t>
      </w:r>
      <w:r w:rsidRPr="0007504B">
        <w:rPr>
          <w:rFonts w:ascii="Sylfaen" w:hAnsi="Sylfaen" w:cs="Sylfaen"/>
        </w:rPr>
        <w:t>შესაძლებელია</w:t>
      </w:r>
      <w:r w:rsidRPr="0007504B">
        <w:rPr>
          <w:rFonts w:ascii="Sylfaen" w:hAnsi="Sylfaen"/>
        </w:rPr>
        <w:t xml:space="preserve">, </w:t>
      </w:r>
      <w:r w:rsidRPr="0007504B">
        <w:rPr>
          <w:rFonts w:ascii="Sylfaen" w:hAnsi="Sylfaen" w:cs="Sylfaen"/>
        </w:rPr>
        <w:t>ბოროტად</w:t>
      </w:r>
      <w:r w:rsidRPr="0007504B">
        <w:rPr>
          <w:rFonts w:ascii="Sylfaen" w:hAnsi="Sylfaen"/>
        </w:rPr>
        <w:t xml:space="preserve"> </w:t>
      </w:r>
      <w:r w:rsidRPr="0007504B">
        <w:rPr>
          <w:rFonts w:ascii="Sylfaen" w:hAnsi="Sylfaen" w:cs="Sylfaen"/>
        </w:rPr>
        <w:t>იქნეს</w:t>
      </w:r>
      <w:r w:rsidRPr="0007504B">
        <w:rPr>
          <w:rFonts w:ascii="Sylfaen" w:hAnsi="Sylfaen"/>
        </w:rPr>
        <w:t xml:space="preserve"> </w:t>
      </w:r>
      <w:r w:rsidRPr="0007504B">
        <w:rPr>
          <w:rFonts w:ascii="Sylfaen" w:hAnsi="Sylfaen" w:cs="Sylfaen"/>
        </w:rPr>
        <w:t>გამოყენებული</w:t>
      </w:r>
      <w:r w:rsidRPr="0007504B">
        <w:rPr>
          <w:rFonts w:ascii="Sylfaen" w:hAnsi="Sylfaen"/>
        </w:rPr>
        <w:t xml:space="preserve">, </w:t>
      </w:r>
      <w:r w:rsidRPr="0007504B">
        <w:rPr>
          <w:rFonts w:ascii="Sylfaen" w:hAnsi="Sylfaen" w:cs="Sylfaen"/>
        </w:rPr>
        <w:t>რაც</w:t>
      </w:r>
      <w:r w:rsidRPr="0007504B">
        <w:rPr>
          <w:rFonts w:ascii="Sylfaen" w:hAnsi="Sylfaen"/>
        </w:rPr>
        <w:t xml:space="preserve"> </w:t>
      </w:r>
      <w:r w:rsidRPr="0007504B">
        <w:rPr>
          <w:rFonts w:ascii="Sylfaen" w:hAnsi="Sylfaen" w:cs="Sylfaen"/>
        </w:rPr>
        <w:t>თავად</w:t>
      </w:r>
      <w:r w:rsidRPr="0007504B">
        <w:rPr>
          <w:rFonts w:ascii="Sylfaen" w:hAnsi="Sylfaen"/>
        </w:rPr>
        <w:t xml:space="preserve"> </w:t>
      </w:r>
      <w:r w:rsidRPr="0007504B">
        <w:rPr>
          <w:rFonts w:ascii="Sylfaen" w:hAnsi="Sylfaen" w:cs="Sylfaen"/>
        </w:rPr>
        <w:t>ქმედუუნარო</w:t>
      </w:r>
      <w:r w:rsidRPr="0007504B">
        <w:rPr>
          <w:rFonts w:ascii="Sylfaen" w:hAnsi="Sylfaen"/>
        </w:rPr>
        <w:t xml:space="preserve"> </w:t>
      </w:r>
      <w:r w:rsidRPr="0007504B">
        <w:rPr>
          <w:rFonts w:ascii="Sylfaen" w:hAnsi="Sylfaen" w:cs="Sylfaen"/>
        </w:rPr>
        <w:t>პირს</w:t>
      </w:r>
      <w:r w:rsidRPr="0007504B">
        <w:rPr>
          <w:rFonts w:ascii="Sylfaen" w:hAnsi="Sylfaen"/>
        </w:rPr>
        <w:t xml:space="preserve"> </w:t>
      </w:r>
      <w:r w:rsidRPr="0007504B">
        <w:rPr>
          <w:rFonts w:ascii="Sylfaen" w:hAnsi="Sylfaen" w:cs="Sylfaen"/>
        </w:rPr>
        <w:t>დააზარალებს</w:t>
      </w:r>
      <w:r w:rsidRPr="0007504B">
        <w:rPr>
          <w:rFonts w:ascii="Sylfaen" w:hAnsi="Sylfaen"/>
        </w:rPr>
        <w:t xml:space="preserve">. </w:t>
      </w:r>
      <w:r w:rsidRPr="0007504B">
        <w:rPr>
          <w:rFonts w:ascii="Sylfaen" w:hAnsi="Sylfaen" w:cs="Sylfaen"/>
        </w:rPr>
        <w:t>აქედან</w:t>
      </w:r>
      <w:r w:rsidRPr="0007504B">
        <w:rPr>
          <w:rFonts w:ascii="Sylfaen" w:hAnsi="Sylfaen"/>
        </w:rPr>
        <w:t xml:space="preserve"> </w:t>
      </w:r>
      <w:r w:rsidRPr="0007504B">
        <w:rPr>
          <w:rFonts w:ascii="Sylfaen" w:hAnsi="Sylfaen" w:cs="Sylfaen"/>
        </w:rPr>
        <w:t>გამომდინარე</w:t>
      </w:r>
      <w:r w:rsidRPr="0007504B">
        <w:rPr>
          <w:rFonts w:ascii="Sylfaen" w:hAnsi="Sylfaen"/>
        </w:rPr>
        <w:t xml:space="preserve">, </w:t>
      </w:r>
      <w:r w:rsidRPr="0007504B">
        <w:rPr>
          <w:rFonts w:ascii="Sylfaen" w:hAnsi="Sylfaen" w:cs="Sylfaen"/>
        </w:rPr>
        <w:t>ქმედუუნაროდ</w:t>
      </w:r>
      <w:r w:rsidRPr="0007504B">
        <w:rPr>
          <w:rFonts w:ascii="Sylfaen" w:hAnsi="Sylfaen"/>
        </w:rPr>
        <w:t xml:space="preserve"> </w:t>
      </w:r>
      <w:r w:rsidRPr="0007504B">
        <w:rPr>
          <w:rFonts w:ascii="Sylfaen" w:hAnsi="Sylfaen" w:cs="Sylfaen"/>
        </w:rPr>
        <w:t>ცნობილი</w:t>
      </w:r>
      <w:r w:rsidRPr="0007504B">
        <w:rPr>
          <w:rFonts w:ascii="Sylfaen" w:hAnsi="Sylfaen"/>
        </w:rPr>
        <w:t xml:space="preserve"> </w:t>
      </w:r>
      <w:r w:rsidRPr="0007504B">
        <w:rPr>
          <w:rFonts w:ascii="Sylfaen" w:hAnsi="Sylfaen" w:cs="Sylfaen"/>
        </w:rPr>
        <w:t>პირისთვის</w:t>
      </w:r>
      <w:r w:rsidRPr="0007504B">
        <w:rPr>
          <w:rFonts w:ascii="Sylfaen" w:hAnsi="Sylfaen"/>
        </w:rPr>
        <w:t xml:space="preserve"> </w:t>
      </w:r>
      <w:r w:rsidRPr="0007504B">
        <w:rPr>
          <w:rFonts w:ascii="Sylfaen" w:hAnsi="Sylfaen" w:cs="Sylfaen"/>
        </w:rPr>
        <w:t>სასამართლოსადმი</w:t>
      </w:r>
      <w:r w:rsidRPr="0007504B">
        <w:rPr>
          <w:rFonts w:ascii="Sylfaen" w:hAnsi="Sylfaen"/>
        </w:rPr>
        <w:t xml:space="preserve"> </w:t>
      </w:r>
      <w:r w:rsidRPr="0007504B">
        <w:rPr>
          <w:rFonts w:ascii="Sylfaen" w:hAnsi="Sylfaen" w:cs="Sylfaen"/>
        </w:rPr>
        <w:t>მიმართვის</w:t>
      </w:r>
      <w:r w:rsidRPr="0007504B">
        <w:rPr>
          <w:rFonts w:ascii="Sylfaen" w:hAnsi="Sylfaen"/>
        </w:rPr>
        <w:t xml:space="preserve"> </w:t>
      </w:r>
      <w:r w:rsidRPr="0007504B">
        <w:rPr>
          <w:rFonts w:ascii="Sylfaen" w:hAnsi="Sylfaen" w:cs="Sylfaen"/>
        </w:rPr>
        <w:t>უფლების</w:t>
      </w:r>
      <w:r w:rsidRPr="0007504B">
        <w:rPr>
          <w:rFonts w:ascii="Sylfaen" w:hAnsi="Sylfaen"/>
        </w:rPr>
        <w:t xml:space="preserve"> </w:t>
      </w:r>
      <w:r w:rsidRPr="0007504B">
        <w:rPr>
          <w:rFonts w:ascii="Sylfaen" w:hAnsi="Sylfaen" w:cs="Sylfaen"/>
        </w:rPr>
        <w:t>ქონა</w:t>
      </w:r>
      <w:r w:rsidRPr="0007504B">
        <w:rPr>
          <w:rFonts w:ascii="Sylfaen" w:hAnsi="Sylfaen"/>
        </w:rPr>
        <w:t xml:space="preserve"> </w:t>
      </w:r>
      <w:r w:rsidRPr="0007504B">
        <w:rPr>
          <w:rFonts w:ascii="Sylfaen" w:hAnsi="Sylfaen" w:cs="Sylfaen"/>
        </w:rPr>
        <w:t>სა</w:t>
      </w:r>
      <w:r w:rsidRPr="0007504B">
        <w:rPr>
          <w:rFonts w:ascii="Sylfaen" w:hAnsi="Sylfaen" w:cs="Sylfaen"/>
          <w:lang w:val="ka-GE"/>
        </w:rPr>
        <w:t>ს</w:t>
      </w:r>
      <w:r w:rsidRPr="0007504B">
        <w:rPr>
          <w:rFonts w:ascii="Sylfaen" w:hAnsi="Sylfaen" w:cs="Sylfaen"/>
        </w:rPr>
        <w:t>იცოცხლოდ</w:t>
      </w:r>
      <w:r w:rsidRPr="0007504B">
        <w:rPr>
          <w:rFonts w:ascii="Sylfaen" w:hAnsi="Sylfaen"/>
        </w:rPr>
        <w:t xml:space="preserve"> </w:t>
      </w:r>
      <w:r w:rsidRPr="0007504B">
        <w:rPr>
          <w:rFonts w:ascii="Sylfaen" w:hAnsi="Sylfaen" w:cs="Sylfaen"/>
        </w:rPr>
        <w:t>მნიშვნელოვანია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ნორმა</w:t>
      </w:r>
      <w:r w:rsidRPr="0007504B">
        <w:rPr>
          <w:rFonts w:ascii="Sylfaen" w:hAnsi="Sylfaen"/>
        </w:rPr>
        <w:t xml:space="preserve"> </w:t>
      </w:r>
      <w:r w:rsidRPr="0007504B">
        <w:rPr>
          <w:rFonts w:ascii="Sylfaen" w:hAnsi="Sylfaen" w:cs="Sylfaen"/>
        </w:rPr>
        <w:t>ეწინააღმდეგება</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42-</w:t>
      </w:r>
      <w:r w:rsidRPr="0007504B">
        <w:rPr>
          <w:rFonts w:ascii="Sylfaen" w:hAnsi="Sylfaen" w:cs="Sylfaen"/>
        </w:rPr>
        <w:t>ე</w:t>
      </w:r>
      <w:r w:rsidRPr="0007504B">
        <w:rPr>
          <w:rFonts w:ascii="Sylfaen" w:hAnsi="Sylfaen"/>
        </w:rPr>
        <w:t xml:space="preserve"> </w:t>
      </w:r>
      <w:r w:rsidRPr="0007504B">
        <w:rPr>
          <w:rFonts w:ascii="Sylfaen" w:hAnsi="Sylfaen" w:cs="Sylfaen"/>
        </w:rPr>
        <w:t>მუხლის</w:t>
      </w:r>
      <w:r w:rsidRPr="0007504B">
        <w:rPr>
          <w:rFonts w:ascii="Sylfaen" w:hAnsi="Sylfaen"/>
        </w:rPr>
        <w:t xml:space="preserve"> </w:t>
      </w:r>
      <w:r w:rsidRPr="0007504B">
        <w:rPr>
          <w:rFonts w:ascii="Sylfaen" w:hAnsi="Sylfaen" w:cs="Sylfaen"/>
        </w:rPr>
        <w:t>პირველი</w:t>
      </w:r>
      <w:r w:rsidRPr="0007504B">
        <w:rPr>
          <w:rFonts w:ascii="Sylfaen" w:hAnsi="Sylfaen"/>
        </w:rPr>
        <w:t xml:space="preserve"> </w:t>
      </w:r>
      <w:r w:rsidRPr="0007504B">
        <w:rPr>
          <w:rFonts w:ascii="Sylfaen" w:hAnsi="Sylfaen" w:cs="Sylfaen"/>
        </w:rPr>
        <w:t>პუნქტით</w:t>
      </w:r>
      <w:r w:rsidRPr="0007504B">
        <w:rPr>
          <w:rFonts w:ascii="Sylfaen" w:hAnsi="Sylfaen"/>
        </w:rPr>
        <w:t xml:space="preserve"> </w:t>
      </w:r>
      <w:r w:rsidRPr="0007504B">
        <w:rPr>
          <w:rFonts w:ascii="Sylfaen" w:hAnsi="Sylfaen" w:cs="Sylfaen"/>
        </w:rPr>
        <w:t>დაცულ</w:t>
      </w:r>
      <w:r w:rsidRPr="0007504B">
        <w:rPr>
          <w:rFonts w:ascii="Sylfaen" w:hAnsi="Sylfaen"/>
        </w:rPr>
        <w:t xml:space="preserve"> </w:t>
      </w:r>
      <w:r w:rsidRPr="0007504B">
        <w:rPr>
          <w:rFonts w:ascii="Sylfaen" w:hAnsi="Sylfaen" w:cs="Sylfaen"/>
        </w:rPr>
        <w:t>სამართლიანი</w:t>
      </w:r>
      <w:r w:rsidRPr="0007504B">
        <w:rPr>
          <w:rFonts w:ascii="Sylfaen" w:hAnsi="Sylfaen"/>
        </w:rPr>
        <w:t xml:space="preserve"> </w:t>
      </w:r>
      <w:r w:rsidRPr="0007504B">
        <w:rPr>
          <w:rFonts w:ascii="Sylfaen" w:hAnsi="Sylfaen" w:cs="Sylfaen"/>
        </w:rPr>
        <w:t>სასამართლოს</w:t>
      </w:r>
      <w:r w:rsidRPr="0007504B">
        <w:rPr>
          <w:rFonts w:ascii="Sylfaen" w:hAnsi="Sylfaen"/>
        </w:rPr>
        <w:t xml:space="preserve"> </w:t>
      </w:r>
      <w:r w:rsidRPr="0007504B">
        <w:rPr>
          <w:rFonts w:ascii="Sylfaen" w:hAnsi="Sylfaen" w:cs="Sylfaen"/>
        </w:rPr>
        <w:t>უფლებას</w:t>
      </w:r>
      <w:r w:rsidRPr="0007504B">
        <w:rPr>
          <w:rFonts w:ascii="Sylfaen" w:hAnsi="Sylfaen"/>
        </w:rPr>
        <w:t xml:space="preserve">. </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rPr>
      </w:pPr>
      <w:r w:rsidRPr="0007504B">
        <w:rPr>
          <w:rFonts w:ascii="Sylfaen" w:hAnsi="Sylfaen" w:cs="Sylfaen"/>
        </w:rPr>
        <w:t>სასამართლოს</w:t>
      </w:r>
      <w:r w:rsidRPr="0007504B">
        <w:rPr>
          <w:rFonts w:ascii="Sylfaen" w:hAnsi="Sylfaen"/>
        </w:rPr>
        <w:t xml:space="preserve"> </w:t>
      </w:r>
      <w:r w:rsidRPr="0007504B">
        <w:rPr>
          <w:rFonts w:ascii="Sylfaen" w:hAnsi="Sylfaen" w:cs="Sylfaen"/>
        </w:rPr>
        <w:t>მეგობარს</w:t>
      </w:r>
      <w:r w:rsidRPr="0007504B">
        <w:rPr>
          <w:rFonts w:ascii="Sylfaen" w:hAnsi="Sylfaen"/>
        </w:rPr>
        <w:t xml:space="preserve"> </w:t>
      </w:r>
      <w:r w:rsidRPr="0007504B">
        <w:rPr>
          <w:rFonts w:ascii="Sylfaen" w:hAnsi="Sylfaen" w:cs="Sylfaen"/>
        </w:rPr>
        <w:t>ასევე</w:t>
      </w:r>
      <w:r w:rsidRPr="0007504B">
        <w:rPr>
          <w:rFonts w:ascii="Sylfaen" w:hAnsi="Sylfaen"/>
        </w:rPr>
        <w:t xml:space="preserve"> </w:t>
      </w:r>
      <w:r w:rsidRPr="0007504B">
        <w:rPr>
          <w:rFonts w:ascii="Sylfaen" w:hAnsi="Sylfaen" w:cs="Sylfaen"/>
        </w:rPr>
        <w:t>მიაჩნია</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ქმედუუნარო</w:t>
      </w:r>
      <w:r w:rsidRPr="0007504B">
        <w:rPr>
          <w:rFonts w:ascii="Sylfaen" w:hAnsi="Sylfaen"/>
        </w:rPr>
        <w:t xml:space="preserve"> </w:t>
      </w:r>
      <w:r w:rsidRPr="0007504B">
        <w:rPr>
          <w:rFonts w:ascii="Sylfaen" w:hAnsi="Sylfaen" w:cs="Sylfaen"/>
        </w:rPr>
        <w:t>პირს</w:t>
      </w:r>
      <w:r w:rsidRPr="0007504B">
        <w:rPr>
          <w:rFonts w:ascii="Sylfaen" w:hAnsi="Sylfaen"/>
        </w:rPr>
        <w:t xml:space="preserve"> </w:t>
      </w:r>
      <w:r w:rsidRPr="0007504B">
        <w:rPr>
          <w:rFonts w:ascii="Sylfaen" w:hAnsi="Sylfaen" w:cs="Sylfaen"/>
        </w:rPr>
        <w:t>უნდა</w:t>
      </w:r>
      <w:r w:rsidRPr="0007504B">
        <w:rPr>
          <w:rFonts w:ascii="Sylfaen" w:hAnsi="Sylfaen"/>
        </w:rPr>
        <w:t xml:space="preserve"> </w:t>
      </w:r>
      <w:r w:rsidRPr="0007504B">
        <w:rPr>
          <w:rFonts w:ascii="Sylfaen" w:hAnsi="Sylfaen" w:cs="Sylfaen"/>
        </w:rPr>
        <w:t>შეეძლოს</w:t>
      </w:r>
      <w:r w:rsidRPr="0007504B">
        <w:rPr>
          <w:rFonts w:ascii="Sylfaen" w:hAnsi="Sylfaen"/>
        </w:rPr>
        <w:t xml:space="preserve"> </w:t>
      </w:r>
      <w:r w:rsidRPr="0007504B">
        <w:rPr>
          <w:rFonts w:ascii="Sylfaen" w:hAnsi="Sylfaen" w:cs="Sylfaen"/>
        </w:rPr>
        <w:t>მონაწილეობა</w:t>
      </w:r>
      <w:r w:rsidRPr="0007504B">
        <w:rPr>
          <w:rFonts w:ascii="Sylfaen" w:hAnsi="Sylfaen"/>
        </w:rPr>
        <w:t xml:space="preserve"> </w:t>
      </w:r>
      <w:r w:rsidRPr="0007504B">
        <w:rPr>
          <w:rFonts w:ascii="Sylfaen" w:hAnsi="Sylfaen" w:cs="Sylfaen"/>
        </w:rPr>
        <w:t>მიიღოს</w:t>
      </w:r>
      <w:r w:rsidRPr="0007504B">
        <w:rPr>
          <w:rFonts w:ascii="Sylfaen" w:hAnsi="Sylfaen"/>
        </w:rPr>
        <w:t xml:space="preserve"> </w:t>
      </w:r>
      <w:r w:rsidRPr="0007504B">
        <w:rPr>
          <w:rFonts w:ascii="Sylfaen" w:hAnsi="Sylfaen" w:cs="Sylfaen"/>
        </w:rPr>
        <w:t>სასამართლო</w:t>
      </w:r>
      <w:r w:rsidRPr="0007504B">
        <w:rPr>
          <w:rFonts w:ascii="Sylfaen" w:hAnsi="Sylfaen"/>
        </w:rPr>
        <w:t xml:space="preserve"> </w:t>
      </w:r>
      <w:r w:rsidRPr="0007504B">
        <w:rPr>
          <w:rFonts w:ascii="Sylfaen" w:hAnsi="Sylfaen" w:cs="Sylfaen"/>
        </w:rPr>
        <w:t>პროცესში</w:t>
      </w:r>
      <w:r w:rsidRPr="0007504B">
        <w:rPr>
          <w:rFonts w:ascii="Sylfaen" w:hAnsi="Sylfaen"/>
        </w:rPr>
        <w:t xml:space="preserve">, </w:t>
      </w:r>
      <w:r w:rsidRPr="0007504B">
        <w:rPr>
          <w:rFonts w:ascii="Sylfaen" w:hAnsi="Sylfaen" w:cs="Sylfaen"/>
        </w:rPr>
        <w:t>უშუალოდ</w:t>
      </w:r>
      <w:r w:rsidRPr="0007504B">
        <w:rPr>
          <w:rFonts w:ascii="Sylfaen" w:hAnsi="Sylfaen"/>
        </w:rPr>
        <w:t xml:space="preserve"> </w:t>
      </w:r>
      <w:r w:rsidRPr="0007504B">
        <w:rPr>
          <w:rFonts w:ascii="Sylfaen" w:hAnsi="Sylfaen" w:cs="Sylfaen"/>
        </w:rPr>
        <w:t>წარსდგეს</w:t>
      </w:r>
      <w:r w:rsidRPr="0007504B">
        <w:rPr>
          <w:rFonts w:ascii="Sylfaen" w:hAnsi="Sylfaen"/>
        </w:rPr>
        <w:t xml:space="preserve"> </w:t>
      </w:r>
      <w:r w:rsidRPr="0007504B">
        <w:rPr>
          <w:rFonts w:ascii="Sylfaen" w:hAnsi="Sylfaen" w:cs="Sylfaen"/>
        </w:rPr>
        <w:t>სასამართლოს</w:t>
      </w:r>
      <w:r w:rsidRPr="0007504B">
        <w:rPr>
          <w:rFonts w:ascii="Sylfaen" w:hAnsi="Sylfaen"/>
        </w:rPr>
        <w:t xml:space="preserve"> </w:t>
      </w:r>
      <w:r w:rsidRPr="0007504B">
        <w:rPr>
          <w:rFonts w:ascii="Sylfaen" w:hAnsi="Sylfaen" w:cs="Sylfaen"/>
        </w:rPr>
        <w:t>წინაშე</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წარუდგინოს</w:t>
      </w:r>
      <w:r w:rsidRPr="0007504B">
        <w:rPr>
          <w:rFonts w:ascii="Sylfaen" w:hAnsi="Sylfaen"/>
        </w:rPr>
        <w:t xml:space="preserve"> </w:t>
      </w:r>
      <w:r w:rsidRPr="0007504B">
        <w:rPr>
          <w:rFonts w:ascii="Sylfaen" w:hAnsi="Sylfaen" w:cs="Sylfaen"/>
        </w:rPr>
        <w:t>მას</w:t>
      </w:r>
      <w:r w:rsidRPr="0007504B">
        <w:rPr>
          <w:rFonts w:ascii="Sylfaen" w:hAnsi="Sylfaen"/>
        </w:rPr>
        <w:t xml:space="preserve"> </w:t>
      </w:r>
      <w:r w:rsidRPr="0007504B">
        <w:rPr>
          <w:rFonts w:ascii="Sylfaen" w:hAnsi="Sylfaen" w:cs="Sylfaen"/>
        </w:rPr>
        <w:t>საკუთარი</w:t>
      </w:r>
      <w:r w:rsidRPr="0007504B">
        <w:rPr>
          <w:rFonts w:ascii="Sylfaen" w:hAnsi="Sylfaen"/>
        </w:rPr>
        <w:t xml:space="preserve"> </w:t>
      </w:r>
      <w:r w:rsidRPr="0007504B">
        <w:rPr>
          <w:rFonts w:ascii="Sylfaen" w:hAnsi="Sylfaen" w:cs="Sylfaen"/>
        </w:rPr>
        <w:t>მოსაზრებები</w:t>
      </w:r>
      <w:r w:rsidRPr="0007504B">
        <w:rPr>
          <w:rFonts w:ascii="Sylfaen" w:hAnsi="Sylfaen"/>
        </w:rPr>
        <w:t xml:space="preserve">, </w:t>
      </w:r>
      <w:r w:rsidRPr="0007504B">
        <w:rPr>
          <w:rFonts w:ascii="Sylfaen" w:hAnsi="Sylfaen" w:cs="Sylfaen"/>
        </w:rPr>
        <w:t>ვინაიდან</w:t>
      </w:r>
      <w:r w:rsidRPr="0007504B">
        <w:rPr>
          <w:rFonts w:ascii="Sylfaen" w:hAnsi="Sylfaen"/>
        </w:rPr>
        <w:t xml:space="preserve"> </w:t>
      </w:r>
      <w:r w:rsidRPr="0007504B">
        <w:rPr>
          <w:rFonts w:ascii="Sylfaen" w:hAnsi="Sylfaen" w:cs="Sylfaen"/>
        </w:rPr>
        <w:t>სწორედ</w:t>
      </w:r>
      <w:r w:rsidRPr="0007504B">
        <w:rPr>
          <w:rFonts w:ascii="Sylfaen" w:hAnsi="Sylfaen"/>
        </w:rPr>
        <w:t xml:space="preserve"> </w:t>
      </w:r>
      <w:r w:rsidRPr="0007504B">
        <w:rPr>
          <w:rFonts w:ascii="Sylfaen" w:hAnsi="Sylfaen" w:cs="Sylfaen"/>
        </w:rPr>
        <w:t>სასამართლო</w:t>
      </w:r>
      <w:r w:rsidRPr="0007504B">
        <w:rPr>
          <w:rFonts w:ascii="Sylfaen" w:hAnsi="Sylfaen"/>
        </w:rPr>
        <w:t xml:space="preserve"> </w:t>
      </w:r>
      <w:r w:rsidRPr="0007504B">
        <w:rPr>
          <w:rFonts w:ascii="Sylfaen" w:hAnsi="Sylfaen" w:cs="Sylfaen"/>
        </w:rPr>
        <w:t>იღებს</w:t>
      </w:r>
      <w:r w:rsidRPr="0007504B">
        <w:rPr>
          <w:rFonts w:ascii="Sylfaen" w:hAnsi="Sylfaen"/>
        </w:rPr>
        <w:t xml:space="preserve"> </w:t>
      </w:r>
      <w:r w:rsidRPr="0007504B">
        <w:rPr>
          <w:rFonts w:ascii="Sylfaen" w:hAnsi="Sylfaen" w:cs="Sylfaen"/>
        </w:rPr>
        <w:t>ამ</w:t>
      </w:r>
      <w:r w:rsidRPr="0007504B">
        <w:rPr>
          <w:rFonts w:ascii="Sylfaen" w:hAnsi="Sylfaen"/>
        </w:rPr>
        <w:t xml:space="preserve"> </w:t>
      </w:r>
      <w:r w:rsidRPr="0007504B">
        <w:rPr>
          <w:rFonts w:ascii="Sylfaen" w:hAnsi="Sylfaen" w:cs="Sylfaen"/>
        </w:rPr>
        <w:t>პირის</w:t>
      </w:r>
      <w:r w:rsidRPr="0007504B">
        <w:rPr>
          <w:rFonts w:ascii="Sylfaen" w:hAnsi="Sylfaen"/>
        </w:rPr>
        <w:t xml:space="preserve"> </w:t>
      </w:r>
      <w:r w:rsidRPr="0007504B">
        <w:rPr>
          <w:rFonts w:ascii="Sylfaen" w:hAnsi="Sylfaen" w:cs="Sylfaen"/>
        </w:rPr>
        <w:t>შესახებ</w:t>
      </w:r>
      <w:r w:rsidRPr="0007504B">
        <w:rPr>
          <w:rFonts w:ascii="Sylfaen" w:hAnsi="Sylfaen"/>
        </w:rPr>
        <w:t xml:space="preserve"> </w:t>
      </w:r>
      <w:r w:rsidRPr="0007504B">
        <w:rPr>
          <w:rFonts w:ascii="Sylfaen" w:hAnsi="Sylfaen" w:cs="Sylfaen"/>
        </w:rPr>
        <w:t>გადაწყვეტილებას</w:t>
      </w:r>
      <w:r w:rsidRPr="0007504B">
        <w:rPr>
          <w:rFonts w:ascii="Sylfaen" w:hAnsi="Sylfaen"/>
        </w:rPr>
        <w:t xml:space="preserve">. </w:t>
      </w:r>
      <w:r w:rsidRPr="0007504B">
        <w:rPr>
          <w:rFonts w:ascii="Sylfaen" w:hAnsi="Sylfaen" w:cs="Sylfaen"/>
        </w:rPr>
        <w:t>შესაბამისად</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ნორმით</w:t>
      </w:r>
      <w:r w:rsidRPr="0007504B">
        <w:rPr>
          <w:rFonts w:ascii="Sylfaen" w:hAnsi="Sylfaen"/>
        </w:rPr>
        <w:t xml:space="preserve"> </w:t>
      </w:r>
      <w:r w:rsidRPr="0007504B">
        <w:rPr>
          <w:rFonts w:ascii="Sylfaen" w:hAnsi="Sylfaen" w:cs="Sylfaen"/>
        </w:rPr>
        <w:t>გათვალისწინებული</w:t>
      </w:r>
      <w:r w:rsidRPr="0007504B">
        <w:rPr>
          <w:rFonts w:ascii="Sylfaen" w:hAnsi="Sylfaen"/>
        </w:rPr>
        <w:t xml:space="preserve"> </w:t>
      </w:r>
      <w:r w:rsidRPr="0007504B">
        <w:rPr>
          <w:rFonts w:ascii="Sylfaen" w:hAnsi="Sylfaen" w:cs="Sylfaen"/>
        </w:rPr>
        <w:t>ასევე</w:t>
      </w:r>
      <w:r w:rsidRPr="0007504B">
        <w:rPr>
          <w:rFonts w:ascii="Sylfaen" w:hAnsi="Sylfaen"/>
        </w:rPr>
        <w:t xml:space="preserve"> </w:t>
      </w:r>
      <w:r w:rsidRPr="0007504B">
        <w:rPr>
          <w:rFonts w:ascii="Sylfaen" w:hAnsi="Sylfaen" w:cs="Sylfaen"/>
        </w:rPr>
        <w:t>ეწინააღმდეგება</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42-</w:t>
      </w:r>
      <w:r w:rsidRPr="0007504B">
        <w:rPr>
          <w:rFonts w:ascii="Sylfaen" w:hAnsi="Sylfaen" w:cs="Sylfaen"/>
        </w:rPr>
        <w:t>ე</w:t>
      </w:r>
      <w:r w:rsidRPr="0007504B">
        <w:rPr>
          <w:rFonts w:ascii="Sylfaen" w:hAnsi="Sylfaen"/>
        </w:rPr>
        <w:t xml:space="preserve"> </w:t>
      </w:r>
      <w:r w:rsidRPr="0007504B">
        <w:rPr>
          <w:rFonts w:ascii="Sylfaen" w:hAnsi="Sylfaen" w:cs="Sylfaen"/>
        </w:rPr>
        <w:t>მუხლის</w:t>
      </w:r>
      <w:r w:rsidRPr="0007504B">
        <w:rPr>
          <w:rFonts w:ascii="Sylfaen" w:hAnsi="Sylfaen"/>
        </w:rPr>
        <w:t xml:space="preserve"> </w:t>
      </w:r>
      <w:r w:rsidRPr="0007504B">
        <w:rPr>
          <w:rFonts w:ascii="Sylfaen" w:hAnsi="Sylfaen" w:cs="Sylfaen"/>
        </w:rPr>
        <w:t>პირველ</w:t>
      </w:r>
      <w:r w:rsidRPr="0007504B">
        <w:rPr>
          <w:rFonts w:ascii="Sylfaen" w:hAnsi="Sylfaen"/>
        </w:rPr>
        <w:t xml:space="preserve"> </w:t>
      </w:r>
      <w:r w:rsidRPr="0007504B">
        <w:rPr>
          <w:rFonts w:ascii="Sylfaen" w:hAnsi="Sylfaen" w:cs="Sylfaen"/>
        </w:rPr>
        <w:t>პუნქტს</w:t>
      </w:r>
      <w:r w:rsidRPr="0007504B">
        <w:rPr>
          <w:rFonts w:ascii="Sylfaen" w:hAnsi="Sylfaen"/>
        </w:rPr>
        <w:t xml:space="preserve">. </w:t>
      </w:r>
    </w:p>
    <w:p w:rsidR="00F95093" w:rsidRPr="0007504B" w:rsidRDefault="00F95093" w:rsidP="00F95093">
      <w:pPr>
        <w:numPr>
          <w:ilvl w:val="0"/>
          <w:numId w:val="17"/>
        </w:numPr>
        <w:tabs>
          <w:tab w:val="left" w:pos="0"/>
        </w:tabs>
        <w:spacing w:before="100" w:beforeAutospacing="1" w:after="100" w:afterAutospacing="1" w:line="240" w:lineRule="auto"/>
        <w:ind w:hanging="540"/>
        <w:jc w:val="both"/>
        <w:rPr>
          <w:rFonts w:ascii="Sylfaen" w:hAnsi="Sylfaen"/>
          <w:lang w:val="ka-GE"/>
        </w:rPr>
      </w:pPr>
      <w:r w:rsidRPr="0007504B">
        <w:rPr>
          <w:rFonts w:ascii="Sylfaen" w:hAnsi="Sylfaen" w:cs="Sylfaen"/>
        </w:rPr>
        <w:t>სასამართლოს</w:t>
      </w:r>
      <w:r w:rsidRPr="0007504B">
        <w:rPr>
          <w:rFonts w:ascii="Sylfaen" w:hAnsi="Sylfaen"/>
        </w:rPr>
        <w:t xml:space="preserve"> </w:t>
      </w:r>
      <w:r w:rsidRPr="0007504B">
        <w:rPr>
          <w:rFonts w:ascii="Sylfaen" w:hAnsi="Sylfaen" w:cs="Sylfaen"/>
        </w:rPr>
        <w:t>მეგობარი</w:t>
      </w:r>
      <w:r w:rsidRPr="0007504B">
        <w:rPr>
          <w:rFonts w:ascii="Sylfaen" w:hAnsi="Sylfaen"/>
        </w:rPr>
        <w:t xml:space="preserve"> </w:t>
      </w:r>
      <w:r w:rsidRPr="0007504B">
        <w:rPr>
          <w:rFonts w:ascii="Sylfaen" w:hAnsi="Sylfaen" w:cs="Sylfaen"/>
        </w:rPr>
        <w:t>საკუთარი</w:t>
      </w:r>
      <w:r w:rsidRPr="0007504B">
        <w:rPr>
          <w:rFonts w:ascii="Sylfaen" w:hAnsi="Sylfaen"/>
        </w:rPr>
        <w:t xml:space="preserve"> </w:t>
      </w:r>
      <w:r w:rsidRPr="0007504B">
        <w:rPr>
          <w:rFonts w:ascii="Sylfaen" w:hAnsi="Sylfaen" w:cs="Sylfaen"/>
        </w:rPr>
        <w:t>არგუმენტაციის</w:t>
      </w:r>
      <w:r w:rsidRPr="0007504B">
        <w:rPr>
          <w:rFonts w:ascii="Sylfaen" w:hAnsi="Sylfaen"/>
        </w:rPr>
        <w:t xml:space="preserve"> </w:t>
      </w:r>
      <w:r w:rsidRPr="0007504B">
        <w:rPr>
          <w:rFonts w:ascii="Sylfaen" w:hAnsi="Sylfaen" w:cs="Sylfaen"/>
        </w:rPr>
        <w:t>გასამყარებლად</w:t>
      </w:r>
      <w:r w:rsidRPr="0007504B">
        <w:rPr>
          <w:rFonts w:ascii="Sylfaen" w:hAnsi="Sylfaen"/>
        </w:rPr>
        <w:t xml:space="preserve"> </w:t>
      </w:r>
      <w:r w:rsidRPr="0007504B">
        <w:rPr>
          <w:rFonts w:ascii="Sylfaen" w:hAnsi="Sylfaen" w:cs="Sylfaen"/>
        </w:rPr>
        <w:t>დამატებით</w:t>
      </w:r>
      <w:r w:rsidRPr="0007504B">
        <w:rPr>
          <w:rFonts w:ascii="Sylfaen" w:hAnsi="Sylfaen"/>
        </w:rPr>
        <w:t xml:space="preserve"> </w:t>
      </w:r>
      <w:r w:rsidRPr="0007504B">
        <w:rPr>
          <w:rFonts w:ascii="Sylfaen" w:hAnsi="Sylfaen" w:cs="Sylfaen"/>
        </w:rPr>
        <w:t>იშველიებს</w:t>
      </w:r>
      <w:r w:rsidRPr="0007504B">
        <w:rPr>
          <w:rFonts w:ascii="Sylfaen" w:hAnsi="Sylfaen"/>
        </w:rPr>
        <w:t xml:space="preserve"> </w:t>
      </w:r>
      <w:r w:rsidRPr="0007504B">
        <w:rPr>
          <w:rFonts w:ascii="Sylfaen" w:hAnsi="Sylfaen" w:cs="Sylfaen"/>
        </w:rPr>
        <w:t>ადამიანის</w:t>
      </w:r>
      <w:r w:rsidRPr="0007504B">
        <w:rPr>
          <w:rFonts w:ascii="Sylfaen" w:hAnsi="Sylfaen"/>
        </w:rPr>
        <w:t xml:space="preserve"> </w:t>
      </w:r>
      <w:r w:rsidRPr="0007504B">
        <w:rPr>
          <w:rFonts w:ascii="Sylfaen" w:hAnsi="Sylfaen" w:cs="Sylfaen"/>
        </w:rPr>
        <w:t>უფლებათა</w:t>
      </w:r>
      <w:r w:rsidRPr="0007504B">
        <w:rPr>
          <w:rFonts w:ascii="Sylfaen" w:hAnsi="Sylfaen"/>
        </w:rPr>
        <w:t xml:space="preserve"> </w:t>
      </w:r>
      <w:r w:rsidRPr="0007504B">
        <w:rPr>
          <w:rFonts w:ascii="Sylfaen" w:hAnsi="Sylfaen" w:cs="Sylfaen"/>
        </w:rPr>
        <w:t>ევროპული</w:t>
      </w:r>
      <w:r w:rsidRPr="0007504B">
        <w:rPr>
          <w:rFonts w:ascii="Sylfaen" w:hAnsi="Sylfaen"/>
        </w:rPr>
        <w:t xml:space="preserve"> </w:t>
      </w:r>
      <w:r w:rsidRPr="0007504B">
        <w:rPr>
          <w:rFonts w:ascii="Sylfaen" w:hAnsi="Sylfaen" w:cs="Sylfaen"/>
        </w:rPr>
        <w:t>სასამართლოსა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საკონსტიტუციო</w:t>
      </w:r>
      <w:r w:rsidRPr="0007504B">
        <w:rPr>
          <w:rFonts w:ascii="Sylfaen" w:hAnsi="Sylfaen"/>
        </w:rPr>
        <w:t xml:space="preserve"> </w:t>
      </w:r>
      <w:r w:rsidRPr="0007504B">
        <w:rPr>
          <w:rFonts w:ascii="Sylfaen" w:hAnsi="Sylfaen" w:cs="Sylfaen"/>
        </w:rPr>
        <w:t>სასამართლოს</w:t>
      </w:r>
      <w:r w:rsidRPr="0007504B">
        <w:rPr>
          <w:rFonts w:ascii="Sylfaen" w:hAnsi="Sylfaen"/>
        </w:rPr>
        <w:t xml:space="preserve"> </w:t>
      </w:r>
      <w:r w:rsidRPr="0007504B">
        <w:rPr>
          <w:rFonts w:ascii="Sylfaen" w:hAnsi="Sylfaen" w:cs="Sylfaen"/>
        </w:rPr>
        <w:t>პრაქტიკა</w:t>
      </w:r>
      <w:r w:rsidRPr="0007504B">
        <w:rPr>
          <w:rFonts w:ascii="Sylfaen" w:hAnsi="Sylfaen" w:cs="Sylfaen"/>
          <w:lang w:val="ka-GE"/>
        </w:rPr>
        <w:t>ს</w:t>
      </w:r>
      <w:r w:rsidRPr="0007504B">
        <w:rPr>
          <w:rFonts w:ascii="Sylfaen" w:hAnsi="Sylfaen"/>
        </w:rPr>
        <w:t xml:space="preserve">, </w:t>
      </w:r>
      <w:r w:rsidRPr="0007504B">
        <w:rPr>
          <w:rFonts w:ascii="Sylfaen" w:hAnsi="Sylfaen" w:cs="Sylfaen"/>
        </w:rPr>
        <w:t>ასევე</w:t>
      </w:r>
      <w:r w:rsidRPr="0007504B">
        <w:rPr>
          <w:rFonts w:ascii="Sylfaen" w:hAnsi="Sylfaen"/>
        </w:rPr>
        <w:t xml:space="preserve"> </w:t>
      </w:r>
      <w:r w:rsidRPr="0007504B">
        <w:rPr>
          <w:rFonts w:ascii="Sylfaen" w:hAnsi="Sylfaen" w:cs="Sylfaen"/>
        </w:rPr>
        <w:t>სხვადასხვა</w:t>
      </w:r>
      <w:r w:rsidRPr="0007504B">
        <w:rPr>
          <w:rFonts w:ascii="Sylfaen" w:hAnsi="Sylfaen"/>
        </w:rPr>
        <w:t xml:space="preserve"> </w:t>
      </w:r>
      <w:r w:rsidRPr="0007504B">
        <w:rPr>
          <w:rFonts w:ascii="Sylfaen" w:hAnsi="Sylfaen" w:cs="Sylfaen"/>
        </w:rPr>
        <w:t>ქვეყნების</w:t>
      </w:r>
      <w:r w:rsidRPr="0007504B">
        <w:rPr>
          <w:rFonts w:ascii="Sylfaen" w:hAnsi="Sylfaen"/>
        </w:rPr>
        <w:t xml:space="preserve"> </w:t>
      </w:r>
      <w:r w:rsidRPr="0007504B">
        <w:rPr>
          <w:rFonts w:ascii="Sylfaen" w:hAnsi="Sylfaen" w:cs="Sylfaen"/>
        </w:rPr>
        <w:t>კანონმდებლობასა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სასამართლო</w:t>
      </w:r>
      <w:r w:rsidRPr="0007504B">
        <w:rPr>
          <w:rFonts w:ascii="Sylfaen" w:hAnsi="Sylfaen"/>
        </w:rPr>
        <w:t xml:space="preserve"> </w:t>
      </w:r>
      <w:r w:rsidRPr="0007504B">
        <w:rPr>
          <w:rFonts w:ascii="Sylfaen" w:hAnsi="Sylfaen" w:cs="Sylfaen"/>
        </w:rPr>
        <w:t>პრაქტიკას</w:t>
      </w:r>
      <w:r w:rsidRPr="0007504B">
        <w:rPr>
          <w:rFonts w:ascii="Sylfaen" w:hAnsi="Sylfaen"/>
        </w:rPr>
        <w:t xml:space="preserve"> </w:t>
      </w:r>
      <w:r w:rsidRPr="0007504B">
        <w:rPr>
          <w:rFonts w:ascii="Sylfaen" w:hAnsi="Sylfaen" w:cs="Sylfaen"/>
        </w:rPr>
        <w:t>სადავო</w:t>
      </w:r>
      <w:r w:rsidRPr="0007504B">
        <w:rPr>
          <w:rFonts w:ascii="Sylfaen" w:hAnsi="Sylfaen"/>
        </w:rPr>
        <w:t xml:space="preserve"> </w:t>
      </w:r>
      <w:r w:rsidRPr="0007504B">
        <w:rPr>
          <w:rFonts w:ascii="Sylfaen" w:hAnsi="Sylfaen" w:cs="Sylfaen"/>
        </w:rPr>
        <w:t>საკითხებთა</w:t>
      </w:r>
      <w:r w:rsidRPr="0007504B">
        <w:rPr>
          <w:rFonts w:ascii="Sylfaen" w:hAnsi="Sylfaen" w:cs="Sylfaen"/>
          <w:lang w:val="ka-GE"/>
        </w:rPr>
        <w:t>ნ</w:t>
      </w:r>
      <w:r w:rsidRPr="0007504B">
        <w:rPr>
          <w:rFonts w:ascii="Sylfaen" w:hAnsi="Sylfaen"/>
          <w:lang w:val="ka-GE"/>
        </w:rPr>
        <w:t xml:space="preserve"> </w:t>
      </w:r>
      <w:r w:rsidRPr="0007504B">
        <w:rPr>
          <w:rFonts w:ascii="Sylfaen" w:hAnsi="Sylfaen" w:cs="Sylfaen"/>
        </w:rPr>
        <w:t>მიმართებით</w:t>
      </w:r>
      <w:r w:rsidRPr="0007504B">
        <w:rPr>
          <w:rFonts w:ascii="Sylfaen" w:hAnsi="Sylfaen"/>
        </w:rPr>
        <w:t>.</w:t>
      </w:r>
    </w:p>
    <w:p w:rsidR="00F95093" w:rsidRPr="0007504B" w:rsidRDefault="00F95093" w:rsidP="00F95093">
      <w:pPr>
        <w:tabs>
          <w:tab w:val="left" w:pos="0"/>
        </w:tabs>
        <w:spacing w:before="100" w:beforeAutospacing="1" w:after="100" w:afterAutospacing="1" w:line="240" w:lineRule="auto"/>
        <w:ind w:hanging="630"/>
        <w:rPr>
          <w:rFonts w:ascii="Sylfaen" w:hAnsi="Sylfaen"/>
        </w:rPr>
      </w:pPr>
    </w:p>
    <w:p w:rsidR="00F95093" w:rsidRPr="0007504B" w:rsidRDefault="00F95093" w:rsidP="00F95093">
      <w:pPr>
        <w:keepNext/>
        <w:keepLines/>
        <w:tabs>
          <w:tab w:val="left" w:pos="0"/>
          <w:tab w:val="left" w:pos="284"/>
          <w:tab w:val="left" w:pos="360"/>
        </w:tabs>
        <w:spacing w:before="100" w:beforeAutospacing="1" w:after="100" w:afterAutospacing="1" w:line="240" w:lineRule="auto"/>
        <w:ind w:hanging="630"/>
        <w:jc w:val="center"/>
        <w:outlineLvl w:val="0"/>
        <w:rPr>
          <w:rFonts w:ascii="Sylfaen" w:eastAsia="Times New Roman" w:hAnsi="Sylfaen" w:cs="Sylfaen"/>
          <w:b/>
          <w:bCs/>
          <w:noProof/>
          <w:lang w:val="ka-GE"/>
        </w:rPr>
      </w:pPr>
      <w:bookmarkStart w:id="2" w:name="_Toc391229358"/>
      <w:r w:rsidRPr="0007504B">
        <w:rPr>
          <w:rFonts w:ascii="Sylfaen" w:eastAsia="Times New Roman" w:hAnsi="Sylfaen"/>
          <w:b/>
          <w:bCs/>
          <w:noProof/>
        </w:rPr>
        <w:t>II</w:t>
      </w:r>
      <w:r w:rsidRPr="0007504B">
        <w:rPr>
          <w:rFonts w:ascii="Sylfaen" w:eastAsia="Times New Roman" w:hAnsi="Sylfaen"/>
          <w:b/>
          <w:bCs/>
          <w:noProof/>
          <w:lang w:val="ka-GE"/>
        </w:rPr>
        <w:t xml:space="preserve">- </w:t>
      </w:r>
      <w:r w:rsidRPr="0007504B">
        <w:rPr>
          <w:rFonts w:ascii="Sylfaen" w:eastAsia="Times New Roman" w:hAnsi="Sylfaen" w:cs="Sylfaen"/>
          <w:b/>
          <w:bCs/>
          <w:noProof/>
          <w:lang w:val="ka-GE"/>
        </w:rPr>
        <w:t>სამოტივაციო</w:t>
      </w:r>
      <w:r w:rsidRPr="0007504B">
        <w:rPr>
          <w:rFonts w:ascii="Sylfaen" w:eastAsia="Times New Roman" w:hAnsi="Sylfaen" w:cs="Cambria"/>
          <w:b/>
          <w:bCs/>
          <w:noProof/>
          <w:lang w:val="ka-GE"/>
        </w:rPr>
        <w:t xml:space="preserve"> </w:t>
      </w:r>
      <w:r w:rsidRPr="0007504B">
        <w:rPr>
          <w:rFonts w:ascii="Sylfaen" w:eastAsia="Times New Roman" w:hAnsi="Sylfaen" w:cs="Sylfaen"/>
          <w:b/>
          <w:bCs/>
          <w:noProof/>
          <w:lang w:val="ka-GE"/>
        </w:rPr>
        <w:t>ნაწილი</w:t>
      </w:r>
      <w:bookmarkEnd w:id="2"/>
    </w:p>
    <w:p w:rsidR="00F95093" w:rsidRPr="0007504B" w:rsidRDefault="00F95093" w:rsidP="00F95093">
      <w:pPr>
        <w:numPr>
          <w:ilvl w:val="0"/>
          <w:numId w:val="15"/>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კონსტიტუციური სარჩელები </w:t>
      </w:r>
      <w:r w:rsidRPr="0007504B">
        <w:rPr>
          <w:rFonts w:ascii="Sylfaen" w:hAnsi="Sylfaen"/>
        </w:rPr>
        <w:t>N</w:t>
      </w:r>
      <w:r w:rsidRPr="0007504B">
        <w:rPr>
          <w:rFonts w:ascii="Sylfaen" w:eastAsia="Times New Roman" w:hAnsi="Sylfaen"/>
          <w:noProof/>
          <w:lang w:val="ka-GE"/>
        </w:rPr>
        <w:t xml:space="preserve">532 და </w:t>
      </w:r>
      <w:r w:rsidRPr="0007504B">
        <w:rPr>
          <w:rFonts w:ascii="Sylfaen" w:hAnsi="Sylfaen"/>
        </w:rPr>
        <w:t>N</w:t>
      </w:r>
      <w:r w:rsidRPr="0007504B">
        <w:rPr>
          <w:rFonts w:ascii="Sylfaen" w:eastAsia="Times New Roman" w:hAnsi="Sylfaen"/>
          <w:noProof/>
          <w:lang w:val="ka-GE"/>
        </w:rPr>
        <w:t>533 შეეხება ქმედუუნაროდ აღიარებული, ასევე ფსიქიატრიულ სტაციონარში მოთავსებული პირების ცალკეული უფლებების შემზღუდველი  საკანონმდებლო ნორმების კონსტიტუციურობის საკითხს საქართველოს კონსტიტუციის მე–14, მე–16, მე–17, მე–18, 24–ე, 36–ე, 41–ე და 42–ე მუხლებთან მიმართებით. თითოეულ კონსტიტუციურ სარჩელში დაყენებული მოთხოვნები თანხვედრაშია ან ერთმანეთს მნიშვნელოვნად უკავშირდება. შესაბამისად, საკონსტიტუციო სასამართლო სასარჩელო მოთხოვნებს ერთობლიობაში განიხილავს.</w:t>
      </w:r>
    </w:p>
    <w:p w:rsidR="00F95093" w:rsidRPr="0007504B" w:rsidRDefault="00F95093" w:rsidP="00F95093">
      <w:pPr>
        <w:numPr>
          <w:ilvl w:val="0"/>
          <w:numId w:val="15"/>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ამასთანავე, წინამდებარე კონსტიტუციური დავის გადაწყვეტა მოითხოვს სადავო ნორმების შესაბამისობის დადგენას არსებითად სხვადასხვა შინაარსის კონსტიტუციურ უფლებებთან. აღნიშნულიდან გამომდინარე, საკონსტიტუციო სასამართლო სადავო ნორმების კონსტიტუციურობას თითოეულ კონსტიტუციურ უფლებასთან მიმართებით  ცალ–ცალკე შეაფასებს.</w:t>
      </w:r>
    </w:p>
    <w:p w:rsidR="00F95093" w:rsidRPr="0007504B" w:rsidRDefault="00F95093" w:rsidP="00F95093">
      <w:pPr>
        <w:pStyle w:val="Heading2"/>
        <w:tabs>
          <w:tab w:val="left" w:pos="0"/>
          <w:tab w:val="left" w:pos="284"/>
          <w:tab w:val="left" w:pos="360"/>
        </w:tabs>
        <w:spacing w:before="100" w:beforeAutospacing="1" w:after="100" w:afterAutospacing="1" w:line="240" w:lineRule="auto"/>
        <w:ind w:hanging="630"/>
        <w:jc w:val="center"/>
        <w:rPr>
          <w:rFonts w:ascii="Sylfaen" w:hAnsi="Sylfaen" w:cs="Sylfaen"/>
          <w:noProof/>
          <w:color w:val="auto"/>
          <w:sz w:val="22"/>
          <w:szCs w:val="22"/>
          <w:lang w:val="ka-GE"/>
        </w:rPr>
      </w:pPr>
    </w:p>
    <w:p w:rsidR="00F95093" w:rsidRPr="0007504B" w:rsidRDefault="00F95093" w:rsidP="00F95093">
      <w:pPr>
        <w:pStyle w:val="Heading2"/>
        <w:tabs>
          <w:tab w:val="left" w:pos="0"/>
          <w:tab w:val="left" w:pos="284"/>
          <w:tab w:val="left" w:pos="360"/>
        </w:tabs>
        <w:spacing w:before="100" w:beforeAutospacing="1" w:after="100" w:afterAutospacing="1" w:line="240" w:lineRule="auto"/>
        <w:ind w:hanging="630"/>
        <w:jc w:val="center"/>
        <w:rPr>
          <w:rFonts w:ascii="Sylfaen" w:hAnsi="Sylfaen" w:cs="Sylfaen"/>
          <w:noProof/>
          <w:color w:val="auto"/>
          <w:sz w:val="22"/>
          <w:szCs w:val="22"/>
          <w:lang w:val="ka-GE"/>
        </w:rPr>
      </w:pPr>
      <w:r w:rsidRPr="0007504B">
        <w:rPr>
          <w:rFonts w:ascii="Sylfaen" w:hAnsi="Sylfaen" w:cs="Sylfaen"/>
          <w:noProof/>
          <w:color w:val="auto"/>
          <w:sz w:val="22"/>
          <w:szCs w:val="22"/>
          <w:lang w:val="ka-GE"/>
        </w:rPr>
        <w:t>სადავო</w:t>
      </w:r>
      <w:r w:rsidRPr="0007504B">
        <w:rPr>
          <w:rFonts w:ascii="Sylfaen" w:hAnsi="Sylfaen" w:cs="Cambria"/>
          <w:noProof/>
          <w:color w:val="auto"/>
          <w:sz w:val="22"/>
          <w:szCs w:val="22"/>
          <w:lang w:val="ka-GE"/>
        </w:rPr>
        <w:t xml:space="preserve"> </w:t>
      </w:r>
      <w:r w:rsidRPr="0007504B">
        <w:rPr>
          <w:rFonts w:ascii="Sylfaen" w:hAnsi="Sylfaen" w:cs="Sylfaen"/>
          <w:noProof/>
          <w:color w:val="auto"/>
          <w:sz w:val="22"/>
          <w:szCs w:val="22"/>
          <w:lang w:val="ka-GE"/>
        </w:rPr>
        <w:t>ნორმების</w:t>
      </w:r>
      <w:r w:rsidRPr="0007504B">
        <w:rPr>
          <w:rFonts w:ascii="Sylfaen" w:hAnsi="Sylfaen" w:cs="Cambria"/>
          <w:noProof/>
          <w:color w:val="auto"/>
          <w:sz w:val="22"/>
          <w:szCs w:val="22"/>
          <w:lang w:val="ka-GE"/>
        </w:rPr>
        <w:t xml:space="preserve"> </w:t>
      </w:r>
      <w:r w:rsidRPr="0007504B">
        <w:rPr>
          <w:rFonts w:ascii="Sylfaen" w:hAnsi="Sylfaen" w:cs="Sylfaen"/>
          <w:noProof/>
          <w:color w:val="auto"/>
          <w:sz w:val="22"/>
          <w:szCs w:val="22"/>
          <w:lang w:val="ka-GE"/>
        </w:rPr>
        <w:t>კონსტიტუციურობა</w:t>
      </w:r>
      <w:r w:rsidRPr="0007504B">
        <w:rPr>
          <w:rFonts w:ascii="Sylfaen" w:hAnsi="Sylfaen"/>
          <w:noProof/>
          <w:color w:val="auto"/>
          <w:sz w:val="22"/>
          <w:szCs w:val="22"/>
          <w:lang w:val="ka-GE"/>
        </w:rPr>
        <w:t xml:space="preserve"> </w:t>
      </w:r>
      <w:r w:rsidRPr="0007504B">
        <w:rPr>
          <w:rFonts w:ascii="Sylfaen" w:hAnsi="Sylfaen" w:cs="Sylfaen"/>
          <w:noProof/>
          <w:color w:val="auto"/>
          <w:sz w:val="22"/>
          <w:szCs w:val="22"/>
          <w:lang w:val="ka-GE"/>
        </w:rPr>
        <w:t>საქართველოს</w:t>
      </w:r>
      <w:r w:rsidRPr="0007504B">
        <w:rPr>
          <w:rFonts w:ascii="Sylfaen" w:hAnsi="Sylfaen" w:cs="Cambria"/>
          <w:noProof/>
          <w:color w:val="auto"/>
          <w:sz w:val="22"/>
          <w:szCs w:val="22"/>
          <w:lang w:val="ka-GE"/>
        </w:rPr>
        <w:t xml:space="preserve"> </w:t>
      </w:r>
      <w:r w:rsidRPr="0007504B">
        <w:rPr>
          <w:rFonts w:ascii="Sylfaen" w:hAnsi="Sylfaen" w:cs="Sylfaen"/>
          <w:noProof/>
          <w:color w:val="auto"/>
          <w:sz w:val="22"/>
          <w:szCs w:val="22"/>
          <w:lang w:val="ka-GE"/>
        </w:rPr>
        <w:t>კონსტიტუციის</w:t>
      </w:r>
      <w:r w:rsidRPr="0007504B">
        <w:rPr>
          <w:rFonts w:ascii="Sylfaen" w:hAnsi="Sylfaen"/>
          <w:noProof/>
          <w:color w:val="auto"/>
          <w:sz w:val="22"/>
          <w:szCs w:val="22"/>
          <w:lang w:val="ka-GE"/>
        </w:rPr>
        <w:t xml:space="preserve"> </w:t>
      </w:r>
      <w:r w:rsidRPr="0007504B">
        <w:rPr>
          <w:rFonts w:ascii="Sylfaen" w:hAnsi="Sylfaen" w:cs="Sylfaen"/>
          <w:noProof/>
          <w:color w:val="auto"/>
          <w:sz w:val="22"/>
          <w:szCs w:val="22"/>
          <w:lang w:val="ka-GE"/>
        </w:rPr>
        <w:t>მე</w:t>
      </w:r>
      <w:r w:rsidRPr="0007504B">
        <w:rPr>
          <w:rFonts w:ascii="Sylfaen" w:hAnsi="Sylfaen" w:cs="Cambria"/>
          <w:noProof/>
          <w:color w:val="auto"/>
          <w:sz w:val="22"/>
          <w:szCs w:val="22"/>
          <w:lang w:val="ka-GE"/>
        </w:rPr>
        <w:t xml:space="preserve">-16 </w:t>
      </w:r>
      <w:r w:rsidRPr="0007504B">
        <w:rPr>
          <w:rFonts w:ascii="Sylfaen" w:hAnsi="Sylfaen" w:cs="Sylfaen"/>
          <w:noProof/>
          <w:color w:val="auto"/>
          <w:sz w:val="22"/>
          <w:szCs w:val="22"/>
          <w:lang w:val="ka-GE"/>
        </w:rPr>
        <w:t>მუხლთან</w:t>
      </w:r>
      <w:r w:rsidRPr="0007504B">
        <w:rPr>
          <w:rFonts w:ascii="Sylfaen" w:hAnsi="Sylfaen" w:cs="Cambria"/>
          <w:noProof/>
          <w:color w:val="auto"/>
          <w:sz w:val="22"/>
          <w:szCs w:val="22"/>
          <w:lang w:val="ka-GE"/>
        </w:rPr>
        <w:t xml:space="preserve"> </w:t>
      </w:r>
      <w:r w:rsidRPr="0007504B">
        <w:rPr>
          <w:rFonts w:ascii="Sylfaen" w:hAnsi="Sylfaen" w:cs="Sylfaen"/>
          <w:noProof/>
          <w:color w:val="auto"/>
          <w:sz w:val="22"/>
          <w:szCs w:val="22"/>
          <w:lang w:val="ka-GE"/>
        </w:rPr>
        <w:t>მიმართებით</w:t>
      </w:r>
      <w:bookmarkEnd w:id="0"/>
    </w:p>
    <w:p w:rsidR="00F95093" w:rsidRPr="0007504B" w:rsidRDefault="00F95093" w:rsidP="00F95093">
      <w:pPr>
        <w:tabs>
          <w:tab w:val="left" w:pos="0"/>
          <w:tab w:val="left" w:pos="284"/>
        </w:tabs>
        <w:spacing w:before="100" w:beforeAutospacing="1" w:after="100" w:afterAutospacing="1" w:line="240" w:lineRule="auto"/>
        <w:ind w:hanging="630"/>
        <w:rPr>
          <w:rFonts w:ascii="Sylfaen" w:hAnsi="Sylfaen"/>
          <w:lang w:val="ka-GE"/>
        </w:rPr>
      </w:pPr>
    </w:p>
    <w:p w:rsidR="00F95093" w:rsidRPr="0007504B" w:rsidRDefault="00F95093" w:rsidP="00F95093">
      <w:pPr>
        <w:tabs>
          <w:tab w:val="left" w:pos="-900"/>
          <w:tab w:val="left" w:pos="0"/>
          <w:tab w:val="left" w:pos="284"/>
          <w:tab w:val="left" w:pos="360"/>
        </w:tabs>
        <w:spacing w:before="100" w:beforeAutospacing="1" w:after="100" w:afterAutospacing="1" w:line="240" w:lineRule="auto"/>
        <w:ind w:hanging="630"/>
        <w:jc w:val="both"/>
        <w:rPr>
          <w:rFonts w:ascii="Sylfaen" w:eastAsia="Times New Roman" w:hAnsi="Sylfaen"/>
          <w:b/>
          <w:noProof/>
          <w:lang w:val="ka-GE"/>
        </w:rPr>
      </w:pPr>
      <w:r w:rsidRPr="0007504B">
        <w:rPr>
          <w:rFonts w:ascii="Sylfaen" w:eastAsia="Times New Roman" w:hAnsi="Sylfaen"/>
          <w:noProof/>
          <w:lang w:val="ka-GE"/>
        </w:rPr>
        <w:t xml:space="preserve">(სამოქალაქო კოდექსის მე-12 მუხლის მე-5 ნაწილის სიტყვები „ჭკუასუსტობის“ და „ან სულით ავადმყოფობის“, 58-ე მუხლის პირველი ნაწილის სიტყვები „სასამართლოს მიერ ქმედუუნაროდ აღიარებული პირის ნების გამოვლენა“, 1290-ე მუხლი, 1293-ე მუხლის პირველი ნაწილი, სამოქალაქო საპროცესო კოდექსის 81-ე მუხლის მე-5 ნაწილი და 327-ე მუხლის მე-2 ნაწილი; „ფსიქიატრიული დახმარების შესახებ“ საქართველოს კანონის მე-5 მუხლის პირველი პუნქტის „თ“ ქვეპუნქტის სიტყვები „და კერძო-სამართლებრივ ურთიერთობებში“, მე-10 მუხლის პირველი </w:t>
      </w:r>
      <w:r w:rsidRPr="0007504B">
        <w:rPr>
          <w:rFonts w:ascii="Sylfaen" w:eastAsia="Times New Roman" w:hAnsi="Sylfaen"/>
          <w:noProof/>
          <w:lang w:val="ka-GE"/>
        </w:rPr>
        <w:lastRenderedPageBreak/>
        <w:t>პუნქტის სიტყვა „ქმედუუნარო“ და მე-14 მუხლის მე-2 პუნქტის სიტყვები „ქმედუუნარობის შემთხვევაში“).</w:t>
      </w:r>
    </w:p>
    <w:p w:rsidR="00F95093" w:rsidRPr="0007504B" w:rsidRDefault="00F95093" w:rsidP="00F95093">
      <w:pPr>
        <w:pStyle w:val="Heading3"/>
        <w:tabs>
          <w:tab w:val="left" w:pos="0"/>
          <w:tab w:val="left" w:pos="284"/>
          <w:tab w:val="left" w:pos="360"/>
        </w:tabs>
        <w:spacing w:before="100" w:beforeAutospacing="1" w:after="100" w:afterAutospacing="1" w:line="240" w:lineRule="auto"/>
        <w:ind w:hanging="630"/>
        <w:jc w:val="center"/>
        <w:rPr>
          <w:rFonts w:ascii="Sylfaen" w:hAnsi="Sylfaen"/>
          <w:noProof/>
          <w:color w:val="auto"/>
          <w:sz w:val="22"/>
          <w:szCs w:val="22"/>
          <w:lang w:val="ka-GE"/>
        </w:rPr>
      </w:pPr>
      <w:bookmarkStart w:id="3" w:name="_Toc391229360"/>
      <w:r w:rsidRPr="0007504B">
        <w:rPr>
          <w:rFonts w:ascii="Sylfaen" w:hAnsi="Sylfaen" w:cs="Sylfaen"/>
          <w:noProof/>
          <w:color w:val="auto"/>
          <w:sz w:val="22"/>
          <w:szCs w:val="22"/>
          <w:lang w:val="ka-GE"/>
        </w:rPr>
        <w:t>საქართველოს კონსტიტუციის</w:t>
      </w:r>
      <w:r w:rsidRPr="0007504B">
        <w:rPr>
          <w:rFonts w:ascii="Sylfaen" w:hAnsi="Sylfaen" w:cs="Cambria"/>
          <w:noProof/>
          <w:color w:val="auto"/>
          <w:sz w:val="22"/>
          <w:szCs w:val="22"/>
          <w:lang w:val="ka-GE"/>
        </w:rPr>
        <w:t xml:space="preserve"> </w:t>
      </w:r>
      <w:r w:rsidRPr="0007504B">
        <w:rPr>
          <w:rFonts w:ascii="Sylfaen" w:hAnsi="Sylfaen" w:cs="Sylfaen"/>
          <w:noProof/>
          <w:color w:val="auto"/>
          <w:sz w:val="22"/>
          <w:szCs w:val="22"/>
          <w:lang w:val="ka-GE"/>
        </w:rPr>
        <w:t>მე</w:t>
      </w:r>
      <w:r w:rsidRPr="0007504B">
        <w:rPr>
          <w:rFonts w:ascii="Sylfaen" w:hAnsi="Sylfaen" w:cs="Cambria"/>
          <w:noProof/>
          <w:color w:val="auto"/>
          <w:sz w:val="22"/>
          <w:szCs w:val="22"/>
          <w:lang w:val="ka-GE"/>
        </w:rPr>
        <w:t xml:space="preserve">-16 </w:t>
      </w:r>
      <w:r w:rsidRPr="0007504B">
        <w:rPr>
          <w:rFonts w:ascii="Sylfaen" w:hAnsi="Sylfaen" w:cs="Sylfaen"/>
          <w:noProof/>
          <w:color w:val="auto"/>
          <w:sz w:val="22"/>
          <w:szCs w:val="22"/>
          <w:lang w:val="ka-GE"/>
        </w:rPr>
        <w:t>მუხლით</w:t>
      </w:r>
      <w:r w:rsidRPr="0007504B">
        <w:rPr>
          <w:rFonts w:ascii="Sylfaen" w:hAnsi="Sylfaen" w:cs="Cambria"/>
          <w:noProof/>
          <w:color w:val="auto"/>
          <w:sz w:val="22"/>
          <w:szCs w:val="22"/>
          <w:lang w:val="ka-GE"/>
        </w:rPr>
        <w:t xml:space="preserve"> </w:t>
      </w:r>
      <w:r w:rsidRPr="0007504B">
        <w:rPr>
          <w:rFonts w:ascii="Sylfaen" w:hAnsi="Sylfaen" w:cs="Sylfaen"/>
          <w:noProof/>
          <w:color w:val="auto"/>
          <w:sz w:val="22"/>
          <w:szCs w:val="22"/>
          <w:lang w:val="ka-GE"/>
        </w:rPr>
        <w:t>დაცული</w:t>
      </w:r>
      <w:r w:rsidRPr="0007504B">
        <w:rPr>
          <w:rFonts w:ascii="Sylfaen" w:hAnsi="Sylfaen" w:cs="Cambria"/>
          <w:noProof/>
          <w:color w:val="auto"/>
          <w:sz w:val="22"/>
          <w:szCs w:val="22"/>
          <w:lang w:val="ka-GE"/>
        </w:rPr>
        <w:t xml:space="preserve"> </w:t>
      </w:r>
      <w:r w:rsidRPr="0007504B">
        <w:rPr>
          <w:rFonts w:ascii="Sylfaen" w:hAnsi="Sylfaen" w:cs="Sylfaen"/>
          <w:noProof/>
          <w:color w:val="auto"/>
          <w:sz w:val="22"/>
          <w:szCs w:val="22"/>
          <w:lang w:val="ka-GE"/>
        </w:rPr>
        <w:t>სფერო</w:t>
      </w:r>
      <w:bookmarkEnd w:id="3"/>
    </w:p>
    <w:p w:rsidR="00F95093" w:rsidRPr="0007504B" w:rsidRDefault="00F95093" w:rsidP="00F95093">
      <w:pPr>
        <w:numPr>
          <w:ilvl w:val="0"/>
          <w:numId w:val="1"/>
        </w:numPr>
        <w:tabs>
          <w:tab w:val="left" w:pos="-900"/>
          <w:tab w:val="left" w:pos="0"/>
          <w:tab w:val="left" w:pos="284"/>
          <w:tab w:val="left" w:pos="360"/>
        </w:tabs>
        <w:autoSpaceDE w:val="0"/>
        <w:autoSpaceDN w:val="0"/>
        <w:adjustRightInd w:val="0"/>
        <w:spacing w:before="100" w:beforeAutospacing="1" w:after="100" w:afterAutospacing="1" w:line="240" w:lineRule="auto"/>
        <w:ind w:left="0" w:right="-44" w:hanging="630"/>
        <w:contextualSpacing/>
        <w:jc w:val="both"/>
        <w:rPr>
          <w:rFonts w:ascii="Sylfaen" w:eastAsia="Times New Roman" w:hAnsi="Sylfaen" w:cs="Sylfaen"/>
          <w:noProof/>
          <w:lang w:val="ka-GE"/>
        </w:rPr>
      </w:pPr>
      <w:r w:rsidRPr="0007504B">
        <w:rPr>
          <w:rFonts w:ascii="Sylfaen" w:eastAsia="Times New Roman" w:hAnsi="Sylfaen" w:cs="Sylfaen"/>
          <w:noProof/>
          <w:lang w:val="ka-GE"/>
        </w:rPr>
        <w:t xml:space="preserve">საქართველოს კონსტიტუციის მე-16 მუხლის თანახმად, „ყველას აქვს საკუთარი პიროვნების თავისუფალი განვითარების უფლება“. აღნიშნული უფლება იცავს პიროვნების ავტონომიურობას, პირის თავისუფლებას, თავისი შეხედულებისამებრ განკარგოს საკუთარი შინაგანი სამყარო, მისი პირადი გონებრივი და ფიზიკური სფერო, სხვებისგან ჩაურევლად, პირადი გადაწყვეტილებით დაამყაროს და განავითაროს ურთიერთობა სხვა პირებთან და გარესამყაროსთან. </w:t>
      </w:r>
      <w:r w:rsidRPr="0007504B">
        <w:rPr>
          <w:rFonts w:ascii="Sylfaen" w:hAnsi="Sylfaen"/>
          <w:lang w:val="ka-GE"/>
        </w:rPr>
        <w:t xml:space="preserve"> საქართველოს კონსტიტუციის მე-16 მუხლით დაცულია პირის უფლება, აკონტროლოს საკუთარი თავის წარმოჩენა საზოგადოების თვალში  და პიროვნული განვითარებისა და რეალიზაციისათვის აუცილებელი მოქმედებების განხორციელების თავისუფლება.</w:t>
      </w:r>
      <w:r w:rsidRPr="0007504B">
        <w:rPr>
          <w:rFonts w:ascii="Sylfaen" w:eastAsia="Times New Roman" w:hAnsi="Sylfaen" w:cs="Sylfaen"/>
          <w:noProof/>
          <w:lang w:val="ka-GE"/>
        </w:rPr>
        <w:t xml:space="preserve"> </w:t>
      </w:r>
      <w:r w:rsidRPr="0007504B">
        <w:rPr>
          <w:rFonts w:ascii="Sylfaen" w:hAnsi="Sylfaen"/>
          <w:lang w:val="ka-GE"/>
        </w:rPr>
        <w:t>პიროვნების ავტონომიურობის, მისი თავისუფალი და სრულყოფილი განვითარებისათვის განსაკუთრებული მნიშვნელობა ენიჭება როგორც გარე სამყაროსთან ურთიერთობის დამოუკიდებლად განსაზღვრის თავისუფლებას, ასევე ინდივიდის ფიზიკურ და სოციალურ იდენტობას, ინტიმური ცხოვრების ხელშეუვალობას.</w:t>
      </w:r>
    </w:p>
    <w:p w:rsidR="00F95093" w:rsidRPr="0007504B" w:rsidRDefault="00F95093" w:rsidP="00F95093">
      <w:pPr>
        <w:numPr>
          <w:ilvl w:val="0"/>
          <w:numId w:val="1"/>
        </w:numPr>
        <w:tabs>
          <w:tab w:val="left" w:pos="-900"/>
          <w:tab w:val="left" w:pos="0"/>
          <w:tab w:val="left" w:pos="284"/>
          <w:tab w:val="left" w:pos="360"/>
        </w:tabs>
        <w:autoSpaceDE w:val="0"/>
        <w:autoSpaceDN w:val="0"/>
        <w:adjustRightInd w:val="0"/>
        <w:spacing w:before="100" w:beforeAutospacing="1" w:after="100" w:afterAutospacing="1" w:line="240" w:lineRule="auto"/>
        <w:ind w:left="0" w:right="-44" w:hanging="630"/>
        <w:contextualSpacing/>
        <w:jc w:val="both"/>
        <w:rPr>
          <w:rFonts w:ascii="Sylfaen" w:eastAsia="Times New Roman" w:hAnsi="Sylfaen" w:cs="Sylfaen"/>
          <w:noProof/>
          <w:lang w:val="ka-GE"/>
        </w:rPr>
      </w:pPr>
      <w:r w:rsidRPr="0007504B">
        <w:rPr>
          <w:rFonts w:ascii="Sylfaen" w:hAnsi="Sylfaen" w:cs="Sylfaen"/>
          <w:lang w:val="ka-GE"/>
        </w:rPr>
        <w:t>პიროვნების თავისუფალი განვითარების</w:t>
      </w:r>
      <w:r w:rsidRPr="0007504B">
        <w:rPr>
          <w:rFonts w:ascii="Sylfaen" w:hAnsi="Sylfaen"/>
          <w:lang w:val="ka-GE"/>
        </w:rPr>
        <w:t xml:space="preserve"> უფლების ზუსტი და ამომწურავი განმარტება პრაქტიკულად შეუძლებელია. იგი შედგება არაერთი უფლებრივი კომპონენტისგან, რომლებიც კონსტიტუციის სხვადასხვა ნორმებით არის დაცული. </w:t>
      </w:r>
    </w:p>
    <w:p w:rsidR="00F95093" w:rsidRPr="0007504B" w:rsidRDefault="00F95093" w:rsidP="00F95093">
      <w:pPr>
        <w:numPr>
          <w:ilvl w:val="0"/>
          <w:numId w:val="1"/>
        </w:numPr>
        <w:tabs>
          <w:tab w:val="left" w:pos="-900"/>
          <w:tab w:val="left" w:pos="0"/>
          <w:tab w:val="left" w:pos="284"/>
          <w:tab w:val="left" w:pos="360"/>
        </w:tabs>
        <w:autoSpaceDE w:val="0"/>
        <w:autoSpaceDN w:val="0"/>
        <w:adjustRightInd w:val="0"/>
        <w:spacing w:before="100" w:beforeAutospacing="1" w:after="100" w:afterAutospacing="1" w:line="240" w:lineRule="auto"/>
        <w:ind w:left="0" w:hanging="630"/>
        <w:contextualSpacing/>
        <w:jc w:val="both"/>
        <w:rPr>
          <w:rFonts w:ascii="Sylfaen" w:eastAsia="Times New Roman" w:hAnsi="Sylfaen" w:cs="Sylfaen"/>
          <w:noProof/>
          <w:lang w:val="ka-GE"/>
        </w:rPr>
      </w:pPr>
      <w:r w:rsidRPr="0007504B">
        <w:rPr>
          <w:rFonts w:ascii="Sylfaen" w:eastAsia="Times New Roman" w:hAnsi="Sylfaen" w:cs="Sylfaen"/>
          <w:noProof/>
          <w:lang w:val="ka-GE"/>
        </w:rPr>
        <w:t xml:space="preserve">ამავდროულად, კონსტიტუციაში რეგლამენტირებულ კონკრეტულ უფლებებს მიღმა რჩება პიროვნების თავისუფალი განვითარებისათვის აუცილებელი ბუნებითი თავისუფლებების მნიშვნელოვანი სეგმენტი. კონსტიტუციის მე-16 მუხლი ქმნის კონსტიტუციური დაცვის გარანტიას ურთიერთობებისთვის, რომლებიც არ თავსდება კონსტიტუციის სხვა ნორმებში, თუმცა შეადგენს პიროვნების თავისუფალი განვითარების აუცილებელ კომპონენტს (საქართველოს საკონსტიტუციო სასამართლოს 2014 წლის 4 თებერვლის N 2/1/536 გადაწყვეტილება საქმეზე </w:t>
      </w:r>
      <w:r w:rsidRPr="0007504B">
        <w:rPr>
          <w:rFonts w:ascii="Sylfaen" w:eastAsia="Times New Roman" w:hAnsi="Sylfaen" w:cs="Sylfaen"/>
          <w:i/>
          <w:noProof/>
          <w:lang w:val="ka-GE"/>
        </w:rPr>
        <w:t>„საქართველოს მოქალაქეები - ლევან ასათიანი და სხვები საქართველოს შრომის, ჯანმრთელობისა და სოციალური დაცვის მინისტრის წინააღმდეგ”,</w:t>
      </w:r>
      <w:r w:rsidRPr="0007504B">
        <w:rPr>
          <w:rFonts w:ascii="Sylfaen" w:eastAsia="Times New Roman" w:hAnsi="Sylfaen" w:cs="Sylfaen"/>
          <w:noProof/>
          <w:lang w:val="ka-GE"/>
        </w:rPr>
        <w:t xml:space="preserve"> II-57).</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საქართველოს კონსტიტუციის მე-16 მუხლთან მიმართებით სადავოდ გამხდარი ნორმების ნაწილი შინაარსობრივად ურთიერთდაკავშირებულია და ქმნის რეგულაციის ერთიან სისტემას. აღნიშნულის გათვალისწინებით, საკონსტიტუციო სასამართლო კონსტიტუციურობის შეფასების მიზნით, სადავო ნორმებს ორ ჯგუფად დაჰყოფს. პირველ ჯგუფში შემავალი სადავო ნორმები შეეხება პირის ქმედუუნაროდ აღიარებას, ქმედუუნაროდ აღიარებული პირის სამოქალაქოსამართლებრივი ნების გამოვლენის არარსებობას და მეურვეობას, ხოლო მეორე ჯგუფით მოცული სადავო ნორმები შეეხება ფსიქიატრიული მკურნალობის, ექიმისა და სამკურნალო დაწესებულების შერჩევასა და მკურნალობის შეწყვეტასთან დაკავშირებით ქმედუუნაროდ აღიარებული პირის ნების მეურვის ნებით ჩანაცვლებას.</w:t>
      </w:r>
    </w:p>
    <w:p w:rsidR="00F95093" w:rsidRPr="0007504B" w:rsidRDefault="00F95093" w:rsidP="00F95093">
      <w:pPr>
        <w:tabs>
          <w:tab w:val="left" w:pos="-900"/>
          <w:tab w:val="left" w:pos="0"/>
          <w:tab w:val="left" w:pos="284"/>
          <w:tab w:val="left" w:pos="360"/>
        </w:tabs>
        <w:spacing w:before="100" w:beforeAutospacing="1" w:after="100" w:afterAutospacing="1" w:line="240" w:lineRule="auto"/>
        <w:ind w:hanging="630"/>
        <w:jc w:val="both"/>
        <w:rPr>
          <w:rFonts w:ascii="Sylfaen" w:eastAsia="Times New Roman" w:hAnsi="Sylfaen"/>
          <w:b/>
          <w:noProof/>
          <w:lang w:val="ka-GE"/>
        </w:rPr>
      </w:pPr>
    </w:p>
    <w:p w:rsidR="00F95093" w:rsidRPr="0007504B" w:rsidRDefault="00F95093" w:rsidP="00F95093">
      <w:pPr>
        <w:tabs>
          <w:tab w:val="left" w:pos="0"/>
          <w:tab w:val="left" w:pos="284"/>
        </w:tabs>
        <w:spacing w:before="100" w:beforeAutospacing="1" w:after="100" w:afterAutospacing="1" w:line="240" w:lineRule="auto"/>
        <w:ind w:hanging="630"/>
        <w:rPr>
          <w:rFonts w:ascii="Sylfaen" w:eastAsia="Times New Roman" w:hAnsi="Sylfaen" w:cs="Sylfaen"/>
          <w:b/>
          <w:bCs/>
          <w:noProof/>
          <w:lang w:val="ka-GE"/>
        </w:rPr>
      </w:pPr>
      <w:bookmarkStart w:id="4" w:name="_Toc391229361"/>
    </w:p>
    <w:p w:rsidR="00F95093" w:rsidRPr="0007504B" w:rsidRDefault="00F95093" w:rsidP="00F95093">
      <w:pPr>
        <w:pStyle w:val="Heading3"/>
        <w:tabs>
          <w:tab w:val="left" w:pos="0"/>
          <w:tab w:val="left" w:pos="284"/>
          <w:tab w:val="left" w:pos="360"/>
        </w:tabs>
        <w:spacing w:before="100" w:beforeAutospacing="1" w:after="100" w:afterAutospacing="1" w:line="240" w:lineRule="auto"/>
        <w:ind w:hanging="630"/>
        <w:jc w:val="center"/>
        <w:rPr>
          <w:rFonts w:ascii="Sylfaen" w:hAnsi="Sylfaen"/>
          <w:noProof/>
          <w:color w:val="auto"/>
          <w:sz w:val="22"/>
          <w:szCs w:val="22"/>
          <w:lang w:val="ka-GE"/>
        </w:rPr>
      </w:pPr>
      <w:r w:rsidRPr="0007504B">
        <w:rPr>
          <w:rFonts w:ascii="Sylfaen" w:hAnsi="Sylfaen" w:cs="Sylfaen"/>
          <w:noProof/>
          <w:color w:val="auto"/>
          <w:sz w:val="22"/>
          <w:szCs w:val="22"/>
          <w:lang w:val="ka-GE"/>
        </w:rPr>
        <w:t>პირის</w:t>
      </w:r>
      <w:r w:rsidRPr="0007504B">
        <w:rPr>
          <w:rFonts w:ascii="Sylfaen" w:hAnsi="Sylfaen" w:cs="Cambria"/>
          <w:noProof/>
          <w:color w:val="auto"/>
          <w:sz w:val="22"/>
          <w:szCs w:val="22"/>
          <w:lang w:val="ka-GE"/>
        </w:rPr>
        <w:t xml:space="preserve"> </w:t>
      </w:r>
      <w:r w:rsidRPr="0007504B">
        <w:rPr>
          <w:rFonts w:ascii="Sylfaen" w:hAnsi="Sylfaen" w:cs="Sylfaen"/>
          <w:noProof/>
          <w:color w:val="auto"/>
          <w:sz w:val="22"/>
          <w:szCs w:val="22"/>
          <w:lang w:val="ka-GE"/>
        </w:rPr>
        <w:t>ქმედუუნაროდ</w:t>
      </w:r>
      <w:r w:rsidRPr="0007504B">
        <w:rPr>
          <w:rFonts w:ascii="Sylfaen" w:hAnsi="Sylfaen" w:cs="Cambria"/>
          <w:noProof/>
          <w:color w:val="auto"/>
          <w:sz w:val="22"/>
          <w:szCs w:val="22"/>
          <w:lang w:val="ka-GE"/>
        </w:rPr>
        <w:t xml:space="preserve"> </w:t>
      </w:r>
      <w:r w:rsidRPr="0007504B">
        <w:rPr>
          <w:rFonts w:ascii="Sylfaen" w:hAnsi="Sylfaen" w:cs="Sylfaen"/>
          <w:noProof/>
          <w:color w:val="auto"/>
          <w:sz w:val="22"/>
          <w:szCs w:val="22"/>
          <w:lang w:val="ka-GE"/>
        </w:rPr>
        <w:t>აღიარება</w:t>
      </w:r>
      <w:r w:rsidRPr="0007504B">
        <w:rPr>
          <w:rFonts w:ascii="Sylfaen" w:hAnsi="Sylfaen"/>
          <w:noProof/>
          <w:color w:val="auto"/>
          <w:sz w:val="22"/>
          <w:szCs w:val="22"/>
          <w:lang w:val="ka-GE"/>
        </w:rPr>
        <w:t xml:space="preserve"> </w:t>
      </w:r>
      <w:r w:rsidRPr="0007504B">
        <w:rPr>
          <w:rFonts w:ascii="Sylfaen" w:hAnsi="Sylfaen" w:cs="Sylfaen"/>
          <w:noProof/>
          <w:color w:val="auto"/>
          <w:sz w:val="22"/>
          <w:szCs w:val="22"/>
          <w:lang w:val="ka-GE"/>
        </w:rPr>
        <w:t>და</w:t>
      </w:r>
      <w:r w:rsidRPr="0007504B">
        <w:rPr>
          <w:rFonts w:ascii="Sylfaen" w:hAnsi="Sylfaen" w:cs="Cambria"/>
          <w:noProof/>
          <w:color w:val="auto"/>
          <w:sz w:val="22"/>
          <w:szCs w:val="22"/>
          <w:lang w:val="ka-GE"/>
        </w:rPr>
        <w:t xml:space="preserve"> </w:t>
      </w:r>
      <w:r w:rsidRPr="0007504B">
        <w:rPr>
          <w:rFonts w:ascii="Sylfaen" w:hAnsi="Sylfaen" w:cs="Sylfaen"/>
          <w:noProof/>
          <w:color w:val="auto"/>
          <w:sz w:val="22"/>
          <w:szCs w:val="22"/>
          <w:lang w:val="ka-GE"/>
        </w:rPr>
        <w:t>მეურვეობა</w:t>
      </w:r>
      <w:bookmarkEnd w:id="4"/>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სადავო ნორმების ნაწილი, კერძოდ, საქართველოს სამოქალაქო კოდექსის მე-12 მუხლის მე-5 ნაწილი, 58-ე მუხლის პირველი ნაწილი, 1290-ე მუხლი, 1293-ე მუხლის პირველი ნაწილი, ასევე </w:t>
      </w:r>
      <w:r w:rsidRPr="0007504B">
        <w:rPr>
          <w:rFonts w:ascii="Sylfaen" w:eastAsia="Times New Roman" w:hAnsi="Sylfaen"/>
          <w:noProof/>
          <w:lang w:val="ka-GE"/>
        </w:rPr>
        <w:lastRenderedPageBreak/>
        <w:t>„ფსიქიატრიული დახმარების შესახებ“ საქართველოს კანონის მე-5 მუხლის პირველი პუნქტის „თ“ ქვეპუნქტი სისტემურად მჭიდროდ დაკავშირებულ ურთიერთობებს აწესრიგებს და ადგენს პირის უფლებაში ჩარევის ერთიან რეჟიმს. ამდენად, საკონსტიტუციო სასამართლო ზემოაღნიშნული ნორმების კონსტიტუციურობის საკითხს ერთობლივად შეაფასებს.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hAnsi="Sylfaen"/>
          <w:lang w:val="ka-GE"/>
        </w:rPr>
      </w:pPr>
      <w:r w:rsidRPr="0007504B">
        <w:rPr>
          <w:rFonts w:ascii="Sylfaen" w:eastAsia="Times New Roman" w:hAnsi="Sylfaen"/>
          <w:noProof/>
          <w:lang w:val="ka-GE"/>
        </w:rPr>
        <w:t>საქართველოს სამოქალაქო კოდექსის მე-12 მუხლის მე-5 ნაწილი „ჭკუასუსტობისა“ და „სულით ავადმყოფობის“ გამო პირებს უზღუდავს თავისუფლებას,  თავისი ნებითა და მოქმედებით სრული მოცულობით შეიძინონ და განახორციელონ სამოქალაქო უფლებები და მოვალეობები. ამავე კოდექსის 1290-ე მუხლის თანახმად, ქმედუუნაროდ აღიარებულ პირს ასევე ერთმევა უფლება, წარმოადგინოს საკუთარი თავი მესამე პირებთან ურთიერთობაში. ქმედუუნაროდ აღიარებული პირი ვერ დებს გარიგებებს, ვინაიდან მისი ნება ბათილია</w:t>
      </w:r>
      <w:r w:rsidRPr="0007504B">
        <w:rPr>
          <w:rFonts w:ascii="Sylfaen" w:eastAsia="Times New Roman" w:hAnsi="Sylfaen"/>
          <w:noProof/>
        </w:rPr>
        <w:t>.</w:t>
      </w:r>
      <w:r w:rsidRPr="0007504B">
        <w:rPr>
          <w:rFonts w:ascii="Sylfaen" w:eastAsia="Times New Roman" w:hAnsi="Sylfaen"/>
          <w:noProof/>
          <w:lang w:val="ka-GE"/>
        </w:rPr>
        <w:t xml:space="preserve"> მისი სახელით გარიგებებს დებს მეურვე, როგორც ეს განსაზღვრულია საქართველოს სამოქალაქო კოდექსის 58-ე და 1293-ე მუხლებით.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საქართველოს სამოქალაქო კოდექსის ზემოხსენებული ნორმებით დადგენილი სამართლებრივი რეჟიმი, ისევე როგორც თითოეული სადავო ნორმა, წარმოადგენს ჩარევას ადამიანის პიროვნულ ავტონომიაში, პიროვნების თავისუფალი განვითარების უფლებაში. </w:t>
      </w:r>
      <w:r w:rsidRPr="0007504B">
        <w:rPr>
          <w:rFonts w:ascii="Sylfaen" w:hAnsi="Sylfaen"/>
          <w:lang w:val="ka-GE"/>
        </w:rPr>
        <w:t xml:space="preserve">სადავო რეგულირება არსებითად ცვლის პირის სამართლებრივ სტატუსს და იწვევს მძიმე სამართლებრივ და პრაქტიკულ შედეგებს. პირი ფორმალურად განუსაზღვრელი ვადით ითვლება სამოქალაქოსამართლებრივი გარიგების დადების უნარის არმქონედ, პრაქტიკულად, სრულად ხდება დამოკიდებული თავის მეურვეზე და ერთმევა უფლება, დამოუკიდებლად მიიღოს მონაწილეობა სამოქალაქო ცხოვრების  ყველა სფეროში, მათ შორის, </w:t>
      </w:r>
      <w:r w:rsidRPr="0007504B">
        <w:rPr>
          <w:rFonts w:ascii="Sylfaen" w:eastAsia="Times New Roman" w:hAnsi="Sylfaen"/>
          <w:noProof/>
          <w:lang w:val="ka-GE"/>
        </w:rPr>
        <w:t xml:space="preserve">ისეთ სფეროებში, რომლებიც უშუალოდაა დაკავშირებული მის ყოველდღიურ ყოფა-ცხოვრებასთან, არსებობასა და განვითარებასთან. იგი ვერ დებს თუნდაც ისეთ წვრილმან გარიგებებს, როგორიცაა საკვების, საყოფაცხოვრებო ნივთებისა თუ სამგზავრო ბილეთის შეძენა, შეზღუდული აქვს </w:t>
      </w:r>
      <w:r w:rsidRPr="0007504B">
        <w:rPr>
          <w:rFonts w:ascii="Sylfaen" w:hAnsi="Sylfaen"/>
          <w:lang w:val="ka-GE"/>
        </w:rPr>
        <w:t>უფლება, აირჩიოს საცხოვრებელი ადგილი,</w:t>
      </w:r>
      <w:r w:rsidRPr="0007504B">
        <w:rPr>
          <w:rFonts w:ascii="Sylfaen" w:hAnsi="Sylfaen"/>
        </w:rPr>
        <w:t xml:space="preserve"> </w:t>
      </w:r>
      <w:r w:rsidRPr="0007504B">
        <w:rPr>
          <w:rFonts w:ascii="Sylfaen" w:hAnsi="Sylfaen"/>
          <w:lang w:val="ka-GE"/>
        </w:rPr>
        <w:t>ასევე შეზღუდული აქვს მგზავრობის, შრომის და სხვა უფლებები. მისი ნება ჩანაცვლებულია მეურვის ნებით, რომელიც სამეურვეო პირის სახელით დებს ყველა აუცილებელ გარიგებას.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სადავო ნორმები მოსარჩელის მსგავს სამართლებრივ მდგომარეობაში მყოფ პირებს (შემდგომში: „მოსარჩელე კლასი“) სამოქალაქო ნების არმქონედ აცხადებს ნებისმიერ სამოქალაქოსამართლებრივ ურთიერთობასთან მიმართებით, მისი შინაარსის შეცნობის სირთულისა და არსებული რისკების მიუხედავად. სწორედ ამ სამართლებრივი რეგულირების კონსტიტუციურობას შეაფასებს საკონსტიტუციო სასამართლო. სასამართლოს ამოცანას არ წარმოადგენს ყველა იმ ურთიერთობის ამომწურავად განსაზღვრა, რომლის ფარგლებშიც მოსარჩელე კლასის მიერ გამოვლენილი ნება ნამდვილად უნდა ჩაითვალოს.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საქართველოს კონსტიტუციის მე–16 მუხლი მიუხედავად</w:t>
      </w:r>
      <w:r w:rsidRPr="0007504B">
        <w:rPr>
          <w:rFonts w:ascii="Sylfaen" w:eastAsia="Times New Roman" w:hAnsi="Sylfaen"/>
          <w:noProof/>
        </w:rPr>
        <w:t xml:space="preserve"> </w:t>
      </w:r>
      <w:r w:rsidRPr="0007504B">
        <w:rPr>
          <w:rFonts w:ascii="Sylfaen" w:eastAsia="Times New Roman" w:hAnsi="Sylfaen"/>
          <w:noProof/>
          <w:lang w:val="ka-GE"/>
        </w:rPr>
        <w:t xml:space="preserve">იმისა, რომ პირდაპირ არ მიუთითებს პიროვნული განვითარების თავისუფლების უფლების შეზღუდვის შესაძლებლობაზე, იგი არ მიეკუთვნება აბსოლუტურ უფლებათა ჯგუფს. აღნიშნულ უფლებაში ჩარევა დასაშვებია, თუ უფლების მზღუდავი რეგულაცია დასახული ლეგიტიმური მიზნის მიღწევის თანაზომიერი საშუალებაა.  </w:t>
      </w:r>
    </w:p>
    <w:p w:rsidR="00F95093" w:rsidRPr="0007504B" w:rsidRDefault="00F95093" w:rsidP="00F95093">
      <w:pPr>
        <w:numPr>
          <w:ilvl w:val="0"/>
          <w:numId w:val="1"/>
        </w:numPr>
        <w:tabs>
          <w:tab w:val="left" w:pos="-900"/>
          <w:tab w:val="left" w:pos="0"/>
          <w:tab w:val="left" w:pos="284"/>
          <w:tab w:val="left" w:pos="360"/>
        </w:tabs>
        <w:autoSpaceDE w:val="0"/>
        <w:autoSpaceDN w:val="0"/>
        <w:adjustRightInd w:val="0"/>
        <w:spacing w:before="100" w:beforeAutospacing="1" w:after="100" w:afterAutospacing="1" w:line="240" w:lineRule="auto"/>
        <w:ind w:left="0" w:hanging="630"/>
        <w:contextualSpacing/>
        <w:jc w:val="both"/>
        <w:rPr>
          <w:rFonts w:ascii="Sylfaen" w:hAnsi="Sylfaen"/>
          <w:color w:val="000000"/>
          <w:lang w:val="ka-GE"/>
        </w:rPr>
      </w:pPr>
      <w:r w:rsidRPr="0007504B">
        <w:rPr>
          <w:rFonts w:ascii="Sylfaen" w:hAnsi="Sylfaen"/>
          <w:lang w:val="ka-GE"/>
        </w:rPr>
        <w:t>ქმედუნარიანობა არ არის აბსოლუტური კატეგორია. პირის ქმედუუნაროდ ცნობა, თავისთავად, არ ეწინააღმდეგება კონსტიტუციის მოთხოვნებს, ვინადან, პირველ რიგში, მიმართულია ამ პირების კანონიერი უფლებების და ინტერესების დაცვისკენ. იმავდროულად, კოგნიტური უნარების შეზღუდვა,</w:t>
      </w:r>
      <w:r w:rsidRPr="0007504B">
        <w:rPr>
          <w:rFonts w:ascii="Sylfaen" w:hAnsi="Sylfaen"/>
          <w:color w:val="000000"/>
          <w:lang w:val="ka-GE"/>
        </w:rPr>
        <w:t xml:space="preserve"> მათ შორის სერიოზულიც კი, არ შეიძლება წარმოადგენდეს პირის ქმედუნარიანობის სრულად შეზღუდვის თვითკმარ მიზეზს. </w:t>
      </w:r>
    </w:p>
    <w:p w:rsidR="00F95093" w:rsidRPr="0007504B" w:rsidRDefault="00F95093" w:rsidP="00F95093">
      <w:pPr>
        <w:numPr>
          <w:ilvl w:val="0"/>
          <w:numId w:val="1"/>
        </w:numPr>
        <w:tabs>
          <w:tab w:val="left" w:pos="-900"/>
          <w:tab w:val="left" w:pos="0"/>
          <w:tab w:val="left" w:pos="284"/>
          <w:tab w:val="left" w:pos="360"/>
        </w:tabs>
        <w:autoSpaceDE w:val="0"/>
        <w:autoSpaceDN w:val="0"/>
        <w:adjustRightInd w:val="0"/>
        <w:spacing w:before="100" w:beforeAutospacing="1" w:after="100" w:afterAutospacing="1" w:line="240" w:lineRule="auto"/>
        <w:ind w:left="0" w:hanging="630"/>
        <w:contextualSpacing/>
        <w:jc w:val="both"/>
        <w:rPr>
          <w:rFonts w:ascii="Sylfaen" w:hAnsi="Sylfaen"/>
          <w:color w:val="000000"/>
          <w:lang w:val="ka-GE"/>
        </w:rPr>
      </w:pPr>
      <w:r w:rsidRPr="0007504B">
        <w:rPr>
          <w:rFonts w:ascii="Sylfaen" w:hAnsi="Sylfaen"/>
          <w:lang w:val="ka-GE"/>
        </w:rPr>
        <w:t xml:space="preserve">ქმედუნარიანობის აბსოლუტური და ბლანკეტური ჩამორთმევა უფლებაში მაღალი ინტენსივობით ჩარევას წარმოადგენს, </w:t>
      </w:r>
      <w:r w:rsidRPr="0007504B">
        <w:rPr>
          <w:rFonts w:ascii="Sylfaen" w:hAnsi="Sylfaen"/>
          <w:color w:val="000000"/>
          <w:lang w:val="ka-GE"/>
        </w:rPr>
        <w:t xml:space="preserve">რომელიც გულისხმობს პირის ავტონომიურობის </w:t>
      </w:r>
      <w:r w:rsidRPr="0007504B">
        <w:rPr>
          <w:rFonts w:ascii="Sylfaen" w:hAnsi="Sylfaen"/>
          <w:color w:val="000000"/>
          <w:lang w:val="ka-GE"/>
        </w:rPr>
        <w:lastRenderedPageBreak/>
        <w:t xml:space="preserve">დაკარგვას ცხოვრების პრაქტიკულად ყველა სფეროში. </w:t>
      </w:r>
      <w:r w:rsidRPr="0007504B">
        <w:rPr>
          <w:rFonts w:ascii="Sylfaen" w:hAnsi="Sylfaen"/>
          <w:lang w:val="ka-GE"/>
        </w:rPr>
        <w:t>პირი სრულად კარგავს დამოუკიდებელი და თავისუფალი მოქმედების უფლებას. მეტიც, ქმედუნარიანობის ჩამორთმევა ხდება განუსაზღვრელი ვადით. შესაბამისად, პირის უფლებაში ასეთი ინტენსივობის ჩარევა განპირობებული უნდა იყოს უაღრესად მნიშვნელოვანი ლეგიტიმური მიზნის არსებობით და უნდა წარმოადგენდეს ამ მიზნის მიღწევის</w:t>
      </w:r>
      <w:r w:rsidRPr="0007504B">
        <w:rPr>
          <w:rFonts w:ascii="Sylfaen" w:hAnsi="Sylfaen"/>
        </w:rPr>
        <w:t xml:space="preserve"> </w:t>
      </w:r>
      <w:r w:rsidRPr="0007504B">
        <w:rPr>
          <w:rFonts w:ascii="Sylfaen" w:hAnsi="Sylfaen"/>
          <w:lang w:val="ka-GE"/>
        </w:rPr>
        <w:t>ყველაზე ნაკლებად მზღუდველ საშუალებას.</w:t>
      </w:r>
    </w:p>
    <w:p w:rsidR="00F95093" w:rsidRPr="0007504B" w:rsidRDefault="00F95093" w:rsidP="00F95093">
      <w:pPr>
        <w:numPr>
          <w:ilvl w:val="0"/>
          <w:numId w:val="1"/>
        </w:numPr>
        <w:tabs>
          <w:tab w:val="left" w:pos="-900"/>
          <w:tab w:val="left" w:pos="0"/>
          <w:tab w:val="left" w:pos="284"/>
          <w:tab w:val="left" w:pos="360"/>
        </w:tabs>
        <w:autoSpaceDE w:val="0"/>
        <w:autoSpaceDN w:val="0"/>
        <w:adjustRightInd w:val="0"/>
        <w:spacing w:before="100" w:beforeAutospacing="1" w:after="100" w:afterAutospacing="1" w:line="240" w:lineRule="auto"/>
        <w:ind w:left="0" w:hanging="630"/>
        <w:contextualSpacing/>
        <w:jc w:val="both"/>
        <w:rPr>
          <w:rFonts w:ascii="Sylfaen" w:hAnsi="Sylfaen"/>
          <w:color w:val="000000"/>
          <w:lang w:val="ka-GE"/>
        </w:rPr>
      </w:pPr>
      <w:r w:rsidRPr="0007504B">
        <w:rPr>
          <w:rFonts w:ascii="Sylfaen" w:eastAsia="Times New Roman" w:hAnsi="Sylfaen"/>
          <w:noProof/>
          <w:lang w:val="ka-GE"/>
        </w:rPr>
        <w:t>სასამართლო იზიარებს მოპასუხე მხარის პოზიციას, რომ საქართველოს კონსტიტუციის მე-16 მუხლით დაცულ უფლებაში ჩარევით, სახელმწიფო ღირებული ლეგიტიმური ინტერესის დაცვას ისახავს მიზნად. პირის ქმედუუნაროდ აღიარების მიზანს, პირველ რიგში, თავად შეზღუდული გონებრივი შესაძლებლობების მქონე პირის უფლებებისა და ინტერესების დაცვა წარმოადგენს.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სასამართლოსათვის შესაბამისი სფეროს ექსპერტების მიერ მიცემული ჩვენებებიდან ირკვევა, რომ დაავადებები, რომლებიც პირის ქმედუუნაროდ ცნობის წინაპირობებს ქმნის, ხასიათდება ინტელექტუალური ფუნქციების დაქვეითებითა და ფსიქიკური აშლილობით. აღნიშნული სიმპტომატიკა ავადმყოფ პირს სხვადასხვა ხარისხით ართმევს უნარს „შეიგნოს თავისი მოქმედების მნიშვნელობა და განაგოს იგი“.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სამოქალაქოსამართლებრივი გარიგებები, რომელთა დადების უფლებაც ერთმევათ ქმედუუნაროდ აღიარებულ პირებს, სამოქალაქო სამართლებრივ უფლებებთან ერთად, წარმოშობს ვალდებულებებს. აღნიშნულიდან გამომდინარე, არსებობს რისკი, რომ შეზღუდული გონებრივი შესაძლებლობების მქონე პირები დამოუკიდებელი მოქმედების პირობებში, შეზღუდული გონებრივი უნარების გამო, საკუთარ ინტერესებთან შეუსაბამო გარიგებას დადებენ. რიგ შემთხვევებში შეზღუდული გონებრივი შესაძლებლობის მქონე პირის ასეთმა გაუცნობიერებელმა ქმედებებმა, შესაძლოა, მას მნიშვნელოვანი მატერიალური ზიანი მიაყენოს. მსგავსი გარემოება არა მხოლოდ კონტრაჰენტის არაკეთილსინდისიერი მოქმედებით, არამედ თავად შეზღუდული შესაძლებლობის მქონე პირის საკუთარ ინტერესებთან შეუთავსებელი ქმედებით შეიძლება შეიქმნას.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hAnsi="Sylfaen"/>
          <w:lang w:val="ka-GE"/>
        </w:rPr>
      </w:pPr>
      <w:r w:rsidRPr="0007504B">
        <w:rPr>
          <w:rFonts w:ascii="Sylfaen" w:eastAsia="Times New Roman" w:hAnsi="Sylfaen"/>
          <w:noProof/>
          <w:lang w:val="ka-GE"/>
        </w:rPr>
        <w:t xml:space="preserve">სადავო ნორმების კონსტიტუციურობის შესაფასებლად, სასამართლომ უნდა განსაზღვროს, რამდენად თანაზომიერია ქმედუუნაროდ აღიარებული პირების უფლებებსა და ინტერესებზე ზრუნვის მოტივით სადავო ნორმებით დადგენილი საქართველოს კონსტიტუციის მე-16 მუხლით გარანტირებულ პიროვნების თავისუფალი განვითარების უფლებაში ჩარევა. სადავო ნორმებით დადგენილი შეზღუდვის თანაზომიერების შეფასების პროცესში საკონსტიტუციო სასამართლო იმსჯელებს უფლებაში ჩარევის ფორმაზე, ხასიათსა და ინტენსივობაზე.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hAnsi="Sylfaen"/>
          <w:lang w:val="ka-GE"/>
        </w:rPr>
      </w:pPr>
      <w:r w:rsidRPr="0007504B">
        <w:rPr>
          <w:rFonts w:ascii="Sylfaen" w:hAnsi="Sylfaen"/>
          <w:lang w:val="ka-GE"/>
        </w:rPr>
        <w:t>საქართველოს სამოქალაქო კოდექსის 58-ე მუხლის პირველი ნაწილის თანახმად, ბათილია მცირეწლოვანის ან სასამართლოს მიერ ქმედუუნაროდ აღიარებული პირის ნების გამოვლენა. აღნიშნული ნორმიდან გამომდინარე, ქმედუუნაროდ აღიარებული პირის მიერ დადებული გარიგება, უპირობოდ ბათილად ითვლება და არ წარმოშობს სამართლებრივ შედეგებს. ამავე დროს, გარიგების ბათილობა შეუძლია მოითხოვოს როგორც ქმედუუნაროდ აღიარებული პირის კანონიერმა წარმომადგენელმა, ასევე  გარიგების მეორე მხარემ, იმ პირობებშიც კი, როდესაც ამ გარიგების დადება არა თუ საზიანო, არამედ</w:t>
      </w:r>
      <w:r w:rsidRPr="0007504B">
        <w:rPr>
          <w:rFonts w:ascii="Sylfaen" w:hAnsi="Sylfaen"/>
        </w:rPr>
        <w:t>,</w:t>
      </w:r>
      <w:r w:rsidRPr="0007504B">
        <w:rPr>
          <w:rFonts w:ascii="Sylfaen" w:hAnsi="Sylfaen"/>
          <w:lang w:val="ka-GE"/>
        </w:rPr>
        <w:t xml:space="preserve"> შესაძლოა სასარგებლოც კი იყოს ქმედუუნაროდ აღიარებული პირისათვის. ამასთანავე, ქმედუუნაროდ აღიარებული პირის კანონიერი წარმომადგენელი - მეურვე არ არის აღჭურვილი უფლებით, მოიწონოს და ამით ნების გამოვლენის ნაკლი გამოასწოროს ისეთ გარიგებებთან დაკავშირებით, რომლებიც შეესაბამება ქმედუუნაროდ აღიარებული პირის ინტერესებს.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hAnsi="Sylfaen"/>
          <w:lang w:val="ka-GE"/>
        </w:rPr>
        <w:t xml:space="preserve">სრულიად განსხვავებული რეგულირებაა დადგენილი შეზღუდული ქმედუნარიანობის მქონე პირებთან მიმართებით. კერძოდ, საქართველოს სამოქალაქო კოდექსის 63-ე მუხლის პირველი ნაწილის თანახმად, თუ არასრულწლოვანი დებს ორმხრივ გარიგებას (ხელშეკრულებას) კანონიერი წარმომადგენლის აუცილებელი თანხმობის გარეშე, მაშინ ხელშეკრულების </w:t>
      </w:r>
      <w:r w:rsidRPr="0007504B">
        <w:rPr>
          <w:rFonts w:ascii="Sylfaen" w:hAnsi="Sylfaen"/>
          <w:lang w:val="ka-GE"/>
        </w:rPr>
        <w:lastRenderedPageBreak/>
        <w:t>ნამდვილობა დამოკიდებულია იმაზე, შემდგომში მისი წარმომადგენელი მოიწონებს თუ არა მას, გარდა იმ შემთხვევებისა, როცა იგი იღებს სარგებელს. ამგვარად, შეზღუდული ქმედუნარიანობის მქონე პირის - არასრულწლოვნის მიერ დადებული გარიგება წარმოადგენს მერყევად ბათილ გარიგებას და დამოკიდებულია ორ გარემოებაზე: არასრულწლოვნისათვის სარგებლის მიღებაზე ან/და არასრულწლოვნის კანონიერი წარმომადგენლის - მზრუნველის წინასწარ ან შემდგომ თანხმობაზე. ამ შემთხვევაში კანონიერ წარმომადგენელს აქვს შესაძლებლობა დაიცვას შეზღუდული ქმედუნარიანობის მქონე პირის ინტერესები, მისი ინტერესების შესაბამისად გასცეს ან არ გასცეს თანხმობა გარიგებების ნამდვილობაზე. ამავე დროს, შეზღუდულია ხელშეკრულების მეორე მხარის უფლება, უპირობოდ მოითხოვოს გარიგების ბათილობა.</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საქართველოს სამოქალაქო კოდექსის მე-2 კარის მე-4 თავი (72-89 მუხლები) განსაზღვრავს საცილო გარიგების ინსტიტუტს. საცილო გარიგებებს განეკუთვნება მოტყუებით, შეცდომით და იძულებით დადებული გარიგებები. საცილო გარიგება </w:t>
      </w:r>
      <w:r w:rsidRPr="0007504B">
        <w:rPr>
          <w:rFonts w:ascii="Sylfaen" w:eastAsia="Times New Roman" w:hAnsi="Sylfaen"/>
          <w:i/>
          <w:noProof/>
        </w:rPr>
        <w:t>a priori</w:t>
      </w:r>
      <w:r w:rsidRPr="0007504B">
        <w:rPr>
          <w:rFonts w:ascii="Sylfaen" w:eastAsia="Times New Roman" w:hAnsi="Sylfaen"/>
          <w:noProof/>
          <w:lang w:val="ka-GE"/>
        </w:rPr>
        <w:t xml:space="preserve"> ბათილი არ არის, არამედ მისი ნამდვილობა დამოკიდებულია შეცდომის დამშვები, მოტყუებული ან იძულებას დაქვემდებარებული მხარის მიერ ბათილობის მოთხოვნაზე. როგორც მოყვანილი მაგალითებიდან ცალსახად იკვეთება, სახელშეკრულებო ურთიერთობებში გარიგების უცილოდ ბათილობა არ</w:t>
      </w:r>
      <w:r w:rsidRPr="0007504B">
        <w:rPr>
          <w:rFonts w:ascii="Sylfaen" w:eastAsia="Times New Roman" w:hAnsi="Sylfaen"/>
          <w:noProof/>
        </w:rPr>
        <w:t xml:space="preserve"> </w:t>
      </w:r>
      <w:r w:rsidRPr="0007504B">
        <w:rPr>
          <w:rFonts w:ascii="Sylfaen" w:eastAsia="Times New Roman" w:hAnsi="Sylfaen"/>
          <w:noProof/>
          <w:lang w:val="ka-GE"/>
        </w:rPr>
        <w:t>წარმოადგენს სუსტი მხარის ინტერესების დაცვის ერთადერთ მექანიზმს, უფრო მეტიც, ასეთ შემთხვევებში, კონტრაჰენტის დაცვის მიზნით გარიგების გაბათილების მოთხოვნა, როგორც წესი, მხოლოდ სუსტ მხარეს შეუძლია და არა ორივე კონტრაჰენტს.</w:t>
      </w:r>
    </w:p>
    <w:p w:rsidR="00F95093" w:rsidRPr="0007504B" w:rsidRDefault="00F95093" w:rsidP="00F95093">
      <w:pPr>
        <w:pStyle w:val="ListParagraph"/>
        <w:numPr>
          <w:ilvl w:val="0"/>
          <w:numId w:val="1"/>
        </w:numPr>
        <w:tabs>
          <w:tab w:val="left" w:pos="0"/>
          <w:tab w:val="left" w:pos="284"/>
          <w:tab w:val="left" w:pos="360"/>
        </w:tabs>
        <w:spacing w:before="100" w:beforeAutospacing="1" w:after="100" w:afterAutospacing="1" w:line="240" w:lineRule="auto"/>
        <w:ind w:left="0" w:hanging="630"/>
        <w:jc w:val="both"/>
        <w:rPr>
          <w:rFonts w:ascii="Sylfaen" w:hAnsi="Sylfaen"/>
          <w:lang w:val="ka-GE"/>
        </w:rPr>
      </w:pPr>
      <w:r w:rsidRPr="0007504B">
        <w:rPr>
          <w:rFonts w:ascii="Sylfaen" w:eastAsia="Times New Roman" w:hAnsi="Sylfaen"/>
          <w:noProof/>
          <w:lang w:val="ka-GE"/>
        </w:rPr>
        <w:t xml:space="preserve">საქართველოს სამოქალაქო კოდექსის 58-ე მუხლის პირველი ნაწილით დადგენილი პირის უფლების ამგვარი შეზღუდვა, სცდება ქმედუუნაროდ ცნობილი პირის დაცვის მიზნებს. არსებული მოწესრიგების პირობებში, </w:t>
      </w:r>
      <w:r w:rsidRPr="0007504B">
        <w:rPr>
          <w:rFonts w:ascii="Sylfaen" w:hAnsi="Sylfaen"/>
          <w:lang w:val="ka-GE"/>
        </w:rPr>
        <w:t xml:space="preserve">შეზღუდული ქმედუნარიანობის მქონე პირის მზრუნველისგან განსხვავებით, მეურვეს არ შეუძლია მოარგოს ქმედუუნარო პირის მიერ დადებული გარიგებები მისსავე ინტერესებს და სადავო ნორმები ტოვებს შესაძლებლობას, ქმედუუნაროდ აღიარებული პირის მიერ დადებული ნებისმიერი გარიგების, მათ შორის, მისთვის სასარგებლო გარიგებების ბათილობა მოითხოვოს გარიგების მეორე მხარემ, მათ შორის, იმ დროს, როდესაც ხელშეკრულების დადების მომენტში მისთვის ცნობილი იყო ან უნდა სცოდნოდა პირის ქმედუუნარობის შესახებ. აღნიშნულიდან გამომდინარე, სადავო ნორმები მომეტებულად ზღუდავს მოსარჩელეთა უფლებას. </w:t>
      </w:r>
    </w:p>
    <w:p w:rsidR="00F95093" w:rsidRPr="0007504B" w:rsidRDefault="00F95093" w:rsidP="00F95093">
      <w:pPr>
        <w:pStyle w:val="ListParagraph"/>
        <w:numPr>
          <w:ilvl w:val="0"/>
          <w:numId w:val="1"/>
        </w:numPr>
        <w:tabs>
          <w:tab w:val="left" w:pos="0"/>
          <w:tab w:val="left" w:pos="284"/>
          <w:tab w:val="left" w:pos="360"/>
        </w:tabs>
        <w:spacing w:before="100" w:beforeAutospacing="1" w:after="100" w:afterAutospacing="1" w:line="240" w:lineRule="auto"/>
        <w:ind w:left="0" w:hanging="630"/>
        <w:jc w:val="both"/>
        <w:rPr>
          <w:rFonts w:ascii="Sylfaen" w:hAnsi="Sylfaen"/>
          <w:lang w:val="ka-GE"/>
        </w:rPr>
      </w:pPr>
      <w:r w:rsidRPr="0007504B">
        <w:rPr>
          <w:rFonts w:ascii="Sylfaen" w:eastAsia="Times New Roman" w:hAnsi="Sylfaen"/>
          <w:noProof/>
          <w:lang w:val="ka-GE"/>
        </w:rPr>
        <w:t>საკონსტიტუციო სასამართლო დასაშვებად მიიჩნევს, ქმედუნარიანი კონტრაჰენტის დაცვის მიზნით, გარკვეული სამართლებრივი საშუალებების შექმნას, თუმცა ის რეგულაცია, რომელიც საქართველოს სამოქალაქო კოდექსის 58-ე მუხლის პირველი ნაწილით არის დადგენილი, უფლების შეზღუდვის არაპროპორციულ საშუალებას წარმოადგენს და ეწინააღმდეგება საქართველოს კონსტიტუციის მე-16 მუხლს.</w:t>
      </w:r>
    </w:p>
    <w:p w:rsidR="00F95093" w:rsidRPr="0007504B" w:rsidRDefault="00F95093" w:rsidP="00F95093">
      <w:pPr>
        <w:pStyle w:val="ListParagraph"/>
        <w:numPr>
          <w:ilvl w:val="0"/>
          <w:numId w:val="1"/>
        </w:numPr>
        <w:tabs>
          <w:tab w:val="left" w:pos="0"/>
          <w:tab w:val="left" w:pos="284"/>
          <w:tab w:val="left" w:pos="360"/>
        </w:tabs>
        <w:spacing w:before="100" w:beforeAutospacing="1" w:after="100" w:afterAutospacing="1" w:line="240" w:lineRule="auto"/>
        <w:ind w:left="0" w:hanging="630"/>
        <w:jc w:val="both"/>
        <w:rPr>
          <w:rFonts w:ascii="Sylfaen" w:hAnsi="Sylfaen"/>
          <w:lang w:val="ka-GE"/>
        </w:rPr>
      </w:pPr>
      <w:r w:rsidRPr="0007504B">
        <w:rPr>
          <w:rFonts w:ascii="Sylfaen" w:hAnsi="Sylfaen"/>
          <w:lang w:val="ka-GE"/>
        </w:rPr>
        <w:t>შეზღუდული გონებრივი შესაძლებლობების მქონე პირების მიერ უფლებების განხორციელების ნებისმიერი შეზღუდვა უნდა შეესაბამებოდეს ადამიანის უფლებათა და ძირითად თავისუფლებათა დაცვის კონსტიტუციურ სტანდარტებს და არ უნდა ემყარებოდეს  მხოლოდ პირის გონებრივი დაავადების ფაქტს.</w:t>
      </w:r>
    </w:p>
    <w:p w:rsidR="00F95093" w:rsidRPr="0007504B" w:rsidRDefault="00F95093" w:rsidP="00F95093">
      <w:pPr>
        <w:pStyle w:val="ListParagraph"/>
        <w:numPr>
          <w:ilvl w:val="0"/>
          <w:numId w:val="1"/>
        </w:numPr>
        <w:tabs>
          <w:tab w:val="left" w:pos="0"/>
          <w:tab w:val="left" w:pos="284"/>
          <w:tab w:val="left" w:pos="360"/>
        </w:tabs>
        <w:spacing w:before="100" w:beforeAutospacing="1" w:after="100" w:afterAutospacing="1" w:line="240" w:lineRule="auto"/>
        <w:ind w:left="0" w:hanging="630"/>
        <w:jc w:val="both"/>
        <w:rPr>
          <w:rFonts w:ascii="Sylfaen" w:hAnsi="Sylfaen"/>
          <w:lang w:val="ka-GE"/>
        </w:rPr>
      </w:pPr>
      <w:r w:rsidRPr="0007504B">
        <w:rPr>
          <w:rFonts w:ascii="Sylfaen" w:eastAsia="Times New Roman" w:hAnsi="Sylfaen"/>
          <w:noProof/>
          <w:lang w:val="ka-GE"/>
        </w:rPr>
        <w:t>მოსარჩელე მხარე უთითებს, რომ გარკვეულ სფეროებში მარტივ გარიგებებთან მიმართებით ქმედუუნაროდ აღიარებულ პირებს</w:t>
      </w:r>
      <w:r w:rsidRPr="0007504B">
        <w:rPr>
          <w:rFonts w:ascii="Sylfaen" w:eastAsia="Times New Roman" w:hAnsi="Sylfaen"/>
          <w:noProof/>
        </w:rPr>
        <w:t>,</w:t>
      </w:r>
      <w:r w:rsidRPr="0007504B">
        <w:rPr>
          <w:rFonts w:ascii="Sylfaen" w:eastAsia="Times New Roman" w:hAnsi="Sylfaen"/>
          <w:noProof/>
          <w:lang w:val="ka-GE"/>
        </w:rPr>
        <w:t xml:space="preserve"> ობიექტურად,  დამოუკიდებლად შეუძლიათ, მესამე პირების დახმარების გარეშე განახორციელონ თავიანთი სამოქალაქო უფლებები. მოსარჩელე მხარე მიიჩნევს, რომ გარკვეულ შემთხვევებში, ქმედუუნარო პირის მიერ გამოვლენილი ნება ნამდვილად უნდა ჩაითვალოს და იგი არ უნდა იყოს ბათილი ან მეურვის მიერ გაბათილებადი. აღნიშნულიდან გამომდინარე, სასამართლომ უნდა  განიხილოს ისეთი </w:t>
      </w:r>
      <w:r w:rsidRPr="0007504B">
        <w:rPr>
          <w:rFonts w:ascii="Sylfaen" w:eastAsia="Times New Roman" w:hAnsi="Sylfaen"/>
          <w:noProof/>
          <w:lang w:val="ka-GE"/>
        </w:rPr>
        <w:lastRenderedPageBreak/>
        <w:t xml:space="preserve">სამოქალაქოსამართლებრივი ურთიერთობების არსებობის შესაძლებლობა, რომელთა ფარგლებშიც უფლების განხორციელება ქმედუუნარო პირებს დამოუკიდებლად შეუძლიათ. </w:t>
      </w:r>
    </w:p>
    <w:p w:rsidR="00F95093" w:rsidRPr="0007504B" w:rsidRDefault="00F95093" w:rsidP="00F95093">
      <w:pPr>
        <w:pStyle w:val="ListParagraph"/>
        <w:numPr>
          <w:ilvl w:val="0"/>
          <w:numId w:val="1"/>
        </w:numPr>
        <w:tabs>
          <w:tab w:val="left" w:pos="0"/>
          <w:tab w:val="left" w:pos="284"/>
          <w:tab w:val="left" w:pos="360"/>
        </w:tabs>
        <w:spacing w:before="100" w:beforeAutospacing="1" w:after="100" w:afterAutospacing="1" w:line="240" w:lineRule="auto"/>
        <w:ind w:left="0" w:hanging="630"/>
        <w:jc w:val="both"/>
        <w:rPr>
          <w:rFonts w:ascii="Sylfaen" w:hAnsi="Sylfaen"/>
          <w:lang w:val="ka-GE"/>
        </w:rPr>
      </w:pPr>
      <w:r w:rsidRPr="0007504B">
        <w:rPr>
          <w:rFonts w:ascii="Sylfaen" w:eastAsia="Times New Roman" w:hAnsi="Sylfaen"/>
          <w:noProof/>
          <w:lang w:val="ka-GE"/>
        </w:rPr>
        <w:t xml:space="preserve">საქმეზე მოწვეული ექსპერტების მიერ მიცემული ჩვენებების თანახმად, ქმედუუნაროდ აღიარების წინაპირობების წარმომშობი დაავადებები იწვევს სხვადასხვა ინტელექტუალური უნარის განსხვავებული ინტენსივობით დაქვეითებას. განსხვავებულია არამარტო დაავადებებით გამოწვეული შესაძლებლობების შეზღუდვის ხარისხი, არამედ ის სოციალური სფეროებიც, რომლებშიც პირს უნარები ეზღუდება. უფრო მეტიც, შესაძლოა ერთი და იგივე პათოლოგია სხვადასხვა პირებში განსხვავებული ფორმისა და ხარისხის გონებრივ შეფერხებას იწვევდეს. </w:t>
      </w:r>
    </w:p>
    <w:p w:rsidR="00F95093" w:rsidRPr="0007504B" w:rsidRDefault="00F95093" w:rsidP="00F95093">
      <w:pPr>
        <w:numPr>
          <w:ilvl w:val="0"/>
          <w:numId w:val="1"/>
        </w:numPr>
        <w:tabs>
          <w:tab w:val="left" w:pos="-900"/>
          <w:tab w:val="left" w:pos="0"/>
          <w:tab w:val="left" w:pos="284"/>
          <w:tab w:val="left" w:pos="360"/>
        </w:tabs>
        <w:autoSpaceDE w:val="0"/>
        <w:autoSpaceDN w:val="0"/>
        <w:adjustRightInd w:val="0"/>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hAnsi="Sylfaen"/>
          <w:lang w:val="ka-GE"/>
        </w:rPr>
        <w:t>ამა თუ იმ ფსიქიკური დაავადებით გამოწვეული უუნარობა ცალკეული უფლება-მოვალეობების განხორციელებისას სრული მოცულობით შეიგნოს თავისი მოქმედების მნიშვნელობა ან უხელმძღვანელოს მათ, ყოველთვის არ გულისხმობს,  რომ პირს არ შესწევს უნარი, მიიღოს გათვითცნობიერებული გადაწყვეტილებები სოციალური ცხოვრების ყველა სფეროში და განახორციელოს იურიდიული შედეგების მატარებელი ქმედებები, კერძოდ, პირადი გონივრული მოთხოვნილებების დაკმაყოფილებისკენ მიმართული წვრილმანი საყოფაცხოვრებო გარიგებები</w:t>
      </w:r>
      <w:r w:rsidRPr="0007504B">
        <w:rPr>
          <w:rFonts w:ascii="Sylfaen" w:hAnsi="Sylfaen"/>
        </w:rPr>
        <w:t>,</w:t>
      </w:r>
      <w:r w:rsidRPr="0007504B">
        <w:rPr>
          <w:rFonts w:ascii="Sylfaen" w:hAnsi="Sylfaen"/>
          <w:lang w:val="ka-GE"/>
        </w:rPr>
        <w:t xml:space="preserve"> რომლებიც არ ხელყოფს სხვა პირთა კანონიერ უფლებებსა და ინტერესებს.</w:t>
      </w:r>
      <w:r w:rsidRPr="0007504B">
        <w:rPr>
          <w:rFonts w:ascii="Sylfaen" w:hAnsi="Sylfaen"/>
        </w:rPr>
        <w:t xml:space="preserve"> </w:t>
      </w:r>
      <w:r w:rsidRPr="0007504B">
        <w:rPr>
          <w:rFonts w:ascii="Sylfaen" w:eastAsia="Times New Roman" w:hAnsi="Sylfaen"/>
          <w:noProof/>
          <w:lang w:val="ka-GE"/>
        </w:rPr>
        <w:t>ასევე, ექსპერტები მიიჩნევენ, რომ მსუბუქი ხარისხის დაავადებების მქონე პირებს სრულფასოვნად შეუძლიათ მარტივი გარიგებების დადებისას საკუთარი ნება ინფორმირებულად და თავისუფლად გამოავლინონ</w:t>
      </w:r>
      <w:r w:rsidRPr="0007504B">
        <w:rPr>
          <w:rFonts w:ascii="Sylfaen" w:eastAsia="Times New Roman" w:hAnsi="Sylfaen"/>
          <w:noProof/>
        </w:rPr>
        <w:t>.</w:t>
      </w:r>
      <w:r w:rsidRPr="0007504B">
        <w:rPr>
          <w:rFonts w:ascii="Sylfaen" w:hAnsi="Sylfaen"/>
          <w:lang w:val="ka-GE"/>
        </w:rPr>
        <w:t>მოქმედი კანონმდებლობა, ქმედუნარიანობის საკითხის გადაწყვეტისას არ ითვალისწინებს დაავადების ხარისხიდან გამომდინარე სამოქალაქოსამართლებრივი შედეგების  დიფერენცირების შესაძლებლობას (გარდა ალკოჰოლური და ნარკოდამოკიდებული პირების შემთხვევისა). კანონმდებლობა განასხვავებს მხოლოდ სრულ ქმედუნარიანობას და სრულ ქმედუუნარობას. „ჭკუასუსტობის“ და „სულით ავადმყოფობის“ გამო ქმედუუნაროდ აღიარებულ პირებთან მიმართებით იგი არ ითვალისწინებს მომიჯნავე ვითარებას.  შესაბამისად, იმ შემთხვევაშიც კი, როდესაც პირს ფსიქიკური დაავადების მიუხედავად, შენარჩუნებული აქვს გაცნობიერებული გადაწყვეტილების მიღების უნარი სოციალური ცხოვრების ცალკეულ სფეროებში, რომელიც მიმართულია საკუთარი პირადი მოთხოვნილებების დაკმაყოფილებისკენ, შეესაბამება მის ინტერესებს და არ ხელყოფს ვინმეს უფლება-ინტერესებს, კანონმდებლობა არ იძლევა პირის ნების გამოვლენასთან დაკავშირებით დიფერენცირებული მიდგომის შესაძლებლობას, რომელიც იქნებოდა სოციალური ცხოვრების სხვადასხვა სფეროში  ინტელექტუალური და ნებელობითი უნარების ფაქტობრივი დაქვეითების ხარისხის თანაზომიერი</w:t>
      </w:r>
      <w:r w:rsidRPr="0007504B">
        <w:rPr>
          <w:rFonts w:ascii="Sylfaen" w:eastAsia="Times New Roman" w:hAnsi="Sylfaen"/>
          <w:noProof/>
          <w:lang w:val="ka-GE"/>
        </w:rPr>
        <w:t>. სასამართლო ხაზგასმით აღნიშნავს, რომ საკუთარი პიროვნების თავისუფალი განვითარების უფლება, როგორც ბუნებითი თავისუფლება, იმდენად ფუნდამენტურია, რომ პიროვნებაზე ზრუნვის მოტივით მასში ჩარევა მხოლოდ იმ შემთხვევაში უნდა იქნეს გამოყენებული, როდესაც ეს პირის ინტერესების დაცვის უკიდურესად აუცილებელ ღონისძიებას წარმოადგენს. პირადი ავტონომიიდან გამომდინარე, ადამიანს, თუ ეს გარკვეული ხარისხით მაინც აქვს გაცნობიერებული, სრული უფლება აქვს, თუნდაც საზოგადოების საშუალო წევრის ხედვასთან შეუთავსებელი ქმედებები განახორციელოს. პიროვნული ავტონომიის უფლების რეალიზებისას საკუთარ ინტერესებთან შეუთავსებელი უნებლიე გადაწყვეტილებების მიღების გამორიცხვა შეუძლებელია. ასეთ „შეცდომებს“ მაღალი ხარისხის ინტელექტუალური შესაძლებლობების მქონე პირებიც კი უშვებენ.</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ამასთანავე, ყოველი შეზღუდული გონებრივი შესაძლებლობის მქონე პირის ფსიქიკური ჯანმრთელობის მდგომარეობა უნიკალურია და შეუძლებელია კანონმდებლობით ქმედუნარიანობის შეზღუდვის ინდივიდუალური საჭიროებების სრული და ზედმიწევნით განსაზღვრა. ასეთ შემთხვევებში, პირზე მზრუნველობის ინტერესებსა და მის პირად ავტონომიას შორის ბალანსის დადგენის მიზნით, აუცილებელია, პიროვნების თავისუფალი განვითარების </w:t>
      </w:r>
      <w:r w:rsidRPr="0007504B">
        <w:rPr>
          <w:rFonts w:ascii="Sylfaen" w:eastAsia="Times New Roman" w:hAnsi="Sylfaen"/>
          <w:noProof/>
          <w:lang w:val="ka-GE"/>
        </w:rPr>
        <w:lastRenderedPageBreak/>
        <w:t xml:space="preserve">უფლება შეიზღუდოს იმდენადად, რამდენადაც ამის საჭიროება ობიექტურად არსებობს გონებრივი შესაძლებლობების შეზღუდვის ხარისხიდან გამომდინარე. </w:t>
      </w:r>
      <w:r w:rsidRPr="0007504B">
        <w:rPr>
          <w:rFonts w:ascii="Sylfaen" w:hAnsi="Sylfaen"/>
          <w:lang w:val="ka-GE"/>
        </w:rPr>
        <w:t>ამასთანავე, აუცილებელია, კანონმდებლობით მკაფიოდ განისაზღვროს პირის ქმედუუნაროდ ცნობის კრიტერიუმები.  ქმედუუნაროდ აღიარების საკანონმდებლო რეგლამენტაცია უნდა გამოირჩეოდეს საკმარისი სიცხადით, რათა ზუსტად ასახავდეს პირის საჭიროებებს და ამ საჭიროებებზე მორგებული შეზღუდვის დაწესების შესაძლებლობას ქმნიდეს. ამავე დროს, კანონი მკაფიო მითითებებს უნდა აძლევდეს ქმედუუნაროდ აღიარების შესახებ გადაწყვეტილების მიღებაში მონაწილე სუბიექტებს, იქნება ეს სასამართლო, ფსიქიატრიული დაწესებულება თუ სხვა,</w:t>
      </w:r>
      <w:r w:rsidRPr="0007504B">
        <w:rPr>
          <w:rFonts w:ascii="Sylfaen" w:hAnsi="Sylfaen"/>
        </w:rPr>
        <w:t xml:space="preserve"> </w:t>
      </w:r>
      <w:r w:rsidRPr="0007504B">
        <w:rPr>
          <w:rFonts w:ascii="Sylfaen" w:hAnsi="Sylfaen"/>
          <w:lang w:val="ka-GE"/>
        </w:rPr>
        <w:t xml:space="preserve">რათა ზუსტად იყოს შესაძლებელი იმის განსაზღვრა, რა ხარისხის გონებრივი შეფერხების არსებობისას უნდა მოხდეს პირის ქმედუუნაროდ აღიარება და რა მასშტაბით. </w:t>
      </w:r>
      <w:r w:rsidRPr="0007504B">
        <w:rPr>
          <w:rFonts w:ascii="Sylfaen" w:eastAsia="Times New Roman" w:hAnsi="Sylfaen"/>
          <w:noProof/>
          <w:lang w:val="ka-GE"/>
        </w:rPr>
        <w:t>აღსანიშნავია, რომ სადავო ნორმები არ ახდენს უფლებაშემზღუდავი ეფექტის მინიმიზაციას, ადგენს ბლანკეტური ხასიათის შეზღუდვას და არ იძლევა ამა თუ იმ პირის ინდივიდუალური მდგომარეობის გათვალისწინების შესაძლებლობას.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hAnsi="Sylfaen" w:cs="Sylfaen"/>
          <w:lang w:val="ka-GE"/>
        </w:rPr>
        <w:t>გონებრივი ჩამორჩენილობის</w:t>
      </w:r>
      <w:r w:rsidRPr="0007504B">
        <w:rPr>
          <w:rFonts w:ascii="Sylfaen" w:hAnsi="Sylfaen"/>
          <w:lang w:val="ka-GE"/>
        </w:rPr>
        <w:t xml:space="preserve"> და ფსიქიკური აშლილობის მქონე სრულწლოვანი პირების სამართლებრივი დაცვა უნდა ემყარებოდეს: 1. სამართლებრივი რეგულირების მოქნილობის პრინციპს, რომელიც სხვა საკითხებთან ერთად ითვალისწინებს ისეთი სამართლებრივი ინსტრუმენტების გამოყენებას, რომლებიც უზრუნველყოფენ, პირის უფლებების და ქონებრივი ინტერესების დაცვის მიზნით, კონკრეტულ სამართლებრივ ვითარებაში მისი  ქმედუუნარობის ხარისხის მაქსიმალურად სრულ გათვალისწინებას, ქმედუუნარობის განსხვავებული ხარისხების და განსხვავებული ვითარების შესაბამისი სამართლებრივი რეგულირების არსებობას; 2. ქმედუნარიანობის მაქსიმალური შენარჩუნების პრინციპს, რაც გულისხმობს, რამდენადაც ეს შესაძლებელია, ქმედუუნარობის განსხვავებული ხარისხების არსებობას და პირის ქმედუნარიანობის ხარისხის ცვლილების შესაძლებლობას დროთა განმავლობაში. 3. დაცვითი ღონისძიების პირის ქმედუნარიანობის ხარისხთან თანაზომიერების პრინციპი, რომლის თანახმად, ქმედუნარიანობის შეზღუდვისას გათვალისწინებული უნდა იქნეს ქმედუნარიანობის შეზღუდვის კონკრეტული ვითარება და შესაბამისი პირის კონკრეტული საჭიროებები.  პირის უფლება-თავისუფლებაში ჩარევა დასაშვებია მხოლოდ იმ მინიმალური მოცულობით, რაც აუცილებელია მიზნის მისაღწევად. დაცვითი ღონისძიებები ავტომატურად არ უნდა გულისხმობდეს პირისათვის ქმედუნარიანობის სრული მოცულობით დაკარგვას, ხოლო იქ, სადაც ეს შესაძლებელია, სრულწლოვან პირს უნდა ჰქონდეს უფლება, დადოს იურიდიული მნიშვნელობის მქონე ყოველდღიური ყოფითი გარიგებები.</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ქმედუუნაროდ აღიარებას დაქვემდებარებულ პირებში გონებრივი შესაძლებლობების შეზღუდვა ფართო გრადაციითა და ფრაგმენტაციით არის წარმოდგენილი. აღნიშნული გარემოების მიუხედავად, სადავო ნორმები ბლანკეტურად ვრცელდება ყველა ხარისხის შეზღუდული გონებრივი შესაძლებლობის მქონე პირზე, რომელსაც გარკვეული ხარისხით წართმეული აქვს უნარი, „შეიგნონ საკუთარი ქმედებების მნიშვნელობა“. შედეგად, სადავო ნორმები ქმნის შესაძლებლობას, რომ გარკვეულ პირებს პიროვნული ავტონომია შეეზღუდოთ იმაზე მაღალი ხარისხითა და ინტენსივობით, რაც მათი უფლებების დაცვისთვის არის აუცილებელი. ქმედუნარიანობის სრული შეზღუდვა შესაძლებელია გამართლებული იყოს ფსიქიკური ჯანმრთელობის უკიდურესად მძიმე და გამოუსწორებელი პრობლემებით, მაგრამ პირისათვის ერთი შეზღუდული უნარის შესაძლო უარყოფითი შედეგების აღმოფხვრის მიზნით სხვა შეუზღუდავი უნარების რეალიზაციაში ხელშეშლა გაუმართლებელია და წარმოადგენს პიროვნების თავისუფალი განვითარების უფლებაში არაპროპორციულ ჩარევას.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სასამართლო მიიჩნევს, რომ დინამიკურად განვითარებადი ავადმყოფობის შემთხვევაში, ქმედუნარიანობის სრული შეზღუდვა შესაძლებელია რთულად ან სრულიად </w:t>
      </w:r>
      <w:r w:rsidRPr="0007504B">
        <w:rPr>
          <w:rFonts w:ascii="Sylfaen" w:eastAsia="Times New Roman" w:hAnsi="Sylfaen"/>
          <w:noProof/>
          <w:lang w:val="ka-GE"/>
        </w:rPr>
        <w:lastRenderedPageBreak/>
        <w:t>არაპროგნოზირებადი უარყოფითი შედეგების სრულ გამორიცხვას ისახავდეს მიზნად. ისეთ შემთხვევაში, როდესაც გონებრივი შესაძლებლობების შემზღუდველი დაავადება დინამიკურად მიმდინარეობს, მაღალი რისკის შემცველი გარიგებების დამოუკიდებელი დადების შეზღუდვა შეიძლება უფლებაში ჩარევის თანაზომიერ ღონისძიებად ჩაითვალოს. თუმცა რეგულაცია, რომელიც უპირობოდ ყველა ტიპის, მათ შორის, მცირე მნიშვნელობის ყოფით სამოქალაქო გარიგებებზეც ვრცელდება, უფლებაში ჩარევის არაპროპორციულ საშუალებას წარმოადგენს.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ქმედუუნარობის მომწესრიგებელი ნორმების კონსტიტუციურობის შეფასების პროცესში ასევე მნიშვნელოვანია მხედველობაში იქნეს მიღებული ის გარემოება, თუ რა პროცედურის გამოყენებით ხდება ქმედუუნაროდ აღიარებული პირის დისტანცირება სამართლებრივი ურთიერთობებისაგან. განსახილველ შემთხვევაში ქმედუუნაროდ აღიარებული პირის ნებას ანაცვლებს მეურვე, რომელიც სამართლებრივ ურთიერთობებში მონაწილეობს სამეურვეო პირის სახელით.</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პიროვნების თავისუფალი განვითარების უფლებაში ჩარევის თანაზომიერების შეფასებისას ქმედუუნაროდ აღიარებული პირის ნების ჩანაცვლების კონტექსტში საყურადღებოა ორი საკითხი: 1. ნების ჩანაცვლების ღონისძიების გამოყენება ხდება განურჩევლად ყველა ქმედუუნაროდ აღიარებული პირის მიმართ; 2. გამოყენებულია ჩანაცვლების ღონისძიების ფორმა, რომელიც გულისხმობს ქმედუუნარო პირის ნების სრულ ჩანაცვლებას და  უგულებელყოფას.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სახელმწიფო ვალდებულია, საჭიროების შემთხვევაში პოზიტიური მოქმედებებით უზრუნველყოს შეზღუდული შესაძლებლობების მქონე პირების ინტერესების დაცვა. შეზღუდული გონებრივი შესაძლებლობის მქონე პირის მეურვით უზრუნველყოფა ამ ვალდებულების ერთ-ერთ გამოხატულებას წარმოადგენს.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ამასთანავე, როგორც საკონსტიტუციო სასამართლომ დაადგინა, შეზღუდული გონებრივი შესაძლებლობა ქმედუუნაროდ აღიარებულ პირებში წარმოდგენილია ფართო სხვადასხვაობითა და ფრაგმენტაციით. გარკვეულ შემთხვევებში, მეურვის დანიშვნა შეზღუდული შესაძლებლობის მქონე პირისათვის სასიცოცხლოდ მნიშვნელოვანია. თუმცა არსებობს შემთხვევები, როდესაც  პირს აქვს სათანადო უნარი, მოახდინოს ნების ფორმირება და მისი სახელით გადაწყვეტილებების მიღებისას შესაძლებელია</w:t>
      </w:r>
      <w:r w:rsidRPr="0007504B">
        <w:rPr>
          <w:rFonts w:ascii="Sylfaen" w:eastAsia="Times New Roman" w:hAnsi="Sylfaen"/>
          <w:noProof/>
        </w:rPr>
        <w:t>,</w:t>
      </w:r>
      <w:r w:rsidRPr="0007504B">
        <w:rPr>
          <w:rFonts w:ascii="Sylfaen" w:eastAsia="Times New Roman" w:hAnsi="Sylfaen"/>
          <w:noProof/>
          <w:lang w:val="ka-GE"/>
        </w:rPr>
        <w:t xml:space="preserve"> ეს ნება ადეკვატურად იქნეს ასახული და  გათვალისწინებული. მეურვის კეთილსინდისიერების პრეზუმფცია ვერ გადაწონის პიროვნების თავისუფალი ნების გამოვლენის თუნდაც მცირე შესაძლებლობის უგულებელყოფას იმ შემთხვევაში, თუ პირს ასეთი უნარი არ აქვს დაკარგული.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საკუთარი პიროვნების თავისუფალი განვითარების უფლება გულისხმობს ადამიანის უფლებას, საკუთარი სურვილების შესაბამისად განაგოს თავისი ცხოვრება, თუნდაც საზოგადოების უმრავლესობის ან საშუალო გონიერი ადამიანის ხედვით ეს სურვილები არასათანადო და მიზანშეუწონელი იყოს. შეხედულებები საკუთარი შინაგანი სამყაროს და გარესამყაროსთან ურთიერთობის ფორმისა და შინაარსის შესახებ იმდენად ინდივიდუალურია, რომ შეუძლებელია ასეთი შეხედულებების სრული თანხვედრა არსებობდეს, თუნდაც სოციალურად თუ ბიოლოგიურად ახლოს მყოფ ადამიანებს შორის. ამდენად, საქართველოს სამოქალაქო კოდექსის 1290-ე მუხლის შესაბამისად, მოქმედი მეურვე, რამდენადაც კეთილსინდისიერად არ უნდა მოქმედებდეს ან რამდენადაც სოციალურად თუ ბიოლოგიურად ახლოს არ უნდა იყოს სამეურვეო პირთან, მისი ნების სრულფასოვანი ჩამნაცვლებელი ვერასოდეს გახდება.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საკონსტიტუციო სასამართლოს მიერ უცხო ქვეყნების სამართლებრივი პრაქტიკის შესწავლის შედეგად გამოვლინდა, რომ სახელმწიფოების დიდი ნაწილის შესაბამისი რეგულაციები, მეურვეობის პირობებშიც კი, სათანადოდ ასახავს სამეურვეო პირის ნებას მათი სახელით გარიგებების დადებისას. მსგავსი რეგულაციებით დადგენილია მეურვის მიერ გარიგების </w:t>
      </w:r>
      <w:r w:rsidRPr="0007504B">
        <w:rPr>
          <w:rFonts w:ascii="Sylfaen" w:eastAsia="Times New Roman" w:hAnsi="Sylfaen"/>
          <w:noProof/>
          <w:lang w:val="ka-GE"/>
        </w:rPr>
        <w:lastRenderedPageBreak/>
        <w:t>დადებისას სამეურვეო პირის უშუალო ნების გათვალისწინება, მეურვის კონტროლს ქვეშ თავად შეზღუდული შესაძლებლობის მქონე პირის მიერ გარიგების დადების შესაძლებლობა, მეურვის დახმარება სამეურვეო პირის ნების ფორმირებისა და გადაწყვეტილების მიღების პროცესში და ა.შ. დასახელებული პრაქტიკა მიუთითებს, რომ შეზღუდული შესაძლებლობის მქონე პირის ნების ასახვა მისი სახელით განხორციელებულ ქმედებებში  მძიმე ფორმებით გამოხატული შეზღუდული შესაძლებლობის არსებობის შემთხვევაშიც კი არის შესაძლებელი.</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hAnsi="Sylfaen"/>
          <w:lang w:val="ka-GE"/>
        </w:rPr>
        <w:t>პირის ქმედუნარიანობის შეზღუდვის პროცესში ამ პირის ნებისა და ინდივიდუალური გონებრივი შესაძლებლობების გათვალისწინების აუცილებლობას მოითხოვს ასევე თანამედროვე საერთაშორისოსამართლებრივი სტანდარტები (მაგალითად, ევროპის საბჭოს საპარლამენტო ასამბლეის  1977 წლის 8 ოქტომბრის  რეკომენდაცია N818(1977), ევროპის საბჭოს მინისტრთა კომიტეტის 1983 წლის 8 თებერვლის რეკომენდაცია R(83)2, 1999წლის 23 თებერვლის რეკომენდაცია  R(99)4, 2004 წლის 24 თებერვლის რეკომენდაცია Rec(2004)10, რეკომენდაცია CM/Rec (2011)4).</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hAnsi="Sylfaen" w:cs="Sylfaen"/>
          <w:lang w:val="ka-GE"/>
        </w:rPr>
        <w:t>სასამართლო</w:t>
      </w:r>
      <w:r w:rsidRPr="0007504B">
        <w:rPr>
          <w:rFonts w:ascii="Sylfaen" w:hAnsi="Sylfaen"/>
          <w:lang w:val="ka-GE"/>
        </w:rPr>
        <w:t xml:space="preserve"> ითვალისწინებს ე.წ. „ჭკუასუსტების“ და „სულით ავადმყოფ“ პირთა განსხვავებულობას, თუმცა</w:t>
      </w:r>
      <w:r w:rsidRPr="0007504B">
        <w:rPr>
          <w:rFonts w:ascii="Sylfaen" w:hAnsi="Sylfaen"/>
        </w:rPr>
        <w:t>,</w:t>
      </w:r>
      <w:r w:rsidRPr="0007504B">
        <w:rPr>
          <w:rFonts w:ascii="Sylfaen" w:hAnsi="Sylfaen"/>
          <w:lang w:val="ka-GE"/>
        </w:rPr>
        <w:t xml:space="preserve"> იმავდროულად</w:t>
      </w:r>
      <w:r w:rsidRPr="0007504B">
        <w:rPr>
          <w:rFonts w:ascii="Sylfaen" w:hAnsi="Sylfaen"/>
        </w:rPr>
        <w:t>,</w:t>
      </w:r>
      <w:r w:rsidRPr="0007504B">
        <w:rPr>
          <w:rFonts w:ascii="Sylfaen" w:hAnsi="Sylfaen"/>
          <w:lang w:val="ka-GE"/>
        </w:rPr>
        <w:t xml:space="preserve"> მიუთითებს პირთა ინდივიდუალური ავტონომიის და დამოუკიდებლობის, მათ შორის, გადაწყვეტილების თავისუფალი არჩევანის საფუძველზე მიღების მნიშვნელობაზე. სასამართლო ხაზგასით აღნიშნავს, რომ აღნიშნული კატეგორიის პირები უნდა განიხილებოდნენ როგორც უფლებათა სუბიექტები და არა  როგორც მხოლოდ პაციენტები.</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hAnsi="Sylfaen" w:cs="Sylfaen"/>
          <w:lang w:val="ka-GE"/>
        </w:rPr>
        <w:t>შეზღუდული გონებრივი შესაძლებლობების</w:t>
      </w:r>
      <w:r w:rsidRPr="0007504B">
        <w:rPr>
          <w:rFonts w:ascii="Sylfaen" w:hAnsi="Sylfaen"/>
          <w:lang w:val="ka-GE"/>
        </w:rPr>
        <w:t xml:space="preserve"> მქონე პირთა უფლებების დაცვის კონკრეტული ხერხების განსაზღვრის პროცესში კანონმდებელმა უნდა შეიმუშავოს ის</w:t>
      </w:r>
      <w:r w:rsidRPr="0007504B">
        <w:rPr>
          <w:rFonts w:ascii="Sylfaen" w:hAnsi="Sylfaen"/>
          <w:b/>
          <w:lang w:val="ka-GE"/>
        </w:rPr>
        <w:t xml:space="preserve"> </w:t>
      </w:r>
      <w:r w:rsidRPr="0007504B">
        <w:rPr>
          <w:rFonts w:ascii="Sylfaen" w:hAnsi="Sylfaen"/>
          <w:lang w:val="ka-GE"/>
        </w:rPr>
        <w:t>ოპტიმალური მექანიზმი, რომელიც სასამართლოს მისცემს შესაძლებლობას, პირის ქმედუუნაროდ აღიარების პროცესში გაითვალისწინოს მისი ნებელობითი და ინტელექტუალური უნარის მოშლის/დაზიანების ხარისხი სოციალური ცხოვრების კონკრეტულ სფეროებში და, ამგვარად, მაქსიმალურად უზრუნველყოს ამ პირის უფლებების და თავისუფლებების დაცვა.</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hAnsi="Sylfaen"/>
          <w:lang w:val="ka-GE"/>
        </w:rPr>
        <w:t>ქმედუუნარობა ინდივიდუალიზებული პროცესია. შესაბამისად, კანონმდებლობის მიზანი უნდა იყოს ქმედუუნარო პირების დახმარება გადაწყვეტილების მიღების საკითხში და არა ყველა სფეროში მათი ნების სრული ჩანაცვლება. მეურვეების უფლებამოსილება მკაცრად უნდა შემოიფარგლებოდეს იმ საკითხებით, რომლებშიც ადამიანს არ გააჩნია ნების ფორმირების შესაძლებლობა, ხოლო ქმედუუნარო პირებს უნდა ჰქონდეთ შესაძლებლობა, მიიღონ გადაწყვეტილებები მათი შეუზღუდავი უნარების ფარგლებში, მათ შორის, საჭიროების შემთხვევაში, მეურვის თანხმობით.</w:t>
      </w:r>
      <w:r w:rsidRPr="0007504B">
        <w:rPr>
          <w:rFonts w:ascii="Sylfaen" w:eastAsia="Times New Roman" w:hAnsi="Sylfaen"/>
          <w:noProof/>
          <w:lang w:val="ka-GE"/>
        </w:rPr>
        <w:t xml:space="preserve"> ამასთანავე, </w:t>
      </w:r>
      <w:r w:rsidRPr="0007504B">
        <w:rPr>
          <w:rFonts w:ascii="Sylfaen" w:hAnsi="Sylfaen"/>
          <w:lang w:val="ka-GE"/>
        </w:rPr>
        <w:t>უნდა შემუშავდეს ის აუცილებელი  მოდიფიკაციები, რომლებიც ყოველ კონკრეტულ შემთხვევაში არ გამოიწვევს დაუძლეველ და გაუმართლებელ სირთულეებს პირთა უფლებებისა და თავისუფლებების რეალიზაციისას.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hAnsi="Sylfaen" w:cs="Sylfaen"/>
          <w:lang w:val="ka-GE"/>
        </w:rPr>
        <w:t>კანონმდებლობ</w:t>
      </w:r>
      <w:r w:rsidRPr="0007504B">
        <w:rPr>
          <w:rFonts w:ascii="Sylfaen" w:hAnsi="Sylfaen"/>
          <w:lang w:val="ka-GE"/>
        </w:rPr>
        <w:t>ა უნდა განსაზღვრავდეს იმ სამართლებრივ ქმედებებს, რომელთა განხორციელება, მათი განსაკუთრებული პირადი ხასიათიდან გამომდინარე, დაუშვებელია წარმომადგენლის მიერ.</w:t>
      </w:r>
      <w:r w:rsidRPr="0007504B">
        <w:rPr>
          <w:rFonts w:ascii="Sylfaen" w:hAnsi="Sylfaen"/>
        </w:rPr>
        <w:t xml:space="preserve"> </w:t>
      </w:r>
      <w:r w:rsidRPr="0007504B">
        <w:rPr>
          <w:rFonts w:ascii="Sylfaen" w:hAnsi="Sylfaen"/>
          <w:lang w:val="ka-GE"/>
        </w:rPr>
        <w:t>ასევე კანონმდებლობის განსასაზღვრია მეურვის რომელი გადაწყვეტილებები საჭიროებს სპეციფიკურ დასტურს სასამართლოს ან სხვა უფლებამოსილი ორგანოსგან.</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hAnsi="Sylfaen" w:cs="Sylfaen"/>
          <w:color w:val="000000"/>
          <w:lang w:val="ka-GE"/>
        </w:rPr>
        <w:t>სულიერი</w:t>
      </w:r>
      <w:r w:rsidRPr="0007504B">
        <w:rPr>
          <w:rFonts w:ascii="Sylfaen" w:hAnsi="Sylfaen" w:cs="Kolhety"/>
          <w:color w:val="000000"/>
          <w:lang w:val="ka-GE"/>
        </w:rPr>
        <w:t xml:space="preserve"> </w:t>
      </w:r>
      <w:r w:rsidRPr="0007504B">
        <w:rPr>
          <w:rFonts w:ascii="Sylfaen" w:hAnsi="Sylfaen" w:cs="Sylfaen"/>
          <w:color w:val="000000"/>
          <w:lang w:val="ka-GE"/>
        </w:rPr>
        <w:t>აშლილობისა</w:t>
      </w:r>
      <w:r w:rsidRPr="0007504B">
        <w:rPr>
          <w:rFonts w:ascii="Sylfaen" w:hAnsi="Sylfaen" w:cs="Kolhety"/>
          <w:color w:val="000000"/>
          <w:lang w:val="ka-GE"/>
        </w:rPr>
        <w:t xml:space="preserve"> </w:t>
      </w:r>
      <w:r w:rsidRPr="0007504B">
        <w:rPr>
          <w:rFonts w:ascii="Sylfaen" w:hAnsi="Sylfaen" w:cs="Sylfaen"/>
          <w:color w:val="000000"/>
          <w:lang w:val="ka-GE"/>
        </w:rPr>
        <w:t>და</w:t>
      </w:r>
      <w:r w:rsidRPr="0007504B">
        <w:rPr>
          <w:rFonts w:ascii="Sylfaen" w:hAnsi="Sylfaen" w:cs="Kolhety"/>
          <w:color w:val="000000"/>
          <w:lang w:val="ka-GE"/>
        </w:rPr>
        <w:t xml:space="preserve"> </w:t>
      </w:r>
      <w:r w:rsidRPr="0007504B">
        <w:rPr>
          <w:rFonts w:ascii="Sylfaen" w:hAnsi="Sylfaen" w:cs="Sylfaen"/>
          <w:color w:val="000000"/>
          <w:lang w:val="ka-GE"/>
        </w:rPr>
        <w:t>გონებრივი</w:t>
      </w:r>
      <w:r w:rsidRPr="0007504B">
        <w:rPr>
          <w:rFonts w:ascii="Sylfaen" w:hAnsi="Sylfaen" w:cs="Kolhety"/>
          <w:color w:val="000000"/>
          <w:lang w:val="ka-GE"/>
        </w:rPr>
        <w:t xml:space="preserve"> </w:t>
      </w:r>
      <w:r w:rsidRPr="0007504B">
        <w:rPr>
          <w:rFonts w:ascii="Sylfaen" w:hAnsi="Sylfaen" w:cs="Sylfaen"/>
          <w:color w:val="000000"/>
          <w:lang w:val="ka-GE"/>
        </w:rPr>
        <w:t>ჩამორჩენილობის</w:t>
      </w:r>
      <w:r w:rsidRPr="0007504B">
        <w:rPr>
          <w:rFonts w:ascii="Sylfaen" w:hAnsi="Sylfaen" w:cs="Kolhety"/>
          <w:color w:val="000000"/>
          <w:lang w:val="ka-GE"/>
        </w:rPr>
        <w:t xml:space="preserve"> </w:t>
      </w:r>
      <w:r w:rsidRPr="0007504B">
        <w:rPr>
          <w:rFonts w:ascii="Sylfaen" w:hAnsi="Sylfaen" w:cs="Sylfaen"/>
          <w:color w:val="000000"/>
          <w:lang w:val="ka-GE"/>
        </w:rPr>
        <w:t>დროს,</w:t>
      </w:r>
      <w:r w:rsidRPr="0007504B">
        <w:rPr>
          <w:rFonts w:ascii="Sylfaen" w:hAnsi="Sylfaen" w:cs="Kolhety"/>
          <w:color w:val="000000"/>
          <w:lang w:val="ka-GE"/>
        </w:rPr>
        <w:t xml:space="preserve"> </w:t>
      </w:r>
      <w:r w:rsidRPr="0007504B">
        <w:rPr>
          <w:rFonts w:ascii="Sylfaen" w:hAnsi="Sylfaen" w:cs="Sylfaen"/>
          <w:color w:val="000000"/>
          <w:lang w:val="ka-GE"/>
        </w:rPr>
        <w:t>ადამიანს</w:t>
      </w:r>
      <w:r w:rsidRPr="0007504B">
        <w:rPr>
          <w:rFonts w:ascii="Sylfaen" w:hAnsi="Sylfaen" w:cs="Kolhety"/>
          <w:color w:val="000000"/>
          <w:lang w:val="ka-GE"/>
        </w:rPr>
        <w:t xml:space="preserve"> </w:t>
      </w:r>
      <w:r w:rsidRPr="0007504B">
        <w:rPr>
          <w:rFonts w:ascii="Sylfaen" w:hAnsi="Sylfaen" w:cs="Sylfaen"/>
          <w:color w:val="000000"/>
          <w:lang w:val="ka-GE"/>
        </w:rPr>
        <w:t>მხოლოდ</w:t>
      </w:r>
      <w:r w:rsidRPr="0007504B">
        <w:rPr>
          <w:rFonts w:ascii="Sylfaen" w:hAnsi="Sylfaen" w:cs="Kolhety"/>
          <w:color w:val="000000"/>
          <w:lang w:val="ka-GE"/>
        </w:rPr>
        <w:t xml:space="preserve"> </w:t>
      </w:r>
      <w:r w:rsidRPr="0007504B">
        <w:rPr>
          <w:rFonts w:ascii="Sylfaen" w:hAnsi="Sylfaen" w:cs="Sylfaen"/>
          <w:color w:val="000000"/>
          <w:lang w:val="ka-GE"/>
        </w:rPr>
        <w:t>უკიდურეს</w:t>
      </w:r>
      <w:r w:rsidRPr="0007504B">
        <w:rPr>
          <w:rFonts w:ascii="Sylfaen" w:hAnsi="Sylfaen" w:cs="Kolhety"/>
          <w:color w:val="000000"/>
          <w:lang w:val="ka-GE"/>
        </w:rPr>
        <w:t xml:space="preserve"> </w:t>
      </w:r>
      <w:r w:rsidRPr="0007504B">
        <w:rPr>
          <w:rFonts w:ascii="Sylfaen" w:hAnsi="Sylfaen" w:cs="Sylfaen"/>
          <w:color w:val="000000"/>
          <w:lang w:val="ka-GE"/>
        </w:rPr>
        <w:t>შემთხვევაში</w:t>
      </w:r>
      <w:r w:rsidRPr="0007504B">
        <w:rPr>
          <w:rFonts w:ascii="Sylfaen" w:hAnsi="Sylfaen" w:cs="Kolhety"/>
          <w:color w:val="000000"/>
          <w:lang w:val="ka-GE"/>
        </w:rPr>
        <w:t xml:space="preserve"> </w:t>
      </w:r>
      <w:r w:rsidRPr="0007504B">
        <w:rPr>
          <w:rFonts w:ascii="Sylfaen" w:hAnsi="Sylfaen" w:cs="Sylfaen"/>
          <w:color w:val="000000"/>
          <w:lang w:val="ka-GE"/>
        </w:rPr>
        <w:t>შეიძლება</w:t>
      </w:r>
      <w:r w:rsidRPr="0007504B">
        <w:rPr>
          <w:rFonts w:ascii="Sylfaen" w:hAnsi="Sylfaen" w:cs="Kolhety"/>
          <w:color w:val="000000"/>
          <w:lang w:val="ka-GE"/>
        </w:rPr>
        <w:t xml:space="preserve"> სრულად </w:t>
      </w:r>
      <w:r w:rsidRPr="0007504B">
        <w:rPr>
          <w:rFonts w:ascii="Sylfaen" w:hAnsi="Sylfaen" w:cs="Sylfaen"/>
          <w:color w:val="000000"/>
          <w:lang w:val="ka-GE"/>
        </w:rPr>
        <w:t>ჩამოერთვას</w:t>
      </w:r>
      <w:r w:rsidRPr="0007504B">
        <w:rPr>
          <w:rFonts w:ascii="Sylfaen" w:hAnsi="Sylfaen" w:cs="Kolhety"/>
          <w:color w:val="000000"/>
          <w:lang w:val="ka-GE"/>
        </w:rPr>
        <w:t xml:space="preserve"> </w:t>
      </w:r>
      <w:r w:rsidRPr="0007504B">
        <w:rPr>
          <w:rFonts w:ascii="Sylfaen" w:hAnsi="Sylfaen" w:cs="Sylfaen"/>
          <w:color w:val="000000"/>
          <w:lang w:val="ka-GE"/>
        </w:rPr>
        <w:t>ქმედუნა</w:t>
      </w:r>
      <w:r w:rsidRPr="0007504B">
        <w:rPr>
          <w:rFonts w:ascii="Sylfaen" w:hAnsi="Sylfaen" w:cs="Kolhety"/>
          <w:color w:val="000000"/>
          <w:lang w:val="ka-GE"/>
        </w:rPr>
        <w:softHyphen/>
      </w:r>
      <w:r w:rsidRPr="0007504B">
        <w:rPr>
          <w:rFonts w:ascii="Sylfaen" w:hAnsi="Sylfaen" w:cs="Sylfaen"/>
          <w:color w:val="000000"/>
          <w:lang w:val="ka-GE"/>
        </w:rPr>
        <w:t>რიანობა</w:t>
      </w:r>
      <w:r w:rsidRPr="0007504B">
        <w:rPr>
          <w:rFonts w:ascii="Sylfaen" w:hAnsi="Sylfaen" w:cs="Kolhety"/>
          <w:color w:val="000000"/>
          <w:lang w:val="ka-GE"/>
        </w:rPr>
        <w:t xml:space="preserve">, </w:t>
      </w:r>
      <w:r w:rsidRPr="0007504B">
        <w:rPr>
          <w:rFonts w:ascii="Sylfaen" w:hAnsi="Sylfaen" w:cs="Sylfaen"/>
          <w:color w:val="000000"/>
          <w:lang w:val="ka-GE"/>
        </w:rPr>
        <w:t>როდესაც</w:t>
      </w:r>
      <w:r w:rsidRPr="0007504B">
        <w:rPr>
          <w:rFonts w:ascii="Sylfaen" w:hAnsi="Sylfaen" w:cs="Kolhety"/>
          <w:color w:val="000000"/>
          <w:lang w:val="ka-GE"/>
        </w:rPr>
        <w:t xml:space="preserve"> </w:t>
      </w:r>
      <w:r w:rsidRPr="0007504B">
        <w:rPr>
          <w:rFonts w:ascii="Sylfaen" w:hAnsi="Sylfaen" w:cs="Sylfaen"/>
          <w:color w:val="000000"/>
          <w:lang w:val="ka-GE"/>
        </w:rPr>
        <w:t>მას</w:t>
      </w:r>
      <w:r w:rsidRPr="0007504B">
        <w:rPr>
          <w:rFonts w:ascii="Sylfaen" w:hAnsi="Sylfaen" w:cs="Kolhety"/>
          <w:color w:val="000000"/>
          <w:lang w:val="ka-GE"/>
        </w:rPr>
        <w:t xml:space="preserve"> </w:t>
      </w:r>
      <w:r w:rsidRPr="0007504B">
        <w:rPr>
          <w:rFonts w:ascii="Sylfaen" w:hAnsi="Sylfaen" w:cs="Sylfaen"/>
          <w:color w:val="000000"/>
          <w:lang w:val="ka-GE"/>
        </w:rPr>
        <w:t>ცხოვრების</w:t>
      </w:r>
      <w:r w:rsidRPr="0007504B">
        <w:rPr>
          <w:rFonts w:ascii="Sylfaen" w:hAnsi="Sylfaen" w:cs="Kolhety"/>
          <w:color w:val="000000"/>
          <w:lang w:val="ka-GE"/>
        </w:rPr>
        <w:t xml:space="preserve"> </w:t>
      </w:r>
      <w:r w:rsidRPr="0007504B">
        <w:rPr>
          <w:rFonts w:ascii="Sylfaen" w:hAnsi="Sylfaen" w:cs="Sylfaen"/>
          <w:color w:val="000000"/>
          <w:lang w:val="ka-GE"/>
        </w:rPr>
        <w:t>არცერთ</w:t>
      </w:r>
      <w:r w:rsidRPr="0007504B">
        <w:rPr>
          <w:rFonts w:ascii="Sylfaen" w:hAnsi="Sylfaen" w:cs="Kolhety"/>
          <w:color w:val="000000"/>
          <w:lang w:val="ka-GE"/>
        </w:rPr>
        <w:t xml:space="preserve"> </w:t>
      </w:r>
      <w:r w:rsidRPr="0007504B">
        <w:rPr>
          <w:rFonts w:ascii="Sylfaen" w:hAnsi="Sylfaen" w:cs="Sylfaen"/>
          <w:color w:val="000000"/>
          <w:lang w:val="ka-GE"/>
        </w:rPr>
        <w:t>სფეროში</w:t>
      </w:r>
      <w:r w:rsidRPr="0007504B">
        <w:rPr>
          <w:rFonts w:ascii="Sylfaen" w:hAnsi="Sylfaen" w:cs="Kolhety"/>
          <w:color w:val="000000"/>
          <w:lang w:val="ka-GE"/>
        </w:rPr>
        <w:t xml:space="preserve"> </w:t>
      </w:r>
      <w:r w:rsidRPr="0007504B">
        <w:rPr>
          <w:rFonts w:ascii="Sylfaen" w:hAnsi="Sylfaen" w:cs="Sylfaen"/>
          <w:color w:val="000000"/>
          <w:lang w:val="ka-GE"/>
        </w:rPr>
        <w:t>არა</w:t>
      </w:r>
      <w:r w:rsidRPr="0007504B">
        <w:rPr>
          <w:rFonts w:ascii="Sylfaen" w:hAnsi="Sylfaen" w:cs="Kolhety"/>
          <w:color w:val="000000"/>
          <w:lang w:val="ka-GE"/>
        </w:rPr>
        <w:t xml:space="preserve"> </w:t>
      </w:r>
      <w:r w:rsidRPr="0007504B">
        <w:rPr>
          <w:rFonts w:ascii="Sylfaen" w:hAnsi="Sylfaen" w:cs="Sylfaen"/>
          <w:color w:val="000000"/>
          <w:lang w:val="ka-GE"/>
        </w:rPr>
        <w:t>აქვს</w:t>
      </w:r>
      <w:r w:rsidRPr="0007504B">
        <w:rPr>
          <w:rFonts w:ascii="Sylfaen" w:hAnsi="Sylfaen" w:cs="Kolhety"/>
          <w:color w:val="000000"/>
          <w:lang w:val="ka-GE"/>
        </w:rPr>
        <w:t xml:space="preserve"> </w:t>
      </w:r>
      <w:r w:rsidRPr="0007504B">
        <w:rPr>
          <w:rFonts w:ascii="Sylfaen" w:hAnsi="Sylfaen" w:cs="Sylfaen"/>
          <w:color w:val="000000"/>
          <w:lang w:val="ka-GE"/>
        </w:rPr>
        <w:t>დამოუკი</w:t>
      </w:r>
      <w:r w:rsidRPr="0007504B">
        <w:rPr>
          <w:rFonts w:ascii="Sylfaen" w:hAnsi="Sylfaen" w:cs="Kolhety"/>
          <w:color w:val="000000"/>
          <w:lang w:val="ka-GE"/>
        </w:rPr>
        <w:softHyphen/>
      </w:r>
      <w:r w:rsidRPr="0007504B">
        <w:rPr>
          <w:rFonts w:ascii="Sylfaen" w:hAnsi="Sylfaen" w:cs="Sylfaen"/>
          <w:color w:val="000000"/>
          <w:lang w:val="ka-GE"/>
        </w:rPr>
        <w:t>დებელი</w:t>
      </w:r>
      <w:r w:rsidRPr="0007504B">
        <w:rPr>
          <w:rFonts w:ascii="Sylfaen" w:hAnsi="Sylfaen" w:cs="Kolhety"/>
          <w:color w:val="000000"/>
          <w:lang w:val="ka-GE"/>
        </w:rPr>
        <w:t xml:space="preserve"> </w:t>
      </w:r>
      <w:r w:rsidRPr="0007504B">
        <w:rPr>
          <w:rFonts w:ascii="Sylfaen" w:hAnsi="Sylfaen" w:cs="Sylfaen"/>
          <w:color w:val="000000"/>
          <w:lang w:val="ka-GE"/>
        </w:rPr>
        <w:t>გადაწყვეტილების</w:t>
      </w:r>
      <w:r w:rsidRPr="0007504B">
        <w:rPr>
          <w:rFonts w:ascii="Sylfaen" w:hAnsi="Sylfaen" w:cs="Kolhety"/>
          <w:color w:val="000000"/>
          <w:lang w:val="ka-GE"/>
        </w:rPr>
        <w:t xml:space="preserve"> </w:t>
      </w:r>
      <w:r w:rsidRPr="0007504B">
        <w:rPr>
          <w:rFonts w:ascii="Sylfaen" w:hAnsi="Sylfaen" w:cs="Sylfaen"/>
          <w:color w:val="000000"/>
          <w:lang w:val="ka-GE"/>
        </w:rPr>
        <w:t>მიღების</w:t>
      </w:r>
      <w:r w:rsidRPr="0007504B">
        <w:rPr>
          <w:rFonts w:ascii="Sylfaen" w:hAnsi="Sylfaen" w:cs="Kolhety"/>
          <w:color w:val="000000"/>
          <w:lang w:val="ka-GE"/>
        </w:rPr>
        <w:t xml:space="preserve"> </w:t>
      </w:r>
      <w:r w:rsidRPr="0007504B">
        <w:rPr>
          <w:rFonts w:ascii="Sylfaen" w:hAnsi="Sylfaen" w:cs="Sylfaen"/>
          <w:color w:val="000000"/>
          <w:lang w:val="ka-GE"/>
        </w:rPr>
        <w:t>უნარი</w:t>
      </w:r>
      <w:r w:rsidRPr="0007504B">
        <w:rPr>
          <w:rFonts w:ascii="Sylfaen" w:hAnsi="Sylfaen" w:cs="Kolhety"/>
          <w:color w:val="000000"/>
          <w:lang w:val="ka-GE"/>
        </w:rPr>
        <w:t xml:space="preserve">. </w:t>
      </w:r>
      <w:r w:rsidRPr="0007504B">
        <w:rPr>
          <w:rFonts w:ascii="Sylfaen" w:hAnsi="Sylfaen" w:cs="Sylfaen"/>
          <w:color w:val="000000"/>
          <w:lang w:val="ka-GE"/>
        </w:rPr>
        <w:t>სხვა</w:t>
      </w:r>
      <w:r w:rsidRPr="0007504B">
        <w:rPr>
          <w:rFonts w:ascii="Sylfaen" w:hAnsi="Sylfaen" w:cs="Kolhety"/>
          <w:color w:val="000000"/>
          <w:lang w:val="ka-GE"/>
        </w:rPr>
        <w:t xml:space="preserve"> </w:t>
      </w:r>
      <w:r w:rsidRPr="0007504B">
        <w:rPr>
          <w:rFonts w:ascii="Sylfaen" w:hAnsi="Sylfaen" w:cs="Sylfaen"/>
          <w:color w:val="000000"/>
          <w:lang w:val="ka-GE"/>
        </w:rPr>
        <w:t>შემთხვევაში</w:t>
      </w:r>
      <w:r w:rsidRPr="0007504B">
        <w:rPr>
          <w:rFonts w:ascii="Sylfaen" w:hAnsi="Sylfaen" w:cs="Kolhety"/>
          <w:color w:val="000000"/>
          <w:lang w:val="ka-GE"/>
        </w:rPr>
        <w:t xml:space="preserve">, </w:t>
      </w:r>
      <w:r w:rsidRPr="0007504B">
        <w:rPr>
          <w:rFonts w:ascii="Sylfaen" w:hAnsi="Sylfaen" w:cs="Sylfaen"/>
          <w:color w:val="000000"/>
          <w:lang w:val="ka-GE"/>
        </w:rPr>
        <w:t>როდესაც</w:t>
      </w:r>
      <w:r w:rsidRPr="0007504B">
        <w:rPr>
          <w:rFonts w:ascii="Sylfaen" w:hAnsi="Sylfaen" w:cs="Kolhety"/>
          <w:color w:val="000000"/>
          <w:lang w:val="ka-GE"/>
        </w:rPr>
        <w:t xml:space="preserve"> </w:t>
      </w:r>
      <w:r w:rsidRPr="0007504B">
        <w:rPr>
          <w:rFonts w:ascii="Sylfaen" w:hAnsi="Sylfaen" w:cs="Sylfaen"/>
          <w:color w:val="000000"/>
          <w:lang w:val="ka-GE"/>
        </w:rPr>
        <w:t>ცალკეულ</w:t>
      </w:r>
      <w:r w:rsidRPr="0007504B">
        <w:rPr>
          <w:rFonts w:ascii="Sylfaen" w:hAnsi="Sylfaen" w:cs="Kolhety"/>
          <w:color w:val="000000"/>
          <w:lang w:val="ka-GE"/>
        </w:rPr>
        <w:t xml:space="preserve"> </w:t>
      </w:r>
      <w:r w:rsidRPr="0007504B">
        <w:rPr>
          <w:rFonts w:ascii="Sylfaen" w:hAnsi="Sylfaen" w:cs="Sylfaen"/>
          <w:color w:val="000000"/>
          <w:lang w:val="ka-GE"/>
        </w:rPr>
        <w:t>სფეროში</w:t>
      </w:r>
      <w:r w:rsidRPr="0007504B">
        <w:rPr>
          <w:rFonts w:ascii="Sylfaen" w:hAnsi="Sylfaen" w:cs="Kolhety"/>
          <w:color w:val="000000"/>
          <w:lang w:val="ka-GE"/>
        </w:rPr>
        <w:t xml:space="preserve"> </w:t>
      </w:r>
      <w:r w:rsidRPr="0007504B">
        <w:rPr>
          <w:rFonts w:ascii="Sylfaen" w:hAnsi="Sylfaen" w:cs="Sylfaen"/>
          <w:color w:val="000000"/>
          <w:lang w:val="ka-GE"/>
        </w:rPr>
        <w:t>ადამიანს</w:t>
      </w:r>
      <w:r w:rsidRPr="0007504B">
        <w:rPr>
          <w:rFonts w:ascii="Sylfaen" w:hAnsi="Sylfaen" w:cs="Kolhety"/>
          <w:color w:val="000000"/>
          <w:lang w:val="ka-GE"/>
        </w:rPr>
        <w:t xml:space="preserve"> </w:t>
      </w:r>
      <w:r w:rsidRPr="0007504B">
        <w:rPr>
          <w:rFonts w:ascii="Sylfaen" w:hAnsi="Sylfaen" w:cs="Sylfaen"/>
          <w:color w:val="000000"/>
          <w:lang w:val="ka-GE"/>
        </w:rPr>
        <w:t>შენარჩუნებული</w:t>
      </w:r>
      <w:r w:rsidRPr="0007504B">
        <w:rPr>
          <w:rFonts w:ascii="Sylfaen" w:hAnsi="Sylfaen" w:cs="Kolhety"/>
          <w:color w:val="000000"/>
          <w:lang w:val="ka-GE"/>
        </w:rPr>
        <w:t xml:space="preserve"> </w:t>
      </w:r>
      <w:r w:rsidRPr="0007504B">
        <w:rPr>
          <w:rFonts w:ascii="Sylfaen" w:hAnsi="Sylfaen" w:cs="Sylfaen"/>
          <w:color w:val="000000"/>
          <w:lang w:val="ka-GE"/>
        </w:rPr>
        <w:t>აქვს</w:t>
      </w:r>
      <w:r w:rsidRPr="0007504B">
        <w:rPr>
          <w:rFonts w:ascii="Sylfaen" w:hAnsi="Sylfaen" w:cs="Kolhety"/>
          <w:color w:val="000000"/>
          <w:lang w:val="ka-GE"/>
        </w:rPr>
        <w:t xml:space="preserve"> </w:t>
      </w:r>
      <w:r w:rsidRPr="0007504B">
        <w:rPr>
          <w:rFonts w:ascii="Sylfaen" w:hAnsi="Sylfaen" w:cs="Sylfaen"/>
          <w:color w:val="000000"/>
          <w:lang w:val="ka-GE"/>
        </w:rPr>
        <w:t>გადაწყვეტილების</w:t>
      </w:r>
      <w:r w:rsidRPr="0007504B">
        <w:rPr>
          <w:rFonts w:ascii="Sylfaen" w:hAnsi="Sylfaen" w:cs="Kolhety"/>
          <w:color w:val="000000"/>
          <w:lang w:val="ka-GE"/>
        </w:rPr>
        <w:t xml:space="preserve"> </w:t>
      </w:r>
      <w:r w:rsidRPr="0007504B">
        <w:rPr>
          <w:rFonts w:ascii="Sylfaen" w:hAnsi="Sylfaen" w:cs="Sylfaen"/>
          <w:color w:val="000000"/>
          <w:lang w:val="ka-GE"/>
        </w:rPr>
        <w:t>მიღე</w:t>
      </w:r>
      <w:r w:rsidRPr="0007504B">
        <w:rPr>
          <w:rFonts w:ascii="Sylfaen" w:hAnsi="Sylfaen" w:cs="Kolhety"/>
          <w:color w:val="000000"/>
          <w:lang w:val="ka-GE"/>
        </w:rPr>
        <w:softHyphen/>
      </w:r>
      <w:r w:rsidRPr="0007504B">
        <w:rPr>
          <w:rFonts w:ascii="Sylfaen" w:hAnsi="Sylfaen" w:cs="Sylfaen"/>
          <w:color w:val="000000"/>
          <w:lang w:val="ka-GE"/>
        </w:rPr>
        <w:t>ბის</w:t>
      </w:r>
      <w:r w:rsidRPr="0007504B">
        <w:rPr>
          <w:rFonts w:ascii="Sylfaen" w:hAnsi="Sylfaen" w:cs="Kolhety"/>
          <w:color w:val="000000"/>
          <w:lang w:val="ka-GE"/>
        </w:rPr>
        <w:t xml:space="preserve"> </w:t>
      </w:r>
      <w:r w:rsidRPr="0007504B">
        <w:rPr>
          <w:rFonts w:ascii="Sylfaen" w:hAnsi="Sylfaen" w:cs="Sylfaen"/>
          <w:color w:val="000000"/>
          <w:lang w:val="ka-GE"/>
        </w:rPr>
        <w:t>უნარი</w:t>
      </w:r>
      <w:r w:rsidRPr="0007504B">
        <w:rPr>
          <w:rFonts w:ascii="Sylfaen" w:hAnsi="Sylfaen" w:cs="Kolhety"/>
          <w:color w:val="000000"/>
          <w:lang w:val="ka-GE"/>
        </w:rPr>
        <w:t xml:space="preserve">, </w:t>
      </w:r>
      <w:r w:rsidRPr="0007504B">
        <w:rPr>
          <w:rFonts w:ascii="Sylfaen" w:hAnsi="Sylfaen" w:cs="Sylfaen"/>
          <w:color w:val="000000"/>
          <w:lang w:val="ka-GE"/>
        </w:rPr>
        <w:t>ასეთი</w:t>
      </w:r>
      <w:r w:rsidRPr="0007504B">
        <w:rPr>
          <w:rFonts w:ascii="Sylfaen" w:hAnsi="Sylfaen" w:cs="Kolhety"/>
          <w:color w:val="000000"/>
          <w:lang w:val="ka-GE"/>
        </w:rPr>
        <w:t xml:space="preserve"> </w:t>
      </w:r>
      <w:r w:rsidRPr="0007504B">
        <w:rPr>
          <w:rFonts w:ascii="Sylfaen" w:hAnsi="Sylfaen" w:cs="Sylfaen"/>
          <w:color w:val="000000"/>
          <w:lang w:val="ka-GE"/>
        </w:rPr>
        <w:t>პირების მიმართ</w:t>
      </w:r>
      <w:r w:rsidRPr="0007504B">
        <w:rPr>
          <w:rFonts w:ascii="Sylfaen" w:hAnsi="Sylfaen" w:cs="Kolhety"/>
          <w:color w:val="000000"/>
          <w:lang w:val="ka-GE"/>
        </w:rPr>
        <w:t xml:space="preserve"> </w:t>
      </w:r>
      <w:r w:rsidRPr="0007504B">
        <w:rPr>
          <w:rFonts w:ascii="Sylfaen" w:hAnsi="Sylfaen" w:cs="Sylfaen"/>
          <w:color w:val="000000"/>
          <w:lang w:val="ka-GE"/>
        </w:rPr>
        <w:t>უნდა</w:t>
      </w:r>
      <w:r w:rsidRPr="0007504B">
        <w:rPr>
          <w:rFonts w:ascii="Sylfaen" w:hAnsi="Sylfaen" w:cs="Kolhety"/>
          <w:color w:val="000000"/>
          <w:lang w:val="ka-GE"/>
        </w:rPr>
        <w:t xml:space="preserve"> გამოიყენებოდეს </w:t>
      </w:r>
      <w:r w:rsidRPr="0007504B">
        <w:rPr>
          <w:rFonts w:ascii="Sylfaen" w:hAnsi="Sylfaen" w:cs="Sylfaen"/>
          <w:color w:val="000000"/>
          <w:lang w:val="ka-GE"/>
        </w:rPr>
        <w:t>უფლების ნაკლები ინტენსივობით შეზღუდვა</w:t>
      </w:r>
      <w:r w:rsidRPr="0007504B">
        <w:rPr>
          <w:rStyle w:val="A8"/>
          <w:rFonts w:ascii="Sylfaen" w:hAnsi="Sylfaen"/>
          <w:sz w:val="22"/>
          <w:szCs w:val="22"/>
          <w:lang w:val="ka-GE"/>
        </w:rPr>
        <w:t>.</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lastRenderedPageBreak/>
        <w:t>საქართველოს სამოქალაქო კოდექსის სადავო ნორმები ქმედუუნაროდ აღიარებული პირის ნების სრულად და უპირობოდ ჩანაცვლებას ახდენს იმ პირობებში, როდესაც მარტივი გარიგებები ქმედუუნარო პირებმა შეიძლება დამოუკიდებლადაც დადონ. ამავე დროს, გარკვეულ შემთხვევებში, როდესაც პირს არ აქვს საკმარისი გონებრივი უნარი, დამოუკიდებლად დადოს ესა თუ ის გარიგება, არსებობს პრაქტიკული შესაძლებლობა, რომ შეზღუდული შესაძლებლობების მქონე პირის ნება შესაბამისი დოზითა და ფორმით ასახული იყოს მისი სახელით გარიგებების დადებისას.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hAnsi="Sylfaen"/>
          <w:lang w:val="ka-GE"/>
        </w:rPr>
        <w:t>სრულწლოვანი პირების ქმედუნარიანობის საკითხისადმი არსებული მიდგომა არ წარმოადგენს ლეგიტიმური მიზნის მიღწევის პროპორციულ საშუალებას. ქმედუნარიანობის სრული მოცულობით შენარჩუნების შემთხვევაში კანონმდებლობა არ იძლევა შესაბამისი პირის უფლებების ადეკვატური დაცვის შესაძლებლობას, ისევე როგორც ქმედუნარიანობის სრული მოცულობით შეზღუდვის შემთხვევაში წარმოადგენს პირის უფლებაში გადაჭარბებულ და არათანაზომიერ ჩარევას.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ყოველივე ზემოაღნიშნულის გათვალისწინებით, საქართველოს სამოქალაქო კოდექსის მე-12 მუხლის მე-5 ნაწილის სიტყვის „ჭკუასუსტობის“ </w:t>
      </w:r>
      <w:r w:rsidRPr="0007504B">
        <w:rPr>
          <w:rFonts w:ascii="Sylfaen" w:hAnsi="Sylfaen" w:cs="AcadNusx"/>
          <w:lang w:val="ka-GE"/>
        </w:rPr>
        <w:t xml:space="preserve">ის ნორმატიული შინაარსი, </w:t>
      </w:r>
      <w:r w:rsidRPr="0007504B">
        <w:rPr>
          <w:rFonts w:ascii="Sylfaen" w:hAnsi="Sylfaen"/>
          <w:lang w:val="ka-GE"/>
        </w:rPr>
        <w:t xml:space="preserve">რომელიც ითვალისწინებს „ჭკუასუსტი“ პირის ქმედუუნაროდ მიჩნევას მისი ინდივიდუალური გონებრივი შესაძლებლობების გათვალისწინების გარეშე </w:t>
      </w:r>
      <w:r w:rsidRPr="0007504B">
        <w:rPr>
          <w:rFonts w:ascii="Sylfaen" w:eastAsia="Times New Roman" w:hAnsi="Sylfaen"/>
          <w:noProof/>
          <w:lang w:val="ka-GE"/>
        </w:rPr>
        <w:t xml:space="preserve">და ამავე ნაწილის სიტყვების „ან სულით ავადმყოფობის“ </w:t>
      </w:r>
      <w:r w:rsidRPr="0007504B">
        <w:rPr>
          <w:rFonts w:ascii="Sylfaen" w:hAnsi="Sylfaen" w:cs="AcadNusx"/>
          <w:lang w:val="ka-GE"/>
        </w:rPr>
        <w:t xml:space="preserve">ის ნორმატიული შინაარსი, </w:t>
      </w:r>
      <w:r w:rsidRPr="0007504B">
        <w:rPr>
          <w:rFonts w:ascii="Sylfaen" w:hAnsi="Sylfaen"/>
          <w:lang w:val="ka-GE"/>
        </w:rPr>
        <w:t>რომელიც ითვალისწინებს „სულით ავადმყოფი“ პირის ქმედუუნაროდ მიჩნევას მისი ინდივიდუალური გონებრივი შესაძლებლობების გათვალისწინების გარეშე,</w:t>
      </w:r>
      <w:r w:rsidRPr="0007504B">
        <w:rPr>
          <w:rFonts w:ascii="Sylfaen" w:hAnsi="Sylfaen" w:cs="AcadNusx"/>
          <w:lang w:val="ka-GE"/>
        </w:rPr>
        <w:t xml:space="preserve"> </w:t>
      </w:r>
      <w:r w:rsidRPr="0007504B">
        <w:rPr>
          <w:rFonts w:ascii="Sylfaen" w:eastAsia="Times New Roman" w:hAnsi="Sylfaen"/>
          <w:noProof/>
          <w:lang w:val="ka-GE"/>
        </w:rPr>
        <w:t xml:space="preserve">ამავე კოდექსის 58-ე მუხლის პირველი ნაწილის სიტყვები „სასამართლოს მიერ ქმედუუნაროდ აღიარებული პირის ნების გამოვლენა“, 1290-ე მუხლის </w:t>
      </w:r>
      <w:r w:rsidRPr="0007504B">
        <w:rPr>
          <w:rFonts w:ascii="Sylfaen" w:hAnsi="Sylfaen"/>
          <w:lang w:val="ka-GE"/>
        </w:rPr>
        <w:t>ის ნორმატიული შინაარსი, რომელიც შეეხება სასამართლოს მიერ ქმედუუნაროდ აღიარებულ პირებს</w:t>
      </w:r>
      <w:r w:rsidRPr="0007504B">
        <w:rPr>
          <w:rFonts w:ascii="Sylfaen" w:eastAsia="Times New Roman" w:hAnsi="Sylfaen"/>
          <w:noProof/>
          <w:lang w:val="ka-GE"/>
        </w:rPr>
        <w:t xml:space="preserve">, 1293-ე მუხლის პირველი ნაწილის </w:t>
      </w:r>
      <w:r w:rsidRPr="0007504B">
        <w:rPr>
          <w:rFonts w:ascii="Sylfaen" w:hAnsi="Sylfaen"/>
          <w:lang w:val="ka-GE"/>
        </w:rPr>
        <w:t>ის ნორმატიული შინაარსი, რომელიც შეეხება სასამართლოს მიერ ქმედუუნაროდ აღიარებულ პირებს</w:t>
      </w:r>
      <w:r w:rsidRPr="0007504B">
        <w:rPr>
          <w:rFonts w:ascii="Sylfaen" w:eastAsia="Times New Roman" w:hAnsi="Sylfaen"/>
          <w:noProof/>
          <w:lang w:val="ka-GE"/>
        </w:rPr>
        <w:t>, „ფსიქიატრიული დახმარების შესახებ“ საქართველოს კანონის მე-5 მუხლის პირველი პუნქტის „თ“ ქვეპუნქტის სიტყვები „</w:t>
      </w:r>
      <w:r w:rsidRPr="0007504B">
        <w:rPr>
          <w:rFonts w:ascii="Sylfaen" w:eastAsia="Times New Roman" w:hAnsi="Sylfaen"/>
          <w:noProof/>
        </w:rPr>
        <w:t>და კერძოსამართლებრივ ურთიერთობებში</w:t>
      </w:r>
      <w:r w:rsidRPr="0007504B">
        <w:rPr>
          <w:rFonts w:ascii="Sylfaen" w:eastAsia="Times New Roman" w:hAnsi="Sylfaen"/>
          <w:noProof/>
          <w:lang w:val="ka-GE"/>
        </w:rPr>
        <w:t xml:space="preserve">“, ერთი მხრივ, ზომაზე მეტად ზღუდავს შეზღუდული გონებრივი შესაძლებლობების მქონე პირთა ქმედუნარიანობას, ხოლო, მეორე მხრივ, მომეტებულად ახდენს ქმედუუნაროდ აღიარებულ პირთა ნების ჩანაცვლებას მეურვის ნებით. ამგვარად, დასახელებული ნორმები </w:t>
      </w:r>
      <w:r w:rsidRPr="0007504B">
        <w:rPr>
          <w:rFonts w:ascii="Sylfaen" w:eastAsia="Times New Roman" w:hAnsi="Sylfaen"/>
          <w:noProof/>
        </w:rPr>
        <w:t xml:space="preserve"> </w:t>
      </w:r>
      <w:r w:rsidRPr="0007504B">
        <w:rPr>
          <w:rFonts w:ascii="Sylfaen" w:eastAsia="Times New Roman" w:hAnsi="Sylfaen"/>
          <w:noProof/>
          <w:lang w:val="ka-GE"/>
        </w:rPr>
        <w:t>პიროვნების თავისუფალი განვითარების უფლებაში გაუმართლებელ ჩარევას წარმოადგენს  და არაკონსტიტუციურია საქართველოს კონსტიტუციის მე-16 მუხლთან მიმართებით.</w:t>
      </w:r>
    </w:p>
    <w:p w:rsidR="00F95093" w:rsidRPr="0007504B" w:rsidRDefault="00F95093" w:rsidP="00F95093">
      <w:pPr>
        <w:tabs>
          <w:tab w:val="left" w:pos="-900"/>
          <w:tab w:val="left" w:pos="0"/>
          <w:tab w:val="left" w:pos="284"/>
          <w:tab w:val="left" w:pos="360"/>
        </w:tabs>
        <w:spacing w:before="100" w:beforeAutospacing="1" w:after="100" w:afterAutospacing="1" w:line="240" w:lineRule="auto"/>
        <w:contextualSpacing/>
        <w:jc w:val="both"/>
        <w:rPr>
          <w:rFonts w:ascii="Sylfaen" w:eastAsia="Times New Roman" w:hAnsi="Sylfaen"/>
          <w:noProof/>
          <w:lang w:val="ka-GE"/>
        </w:rPr>
      </w:pPr>
    </w:p>
    <w:p w:rsidR="00F95093" w:rsidRPr="0007504B" w:rsidRDefault="00F95093" w:rsidP="00F95093">
      <w:pPr>
        <w:pStyle w:val="Heading3"/>
        <w:tabs>
          <w:tab w:val="left" w:pos="0"/>
          <w:tab w:val="left" w:pos="284"/>
          <w:tab w:val="left" w:pos="360"/>
        </w:tabs>
        <w:spacing w:before="100" w:beforeAutospacing="1" w:after="100" w:afterAutospacing="1" w:line="240" w:lineRule="auto"/>
        <w:ind w:hanging="630"/>
        <w:jc w:val="center"/>
        <w:rPr>
          <w:rFonts w:ascii="Sylfaen" w:hAnsi="Sylfaen"/>
          <w:noProof/>
          <w:color w:val="auto"/>
          <w:sz w:val="22"/>
          <w:szCs w:val="22"/>
          <w:lang w:val="ka-GE"/>
        </w:rPr>
      </w:pPr>
      <w:bookmarkStart w:id="5" w:name="_Toc391229362"/>
      <w:r w:rsidRPr="0007504B">
        <w:rPr>
          <w:rFonts w:ascii="Sylfaen" w:hAnsi="Sylfaen" w:cs="Sylfaen"/>
          <w:noProof/>
          <w:color w:val="auto"/>
          <w:sz w:val="22"/>
          <w:szCs w:val="22"/>
          <w:lang w:val="ka-GE"/>
        </w:rPr>
        <w:t>მკურნალობის</w:t>
      </w:r>
      <w:r w:rsidRPr="0007504B">
        <w:rPr>
          <w:rFonts w:ascii="Sylfaen" w:hAnsi="Sylfaen" w:cs="Cambria"/>
          <w:noProof/>
          <w:color w:val="auto"/>
          <w:sz w:val="22"/>
          <w:szCs w:val="22"/>
          <w:lang w:val="ka-GE"/>
        </w:rPr>
        <w:t xml:space="preserve"> </w:t>
      </w:r>
      <w:r w:rsidRPr="0007504B">
        <w:rPr>
          <w:rFonts w:ascii="Sylfaen" w:hAnsi="Sylfaen" w:cs="Sylfaen"/>
          <w:noProof/>
          <w:color w:val="auto"/>
          <w:sz w:val="22"/>
          <w:szCs w:val="22"/>
          <w:lang w:val="ka-GE"/>
        </w:rPr>
        <w:t>დაწყებისა</w:t>
      </w:r>
      <w:r w:rsidRPr="0007504B">
        <w:rPr>
          <w:rFonts w:ascii="Sylfaen" w:hAnsi="Sylfaen" w:cs="Cambria"/>
          <w:noProof/>
          <w:color w:val="auto"/>
          <w:sz w:val="22"/>
          <w:szCs w:val="22"/>
          <w:lang w:val="ka-GE"/>
        </w:rPr>
        <w:t xml:space="preserve"> </w:t>
      </w:r>
      <w:r w:rsidRPr="0007504B">
        <w:rPr>
          <w:rFonts w:ascii="Sylfaen" w:hAnsi="Sylfaen" w:cs="Sylfaen"/>
          <w:noProof/>
          <w:color w:val="auto"/>
          <w:sz w:val="22"/>
          <w:szCs w:val="22"/>
          <w:lang w:val="ka-GE"/>
        </w:rPr>
        <w:t>და</w:t>
      </w:r>
      <w:r w:rsidRPr="0007504B">
        <w:rPr>
          <w:rFonts w:ascii="Sylfaen" w:hAnsi="Sylfaen" w:cs="Cambria"/>
          <w:noProof/>
          <w:color w:val="auto"/>
          <w:sz w:val="22"/>
          <w:szCs w:val="22"/>
          <w:lang w:val="ka-GE"/>
        </w:rPr>
        <w:t xml:space="preserve"> </w:t>
      </w:r>
      <w:r w:rsidRPr="0007504B">
        <w:rPr>
          <w:rFonts w:ascii="Sylfaen" w:hAnsi="Sylfaen" w:cs="Sylfaen"/>
          <w:noProof/>
          <w:color w:val="auto"/>
          <w:sz w:val="22"/>
          <w:szCs w:val="22"/>
          <w:lang w:val="ka-GE"/>
        </w:rPr>
        <w:t>შეწყვეტის</w:t>
      </w:r>
      <w:r w:rsidRPr="0007504B">
        <w:rPr>
          <w:rFonts w:ascii="Sylfaen" w:hAnsi="Sylfaen" w:cs="Cambria"/>
          <w:noProof/>
          <w:color w:val="auto"/>
          <w:sz w:val="22"/>
          <w:szCs w:val="22"/>
          <w:lang w:val="ka-GE"/>
        </w:rPr>
        <w:t xml:space="preserve"> </w:t>
      </w:r>
      <w:r w:rsidRPr="0007504B">
        <w:rPr>
          <w:rFonts w:ascii="Sylfaen" w:hAnsi="Sylfaen" w:cs="Sylfaen"/>
          <w:noProof/>
          <w:color w:val="auto"/>
          <w:sz w:val="22"/>
          <w:szCs w:val="22"/>
          <w:lang w:val="ka-GE"/>
        </w:rPr>
        <w:t>ნებაყოფლობითობა</w:t>
      </w:r>
      <w:r w:rsidRPr="0007504B">
        <w:rPr>
          <w:rFonts w:ascii="Sylfaen" w:hAnsi="Sylfaen" w:cs="Cambria"/>
          <w:noProof/>
          <w:color w:val="auto"/>
          <w:sz w:val="22"/>
          <w:szCs w:val="22"/>
          <w:lang w:val="ka-GE"/>
        </w:rPr>
        <w:t xml:space="preserve">, </w:t>
      </w:r>
      <w:r w:rsidRPr="0007504B">
        <w:rPr>
          <w:rFonts w:ascii="Sylfaen" w:hAnsi="Sylfaen" w:cs="Sylfaen"/>
          <w:noProof/>
          <w:color w:val="auto"/>
          <w:sz w:val="22"/>
          <w:szCs w:val="22"/>
          <w:lang w:val="ka-GE"/>
        </w:rPr>
        <w:t>ექიმისა</w:t>
      </w:r>
      <w:r w:rsidRPr="0007504B">
        <w:rPr>
          <w:rFonts w:ascii="Sylfaen" w:hAnsi="Sylfaen" w:cs="Cambria"/>
          <w:noProof/>
          <w:color w:val="auto"/>
          <w:sz w:val="22"/>
          <w:szCs w:val="22"/>
          <w:lang w:val="ka-GE"/>
        </w:rPr>
        <w:t xml:space="preserve"> </w:t>
      </w:r>
      <w:r w:rsidRPr="0007504B">
        <w:rPr>
          <w:rFonts w:ascii="Sylfaen" w:hAnsi="Sylfaen" w:cs="Sylfaen"/>
          <w:noProof/>
          <w:color w:val="auto"/>
          <w:sz w:val="22"/>
          <w:szCs w:val="22"/>
          <w:lang w:val="ka-GE"/>
        </w:rPr>
        <w:t>და</w:t>
      </w:r>
      <w:r w:rsidRPr="0007504B">
        <w:rPr>
          <w:rFonts w:ascii="Sylfaen" w:hAnsi="Sylfaen" w:cs="Cambria"/>
          <w:noProof/>
          <w:color w:val="auto"/>
          <w:sz w:val="22"/>
          <w:szCs w:val="22"/>
          <w:lang w:val="ka-GE"/>
        </w:rPr>
        <w:t xml:space="preserve"> </w:t>
      </w:r>
      <w:r w:rsidRPr="0007504B">
        <w:rPr>
          <w:rFonts w:ascii="Sylfaen" w:hAnsi="Sylfaen" w:cs="Sylfaen"/>
          <w:noProof/>
          <w:color w:val="auto"/>
          <w:sz w:val="22"/>
          <w:szCs w:val="22"/>
          <w:lang w:val="ka-GE"/>
        </w:rPr>
        <w:t>სამკურნალო</w:t>
      </w:r>
      <w:r w:rsidRPr="0007504B">
        <w:rPr>
          <w:rFonts w:ascii="Sylfaen" w:hAnsi="Sylfaen" w:cs="Cambria"/>
          <w:noProof/>
          <w:color w:val="auto"/>
          <w:sz w:val="22"/>
          <w:szCs w:val="22"/>
          <w:lang w:val="ka-GE"/>
        </w:rPr>
        <w:t xml:space="preserve"> </w:t>
      </w:r>
      <w:r w:rsidRPr="0007504B">
        <w:rPr>
          <w:rFonts w:ascii="Sylfaen" w:hAnsi="Sylfaen" w:cs="Sylfaen"/>
          <w:noProof/>
          <w:color w:val="auto"/>
          <w:sz w:val="22"/>
          <w:szCs w:val="22"/>
          <w:lang w:val="ka-GE"/>
        </w:rPr>
        <w:t>დაწესებულების</w:t>
      </w:r>
      <w:r w:rsidRPr="0007504B">
        <w:rPr>
          <w:rFonts w:ascii="Sylfaen" w:hAnsi="Sylfaen" w:cs="Cambria"/>
          <w:noProof/>
          <w:color w:val="auto"/>
          <w:sz w:val="22"/>
          <w:szCs w:val="22"/>
          <w:lang w:val="ka-GE"/>
        </w:rPr>
        <w:t xml:space="preserve"> </w:t>
      </w:r>
      <w:r w:rsidRPr="0007504B">
        <w:rPr>
          <w:rFonts w:ascii="Sylfaen" w:hAnsi="Sylfaen" w:cs="Sylfaen"/>
          <w:noProof/>
          <w:color w:val="auto"/>
          <w:sz w:val="22"/>
          <w:szCs w:val="22"/>
          <w:lang w:val="ka-GE"/>
        </w:rPr>
        <w:t>არჩევის</w:t>
      </w:r>
      <w:r w:rsidRPr="0007504B">
        <w:rPr>
          <w:rFonts w:ascii="Sylfaen" w:hAnsi="Sylfaen" w:cs="Cambria"/>
          <w:noProof/>
          <w:color w:val="auto"/>
          <w:sz w:val="22"/>
          <w:szCs w:val="22"/>
          <w:lang w:val="ka-GE"/>
        </w:rPr>
        <w:t xml:space="preserve"> </w:t>
      </w:r>
      <w:r w:rsidRPr="0007504B">
        <w:rPr>
          <w:rFonts w:ascii="Sylfaen" w:hAnsi="Sylfaen" w:cs="Sylfaen"/>
          <w:noProof/>
          <w:color w:val="auto"/>
          <w:sz w:val="22"/>
          <w:szCs w:val="22"/>
          <w:lang w:val="ka-GE"/>
        </w:rPr>
        <w:t>თავისუფლება</w:t>
      </w:r>
      <w:bookmarkEnd w:id="5"/>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„ფსიქიატრიული დახმარების შესახებ“ საქართველოს კანონის მე-10 მუხლის პირველი პუნქტი და ამავე კანონის მე-14 მუხლის მე-2 პუნქტი ზღუდავს ქმედუუნაროდ აღიარებული პირის უფლებას, საკუთარი სურვილით აირჩიოს ფსიქიატრიული დაწესებულება, ექიმი და თავად მიიღოს გადაწყვეტილება საკუთარი მკურნალობისა და გამოკვლევის შესახებ.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როგორც უკვე აღინიშნა, საკუთარი პიროვნების თავისუფალი განვითარების უფლება მოიცავს პირის თავისუფლებას, საკუთარი შეხედულებით განკარგოს თავისი ფიზიკური თუ გონებრივი სფერო, იმისგან დამოუკიდებლად, მისი ასეთი გადაწყვეტილება იქნება დადებითი თუ უარყოფითი შედეგის მომტანი  მისთვის. აღნიშნული უფლება მოიცავს პირის თავისუფლებას, დაექვემდებაროს ამა თუ იმ მკურნალობის ღონისძიებას, მათ შორის, მიიღოს სამკურნალო </w:t>
      </w:r>
      <w:r w:rsidRPr="0007504B">
        <w:rPr>
          <w:rFonts w:ascii="Sylfaen" w:eastAsia="Times New Roman" w:hAnsi="Sylfaen"/>
          <w:noProof/>
          <w:lang w:val="ka-GE"/>
        </w:rPr>
        <w:lastRenderedPageBreak/>
        <w:t>საშუალებები, შეარჩიოს მკურნალი ექიმი და სამკურნალო დაწესებულება. ამდენად,  ზემოთხსენებული ნორმები წარმოადგენს ჩარევას კონსტიტუციის მე-16 მუხლით დაცულ პიროვნების თავისუფალი განვითარების უფლებაში.</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როგორც აღინიშნა, კონსტიტუციის მე-16 მუხლით დაცული უფლება არ არის აბსოლუტური. მისი შეზღუდვა დასაშვებია ლეგიტიმური მიზნების მისაღწევად, თუ ასეთი შეზღუდვა ლეგიტიმურ მიზნებთან მიმართებით თანაბარზომიერია.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„ფსიქიატრიული დახმარების შესახებ“ საქართველოს კანონის სადავო ნორმების მიზანია, ქმედუუნაროდ აღიარებული პირის მკურნალობის პროცესის ოპტიმალური მართვა. შეზღუდული გონებრივი შესაძლებლობების მქონე პირი, რიგ შემთხვევებში, შესაძლოა, მოკლებული იყოს უნარს, ოპტიმალური გადაწყვეტილებები მიიღოს საკუთარ ჯანმრთელობასთან დაკავშირებით. მკურნალობის  არასათანადო მართვის პირობებში შეზღუდული შესაძლებლობების მქონე პირმა საკუთარი გაუცნობიერებელი მოქმედებებით, შესაძლოა ზიანი მიაყენოს მესამე პირთა უსაფრთხოებასა და სხვა ინტერესებს. სადავო ნორმები ასეთი შემთხვევების პრევენციასაც ისახავს მიზნად.</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Style w:val="A13"/>
          <w:rFonts w:ascii="Sylfaen" w:hAnsi="Sylfaen"/>
          <w:sz w:val="22"/>
          <w:szCs w:val="22"/>
          <w:lang w:val="ka-GE"/>
        </w:rPr>
        <w:t xml:space="preserve">აღსანიშნავია, რომ თანამედროვე საერთაშორისო სამართალი კოგნიტური ნაკლის მქონე </w:t>
      </w:r>
      <w:r w:rsidRPr="0007504B">
        <w:rPr>
          <w:rFonts w:ascii="Sylfaen" w:eastAsia="Times New Roman" w:hAnsi="Sylfaen"/>
          <w:noProof/>
          <w:lang w:val="ka-GE"/>
        </w:rPr>
        <w:t xml:space="preserve">და სხვაგვარად უნარშეზღუდული პირების მკურნალობისას პაციენტის ნების მაქსიმალურ გათვალისწინებაზეა ორიენტირებული და ადგენს სხვადასხვა მექანიზმებს, რითაც მინიმუმამდე ამცირებს პიროვნულ ავტონომიაში ჩარევის შესაძლებლობას. ანალოგიურ მიდგომას იზიარებს </w:t>
      </w:r>
      <w:r w:rsidRPr="0007504B">
        <w:rPr>
          <w:rFonts w:ascii="Sylfaen" w:hAnsi="Sylfaen" w:cs="DaxlinePro-Regular"/>
          <w:color w:val="000000"/>
          <w:lang w:val="ka-GE"/>
        </w:rPr>
        <w:t xml:space="preserve">მრავალი ქვეყნის კანონმდებობა და ითვალისწინებს პირის მოსაზრების გათვალისწინების ვალდებულებას სამკურნალო დაწესებულებაში მისი იძულებითი მოთავსების და, კიდევ უფრო ხშირად, მკურნალობის საკითხთან დაკავშირებით.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hAnsi="Sylfaen" w:cs="Sylfaen"/>
          <w:lang w:val="ka-GE"/>
        </w:rPr>
        <w:t>ფსიქიკურმა</w:t>
      </w:r>
      <w:r w:rsidRPr="0007504B">
        <w:rPr>
          <w:rFonts w:ascii="Sylfaen" w:hAnsi="Sylfaen"/>
          <w:lang w:val="ka-GE"/>
        </w:rPr>
        <w:t xml:space="preserve"> აშლილობამ შესაძლებელია გავლენა იქონიოს პირის უნარზე, განაცხადოს თანხმობა მკურნალობაზე. დაავადების მძიმე ფორმის შემთხვევაში მკურნალობის საწყის ეტაპზე პირს შესაძლებელია არ გააჩნდეს ინფორმირებული თანხმობის გაცემის უნარი, თუმცა მკურნალობის შედეგად მას ეს უნარი შესაძლოა  დაუბრუნდეს.   ამიტომ, როდესაც სრულწლოვანს შესწევს უნარი, განაცხადოს თავისუფალი და გაცნობირებული თანხმობა მის ჯანმრთელობაში ჩარევასთან დაკავშირებით, ასეთი ჩარევა მხოლოდ მისი თანხმობით უნდა განხორციელდეს. დაავადების მძიმე ფორმის შემთხვევაში, როდესაც სრულწლოვანს არ შესწევს უნარი განაცხადოს თავისუფალი და შეგნებული თანხმობა, ჩარევა შესაძლებელია ამის მიუხედავად მაინც განხორციელდეს თუ ის ემსახურება თავად ამ პირის უშუალო კეთილდღეობას.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hAnsi="Sylfaen" w:cs="Sylfaen"/>
          <w:lang w:val="ka-GE"/>
        </w:rPr>
        <w:t>დ</w:t>
      </w:r>
      <w:r w:rsidRPr="0007504B">
        <w:rPr>
          <w:rFonts w:ascii="Sylfaen" w:hAnsi="Sylfaen"/>
          <w:lang w:val="ka-GE"/>
        </w:rPr>
        <w:t xml:space="preserve">აცვითი ღონისძიება ავტომატურად არ უნდა ართმევდეს შესაბამის პირს მისი ჯანმრთელობის დაცვის სფეროში ნებისმიერ ჩარევაზე საკუთარი მოსაზრების გამოხატვის უფლებას. ცალკეულ შემთხვევაში პირს, შესაძლებელია, სურდეს უარის თქმა მზოგავი სამედიცინო მანიპულაციების გამოყენებაზე და პირიქით, სურდეს უფრო ინტენსიური მკურნალობის გამოყენება, რასაც შეუძლია ხელი შეუწყოს გამოჯანმრთელების დაჩქარებას.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კონსტიტუციის მე-16 მუხლით დაცულ უფლებაში სადავო ნორმებით განსაზღვრული ჩარევის თანაზომიერების შეფასება გარკვეულწილად დაკავშირებულია პირის ქმედუუნაროდ აღიარებასთან და სამეურვეო პირის ნების მეურვის ნებით ჩანაცვლების საკითხებთან. ამ საკითხების განხილვისას სასამართლომ დაადგინა, ქმედუუნაროდ აღიარებას დაქვემდებარებული პირები გონებრივი შესაძლებლობების შეზღუდვის ხარისხისა და ფორმის ძლიერი სხვადასხვაობით გამოირჩევიან. იმ პირობებში, როდესაც სახეზე არ არის მაღალი ხარისხის გონებრივი შესაძლებლობების შეზღუდვა, პირი ინარჩუნებს ცნობიერების გარკვეულ უნარებს, თუნდაც შეზღუდული მოცულობით და თუნდაც სოციალური ცხოვრების მხოლოდ განსაზღვრულ სფეროებში. ის გარემოება, რომ ქმედუუნაროდ აღიარებული პირი სრულად გამოირიცხება საკუთარ   ჯანმრთელობასთან დაკავშირებული გადაწყვეტილების მიღების </w:t>
      </w:r>
      <w:r w:rsidRPr="0007504B">
        <w:rPr>
          <w:rFonts w:ascii="Sylfaen" w:eastAsia="Times New Roman" w:hAnsi="Sylfaen"/>
          <w:noProof/>
          <w:lang w:val="ka-GE"/>
        </w:rPr>
        <w:lastRenderedPageBreak/>
        <w:t>პროცესიდან, იწვევს მისი შეუზღუდავი უნარების იგნორირებას. ამდენად, სადავო ნორმები, ბლანკეტური ხასიათიდან გამომდინარე, პირის საკუთარი პიროვნების თავისუფალი განვითარების უფლებაში არათანაზომიერ ჩარევას წარმოადგენს.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პიროვნების თავისუფალი განვითარების უფლებაში ჩარევის არათანაზომიერებას განაპირობებს ორი ფაქტორი: 1. ნორმა არ ახდენს მკურნალობას დაქვემდებარებული პირების გრადაციას მათი გონებრივი შესაძლებლობების შეზღუდვის ხარისხისა და ფორმის მიხედვით; 2. პირის მონაწილეობა ან მისი ნების გათვალისწინება მისივე ჯანმრთელობის შესახებ გადაწყვეტილების მიღების პროცესში აბსოლუტურად და უპირობოდ გამორიცხულია.</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ზემოაღნიშნულიდან გამომდინარე, სასამართლო ადგენს, რომ „ფსიქიატრიული დახმარების შესახებ“ საქართველოს კანონის მე-10 მუხლის პირველი პუნქტის სიტყვა „ქმედუუნარო“ და ამავე კანონის მე-14 მუხლის მეორე პუნქტის სიტყვები „ქმედუუნარობის შემთხვევაში“ ადგენს გაუმართლებელ ჩარევას პიროვნების თავისუფალი განვითარების უფლებაში და არაკონსტიტუციურია საქართველოს კონსტიტუციის მე-16 მუხლთან მიმართებით. </w:t>
      </w:r>
    </w:p>
    <w:p w:rsidR="00F95093" w:rsidRPr="0007504B" w:rsidRDefault="00F95093" w:rsidP="00F95093">
      <w:pPr>
        <w:pStyle w:val="Heading3"/>
        <w:tabs>
          <w:tab w:val="left" w:pos="0"/>
          <w:tab w:val="left" w:pos="284"/>
          <w:tab w:val="left" w:pos="360"/>
        </w:tabs>
        <w:spacing w:before="100" w:beforeAutospacing="1" w:after="100" w:afterAutospacing="1" w:line="240" w:lineRule="auto"/>
        <w:ind w:hanging="630"/>
        <w:jc w:val="center"/>
        <w:rPr>
          <w:rFonts w:ascii="Sylfaen" w:hAnsi="Sylfaen"/>
          <w:noProof/>
          <w:color w:val="auto"/>
          <w:sz w:val="22"/>
          <w:szCs w:val="22"/>
          <w:lang w:val="ka-GE"/>
        </w:rPr>
      </w:pPr>
      <w:bookmarkStart w:id="6" w:name="_Toc391229363"/>
      <w:r w:rsidRPr="0007504B">
        <w:rPr>
          <w:rFonts w:ascii="Sylfaen" w:hAnsi="Sylfaen" w:cs="Sylfaen"/>
          <w:noProof/>
          <w:color w:val="auto"/>
          <w:sz w:val="22"/>
          <w:szCs w:val="22"/>
          <w:lang w:val="ka-GE"/>
        </w:rPr>
        <w:t>პირის ქმედუნარიანობის აღდგენის პროცედურა</w:t>
      </w:r>
      <w:bookmarkEnd w:id="6"/>
    </w:p>
    <w:p w:rsidR="00F95093" w:rsidRPr="0007504B" w:rsidRDefault="00F95093" w:rsidP="00F95093">
      <w:pPr>
        <w:tabs>
          <w:tab w:val="left" w:pos="-900"/>
          <w:tab w:val="left" w:pos="0"/>
          <w:tab w:val="left" w:pos="284"/>
          <w:tab w:val="left" w:pos="360"/>
        </w:tabs>
        <w:spacing w:before="100" w:beforeAutospacing="1" w:after="100" w:afterAutospacing="1" w:line="240" w:lineRule="auto"/>
        <w:ind w:hanging="630"/>
        <w:contextualSpacing/>
        <w:jc w:val="both"/>
        <w:rPr>
          <w:rFonts w:ascii="Sylfaen" w:eastAsia="Times New Roman" w:hAnsi="Sylfaen"/>
          <w:noProof/>
          <w:lang w:val="ka-GE"/>
        </w:rPr>
      </w:pP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მოსარჩელეები მიიჩნევენ, რომ საქართველოს სამოქალაქო საპროცესო კოდექსის 81-ე მუხლის მე-5 ნაწილი და 327-ე მუხლის მე-2 ნაწილი  ეწინააღმდეგება საქართველოს კონსტიტუციის მე-16 მუხლს და არაკონსტიტუციურია.</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hAnsi="Sylfaen" w:cs="Sylfaen"/>
          <w:lang w:val="ka-GE"/>
        </w:rPr>
      </w:pPr>
      <w:r w:rsidRPr="0007504B">
        <w:rPr>
          <w:rFonts w:ascii="Sylfaen" w:eastAsia="Times New Roman" w:hAnsi="Sylfaen"/>
          <w:noProof/>
          <w:lang w:val="ka-GE"/>
        </w:rPr>
        <w:t xml:space="preserve">აღნიშნული სადავო ნორმებით დადგენილი რეგულაციის თანახმად, პირი მოკლებულია შესაძლებლობას, გამოჯანმრთელების შემთხვევაში დამოუკიდებლად მოითხოვოს ქმედუნარიანობის აღდგენა. მას ასევე არ შეუძლია ქმედუუნარობის სტატუსიდან გამომდინარე, მონაწილეობა მიიღოს სხვა პირის ინიციატივით წამოწყებულ ქმედუნარიანობის აღდგენის პროცედურებში.  სადავო ნორმებით დადგენილია სასამართლოსადმი მიმართვის უფლების შეზღუდვა.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hAnsi="Sylfaen" w:cs="Sylfaen"/>
          <w:lang w:val="ka-GE"/>
        </w:rPr>
      </w:pPr>
      <w:r w:rsidRPr="0007504B">
        <w:rPr>
          <w:rFonts w:ascii="Sylfaen" w:hAnsi="Sylfaen" w:cs="Sylfaen"/>
        </w:rPr>
        <w:t>სადავო</w:t>
      </w:r>
      <w:r w:rsidRPr="0007504B">
        <w:rPr>
          <w:rFonts w:ascii="Sylfaen" w:hAnsi="Sylfaen"/>
        </w:rPr>
        <w:t xml:space="preserve"> </w:t>
      </w:r>
      <w:r w:rsidRPr="0007504B">
        <w:rPr>
          <w:rFonts w:ascii="Sylfaen" w:hAnsi="Sylfaen"/>
          <w:lang w:val="ka-GE"/>
        </w:rPr>
        <w:t xml:space="preserve">ნორმების </w:t>
      </w:r>
      <w:r w:rsidRPr="0007504B">
        <w:rPr>
          <w:rFonts w:ascii="Sylfaen" w:hAnsi="Sylfaen" w:cs="Sylfaen"/>
        </w:rPr>
        <w:t>რეგულირების</w:t>
      </w:r>
      <w:r w:rsidRPr="0007504B">
        <w:rPr>
          <w:rFonts w:ascii="Sylfaen" w:hAnsi="Sylfaen"/>
        </w:rPr>
        <w:t xml:space="preserve"> </w:t>
      </w:r>
      <w:r w:rsidRPr="0007504B">
        <w:rPr>
          <w:rFonts w:ascii="Sylfaen" w:hAnsi="Sylfaen" w:cs="Sylfaen"/>
        </w:rPr>
        <w:t>უშუალო</w:t>
      </w:r>
      <w:r w:rsidRPr="0007504B">
        <w:rPr>
          <w:rFonts w:ascii="Sylfaen" w:hAnsi="Sylfaen"/>
        </w:rPr>
        <w:t xml:space="preserve"> </w:t>
      </w:r>
      <w:r w:rsidRPr="0007504B">
        <w:rPr>
          <w:rFonts w:ascii="Sylfaen" w:hAnsi="Sylfaen" w:cs="Sylfaen"/>
        </w:rPr>
        <w:t>სფეროს</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t>განეკუთვნება</w:t>
      </w:r>
      <w:r w:rsidRPr="0007504B">
        <w:rPr>
          <w:rFonts w:ascii="Sylfaen" w:hAnsi="Sylfaen"/>
        </w:rPr>
        <w:t xml:space="preserve"> </w:t>
      </w:r>
      <w:r w:rsidRPr="0007504B">
        <w:rPr>
          <w:rFonts w:ascii="Sylfaen" w:hAnsi="Sylfaen" w:cs="Sylfaen"/>
          <w:lang w:val="ka-GE"/>
        </w:rPr>
        <w:t xml:space="preserve">პიროვნების თავისუფალი განვითარების უფლების </w:t>
      </w:r>
      <w:r w:rsidRPr="0007504B">
        <w:rPr>
          <w:rFonts w:ascii="Sylfaen" w:hAnsi="Sylfaen" w:cs="Sylfaen"/>
        </w:rPr>
        <w:t>მოწესრიგება</w:t>
      </w:r>
      <w:r w:rsidRPr="0007504B">
        <w:rPr>
          <w:rFonts w:ascii="Sylfaen" w:hAnsi="Sylfaen"/>
        </w:rPr>
        <w:t xml:space="preserve">. </w:t>
      </w:r>
      <w:r w:rsidRPr="0007504B">
        <w:rPr>
          <w:rFonts w:ascii="Sylfaen" w:hAnsi="Sylfaen" w:cs="Sylfaen"/>
        </w:rPr>
        <w:t>საკონსტიტუციო</w:t>
      </w:r>
      <w:r w:rsidRPr="0007504B">
        <w:rPr>
          <w:rFonts w:ascii="Sylfaen" w:hAnsi="Sylfaen"/>
        </w:rPr>
        <w:t xml:space="preserve"> </w:t>
      </w:r>
      <w:r w:rsidRPr="0007504B">
        <w:rPr>
          <w:rFonts w:ascii="Sylfaen" w:hAnsi="Sylfaen" w:cs="Sylfaen"/>
        </w:rPr>
        <w:t>სასამართლოს</w:t>
      </w:r>
      <w:r w:rsidRPr="0007504B">
        <w:rPr>
          <w:rFonts w:ascii="Sylfaen" w:hAnsi="Sylfaen"/>
        </w:rPr>
        <w:t xml:space="preserve"> </w:t>
      </w:r>
      <w:r w:rsidRPr="0007504B">
        <w:rPr>
          <w:rFonts w:ascii="Sylfaen" w:hAnsi="Sylfaen" w:cs="Sylfaen"/>
        </w:rPr>
        <w:t>არაერთხელ</w:t>
      </w:r>
      <w:r w:rsidRPr="0007504B">
        <w:rPr>
          <w:rFonts w:ascii="Sylfaen" w:hAnsi="Sylfaen"/>
        </w:rPr>
        <w:t xml:space="preserve"> </w:t>
      </w:r>
      <w:r w:rsidRPr="0007504B">
        <w:rPr>
          <w:rFonts w:ascii="Sylfaen" w:hAnsi="Sylfaen" w:cs="Sylfaen"/>
        </w:rPr>
        <w:t>აღუნიშნავს</w:t>
      </w:r>
      <w:r w:rsidRPr="0007504B">
        <w:rPr>
          <w:rFonts w:ascii="Sylfaen" w:hAnsi="Sylfaen"/>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კონსტიტუციის</w:t>
      </w:r>
      <w:r w:rsidRPr="0007504B">
        <w:rPr>
          <w:rFonts w:ascii="Sylfaen" w:hAnsi="Sylfaen"/>
        </w:rPr>
        <w:t xml:space="preserve"> 42–</w:t>
      </w:r>
      <w:r w:rsidRPr="0007504B">
        <w:rPr>
          <w:rFonts w:ascii="Sylfaen" w:hAnsi="Sylfaen" w:cs="Sylfaen"/>
        </w:rPr>
        <w:t>ე</w:t>
      </w:r>
      <w:r w:rsidRPr="0007504B">
        <w:rPr>
          <w:rFonts w:ascii="Sylfaen" w:hAnsi="Sylfaen"/>
        </w:rPr>
        <w:t xml:space="preserve"> </w:t>
      </w:r>
      <w:r w:rsidRPr="0007504B">
        <w:rPr>
          <w:rFonts w:ascii="Sylfaen" w:hAnsi="Sylfaen" w:cs="Sylfaen"/>
        </w:rPr>
        <w:t>მუხლი</w:t>
      </w:r>
      <w:r w:rsidRPr="0007504B">
        <w:rPr>
          <w:rFonts w:ascii="Sylfaen" w:hAnsi="Sylfaen"/>
        </w:rPr>
        <w:t xml:space="preserve"> </w:t>
      </w:r>
      <w:r w:rsidRPr="0007504B">
        <w:rPr>
          <w:rFonts w:ascii="Sylfaen" w:hAnsi="Sylfaen" w:cs="Sylfaen"/>
        </w:rPr>
        <w:t>ინსტრუმენტული</w:t>
      </w:r>
      <w:r w:rsidRPr="0007504B">
        <w:rPr>
          <w:rFonts w:ascii="Sylfaen" w:hAnsi="Sylfaen"/>
        </w:rPr>
        <w:t xml:space="preserve"> </w:t>
      </w:r>
      <w:r w:rsidRPr="0007504B">
        <w:rPr>
          <w:rFonts w:ascii="Sylfaen" w:hAnsi="Sylfaen" w:cs="Sylfaen"/>
        </w:rPr>
        <w:t>უფლებაა</w:t>
      </w:r>
      <w:r w:rsidRPr="0007504B">
        <w:rPr>
          <w:rFonts w:ascii="Sylfaen" w:hAnsi="Sylfaen"/>
        </w:rPr>
        <w:t xml:space="preserve">, </w:t>
      </w:r>
      <w:r w:rsidRPr="0007504B">
        <w:rPr>
          <w:rFonts w:ascii="Sylfaen" w:hAnsi="Sylfaen" w:cs="Sylfaen"/>
        </w:rPr>
        <w:t>რომელიც</w:t>
      </w:r>
      <w:r w:rsidRPr="0007504B">
        <w:rPr>
          <w:rFonts w:ascii="Sylfaen" w:hAnsi="Sylfaen"/>
        </w:rPr>
        <w:t xml:space="preserve"> </w:t>
      </w:r>
      <w:r w:rsidRPr="0007504B">
        <w:rPr>
          <w:rFonts w:ascii="Sylfaen" w:hAnsi="Sylfaen" w:cs="Sylfaen"/>
        </w:rPr>
        <w:t>უზრუნველყოფს</w:t>
      </w:r>
      <w:r w:rsidRPr="0007504B">
        <w:rPr>
          <w:rFonts w:ascii="Sylfaen" w:hAnsi="Sylfaen"/>
        </w:rPr>
        <w:t xml:space="preserve"> </w:t>
      </w:r>
      <w:r w:rsidRPr="0007504B">
        <w:rPr>
          <w:rFonts w:ascii="Sylfaen" w:hAnsi="Sylfaen" w:cs="Sylfaen"/>
        </w:rPr>
        <w:t>უფლებებისა</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კანონიერი</w:t>
      </w:r>
      <w:r w:rsidRPr="0007504B">
        <w:rPr>
          <w:rFonts w:ascii="Sylfaen" w:hAnsi="Sylfaen"/>
        </w:rPr>
        <w:t xml:space="preserve"> </w:t>
      </w:r>
      <w:r w:rsidRPr="0007504B">
        <w:rPr>
          <w:rFonts w:ascii="Sylfaen" w:hAnsi="Sylfaen" w:cs="Sylfaen"/>
        </w:rPr>
        <w:t>ინტერესების</w:t>
      </w:r>
      <w:r w:rsidRPr="0007504B">
        <w:rPr>
          <w:rFonts w:ascii="Sylfaen" w:hAnsi="Sylfaen"/>
        </w:rPr>
        <w:t xml:space="preserve"> </w:t>
      </w:r>
      <w:r w:rsidRPr="0007504B">
        <w:rPr>
          <w:rFonts w:ascii="Sylfaen" w:hAnsi="Sylfaen" w:cs="Sylfaen"/>
        </w:rPr>
        <w:t>სასამართლოს</w:t>
      </w:r>
      <w:r w:rsidRPr="0007504B">
        <w:rPr>
          <w:rFonts w:ascii="Sylfaen" w:hAnsi="Sylfaen"/>
        </w:rPr>
        <w:t xml:space="preserve"> </w:t>
      </w:r>
      <w:r w:rsidRPr="0007504B">
        <w:rPr>
          <w:rFonts w:ascii="Sylfaen" w:hAnsi="Sylfaen" w:cs="Sylfaen"/>
        </w:rPr>
        <w:t>მეშვეობით</w:t>
      </w:r>
      <w:r w:rsidRPr="0007504B">
        <w:rPr>
          <w:rFonts w:ascii="Sylfaen" w:hAnsi="Sylfaen"/>
        </w:rPr>
        <w:t xml:space="preserve"> </w:t>
      </w:r>
      <w:r w:rsidRPr="0007504B">
        <w:rPr>
          <w:rFonts w:ascii="Sylfaen" w:hAnsi="Sylfaen" w:cs="Sylfaen"/>
        </w:rPr>
        <w:t>დაცვას</w:t>
      </w:r>
      <w:r w:rsidRPr="0007504B">
        <w:rPr>
          <w:rFonts w:ascii="Sylfaen" w:hAnsi="Sylfaen"/>
          <w:lang w:val="ka-GE"/>
        </w:rPr>
        <w:t xml:space="preserve"> </w:t>
      </w:r>
      <w:r w:rsidRPr="0007504B">
        <w:rPr>
          <w:rFonts w:ascii="Sylfaen" w:hAnsi="Sylfaen"/>
        </w:rPr>
        <w:t>(</w:t>
      </w:r>
      <w:r w:rsidRPr="0007504B">
        <w:rPr>
          <w:rFonts w:ascii="Sylfaen" w:hAnsi="Sylfaen" w:cs="Sylfaen"/>
        </w:rPr>
        <w:t>საქართველოს</w:t>
      </w:r>
      <w:r w:rsidRPr="0007504B">
        <w:rPr>
          <w:rFonts w:ascii="Sylfaen" w:hAnsi="Sylfaen"/>
        </w:rPr>
        <w:t xml:space="preserve"> </w:t>
      </w:r>
      <w:r w:rsidRPr="0007504B">
        <w:rPr>
          <w:rFonts w:ascii="Sylfaen" w:hAnsi="Sylfaen" w:cs="Sylfaen"/>
        </w:rPr>
        <w:t>საკონსტიტუციო</w:t>
      </w:r>
      <w:r w:rsidRPr="0007504B">
        <w:rPr>
          <w:rFonts w:ascii="Sylfaen" w:hAnsi="Sylfaen"/>
        </w:rPr>
        <w:t xml:space="preserve"> </w:t>
      </w:r>
      <w:r w:rsidRPr="0007504B">
        <w:rPr>
          <w:rFonts w:ascii="Sylfaen" w:hAnsi="Sylfaen" w:cs="Sylfaen"/>
        </w:rPr>
        <w:t>სასამართლოს</w:t>
      </w:r>
      <w:r w:rsidRPr="0007504B">
        <w:rPr>
          <w:rFonts w:ascii="Sylfaen" w:hAnsi="Sylfaen"/>
        </w:rPr>
        <w:t xml:space="preserve"> 2009 </w:t>
      </w:r>
      <w:r w:rsidRPr="0007504B">
        <w:rPr>
          <w:rFonts w:ascii="Sylfaen" w:hAnsi="Sylfaen" w:cs="Sylfaen"/>
        </w:rPr>
        <w:t>წლის</w:t>
      </w:r>
      <w:r w:rsidRPr="0007504B">
        <w:rPr>
          <w:rFonts w:ascii="Sylfaen" w:hAnsi="Sylfaen"/>
        </w:rPr>
        <w:t xml:space="preserve"> </w:t>
      </w:r>
      <w:r w:rsidRPr="0007504B">
        <w:rPr>
          <w:rFonts w:ascii="Sylfaen" w:hAnsi="Sylfaen"/>
          <w:lang w:val="ka-GE"/>
        </w:rPr>
        <w:t>27 აგვისტოს</w:t>
      </w:r>
      <w:r w:rsidRPr="0007504B">
        <w:rPr>
          <w:rFonts w:ascii="Sylfaen" w:hAnsi="Sylfaen"/>
        </w:rPr>
        <w:t xml:space="preserve"> </w:t>
      </w:r>
      <w:r w:rsidRPr="0007504B">
        <w:rPr>
          <w:rFonts w:ascii="Sylfaen" w:hAnsi="Sylfaen"/>
          <w:lang w:val="ka-GE"/>
        </w:rPr>
        <w:t>N</w:t>
      </w:r>
      <w:r w:rsidRPr="0007504B">
        <w:rPr>
          <w:rFonts w:ascii="Sylfaen" w:hAnsi="Sylfaen"/>
        </w:rPr>
        <w:t>1/</w:t>
      </w:r>
      <w:r w:rsidRPr="0007504B">
        <w:rPr>
          <w:rFonts w:ascii="Sylfaen" w:hAnsi="Sylfaen"/>
          <w:lang w:val="ka-GE"/>
        </w:rPr>
        <w:t>2</w:t>
      </w:r>
      <w:r w:rsidRPr="0007504B">
        <w:rPr>
          <w:rFonts w:ascii="Sylfaen" w:hAnsi="Sylfaen"/>
        </w:rPr>
        <w:t>/4</w:t>
      </w:r>
      <w:r w:rsidRPr="0007504B">
        <w:rPr>
          <w:rFonts w:ascii="Sylfaen" w:hAnsi="Sylfaen"/>
          <w:lang w:val="ka-GE"/>
        </w:rPr>
        <w:t>34</w:t>
      </w:r>
      <w:r w:rsidRPr="0007504B">
        <w:rPr>
          <w:rFonts w:ascii="Sylfaen" w:hAnsi="Sylfaen"/>
        </w:rPr>
        <w:t xml:space="preserve"> </w:t>
      </w:r>
      <w:r w:rsidRPr="0007504B">
        <w:rPr>
          <w:rFonts w:ascii="Sylfaen" w:hAnsi="Sylfaen" w:cs="Sylfaen"/>
        </w:rPr>
        <w:t>გადაწყვეტილება</w:t>
      </w:r>
      <w:r w:rsidRPr="0007504B">
        <w:rPr>
          <w:rFonts w:ascii="Sylfaen" w:hAnsi="Sylfaen"/>
        </w:rPr>
        <w:t xml:space="preserve"> </w:t>
      </w:r>
      <w:r w:rsidRPr="0007504B">
        <w:rPr>
          <w:rFonts w:ascii="Sylfaen" w:hAnsi="Sylfaen" w:cs="Sylfaen"/>
        </w:rPr>
        <w:t>საქმეზე</w:t>
      </w:r>
      <w:r w:rsidRPr="0007504B">
        <w:rPr>
          <w:rFonts w:ascii="Sylfaen" w:hAnsi="Sylfaen"/>
        </w:rPr>
        <w:t xml:space="preserve"> </w:t>
      </w:r>
      <w:r w:rsidRPr="0007504B">
        <w:rPr>
          <w:rFonts w:ascii="Sylfaen" w:hAnsi="Sylfaen"/>
          <w:lang w:val="ka-GE"/>
        </w:rPr>
        <w:t xml:space="preserve">“საქართველოს სახალხო დამცველი საქართველოს პარლამენტის წინააღმდეგ”, </w:t>
      </w:r>
      <w:r w:rsidRPr="0007504B">
        <w:rPr>
          <w:rFonts w:ascii="Sylfaen" w:hAnsi="Sylfaen"/>
        </w:rPr>
        <w:t xml:space="preserve">II-1). </w:t>
      </w:r>
      <w:r w:rsidRPr="0007504B">
        <w:rPr>
          <w:rFonts w:ascii="Sylfaen" w:hAnsi="Sylfaen" w:cs="Sylfaen"/>
          <w:lang w:val="ka-GE"/>
        </w:rPr>
        <w:t>შესაბამისად</w:t>
      </w:r>
      <w:r w:rsidRPr="0007504B">
        <w:rPr>
          <w:rFonts w:ascii="Sylfaen" w:hAnsi="Sylfaen" w:cs="Sylfaen"/>
        </w:rPr>
        <w:t>,</w:t>
      </w:r>
      <w:r w:rsidRPr="0007504B">
        <w:rPr>
          <w:rFonts w:ascii="Sylfaen" w:hAnsi="Sylfaen"/>
        </w:rPr>
        <w:t xml:space="preserve"> </w:t>
      </w:r>
      <w:r w:rsidRPr="0007504B">
        <w:rPr>
          <w:rFonts w:ascii="Sylfaen" w:hAnsi="Sylfaen" w:cs="Sylfaen"/>
        </w:rPr>
        <w:t>სამართლიანი</w:t>
      </w:r>
      <w:r w:rsidRPr="0007504B">
        <w:rPr>
          <w:rFonts w:ascii="Sylfaen" w:hAnsi="Sylfaen"/>
        </w:rPr>
        <w:t xml:space="preserve"> </w:t>
      </w:r>
      <w:r w:rsidRPr="0007504B">
        <w:rPr>
          <w:rFonts w:ascii="Sylfaen" w:hAnsi="Sylfaen" w:cs="Sylfaen"/>
        </w:rPr>
        <w:t>სასამართლოს</w:t>
      </w:r>
      <w:r w:rsidRPr="0007504B">
        <w:rPr>
          <w:rFonts w:ascii="Sylfaen" w:hAnsi="Sylfaen"/>
        </w:rPr>
        <w:t xml:space="preserve"> </w:t>
      </w:r>
      <w:r w:rsidRPr="0007504B">
        <w:rPr>
          <w:rFonts w:ascii="Sylfaen" w:hAnsi="Sylfaen" w:cs="Sylfaen"/>
        </w:rPr>
        <w:t>უფლება</w:t>
      </w:r>
      <w:r w:rsidRPr="0007504B">
        <w:rPr>
          <w:rFonts w:ascii="Sylfaen" w:hAnsi="Sylfaen"/>
        </w:rPr>
        <w:t xml:space="preserve">, </w:t>
      </w:r>
      <w:r w:rsidRPr="0007504B">
        <w:rPr>
          <w:rFonts w:ascii="Sylfaen" w:hAnsi="Sylfaen" w:cs="Sylfaen"/>
        </w:rPr>
        <w:t>როგორც</w:t>
      </w:r>
      <w:r w:rsidRPr="0007504B">
        <w:rPr>
          <w:rFonts w:ascii="Sylfaen" w:hAnsi="Sylfaen"/>
        </w:rPr>
        <w:t xml:space="preserve"> </w:t>
      </w:r>
      <w:r w:rsidRPr="0007504B">
        <w:rPr>
          <w:rFonts w:ascii="Sylfaen" w:hAnsi="Sylfaen" w:cs="Sylfaen"/>
        </w:rPr>
        <w:t>ინსტრუმენტული</w:t>
      </w:r>
      <w:r w:rsidRPr="0007504B">
        <w:rPr>
          <w:rFonts w:ascii="Sylfaen" w:hAnsi="Sylfaen"/>
        </w:rPr>
        <w:t xml:space="preserve"> </w:t>
      </w:r>
      <w:r w:rsidRPr="0007504B">
        <w:rPr>
          <w:rFonts w:ascii="Sylfaen" w:hAnsi="Sylfaen" w:cs="Sylfaen"/>
        </w:rPr>
        <w:t>უფლება</w:t>
      </w:r>
      <w:r w:rsidRPr="0007504B">
        <w:rPr>
          <w:rFonts w:ascii="Sylfaen" w:hAnsi="Sylfaen"/>
        </w:rPr>
        <w:t xml:space="preserve">, </w:t>
      </w:r>
      <w:r w:rsidRPr="0007504B">
        <w:rPr>
          <w:rFonts w:ascii="Sylfaen" w:hAnsi="Sylfaen" w:cs="Sylfaen"/>
        </w:rPr>
        <w:t>არის</w:t>
      </w:r>
      <w:r w:rsidRPr="0007504B">
        <w:rPr>
          <w:rFonts w:ascii="Sylfaen" w:hAnsi="Sylfaen"/>
        </w:rPr>
        <w:t xml:space="preserve"> </w:t>
      </w:r>
      <w:r w:rsidRPr="0007504B">
        <w:rPr>
          <w:rFonts w:ascii="Sylfaen" w:hAnsi="Sylfaen" w:cs="Sylfaen"/>
        </w:rPr>
        <w:t>სხვა</w:t>
      </w:r>
      <w:r w:rsidRPr="0007504B">
        <w:rPr>
          <w:rFonts w:ascii="Sylfaen" w:hAnsi="Sylfaen"/>
        </w:rPr>
        <w:t xml:space="preserve"> </w:t>
      </w:r>
      <w:r w:rsidRPr="0007504B">
        <w:rPr>
          <w:rFonts w:ascii="Sylfaen" w:hAnsi="Sylfaen" w:cs="Sylfaen"/>
        </w:rPr>
        <w:t>უფლებების</w:t>
      </w:r>
      <w:r w:rsidRPr="0007504B">
        <w:rPr>
          <w:rFonts w:ascii="Sylfaen" w:hAnsi="Sylfaen"/>
        </w:rPr>
        <w:t xml:space="preserve">, </w:t>
      </w:r>
      <w:r w:rsidRPr="0007504B">
        <w:rPr>
          <w:rFonts w:ascii="Sylfaen" w:hAnsi="Sylfaen" w:cs="Sylfaen"/>
        </w:rPr>
        <w:t>მათ</w:t>
      </w:r>
      <w:r w:rsidRPr="0007504B">
        <w:rPr>
          <w:rFonts w:ascii="Sylfaen" w:hAnsi="Sylfaen"/>
        </w:rPr>
        <w:t xml:space="preserve"> </w:t>
      </w:r>
      <w:r w:rsidRPr="0007504B">
        <w:rPr>
          <w:rFonts w:ascii="Sylfaen" w:hAnsi="Sylfaen" w:cs="Sylfaen"/>
        </w:rPr>
        <w:t>შორის</w:t>
      </w:r>
      <w:r w:rsidRPr="0007504B">
        <w:rPr>
          <w:rFonts w:ascii="Sylfaen" w:hAnsi="Sylfaen"/>
        </w:rPr>
        <w:t xml:space="preserve">, </w:t>
      </w:r>
      <w:r w:rsidRPr="0007504B">
        <w:rPr>
          <w:rFonts w:ascii="Sylfaen" w:hAnsi="Sylfaen" w:cs="Sylfaen"/>
          <w:lang w:val="ka-GE"/>
        </w:rPr>
        <w:t>პიროვნების თავისუფალი განვითარების</w:t>
      </w:r>
      <w:r w:rsidRPr="0007504B">
        <w:rPr>
          <w:rFonts w:ascii="Sylfaen" w:hAnsi="Sylfaen"/>
        </w:rPr>
        <w:t xml:space="preserve"> </w:t>
      </w:r>
      <w:r w:rsidRPr="0007504B">
        <w:rPr>
          <w:rFonts w:ascii="Sylfaen" w:hAnsi="Sylfaen" w:cs="Sylfaen"/>
        </w:rPr>
        <w:t>უფლების</w:t>
      </w:r>
      <w:r w:rsidRPr="0007504B">
        <w:rPr>
          <w:rFonts w:ascii="Sylfaen" w:hAnsi="Sylfaen"/>
        </w:rPr>
        <w:t xml:space="preserve"> </w:t>
      </w:r>
      <w:r w:rsidRPr="0007504B">
        <w:rPr>
          <w:rFonts w:ascii="Sylfaen" w:hAnsi="Sylfaen" w:cs="Sylfaen"/>
        </w:rPr>
        <w:t>დაცვის</w:t>
      </w:r>
      <w:r w:rsidRPr="0007504B">
        <w:rPr>
          <w:rFonts w:ascii="Sylfaen" w:hAnsi="Sylfaen"/>
        </w:rPr>
        <w:t xml:space="preserve"> </w:t>
      </w:r>
      <w:r w:rsidRPr="0007504B">
        <w:rPr>
          <w:rFonts w:ascii="Sylfaen" w:hAnsi="Sylfaen" w:cs="Sylfaen"/>
          <w:lang w:val="ka-GE"/>
        </w:rPr>
        <w:t>კონსტიტუციურ-სამართლებრივი</w:t>
      </w:r>
      <w:r w:rsidRPr="0007504B">
        <w:rPr>
          <w:rFonts w:ascii="Sylfaen" w:hAnsi="Sylfaen"/>
        </w:rPr>
        <w:t xml:space="preserve">  </w:t>
      </w:r>
      <w:r w:rsidRPr="0007504B">
        <w:rPr>
          <w:rFonts w:ascii="Sylfaen" w:hAnsi="Sylfaen" w:cs="Sylfaen"/>
        </w:rPr>
        <w:t>გარანტია</w:t>
      </w:r>
      <w:r w:rsidRPr="0007504B">
        <w:rPr>
          <w:rFonts w:ascii="Sylfaen" w:hAnsi="Sylfaen"/>
        </w:rPr>
        <w:t xml:space="preserve">.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hAnsi="Sylfaen" w:cs="Sylfaen"/>
          <w:lang w:val="ka-GE"/>
        </w:rPr>
      </w:pPr>
      <w:r w:rsidRPr="0007504B">
        <w:rPr>
          <w:rFonts w:ascii="Sylfaen" w:hAnsi="Sylfaen" w:cs="Sylfaen"/>
        </w:rPr>
        <w:t>ცხადია</w:t>
      </w:r>
      <w:r w:rsidRPr="0007504B">
        <w:rPr>
          <w:rFonts w:ascii="Sylfaen" w:hAnsi="Sylfaen"/>
        </w:rPr>
        <w:t xml:space="preserve">, </w:t>
      </w:r>
      <w:r w:rsidRPr="0007504B">
        <w:rPr>
          <w:rFonts w:ascii="Sylfaen" w:hAnsi="Sylfaen" w:cs="Sylfaen"/>
        </w:rPr>
        <w:t>სამართლიანი</w:t>
      </w:r>
      <w:r w:rsidRPr="0007504B">
        <w:rPr>
          <w:rFonts w:ascii="Sylfaen" w:hAnsi="Sylfaen"/>
        </w:rPr>
        <w:t xml:space="preserve"> </w:t>
      </w:r>
      <w:r w:rsidRPr="0007504B">
        <w:rPr>
          <w:rFonts w:ascii="Sylfaen" w:hAnsi="Sylfaen" w:cs="Sylfaen"/>
        </w:rPr>
        <w:t>სასამართლოს</w:t>
      </w:r>
      <w:r w:rsidRPr="0007504B">
        <w:rPr>
          <w:rFonts w:ascii="Sylfaen" w:hAnsi="Sylfaen"/>
        </w:rPr>
        <w:t xml:space="preserve"> </w:t>
      </w:r>
      <w:r w:rsidRPr="0007504B">
        <w:rPr>
          <w:rFonts w:ascii="Sylfaen" w:hAnsi="Sylfaen" w:cs="Sylfaen"/>
        </w:rPr>
        <w:t>უფლების</w:t>
      </w:r>
      <w:r w:rsidRPr="0007504B">
        <w:rPr>
          <w:rFonts w:ascii="Sylfaen" w:hAnsi="Sylfaen"/>
        </w:rPr>
        <w:t xml:space="preserve"> </w:t>
      </w:r>
      <w:r w:rsidRPr="0007504B">
        <w:rPr>
          <w:rFonts w:ascii="Sylfaen" w:hAnsi="Sylfaen" w:cs="Sylfaen"/>
          <w:lang w:val="ka-GE"/>
        </w:rPr>
        <w:t>შეზღუდვის</w:t>
      </w:r>
      <w:r w:rsidRPr="0007504B">
        <w:rPr>
          <w:rFonts w:ascii="Sylfaen" w:hAnsi="Sylfaen"/>
        </w:rPr>
        <w:t xml:space="preserve"> </w:t>
      </w:r>
      <w:r w:rsidRPr="0007504B">
        <w:rPr>
          <w:rFonts w:ascii="Sylfaen" w:hAnsi="Sylfaen" w:cs="Sylfaen"/>
        </w:rPr>
        <w:t>უშუალო</w:t>
      </w:r>
      <w:r w:rsidRPr="0007504B">
        <w:rPr>
          <w:rFonts w:ascii="Sylfaen" w:hAnsi="Sylfaen"/>
        </w:rPr>
        <w:t xml:space="preserve"> </w:t>
      </w:r>
      <w:r w:rsidRPr="0007504B">
        <w:rPr>
          <w:rFonts w:ascii="Sylfaen" w:hAnsi="Sylfaen" w:cs="Sylfaen"/>
        </w:rPr>
        <w:t>შედეგი</w:t>
      </w:r>
      <w:r w:rsidRPr="0007504B">
        <w:rPr>
          <w:rFonts w:ascii="Sylfaen" w:hAnsi="Sylfaen"/>
        </w:rPr>
        <w:t xml:space="preserve"> </w:t>
      </w:r>
      <w:r w:rsidRPr="0007504B">
        <w:rPr>
          <w:rFonts w:ascii="Sylfaen" w:hAnsi="Sylfaen" w:cs="Sylfaen"/>
        </w:rPr>
        <w:t>შეიძლება</w:t>
      </w:r>
      <w:r w:rsidRPr="0007504B">
        <w:rPr>
          <w:rFonts w:ascii="Sylfaen" w:hAnsi="Sylfaen"/>
        </w:rPr>
        <w:t xml:space="preserve"> </w:t>
      </w:r>
      <w:r w:rsidRPr="0007504B">
        <w:rPr>
          <w:rFonts w:ascii="Sylfaen" w:hAnsi="Sylfaen" w:cs="Sylfaen"/>
        </w:rPr>
        <w:t>იყოს</w:t>
      </w:r>
      <w:r w:rsidRPr="0007504B">
        <w:rPr>
          <w:rFonts w:ascii="Sylfaen" w:hAnsi="Sylfaen"/>
        </w:rPr>
        <w:t xml:space="preserve"> </w:t>
      </w:r>
      <w:r w:rsidRPr="0007504B">
        <w:rPr>
          <w:rFonts w:ascii="Sylfaen" w:hAnsi="Sylfaen" w:cs="Sylfaen"/>
          <w:lang w:val="ka-GE"/>
        </w:rPr>
        <w:t>პიროვნების თავისუფალი განვითარების,</w:t>
      </w:r>
      <w:r w:rsidRPr="0007504B">
        <w:rPr>
          <w:rFonts w:ascii="Sylfaen" w:hAnsi="Sylfaen"/>
        </w:rPr>
        <w:t xml:space="preserve"> </w:t>
      </w:r>
      <w:r w:rsidRPr="0007504B">
        <w:rPr>
          <w:rFonts w:ascii="Sylfaen" w:hAnsi="Sylfaen"/>
          <w:lang w:val="ka-GE"/>
        </w:rPr>
        <w:t xml:space="preserve">საკუთრების, </w:t>
      </w:r>
      <w:r w:rsidRPr="0007504B">
        <w:rPr>
          <w:rFonts w:ascii="Sylfaen" w:hAnsi="Sylfaen" w:cs="Sylfaen"/>
        </w:rPr>
        <w:t>თავისუფლების</w:t>
      </w:r>
      <w:r w:rsidRPr="0007504B">
        <w:rPr>
          <w:rFonts w:ascii="Sylfaen" w:hAnsi="Sylfaen"/>
        </w:rPr>
        <w:t xml:space="preserve">, </w:t>
      </w:r>
      <w:r w:rsidRPr="0007504B">
        <w:rPr>
          <w:rFonts w:ascii="Sylfaen" w:hAnsi="Sylfaen" w:cs="Sylfaen"/>
        </w:rPr>
        <w:t>თანასწორობის</w:t>
      </w:r>
      <w:r w:rsidRPr="0007504B">
        <w:rPr>
          <w:rFonts w:ascii="Sylfaen" w:hAnsi="Sylfaen"/>
        </w:rPr>
        <w:t xml:space="preserve"> </w:t>
      </w:r>
      <w:r w:rsidRPr="0007504B">
        <w:rPr>
          <w:rFonts w:ascii="Sylfaen" w:hAnsi="Sylfaen" w:cs="Sylfaen"/>
        </w:rPr>
        <w:t>და</w:t>
      </w:r>
      <w:r w:rsidRPr="0007504B">
        <w:rPr>
          <w:rFonts w:ascii="Sylfaen" w:hAnsi="Sylfaen"/>
        </w:rPr>
        <w:t xml:space="preserve"> </w:t>
      </w:r>
      <w:r w:rsidRPr="0007504B">
        <w:rPr>
          <w:rFonts w:ascii="Sylfaen" w:hAnsi="Sylfaen" w:cs="Sylfaen"/>
        </w:rPr>
        <w:t>ნებისმიერი</w:t>
      </w:r>
      <w:r w:rsidRPr="0007504B">
        <w:rPr>
          <w:rFonts w:ascii="Sylfaen" w:hAnsi="Sylfaen"/>
        </w:rPr>
        <w:t xml:space="preserve"> </w:t>
      </w:r>
      <w:r w:rsidRPr="0007504B">
        <w:rPr>
          <w:rFonts w:ascii="Sylfaen" w:hAnsi="Sylfaen" w:cs="Sylfaen"/>
        </w:rPr>
        <w:t>სხვა</w:t>
      </w:r>
      <w:r w:rsidRPr="0007504B">
        <w:rPr>
          <w:rFonts w:ascii="Sylfaen" w:hAnsi="Sylfaen"/>
        </w:rPr>
        <w:t xml:space="preserve"> </w:t>
      </w:r>
      <w:r w:rsidRPr="0007504B">
        <w:rPr>
          <w:rFonts w:ascii="Sylfaen" w:hAnsi="Sylfaen" w:cs="Sylfaen"/>
        </w:rPr>
        <w:t>უფლების</w:t>
      </w:r>
      <w:r w:rsidRPr="0007504B">
        <w:rPr>
          <w:rFonts w:ascii="Sylfaen" w:hAnsi="Sylfaen"/>
        </w:rPr>
        <w:t xml:space="preserve"> </w:t>
      </w:r>
      <w:r w:rsidRPr="0007504B">
        <w:rPr>
          <w:rFonts w:ascii="Sylfaen" w:hAnsi="Sylfaen" w:cs="Sylfaen"/>
          <w:lang w:val="ka-GE"/>
        </w:rPr>
        <w:t>შეზღუდვა.</w:t>
      </w:r>
      <w:r w:rsidRPr="0007504B">
        <w:rPr>
          <w:rFonts w:ascii="Sylfaen" w:hAnsi="Sylfaen"/>
        </w:rPr>
        <w:t xml:space="preserve"> </w:t>
      </w:r>
      <w:r w:rsidRPr="0007504B">
        <w:rPr>
          <w:rFonts w:ascii="Sylfaen" w:hAnsi="Sylfaen" w:cs="Sylfaen"/>
          <w:lang w:val="ka-GE"/>
        </w:rPr>
        <w:t>თუმცა</w:t>
      </w:r>
      <w:r w:rsidRPr="0007504B">
        <w:rPr>
          <w:rFonts w:ascii="Sylfaen" w:hAnsi="Sylfaen"/>
        </w:rPr>
        <w:t xml:space="preserve"> </w:t>
      </w:r>
      <w:r w:rsidRPr="0007504B">
        <w:rPr>
          <w:rFonts w:ascii="Sylfaen" w:hAnsi="Sylfaen" w:cs="Sylfaen"/>
        </w:rPr>
        <w:t>ეს</w:t>
      </w:r>
      <w:r w:rsidRPr="0007504B">
        <w:rPr>
          <w:rFonts w:ascii="Sylfaen" w:hAnsi="Sylfaen" w:cs="Sylfaen"/>
          <w:lang w:val="ka-GE"/>
        </w:rPr>
        <w:t>,</w:t>
      </w:r>
      <w:r w:rsidRPr="0007504B">
        <w:rPr>
          <w:rFonts w:ascii="Sylfaen" w:hAnsi="Sylfaen"/>
        </w:rPr>
        <w:t xml:space="preserve"> </w:t>
      </w:r>
      <w:r w:rsidRPr="0007504B">
        <w:rPr>
          <w:rFonts w:ascii="Sylfaen" w:hAnsi="Sylfaen" w:cs="Sylfaen"/>
        </w:rPr>
        <w:t>თავისთავად</w:t>
      </w:r>
      <w:r w:rsidRPr="0007504B">
        <w:rPr>
          <w:rFonts w:ascii="Sylfaen" w:hAnsi="Sylfaen" w:cs="Sylfaen"/>
          <w:lang w:val="ka-GE"/>
        </w:rPr>
        <w:t>,</w:t>
      </w:r>
      <w:r w:rsidRPr="0007504B">
        <w:rPr>
          <w:rFonts w:ascii="Sylfaen" w:hAnsi="Sylfaen"/>
        </w:rPr>
        <w:t xml:space="preserve"> </w:t>
      </w:r>
      <w:r w:rsidRPr="0007504B">
        <w:rPr>
          <w:rFonts w:ascii="Sylfaen" w:hAnsi="Sylfaen" w:cs="Sylfaen"/>
        </w:rPr>
        <w:t>არ</w:t>
      </w:r>
      <w:r w:rsidRPr="0007504B">
        <w:rPr>
          <w:rFonts w:ascii="Sylfaen" w:hAnsi="Sylfaen"/>
        </w:rPr>
        <w:t xml:space="preserve"> </w:t>
      </w:r>
      <w:r w:rsidRPr="0007504B">
        <w:rPr>
          <w:rFonts w:ascii="Sylfaen" w:hAnsi="Sylfaen" w:cs="Sylfaen"/>
        </w:rPr>
        <w:t>ნიშნავს</w:t>
      </w:r>
      <w:r w:rsidRPr="0007504B">
        <w:rPr>
          <w:rFonts w:ascii="Sylfaen" w:hAnsi="Sylfaen"/>
          <w:lang w:val="ka-GE"/>
        </w:rPr>
        <w:t xml:space="preserve">, </w:t>
      </w:r>
      <w:r w:rsidRPr="0007504B">
        <w:rPr>
          <w:rFonts w:ascii="Sylfaen" w:hAnsi="Sylfaen" w:cs="Sylfaen"/>
        </w:rPr>
        <w:t>რომ</w:t>
      </w:r>
      <w:r w:rsidRPr="0007504B">
        <w:rPr>
          <w:rFonts w:ascii="Sylfaen" w:hAnsi="Sylfaen"/>
        </w:rPr>
        <w:t xml:space="preserve"> </w:t>
      </w:r>
      <w:r w:rsidRPr="0007504B">
        <w:rPr>
          <w:rFonts w:ascii="Sylfaen" w:hAnsi="Sylfaen" w:cs="Sylfaen"/>
        </w:rPr>
        <w:t>სამართლიანი</w:t>
      </w:r>
      <w:r w:rsidRPr="0007504B">
        <w:rPr>
          <w:rFonts w:ascii="Sylfaen" w:hAnsi="Sylfaen"/>
        </w:rPr>
        <w:t xml:space="preserve"> </w:t>
      </w:r>
      <w:r w:rsidRPr="0007504B">
        <w:rPr>
          <w:rFonts w:ascii="Sylfaen" w:hAnsi="Sylfaen" w:cs="Sylfaen"/>
        </w:rPr>
        <w:t>სასამართლოს</w:t>
      </w:r>
      <w:r w:rsidRPr="0007504B">
        <w:rPr>
          <w:rFonts w:ascii="Sylfaen" w:hAnsi="Sylfaen"/>
        </w:rPr>
        <w:t xml:space="preserve"> </w:t>
      </w:r>
      <w:r w:rsidRPr="0007504B">
        <w:rPr>
          <w:rFonts w:ascii="Sylfaen" w:hAnsi="Sylfaen" w:cs="Sylfaen"/>
        </w:rPr>
        <w:t>უფლების</w:t>
      </w:r>
      <w:r w:rsidRPr="0007504B">
        <w:rPr>
          <w:rFonts w:ascii="Sylfaen" w:hAnsi="Sylfaen"/>
        </w:rPr>
        <w:t xml:space="preserve"> </w:t>
      </w:r>
      <w:r w:rsidRPr="0007504B">
        <w:rPr>
          <w:rFonts w:ascii="Sylfaen" w:hAnsi="Sylfaen" w:cs="Sylfaen"/>
          <w:lang w:val="ka-GE"/>
        </w:rPr>
        <w:t>შემზღუდველი</w:t>
      </w:r>
      <w:r w:rsidRPr="0007504B">
        <w:rPr>
          <w:rFonts w:ascii="Sylfaen" w:hAnsi="Sylfaen"/>
        </w:rPr>
        <w:t xml:space="preserve"> </w:t>
      </w:r>
      <w:r w:rsidRPr="0007504B">
        <w:rPr>
          <w:rFonts w:ascii="Sylfaen" w:hAnsi="Sylfaen" w:cs="Sylfaen"/>
        </w:rPr>
        <w:t>ნორმები</w:t>
      </w:r>
      <w:r w:rsidRPr="0007504B">
        <w:rPr>
          <w:rFonts w:ascii="Sylfaen" w:hAnsi="Sylfaen"/>
        </w:rPr>
        <w:t xml:space="preserve">, </w:t>
      </w:r>
      <w:r w:rsidRPr="0007504B">
        <w:rPr>
          <w:rFonts w:ascii="Sylfaen" w:hAnsi="Sylfaen" w:cs="Sylfaen"/>
        </w:rPr>
        <w:t>კონსტიტუციურობის</w:t>
      </w:r>
      <w:r w:rsidRPr="0007504B">
        <w:rPr>
          <w:rFonts w:ascii="Sylfaen" w:hAnsi="Sylfaen"/>
        </w:rPr>
        <w:t xml:space="preserve"> </w:t>
      </w:r>
      <w:r w:rsidRPr="0007504B">
        <w:rPr>
          <w:rFonts w:ascii="Sylfaen" w:hAnsi="Sylfaen" w:cs="Sylfaen"/>
        </w:rPr>
        <w:t>თვალსაზრისით</w:t>
      </w:r>
      <w:r w:rsidRPr="0007504B">
        <w:rPr>
          <w:rFonts w:ascii="Sylfaen" w:hAnsi="Sylfaen"/>
        </w:rPr>
        <w:t xml:space="preserve">, </w:t>
      </w:r>
      <w:r w:rsidRPr="0007504B">
        <w:rPr>
          <w:rFonts w:ascii="Sylfaen" w:hAnsi="Sylfaen" w:cs="Sylfaen"/>
        </w:rPr>
        <w:t>იმავდროულად</w:t>
      </w:r>
      <w:r w:rsidRPr="0007504B">
        <w:rPr>
          <w:rFonts w:ascii="Sylfaen" w:hAnsi="Sylfaen" w:cs="Sylfaen"/>
          <w:lang w:val="ka-GE"/>
        </w:rPr>
        <w:t>,</w:t>
      </w:r>
      <w:r w:rsidRPr="0007504B">
        <w:rPr>
          <w:rFonts w:ascii="Sylfaen" w:hAnsi="Sylfaen"/>
        </w:rPr>
        <w:t xml:space="preserve"> </w:t>
      </w:r>
      <w:r w:rsidRPr="0007504B">
        <w:rPr>
          <w:rFonts w:ascii="Sylfaen" w:hAnsi="Sylfaen" w:cs="Sylfaen"/>
          <w:lang w:val="ka-GE"/>
        </w:rPr>
        <w:t>წარმოადგენს ჩარევას</w:t>
      </w:r>
      <w:r w:rsidRPr="0007504B">
        <w:rPr>
          <w:rFonts w:ascii="Sylfaen" w:hAnsi="Sylfaen"/>
        </w:rPr>
        <w:t xml:space="preserve"> </w:t>
      </w:r>
      <w:r w:rsidRPr="0007504B">
        <w:rPr>
          <w:rFonts w:ascii="Sylfaen" w:hAnsi="Sylfaen" w:cs="Sylfaen"/>
        </w:rPr>
        <w:t>ყველა</w:t>
      </w:r>
      <w:r w:rsidRPr="0007504B">
        <w:rPr>
          <w:rFonts w:ascii="Sylfaen" w:hAnsi="Sylfaen"/>
        </w:rPr>
        <w:t xml:space="preserve"> </w:t>
      </w:r>
      <w:r w:rsidRPr="0007504B">
        <w:rPr>
          <w:rFonts w:ascii="Sylfaen" w:hAnsi="Sylfaen" w:cs="Sylfaen"/>
        </w:rPr>
        <w:t>იმ</w:t>
      </w:r>
      <w:r w:rsidRPr="0007504B">
        <w:rPr>
          <w:rFonts w:ascii="Sylfaen" w:hAnsi="Sylfaen"/>
        </w:rPr>
        <w:t xml:space="preserve"> </w:t>
      </w:r>
      <w:r w:rsidRPr="0007504B">
        <w:rPr>
          <w:rFonts w:ascii="Sylfaen" w:hAnsi="Sylfaen" w:cs="Sylfaen"/>
        </w:rPr>
        <w:t>უფლება</w:t>
      </w:r>
      <w:r w:rsidRPr="0007504B">
        <w:rPr>
          <w:rFonts w:ascii="Sylfaen" w:hAnsi="Sylfaen" w:cs="Sylfaen"/>
          <w:lang w:val="ka-GE"/>
        </w:rPr>
        <w:t>ში</w:t>
      </w:r>
      <w:r w:rsidRPr="0007504B">
        <w:rPr>
          <w:rFonts w:ascii="Sylfaen" w:hAnsi="Sylfaen"/>
        </w:rPr>
        <w:t xml:space="preserve">, </w:t>
      </w:r>
      <w:r w:rsidRPr="0007504B">
        <w:rPr>
          <w:rFonts w:ascii="Sylfaen" w:hAnsi="Sylfaen" w:cs="Sylfaen"/>
        </w:rPr>
        <w:t>რომელთა</w:t>
      </w:r>
      <w:r w:rsidRPr="0007504B">
        <w:rPr>
          <w:rFonts w:ascii="Sylfaen" w:hAnsi="Sylfaen"/>
        </w:rPr>
        <w:t xml:space="preserve"> </w:t>
      </w:r>
      <w:r w:rsidRPr="0007504B">
        <w:rPr>
          <w:rFonts w:ascii="Sylfaen" w:hAnsi="Sylfaen" w:cs="Sylfaen"/>
        </w:rPr>
        <w:t>დასაცავადაც</w:t>
      </w:r>
      <w:r w:rsidRPr="0007504B">
        <w:rPr>
          <w:rFonts w:ascii="Sylfaen" w:hAnsi="Sylfaen"/>
        </w:rPr>
        <w:t xml:space="preserve"> </w:t>
      </w:r>
      <w:r w:rsidRPr="0007504B">
        <w:rPr>
          <w:rFonts w:ascii="Sylfaen" w:hAnsi="Sylfaen" w:cs="Sylfaen"/>
        </w:rPr>
        <w:t>პირი</w:t>
      </w:r>
      <w:r w:rsidRPr="0007504B">
        <w:rPr>
          <w:rFonts w:ascii="Sylfaen" w:hAnsi="Sylfaen"/>
        </w:rPr>
        <w:t xml:space="preserve"> </w:t>
      </w:r>
      <w:r w:rsidRPr="0007504B">
        <w:rPr>
          <w:rFonts w:ascii="Sylfaen" w:hAnsi="Sylfaen" w:cs="Sylfaen"/>
        </w:rPr>
        <w:t>სასამართლოსადმი</w:t>
      </w:r>
      <w:r w:rsidRPr="0007504B">
        <w:rPr>
          <w:rFonts w:ascii="Sylfaen" w:hAnsi="Sylfaen"/>
        </w:rPr>
        <w:t xml:space="preserve"> </w:t>
      </w:r>
      <w:r w:rsidRPr="0007504B">
        <w:rPr>
          <w:rFonts w:ascii="Sylfaen" w:hAnsi="Sylfaen" w:cs="Sylfaen"/>
        </w:rPr>
        <w:t>მიმართვის</w:t>
      </w:r>
      <w:r w:rsidRPr="0007504B">
        <w:rPr>
          <w:rFonts w:ascii="Sylfaen" w:hAnsi="Sylfaen"/>
        </w:rPr>
        <w:t xml:space="preserve"> </w:t>
      </w:r>
      <w:r w:rsidRPr="0007504B">
        <w:rPr>
          <w:rFonts w:ascii="Sylfaen" w:hAnsi="Sylfaen" w:cs="Sylfaen"/>
        </w:rPr>
        <w:t>საჭიროების</w:t>
      </w:r>
      <w:r w:rsidRPr="0007504B">
        <w:rPr>
          <w:rFonts w:ascii="Sylfaen" w:hAnsi="Sylfaen"/>
        </w:rPr>
        <w:t xml:space="preserve"> </w:t>
      </w:r>
      <w:r w:rsidRPr="0007504B">
        <w:rPr>
          <w:rFonts w:ascii="Sylfaen" w:hAnsi="Sylfaen" w:cs="Sylfaen"/>
        </w:rPr>
        <w:t>წინაშე</w:t>
      </w:r>
      <w:r w:rsidRPr="0007504B">
        <w:rPr>
          <w:rFonts w:ascii="Sylfaen" w:hAnsi="Sylfaen"/>
        </w:rPr>
        <w:t xml:space="preserve"> </w:t>
      </w:r>
      <w:r w:rsidRPr="0007504B">
        <w:rPr>
          <w:rFonts w:ascii="Sylfaen" w:hAnsi="Sylfaen" w:cs="Sylfaen"/>
        </w:rPr>
        <w:t>დგება</w:t>
      </w:r>
      <w:r w:rsidRPr="0007504B">
        <w:rPr>
          <w:rFonts w:ascii="Sylfaen" w:hAnsi="Sylfaen"/>
        </w:rPr>
        <w:t>.</w:t>
      </w:r>
      <w:r w:rsidRPr="0007504B">
        <w:rPr>
          <w:rFonts w:ascii="Sylfaen" w:hAnsi="Sylfaen"/>
          <w:lang w:val="ka-GE"/>
        </w:rPr>
        <w:t xml:space="preserve"> შესაბამისად, სადავო ნორმებით დადგენილი შეზღუდვა, რომლის შესაბამისადაც, პირებს უფლება არ აქვთ, მიმართონ სასამართლოს ქმედუნარიანობის აღდგენის მოთხოვნით, არ წარმოადგენს კონსტიტუციის მე-16 მუხლით გარანტირებულ მოსარჩელის პიროვნების თავისუფალი განვითარების უფლებაში </w:t>
      </w:r>
      <w:r w:rsidRPr="0007504B">
        <w:rPr>
          <w:rFonts w:ascii="Sylfaen" w:hAnsi="Sylfaen"/>
          <w:lang w:val="ka-GE"/>
        </w:rPr>
        <w:lastRenderedPageBreak/>
        <w:t>ჩარევას და მისი კონსტიტუციურობის საკითხი შეფასდება მხოლოდ კონსტიტუციის  42-ე მუხლთან მიმართებით.</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hAnsi="Sylfaen" w:cs="Sylfaen"/>
          <w:lang w:val="ka-GE"/>
        </w:rPr>
      </w:pPr>
      <w:r w:rsidRPr="0007504B">
        <w:rPr>
          <w:rFonts w:ascii="Sylfaen" w:hAnsi="Sylfaen"/>
          <w:lang w:val="ka-GE"/>
        </w:rPr>
        <w:t>ამასთანავე, საქართველოს სამოქალაქო საპროცესო კოდექსის 327-ე მუხლის მე-2 ნაწილით დადგენილია, რომ სასამართლო გამოჯანმრთელებული პირის ქმედუნარიანად აღიარების შესახებ გადაწყვეტილებას იღებს მეურვის, ფსიქიატრიულ-სამკურნალო დაწესებულების, ოჯახის წევრის განცხადებით, სასამართლო-ფსიქიატრიული ექსპერტიზის დასკვნის საფუძველზე. შესაბამისად,  არსებობს შესაძლებლობა, რომ ქმედუუნაროდ აღიარებული პირის ქმედუნარიანად აღდგენა შესაბამისი საფუძვლის არსებობისას მოითხოვოს სხვა პირმა - მეურვემ, ოჯახის წევრმა ან ფსიქიატრიულ-სამკურნალო დაწესებულებამ. ეს გარემოება არ ნიშნავს იმას, რომ ირღვევა</w:t>
      </w:r>
      <w:r w:rsidRPr="0007504B">
        <w:rPr>
          <w:rFonts w:ascii="Sylfaen" w:eastAsia="Times New Roman" w:hAnsi="Sylfaen" w:cs="Sylfaen"/>
          <w:noProof/>
          <w:lang w:val="ka-GE"/>
        </w:rPr>
        <w:t xml:space="preserve"> პირის კონსტიტუციური უფლება, თავისი შეხედულებისამებრ განკარგოს საკუთარი შინაგანი სამყარო, მისი პირადი გონებრივი და ფიზიკური სფერო.</w:t>
      </w:r>
      <w:r w:rsidRPr="0007504B">
        <w:rPr>
          <w:rFonts w:ascii="Sylfaen" w:hAnsi="Sylfaen" w:cs="Sylfaen"/>
          <w:noProof/>
          <w:lang w:val="ka-GE"/>
        </w:rPr>
        <w:t xml:space="preserve"> უფრო მეტიც, სადავო ნორმის თანახმად, დასახელებული პირების განცხადების საფუძველზე ხდება გამოჯანმრთელებული პირის ქმედუნარიანობის აღდგენა. ამდენად, ნორმა ემსახურება მიზანს, რომ პირს, რომლის ჯანმრთელობის მდგომარეობა გაუმჯობესდა და აღარ არსებობს ქმედუუნაროდ ცნობის საფუძველი, აღუდგეს ის უფლებები, რომლებიც შეზღუდული ჰქონდა ქმედუუნაროდ აღიარების შედეგად. ამავე დროს, ქმედუნარიანობის აღდგენა ხდება მხოლოდ იმ შემთხვევაში, თუ პირის ჯანმრთელობის მდგომარეობის გაუმჯობესება დადასტურებულია </w:t>
      </w:r>
      <w:r w:rsidRPr="0007504B">
        <w:rPr>
          <w:rFonts w:ascii="Sylfaen" w:hAnsi="Sylfaen"/>
          <w:lang w:val="ka-GE"/>
        </w:rPr>
        <w:t xml:space="preserve">სასამართლო-ფსიქიატრიული </w:t>
      </w:r>
      <w:r w:rsidRPr="0007504B">
        <w:rPr>
          <w:rFonts w:ascii="Sylfaen" w:hAnsi="Sylfaen" w:cs="Sylfaen"/>
          <w:noProof/>
          <w:lang w:val="ka-GE"/>
        </w:rPr>
        <w:t xml:space="preserve">ექსპერტიზის დასკვნით და ამ საკითხზე საბოლოო გადაწყვეტილებას იღებს სასამართლო. </w:t>
      </w:r>
      <w:r w:rsidRPr="0007504B">
        <w:rPr>
          <w:rFonts w:ascii="Sylfaen" w:hAnsi="Sylfaen"/>
          <w:lang w:val="ka-GE"/>
        </w:rPr>
        <w:t xml:space="preserve">აღნიშნულის გათვალისწინებით, სადავო ნორმებით დადგენილი წესი ვერ შეფასდება როგორც მოსარჩელეთა პიროვნების თავისუფალი განვითარების უფლების დარღვევა.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hAnsi="Sylfaen" w:cs="Sylfaen"/>
          <w:lang w:val="ka-GE"/>
        </w:rPr>
      </w:pPr>
      <w:r w:rsidRPr="0007504B">
        <w:rPr>
          <w:rFonts w:ascii="Sylfaen" w:hAnsi="Sylfaen"/>
          <w:lang w:val="ka-GE"/>
        </w:rPr>
        <w:t xml:space="preserve">ყოველივე ზემოაღნიშნულიდან გამომდინარე, საქართველოს </w:t>
      </w:r>
      <w:r w:rsidRPr="0007504B">
        <w:rPr>
          <w:rFonts w:ascii="Sylfaen" w:eastAsia="Times New Roman" w:hAnsi="Sylfaen"/>
          <w:noProof/>
          <w:lang w:val="ka-GE"/>
        </w:rPr>
        <w:t>სამოქალაქო საპროცესო კოდექსის 81-ე მუხლის მე-5 ნაწილი და 327-ე მუხლის მე-2 ნაწილი არ  ეწინააღმდეგება საქართველოს კონსტიტუციის მე-16 მუხლს.</w:t>
      </w:r>
    </w:p>
    <w:p w:rsidR="00F95093" w:rsidRPr="0007504B" w:rsidRDefault="00F95093" w:rsidP="00F95093">
      <w:pPr>
        <w:pStyle w:val="Heading2"/>
        <w:tabs>
          <w:tab w:val="left" w:pos="0"/>
          <w:tab w:val="left" w:pos="284"/>
        </w:tabs>
        <w:spacing w:before="100" w:beforeAutospacing="1" w:after="100" w:afterAutospacing="1" w:line="240" w:lineRule="auto"/>
        <w:ind w:hanging="630"/>
        <w:jc w:val="center"/>
        <w:rPr>
          <w:rFonts w:ascii="Sylfaen" w:hAnsi="Sylfaen" w:cs="Sylfaen"/>
          <w:color w:val="auto"/>
          <w:sz w:val="22"/>
          <w:szCs w:val="22"/>
          <w:shd w:val="clear" w:color="auto" w:fill="FFFFFF"/>
          <w:lang w:val="ka-GE"/>
        </w:rPr>
      </w:pPr>
      <w:bookmarkStart w:id="7" w:name="_Toc391229364"/>
    </w:p>
    <w:p w:rsidR="00F95093" w:rsidRPr="0007504B" w:rsidRDefault="00F95093" w:rsidP="00F95093">
      <w:pPr>
        <w:pStyle w:val="Heading2"/>
        <w:tabs>
          <w:tab w:val="left" w:pos="0"/>
          <w:tab w:val="left" w:pos="284"/>
        </w:tabs>
        <w:spacing w:before="100" w:beforeAutospacing="1" w:after="100" w:afterAutospacing="1" w:line="240" w:lineRule="auto"/>
        <w:ind w:hanging="630"/>
        <w:jc w:val="center"/>
        <w:rPr>
          <w:rFonts w:ascii="Sylfaen" w:hAnsi="Sylfaen" w:cs="Sylfaen"/>
          <w:color w:val="auto"/>
          <w:sz w:val="22"/>
          <w:szCs w:val="22"/>
          <w:shd w:val="clear" w:color="auto" w:fill="FFFFFF"/>
          <w:lang w:val="ka-GE"/>
        </w:rPr>
      </w:pPr>
      <w:r w:rsidRPr="0007504B">
        <w:rPr>
          <w:rFonts w:ascii="Sylfaen" w:hAnsi="Sylfaen" w:cs="Sylfaen"/>
          <w:color w:val="auto"/>
          <w:sz w:val="22"/>
          <w:szCs w:val="22"/>
          <w:shd w:val="clear" w:color="auto" w:fill="FFFFFF"/>
          <w:lang w:val="ka-GE"/>
        </w:rPr>
        <w:t>სადავო</w:t>
      </w:r>
      <w:r w:rsidRPr="0007504B">
        <w:rPr>
          <w:rFonts w:ascii="Sylfaen" w:hAnsi="Sylfaen"/>
          <w:color w:val="auto"/>
          <w:sz w:val="22"/>
          <w:szCs w:val="22"/>
          <w:shd w:val="clear" w:color="auto" w:fill="FFFFFF"/>
          <w:lang w:val="ka-GE"/>
        </w:rPr>
        <w:t xml:space="preserve"> </w:t>
      </w:r>
      <w:r w:rsidRPr="0007504B">
        <w:rPr>
          <w:rFonts w:ascii="Sylfaen" w:hAnsi="Sylfaen" w:cs="Sylfaen"/>
          <w:color w:val="auto"/>
          <w:sz w:val="22"/>
          <w:szCs w:val="22"/>
          <w:shd w:val="clear" w:color="auto" w:fill="FFFFFF"/>
          <w:lang w:val="ka-GE"/>
        </w:rPr>
        <w:t>ნორმების</w:t>
      </w:r>
      <w:r w:rsidRPr="0007504B">
        <w:rPr>
          <w:rFonts w:ascii="Sylfaen" w:hAnsi="Sylfaen"/>
          <w:color w:val="auto"/>
          <w:sz w:val="22"/>
          <w:szCs w:val="22"/>
          <w:shd w:val="clear" w:color="auto" w:fill="FFFFFF"/>
          <w:lang w:val="ka-GE"/>
        </w:rPr>
        <w:t xml:space="preserve"> </w:t>
      </w:r>
      <w:r w:rsidRPr="0007504B">
        <w:rPr>
          <w:rFonts w:ascii="Sylfaen" w:hAnsi="Sylfaen" w:cs="Sylfaen"/>
          <w:color w:val="auto"/>
          <w:sz w:val="22"/>
          <w:szCs w:val="22"/>
          <w:shd w:val="clear" w:color="auto" w:fill="FFFFFF"/>
          <w:lang w:val="ka-GE"/>
        </w:rPr>
        <w:t>კონსტიტუციურობა საქართველოს</w:t>
      </w:r>
      <w:r w:rsidRPr="0007504B">
        <w:rPr>
          <w:rFonts w:ascii="Sylfaen" w:hAnsi="Sylfaen"/>
          <w:color w:val="auto"/>
          <w:sz w:val="22"/>
          <w:szCs w:val="22"/>
          <w:shd w:val="clear" w:color="auto" w:fill="FFFFFF"/>
          <w:lang w:val="ka-GE"/>
        </w:rPr>
        <w:t xml:space="preserve"> </w:t>
      </w:r>
      <w:r w:rsidRPr="0007504B">
        <w:rPr>
          <w:rFonts w:ascii="Sylfaen" w:hAnsi="Sylfaen" w:cs="Sylfaen"/>
          <w:color w:val="auto"/>
          <w:sz w:val="22"/>
          <w:szCs w:val="22"/>
          <w:shd w:val="clear" w:color="auto" w:fill="FFFFFF"/>
          <w:lang w:val="ka-GE"/>
        </w:rPr>
        <w:t>კონსტიტუციის</w:t>
      </w:r>
      <w:r w:rsidRPr="0007504B">
        <w:rPr>
          <w:rFonts w:ascii="Sylfaen" w:hAnsi="Sylfaen"/>
          <w:color w:val="auto"/>
          <w:sz w:val="22"/>
          <w:szCs w:val="22"/>
          <w:shd w:val="clear" w:color="auto" w:fill="FFFFFF"/>
          <w:lang w:val="ka-GE"/>
        </w:rPr>
        <w:t xml:space="preserve"> 36-</w:t>
      </w:r>
      <w:r w:rsidRPr="0007504B">
        <w:rPr>
          <w:rFonts w:ascii="Sylfaen" w:hAnsi="Sylfaen" w:cs="Sylfaen"/>
          <w:color w:val="auto"/>
          <w:sz w:val="22"/>
          <w:szCs w:val="22"/>
          <w:shd w:val="clear" w:color="auto" w:fill="FFFFFF"/>
          <w:lang w:val="ka-GE"/>
        </w:rPr>
        <w:t>ე</w:t>
      </w:r>
      <w:r w:rsidRPr="0007504B">
        <w:rPr>
          <w:rFonts w:ascii="Sylfaen" w:hAnsi="Sylfaen"/>
          <w:color w:val="auto"/>
          <w:sz w:val="22"/>
          <w:szCs w:val="22"/>
          <w:shd w:val="clear" w:color="auto" w:fill="FFFFFF"/>
          <w:lang w:val="ka-GE"/>
        </w:rPr>
        <w:t xml:space="preserve"> </w:t>
      </w:r>
      <w:r w:rsidRPr="0007504B">
        <w:rPr>
          <w:rFonts w:ascii="Sylfaen" w:hAnsi="Sylfaen" w:cs="Sylfaen"/>
          <w:color w:val="auto"/>
          <w:sz w:val="22"/>
          <w:szCs w:val="22"/>
          <w:shd w:val="clear" w:color="auto" w:fill="FFFFFF"/>
          <w:lang w:val="ka-GE"/>
        </w:rPr>
        <w:t>მუხლთან</w:t>
      </w:r>
      <w:r w:rsidRPr="0007504B">
        <w:rPr>
          <w:rFonts w:ascii="Sylfaen" w:hAnsi="Sylfaen"/>
          <w:color w:val="auto"/>
          <w:sz w:val="22"/>
          <w:szCs w:val="22"/>
          <w:shd w:val="clear" w:color="auto" w:fill="FFFFFF"/>
          <w:lang w:val="ka-GE"/>
        </w:rPr>
        <w:t xml:space="preserve"> </w:t>
      </w:r>
      <w:r w:rsidRPr="0007504B">
        <w:rPr>
          <w:rFonts w:ascii="Sylfaen" w:hAnsi="Sylfaen" w:cs="Sylfaen"/>
          <w:color w:val="auto"/>
          <w:sz w:val="22"/>
          <w:szCs w:val="22"/>
          <w:shd w:val="clear" w:color="auto" w:fill="FFFFFF"/>
          <w:lang w:val="ka-GE"/>
        </w:rPr>
        <w:t>მიმართებით</w:t>
      </w:r>
      <w:bookmarkEnd w:id="7"/>
    </w:p>
    <w:p w:rsidR="00F95093" w:rsidRPr="0007504B" w:rsidRDefault="00F95093" w:rsidP="00F95093">
      <w:pPr>
        <w:tabs>
          <w:tab w:val="left" w:pos="-900"/>
          <w:tab w:val="left" w:pos="0"/>
          <w:tab w:val="left" w:pos="284"/>
          <w:tab w:val="left" w:pos="360"/>
        </w:tabs>
        <w:spacing w:before="100" w:beforeAutospacing="1" w:after="100" w:afterAutospacing="1" w:line="240" w:lineRule="auto"/>
        <w:ind w:hanging="630"/>
        <w:contextualSpacing/>
        <w:jc w:val="both"/>
        <w:rPr>
          <w:rFonts w:ascii="Sylfaen" w:eastAsia="Times New Roman" w:hAnsi="Sylfaen"/>
          <w:noProof/>
          <w:lang w:val="ka-GE"/>
        </w:rPr>
      </w:pPr>
      <w:r w:rsidRPr="0007504B">
        <w:rPr>
          <w:rFonts w:ascii="Sylfaen" w:eastAsia="Times New Roman" w:hAnsi="Sylfaen"/>
          <w:noProof/>
          <w:lang w:val="ka-GE"/>
        </w:rPr>
        <w:t>(საქართველოს სამოქალაქო კოდექსის 1120-ე მუხლის პირველი ნაწილის „ე” ქვეპუნქტი)</w:t>
      </w:r>
    </w:p>
    <w:p w:rsidR="00F95093" w:rsidRPr="0007504B" w:rsidRDefault="00F95093" w:rsidP="00F95093">
      <w:pPr>
        <w:tabs>
          <w:tab w:val="left" w:pos="-900"/>
          <w:tab w:val="left" w:pos="0"/>
          <w:tab w:val="left" w:pos="284"/>
          <w:tab w:val="left" w:pos="360"/>
        </w:tabs>
        <w:spacing w:before="100" w:beforeAutospacing="1" w:after="100" w:afterAutospacing="1" w:line="240" w:lineRule="auto"/>
        <w:ind w:hanging="630"/>
        <w:contextualSpacing/>
        <w:jc w:val="both"/>
        <w:rPr>
          <w:rFonts w:ascii="Sylfaen" w:eastAsia="Times New Roman" w:hAnsi="Sylfaen"/>
          <w:noProof/>
          <w:lang w:val="ka-GE"/>
        </w:rPr>
      </w:pPr>
    </w:p>
    <w:p w:rsidR="00F95093" w:rsidRPr="0007504B" w:rsidRDefault="00F95093" w:rsidP="00F95093">
      <w:pPr>
        <w:tabs>
          <w:tab w:val="left" w:pos="-900"/>
          <w:tab w:val="left" w:pos="0"/>
          <w:tab w:val="left" w:pos="284"/>
          <w:tab w:val="left" w:pos="360"/>
        </w:tabs>
        <w:spacing w:before="100" w:beforeAutospacing="1" w:after="100" w:afterAutospacing="1" w:line="240" w:lineRule="auto"/>
        <w:ind w:hanging="630"/>
        <w:contextualSpacing/>
        <w:jc w:val="both"/>
        <w:rPr>
          <w:rFonts w:ascii="Sylfaen" w:eastAsia="Times New Roman" w:hAnsi="Sylfaen"/>
          <w:noProof/>
          <w:lang w:val="ka-GE"/>
        </w:rPr>
      </w:pP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საქართველოს კონსტიტუციის 36-ე მუხლის პირველი პუნქტის მიხედვით, „ქორწინება ემყარება მეუღლეთა უფლებრივ თანასწორობასა და ნებაყოფლობას“. ამგვარად, კონსტიტუცია აღიარებს პირის თავისუფლებას, ნებაყოფლობით დაქორწინდეს მის მიერ არჩეულ პარტნიორზე. საკონსტიტუციო სასამართლოს განმარტებით, კონსტიტუციის „36-ე მუხლის პირველი პუნქტით დაცული სიკეთე არ არის პირთა ქორწინების მსგავსი ან ქორწინების გარეშე თანაცხოვრება. აქ საუბარია ქორწინების სამართლებრივად დადგენილ და აღიარებულ ფორმაზე“ (საქართველოს საკონსტიტუციო სასამართლო 2008 წლის 23 ივნისის N2/2/425 გადაწყვეტილება საქმეზე „საქართველოს მოქალაქე სალომე წერეთელი-სტივენსი საქართველოს პარლამენტის წინააღმდეგ“, II-7).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ამავე დროს, კონსტიტუციის 36-ე მუხლის პირველი პუნქტით გარანტირებულ ქორწინების უფლებას აქვს ავტონომიური კონსტიტუციური შინაარსი და იგი არ შემოიფარგლება ამ ინსტიტუტის კანონმდებლობაში არსებული განსაზღვრებით. ქორწინების კონსტიტუციურ-სამართლებრივი დატვირთვა ბევრად უფრო ფართოა და მოიცავს მრავალმხრივი </w:t>
      </w:r>
      <w:r w:rsidRPr="0007504B">
        <w:rPr>
          <w:rFonts w:ascii="Sylfaen" w:eastAsia="Times New Roman" w:hAnsi="Sylfaen"/>
          <w:noProof/>
          <w:lang w:val="ka-GE"/>
        </w:rPr>
        <w:lastRenderedPageBreak/>
        <w:t>ურთიერთობების ვრცელ სპექტრს. ქორწინება წარმოადგენს ნებაყოფლობით და გაცნობიერებულ კავშირს, რომლის მიზანია წარმოშვას მნიშვნელოვანი სამართლებრივი, სოციალური და პიროვნული შედეგები. ეს არის პირთა შესაძლებლობა, სტატუსი შესძინონ მათ ურთიერთობას, დაამყარონ სამართლებრივად მბოჭავი კავშირი და მოიპოვონ მათი კავშირის სოციალური აღიარება. წყვილის კავშირის საზოგადოებრივი აღიარება და სოციუმში ინტეგრაცია ქორწინების ინსტიტუტის ცენტრალური კომპონენტია. ქორწინების უპირველესი მიზანია ოჯახის შექმნა და ამგვარად, ქორწინების უფლების რეალიზაცია წარმოადგენს საზოგადოებრივად აღიარებული ოჯახის შექმნის საშუალებას. ქორწინება როგორც მნიშვნელოვანი პიროვნული და, ამავე დროს, საჯარო აქტი, ემსახურება ახლად შექმნილი ოჯახის საზოგადოებაში ინტეგრაციას. ქორწინების უმნიშვნელოვანესი პირობაა წყვილის ურთიერთკავშირის აღიარება საზოგადოებისა და სახელმწიფოსაგან. დაუშვებელია დაქორწინების მსურველთათვის დაბრკოლებების შექმნა არაპროპორციული და დემოკრატიული საზოგადოებისათვის მიუღებელი ჩარევის გზით. ნებისმიერი შეზღუდვა, რომლითაც სახელმწიფო ხელს უშლის ქორწინების სამართლებრივ თუ სოციალურ აღიარებას, უნდა ეფუძნებოდეს მნიშვნელოვან კონსტიტუციურ-სამართლებრივ საფუძველს.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მოსარჩელეები მიიჩნევენ, რომ საქართველოს სამოქალაქო კოდექსის 1120-ე მუხლის პირველი ნაწილის „ე“ ქვეპუნქტი არაკონსტიტუციურია და ეწინააღმდეგება კონსტიტუციის 36-ე მუხლის პირველი პუნქტით დაცულ ქორწინების უფლებას. აღნიშნული სადავო ნორმის თანახმად, ქორწინება არ დაიშვება იმ პირებს შორის, რომელთაგან, თუნდაც ერთი, სულით ავადმყოფობის ან ჭკუასუსტობის გამო, სასამართლოს მიერ ცნობილია ქმედუუნაროდ.</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საქართველოს სამოქალაქო კოდექსის 1106-ე მუხლის პირველი ნაწილის შესაბამისად, ქორწინება არის ოჯახის შექმნის მიზნით ქალისა და მამაკაცის კავშირი, რომელიც რეგისტრირებულია უფლებამოსილ ორგანოში. საქართველოს კანონმდებლობა ქორწინებას უკავშირებს განსაზღვრულ სამართლებრივ შედეგებს. მაგალითად, საქართველოს სამოქალაქო კოდექსის თანახმად, კანონით დადგენილი წესით, ქორწინების შედეგად წარმოიშობა გარკვეული ქონებრივი და პირადი არაქონებრივი უფლებები და ვალდებულებები. კერძოდ, ქორწინება წარმოშობს მეუღლეთა თანასაკუთრებას, ურთიერთრჩენის ვალდებულებებსა და მემკვიდრეობით-სამართლებრივ გარანტიებს. ქორწინებას შესაძლებელია ასევე უკავშირდებოდეს საქართველოს კანონმდებლობით დადგენილი გარანტიები (მაგალითად, მეუღლეები დაცული იყვნენ ერთმანეთის საწინააღმდეგოდ ჩვენების მიცემის ვალდებულებისაგან, საგადასახადო შეღავათები და სხვა).</w:t>
      </w:r>
    </w:p>
    <w:p w:rsidR="00F95093" w:rsidRPr="0007504B" w:rsidRDefault="00F95093" w:rsidP="00F95093">
      <w:pPr>
        <w:numPr>
          <w:ilvl w:val="0"/>
          <w:numId w:val="1"/>
        </w:numPr>
        <w:tabs>
          <w:tab w:val="left" w:pos="-900"/>
          <w:tab w:val="left" w:pos="0"/>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ქორწინება არ არის მხოლოდ სამოქალაქო-სამართლებრივი გარიგება, რომლის დადებასაც უკავშირდება რიგი ქონებრივი და პირადი არაქონებრივი უფლება-მოვალეობების შეძენა. ქორწინება, რთული სოციალური ინსტიტუტია და არ შემოიფარგლება მხოლოდ კანონით გაწერილი სამართლებრივი შედეგებით. ქორწინების უფლება, პირველ რიგში, უკავშირდება „ოჯახის შექმნაზე“ ბუნებითი და ფუნდამენტური უფლების რეალიზაციას/დაცვას. ეს არის პირის უფლება მოიპოვოს ურთიერთობის სამართლებრივი სტატუსი და საზოგადოებრივი აღიარება. დადგენილი წესით ქორწინება არის სამართლებრივი საშუალება, რომ პირებმა სახელმწიფოსაგან და საზოგადოებისაგან მოიპოვონ მათი ურთიერთობის, როგორც ქორწინების ლეგიტიმაცია.</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საქართველოს სამოქალაქო კოდექსით დადგენილი ქორწინების უფლება ადგენს როგორც ქორწინების ნორმატიულ-სამართლებრივ კონსტრუქციას, ასევე  უზრუნველყოფს მისი თანმდევი შედეგების მოწესრიგებას.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lastRenderedPageBreak/>
        <w:t xml:space="preserve"> სადავო ნორმიდან გამომდინარე შეზღუდვის შეფასებისას საკონსტიტუციო სასამართლო მხედველობაში მიიღებს იმ სამართლებრივ და სოციალურ შედეგებს, რაც ქორწინების რეგისტრაციას უკავშირდება.</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სადავო ნორმა  არ ზღუდავს  პირთა ფაქტობრივ თანაცხოვრებას. სადავო ნორმა მხოლოდ ამგვარი თანაცხოვრების ინსტიტუციონალიზაციას კრძალავს. სახელმწიფო არ აღიარებს ქმედუუნარო პირისა და მისი პარტნიორის ფაქტობრივ თანაცხოვრებას, როგორც პირთა ნებაყოფლობით კავშირს, რომელიც მიმართულია ოჯახის შესაქმნელად.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ადამიანის უფლებების რეალიზაციის პროცესში დემოკრატიულ საზოგადოებაში ინტერესთა კონფლიქტი არ არის უჩვეულო. კონსტიტუციური წესრიგის მიზანია სათანადოდ დააბალანსოს წინააღმდეგობრივი ინტერესები ისე, რომ ერთი სიკეთის დაცვა არ მოხდეს მეორე სიკეთეში არათანაზომიერი ჩარევის ხარჯზე.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როგორც აღინიშნა, განსახილველ შემთხვევაში სახელმწიფოს მიერ არ ხდება პირის კავშირის სამართლებრივი და საზოგადოებრივი აღიარება. ქმედუუნაროდ აღიარებულ პირს ერთმევა შესაძლებლობა, შექმნას ოჯახი და შესძინოს მის პირად ურთიერთობებს სამართლებრივი და სოციალური სტატუსი. ამგვარად, სახელმწიფო აფერხებს შეზღუდული გონებრივი შესაძლებლობების მქონე პირთა საზოგადოებრივ ინტეგრაციას. ამგვარი რეგულაციით ხდება ისედაც მოწყვლადი სოციალური ჯგუფების - შეზღუდული შესაძლებლობების მქონე პირთა სტიგმატიზება.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მოპასუხე ქმედუუნაროდ აღიარებულ პირთათვის ქორწინების უფლების შეზღუდვის ორ ლეგიტიმურ მიზანზე მიუთითებდა: ქმედუუნარო პირის არანებაყოფლობითი ქორწინებისაგან დაცვა და მისი ქონებრივი ინტერესების უზრუნველყოფა.</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არანებაყოფლობითი ქორწინებისაგან დაცვა საქართველოს კონსტიტუციის 36-ე მუხლით დაცული ქორწინების თავისუფლების მნიშვნელოვან ელემენტს წარმოადგენს. ქორწინების ნებაყოფლობითობის აღიარება პირის ავტონომიურობის პატივისცემის გამოხატულებაა. კონსტიტუციის 36-ე მუხლის შესაბამისად,  ქორწინება ნებაყოფლობითია , თუ ის პირის ნების თავისუფალ და გაცნობიერებულ გამოვლენას ემყარება. ნების გამოვლენის თავისუფლება გულისხმობს პირის მიერ საკუთარი სურვილის ძალდაუტანებელ გამოვლინებას. ხოლო, გაცნობიერებულობა მოიცავს პირის უნარს, სათანადოდ აღიქვას და გააანალიზოს ქორწინების აქტი და მისი თანმდევი პიროვნული, სოციალური და სამართლებრივი შედეგები.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ამგვარად, თუ პირი შეზღუდული გონებრივი შესაძლებლობების გამო თავისუფლად და გაცნობიერებულად ვერ გამოხატავს ნებას ქორწინების შესახებ, ქორწინება ვერ იქნება შესაბამისობაში პირის უფლებასთან, დაცული იყოს არანებაყოფლობითი ქორწინებისგან და პიროვნული ავტონომიის ხელყოფისგან. ამდენად, აშკარაა, რომ სადავო ნორმების ლეგიტიმურ მიზანს შეზღუდული გონებრივი შესაძლებლობის მქონე პირების არანებაყოფლობითი ქორწინებისაგან დაცვა წარმოადგენს.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სასამართლო ასევე იზიარებს მოპასუხის პოზიციას, რომ სადავო ნორმა მიზნად ისახავს ქმედუუნაროდ აღიარებული პირის ქონებრივი ინტერესების დაცვას ანგარებით მოქმედი მეუღლისგან.  საზოგადოებრივ ცხოვრებაში ვერ გამოირიცხება შემთხვევები, როდესაც ანგარებით მოქმედი პირები ბოროტად იყენებენ პირის შეზღუდულ გონებრივ შესაძლებლობებს ქონებრივი სარგებლის მისაღებად. შესაბამისად, კანონმდებელი ღირებული ინტერესის დაცვას ახდენს.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კონსტიტუციური უფლების შეზღუდვისას არა მხოლოდ ლეგიტიმური მიზნები უნდა არსებობდეს, არამედ უფლებაში ჩარევა  ლეგიტიმური მიზნების თანაზომიერი უნდა იყოს.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lastRenderedPageBreak/>
        <w:t>განსახილველ შემთხვევაში გამოყენებული საშუალების გამოსადეგობა არ დგას ეჭვქვეშ. სადავო ნორმებით დადგენილი რეგულაცია კრძალავს ქმედუუნარო პირთა ქორწინებას და, შესაბამისად, გამორიცხავს იმ რისკებს, რაც შეიძლება ლეგიტიმური მიზნების მიღწევისას არსებობდეს. კერძოდ, ქმედუუნაროდ აღიარებული პირების დაქორწინების სრული აკრძალვით ქმედუუნარო პირები დაცული არიან არანებაყოფლობითი ქორწინებისა და მათი ქონების ანგარებით ქორწინების საშუალებით მიტაცებისაგან.</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გამოსადეგობასთან ერთად, მზღუდავი ღონისძიება  უნდა წარმოადგენდეს ლეგიტიმური მიზნის მიღწევის აუცილებელ საშუალებას. კერძოდ, არ უნდა არსებობდეს ამავე ლეგიტიმური მიზნის ნაკლებად მზღუდველი საშუალებით მიღწევის გონივრული შესაძლებლობა. ნორმის მზღუდავი ეფექტის ლეგიტიმურ მიზნებთან თანაზომიერება მოითხოვს უფლებაში ჩარევის ინდივიდუალიზაციასა და საჭიროებებზე მაქსიმალურ მორგებას. ნორმა, რომელიც  უპირობოდ და სრულად ზღუდავს უფლებას, რთულად თუ დააკმაყოფილებს კონსტიტუციურობის სტანდარტს. ამავდროულად, უფლებამზღუდავი რეგულაციის საჭიროებებზე მორგება მთელ რიგ გამოწვევებთანაა დაკავშირებული. ამგვარი გამოწვევები კი უდავოდ არსებობს შეზღუდული გონებრივი შესაძლებლობის მქონე პირებთან მიმართებით. სამედიცინო, სოციალური და სამართლებრივი თვალსაზრისით, რთულია განისაზღვროს, სად გადის თანაზომიერების ზღვარი შეზღუდული გონებრივი შესაძლებლობის მქონე პირების დაცულობასა და ქორწინების თავისუფლებას შორის.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საერთაშორისო პრაქტიკა აჩვენებს, რომ სახელმწიფოები შეზღუდული გონებრივი შესაძლებლობების მქონე პირებთან მიმართებით პირადი ავტონომიის უფრო და უფრო ნაკლებად მზღუდავ მექანიზმებს იყენებენ. მათ შორის ქორწინების თავისუფლებასთან, როგორც პიროვნული ავტონომიის მნიშვნელოვან გამოვლინებასთან მიმართებით. კერძოდ, შეზღუდული შესაძლებლობების მქონე პირებს ენიჭებათ ქორწინების უფლების რეალიზაციის შესაძლებლობა მეურვის ან კომპეტენტური სახელმწიფო ორგანოს თანხმობითა და მეთვალყურეობით. ამასთან, ცალკეულ შემთხვევაში მეურვის უფლებამოსილება სამეურვეო პირის ქორწინებაზე თანხმობის მიცემასთან დაკავშირებით მხოლოდ ქონებრივი ასპექტებით იზღუდება და მისი კომპეტენცია პირადი არაქონებრივი შინაარსის ურთიერთობებზე არ ვრცელდება.</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ქმედუუნაროდ აღიარების მომწესრიგებელი მატერიალური და საპროცესო ნორმების ანალიზი ცხადყოფს, რომ პირის ქმედუუნაროდ აღიარება ხდება იმ შემთხვევაში, როდესაც მას დაკარგული აქვს უნარი, შეიგნოს საკუთარი მოქმედებების მნიშვნელობა.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დაავადებები, რომლებიც ქმედუუნაროდ აღიარების საფუძველს წარმოადგენს, უნარშეზღუდულობის ფართო სხვადასხვაობით გამოირჩევა, როგორც ხარისხის, ასევე ფრაგმენტულობისა და დინამიკურობის თვალსაზრისით. ასეთ პირობებში ნათელია, რომ აღქმისა და ანალიზის უნარი არ შეიძლება ერთნაირად ჰქონდეს დაქვეითებული ქმედუუნაროდ აღიარებას დაქვემდებარებულ ყველა პირს, არამედ იგი განსხვავებულია საზოგადოებრივი ცხოვრების სხვადასხვა სფეროსა თუ მისაღები გადაწყვეტილების სირთულის მიხედვით.</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ქორწინება უნიკალური ხასიათის სამოქალაქო გარიგებაა, რომელიც სხვა გარიგებებისაგან განსხვავებით, პირადი არაქონებრივი ურთიერთობების კომპონენტებსაც მოიცავს.  ამდენად, ქორწინების მნიშვნელობის გაცნობიერება განსხვავებულ სოციალურ უნარებს მოითხოვს, ვიდრე ეს წმინდა ქონებრივი შინაარსის გარიგებების გააზრებისთვისაა საჭირო.</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საკონსტიტუციო სასამართლო მიიჩნევს, რომ განსახილველ შემთხვევაში ქორწინების უფლების შეზღუდვის სხვადასხვა სეგმენტი, განსხვავებულ კონსტიტუციურ-სამართლებრივ შეფასებას საჭიროებს.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lastRenderedPageBreak/>
        <w:t xml:space="preserve">საკონსტიტუციო სასამართლო ითვალისწინებს, რომ სადავო რეგულირებით სახელმწიფო ესწრაფვის მნიშვნელოვანი ლეგიტიმური მიზნის მიღწევას - პირის ქონებრივი ინტერესებისა და პირადი ავტონომიის დაცვას. სასამართლო დასაშვებად მიიჩნევს ისეთ რეგულირებას, რომელიც ზღუდავს ქმედუუნარო პირთა ქორწინების ქონებრივ შედეგებს და ემსახურება შეზღუდული გონებრივი შესაძლებლობების მქონე პირთა უფლებების დაცვას. თუმცა შეზღუდვა უნდა წარმოადგენდეს ამ მიზნის მიღწევის თანაზომიერ საშუალებას და არ უნდა იწვევდეს პირის შეუზღუდავი გონებრივი და სოციალური უნარების იგნორირებას. განსახილველ შემთხვევაში დგინდება, რომ არსებობს ქმედუუნარო პირის ქონებრივი უფლებების ნაკლებადმზღუდველი საშუალებით დაცვის ასეთი გონივრული შესაძლებლობა. მათ შორის, მეურვის ან კომპეტენტური ორგანოს თანხმობის დაწესება, ქორწინების შემოფარგვლა მხოლოდ სოციალური და პირადი შედეგებით, საქორწინო კონტრაქტის სავალდებულოობა და ა.შ.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ქორწინების ქონებრივი და არაქონებრივი შედეგების გაცნობიერების უნარები შესაძლებელია ინდივიდუალურ შემთხვევაში განსხვავებული იყოს. ქორწინების ქონებრივი შედეგები, რომლებიც უკავშირდება გარკვეული ქონებრივი ვალდებულებების აღებას, განსხვავებულ განჭვრეტას საჭიროებს, განსხვავებით ქორწინების არაქონებრივი სოციალური შედეგებისა.</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გასათვალისწინებელია ის გარემოება, რომ ქორწინება არ არის მხოლოდ ქონებრივი შედეგების წარმომშობი სამოქალაქო გარიგება. ქონებრივი შედეგების გარდა, ქორწინება  წარმოშობს მნიშვნელოვან პირად არაქონებრივ უფლებებს. კერძოდ, მეუღლეები იძენენ ერთმანეთის გვარის გამოყენების შესაძლებლობას, გამარტივებულად დგინდება დაქორწინებული მეუღლეების შვილის  წარმოშობა და ა.შ.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ამავე დროს, ქორწინება არის მნიშვნელოვანი სოციალური ინსტიტუტი, რომელიც შესაბამის სტატუსს სძენს პირების ურთიერთობას. როგორც აღინიშნა, სამართლებრივად დადგენილი ფორმით ქორწინებას პირთა ურთიერთობის ლეგიტიმაციის ფუნქცია გააჩნია და მნიშვნელოვანწილად უკავშირდება მათი ქორწინებისა და თანაცხოვრების აღიარებას საზოგადოების მხრიდან.</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ამგვარად, ქმედუუნაროდ აღიარებულ პირებს არა მხოლოდ ქორწინების ქონებრივი შედეგები ეზღუდებათ, არამედ შეზღუდულია მათი ქორწინების შედეგად პირადი არაქონებრივი უფლებების შეძენის უფლებაც. ასევე არ ხდება ქმედუუნაროდ აღიარებული პირისა და მისი პარტნიორის ურთიერთობის სოციალური აღიარება. სახელმწიფო არ ახდენს ასეთი პირების კავშირის ლეგიტიმაციას.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კანონმდებლობა არ კრძალავს ქმედუუნარო პირების ფაქტობრივ თანაცხოვრებასა და მათ მიერ შვილების ყოლას. ამავე დროს, შვილის ყოლას თან სდევს შესაბამისი ქონებრივი და პირადი არაქონებრივი ვალდებულებები, იქნება ეს საალიმენტო, აღზრდისა და სათანადო პირობების შექმნის ვალდებულება თუ სხვა. ყურადსაღებია, რომ კანონმდებელი ამგვარ აუცდენელ შემთხვევებში თავადვე აკისრებს ქმედუუნაროდ აღიარებულ პირებს გარკვეულ საოჯახო-სამართლებრივ ვალდებულებებს.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როგორც საერთაშორისო პრაქტიკის, ისე საქმეზე წარმოდგენილი მტკიცებულებების ანალიზი ცხადყოფს, რომ სხვა პირზე დაქორწინების, მასთან ერთად თანაცხოვრებისა და ოჯახური ურთიერთობის შესახებ გადაწყვეტილება, მეტად ინდივიდუალურია და უფრო მეტად ფსიქო-სოციალური, ემოციური ფაქტორებით არის განპირობებული. საქმეზე სპეციალისტების მოსმენის შედეგად დადგინდა, რომ პირის ქმედუუნაროდ აღიარებისას არ ხდება ამგვარი ფაქტორების შესწავლა. როგორც უკვე აღინიშნა, პირის ქმედუუნაროდ აღიარება ხდება იმ შემთხვევაში, როდესაც მას „სულით ავადმყოფობის“ ან „ჭკუასუსტობის“ გამო, დაკარგული აქვს უნარი, „შეიგნოს მისი მოქმედებების მნიშვნელობა“. არც კანონმდებლობის, არც პრაქტიკის ანალიზი არ იძლევა იმ დასკვნის გაკეთების შესაძლებლობას, რომ ქმედუუნაროდ აღიარების პროცესში </w:t>
      </w:r>
      <w:r w:rsidRPr="0007504B">
        <w:rPr>
          <w:rFonts w:ascii="Sylfaen" w:eastAsia="Times New Roman" w:hAnsi="Sylfaen"/>
          <w:noProof/>
          <w:lang w:val="ka-GE"/>
        </w:rPr>
        <w:lastRenderedPageBreak/>
        <w:t xml:space="preserve">მოწმდება პირის სოციალური უნარები, გააცნობიეროს ქორწინების თანმდევი სოციალური, არაქონებრივი შედეგები.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სხვა პირთან ერთად, ოჯახის შექმნის გაცნობიერებული სურვილი, შესაძლებელია, არსებობდეს ქონებრივი შედეგების გაცნობიერების გარეშეც. სადავო რეგულაცია არ ითვალისწინებს იმის ალბათობას, რომ „სულით ავადმყოფობისა“ და „ჭკუასუსტობის“ გამო ქმედუუნაროდ აღიარებულ პირთა გარკვეულ კატეგორიას, შესაძლოა, არ ჰქონდეს დაკარგული უნარი, შეიგნოს ქორწინების, როგორც სოციალური აქტის მნიშვნელობა, გაიაზროს ის პირადი და სოციალური შედეგები, რაც ქორწინებას ახლავს. სადავო ნორმების შესაბამისად, არ ხდება პირის უნარების შემოწმება სოციალური ცხოვრების იმ სფეროს მიხედვით, რომელსაც შეეხება მისაღები გადაწყვეტილება და, ამდენად, უგულებელყოფილია ქმედუუნაროდ აღიარებული პირების შეუზღუდავი უნარები.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ყოველივე ზემოაღნიშნულიდან გამომდინარე, საქართველოს საკონსტიტუციო სასამართლო მიიჩნევს, რომ ქმედუუნაროდ აღიარებული პირებისთვის ქორწინების უფლების შეზღუდვა არათანაზომიერი და, შესაბამისად, არაკონსტიტუციურია. ამგვარად, კონსტიტუციური სარჩელები უნდა დაკმაყოფილდეს სასარჩელო მოთხოვნის ამ ნაწილში და არაკონსტიტუციურად იქნეს ცნობილი საქართველოს სამოქალაქო კოდექსის 1120-ე მუხლის პირველი ნაწილის „ე” ქვეპუნქტის სიტყვების „სულით ავადმყოფობის“ „ან ჭკუასუსტობის“ ის ნორმატიული შინაარსი, რომელიც ინდივიდუალური გონებრივი შესაძლებლობების გათვალისწინების გარეშე კრძალავს ქმედუუნაროდ აღიარებული პირების ქორწინებას საქართველოს კონსტიტუციის 36-ე მუხლის პირველ პუნქტთან მიმართებით.</w:t>
      </w:r>
    </w:p>
    <w:p w:rsidR="00F95093" w:rsidRPr="0007504B" w:rsidRDefault="00F95093" w:rsidP="00F95093">
      <w:pPr>
        <w:tabs>
          <w:tab w:val="left" w:pos="0"/>
          <w:tab w:val="left" w:pos="284"/>
          <w:tab w:val="left" w:pos="360"/>
        </w:tabs>
        <w:spacing w:before="100" w:beforeAutospacing="1" w:after="100" w:afterAutospacing="1" w:line="240" w:lineRule="auto"/>
        <w:ind w:hanging="630"/>
        <w:rPr>
          <w:rFonts w:ascii="Sylfaen" w:hAnsi="Sylfaen"/>
          <w:lang w:val="ka-GE"/>
        </w:rPr>
      </w:pPr>
    </w:p>
    <w:p w:rsidR="00F95093" w:rsidRPr="0007504B" w:rsidRDefault="00F95093" w:rsidP="00F95093">
      <w:pPr>
        <w:pStyle w:val="Heading2"/>
        <w:tabs>
          <w:tab w:val="left" w:pos="0"/>
          <w:tab w:val="left" w:pos="284"/>
          <w:tab w:val="left" w:pos="360"/>
        </w:tabs>
        <w:spacing w:before="100" w:beforeAutospacing="1" w:after="100" w:afterAutospacing="1" w:line="240" w:lineRule="auto"/>
        <w:ind w:hanging="630"/>
        <w:jc w:val="center"/>
        <w:rPr>
          <w:rFonts w:ascii="Sylfaen" w:hAnsi="Sylfaen"/>
          <w:noProof/>
          <w:color w:val="auto"/>
          <w:sz w:val="22"/>
          <w:szCs w:val="22"/>
          <w:lang w:val="ka-GE"/>
        </w:rPr>
      </w:pPr>
      <w:bookmarkStart w:id="8" w:name="_Toc391229365"/>
      <w:r w:rsidRPr="0007504B">
        <w:rPr>
          <w:rFonts w:ascii="Sylfaen" w:hAnsi="Sylfaen" w:cs="Sylfaen"/>
          <w:noProof/>
          <w:color w:val="auto"/>
          <w:sz w:val="22"/>
          <w:szCs w:val="22"/>
          <w:lang w:val="ka-GE"/>
        </w:rPr>
        <w:t xml:space="preserve">სადავო </w:t>
      </w:r>
      <w:r w:rsidRPr="0007504B">
        <w:rPr>
          <w:rFonts w:ascii="Sylfaen" w:hAnsi="Sylfaen"/>
          <w:noProof/>
          <w:color w:val="auto"/>
          <w:sz w:val="22"/>
          <w:szCs w:val="22"/>
          <w:lang w:val="ka-GE"/>
        </w:rPr>
        <w:t xml:space="preserve"> </w:t>
      </w:r>
      <w:r w:rsidRPr="0007504B">
        <w:rPr>
          <w:rFonts w:ascii="Sylfaen" w:hAnsi="Sylfaen" w:cs="Sylfaen"/>
          <w:noProof/>
          <w:color w:val="auto"/>
          <w:sz w:val="22"/>
          <w:szCs w:val="22"/>
          <w:lang w:val="ka-GE"/>
        </w:rPr>
        <w:t>ნორმების</w:t>
      </w:r>
      <w:r w:rsidRPr="0007504B">
        <w:rPr>
          <w:rFonts w:ascii="Sylfaen" w:hAnsi="Sylfaen"/>
          <w:noProof/>
          <w:color w:val="auto"/>
          <w:sz w:val="22"/>
          <w:szCs w:val="22"/>
          <w:lang w:val="ka-GE"/>
        </w:rPr>
        <w:t xml:space="preserve"> </w:t>
      </w:r>
      <w:r w:rsidRPr="0007504B">
        <w:rPr>
          <w:rFonts w:ascii="Sylfaen" w:hAnsi="Sylfaen" w:cs="Sylfaen"/>
          <w:noProof/>
          <w:color w:val="auto"/>
          <w:sz w:val="22"/>
          <w:szCs w:val="22"/>
          <w:lang w:val="ka-GE"/>
        </w:rPr>
        <w:t>კონსტიტუციურობა</w:t>
      </w:r>
      <w:r w:rsidRPr="0007504B">
        <w:rPr>
          <w:rFonts w:ascii="Sylfaen" w:hAnsi="Sylfaen"/>
          <w:noProof/>
          <w:color w:val="auto"/>
          <w:sz w:val="22"/>
          <w:szCs w:val="22"/>
          <w:lang w:val="ka-GE"/>
        </w:rPr>
        <w:t xml:space="preserve"> საქართველოს </w:t>
      </w:r>
      <w:r w:rsidRPr="0007504B">
        <w:rPr>
          <w:rFonts w:ascii="Sylfaen" w:hAnsi="Sylfaen" w:cs="Sylfaen"/>
          <w:noProof/>
          <w:color w:val="auto"/>
          <w:sz w:val="22"/>
          <w:szCs w:val="22"/>
          <w:lang w:val="ka-GE"/>
        </w:rPr>
        <w:t>კონსტიტუციის</w:t>
      </w:r>
      <w:r w:rsidRPr="0007504B">
        <w:rPr>
          <w:rFonts w:ascii="Sylfaen" w:hAnsi="Sylfaen"/>
          <w:noProof/>
          <w:color w:val="auto"/>
          <w:sz w:val="22"/>
          <w:szCs w:val="22"/>
          <w:lang w:val="ka-GE"/>
        </w:rPr>
        <w:t xml:space="preserve"> </w:t>
      </w:r>
      <w:r w:rsidRPr="0007504B">
        <w:rPr>
          <w:rFonts w:ascii="Sylfaen" w:hAnsi="Sylfaen" w:cs="Sylfaen"/>
          <w:noProof/>
          <w:color w:val="auto"/>
          <w:sz w:val="22"/>
          <w:szCs w:val="22"/>
          <w:lang w:val="ka-GE"/>
        </w:rPr>
        <w:t>მე</w:t>
      </w:r>
      <w:r w:rsidRPr="0007504B">
        <w:rPr>
          <w:rFonts w:ascii="Sylfaen" w:hAnsi="Sylfaen"/>
          <w:noProof/>
          <w:color w:val="auto"/>
          <w:sz w:val="22"/>
          <w:szCs w:val="22"/>
          <w:lang w:val="ka-GE"/>
        </w:rPr>
        <w:t xml:space="preserve">-14 </w:t>
      </w:r>
      <w:r w:rsidRPr="0007504B">
        <w:rPr>
          <w:rFonts w:ascii="Sylfaen" w:hAnsi="Sylfaen" w:cs="Sylfaen"/>
          <w:noProof/>
          <w:color w:val="auto"/>
          <w:sz w:val="22"/>
          <w:szCs w:val="22"/>
          <w:lang w:val="ka-GE"/>
        </w:rPr>
        <w:t>მუხლთან მიმართებით</w:t>
      </w:r>
      <w:bookmarkEnd w:id="8"/>
    </w:p>
    <w:p w:rsidR="00F95093" w:rsidRPr="0007504B" w:rsidRDefault="00F95093" w:rsidP="00F95093">
      <w:pPr>
        <w:tabs>
          <w:tab w:val="left" w:pos="-900"/>
          <w:tab w:val="left" w:pos="0"/>
          <w:tab w:val="left" w:pos="284"/>
          <w:tab w:val="left" w:pos="360"/>
        </w:tabs>
        <w:spacing w:before="100" w:beforeAutospacing="1" w:after="100" w:afterAutospacing="1" w:line="240" w:lineRule="auto"/>
        <w:ind w:hanging="630"/>
        <w:jc w:val="both"/>
        <w:rPr>
          <w:rFonts w:ascii="Sylfaen" w:eastAsia="Times New Roman" w:hAnsi="Sylfaen"/>
          <w:b/>
          <w:noProof/>
          <w:lang w:val="ka-GE"/>
        </w:rPr>
      </w:pPr>
      <w:r w:rsidRPr="0007504B">
        <w:rPr>
          <w:rFonts w:ascii="Sylfaen" w:eastAsia="Times New Roman" w:hAnsi="Sylfaen"/>
          <w:noProof/>
          <w:lang w:val="ka-GE"/>
        </w:rPr>
        <w:t>(სამოქალაქო კოდექსის მე-12 მუხლის მე-5 ნაწილის სიტყვები „ჭკუასუსტობის“ და „ან სულით ავადმყოფობის“, 58-ე მუხლის პირველი ნაწილის სიტყვები „სასამართლოს მიერ ქმედუუნაროდ აღიარებული პირის ნების გამოვლენა“, 1120-ე მუხლის პირველი ნაწილის „ე“ ქვეპუნქტი, 1290-ე მუხლი, 1293-ე მუხლის პირველი ნაწილი, სამოქალაქო საპროცესო კოდექსის 81-ე მუხლის მე-5 ნაწილი და 327-ე მუხლის მე-2 ნაწილი; „ფსიქიატრიული დახმარების შესახებ“ საქართველოს კანონის მე-5 მუხლის პირველი პუნქტის „თ“ ქვეპუნქტის სიტყვები „და კერძო-სამართლებრივ ურთიერთობებში“, მე-10 მუხლის პირველი პუნქტის სიტყვა „ქმედუუნარო“ და მე-14 მუხლის მე-2 პუნქტის სიტყვები „ქმედუუნარობის შემთხვევაში“)</w:t>
      </w:r>
    </w:p>
    <w:p w:rsidR="00F95093" w:rsidRPr="0007504B" w:rsidRDefault="00F95093" w:rsidP="00F95093">
      <w:pPr>
        <w:pStyle w:val="Heading3"/>
        <w:tabs>
          <w:tab w:val="left" w:pos="0"/>
          <w:tab w:val="left" w:pos="284"/>
        </w:tabs>
        <w:spacing w:before="100" w:beforeAutospacing="1" w:after="100" w:afterAutospacing="1" w:line="240" w:lineRule="auto"/>
        <w:ind w:hanging="630"/>
        <w:jc w:val="center"/>
        <w:rPr>
          <w:rFonts w:ascii="Sylfaen" w:hAnsi="Sylfaen"/>
          <w:noProof/>
          <w:color w:val="auto"/>
          <w:sz w:val="22"/>
          <w:szCs w:val="22"/>
          <w:lang w:val="ka-GE"/>
        </w:rPr>
      </w:pPr>
    </w:p>
    <w:p w:rsidR="00F95093" w:rsidRPr="0007504B" w:rsidRDefault="00F95093" w:rsidP="00F95093">
      <w:pPr>
        <w:pStyle w:val="Heading3"/>
        <w:tabs>
          <w:tab w:val="left" w:pos="0"/>
          <w:tab w:val="left" w:pos="284"/>
        </w:tabs>
        <w:spacing w:before="100" w:beforeAutospacing="1" w:after="100" w:afterAutospacing="1" w:line="240" w:lineRule="auto"/>
        <w:ind w:hanging="630"/>
        <w:jc w:val="center"/>
        <w:rPr>
          <w:rFonts w:ascii="Sylfaen" w:hAnsi="Sylfaen"/>
          <w:noProof/>
          <w:color w:val="auto"/>
          <w:sz w:val="22"/>
          <w:szCs w:val="22"/>
          <w:lang w:val="ka-GE"/>
        </w:rPr>
      </w:pPr>
      <w:bookmarkStart w:id="9" w:name="_Toc391229366"/>
      <w:r w:rsidRPr="0007504B">
        <w:rPr>
          <w:rFonts w:ascii="Sylfaen" w:hAnsi="Sylfaen"/>
          <w:noProof/>
          <w:color w:val="auto"/>
          <w:sz w:val="22"/>
          <w:szCs w:val="22"/>
          <w:lang w:val="ka-GE"/>
        </w:rPr>
        <w:t>საქართველოს კონსტიტუციის მე-14 მუხლით დაცული სფერო</w:t>
      </w:r>
      <w:bookmarkEnd w:id="9"/>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color w:val="231F20"/>
          <w:lang w:val="ka-GE"/>
        </w:rPr>
      </w:pPr>
      <w:r w:rsidRPr="0007504B">
        <w:rPr>
          <w:rFonts w:ascii="Sylfaen" w:eastAsia="Times New Roman" w:hAnsi="Sylfaen" w:cs="Arial"/>
          <w:noProof/>
          <w:color w:val="231F20"/>
          <w:lang w:val="ka-GE"/>
        </w:rPr>
        <w:t xml:space="preserve">საქართველოს კონსტიტუციის მე-14 მუხლის თანახმად, „ყველა ადამიანი დაბადებით თავისუფალია და კანონის წინაშე თანასწორია განურჩევლად რასისა, კანის ფერისა, ენისა, სქესისა, რელიგიისა, პოლიტიკური და სხვა შეხედულებებისა, ეროვნული, ეთნიკური და სოციალური კუთვნილებისა, წარმოშობისა, ქონებრივი და წოდებრივი მდგომარეობისა, საცხოვრებელი ადგილისა”. საქართველოს კონსტიტუციის მე-14 მუხლის მიზანია „არ დაუშვას არსებითად თანასწორის უთანასწოროდ მოპყრობა და პირიქით” (საქართველოს საკონსტიტუციო სასამართლოს 2011 წლის 18 მარტის №2/1/473 გადაწყვეტილება საქმეზე „საქართველოს მოქალაქე ბიჭიკო ჭონქაძე და სხვები საქართველოს ენერგეტიკის მინისტრის წინააღმდეგ”, II-1). საქართველოს საკონსტიტუციო სასამართლოს განმარტებით, „კანონის წინაშე თანასწორობის </w:t>
      </w:r>
      <w:r w:rsidRPr="0007504B">
        <w:rPr>
          <w:rFonts w:ascii="Sylfaen" w:eastAsia="Times New Roman" w:hAnsi="Sylfaen" w:cs="Arial"/>
          <w:noProof/>
          <w:color w:val="231F20"/>
          <w:lang w:val="ka-GE"/>
        </w:rPr>
        <w:lastRenderedPageBreak/>
        <w:t>უზრუნველყოფის ხარისხი ობიექტური კრიტერიუმია ქვეყანაში დემოკრატიისა და ადამიანის უფლებების უპირატესობით შეზღუდული სამართლის უზენაესობის ხარისხის შეფასებისათვის. ამგვარად, ეს პრინციპი წარმოადგენს დემოკრატიული და სამართლებრივი სახელმწიფოს როგორც საფუძველს, ისე – მიზანს” (საქართველოს საკონსტიტუციო სასამართლოს 2010 წლის 27 დეკემბრის № 1/1/493 გადაწყვეტილება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II-4).</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color w:val="231F20"/>
          <w:lang w:val="ka-GE"/>
        </w:rPr>
      </w:pPr>
      <w:r w:rsidRPr="0007504B">
        <w:rPr>
          <w:rFonts w:ascii="Sylfaen" w:hAnsi="Sylfaen" w:cs="Sylfaen"/>
          <w:lang w:val="ka-GE"/>
        </w:rPr>
        <w:t>ამასთანავე</w:t>
      </w:r>
      <w:r w:rsidRPr="0007504B">
        <w:rPr>
          <w:rFonts w:ascii="Sylfaen" w:hAnsi="Sylfaen"/>
          <w:lang w:val="ka-GE"/>
        </w:rPr>
        <w:t xml:space="preserve">, სამართლებრივი რეგულირების ნებისმიერი დიფერენცირება კანონმდებლის მიერ უნდა ხორციელდებოდეს კონსტიტუციის იმ  მოთხოვნათა შესაბამისად, რომლებიც გამომდინარეობს  თანასწორობის უნივერსალური პრინციპიდან, რომლის თანახმად, რიგ შემთხვევებში დასაშვებია განსხვავებული მიდგომა, თუ ეს განსხვავება ობიექტურად არის გამართლებული, დასაბუთებულია, ხოლო სხვა შემთხვევაში იგი ემსახურება კონსტიტუციურად მნიშვნელოვან მიზნებს, ხოლო ამ მიზნების მისაღწევად გამოყენებული სამართლებრივი საშუალებები მიზნის თანაზომიერია. აღნიშნული პრინციპი  უზრუნველყოფს უფლება-თავისუფლებათა განხორციელებისას დისკრიმინაციისაგან დაცვას და კრძალავს ერთი და იგივე კატეგორიას მიკუთვნებულ პირებს შორის ისეთი განსხვავების შემოღებას, რომელსაც არ გააჩნია ობიექტური და გონივრული გამართლება.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color w:val="231F20"/>
          <w:lang w:val="ka-GE"/>
        </w:rPr>
      </w:pPr>
      <w:r w:rsidRPr="0007504B">
        <w:rPr>
          <w:rFonts w:ascii="Sylfaen" w:eastAsia="Times New Roman" w:hAnsi="Sylfaen" w:cs="Arial"/>
          <w:noProof/>
          <w:color w:val="231F20"/>
          <w:lang w:val="ka-GE"/>
        </w:rPr>
        <w:t>საქართველოს საკონსტიტუციო სასამართლოს დამკვიდრებული პრაქტიკის შესაბამისად, კონსტიტუციის მე-14 მუხლის ფარგლებში მსჯელობისათვის, პირველ რიგში, უნდა დადგინდეს, წარმოადგენენ თუ არა შესადარებელი პირები (პირთა ჯგუფები) არსებითად თანასწორებს. ამისათვის აუცილებელია, აღნიშნული პირები ამა თუ იმ შინაარსით მსგავს კატეგორიაში, ანალოგიურ გარემოებებში ხვდებოდნენ და იყვნენ არსებითად თანასწორები კონკრეტული ვითარებისა თუ სამართლებრივი ურთიერთობის გათვალისწინებით.</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 xml:space="preserve">მოსარჩელეებმა დაასახელეს პირთა სამი ჯგუფი, რომლებთან მიმართებითაც, მათი აზრით, ქმედუუნაროდ აღიარებული პირები არსებითად თანაბარ მდგომარეობაში იმყოფებიან და, ამავდროულად, დიფერენცირებულ მოპყრობას განიცდიან. კერძოდ, ასეთ პირთა ჯგუფებს წარმოადგენენ: 1. შეზღუდული ფიზიკური შესაძლებლობის მქონე პირები; 2. ქმედუნარიანი პირები იმ უნარების ფარგლებში, რომლებიც ქმედუუნაროდ ცნობილ პირებსაც გააჩნიათ; 3. ის პირები, რომლებიც მიუხედავად იმისა, რომ ქმედუუნაროდ ცნობისათვის კანონმდებლობით დადგენილ მოთხოვნებს აკმაყოფილებენ, არ არიან ასეთად ცნობილნი. </w:t>
      </w:r>
    </w:p>
    <w:p w:rsidR="00F95093" w:rsidRPr="0007504B" w:rsidRDefault="00F95093" w:rsidP="00F95093">
      <w:pPr>
        <w:numPr>
          <w:ilvl w:val="0"/>
          <w:numId w:val="1"/>
        </w:numPr>
        <w:tabs>
          <w:tab w:val="left" w:pos="-900"/>
          <w:tab w:val="left" w:pos="0"/>
          <w:tab w:val="left" w:pos="284"/>
          <w:tab w:val="left" w:pos="360"/>
        </w:tabs>
        <w:autoSpaceDE w:val="0"/>
        <w:autoSpaceDN w:val="0"/>
        <w:adjustRightInd w:val="0"/>
        <w:spacing w:before="100" w:beforeAutospacing="1" w:after="100" w:afterAutospacing="1" w:line="240" w:lineRule="auto"/>
        <w:ind w:left="0" w:hanging="630"/>
        <w:contextualSpacing/>
        <w:jc w:val="both"/>
        <w:rPr>
          <w:rFonts w:ascii="Sylfaen" w:eastAsia="Times New Roman" w:hAnsi="Sylfaen" w:cs="Arial"/>
          <w:noProof/>
          <w:color w:val="231F20"/>
          <w:lang w:val="ka-GE"/>
        </w:rPr>
      </w:pPr>
      <w:r w:rsidRPr="0007504B">
        <w:rPr>
          <w:rFonts w:ascii="Sylfaen" w:eastAsia="Times New Roman" w:hAnsi="Sylfaen" w:cs="Arial"/>
          <w:noProof/>
          <w:color w:val="231F20"/>
          <w:lang w:val="ka-GE"/>
        </w:rPr>
        <w:t>არსებითად თანასწორობის განსაზღვრისას „</w:t>
      </w:r>
      <w:r w:rsidRPr="0007504B">
        <w:rPr>
          <w:rFonts w:ascii="Sylfaen" w:eastAsia="Times New Roman" w:hAnsi="Sylfaen" w:cs="Sylfaen"/>
          <w:noProof/>
          <w:color w:val="231F20"/>
          <w:lang w:val="ka-GE"/>
        </w:rPr>
        <w:t>პირები</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შედარებად</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კატეგორიებს</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უნდა</w:t>
      </w:r>
      <w:r w:rsidRPr="0007504B">
        <w:rPr>
          <w:rFonts w:ascii="Sylfaen" w:eastAsia="Times New Roman" w:hAnsi="Sylfaen" w:cs="Arial"/>
          <w:noProof/>
          <w:color w:val="231F20"/>
          <w:lang w:val="ka-GE"/>
        </w:rPr>
        <w:t xml:space="preserve"> გ</w:t>
      </w:r>
      <w:r w:rsidRPr="0007504B">
        <w:rPr>
          <w:rFonts w:ascii="Sylfaen" w:eastAsia="Times New Roman" w:hAnsi="Sylfaen" w:cs="Sylfaen"/>
          <w:noProof/>
          <w:color w:val="231F20"/>
          <w:lang w:val="ka-GE"/>
        </w:rPr>
        <w:t>ანეკუთვნებოდნენ</w:t>
      </w:r>
      <w:r w:rsidRPr="0007504B">
        <w:rPr>
          <w:rFonts w:ascii="Sylfaen" w:eastAsia="Times New Roman" w:hAnsi="Sylfaen" w:cs="Arial"/>
          <w:noProof/>
          <w:color w:val="231F20"/>
          <w:lang w:val="ka-GE"/>
        </w:rPr>
        <w:t>; ი</w:t>
      </w:r>
      <w:r w:rsidRPr="0007504B">
        <w:rPr>
          <w:rFonts w:ascii="Sylfaen" w:eastAsia="Times New Roman" w:hAnsi="Sylfaen" w:cs="Sylfaen"/>
          <w:noProof/>
          <w:color w:val="231F20"/>
          <w:lang w:val="ka-GE"/>
        </w:rPr>
        <w:t>სინი</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ამა</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თუ</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იმ</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შინაარსით</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კრიტერიუმით</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მსგავს</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კატეგორიაში</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ანალოგიურ</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გარემოებებში</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უნდა</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ხვდებოდნენ</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არსებითად</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თანასწორნი</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უნდა</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იყვნენ</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კონკრეტულ</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ვითარებასა</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თუ</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ურთიერთობებში</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ერთი</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და</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იგივე</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პირები</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გარკვეულ</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ურთიერთობასთან</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ვითარებასთან</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მიმართებით</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შეიძლება</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განიხილებოდნენ</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არსებითად</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თანასწორად</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ხოლო</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სხვა</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გარემოებებთან</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მიმართებით</w:t>
      </w:r>
      <w:r w:rsidRPr="0007504B">
        <w:rPr>
          <w:rFonts w:ascii="Sylfaen" w:eastAsia="Times New Roman" w:hAnsi="Sylfaen" w:cs="Arial"/>
          <w:noProof/>
          <w:color w:val="231F20"/>
          <w:lang w:val="ka-GE"/>
        </w:rPr>
        <w:t xml:space="preserve"> </w:t>
      </w:r>
      <w:r w:rsidRPr="0007504B">
        <w:rPr>
          <w:rFonts w:ascii="Sylfaen" w:eastAsia="Times New Roman" w:hAnsi="Sylfaen" w:cs="Sylfaen"/>
          <w:noProof/>
          <w:color w:val="231F20"/>
          <w:lang w:val="ka-GE"/>
        </w:rPr>
        <w:t>არა” (საქართველოს საკონსტიტუციო სასამართლოს 2010 წლის 27 დეკემბრის გადაწყვეტილება №1/1/493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II-2).</w:t>
      </w:r>
      <w:r w:rsidRPr="0007504B">
        <w:rPr>
          <w:rFonts w:ascii="Sylfaen" w:eastAsia="Times New Roman" w:hAnsi="Sylfaen" w:cs="Arial"/>
          <w:noProof/>
          <w:color w:val="231F20"/>
          <w:lang w:val="ka-GE"/>
        </w:rPr>
        <w:t xml:space="preserve">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 xml:space="preserve">უპირველეს ყოვლისა, უნდა აღინიშნოს, რომ სადავო ნორმების მიზნებისათვის, შეზღუდული ფიზიკური შესაძლებლობის მქონე პირები და ნებისმიერი სხვა პირი, რომლის მიმართაც არ არსებობს ქმედუუნაროდ ცნობის საფუძველი, ერთსა და იმავე შესადარებელ ჯგუფს წარმოდგენენ. მათ შორის არ არსებობს განსხვავება გადაწყვეტილების მიღების უნარის თვალსაზრისით, ისინი სადავო ნორმებით ერთსა და იმავე სამართლებრივ რეჟიმში იმყოფებიან. სადავო ნორმის რეგულირების სფერო გონებრივი შესაძლებლობების საფუძველზე </w:t>
      </w:r>
      <w:r w:rsidRPr="0007504B">
        <w:rPr>
          <w:rFonts w:ascii="Sylfaen" w:eastAsia="Times New Roman" w:hAnsi="Sylfaen" w:cs="Arial"/>
          <w:noProof/>
          <w:lang w:val="ka-GE"/>
        </w:rPr>
        <w:lastRenderedPageBreak/>
        <w:t xml:space="preserve">პირებისათვის სამოქალაქო სამართლებრივი ნების გამოვლენის სხვადასხვა რეჟიმის შექმნას წარმოადგენს. ამ თვალსაზრისით, საკონსტიტუციო სასამართლო ვერ ხედავს შეზღუდული ფიზიკური შესაძლებლობის მქონე პირებსა და ნებისმიერ ისეთ პირს შორის, რომლის მიმართაც ქმედუუნაროდ ცნობის საფუძველი არ არსებობს, რაიმე ისეთ განსხვავებას, რომელიც ამ ორი ჯგუფის გაყოფისა და ქმედუუნარო პირებთან მათ ცალ-ცალკე შედარების საჭიროებას გააჩენდა. </w:t>
      </w:r>
    </w:p>
    <w:p w:rsidR="00F95093" w:rsidRPr="0007504B" w:rsidRDefault="00F95093" w:rsidP="00F95093">
      <w:pPr>
        <w:tabs>
          <w:tab w:val="left" w:pos="-900"/>
          <w:tab w:val="left" w:pos="0"/>
          <w:tab w:val="left" w:pos="284"/>
          <w:tab w:val="left" w:pos="360"/>
        </w:tabs>
        <w:spacing w:before="100" w:beforeAutospacing="1" w:after="100" w:afterAutospacing="1" w:line="240" w:lineRule="auto"/>
        <w:ind w:hanging="630"/>
        <w:contextualSpacing/>
        <w:jc w:val="both"/>
        <w:rPr>
          <w:rFonts w:ascii="Sylfaen" w:eastAsia="Times New Roman" w:hAnsi="Sylfaen" w:cs="Arial"/>
          <w:noProof/>
          <w:color w:val="231F20"/>
          <w:lang w:val="ka-GE"/>
        </w:rPr>
      </w:pPr>
    </w:p>
    <w:p w:rsidR="00F95093" w:rsidRPr="0007504B" w:rsidRDefault="00F95093" w:rsidP="00F95093">
      <w:pPr>
        <w:pStyle w:val="Heading3"/>
        <w:tabs>
          <w:tab w:val="left" w:pos="0"/>
          <w:tab w:val="left" w:pos="284"/>
        </w:tabs>
        <w:spacing w:before="100" w:beforeAutospacing="1" w:after="100" w:afterAutospacing="1" w:line="240" w:lineRule="auto"/>
        <w:ind w:hanging="630"/>
        <w:jc w:val="center"/>
        <w:rPr>
          <w:rFonts w:ascii="Sylfaen" w:hAnsi="Sylfaen"/>
          <w:noProof/>
          <w:color w:val="auto"/>
          <w:sz w:val="22"/>
          <w:szCs w:val="22"/>
          <w:lang w:val="ka-GE"/>
        </w:rPr>
      </w:pPr>
      <w:bookmarkStart w:id="10" w:name="_Toc391229367"/>
      <w:r w:rsidRPr="0007504B">
        <w:rPr>
          <w:rFonts w:ascii="Sylfaen" w:hAnsi="Sylfaen"/>
          <w:noProof/>
          <w:color w:val="auto"/>
          <w:sz w:val="22"/>
          <w:szCs w:val="22"/>
          <w:lang w:val="ka-GE"/>
        </w:rPr>
        <w:t>ქმედუნარიანობის მომწესრიგებელი ნორმებით გამოწვეული დიფერენცირება</w:t>
      </w:r>
      <w:bookmarkEnd w:id="10"/>
    </w:p>
    <w:p w:rsidR="00F95093" w:rsidRPr="0007504B" w:rsidRDefault="00F95093" w:rsidP="00F95093">
      <w:pPr>
        <w:tabs>
          <w:tab w:val="left" w:pos="0"/>
          <w:tab w:val="left" w:pos="284"/>
        </w:tabs>
        <w:spacing w:before="100" w:beforeAutospacing="1" w:after="100" w:afterAutospacing="1" w:line="240" w:lineRule="auto"/>
        <w:ind w:hanging="630"/>
        <w:jc w:val="both"/>
        <w:rPr>
          <w:rFonts w:ascii="Sylfaen" w:hAnsi="Sylfaen"/>
          <w:lang w:val="ka-GE"/>
        </w:rPr>
      </w:pPr>
      <w:r w:rsidRPr="0007504B">
        <w:rPr>
          <w:rFonts w:ascii="Sylfaen" w:hAnsi="Sylfaen"/>
          <w:lang w:val="ka-GE"/>
        </w:rPr>
        <w:t xml:space="preserve">(საქართველოს სამოქალაქო კოდექსის მე-12 მუხლის მე-5 ნაწილი, 58-ე მუხლის პირველი ნაწილი, 1290-ე მუხლი, 1293-ე მუხლის პირველი ნაწილი, </w:t>
      </w:r>
      <w:r w:rsidRPr="0007504B">
        <w:rPr>
          <w:rFonts w:ascii="Sylfaen" w:eastAsia="Times New Roman" w:hAnsi="Sylfaen" w:cs="Arial"/>
          <w:noProof/>
          <w:lang w:val="ka-GE"/>
        </w:rPr>
        <w:t>„ფსიქიატრიული დახმარების შესახებ” საქართველოს კანონის მე-5 მუხლის პირველი პუნქტის „თ” ქვეპუნქტი; მე-10 მუხლის პირველი პუნქტი,  მე-14 მუხლის მე-2 პუნქტი</w:t>
      </w:r>
      <w:r w:rsidRPr="0007504B">
        <w:rPr>
          <w:rFonts w:ascii="Sylfaen" w:hAnsi="Sylfaen"/>
          <w:lang w:val="ka-GE"/>
        </w:rPr>
        <w:t>)</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 xml:space="preserve">სადავო ნორმებით გათვალისწინებული ქმედუუნარობა დაკავშირებულია ნების გამოვლენის ნამდვილობასა და სამოქალაქო უფლებებისა და თავისუფლებების დამოუკიდებლად შეძენასა და განხორციელებასთან. შესაბამისად, სადავო ნორმებით დადგენილი ქმედუუნარობის რეჟიმი მოიცავს ურთიერთობების ფართო სპექტრს - ყოველდღიური ყოფითი სამოქალაქო გარიგებების დადებას, სამეწარმეო ურთიერთობებში შესვლას და ა.შ.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საკონსტიტუციო სასამართლო მიიჩნევს, რომ ქმედუუნაროდ აღიარებულ პირებს და სხვა სრულწლოვან პირებს, რომელთაც არ აქვთ შეზღუდული გონებრივი შესაძლებლობები,  ერთმანეთის თანაბრად აქვთ ყოველდღიურ ცხოვრებაში ყოფითი, წვრილმანი სამოქალაქოსამართლებრივი გარიგებების დადების მოთხოვნილება და  იმ სამოქალაქო სამართლებრივი გარიგებების დადების ნაწილში, რომელთა შინაარსის აღქმა და გაცნობიერება შეუძლიათ ქმედუუნარო პირებს, ეს პირები სხვა სრულწლოვან, ქმედუნარიან პირებთან მიმართებით არსებითად თანასწორი სუბიექტები არიან.</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 xml:space="preserve">ამავდროულად, სასამართლოს მიერ ქმედუუნაროდ ცნობილი პირები და პირები, რომლებიც ქმედუუნაროდ არ არიან აღიარებულნი, მაგრამ აღიარებისათვის საჭირო წინაპირობებს აკმაყოფილებენ, არსებითად ანალოგიურ პირობებში მყოფი პირები არიან და უნდა შეფასდნენ როგორც არსებითად თანასწორი სუბიექტები.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არსებითად თანასწორი სუბიექტების განსაზღვრის შემდეგ, საკონსტიტუციო სასამართლომ უნდა დაადგინოს, არის თუ არა სახეზე უთანასწორო მოპყრობა. განსახილველ შემთხვევაში აშკარაა, რომ ქმედუუნაროდ აღიარებულ პირებს და სხვა სრულწლოვან პირებს, რომელთა მიმართაც არ არსებობს ქმედუუნაროდ აღიარების საფუძველი, ხდება დიფერენცირებული მოპყრობა, რადგან ქმედუუნარო პირებს, ქმედუნარიანებისგან განსხვავებით, არ აქვთ შესაძლებლობა, დამოუკიდებლად შეიძინონ სამოქალაქო უფლებები და მოვალეობები, დამოუკიდებლად გამოვიდნენ სამოქალაქოსამართლებრივ ურთიერთობებში, მიიღონ გადაწყვეტილება საკუთარი მკურნალობის შესახებ და ა.შ.</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ამავე დროს,</w:t>
      </w:r>
      <w:r w:rsidRPr="0007504B">
        <w:rPr>
          <w:rFonts w:ascii="Sylfaen" w:eastAsia="Times New Roman" w:hAnsi="Sylfaen" w:cs="Arial"/>
          <w:noProof/>
        </w:rPr>
        <w:t xml:space="preserve"> </w:t>
      </w:r>
      <w:r w:rsidRPr="0007504B">
        <w:rPr>
          <w:rFonts w:ascii="Sylfaen" w:eastAsia="Times New Roman" w:hAnsi="Sylfaen" w:cs="Arial"/>
          <w:noProof/>
          <w:lang w:val="ka-GE"/>
        </w:rPr>
        <w:t xml:space="preserve">უნდა დადგინდეს, არის თუ არა სახეზე დიფერენცირებული მოპყრობა, ერთი მხრივ, სასამართლოს მიერ ქმედუუნაროდ აღიარებულ პირებსა და, მეორე მხრივ, ისეთ პირებს შორის, რომლებსაც „სულით ავადმყოფობისა“ და „ჭკუასუსტობის“ გამო არ შეუძლიათ შეიგნონ საკუთარი ქმედებების მნიშვნელობა, თუმცა არ მომხდარა მათი ქმედუუნაროდ აღიარება. სადავო ნორმა ქმედუუნარობის სტატუსს უკავშირებს სასამართლო გადაწყვეტილებას და, შესაბამისად, ადგენს ამ ორი პირთა ჯგუფის დიფერენცირებას, რადგან პირებს, რომელთა ქმედუუნაროდ აღიარება არ მომხდარა, შეუძლიათ დამოუკიდებლად შეიძინონ სამოქალაქო </w:t>
      </w:r>
      <w:r w:rsidRPr="0007504B">
        <w:rPr>
          <w:rFonts w:ascii="Sylfaen" w:eastAsia="Times New Roman" w:hAnsi="Sylfaen" w:cs="Arial"/>
          <w:noProof/>
          <w:lang w:val="ka-GE"/>
        </w:rPr>
        <w:lastRenderedPageBreak/>
        <w:t xml:space="preserve">უფლებები და მოვალეობები, განსხვავებით იმ პირებისაგან, რომლებიც ქმედუუნაროდ ცნო სასამართლომ.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განსახილველ საქმეზე სადავო არ არის ის გარემოება, რომ პირის ქმედუუნაროდ ცნობა უნდა მოხდეს სასამართლოს გადაწყვეტილებით. უფრო მეტიც, მოსარჩელეთა წარმომადგენელმა საქმის არსებითი განხილვის სხდომაზე მიუთითა: „აუცილებელია არსებობდეს [ქმედუუნაროდ აღიარების პროცესზე] სასამართლოს ზედამხედველობა, ვინაიდან უზრუნველყოფილი იყოს უფლებების ადეკვატური რეალიზაცია, ვინაიდან სასამართლო არის ყველაზე კარგად შემფასებელი არა სამედიცინო ჩვენებების, არამედ იმის, თუ რა სამართლებრივი შედეგები და რა უფლებრივი შედეგები დადგება კონკრეტული პირის, თუნაც ერთი უფლების შეზღუდვასთან დაკავშირებით. აქედან გამომდინარე, სასამართლო უნდა იყოს ის ორგანო, ვინც ქმედუუნაროდ ცნობას გააფორმებს სამართლებრივად”. შესაბამისად, განსახილველი დავის ფარგლებში ვერ შეფასდება ამგვარი დიფერენცირების კონსტიტუციურობა.სხვა მხრივ, სადავო ნორმები არ ადგენს დიფერენცირებულ მოპყრობას ქმედუუნაროდ აღიარებულ პირებსა და იმ პირებს შორის, რომლებიც, მართალია, არ არიან ქმედუუნაროდ ცნობილნი. საკონსტიტუციო სასამართლო განმარტავს, რომ ამა თუ იმ ნორმატიული აქტის კონსტიტუციურ-სამართლებრივი შემოწმებისას ფასდება აქტიდან მომდინარე ნორმატიული რეგულირება. ნორმატიული აქტების აღსრულების პროცესი რიგ სამართლებრივ და ფაქტობრივ სირთულეებთან არის დაკავშირებული.  დიფერენცირებული მოპყრობა, რომელიც განპირობებულია ამა თუ იმ ნორმატიული აქტის პირთა სხვადასხვა ჯგუფების მიმართ სხვადასხვა დროს ამოქმედებით, არ უნდა იქნეს განხილული უშუალოდ ამ ნორმატიული აქტიდან მომდინარე დიფერენცირებად, თუ ამის საფუძველს უშუალოდ ეს ნორმა არ იძლევა.</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 xml:space="preserve"> განსახილველ საქმეზე სადავოდ გამხდარი ნორმები ადგენს, რომ შესაბამისი საფუძვლების არსებობისას ხდება პირის ქმედუუნაროდ აღიარება. შესაძლებელია, არსებობდნენ პირები, რომლებსაც შეზღუდული გონებრივი შესაძლებლობები აქვთ, თუმცა მათი ქმედუუნაროდ აღიარება რაიმე მიზეზის გამო არ მომხდარა, იმის მიუხედავად, რომ მათ მიმართ არსებობს სადავო ნორმებით დადგენილი ქმედუუნაროდ აღიარების სამართლებრივი საფუძველი. ეს არ ნიშნავს იმას, რომ სადავო ნორმა ახდენს პირების დიფერენცირებას .  დიფერენცირებული მოპყრობა გამოწვეულია იმ ფაქტობრივი ვითარებით, რომ გარკვეული პირების მიმართ არ გატარებულა კანონით დადგენილი პროცედურები. განსახილველ შემთხვევაში სადავო ნორმა თანაბრად მიემართება ყველა პირს, რომელთა მიმართაც არსებობს „ჭკუასუსტობისა“ და „სულით ავადმყოფობის“ სამედიცინო დასკვნა, რომლის თანახმადაც, პირებს არ შეუძლიათ „შეიგნონ საკუთარი მოქმედებების მნიშვნელობა“, შესაბამისად, ამ თვალსაზრისით, სადავო ნორმა არ ადგენს უთანასწორო მოპყრობას.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 xml:space="preserve">საკონსტიტუციო სასამართლომ დაადგინა, რომ სახეზეა არსებითად თანასწორი სუბიექტების დიფერენცირება. ამგვარად, უნდა განისაზღვროს, შეესაბამება თუ არა დიფერენცირებული მოპყრობა თანასწორობის უფლების შეზღუდვის კონსტიტუციურ-სამართლებრივ სტანდარტებს. არსებითად თანასწორი პირების დიფერენცირება არ უნდა იყოს „თვითმიზნური და გაუმართლებელი“, სხვა შემთხვევაში, იგი კონსტიტუციის მე–14 მუხლით აკრძალული დისკრიმინაციის ფორმას მიიღებს (საქართველოს საკონსტიტუციო სასამართლოს 2010 წლის 27 დეკემბრის </w:t>
      </w:r>
      <w:r w:rsidRPr="0007504B">
        <w:rPr>
          <w:rFonts w:ascii="Sylfaen" w:eastAsia="Times New Roman" w:hAnsi="Sylfaen" w:cs="Arial"/>
          <w:noProof/>
          <w:color w:val="231F20"/>
          <w:lang w:val="ka-GE"/>
        </w:rPr>
        <w:t>№ 1/1/493 გადაწყვეტილება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w:t>
      </w:r>
      <w:r w:rsidRPr="0007504B">
        <w:rPr>
          <w:rFonts w:ascii="Sylfaen" w:eastAsia="Times New Roman" w:hAnsi="Sylfaen" w:cs="Arial"/>
          <w:noProof/>
          <w:lang w:val="ka-GE"/>
        </w:rPr>
        <w:t>, II, 5).</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 xml:space="preserve">საკონსტიტუციო სასამართლოს პრაქტიკის მიხედვით, სადავო ნორმების შეფასებისას გამოიყენება ორგვარი, „რაციონალური დიფერენცირებისა“ და „მკაცრი შეფასების“ ტესტები. </w:t>
      </w:r>
      <w:r w:rsidRPr="0007504B">
        <w:rPr>
          <w:rFonts w:ascii="Sylfaen" w:eastAsia="Times New Roman" w:hAnsi="Sylfaen" w:cs="Arial"/>
          <w:noProof/>
          <w:lang w:val="ka-GE"/>
        </w:rPr>
        <w:lastRenderedPageBreak/>
        <w:t>საკითხი, თუ რომელი მათგანით უნდა იხელმძღვანელოს სასამართლომ, წყდება ჩარევის ინტენსივობისა და დიფერენცირების ნიშნის გათვალისწინებით.</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 xml:space="preserve">საკონსტიტუციო სასამართლოს განმარტებით, „თანასწორობის უფლებით დაცულ სფეროში ჩარევის კონსტიტუციურობის შეფასების სტანდარტები არ არის ერთგვაროვანი. ნორმა, რომლით დადგენილი დიფერენცირებაც უკავშირდება კლასიკურ, სპეციფიკურ ნიშნებს ან/და ხასიათდება მაღალი ინტენსივობით, ექვემდებარება კონსტიტუციურ შემოწმებას „მკაცრი ტესტის” ფარგლებში, თანაზომიერების პრინციპის გამოყენებით (საქართველოს საკონსტიტუციო სასამართლოს 2011 წლის 18 მარტის №2/1/473 გადაწყვეტილება საქმეზე „საქართველოს მოქალაქე ბიჭიკო ჭონქაძე და სხვები საქართველოს ენერგეტიკის მინისტრის წინააღმდეგ”, II-6). აღნიშნულიდან გამომდინარე, საკონსტიტუციო სასამართლომ უნდა დაადგინოს: ა) უკავშირდება თუ არა დიფერენცირება კლასიკურ, სპეციფიკურ ნიშნებს; ბ) ხასიათდება თუ არა დიფერენცირება მაღალი ინტენსივობით.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b/>
          <w:noProof/>
          <w:color w:val="222222"/>
          <w:shd w:val="clear" w:color="auto" w:fill="FFFFFF"/>
          <w:lang w:val="ka-GE"/>
        </w:rPr>
      </w:pPr>
      <w:r w:rsidRPr="0007504B">
        <w:rPr>
          <w:rFonts w:ascii="Sylfaen" w:eastAsia="Times New Roman" w:hAnsi="Sylfaen" w:cs="Arial"/>
          <w:noProof/>
          <w:lang w:val="ka-GE"/>
        </w:rPr>
        <w:t xml:space="preserve">დისკრიმინაციის „კლასიკური“, სპეციფიკური ნიშნები პირდაპირ არის ჩამოთვლილი კონსტიტუციის მე-14 მუხლში. ამით პირთა ის ჯგუფია განსაკუთრებით დაცული, რომლის მიმართ დისკრიმინაციის საფრთხე ისტორიულად ძალიან მაღალია.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hAnsi="Sylfaen"/>
        </w:rPr>
      </w:pPr>
      <w:r w:rsidRPr="0007504B">
        <w:rPr>
          <w:rFonts w:ascii="Sylfaen" w:eastAsia="Times New Roman" w:hAnsi="Sylfaen" w:cs="Arial"/>
          <w:noProof/>
          <w:lang w:val="ka-GE"/>
        </w:rPr>
        <w:t xml:space="preserve">სადავო ნორმების  თანახმად, პირთა დიფერენცირების საფუძველია სასამართლოს მიერ პირის ქმედუუნაროდ  აღიარება. შესაბამისად, განსხვავებული მოპყრობა უკავშირდება პირის სამართლებრივ სტატუსს.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hAnsi="Sylfaen"/>
        </w:rPr>
      </w:pPr>
      <w:r w:rsidRPr="0007504B">
        <w:rPr>
          <w:rFonts w:ascii="Sylfaen" w:eastAsia="Times New Roman" w:hAnsi="Sylfaen" w:cs="Arial"/>
          <w:noProof/>
          <w:lang w:val="ka-GE"/>
        </w:rPr>
        <w:t>მოსარჩელე მხარე მიუთითებს, რომ უთანასწორო მოპყრობა ხდება „შეზღუდული შესაძლებლობების“ ნიშნით. საქმის არსებითი განხილვის სხდომაზე მოსარჩელეთა წარმომადგენელმა განაცხადა, რომ დისკრიმინაციის ეს ნიშანი არ არის მოხსენიებული კონსტიტუციის მე-14 მუხლში, თუმცა საკონსტიტუციო სასამართლომ უნდა განიხილოს იგი როგორც დისკრიმინაციის კლასიკური ნიშანი, რადგან თავისი შინაარსის გათვალისწინებით, შეზღუდული შესაძლებლობის მქონე პირები საჭიროებენ დისკრიმინაციისაგან დაცვის განსაკუთრებულ გარანტიებს.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hAnsi="Sylfaen"/>
          <w:lang w:val="ka-GE"/>
        </w:rPr>
      </w:pPr>
      <w:r w:rsidRPr="0007504B">
        <w:rPr>
          <w:rFonts w:ascii="Sylfaen" w:hAnsi="Sylfaen" w:cs="Arial"/>
          <w:noProof/>
          <w:lang w:val="ka-GE"/>
        </w:rPr>
        <w:t xml:space="preserve">საქართველოს საკონსტიტუციო სასამართლო განმარტავს, რომ შეზღუდული შესაძლებლობა, როგორც დიფერენცირების შესაძლო ნიშანი,  არ არის მოთავსებული კონსტიტუციის მე-14 მუხლის ჩამონათვალში და იგი არ შეიძლება განხილულ იქნეს როგორც კონსტიტუციის მე-14 მუხლით განსაზღვრული დიფერენცირების კლასიკური ნიშანი.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hAnsi="Sylfaen"/>
          <w:lang w:val="ka-GE"/>
        </w:rPr>
      </w:pPr>
      <w:r w:rsidRPr="0007504B">
        <w:rPr>
          <w:rFonts w:ascii="Sylfaen" w:hAnsi="Sylfaen"/>
          <w:lang w:val="ka-GE"/>
        </w:rPr>
        <w:t xml:space="preserve">მოსარჩელე მხარე ასევე მიუთითებს, რომ დიფერენცირება ხდება საქართველოს კონსტიტუციის მე-14 მუხლით გათვალისწინებული „სოციალური კუთვნილების“ ნიშნით. საქართველოს საკონსტიტუციო სასამართლოს განმარტებით, </w:t>
      </w:r>
      <w:r w:rsidRPr="0007504B">
        <w:rPr>
          <w:rFonts w:ascii="Sylfaen" w:hAnsi="Sylfaen"/>
          <w:lang w:val="ka-GE"/>
        </w:rPr>
        <w:tab/>
        <w:t xml:space="preserve">„იმისთვის, რომ კანონი ახდენდეს პირთა სოციალური კუთვნილების ნიშნით დიფერენცირებას, საჭიროა მისი მიღების ან მოქმედების პერიოდში არსებობდეს კონკრეტული სოციალური ჯგუფი, რომლის წევრობასაც უკავშირდება დიფერენცირება. შეიძლება თუ არა პირთა ამა თუ იმ წრის განხილვა სოციალურ ჯგუფად, უნდა შეფასდეს ყოველ კონკრეტულ შემთხვევაში. სოციალური ჯგუფის არსებობის დადგენის კრიტერიუმები არ არის ცალსახა და ამომწურავი, თუმცა ზოგადი სურათის შესაქმნელად, პირობითად, შესაძლებელია რამდენიმე მათგანის მითითება: 1. ჯგუფის წევრებს უნდა ახასიათებდეთ საერთო, მუდმივი ბუნება, რომელიც შეიძლება ჩამოყალიბდეს პირის არჩევანის ან მისგან დამოუკიდებელი გარემოებების (ფაქტორების) გამო. მისი შეცვლა არ არის დამოკიდებული ჯგუფის წევრებზე ან იმდენად ფუნდამენტურია მათი პიროვნებისათვის, რომ მისი შეცვლის მოთხოვნა გაუმართლებელია. 2. სოციალურ ჯგუფად შეიძლება მოვიაზროთ  პირთა წრე, რომლის წევრებიც მჭიდროდ არიან დაკავშირებული მსგავსი იმიჯის, ქცევების ან/და ინტერესების საფუძველზე. ამავე დროს, ორივე შემთხვევაში ჯგუფის წევრებს უნდა ჰქონდეთ ისეთი ბუნება (თვისებები), რომელიც საშუალებას მისცემდა გარეშე პირებს, მოეხდინათ მათი </w:t>
      </w:r>
      <w:r w:rsidRPr="0007504B">
        <w:rPr>
          <w:rFonts w:ascii="Sylfaen" w:hAnsi="Sylfaen"/>
          <w:lang w:val="ka-GE"/>
        </w:rPr>
        <w:lastRenderedPageBreak/>
        <w:t>როგორც კონკრეტული სოციალური ჯგუფის წევრების იდენტიფიცირება. თუმცა საკონსტიტუციო სასამართლო არ გამორიცხავს ისეთი პირთა წრის არსებობას, რომელიც ამ კრიტერიუმების დაკმაყოფილების გარეშეც შეიძლება მიჩნეულ იქნეს სოციალურ ჯგუფად” (საქართველოს საკონსტიტუციო სასამართლოს 2011 წლის 18 მარტის გადაწყვეტილება საქმეზე „საქართველოს მოქალაქე ბიჭიკო ჭონქაძე და სხვები საქართველოს ენერგეტიკის მინისტრის წინააღმდეგ”, II-10).</w:t>
      </w:r>
      <w:r w:rsidRPr="0007504B">
        <w:rPr>
          <w:rFonts w:ascii="Sylfaen" w:hAnsi="Sylfaen"/>
        </w:rPr>
        <w:t xml:space="preserve"> </w:t>
      </w:r>
      <w:r w:rsidRPr="0007504B">
        <w:rPr>
          <w:rFonts w:ascii="Sylfaen" w:hAnsi="Sylfaen"/>
          <w:lang w:val="ka-GE"/>
        </w:rPr>
        <w:t xml:space="preserve">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hAnsi="Sylfaen"/>
          <w:lang w:val="ka-GE"/>
        </w:rPr>
      </w:pPr>
      <w:r w:rsidRPr="0007504B">
        <w:rPr>
          <w:rFonts w:ascii="Sylfaen" w:hAnsi="Sylfaen"/>
          <w:lang w:val="ka-GE"/>
        </w:rPr>
        <w:t>ქმედუუნაროდ აღიარებული პირები წარმოადგენენ სოციალურ ჯგუფს, რომელთა საერთო ნიშანია გარკვეული გონებრივი შესაძლებლობის შეზღუდვის გამო სასამართლოს მიერ ქმედუუნაროდ აღიარება. ქმედუუნარობა განპირობებულია მათგან დამოუკიდებელი ფაქტორით - შეზღუდული გონებრივი შესაძლებლობის არსებობით და მისი შეცვლა არ არის დამოკიდებული თავად ქმედუუნაროდ აღიარებულ პირებზე. შეზღუდული გონებრივი შესაძლებლობების მქონე პირები წარმოადგენენ მოწყვლად ჯგუფებს, რომელთა მიმართაც მაღალია დისკრიმინაციული მოპყრობისგან დაცვის საჭიროება. ამგვარი სფეროს მოწესრიგებისას კანონმდებელი ვალდებულია, გამოიჩინოს განსაკუთრებული ყურადღება, რათა თავიდან აიცილოს პირთა უფლებების დარღვევის საფრთხე. შეზღუდული გონებრივი შესაძლებლობის გამო პირისათვის სამართლებრივი სტატუსის მინიჭება და შემდგომში ამ სამართლებრივი სტატუსის ნიშნით დიფერენცირება განსაკუთრებულად მკაცრ კონსტიტუციურ-სამართლებრივ შემოწმებას საჭიროებს, რადგან სახეზეა საქართველოს კონსტიტუციის მე-14 მუხლით გათვალისწინებული - კლასიკური ნიშნით - სოციალური კუთვნილების გამო პირთა დიფერენცირება.</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 xml:space="preserve"> „მკაცრი ტესტის“ ფარგლებში დიფერენცირების შეფასებისას აუცილებელია დადგინდეს, რამდენად არის სახელმწიფოს მიერ უთანასწორო მოპყრობა აუცილებელი და არსებობს  თუ არა დაუძლეველი სახელმწიფო ინტერესი.</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საკითხი სადავო ნორმების მზღუდავი ეფექტისა და მისი ლეგიტიმურ მიზნებთან თანაზომიერების შესახებ დეტალურად იქნა განხილული საკონსტიტუციო სასამართლოს წინამდებარე გადაწყვეტილების შესაბამის ნაწილში, სადავო ნორმების კონსტიტუციის მე-16 მუხლთან მიმართებით კონსტიტუციურობის შესახებ მსჯელობისას.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პირის ქმედუუნაროდ აღიარებასთან დაკავშირებული შეზღუდვების ლეგიტიმურ მიზანს თავად ამ პირზე ზრუნვა და მისი ინტერესების დაცვა წარმოადგენს. მიზეზი, რაც ქმედუუნაროდ აღიარებულ პირებს დიფერენცირებულ მოპყრობაში აყენებს ქმედუნარიან სრულწლოვან პირებთან მიმართებით, არის მათი შეზღუდული უნარები. სხვა შეზღუდული უნარების გამო, მათ ასევე ეზღუდებათ შეუზღუდავი უნარების რეალიზაციის შესაძლებლობა რიგ სამართლებრივ ურთიერთობებში. ამგვარი დიფერენციაციის გამართლება შეფასების მკაცრი ტესტიდან გამომდინარე, დაშვებული იქნებოდა იმ შემთხვევაში, თუ „ჭკუასუსტობისა“ და „სულით ავადმყოფობის“ პათოლოგიების მქონე პირის შეუზღუდავი უნარების იდენტიფიკაცია და შეზღუდვის მათზე მორგება სახელმწიფოსთვის შეუსრულებელი ამოცანა იქნებოდა. ასევე მნიშვნელოვანია, რომ შეზღუდვით დაცული სიკეთე უფლებაში ჩარევის შედეგად ხელყოფილ ინტერესზე აღმატებული იყოს.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 xml:space="preserve">ექსპერტის (მ. ელიაშვილი) მიერ სასამართლოსთვის მიცემული ჩვენებიდან ირკვევა, რომ შეუზღუდავი და შეზღუდული უნარების გამიჯვნა გარკვეულ სირთულეებთანაა დაკავშირებული. თუმცა, ეს არ არის შეუძლებელი და მსგავსი პრაქტიკა მრავალ ქვეყანაშია აპრობირებული.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 xml:space="preserve">უფრო მეტიც, ბოლოდროინდელი საერთაშორისო ტენდენცია აჩვენებს, რომ შეზღუდული გონებრივი შესაძლებლობების მქონე პირთათვის მეტი ავტონომიურობის მინიჭება, მათზე </w:t>
      </w:r>
      <w:r w:rsidRPr="0007504B">
        <w:rPr>
          <w:rFonts w:ascii="Sylfaen" w:eastAsia="Times New Roman" w:hAnsi="Sylfaen" w:cs="Arial"/>
          <w:noProof/>
          <w:lang w:val="ka-GE"/>
        </w:rPr>
        <w:lastRenderedPageBreak/>
        <w:t xml:space="preserve">გაწეული მზრუნველობითი ღონისძიებების შემცირების ხარჯზე, გაცილებით მეტი სარგებლის მომტანია ამ პირებისათვის, ვიდრე მათი ქმედუნარიანობის ინტენსიური შეზღუდვა.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აღნიშნულის გათვალისწინებით, საკონსტიტუციო სასამართლოსთვის  არადამაჯერებელია იმის მტკიცება, რომ სადავო ნორმებით დადგენილი დიფერენციაცია აბსოლუტურად აუცილებელია ან/და არსებობს უფლებაში ამგვარი ჩარევის დაუძლეველი საჯარო ინტერესი.</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Sylfaen"/>
          <w:noProof/>
          <w:lang w:val="ka-GE"/>
        </w:rPr>
      </w:pPr>
      <w:r w:rsidRPr="0007504B">
        <w:rPr>
          <w:rFonts w:ascii="Sylfaen" w:eastAsia="Times New Roman" w:hAnsi="Sylfaen" w:cs="Arial"/>
          <w:noProof/>
          <w:lang w:val="ka-GE"/>
        </w:rPr>
        <w:t xml:space="preserve">ყოველივე ზემოაღნიშნულიდან გამომდინარე, საქართველოს საკონსტიტუციო სასამართლო ადგენს, რომ საქართველოს სამოქალაქო კოდექსის მე-12 მუხლის მე-5 ნაწილის </w:t>
      </w:r>
      <w:r w:rsidRPr="0007504B">
        <w:rPr>
          <w:rFonts w:ascii="Sylfaen" w:eastAsia="Times New Roman" w:hAnsi="Sylfaen"/>
          <w:noProof/>
          <w:lang w:val="ka-GE"/>
        </w:rPr>
        <w:t xml:space="preserve">სიტყვის „ჭკუასუსტობის“ </w:t>
      </w:r>
      <w:r w:rsidRPr="0007504B">
        <w:rPr>
          <w:rFonts w:ascii="Sylfaen" w:hAnsi="Sylfaen" w:cs="AcadNusx"/>
          <w:lang w:val="ka-GE"/>
        </w:rPr>
        <w:t xml:space="preserve">ის ნორმატიული შინაარსი, </w:t>
      </w:r>
      <w:r w:rsidRPr="0007504B">
        <w:rPr>
          <w:rFonts w:ascii="Sylfaen" w:hAnsi="Sylfaen"/>
          <w:lang w:val="ka-GE"/>
        </w:rPr>
        <w:t xml:space="preserve">რომელიც ითვალისწინებს „ჭკუასუსტი“ პირის ქმედუუნაროდ მიჩნევას მისი ინდივიდუალური გონებრივი შესაძლებლობების გათვალისწინების გარეშე </w:t>
      </w:r>
      <w:r w:rsidRPr="0007504B">
        <w:rPr>
          <w:rFonts w:ascii="Sylfaen" w:eastAsia="Times New Roman" w:hAnsi="Sylfaen"/>
          <w:noProof/>
          <w:lang w:val="ka-GE"/>
        </w:rPr>
        <w:t xml:space="preserve">და ამავე ნაწილის სიტყვების „ან სულით ავადმყოფობის“ </w:t>
      </w:r>
      <w:r w:rsidRPr="0007504B">
        <w:rPr>
          <w:rFonts w:ascii="Sylfaen" w:hAnsi="Sylfaen" w:cs="AcadNusx"/>
          <w:lang w:val="ka-GE"/>
        </w:rPr>
        <w:t xml:space="preserve">ის ნორმატიული შინაარსი, </w:t>
      </w:r>
      <w:r w:rsidRPr="0007504B">
        <w:rPr>
          <w:rFonts w:ascii="Sylfaen" w:hAnsi="Sylfaen"/>
          <w:lang w:val="ka-GE"/>
        </w:rPr>
        <w:t>რომელიც ითვალისწინებს „სულით ავადმყოფი“ პირის ქმედუუნაროდ მიჩნევას მისი ინდივიდუალური გონებრივი შესაძლებლობების გათვალისწინების გარეშე,</w:t>
      </w:r>
      <w:r w:rsidRPr="0007504B">
        <w:rPr>
          <w:rFonts w:ascii="Sylfaen" w:eastAsia="Times New Roman" w:hAnsi="Sylfaen" w:cs="Arial"/>
          <w:noProof/>
          <w:lang w:val="ka-GE"/>
        </w:rPr>
        <w:t xml:space="preserve"> ამავე კოდექსის 58-ე მუხლის პირველი ნაწილის </w:t>
      </w:r>
      <w:r w:rsidRPr="0007504B">
        <w:rPr>
          <w:rFonts w:ascii="Sylfaen" w:eastAsia="Times New Roman" w:hAnsi="Sylfaen"/>
          <w:noProof/>
          <w:lang w:val="ka-GE"/>
        </w:rPr>
        <w:t>სიტყვები „სასამართლოს მიერ ქმედუუნაროდ აღიარებული პირის ნების გამოვლენა“</w:t>
      </w:r>
      <w:r w:rsidRPr="0007504B">
        <w:rPr>
          <w:rFonts w:ascii="Sylfaen" w:eastAsia="Times New Roman" w:hAnsi="Sylfaen" w:cs="Arial"/>
          <w:noProof/>
          <w:lang w:val="ka-GE"/>
        </w:rPr>
        <w:t>, 1290-ე მუხლის ის ნორმატიული შინაარსი, რომელიც შეეხება სასამართლოს მიერ ქმედუუნაროდ აღიარებულ პირებს, 1293-ე მუხლის პირველი ნაწილის ის ნორმატიული შინაარსი, რომელიც შეეხება სასამართლოს მიერ ქმედუუნაროდ აღიარებულ პირებს, „ფსიქიატრიული დახმარების შესახებ“ საქართველოს კანონის მე-5 მუხლის პირველი პუნქტის „თ“ ქვეპუნქტის სიტყვები „და კერძო-სამართლებრივ ურთიერთობებში“ ეწინააღმდეგება საქართველოს კონსტიტუციის მე-14 მუხლს.</w:t>
      </w:r>
    </w:p>
    <w:p w:rsidR="00F95093" w:rsidRPr="0007504B" w:rsidRDefault="00F95093" w:rsidP="00F95093">
      <w:pPr>
        <w:pStyle w:val="Heading3"/>
        <w:tabs>
          <w:tab w:val="left" w:pos="0"/>
          <w:tab w:val="left" w:pos="284"/>
        </w:tabs>
        <w:spacing w:before="100" w:beforeAutospacing="1" w:after="100" w:afterAutospacing="1" w:line="240" w:lineRule="auto"/>
        <w:ind w:hanging="630"/>
        <w:jc w:val="center"/>
        <w:rPr>
          <w:rFonts w:ascii="Sylfaen" w:hAnsi="Sylfaen" w:cs="Sylfaen"/>
          <w:noProof/>
          <w:color w:val="000000"/>
          <w:sz w:val="22"/>
          <w:szCs w:val="22"/>
          <w:lang w:val="ka-GE"/>
        </w:rPr>
      </w:pPr>
      <w:bookmarkStart w:id="11" w:name="_Toc391229368"/>
      <w:r w:rsidRPr="0007504B">
        <w:rPr>
          <w:rFonts w:ascii="Sylfaen" w:hAnsi="Sylfaen" w:cs="Sylfaen"/>
          <w:noProof/>
          <w:color w:val="000000"/>
          <w:sz w:val="22"/>
          <w:szCs w:val="22"/>
          <w:lang w:val="ka-GE"/>
        </w:rPr>
        <w:t>დიფერენცირება სასამართლოსადმი</w:t>
      </w:r>
      <w:r w:rsidRPr="0007504B">
        <w:rPr>
          <w:rFonts w:ascii="Sylfaen" w:hAnsi="Sylfaen"/>
          <w:noProof/>
          <w:color w:val="000000"/>
          <w:sz w:val="22"/>
          <w:szCs w:val="22"/>
          <w:lang w:val="ka-GE"/>
        </w:rPr>
        <w:t xml:space="preserve"> </w:t>
      </w:r>
      <w:r w:rsidRPr="0007504B">
        <w:rPr>
          <w:rFonts w:ascii="Sylfaen" w:hAnsi="Sylfaen" w:cs="Sylfaen"/>
          <w:noProof/>
          <w:color w:val="000000"/>
          <w:sz w:val="22"/>
          <w:szCs w:val="22"/>
          <w:lang w:val="ka-GE"/>
        </w:rPr>
        <w:t>მიმართვის</w:t>
      </w:r>
      <w:r w:rsidRPr="0007504B">
        <w:rPr>
          <w:rFonts w:ascii="Sylfaen" w:hAnsi="Sylfaen"/>
          <w:noProof/>
          <w:color w:val="000000"/>
          <w:sz w:val="22"/>
          <w:szCs w:val="22"/>
          <w:lang w:val="ka-GE"/>
        </w:rPr>
        <w:t xml:space="preserve"> </w:t>
      </w:r>
      <w:r w:rsidRPr="0007504B">
        <w:rPr>
          <w:rFonts w:ascii="Sylfaen" w:hAnsi="Sylfaen" w:cs="Sylfaen"/>
          <w:noProof/>
          <w:color w:val="000000"/>
          <w:sz w:val="22"/>
          <w:szCs w:val="22"/>
          <w:lang w:val="ka-GE"/>
        </w:rPr>
        <w:t>უფლებით სარგებლობისას</w:t>
      </w:r>
      <w:bookmarkEnd w:id="11"/>
      <w:r w:rsidRPr="0007504B">
        <w:rPr>
          <w:rFonts w:ascii="Sylfaen" w:hAnsi="Sylfaen" w:cs="Sylfaen"/>
          <w:noProof/>
          <w:color w:val="000000"/>
          <w:sz w:val="22"/>
          <w:szCs w:val="22"/>
          <w:lang w:val="ka-GE"/>
        </w:rPr>
        <w:t xml:space="preserve"> </w:t>
      </w:r>
    </w:p>
    <w:p w:rsidR="00F95093" w:rsidRPr="0007504B" w:rsidRDefault="00F95093" w:rsidP="00F95093">
      <w:pPr>
        <w:tabs>
          <w:tab w:val="left" w:pos="0"/>
          <w:tab w:val="left" w:pos="284"/>
        </w:tabs>
        <w:spacing w:before="100" w:beforeAutospacing="1" w:after="100" w:afterAutospacing="1" w:line="240" w:lineRule="auto"/>
        <w:ind w:hanging="630"/>
        <w:rPr>
          <w:rFonts w:ascii="Sylfaen" w:hAnsi="Sylfaen"/>
          <w:lang w:val="ka-GE"/>
        </w:rPr>
      </w:pPr>
      <w:r w:rsidRPr="0007504B">
        <w:rPr>
          <w:rFonts w:ascii="Sylfaen" w:hAnsi="Sylfaen"/>
          <w:lang w:val="ka-GE"/>
        </w:rPr>
        <w:t xml:space="preserve"> (საქართველოს სამოქალაქო საპროცესო კოდექსის 81-ე მუხლის მე-5 ნაწილის სიტყვები „აგრეთვე ქმედუუნაროდ ცნობილ მოქალაქეთა” და ამავე კოდექსის 327-ე მუხლის მე-2 ნაწილი)</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მოსარჩელეები  მიიჩნევენ, რომ საქართველოს სამოქალაქო საპროცესო კოდექსის 81-ე მუხლის მე-5 ნაწილის სიტყვები „აგრეთვე ქმედუუნაროდ ცნობილ მოქალაქეთა“ და ამავე კოდექსის 327-ე მუხლის მე-2 ნაწილი დისკრიმინაციულია და ეწინააღმდეგება საქართველოს კონსტიტუციის მე-14 მუხლს.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Sylfaen"/>
          <w:noProof/>
          <w:lang w:val="ka-GE"/>
        </w:rPr>
      </w:pPr>
      <w:r w:rsidRPr="0007504B">
        <w:rPr>
          <w:rFonts w:ascii="Sylfaen" w:eastAsia="Times New Roman" w:hAnsi="Sylfaen" w:cs="Arial"/>
          <w:noProof/>
          <w:lang w:val="ka-GE"/>
        </w:rPr>
        <w:t>მოსარჩელეთათვის ხსენებული სადავო ნორმები პრობლემურია იმდენად, რამდენადაც ქმედუნარიანი პირებისგან განსხვავებით, ქმედუუნარო პირს უზღუდავს, ქმედუნარიანობის აღდგენის მოთხოვნით, სასამართლოსადმი მიმართვის უფლებას. შესაბამისად, საკონსტიტუციო სასამართლომ სადავო ნორმის კონსტიტუციის მე-14 მუხლთან კონსტიტუციურობის შემოწმებისას უნდა დაადგინოს, რამდენად ახდენს დიფერენცირებას საქართველოს სამოქალაქო საპროცესო კოდექსის 81-ე მუხლის მე-5 ნაწილითა და 327-ე მუხლის მე-2 ნაწილით განსაზღვრული რეგულაცია, რომელიც ქმედუუნაროდ აღიარებულ პირებს არ აძლევს შესაძლებლობას, თავად წამოიწყონ და განახორციელონ ქმედუნარიანობის აღდგენის პროცედურა.</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Sylfaen"/>
          <w:noProof/>
          <w:lang w:val="ka-GE"/>
        </w:rPr>
      </w:pPr>
      <w:r w:rsidRPr="0007504B">
        <w:rPr>
          <w:rFonts w:ascii="Sylfaen" w:eastAsia="Times New Roman" w:hAnsi="Sylfaen" w:cs="Sylfaen"/>
          <w:noProof/>
          <w:lang w:val="ka-GE"/>
        </w:rPr>
        <w:t xml:space="preserve">სადავო ნორმებით დადგენილი ურთიერთობა შეეხება ქმედუუნაროდ აღიარებულ პირთა ქმედუნარიანობის აღდგენის სამართლებრივ პროცედურას. საქართველოს კანონმდებლობის შესაბამისად, ქმედუუნაროდ აღიარებული პირის განკურნების ან ჯანმრთელობის მნიშვნელოვნად გაუმჯობესების შემთხვევაში სასამართლო მას ქმედუნარიანად აღიარებს. სადავო ნორმებით დადგენილია პროცედურა, რომლის შესაბამისადაც ხორციელება პირის განკურნების შემთხვევაში ქმედუნარიანობის აღდგენა. ნათელია, რომ საკუთარი  ქმედუნარიანობის აღდგენის პროცედურაში არ მონაწილეობს პირი, რომელიც სასამართლოს </w:t>
      </w:r>
      <w:r w:rsidRPr="0007504B">
        <w:rPr>
          <w:rFonts w:ascii="Sylfaen" w:eastAsia="Times New Roman" w:hAnsi="Sylfaen" w:cs="Sylfaen"/>
          <w:noProof/>
          <w:lang w:val="ka-GE"/>
        </w:rPr>
        <w:lastRenderedPageBreak/>
        <w:t xml:space="preserve">მიერ ქმედუუნაროდ არ არის აღიარებული. ამდენად, პროცედურის სპეციფიკის გათვალისწინებით, ქმედუნარიან პირებს არ მიემართება სადავო ნორმით დადგენილი რეგულაცია. შესაბამისად, პირის ქმედუნარიანობის აღდგენის პროცესში ქმედუნარიანი პირები არ მონაწილეობენ საკუთარი კანონიერი ინტერესების რეალიზაციის მიზნით (ისინი ამ ურთიერთობაში წარმოადგენენ ქმედუუნარო პირებს) და ქმედუუნაროდ აღიარებულ პირებთან მიმართებით, ამ თვალსაზრისით, მათ არ ენიჭებათ რაიმე უპირატესობა. ყოველივე ზემოაღნიშნულიდან გამომდინარე, ქმედუნარიანობის აღდგენის პროცედურის ნაწილში, სადავო ნორმით არ ხდება ქმედუნარიანი სრულწლოვანი პირებისა და სასამართლოს მიერ ქმედუუნაროდ აღიარებული პირების მიმართ დიფერენცირებული მოპყრობა. შესაბამისად, </w:t>
      </w:r>
      <w:r w:rsidRPr="0007504B">
        <w:rPr>
          <w:rFonts w:ascii="Sylfaen" w:eastAsia="Times New Roman" w:hAnsi="Sylfaen" w:cs="Arial"/>
          <w:noProof/>
          <w:lang w:val="ka-GE"/>
        </w:rPr>
        <w:t>საქართველოს სამოქალაქო კოდექსის 81-ე მუხლის მე-5 ნაწილის სიტყვების „აგრეთვე ქმედუუნაროდ ცნობილ პირთა” ის ნორმატიული შინაარსი, რომელიც უკავშირდება სამართალწარმოებას ქმედუუნაროდ აღიარებული პირის ქმედუნარიანობის აღდგენის შესახებ  და ამავე კოდექსის 327–ე მუხლის მე-2 ნაწილი არ ეწინააღმდეგება საქართველოს კონსტიტუციის მე-14 მუხლს.</w:t>
      </w:r>
    </w:p>
    <w:p w:rsidR="00F95093" w:rsidRPr="0007504B" w:rsidRDefault="00F95093" w:rsidP="00F95093">
      <w:pPr>
        <w:tabs>
          <w:tab w:val="left" w:pos="-900"/>
          <w:tab w:val="left" w:pos="0"/>
          <w:tab w:val="left" w:pos="284"/>
          <w:tab w:val="left" w:pos="360"/>
        </w:tabs>
        <w:spacing w:before="100" w:beforeAutospacing="1" w:after="100" w:afterAutospacing="1" w:line="240" w:lineRule="auto"/>
        <w:ind w:hanging="630"/>
        <w:contextualSpacing/>
        <w:jc w:val="both"/>
        <w:rPr>
          <w:rFonts w:ascii="Sylfaen" w:eastAsia="Times New Roman" w:hAnsi="Sylfaen" w:cs="Sylfaen"/>
          <w:noProof/>
          <w:lang w:val="ka-GE"/>
        </w:rPr>
      </w:pPr>
    </w:p>
    <w:p w:rsidR="00F95093" w:rsidRPr="0007504B" w:rsidRDefault="00F95093" w:rsidP="00F95093">
      <w:pPr>
        <w:pStyle w:val="Heading3"/>
        <w:tabs>
          <w:tab w:val="left" w:pos="0"/>
          <w:tab w:val="left" w:pos="284"/>
        </w:tabs>
        <w:spacing w:before="100" w:beforeAutospacing="1" w:after="100" w:afterAutospacing="1" w:line="240" w:lineRule="auto"/>
        <w:ind w:hanging="630"/>
        <w:jc w:val="center"/>
        <w:rPr>
          <w:rFonts w:ascii="Sylfaen" w:hAnsi="Sylfaen" w:cs="Sylfaen"/>
          <w:noProof/>
          <w:color w:val="000000"/>
          <w:sz w:val="22"/>
          <w:szCs w:val="22"/>
          <w:lang w:val="ka-GE"/>
        </w:rPr>
      </w:pPr>
      <w:bookmarkStart w:id="12" w:name="_Toc391229369"/>
      <w:r w:rsidRPr="0007504B">
        <w:rPr>
          <w:rFonts w:ascii="Sylfaen" w:hAnsi="Sylfaen" w:cs="Sylfaen"/>
          <w:noProof/>
          <w:color w:val="000000"/>
          <w:sz w:val="22"/>
          <w:szCs w:val="22"/>
          <w:lang w:val="ka-GE"/>
        </w:rPr>
        <w:t>დიფერენცირება ქორწინების უფლების რეალიზაციისას</w:t>
      </w:r>
    </w:p>
    <w:p w:rsidR="00F95093" w:rsidRPr="0007504B" w:rsidRDefault="00F95093" w:rsidP="00F95093">
      <w:pPr>
        <w:tabs>
          <w:tab w:val="left" w:pos="-900"/>
          <w:tab w:val="left" w:pos="0"/>
          <w:tab w:val="left" w:pos="284"/>
          <w:tab w:val="left" w:pos="360"/>
        </w:tabs>
        <w:spacing w:before="100" w:beforeAutospacing="1" w:after="100" w:afterAutospacing="1" w:line="240" w:lineRule="auto"/>
        <w:ind w:hanging="630"/>
        <w:contextualSpacing/>
        <w:jc w:val="both"/>
        <w:rPr>
          <w:rFonts w:ascii="Sylfaen" w:hAnsi="Sylfaen"/>
          <w:lang w:val="ka-GE"/>
        </w:rPr>
      </w:pPr>
      <w:r w:rsidRPr="0007504B">
        <w:rPr>
          <w:rFonts w:ascii="Sylfaen" w:hAnsi="Sylfaen"/>
          <w:lang w:val="ka-GE"/>
        </w:rPr>
        <w:t>(საქართველოს სამოქალაქო კოდექსის 1120-ე მუხლის პირველი ნაწილის „ე” ქვეპუნქტი)</w:t>
      </w:r>
    </w:p>
    <w:p w:rsidR="00F95093" w:rsidRPr="0007504B" w:rsidRDefault="00F95093" w:rsidP="00F95093">
      <w:pPr>
        <w:tabs>
          <w:tab w:val="left" w:pos="-900"/>
          <w:tab w:val="left" w:pos="0"/>
          <w:tab w:val="left" w:pos="284"/>
          <w:tab w:val="left" w:pos="360"/>
        </w:tabs>
        <w:spacing w:before="100" w:beforeAutospacing="1" w:after="100" w:afterAutospacing="1" w:line="240" w:lineRule="auto"/>
        <w:ind w:hanging="630"/>
        <w:contextualSpacing/>
        <w:jc w:val="both"/>
        <w:rPr>
          <w:rFonts w:ascii="Sylfaen" w:eastAsia="Times New Roman" w:hAnsi="Sylfaen" w:cs="Arial"/>
          <w:noProof/>
          <w:lang w:val="ka-GE"/>
        </w:rPr>
      </w:pP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მოსარჩელეები მიიჩნევენ, რომ საქართველოს სამოქალაქო კოდექსის 1120-ე მუხლის პირველი ნაწილის „ე“ ქვეპუნქტი, რომელიც ქმედუუნაროდ აღიარებულ პირებს ქორწინების უფლებას უზღუდავს, ადგენს გაუმართლებელ დიფერენცირებას, ერთი მხრივ, ქმედუუნაროდ აღიარებულ პირებსა და, მეორე მხრივ, ქმედუნარიან, სრულწლოვან პირებს შორის.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საკონსტიტუციო სასამართლომ დასახელებული პირების არსებითად თანასწორობის საკითხი უნდა შეაფასოს სადავო ნორმით მოწესრიგებული ურთიერთობის კონტექსტში, ამ ურთიერთობის სპეციფიკის გათვალისწინებით. ქორწინების უმთავრესი ელემენტია ნებაყოფლობითობა. დაქორწინების პროცესში დიდ მნიშვნელობას იძენს ქორწინების მსურველ პირთა მიერ ნამდვილი ნების გამოვლენა. ამდენად, სადავო ნორმით მოწესრიგებულ სამართლებრივ ურთიერთობაში ყურადსაღებია ის გარემოება, რამდენად შეუძლია პირს საკუთარი ნების ფორმირება და გამოვლენა. ნამდვილი ნების გარეშე არ არსებობს ქორწინება, როგორც აქტი, რომელსაც რიგი სამართლებრივი, პიროვნული და სოციალური შედეგები უკავშირდება. ქორწინების სამართლებრივი და სოციალური მნიშვნელობის შესახებ დეტალურად არის მიმოხილული გადაწყვეტილების შესაბამის ნაწილში.</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 xml:space="preserve">ამგვარად, მნიშვნელოვანია, დადგინდეს, დაქორწინების ნების გამოვლენის პროცესში, ქმედუნარიანი და ქმედუუნარო პირები არიან თუ არა არსებითად თანასწორები. როგორც უკვე არაერთხელ აღინიშნა, ქმედუუნაროდ აღიარებულ პირებს გარკვეული ხარისხით დაკარგული აქვთ უნარი „შეიგნონ საკუთარი ქმედებების მნიშვნელობა და განაგონ იგი“. ამავე დროს, ქორწინება, როგორც, ერთი მხრივ, კომპლექსური და რთული სამოქალაქო გარიგება და, მეორე მხრივ, მნიშვნელოვანი პიროვნული და სოციალური შედეგების წარმომშობი აქტი საჭიროებს მნიშვნელოვანი ფაქტორების განჭვრეტასა და გათვალისწინებას.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 xml:space="preserve">საქართველოს საკონსტიტუციო სასამართლომ გადაწყვეტილების შესაბამის ნაწილში დაადგინა, რომ სხვა პირზე დაქორწინების, მასთან ერთად თანაცხოვრებისა და ოჯახური ურთიერთობის შესახებ გადაწყვეტილება მეტად ინდივიდუალურია და უფრო მეტად ფსიქო-სოციალური, ემოციური ფაქტორებით არის განპირობებული.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lastRenderedPageBreak/>
        <w:t>საქმეზე წარმოდგენილი მტკიცებულებების ანალიზის შედეგად საკონსტიტუციო სასამართლო ასკვნის, რომ შეზღუდული გონებრივი შესაძლებლობების მქონე პირების ინდივუდალური გონებრივი უნარების გათვალისწინებით, არსებობს შესაძლებლობა, რომ ქმედუუნაროდ აღიარებული პირების გარკვეულმა კატეგორიამ გაიაზროს ქორწინების პიროვნული, სამართლებრივი და სოციალური შედეგები. საკონსტიტუციო სასამართლოს მიერ ასევე დადგენილია, რომ ქმედუუნაროდ აღიარებისას არ ხდება ამგვარი ფაქტორების შესწავლა. როგორც უკვე აღინიშნა, პირის ქმედუუნაროდ აღიარება ხდება იმ შემთხვევაში, როდესაც მას „სულით ავადმყოფობის“ ან „ჭკუასუსტობის“ გამო დაკარგული აქვს უნარი</w:t>
      </w:r>
      <w:r w:rsidRPr="0007504B">
        <w:rPr>
          <w:rFonts w:ascii="Sylfaen" w:eastAsia="Times New Roman" w:hAnsi="Sylfaen" w:cs="Arial"/>
          <w:noProof/>
        </w:rPr>
        <w:t>,</w:t>
      </w:r>
      <w:r w:rsidRPr="0007504B">
        <w:rPr>
          <w:rFonts w:ascii="Sylfaen" w:eastAsia="Times New Roman" w:hAnsi="Sylfaen" w:cs="Arial"/>
          <w:noProof/>
          <w:lang w:val="ka-GE"/>
        </w:rPr>
        <w:t xml:space="preserve"> „შეიგნოს მისი მოქმედებების მნიშვნელობა“. არც კანონმდებლობის, არც პრაქტიკის ანალიზი არ იძლევა იმ დასკვნის გაკეთების შესაძლებლობას, რომ ქმედუუნაროდ აღიარების პროცესში მოწმდება პირის სოციალური უნარები, გააცნობიეროს ქორწინების თანმდევი სოციალური, არაქონებრივი შედეგები.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ყოველივე ზემოაღნიშნულის გათვალისწინებით, ქორწინების უფლების რეალიზაციის კონტექსტში, ქმედუუნაროდ აღიარებული და ქმედუნარიანი პირები წარმოადგენენ არსებითად თანასწორ სუბიექტებს ქმედუუნაროდ აღიარებული პირების შეუზღუდავი უნარების ფარგლებში, იმდენად, რამდენადაც მათ შეუძლიათ ქორწინების შედეგების გააზრება.</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ამავდროულად, საქართველოს სამოქალაქო კოდექსის 1120-ე მუხლის პირველი ნაწილის „ე“ ქვეპუნქტი, ქმედუუნაროდ აღიარებული პირების ინდივიდუალური გონებრივი შესაძლებლობების გათვალისწინების გარეშე, გამოყოფს პირთა ამ ჯგუფს სხვა ქმედუნარიანი პირებისაგან, ყველა  ქმედუუნაროდ აღიარებული პირის ქორწინებას კრძალავს  სრული მოცულობით და, ამდენად, ადგენს დიფერენცირებულ მოპყრობას ქორწინების უფლებით სარგებლობის პროცესში.</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როგორც აღინიშნა, საკონსტიტუციო სასამართლო დიფერენცირებულ მოპყრობას შეაფასებს „მკაცრი შეფასების“ ტესტის გამოყენებით იმ შემთხვევაში, თუ სახეზეა კონსტიტუციის მე-14 მუხლით გათვალისწინებული კლასიკური ნიშნით დიფერენცირება ან/და დიფერენცირება განსაკუთრებულად მაღალი ინტენსივობით ხასიათდება.</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საკონსტიტუციო სასამართლომ უკვე დაადგინა, რომ ქმედუუნაროდ აღიარებული პირები წარმოადგენენ სოციალურ ჯგუფს, რომელთა საერთო ნიშანია</w:t>
      </w:r>
      <w:r w:rsidRPr="0007504B">
        <w:rPr>
          <w:rFonts w:ascii="Sylfaen" w:eastAsia="Times New Roman" w:hAnsi="Sylfaen" w:cs="Arial"/>
          <w:noProof/>
        </w:rPr>
        <w:t>,</w:t>
      </w:r>
      <w:r w:rsidRPr="0007504B">
        <w:rPr>
          <w:rFonts w:ascii="Sylfaen" w:eastAsia="Times New Roman" w:hAnsi="Sylfaen" w:cs="Arial"/>
          <w:noProof/>
          <w:lang w:val="ka-GE"/>
        </w:rPr>
        <w:t xml:space="preserve"> გარკვეული გონებრივი შესაძლებლობის შეზღუდვის გამო</w:t>
      </w:r>
      <w:r w:rsidRPr="0007504B">
        <w:rPr>
          <w:rFonts w:ascii="Sylfaen" w:eastAsia="Times New Roman" w:hAnsi="Sylfaen" w:cs="Arial"/>
          <w:noProof/>
        </w:rPr>
        <w:t>,</w:t>
      </w:r>
      <w:r w:rsidRPr="0007504B">
        <w:rPr>
          <w:rFonts w:ascii="Sylfaen" w:eastAsia="Times New Roman" w:hAnsi="Sylfaen" w:cs="Arial"/>
          <w:noProof/>
          <w:lang w:val="ka-GE"/>
        </w:rPr>
        <w:t xml:space="preserve"> სასამართლოს მიერ ქმედუუნაროდ აღიარება. ამავე დროს, ქმედუუნარობა განპირობებულია ამ პირებისაგან დამოუკიდებელი ფაქტორით - შეზღუდული გონებრივი შესაძლებლობის არსებობით და მისი შეცვლა არ არის დამოკიდებული თავად ქმედუუნაროდ აღიარებულ პირებზე.  ამდენად, სახეზეა კონსტიტუციის მე-14 მუხლით გათვალისწინებული კლასიკური, სოციალური ნიშნის საფუძველზე დიფერენცირება და არსებობს „მკაცრი ტესტით“ შეფასების წინაპირობა.</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„მკაცრი ტესტის“ ფარგლებში დიფერენცირების შეფასება ხდება თანაზომიერების პრინციპის გამოყენებით და დგინდება, რამდენად არის უთანასწორო მოპყრობა აუცილებელი და არსებობს  თუ არა დაუძლეველი საჯარო ინტერესი.</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განსახილველ შემთხვევაში</w:t>
      </w:r>
      <w:r w:rsidRPr="0007504B">
        <w:rPr>
          <w:rFonts w:ascii="Sylfaen" w:eastAsia="Times New Roman" w:hAnsi="Sylfaen" w:cs="Arial"/>
          <w:noProof/>
        </w:rPr>
        <w:t>,</w:t>
      </w:r>
      <w:r w:rsidRPr="0007504B">
        <w:rPr>
          <w:rFonts w:ascii="Sylfaen" w:eastAsia="Times New Roman" w:hAnsi="Sylfaen" w:cs="Arial"/>
          <w:noProof/>
          <w:lang w:val="ka-GE"/>
        </w:rPr>
        <w:t>, ქმედუუნაროდ აღიარებული და ქმედუნარიანი სრულწლოვანი პირების დიფერენცირება გამოწვეულია თავად ქმედუუნაროდ აღიარებული პირების ქონებრივი უფლებებისა და არანებაყოფლობითი ქორწინებისაგან დაცვის ინტერესით.</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 xml:space="preserve">ქმედუნარიან პირებს, ქმედუუნაროდ აღიარებული პირებისგან განსხვავებით, აქვთ უნარი, სრული მოცულობით გაიაზრონ ქორწინების არსი, მისი ქონებრივი და პირადი არაქონებრივი, სოციალური შედეგები. ქმედუუნაროდ აღიარებულ პირებს კი - შეზღუდული გონებრივი შესაძლებლობების გათვალისწინებით, შესაძლოა, დაკარგული ჰქონდეთ უნარი, შეიცნონ </w:t>
      </w:r>
      <w:r w:rsidRPr="0007504B">
        <w:rPr>
          <w:rFonts w:ascii="Sylfaen" w:eastAsia="Times New Roman" w:hAnsi="Sylfaen" w:cs="Arial"/>
          <w:noProof/>
          <w:lang w:val="ka-GE"/>
        </w:rPr>
        <w:lastRenderedPageBreak/>
        <w:t>ქორწინების გარკვეული ასპექტები და რიგ შემთხვევებში ისინი საჭიროებენ დახმარებას ნების ფორმირებისა და გადაწყვეტილების მიღების პროცესში. აქედან გამომდინარე, ქორწინების უფლების რეალიზაციის თვალსაზრისით</w:t>
      </w:r>
      <w:r w:rsidRPr="0007504B">
        <w:rPr>
          <w:rFonts w:ascii="Sylfaen" w:eastAsia="Times New Roman" w:hAnsi="Sylfaen" w:cs="Arial"/>
          <w:noProof/>
        </w:rPr>
        <w:t>,</w:t>
      </w:r>
      <w:r w:rsidRPr="0007504B">
        <w:rPr>
          <w:rFonts w:ascii="Sylfaen" w:eastAsia="Times New Roman" w:hAnsi="Sylfaen" w:cs="Arial"/>
          <w:noProof/>
          <w:lang w:val="ka-GE"/>
        </w:rPr>
        <w:t xml:space="preserve"> შეუძლებელია ამ ორი სუბიექტის სრული გათანაბრება. დიფერენცირება აუცდენელია ქმედუუნაროდ აღიარებული პირების შეზღუდული გონებრივი უნარების ფარგლებში. ამავე დროს, უთანასწორო მოპყრობა უნდა წარმოადგენდეს დაუძლეველი საჯარო ინტერესისკენ ვიწროდ</w:t>
      </w:r>
      <w:r w:rsidRPr="0007504B">
        <w:rPr>
          <w:rFonts w:ascii="Sylfaen" w:eastAsia="Times New Roman" w:hAnsi="Sylfaen" w:cs="Arial"/>
          <w:noProof/>
        </w:rPr>
        <w:t xml:space="preserve"> </w:t>
      </w:r>
      <w:r w:rsidRPr="0007504B">
        <w:rPr>
          <w:rFonts w:ascii="Sylfaen" w:eastAsia="Times New Roman" w:hAnsi="Sylfaen" w:cs="Arial"/>
          <w:noProof/>
          <w:lang w:val="ka-GE"/>
        </w:rPr>
        <w:t>მიზანმიმართულ ღონისძიებას და არ უნდა იწვევდეს ქმედუუნაროდ აღიარებული პირების შეუზღუდავი გონებრივი უნარების იგნორირებას. ქორწინების უფლებით რეალიზაციის პროცესიდან ქმედუუნაროდ აღიარებული პირების დისტანცირება უნდა მოხდეს ამ პირების ინდივიდუალური გონებრივი შესაძლებლობების გათვალისწინებით, რათა უთანასწორო მოპყრობას ადგილი არ ჰქონდეს იმაზე მეტად, ვიდრე ეს საჯარო მიზნის მისაღწევად არის აუცილებელი.</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საკონსტიტუციო სასამართლოს მიერ ამ გადაწყვეტილების შესაბამის თავში დადგენილია, რომ ქმედუუნაროდ აღიარებული პირების ქორწინების უფლება იზღუდება არათანაზომიერად და არსებობს ამ უფლების ნაკლებად</w:t>
      </w:r>
      <w:r w:rsidRPr="0007504B">
        <w:rPr>
          <w:rFonts w:ascii="Sylfaen" w:eastAsia="Times New Roman" w:hAnsi="Sylfaen" w:cs="Arial"/>
          <w:noProof/>
        </w:rPr>
        <w:t xml:space="preserve"> </w:t>
      </w:r>
      <w:r w:rsidRPr="0007504B">
        <w:rPr>
          <w:rFonts w:ascii="Sylfaen" w:eastAsia="Times New Roman" w:hAnsi="Sylfaen" w:cs="Arial"/>
          <w:noProof/>
          <w:lang w:val="ka-GE"/>
        </w:rPr>
        <w:t>მზღუდველი საშუალებით შეზღუდვის გონივრული შესაძლებლობა. ანალოგიურად, სახელმწიფოს ჰქონდა გონივრული შესაძლებლობა, რომ ქმედუუნაროდ აღიარებული პირების თანასწორობის უფლების ნაკლებად</w:t>
      </w:r>
      <w:r w:rsidRPr="0007504B">
        <w:rPr>
          <w:rFonts w:ascii="Sylfaen" w:eastAsia="Times New Roman" w:hAnsi="Sylfaen" w:cs="Arial"/>
          <w:noProof/>
        </w:rPr>
        <w:t xml:space="preserve"> </w:t>
      </w:r>
      <w:r w:rsidRPr="0007504B">
        <w:rPr>
          <w:rFonts w:ascii="Sylfaen" w:eastAsia="Times New Roman" w:hAnsi="Sylfaen" w:cs="Arial"/>
          <w:noProof/>
          <w:lang w:val="ka-GE"/>
        </w:rPr>
        <w:t>ინტენსიური შეზღუდვის გამოყენებით</w:t>
      </w:r>
      <w:r w:rsidRPr="0007504B">
        <w:rPr>
          <w:rFonts w:ascii="Sylfaen" w:eastAsia="Times New Roman" w:hAnsi="Sylfaen" w:cs="Arial"/>
          <w:noProof/>
        </w:rPr>
        <w:t>,</w:t>
      </w:r>
      <w:r w:rsidRPr="0007504B">
        <w:rPr>
          <w:rFonts w:ascii="Sylfaen" w:eastAsia="Times New Roman" w:hAnsi="Sylfaen" w:cs="Arial"/>
          <w:noProof/>
          <w:lang w:val="ka-GE"/>
        </w:rPr>
        <w:t xml:space="preserve"> დაეცვა დასახელებული ლეგიტიმური მიზნები. კერძოდ, მეურვის ან სხვა კომპეტენტური ორგანოს თანხმობის დაწესებით, შესაძლებელია, დაცულ იქნეს გონივრული ბალანსი ქმედუუნარო პირის ქორწინების უფლებასა და მისი ქონებრივი უფლებების დაცვის ინტერესს შორის. სადავო ნორმების შესაბამისად, არ ხდება პირის უნარების შემოწმება სოციალური ცხოვრების იმ სფეროს მიხედვით, რომელსაც შეეხება მისაღები გადაწყვეტილება და, ამდენად, უგულებელყოფილია ქმედუუნაროდ აღიარებული პირის შეუზღუდავი გონებრივი უნარები. აქედან გამომდინარე, სადავო რეგულაცია არათანაზომიერად ზღუდავს თანასწორობის კონსტიტუციურ უფლებას.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შესაბამისად,  საქართველოს სამოქალაქო კოდექსის 1120-ე მუხლის პირველი ნაწილის „ე“ ქვეპუნქტის სიტყვების „სულით ავადმყოფობის“ და „ან ჭკუასუსტების“ ის ნორმატიული შინაარსი, რომელიც ინდივიდუალური გონებრივი შესაძლებლობების გათვალისწინების გარეშე კრძალავს ქმედუუნაროდ აღიარებული პირების ქორწინებას, ეწინააღმდეგება საქართველოს კონსტიტუციის მე-14 მუხლს.</w:t>
      </w:r>
    </w:p>
    <w:p w:rsidR="00F95093" w:rsidRPr="0007504B" w:rsidRDefault="00F95093" w:rsidP="00F95093">
      <w:pPr>
        <w:tabs>
          <w:tab w:val="left" w:pos="0"/>
          <w:tab w:val="left" w:pos="284"/>
        </w:tabs>
        <w:spacing w:before="100" w:beforeAutospacing="1" w:after="100" w:afterAutospacing="1" w:line="240" w:lineRule="auto"/>
        <w:ind w:hanging="630"/>
        <w:rPr>
          <w:rFonts w:ascii="Sylfaen" w:hAnsi="Sylfaen"/>
          <w:b/>
          <w:lang w:val="ka-GE"/>
        </w:rPr>
      </w:pPr>
    </w:p>
    <w:p w:rsidR="00F95093" w:rsidRPr="0007504B" w:rsidRDefault="00F95093" w:rsidP="00F95093">
      <w:pPr>
        <w:pStyle w:val="Heading2"/>
        <w:tabs>
          <w:tab w:val="left" w:pos="0"/>
          <w:tab w:val="left" w:pos="284"/>
        </w:tabs>
        <w:spacing w:before="100" w:beforeAutospacing="1" w:after="100" w:afterAutospacing="1" w:line="240" w:lineRule="auto"/>
        <w:ind w:hanging="630"/>
        <w:jc w:val="center"/>
        <w:rPr>
          <w:rFonts w:ascii="Sylfaen" w:hAnsi="Sylfaen"/>
          <w:noProof/>
          <w:color w:val="000000"/>
          <w:sz w:val="22"/>
          <w:szCs w:val="22"/>
          <w:lang w:val="ka-GE"/>
        </w:rPr>
      </w:pPr>
      <w:bookmarkStart w:id="13" w:name="_Toc391229370"/>
      <w:r w:rsidRPr="0007504B">
        <w:rPr>
          <w:rFonts w:ascii="Sylfaen" w:hAnsi="Sylfaen" w:cs="Sylfaen"/>
          <w:noProof/>
          <w:color w:val="000000"/>
          <w:sz w:val="22"/>
          <w:szCs w:val="22"/>
          <w:lang w:val="ka-GE"/>
        </w:rPr>
        <w:t>სადავო</w:t>
      </w:r>
      <w:r w:rsidRPr="0007504B">
        <w:rPr>
          <w:rFonts w:ascii="Sylfaen" w:hAnsi="Sylfaen" w:cs="Cambria"/>
          <w:noProof/>
          <w:color w:val="000000"/>
          <w:sz w:val="22"/>
          <w:szCs w:val="22"/>
          <w:lang w:val="ka-GE"/>
        </w:rPr>
        <w:t xml:space="preserve"> </w:t>
      </w:r>
      <w:r w:rsidRPr="0007504B">
        <w:rPr>
          <w:rFonts w:ascii="Sylfaen" w:hAnsi="Sylfaen" w:cs="Sylfaen"/>
          <w:noProof/>
          <w:color w:val="000000"/>
          <w:sz w:val="22"/>
          <w:szCs w:val="22"/>
          <w:lang w:val="ka-GE"/>
        </w:rPr>
        <w:t>ნორმების</w:t>
      </w:r>
      <w:r w:rsidRPr="0007504B">
        <w:rPr>
          <w:rFonts w:ascii="Sylfaen" w:hAnsi="Sylfaen" w:cs="Cambria"/>
          <w:noProof/>
          <w:color w:val="000000"/>
          <w:sz w:val="22"/>
          <w:szCs w:val="22"/>
          <w:lang w:val="ka-GE"/>
        </w:rPr>
        <w:t xml:space="preserve"> </w:t>
      </w:r>
      <w:r w:rsidRPr="0007504B">
        <w:rPr>
          <w:rFonts w:ascii="Sylfaen" w:hAnsi="Sylfaen" w:cs="Sylfaen"/>
          <w:noProof/>
          <w:color w:val="000000"/>
          <w:sz w:val="22"/>
          <w:szCs w:val="22"/>
          <w:lang w:val="ka-GE"/>
        </w:rPr>
        <w:t>კონსტიტუციურობა</w:t>
      </w:r>
      <w:r w:rsidRPr="0007504B">
        <w:rPr>
          <w:rFonts w:ascii="Sylfaen" w:hAnsi="Sylfaen" w:cs="Cambria"/>
          <w:noProof/>
          <w:color w:val="000000"/>
          <w:sz w:val="22"/>
          <w:szCs w:val="22"/>
          <w:lang w:val="ka-GE"/>
        </w:rPr>
        <w:t xml:space="preserve"> </w:t>
      </w:r>
      <w:r w:rsidRPr="0007504B">
        <w:rPr>
          <w:rFonts w:ascii="Sylfaen" w:hAnsi="Sylfaen" w:cs="Sylfaen"/>
          <w:noProof/>
          <w:color w:val="000000"/>
          <w:sz w:val="22"/>
          <w:szCs w:val="22"/>
          <w:lang w:val="ka-GE"/>
        </w:rPr>
        <w:t>საქართველოს</w:t>
      </w:r>
      <w:r w:rsidRPr="0007504B">
        <w:rPr>
          <w:rFonts w:ascii="Sylfaen" w:hAnsi="Sylfaen" w:cs="Cambria"/>
          <w:noProof/>
          <w:color w:val="000000"/>
          <w:sz w:val="22"/>
          <w:szCs w:val="22"/>
          <w:lang w:val="ka-GE"/>
        </w:rPr>
        <w:t xml:space="preserve"> </w:t>
      </w:r>
      <w:r w:rsidRPr="0007504B">
        <w:rPr>
          <w:rFonts w:ascii="Sylfaen" w:hAnsi="Sylfaen" w:cs="Sylfaen"/>
          <w:noProof/>
          <w:color w:val="000000"/>
          <w:sz w:val="22"/>
          <w:szCs w:val="22"/>
          <w:lang w:val="ka-GE"/>
        </w:rPr>
        <w:t>კონსტიტუციის</w:t>
      </w:r>
      <w:r w:rsidRPr="0007504B">
        <w:rPr>
          <w:rFonts w:ascii="Sylfaen" w:hAnsi="Sylfaen"/>
          <w:noProof/>
          <w:color w:val="000000"/>
          <w:sz w:val="22"/>
          <w:szCs w:val="22"/>
          <w:lang w:val="ka-GE"/>
        </w:rPr>
        <w:t xml:space="preserve"> 42-ე </w:t>
      </w:r>
      <w:r w:rsidRPr="0007504B">
        <w:rPr>
          <w:rFonts w:ascii="Sylfaen" w:hAnsi="Sylfaen" w:cs="Sylfaen"/>
          <w:noProof/>
          <w:color w:val="000000"/>
          <w:sz w:val="22"/>
          <w:szCs w:val="22"/>
          <w:lang w:val="ka-GE"/>
        </w:rPr>
        <w:t>მუხლთან</w:t>
      </w:r>
      <w:r w:rsidRPr="0007504B">
        <w:rPr>
          <w:rFonts w:ascii="Sylfaen" w:hAnsi="Sylfaen" w:cs="Cambria"/>
          <w:noProof/>
          <w:color w:val="000000"/>
          <w:sz w:val="22"/>
          <w:szCs w:val="22"/>
          <w:lang w:val="ka-GE"/>
        </w:rPr>
        <w:t xml:space="preserve"> </w:t>
      </w:r>
      <w:r w:rsidRPr="0007504B">
        <w:rPr>
          <w:rFonts w:ascii="Sylfaen" w:hAnsi="Sylfaen" w:cs="Sylfaen"/>
          <w:noProof/>
          <w:color w:val="000000"/>
          <w:sz w:val="22"/>
          <w:szCs w:val="22"/>
          <w:lang w:val="ka-GE"/>
        </w:rPr>
        <w:t>მიმართებით</w:t>
      </w:r>
      <w:bookmarkEnd w:id="13"/>
    </w:p>
    <w:p w:rsidR="00F95093" w:rsidRPr="0007504B" w:rsidRDefault="00F95093" w:rsidP="00F95093">
      <w:pPr>
        <w:tabs>
          <w:tab w:val="left" w:pos="0"/>
          <w:tab w:val="left" w:pos="284"/>
          <w:tab w:val="left" w:pos="360"/>
        </w:tabs>
        <w:spacing w:before="100" w:beforeAutospacing="1" w:after="100" w:afterAutospacing="1" w:line="240" w:lineRule="auto"/>
        <w:ind w:hanging="630"/>
        <w:jc w:val="both"/>
        <w:rPr>
          <w:rFonts w:ascii="Sylfaen" w:hAnsi="Sylfaen"/>
          <w:lang w:val="ka-GE"/>
        </w:rPr>
      </w:pPr>
      <w:r w:rsidRPr="0007504B">
        <w:rPr>
          <w:rFonts w:ascii="Sylfaen" w:hAnsi="Sylfaen"/>
          <w:lang w:val="ka-GE"/>
        </w:rPr>
        <w:t>(საქართველოს სამოქალაქო საპროცესო კოდექსის 81-ე მუხლის მე-5 ნაწილის სიტყვები „აგრეთვე ქმედუუნაროდ ცნობილ მოქალაქეთა” და 327-ე მუხლის მე-2 ნაწილი)</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მოსარჩელეები ითხოვენ საქართველოს სამოქალაქო საპროცესო კოდექსის 81-ე მუხლის მე-5 ნაწილის სიტყვების „აგრეთვე ქმედუუნაროდ ცნობილ მოქალაქეთა“ და 327-ე მუხლის მე-2 ნაწილის არაკონსტიტუციურად ცნობას საქართველოს კონსტიტუციის 42-ე მუხლის პირველ პუნქტთან მიმართებით.</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 xml:space="preserve">სამოქალაქო საპროცესო კოდექსის 327-ე მუხლის მე-2 ნაწილით განსაზღვრული რეგულაციის თანახმად, ქმედუუნაროდ აღიარებულ პირებს არ აქვთ უფლება, ქმედუუნარობის აღდგენის მიზნით მიმართონ სასამართლოს. ხოლო საქართველოს სამოქალაქო საპროცესო კოდექსის 81-ე მუხლის მე-5 ნაწილი მათ ართმევთ შესაძლებლობას, უშუალოდ წარმოადგინონ საკუთარი თავი სასამართლოში ქმედუნარიანობის საკითხის განხილვის პროცესში. მოპასუხე აღნიშნული </w:t>
      </w:r>
      <w:r w:rsidRPr="0007504B">
        <w:rPr>
          <w:rFonts w:ascii="Sylfaen" w:eastAsia="Times New Roman" w:hAnsi="Sylfaen" w:cs="Arial"/>
          <w:noProof/>
          <w:lang w:val="ka-GE"/>
        </w:rPr>
        <w:lastRenderedPageBreak/>
        <w:t xml:space="preserve">მოთხოვნის ნაწილში ცნობს სარჩელებს. თუმცა „საკონსტიტუციო სამართალწარმოების შესახებ” საქართველოს კანონის მე-13 მუხლის მე-5 პუნქტის მე-2 წინადადების თანახმად,  მოპასუხის მიერ სარჩელის ცნობა არ იწვევს საკონსტიტუციო სასამართლოში საქმის შეწყვეტას. შესაბამისად, საკონსტიტუციო სასამართლო შეაფასებს დასახელებული ნორმების კონსტიტუციურობას.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მოსარჩელეების მიერ სადავოდ გამხდარი სამოქალაქო საპროცესო კოდექსის 81-ე მუხლის მე-5 ნაწილით დაწესებული შეზღუდვები, ზოგადად, სამოქალაქო პროცესში პირის მონაწილეობის შესაძლებლობას ეხება და, შესაბამისად, ქმედუუნაროდ აღიარებულ პირებს უზღუდავს, ქმედუნარიანობის აღდგენის პროცედურის წამოწყებასა და მასში მონაწილეობას, ვინაიდან მოსარჩელეთათვის პრობლემურია სამართლიანი სასამართლოს უფლების შეზღუდვა ქმედუუნაროდ აღიარებული პირის ქმედუნარიანობის აღდგენის სამართალწარმოების პროცესში, საკონსტიტუციო სასამართლო საქართველოს სამოქალაქო საპროცესო კოდექსის 81-ე მუხლის მე-5 ნაწილის იმ ნორმატიული შინაარსის კონსტიტუციურობას შეაფასებს, რომელიც ეხება   პირის ქმედუნარიანობის აღდგენის სამართალწარმოებას.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hAnsi="Sylfaen"/>
          <w:lang w:val="ka-GE"/>
        </w:rPr>
      </w:pPr>
      <w:r w:rsidRPr="0007504B">
        <w:rPr>
          <w:rFonts w:ascii="Sylfaen" w:hAnsi="Sylfaen"/>
          <w:lang w:val="ka-GE"/>
        </w:rPr>
        <w:t>ძირითადი უფლებები,  მათი ადეკვატური დაცვის აუცილებლობას გულისხმობს, მათ შორის, ქმედუუნარო პირებთან მიმართებით. ასეთ უფლებებს მიეკუთვნება უფლება სასამართლო დაცვაზე, რომელიც უნივერსალური ხასიათის მატარებელი უფლებაა და, იმავდროულად, წარმოადგენს საპროცესო გარანტიას ყველა სხვა კონსტიტუციური უფლება-თავისუფლებების მიმართ.</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 xml:space="preserve">კონსტიტუციის 42-ე მუხლის პირველი პუნქტის თანახმად, „ყოველ ადამიანს უფლება აქვს თავის უფლებათა და თავისუფლებათა დასაცავად მიმართოს სასამართლოს“.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hAnsi="Sylfaen"/>
          <w:lang w:val="ka-GE"/>
        </w:rPr>
        <w:t xml:space="preserve">სასამართლოსადმი მიმართვის უფლება სასამართლო ხელისუფლებას აკისრებს </w:t>
      </w:r>
      <w:r w:rsidRPr="0007504B">
        <w:rPr>
          <w:rFonts w:ascii="Sylfaen" w:eastAsia="Times New Roman" w:hAnsi="Sylfaen" w:cs="Arial"/>
          <w:noProof/>
          <w:lang w:val="ka-GE"/>
        </w:rPr>
        <w:t xml:space="preserve">თვითნებობისგან დაცვის ინსტიტუციური გარანტის ფუნქციას. იმავდროულად, აღნიშნული უფლება </w:t>
      </w:r>
      <w:r w:rsidRPr="0007504B">
        <w:rPr>
          <w:rFonts w:ascii="Sylfaen" w:hAnsi="Sylfaen"/>
          <w:lang w:val="ka-GE"/>
        </w:rPr>
        <w:t>მოიცავს არა მხოლოდ სასამართლოსადმი მიმართვის უფლებას, არამედ საპროცესო გარანტიებს, რომლებიც იძლევა ამ უფლების სრული მოცულობით  რეალიზაციის   შესაძლებლობას და უზრუნველყოფს  პირის უფლებებში ეფექტიან აღდგენას სასამართლო განხილვის გზით, მათ შორის, პირის უფლებას,</w:t>
      </w:r>
      <w:r w:rsidRPr="0007504B">
        <w:rPr>
          <w:rFonts w:ascii="Sylfaen" w:eastAsia="Times New Roman" w:hAnsi="Sylfaen" w:cs="Arial"/>
          <w:noProof/>
          <w:lang w:val="ka-GE"/>
        </w:rPr>
        <w:t xml:space="preserve"> დამოუკიდებლად მიმართოს სასამართლოს და უშუალოდ იყოს წარმოდგენილი იმ სამართლებრივ პროცესზე, რომელიც მას ეხება.</w:t>
      </w:r>
      <w:r w:rsidRPr="0007504B">
        <w:rPr>
          <w:rFonts w:ascii="Sylfaen" w:eastAsia="Times New Roman" w:hAnsi="Sylfaen" w:cs="Arial"/>
          <w:noProof/>
        </w:rPr>
        <w:t xml:space="preserve"> </w:t>
      </w:r>
      <w:r w:rsidRPr="0007504B">
        <w:rPr>
          <w:rFonts w:ascii="Sylfaen" w:eastAsia="Times New Roman" w:hAnsi="Sylfaen" w:cs="Arial"/>
          <w:noProof/>
          <w:lang w:val="ka-GE"/>
        </w:rPr>
        <w:t>საკონსტიტუციო სასამართლომ, პირველ რიგში, უნდა გაარკვიოს, ახდენს თუ არა სადავო ნორმები სამართლიანი სასამართლოს უფლებაში ჩარევას.სამოქალაქო საპროცესო კოდექსის 327-ე მუხლის მე-2 ნაწილი ამომწურავად განსაზღვრავს პირთა წრეს, რომელთაც უფლება აქვთ, პირის ქმედუნარიანობის აღდგენის მიზნით, მიმართონ სასამართლოს. ამ ჩამონათვალში არ არის გათვალისწინებული თავად ქმედუუნაროდ აღიარებული პირი.  სამოქალაქო საპროცესო კოდექსის 81-ე მუხლის მე-5 ნაწილი კი ქმედუუნაროდ აღიარებულ პირს შესაძლებლობას ართმევს, დამოუკიდებლად, კანონიერი წარმომადგენლის გარეშე წამოიწყოს ნებისმიერი სამოქალაქო სამართალწარმოება, მათ შორის, ქმედუნარიანობის აღდგენის სამართლებრივი პროცესი და მიიღოს მასში მონაწილეობა. ზემოაღნიშნულიდან გამომდინარე, ორივე სადავო ნორმას უფლებამზღუდავი ეფექტი გააჩნია. ამასთან, კონსტიტუციის 42-ე მუხლის პირველი პუნქტით დაცულ უფლებაში ჩარევის შესაფასებლად, სასამართლომ ასევე უნდა გამოარკვიოს, არის თუ არა ქმედუნარიანობის აღდგენის მიზნით სასამართლოსთვის მიმართვა „უფლებათა დაცვის მიზნით სასამართლოსათვის მიმართვა“. ქმედუუნაროდ აღიარებული პირის სასამართლოსადმი მიმართვის მიზანია სამოქალაქო უფლებებისა და მოვალეობების დამოუკიდებლად განხორციელების შესაძლებლობის აღდგენა. შესაბამისად, პირისთვის ქმედუნარიანობის აღდგენის პროცედურის დამოუკიდებელი ინიცირების ან/და მასში პირადად მონაწილეობის შეზღუდვა კონსტიტუციის 42-ე მუხლის პირველი პუნქტით გარანტირებულ უფლებებში ჩარევას წარმოადგენს.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lastRenderedPageBreak/>
        <w:t xml:space="preserve">საკონსტიტუციო სასამართლოს დამკვიდრებული პრაქტიკის შესაბამისად, კონსტიტუციის 42-ე მუხლის პირველი პუნქტით გათვალისწინებული სასამართლოსადმი მიმართვისა და სასამართლო პროცესში მონაწილეობის უფლებები არ არის აბსოლუტური და ამ </w:t>
      </w:r>
      <w:r w:rsidRPr="0007504B">
        <w:rPr>
          <w:rFonts w:ascii="Sylfaen" w:hAnsi="Sylfaen"/>
          <w:lang w:val="ka-GE"/>
        </w:rPr>
        <w:t xml:space="preserve">უფლებების შეზღუდვა შესაძლებელია,  რიგ შემთხვევებში, გამართლებული იყოს არა მხოლოდ ქმედუუნაროდ აღიარებულ, არამედ ქმედუნარიან პირებთან მიმართებითაც, თუმცა ნებისმიერი შეზღუდვა უნდა ემსახურებოდეს ლეგიტიმურ მიზანს და პასუხობდეს თანაზომიერების მოთხოვნებს.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hAnsi="Sylfaen"/>
          <w:lang w:val="ka-GE"/>
        </w:rPr>
        <w:t xml:space="preserve">სასამართლო ითვალისწინებს, რომ ცალკეულ შემთხვევაში, ქმედუუნაროდ აღიარებული პირი შესაძლებელია მოკლებული იყოს საკუთარი მოსაზრებების გამოთქმის ან წარმომადგენლისათვის მითითებების მიცემის შესაძლებლობას. იმავდროულად, კოგნიტური </w:t>
      </w:r>
      <w:r w:rsidRPr="0007504B">
        <w:rPr>
          <w:rFonts w:ascii="Sylfaen" w:eastAsia="Times New Roman" w:hAnsi="Sylfaen" w:cs="Arial"/>
          <w:noProof/>
          <w:lang w:val="ka-GE"/>
        </w:rPr>
        <w:t>უ</w:t>
      </w:r>
      <w:r w:rsidRPr="0007504B">
        <w:rPr>
          <w:rFonts w:ascii="Sylfaen" w:hAnsi="Sylfaen"/>
          <w:lang w:val="ka-GE"/>
        </w:rPr>
        <w:t xml:space="preserve">ნარის დაქვეითების გამო პირისათვის მეურვის დანიშვნა უპირობოდ არ გულისხმობს მის უუნარობას, გამოთქვას მოსაზრებები თავის მდგომარეობასთან დაკავშირებით და კონფლიქტში მოვიდეს მეურვის ნებასთან. როდესაც ამგვარ ინტერესთა კონფლიქტს შეუძლია მნიშვნელოვანი გავლენა იქონიოს  პირის სამართლებრივ მდომარეობაზე, არსებითი მნიშვნელობა ენიჭება იმ გარემოებას, რომ მეურვეობის ქვეშ მყოფი პირისათვის უზრუნველყოფილი იყოს სასამართლოსადმი მიმართვის უფლება და უფლება, მოსმენილი იყოს სასამართლოს მიერ პირადად, ან საჭიროების შემთხვევაში, მის მიერ შერჩეული წარმომადგენლის მეშვეობით. „სულით ავადმყოფობა“ ან „ჭკუასუსტობა“, შესაძლებელია იწვევდეს სასამართლოსადმი მიმართვის უფლებით სარგებლობის მოდიფიცირებას ან ნაწილობრივ შეზღუდვას, მაგრამ ასეთი ზომები არ უნდა ლახავდეს სასამართლოს ხელმისაწვდომობის და სამართლიან სასამართლო განხილვაზე  უფლების არსს.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განსახილველი საქმის ფარგლებში სადავოდ გამხდარი სხვა უფლებაშემზღუდველი ნორმების ლეგიტიმურ მიზანს, უმეტესწილად, ქმედუუნაროდ აღიარებული პირის ინტერესების დაცვა წარმოადგენს, რათა მან თავისი გაუცნობიერებელი მოქმედებებით ზიანი არ მიაყენოს საკუთარ ინტერესებს. სამოქალაქო საპროცესო კოდექსის 327-ე მუხლის მე-2 ნაწილი და ამავე კოდექსის 81-ე მუხლის მე-5 ნაწილი ამ მხრივ გამონაკლისია.  ქმედუნარიანობის აღდგენის მიზნით წამოწყებული სამართლებრივი პროცესი არ არის შეჯიბრებითი და პირს არ უწევს საკუთარი ინტერესების დაცვა სხვასთან პაექრობის ხარჯზე. უფრო მეტიც, ერთხელ ინიცირებული ქმედუნარიანობის აღდგენის პროცესის წარუმატებლად დასრულების შემთხვევაში არ ისპობა იგივე პროცესის ხელახალი ინიცირების შესაძლებლობა. ამდენად, ქმედუუნაროდ აღიარებული პირის ინტერესების დაცვა ვერ იქნება განხილული ამ ნორმების ლეგიტიმურ მიზნად.</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 xml:space="preserve">ამასთანავე, ხსენებული ნორმების  მიზანს, შესაძლოა, სასამართლო სისტემის გამართული მუშაობის უზრუნველყოფა წარმოადგენდეს. ამგვარი შეზღუდვის დაწესების შედეგად სასამართლო შესაძლოა დაცული იყოს დაუსაბუთებელად და უსაფუძვლოდ ინიცირებული სამართალწარმოებებისგან. ხოლო დაინტერესებული პირის სასამართლო პროცესში უშუალო მონაწილეობისგან გამორიცხვა, როგორც წესი, სწრაფი და ეფექტიანი მართლმსაჯულების ინტერესებს ემსახურება. საკონსტიტუციო სასამართლოს განმარტებით, „პროცესის ეკონომიურობა და სასამართლოს ხელოვნური გადატვირთვის თავიდან აცილება უმნიშვნელოვანესია მართლმსაჯულების ხარისხის უზრუნველყოფისთვის. მაშასადამე, სამართლიანი სასამართლოს უფლება შეიძლება შეიზღუდოს ზემოაღნიშნული ლეგიტიმური მიზნებით. თუმცა ჩარევის თანაზომიერების შეფასებისთვის მხედველობაშია მისაღები როგორც ჩარევის ინტენსივობა, ისე იმ უფლებისა თუ სამართლებრივი ინტერესის მნიშვნელობა, რომლის დაცვის შესაძლებლობაც არის შეზღუდული” (საქართველოს საკონსტიტუციო სასამართლოს </w:t>
      </w:r>
      <w:r w:rsidRPr="0007504B">
        <w:rPr>
          <w:rFonts w:ascii="Sylfaen" w:eastAsia="Times New Roman" w:hAnsi="Sylfaen" w:cs="Arial"/>
          <w:noProof/>
          <w:lang w:val="ru-RU"/>
        </w:rPr>
        <w:t xml:space="preserve">2014 </w:t>
      </w:r>
      <w:r w:rsidRPr="0007504B">
        <w:rPr>
          <w:rFonts w:ascii="Sylfaen" w:eastAsia="Times New Roman" w:hAnsi="Sylfaen" w:cs="Arial"/>
          <w:noProof/>
          <w:lang w:val="ka-GE"/>
        </w:rPr>
        <w:t xml:space="preserve">წლის 3/1/574 გადაწყვეტილება საქმეზე „საქართველოს მოქალაქე გიორგი უგულავა საქართველოს პარლამენტის წინააღმდეგ”, </w:t>
      </w:r>
      <w:r w:rsidRPr="0007504B">
        <w:rPr>
          <w:rFonts w:ascii="Sylfaen" w:eastAsia="Times New Roman" w:hAnsi="Sylfaen" w:cs="Arial"/>
          <w:noProof/>
        </w:rPr>
        <w:t>II</w:t>
      </w:r>
      <w:r w:rsidRPr="0007504B">
        <w:rPr>
          <w:rFonts w:ascii="Sylfaen" w:eastAsia="Times New Roman" w:hAnsi="Sylfaen" w:cs="Arial"/>
          <w:noProof/>
          <w:lang w:val="ru-RU"/>
        </w:rPr>
        <w:t>-69)</w:t>
      </w:r>
      <w:r w:rsidRPr="0007504B">
        <w:rPr>
          <w:rFonts w:ascii="Sylfaen" w:eastAsia="Times New Roman" w:hAnsi="Sylfaen" w:cs="Arial"/>
          <w:noProof/>
          <w:lang w:val="ka-GE"/>
        </w:rPr>
        <w:t>.</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lastRenderedPageBreak/>
        <w:t xml:space="preserve">როგორც აღინიშნა, კონსტიტუციურობის სტანდარტის დასაკმაყოფილებლად, უფლებაშემზღუდველი ნორმა არა მხოლოდ ლეგიტიმური მიზნების მიღწევას უნდა ემსახურებოდეს, არამედ მისი შემზღუდველი მოქმედება დაცული სიკეთის თანაზომიერი უნდა იყოს.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hAnsi="Sylfaen"/>
          <w:lang w:val="ka-GE"/>
        </w:rPr>
        <w:t xml:space="preserve">ქმედუუნარო პირი ქმედუნარიანობის აღდგენის საკითხის განხილვაში ორმაგ როლს ასრულებს: ერთი მხრივ, ის არის დაინტერესებული პირი და, მეორე მხრივ,სამართალწარმოების ძირითადი ობიექტი. იმავდროულად, ვინაიდან ექსპერტის დასკვნას წინასწარ დადგენილი ძალა არ გააჩნია სასამართლოსათვის და შეფასებული უნდა იქნეს სხვა მტკიცებულებებთან ერთობლიობაში, ქმედუნარიანობის აღდგენის შესახებ გადაწყვეტილების მისაღებად განსაკუთრებული მნიშვნელობა ენიჭება თავად ქმედუუნაროდ ცნობილი პირის მონაწილეობას სასამართლო განხილვაში. მათ შორის იმისათვის, რომ სასამართლოს შესაძლებლობა ჰქონდეს,  შეიქმნას საკუთარი აზრი მოსარჩელის ფსიქიკური მდგომარეობის, დაავადების სიმძიმის და ხასიათის, დაავადების შესაძლო შედეგების, პირის სოციალური ცხოვრების, ჯანმრთელობის, ქონებრივი ინტერესების შესახებ. ასევე იმის განსაზღვრისათვის, თუ რა სახის ქმედებების შეგნების ან/და ხელმძღვანელობის უნარი გააჩნია/არ გააჩნია პირს და ა.შ.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hAnsi="Sylfaen"/>
          <w:lang w:val="ka-GE"/>
        </w:rPr>
        <w:t xml:space="preserve">ვინაიდან ქმედუუნაროდ აღიარებულ პირს არ გააჩნია ქმედუნარიანობის აღდგენის მოთხოვნით სასამართლოსათვის მიმართვის უფლება, იგი ხდება სრული მოცულობით დამოკიდებული დაინტერესებული პირების ნებაზე, რაც ერთ შემთხვევაში შესაძლებელია იყოს მეურვე ან ოჯახის წევრი, ხოლო ფსიქიატრიულ დაწესებულებაში მოთავსების შემთხვევაში შესაბამისი სამედიცინო დაწესებულების წარმომადგენელი. შესაბამისად, არსებობს თვითნებობის და უფლებით მანიპულირების, მეურვეების მიერ უფლების ბოროტად გამოყენების საფრთხე, რომლის თავიდან აცილებას ქმედუნარიანობის საკითხის გადასინჯვის არსებული მექანიზმი ვერ უზრუნველყოფს.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 xml:space="preserve">ქმედუნარიანობის აღდგენის პროცედურების წამოწყებისა და მასში მონაწილეობის უფლებას არსებითი მნიშვნელობა ენიჭება ქმედუუნაროდ აღიარებული პირებისათვის.   აღნიშნული მათ  შესაძლებლობას მისცემს, გამოჯანმრთელების შემთხვევაში სწრაფად მოახდინონ ქმედუნარიანობის აღდგენა, რაც  დაიცავს მათ მეურვის, ოჯახის წევრის ან მესამე პირების მხრიდან უფლებამოსილების ბოროტად გამოყენებისგან. </w:t>
      </w:r>
      <w:r w:rsidRPr="0007504B">
        <w:rPr>
          <w:rFonts w:ascii="Sylfaen" w:hAnsi="Sylfaen" w:cs="DaxlinePro-RegularItalic"/>
          <w:iCs/>
          <w:color w:val="000000"/>
          <w:lang w:val="ka-GE"/>
        </w:rPr>
        <w:t xml:space="preserve">ამდენად, ქმედუნარობის აღდგენის არსებული მექანიზმი არ წარმოადგენს პირის მიერ საკუთარი ინიციატივით ქმედუნარიანობის გადასინჯვის მოთხოვნით სასამართლოსათვის მიმართვის ჯეროვან ალტერნატივას. იგი არ პასუხობს არც თანამედროვე საერთაშორისო სამართლებრივ ტენდენციას </w:t>
      </w:r>
      <w:r w:rsidRPr="0007504B">
        <w:rPr>
          <w:rFonts w:ascii="Sylfaen" w:hAnsi="Sylfaen"/>
          <w:lang w:val="ka-GE"/>
        </w:rPr>
        <w:t xml:space="preserve"> ქმედუუნარო პირებისთვის მათი ქმედუნარიანობის აღდგენის მოთხოვნით სასამართლოსათვის უშუალოდ და პირდაპირ მიმართვის უფლების მინიჭებასთან დაკავშირებით.</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DaxlinePro-RegularItalic"/>
          <w:iCs/>
          <w:noProof/>
          <w:color w:val="000000"/>
          <w:lang w:val="ka-GE"/>
        </w:rPr>
      </w:pPr>
      <w:r w:rsidRPr="0007504B">
        <w:rPr>
          <w:rFonts w:ascii="Sylfaen" w:hAnsi="Sylfaen" w:cs="DaxlinePro-RegularItalic"/>
          <w:iCs/>
          <w:color w:val="000000"/>
          <w:lang w:val="ka-GE"/>
        </w:rPr>
        <w:t>ქმედუუნარო პირის უფლება სასამართლოს ხელმისაწვდომობაზე არ უნდა იყოს დამოკიდებული მეურვის, ოჯახის წევრების ან/და ფსიქიატრიული</w:t>
      </w:r>
      <w:r w:rsidRPr="0007504B">
        <w:rPr>
          <w:rFonts w:ascii="Sylfaen" w:hAnsi="Sylfaen" w:cs="DaxlinePro-RegularItalic"/>
          <w:iCs/>
          <w:color w:val="000000"/>
        </w:rPr>
        <w:t>-</w:t>
      </w:r>
      <w:r w:rsidRPr="0007504B">
        <w:rPr>
          <w:rFonts w:ascii="Sylfaen" w:hAnsi="Sylfaen" w:cs="DaxlinePro-RegularItalic"/>
          <w:iCs/>
          <w:color w:val="000000"/>
          <w:lang w:val="ka-GE"/>
        </w:rPr>
        <w:t xml:space="preserve">სამკურნალო  სამედიცინო დაწესებულების ნებაზე. მათთვის უზრუნველყოფილი უნდა იყოს სასამართლოსადმი ხელმისაწვდომობა, რაც გულისხმობს არა მხოლოდ სასამართლოსადმი მიმართვის, არამედ სასამართლოსათვის საკუთარი არგუმენტების წარდგენის შესაძლებლობასაც.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DaxlinePro-RegularItalic"/>
          <w:iCs/>
          <w:noProof/>
          <w:color w:val="000000"/>
          <w:lang w:val="ka-GE"/>
        </w:rPr>
        <w:t>ზემოაღნიშნულის გათვალისწ</w:t>
      </w:r>
      <w:r w:rsidRPr="0007504B">
        <w:rPr>
          <w:rFonts w:ascii="Sylfaen" w:eastAsia="Times New Roman" w:hAnsi="Sylfaen" w:cs="Arial"/>
          <w:noProof/>
          <w:lang w:val="ka-GE"/>
        </w:rPr>
        <w:t>ინებით, სასამართლო სისტემის ეფექტიანი მუშაობის მიზნის მისაღწევად ქმედუუნაროდ აღიარებული პირის სასამართლოსადმი ხელმისაწვდომობის უფლების შეზღუდვა უფლებაში ჩარევის არათანაზომიერ საშუალებას</w:t>
      </w:r>
      <w:r w:rsidRPr="0007504B">
        <w:rPr>
          <w:rFonts w:ascii="Sylfaen" w:eastAsia="Times New Roman" w:hAnsi="Sylfaen" w:cs="Arial"/>
          <w:b/>
          <w:noProof/>
          <w:lang w:val="ka-GE"/>
        </w:rPr>
        <w:t xml:space="preserve"> </w:t>
      </w:r>
      <w:r w:rsidRPr="0007504B">
        <w:rPr>
          <w:rFonts w:ascii="Sylfaen" w:eastAsia="Times New Roman" w:hAnsi="Sylfaen" w:cs="Arial"/>
          <w:noProof/>
          <w:lang w:val="ka-GE"/>
        </w:rPr>
        <w:t xml:space="preserve">წარმოადგენს. შესაბამისად, საქართველოს სამოქალაქო კოდექსის 81-ე მუხლის მე-5 ნაწილის სიტყვების „აგრეთვე ქმედუუნაროდ ცნობილ პირთა“ ის ნორმატიული შინაარსი, რომელიც უკავშირდება ქმედუუნაროდ აღიარებული პირის ქმედუნარიანობის აღდგენის შესახებ სამართალწარმოებას  და ამავე კოდექსის 327–ე მუხლის მე-2 ნაწილი არაკონსტიტუციურია საქართველოს კონსტიტუციის 42 მუხლის პირველ პუნქტთან მიმართებით. </w:t>
      </w:r>
    </w:p>
    <w:p w:rsidR="00F95093" w:rsidRPr="0007504B" w:rsidRDefault="00F95093" w:rsidP="00F95093">
      <w:pPr>
        <w:pStyle w:val="Heading2"/>
        <w:tabs>
          <w:tab w:val="left" w:pos="0"/>
          <w:tab w:val="left" w:pos="284"/>
          <w:tab w:val="left" w:pos="360"/>
        </w:tabs>
        <w:spacing w:before="100" w:beforeAutospacing="1" w:after="100" w:afterAutospacing="1" w:line="240" w:lineRule="auto"/>
        <w:ind w:hanging="630"/>
        <w:jc w:val="center"/>
        <w:rPr>
          <w:rFonts w:ascii="Sylfaen" w:hAnsi="Sylfaen"/>
          <w:noProof/>
          <w:color w:val="auto"/>
          <w:sz w:val="22"/>
          <w:szCs w:val="22"/>
          <w:lang w:val="ka-GE"/>
        </w:rPr>
      </w:pPr>
      <w:bookmarkStart w:id="14" w:name="_Toc391229371"/>
      <w:r w:rsidRPr="0007504B">
        <w:rPr>
          <w:rFonts w:ascii="Sylfaen" w:hAnsi="Sylfaen" w:cs="Sylfaen"/>
          <w:noProof/>
          <w:color w:val="auto"/>
          <w:sz w:val="22"/>
          <w:szCs w:val="22"/>
          <w:lang w:val="ka-GE"/>
        </w:rPr>
        <w:lastRenderedPageBreak/>
        <w:t>სადავო</w:t>
      </w:r>
      <w:r w:rsidRPr="0007504B">
        <w:rPr>
          <w:rFonts w:ascii="Sylfaen" w:hAnsi="Sylfaen" w:cs="Cambria"/>
          <w:noProof/>
          <w:color w:val="auto"/>
          <w:sz w:val="22"/>
          <w:szCs w:val="22"/>
          <w:lang w:val="ka-GE"/>
        </w:rPr>
        <w:t xml:space="preserve"> </w:t>
      </w:r>
      <w:r w:rsidRPr="0007504B">
        <w:rPr>
          <w:rFonts w:ascii="Sylfaen" w:hAnsi="Sylfaen" w:cs="Sylfaen"/>
          <w:noProof/>
          <w:color w:val="auto"/>
          <w:sz w:val="22"/>
          <w:szCs w:val="22"/>
          <w:lang w:val="ka-GE"/>
        </w:rPr>
        <w:t>ნორმების</w:t>
      </w:r>
      <w:r w:rsidRPr="0007504B">
        <w:rPr>
          <w:rFonts w:ascii="Sylfaen" w:hAnsi="Sylfaen" w:cs="Cambria"/>
          <w:noProof/>
          <w:color w:val="auto"/>
          <w:sz w:val="22"/>
          <w:szCs w:val="22"/>
          <w:lang w:val="ka-GE"/>
        </w:rPr>
        <w:t xml:space="preserve"> </w:t>
      </w:r>
      <w:r w:rsidRPr="0007504B">
        <w:rPr>
          <w:rFonts w:ascii="Sylfaen" w:hAnsi="Sylfaen" w:cs="Sylfaen"/>
          <w:noProof/>
          <w:color w:val="auto"/>
          <w:sz w:val="22"/>
          <w:szCs w:val="22"/>
          <w:lang w:val="ka-GE"/>
        </w:rPr>
        <w:t>კონსტიტუციურობა</w:t>
      </w:r>
      <w:r w:rsidRPr="0007504B">
        <w:rPr>
          <w:rFonts w:ascii="Sylfaen" w:hAnsi="Sylfaen" w:cs="Cambria"/>
          <w:noProof/>
          <w:color w:val="auto"/>
          <w:sz w:val="22"/>
          <w:szCs w:val="22"/>
          <w:lang w:val="ka-GE"/>
        </w:rPr>
        <w:t xml:space="preserve"> საქართველოს კონსტიტუციის </w:t>
      </w:r>
      <w:r w:rsidRPr="0007504B">
        <w:rPr>
          <w:rFonts w:ascii="Sylfaen" w:hAnsi="Sylfaen" w:cs="Sylfaen"/>
          <w:noProof/>
          <w:color w:val="auto"/>
          <w:sz w:val="22"/>
          <w:szCs w:val="22"/>
          <w:lang w:val="ka-GE"/>
        </w:rPr>
        <w:t>მე</w:t>
      </w:r>
      <w:r w:rsidRPr="0007504B">
        <w:rPr>
          <w:rFonts w:ascii="Sylfaen" w:hAnsi="Sylfaen" w:cs="Cambria"/>
          <w:noProof/>
          <w:color w:val="auto"/>
          <w:sz w:val="22"/>
          <w:szCs w:val="22"/>
          <w:lang w:val="ka-GE"/>
        </w:rPr>
        <w:t>-16, 24-</w:t>
      </w:r>
      <w:r w:rsidRPr="0007504B">
        <w:rPr>
          <w:rFonts w:ascii="Sylfaen" w:hAnsi="Sylfaen" w:cs="Sylfaen"/>
          <w:noProof/>
          <w:color w:val="auto"/>
          <w:sz w:val="22"/>
          <w:szCs w:val="22"/>
          <w:lang w:val="ka-GE"/>
        </w:rPr>
        <w:t>ე</w:t>
      </w:r>
      <w:r w:rsidRPr="0007504B">
        <w:rPr>
          <w:rFonts w:ascii="Sylfaen" w:hAnsi="Sylfaen" w:cs="Cambria"/>
          <w:noProof/>
          <w:color w:val="auto"/>
          <w:sz w:val="22"/>
          <w:szCs w:val="22"/>
          <w:lang w:val="ka-GE"/>
        </w:rPr>
        <w:t xml:space="preserve"> </w:t>
      </w:r>
      <w:r w:rsidRPr="0007504B">
        <w:rPr>
          <w:rFonts w:ascii="Sylfaen" w:hAnsi="Sylfaen" w:cs="Sylfaen"/>
          <w:noProof/>
          <w:color w:val="auto"/>
          <w:sz w:val="22"/>
          <w:szCs w:val="22"/>
          <w:lang w:val="ka-GE"/>
        </w:rPr>
        <w:t>და</w:t>
      </w:r>
      <w:r w:rsidRPr="0007504B">
        <w:rPr>
          <w:rFonts w:ascii="Sylfaen" w:hAnsi="Sylfaen" w:cs="Cambria"/>
          <w:noProof/>
          <w:color w:val="auto"/>
          <w:sz w:val="22"/>
          <w:szCs w:val="22"/>
          <w:lang w:val="ka-GE"/>
        </w:rPr>
        <w:t xml:space="preserve"> 41-</w:t>
      </w:r>
      <w:r w:rsidRPr="0007504B">
        <w:rPr>
          <w:rFonts w:ascii="Sylfaen" w:hAnsi="Sylfaen" w:cs="Sylfaen"/>
          <w:noProof/>
          <w:color w:val="auto"/>
          <w:sz w:val="22"/>
          <w:szCs w:val="22"/>
          <w:lang w:val="ka-GE"/>
        </w:rPr>
        <w:t>ე</w:t>
      </w:r>
      <w:r w:rsidRPr="0007504B">
        <w:rPr>
          <w:rFonts w:ascii="Sylfaen" w:hAnsi="Sylfaen" w:cs="Cambria"/>
          <w:noProof/>
          <w:color w:val="auto"/>
          <w:sz w:val="22"/>
          <w:szCs w:val="22"/>
          <w:lang w:val="ka-GE"/>
        </w:rPr>
        <w:t xml:space="preserve"> </w:t>
      </w:r>
      <w:r w:rsidRPr="0007504B">
        <w:rPr>
          <w:rFonts w:ascii="Sylfaen" w:hAnsi="Sylfaen" w:cs="Sylfaen"/>
          <w:noProof/>
          <w:color w:val="auto"/>
          <w:sz w:val="22"/>
          <w:szCs w:val="22"/>
          <w:lang w:val="ka-GE"/>
        </w:rPr>
        <w:t>მუხლებთან</w:t>
      </w:r>
      <w:r w:rsidRPr="0007504B">
        <w:rPr>
          <w:rFonts w:ascii="Sylfaen" w:hAnsi="Sylfaen" w:cs="Cambria"/>
          <w:noProof/>
          <w:color w:val="auto"/>
          <w:sz w:val="22"/>
          <w:szCs w:val="22"/>
          <w:lang w:val="ka-GE"/>
        </w:rPr>
        <w:t xml:space="preserve"> </w:t>
      </w:r>
      <w:r w:rsidRPr="0007504B">
        <w:rPr>
          <w:rFonts w:ascii="Sylfaen" w:hAnsi="Sylfaen" w:cs="Sylfaen"/>
          <w:noProof/>
          <w:color w:val="auto"/>
          <w:sz w:val="22"/>
          <w:szCs w:val="22"/>
          <w:lang w:val="ka-GE"/>
        </w:rPr>
        <w:t>მიმართებით</w:t>
      </w:r>
      <w:bookmarkEnd w:id="14"/>
    </w:p>
    <w:p w:rsidR="00F95093" w:rsidRPr="0007504B" w:rsidRDefault="00F95093" w:rsidP="00F95093">
      <w:pPr>
        <w:tabs>
          <w:tab w:val="left" w:pos="-900"/>
          <w:tab w:val="left" w:pos="0"/>
          <w:tab w:val="left" w:pos="284"/>
          <w:tab w:val="left" w:pos="360"/>
        </w:tabs>
        <w:spacing w:before="100" w:beforeAutospacing="1" w:after="100" w:afterAutospacing="1" w:line="240" w:lineRule="auto"/>
        <w:ind w:hanging="630"/>
        <w:jc w:val="both"/>
        <w:rPr>
          <w:rFonts w:ascii="Sylfaen" w:eastAsia="Times New Roman" w:hAnsi="Sylfaen"/>
          <w:noProof/>
          <w:lang w:val="ka-GE"/>
        </w:rPr>
      </w:pPr>
      <w:r w:rsidRPr="0007504B">
        <w:rPr>
          <w:rFonts w:ascii="Sylfaen" w:eastAsia="Times New Roman" w:hAnsi="Sylfaen"/>
          <w:noProof/>
          <w:lang w:val="ka-GE"/>
        </w:rPr>
        <w:t>(„ფსიქიატრიული დახმარების შესახებ“ საქართველოს კანონის მე-5 მუხლის პირველი პუნქტის, „გ” გვეპუნქტის სიტყვა „ქმედუუნაროა“)</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მოსარჩელე დავით ხარაძე სადავოდ ხდის „ფსიქიატრიული დახმარების შესახებ“ საქართველოს კანონის მე-5 მუხლის პირველი პუნქტის „გ“ ქვეპუნქტის სიტყვა „ქმედუუნაროას“ კონსტიტუციურობას საქართველოს კონსტიტუციის მე-16 მუხლთან, 24-ე მუხლის პირველ პუნქტთან და 41-ე მუხლის პირველ პუნქტთან მიმართებით.</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მოსარჩელის მტკიცებით,  სადავო ნორმით დაწესებული საკუთარი ჯანმრთელობის შესახებ ინფორმაციის მოპოვების შეზღუდვა არ შეესაბამება საქართველოს კონსტიტუციის მე-16, 24-ე და 41-ე მუხლებს. სასარჩელო მოთხოვნის მიხედვით, საკუთარი ჯანმრთელობისა და ჩასატარებელი მკურნალობის შესახებ ინფორმაციაზე წვდომის უფლება გამომდინარეობს საქართველოს კონსტიტუციის მე-16 მუხლიდან, თუმცა აღნიშნულ უფლებასთან მიმართებით სპეციალურ კონსტიტუციურ რეგულირებას წარმოადგენს კონსტიტუციის 24-ე და 41-ე მუხლებით დაცული უფლებები. კერძოდ, მოსარჩელე მიიჩნევს, რომ კერძო სამკურნალო დაწესებულებიდან საკუთარი პერსონალური ინფორმაციის მოთხოვნის უფლება დაცულია საქართველოს კონსტიტუციის 24-ე მუხლით, ხოლო სახელმწიფო სამკურნალო დაწესებულებებიდან ანალოგიური ინფორმაციის მოთხოვნის კონსტიტუციურ გარანტიას წარმოადგანს საქართველოს კონსტიტუციის 41-ე მუხლი.</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განსახილველი დავის ფარგლებში მნიშვნელოვანია სამედიცინო დაწესებულებებში დაცული პირის ჯანმრთელობის შესახებ მონაცემებზე წვდომის უფლების კონტექსტში დადგინდეს საქართველოს კონსტიტუციის მე-16, 24-ე და 41-ე მუხლებში მოცემული კონსტიტუციური უფლებებით დაცული სფეროების ფარგლები და ურთიერთმიმართება.</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 საქართველოს კონსტიტუციის 24-ე მუხლი იცავს საყოველთაო უფლებას, პირმა თავისუფლად მიიღოს და გაავრცელოს ინფორმაცია, გამოთქვას და გაავრცელოს თავისი აზრი ზეპირად, წერილობით ან სხვაგვარი საშუალებით.</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bCs/>
          <w:noProof/>
          <w:lang w:val="ka-GE"/>
        </w:rPr>
      </w:pPr>
      <w:r w:rsidRPr="0007504B">
        <w:rPr>
          <w:rFonts w:ascii="Sylfaen" w:eastAsia="Times New Roman" w:hAnsi="Sylfaen"/>
          <w:bCs/>
          <w:noProof/>
          <w:lang w:val="ka-GE"/>
        </w:rPr>
        <w:t>საქართველოს საკონსტიტუციო სასამართლოს დამკვიდრებული პრაქტიკის თანახმად, კონსტიტუციის 24-ე მუხლის პირველი პუნქტით დაცულია ინფორმაციის „თავისუფალი გავრცელება და მიღება საყოველთაოდ ხელმისაწვდომი წყაროებიდან...” (საქართველოს საკონსტიტუციო სასამართლოს 2007 წლის 26 ოქტომბრის N2/2-389 გადაწყვეტილება, საქმეზე „საქართველოს მოქალაქე მაია ნათაძე და სხვები საქართველოს პარლამენტის წინააღმდეგ”, II-14). აღნიშნული განმარტებიდან გამომდინარეობს, რომ კონსტიტუციის 24-ე მუხლი უზრუნველყოფს არა ინფორმაციის პროაქტიულად მოპოვების უფლებას დაცული წყაროებიდან, არამედ იცავს ინდივიდებს ინფორმაციის თავისუფალი მიმოცვლის დროს ნეგატიური ჩარევისგან. გამოხატვის თავისუფლება ინფორმაციის პროაქტიულად მოთხოვნის უფლებას მხოლოდ იმ შემთხვევაში შეიძლება მოიცავდეს, თუ ინფორმაცია საჯარო მნიშვნელობის არის და არსებითია გამოხატვის თავისუფლებისათვის. ერთი პირის შესახებ პერსონალურ ინფორმაციას, როგორც წესი, ამგვარი ხასიათი არ გააჩნია.</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bCs/>
          <w:noProof/>
          <w:lang w:val="ka-GE"/>
        </w:rPr>
        <w:t>საკონსტიტუციო სასამართლო საქართველოს კონსტიტუციის 24-ე მუხლით გარანტირებული გამოხატვის თავისუფლების დაცული სფეროს იდენტიფიცირების პროცესში, დიდ მნიშვნელობას ანიჭებს სადავო ნორმებით მოწესრიგებული სამართლებრივი ურთიერთობის შინაარსსა და სპეციფიკას.</w:t>
      </w:r>
      <w:r w:rsidRPr="0007504B">
        <w:rPr>
          <w:rFonts w:ascii="Sylfaen" w:eastAsia="Times New Roman" w:hAnsi="Sylfaen"/>
          <w:bCs/>
          <w:noProof/>
        </w:rPr>
        <w:t xml:space="preserve"> </w:t>
      </w:r>
      <w:r w:rsidRPr="0007504B">
        <w:rPr>
          <w:rFonts w:ascii="Sylfaen" w:eastAsia="Times New Roman" w:hAnsi="Sylfaen"/>
          <w:bCs/>
          <w:noProof/>
          <w:lang w:val="ka-GE"/>
        </w:rPr>
        <w:t xml:space="preserve">რიგ შემთხვევებში, შესაძლებელია, ესა თუ ის სამართლებრივი ურთიერთობა თავის თავში მოიცავდეს ინფორმაციის მიმოცვლას, თუმცა ეს არ ნიშნავს, რომ </w:t>
      </w:r>
      <w:r w:rsidRPr="0007504B">
        <w:rPr>
          <w:rFonts w:ascii="Sylfaen" w:eastAsia="Times New Roman" w:hAnsi="Sylfaen"/>
          <w:bCs/>
          <w:noProof/>
          <w:lang w:val="ka-GE"/>
        </w:rPr>
        <w:lastRenderedPageBreak/>
        <w:t>ყველა ასეთი შემთხვევა უკავშირდება გამოხატვის თავისუფლებას და უნდა შეფასდეს კონსტიტუციის 24-ე მუხლთან მიმართებით. ხშირ შემთხვევაში რეგულაცია, თავისი შინაარსით, მიმართულია არა გამოხატვის თავისუფლების</w:t>
      </w:r>
      <w:r w:rsidRPr="0007504B">
        <w:rPr>
          <w:rFonts w:ascii="Sylfaen" w:eastAsia="Times New Roman" w:hAnsi="Sylfaen"/>
          <w:bCs/>
          <w:noProof/>
        </w:rPr>
        <w:t>,</w:t>
      </w:r>
      <w:r w:rsidRPr="0007504B">
        <w:rPr>
          <w:rFonts w:ascii="Sylfaen" w:eastAsia="Times New Roman" w:hAnsi="Sylfaen"/>
          <w:bCs/>
          <w:noProof/>
          <w:lang w:val="ka-GE"/>
        </w:rPr>
        <w:t xml:space="preserve"> არამედ  არსებითად სხვა სამართლებრივი ურთიერთობის რეგულირებისკენ.</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bCs/>
          <w:noProof/>
          <w:lang w:val="ka-GE"/>
        </w:rPr>
        <w:t xml:space="preserve">განსახილველ შემთხვევაში, სადავო ნორმა აწესრიგებს ჯანდაცვის სფეროში არსებული სამედიცინო მომსახურების კონკრეტული სფეროს - ფსიქიატრული სამედიცინო დახმარების გაწევის პროცესში წარმოშობილ ურთიერთობებს.  სადავო კანონი შეეხება  ფსიქიკური აშლილობის მქონე პირთა ფსიქიატრიული დახმარების გაწევის ფორმებსა და პირობებს. ამ შემთხვევაში, პაციენტსა და  ფსიქიატრიული დახმარების  დაწესებულებას შორის ინფორმაციის მიმოცვლა, იქნება ეს პაციენტის ჯანმრთელობის მდგომარეობა, დასმული დიაგნოზი, გაწეული სამედიცინო მომსახურების ისტორია თუ სხვა, წარმოადგენს ფსიქიატრული დახმარების გაწევის კომპონენტებს და არა გამოხატვის თავისუფლების ფარგლებში სუბიექტებს შორის ინფორმაციის გავრცელებას. ყოველივე ზემოაღნიშნულიდან გამომდინარე, საქართველოს საკონსტიტუციო სასამართლო მიიჩნევს, რომ </w:t>
      </w:r>
      <w:r w:rsidRPr="0007504B">
        <w:rPr>
          <w:rFonts w:ascii="Sylfaen" w:eastAsia="Times New Roman" w:hAnsi="Sylfaen"/>
          <w:noProof/>
          <w:lang w:val="ka-GE"/>
        </w:rPr>
        <w:t>„ფსიქიატრიული დახმარების შესახებ“ საქართველოს კანონის მე-5 მუხლის პირველი პუნქტის „გ“ ქვეპუნქტის სადავო ნაწილი არ ეწინააღმდეგება საქართველოს კონსტიტუციის 24-ე მუხლს.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მოსარჩელე ასევე ითხოვს სადავო ნორმის შემოწმებას საქართველოს კონსტიტუციის 41-ე მუხლის პირველ პუნქტთან მიმართებით. საქართველოს კონსტიტუციის 41-ე მუხლის პირველი პუნქტის თანახმად, საქართველოს ყოველ მოქალაქეს უფლება აქვს კანონით დადგენილი წესით გაეცნოს სახელმწიფო დაწესებულებებში მასზე არსებულ ინფორმაციას, აგრეთვე იქ არსებულ ოფიციალურ დოკუმენტებს, თუ ისინი არ შეიცავენ სახელმწიფო, პროფესიულ ან კომერციულ საიდუმლოებას. აღნიშნულიდან გამომდინარე, კონსტიტუციის 41-ე მუხლის პირველი პუნქტი იცავს პირის უფლებას, ჰქონდეს ხელმისაწვდომობა გარკვეული კატეგორიის ინფორმაციაზე, რომელიც დაცულია სახელმწიფო დაწესებულებებში. მაშასადამე, სადავო ნორმა რომ შეფასდეს აღნიშნულ კონსტიტუციურ უფლებასთან მიმართებით, უპირველეს ყოვლისა, სახეზე უნდა იყოს „სახელმწიფო დაწესებულებაში“ არსებული ინფორმაცია. შესაბამისად, განსახილველი დავის ფარგლებში, მნიშვნელოვანია განიმარტოს, შეიძლება თუ არა კონსტიტუციის 41-ე მუხლით განსაზღვრული „სახელმწიფო დაწესებულებები“ მოიაზრებდეს ფსიქიატრიულ დაწესებულებებსაც.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hAnsi="Sylfaen"/>
        </w:rPr>
      </w:pPr>
      <w:r w:rsidRPr="0007504B">
        <w:rPr>
          <w:rFonts w:ascii="Sylfaen" w:eastAsia="Times New Roman" w:hAnsi="Sylfaen"/>
          <w:noProof/>
          <w:lang w:val="ka-GE"/>
        </w:rPr>
        <w:t xml:space="preserve">კონსტიტუციის 41-ე მუხლის მიზნებისათვის, „სახელმწიფო დაწესებულებად“, როგორც წესი, მიიჩნევა საჯარო ხელისუფლების განმახორციელებელი ორგანიზაციული წარმონაქმნები (საქართველოს საკონსტიტუციო სასამართლოს 2008 წლის 30 ოქტომბრის </w:t>
      </w:r>
      <w:r w:rsidRPr="0007504B">
        <w:rPr>
          <w:rFonts w:ascii="Sylfaen" w:eastAsia="Times New Roman" w:hAnsi="Sylfaen"/>
          <w:bCs/>
          <w:noProof/>
          <w:lang w:val="ka-GE"/>
        </w:rPr>
        <w:t xml:space="preserve">N2/3/406,408 გადწყვეტილება საქმეზე „საქართველოს სახალხო დამცველი და საქართველოს ახალგაზრდა იურისტთა ასოციაცია პარლამენტის წინააღმდეგ”, </w:t>
      </w:r>
      <w:r w:rsidRPr="0007504B">
        <w:rPr>
          <w:rFonts w:ascii="Sylfaen" w:eastAsia="Times New Roman" w:hAnsi="Sylfaen"/>
          <w:bCs/>
          <w:noProof/>
        </w:rPr>
        <w:t>II-22</w:t>
      </w:r>
      <w:r w:rsidRPr="0007504B">
        <w:rPr>
          <w:rFonts w:ascii="Sylfaen" w:eastAsia="Times New Roman" w:hAnsi="Sylfaen"/>
          <w:bCs/>
          <w:noProof/>
          <w:lang w:val="ka-GE"/>
        </w:rPr>
        <w:t>).</w:t>
      </w:r>
      <w:r w:rsidRPr="0007504B">
        <w:rPr>
          <w:rFonts w:ascii="Sylfaen" w:eastAsia="Times New Roman" w:hAnsi="Sylfaen"/>
          <w:noProof/>
          <w:lang w:val="ka-GE"/>
        </w:rPr>
        <w:t xml:space="preserve"> „ფსიქიატრიული დახმარების შესახებ“ საქართველოს კანონის თანახმად, ფსიქიატრიული დაწესებულება არის შესაბამისი ლიცენზიის მქონე სამედიცინო დაწესებულება ან სამედიცინო დაწესებულების განყოფილება, რომლის საქმიანობის მიზანია პირისათვის ფსიქიატრიული დახმარების გაწევა.  სამკურნალო დაწესებულება, რომლის მიზანია ფსიქიატრიული დახმარების გაწევა, ვერ მიიჩნევა საჯარო ხელისუფლების განმახორციელებელ ორგანოდ. ამ შეფასებას არ ცვლის ის გარემოება, რომ ზოგიერთი ფსიქიატრიული დაწესებულება, შესაძლებელია, სახელმწიფო საკუთრებაში იყოს.</w:t>
      </w:r>
      <w:r w:rsidRPr="0007504B">
        <w:rPr>
          <w:rFonts w:ascii="Sylfaen" w:eastAsia="Times New Roman" w:hAnsi="Sylfaen"/>
          <w:noProof/>
        </w:rPr>
        <w:t xml:space="preserve"> </w:t>
      </w:r>
      <w:r w:rsidRPr="0007504B">
        <w:rPr>
          <w:rFonts w:ascii="Sylfaen" w:eastAsia="Times New Roman" w:hAnsi="Sylfaen"/>
          <w:bCs/>
          <w:noProof/>
          <w:lang w:val="ka-GE"/>
        </w:rPr>
        <w:t>ზემოაღნიშნულიდან გამომდინარე, სადავო ნორმა არ ეწინააღმდეგება საქართველოს კონსტიტუციის 41-ე მუხლის პირველ პუნქტს.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hAnsi="Sylfaen"/>
        </w:rPr>
        <w:t xml:space="preserve"> </w:t>
      </w:r>
      <w:r w:rsidRPr="0007504B">
        <w:rPr>
          <w:rFonts w:ascii="Sylfaen" w:hAnsi="Sylfaen"/>
          <w:lang w:val="ka-GE"/>
        </w:rPr>
        <w:t xml:space="preserve">მოსარჩელე სადავო ნორმას ასევე არაკონსტიტუციურად მიიჩნევს საქართველოს კონსტიტუციის მე-16 მუხლთან მიმართებით. </w:t>
      </w:r>
      <w:r w:rsidRPr="0007504B">
        <w:rPr>
          <w:rFonts w:ascii="Sylfaen" w:eastAsia="Times New Roman" w:hAnsi="Sylfaen"/>
          <w:noProof/>
          <w:lang w:val="ka-GE"/>
        </w:rPr>
        <w:t xml:space="preserve">საქართველოს კონსტიტუციის მე-16 მუხლი აღიარებს საკუთარი პიროვნების თავისუფალი განვითარების უფლებას. როგორც უკვე აღინიშნა, ამ უფლების </w:t>
      </w:r>
      <w:r w:rsidRPr="0007504B">
        <w:rPr>
          <w:rFonts w:ascii="Sylfaen" w:eastAsia="Times New Roman" w:hAnsi="Sylfaen"/>
          <w:noProof/>
          <w:lang w:val="ka-GE"/>
        </w:rPr>
        <w:lastRenderedPageBreak/>
        <w:t>ძირეულ კომპონენტებს წარმოადგენს პირის შინაგანი სფეროსა და თავისუფალი განვითარებისათვის აუცილებელი</w:t>
      </w:r>
      <w:r w:rsidRPr="0007504B">
        <w:rPr>
          <w:rFonts w:ascii="Sylfaen" w:eastAsia="Times New Roman" w:hAnsi="Sylfaen"/>
          <w:noProof/>
        </w:rPr>
        <w:t xml:space="preserve"> </w:t>
      </w:r>
      <w:r w:rsidRPr="0007504B">
        <w:rPr>
          <w:rFonts w:ascii="Sylfaen" w:eastAsia="Times New Roman" w:hAnsi="Sylfaen"/>
          <w:noProof/>
          <w:lang w:val="ka-GE"/>
        </w:rPr>
        <w:t>მოქმედებების დამოუკიდებელი, გარე პირების ჩარევისგან თავისუფალი თვითგანკარგვა. საკუთარ პირად მონაცემებზე, მათ შორის, სამედიცინო ჩანაწერებზე წვდომის შესაძლებლობა ამ უფლების მნიშვნელოვანი კომპონენტია.</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 xml:space="preserve">კონსტიტუციის მე-16 მუხლიდან გამომდინარე, პირს უფლება აქვს, დამოუკიდებლად მიიღოს გადაწყვეტილება ისეთ მნიშვნელოვან საკითხებზე, როგორებიცაა ჯანმრთელობა და მკურნალობა. ამასთან, ჯანმრთელობისა და მკურნალობის შესახებ პირად მონაცემებზე წვდომა განსაკუთრებით მნიშვნელოვანია ჯანმრთელობასთან დაკავშირებული საკითხების შესახებ გადაწყვეტილების მისაღებად. მკურნალობაზე ინფორმირებული თანხმობის უფლება, რომელში ჩარევაც ასევე სადავოდაა გამხდარი განსახილველ საქმეზე, ეფექტიანად ვერ განხორციელდება, თუ პირი არ ფლობს სრულფასოვან ინფორმაციას როგორც ჯანმრთელობის მდგომარეობის, ისე მის მიმართ გამოყენებული მკურნალობის ზომებისა და სამედიცინო ისტორიის შესახებ.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შესაბამისად, აღნიშნული კატეგორიის პირები რეგულარულად და ჯეროვნად უნდა იქნენ ინფორმირებულნი მათ მკურნალობასთან დაკავშირებით გადაწყვეტილების მიღების მიზეზების, ვადის, მკურნალობის შეწყვეტის და გაგრძელების შესახებ. ამავე დროს, საკუთარი ჯანმრთელობისა და მკურნალობის ისტორიის შესახებ ინფორმაციაზე ხელმისაწვდომობა მნიშვნელოვან როლს ასრულებს სხვა კონსტიტუციური უფლებების რეალიზაციისათვის. მაგალითად, მკურნალობის შესახებ სრულყოფილი ინფორმაციის მიღება წარმოადგენს, პაციენტის უფლებების დაცვის მიზნით, სასამართლოსადმი მიმართვის უფლების რეალიზაციის აუცილებელ წინა პირობას.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noProof/>
          <w:lang w:val="ka-GE"/>
        </w:rPr>
        <w:t>ამდენად, განსახილველ შემთხვევაში, საკუთარი ჯანმრთელობის შესახებ პირად მონაცემებზე წვდომის უფლება, კონსტიტუციის მე-16 მუხლით დაცული როგორც პირადი სფეროს, ისე პიროვნულობის გარეგანი გამოვლინების თვითგანკარგვის უფლების ერთგვარი გამოხატულებაა.</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hAnsi="Sylfaen"/>
        </w:rPr>
      </w:pPr>
      <w:r w:rsidRPr="0007504B">
        <w:rPr>
          <w:rFonts w:ascii="Sylfaen" w:hAnsi="Sylfaen"/>
          <w:lang w:val="ka-GE"/>
        </w:rPr>
        <w:t xml:space="preserve">ყოველივე ზემოაღნიშნულიდან გამომდინარე, „ფსიქიატრიული დახმარების შესახებ“ საქართველოს კანონის </w:t>
      </w:r>
      <w:r w:rsidRPr="0007504B">
        <w:rPr>
          <w:rFonts w:ascii="Sylfaen" w:eastAsia="Times New Roman" w:hAnsi="Sylfaen"/>
          <w:noProof/>
          <w:lang w:val="ka-GE"/>
        </w:rPr>
        <w:t>მე-5 მუხლის პირველი პუნქტის „გ“ ქვეპუნქტის სიტყვა „ქმედუუნაროა“, რომელიც ზღუდავს მოსარჩელის უფლებას, წვდომა ჰქონდეს საკუთარი ჯანმრთელობის შესახებ ინფორმაციაზე,  კონსტიტუციის მე-16 მუხლით განმტკიცებულ პიროვნების თავისუფალი განვითარების უფლებაში ჩარევას წარმოადგენს.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hAnsi="Sylfaen"/>
        </w:rPr>
      </w:pPr>
      <w:r w:rsidRPr="0007504B">
        <w:rPr>
          <w:rFonts w:ascii="Sylfaen" w:eastAsia="Times New Roman" w:hAnsi="Sylfaen"/>
          <w:noProof/>
          <w:lang w:val="ka-GE"/>
        </w:rPr>
        <w:t xml:space="preserve">როგორც უკვე აღინიშნა, პიროვნების თავისუფალი განვითარების უფლება არ არის აბსოლუტური და მისი შეზღუდვა დასაშვებია ლეგიტიმური საჯარო ინტერესის მისაღწევად პროპორციული საშუალების გამოყენებით.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hAnsi="Sylfaen"/>
        </w:rPr>
      </w:pPr>
      <w:r w:rsidRPr="0007504B">
        <w:rPr>
          <w:rFonts w:ascii="Sylfaen" w:eastAsia="Times New Roman" w:hAnsi="Sylfaen"/>
          <w:noProof/>
          <w:lang w:val="ka-GE"/>
        </w:rPr>
        <w:t>მოპასუხის განმარტებით, ქმედუუნარო პირს, რომც მიეწოდოს საკუთარი ჯანმრთელობის შესახებ ინფორმაცია, იგი მოკლებულია ადეკვატური შეფასებების გაკეთების შესაძლებლობას. ინფორმაცია პირის ჯანმრთელობის შესახებ, წარმოადგენს პერსონალურ მონაცემს და სახელმწიფო ვალდებულია, დაიცვას ასეთი ინფორმაცია გაუმართლებელი ხელყოფისა და გავრცელებისაგან. იმ შემთხვევაში, როდესაც პირი მოკლებულია უნარს, გააცნობიეროს ინფორმაციის არსი და მისი გავრცელების შედეგები, მისთვის ასეთი ინფორმაციის გადაცემა შეიცავს საფრთხეს, რომ პირი თავისი გაუცნობიერებელი ქმედებებით თავისივე საზიანოდ გაავრცელებს საკუთარ პირად ინფორმაციას. აღნიშნულიდან გამომდინარე, შეზღუდული გონებრივი შესაძლებლობის მქონე პირისათვის გარკვეული კატეგორიის ინფორმაციის, მათ შორის, მის შესახებ არსებული ინფორმაციის გადაცემის აკრძალვა, ემსახურება ამ პირის პერსონალური მონაცემების დაცვის ლეგიტიმურ მიზანს.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hAnsi="Sylfaen"/>
        </w:rPr>
      </w:pPr>
      <w:r w:rsidRPr="0007504B">
        <w:rPr>
          <w:rFonts w:ascii="Sylfaen" w:eastAsia="Times New Roman" w:hAnsi="Sylfaen"/>
          <w:noProof/>
          <w:lang w:val="ka-GE"/>
        </w:rPr>
        <w:t xml:space="preserve">არაერთხელ აღინიშნა, რომ პიროვნების თავისუფალი განვითარების უფლების შეზღუდვა უნდა მოხდეს თანაზომიერების პრინციპის მოთხოვნათა დაცვით. უფლება არ უნდა შეიზღუდოს იმაზე მეტად, ვიდრე ეს აუცილებელია ლეგიტიმური მიზნის მისაღწევად.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hAnsi="Sylfaen"/>
        </w:rPr>
      </w:pPr>
      <w:r w:rsidRPr="0007504B">
        <w:rPr>
          <w:rFonts w:ascii="Sylfaen" w:eastAsia="Times New Roman" w:hAnsi="Sylfaen"/>
          <w:noProof/>
          <w:lang w:val="ka-GE"/>
        </w:rPr>
        <w:lastRenderedPageBreak/>
        <w:t>განსახილველ საქმეზე საქართველოს საკონსტიტუციო სასამართლომ დაადგინა, რომ დაავადებები, რომლებიც პირის ქმედუუნაროდ ცნობის საფუძველია, სხვადასხვა ხარისხით ართმევს პირს საკუთარი მოქმედებებისა თუ სხვა მოვლენების მნიშვნელობის გაცნობიერების უნარს. სადავო ნორმა არ ითვალისწინებს ქმედუუნარო პირების ინდივიდუალური გონებრივი უნარების შეფასების შესაძლებლობას და ბლანკეტურად ზღუდავს მათ უფლებას, მიიღონ ინფორმაცია საკუთარი ჯანმრთელობის შესახებ. ქმედუუნაროდ აღიარებული პირების შეზღუდული შესაძლებლობების მრავალფეროვანი ბუნებიდან გამომდინარე, სადავო ნორმით დადგენილი ბლანკეტური შეზღუდვა ვერ შეფასდება როგორც მიზნის მიღწევის ყველაზე ნაკლებადმზღუდველი ღონისძიება.  შესაბამისად, დადგენილი შეზღუდვა არათანაზომიერია.</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hAnsi="Sylfaen"/>
        </w:rPr>
      </w:pPr>
      <w:r w:rsidRPr="0007504B">
        <w:rPr>
          <w:rFonts w:ascii="Sylfaen" w:eastAsia="Times New Roman" w:hAnsi="Sylfaen"/>
          <w:noProof/>
          <w:lang w:val="ka-GE"/>
        </w:rPr>
        <w:t xml:space="preserve">ყოველივე ზემოაღნიშნულიდან გამომდინარე, საქართველოს საკონსტიტუციო სასამართლო ადგენს, რომ „ფსიქიატრიული დახმარების შესახებ“ საქართველოს კანონის მე-5 მუხლის პირველი პუნქტის „გ“ ქვეპუნქტის სიტყვის „ქმედუუნაროა“ </w:t>
      </w:r>
      <w:r w:rsidRPr="0007504B">
        <w:rPr>
          <w:rFonts w:ascii="Sylfaen" w:eastAsia="Times New Roman" w:hAnsi="Sylfaen" w:cs="Arial"/>
          <w:noProof/>
          <w:lang w:val="ka-GE"/>
        </w:rPr>
        <w:t xml:space="preserve">ის ნორმატიული შინაარსი, რომელიც შეეხება სასამართლოს მიერ ქმედუუნაროდ აღიარებულ პირებს </w:t>
      </w:r>
      <w:r w:rsidRPr="0007504B">
        <w:rPr>
          <w:rFonts w:ascii="Sylfaen" w:eastAsia="Times New Roman" w:hAnsi="Sylfaen"/>
          <w:noProof/>
          <w:lang w:val="ka-GE"/>
        </w:rPr>
        <w:t>არაკონსტიტუციურია საქართველოს კონსტიტუციის მე-16 მუხლთან მიმართებით.</w:t>
      </w:r>
    </w:p>
    <w:p w:rsidR="00F95093" w:rsidRPr="0007504B" w:rsidRDefault="00F95093" w:rsidP="00F95093">
      <w:pPr>
        <w:tabs>
          <w:tab w:val="left" w:pos="-900"/>
          <w:tab w:val="left" w:pos="0"/>
          <w:tab w:val="left" w:pos="284"/>
          <w:tab w:val="left" w:pos="360"/>
        </w:tabs>
        <w:spacing w:before="100" w:beforeAutospacing="1" w:after="100" w:afterAutospacing="1" w:line="240" w:lineRule="auto"/>
        <w:ind w:hanging="630"/>
        <w:jc w:val="center"/>
        <w:rPr>
          <w:rFonts w:ascii="Sylfaen" w:eastAsia="Times New Roman" w:hAnsi="Sylfaen" w:cs="Arial"/>
          <w:b/>
          <w:noProof/>
          <w:color w:val="000000"/>
          <w:shd w:val="clear" w:color="auto" w:fill="FFFFFF"/>
          <w:lang w:val="ka-GE"/>
        </w:rPr>
      </w:pPr>
    </w:p>
    <w:p w:rsidR="00F95093" w:rsidRPr="0007504B" w:rsidRDefault="00F95093" w:rsidP="00F95093">
      <w:pPr>
        <w:pStyle w:val="Heading2"/>
        <w:tabs>
          <w:tab w:val="left" w:pos="0"/>
          <w:tab w:val="left" w:pos="284"/>
          <w:tab w:val="left" w:pos="360"/>
        </w:tabs>
        <w:spacing w:before="100" w:beforeAutospacing="1" w:after="100" w:afterAutospacing="1" w:line="240" w:lineRule="auto"/>
        <w:ind w:hanging="630"/>
        <w:jc w:val="center"/>
        <w:rPr>
          <w:rFonts w:ascii="Sylfaen" w:hAnsi="Sylfaen"/>
          <w:noProof/>
          <w:color w:val="auto"/>
          <w:sz w:val="22"/>
          <w:szCs w:val="22"/>
          <w:shd w:val="clear" w:color="auto" w:fill="FFFFFF"/>
          <w:lang w:val="ka-GE"/>
        </w:rPr>
      </w:pPr>
      <w:bookmarkStart w:id="15" w:name="_Toc391229372"/>
      <w:r w:rsidRPr="0007504B">
        <w:rPr>
          <w:rFonts w:ascii="Sylfaen" w:hAnsi="Sylfaen" w:cs="Sylfaen"/>
          <w:noProof/>
          <w:color w:val="auto"/>
          <w:sz w:val="22"/>
          <w:szCs w:val="22"/>
          <w:shd w:val="clear" w:color="auto" w:fill="FFFFFF"/>
          <w:lang w:val="ka-GE"/>
        </w:rPr>
        <w:t>სადავო</w:t>
      </w:r>
      <w:r w:rsidRPr="0007504B">
        <w:rPr>
          <w:rFonts w:ascii="Sylfaen" w:hAnsi="Sylfaen" w:cs="Cambria"/>
          <w:noProof/>
          <w:color w:val="auto"/>
          <w:sz w:val="22"/>
          <w:szCs w:val="22"/>
          <w:shd w:val="clear" w:color="auto" w:fill="FFFFFF"/>
          <w:lang w:val="ka-GE"/>
        </w:rPr>
        <w:t xml:space="preserve"> </w:t>
      </w:r>
      <w:r w:rsidRPr="0007504B">
        <w:rPr>
          <w:rFonts w:ascii="Sylfaen" w:hAnsi="Sylfaen" w:cs="Sylfaen"/>
          <w:noProof/>
          <w:color w:val="auto"/>
          <w:sz w:val="22"/>
          <w:szCs w:val="22"/>
          <w:shd w:val="clear" w:color="auto" w:fill="FFFFFF"/>
          <w:lang w:val="ka-GE"/>
        </w:rPr>
        <w:t>ნორმების</w:t>
      </w:r>
      <w:r w:rsidRPr="0007504B">
        <w:rPr>
          <w:rFonts w:ascii="Sylfaen" w:hAnsi="Sylfaen" w:cs="Cambria"/>
          <w:noProof/>
          <w:color w:val="auto"/>
          <w:sz w:val="22"/>
          <w:szCs w:val="22"/>
          <w:shd w:val="clear" w:color="auto" w:fill="FFFFFF"/>
          <w:lang w:val="ka-GE"/>
        </w:rPr>
        <w:t xml:space="preserve"> </w:t>
      </w:r>
      <w:r w:rsidRPr="0007504B">
        <w:rPr>
          <w:rFonts w:ascii="Sylfaen" w:hAnsi="Sylfaen" w:cs="Sylfaen"/>
          <w:noProof/>
          <w:color w:val="auto"/>
          <w:sz w:val="22"/>
          <w:szCs w:val="22"/>
          <w:shd w:val="clear" w:color="auto" w:fill="FFFFFF"/>
          <w:lang w:val="ka-GE"/>
        </w:rPr>
        <w:t>კონსტიტუციურობა</w:t>
      </w:r>
      <w:r w:rsidRPr="0007504B">
        <w:rPr>
          <w:rFonts w:ascii="Sylfaen" w:hAnsi="Sylfaen" w:cs="Cambria"/>
          <w:noProof/>
          <w:color w:val="auto"/>
          <w:sz w:val="22"/>
          <w:szCs w:val="22"/>
          <w:shd w:val="clear" w:color="auto" w:fill="FFFFFF"/>
          <w:lang w:val="ka-GE"/>
        </w:rPr>
        <w:t xml:space="preserve"> საქართველოს კონსტიტუციის </w:t>
      </w:r>
      <w:r w:rsidRPr="0007504B">
        <w:rPr>
          <w:rFonts w:ascii="Sylfaen" w:hAnsi="Sylfaen" w:cs="Sylfaen"/>
          <w:noProof/>
          <w:color w:val="auto"/>
          <w:sz w:val="22"/>
          <w:szCs w:val="22"/>
          <w:shd w:val="clear" w:color="auto" w:fill="FFFFFF"/>
          <w:lang w:val="ka-GE"/>
        </w:rPr>
        <w:t>მე</w:t>
      </w:r>
      <w:r w:rsidRPr="0007504B">
        <w:rPr>
          <w:rFonts w:ascii="Sylfaen" w:hAnsi="Sylfaen" w:cs="Cambria"/>
          <w:noProof/>
          <w:color w:val="auto"/>
          <w:sz w:val="22"/>
          <w:szCs w:val="22"/>
          <w:shd w:val="clear" w:color="auto" w:fill="FFFFFF"/>
          <w:lang w:val="ka-GE"/>
        </w:rPr>
        <w:t xml:space="preserve">-17 </w:t>
      </w:r>
      <w:r w:rsidRPr="0007504B">
        <w:rPr>
          <w:rFonts w:ascii="Sylfaen" w:hAnsi="Sylfaen" w:cs="Sylfaen"/>
          <w:noProof/>
          <w:color w:val="auto"/>
          <w:sz w:val="22"/>
          <w:szCs w:val="22"/>
          <w:shd w:val="clear" w:color="auto" w:fill="FFFFFF"/>
          <w:lang w:val="ka-GE"/>
        </w:rPr>
        <w:t>მუხლის</w:t>
      </w:r>
      <w:r w:rsidRPr="0007504B">
        <w:rPr>
          <w:rFonts w:ascii="Sylfaen" w:hAnsi="Sylfaen" w:cs="Cambria"/>
          <w:noProof/>
          <w:color w:val="auto"/>
          <w:sz w:val="22"/>
          <w:szCs w:val="22"/>
          <w:shd w:val="clear" w:color="auto" w:fill="FFFFFF"/>
          <w:lang w:val="ka-GE"/>
        </w:rPr>
        <w:t xml:space="preserve"> </w:t>
      </w:r>
      <w:r w:rsidRPr="0007504B">
        <w:rPr>
          <w:rFonts w:ascii="Sylfaen" w:hAnsi="Sylfaen" w:cs="Sylfaen"/>
          <w:noProof/>
          <w:color w:val="auto"/>
          <w:sz w:val="22"/>
          <w:szCs w:val="22"/>
          <w:shd w:val="clear" w:color="auto" w:fill="FFFFFF"/>
          <w:lang w:val="ka-GE"/>
        </w:rPr>
        <w:t>პირველ</w:t>
      </w:r>
      <w:r w:rsidRPr="0007504B">
        <w:rPr>
          <w:rFonts w:ascii="Sylfaen" w:hAnsi="Sylfaen" w:cs="Cambria"/>
          <w:noProof/>
          <w:color w:val="auto"/>
          <w:sz w:val="22"/>
          <w:szCs w:val="22"/>
          <w:shd w:val="clear" w:color="auto" w:fill="FFFFFF"/>
          <w:lang w:val="ka-GE"/>
        </w:rPr>
        <w:t xml:space="preserve"> </w:t>
      </w:r>
      <w:r w:rsidRPr="0007504B">
        <w:rPr>
          <w:rFonts w:ascii="Sylfaen" w:hAnsi="Sylfaen" w:cs="Sylfaen"/>
          <w:noProof/>
          <w:color w:val="auto"/>
          <w:sz w:val="22"/>
          <w:szCs w:val="22"/>
          <w:shd w:val="clear" w:color="auto" w:fill="FFFFFF"/>
          <w:lang w:val="ka-GE"/>
        </w:rPr>
        <w:t>და</w:t>
      </w:r>
      <w:r w:rsidRPr="0007504B">
        <w:rPr>
          <w:rFonts w:ascii="Sylfaen" w:hAnsi="Sylfaen" w:cs="Cambria"/>
          <w:noProof/>
          <w:color w:val="auto"/>
          <w:sz w:val="22"/>
          <w:szCs w:val="22"/>
          <w:shd w:val="clear" w:color="auto" w:fill="FFFFFF"/>
          <w:lang w:val="ka-GE"/>
        </w:rPr>
        <w:t xml:space="preserve"> </w:t>
      </w:r>
      <w:r w:rsidRPr="0007504B">
        <w:rPr>
          <w:rFonts w:ascii="Sylfaen" w:hAnsi="Sylfaen" w:cs="Sylfaen"/>
          <w:noProof/>
          <w:color w:val="auto"/>
          <w:sz w:val="22"/>
          <w:szCs w:val="22"/>
          <w:shd w:val="clear" w:color="auto" w:fill="FFFFFF"/>
          <w:lang w:val="ka-GE"/>
        </w:rPr>
        <w:t>მე</w:t>
      </w:r>
      <w:r w:rsidRPr="0007504B">
        <w:rPr>
          <w:rFonts w:ascii="Sylfaen" w:hAnsi="Sylfaen" w:cs="Cambria"/>
          <w:noProof/>
          <w:color w:val="auto"/>
          <w:sz w:val="22"/>
          <w:szCs w:val="22"/>
          <w:shd w:val="clear" w:color="auto" w:fill="FFFFFF"/>
          <w:lang w:val="ka-GE"/>
        </w:rPr>
        <w:t xml:space="preserve">-2 </w:t>
      </w:r>
      <w:r w:rsidRPr="0007504B">
        <w:rPr>
          <w:rFonts w:ascii="Sylfaen" w:hAnsi="Sylfaen" w:cs="Sylfaen"/>
          <w:noProof/>
          <w:color w:val="auto"/>
          <w:sz w:val="22"/>
          <w:szCs w:val="22"/>
          <w:shd w:val="clear" w:color="auto" w:fill="FFFFFF"/>
          <w:lang w:val="ka-GE"/>
        </w:rPr>
        <w:t>პუნქტებთან</w:t>
      </w:r>
      <w:r w:rsidRPr="0007504B">
        <w:rPr>
          <w:rFonts w:ascii="Sylfaen" w:hAnsi="Sylfaen" w:cs="Cambria"/>
          <w:noProof/>
          <w:color w:val="auto"/>
          <w:sz w:val="22"/>
          <w:szCs w:val="22"/>
          <w:shd w:val="clear" w:color="auto" w:fill="FFFFFF"/>
          <w:lang w:val="ka-GE"/>
        </w:rPr>
        <w:t xml:space="preserve"> </w:t>
      </w:r>
      <w:r w:rsidRPr="0007504B">
        <w:rPr>
          <w:rFonts w:ascii="Sylfaen" w:hAnsi="Sylfaen" w:cs="Sylfaen"/>
          <w:noProof/>
          <w:color w:val="auto"/>
          <w:sz w:val="22"/>
          <w:szCs w:val="22"/>
          <w:shd w:val="clear" w:color="auto" w:fill="FFFFFF"/>
          <w:lang w:val="ka-GE"/>
        </w:rPr>
        <w:t>მიმართებით</w:t>
      </w:r>
      <w:bookmarkEnd w:id="15"/>
    </w:p>
    <w:p w:rsidR="00F95093" w:rsidRPr="0007504B" w:rsidRDefault="00F95093" w:rsidP="00F95093">
      <w:pPr>
        <w:tabs>
          <w:tab w:val="left" w:pos="-900"/>
          <w:tab w:val="left" w:pos="0"/>
          <w:tab w:val="left" w:pos="284"/>
          <w:tab w:val="left" w:pos="360"/>
        </w:tabs>
        <w:spacing w:before="100" w:beforeAutospacing="1" w:after="100" w:afterAutospacing="1" w:line="240" w:lineRule="auto"/>
        <w:ind w:hanging="630"/>
        <w:jc w:val="center"/>
        <w:rPr>
          <w:rFonts w:ascii="Sylfaen" w:eastAsia="Times New Roman" w:hAnsi="Sylfaen" w:cs="Arial"/>
          <w:noProof/>
          <w:color w:val="000000"/>
          <w:shd w:val="clear" w:color="auto" w:fill="FFFFFF"/>
          <w:lang w:val="ka-GE"/>
        </w:rPr>
      </w:pPr>
      <w:r w:rsidRPr="0007504B">
        <w:rPr>
          <w:rFonts w:ascii="Sylfaen" w:eastAsia="Times New Roman" w:hAnsi="Sylfaen" w:cs="Arial"/>
          <w:noProof/>
          <w:color w:val="000000"/>
          <w:shd w:val="clear" w:color="auto" w:fill="FFFFFF"/>
          <w:lang w:val="ka-GE"/>
        </w:rPr>
        <w:t>(„ფსიქიატრიული დახმარების შესახებ“ საქართველოს კანონის მე-15 მუხლის მე-3 პუნქტი)</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noProof/>
          <w:lang w:val="ka-GE"/>
        </w:rPr>
      </w:pPr>
      <w:r w:rsidRPr="0007504B">
        <w:rPr>
          <w:rFonts w:ascii="Sylfaen" w:eastAsia="Times New Roman" w:hAnsi="Sylfaen" w:cs="Sylfaen"/>
          <w:noProof/>
          <w:lang w:val="ka-GE"/>
        </w:rPr>
        <w:t>მოსარჩელე</w:t>
      </w:r>
      <w:r w:rsidRPr="0007504B">
        <w:rPr>
          <w:rFonts w:ascii="Sylfaen" w:eastAsia="Times New Roman" w:hAnsi="Sylfaen"/>
          <w:noProof/>
          <w:lang w:val="ka-GE"/>
        </w:rPr>
        <w:t xml:space="preserve"> დავით ხარაძე მიიჩნევს, რომ „ფსიქიატრიული დახმარების შესახებ“ საქართველოს კანონის მე-15 მუხლის მე-3 პუნქტი ეწინააღმდეგება საქართველოს კონსტიტუციის მე-17 მუხლის პირველი და მე-2 პუნქტებით  გარანტირებულ ღირსების უფლებასა და უფლებას არაჰუმანური, ღირსების შემლახავი მოპყრობისგან დაცვის შესახებ. სადავო ნორმა ექიმს ანიჭებს უფლებას, ცალკეულ შემთხვევაში შეზღუდოს სტაციონარულ დაწესებულებაში მოთავსებული პაციენტის უფლებები, მათ შორის, უფლება, დაცული იყოს არაჰუმანური და ღირსების შემლახავი მოპყრობისგან.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color w:val="000000"/>
          <w:shd w:val="clear" w:color="auto" w:fill="FFFFFF"/>
          <w:lang w:val="ka-GE"/>
        </w:rPr>
      </w:pPr>
      <w:r w:rsidRPr="0007504B">
        <w:rPr>
          <w:rFonts w:ascii="Sylfaen" w:eastAsia="Times New Roman" w:hAnsi="Sylfaen" w:cs="Arial"/>
          <w:noProof/>
          <w:color w:val="000000"/>
          <w:shd w:val="clear" w:color="auto" w:fill="FFFFFF"/>
          <w:lang w:val="ka-GE"/>
        </w:rPr>
        <w:t xml:space="preserve">საქართველოს კონსტიტუციის მე-17 მუხლის პირველი პუნქტის თანახმად, „ადამიანის პატივი და ღირსება ხელშეუვალია“. პატივი და ღირსება ადამიანის სოციალური იდენტობის არსებითი ატრიბუტებია, რომლებიც განსაზღვრავს ადამიანის მორალურ მდგომარეობას მის გარშემო მყოფ საზოგადოებაში. იგი უფლებათა იმ კატეგორიას განეკუთვნება, რომელიც ადამიანს  თან დაჰყვება ბუნებისგან (საქართველოს საკონსტიტუციო სასამართლოს 2007 წლის 2 ივლისის N1/2/384 გადაწყვეტილება საქმეზე „საქართველოს მოქალაქეები - დავით ჯიმშელეიშვილი, ტარიელ გვეტაძე და ნელი დალალიშვილი საქართველოს პარლამენტის წინააღმდეგ”, II-5).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color w:val="000000"/>
          <w:shd w:val="clear" w:color="auto" w:fill="FFFFFF"/>
          <w:lang w:val="ka-GE"/>
        </w:rPr>
      </w:pPr>
      <w:r w:rsidRPr="0007504B">
        <w:rPr>
          <w:rFonts w:ascii="Sylfaen" w:eastAsia="Times New Roman" w:hAnsi="Sylfaen" w:cs="Arial"/>
          <w:noProof/>
          <w:color w:val="000000"/>
          <w:shd w:val="clear" w:color="auto" w:fill="FFFFFF"/>
          <w:lang w:val="ka-GE"/>
        </w:rPr>
        <w:t>ღირსება არ უნდა იქნეს აღქმული, როგორც სუბიექტური სიკეთე, რომელიც ინდივიდუალურია ყველა ადამიანისათვის მათი სუბიექტური შეხედულებებიდან გამომდინარე. საქართველოს საკონსტიტუციო სასამართლოს განმარტებით, “ღირსება ადამიანს აქვს იქიდან გამომდინარე, რომ ის ადამიანია და ამ შემთხვევაში მნიშვნელობა არ გააჩნია საზოგადოების შეხედულებას მასზე ან მის სუბიექტურ თვითშეფასებას. ადამიანის ღირსების პატივისცემა გულისხმობს ყოველი ადამიანის პიროვნულ აღიარებას, რომლის ჩამორთმევა და შეზღუდვა დაუშვებელია...“ (საქართველოს საკონსტიტუციო სასამართლოს 2007 წლის 26 ოქტომბრის N2/2/389 გადაწყვეტილება საქმეზე „საქართველოს მოქალაქე მაია ნათაძე და სხვები საქართველოს პარლამენტისა და საქართველოს პრეზიდენტის წინააღმდეგ”, II-30).</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color w:val="000000"/>
          <w:shd w:val="clear" w:color="auto" w:fill="FFFFFF"/>
          <w:lang w:val="ka-GE"/>
        </w:rPr>
      </w:pPr>
      <w:r w:rsidRPr="0007504B">
        <w:rPr>
          <w:rFonts w:ascii="Sylfaen" w:eastAsia="Times New Roman" w:hAnsi="Sylfaen" w:cs="Arial"/>
          <w:noProof/>
          <w:color w:val="000000"/>
          <w:shd w:val="clear" w:color="auto" w:fill="FFFFFF"/>
          <w:lang w:val="ka-GE"/>
        </w:rPr>
        <w:lastRenderedPageBreak/>
        <w:t xml:space="preserve"> საქართველოს კონსტიტუციის მე-17 მუხლის მე-2 პუნქტი ყოველ ადამიანს იცავს ფიზიკურ და ფსიქიკურ ხელშეუხებლობაში ჩარევის ისეთი მძიმე ფორმებისაგან როგორებიცაა: წამება, არაჰუმანური, სასტიკი, პატივისა და ღირსების  შემლახავი მოპყრობა და სასჯელის გამოყენება. საქართველოს კონსტიტუცია ეხმიანება საერთაშორისო საზოგადოების მტკიცე და უნივერსალურ გადაწყვეტილებას წამების აკრძალვის შესახებ.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color w:val="000000"/>
          <w:shd w:val="clear" w:color="auto" w:fill="FFFFFF"/>
          <w:lang w:val="ka-GE"/>
        </w:rPr>
      </w:pPr>
      <w:r w:rsidRPr="0007504B">
        <w:rPr>
          <w:rFonts w:ascii="Sylfaen" w:eastAsia="Times New Roman" w:hAnsi="Sylfaen" w:cs="Arial"/>
          <w:noProof/>
          <w:color w:val="000000"/>
          <w:shd w:val="clear" w:color="auto" w:fill="FFFFFF"/>
          <w:lang w:val="ka-GE"/>
        </w:rPr>
        <w:t xml:space="preserve">კონსტიტუციის მე-17 მუხლის მე-2 პუნქტით დაცული უფლების უნივერსალურობიდან გამომდინარე, აღსანიშნავია, რომ  კონსტიტუციის მე-17 მუხლის მე-2 პუნქტით აკრძალული მოპყრობის ცალკეული ფორმები აკრძალულია რიგი საერთაშორისო სამართლებრივი აქტებითაც, მათ შორის, ადამიანის უფლებათა საყოველთაო დეკლარაცია (მუხლი 5); სამოქალაქო და პოლიტიკურ უფლებათა საერთაშორისო პაქტი (მუხლი 7); </w:t>
      </w:r>
      <w:r w:rsidRPr="0007504B">
        <w:rPr>
          <w:rFonts w:ascii="Sylfaen" w:eastAsia="Times New Roman" w:hAnsi="Sylfaen" w:cs="Arial"/>
          <w:bCs/>
          <w:noProof/>
          <w:color w:val="000000"/>
          <w:shd w:val="clear" w:color="auto" w:fill="FFFFFF"/>
          <w:lang w:val="ka-GE"/>
        </w:rPr>
        <w:t>წამებისა და სხვა სახის სასტიკი, არაადამიანური ან ღირსების შემლახველი მოპყრობის და დასჯის წინააღმდეგ კონვენცია; ევროპული კონვენცია ადამიანის უფლებათა და ძირითად თავისუფლებათა დაცვის შესახებ (მუხლი 3) და სხვა.</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color w:val="000000"/>
          <w:shd w:val="clear" w:color="auto" w:fill="FFFFFF"/>
          <w:lang w:val="ka-GE"/>
        </w:rPr>
      </w:pPr>
      <w:r w:rsidRPr="0007504B">
        <w:rPr>
          <w:rFonts w:ascii="Sylfaen" w:eastAsia="Times New Roman" w:hAnsi="Sylfaen" w:cs="Arial"/>
          <w:noProof/>
          <w:color w:val="000000"/>
          <w:shd w:val="clear" w:color="auto" w:fill="FFFFFF"/>
          <w:lang w:val="ka-GE"/>
        </w:rPr>
        <w:t>მნიშვნელოვანია, განსახილველი დავის ფარგლებში განიმარტოს</w:t>
      </w:r>
      <w:r w:rsidRPr="0007504B">
        <w:rPr>
          <w:rFonts w:ascii="Sylfaen" w:eastAsia="Times New Roman" w:hAnsi="Sylfaen" w:cs="Arial"/>
          <w:noProof/>
          <w:color w:val="000000"/>
          <w:shd w:val="clear" w:color="auto" w:fill="FFFFFF"/>
        </w:rPr>
        <w:t xml:space="preserve"> </w:t>
      </w:r>
      <w:r w:rsidRPr="0007504B">
        <w:rPr>
          <w:rFonts w:ascii="Sylfaen" w:eastAsia="Times New Roman" w:hAnsi="Sylfaen" w:cs="Arial"/>
          <w:noProof/>
          <w:color w:val="000000"/>
          <w:shd w:val="clear" w:color="auto" w:fill="FFFFFF"/>
          <w:lang w:val="ka-GE"/>
        </w:rPr>
        <w:t xml:space="preserve">საქართველოს კონსტიტუციის მე-17 მუხლით მკაცრად აკრძალული არაჰუმანური და ღირსების შემლახავი მოპყრობის შინაარსი.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color w:val="000000"/>
          <w:shd w:val="clear" w:color="auto" w:fill="FFFFFF"/>
          <w:lang w:val="ka-GE"/>
        </w:rPr>
      </w:pPr>
      <w:r w:rsidRPr="0007504B">
        <w:rPr>
          <w:rFonts w:ascii="Sylfaen" w:eastAsia="Times New Roman" w:hAnsi="Sylfaen" w:cs="Arial"/>
          <w:noProof/>
          <w:color w:val="000000"/>
          <w:shd w:val="clear" w:color="auto" w:fill="FFFFFF"/>
          <w:lang w:val="ka-GE"/>
        </w:rPr>
        <w:t xml:space="preserve">მოპყრობამ განსაზღვრულ სიმძიმეს უნდა მიაღწიოს იმისათვის, რომ იგი შეფასდეს როგორც არაჰუმანური  მოპყრობა. მოპყრობის სიმძიმე უნდა განისაზღვროს ინდივიდუალური შემთხვევებიდან გამომდინარე. შეფასებისას მხედველობაში უნდა იქნეს მიღებული მოპყრობის ხასიათი და კონტექსტი, მისი განხორციელების მეთოდები, ხანგრძლივობა, ფიზიკური და ფსიქიკური ეფექტი პირზე. ზოგიერთ შემთხვევაში ასევე ყურადსაღებია პირის სქესი, ასაკი, ჯანმრთელობის მდგომარეობა და მისი ზოგადი ფიზიკური და ფსიქიკური მდგომარეობა.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color w:val="000000"/>
          <w:shd w:val="clear" w:color="auto" w:fill="FFFFFF"/>
          <w:lang w:val="ka-GE"/>
        </w:rPr>
        <w:t xml:space="preserve">პატივისა და ღირსების შემლახავია მოპყრობა, რომელიც მსხვერპლს აღუძრავს შიშს, ძლიერ ტკივილს, დამცირების ან დაქვემდებარების შეგრძნებას ან ისეთი ქმედება, რომელიც ახდენს პირის ფიზიკურ ან მორალურ გატეხვას და აიძულებს მას, რომ მოიქცეს საკუთარი შეგნების საწინააღმდეგოდ.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სახელმწიფო ვალდებულია, არა მხოლოდ თავი შეიკავოს პირის მიმართ არაჰუმანური და ღირსების შემლახავი მოპყრობის გამოყენებისაგან, არამედ უზრუნველყოს ამ  უფლების დაცვა მესამე პირთა ჩარევისაგან.</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განსახილველ საქმეზე სადავო ნორმა ექიმს უფლებას აძლევს, „გამონაკლის შემთხვევაში, უსაფრთხოების მიზნით“ შეზღუდოს პაციენტის უფლებები, მათ შორის, უფლება ისეთ ჰუმანურ მოპყრობაზე, რომელიც გამორიცხავს ღირსების ყოველგვარ შელახვას.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lang w:val="ka-GE"/>
        </w:rPr>
      </w:pPr>
      <w:r w:rsidRPr="0007504B">
        <w:rPr>
          <w:rFonts w:ascii="Sylfaen" w:eastAsia="Times New Roman" w:hAnsi="Sylfaen" w:cs="Arial"/>
          <w:noProof/>
          <w:lang w:val="ka-GE"/>
        </w:rPr>
        <w:t>სასამართლო ვერ გაიზიარებს მოპასუხე მხარის არგუმენტს, რომ სადავო ნორმით განსაზღვრულ ჰუმანურ მოპყრობაზე უფლებას ავტონომიური შინაარსი აქვს „ფსიქიატრიული დახმარების  შესახებ“ საქართველოს კანონის მიზნებიდან გამომდინარე. აღნიშნული კანონის მე-5 მუხლი უფლებადამდგენი კონსტიტუციური დებულებების ანალოგიური ტერმინოლოგიით ასახავს სტაციონარში მოთავსებული პაციენტის უფლებებს, მათ შორის, ჰუმანური მოპყრობის უფლებასაც. ხოლო სადავო ნორმა ცალსახად მიუთითებს, გარკვეული პირობების არსებობის შემთხვევაში, ამ უფლებების შეზღუდვის შესაძლებლობაზე. ამდენად, ნორმის შინაარსის სიტყვასიტყვითი და სისტემური განმარტებიდან გამომდინარე, ნათელია, რომ სადავო ნორმა ტოვებს შესაძლებლობას, გარკვეული პირობების არსებობისას, სტაციონარში მოთავსებულ პაციენტს შეეზღუდოს უფლება, ეპყრობოდნენ ჰუმანურად, პატივისა და ღირსების შეულახავად.</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color w:val="000000"/>
          <w:shd w:val="clear" w:color="auto" w:fill="FFFFFF"/>
          <w:lang w:val="ka-GE"/>
        </w:rPr>
      </w:pPr>
      <w:r w:rsidRPr="0007504B">
        <w:rPr>
          <w:rFonts w:ascii="Sylfaen" w:eastAsia="Times New Roman" w:hAnsi="Sylfaen" w:cs="Arial"/>
          <w:noProof/>
          <w:lang w:val="ka-GE"/>
        </w:rPr>
        <w:t xml:space="preserve">საკონსტიტუციო სასამართლო აღნიშნავს, რომ არაჰუმანური ან ღირსების შემლახავი მოპყრობის ზღვარს რომ მიაღწიოს, ქმედება უნდა სცილდებოდეს იმ ტკივილის, დისკომფორტის, სულიერი </w:t>
      </w:r>
      <w:r w:rsidRPr="0007504B">
        <w:rPr>
          <w:rFonts w:ascii="Sylfaen" w:eastAsia="Times New Roman" w:hAnsi="Sylfaen" w:cs="Arial"/>
          <w:noProof/>
          <w:lang w:val="ka-GE"/>
        </w:rPr>
        <w:lastRenderedPageBreak/>
        <w:t xml:space="preserve">ტანჯვისა და სირცხვილის შეგრძნებას, რომელსაც ადამიანი გარდაუვლად განიცდის სასჯელისა და სხვა თავისუფლებაშემზღუდველი ლეგიტიმური მოპყრობის დროს, მათ შორის, ფსიქიატრიულ სტაციონარში იძულებითი მოთავსებისას. ამავდროულად, თავისუფლების შეზღუდვის თანმდევი დამცირება და უხერხულობა არ უნდა სცილდებოდეს აუცილებელ მინიმალურ ფარგლებს. </w:t>
      </w:r>
      <w:r w:rsidRPr="0007504B">
        <w:rPr>
          <w:rStyle w:val="CommentReference"/>
          <w:rFonts w:ascii="Sylfaen" w:hAnsi="Sylfaen"/>
          <w:sz w:val="22"/>
          <w:szCs w:val="22"/>
          <w:lang w:val="ka-GE"/>
        </w:rPr>
        <w:t>ა</w:t>
      </w:r>
      <w:r w:rsidRPr="0007504B">
        <w:rPr>
          <w:rFonts w:ascii="Sylfaen" w:eastAsia="Times New Roman" w:hAnsi="Sylfaen" w:cs="Arial"/>
          <w:noProof/>
          <w:lang w:val="ka-GE"/>
        </w:rPr>
        <w:t xml:space="preserve">შკარაა, რომ სადავო ნორმა არ გულისხმობს ასეთ გარდაუვალ შემთხვევას. ეს უკანასკნელი შემთხვევა არც კი ითვლება არაჰუმანურ და ღირსების შემლახავ მოპყრობად და, შესაბამისად, არ წესრიგდება სადავო ნორმით.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contextualSpacing/>
        <w:jc w:val="both"/>
        <w:rPr>
          <w:rFonts w:ascii="Sylfaen" w:eastAsia="Times New Roman" w:hAnsi="Sylfaen" w:cs="Arial"/>
          <w:noProof/>
          <w:color w:val="000000"/>
          <w:shd w:val="clear" w:color="auto" w:fill="FFFFFF"/>
          <w:lang w:val="ka-GE"/>
        </w:rPr>
      </w:pPr>
      <w:r w:rsidRPr="0007504B">
        <w:rPr>
          <w:rFonts w:ascii="Sylfaen" w:eastAsia="Times New Roman" w:hAnsi="Sylfaen" w:cs="Arial"/>
          <w:noProof/>
          <w:color w:val="000000"/>
          <w:shd w:val="clear" w:color="auto" w:fill="FFFFFF"/>
          <w:lang w:val="ka-GE"/>
        </w:rPr>
        <w:t xml:space="preserve">კონსტიტუციის მე-17 მუხლით გარანტირებული </w:t>
      </w:r>
      <w:r w:rsidRPr="0007504B">
        <w:rPr>
          <w:rFonts w:ascii="Sylfaen" w:eastAsia="Times New Roman" w:hAnsi="Sylfaen" w:cs="Arial"/>
          <w:noProof/>
          <w:lang w:val="ka-GE"/>
        </w:rPr>
        <w:t>არაჰუმანური და ღირსების შემლახავი მოპყრობისაგან დაცვის უფლება თავისი შინაარსით აბსოლუტური უფლებაა და მასში ჩარევა, იმის მიუხედავად, თუ რა ლეგიტიმური მიზნის მისაღწევად ხორციელდება იგი, დაუშვებელია ნებისმიერ დროსა და ვითარებაში</w:t>
      </w:r>
      <w:r w:rsidRPr="0007504B">
        <w:rPr>
          <w:rFonts w:ascii="Sylfaen" w:eastAsia="Times New Roman" w:hAnsi="Sylfaen" w:cs="Arial"/>
          <w:noProof/>
          <w:color w:val="000000"/>
          <w:shd w:val="clear" w:color="auto" w:fill="FFFFFF"/>
          <w:lang w:val="ka-GE"/>
        </w:rPr>
        <w:t xml:space="preserve">. ამის საპირისპიროდ, სადავო ნორმა ექიმს უფლებას აძლევს, „გამონაკლის შემთხვევაში, უსაფრთხოების მიზნით“, შეზღუდოს სტაციონარში განთავსებული პაციენტის უფლება ჰუმანურ მოპყრობაზე. შესაბამისად, </w:t>
      </w:r>
      <w:r w:rsidRPr="0007504B">
        <w:rPr>
          <w:rFonts w:ascii="Sylfaen" w:eastAsia="Times New Roman" w:hAnsi="Sylfaen"/>
          <w:noProof/>
          <w:lang w:val="ka-GE"/>
        </w:rPr>
        <w:t>„ფსიქიატრიული დახმარების შესახებ“ საქართველოს კანონის მე-15 მუხლის მე-3 პუნქტის ის ნორმატიული შინაარსი, რომელიც შეეხება ამავე კანონის მე-5 მუხლის პირველი პუნქტის „ა“ ქვეპუნქტს,</w:t>
      </w:r>
      <w:r w:rsidRPr="0007504B">
        <w:rPr>
          <w:rFonts w:ascii="Sylfaen" w:eastAsia="Times New Roman" w:hAnsi="Sylfaen" w:cs="Arial"/>
          <w:noProof/>
          <w:color w:val="000000"/>
          <w:shd w:val="clear" w:color="auto" w:fill="FFFFFF"/>
          <w:lang w:val="ka-GE"/>
        </w:rPr>
        <w:t xml:space="preserve"> არაკონსტიტუციურია საქართველოს კონსტიტუციის მე-17 მუხლის პირველ და მე-2 პუნქტებთან მიმართებით.</w:t>
      </w:r>
    </w:p>
    <w:p w:rsidR="00F95093" w:rsidRPr="0007504B" w:rsidRDefault="00F95093" w:rsidP="00F95093">
      <w:pPr>
        <w:tabs>
          <w:tab w:val="left" w:pos="-900"/>
          <w:tab w:val="left" w:pos="0"/>
          <w:tab w:val="left" w:pos="284"/>
          <w:tab w:val="left" w:pos="360"/>
        </w:tabs>
        <w:spacing w:before="100" w:beforeAutospacing="1" w:after="100" w:afterAutospacing="1" w:line="240" w:lineRule="auto"/>
        <w:ind w:hanging="630"/>
        <w:contextualSpacing/>
        <w:jc w:val="both"/>
        <w:rPr>
          <w:rFonts w:ascii="Sylfaen" w:eastAsia="Times New Roman" w:hAnsi="Sylfaen" w:cs="Arial"/>
          <w:noProof/>
          <w:color w:val="000000"/>
          <w:shd w:val="clear" w:color="auto" w:fill="FFFFFF"/>
          <w:lang w:val="ka-GE"/>
        </w:rPr>
      </w:pPr>
    </w:p>
    <w:p w:rsidR="00F95093" w:rsidRPr="0007504B" w:rsidRDefault="00F95093" w:rsidP="00F95093">
      <w:pPr>
        <w:pStyle w:val="Heading2"/>
        <w:tabs>
          <w:tab w:val="left" w:pos="0"/>
          <w:tab w:val="left" w:pos="284"/>
          <w:tab w:val="left" w:pos="360"/>
        </w:tabs>
        <w:spacing w:before="100" w:beforeAutospacing="1" w:after="100" w:afterAutospacing="1" w:line="240" w:lineRule="auto"/>
        <w:ind w:hanging="630"/>
        <w:jc w:val="center"/>
        <w:rPr>
          <w:rFonts w:ascii="Sylfaen" w:hAnsi="Sylfaen"/>
          <w:noProof/>
          <w:color w:val="auto"/>
          <w:sz w:val="22"/>
          <w:szCs w:val="22"/>
          <w:shd w:val="clear" w:color="auto" w:fill="FFFFFF"/>
          <w:lang w:val="ka-GE"/>
        </w:rPr>
      </w:pPr>
      <w:bookmarkStart w:id="16" w:name="_Toc391229373"/>
      <w:r w:rsidRPr="0007504B">
        <w:rPr>
          <w:rFonts w:ascii="Sylfaen" w:hAnsi="Sylfaen" w:cs="Sylfaen"/>
          <w:noProof/>
          <w:color w:val="auto"/>
          <w:sz w:val="22"/>
          <w:szCs w:val="22"/>
          <w:shd w:val="clear" w:color="auto" w:fill="FFFFFF"/>
          <w:lang w:val="ka-GE"/>
        </w:rPr>
        <w:t>სადავო</w:t>
      </w:r>
      <w:r w:rsidRPr="0007504B">
        <w:rPr>
          <w:rFonts w:ascii="Sylfaen" w:hAnsi="Sylfaen" w:cs="Cambria"/>
          <w:noProof/>
          <w:color w:val="auto"/>
          <w:sz w:val="22"/>
          <w:szCs w:val="22"/>
          <w:shd w:val="clear" w:color="auto" w:fill="FFFFFF"/>
          <w:lang w:val="ka-GE"/>
        </w:rPr>
        <w:t xml:space="preserve"> </w:t>
      </w:r>
      <w:r w:rsidRPr="0007504B">
        <w:rPr>
          <w:rFonts w:ascii="Sylfaen" w:hAnsi="Sylfaen" w:cs="Sylfaen"/>
          <w:noProof/>
          <w:color w:val="auto"/>
          <w:sz w:val="22"/>
          <w:szCs w:val="22"/>
          <w:shd w:val="clear" w:color="auto" w:fill="FFFFFF"/>
          <w:lang w:val="ka-GE"/>
        </w:rPr>
        <w:t>ნორმების</w:t>
      </w:r>
      <w:r w:rsidRPr="0007504B">
        <w:rPr>
          <w:rFonts w:ascii="Sylfaen" w:hAnsi="Sylfaen" w:cs="Cambria"/>
          <w:noProof/>
          <w:color w:val="auto"/>
          <w:sz w:val="22"/>
          <w:szCs w:val="22"/>
          <w:shd w:val="clear" w:color="auto" w:fill="FFFFFF"/>
          <w:lang w:val="ka-GE"/>
        </w:rPr>
        <w:t xml:space="preserve"> </w:t>
      </w:r>
      <w:r w:rsidRPr="0007504B">
        <w:rPr>
          <w:rFonts w:ascii="Sylfaen" w:hAnsi="Sylfaen" w:cs="Sylfaen"/>
          <w:noProof/>
          <w:color w:val="auto"/>
          <w:sz w:val="22"/>
          <w:szCs w:val="22"/>
          <w:shd w:val="clear" w:color="auto" w:fill="FFFFFF"/>
          <w:lang w:val="ka-GE"/>
        </w:rPr>
        <w:t>კონსტიტუციურობა საქართველოს კონსტიტუციის</w:t>
      </w:r>
      <w:r w:rsidRPr="0007504B">
        <w:rPr>
          <w:rFonts w:ascii="Sylfaen" w:hAnsi="Sylfaen" w:cs="Cambria"/>
          <w:noProof/>
          <w:color w:val="auto"/>
          <w:sz w:val="22"/>
          <w:szCs w:val="22"/>
          <w:shd w:val="clear" w:color="auto" w:fill="FFFFFF"/>
          <w:lang w:val="ka-GE"/>
        </w:rPr>
        <w:t xml:space="preserve"> </w:t>
      </w:r>
      <w:r w:rsidRPr="0007504B">
        <w:rPr>
          <w:rFonts w:ascii="Sylfaen" w:hAnsi="Sylfaen" w:cs="Sylfaen"/>
          <w:noProof/>
          <w:color w:val="auto"/>
          <w:sz w:val="22"/>
          <w:szCs w:val="22"/>
          <w:shd w:val="clear" w:color="auto" w:fill="FFFFFF"/>
          <w:lang w:val="ka-GE"/>
        </w:rPr>
        <w:t>მე</w:t>
      </w:r>
      <w:r w:rsidRPr="0007504B">
        <w:rPr>
          <w:rFonts w:ascii="Sylfaen" w:hAnsi="Sylfaen" w:cs="Cambria"/>
          <w:noProof/>
          <w:color w:val="auto"/>
          <w:sz w:val="22"/>
          <w:szCs w:val="22"/>
          <w:shd w:val="clear" w:color="auto" w:fill="FFFFFF"/>
          <w:lang w:val="ka-GE"/>
        </w:rPr>
        <w:t xml:space="preserve">-18 </w:t>
      </w:r>
      <w:r w:rsidRPr="0007504B">
        <w:rPr>
          <w:rFonts w:ascii="Sylfaen" w:hAnsi="Sylfaen" w:cs="Sylfaen"/>
          <w:noProof/>
          <w:color w:val="auto"/>
          <w:sz w:val="22"/>
          <w:szCs w:val="22"/>
          <w:shd w:val="clear" w:color="auto" w:fill="FFFFFF"/>
          <w:lang w:val="ka-GE"/>
        </w:rPr>
        <w:t>მუხლის</w:t>
      </w:r>
      <w:r w:rsidRPr="0007504B">
        <w:rPr>
          <w:rFonts w:ascii="Sylfaen" w:hAnsi="Sylfaen" w:cs="Cambria"/>
          <w:noProof/>
          <w:color w:val="auto"/>
          <w:sz w:val="22"/>
          <w:szCs w:val="22"/>
          <w:shd w:val="clear" w:color="auto" w:fill="FFFFFF"/>
          <w:lang w:val="ka-GE"/>
        </w:rPr>
        <w:t xml:space="preserve"> </w:t>
      </w:r>
      <w:r w:rsidRPr="0007504B">
        <w:rPr>
          <w:rFonts w:ascii="Sylfaen" w:hAnsi="Sylfaen" w:cs="Sylfaen"/>
          <w:noProof/>
          <w:color w:val="auto"/>
          <w:sz w:val="22"/>
          <w:szCs w:val="22"/>
          <w:shd w:val="clear" w:color="auto" w:fill="FFFFFF"/>
          <w:lang w:val="ka-GE"/>
        </w:rPr>
        <w:t>პირველ</w:t>
      </w:r>
      <w:r w:rsidRPr="0007504B">
        <w:rPr>
          <w:rFonts w:ascii="Sylfaen" w:hAnsi="Sylfaen" w:cs="Cambria"/>
          <w:noProof/>
          <w:color w:val="auto"/>
          <w:sz w:val="22"/>
          <w:szCs w:val="22"/>
          <w:shd w:val="clear" w:color="auto" w:fill="FFFFFF"/>
          <w:lang w:val="ka-GE"/>
        </w:rPr>
        <w:t xml:space="preserve"> </w:t>
      </w:r>
      <w:r w:rsidRPr="0007504B">
        <w:rPr>
          <w:rFonts w:ascii="Sylfaen" w:hAnsi="Sylfaen" w:cs="Sylfaen"/>
          <w:noProof/>
          <w:color w:val="auto"/>
          <w:sz w:val="22"/>
          <w:szCs w:val="22"/>
          <w:shd w:val="clear" w:color="auto" w:fill="FFFFFF"/>
          <w:lang w:val="ka-GE"/>
        </w:rPr>
        <w:t>და</w:t>
      </w:r>
      <w:r w:rsidRPr="0007504B">
        <w:rPr>
          <w:rFonts w:ascii="Sylfaen" w:hAnsi="Sylfaen" w:cs="Cambria"/>
          <w:noProof/>
          <w:color w:val="auto"/>
          <w:sz w:val="22"/>
          <w:szCs w:val="22"/>
          <w:shd w:val="clear" w:color="auto" w:fill="FFFFFF"/>
          <w:lang w:val="ka-GE"/>
        </w:rPr>
        <w:t xml:space="preserve"> </w:t>
      </w:r>
      <w:r w:rsidRPr="0007504B">
        <w:rPr>
          <w:rFonts w:ascii="Sylfaen" w:hAnsi="Sylfaen" w:cs="Sylfaen"/>
          <w:noProof/>
          <w:color w:val="auto"/>
          <w:sz w:val="22"/>
          <w:szCs w:val="22"/>
          <w:shd w:val="clear" w:color="auto" w:fill="FFFFFF"/>
          <w:lang w:val="ka-GE"/>
        </w:rPr>
        <w:t>მე</w:t>
      </w:r>
      <w:r w:rsidRPr="0007504B">
        <w:rPr>
          <w:rFonts w:ascii="Sylfaen" w:hAnsi="Sylfaen" w:cs="Cambria"/>
          <w:noProof/>
          <w:color w:val="auto"/>
          <w:sz w:val="22"/>
          <w:szCs w:val="22"/>
          <w:shd w:val="clear" w:color="auto" w:fill="FFFFFF"/>
          <w:lang w:val="ka-GE"/>
        </w:rPr>
        <w:t xml:space="preserve">-2 </w:t>
      </w:r>
      <w:r w:rsidRPr="0007504B">
        <w:rPr>
          <w:rFonts w:ascii="Sylfaen" w:hAnsi="Sylfaen" w:cs="Sylfaen"/>
          <w:noProof/>
          <w:color w:val="auto"/>
          <w:sz w:val="22"/>
          <w:szCs w:val="22"/>
          <w:shd w:val="clear" w:color="auto" w:fill="FFFFFF"/>
          <w:lang w:val="ka-GE"/>
        </w:rPr>
        <w:t>პუნქტებთან</w:t>
      </w:r>
      <w:r w:rsidRPr="0007504B">
        <w:rPr>
          <w:rFonts w:ascii="Sylfaen" w:hAnsi="Sylfaen" w:cs="Cambria"/>
          <w:noProof/>
          <w:color w:val="auto"/>
          <w:sz w:val="22"/>
          <w:szCs w:val="22"/>
          <w:shd w:val="clear" w:color="auto" w:fill="FFFFFF"/>
          <w:lang w:val="ka-GE"/>
        </w:rPr>
        <w:t xml:space="preserve"> </w:t>
      </w:r>
      <w:r w:rsidRPr="0007504B">
        <w:rPr>
          <w:rFonts w:ascii="Sylfaen" w:hAnsi="Sylfaen" w:cs="Sylfaen"/>
          <w:noProof/>
          <w:color w:val="auto"/>
          <w:sz w:val="22"/>
          <w:szCs w:val="22"/>
          <w:shd w:val="clear" w:color="auto" w:fill="FFFFFF"/>
          <w:lang w:val="ka-GE"/>
        </w:rPr>
        <w:t>მიმართებით</w:t>
      </w:r>
      <w:bookmarkEnd w:id="16"/>
    </w:p>
    <w:p w:rsidR="00F95093" w:rsidRPr="0007504B" w:rsidRDefault="00F95093" w:rsidP="00F95093">
      <w:pPr>
        <w:tabs>
          <w:tab w:val="left" w:pos="-900"/>
          <w:tab w:val="left" w:pos="0"/>
          <w:tab w:val="left" w:pos="284"/>
          <w:tab w:val="left" w:pos="360"/>
        </w:tabs>
        <w:spacing w:before="100" w:beforeAutospacing="1" w:after="100" w:afterAutospacing="1" w:line="240" w:lineRule="auto"/>
        <w:ind w:hanging="630"/>
        <w:jc w:val="both"/>
        <w:rPr>
          <w:rFonts w:ascii="Sylfaen" w:eastAsia="Times New Roman" w:hAnsi="Sylfaen" w:cs="Arial"/>
          <w:noProof/>
          <w:color w:val="000000"/>
          <w:shd w:val="clear" w:color="auto" w:fill="FFFFFF"/>
          <w:lang w:val="ka-GE"/>
        </w:rPr>
      </w:pPr>
      <w:r w:rsidRPr="0007504B">
        <w:rPr>
          <w:rFonts w:ascii="Sylfaen" w:eastAsia="Times New Roman" w:hAnsi="Sylfaen" w:cs="Arial"/>
          <w:noProof/>
          <w:color w:val="000000"/>
          <w:shd w:val="clear" w:color="auto" w:fill="FFFFFF"/>
          <w:lang w:val="ka-GE"/>
        </w:rPr>
        <w:t>(„ფსიქიატრიული დახმარების შესახებ” საქართველოს კანონის მე-17 მუხლის პირველი პუნქტის „გ” ქვეპუნქტი)</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jc w:val="both"/>
        <w:rPr>
          <w:rFonts w:ascii="Sylfaen" w:eastAsia="Times New Roman" w:hAnsi="Sylfaen"/>
          <w:noProof/>
          <w:lang w:val="ka-GE"/>
        </w:rPr>
      </w:pPr>
      <w:r w:rsidRPr="0007504B">
        <w:rPr>
          <w:rFonts w:ascii="Sylfaen" w:eastAsia="Times New Roman" w:hAnsi="Sylfaen"/>
          <w:noProof/>
          <w:lang w:val="ka-GE"/>
        </w:rPr>
        <w:t>მოსარჩელე სადავოდ ხდის „</w:t>
      </w:r>
      <w:r w:rsidRPr="0007504B">
        <w:rPr>
          <w:rFonts w:ascii="Sylfaen" w:eastAsia="Times New Roman" w:hAnsi="Sylfaen" w:cs="Sylfaen"/>
          <w:noProof/>
          <w:lang w:val="ka-GE"/>
        </w:rPr>
        <w:t>ფსიქიატრიული</w:t>
      </w:r>
      <w:r w:rsidRPr="0007504B">
        <w:rPr>
          <w:rFonts w:ascii="Sylfaen" w:eastAsia="Times New Roman" w:hAnsi="Sylfaen"/>
          <w:noProof/>
          <w:lang w:val="ka-GE"/>
        </w:rPr>
        <w:t xml:space="preserve"> </w:t>
      </w:r>
      <w:r w:rsidRPr="0007504B">
        <w:rPr>
          <w:rFonts w:ascii="Sylfaen" w:eastAsia="Times New Roman" w:hAnsi="Sylfaen" w:cs="Sylfaen"/>
          <w:noProof/>
          <w:lang w:val="ka-GE"/>
        </w:rPr>
        <w:t>დახმარების</w:t>
      </w:r>
      <w:r w:rsidRPr="0007504B">
        <w:rPr>
          <w:rFonts w:ascii="Sylfaen" w:eastAsia="Times New Roman" w:hAnsi="Sylfaen"/>
          <w:noProof/>
          <w:lang w:val="ka-GE"/>
        </w:rPr>
        <w:t xml:space="preserve"> </w:t>
      </w:r>
      <w:r w:rsidRPr="0007504B">
        <w:rPr>
          <w:rFonts w:ascii="Sylfaen" w:eastAsia="Times New Roman" w:hAnsi="Sylfaen" w:cs="Sylfaen"/>
          <w:noProof/>
          <w:lang w:val="ka-GE"/>
        </w:rPr>
        <w:t>შესახებ“</w:t>
      </w:r>
      <w:r w:rsidRPr="0007504B">
        <w:rPr>
          <w:rFonts w:ascii="Sylfaen" w:eastAsia="Times New Roman" w:hAnsi="Sylfaen"/>
          <w:noProof/>
          <w:lang w:val="ka-GE"/>
        </w:rPr>
        <w:t xml:space="preserve"> </w:t>
      </w:r>
      <w:r w:rsidRPr="0007504B">
        <w:rPr>
          <w:rFonts w:ascii="Sylfaen" w:eastAsia="Times New Roman" w:hAnsi="Sylfaen" w:cs="Sylfaen"/>
          <w:noProof/>
          <w:lang w:val="ka-GE"/>
        </w:rPr>
        <w:t>კანონის</w:t>
      </w:r>
      <w:r w:rsidRPr="0007504B">
        <w:rPr>
          <w:rFonts w:ascii="Sylfaen" w:eastAsia="Times New Roman" w:hAnsi="Sylfaen"/>
          <w:noProof/>
          <w:lang w:val="ka-GE"/>
        </w:rPr>
        <w:t xml:space="preserve"> მე-17 მუხლის პირველი პუნქტის „გ“ ქვეპუნქტის კონსტიტუციურობას საქართველოს კონსტიტუციის მე-18 მუხლის პირველ და მე-2 პუნქტებთან მიმართებით. სადავო ნორმის მიხედვით, ქმედუუნარო „</w:t>
      </w:r>
      <w:r w:rsidRPr="0007504B">
        <w:rPr>
          <w:rFonts w:ascii="Sylfaen" w:eastAsia="Times New Roman" w:hAnsi="Sylfaen" w:cs="Sylfaen"/>
          <w:noProof/>
          <w:lang w:val="ka-GE"/>
        </w:rPr>
        <w:t>პაციენტი</w:t>
      </w:r>
      <w:r w:rsidRPr="0007504B">
        <w:rPr>
          <w:rFonts w:ascii="Sylfaen" w:eastAsia="Times New Roman" w:hAnsi="Sylfaen"/>
          <w:noProof/>
          <w:lang w:val="ka-GE"/>
        </w:rPr>
        <w:t xml:space="preserve"> </w:t>
      </w:r>
      <w:r w:rsidRPr="0007504B">
        <w:rPr>
          <w:rFonts w:ascii="Sylfaen" w:eastAsia="Times New Roman" w:hAnsi="Sylfaen" w:cs="Sylfaen"/>
          <w:noProof/>
          <w:lang w:val="ka-GE"/>
        </w:rPr>
        <w:t>ნებაყოფლობითი</w:t>
      </w:r>
      <w:r w:rsidRPr="0007504B">
        <w:rPr>
          <w:rFonts w:ascii="Sylfaen" w:eastAsia="Times New Roman" w:hAnsi="Sylfaen"/>
          <w:noProof/>
          <w:lang w:val="ka-GE"/>
        </w:rPr>
        <w:t xml:space="preserve"> </w:t>
      </w:r>
      <w:r w:rsidRPr="0007504B">
        <w:rPr>
          <w:rFonts w:ascii="Sylfaen" w:eastAsia="Times New Roman" w:hAnsi="Sylfaen" w:cs="Sylfaen"/>
          <w:noProof/>
          <w:lang w:val="ka-GE"/>
        </w:rPr>
        <w:t>მკურნალობისათვის</w:t>
      </w:r>
      <w:r w:rsidRPr="0007504B">
        <w:rPr>
          <w:rFonts w:ascii="Sylfaen" w:eastAsia="Times New Roman" w:hAnsi="Sylfaen"/>
          <w:noProof/>
          <w:lang w:val="ka-GE"/>
        </w:rPr>
        <w:t xml:space="preserve"> </w:t>
      </w:r>
      <w:r w:rsidRPr="0007504B">
        <w:rPr>
          <w:rFonts w:ascii="Sylfaen" w:eastAsia="Times New Roman" w:hAnsi="Sylfaen" w:cs="Sylfaen"/>
          <w:noProof/>
          <w:lang w:val="ka-GE"/>
        </w:rPr>
        <w:t>სტაციონარში</w:t>
      </w:r>
      <w:r w:rsidRPr="0007504B">
        <w:rPr>
          <w:rFonts w:ascii="Sylfaen" w:eastAsia="Times New Roman" w:hAnsi="Sylfaen"/>
          <w:noProof/>
          <w:lang w:val="ka-GE"/>
        </w:rPr>
        <w:t xml:space="preserve"> </w:t>
      </w:r>
      <w:r w:rsidRPr="0007504B">
        <w:rPr>
          <w:rFonts w:ascii="Sylfaen" w:eastAsia="Times New Roman" w:hAnsi="Sylfaen" w:cs="Sylfaen"/>
          <w:noProof/>
          <w:lang w:val="ka-GE"/>
        </w:rPr>
        <w:t>თავსდება</w:t>
      </w:r>
      <w:r w:rsidRPr="0007504B">
        <w:rPr>
          <w:rFonts w:ascii="Sylfaen" w:eastAsia="Times New Roman" w:hAnsi="Sylfaen"/>
          <w:noProof/>
          <w:lang w:val="ka-GE"/>
        </w:rPr>
        <w:t xml:space="preserve">... </w:t>
      </w:r>
      <w:r w:rsidRPr="0007504B">
        <w:rPr>
          <w:rFonts w:ascii="Sylfaen" w:eastAsia="Times New Roman" w:hAnsi="Sylfaen" w:cs="Sylfaen"/>
          <w:noProof/>
          <w:lang w:val="ka-GE"/>
        </w:rPr>
        <w:t>პაციენტის</w:t>
      </w:r>
      <w:r w:rsidRPr="0007504B">
        <w:rPr>
          <w:rFonts w:ascii="Sylfaen" w:eastAsia="Times New Roman" w:hAnsi="Sylfaen"/>
          <w:noProof/>
          <w:lang w:val="ka-GE"/>
        </w:rPr>
        <w:t xml:space="preserve"> </w:t>
      </w:r>
      <w:r w:rsidRPr="0007504B">
        <w:rPr>
          <w:rFonts w:ascii="Sylfaen" w:eastAsia="Times New Roman" w:hAnsi="Sylfaen" w:cs="Sylfaen"/>
          <w:noProof/>
          <w:lang w:val="ka-GE"/>
        </w:rPr>
        <w:t>კანონიერი</w:t>
      </w:r>
      <w:r w:rsidRPr="0007504B">
        <w:rPr>
          <w:rFonts w:ascii="Sylfaen" w:eastAsia="Times New Roman" w:hAnsi="Sylfaen"/>
          <w:noProof/>
          <w:lang w:val="ka-GE"/>
        </w:rPr>
        <w:t xml:space="preserve"> </w:t>
      </w:r>
      <w:r w:rsidRPr="0007504B">
        <w:rPr>
          <w:rFonts w:ascii="Sylfaen" w:eastAsia="Times New Roman" w:hAnsi="Sylfaen" w:cs="Sylfaen"/>
          <w:noProof/>
          <w:lang w:val="ka-GE"/>
        </w:rPr>
        <w:t>წარმომადგენლის</w:t>
      </w:r>
      <w:r w:rsidRPr="0007504B">
        <w:rPr>
          <w:rFonts w:ascii="Sylfaen" w:eastAsia="Times New Roman" w:hAnsi="Sylfaen"/>
          <w:noProof/>
          <w:lang w:val="ka-GE"/>
        </w:rPr>
        <w:t xml:space="preserve"> </w:t>
      </w:r>
      <w:r w:rsidRPr="0007504B">
        <w:rPr>
          <w:rFonts w:ascii="Sylfaen" w:eastAsia="Times New Roman" w:hAnsi="Sylfaen" w:cs="Sylfaen"/>
          <w:noProof/>
          <w:lang w:val="ka-GE"/>
        </w:rPr>
        <w:t>თხოვნითა</w:t>
      </w:r>
      <w:r w:rsidRPr="0007504B">
        <w:rPr>
          <w:rFonts w:ascii="Sylfaen" w:eastAsia="Times New Roman" w:hAnsi="Sylfaen"/>
          <w:noProof/>
          <w:lang w:val="ka-GE"/>
        </w:rPr>
        <w:t xml:space="preserve"> </w:t>
      </w:r>
      <w:r w:rsidRPr="0007504B">
        <w:rPr>
          <w:rFonts w:ascii="Sylfaen" w:eastAsia="Times New Roman" w:hAnsi="Sylfaen" w:cs="Sylfaen"/>
          <w:noProof/>
          <w:lang w:val="ka-GE"/>
        </w:rPr>
        <w:t>და</w:t>
      </w:r>
      <w:r w:rsidRPr="0007504B">
        <w:rPr>
          <w:rFonts w:ascii="Sylfaen" w:eastAsia="Times New Roman" w:hAnsi="Sylfaen"/>
          <w:noProof/>
          <w:lang w:val="ka-GE"/>
        </w:rPr>
        <w:t xml:space="preserve"> </w:t>
      </w:r>
      <w:r w:rsidRPr="0007504B">
        <w:rPr>
          <w:rFonts w:ascii="Sylfaen" w:eastAsia="Times New Roman" w:hAnsi="Sylfaen" w:cs="Sylfaen"/>
          <w:noProof/>
          <w:lang w:val="ka-GE"/>
        </w:rPr>
        <w:t>ინფორმირებული</w:t>
      </w:r>
      <w:r w:rsidRPr="0007504B">
        <w:rPr>
          <w:rFonts w:ascii="Sylfaen" w:eastAsia="Times New Roman" w:hAnsi="Sylfaen"/>
          <w:noProof/>
          <w:lang w:val="ka-GE"/>
        </w:rPr>
        <w:t xml:space="preserve"> </w:t>
      </w:r>
      <w:r w:rsidRPr="0007504B">
        <w:rPr>
          <w:rFonts w:ascii="Sylfaen" w:eastAsia="Times New Roman" w:hAnsi="Sylfaen" w:cs="Sylfaen"/>
          <w:noProof/>
          <w:lang w:val="ka-GE"/>
        </w:rPr>
        <w:t>თანხმობით“</w:t>
      </w:r>
      <w:r w:rsidRPr="0007504B">
        <w:rPr>
          <w:rFonts w:ascii="Sylfaen" w:eastAsia="Times New Roman" w:hAnsi="Sylfaen"/>
          <w:noProof/>
          <w:lang w:val="ka-GE"/>
        </w:rPr>
        <w:t>.</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jc w:val="both"/>
        <w:rPr>
          <w:rFonts w:ascii="Sylfaen" w:eastAsia="Times New Roman" w:hAnsi="Sylfaen"/>
          <w:noProof/>
          <w:lang w:val="ka-GE"/>
        </w:rPr>
      </w:pPr>
      <w:r w:rsidRPr="0007504B">
        <w:rPr>
          <w:rFonts w:ascii="Sylfaen" w:eastAsia="Times New Roman" w:hAnsi="Sylfaen" w:cs="Sylfaen"/>
          <w:noProof/>
          <w:lang w:val="ka-GE"/>
        </w:rPr>
        <w:t>საქართველოს კონსტიტუციის მე–18 მუხლით აღიარებულია ადამიანის თავისუფლების უფლება, რაც გულისხმობს „ფიზიკურ თავისუფლებას, მის უფლებას, თავისუფლად გადაადგილდებოდეს ფიზიკურად, თავისი ნების შესაბამისად, იმყოფებოდეს ან არ იმყოფებოდეს რომელიმე ადგილზე“ (საქართველოს საკონსტიტუციო სასამართლოს 2009 წლის 6 აპრილის N2/1/415 გადაწყვეტილება საქმეზე „საქართველოს სახალხო დამცველი საქართველოს პარლამენტის წინააღმდეგ“, II-2). ამგვარად, საქართველოს კონსტიტუციით აღიარებული თავისუფლების უფლებაში ჩარევა ხდება იმ შემთხვევაში, როდესაც იზღუდება პირის ფიზიკური გადაადგილების თავისუფლება.</w:t>
      </w:r>
      <w:r w:rsidRPr="0007504B">
        <w:rPr>
          <w:rFonts w:ascii="Sylfaen" w:eastAsia="Times New Roman" w:hAnsi="Sylfaen"/>
          <w:noProof/>
          <w:lang w:val="ka-GE"/>
        </w:rPr>
        <w:t xml:space="preserve">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jc w:val="both"/>
        <w:rPr>
          <w:rFonts w:ascii="Sylfaen" w:eastAsia="Times New Roman" w:hAnsi="Sylfaen"/>
          <w:noProof/>
          <w:lang w:val="ka-GE"/>
        </w:rPr>
      </w:pPr>
      <w:r w:rsidRPr="0007504B">
        <w:rPr>
          <w:rFonts w:ascii="Sylfaen" w:hAnsi="Sylfaen" w:cs="Sylfaen"/>
          <w:lang w:val="ka-GE"/>
        </w:rPr>
        <w:t>თავისუფლების</w:t>
      </w:r>
      <w:r w:rsidRPr="0007504B">
        <w:rPr>
          <w:rFonts w:ascii="Sylfaen" w:hAnsi="Sylfaen"/>
          <w:lang w:val="ka-GE"/>
        </w:rPr>
        <w:t xml:space="preserve"> უფლება, რომელიც ითვალისწინებს ყოველი მოქალაქის უფლებას ხელშეუხებლობაზე, ადგენს, რომ პირს იძულებითი მკურნალობის მიზნებისათვის თავისუფლება შესაძლებელია შეეზღუდოს მხოლოდ სასამართლო გადაწყვეტილების საფუძველზე. </w:t>
      </w:r>
    </w:p>
    <w:p w:rsidR="00F95093" w:rsidRPr="0007504B" w:rsidRDefault="00F95093" w:rsidP="00F95093">
      <w:pPr>
        <w:pStyle w:val="ListParagraph"/>
        <w:numPr>
          <w:ilvl w:val="0"/>
          <w:numId w:val="1"/>
        </w:numPr>
        <w:tabs>
          <w:tab w:val="left" w:pos="-900"/>
          <w:tab w:val="left" w:pos="0"/>
          <w:tab w:val="left" w:pos="284"/>
          <w:tab w:val="left" w:pos="360"/>
        </w:tabs>
        <w:spacing w:before="100" w:beforeAutospacing="1" w:after="100" w:afterAutospacing="1" w:line="240" w:lineRule="auto"/>
        <w:ind w:left="0" w:hanging="630"/>
        <w:jc w:val="both"/>
        <w:rPr>
          <w:rFonts w:ascii="Sylfaen" w:eastAsia="Times New Roman" w:hAnsi="Sylfaen"/>
          <w:noProof/>
          <w:lang w:val="ka-GE"/>
        </w:rPr>
      </w:pPr>
      <w:r w:rsidRPr="0007504B">
        <w:rPr>
          <w:rFonts w:ascii="Sylfaen" w:hAnsi="Sylfaen"/>
          <w:lang w:val="ka-GE"/>
        </w:rPr>
        <w:t>ანალოგიურ მოთხოვნებს ითვალისწინებს არაერთი საერთაშორისო-სამართლებრივი აქტი, რომლებიც ეყრდნობა სამართლის უზენაესობის, ჰუმანიზმის, სამართლიანობის და თანასწორობის უნივერსალურ პრინციპებს.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jc w:val="both"/>
        <w:rPr>
          <w:rFonts w:ascii="Sylfaen" w:eastAsia="Times New Roman" w:hAnsi="Sylfaen"/>
          <w:noProof/>
          <w:lang w:val="ka-GE"/>
        </w:rPr>
      </w:pPr>
      <w:r w:rsidRPr="0007504B">
        <w:rPr>
          <w:rFonts w:ascii="Sylfaen" w:eastAsia="Times New Roman" w:hAnsi="Sylfaen"/>
          <w:noProof/>
          <w:lang w:val="ka-GE"/>
        </w:rPr>
        <w:lastRenderedPageBreak/>
        <w:t>იმის დასადგენად, იწვევს თუ არა სადავოდ გამხდარი ნორმა  ჩარევას საქართველოს კონსტიტუციის მე-18 მუხლის პირველი პუნქტით გარანტირებულ  თავისუფლების უფლებაში, უნდა გაირკვეს, ქმედუუნაროდ აღიარებული პირის ნების საწინააღმდეგოდ იზღუდება თუ არა მისი ფიზიკური გადაადგილების უფლება. ასევე, მხედველობაში უნდა იქნეს მიღებული თავისუფლების შეზღუდვის ხანგრძლივობა, ზედამხედველობის საშუალება და სიხშირე, გარე სამყაროსთან კონტაქტი და მასზე ზედამხედველობის ინტენსივობა და ა.შ.</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jc w:val="both"/>
        <w:rPr>
          <w:rFonts w:ascii="Sylfaen" w:eastAsia="Times New Roman" w:hAnsi="Sylfaen"/>
          <w:noProof/>
          <w:lang w:val="ka-GE"/>
        </w:rPr>
      </w:pPr>
      <w:r w:rsidRPr="0007504B">
        <w:rPr>
          <w:rFonts w:ascii="Sylfaen" w:eastAsia="Times New Roman" w:hAnsi="Sylfaen"/>
          <w:noProof/>
          <w:lang w:val="ka-GE"/>
        </w:rPr>
        <w:t>სადავო ნორმით დადგენილ შემთხვევებში პაციენტს ფსიქიატრიული დახმარების სტაციონარში მოთავსებისას ეზღუდება გადაადგილების თავისუფლება. მას არ აქვს უფლება, დატოვოს სტაციონარის ტერიტორია, გარდა გამონაკლისი შემთხვევებისა. „ფსიქიატრიული დახმარების შესახებ“ საქართველოს კანონის თანახმად, პირს მხოლოდ ხანმოკლე ვადით ეძლევა სტაციონარის დატოვების შესაძლებლობა, ისიც მისი ფსიქიკური მდგომარეობის გათვალისწინებით და სტაციონარიდან გაწერის გარეშე. გარესამყაროსთან კომუნიკაციის უფლება, მათ შორის, მიმოწერის, მესამე პირებთან შეხვედრის და სხვა შესაძლებლობები არსებობს მხოლოდ მთელი რიგი რეგულაციების პირობებში. უფრო მეტიც, კომუნიკაცია და სხვა უფლებები შესაძლოა გარკვეული პირობების არსებობისას დამატებით შეიზღუდოს ექიმის გადაწყვეტილებით.</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jc w:val="both"/>
        <w:rPr>
          <w:rFonts w:ascii="Sylfaen" w:eastAsia="Times New Roman" w:hAnsi="Sylfaen"/>
          <w:noProof/>
          <w:lang w:val="ka-GE"/>
        </w:rPr>
      </w:pPr>
      <w:r w:rsidRPr="0007504B">
        <w:rPr>
          <w:rFonts w:ascii="Sylfaen" w:eastAsia="Times New Roman" w:hAnsi="Sylfaen"/>
          <w:noProof/>
          <w:lang w:val="ka-GE"/>
        </w:rPr>
        <w:t xml:space="preserve">სტაციონარში მოთავსება არ არის კონკრეტული ვადით შეზღუდული და დამოკიდებულია პაციენტის გამოჯანმრთელებაზე. შესაბამისად, პირის სტაციონარში ყოფნის ვადა დამოკიდებულია სამედიცინო ჩვენების ამოწურვაზე ან კანონიერი წარმომადგენლის ნებაზე. სასამართლოსთვის ექსპერტების მიერ მიცემული ჩვენებებიდან ირკვევა, რომ სტაციონარული მკურნალობის ხანგრძლივობა, როგორც წესი,  თუნდაც რამდენიმე საათით, სცილდება პირის სამკურნალო დაწესებულებაში მოთავსებას. უფრო მეტიც, „სულით ავადმყოფობის“ კლასის პათოლოგიების სიმპტომატიკა, უმეტესწილად ხანგრძლივი პერიოდით, თვეების ან წლების განმავლობაში გრძელდება.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jc w:val="both"/>
        <w:rPr>
          <w:rFonts w:ascii="Sylfaen" w:eastAsia="Times New Roman" w:hAnsi="Sylfaen"/>
          <w:noProof/>
          <w:lang w:val="ka-GE"/>
        </w:rPr>
      </w:pPr>
      <w:r w:rsidRPr="0007504B">
        <w:rPr>
          <w:rFonts w:ascii="Sylfaen" w:eastAsia="Times New Roman" w:hAnsi="Sylfaen"/>
          <w:noProof/>
          <w:lang w:val="ka-GE"/>
        </w:rPr>
        <w:t xml:space="preserve">იმავდროულად, სადავო ნორმის თანახმად, ქმედუუნარო პირის კანონიერ წარმომადგენელს ენიჭება გადაწყვეტილების მიღების შესაძლებლობა არა მხოლოდ ფსიქიატრიული მკურნალობისათვის სტაციონარში მოთავსებაზე, არამედ ასევე ფსიქიტრიული დაწესებულების და ექიმის არჩევის, ასევე მკურნალობის შეწყვეტის შესახებ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jc w:val="both"/>
        <w:rPr>
          <w:rFonts w:ascii="Sylfaen" w:eastAsia="Times New Roman" w:hAnsi="Sylfaen"/>
          <w:noProof/>
          <w:lang w:val="ka-GE"/>
        </w:rPr>
      </w:pPr>
      <w:r w:rsidRPr="0007504B">
        <w:rPr>
          <w:rFonts w:ascii="Sylfaen" w:eastAsia="Times New Roman" w:hAnsi="Sylfaen"/>
          <w:noProof/>
          <w:lang w:val="ka-GE"/>
        </w:rPr>
        <w:t xml:space="preserve">სადავო ნორმის კონსტიტუციურობის შეფასებისას, უმნიშვნელოვანესია, დადგინდეს, რამდენად განიხილება სტაციონარში მოთავსებაზე, პირის ნაცვლად, მისი კანონიერი წარმომადგენლის თხოვნის ან თანხმობის პირობებში მოთავსება „ნებაყოფლობითად“.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jc w:val="both"/>
        <w:rPr>
          <w:rFonts w:ascii="Sylfaen" w:eastAsia="Times New Roman" w:hAnsi="Sylfaen"/>
          <w:noProof/>
          <w:lang w:val="ka-GE"/>
        </w:rPr>
      </w:pPr>
      <w:r w:rsidRPr="0007504B">
        <w:rPr>
          <w:rFonts w:ascii="Sylfaen" w:eastAsia="Times New Roman" w:hAnsi="Sylfaen"/>
          <w:noProof/>
          <w:lang w:val="ka-GE"/>
        </w:rPr>
        <w:t>იმ შემთხვევაში, როდესაც პირი  საკუთარი ნებით განსაზღვრულ ადგილას, თუნდაც განუსაზღვრელი დროით იმყოფება, სახეზე არ იქნება მის  თავისუფლების უფლებაში ჩარევა, თუნდაც იმ პირობებში, როდესაც განსაზღვრულ ადგილზე განთავსებას სხვა პირები უზრუნველყოფენ, თუ მას გააჩნია აღნიშნული ტერიტორიის საკუთარი გადაწყვეტილებით დატოვების უფლება. შესაბამისად, გადამწყვეტი მნიშვნელობა აქვს იმ გარემოებას, მეურვის თანხმობა შეიძლება თუ არა ჩაითვალოს სტაციონარში განსათავსებელი პირის ნებად.</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jc w:val="both"/>
        <w:rPr>
          <w:rFonts w:ascii="Sylfaen" w:eastAsia="Times New Roman" w:hAnsi="Sylfaen"/>
          <w:noProof/>
          <w:lang w:val="ka-GE"/>
        </w:rPr>
      </w:pPr>
      <w:r w:rsidRPr="0007504B">
        <w:rPr>
          <w:rFonts w:ascii="Sylfaen" w:eastAsia="Times New Roman" w:hAnsi="Sylfaen"/>
          <w:noProof/>
          <w:lang w:val="ka-GE"/>
        </w:rPr>
        <w:t xml:space="preserve">იმისათვის, რომ პირის განსაზღვრულ ადგილას განთავსება, კონსტიტუციის მე-18 მუხლის მიზნებისთვის, თავისუფლების ძირითად უფლებაში ჩარევად არ იქნეს განხილული, არსებითად მნიშვნელოვანია, პირმა ასეთ განთავსებაზე სურვილი გამოხატოს ნათლად და ძალდატანების გარეშე. ამ შემთხვევაში სახეზე უნდა იყოს პირის ინფორმირებული თანხმობა იმგვარად, რომ პირს ამ ღონისძიების სამართლებრივი თუ ფაქტობრივი შედეგები გაცნობიერებული ჰქონდეს. ამასთანავე, განსახილველ საქმეზე შესაბამისი სფეროს ექსპერტების მიერ მიცემული ჩვენებებიდან ჩანს, რომ „სულით ავადმყოფობის“ კლასის პათოლოგიების მქონე პირებს, რიგ შემთხვევებში, მნიშვნელოვნად აქვთ დარღვეული ცნობიერება და მათ გარშემო არსებული </w:t>
      </w:r>
      <w:r w:rsidRPr="0007504B">
        <w:rPr>
          <w:rFonts w:ascii="Sylfaen" w:eastAsia="Times New Roman" w:hAnsi="Sylfaen"/>
          <w:noProof/>
          <w:lang w:val="ka-GE"/>
        </w:rPr>
        <w:lastRenderedPageBreak/>
        <w:t xml:space="preserve">რეალობის აღქმა. ამდენად, ცალკეულ შემთხვევაში, რთული იქნებოდა, მძიმე ფორმის პაციენტების მიერ გამოხატული ნება შეფასებულ იქნეს ნათლად, ძალდატანების გარეშე და გაცნობიერებულად გადმოცემულად. მეორე მხრივ, სრულიად შესაძლებელია, „სულით ავადმყოფობის“ პათოლოგიების მქონე პირს საკმარისი უნარი გააჩნდეს, საკუთარი ნება ხსენებულ სტანდარტებთან სრულ შესაბამისობაში წარმოაჩინოს.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jc w:val="both"/>
        <w:rPr>
          <w:rFonts w:ascii="Sylfaen" w:eastAsia="Times New Roman" w:hAnsi="Sylfaen"/>
          <w:noProof/>
          <w:lang w:val="ka-GE"/>
        </w:rPr>
      </w:pPr>
      <w:r w:rsidRPr="0007504B">
        <w:rPr>
          <w:rFonts w:ascii="Sylfaen" w:eastAsia="Times New Roman" w:hAnsi="Sylfaen"/>
          <w:noProof/>
          <w:lang w:val="ka-GE"/>
        </w:rPr>
        <w:t>მნიშვნელოვანია აღინიშნოს, რომ კონსტიტუციის მე-18 მუხლით დაცულ უფლებაში ჩარევა, ყველა შემთხვევაში, მაღალი ინტენსივობის მატარებელია. დაუშვებელია, ამ უფლების დაცვის სფეროდან ისეთი შემზღუდველი ქმედებების გამორიცხვა, რომლებიც ამ უფლებაში ჩარევის თუნდაც მცირე ეჭვს ბადებს. ამასთანავე, თავისუფლების უფლებაში ჩარევად ვერ იქნება განხილული მხოლოდ ისეთი შემთხვევა, როდესაც პირი განსაზღვრულ ადგილას განთავსებაზე ნებას გამოხატავს პროაქტიულად ან პასიური თანხმობით. არ შეიძლება პირის მიერ ნების გამოხატვა ჩათვლილ იქნეს ნაგულისხმევად ან მესამე პირის მეშვეობით გამოვლენილად, თუნდაც ეს უკანასკნელი მისი კანონიერი წარმომადგენელი იყოს.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jc w:val="both"/>
        <w:rPr>
          <w:rFonts w:ascii="Sylfaen" w:hAnsi="Sylfaen"/>
          <w:lang w:val="ka-GE" w:eastAsia="en-GB"/>
        </w:rPr>
      </w:pPr>
      <w:r w:rsidRPr="0007504B">
        <w:rPr>
          <w:rFonts w:ascii="Sylfaen" w:eastAsia="Times New Roman" w:hAnsi="Sylfaen"/>
          <w:noProof/>
          <w:lang w:val="ka-GE"/>
        </w:rPr>
        <w:t>მოცემულ შემთხვევაში, როდესაც პირის პიროვნულ თავისუფლებაში ჩარევა ასეთი მაღალი ინტენსივობით ხორციელდება, პირის ფსიქიატრიულ სტაციონარში მოთავსებაზე მხოლოდ მეურვის თანხმობა  საქართველოს კონსტიტუციის მე-18 მუხლის პირველი პუნქტის მიზნებისთვის ვერ იქნება აღქმული დაწესებულებაში განსათავსებელი პირის ნებად, იმის მიუხედავად, რომ  ავადმყოფი მოკლებულია ნების სათანადო სტანდარტებით გამოვლენის უნარს.</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jc w:val="both"/>
        <w:rPr>
          <w:rFonts w:ascii="Sylfaen" w:hAnsi="Sylfaen"/>
          <w:lang w:val="ka-GE" w:eastAsia="en-GB"/>
        </w:rPr>
      </w:pPr>
      <w:r w:rsidRPr="0007504B">
        <w:rPr>
          <w:rFonts w:ascii="Sylfaen" w:hAnsi="Sylfaen"/>
          <w:lang w:val="ka-GE"/>
        </w:rPr>
        <w:t xml:space="preserve">ქმედუუნარო სრულწლოვანი პირის  ინტერესების დამცავი ღონისძიებების იმპლემენტაციის თუ დადგენისას, ამ პირის ინტერესებს და კეთილდღეობას უნდა ენიჭებოდეს გადამწყვეტი მნიშვნელობა. შესაბამისად, ადამიანის თავისუფლება შეიძლება შეიზღუდოს მხოლოდ განსაკუთრებით მნიშვნელოვანი მიზეზებითა და მიზნებით, ფორმალური საპროცესო გარანტიების მკაცრი დაცვით. ამ მნიშვნელოვან მიზეზებს შორის არის, უპირველეს ყოვლისა, თავად აღნიშნული პირის და საზოგადოების დაცვა. კერძოდ, </w:t>
      </w:r>
      <w:r w:rsidRPr="0007504B">
        <w:rPr>
          <w:rFonts w:ascii="Sylfaen" w:hAnsi="Sylfaen" w:cs="AcadNusx"/>
          <w:lang w:val="ka-GE" w:eastAsia="en-GB"/>
        </w:rPr>
        <w:t xml:space="preserve">პირის მკურნალობა ან/და მისი ჯანმრთელობის შემსუბუქება და ამისათვის ამბულატორიული ან სტაციონარული მკურნალობა, </w:t>
      </w:r>
      <w:r w:rsidRPr="0007504B">
        <w:rPr>
          <w:rFonts w:ascii="Sylfaen" w:hAnsi="Sylfaen" w:cs="Sylfaen"/>
          <w:lang w:val="ka-GE" w:eastAsia="en-GB"/>
        </w:rPr>
        <w:t>ასევე</w:t>
      </w:r>
      <w:r w:rsidRPr="0007504B">
        <w:rPr>
          <w:rFonts w:ascii="Sylfaen" w:hAnsi="Sylfaen" w:cs="AcadNusx"/>
          <w:lang w:val="ka-GE" w:eastAsia="en-GB"/>
        </w:rPr>
        <w:t xml:space="preserve"> თვითდაზიანების ან სხვათა ჯანრთელობისათვის ზიანის მყენების თავიდან აცილება და ამ მიზნით მასზე  </w:t>
      </w:r>
      <w:r w:rsidRPr="0007504B">
        <w:rPr>
          <w:rFonts w:ascii="Sylfaen" w:hAnsi="Sylfaen" w:cs="Sylfaen"/>
          <w:lang w:val="ka-GE" w:eastAsia="en-GB"/>
        </w:rPr>
        <w:t>კონტროლი</w:t>
      </w:r>
      <w:r w:rsidRPr="0007504B">
        <w:rPr>
          <w:rFonts w:ascii="Sylfaen" w:hAnsi="Sylfaen" w:cs="AcadNusx"/>
          <w:lang w:val="ka-GE" w:eastAsia="en-GB"/>
        </w:rPr>
        <w:t xml:space="preserve"> </w:t>
      </w:r>
      <w:r w:rsidRPr="0007504B">
        <w:rPr>
          <w:rFonts w:ascii="Sylfaen" w:hAnsi="Sylfaen" w:cs="Sylfaen"/>
          <w:lang w:val="ka-GE" w:eastAsia="en-GB"/>
        </w:rPr>
        <w:t>და</w:t>
      </w:r>
      <w:r w:rsidRPr="0007504B">
        <w:rPr>
          <w:rFonts w:ascii="Sylfaen" w:hAnsi="Sylfaen" w:cs="AcadNusx"/>
          <w:lang w:val="ka-GE" w:eastAsia="en-GB"/>
        </w:rPr>
        <w:t xml:space="preserve"> </w:t>
      </w:r>
      <w:r w:rsidRPr="0007504B">
        <w:rPr>
          <w:rFonts w:ascii="Sylfaen" w:hAnsi="Sylfaen" w:cs="Sylfaen"/>
          <w:lang w:val="ka-GE" w:eastAsia="en-GB"/>
        </w:rPr>
        <w:t>მეთვალყურეობა</w:t>
      </w:r>
      <w:r w:rsidRPr="0007504B">
        <w:rPr>
          <w:rFonts w:ascii="Sylfaen" w:hAnsi="Sylfaen" w:cs="AcadNusx"/>
          <w:lang w:val="ka-GE" w:eastAsia="en-GB"/>
        </w:rPr>
        <w:t xml:space="preserve">.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jc w:val="both"/>
        <w:rPr>
          <w:rFonts w:ascii="Sylfaen" w:hAnsi="Sylfaen"/>
          <w:lang w:val="ka-GE" w:eastAsia="en-GB"/>
        </w:rPr>
      </w:pPr>
      <w:r w:rsidRPr="0007504B">
        <w:rPr>
          <w:rFonts w:ascii="Sylfaen" w:hAnsi="Sylfaen" w:cs="Sylfaen"/>
          <w:lang w:val="ka-GE"/>
        </w:rPr>
        <w:t>ქმედუუნარო</w:t>
      </w:r>
      <w:r w:rsidRPr="0007504B">
        <w:rPr>
          <w:rFonts w:ascii="Sylfaen" w:hAnsi="Sylfaen"/>
          <w:lang w:val="ka-GE"/>
        </w:rPr>
        <w:t xml:space="preserve"> პირის  ფსიქიატრიულ დაწესებულებაში მკურნალობის მიზნით, გაცნობიერებული და ინფორმირებული თანხმობის გარეშე მოთავსებას, თან უნდა ახლდეს მოთავსების შესახებ მიღებული გადაწყვეტილების გადამოწმება.  </w:t>
      </w:r>
      <w:r w:rsidRPr="0007504B">
        <w:rPr>
          <w:rFonts w:ascii="Sylfaen" w:hAnsi="Sylfaen" w:cs="Sylfaen"/>
          <w:lang w:val="ka-GE"/>
        </w:rPr>
        <w:t>შესაბამისი</w:t>
      </w:r>
      <w:r w:rsidRPr="0007504B">
        <w:rPr>
          <w:rFonts w:ascii="Sylfaen" w:hAnsi="Sylfaen"/>
          <w:lang w:val="ka-GE"/>
        </w:rPr>
        <w:t xml:space="preserve"> სამართლებრივი გარანტიების არარსებობა გულისხმობს/გამოიწვევს სახელმწიფოს აკრძალულ ჩარევას  ინდივიდუალური თავისუფლების სფეროში, რომელიც შეიძლება შეიზღუდოს მხოლოდ კონსტიტუციურად მნიშვნელოვანი მიზნებისათვის და მხოლოდ კანონმდებლობით მკაცრად განსაზღვრულ შემთხვევებში.</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jc w:val="both"/>
        <w:rPr>
          <w:rFonts w:ascii="Sylfaen" w:hAnsi="Sylfaen"/>
          <w:lang w:val="ka-GE" w:eastAsia="en-GB"/>
        </w:rPr>
      </w:pPr>
      <w:r w:rsidRPr="0007504B">
        <w:rPr>
          <w:rFonts w:ascii="Sylfaen" w:hAnsi="Sylfaen"/>
          <w:lang w:val="ka-GE"/>
        </w:rPr>
        <w:t>ფსიქიკური აშლილობის მქონე პირები შესაძლებელია იყვნენ მოწყვლადი მაშინაც კი, თუ მათ გააჩნიათ თანხმობის გაცხადების უნარი. თუმცა ისინი, ვისაც ასეთი უნარი არ გააჩნია, კიდევ უფრო მძიმე მდგომარეობაში არიან და ამ შემთხვევაში მათი უფლებების დაცვას განსაკუთრებული მნიშვნელობა ენიჭება.</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jc w:val="both"/>
        <w:rPr>
          <w:rFonts w:ascii="Sylfaen" w:eastAsia="Times New Roman" w:hAnsi="Sylfaen"/>
          <w:noProof/>
          <w:lang w:val="ka-GE"/>
        </w:rPr>
      </w:pPr>
      <w:r w:rsidRPr="0007504B">
        <w:rPr>
          <w:rFonts w:ascii="Sylfaen" w:eastAsia="Times New Roman" w:hAnsi="Sylfaen"/>
          <w:noProof/>
          <w:lang w:val="ka-GE"/>
        </w:rPr>
        <w:t xml:space="preserve">ყოველივე ზემოაღნიშნულიდან გამომდინარე, საქართველოს საკონსტიტუციო სასამართლო ასკვნის, რომ ფსიქიატრიულ სტაციონალურ დაწესებულებაში პირის მოთავსება თავისი ფორმის, ჩარევის ხარისხისა და ხანგრძლივობის გათვალისწინებით, ცალსახად წარმოადგენს საქართველოს კონსტიტუციის მე-18 მუხლის პირველი პუნქტით გარანტირებულ თავისუფლების უფლებაში ჩარევას. </w:t>
      </w:r>
    </w:p>
    <w:p w:rsidR="00F95093" w:rsidRPr="0007504B" w:rsidRDefault="00F95093" w:rsidP="00F95093">
      <w:pPr>
        <w:numPr>
          <w:ilvl w:val="0"/>
          <w:numId w:val="1"/>
        </w:numPr>
        <w:tabs>
          <w:tab w:val="left" w:pos="-900"/>
          <w:tab w:val="left" w:pos="0"/>
          <w:tab w:val="left" w:pos="284"/>
          <w:tab w:val="left" w:pos="360"/>
        </w:tabs>
        <w:spacing w:before="100" w:beforeAutospacing="1" w:after="100" w:afterAutospacing="1" w:line="240" w:lineRule="auto"/>
        <w:ind w:left="0" w:hanging="630"/>
        <w:jc w:val="both"/>
        <w:rPr>
          <w:rFonts w:ascii="Sylfaen" w:eastAsia="Times New Roman" w:hAnsi="Sylfaen"/>
          <w:noProof/>
          <w:lang w:val="ka-GE"/>
        </w:rPr>
      </w:pPr>
      <w:r w:rsidRPr="0007504B">
        <w:rPr>
          <w:rFonts w:ascii="Sylfaen" w:eastAsia="Times New Roman" w:hAnsi="Sylfaen"/>
          <w:noProof/>
          <w:lang w:val="ka-GE"/>
        </w:rPr>
        <w:lastRenderedPageBreak/>
        <w:t>საქართველოს კონსტიტუციის მე-18 მუხლის პირველი პუნქტით დაცული უფლება, თავისი ხასიათით, არ არის აბსოლუტური და მისი შეზღუდვა დასაშვებია ამავე მუხლით დადგენილი კონსტიტუციური სტანდარტების შესაბამისად</w:t>
      </w:r>
      <w:r w:rsidRPr="0007504B">
        <w:rPr>
          <w:rFonts w:ascii="Sylfaen" w:eastAsia="Times New Roman" w:hAnsi="Sylfaen" w:cs="Sylfaen"/>
          <w:noProof/>
          <w:lang w:val="ka-GE"/>
        </w:rPr>
        <w:t>. საქართველოს კონსტიტუციის მე-18 მუხლის მე-2 პუნქტის თანახმად</w:t>
      </w:r>
      <w:r w:rsidRPr="0007504B">
        <w:rPr>
          <w:rFonts w:ascii="Sylfaen" w:eastAsia="Times New Roman" w:hAnsi="Sylfaen"/>
          <w:noProof/>
          <w:lang w:val="ka-GE"/>
        </w:rPr>
        <w:t>, „</w:t>
      </w:r>
      <w:r w:rsidRPr="0007504B">
        <w:rPr>
          <w:rFonts w:ascii="Sylfaen" w:eastAsia="Times New Roman" w:hAnsi="Sylfaen" w:cs="Sylfaen"/>
          <w:noProof/>
          <w:lang w:val="ka-GE"/>
        </w:rPr>
        <w:t>თავისუფლების</w:t>
      </w:r>
      <w:r w:rsidRPr="0007504B">
        <w:rPr>
          <w:rFonts w:ascii="Sylfaen" w:eastAsia="Times New Roman" w:hAnsi="Sylfaen"/>
          <w:noProof/>
          <w:lang w:val="ka-GE"/>
        </w:rPr>
        <w:t xml:space="preserve"> </w:t>
      </w:r>
      <w:r w:rsidRPr="0007504B">
        <w:rPr>
          <w:rFonts w:ascii="Sylfaen" w:eastAsia="Times New Roman" w:hAnsi="Sylfaen" w:cs="Sylfaen"/>
          <w:noProof/>
          <w:lang w:val="ka-GE"/>
        </w:rPr>
        <w:t>აღკვეთა</w:t>
      </w:r>
      <w:r w:rsidRPr="0007504B">
        <w:rPr>
          <w:rFonts w:ascii="Sylfaen" w:eastAsia="Times New Roman" w:hAnsi="Sylfaen"/>
          <w:noProof/>
          <w:lang w:val="ka-GE"/>
        </w:rPr>
        <w:t xml:space="preserve"> </w:t>
      </w:r>
      <w:r w:rsidRPr="0007504B">
        <w:rPr>
          <w:rFonts w:ascii="Sylfaen" w:eastAsia="Times New Roman" w:hAnsi="Sylfaen" w:cs="Sylfaen"/>
          <w:noProof/>
          <w:lang w:val="ka-GE"/>
        </w:rPr>
        <w:t>ან</w:t>
      </w:r>
      <w:r w:rsidRPr="0007504B">
        <w:rPr>
          <w:rFonts w:ascii="Sylfaen" w:eastAsia="Times New Roman" w:hAnsi="Sylfaen"/>
          <w:noProof/>
          <w:lang w:val="ka-GE"/>
        </w:rPr>
        <w:t xml:space="preserve"> </w:t>
      </w:r>
      <w:r w:rsidRPr="0007504B">
        <w:rPr>
          <w:rFonts w:ascii="Sylfaen" w:eastAsia="Times New Roman" w:hAnsi="Sylfaen" w:cs="Sylfaen"/>
          <w:noProof/>
          <w:lang w:val="ka-GE"/>
        </w:rPr>
        <w:t>პირადი</w:t>
      </w:r>
      <w:r w:rsidRPr="0007504B">
        <w:rPr>
          <w:rFonts w:ascii="Sylfaen" w:eastAsia="Times New Roman" w:hAnsi="Sylfaen"/>
          <w:noProof/>
          <w:lang w:val="ka-GE"/>
        </w:rPr>
        <w:t xml:space="preserve"> </w:t>
      </w:r>
      <w:r w:rsidRPr="0007504B">
        <w:rPr>
          <w:rFonts w:ascii="Sylfaen" w:eastAsia="Times New Roman" w:hAnsi="Sylfaen" w:cs="Sylfaen"/>
          <w:noProof/>
          <w:lang w:val="ka-GE"/>
        </w:rPr>
        <w:t>თავისუფლების</w:t>
      </w:r>
      <w:r w:rsidRPr="0007504B">
        <w:rPr>
          <w:rFonts w:ascii="Sylfaen" w:eastAsia="Times New Roman" w:hAnsi="Sylfaen"/>
          <w:noProof/>
          <w:lang w:val="ka-GE"/>
        </w:rPr>
        <w:t xml:space="preserve"> </w:t>
      </w:r>
      <w:r w:rsidRPr="0007504B">
        <w:rPr>
          <w:rFonts w:ascii="Sylfaen" w:eastAsia="Times New Roman" w:hAnsi="Sylfaen" w:cs="Sylfaen"/>
          <w:noProof/>
          <w:lang w:val="ka-GE"/>
        </w:rPr>
        <w:t>სხვაგვარი</w:t>
      </w:r>
      <w:r w:rsidRPr="0007504B">
        <w:rPr>
          <w:rFonts w:ascii="Sylfaen" w:eastAsia="Times New Roman" w:hAnsi="Sylfaen"/>
          <w:noProof/>
          <w:lang w:val="ka-GE"/>
        </w:rPr>
        <w:t xml:space="preserve"> </w:t>
      </w:r>
      <w:r w:rsidRPr="0007504B">
        <w:rPr>
          <w:rFonts w:ascii="Sylfaen" w:eastAsia="Times New Roman" w:hAnsi="Sylfaen" w:cs="Sylfaen"/>
          <w:noProof/>
          <w:lang w:val="ka-GE"/>
        </w:rPr>
        <w:t>შეზღუდვა</w:t>
      </w:r>
      <w:r w:rsidRPr="0007504B">
        <w:rPr>
          <w:rFonts w:ascii="Sylfaen" w:eastAsia="Times New Roman" w:hAnsi="Sylfaen"/>
          <w:noProof/>
          <w:lang w:val="ka-GE"/>
        </w:rPr>
        <w:t xml:space="preserve"> </w:t>
      </w:r>
      <w:r w:rsidRPr="0007504B">
        <w:rPr>
          <w:rFonts w:ascii="Sylfaen" w:eastAsia="Times New Roman" w:hAnsi="Sylfaen" w:cs="Sylfaen"/>
          <w:noProof/>
          <w:lang w:val="ka-GE"/>
        </w:rPr>
        <w:t>დასაშვებია</w:t>
      </w:r>
      <w:r w:rsidRPr="0007504B">
        <w:rPr>
          <w:rFonts w:ascii="Sylfaen" w:eastAsia="Times New Roman" w:hAnsi="Sylfaen"/>
          <w:noProof/>
          <w:lang w:val="ka-GE"/>
        </w:rPr>
        <w:t xml:space="preserve"> </w:t>
      </w:r>
      <w:r w:rsidRPr="0007504B">
        <w:rPr>
          <w:rFonts w:ascii="Sylfaen" w:eastAsia="Times New Roman" w:hAnsi="Sylfaen" w:cs="Sylfaen"/>
          <w:noProof/>
          <w:lang w:val="ka-GE"/>
        </w:rPr>
        <w:t>მხოლოდ</w:t>
      </w:r>
      <w:r w:rsidRPr="0007504B">
        <w:rPr>
          <w:rFonts w:ascii="Sylfaen" w:eastAsia="Times New Roman" w:hAnsi="Sylfaen"/>
          <w:noProof/>
          <w:lang w:val="ka-GE"/>
        </w:rPr>
        <w:t xml:space="preserve"> </w:t>
      </w:r>
      <w:r w:rsidRPr="0007504B">
        <w:rPr>
          <w:rFonts w:ascii="Sylfaen" w:eastAsia="Times New Roman" w:hAnsi="Sylfaen" w:cs="Sylfaen"/>
          <w:noProof/>
          <w:lang w:val="ka-GE"/>
        </w:rPr>
        <w:t>სასამართლო</w:t>
      </w:r>
      <w:r w:rsidRPr="0007504B">
        <w:rPr>
          <w:rFonts w:ascii="Sylfaen" w:eastAsia="Times New Roman" w:hAnsi="Sylfaen"/>
          <w:noProof/>
          <w:lang w:val="ka-GE"/>
        </w:rPr>
        <w:t xml:space="preserve"> </w:t>
      </w:r>
      <w:r w:rsidRPr="0007504B">
        <w:rPr>
          <w:rFonts w:ascii="Sylfaen" w:eastAsia="Times New Roman" w:hAnsi="Sylfaen" w:cs="Sylfaen"/>
          <w:noProof/>
          <w:lang w:val="ka-GE"/>
        </w:rPr>
        <w:t>გადაწყვეტილების</w:t>
      </w:r>
      <w:r w:rsidRPr="0007504B">
        <w:rPr>
          <w:rFonts w:ascii="Sylfaen" w:eastAsia="Times New Roman" w:hAnsi="Sylfaen"/>
          <w:noProof/>
          <w:lang w:val="ka-GE"/>
        </w:rPr>
        <w:t xml:space="preserve"> </w:t>
      </w:r>
      <w:r w:rsidRPr="0007504B">
        <w:rPr>
          <w:rFonts w:ascii="Sylfaen" w:eastAsia="Times New Roman" w:hAnsi="Sylfaen" w:cs="Sylfaen"/>
          <w:noProof/>
          <w:lang w:val="ka-GE"/>
        </w:rPr>
        <w:t>საფუძველზე“</w:t>
      </w:r>
      <w:r w:rsidRPr="0007504B">
        <w:rPr>
          <w:rFonts w:ascii="Sylfaen" w:eastAsia="Times New Roman" w:hAnsi="Sylfaen"/>
          <w:noProof/>
          <w:lang w:val="ka-GE"/>
        </w:rPr>
        <w:t xml:space="preserve">. </w:t>
      </w:r>
      <w:r w:rsidRPr="0007504B">
        <w:rPr>
          <w:rFonts w:ascii="Sylfaen" w:eastAsia="Times New Roman" w:hAnsi="Sylfaen" w:cs="Sylfaen"/>
          <w:noProof/>
          <w:lang w:val="ka-GE"/>
        </w:rPr>
        <w:t>არასასამართლო</w:t>
      </w:r>
      <w:r w:rsidRPr="0007504B">
        <w:rPr>
          <w:rFonts w:ascii="Sylfaen" w:eastAsia="Times New Roman" w:hAnsi="Sylfaen"/>
          <w:noProof/>
          <w:lang w:val="ka-GE"/>
        </w:rPr>
        <w:t xml:space="preserve"> </w:t>
      </w:r>
      <w:r w:rsidRPr="0007504B">
        <w:rPr>
          <w:rFonts w:ascii="Sylfaen" w:eastAsia="Times New Roman" w:hAnsi="Sylfaen" w:cs="Sylfaen"/>
          <w:noProof/>
          <w:lang w:val="ka-GE"/>
        </w:rPr>
        <w:t>ორგანოები</w:t>
      </w:r>
      <w:r w:rsidRPr="0007504B">
        <w:rPr>
          <w:rFonts w:ascii="Sylfaen" w:eastAsia="Times New Roman" w:hAnsi="Sylfaen"/>
          <w:noProof/>
          <w:lang w:val="ka-GE"/>
        </w:rPr>
        <w:t xml:space="preserve"> </w:t>
      </w:r>
      <w:r w:rsidRPr="0007504B">
        <w:rPr>
          <w:rFonts w:ascii="Sylfaen" w:eastAsia="Times New Roman" w:hAnsi="Sylfaen" w:cs="Sylfaen"/>
          <w:noProof/>
          <w:lang w:val="ka-GE"/>
        </w:rPr>
        <w:t>ან</w:t>
      </w:r>
      <w:r w:rsidRPr="0007504B">
        <w:rPr>
          <w:rFonts w:ascii="Sylfaen" w:eastAsia="Times New Roman" w:hAnsi="Sylfaen"/>
          <w:noProof/>
          <w:lang w:val="ka-GE"/>
        </w:rPr>
        <w:t xml:space="preserve"> </w:t>
      </w:r>
      <w:r w:rsidRPr="0007504B">
        <w:rPr>
          <w:rFonts w:ascii="Sylfaen" w:eastAsia="Times New Roman" w:hAnsi="Sylfaen" w:cs="Sylfaen"/>
          <w:noProof/>
          <w:lang w:val="ka-GE"/>
        </w:rPr>
        <w:t>სხვა</w:t>
      </w:r>
      <w:r w:rsidRPr="0007504B">
        <w:rPr>
          <w:rFonts w:ascii="Sylfaen" w:eastAsia="Times New Roman" w:hAnsi="Sylfaen"/>
          <w:noProof/>
          <w:lang w:val="ka-GE"/>
        </w:rPr>
        <w:t xml:space="preserve"> </w:t>
      </w:r>
      <w:r w:rsidRPr="0007504B">
        <w:rPr>
          <w:rFonts w:ascii="Sylfaen" w:eastAsia="Times New Roman" w:hAnsi="Sylfaen" w:cs="Sylfaen"/>
          <w:noProof/>
          <w:lang w:val="ka-GE"/>
        </w:rPr>
        <w:t>თანამდებობის</w:t>
      </w:r>
      <w:r w:rsidRPr="0007504B">
        <w:rPr>
          <w:rFonts w:ascii="Sylfaen" w:eastAsia="Times New Roman" w:hAnsi="Sylfaen"/>
          <w:noProof/>
          <w:lang w:val="ka-GE"/>
        </w:rPr>
        <w:t xml:space="preserve"> </w:t>
      </w:r>
      <w:r w:rsidRPr="0007504B">
        <w:rPr>
          <w:rFonts w:ascii="Sylfaen" w:eastAsia="Times New Roman" w:hAnsi="Sylfaen" w:cs="Sylfaen"/>
          <w:noProof/>
          <w:lang w:val="ka-GE"/>
        </w:rPr>
        <w:t>პირები</w:t>
      </w:r>
      <w:r w:rsidRPr="0007504B">
        <w:rPr>
          <w:rFonts w:ascii="Sylfaen" w:eastAsia="Times New Roman" w:hAnsi="Sylfaen"/>
          <w:noProof/>
          <w:lang w:val="ka-GE"/>
        </w:rPr>
        <w:t xml:space="preserve"> </w:t>
      </w:r>
      <w:r w:rsidRPr="0007504B">
        <w:rPr>
          <w:rFonts w:ascii="Sylfaen" w:eastAsia="Times New Roman" w:hAnsi="Sylfaen" w:cs="Sylfaen"/>
          <w:noProof/>
          <w:lang w:val="ka-GE"/>
        </w:rPr>
        <w:t>უფლებამოსილი</w:t>
      </w:r>
      <w:r w:rsidRPr="0007504B">
        <w:rPr>
          <w:rFonts w:ascii="Sylfaen" w:eastAsia="Times New Roman" w:hAnsi="Sylfaen"/>
          <w:noProof/>
          <w:lang w:val="ka-GE"/>
        </w:rPr>
        <w:t xml:space="preserve"> </w:t>
      </w:r>
      <w:r w:rsidRPr="0007504B">
        <w:rPr>
          <w:rFonts w:ascii="Sylfaen" w:eastAsia="Times New Roman" w:hAnsi="Sylfaen" w:cs="Sylfaen"/>
          <w:noProof/>
          <w:lang w:val="ka-GE"/>
        </w:rPr>
        <w:t>არ</w:t>
      </w:r>
      <w:r w:rsidRPr="0007504B">
        <w:rPr>
          <w:rFonts w:ascii="Sylfaen" w:eastAsia="Times New Roman" w:hAnsi="Sylfaen"/>
          <w:noProof/>
          <w:lang w:val="ka-GE"/>
        </w:rPr>
        <w:t xml:space="preserve"> </w:t>
      </w:r>
      <w:r w:rsidRPr="0007504B">
        <w:rPr>
          <w:rFonts w:ascii="Sylfaen" w:eastAsia="Times New Roman" w:hAnsi="Sylfaen" w:cs="Sylfaen"/>
          <w:noProof/>
          <w:lang w:val="ka-GE"/>
        </w:rPr>
        <w:t>არიან</w:t>
      </w:r>
      <w:r w:rsidRPr="0007504B">
        <w:rPr>
          <w:rFonts w:ascii="Sylfaen" w:eastAsia="Times New Roman" w:hAnsi="Sylfaen"/>
          <w:noProof/>
          <w:lang w:val="ka-GE"/>
        </w:rPr>
        <w:t xml:space="preserve">, </w:t>
      </w:r>
      <w:r w:rsidRPr="0007504B">
        <w:rPr>
          <w:rFonts w:ascii="Sylfaen" w:eastAsia="Times New Roman" w:hAnsi="Sylfaen" w:cs="Sylfaen"/>
          <w:noProof/>
          <w:lang w:val="ka-GE"/>
        </w:rPr>
        <w:t>მიიღონ</w:t>
      </w:r>
      <w:r w:rsidRPr="0007504B">
        <w:rPr>
          <w:rFonts w:ascii="Sylfaen" w:eastAsia="Times New Roman" w:hAnsi="Sylfaen"/>
          <w:noProof/>
          <w:lang w:val="ka-GE"/>
        </w:rPr>
        <w:t xml:space="preserve"> </w:t>
      </w:r>
      <w:r w:rsidRPr="0007504B">
        <w:rPr>
          <w:rFonts w:ascii="Sylfaen" w:eastAsia="Times New Roman" w:hAnsi="Sylfaen" w:cs="Sylfaen"/>
          <w:noProof/>
          <w:lang w:val="ka-GE"/>
        </w:rPr>
        <w:t>მსგავსი</w:t>
      </w:r>
      <w:r w:rsidRPr="0007504B">
        <w:rPr>
          <w:rFonts w:ascii="Sylfaen" w:eastAsia="Times New Roman" w:hAnsi="Sylfaen"/>
          <w:noProof/>
          <w:lang w:val="ka-GE"/>
        </w:rPr>
        <w:t xml:space="preserve"> </w:t>
      </w:r>
      <w:r w:rsidRPr="0007504B">
        <w:rPr>
          <w:rFonts w:ascii="Sylfaen" w:eastAsia="Times New Roman" w:hAnsi="Sylfaen" w:cs="Sylfaen"/>
          <w:noProof/>
          <w:lang w:val="ka-GE"/>
        </w:rPr>
        <w:t>გადაწყვეტილება</w:t>
      </w:r>
      <w:r w:rsidRPr="0007504B">
        <w:rPr>
          <w:rFonts w:ascii="Sylfaen" w:eastAsia="Times New Roman" w:hAnsi="Sylfaen"/>
          <w:noProof/>
          <w:lang w:val="ka-GE"/>
        </w:rPr>
        <w:t xml:space="preserve"> (</w:t>
      </w:r>
      <w:r w:rsidRPr="0007504B">
        <w:rPr>
          <w:rFonts w:ascii="Sylfaen" w:eastAsia="Times New Roman" w:hAnsi="Sylfaen" w:cs="Sylfaen"/>
          <w:noProof/>
          <w:lang w:val="ka-GE"/>
        </w:rPr>
        <w:t>საქართველოს</w:t>
      </w:r>
      <w:r w:rsidRPr="0007504B">
        <w:rPr>
          <w:rFonts w:ascii="Sylfaen" w:eastAsia="Times New Roman" w:hAnsi="Sylfaen"/>
          <w:noProof/>
          <w:lang w:val="ka-GE"/>
        </w:rPr>
        <w:t xml:space="preserve"> </w:t>
      </w:r>
      <w:r w:rsidRPr="0007504B">
        <w:rPr>
          <w:rFonts w:ascii="Sylfaen" w:eastAsia="Times New Roman" w:hAnsi="Sylfaen" w:cs="Sylfaen"/>
          <w:noProof/>
          <w:lang w:val="ka-GE"/>
        </w:rPr>
        <w:t>საკონსტიტუციო</w:t>
      </w:r>
      <w:r w:rsidRPr="0007504B">
        <w:rPr>
          <w:rFonts w:ascii="Sylfaen" w:eastAsia="Times New Roman" w:hAnsi="Sylfaen"/>
          <w:noProof/>
          <w:lang w:val="ka-GE"/>
        </w:rPr>
        <w:t xml:space="preserve"> </w:t>
      </w:r>
      <w:r w:rsidRPr="0007504B">
        <w:rPr>
          <w:rFonts w:ascii="Sylfaen" w:eastAsia="Times New Roman" w:hAnsi="Sylfaen" w:cs="Sylfaen"/>
          <w:noProof/>
          <w:lang w:val="ka-GE"/>
        </w:rPr>
        <w:t>სასამართლოს</w:t>
      </w:r>
      <w:r w:rsidRPr="0007504B">
        <w:rPr>
          <w:rFonts w:ascii="Sylfaen" w:eastAsia="Times New Roman" w:hAnsi="Sylfaen"/>
          <w:noProof/>
          <w:lang w:val="ka-GE"/>
        </w:rPr>
        <w:t xml:space="preserve"> 2006 </w:t>
      </w:r>
      <w:r w:rsidRPr="0007504B">
        <w:rPr>
          <w:rFonts w:ascii="Sylfaen" w:eastAsia="Times New Roman" w:hAnsi="Sylfaen" w:cs="Sylfaen"/>
          <w:noProof/>
          <w:lang w:val="ka-GE"/>
        </w:rPr>
        <w:t>წლის</w:t>
      </w:r>
      <w:r w:rsidRPr="0007504B">
        <w:rPr>
          <w:rFonts w:ascii="Sylfaen" w:eastAsia="Times New Roman" w:hAnsi="Sylfaen"/>
          <w:noProof/>
          <w:lang w:val="ka-GE"/>
        </w:rPr>
        <w:t xml:space="preserve"> 15 </w:t>
      </w:r>
      <w:r w:rsidRPr="0007504B">
        <w:rPr>
          <w:rFonts w:ascii="Sylfaen" w:eastAsia="Times New Roman" w:hAnsi="Sylfaen" w:cs="Sylfaen"/>
          <w:noProof/>
          <w:lang w:val="ka-GE"/>
        </w:rPr>
        <w:t>დეკემბრის</w:t>
      </w:r>
      <w:r w:rsidRPr="0007504B">
        <w:rPr>
          <w:rFonts w:ascii="Sylfaen" w:eastAsia="Times New Roman" w:hAnsi="Sylfaen"/>
          <w:noProof/>
          <w:lang w:val="ka-GE"/>
        </w:rPr>
        <w:t xml:space="preserve"> N1/3/393,397 </w:t>
      </w:r>
      <w:r w:rsidRPr="0007504B">
        <w:rPr>
          <w:rFonts w:ascii="Sylfaen" w:eastAsia="Times New Roman" w:hAnsi="Sylfaen" w:cs="Sylfaen"/>
          <w:noProof/>
          <w:lang w:val="ka-GE"/>
        </w:rPr>
        <w:t>გადაწყვეტილება საქმეზე „საქართველოს მოქალაქეები - ვახტანგ მასურაშვილი და ონისე მებონია საქართველოს პარლამენტის წინააღმდეგ“</w:t>
      </w:r>
      <w:r w:rsidRPr="0007504B">
        <w:rPr>
          <w:rFonts w:ascii="Sylfaen" w:eastAsia="Times New Roman" w:hAnsi="Sylfaen"/>
          <w:noProof/>
          <w:lang w:val="ka-GE"/>
        </w:rPr>
        <w:t>).</w:t>
      </w:r>
    </w:p>
    <w:p w:rsidR="00F95093" w:rsidRPr="0007504B" w:rsidRDefault="00F95093" w:rsidP="00F95093">
      <w:pPr>
        <w:numPr>
          <w:ilvl w:val="0"/>
          <w:numId w:val="1"/>
        </w:numPr>
        <w:tabs>
          <w:tab w:val="left" w:pos="-900"/>
          <w:tab w:val="left" w:pos="0"/>
          <w:tab w:val="left" w:pos="284"/>
          <w:tab w:val="left" w:pos="360"/>
        </w:tabs>
        <w:autoSpaceDE w:val="0"/>
        <w:autoSpaceDN w:val="0"/>
        <w:adjustRightInd w:val="0"/>
        <w:spacing w:before="100" w:beforeAutospacing="1" w:after="100" w:afterAutospacing="1" w:line="240" w:lineRule="auto"/>
        <w:ind w:left="0" w:hanging="630"/>
        <w:jc w:val="both"/>
        <w:rPr>
          <w:rFonts w:ascii="Sylfaen" w:eastAsia="Times New Roman" w:hAnsi="Sylfaen" w:cs="Sylfaen"/>
          <w:noProof/>
          <w:color w:val="000000"/>
          <w:lang w:val="ka-GE"/>
        </w:rPr>
      </w:pPr>
      <w:r w:rsidRPr="0007504B">
        <w:rPr>
          <w:rFonts w:ascii="Sylfaen" w:eastAsia="Times New Roman" w:hAnsi="Sylfaen" w:cs="Sylfaen"/>
          <w:noProof/>
          <w:color w:val="000000"/>
          <w:lang w:val="ka-GE"/>
        </w:rPr>
        <w:t>იმ პირობებში, როდესაც პირს წართმეული აქვს უნარი, სრულად ან ნაწილობრივ გააცნობიეროს მის მიმართ გამოყენებული შეზღუდვის მნიშვნელობა და სამომავლო შედეგები, თავისუფლების უფლების შეზღუდვაზე სასამართლო კონტროლი უაღრესად მნიშვნელოვანია. უფრო მეტიც, მაშინ როდესაც პირს უფლება არ აქვს, დამოუკიდებლად მიიღოს გადაწყვეტილება დაწესებულების დატოვების შესახებ, იქმნება იმის გაუმართლებელი რისკი,  რომ ნეიტრალური სუბიექტის მხრიდან კონტროლის არარსებობის პირობებში, მეურვემ ან სამკურნალო დაწესებულებამ გადაამეტონ მათთვის მინიჭებულ უფლებამოსილებებს.</w:t>
      </w:r>
    </w:p>
    <w:p w:rsidR="00F95093" w:rsidRPr="0007504B" w:rsidRDefault="00F95093" w:rsidP="00F95093">
      <w:pPr>
        <w:numPr>
          <w:ilvl w:val="0"/>
          <w:numId w:val="1"/>
        </w:numPr>
        <w:tabs>
          <w:tab w:val="left" w:pos="-900"/>
          <w:tab w:val="left" w:pos="0"/>
          <w:tab w:val="left" w:pos="284"/>
          <w:tab w:val="left" w:pos="360"/>
        </w:tabs>
        <w:autoSpaceDE w:val="0"/>
        <w:autoSpaceDN w:val="0"/>
        <w:adjustRightInd w:val="0"/>
        <w:spacing w:before="100" w:beforeAutospacing="1" w:after="100" w:afterAutospacing="1" w:line="240" w:lineRule="auto"/>
        <w:ind w:left="0" w:hanging="630"/>
        <w:jc w:val="both"/>
        <w:rPr>
          <w:rFonts w:ascii="Sylfaen" w:hAnsi="Sylfaen"/>
        </w:rPr>
      </w:pPr>
      <w:r w:rsidRPr="0007504B">
        <w:rPr>
          <w:rFonts w:ascii="Sylfaen" w:eastAsia="Times New Roman" w:hAnsi="Sylfaen" w:cs="Sylfaen"/>
          <w:noProof/>
          <w:color w:val="000000"/>
          <w:lang w:val="ka-GE"/>
        </w:rPr>
        <w:t>თავისუფლების უფლებაში ჩარევისადმი წაყენებული კონსტიტუციურ-სამართლებრივი მოთხოვნები რეგლამენტირებულია საქართველოს კონსტიტუციის მე-18 მუხლით. იგი ადგენს, რომ თავისუფლების აღკვეთა ან პირადი თავისუფლების სხვაგვარი შეზღუდვა დაუშვებელია სასამართლოს გადაწყვეტილების გარეშე. ამგვარად, კონსტიტუციური სტანდარტია, რომ თავისუფლების შეზღუდვა აუცილებლად ექვემდებარება სასამართლო კონტროლს. ამავე დროს, კონსტიტუციის მე-18 მუხლი განსაზღვრავს სასამართლო კონტროლის პროცედურას და ადგენს, რომ დაკავებული თუ სხვაგვარად თავისუფლებაშეზღუდული პირი უნდა წარედგინოს სასამართლოს განსჯადობის მიხედვით არა უგვიანეს 48 საათისა. აღნიშნულიდან გამომდინარე, კონსტიტუციის მე-18 მუხლის მე-3 პუნქტი უშვებს შესაძლებლობას, რომ განსაზღვრული პირობების არსებობისას,  პირის თავისუფლება 48 საათის განმავლობაში შეზღუდული იყოს სასამართლოს გადაწყვეტილების გარეშე.</w:t>
      </w:r>
    </w:p>
    <w:p w:rsidR="00F95093" w:rsidRPr="0007504B" w:rsidRDefault="00F95093" w:rsidP="00F95093">
      <w:pPr>
        <w:numPr>
          <w:ilvl w:val="0"/>
          <w:numId w:val="1"/>
        </w:numPr>
        <w:tabs>
          <w:tab w:val="left" w:pos="-900"/>
          <w:tab w:val="left" w:pos="0"/>
          <w:tab w:val="left" w:pos="284"/>
          <w:tab w:val="left" w:pos="360"/>
        </w:tabs>
        <w:autoSpaceDE w:val="0"/>
        <w:autoSpaceDN w:val="0"/>
        <w:adjustRightInd w:val="0"/>
        <w:spacing w:before="100" w:beforeAutospacing="1" w:after="100" w:afterAutospacing="1" w:line="240" w:lineRule="auto"/>
        <w:ind w:left="0" w:hanging="630"/>
        <w:jc w:val="both"/>
        <w:rPr>
          <w:rFonts w:ascii="Sylfaen" w:hAnsi="Sylfaen"/>
        </w:rPr>
      </w:pPr>
      <w:r w:rsidRPr="0007504B">
        <w:rPr>
          <w:rFonts w:ascii="Sylfaen" w:eastAsia="Times New Roman" w:hAnsi="Sylfaen" w:cs="Sylfaen"/>
          <w:noProof/>
          <w:color w:val="000000"/>
          <w:lang w:val="ka-GE"/>
        </w:rPr>
        <w:t>განსახილველ შემთხვევაში საქართველოს საკონსტიტუციო სასამართლომ დაადგინა, რომ სადავო ნორმით გათვალისწინებული სტაციონარში მოთავსება შეიძლება გაგრძელდეს</w:t>
      </w:r>
      <w:r w:rsidRPr="0007504B">
        <w:rPr>
          <w:rFonts w:ascii="Sylfaen" w:eastAsia="Times New Roman" w:hAnsi="Sylfaen"/>
          <w:noProof/>
          <w:lang w:val="ka-GE"/>
        </w:rPr>
        <w:t xml:space="preserve"> გარკვეული პერიოდით, თვეების ან წლების განმავლობაში. აქედან გამომდინარე, სადავო ნორმით დადგენილი თავისუფლების უფლების შეზღუდვა ბევრად აღემატება კონსტიტუციის მე-18 მუხლის მე-3 პუნქტით დადგენილ 48 საათიან დასაშვებ ზღვარს</w:t>
      </w:r>
      <w:r w:rsidRPr="0007504B">
        <w:rPr>
          <w:rFonts w:ascii="Sylfaen" w:eastAsia="Times New Roman" w:hAnsi="Sylfaen"/>
          <w:noProof/>
        </w:rPr>
        <w:t xml:space="preserve">, </w:t>
      </w:r>
      <w:r w:rsidRPr="0007504B">
        <w:rPr>
          <w:rFonts w:ascii="Sylfaen" w:eastAsia="Times New Roman" w:hAnsi="Sylfaen"/>
          <w:noProof/>
          <w:lang w:val="ka-GE"/>
        </w:rPr>
        <w:t>რა ვადის განმავლობაშიც შესაძლებელია პირის თავისუფლება შეიზღუდოს სასამართლოს გადაწყვეტილების გარეშე. კონსტიტუციის აღნიშნული მოთხოვნა პირის უფლების შეზღუდვასთან დაკავშირებით გადაწყვეტილების მიმღებ ორგანოსთან და შეზღუდვის ვადასთან დაკავშირებით იმპერატიულია. პირის თავისუფლების უფლების დაცვის  კონსტიტუციის მე-18 მუხლით განმტკიცებული  აღნიშნული კონსტიტუციურ-სამართლებრივი სტანდარტი არ იძლევა პირის ამ პროცესუალური გარანტიის შეზღუდვის შესაძლებლობას.</w:t>
      </w:r>
    </w:p>
    <w:p w:rsidR="00F95093" w:rsidRPr="0007504B" w:rsidRDefault="00F95093" w:rsidP="00F95093">
      <w:pPr>
        <w:numPr>
          <w:ilvl w:val="0"/>
          <w:numId w:val="1"/>
        </w:numPr>
        <w:tabs>
          <w:tab w:val="left" w:pos="-900"/>
          <w:tab w:val="left" w:pos="0"/>
          <w:tab w:val="left" w:pos="284"/>
          <w:tab w:val="left" w:pos="360"/>
        </w:tabs>
        <w:autoSpaceDE w:val="0"/>
        <w:autoSpaceDN w:val="0"/>
        <w:adjustRightInd w:val="0"/>
        <w:spacing w:before="100" w:beforeAutospacing="1" w:after="100" w:afterAutospacing="1" w:line="240" w:lineRule="auto"/>
        <w:ind w:left="0" w:hanging="630"/>
        <w:jc w:val="both"/>
        <w:rPr>
          <w:rFonts w:ascii="Sylfaen" w:hAnsi="Sylfaen"/>
          <w:lang w:val="ka-GE"/>
        </w:rPr>
      </w:pPr>
      <w:r w:rsidRPr="0007504B">
        <w:rPr>
          <w:rFonts w:ascii="Sylfaen" w:eastAsia="Times New Roman" w:hAnsi="Sylfaen"/>
          <w:noProof/>
          <w:lang w:val="ka-GE"/>
        </w:rPr>
        <w:t>ყოველივე ზემოაღნიშნულიდან გამომდინარე, საქართველოს საკონსტიტუციო სასამართლო ადგენს, „</w:t>
      </w:r>
      <w:r w:rsidRPr="0007504B">
        <w:rPr>
          <w:rFonts w:ascii="Sylfaen" w:eastAsia="Times New Roman" w:hAnsi="Sylfaen" w:cs="Sylfaen"/>
          <w:noProof/>
          <w:lang w:val="ka-GE"/>
        </w:rPr>
        <w:t>ფსიქიატრიული</w:t>
      </w:r>
      <w:r w:rsidRPr="0007504B">
        <w:rPr>
          <w:rFonts w:ascii="Sylfaen" w:eastAsia="Times New Roman" w:hAnsi="Sylfaen"/>
          <w:noProof/>
          <w:lang w:val="ka-GE"/>
        </w:rPr>
        <w:t xml:space="preserve"> </w:t>
      </w:r>
      <w:r w:rsidRPr="0007504B">
        <w:rPr>
          <w:rFonts w:ascii="Sylfaen" w:eastAsia="Times New Roman" w:hAnsi="Sylfaen" w:cs="Sylfaen"/>
          <w:noProof/>
          <w:lang w:val="ka-GE"/>
        </w:rPr>
        <w:t>დახმარების</w:t>
      </w:r>
      <w:r w:rsidRPr="0007504B">
        <w:rPr>
          <w:rFonts w:ascii="Sylfaen" w:eastAsia="Times New Roman" w:hAnsi="Sylfaen"/>
          <w:noProof/>
          <w:lang w:val="ka-GE"/>
        </w:rPr>
        <w:t xml:space="preserve"> </w:t>
      </w:r>
      <w:r w:rsidRPr="0007504B">
        <w:rPr>
          <w:rFonts w:ascii="Sylfaen" w:eastAsia="Times New Roman" w:hAnsi="Sylfaen" w:cs="Sylfaen"/>
          <w:noProof/>
          <w:lang w:val="ka-GE"/>
        </w:rPr>
        <w:t>შესახებ“ საქართველოს</w:t>
      </w:r>
      <w:r w:rsidRPr="0007504B">
        <w:rPr>
          <w:rFonts w:ascii="Sylfaen" w:eastAsia="Times New Roman" w:hAnsi="Sylfaen"/>
          <w:noProof/>
          <w:lang w:val="ka-GE"/>
        </w:rPr>
        <w:t xml:space="preserve"> </w:t>
      </w:r>
      <w:r w:rsidRPr="0007504B">
        <w:rPr>
          <w:rFonts w:ascii="Sylfaen" w:eastAsia="Times New Roman" w:hAnsi="Sylfaen" w:cs="Sylfaen"/>
          <w:noProof/>
          <w:lang w:val="ka-GE"/>
        </w:rPr>
        <w:t>კანონის</w:t>
      </w:r>
      <w:r w:rsidRPr="0007504B">
        <w:rPr>
          <w:rFonts w:ascii="Sylfaen" w:eastAsia="Times New Roman" w:hAnsi="Sylfaen"/>
          <w:noProof/>
          <w:lang w:val="ka-GE"/>
        </w:rPr>
        <w:t xml:space="preserve"> მე-17 მუხლის პირველი პუნქტის „გ“ ქვეპუნქტი  ადგენს რა ქმედუუნაროდ აღიარებული პირის თავისუფლების უფლებაში ჩარევას სასამართლოს გადაწყვეტილების გარეშე, არაკონსტიტუციურია საქართველოს კონსტიტუციის მე-18 მუხლის პირველ და მე-2 პუნქტებთან მიმართებით.</w:t>
      </w:r>
    </w:p>
    <w:p w:rsidR="00F95093" w:rsidRPr="0007504B" w:rsidRDefault="00F95093" w:rsidP="00F95093">
      <w:pPr>
        <w:tabs>
          <w:tab w:val="left" w:pos="-900"/>
          <w:tab w:val="left" w:pos="0"/>
          <w:tab w:val="left" w:pos="360"/>
        </w:tabs>
        <w:autoSpaceDE w:val="0"/>
        <w:autoSpaceDN w:val="0"/>
        <w:adjustRightInd w:val="0"/>
        <w:spacing w:before="100" w:beforeAutospacing="1" w:after="100" w:afterAutospacing="1" w:line="240" w:lineRule="auto"/>
        <w:jc w:val="both"/>
        <w:rPr>
          <w:rFonts w:ascii="Sylfaen" w:eastAsia="Times New Roman" w:hAnsi="Sylfaen"/>
          <w:noProof/>
        </w:rPr>
      </w:pPr>
    </w:p>
    <w:p w:rsidR="00F95093" w:rsidRPr="0007504B" w:rsidRDefault="00F95093" w:rsidP="00F95093">
      <w:pPr>
        <w:pStyle w:val="Heading1"/>
        <w:spacing w:before="100" w:beforeAutospacing="1" w:after="100" w:afterAutospacing="1" w:line="240" w:lineRule="auto"/>
        <w:ind w:hanging="540"/>
        <w:jc w:val="center"/>
        <w:rPr>
          <w:rFonts w:ascii="Sylfaen" w:hAnsi="Sylfaen"/>
          <w:color w:val="auto"/>
          <w:sz w:val="22"/>
          <w:szCs w:val="22"/>
          <w:lang w:val="ka-GE"/>
        </w:rPr>
      </w:pPr>
      <w:r w:rsidRPr="0007504B">
        <w:rPr>
          <w:rFonts w:ascii="Sylfaen" w:hAnsi="Sylfaen"/>
          <w:color w:val="auto"/>
          <w:sz w:val="22"/>
          <w:szCs w:val="22"/>
          <w:lang w:val="fr-FR"/>
        </w:rPr>
        <w:lastRenderedPageBreak/>
        <w:t xml:space="preserve">III - </w:t>
      </w:r>
      <w:r w:rsidRPr="0007504B">
        <w:rPr>
          <w:rFonts w:ascii="Sylfaen" w:hAnsi="Sylfaen" w:cs="Sylfaen"/>
          <w:color w:val="auto"/>
          <w:sz w:val="22"/>
          <w:szCs w:val="22"/>
          <w:lang w:val="ka-GE"/>
        </w:rPr>
        <w:t>სარეზოლუციო</w:t>
      </w:r>
      <w:r w:rsidRPr="0007504B">
        <w:rPr>
          <w:rFonts w:ascii="Sylfaen" w:hAnsi="Sylfaen"/>
          <w:color w:val="auto"/>
          <w:sz w:val="22"/>
          <w:szCs w:val="22"/>
          <w:lang w:val="ka-GE"/>
        </w:rPr>
        <w:t xml:space="preserve"> </w:t>
      </w:r>
      <w:r w:rsidRPr="0007504B">
        <w:rPr>
          <w:rFonts w:ascii="Sylfaen" w:hAnsi="Sylfaen" w:cs="Sylfaen"/>
          <w:color w:val="auto"/>
          <w:sz w:val="22"/>
          <w:szCs w:val="22"/>
          <w:lang w:val="ka-GE"/>
        </w:rPr>
        <w:t>ნაწილი</w:t>
      </w:r>
    </w:p>
    <w:p w:rsidR="00F95093" w:rsidRPr="0007504B" w:rsidRDefault="00F95093" w:rsidP="00F95093">
      <w:pPr>
        <w:pStyle w:val="ListParagraph"/>
        <w:spacing w:before="100" w:beforeAutospacing="1" w:after="100" w:afterAutospacing="1" w:line="240" w:lineRule="auto"/>
        <w:ind w:left="0"/>
        <w:rPr>
          <w:rFonts w:ascii="Sylfaen" w:hAnsi="Sylfaen"/>
        </w:rPr>
      </w:pPr>
    </w:p>
    <w:p w:rsidR="00F95093" w:rsidRPr="0007504B" w:rsidRDefault="00F95093" w:rsidP="00F95093">
      <w:pPr>
        <w:spacing w:before="100" w:beforeAutospacing="1" w:after="100" w:afterAutospacing="1" w:line="240" w:lineRule="auto"/>
        <w:ind w:firstLine="630"/>
        <w:jc w:val="both"/>
        <w:rPr>
          <w:rFonts w:ascii="Sylfaen" w:hAnsi="Sylfaen" w:cs="AcadNusx"/>
          <w:lang w:val="ka-GE"/>
        </w:rPr>
      </w:pPr>
      <w:r w:rsidRPr="0007504B">
        <w:rPr>
          <w:rFonts w:ascii="Sylfaen" w:hAnsi="Sylfaen" w:cs="Sylfaen"/>
          <w:lang w:val="fr-FR"/>
        </w:rPr>
        <w:t>საქართველოს</w:t>
      </w:r>
      <w:r w:rsidRPr="0007504B">
        <w:rPr>
          <w:rFonts w:ascii="Sylfaen" w:hAnsi="Sylfaen" w:cs="AcadNusx"/>
          <w:lang w:val="fr-FR"/>
        </w:rPr>
        <w:t xml:space="preserve"> </w:t>
      </w:r>
      <w:r w:rsidRPr="0007504B">
        <w:rPr>
          <w:rFonts w:ascii="Sylfaen" w:hAnsi="Sylfaen" w:cs="Sylfaen"/>
          <w:lang w:val="fr-FR"/>
        </w:rPr>
        <w:t>კონსტიტუციის</w:t>
      </w:r>
      <w:r w:rsidRPr="0007504B">
        <w:rPr>
          <w:rFonts w:ascii="Sylfaen" w:hAnsi="Sylfaen" w:cs="AcadNusx"/>
          <w:lang w:val="fr-FR"/>
        </w:rPr>
        <w:t xml:space="preserve"> 89-</w:t>
      </w:r>
      <w:r w:rsidRPr="0007504B">
        <w:rPr>
          <w:rFonts w:ascii="Sylfaen" w:hAnsi="Sylfaen" w:cs="Sylfaen"/>
          <w:lang w:val="fr-FR"/>
        </w:rPr>
        <w:t>ე</w:t>
      </w:r>
      <w:r w:rsidRPr="0007504B">
        <w:rPr>
          <w:rFonts w:ascii="Sylfaen" w:hAnsi="Sylfaen" w:cs="AcadNusx"/>
          <w:lang w:val="fr-FR"/>
        </w:rPr>
        <w:t xml:space="preserve"> </w:t>
      </w:r>
      <w:r w:rsidRPr="0007504B">
        <w:rPr>
          <w:rFonts w:ascii="Sylfaen" w:hAnsi="Sylfaen" w:cs="Sylfaen"/>
          <w:lang w:val="fr-FR"/>
        </w:rPr>
        <w:t>მუხლის</w:t>
      </w:r>
      <w:r w:rsidRPr="0007504B">
        <w:rPr>
          <w:rFonts w:ascii="Sylfaen" w:hAnsi="Sylfaen" w:cs="AcadNusx"/>
          <w:lang w:val="fr-FR"/>
        </w:rPr>
        <w:t xml:space="preserve"> </w:t>
      </w:r>
      <w:r w:rsidRPr="0007504B">
        <w:rPr>
          <w:rFonts w:ascii="Sylfaen" w:hAnsi="Sylfaen" w:cs="Sylfaen"/>
          <w:lang w:val="fr-FR"/>
        </w:rPr>
        <w:t>პირველი</w:t>
      </w:r>
      <w:r w:rsidRPr="0007504B">
        <w:rPr>
          <w:rFonts w:ascii="Sylfaen" w:hAnsi="Sylfaen" w:cs="AcadNusx"/>
          <w:lang w:val="ka-GE"/>
        </w:rPr>
        <w:t xml:space="preserve"> </w:t>
      </w:r>
      <w:r w:rsidRPr="0007504B">
        <w:rPr>
          <w:rFonts w:ascii="Sylfaen" w:hAnsi="Sylfaen" w:cs="Sylfaen"/>
          <w:lang w:val="fr-FR"/>
        </w:rPr>
        <w:t>და</w:t>
      </w:r>
      <w:r w:rsidRPr="0007504B">
        <w:rPr>
          <w:rFonts w:ascii="Sylfaen" w:hAnsi="Sylfaen" w:cs="AcadNusx"/>
          <w:lang w:val="fr-FR"/>
        </w:rPr>
        <w:t xml:space="preserve"> </w:t>
      </w:r>
      <w:r w:rsidRPr="0007504B">
        <w:rPr>
          <w:rFonts w:ascii="Sylfaen" w:hAnsi="Sylfaen" w:cs="Sylfaen"/>
          <w:lang w:val="fr-FR"/>
        </w:rPr>
        <w:t>მე</w:t>
      </w:r>
      <w:r w:rsidRPr="0007504B">
        <w:rPr>
          <w:rFonts w:ascii="Sylfaen" w:hAnsi="Sylfaen" w:cs="AcadNusx"/>
          <w:lang w:val="fr-FR"/>
        </w:rPr>
        <w:t xml:space="preserve">-2 </w:t>
      </w:r>
      <w:r w:rsidRPr="0007504B">
        <w:rPr>
          <w:rFonts w:ascii="Sylfaen" w:hAnsi="Sylfaen" w:cs="Sylfaen"/>
          <w:lang w:val="ka-GE"/>
        </w:rPr>
        <w:t>პუნქტების,</w:t>
      </w:r>
      <w:r w:rsidRPr="0007504B">
        <w:rPr>
          <w:rFonts w:ascii="Sylfaen" w:hAnsi="Sylfaen" w:cs="AcadNusx"/>
          <w:lang w:val="fr-FR"/>
        </w:rPr>
        <w:t xml:space="preserve"> </w:t>
      </w:r>
      <w:r w:rsidRPr="0007504B">
        <w:rPr>
          <w:rFonts w:ascii="Sylfaen" w:hAnsi="Sylfaen" w:cs="AcadNusx"/>
          <w:lang w:val="ka-GE"/>
        </w:rPr>
        <w:t>„</w:t>
      </w:r>
      <w:r w:rsidRPr="0007504B">
        <w:rPr>
          <w:rFonts w:ascii="Sylfaen" w:hAnsi="Sylfaen" w:cs="Sylfaen"/>
          <w:lang w:val="fr-FR"/>
        </w:rPr>
        <w:t>საქართველოს</w:t>
      </w:r>
      <w:r w:rsidRPr="0007504B">
        <w:rPr>
          <w:rFonts w:ascii="Sylfaen" w:hAnsi="Sylfaen" w:cs="AcadNusx"/>
          <w:lang w:val="fr-FR"/>
        </w:rPr>
        <w:t xml:space="preserve"> </w:t>
      </w:r>
      <w:r w:rsidRPr="0007504B">
        <w:rPr>
          <w:rFonts w:ascii="Sylfaen" w:hAnsi="Sylfaen" w:cs="Sylfaen"/>
          <w:lang w:val="fr-FR"/>
        </w:rPr>
        <w:t>საკონსტიტუციო</w:t>
      </w:r>
      <w:r w:rsidRPr="0007504B">
        <w:rPr>
          <w:rFonts w:ascii="Sylfaen" w:hAnsi="Sylfaen" w:cs="AcadNusx"/>
          <w:lang w:val="fr-FR"/>
        </w:rPr>
        <w:t xml:space="preserve"> </w:t>
      </w:r>
      <w:r w:rsidRPr="0007504B">
        <w:rPr>
          <w:rFonts w:ascii="Sylfaen" w:hAnsi="Sylfaen" w:cs="Sylfaen"/>
          <w:lang w:val="fr-FR"/>
        </w:rPr>
        <w:t>სასამართლოს</w:t>
      </w:r>
      <w:r w:rsidRPr="0007504B">
        <w:rPr>
          <w:rFonts w:ascii="Sylfaen" w:hAnsi="Sylfaen" w:cs="AcadNusx"/>
          <w:lang w:val="fr-FR"/>
        </w:rPr>
        <w:t xml:space="preserve"> </w:t>
      </w:r>
      <w:r w:rsidRPr="0007504B">
        <w:rPr>
          <w:rFonts w:ascii="Sylfaen" w:hAnsi="Sylfaen" w:cs="Sylfaen"/>
          <w:lang w:val="fr-FR"/>
        </w:rPr>
        <w:t>შესახებ</w:t>
      </w:r>
      <w:r w:rsidRPr="0007504B">
        <w:rPr>
          <w:rFonts w:ascii="Sylfaen" w:hAnsi="Sylfaen" w:cs="AcadNusx"/>
          <w:lang w:val="ka-GE"/>
        </w:rPr>
        <w:t>“</w:t>
      </w:r>
      <w:r w:rsidRPr="0007504B">
        <w:rPr>
          <w:rFonts w:ascii="Sylfaen" w:hAnsi="Sylfaen" w:cs="AcadNusx"/>
          <w:lang w:val="fr-FR"/>
        </w:rPr>
        <w:t xml:space="preserve"> </w:t>
      </w:r>
      <w:r w:rsidRPr="0007504B">
        <w:rPr>
          <w:rFonts w:ascii="Sylfaen" w:hAnsi="Sylfaen" w:cs="Sylfaen"/>
          <w:lang w:val="fr-FR"/>
        </w:rPr>
        <w:t>საქართველოს</w:t>
      </w:r>
      <w:r w:rsidRPr="0007504B">
        <w:rPr>
          <w:rFonts w:ascii="Sylfaen" w:hAnsi="Sylfaen" w:cs="AcadNusx"/>
          <w:lang w:val="fr-FR"/>
        </w:rPr>
        <w:t xml:space="preserve"> </w:t>
      </w:r>
      <w:r w:rsidRPr="0007504B">
        <w:rPr>
          <w:rFonts w:ascii="Sylfaen" w:hAnsi="Sylfaen" w:cs="Sylfaen"/>
          <w:lang w:val="fr-FR"/>
        </w:rPr>
        <w:t>ორგანული</w:t>
      </w:r>
      <w:r w:rsidRPr="0007504B">
        <w:rPr>
          <w:rFonts w:ascii="Sylfaen" w:hAnsi="Sylfaen" w:cs="AcadNusx"/>
          <w:lang w:val="fr-FR"/>
        </w:rPr>
        <w:t xml:space="preserve"> </w:t>
      </w:r>
      <w:r w:rsidRPr="0007504B">
        <w:rPr>
          <w:rFonts w:ascii="Sylfaen" w:hAnsi="Sylfaen" w:cs="Sylfaen"/>
          <w:lang w:val="fr-FR"/>
        </w:rPr>
        <w:t>კანონის</w:t>
      </w:r>
      <w:r w:rsidRPr="0007504B">
        <w:rPr>
          <w:rFonts w:ascii="Sylfaen" w:hAnsi="Sylfaen" w:cs="AcadNusx"/>
          <w:lang w:val="fr-FR"/>
        </w:rPr>
        <w:t xml:space="preserve"> </w:t>
      </w:r>
      <w:r w:rsidRPr="0007504B">
        <w:rPr>
          <w:rFonts w:ascii="Sylfaen" w:hAnsi="Sylfaen" w:cs="Sylfaen"/>
          <w:lang w:val="fr-FR"/>
        </w:rPr>
        <w:t>მე</w:t>
      </w:r>
      <w:r w:rsidRPr="0007504B">
        <w:rPr>
          <w:rFonts w:ascii="Sylfaen" w:hAnsi="Sylfaen" w:cs="AcadNusx"/>
          <w:lang w:val="fr-FR"/>
        </w:rPr>
        <w:t xml:space="preserve">-19 </w:t>
      </w:r>
      <w:r w:rsidRPr="0007504B">
        <w:rPr>
          <w:rFonts w:ascii="Sylfaen" w:hAnsi="Sylfaen" w:cs="Sylfaen"/>
          <w:lang w:val="fr-FR"/>
        </w:rPr>
        <w:t>მუხლის</w:t>
      </w:r>
      <w:r w:rsidRPr="0007504B">
        <w:rPr>
          <w:rFonts w:ascii="Sylfaen" w:hAnsi="Sylfaen" w:cs="AcadNusx"/>
          <w:lang w:val="fr-FR"/>
        </w:rPr>
        <w:t xml:space="preserve"> </w:t>
      </w:r>
      <w:r w:rsidRPr="0007504B">
        <w:rPr>
          <w:rFonts w:ascii="Sylfaen" w:hAnsi="Sylfaen" w:cs="Sylfaen"/>
          <w:lang w:val="fr-FR"/>
        </w:rPr>
        <w:t>პირველი</w:t>
      </w:r>
      <w:r w:rsidRPr="0007504B">
        <w:rPr>
          <w:rFonts w:ascii="Sylfaen" w:hAnsi="Sylfaen" w:cs="AcadNusx"/>
          <w:lang w:val="fr-FR"/>
        </w:rPr>
        <w:t xml:space="preserve"> </w:t>
      </w:r>
      <w:r w:rsidRPr="0007504B">
        <w:rPr>
          <w:rFonts w:ascii="Sylfaen" w:hAnsi="Sylfaen" w:cs="Sylfaen"/>
          <w:lang w:val="fr-FR"/>
        </w:rPr>
        <w:t>პუნქტის</w:t>
      </w:r>
      <w:r w:rsidRPr="0007504B">
        <w:rPr>
          <w:rFonts w:ascii="Sylfaen" w:hAnsi="Sylfaen" w:cs="AcadNusx"/>
          <w:lang w:val="fr-FR"/>
        </w:rPr>
        <w:t xml:space="preserve"> `</w:t>
      </w:r>
      <w:r w:rsidRPr="0007504B">
        <w:rPr>
          <w:rFonts w:ascii="Sylfaen" w:hAnsi="Sylfaen" w:cs="Sylfaen"/>
          <w:lang w:val="fr-FR"/>
        </w:rPr>
        <w:t>ე</w:t>
      </w:r>
      <w:r w:rsidRPr="0007504B">
        <w:rPr>
          <w:rFonts w:ascii="Sylfaen" w:hAnsi="Sylfaen" w:cs="AcadNusx"/>
          <w:lang w:val="ka-GE"/>
        </w:rPr>
        <w:t>“</w:t>
      </w:r>
      <w:r w:rsidRPr="0007504B">
        <w:rPr>
          <w:rFonts w:ascii="Sylfaen" w:hAnsi="Sylfaen" w:cs="AcadNusx"/>
          <w:lang w:val="fr-FR"/>
        </w:rPr>
        <w:t xml:space="preserve"> </w:t>
      </w:r>
      <w:r w:rsidRPr="0007504B">
        <w:rPr>
          <w:rFonts w:ascii="Sylfaen" w:hAnsi="Sylfaen" w:cs="Sylfaen"/>
          <w:lang w:val="fr-FR"/>
        </w:rPr>
        <w:t>ქვეპუნქტის</w:t>
      </w:r>
      <w:r w:rsidRPr="0007504B">
        <w:rPr>
          <w:rFonts w:ascii="Sylfaen" w:hAnsi="Sylfaen" w:cs="AcadNusx"/>
          <w:lang w:val="fr-FR"/>
        </w:rPr>
        <w:t>, 21-</w:t>
      </w:r>
      <w:r w:rsidRPr="0007504B">
        <w:rPr>
          <w:rFonts w:ascii="Sylfaen" w:hAnsi="Sylfaen" w:cs="Sylfaen"/>
          <w:lang w:val="fr-FR"/>
        </w:rPr>
        <w:t>ე</w:t>
      </w:r>
      <w:r w:rsidRPr="0007504B">
        <w:rPr>
          <w:rFonts w:ascii="Sylfaen" w:hAnsi="Sylfaen" w:cs="AcadNusx"/>
          <w:lang w:val="fr-FR"/>
        </w:rPr>
        <w:t xml:space="preserve"> </w:t>
      </w:r>
      <w:r w:rsidRPr="0007504B">
        <w:rPr>
          <w:rFonts w:ascii="Sylfaen" w:hAnsi="Sylfaen" w:cs="Sylfaen"/>
          <w:lang w:val="fr-FR"/>
        </w:rPr>
        <w:t>მუხლის</w:t>
      </w:r>
      <w:r w:rsidRPr="0007504B">
        <w:rPr>
          <w:rFonts w:ascii="Sylfaen" w:hAnsi="Sylfaen" w:cs="AcadNusx"/>
          <w:lang w:val="fr-FR"/>
        </w:rPr>
        <w:t xml:space="preserve"> </w:t>
      </w:r>
      <w:r w:rsidRPr="0007504B">
        <w:rPr>
          <w:rFonts w:ascii="Sylfaen" w:hAnsi="Sylfaen" w:cs="Sylfaen"/>
          <w:lang w:val="fr-FR"/>
        </w:rPr>
        <w:t>მე</w:t>
      </w:r>
      <w:r w:rsidRPr="0007504B">
        <w:rPr>
          <w:rFonts w:ascii="Sylfaen" w:hAnsi="Sylfaen" w:cs="AcadNusx"/>
          <w:lang w:val="fr-FR"/>
        </w:rPr>
        <w:t xml:space="preserve">-2 </w:t>
      </w:r>
      <w:r w:rsidRPr="0007504B">
        <w:rPr>
          <w:rFonts w:ascii="Sylfaen" w:hAnsi="Sylfaen" w:cs="Sylfaen"/>
          <w:lang w:val="fr-FR"/>
        </w:rPr>
        <w:t>პუნქტის</w:t>
      </w:r>
      <w:r w:rsidRPr="0007504B">
        <w:rPr>
          <w:rFonts w:ascii="Sylfaen" w:hAnsi="Sylfaen" w:cs="AcadNusx"/>
          <w:lang w:val="fr-FR"/>
        </w:rPr>
        <w:t>, 25-</w:t>
      </w:r>
      <w:r w:rsidRPr="0007504B">
        <w:rPr>
          <w:rFonts w:ascii="Sylfaen" w:hAnsi="Sylfaen" w:cs="Sylfaen"/>
          <w:lang w:val="fr-FR"/>
        </w:rPr>
        <w:t>ე</w:t>
      </w:r>
      <w:r w:rsidRPr="0007504B">
        <w:rPr>
          <w:rFonts w:ascii="Sylfaen" w:hAnsi="Sylfaen" w:cs="AcadNusx"/>
          <w:lang w:val="fr-FR"/>
        </w:rPr>
        <w:t xml:space="preserve"> </w:t>
      </w:r>
      <w:r w:rsidRPr="0007504B">
        <w:rPr>
          <w:rFonts w:ascii="Sylfaen" w:hAnsi="Sylfaen" w:cs="Sylfaen"/>
          <w:lang w:val="fr-FR"/>
        </w:rPr>
        <w:t>მუხლის</w:t>
      </w:r>
      <w:r w:rsidRPr="0007504B">
        <w:rPr>
          <w:rFonts w:ascii="Sylfaen" w:hAnsi="Sylfaen" w:cs="AcadNusx"/>
          <w:lang w:val="fr-FR"/>
        </w:rPr>
        <w:t xml:space="preserve"> </w:t>
      </w:r>
      <w:r w:rsidRPr="0007504B">
        <w:rPr>
          <w:rFonts w:ascii="Sylfaen" w:hAnsi="Sylfaen" w:cs="AcadNusx"/>
          <w:lang w:val="ka-GE"/>
        </w:rPr>
        <w:t xml:space="preserve">მე-2 და </w:t>
      </w:r>
      <w:r w:rsidRPr="0007504B">
        <w:rPr>
          <w:rFonts w:ascii="Sylfaen" w:hAnsi="Sylfaen" w:cs="Sylfaen"/>
          <w:lang w:val="fr-FR"/>
        </w:rPr>
        <w:t>მე</w:t>
      </w:r>
      <w:r w:rsidRPr="0007504B">
        <w:rPr>
          <w:rFonts w:ascii="Sylfaen" w:hAnsi="Sylfaen" w:cs="AcadNusx"/>
          <w:lang w:val="fr-FR"/>
        </w:rPr>
        <w:t xml:space="preserve">-3 </w:t>
      </w:r>
      <w:r w:rsidRPr="0007504B">
        <w:rPr>
          <w:rFonts w:ascii="Sylfaen" w:hAnsi="Sylfaen" w:cs="Sylfaen"/>
          <w:lang w:val="fr-FR"/>
        </w:rPr>
        <w:t>პუნქტ</w:t>
      </w:r>
      <w:r w:rsidRPr="0007504B">
        <w:rPr>
          <w:rFonts w:ascii="Sylfaen" w:hAnsi="Sylfaen" w:cs="Sylfaen"/>
          <w:lang w:val="ka-GE"/>
        </w:rPr>
        <w:t>ებ</w:t>
      </w:r>
      <w:r w:rsidRPr="0007504B">
        <w:rPr>
          <w:rFonts w:ascii="Sylfaen" w:hAnsi="Sylfaen" w:cs="Sylfaen"/>
          <w:lang w:val="fr-FR"/>
        </w:rPr>
        <w:t>ის</w:t>
      </w:r>
      <w:r w:rsidRPr="0007504B">
        <w:rPr>
          <w:rFonts w:ascii="Sylfaen" w:hAnsi="Sylfaen" w:cs="AcadNusx"/>
          <w:lang w:val="fr-FR"/>
        </w:rPr>
        <w:t>, 39-</w:t>
      </w:r>
      <w:r w:rsidRPr="0007504B">
        <w:rPr>
          <w:rFonts w:ascii="Sylfaen" w:hAnsi="Sylfaen" w:cs="Sylfaen"/>
          <w:lang w:val="fr-FR"/>
        </w:rPr>
        <w:t>ე</w:t>
      </w:r>
      <w:r w:rsidRPr="0007504B">
        <w:rPr>
          <w:rFonts w:ascii="Sylfaen" w:hAnsi="Sylfaen" w:cs="AcadNusx"/>
          <w:lang w:val="fr-FR"/>
        </w:rPr>
        <w:t xml:space="preserve"> </w:t>
      </w:r>
      <w:r w:rsidRPr="0007504B">
        <w:rPr>
          <w:rFonts w:ascii="Sylfaen" w:hAnsi="Sylfaen" w:cs="Sylfaen"/>
          <w:lang w:val="fr-FR"/>
        </w:rPr>
        <w:t>მუხლის</w:t>
      </w:r>
      <w:r w:rsidRPr="0007504B">
        <w:rPr>
          <w:rFonts w:ascii="Sylfaen" w:hAnsi="Sylfaen" w:cs="AcadNusx"/>
          <w:lang w:val="fr-FR"/>
        </w:rPr>
        <w:t xml:space="preserve"> </w:t>
      </w:r>
      <w:r w:rsidRPr="0007504B">
        <w:rPr>
          <w:rFonts w:ascii="Sylfaen" w:hAnsi="Sylfaen" w:cs="Sylfaen"/>
          <w:lang w:val="fr-FR"/>
        </w:rPr>
        <w:t>პირველი</w:t>
      </w:r>
      <w:r w:rsidRPr="0007504B">
        <w:rPr>
          <w:rFonts w:ascii="Sylfaen" w:hAnsi="Sylfaen" w:cs="AcadNusx"/>
          <w:lang w:val="fr-FR"/>
        </w:rPr>
        <w:t xml:space="preserve"> </w:t>
      </w:r>
      <w:r w:rsidRPr="0007504B">
        <w:rPr>
          <w:rFonts w:ascii="Sylfaen" w:hAnsi="Sylfaen" w:cs="Sylfaen"/>
          <w:lang w:val="fr-FR"/>
        </w:rPr>
        <w:t>პუნქტის</w:t>
      </w:r>
      <w:r w:rsidRPr="0007504B">
        <w:rPr>
          <w:rFonts w:ascii="Sylfaen" w:hAnsi="Sylfaen" w:cs="AcadNusx"/>
          <w:lang w:val="fr-FR"/>
        </w:rPr>
        <w:t xml:space="preserve"> </w:t>
      </w:r>
      <w:r w:rsidRPr="0007504B">
        <w:rPr>
          <w:rFonts w:ascii="Sylfaen" w:hAnsi="Sylfaen" w:cs="AcadNusx"/>
          <w:lang w:val="ka-GE"/>
        </w:rPr>
        <w:t>„</w:t>
      </w:r>
      <w:r w:rsidRPr="0007504B">
        <w:rPr>
          <w:rFonts w:ascii="Sylfaen" w:hAnsi="Sylfaen" w:cs="Sylfaen"/>
          <w:lang w:val="fr-FR"/>
        </w:rPr>
        <w:t>ა</w:t>
      </w:r>
      <w:r w:rsidRPr="0007504B">
        <w:rPr>
          <w:rFonts w:ascii="Sylfaen" w:hAnsi="Sylfaen" w:cs="AcadNusx"/>
          <w:lang w:val="ka-GE"/>
        </w:rPr>
        <w:t>“</w:t>
      </w:r>
      <w:r w:rsidRPr="0007504B">
        <w:rPr>
          <w:rFonts w:ascii="Sylfaen" w:hAnsi="Sylfaen" w:cs="AcadNusx"/>
          <w:lang w:val="fr-FR"/>
        </w:rPr>
        <w:t xml:space="preserve"> </w:t>
      </w:r>
      <w:r w:rsidRPr="0007504B">
        <w:rPr>
          <w:rFonts w:ascii="Sylfaen" w:hAnsi="Sylfaen" w:cs="Sylfaen"/>
          <w:lang w:val="fr-FR"/>
        </w:rPr>
        <w:t>ქვეპუნქტის</w:t>
      </w:r>
      <w:r w:rsidRPr="0007504B">
        <w:rPr>
          <w:rFonts w:ascii="Sylfaen" w:hAnsi="Sylfaen" w:cs="AcadNusx"/>
          <w:lang w:val="fr-FR"/>
        </w:rPr>
        <w:t>, 43-</w:t>
      </w:r>
      <w:r w:rsidRPr="0007504B">
        <w:rPr>
          <w:rFonts w:ascii="Sylfaen" w:hAnsi="Sylfaen" w:cs="Sylfaen"/>
          <w:lang w:val="fr-FR"/>
        </w:rPr>
        <w:t>ე</w:t>
      </w:r>
      <w:r w:rsidRPr="0007504B">
        <w:rPr>
          <w:rFonts w:ascii="Sylfaen" w:hAnsi="Sylfaen" w:cs="AcadNusx"/>
          <w:lang w:val="fr-FR"/>
        </w:rPr>
        <w:t xml:space="preserve"> </w:t>
      </w:r>
      <w:r w:rsidRPr="0007504B">
        <w:rPr>
          <w:rFonts w:ascii="Sylfaen" w:hAnsi="Sylfaen" w:cs="Sylfaen"/>
          <w:lang w:val="fr-FR"/>
        </w:rPr>
        <w:t>მუხლის</w:t>
      </w:r>
      <w:r w:rsidRPr="0007504B">
        <w:rPr>
          <w:rFonts w:ascii="Sylfaen" w:hAnsi="Sylfaen" w:cs="AcadNusx"/>
          <w:lang w:val="fr-FR"/>
        </w:rPr>
        <w:t xml:space="preserve"> </w:t>
      </w:r>
      <w:r w:rsidRPr="0007504B">
        <w:rPr>
          <w:rFonts w:ascii="Sylfaen" w:hAnsi="Sylfaen" w:cs="Sylfaen"/>
          <w:lang w:val="fr-FR"/>
        </w:rPr>
        <w:t>მე</w:t>
      </w:r>
      <w:r w:rsidRPr="0007504B">
        <w:rPr>
          <w:rFonts w:ascii="Sylfaen" w:hAnsi="Sylfaen" w:cs="AcadNusx"/>
          <w:lang w:val="fr-FR"/>
        </w:rPr>
        <w:t xml:space="preserve">-2, </w:t>
      </w:r>
      <w:r w:rsidRPr="0007504B">
        <w:rPr>
          <w:rFonts w:ascii="Sylfaen" w:hAnsi="Sylfaen" w:cs="Sylfaen"/>
          <w:lang w:val="fr-FR"/>
        </w:rPr>
        <w:t>მე</w:t>
      </w:r>
      <w:r w:rsidRPr="0007504B">
        <w:rPr>
          <w:rFonts w:ascii="Sylfaen" w:hAnsi="Sylfaen" w:cs="AcadNusx"/>
          <w:lang w:val="fr-FR"/>
        </w:rPr>
        <w:t xml:space="preserve">-4, </w:t>
      </w:r>
      <w:r w:rsidRPr="0007504B">
        <w:rPr>
          <w:rFonts w:ascii="Sylfaen" w:hAnsi="Sylfaen" w:cs="Sylfaen"/>
          <w:lang w:val="fr-FR"/>
        </w:rPr>
        <w:t>მე</w:t>
      </w:r>
      <w:r w:rsidRPr="0007504B">
        <w:rPr>
          <w:rFonts w:ascii="Sylfaen" w:hAnsi="Sylfaen" w:cs="AcadNusx"/>
          <w:lang w:val="fr-FR"/>
        </w:rPr>
        <w:t xml:space="preserve">-7, </w:t>
      </w:r>
      <w:r w:rsidRPr="0007504B">
        <w:rPr>
          <w:rFonts w:ascii="Sylfaen" w:hAnsi="Sylfaen" w:cs="Sylfaen"/>
          <w:lang w:val="fr-FR"/>
        </w:rPr>
        <w:t>მე</w:t>
      </w:r>
      <w:r w:rsidRPr="0007504B">
        <w:rPr>
          <w:rFonts w:ascii="Sylfaen" w:hAnsi="Sylfaen" w:cs="AcadNusx"/>
          <w:lang w:val="fr-FR"/>
        </w:rPr>
        <w:t xml:space="preserve">-8 </w:t>
      </w:r>
      <w:r w:rsidRPr="0007504B">
        <w:rPr>
          <w:rFonts w:ascii="Sylfaen" w:hAnsi="Sylfaen" w:cs="Sylfaen"/>
          <w:lang w:val="fr-FR"/>
        </w:rPr>
        <w:t>პუნქტების</w:t>
      </w:r>
      <w:r w:rsidRPr="0007504B">
        <w:rPr>
          <w:rFonts w:ascii="Sylfaen" w:hAnsi="Sylfaen" w:cs="AcadNusx"/>
          <w:lang w:val="fr-FR"/>
        </w:rPr>
        <w:t xml:space="preserve">, </w:t>
      </w:r>
      <w:r w:rsidRPr="0007504B">
        <w:rPr>
          <w:rFonts w:ascii="Sylfaen" w:hAnsi="Sylfaen" w:cs="AcadNusx"/>
          <w:lang w:val="ka-GE"/>
        </w:rPr>
        <w:t>„</w:t>
      </w:r>
      <w:r w:rsidRPr="0007504B">
        <w:rPr>
          <w:rFonts w:ascii="Sylfaen" w:hAnsi="Sylfaen" w:cs="Sylfaen"/>
          <w:lang w:val="fr-FR"/>
        </w:rPr>
        <w:t>საკონსტიტუციო</w:t>
      </w:r>
      <w:r w:rsidRPr="0007504B">
        <w:rPr>
          <w:rFonts w:ascii="Sylfaen" w:hAnsi="Sylfaen" w:cs="AcadNusx"/>
          <w:lang w:val="fr-FR"/>
        </w:rPr>
        <w:t xml:space="preserve"> </w:t>
      </w:r>
      <w:r w:rsidRPr="0007504B">
        <w:rPr>
          <w:rFonts w:ascii="Sylfaen" w:hAnsi="Sylfaen" w:cs="Sylfaen"/>
          <w:lang w:val="fr-FR"/>
        </w:rPr>
        <w:t>სამართალწარმოების</w:t>
      </w:r>
      <w:r w:rsidRPr="0007504B">
        <w:rPr>
          <w:rFonts w:ascii="Sylfaen" w:hAnsi="Sylfaen" w:cs="AcadNusx"/>
          <w:lang w:val="fr-FR"/>
        </w:rPr>
        <w:t xml:space="preserve"> </w:t>
      </w:r>
      <w:r w:rsidRPr="0007504B">
        <w:rPr>
          <w:rFonts w:ascii="Sylfaen" w:hAnsi="Sylfaen" w:cs="Sylfaen"/>
          <w:lang w:val="fr-FR"/>
        </w:rPr>
        <w:t>შესახებ</w:t>
      </w:r>
      <w:r w:rsidRPr="0007504B">
        <w:rPr>
          <w:rFonts w:ascii="Sylfaen" w:hAnsi="Sylfaen" w:cs="AcadNusx"/>
          <w:lang w:val="ka-GE"/>
        </w:rPr>
        <w:t>“</w:t>
      </w:r>
      <w:r w:rsidRPr="0007504B">
        <w:rPr>
          <w:rFonts w:ascii="Sylfaen" w:hAnsi="Sylfaen" w:cs="AcadNusx"/>
          <w:lang w:val="fr-FR"/>
        </w:rPr>
        <w:t xml:space="preserve"> </w:t>
      </w:r>
      <w:r w:rsidRPr="0007504B">
        <w:rPr>
          <w:rFonts w:ascii="Sylfaen" w:hAnsi="Sylfaen" w:cs="Sylfaen"/>
          <w:lang w:val="fr-FR"/>
        </w:rPr>
        <w:t>საქართველოს</w:t>
      </w:r>
      <w:r w:rsidRPr="0007504B">
        <w:rPr>
          <w:rFonts w:ascii="Sylfaen" w:hAnsi="Sylfaen" w:cs="AcadNusx"/>
          <w:lang w:val="fr-FR"/>
        </w:rPr>
        <w:t xml:space="preserve"> </w:t>
      </w:r>
      <w:r w:rsidRPr="0007504B">
        <w:rPr>
          <w:rFonts w:ascii="Sylfaen" w:hAnsi="Sylfaen" w:cs="Sylfaen"/>
          <w:lang w:val="fr-FR"/>
        </w:rPr>
        <w:t>კანონის</w:t>
      </w:r>
      <w:r w:rsidRPr="0007504B">
        <w:rPr>
          <w:rFonts w:ascii="Sylfaen" w:hAnsi="Sylfaen" w:cs="AcadNusx"/>
          <w:lang w:val="fr-FR"/>
        </w:rPr>
        <w:t xml:space="preserve"> </w:t>
      </w:r>
      <w:r w:rsidRPr="0007504B">
        <w:rPr>
          <w:rFonts w:ascii="Sylfaen" w:hAnsi="Sylfaen" w:cs="Sylfaen"/>
          <w:lang w:val="fr-FR"/>
        </w:rPr>
        <w:t>მე</w:t>
      </w:r>
      <w:r w:rsidRPr="0007504B">
        <w:rPr>
          <w:rFonts w:ascii="Sylfaen" w:hAnsi="Sylfaen" w:cs="AcadNusx"/>
          <w:lang w:val="fr-FR"/>
        </w:rPr>
        <w:t xml:space="preserve">-7 </w:t>
      </w:r>
      <w:r w:rsidRPr="0007504B">
        <w:rPr>
          <w:rFonts w:ascii="Sylfaen" w:hAnsi="Sylfaen" w:cs="Sylfaen"/>
          <w:lang w:val="fr-FR"/>
        </w:rPr>
        <w:t>მუხლის</w:t>
      </w:r>
      <w:r w:rsidRPr="0007504B">
        <w:rPr>
          <w:rFonts w:ascii="Sylfaen" w:hAnsi="Sylfaen" w:cs="AcadNusx"/>
          <w:lang w:val="fr-FR"/>
        </w:rPr>
        <w:t xml:space="preserve"> </w:t>
      </w:r>
      <w:r w:rsidRPr="0007504B">
        <w:rPr>
          <w:rFonts w:ascii="Sylfaen" w:hAnsi="Sylfaen" w:cs="Sylfaen"/>
          <w:lang w:val="fr-FR"/>
        </w:rPr>
        <w:t>პირველი</w:t>
      </w:r>
      <w:r w:rsidRPr="0007504B">
        <w:rPr>
          <w:rFonts w:ascii="Sylfaen" w:hAnsi="Sylfaen" w:cs="AcadNusx"/>
          <w:lang w:val="fr-FR"/>
        </w:rPr>
        <w:t xml:space="preserve"> </w:t>
      </w:r>
      <w:r w:rsidRPr="0007504B">
        <w:rPr>
          <w:rFonts w:ascii="Sylfaen" w:hAnsi="Sylfaen" w:cs="Sylfaen"/>
          <w:lang w:val="fr-FR"/>
        </w:rPr>
        <w:t>და</w:t>
      </w:r>
      <w:r w:rsidRPr="0007504B">
        <w:rPr>
          <w:rFonts w:ascii="Sylfaen" w:hAnsi="Sylfaen" w:cs="AcadNusx"/>
          <w:lang w:val="fr-FR"/>
        </w:rPr>
        <w:t xml:space="preserve"> </w:t>
      </w:r>
      <w:r w:rsidRPr="0007504B">
        <w:rPr>
          <w:rFonts w:ascii="Sylfaen" w:hAnsi="Sylfaen" w:cs="Sylfaen"/>
          <w:lang w:val="fr-FR"/>
        </w:rPr>
        <w:t>მე</w:t>
      </w:r>
      <w:r w:rsidRPr="0007504B">
        <w:rPr>
          <w:rFonts w:ascii="Sylfaen" w:hAnsi="Sylfaen" w:cs="AcadNusx"/>
          <w:lang w:val="fr-FR"/>
        </w:rPr>
        <w:t xml:space="preserve">-2 </w:t>
      </w:r>
      <w:r w:rsidRPr="0007504B">
        <w:rPr>
          <w:rFonts w:ascii="Sylfaen" w:hAnsi="Sylfaen" w:cs="Sylfaen"/>
          <w:lang w:val="fr-FR"/>
        </w:rPr>
        <w:t>პუნქტების</w:t>
      </w:r>
      <w:r w:rsidRPr="0007504B">
        <w:rPr>
          <w:rFonts w:ascii="Sylfaen" w:hAnsi="Sylfaen" w:cs="AcadNusx"/>
          <w:lang w:val="fr-FR"/>
        </w:rPr>
        <w:t>, 24</w:t>
      </w:r>
      <w:r w:rsidRPr="0007504B">
        <w:rPr>
          <w:rFonts w:ascii="Sylfaen" w:hAnsi="Sylfaen"/>
          <w:lang w:val="fr-FR"/>
        </w:rPr>
        <w:t>-</w:t>
      </w:r>
      <w:r w:rsidRPr="0007504B">
        <w:rPr>
          <w:rFonts w:ascii="Sylfaen" w:hAnsi="Sylfaen" w:cs="Sylfaen"/>
          <w:lang w:val="fr-FR"/>
        </w:rPr>
        <w:t>ე</w:t>
      </w:r>
      <w:r w:rsidRPr="0007504B">
        <w:rPr>
          <w:rFonts w:ascii="Sylfaen" w:hAnsi="Sylfaen" w:cs="AcadNusx"/>
          <w:lang w:val="fr-FR"/>
        </w:rPr>
        <w:t xml:space="preserve"> </w:t>
      </w:r>
      <w:r w:rsidRPr="0007504B">
        <w:rPr>
          <w:rFonts w:ascii="Sylfaen" w:hAnsi="Sylfaen" w:cs="Sylfaen"/>
          <w:lang w:val="fr-FR"/>
        </w:rPr>
        <w:t>მუხლის</w:t>
      </w:r>
      <w:r w:rsidRPr="0007504B">
        <w:rPr>
          <w:rFonts w:ascii="Sylfaen" w:hAnsi="Sylfaen" w:cs="AcadNusx"/>
          <w:lang w:val="fr-FR"/>
        </w:rPr>
        <w:t xml:space="preserve"> </w:t>
      </w:r>
      <w:r w:rsidRPr="0007504B">
        <w:rPr>
          <w:rFonts w:ascii="Sylfaen" w:hAnsi="Sylfaen" w:cs="Sylfaen"/>
          <w:lang w:val="fr-FR"/>
        </w:rPr>
        <w:t>მე</w:t>
      </w:r>
      <w:r w:rsidRPr="0007504B">
        <w:rPr>
          <w:rFonts w:ascii="Sylfaen" w:hAnsi="Sylfaen" w:cs="AcadNusx"/>
          <w:lang w:val="fr-FR"/>
        </w:rPr>
        <w:t xml:space="preserve">-4 </w:t>
      </w:r>
      <w:r w:rsidRPr="0007504B">
        <w:rPr>
          <w:rFonts w:ascii="Sylfaen" w:hAnsi="Sylfaen" w:cs="Sylfaen"/>
          <w:lang w:val="fr-FR"/>
        </w:rPr>
        <w:t>პუნქტის</w:t>
      </w:r>
      <w:r w:rsidRPr="0007504B">
        <w:rPr>
          <w:rFonts w:ascii="Sylfaen" w:hAnsi="Sylfaen" w:cs="AcadNusx"/>
          <w:lang w:val="fr-FR"/>
        </w:rPr>
        <w:t>, 30-</w:t>
      </w:r>
      <w:r w:rsidRPr="0007504B">
        <w:rPr>
          <w:rFonts w:ascii="Sylfaen" w:hAnsi="Sylfaen" w:cs="Sylfaen"/>
          <w:lang w:val="fr-FR"/>
        </w:rPr>
        <w:t>ე</w:t>
      </w:r>
      <w:r w:rsidRPr="0007504B">
        <w:rPr>
          <w:rFonts w:ascii="Sylfaen" w:hAnsi="Sylfaen" w:cs="AcadNusx"/>
          <w:lang w:val="fr-FR"/>
        </w:rPr>
        <w:t>, 31-</w:t>
      </w:r>
      <w:r w:rsidRPr="0007504B">
        <w:rPr>
          <w:rFonts w:ascii="Sylfaen" w:hAnsi="Sylfaen" w:cs="Sylfaen"/>
          <w:lang w:val="fr-FR"/>
        </w:rPr>
        <w:t>ე</w:t>
      </w:r>
      <w:r w:rsidRPr="0007504B">
        <w:rPr>
          <w:rFonts w:ascii="Sylfaen" w:hAnsi="Sylfaen" w:cs="AcadNusx"/>
          <w:lang w:val="fr-FR"/>
        </w:rPr>
        <w:t>, 32-</w:t>
      </w:r>
      <w:r w:rsidRPr="0007504B">
        <w:rPr>
          <w:rFonts w:ascii="Sylfaen" w:hAnsi="Sylfaen" w:cs="Sylfaen"/>
          <w:lang w:val="fr-FR"/>
        </w:rPr>
        <w:t>ე</w:t>
      </w:r>
      <w:r w:rsidRPr="0007504B">
        <w:rPr>
          <w:rFonts w:ascii="Sylfaen" w:hAnsi="Sylfaen" w:cs="AcadNusx"/>
          <w:lang w:val="fr-FR"/>
        </w:rPr>
        <w:t xml:space="preserve"> </w:t>
      </w:r>
      <w:r w:rsidRPr="0007504B">
        <w:rPr>
          <w:rFonts w:ascii="Sylfaen" w:hAnsi="Sylfaen" w:cs="Sylfaen"/>
          <w:lang w:val="fr-FR"/>
        </w:rPr>
        <w:t>და</w:t>
      </w:r>
      <w:r w:rsidRPr="0007504B">
        <w:rPr>
          <w:rFonts w:ascii="Sylfaen" w:hAnsi="Sylfaen" w:cs="AcadNusx"/>
          <w:lang w:val="fr-FR"/>
        </w:rPr>
        <w:t xml:space="preserve"> 33-</w:t>
      </w:r>
      <w:r w:rsidRPr="0007504B">
        <w:rPr>
          <w:rFonts w:ascii="Sylfaen" w:hAnsi="Sylfaen" w:cs="Sylfaen"/>
          <w:lang w:val="fr-FR"/>
        </w:rPr>
        <w:t>ე</w:t>
      </w:r>
      <w:r w:rsidRPr="0007504B">
        <w:rPr>
          <w:rFonts w:ascii="Sylfaen" w:hAnsi="Sylfaen" w:cs="AcadNusx"/>
          <w:lang w:val="fr-FR"/>
        </w:rPr>
        <w:t xml:space="preserve"> </w:t>
      </w:r>
      <w:r w:rsidRPr="0007504B">
        <w:rPr>
          <w:rFonts w:ascii="Sylfaen" w:hAnsi="Sylfaen" w:cs="Sylfaen"/>
          <w:lang w:val="fr-FR"/>
        </w:rPr>
        <w:t>მუხლების</w:t>
      </w:r>
      <w:r w:rsidRPr="0007504B">
        <w:rPr>
          <w:rFonts w:ascii="Sylfaen" w:hAnsi="Sylfaen" w:cs="AcadNusx"/>
          <w:lang w:val="fr-FR"/>
        </w:rPr>
        <w:t xml:space="preserve"> </w:t>
      </w:r>
      <w:r w:rsidRPr="0007504B">
        <w:rPr>
          <w:rFonts w:ascii="Sylfaen" w:hAnsi="Sylfaen" w:cs="Sylfaen"/>
          <w:lang w:val="fr-FR"/>
        </w:rPr>
        <w:t>საფუძველზე</w:t>
      </w:r>
      <w:r w:rsidRPr="0007504B">
        <w:rPr>
          <w:rFonts w:ascii="Sylfaen" w:hAnsi="Sylfaen" w:cs="AcadNusx"/>
          <w:lang w:val="fr-FR"/>
        </w:rPr>
        <w:t>,</w:t>
      </w:r>
    </w:p>
    <w:p w:rsidR="00F95093" w:rsidRPr="0007504B" w:rsidRDefault="00F95093" w:rsidP="00F95093">
      <w:pPr>
        <w:spacing w:before="100" w:beforeAutospacing="1" w:after="100" w:afterAutospacing="1" w:line="240" w:lineRule="auto"/>
        <w:ind w:hanging="540"/>
        <w:jc w:val="center"/>
        <w:rPr>
          <w:rFonts w:ascii="Sylfaen" w:hAnsi="Sylfaen" w:cs="Sylfaen"/>
          <w:b/>
          <w:lang w:val="fr-FR"/>
        </w:rPr>
      </w:pPr>
      <w:r w:rsidRPr="0007504B">
        <w:rPr>
          <w:rFonts w:ascii="Sylfaen" w:hAnsi="Sylfaen" w:cs="Sylfaen"/>
          <w:b/>
          <w:lang w:val="fr-FR"/>
        </w:rPr>
        <w:t>საქართველოს</w:t>
      </w:r>
      <w:r w:rsidRPr="0007504B">
        <w:rPr>
          <w:rFonts w:ascii="Sylfaen" w:hAnsi="Sylfaen" w:cs="AcadNusx"/>
          <w:b/>
          <w:lang w:val="fr-FR"/>
        </w:rPr>
        <w:t xml:space="preserve"> </w:t>
      </w:r>
      <w:r w:rsidRPr="0007504B">
        <w:rPr>
          <w:rFonts w:ascii="Sylfaen" w:hAnsi="Sylfaen" w:cs="Sylfaen"/>
          <w:b/>
          <w:lang w:val="fr-FR"/>
        </w:rPr>
        <w:t>საკონსტიტუციო</w:t>
      </w:r>
      <w:r w:rsidRPr="0007504B">
        <w:rPr>
          <w:rFonts w:ascii="Sylfaen" w:hAnsi="Sylfaen" w:cs="AcadNusx"/>
          <w:b/>
          <w:lang w:val="fr-FR"/>
        </w:rPr>
        <w:t xml:space="preserve"> </w:t>
      </w:r>
      <w:r w:rsidRPr="0007504B">
        <w:rPr>
          <w:rFonts w:ascii="Sylfaen" w:hAnsi="Sylfaen" w:cs="Sylfaen"/>
          <w:b/>
          <w:lang w:val="fr-FR"/>
        </w:rPr>
        <w:t>სასამართლო</w:t>
      </w:r>
    </w:p>
    <w:p w:rsidR="00F95093" w:rsidRPr="0007504B" w:rsidRDefault="00F95093" w:rsidP="00F95093">
      <w:pPr>
        <w:spacing w:before="100" w:beforeAutospacing="1" w:after="100" w:afterAutospacing="1" w:line="240" w:lineRule="auto"/>
        <w:ind w:hanging="540"/>
        <w:jc w:val="center"/>
        <w:rPr>
          <w:rFonts w:ascii="Sylfaen" w:hAnsi="Sylfaen" w:cs="AcadNusx"/>
          <w:b/>
          <w:lang w:val="fr-FR"/>
        </w:rPr>
      </w:pPr>
      <w:r w:rsidRPr="0007504B">
        <w:rPr>
          <w:rFonts w:ascii="Sylfaen" w:hAnsi="Sylfaen" w:cs="Sylfaen"/>
          <w:b/>
          <w:lang w:val="fr-FR"/>
        </w:rPr>
        <w:t>ა</w:t>
      </w:r>
      <w:r w:rsidRPr="0007504B">
        <w:rPr>
          <w:rFonts w:ascii="Sylfaen" w:hAnsi="Sylfaen" w:cs="AcadNusx"/>
          <w:b/>
          <w:lang w:val="fr-FR"/>
        </w:rPr>
        <w:t xml:space="preserve"> </w:t>
      </w:r>
      <w:r w:rsidRPr="0007504B">
        <w:rPr>
          <w:rFonts w:ascii="Sylfaen" w:hAnsi="Sylfaen" w:cs="Sylfaen"/>
          <w:b/>
          <w:lang w:val="fr-FR"/>
        </w:rPr>
        <w:t>დ</w:t>
      </w:r>
      <w:r w:rsidRPr="0007504B">
        <w:rPr>
          <w:rFonts w:ascii="Sylfaen" w:hAnsi="Sylfaen" w:cs="AcadNusx"/>
          <w:b/>
          <w:lang w:val="fr-FR"/>
        </w:rPr>
        <w:t xml:space="preserve"> </w:t>
      </w:r>
      <w:r w:rsidRPr="0007504B">
        <w:rPr>
          <w:rFonts w:ascii="Sylfaen" w:hAnsi="Sylfaen" w:cs="Sylfaen"/>
          <w:b/>
          <w:lang w:val="fr-FR"/>
        </w:rPr>
        <w:t>გ</w:t>
      </w:r>
      <w:r w:rsidRPr="0007504B">
        <w:rPr>
          <w:rFonts w:ascii="Sylfaen" w:hAnsi="Sylfaen" w:cs="AcadNusx"/>
          <w:b/>
          <w:lang w:val="fr-FR"/>
        </w:rPr>
        <w:t xml:space="preserve"> </w:t>
      </w:r>
      <w:r w:rsidRPr="0007504B">
        <w:rPr>
          <w:rFonts w:ascii="Sylfaen" w:hAnsi="Sylfaen" w:cs="Sylfaen"/>
          <w:b/>
          <w:lang w:val="fr-FR"/>
        </w:rPr>
        <w:t>ე</w:t>
      </w:r>
      <w:r w:rsidRPr="0007504B">
        <w:rPr>
          <w:rFonts w:ascii="Sylfaen" w:hAnsi="Sylfaen" w:cs="AcadNusx"/>
          <w:b/>
          <w:lang w:val="fr-FR"/>
        </w:rPr>
        <w:t xml:space="preserve"> </w:t>
      </w:r>
      <w:r w:rsidRPr="0007504B">
        <w:rPr>
          <w:rFonts w:ascii="Sylfaen" w:hAnsi="Sylfaen" w:cs="Sylfaen"/>
          <w:b/>
          <w:lang w:val="fr-FR"/>
        </w:rPr>
        <w:t>ნ</w:t>
      </w:r>
      <w:r w:rsidRPr="0007504B">
        <w:rPr>
          <w:rFonts w:ascii="Sylfaen" w:hAnsi="Sylfaen" w:cs="AcadNusx"/>
          <w:b/>
          <w:lang w:val="fr-FR"/>
        </w:rPr>
        <w:t xml:space="preserve"> </w:t>
      </w:r>
      <w:r w:rsidRPr="0007504B">
        <w:rPr>
          <w:rFonts w:ascii="Sylfaen" w:hAnsi="Sylfaen" w:cs="Sylfaen"/>
          <w:b/>
          <w:lang w:val="fr-FR"/>
        </w:rPr>
        <w:t>ს</w:t>
      </w:r>
      <w:r w:rsidRPr="0007504B">
        <w:rPr>
          <w:rFonts w:ascii="Sylfaen" w:hAnsi="Sylfaen" w:cs="AcadNusx"/>
          <w:b/>
          <w:lang w:val="fr-FR"/>
        </w:rPr>
        <w:t>:</w:t>
      </w:r>
    </w:p>
    <w:p w:rsidR="00F95093" w:rsidRPr="0007504B" w:rsidRDefault="00F95093" w:rsidP="00F95093">
      <w:pPr>
        <w:pStyle w:val="ListParagraph"/>
        <w:numPr>
          <w:ilvl w:val="0"/>
          <w:numId w:val="14"/>
        </w:numPr>
        <w:spacing w:before="100" w:beforeAutospacing="1" w:after="100" w:afterAutospacing="1" w:line="240" w:lineRule="auto"/>
        <w:ind w:left="0" w:firstLine="0"/>
        <w:jc w:val="both"/>
        <w:rPr>
          <w:rFonts w:ascii="Sylfaen" w:hAnsi="Sylfaen"/>
        </w:rPr>
      </w:pPr>
      <w:r w:rsidRPr="0007504B">
        <w:rPr>
          <w:rFonts w:ascii="Sylfaen" w:hAnsi="Sylfaen"/>
          <w:lang w:val="ka-GE"/>
        </w:rPr>
        <w:t>კონსტიტუციური სარჩელი №532 (საქართველოს მოქალაქე ირაკლი ქემოკლიძე საქართველოს პარლამენტის წინააღმდეგ) დაკმაყოფილდეს ნაწილობრივ. არაკონსტიტუციურად იქნეს ცნობილი:</w:t>
      </w:r>
    </w:p>
    <w:p w:rsidR="00F95093" w:rsidRPr="0007504B" w:rsidRDefault="00F95093" w:rsidP="00F95093">
      <w:pPr>
        <w:pStyle w:val="ListParagraph"/>
        <w:spacing w:before="100" w:beforeAutospacing="1" w:after="100" w:afterAutospacing="1" w:line="240" w:lineRule="auto"/>
        <w:ind w:left="0"/>
        <w:jc w:val="both"/>
        <w:rPr>
          <w:rFonts w:ascii="Sylfaen" w:hAnsi="Sylfaen"/>
          <w:lang w:val="ka-GE"/>
        </w:rPr>
      </w:pPr>
      <w:r w:rsidRPr="0007504B">
        <w:rPr>
          <w:rFonts w:ascii="Sylfaen" w:hAnsi="Sylfaen"/>
          <w:lang w:val="ka-GE"/>
        </w:rPr>
        <w:t>ა) საქართველოს კონსტიტუციის მე-14 და მე-16 მუხლებთან მიმართებით:</w:t>
      </w:r>
    </w:p>
    <w:p w:rsidR="00F95093" w:rsidRPr="0007504B" w:rsidRDefault="00F95093" w:rsidP="00F95093">
      <w:pPr>
        <w:pStyle w:val="ListParagraph"/>
        <w:spacing w:before="100" w:beforeAutospacing="1" w:after="100" w:afterAutospacing="1" w:line="240" w:lineRule="auto"/>
        <w:ind w:left="0"/>
        <w:jc w:val="both"/>
        <w:rPr>
          <w:rFonts w:ascii="Sylfaen" w:hAnsi="Sylfaen"/>
          <w:lang w:val="ka-GE"/>
        </w:rPr>
      </w:pPr>
      <w:r w:rsidRPr="0007504B">
        <w:rPr>
          <w:rFonts w:ascii="Sylfaen" w:hAnsi="Sylfaen"/>
          <w:lang w:val="ka-GE"/>
        </w:rPr>
        <w:t xml:space="preserve">ა.ა) საქართველოს სამოქალაქო კოდექსის მე-12 მუხლის მე-5 ნაწილის სიტყვა „ჭკუასუსტობის“ </w:t>
      </w:r>
      <w:r w:rsidRPr="0007504B">
        <w:rPr>
          <w:rFonts w:ascii="Sylfaen" w:hAnsi="Sylfaen" w:cs="AcadNusx"/>
          <w:lang w:val="ka-GE"/>
        </w:rPr>
        <w:t xml:space="preserve">ის ნორმატიული შინაარსი, </w:t>
      </w:r>
      <w:r w:rsidRPr="0007504B">
        <w:rPr>
          <w:rFonts w:ascii="Sylfaen" w:hAnsi="Sylfaen"/>
          <w:lang w:val="ka-GE"/>
        </w:rPr>
        <w:t>რომელიც ითვალისწინებს „ჭკუასუსტი“ პირის ქმედუუნაროდ მიჩნევას მისი ინდივიდუალური გონებრივი შესაძლებლობების გათვალისწინების გარეშე;</w:t>
      </w:r>
    </w:p>
    <w:p w:rsidR="00F95093" w:rsidRPr="0007504B" w:rsidRDefault="00F95093" w:rsidP="00F95093">
      <w:pPr>
        <w:pStyle w:val="ListParagraph"/>
        <w:spacing w:before="100" w:beforeAutospacing="1" w:after="100" w:afterAutospacing="1" w:line="240" w:lineRule="auto"/>
        <w:ind w:left="0"/>
        <w:jc w:val="both"/>
        <w:rPr>
          <w:rFonts w:ascii="Sylfaen" w:hAnsi="Sylfaen"/>
          <w:lang w:val="ka-GE"/>
        </w:rPr>
      </w:pPr>
      <w:r w:rsidRPr="0007504B">
        <w:rPr>
          <w:rFonts w:ascii="Sylfaen" w:hAnsi="Sylfaen"/>
          <w:lang w:val="ka-GE"/>
        </w:rPr>
        <w:t>ა.ბ)ამავე კოდექსის 58-ე მუხლის პირველი ნაწილის სიტყვები ,,სასამართლოს მიერ ქმედუუნაროდ აღიარებული პირის“;</w:t>
      </w:r>
    </w:p>
    <w:p w:rsidR="00F95093" w:rsidRPr="0007504B" w:rsidRDefault="00F95093" w:rsidP="00F95093">
      <w:pPr>
        <w:pStyle w:val="ListParagraph"/>
        <w:spacing w:before="100" w:beforeAutospacing="1" w:after="100" w:afterAutospacing="1" w:line="240" w:lineRule="auto"/>
        <w:ind w:left="0"/>
        <w:jc w:val="both"/>
        <w:rPr>
          <w:rFonts w:ascii="Sylfaen" w:hAnsi="Sylfaen"/>
          <w:lang w:val="ka-GE"/>
        </w:rPr>
      </w:pPr>
      <w:r w:rsidRPr="0007504B">
        <w:rPr>
          <w:rFonts w:ascii="Sylfaen" w:hAnsi="Sylfaen"/>
          <w:lang w:val="ka-GE"/>
        </w:rPr>
        <w:t>ა.გ) ამავე კოდექსის 1290-ე მუხლის ის ნორმატიული შინაარსი, რომელიც შეეხება სასამართლოს მიერ ქმედუუნაროდ აღიარებული პირის მეურვის მიერ სამეურვეო პირის უფლებებისა და ინტერესების წარმოდგენას მესამე პირებთან ურთიერთობაში, მათ შორის, სასამართლოში;</w:t>
      </w:r>
    </w:p>
    <w:p w:rsidR="00F95093" w:rsidRPr="0007504B" w:rsidRDefault="00F95093" w:rsidP="00F95093">
      <w:pPr>
        <w:pStyle w:val="ListParagraph"/>
        <w:spacing w:before="100" w:beforeAutospacing="1" w:after="100" w:afterAutospacing="1" w:line="240" w:lineRule="auto"/>
        <w:ind w:left="0"/>
        <w:jc w:val="both"/>
        <w:rPr>
          <w:rFonts w:ascii="Sylfaen" w:hAnsi="Sylfaen"/>
          <w:lang w:val="ka-GE"/>
        </w:rPr>
      </w:pPr>
      <w:r w:rsidRPr="0007504B">
        <w:rPr>
          <w:rFonts w:ascii="Sylfaen" w:hAnsi="Sylfaen"/>
          <w:lang w:val="ka-GE"/>
        </w:rPr>
        <w:t>ა.დ) ამავე კოდექსის 1293-ე მუხლის პირველი ნაწილის ის ნორმატიული შინაარსი, რომელიც შეეხება სასამართლოს მიერ ქმედუუნაროდ აღიარებული პირის მეურვის მიერ სამეურვეო პირის სახელით ყველა აუცილებელი გარიგების დადებას.</w:t>
      </w:r>
    </w:p>
    <w:p w:rsidR="00F95093" w:rsidRPr="0007504B" w:rsidRDefault="00F95093" w:rsidP="00F95093">
      <w:pPr>
        <w:pStyle w:val="ListParagraph"/>
        <w:spacing w:before="100" w:beforeAutospacing="1" w:after="100" w:afterAutospacing="1" w:line="240" w:lineRule="auto"/>
        <w:ind w:left="0"/>
        <w:jc w:val="both"/>
        <w:rPr>
          <w:rFonts w:ascii="Sylfaen" w:hAnsi="Sylfaen"/>
          <w:lang w:val="ka-GE"/>
        </w:rPr>
      </w:pPr>
      <w:r w:rsidRPr="0007504B">
        <w:rPr>
          <w:rFonts w:ascii="Sylfaen" w:hAnsi="Sylfaen"/>
          <w:lang w:val="ka-GE"/>
        </w:rPr>
        <w:t xml:space="preserve">ბ) </w:t>
      </w:r>
      <w:r w:rsidRPr="0007504B">
        <w:rPr>
          <w:rFonts w:ascii="Sylfaen" w:eastAsia="Times New Roman" w:hAnsi="Sylfaen" w:cs="Arial"/>
          <w:noProof/>
          <w:lang w:val="ka-GE"/>
        </w:rPr>
        <w:t>საქართველოს კონსტიტუციის 42-ე მუხლის პირველ პუნქტთან მიმართებით:</w:t>
      </w:r>
    </w:p>
    <w:p w:rsidR="00F95093" w:rsidRPr="0007504B" w:rsidRDefault="00F95093" w:rsidP="00F95093">
      <w:pPr>
        <w:pStyle w:val="ListParagraph"/>
        <w:spacing w:before="100" w:beforeAutospacing="1" w:after="100" w:afterAutospacing="1" w:line="240" w:lineRule="auto"/>
        <w:ind w:left="0"/>
        <w:jc w:val="both"/>
        <w:rPr>
          <w:rFonts w:ascii="Sylfaen" w:hAnsi="Sylfaen"/>
          <w:lang w:val="ka-GE"/>
        </w:rPr>
      </w:pPr>
      <w:r w:rsidRPr="0007504B">
        <w:rPr>
          <w:rFonts w:ascii="Sylfaen" w:hAnsi="Sylfaen"/>
          <w:lang w:val="ka-GE"/>
        </w:rPr>
        <w:t>ბ.ა) საქართველოს სამოქალაქო საპროცესო კოდექსის 327-ე მუხლის მე-2 ნაწილის ის ნორმატიული შინაარსი, რომელიც კრძალავს ქმედუუნაროდ აღიარებული პირის უფლებას,  განცხადებით მიმართოს სასამართლოს ქმედუნარიანად აღიარების შესახებ;</w:t>
      </w:r>
    </w:p>
    <w:p w:rsidR="00F95093" w:rsidRPr="0007504B" w:rsidRDefault="00F95093" w:rsidP="00F95093">
      <w:pPr>
        <w:pStyle w:val="ListParagraph"/>
        <w:spacing w:before="100" w:beforeAutospacing="1" w:after="100" w:afterAutospacing="1" w:line="240" w:lineRule="auto"/>
        <w:ind w:left="0"/>
        <w:jc w:val="both"/>
        <w:rPr>
          <w:rFonts w:ascii="Sylfaen" w:eastAsia="Times New Roman" w:hAnsi="Sylfaen" w:cs="Arial"/>
          <w:noProof/>
          <w:lang w:val="ka-GE"/>
        </w:rPr>
      </w:pPr>
      <w:r w:rsidRPr="0007504B">
        <w:rPr>
          <w:rFonts w:ascii="Sylfaen" w:hAnsi="Sylfaen"/>
          <w:lang w:val="ka-GE"/>
        </w:rPr>
        <w:t xml:space="preserve">ბ.ბ) ამავე კოდექსის 81-ე მუხლის მე-5 ნაწილის სიტყვების „აგრეთვე ქმედუუნაროდ ცნობილ მოქალაქეთა“ ის ნორმატიული შინაარსი, რომელიც შეეხება </w:t>
      </w:r>
      <w:r w:rsidRPr="0007504B">
        <w:rPr>
          <w:rFonts w:ascii="Sylfaen" w:eastAsia="Times New Roman" w:hAnsi="Sylfaen" w:cs="Arial"/>
          <w:noProof/>
          <w:lang w:val="ka-GE"/>
        </w:rPr>
        <w:t>ქმედუუნაროდ აღიარებული პირის ქმედუნარიანობის აღდგენის შესახებ სამართალწარმოებას;</w:t>
      </w:r>
    </w:p>
    <w:p w:rsidR="00F95093" w:rsidRPr="0007504B" w:rsidRDefault="00F95093" w:rsidP="00F95093">
      <w:pPr>
        <w:pStyle w:val="ListParagraph"/>
        <w:spacing w:before="100" w:beforeAutospacing="1" w:after="100" w:afterAutospacing="1" w:line="240" w:lineRule="auto"/>
        <w:ind w:left="0"/>
        <w:jc w:val="both"/>
        <w:rPr>
          <w:rFonts w:ascii="Sylfaen" w:hAnsi="Sylfaen"/>
          <w:lang w:val="ka-GE"/>
        </w:rPr>
      </w:pPr>
      <w:r w:rsidRPr="0007504B">
        <w:rPr>
          <w:rFonts w:ascii="Sylfaen" w:eastAsia="Times New Roman" w:hAnsi="Sylfaen" w:cs="Arial"/>
          <w:noProof/>
          <w:lang w:val="ka-GE"/>
        </w:rPr>
        <w:t xml:space="preserve">გ) </w:t>
      </w:r>
      <w:r w:rsidRPr="0007504B">
        <w:rPr>
          <w:rFonts w:ascii="Sylfaen" w:hAnsi="Sylfaen"/>
          <w:lang w:val="ka-GE"/>
        </w:rPr>
        <w:t>საქართველოს სამოქალაქო კოდექსის 1120-ე მუხლის პირველი ნაწილის „ე“ ქვეპუნქტის სიტყვების „ან ჭკუასუსტობის“ ის ნორმატიული შინაარსი, რომელიც ითვალისწინებს ქმედუუნაროდ აღიარებული პირის ქორწინების აკრძალვას მისი ინდივიდუალური გონებრივი შესაძლებლობების გათვალისწინების გარეშე საქართველოს კონსტიტუციის მე-14 მუხლთან და 36-ე მუხლის პირველ პუნქტთან მიმართებით.</w:t>
      </w:r>
    </w:p>
    <w:p w:rsidR="00F95093" w:rsidRPr="0007504B" w:rsidRDefault="00F95093" w:rsidP="00F95093">
      <w:pPr>
        <w:pStyle w:val="ListParagraph"/>
        <w:numPr>
          <w:ilvl w:val="0"/>
          <w:numId w:val="14"/>
        </w:numPr>
        <w:spacing w:before="100" w:beforeAutospacing="1" w:after="100" w:afterAutospacing="1" w:line="240" w:lineRule="auto"/>
        <w:ind w:left="0" w:firstLine="0"/>
        <w:jc w:val="both"/>
        <w:rPr>
          <w:rFonts w:ascii="Sylfaen" w:hAnsi="Sylfaen" w:cs="AcadNusx"/>
        </w:rPr>
      </w:pPr>
      <w:r w:rsidRPr="0007504B">
        <w:rPr>
          <w:rFonts w:ascii="Sylfaen" w:hAnsi="Sylfaen"/>
          <w:lang w:val="ka-GE"/>
        </w:rPr>
        <w:t>არ დაკმაყოფილდეს კონსტიტუციური სარჩელი №532 (საქართველოს მოქალაქე ირაკლი ქემოკლიძე საქართველოს პარლამენტის წინააღმდეგ) სასარჩელო მოთხოვნის იმ ნაწილში, რომელიც შეეხება:</w:t>
      </w:r>
    </w:p>
    <w:p w:rsidR="00F95093" w:rsidRPr="0007504B" w:rsidRDefault="00F95093" w:rsidP="00F95093">
      <w:pPr>
        <w:pStyle w:val="ListParagraph"/>
        <w:spacing w:before="100" w:beforeAutospacing="1" w:after="100" w:afterAutospacing="1" w:line="240" w:lineRule="auto"/>
        <w:ind w:left="0"/>
        <w:jc w:val="both"/>
        <w:rPr>
          <w:rFonts w:ascii="Sylfaen" w:hAnsi="Sylfaen"/>
          <w:lang w:val="ka-GE"/>
        </w:rPr>
      </w:pPr>
      <w:r w:rsidRPr="0007504B">
        <w:rPr>
          <w:rFonts w:ascii="Sylfaen" w:hAnsi="Sylfaen"/>
          <w:lang w:val="ka-GE"/>
        </w:rPr>
        <w:lastRenderedPageBreak/>
        <w:t>საქართველოს კონსტიტუციის მე-14 და მე-16 მუხლებთან მიმართებით:</w:t>
      </w:r>
    </w:p>
    <w:p w:rsidR="00F95093" w:rsidRPr="0007504B" w:rsidRDefault="00F95093" w:rsidP="00F95093">
      <w:pPr>
        <w:pStyle w:val="ListParagraph"/>
        <w:spacing w:before="100" w:beforeAutospacing="1" w:after="100" w:afterAutospacing="1" w:line="240" w:lineRule="auto"/>
        <w:ind w:left="0"/>
        <w:jc w:val="both"/>
        <w:rPr>
          <w:rFonts w:ascii="Sylfaen" w:hAnsi="Sylfaen"/>
          <w:lang w:val="ka-GE"/>
        </w:rPr>
      </w:pPr>
      <w:r w:rsidRPr="0007504B">
        <w:rPr>
          <w:rFonts w:ascii="Sylfaen" w:hAnsi="Sylfaen"/>
          <w:lang w:val="ka-GE"/>
        </w:rPr>
        <w:t>ა) საქართველოს სამოქალაქო საპროცესო კოდექსის 81-ე მუხლის მე-5 ნაწილის სიტყვების „აგრეთვე ქმედუუნაროდ ცნობილ მოქალაქეთა“ კონსტიტუციურობას.</w:t>
      </w:r>
    </w:p>
    <w:p w:rsidR="00F95093" w:rsidRPr="0007504B" w:rsidRDefault="00F95093" w:rsidP="00F95093">
      <w:pPr>
        <w:pStyle w:val="ListParagraph"/>
        <w:spacing w:before="100" w:beforeAutospacing="1" w:after="100" w:afterAutospacing="1" w:line="240" w:lineRule="auto"/>
        <w:ind w:left="0"/>
        <w:jc w:val="both"/>
        <w:rPr>
          <w:rFonts w:ascii="Sylfaen" w:hAnsi="Sylfaen" w:cs="AcadNusx"/>
        </w:rPr>
      </w:pPr>
      <w:r w:rsidRPr="0007504B">
        <w:rPr>
          <w:rFonts w:ascii="Sylfaen" w:hAnsi="Sylfaen"/>
          <w:lang w:val="ka-GE"/>
        </w:rPr>
        <w:t>ბ) ამავე კოდექსის 327-ე მუხლის მე-2 ნაწილის კონსტიტუციურობას.</w:t>
      </w:r>
    </w:p>
    <w:p w:rsidR="00F95093" w:rsidRPr="0007504B" w:rsidRDefault="00F95093" w:rsidP="00F95093">
      <w:pPr>
        <w:pStyle w:val="ListParagraph"/>
        <w:numPr>
          <w:ilvl w:val="0"/>
          <w:numId w:val="14"/>
        </w:numPr>
        <w:spacing w:before="100" w:beforeAutospacing="1" w:after="100" w:afterAutospacing="1" w:line="240" w:lineRule="auto"/>
        <w:ind w:left="0" w:firstLine="0"/>
        <w:jc w:val="both"/>
        <w:rPr>
          <w:rFonts w:ascii="Sylfaen" w:hAnsi="Sylfaen" w:cs="AcadNusx"/>
        </w:rPr>
      </w:pPr>
      <w:r w:rsidRPr="0007504B">
        <w:rPr>
          <w:rFonts w:ascii="Sylfaen" w:hAnsi="Sylfaen" w:cs="AcadNusx"/>
          <w:lang w:val="ka-GE"/>
        </w:rPr>
        <w:t>კონსტიტუციური სარჩელი №533 (საქართველოს მოქალაქე დავით ხარაძე საქართველოს პარლამენტის წინააღმდეგ) დაკმაყოფილდეს ნაწილობრივ. არაკონსტიტუციურად იქნეს ცნობილი:</w:t>
      </w:r>
    </w:p>
    <w:p w:rsidR="00F95093" w:rsidRPr="0007504B" w:rsidRDefault="00F95093" w:rsidP="00F95093">
      <w:pPr>
        <w:pStyle w:val="ListParagraph"/>
        <w:spacing w:before="100" w:beforeAutospacing="1" w:after="100" w:afterAutospacing="1" w:line="240" w:lineRule="auto"/>
        <w:ind w:left="0"/>
        <w:jc w:val="both"/>
        <w:rPr>
          <w:rFonts w:ascii="Sylfaen" w:hAnsi="Sylfaen" w:cs="AcadNusx"/>
        </w:rPr>
      </w:pPr>
      <w:r w:rsidRPr="0007504B">
        <w:rPr>
          <w:rFonts w:ascii="Sylfaen" w:hAnsi="Sylfaen" w:cs="AcadNusx"/>
          <w:lang w:val="ka-GE"/>
        </w:rPr>
        <w:t>ა)  საქართველოს კონსტიტუციის მე-14 და მე-16 მუხლებთან მიმართებით:</w:t>
      </w:r>
    </w:p>
    <w:p w:rsidR="00F95093" w:rsidRPr="0007504B" w:rsidRDefault="00F95093" w:rsidP="00F95093">
      <w:pPr>
        <w:pStyle w:val="ListParagraph"/>
        <w:spacing w:before="100" w:beforeAutospacing="1" w:after="100" w:afterAutospacing="1" w:line="240" w:lineRule="auto"/>
        <w:ind w:left="0"/>
        <w:jc w:val="both"/>
        <w:rPr>
          <w:rFonts w:ascii="Sylfaen" w:hAnsi="Sylfaen" w:cs="AcadNusx"/>
          <w:lang w:val="ka-GE"/>
        </w:rPr>
      </w:pPr>
      <w:r w:rsidRPr="0007504B">
        <w:rPr>
          <w:rFonts w:ascii="Sylfaen" w:hAnsi="Sylfaen" w:cs="AcadNusx"/>
          <w:lang w:val="ka-GE"/>
        </w:rPr>
        <w:t xml:space="preserve">ა.ა) საქართველოს სამოქალაქო კოდექსის მე-12 მუხლის მე-5 ნაწილის სიტყვების ,,ან სულით ავადმყოფობის“ ის ნორმატიული შინაარსი, </w:t>
      </w:r>
      <w:r w:rsidRPr="0007504B">
        <w:rPr>
          <w:rFonts w:ascii="Sylfaen" w:hAnsi="Sylfaen"/>
          <w:lang w:val="ka-GE"/>
        </w:rPr>
        <w:t>რომელიც ითვალისწინებს „სულით ავადმყოფი“ პირის ქმედუუნაროდ მიჩნევას მისი ინდივიდუალური გონებრივი შესაძლებლობების გათვალისწინების გარეშე</w:t>
      </w:r>
      <w:r w:rsidRPr="0007504B">
        <w:rPr>
          <w:rFonts w:ascii="Sylfaen" w:hAnsi="Sylfaen" w:cs="AcadNusx"/>
          <w:lang w:val="ka-GE"/>
        </w:rPr>
        <w:t>;</w:t>
      </w:r>
    </w:p>
    <w:p w:rsidR="00F95093" w:rsidRPr="0007504B" w:rsidRDefault="00F95093" w:rsidP="00F95093">
      <w:pPr>
        <w:pStyle w:val="ListParagraph"/>
        <w:spacing w:before="100" w:beforeAutospacing="1" w:after="100" w:afterAutospacing="1" w:line="240" w:lineRule="auto"/>
        <w:ind w:left="0"/>
        <w:jc w:val="both"/>
        <w:rPr>
          <w:rFonts w:ascii="Sylfaen" w:hAnsi="Sylfaen" w:cs="AcadNusx"/>
          <w:lang w:val="ka-GE"/>
        </w:rPr>
      </w:pPr>
      <w:r w:rsidRPr="0007504B">
        <w:rPr>
          <w:rFonts w:ascii="Sylfaen" w:hAnsi="Sylfaen" w:cs="AcadNusx"/>
          <w:lang w:val="ka-GE"/>
        </w:rPr>
        <w:t>ა.ბ) ამავე კოდექსის 58-ე მუხლის პირველი ნაწილის სიტყვები: ,,სასამართლოს მიერ ქმედუუნაროდ აღიარებული პირის“;</w:t>
      </w:r>
    </w:p>
    <w:p w:rsidR="00F95093" w:rsidRPr="0007504B" w:rsidRDefault="00F95093" w:rsidP="00F95093">
      <w:pPr>
        <w:pStyle w:val="ListParagraph"/>
        <w:spacing w:before="100" w:beforeAutospacing="1" w:after="100" w:afterAutospacing="1" w:line="240" w:lineRule="auto"/>
        <w:ind w:left="0"/>
        <w:jc w:val="both"/>
        <w:rPr>
          <w:rFonts w:ascii="Sylfaen" w:hAnsi="Sylfaen"/>
          <w:lang w:val="ka-GE"/>
        </w:rPr>
      </w:pPr>
      <w:r w:rsidRPr="0007504B">
        <w:rPr>
          <w:rFonts w:ascii="Sylfaen" w:hAnsi="Sylfaen" w:cs="AcadNusx"/>
          <w:lang w:val="ka-GE"/>
        </w:rPr>
        <w:t xml:space="preserve">ა.გ) </w:t>
      </w:r>
      <w:r w:rsidRPr="0007504B">
        <w:rPr>
          <w:rFonts w:ascii="Sylfaen" w:hAnsi="Sylfaen"/>
          <w:lang w:val="ka-GE"/>
        </w:rPr>
        <w:t>ამავე კოდექსის 1290-ე მუხლის ის ნორმატიული შინაარსი, რომელიც შეეხება სასამართლოს მიერ ქმედუუნაროდ აღიარებული პირის მეურვის მიერ სამეურვეო პირის უფლებებისა და ინტერესების წარმოდგენას მესამე პირებთან ურთიერთობაში, მათ შორის, სასამართლოში;</w:t>
      </w:r>
    </w:p>
    <w:p w:rsidR="00F95093" w:rsidRPr="0007504B" w:rsidRDefault="00F95093" w:rsidP="00F95093">
      <w:pPr>
        <w:pStyle w:val="ListParagraph"/>
        <w:spacing w:before="100" w:beforeAutospacing="1" w:after="100" w:afterAutospacing="1" w:line="240" w:lineRule="auto"/>
        <w:ind w:left="0"/>
        <w:jc w:val="both"/>
        <w:rPr>
          <w:rFonts w:ascii="Sylfaen" w:hAnsi="Sylfaen" w:cs="AcadNusx"/>
          <w:lang w:val="ka-GE"/>
        </w:rPr>
      </w:pPr>
      <w:r w:rsidRPr="0007504B">
        <w:rPr>
          <w:rFonts w:ascii="Sylfaen" w:hAnsi="Sylfaen" w:cs="AcadNusx"/>
          <w:lang w:val="ka-GE"/>
        </w:rPr>
        <w:t xml:space="preserve">ა.დ) </w:t>
      </w:r>
      <w:r w:rsidRPr="0007504B">
        <w:rPr>
          <w:rFonts w:ascii="Sylfaen" w:hAnsi="Sylfaen"/>
          <w:lang w:val="ka-GE"/>
        </w:rPr>
        <w:t>ამავე კოდექსის 1293-ე მუხლის პირველი ნაწილის ის ნორმატიული შინაარსი, რომელიც შეეხება სასამართლოს მიერ ქმედუუნაროდ აღიარებული პირის მეურვის უფლებამოსილებას, სამეურვეო პირის სახელით ყველა აუცილებელი გარიგების დადებას.;</w:t>
      </w:r>
    </w:p>
    <w:p w:rsidR="00F95093" w:rsidRPr="0007504B" w:rsidRDefault="00F95093" w:rsidP="00F95093">
      <w:pPr>
        <w:pStyle w:val="ListParagraph"/>
        <w:spacing w:before="100" w:beforeAutospacing="1" w:after="100" w:afterAutospacing="1" w:line="240" w:lineRule="auto"/>
        <w:ind w:left="0"/>
        <w:jc w:val="both"/>
        <w:rPr>
          <w:rFonts w:ascii="Sylfaen" w:hAnsi="Sylfaen" w:cs="AcadNusx"/>
          <w:lang w:val="ka-GE"/>
        </w:rPr>
      </w:pPr>
      <w:r w:rsidRPr="0007504B">
        <w:rPr>
          <w:rFonts w:ascii="Sylfaen" w:hAnsi="Sylfaen" w:cs="AcadNusx"/>
          <w:lang w:val="ka-GE"/>
        </w:rPr>
        <w:t>ა.ე) „ფსიქიატრიული დახმარების შესახებ“ საქართველოს კანონის მე-5 მუხლის პირველი პუნქტის ,,თ“ ქვეპუნქტის სიტყვების ,,და კერძო-სამართლებრივ ურთიერთობებში“ ის ნორმატიული შინაარსი, რომელიც ზღუდავს სასამართლოს მიერ ქმედუუნაროდ აღიარებული პირის უფლებას, მონაწილეობა მიიღოს კერძო-სამართლებრივ ურთიერთობებში.</w:t>
      </w:r>
    </w:p>
    <w:p w:rsidR="00F95093" w:rsidRPr="0007504B" w:rsidRDefault="00F95093" w:rsidP="00F95093">
      <w:pPr>
        <w:pStyle w:val="ListParagraph"/>
        <w:spacing w:before="100" w:beforeAutospacing="1" w:after="100" w:afterAutospacing="1" w:line="240" w:lineRule="auto"/>
        <w:ind w:left="0"/>
        <w:jc w:val="both"/>
        <w:rPr>
          <w:rFonts w:ascii="Sylfaen" w:hAnsi="Sylfaen" w:cs="AcadNusx"/>
          <w:lang w:val="ka-GE"/>
        </w:rPr>
      </w:pPr>
      <w:r w:rsidRPr="0007504B">
        <w:rPr>
          <w:rFonts w:ascii="Sylfaen" w:hAnsi="Sylfaen" w:cs="AcadNusx"/>
          <w:lang w:val="ka-GE"/>
        </w:rPr>
        <w:t xml:space="preserve">ბ) </w:t>
      </w:r>
      <w:r w:rsidRPr="0007504B">
        <w:rPr>
          <w:rFonts w:ascii="Sylfaen" w:hAnsi="Sylfaen"/>
          <w:lang w:val="ka-GE"/>
        </w:rPr>
        <w:t>საქართველოს კონსტიტუციის 42-ე მუხლის პირველ პუნქტთან მიმართებით:</w:t>
      </w:r>
    </w:p>
    <w:p w:rsidR="00F95093" w:rsidRPr="0007504B" w:rsidRDefault="00F95093" w:rsidP="00F95093">
      <w:pPr>
        <w:pStyle w:val="ListParagraph"/>
        <w:spacing w:before="100" w:beforeAutospacing="1" w:after="100" w:afterAutospacing="1" w:line="240" w:lineRule="auto"/>
        <w:ind w:left="0"/>
        <w:jc w:val="both"/>
        <w:rPr>
          <w:rFonts w:ascii="Sylfaen" w:hAnsi="Sylfaen"/>
          <w:lang w:val="ka-GE"/>
        </w:rPr>
      </w:pPr>
      <w:r w:rsidRPr="0007504B">
        <w:rPr>
          <w:rFonts w:ascii="Sylfaen" w:hAnsi="Sylfaen" w:cs="AcadNusx"/>
          <w:lang w:val="ka-GE"/>
        </w:rPr>
        <w:t xml:space="preserve">ბ.ა) </w:t>
      </w:r>
      <w:r w:rsidRPr="0007504B">
        <w:rPr>
          <w:rFonts w:ascii="Sylfaen" w:hAnsi="Sylfaen"/>
          <w:lang w:val="ka-GE"/>
        </w:rPr>
        <w:t>საქართველოს სამოქალაქო საპროცესო კოდექსის 327-ე მუხლის მე-2 ნაწილის ის ნორმატიული შინაარსი, რომელიც კრძალავს ქმედუუნაროდ აღიარებული პირის უფლებას,  განცხადებით მიმართოს სასამართლოს ქმედუნარიანად აღიარების შესახებ;</w:t>
      </w:r>
    </w:p>
    <w:p w:rsidR="00F95093" w:rsidRPr="0007504B" w:rsidRDefault="00F95093" w:rsidP="00F95093">
      <w:pPr>
        <w:pStyle w:val="ListParagraph"/>
        <w:spacing w:before="100" w:beforeAutospacing="1" w:after="100" w:afterAutospacing="1" w:line="240" w:lineRule="auto"/>
        <w:ind w:left="0"/>
        <w:jc w:val="both"/>
        <w:rPr>
          <w:rFonts w:ascii="Sylfaen" w:eastAsia="Times New Roman" w:hAnsi="Sylfaen" w:cs="Arial"/>
          <w:noProof/>
          <w:lang w:val="ka-GE"/>
        </w:rPr>
      </w:pPr>
      <w:r w:rsidRPr="0007504B">
        <w:rPr>
          <w:rFonts w:ascii="Sylfaen" w:hAnsi="Sylfaen"/>
          <w:lang w:val="ka-GE"/>
        </w:rPr>
        <w:t xml:space="preserve">ბ.ბ) ამავე კოდექსის 81-ე მუხლის მე-5 ნაწილის სიტყვების „აგრეთვე ქმედუუნაროდ ცნობილ მოქალაქეთა“ ის ნორმატიული შინაარსი, რომელიც შეეხება </w:t>
      </w:r>
      <w:r w:rsidRPr="0007504B">
        <w:rPr>
          <w:rFonts w:ascii="Sylfaen" w:eastAsia="Times New Roman" w:hAnsi="Sylfaen" w:cs="Arial"/>
          <w:noProof/>
          <w:lang w:val="ka-GE"/>
        </w:rPr>
        <w:t xml:space="preserve">ქმედუუნაროდ აღიარებული პირის ქმედუნარიანობის აღდგენის შესახებ სამართალწარმოებას. </w:t>
      </w:r>
    </w:p>
    <w:p w:rsidR="00F95093" w:rsidRPr="0007504B" w:rsidRDefault="00F95093" w:rsidP="00F95093">
      <w:pPr>
        <w:pStyle w:val="ListParagraph"/>
        <w:spacing w:before="100" w:beforeAutospacing="1" w:after="100" w:afterAutospacing="1" w:line="240" w:lineRule="auto"/>
        <w:ind w:left="0"/>
        <w:jc w:val="both"/>
        <w:rPr>
          <w:rFonts w:ascii="Sylfaen" w:eastAsia="Times New Roman" w:hAnsi="Sylfaen" w:cs="Arial"/>
          <w:noProof/>
          <w:lang w:val="ka-GE"/>
        </w:rPr>
      </w:pPr>
      <w:r w:rsidRPr="0007504B">
        <w:rPr>
          <w:rFonts w:ascii="Sylfaen" w:eastAsia="Times New Roman" w:hAnsi="Sylfaen" w:cs="Arial"/>
          <w:noProof/>
          <w:lang w:val="ka-GE"/>
        </w:rPr>
        <w:t>გ) „ფსიქიატრიული დახმარების შესახებ” საქართველოს  კანონის მე-17 მუხლის პირველი პუნქტის ,,გ“ ქვეპუნქტი საქართველოს კონსტიტუციის   მე-18 მუხლის პირველ და მე-2 პუნქტებთან მიმართებით.</w:t>
      </w:r>
    </w:p>
    <w:p w:rsidR="00F95093" w:rsidRPr="0007504B" w:rsidRDefault="00F95093" w:rsidP="00F95093">
      <w:pPr>
        <w:pStyle w:val="ListParagraph"/>
        <w:spacing w:before="100" w:beforeAutospacing="1" w:after="100" w:afterAutospacing="1" w:line="240" w:lineRule="auto"/>
        <w:ind w:left="0"/>
        <w:jc w:val="both"/>
        <w:rPr>
          <w:rFonts w:ascii="Sylfaen" w:eastAsia="Times New Roman" w:hAnsi="Sylfaen" w:cs="Arial"/>
          <w:noProof/>
          <w:lang w:val="ka-GE"/>
        </w:rPr>
      </w:pPr>
      <w:r w:rsidRPr="0007504B">
        <w:rPr>
          <w:rFonts w:ascii="Sylfaen" w:eastAsia="Times New Roman" w:hAnsi="Sylfaen" w:cs="Arial"/>
          <w:noProof/>
          <w:lang w:val="ka-GE"/>
        </w:rPr>
        <w:t>დ) „ფსიქიატრიული დახმარების შესახებ“ საქართველოს კანონის მე-5 მუხლის პირველი პუნქტის ,,გ“ ქვეპუნქტის სიტყვის ,,ქმედუუნაროა“ ის ნორმატიული შინაარსი, რომელიც კრძალავს სასამართლოს მიერ ქმედუუნაროდ აღიარებული პირების უფლებას, მიიღონ თავისი დაავადებისა და განზრახული ფსიქიატრიული დახმარების შესახებ სრული, ობიექტური, დროული და გასაგები ინფორმაცია საქართველოს კონსტიტუციის მე-16 მუხლთან მიმართებით.</w:t>
      </w:r>
    </w:p>
    <w:p w:rsidR="00F95093" w:rsidRPr="0007504B" w:rsidRDefault="00F95093" w:rsidP="00F95093">
      <w:pPr>
        <w:pStyle w:val="ListParagraph"/>
        <w:spacing w:before="100" w:beforeAutospacing="1" w:after="100" w:afterAutospacing="1" w:line="240" w:lineRule="auto"/>
        <w:ind w:left="0"/>
        <w:jc w:val="both"/>
        <w:rPr>
          <w:rFonts w:ascii="Sylfaen" w:eastAsia="Times New Roman" w:hAnsi="Sylfaen" w:cs="Arial"/>
          <w:noProof/>
          <w:lang w:val="ka-GE"/>
        </w:rPr>
      </w:pPr>
      <w:r w:rsidRPr="0007504B">
        <w:rPr>
          <w:rFonts w:ascii="Sylfaen" w:eastAsia="Times New Roman" w:hAnsi="Sylfaen" w:cs="Arial"/>
          <w:noProof/>
          <w:lang w:val="ka-GE"/>
        </w:rPr>
        <w:t xml:space="preserve">ე) ,,ფსიქიატრიული დახმარების შესახებ“ საქართველოს კანონის მე-15 მუხლის </w:t>
      </w:r>
      <w:r w:rsidRPr="0007504B">
        <w:rPr>
          <w:rFonts w:ascii="Sylfaen" w:eastAsia="Times New Roman" w:hAnsi="Sylfaen"/>
          <w:noProof/>
          <w:lang w:val="ka-GE"/>
        </w:rPr>
        <w:t xml:space="preserve">მე-3 პუნქტის ის ნორმატიული შინაარსი, რომელიც ითვალისწინებს ამავე კანონის მე-5 მუხლის პირველი პუნქტის „ა“ ქვეპუნქტით გათვალისწინებული უფლების შეზღუდვას </w:t>
      </w:r>
      <w:r w:rsidRPr="0007504B">
        <w:rPr>
          <w:rFonts w:ascii="Sylfaen" w:eastAsia="Times New Roman" w:hAnsi="Sylfaen" w:cs="Arial"/>
          <w:noProof/>
          <w:lang w:val="ka-GE"/>
        </w:rPr>
        <w:t>საქართველოს კონსტიტუციის მე-17 მუხლის პირველ და მე-2 პუნქტებთან მიმართებით.</w:t>
      </w:r>
    </w:p>
    <w:p w:rsidR="00F95093" w:rsidRPr="0007504B" w:rsidRDefault="00F95093" w:rsidP="00F95093">
      <w:pPr>
        <w:pStyle w:val="ListParagraph"/>
        <w:spacing w:before="100" w:beforeAutospacing="1" w:after="100" w:afterAutospacing="1" w:line="240" w:lineRule="auto"/>
        <w:ind w:left="0"/>
        <w:jc w:val="both"/>
        <w:rPr>
          <w:rFonts w:ascii="Sylfaen" w:eastAsia="Times New Roman" w:hAnsi="Sylfaen" w:cs="Arial"/>
          <w:noProof/>
          <w:lang w:val="ka-GE"/>
        </w:rPr>
      </w:pPr>
      <w:r w:rsidRPr="0007504B">
        <w:rPr>
          <w:rFonts w:ascii="Sylfaen" w:eastAsia="Times New Roman" w:hAnsi="Sylfaen" w:cs="Arial"/>
          <w:noProof/>
          <w:lang w:val="ka-GE"/>
        </w:rPr>
        <w:t>ვ) საქართველოს კონსტიტუციის მე-16 მუხლთან მიმართებით:</w:t>
      </w:r>
    </w:p>
    <w:p w:rsidR="00F95093" w:rsidRPr="0007504B" w:rsidRDefault="00F95093" w:rsidP="00F95093">
      <w:pPr>
        <w:pStyle w:val="ListParagraph"/>
        <w:spacing w:before="100" w:beforeAutospacing="1" w:after="100" w:afterAutospacing="1" w:line="240" w:lineRule="auto"/>
        <w:ind w:left="0"/>
        <w:jc w:val="both"/>
        <w:rPr>
          <w:rFonts w:ascii="Sylfaen" w:eastAsia="Times New Roman" w:hAnsi="Sylfaen" w:cs="Arial"/>
          <w:noProof/>
          <w:lang w:val="ka-GE"/>
        </w:rPr>
      </w:pPr>
      <w:r w:rsidRPr="0007504B">
        <w:rPr>
          <w:rFonts w:ascii="Sylfaen" w:eastAsia="Times New Roman" w:hAnsi="Sylfaen" w:cs="Arial"/>
          <w:noProof/>
          <w:lang w:val="ka-GE"/>
        </w:rPr>
        <w:t>ვ.ა) „ფსიქიატრიული დახმარების შესახებ“ საქართველოს კანონის მე-10 მუხლის პირველი პუნქტის სიტყვა ,,ქმედუუნარო“;</w:t>
      </w:r>
    </w:p>
    <w:p w:rsidR="00F95093" w:rsidRPr="0007504B" w:rsidRDefault="00F95093" w:rsidP="00F95093">
      <w:pPr>
        <w:pStyle w:val="ListParagraph"/>
        <w:spacing w:before="100" w:beforeAutospacing="1" w:after="100" w:afterAutospacing="1" w:line="240" w:lineRule="auto"/>
        <w:ind w:left="0"/>
        <w:jc w:val="both"/>
        <w:rPr>
          <w:rFonts w:ascii="Sylfaen" w:eastAsia="Times New Roman" w:hAnsi="Sylfaen" w:cs="Arial"/>
          <w:noProof/>
          <w:lang w:val="ka-GE"/>
        </w:rPr>
      </w:pPr>
      <w:r w:rsidRPr="0007504B">
        <w:rPr>
          <w:rFonts w:ascii="Sylfaen" w:eastAsia="Times New Roman" w:hAnsi="Sylfaen" w:cs="Arial"/>
          <w:noProof/>
          <w:lang w:val="ka-GE"/>
        </w:rPr>
        <w:lastRenderedPageBreak/>
        <w:t>ვ.ბ) ამავე კანონის მე-14 მუხლის მეორე პუნქტის სიტყვები ,,ქმედუუნარობის შემთხვევაში“ (2006 წლის 27 ივლისის რედაქცია).</w:t>
      </w:r>
    </w:p>
    <w:p w:rsidR="00F95093" w:rsidRPr="0007504B" w:rsidRDefault="00F95093" w:rsidP="00F95093">
      <w:pPr>
        <w:pStyle w:val="ListParagraph"/>
        <w:spacing w:before="100" w:beforeAutospacing="1" w:after="100" w:afterAutospacing="1" w:line="240" w:lineRule="auto"/>
        <w:ind w:left="0"/>
        <w:jc w:val="both"/>
        <w:rPr>
          <w:rFonts w:ascii="Sylfaen" w:hAnsi="Sylfaen" w:cs="AcadNusx"/>
          <w:lang w:val="ka-GE"/>
        </w:rPr>
      </w:pPr>
      <w:r w:rsidRPr="0007504B">
        <w:rPr>
          <w:rFonts w:ascii="Sylfaen" w:eastAsia="Times New Roman" w:hAnsi="Sylfaen" w:cs="Arial"/>
          <w:noProof/>
          <w:lang w:val="ka-GE"/>
        </w:rPr>
        <w:t xml:space="preserve">ზ) </w:t>
      </w:r>
      <w:r w:rsidRPr="0007504B">
        <w:rPr>
          <w:rFonts w:ascii="Sylfaen" w:hAnsi="Sylfaen" w:cs="AcadNusx"/>
          <w:lang w:val="ka-GE"/>
        </w:rPr>
        <w:t>საქართველოს სამოქალაქო კოდექსის 1120-ე მუხლის პირველი ნაწილის ,,ე“ ქვეპუნქტის სიტყვების ,,სულით ავადმყოფობის“ ის ნორმატიული შინაარსი, რომელიც ითვალისწინებს ქმედუუნაროდ აღიარებული პირის ქორწინების აკრძალვას მისი ინდივიდუალური გონებრივი შესაძლებლობების გათვალისწინების გარეშე საქართველოს კონსტიტუციის მე-14 მუხლთან და 36-ე მუხლის პირველ პუნქტთან მიმართებით.</w:t>
      </w:r>
    </w:p>
    <w:p w:rsidR="00F95093" w:rsidRPr="0007504B" w:rsidRDefault="00F95093" w:rsidP="00F95093">
      <w:pPr>
        <w:pStyle w:val="ListParagraph"/>
        <w:numPr>
          <w:ilvl w:val="0"/>
          <w:numId w:val="14"/>
        </w:numPr>
        <w:spacing w:before="100" w:beforeAutospacing="1" w:after="100" w:afterAutospacing="1" w:line="240" w:lineRule="auto"/>
        <w:ind w:left="0" w:firstLine="0"/>
        <w:jc w:val="both"/>
        <w:rPr>
          <w:rFonts w:ascii="Sylfaen" w:hAnsi="Sylfaen" w:cs="AcadNusx"/>
        </w:rPr>
      </w:pPr>
      <w:r w:rsidRPr="0007504B">
        <w:rPr>
          <w:rFonts w:ascii="Sylfaen" w:hAnsi="Sylfaen" w:cs="AcadNusx"/>
          <w:lang w:val="ka-GE"/>
        </w:rPr>
        <w:t>არ დაკმაყოფილდეს კონსტიტუციური სარჩელი №533 (საქართველოს მოქალაქე დავით ხარაძე საქართველოს პარლამენტის წინააღმდეგ) სასარჩელო მოთხოვნის იმ ნაწილში, რომელიც შეეხება:</w:t>
      </w:r>
    </w:p>
    <w:p w:rsidR="00F95093" w:rsidRPr="0007504B" w:rsidRDefault="00F95093" w:rsidP="00F95093">
      <w:pPr>
        <w:pStyle w:val="ListParagraph"/>
        <w:spacing w:before="100" w:beforeAutospacing="1" w:after="100" w:afterAutospacing="1" w:line="240" w:lineRule="auto"/>
        <w:ind w:left="0"/>
        <w:jc w:val="both"/>
        <w:rPr>
          <w:rFonts w:ascii="Sylfaen" w:hAnsi="Sylfaen"/>
          <w:lang w:val="ka-GE"/>
        </w:rPr>
      </w:pPr>
      <w:r w:rsidRPr="0007504B">
        <w:rPr>
          <w:rFonts w:ascii="Sylfaen" w:hAnsi="Sylfaen"/>
          <w:lang w:val="ka-GE"/>
        </w:rPr>
        <w:t>ა) საქართველოს კონსტიტუციის მე-14 და მე-16 მუხლებთან მიმართებით:</w:t>
      </w:r>
    </w:p>
    <w:p w:rsidR="00F95093" w:rsidRPr="0007504B" w:rsidRDefault="00F95093" w:rsidP="00F95093">
      <w:pPr>
        <w:pStyle w:val="ListParagraph"/>
        <w:spacing w:before="100" w:beforeAutospacing="1" w:after="100" w:afterAutospacing="1" w:line="240" w:lineRule="auto"/>
        <w:ind w:left="0"/>
        <w:jc w:val="both"/>
        <w:rPr>
          <w:rFonts w:ascii="Sylfaen" w:hAnsi="Sylfaen"/>
          <w:lang w:val="ka-GE"/>
        </w:rPr>
      </w:pPr>
      <w:r w:rsidRPr="0007504B">
        <w:rPr>
          <w:rFonts w:ascii="Sylfaen" w:hAnsi="Sylfaen"/>
          <w:lang w:val="ka-GE"/>
        </w:rPr>
        <w:t>ა.ა) საქართველოს სამოქალაქო საპროცესო კოდექსის 81-ე მუხლის მე-5 ნაწილის სიტყვების „აგრეთვე ქმედუუნაროდ ცნობილ მოქალაქეთა“ კონსტიტუციურობას</w:t>
      </w:r>
    </w:p>
    <w:p w:rsidR="00F95093" w:rsidRPr="0007504B" w:rsidRDefault="00F95093" w:rsidP="00F95093">
      <w:pPr>
        <w:pStyle w:val="ListParagraph"/>
        <w:spacing w:before="100" w:beforeAutospacing="1" w:after="100" w:afterAutospacing="1" w:line="240" w:lineRule="auto"/>
        <w:ind w:left="0"/>
        <w:jc w:val="both"/>
        <w:rPr>
          <w:rFonts w:ascii="Sylfaen" w:hAnsi="Sylfaen" w:cs="AcadNusx"/>
        </w:rPr>
      </w:pPr>
      <w:r w:rsidRPr="0007504B">
        <w:rPr>
          <w:rFonts w:ascii="Sylfaen" w:hAnsi="Sylfaen"/>
          <w:lang w:val="ka-GE"/>
        </w:rPr>
        <w:t>ა.ბ) ამავე კოდექსის 327-ე მუხლის მე-2 ნაწილის კონსტიტუციურობას.</w:t>
      </w:r>
    </w:p>
    <w:p w:rsidR="00F95093" w:rsidRPr="0007504B" w:rsidRDefault="00F95093" w:rsidP="00F95093">
      <w:pPr>
        <w:pStyle w:val="ListParagraph"/>
        <w:spacing w:before="100" w:beforeAutospacing="1" w:after="100" w:afterAutospacing="1" w:line="240" w:lineRule="auto"/>
        <w:ind w:left="0"/>
        <w:jc w:val="both"/>
        <w:rPr>
          <w:rFonts w:ascii="Sylfaen" w:hAnsi="Sylfaen" w:cs="AcadNusx"/>
        </w:rPr>
      </w:pPr>
      <w:r w:rsidRPr="0007504B">
        <w:rPr>
          <w:rFonts w:ascii="Sylfaen" w:hAnsi="Sylfaen" w:cs="AcadNusx"/>
          <w:lang w:val="ka-GE"/>
        </w:rPr>
        <w:t xml:space="preserve">ბ) ,,ფსიქიატრიული დახმარების შესახებ“ საქართველოს კანონის მე-5 მუხლის პირველი პუნქტის ,,გ“ ქვეპუნქტის სიტყვის ,,ქმედუუნაროა“ კონსტიტუციურობას საქართველოს კონსტიტუციის 24-ე და  41-ე მუხლის პირველ პუნქტებთან მიმართებით. </w:t>
      </w:r>
    </w:p>
    <w:p w:rsidR="00F95093" w:rsidRPr="0007504B" w:rsidRDefault="00F95093" w:rsidP="00F95093">
      <w:pPr>
        <w:pStyle w:val="ListParagraph"/>
        <w:numPr>
          <w:ilvl w:val="0"/>
          <w:numId w:val="14"/>
        </w:numPr>
        <w:spacing w:before="100" w:beforeAutospacing="1" w:after="100" w:afterAutospacing="1" w:line="240" w:lineRule="auto"/>
        <w:ind w:left="0" w:firstLine="0"/>
        <w:jc w:val="both"/>
        <w:rPr>
          <w:rFonts w:ascii="Sylfaen" w:hAnsi="Sylfaen" w:cs="AcadNusx"/>
        </w:rPr>
      </w:pPr>
      <w:r w:rsidRPr="0007504B">
        <w:rPr>
          <w:rFonts w:ascii="Sylfaen" w:hAnsi="Sylfaen" w:cs="AcadNusx"/>
          <w:lang w:val="ka-GE"/>
        </w:rPr>
        <w:t>ძალადაკარგულად იქნეს ცნობილი ამ გადაწყვეტილების გამოქვეყნების მომენტიდან არაკონსტიტუციური ნორმები:</w:t>
      </w:r>
    </w:p>
    <w:p w:rsidR="00F95093" w:rsidRPr="0007504B" w:rsidRDefault="00F95093" w:rsidP="00F95093">
      <w:pPr>
        <w:pStyle w:val="ListParagraph"/>
        <w:spacing w:before="100" w:beforeAutospacing="1" w:after="100" w:afterAutospacing="1" w:line="240" w:lineRule="auto"/>
        <w:ind w:left="0"/>
        <w:jc w:val="both"/>
        <w:rPr>
          <w:rFonts w:ascii="Sylfaen" w:hAnsi="Sylfaen"/>
          <w:lang w:val="ka-GE"/>
        </w:rPr>
      </w:pPr>
      <w:r w:rsidRPr="0007504B">
        <w:rPr>
          <w:rFonts w:ascii="Sylfaen" w:hAnsi="Sylfaen"/>
          <w:lang w:val="ka-GE"/>
        </w:rPr>
        <w:t>ა) საქართველოს სამოქალაქო საპროცესო კოდექსის 327-ე მუხლის მე-2 ნაწილის ის ნორმატიული შინაარსი, რომელიც კრძალავს ქმედუუნაროდ აღიარებული პირის უფლებას,  განცხადებით მიმართოს სასამართლოს ქმედუნარიანად აღიარების შესახებ;</w:t>
      </w:r>
    </w:p>
    <w:p w:rsidR="00F95093" w:rsidRPr="0007504B" w:rsidRDefault="00F95093" w:rsidP="00F95093">
      <w:pPr>
        <w:pStyle w:val="ListParagraph"/>
        <w:spacing w:before="100" w:beforeAutospacing="1" w:after="100" w:afterAutospacing="1" w:line="240" w:lineRule="auto"/>
        <w:ind w:left="0"/>
        <w:jc w:val="both"/>
        <w:rPr>
          <w:rFonts w:ascii="Sylfaen" w:eastAsia="Times New Roman" w:hAnsi="Sylfaen" w:cs="Arial"/>
          <w:noProof/>
          <w:lang w:val="ka-GE"/>
        </w:rPr>
      </w:pPr>
      <w:r w:rsidRPr="0007504B">
        <w:rPr>
          <w:rFonts w:ascii="Sylfaen" w:hAnsi="Sylfaen"/>
          <w:lang w:val="ka-GE"/>
        </w:rPr>
        <w:t xml:space="preserve">ბ) ამავე კოდექსის 81-ე მუხლის მე-5 ნაწილის სიტყვების „აგრეთვე ქმედუუნაროდ ცნობილ მოქალაქეთა“ ის ნორმატიული შინაარსი, რომელიც შეეხება </w:t>
      </w:r>
      <w:r w:rsidRPr="0007504B">
        <w:rPr>
          <w:rFonts w:ascii="Sylfaen" w:eastAsia="Times New Roman" w:hAnsi="Sylfaen" w:cs="Arial"/>
          <w:noProof/>
          <w:lang w:val="ka-GE"/>
        </w:rPr>
        <w:t>ქმედუუნაროდ აღიარებული პირის ქმედუნარიანობის აღდგენის შესახებ სამართალწარმოებას.</w:t>
      </w:r>
    </w:p>
    <w:p w:rsidR="00F95093" w:rsidRPr="0007504B" w:rsidRDefault="00F95093" w:rsidP="00F95093">
      <w:pPr>
        <w:pStyle w:val="ListParagraph"/>
        <w:spacing w:before="100" w:beforeAutospacing="1" w:after="100" w:afterAutospacing="1" w:line="240" w:lineRule="auto"/>
        <w:ind w:left="0"/>
        <w:jc w:val="both"/>
        <w:rPr>
          <w:rFonts w:ascii="Sylfaen" w:hAnsi="Sylfaen" w:cs="AcadNusx"/>
          <w:lang w:val="ka-GE"/>
        </w:rPr>
      </w:pPr>
      <w:r w:rsidRPr="0007504B">
        <w:rPr>
          <w:rFonts w:ascii="Sylfaen" w:eastAsia="Times New Roman" w:hAnsi="Sylfaen" w:cs="Arial"/>
          <w:noProof/>
          <w:lang w:val="ka-GE"/>
        </w:rPr>
        <w:t xml:space="preserve">გ) </w:t>
      </w:r>
      <w:r w:rsidRPr="0007504B">
        <w:rPr>
          <w:rFonts w:ascii="Sylfaen" w:hAnsi="Sylfaen" w:cs="AcadNusx"/>
          <w:lang w:val="ka-GE"/>
        </w:rPr>
        <w:t>„ფსიქიატრიული დახმარების შესახებ“ საქართველოს კანონის მე-5 მუხლის პირველი პუნქტის ,,თ“ ქვეპუნქტის სიტყვების ,,და კერძო-სამართლებრივ ურთიერთობებში“ ის ნორმატიული შინაარსი, რომელიც ზღუდავს სასამართლოს მიერ ქმედუუნაროდ აღიარებული პირის უფლებას, მონაწილეობა მიიღოს კერძო-სამართლებრივ ურთიერთობებში.</w:t>
      </w:r>
    </w:p>
    <w:p w:rsidR="00F95093" w:rsidRPr="0007504B" w:rsidRDefault="00F95093" w:rsidP="00F95093">
      <w:pPr>
        <w:pStyle w:val="ListParagraph"/>
        <w:spacing w:before="100" w:beforeAutospacing="1" w:after="100" w:afterAutospacing="1" w:line="240" w:lineRule="auto"/>
        <w:ind w:left="0"/>
        <w:jc w:val="both"/>
        <w:rPr>
          <w:rFonts w:ascii="Sylfaen" w:eastAsia="Times New Roman" w:hAnsi="Sylfaen" w:cs="Arial"/>
          <w:noProof/>
          <w:lang w:val="ka-GE"/>
        </w:rPr>
      </w:pPr>
      <w:r w:rsidRPr="0007504B">
        <w:rPr>
          <w:rFonts w:ascii="Sylfaen" w:hAnsi="Sylfaen" w:cs="AcadNusx"/>
          <w:lang w:val="ka-GE"/>
        </w:rPr>
        <w:t xml:space="preserve">დ) </w:t>
      </w:r>
      <w:r w:rsidRPr="0007504B">
        <w:rPr>
          <w:rFonts w:ascii="Sylfaen" w:eastAsia="Times New Roman" w:hAnsi="Sylfaen" w:cs="Arial"/>
          <w:noProof/>
          <w:lang w:val="ka-GE"/>
        </w:rPr>
        <w:t>„ფსიქიატრიული დახმარების შესახებ” საქართველოს  კანონის მე-17 მუხლის პირველი პუნქტის ,,გ“ ქვეპუნქტი.</w:t>
      </w:r>
    </w:p>
    <w:p w:rsidR="00F95093" w:rsidRPr="0007504B" w:rsidRDefault="00F95093" w:rsidP="00F95093">
      <w:pPr>
        <w:pStyle w:val="ListParagraph"/>
        <w:spacing w:before="100" w:beforeAutospacing="1" w:after="100" w:afterAutospacing="1" w:line="240" w:lineRule="auto"/>
        <w:ind w:left="0"/>
        <w:jc w:val="both"/>
        <w:rPr>
          <w:rFonts w:ascii="Sylfaen" w:eastAsia="Times New Roman" w:hAnsi="Sylfaen" w:cs="Arial"/>
          <w:noProof/>
          <w:lang w:val="ka-GE"/>
        </w:rPr>
      </w:pPr>
      <w:r w:rsidRPr="0007504B">
        <w:rPr>
          <w:rFonts w:ascii="Sylfaen" w:eastAsia="Times New Roman" w:hAnsi="Sylfaen" w:cs="Arial"/>
          <w:noProof/>
          <w:lang w:val="ka-GE"/>
        </w:rPr>
        <w:t>ე) „ფსიქიატრიული დახმარების შესახებ“ საქართველოს კანონის მე-5 მუხლის პირველი პუნქტის ,,გ“ ქვეპუნქტის სიტყვის ,,ქმედუუნაროა“ ის ნორმატიული შინაარსი, რომელიც კრძალავს სასამართლოს მიერ ქმედუუნაროდ აღიარებული პირის უფლებას, მიიღოს თავისი დაავადებისა და განზრახული ფსიქიატრიული დახმარების შესახებ სრული, ობიექტური, დროული და გასაგები ინფორმაცია.</w:t>
      </w:r>
    </w:p>
    <w:p w:rsidR="00F95093" w:rsidRPr="0007504B" w:rsidRDefault="00F95093" w:rsidP="00F95093">
      <w:pPr>
        <w:pStyle w:val="ListParagraph"/>
        <w:spacing w:before="100" w:beforeAutospacing="1" w:after="100" w:afterAutospacing="1" w:line="240" w:lineRule="auto"/>
        <w:ind w:left="0"/>
        <w:jc w:val="both"/>
        <w:rPr>
          <w:rFonts w:ascii="Sylfaen" w:hAnsi="Sylfaen" w:cs="AcadNusx"/>
        </w:rPr>
      </w:pPr>
      <w:r w:rsidRPr="0007504B">
        <w:rPr>
          <w:rFonts w:ascii="Sylfaen" w:eastAsia="Times New Roman" w:hAnsi="Sylfaen" w:cs="Arial"/>
          <w:noProof/>
          <w:lang w:val="ka-GE"/>
        </w:rPr>
        <w:t xml:space="preserve">ვ) ,,ფსიქიატრიული დახმარების შესახებ“ საქართველოს კანონის მე-15 მუხლის </w:t>
      </w:r>
      <w:r w:rsidRPr="0007504B">
        <w:rPr>
          <w:rFonts w:ascii="Sylfaen" w:eastAsia="Times New Roman" w:hAnsi="Sylfaen"/>
          <w:noProof/>
          <w:lang w:val="ka-GE"/>
        </w:rPr>
        <w:t>მე-3 პუნქტის ის ნორმატიული შინაარსი, რომელიც ითვალისწინებს ამავე კანონის მე-5 მუხლის პირველი პუნქტის „ა“ ქვეპუნქტით გათვალისწინებული უფლების შეზღუდვას.</w:t>
      </w:r>
    </w:p>
    <w:p w:rsidR="00F95093" w:rsidRPr="0007504B" w:rsidRDefault="00F95093" w:rsidP="00F95093">
      <w:pPr>
        <w:pStyle w:val="ListParagraph"/>
        <w:numPr>
          <w:ilvl w:val="0"/>
          <w:numId w:val="14"/>
        </w:numPr>
        <w:spacing w:before="100" w:beforeAutospacing="1" w:after="100" w:afterAutospacing="1" w:line="240" w:lineRule="auto"/>
        <w:ind w:left="0" w:firstLine="0"/>
        <w:jc w:val="both"/>
        <w:rPr>
          <w:rFonts w:ascii="Sylfaen" w:hAnsi="Sylfaen" w:cs="AcadNusx"/>
        </w:rPr>
      </w:pPr>
      <w:r w:rsidRPr="0007504B">
        <w:rPr>
          <w:rFonts w:ascii="Sylfaen" w:hAnsi="Sylfaen" w:cs="AcadNusx"/>
          <w:lang w:val="ka-GE"/>
        </w:rPr>
        <w:t>ძალადაკარგულად იქნეს ცნობილი 2015 წლის 1 აპრილიდან არაკონსტიტუციური ნორმები:</w:t>
      </w:r>
    </w:p>
    <w:p w:rsidR="00F95093" w:rsidRPr="0007504B" w:rsidRDefault="00F95093" w:rsidP="00F95093">
      <w:pPr>
        <w:pStyle w:val="ListParagraph"/>
        <w:spacing w:before="100" w:beforeAutospacing="1" w:after="100" w:afterAutospacing="1" w:line="240" w:lineRule="auto"/>
        <w:ind w:left="0"/>
        <w:jc w:val="both"/>
        <w:rPr>
          <w:rFonts w:ascii="Sylfaen" w:hAnsi="Sylfaen"/>
          <w:lang w:val="ka-GE"/>
        </w:rPr>
      </w:pPr>
      <w:r w:rsidRPr="0007504B">
        <w:rPr>
          <w:rFonts w:ascii="Sylfaen" w:hAnsi="Sylfaen"/>
          <w:lang w:val="ka-GE"/>
        </w:rPr>
        <w:t xml:space="preserve">ა) საქართველოს სამოქალაქო კოდექსის მე-12 მუხლის მე-5 ნაწილის სიტყვის „ჭკუასუსტობის“ </w:t>
      </w:r>
      <w:r w:rsidRPr="0007504B">
        <w:rPr>
          <w:rFonts w:ascii="Sylfaen" w:hAnsi="Sylfaen" w:cs="AcadNusx"/>
          <w:lang w:val="ka-GE"/>
        </w:rPr>
        <w:t xml:space="preserve">ის ნორმატიული შინაარსი, </w:t>
      </w:r>
      <w:r w:rsidRPr="0007504B">
        <w:rPr>
          <w:rFonts w:ascii="Sylfaen" w:hAnsi="Sylfaen"/>
          <w:lang w:val="ka-GE"/>
        </w:rPr>
        <w:t>რომელიც ითვალისწინებს „ჭკუასუსტი“ პირის ქმედუუნაროდ მიჩნევას მისი ინდივიდუალური გონებრივი შესაძლებლობების გათვალისწინების გარეშე;</w:t>
      </w:r>
    </w:p>
    <w:p w:rsidR="00F95093" w:rsidRPr="0007504B" w:rsidRDefault="00F95093" w:rsidP="00F95093">
      <w:pPr>
        <w:pStyle w:val="ListParagraph"/>
        <w:spacing w:before="100" w:beforeAutospacing="1" w:after="100" w:afterAutospacing="1" w:line="240" w:lineRule="auto"/>
        <w:ind w:left="0"/>
        <w:jc w:val="both"/>
        <w:rPr>
          <w:rFonts w:ascii="Sylfaen" w:hAnsi="Sylfaen"/>
          <w:lang w:val="ka-GE"/>
        </w:rPr>
      </w:pPr>
      <w:r w:rsidRPr="0007504B">
        <w:rPr>
          <w:rFonts w:ascii="Sylfaen" w:hAnsi="Sylfaen"/>
          <w:lang w:val="ka-GE"/>
        </w:rPr>
        <w:t>ბ)</w:t>
      </w:r>
      <w:r w:rsidRPr="0007504B">
        <w:rPr>
          <w:rFonts w:ascii="Sylfaen" w:hAnsi="Sylfaen" w:cs="AcadNusx"/>
          <w:lang w:val="ka-GE"/>
        </w:rPr>
        <w:t xml:space="preserve"> </w:t>
      </w:r>
      <w:r w:rsidRPr="0007504B">
        <w:rPr>
          <w:rFonts w:ascii="Sylfaen" w:hAnsi="Sylfaen"/>
          <w:lang w:val="ka-GE"/>
        </w:rPr>
        <w:t xml:space="preserve">საქართველოს სამოქალაქო კოდექსის მე-12 მუხლის მე-5 ნაწილის სიტყვების „სულით ავადმყოფობის“ </w:t>
      </w:r>
      <w:r w:rsidRPr="0007504B">
        <w:rPr>
          <w:rFonts w:ascii="Sylfaen" w:hAnsi="Sylfaen" w:cs="AcadNusx"/>
          <w:lang w:val="ka-GE"/>
        </w:rPr>
        <w:t xml:space="preserve">ის ნორმატიული შინაარსი, </w:t>
      </w:r>
      <w:r w:rsidRPr="0007504B">
        <w:rPr>
          <w:rFonts w:ascii="Sylfaen" w:hAnsi="Sylfaen"/>
          <w:lang w:val="ka-GE"/>
        </w:rPr>
        <w:t xml:space="preserve">რომელიც ითვალისწინებს „სულით ავადმყოფი“ </w:t>
      </w:r>
      <w:r w:rsidRPr="0007504B">
        <w:rPr>
          <w:rFonts w:ascii="Sylfaen" w:hAnsi="Sylfaen"/>
          <w:lang w:val="ka-GE"/>
        </w:rPr>
        <w:lastRenderedPageBreak/>
        <w:t>პირის ქმედუუნაროდ მიჩნევას მისი ინდივიდუალური გონებრივი შესაძლებლობების გათვალისწინების გარეშე;</w:t>
      </w:r>
    </w:p>
    <w:p w:rsidR="00F95093" w:rsidRPr="0007504B" w:rsidRDefault="00F95093" w:rsidP="00F95093">
      <w:pPr>
        <w:pStyle w:val="ListParagraph"/>
        <w:spacing w:before="100" w:beforeAutospacing="1" w:after="100" w:afterAutospacing="1" w:line="240" w:lineRule="auto"/>
        <w:ind w:left="0"/>
        <w:jc w:val="both"/>
        <w:rPr>
          <w:rFonts w:ascii="Sylfaen" w:hAnsi="Sylfaen"/>
          <w:lang w:val="ka-GE"/>
        </w:rPr>
      </w:pPr>
      <w:r w:rsidRPr="0007504B">
        <w:rPr>
          <w:rFonts w:ascii="Sylfaen" w:hAnsi="Sylfaen" w:cs="AcadNusx"/>
          <w:lang w:val="ka-GE"/>
        </w:rPr>
        <w:t xml:space="preserve">გ.ა) საქართველოს სამოქალაქო კოდექსის </w:t>
      </w:r>
      <w:r w:rsidRPr="0007504B">
        <w:rPr>
          <w:rFonts w:ascii="Sylfaen" w:hAnsi="Sylfaen"/>
          <w:lang w:val="ka-GE"/>
        </w:rPr>
        <w:t>58-ე მუხლის პირველი ნაწილის სიტყვები: ,,სასამართლოს მიერ ქმედუუნაროდ აღიარებული პირის“</w:t>
      </w:r>
    </w:p>
    <w:p w:rsidR="00F95093" w:rsidRPr="0007504B" w:rsidRDefault="00F95093" w:rsidP="00F95093">
      <w:pPr>
        <w:pStyle w:val="ListParagraph"/>
        <w:spacing w:before="100" w:beforeAutospacing="1" w:after="100" w:afterAutospacing="1" w:line="240" w:lineRule="auto"/>
        <w:ind w:left="0"/>
        <w:jc w:val="both"/>
        <w:rPr>
          <w:rFonts w:ascii="Sylfaen" w:hAnsi="Sylfaen"/>
          <w:lang w:val="ka-GE"/>
        </w:rPr>
      </w:pPr>
      <w:r w:rsidRPr="0007504B">
        <w:rPr>
          <w:rFonts w:ascii="Sylfaen" w:hAnsi="Sylfaen"/>
          <w:lang w:val="ka-GE"/>
        </w:rPr>
        <w:t>გ.ბ) ამავე კოდექსის 1290-ე მუხლის ის ნორმატიული შინაარსი, რომელიც შეეხება სასამართლოს მიერ ქმედუუნაროდ აღიარებული პირის მეურვის მიერ სამეურვეო პირის უფლებებისა და ინტერესების წარმოდგენას მესამე პირებთან ურთიერთობაში, მათ შორის, სასამართლოში;</w:t>
      </w:r>
    </w:p>
    <w:p w:rsidR="00F95093" w:rsidRPr="0007504B" w:rsidRDefault="00F95093" w:rsidP="00F95093">
      <w:pPr>
        <w:pStyle w:val="ListParagraph"/>
        <w:spacing w:before="100" w:beforeAutospacing="1" w:after="100" w:afterAutospacing="1" w:line="240" w:lineRule="auto"/>
        <w:ind w:left="0"/>
        <w:jc w:val="both"/>
        <w:rPr>
          <w:rFonts w:ascii="Sylfaen" w:hAnsi="Sylfaen"/>
          <w:lang w:val="ka-GE"/>
        </w:rPr>
      </w:pPr>
      <w:r w:rsidRPr="0007504B">
        <w:rPr>
          <w:rFonts w:ascii="Sylfaen" w:hAnsi="Sylfaen"/>
          <w:lang w:val="ka-GE"/>
        </w:rPr>
        <w:t>გ.გ) ამავე კოდექსის 1293-ე მუხლის პირველი ნაწილის ის ნორმატიული შინაარსი, რომელიც შეეხება სასამართლოს მიერ ქმედუუნაროდ აღიარებული პირის მეურვის უფლებამოსილებას, სამეურვეო პირის სახელით ყველა აუცილებელი გარიგების დადებას.</w:t>
      </w:r>
    </w:p>
    <w:p w:rsidR="00F95093" w:rsidRPr="0007504B" w:rsidRDefault="00F95093" w:rsidP="00F95093">
      <w:pPr>
        <w:pStyle w:val="ListParagraph"/>
        <w:spacing w:before="100" w:beforeAutospacing="1" w:after="100" w:afterAutospacing="1" w:line="240" w:lineRule="auto"/>
        <w:ind w:left="0"/>
        <w:jc w:val="both"/>
        <w:rPr>
          <w:rFonts w:ascii="Sylfaen" w:eastAsia="Times New Roman" w:hAnsi="Sylfaen" w:cs="Arial"/>
          <w:noProof/>
          <w:lang w:val="ka-GE"/>
        </w:rPr>
      </w:pPr>
      <w:r w:rsidRPr="0007504B">
        <w:rPr>
          <w:rFonts w:ascii="Sylfaen" w:hAnsi="Sylfaen"/>
          <w:lang w:val="ka-GE"/>
        </w:rPr>
        <w:t xml:space="preserve">დ) </w:t>
      </w:r>
      <w:r w:rsidRPr="0007504B">
        <w:rPr>
          <w:rFonts w:ascii="Sylfaen" w:eastAsia="Times New Roman" w:hAnsi="Sylfaen" w:cs="Arial"/>
          <w:noProof/>
          <w:lang w:val="ka-GE"/>
        </w:rPr>
        <w:t>„ფსიქიატრიული დახმარების შესახებ“ საქართველოს კანონის მე-10 მუხლის პირველი პუნქტის სიტყვა ,,ქმედუუნარო“.</w:t>
      </w:r>
    </w:p>
    <w:p w:rsidR="00F95093" w:rsidRPr="0007504B" w:rsidRDefault="00F95093" w:rsidP="00F95093">
      <w:pPr>
        <w:pStyle w:val="ListParagraph"/>
        <w:spacing w:before="100" w:beforeAutospacing="1" w:after="100" w:afterAutospacing="1" w:line="240" w:lineRule="auto"/>
        <w:ind w:left="0"/>
        <w:jc w:val="both"/>
        <w:rPr>
          <w:rFonts w:ascii="Sylfaen" w:hAnsi="Sylfaen" w:cs="AcadNusx"/>
          <w:lang w:val="ka-GE"/>
        </w:rPr>
      </w:pPr>
      <w:r w:rsidRPr="0007504B">
        <w:rPr>
          <w:rFonts w:ascii="Sylfaen" w:hAnsi="Sylfaen" w:cs="AcadNusx"/>
          <w:lang w:val="ka-GE"/>
        </w:rPr>
        <w:t xml:space="preserve">ე) საქართველოს სამოქალაქო კოდექსის 1120-ე მუხლის პირველი ნაწილის ,,ე“ ქვეპუნქტის სიტყვების ,,სულით ავადმყოფობის“ და „ან ჭკუასუსტობის“ </w:t>
      </w:r>
      <w:r w:rsidRPr="0007504B">
        <w:rPr>
          <w:rFonts w:ascii="Sylfaen" w:hAnsi="Sylfaen"/>
          <w:lang w:val="ka-GE"/>
        </w:rPr>
        <w:t>ის ნორმატიული შინაარსი, რომელიც ითვალისწინებს ქმედუუნაროდ აღიარებული პირის ქორწინების აკრძალვას მისი ინდივიდუალური გონებრივი შესაძლებლობების გათვალისწინების გარეშე</w:t>
      </w:r>
      <w:r w:rsidRPr="0007504B">
        <w:rPr>
          <w:rFonts w:ascii="Sylfaen" w:hAnsi="Sylfaen" w:cs="AcadNusx"/>
          <w:lang w:val="ka-GE"/>
        </w:rPr>
        <w:t>.</w:t>
      </w:r>
    </w:p>
    <w:p w:rsidR="00F95093" w:rsidRPr="0007504B" w:rsidRDefault="00F95093" w:rsidP="00F95093">
      <w:pPr>
        <w:pStyle w:val="ListParagraph"/>
        <w:numPr>
          <w:ilvl w:val="0"/>
          <w:numId w:val="14"/>
        </w:numPr>
        <w:spacing w:before="100" w:beforeAutospacing="1" w:after="100" w:afterAutospacing="1" w:line="240" w:lineRule="auto"/>
        <w:ind w:left="0" w:firstLine="0"/>
        <w:jc w:val="both"/>
        <w:rPr>
          <w:rFonts w:ascii="Sylfaen" w:hAnsi="Sylfaen" w:cs="AcadNusx"/>
        </w:rPr>
      </w:pPr>
      <w:r w:rsidRPr="0007504B">
        <w:rPr>
          <w:rFonts w:ascii="Sylfaen" w:hAnsi="Sylfaen" w:cs="AcadNusx"/>
          <w:lang w:val="ka-GE"/>
        </w:rPr>
        <w:t>გადაწყვეტილება ძალაშია საკონსტიტუციო სასამართლოს სხდომაზე მისი საჯაროდ გამოცხადების მომენტიდან.</w:t>
      </w:r>
    </w:p>
    <w:p w:rsidR="00F95093" w:rsidRPr="0007504B" w:rsidRDefault="00F95093" w:rsidP="00F95093">
      <w:pPr>
        <w:pStyle w:val="ListParagraph"/>
        <w:numPr>
          <w:ilvl w:val="0"/>
          <w:numId w:val="14"/>
        </w:numPr>
        <w:spacing w:before="100" w:beforeAutospacing="1" w:after="100" w:afterAutospacing="1" w:line="240" w:lineRule="auto"/>
        <w:ind w:left="0" w:firstLine="0"/>
        <w:jc w:val="both"/>
        <w:rPr>
          <w:rFonts w:ascii="Sylfaen" w:hAnsi="Sylfaen" w:cs="AcadNusx"/>
        </w:rPr>
      </w:pPr>
      <w:r w:rsidRPr="0007504B">
        <w:rPr>
          <w:rFonts w:ascii="Sylfaen" w:hAnsi="Sylfaen" w:cs="AcadNusx"/>
          <w:lang w:val="ka-GE"/>
        </w:rPr>
        <w:t>გადაწყვეტილება საბოლოოა და გასაჩივრებას ან გადასინჯვას არ ექვემდებარება.</w:t>
      </w:r>
    </w:p>
    <w:p w:rsidR="00F95093" w:rsidRPr="0007504B" w:rsidRDefault="00F95093" w:rsidP="00F95093">
      <w:pPr>
        <w:pStyle w:val="ListParagraph"/>
        <w:numPr>
          <w:ilvl w:val="0"/>
          <w:numId w:val="14"/>
        </w:numPr>
        <w:spacing w:before="100" w:beforeAutospacing="1" w:after="100" w:afterAutospacing="1" w:line="240" w:lineRule="auto"/>
        <w:ind w:left="0" w:firstLine="0"/>
        <w:jc w:val="both"/>
        <w:rPr>
          <w:rFonts w:ascii="Sylfaen" w:hAnsi="Sylfaen" w:cs="AcadNusx"/>
        </w:rPr>
      </w:pPr>
      <w:r w:rsidRPr="0007504B">
        <w:rPr>
          <w:rFonts w:ascii="Sylfaen" w:hAnsi="Sylfaen" w:cs="AcadNusx"/>
          <w:lang w:val="ka-GE"/>
        </w:rPr>
        <w:t>გადაწყვეტილების ასლი გაეგზავნოს მხარეებს - საქართველოს პრეზიდენტს, საქართველოს მთავრობას და საქართველოს უზენაეს სასამართლოს.</w:t>
      </w:r>
    </w:p>
    <w:p w:rsidR="00F95093" w:rsidRPr="0007504B" w:rsidRDefault="00F95093" w:rsidP="00F95093">
      <w:pPr>
        <w:pStyle w:val="ListParagraph"/>
        <w:spacing w:before="100" w:beforeAutospacing="1" w:after="100" w:afterAutospacing="1" w:line="240" w:lineRule="auto"/>
        <w:ind w:left="0"/>
        <w:jc w:val="both"/>
        <w:rPr>
          <w:rFonts w:ascii="Sylfaen" w:hAnsi="Sylfaen" w:cs="AcadNusx"/>
        </w:rPr>
      </w:pPr>
    </w:p>
    <w:p w:rsidR="00F95093" w:rsidRPr="0007504B" w:rsidRDefault="00F95093" w:rsidP="00F95093">
      <w:pPr>
        <w:pStyle w:val="ListParagraph"/>
        <w:numPr>
          <w:ilvl w:val="0"/>
          <w:numId w:val="14"/>
        </w:numPr>
        <w:spacing w:before="100" w:beforeAutospacing="1" w:after="100" w:afterAutospacing="1" w:line="240" w:lineRule="auto"/>
        <w:ind w:left="0" w:firstLine="0"/>
        <w:jc w:val="both"/>
        <w:rPr>
          <w:rFonts w:ascii="Sylfaen" w:hAnsi="Sylfaen" w:cs="AcadNusx"/>
        </w:rPr>
      </w:pPr>
      <w:r w:rsidRPr="0007504B">
        <w:rPr>
          <w:rFonts w:ascii="Sylfaen" w:hAnsi="Sylfaen" w:cs="AcadNusx"/>
          <w:lang w:val="ka-GE"/>
        </w:rPr>
        <w:t>გადაწყვეტილება გამოქვეყნდეს „საქართველოს საკანონმდებლო მაცნეში“ 15 დღის ვადაში.</w:t>
      </w:r>
    </w:p>
    <w:p w:rsidR="00F95093" w:rsidRPr="0007504B" w:rsidRDefault="00F95093" w:rsidP="00F95093">
      <w:pPr>
        <w:spacing w:before="100" w:beforeAutospacing="1" w:after="100" w:afterAutospacing="1" w:line="240" w:lineRule="auto"/>
        <w:rPr>
          <w:rFonts w:ascii="Sylfaen" w:hAnsi="Sylfaen"/>
          <w:lang w:val="ka-GE"/>
        </w:rPr>
      </w:pPr>
    </w:p>
    <w:p w:rsidR="00F95093" w:rsidRPr="0007504B" w:rsidRDefault="00F95093" w:rsidP="00F95093">
      <w:pPr>
        <w:spacing w:before="100" w:beforeAutospacing="1" w:after="100" w:afterAutospacing="1" w:line="240" w:lineRule="auto"/>
        <w:rPr>
          <w:rFonts w:ascii="Sylfaen" w:hAnsi="Sylfaen"/>
          <w:b/>
          <w:lang w:val="ka-GE"/>
        </w:rPr>
      </w:pPr>
      <w:r w:rsidRPr="0007504B">
        <w:rPr>
          <w:rFonts w:ascii="Sylfaen" w:hAnsi="Sylfaen"/>
          <w:b/>
          <w:lang w:val="ka-GE"/>
        </w:rPr>
        <w:t>კოლეგიის წევრები:</w:t>
      </w:r>
    </w:p>
    <w:p w:rsidR="00F95093" w:rsidRPr="0007504B" w:rsidRDefault="00F95093" w:rsidP="00F95093">
      <w:pPr>
        <w:spacing w:before="100" w:beforeAutospacing="1" w:after="100" w:afterAutospacing="1" w:line="240" w:lineRule="auto"/>
        <w:rPr>
          <w:rFonts w:ascii="Sylfaen" w:hAnsi="Sylfaen"/>
          <w:b/>
          <w:lang w:val="ka-GE"/>
        </w:rPr>
      </w:pPr>
    </w:p>
    <w:p w:rsidR="00F95093" w:rsidRPr="0007504B" w:rsidRDefault="00F95093" w:rsidP="00F95093">
      <w:pPr>
        <w:spacing w:before="100" w:beforeAutospacing="1" w:after="100" w:afterAutospacing="1" w:line="240" w:lineRule="auto"/>
        <w:rPr>
          <w:rFonts w:ascii="Sylfaen" w:hAnsi="Sylfaen"/>
          <w:b/>
          <w:lang w:val="ka-GE"/>
        </w:rPr>
      </w:pPr>
      <w:r w:rsidRPr="0007504B">
        <w:rPr>
          <w:rFonts w:ascii="Sylfaen" w:hAnsi="Sylfaen"/>
          <w:b/>
          <w:lang w:val="ka-GE"/>
        </w:rPr>
        <w:t>ზაზა თავაძე</w:t>
      </w:r>
    </w:p>
    <w:p w:rsidR="00F95093" w:rsidRPr="0007504B" w:rsidRDefault="00F95093" w:rsidP="00F95093">
      <w:pPr>
        <w:spacing w:before="100" w:beforeAutospacing="1" w:after="100" w:afterAutospacing="1" w:line="240" w:lineRule="auto"/>
        <w:rPr>
          <w:rFonts w:ascii="Sylfaen" w:hAnsi="Sylfaen"/>
          <w:b/>
          <w:lang w:val="ka-GE"/>
        </w:rPr>
      </w:pPr>
      <w:r w:rsidRPr="0007504B">
        <w:rPr>
          <w:rFonts w:ascii="Sylfaen" w:hAnsi="Sylfaen"/>
          <w:b/>
          <w:lang w:val="ka-GE"/>
        </w:rPr>
        <w:t>ოთარ სიჭინავა</w:t>
      </w:r>
    </w:p>
    <w:p w:rsidR="00F95093" w:rsidRPr="0007504B" w:rsidRDefault="00F95093" w:rsidP="00F95093">
      <w:pPr>
        <w:spacing w:before="100" w:beforeAutospacing="1" w:after="100" w:afterAutospacing="1" w:line="240" w:lineRule="auto"/>
        <w:rPr>
          <w:rFonts w:ascii="Sylfaen" w:hAnsi="Sylfaen"/>
          <w:b/>
          <w:lang w:val="ka-GE"/>
        </w:rPr>
      </w:pPr>
      <w:r w:rsidRPr="0007504B">
        <w:rPr>
          <w:rFonts w:ascii="Sylfaen" w:hAnsi="Sylfaen"/>
          <w:b/>
          <w:lang w:val="ka-GE"/>
        </w:rPr>
        <w:t>ლალი ფაფიაშვილი</w:t>
      </w:r>
    </w:p>
    <w:p w:rsidR="00F95093" w:rsidRPr="0007504B" w:rsidRDefault="00F95093" w:rsidP="00F95093">
      <w:pPr>
        <w:spacing w:before="100" w:beforeAutospacing="1" w:after="100" w:afterAutospacing="1" w:line="240" w:lineRule="auto"/>
        <w:rPr>
          <w:rFonts w:ascii="Sylfaen" w:hAnsi="Sylfaen"/>
          <w:b/>
          <w:lang w:val="ka-GE"/>
        </w:rPr>
      </w:pPr>
      <w:r w:rsidRPr="0007504B">
        <w:rPr>
          <w:rFonts w:ascii="Sylfaen" w:hAnsi="Sylfaen"/>
          <w:b/>
          <w:lang w:val="ka-GE"/>
        </w:rPr>
        <w:t>თამაზ ცაბუტაშვილი</w:t>
      </w:r>
    </w:p>
    <w:p w:rsidR="00F95093" w:rsidRPr="0007504B" w:rsidRDefault="00F95093" w:rsidP="00F95093">
      <w:pPr>
        <w:tabs>
          <w:tab w:val="left" w:pos="-900"/>
          <w:tab w:val="left" w:pos="360"/>
        </w:tabs>
        <w:autoSpaceDE w:val="0"/>
        <w:autoSpaceDN w:val="0"/>
        <w:adjustRightInd w:val="0"/>
        <w:spacing w:before="100" w:beforeAutospacing="1" w:after="100" w:afterAutospacing="1" w:line="240" w:lineRule="auto"/>
        <w:jc w:val="both"/>
        <w:rPr>
          <w:rFonts w:ascii="Sylfaen" w:hAnsi="Sylfaen"/>
          <w:lang w:val="ka-GE"/>
        </w:rPr>
      </w:pPr>
    </w:p>
    <w:bookmarkEnd w:id="12"/>
    <w:p w:rsidR="00F95093" w:rsidRPr="0007504B" w:rsidRDefault="00F95093" w:rsidP="00F95093">
      <w:pPr>
        <w:spacing w:before="100" w:beforeAutospacing="1" w:after="100" w:afterAutospacing="1" w:line="240" w:lineRule="auto"/>
        <w:ind w:hanging="540"/>
        <w:jc w:val="center"/>
        <w:rPr>
          <w:rFonts w:ascii="Sylfaen" w:hAnsi="Sylfaen"/>
        </w:rPr>
      </w:pPr>
    </w:p>
    <w:p w:rsidR="00F95093" w:rsidRPr="0007504B" w:rsidRDefault="00F95093" w:rsidP="00F95093">
      <w:pPr>
        <w:spacing w:before="100" w:beforeAutospacing="1" w:after="100" w:afterAutospacing="1" w:line="240" w:lineRule="auto"/>
        <w:rPr>
          <w:rFonts w:ascii="Sylfaen" w:eastAsia="Times New Roman" w:hAnsi="Sylfaen" w:cs="Sylfaen"/>
          <w:b/>
          <w:bCs/>
          <w:noProof/>
          <w:color w:val="000000"/>
        </w:rPr>
      </w:pPr>
    </w:p>
    <w:p w:rsidR="00B41AC4" w:rsidRDefault="00B41AC4">
      <w:bookmarkStart w:id="17" w:name="_GoBack"/>
      <w:bookmarkEnd w:id="17"/>
    </w:p>
    <w:sectPr w:rsidR="00B41AC4" w:rsidSect="0059759B">
      <w:footerReference w:type="default" r:id="rId6"/>
      <w:pgSz w:w="12240" w:h="15840"/>
      <w:pgMar w:top="1134" w:right="850" w:bottom="1134"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Kolhety">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DaxlinePro-Regular">
    <w:altName w:val="Arial"/>
    <w:panose1 w:val="00000000000000000000"/>
    <w:charset w:val="00"/>
    <w:family w:val="swiss"/>
    <w:notTrueType/>
    <w:pitch w:val="default"/>
    <w:sig w:usb0="00000003" w:usb1="00000000" w:usb2="00000000" w:usb3="00000000" w:csb0="00000001" w:csb1="00000000"/>
  </w:font>
  <w:font w:name="DaxlinePro-RegularItali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1AB" w:rsidRDefault="00F95093">
    <w:pPr>
      <w:pStyle w:val="Footer"/>
      <w:jc w:val="right"/>
    </w:pPr>
    <w:r>
      <w:fldChar w:fldCharType="begin"/>
    </w:r>
    <w:r>
      <w:instrText xml:space="preserve"> PAGE   \* MERGEFORMAT </w:instrText>
    </w:r>
    <w:r>
      <w:fldChar w:fldCharType="separate"/>
    </w:r>
    <w:r>
      <w:rPr>
        <w:noProof/>
      </w:rPr>
      <w:t>53</w:t>
    </w:r>
    <w:r>
      <w:fldChar w:fldCharType="end"/>
    </w:r>
  </w:p>
  <w:p w:rsidR="009D71AB" w:rsidRDefault="00F9509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5232"/>
    <w:multiLevelType w:val="hybridMultilevel"/>
    <w:tmpl w:val="4F7CDE90"/>
    <w:lvl w:ilvl="0" w:tplc="B65A3CAE">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5458DF"/>
    <w:multiLevelType w:val="hybridMultilevel"/>
    <w:tmpl w:val="FA984092"/>
    <w:lvl w:ilvl="0" w:tplc="8670E3A0">
      <w:start w:val="72"/>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4D2596"/>
    <w:multiLevelType w:val="hybridMultilevel"/>
    <w:tmpl w:val="B52E2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5A6F9C"/>
    <w:multiLevelType w:val="hybridMultilevel"/>
    <w:tmpl w:val="077C9FDC"/>
    <w:lvl w:ilvl="0" w:tplc="48E0138A">
      <w:start w:val="3"/>
      <w:numFmt w:val="decimal"/>
      <w:lvlText w:val="%1."/>
      <w:lvlJc w:val="left"/>
      <w:pPr>
        <w:ind w:left="360" w:hanging="360"/>
      </w:pPr>
      <w:rPr>
        <w:rFonts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C177E3"/>
    <w:multiLevelType w:val="hybridMultilevel"/>
    <w:tmpl w:val="71985990"/>
    <w:lvl w:ilvl="0" w:tplc="1A6E5BF6">
      <w:start w:val="22"/>
      <w:numFmt w:val="decimal"/>
      <w:lvlText w:val="%1."/>
      <w:lvlJc w:val="left"/>
      <w:pPr>
        <w:ind w:left="36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121964"/>
    <w:multiLevelType w:val="hybridMultilevel"/>
    <w:tmpl w:val="7918291A"/>
    <w:lvl w:ilvl="0" w:tplc="BFC47214">
      <w:start w:val="3"/>
      <w:numFmt w:val="decimal"/>
      <w:lvlText w:val="%1."/>
      <w:lvlJc w:val="left"/>
      <w:pPr>
        <w:ind w:left="360" w:hanging="360"/>
      </w:pPr>
      <w:rPr>
        <w:rFonts w:hint="default"/>
        <w:b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B0489B"/>
    <w:multiLevelType w:val="hybridMultilevel"/>
    <w:tmpl w:val="59708C12"/>
    <w:lvl w:ilvl="0" w:tplc="05165A3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B6624E"/>
    <w:multiLevelType w:val="hybridMultilevel"/>
    <w:tmpl w:val="077C9FDC"/>
    <w:lvl w:ilvl="0" w:tplc="48E0138A">
      <w:start w:val="3"/>
      <w:numFmt w:val="decimal"/>
      <w:lvlText w:val="%1."/>
      <w:lvlJc w:val="left"/>
      <w:pPr>
        <w:ind w:left="360" w:hanging="360"/>
      </w:pPr>
      <w:rPr>
        <w:rFonts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F13F0F"/>
    <w:multiLevelType w:val="hybridMultilevel"/>
    <w:tmpl w:val="D0F4D82A"/>
    <w:lvl w:ilvl="0" w:tplc="E20A33F4">
      <w:start w:val="127"/>
      <w:numFmt w:val="decimal"/>
      <w:lvlText w:val="%1."/>
      <w:lvlJc w:val="left"/>
      <w:pPr>
        <w:ind w:left="36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0A648E"/>
    <w:multiLevelType w:val="hybridMultilevel"/>
    <w:tmpl w:val="EFECD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1D7E3D"/>
    <w:multiLevelType w:val="hybridMultilevel"/>
    <w:tmpl w:val="A9E67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A02E85"/>
    <w:multiLevelType w:val="hybridMultilevel"/>
    <w:tmpl w:val="BA7E1E76"/>
    <w:lvl w:ilvl="0" w:tplc="0409000F">
      <w:start w:val="1"/>
      <w:numFmt w:val="decimal"/>
      <w:lvlText w:val="%1."/>
      <w:lvlJc w:val="lef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2">
    <w:nsid w:val="6944111E"/>
    <w:multiLevelType w:val="hybridMultilevel"/>
    <w:tmpl w:val="8130A8DC"/>
    <w:lvl w:ilvl="0" w:tplc="6E1A78C2">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844975"/>
    <w:multiLevelType w:val="hybridMultilevel"/>
    <w:tmpl w:val="D0F4D82A"/>
    <w:lvl w:ilvl="0" w:tplc="E20A33F4">
      <w:start w:val="127"/>
      <w:numFmt w:val="decimal"/>
      <w:lvlText w:val="%1."/>
      <w:lvlJc w:val="left"/>
      <w:pPr>
        <w:ind w:left="36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2438E1"/>
    <w:multiLevelType w:val="hybridMultilevel"/>
    <w:tmpl w:val="D0F4D82A"/>
    <w:lvl w:ilvl="0" w:tplc="E20A33F4">
      <w:start w:val="127"/>
      <w:numFmt w:val="decimal"/>
      <w:lvlText w:val="%1."/>
      <w:lvlJc w:val="left"/>
      <w:pPr>
        <w:ind w:left="36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0"/>
  </w:num>
  <w:num w:numId="4">
    <w:abstractNumId w:val="2"/>
  </w:num>
  <w:num w:numId="5">
    <w:abstractNumId w:val="6"/>
  </w:num>
  <w:num w:numId="6">
    <w:abstractNumId w:val="12"/>
  </w:num>
  <w:num w:numId="7">
    <w:abstractNumId w:val="1"/>
  </w:num>
  <w:num w:numId="8">
    <w:abstractNumId w:val="3"/>
  </w:num>
  <w:num w:numId="9">
    <w:abstractNumId w:val="8"/>
  </w:num>
  <w:num w:numId="10">
    <w:abstractNumId w:val="14"/>
  </w:num>
  <w:num w:numId="11">
    <w:abstractNumId w:val="13"/>
  </w:num>
  <w:num w:numId="12">
    <w:abstractNumId w:val="7"/>
  </w:num>
  <w:num w:numId="13">
    <w:abstractNumId w:val="4"/>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183"/>
    <w:rsid w:val="00B41AC4"/>
    <w:rsid w:val="00B43183"/>
    <w:rsid w:val="00F95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93"/>
    <w:rPr>
      <w:rFonts w:ascii="Calibri" w:eastAsia="Calibri" w:hAnsi="Calibri" w:cs="Times New Roman"/>
    </w:rPr>
  </w:style>
  <w:style w:type="paragraph" w:styleId="Heading1">
    <w:name w:val="heading 1"/>
    <w:basedOn w:val="Normal"/>
    <w:next w:val="Normal"/>
    <w:link w:val="Heading1Char"/>
    <w:uiPriority w:val="9"/>
    <w:qFormat/>
    <w:rsid w:val="00F95093"/>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unhideWhenUsed/>
    <w:qFormat/>
    <w:rsid w:val="00F95093"/>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F95093"/>
    <w:pPr>
      <w:keepNext/>
      <w:keepLines/>
      <w:spacing w:before="200" w:after="0"/>
      <w:outlineLvl w:val="2"/>
    </w:pPr>
    <w:rPr>
      <w:rFonts w:ascii="Cambria" w:eastAsia="Times New Roman" w:hAnsi="Cambria"/>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093"/>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F95093"/>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F95093"/>
    <w:rPr>
      <w:rFonts w:ascii="Cambria" w:eastAsia="Times New Roman" w:hAnsi="Cambria" w:cs="Times New Roman"/>
      <w:b/>
      <w:bCs/>
      <w:color w:val="4F81BD"/>
      <w:sz w:val="20"/>
      <w:szCs w:val="20"/>
      <w:lang w:val="x-none" w:eastAsia="x-none"/>
    </w:rPr>
  </w:style>
  <w:style w:type="paragraph" w:styleId="BalloonText">
    <w:name w:val="Balloon Text"/>
    <w:basedOn w:val="Normal"/>
    <w:link w:val="BalloonTextChar"/>
    <w:uiPriority w:val="99"/>
    <w:semiHidden/>
    <w:unhideWhenUsed/>
    <w:rsid w:val="00F95093"/>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F95093"/>
    <w:rPr>
      <w:rFonts w:ascii="Tahoma" w:eastAsia="Calibri" w:hAnsi="Tahoma" w:cs="Times New Roman"/>
      <w:sz w:val="16"/>
      <w:szCs w:val="16"/>
      <w:lang w:val="x-none" w:eastAsia="x-none"/>
    </w:rPr>
  </w:style>
  <w:style w:type="character" w:styleId="CommentReference">
    <w:name w:val="annotation reference"/>
    <w:uiPriority w:val="99"/>
    <w:semiHidden/>
    <w:unhideWhenUsed/>
    <w:rsid w:val="00F95093"/>
    <w:rPr>
      <w:sz w:val="16"/>
      <w:szCs w:val="16"/>
    </w:rPr>
  </w:style>
  <w:style w:type="paragraph" w:styleId="CommentText">
    <w:name w:val="annotation text"/>
    <w:basedOn w:val="Normal"/>
    <w:link w:val="CommentTextChar"/>
    <w:uiPriority w:val="99"/>
    <w:unhideWhenUsed/>
    <w:rsid w:val="00F95093"/>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F95093"/>
    <w:rPr>
      <w:rFonts w:ascii="Calibri" w:eastAsia="Calibri" w:hAnsi="Calibri" w:cs="Times New Roman"/>
      <w:sz w:val="20"/>
      <w:szCs w:val="20"/>
      <w:lang w:val="x-none" w:eastAsia="x-none"/>
    </w:rPr>
  </w:style>
  <w:style w:type="paragraph" w:styleId="NoSpacing">
    <w:name w:val="No Spacing"/>
    <w:uiPriority w:val="1"/>
    <w:qFormat/>
    <w:rsid w:val="00F95093"/>
    <w:pPr>
      <w:spacing w:after="0" w:line="240" w:lineRule="auto"/>
    </w:pPr>
    <w:rPr>
      <w:rFonts w:ascii="Calibri" w:eastAsia="Calibri" w:hAnsi="Calibri" w:cs="Times New Roman"/>
    </w:rPr>
  </w:style>
  <w:style w:type="paragraph" w:styleId="TOCHeading">
    <w:name w:val="TOC Heading"/>
    <w:basedOn w:val="Heading1"/>
    <w:next w:val="Normal"/>
    <w:uiPriority w:val="39"/>
    <w:semiHidden/>
    <w:unhideWhenUsed/>
    <w:qFormat/>
    <w:rsid w:val="00F95093"/>
    <w:pPr>
      <w:outlineLvl w:val="9"/>
    </w:pPr>
  </w:style>
  <w:style w:type="paragraph" w:styleId="TOC1">
    <w:name w:val="toc 1"/>
    <w:basedOn w:val="Normal"/>
    <w:next w:val="Normal"/>
    <w:autoRedefine/>
    <w:uiPriority w:val="39"/>
    <w:unhideWhenUsed/>
    <w:rsid w:val="00F95093"/>
    <w:pPr>
      <w:spacing w:after="100"/>
    </w:pPr>
  </w:style>
  <w:style w:type="paragraph" w:styleId="TOC2">
    <w:name w:val="toc 2"/>
    <w:basedOn w:val="Normal"/>
    <w:next w:val="Normal"/>
    <w:autoRedefine/>
    <w:uiPriority w:val="39"/>
    <w:unhideWhenUsed/>
    <w:rsid w:val="00F95093"/>
    <w:pPr>
      <w:spacing w:after="100"/>
      <w:ind w:left="220"/>
    </w:pPr>
  </w:style>
  <w:style w:type="paragraph" w:styleId="TOC3">
    <w:name w:val="toc 3"/>
    <w:basedOn w:val="Normal"/>
    <w:next w:val="Normal"/>
    <w:autoRedefine/>
    <w:uiPriority w:val="39"/>
    <w:unhideWhenUsed/>
    <w:rsid w:val="00F95093"/>
    <w:pPr>
      <w:spacing w:after="100"/>
      <w:ind w:left="440"/>
    </w:pPr>
  </w:style>
  <w:style w:type="character" w:styleId="Hyperlink">
    <w:name w:val="Hyperlink"/>
    <w:uiPriority w:val="99"/>
    <w:unhideWhenUsed/>
    <w:rsid w:val="00F95093"/>
    <w:rPr>
      <w:color w:val="0000FF"/>
      <w:u w:val="single"/>
    </w:rPr>
  </w:style>
  <w:style w:type="paragraph" w:styleId="Header">
    <w:name w:val="header"/>
    <w:basedOn w:val="Normal"/>
    <w:link w:val="HeaderChar"/>
    <w:uiPriority w:val="99"/>
    <w:semiHidden/>
    <w:unhideWhenUsed/>
    <w:rsid w:val="00F95093"/>
    <w:pPr>
      <w:tabs>
        <w:tab w:val="center" w:pos="4844"/>
        <w:tab w:val="right" w:pos="9689"/>
      </w:tabs>
      <w:spacing w:after="0" w:line="240" w:lineRule="auto"/>
    </w:pPr>
    <w:rPr>
      <w:sz w:val="20"/>
      <w:szCs w:val="20"/>
      <w:lang w:val="x-none" w:eastAsia="x-none"/>
    </w:rPr>
  </w:style>
  <w:style w:type="character" w:customStyle="1" w:styleId="HeaderChar">
    <w:name w:val="Header Char"/>
    <w:basedOn w:val="DefaultParagraphFont"/>
    <w:link w:val="Header"/>
    <w:uiPriority w:val="99"/>
    <w:semiHidden/>
    <w:rsid w:val="00F95093"/>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F95093"/>
    <w:pPr>
      <w:tabs>
        <w:tab w:val="center" w:pos="4844"/>
        <w:tab w:val="right" w:pos="9689"/>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F95093"/>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F95093"/>
    <w:rPr>
      <w:b/>
      <w:bCs/>
    </w:rPr>
  </w:style>
  <w:style w:type="character" w:customStyle="1" w:styleId="CommentSubjectChar">
    <w:name w:val="Comment Subject Char"/>
    <w:basedOn w:val="CommentTextChar"/>
    <w:link w:val="CommentSubject"/>
    <w:uiPriority w:val="99"/>
    <w:semiHidden/>
    <w:rsid w:val="00F95093"/>
    <w:rPr>
      <w:rFonts w:ascii="Calibri" w:eastAsia="Calibri" w:hAnsi="Calibri" w:cs="Times New Roman"/>
      <w:b/>
      <w:bCs/>
      <w:sz w:val="20"/>
      <w:szCs w:val="20"/>
      <w:lang w:val="x-none" w:eastAsia="x-none"/>
    </w:rPr>
  </w:style>
  <w:style w:type="paragraph" w:styleId="ListParagraph">
    <w:name w:val="List Paragraph"/>
    <w:basedOn w:val="Normal"/>
    <w:uiPriority w:val="34"/>
    <w:qFormat/>
    <w:rsid w:val="00F95093"/>
    <w:pPr>
      <w:ind w:left="720"/>
      <w:contextualSpacing/>
    </w:pPr>
  </w:style>
  <w:style w:type="paragraph" w:customStyle="1" w:styleId="JuPara">
    <w:name w:val="Ju_Para"/>
    <w:aliases w:val="Left,First line:  0 cm"/>
    <w:basedOn w:val="Normal"/>
    <w:link w:val="JuParaCar"/>
    <w:rsid w:val="00F95093"/>
    <w:pPr>
      <w:suppressAutoHyphens/>
      <w:spacing w:after="0" w:line="240" w:lineRule="auto"/>
      <w:ind w:firstLine="284"/>
      <w:jc w:val="both"/>
    </w:pPr>
    <w:rPr>
      <w:rFonts w:ascii="Times New Roman" w:eastAsia="Times New Roman" w:hAnsi="Times New Roman"/>
      <w:sz w:val="24"/>
      <w:szCs w:val="20"/>
      <w:lang w:val="en-GB" w:eastAsia="fr-FR"/>
    </w:rPr>
  </w:style>
  <w:style w:type="character" w:customStyle="1" w:styleId="JuParaCar">
    <w:name w:val="Ju_Para Car"/>
    <w:link w:val="JuPara"/>
    <w:rsid w:val="00F95093"/>
    <w:rPr>
      <w:rFonts w:ascii="Times New Roman" w:eastAsia="Times New Roman" w:hAnsi="Times New Roman" w:cs="Times New Roman"/>
      <w:sz w:val="24"/>
      <w:szCs w:val="20"/>
      <w:lang w:val="en-GB" w:eastAsia="fr-FR"/>
    </w:rPr>
  </w:style>
  <w:style w:type="paragraph" w:styleId="FootnoteText">
    <w:name w:val="footnote text"/>
    <w:basedOn w:val="Normal"/>
    <w:link w:val="FootnoteTextChar"/>
    <w:uiPriority w:val="99"/>
    <w:semiHidden/>
    <w:unhideWhenUsed/>
    <w:rsid w:val="00F95093"/>
    <w:pPr>
      <w:spacing w:after="0" w:line="240" w:lineRule="auto"/>
    </w:pPr>
    <w:rPr>
      <w:sz w:val="20"/>
      <w:szCs w:val="20"/>
      <w:lang w:val="x-none" w:eastAsia="x-none"/>
    </w:rPr>
  </w:style>
  <w:style w:type="character" w:customStyle="1" w:styleId="FootnoteTextChar">
    <w:name w:val="Footnote Text Char"/>
    <w:basedOn w:val="DefaultParagraphFont"/>
    <w:link w:val="FootnoteText"/>
    <w:uiPriority w:val="99"/>
    <w:semiHidden/>
    <w:rsid w:val="00F95093"/>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F95093"/>
    <w:rPr>
      <w:vertAlign w:val="superscript"/>
    </w:rPr>
  </w:style>
  <w:style w:type="character" w:customStyle="1" w:styleId="A13">
    <w:name w:val="A13"/>
    <w:uiPriority w:val="99"/>
    <w:rsid w:val="00F95093"/>
    <w:rPr>
      <w:rFonts w:cs="Cambria"/>
      <w:color w:val="000000"/>
      <w:sz w:val="11"/>
      <w:szCs w:val="11"/>
    </w:rPr>
  </w:style>
  <w:style w:type="paragraph" w:customStyle="1" w:styleId="muxlixml">
    <w:name w:val="muxlixml"/>
    <w:basedOn w:val="Normal"/>
    <w:rsid w:val="00F95093"/>
    <w:pPr>
      <w:spacing w:before="100" w:beforeAutospacing="1" w:after="100" w:afterAutospacing="1" w:line="240" w:lineRule="auto"/>
    </w:pPr>
    <w:rPr>
      <w:rFonts w:ascii="Times New Roman" w:eastAsia="Times New Roman" w:hAnsi="Times New Roman"/>
      <w:sz w:val="24"/>
      <w:szCs w:val="24"/>
    </w:rPr>
  </w:style>
  <w:style w:type="paragraph" w:customStyle="1" w:styleId="abzacixml">
    <w:name w:val="abzacixml"/>
    <w:basedOn w:val="Normal"/>
    <w:rsid w:val="00F95093"/>
    <w:pPr>
      <w:spacing w:before="100" w:beforeAutospacing="1" w:after="100" w:afterAutospacing="1" w:line="240" w:lineRule="auto"/>
    </w:pPr>
    <w:rPr>
      <w:rFonts w:ascii="Times New Roman" w:eastAsia="Times New Roman" w:hAnsi="Times New Roman"/>
      <w:sz w:val="24"/>
      <w:szCs w:val="24"/>
    </w:rPr>
  </w:style>
  <w:style w:type="character" w:customStyle="1" w:styleId="A8">
    <w:name w:val="A8"/>
    <w:uiPriority w:val="99"/>
    <w:rsid w:val="00F95093"/>
    <w:rPr>
      <w:rFonts w:cs="Kolhety"/>
      <w:color w:val="000000"/>
      <w:sz w:val="12"/>
      <w:szCs w:val="12"/>
    </w:rPr>
  </w:style>
  <w:style w:type="paragraph" w:styleId="Revision">
    <w:name w:val="Revision"/>
    <w:hidden/>
    <w:uiPriority w:val="99"/>
    <w:semiHidden/>
    <w:rsid w:val="00F95093"/>
    <w:pPr>
      <w:spacing w:after="0" w:line="240" w:lineRule="auto"/>
    </w:pPr>
    <w:rPr>
      <w:rFonts w:ascii="Calibri" w:eastAsia="Calibri" w:hAnsi="Calibri" w:cs="Times New Roman"/>
    </w:rPr>
  </w:style>
  <w:style w:type="character" w:styleId="FollowedHyperlink">
    <w:name w:val="FollowedHyperlink"/>
    <w:uiPriority w:val="99"/>
    <w:semiHidden/>
    <w:unhideWhenUsed/>
    <w:rsid w:val="00F9509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93"/>
    <w:rPr>
      <w:rFonts w:ascii="Calibri" w:eastAsia="Calibri" w:hAnsi="Calibri" w:cs="Times New Roman"/>
    </w:rPr>
  </w:style>
  <w:style w:type="paragraph" w:styleId="Heading1">
    <w:name w:val="heading 1"/>
    <w:basedOn w:val="Normal"/>
    <w:next w:val="Normal"/>
    <w:link w:val="Heading1Char"/>
    <w:uiPriority w:val="9"/>
    <w:qFormat/>
    <w:rsid w:val="00F95093"/>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unhideWhenUsed/>
    <w:qFormat/>
    <w:rsid w:val="00F95093"/>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F95093"/>
    <w:pPr>
      <w:keepNext/>
      <w:keepLines/>
      <w:spacing w:before="200" w:after="0"/>
      <w:outlineLvl w:val="2"/>
    </w:pPr>
    <w:rPr>
      <w:rFonts w:ascii="Cambria" w:eastAsia="Times New Roman" w:hAnsi="Cambria"/>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093"/>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F95093"/>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F95093"/>
    <w:rPr>
      <w:rFonts w:ascii="Cambria" w:eastAsia="Times New Roman" w:hAnsi="Cambria" w:cs="Times New Roman"/>
      <w:b/>
      <w:bCs/>
      <w:color w:val="4F81BD"/>
      <w:sz w:val="20"/>
      <w:szCs w:val="20"/>
      <w:lang w:val="x-none" w:eastAsia="x-none"/>
    </w:rPr>
  </w:style>
  <w:style w:type="paragraph" w:styleId="BalloonText">
    <w:name w:val="Balloon Text"/>
    <w:basedOn w:val="Normal"/>
    <w:link w:val="BalloonTextChar"/>
    <w:uiPriority w:val="99"/>
    <w:semiHidden/>
    <w:unhideWhenUsed/>
    <w:rsid w:val="00F95093"/>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F95093"/>
    <w:rPr>
      <w:rFonts w:ascii="Tahoma" w:eastAsia="Calibri" w:hAnsi="Tahoma" w:cs="Times New Roman"/>
      <w:sz w:val="16"/>
      <w:szCs w:val="16"/>
      <w:lang w:val="x-none" w:eastAsia="x-none"/>
    </w:rPr>
  </w:style>
  <w:style w:type="character" w:styleId="CommentReference">
    <w:name w:val="annotation reference"/>
    <w:uiPriority w:val="99"/>
    <w:semiHidden/>
    <w:unhideWhenUsed/>
    <w:rsid w:val="00F95093"/>
    <w:rPr>
      <w:sz w:val="16"/>
      <w:szCs w:val="16"/>
    </w:rPr>
  </w:style>
  <w:style w:type="paragraph" w:styleId="CommentText">
    <w:name w:val="annotation text"/>
    <w:basedOn w:val="Normal"/>
    <w:link w:val="CommentTextChar"/>
    <w:uiPriority w:val="99"/>
    <w:unhideWhenUsed/>
    <w:rsid w:val="00F95093"/>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F95093"/>
    <w:rPr>
      <w:rFonts w:ascii="Calibri" w:eastAsia="Calibri" w:hAnsi="Calibri" w:cs="Times New Roman"/>
      <w:sz w:val="20"/>
      <w:szCs w:val="20"/>
      <w:lang w:val="x-none" w:eastAsia="x-none"/>
    </w:rPr>
  </w:style>
  <w:style w:type="paragraph" w:styleId="NoSpacing">
    <w:name w:val="No Spacing"/>
    <w:uiPriority w:val="1"/>
    <w:qFormat/>
    <w:rsid w:val="00F95093"/>
    <w:pPr>
      <w:spacing w:after="0" w:line="240" w:lineRule="auto"/>
    </w:pPr>
    <w:rPr>
      <w:rFonts w:ascii="Calibri" w:eastAsia="Calibri" w:hAnsi="Calibri" w:cs="Times New Roman"/>
    </w:rPr>
  </w:style>
  <w:style w:type="paragraph" w:styleId="TOCHeading">
    <w:name w:val="TOC Heading"/>
    <w:basedOn w:val="Heading1"/>
    <w:next w:val="Normal"/>
    <w:uiPriority w:val="39"/>
    <w:semiHidden/>
    <w:unhideWhenUsed/>
    <w:qFormat/>
    <w:rsid w:val="00F95093"/>
    <w:pPr>
      <w:outlineLvl w:val="9"/>
    </w:pPr>
  </w:style>
  <w:style w:type="paragraph" w:styleId="TOC1">
    <w:name w:val="toc 1"/>
    <w:basedOn w:val="Normal"/>
    <w:next w:val="Normal"/>
    <w:autoRedefine/>
    <w:uiPriority w:val="39"/>
    <w:unhideWhenUsed/>
    <w:rsid w:val="00F95093"/>
    <w:pPr>
      <w:spacing w:after="100"/>
    </w:pPr>
  </w:style>
  <w:style w:type="paragraph" w:styleId="TOC2">
    <w:name w:val="toc 2"/>
    <w:basedOn w:val="Normal"/>
    <w:next w:val="Normal"/>
    <w:autoRedefine/>
    <w:uiPriority w:val="39"/>
    <w:unhideWhenUsed/>
    <w:rsid w:val="00F95093"/>
    <w:pPr>
      <w:spacing w:after="100"/>
      <w:ind w:left="220"/>
    </w:pPr>
  </w:style>
  <w:style w:type="paragraph" w:styleId="TOC3">
    <w:name w:val="toc 3"/>
    <w:basedOn w:val="Normal"/>
    <w:next w:val="Normal"/>
    <w:autoRedefine/>
    <w:uiPriority w:val="39"/>
    <w:unhideWhenUsed/>
    <w:rsid w:val="00F95093"/>
    <w:pPr>
      <w:spacing w:after="100"/>
      <w:ind w:left="440"/>
    </w:pPr>
  </w:style>
  <w:style w:type="character" w:styleId="Hyperlink">
    <w:name w:val="Hyperlink"/>
    <w:uiPriority w:val="99"/>
    <w:unhideWhenUsed/>
    <w:rsid w:val="00F95093"/>
    <w:rPr>
      <w:color w:val="0000FF"/>
      <w:u w:val="single"/>
    </w:rPr>
  </w:style>
  <w:style w:type="paragraph" w:styleId="Header">
    <w:name w:val="header"/>
    <w:basedOn w:val="Normal"/>
    <w:link w:val="HeaderChar"/>
    <w:uiPriority w:val="99"/>
    <w:semiHidden/>
    <w:unhideWhenUsed/>
    <w:rsid w:val="00F95093"/>
    <w:pPr>
      <w:tabs>
        <w:tab w:val="center" w:pos="4844"/>
        <w:tab w:val="right" w:pos="9689"/>
      </w:tabs>
      <w:spacing w:after="0" w:line="240" w:lineRule="auto"/>
    </w:pPr>
    <w:rPr>
      <w:sz w:val="20"/>
      <w:szCs w:val="20"/>
      <w:lang w:val="x-none" w:eastAsia="x-none"/>
    </w:rPr>
  </w:style>
  <w:style w:type="character" w:customStyle="1" w:styleId="HeaderChar">
    <w:name w:val="Header Char"/>
    <w:basedOn w:val="DefaultParagraphFont"/>
    <w:link w:val="Header"/>
    <w:uiPriority w:val="99"/>
    <w:semiHidden/>
    <w:rsid w:val="00F95093"/>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F95093"/>
    <w:pPr>
      <w:tabs>
        <w:tab w:val="center" w:pos="4844"/>
        <w:tab w:val="right" w:pos="9689"/>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F95093"/>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F95093"/>
    <w:rPr>
      <w:b/>
      <w:bCs/>
    </w:rPr>
  </w:style>
  <w:style w:type="character" w:customStyle="1" w:styleId="CommentSubjectChar">
    <w:name w:val="Comment Subject Char"/>
    <w:basedOn w:val="CommentTextChar"/>
    <w:link w:val="CommentSubject"/>
    <w:uiPriority w:val="99"/>
    <w:semiHidden/>
    <w:rsid w:val="00F95093"/>
    <w:rPr>
      <w:rFonts w:ascii="Calibri" w:eastAsia="Calibri" w:hAnsi="Calibri" w:cs="Times New Roman"/>
      <w:b/>
      <w:bCs/>
      <w:sz w:val="20"/>
      <w:szCs w:val="20"/>
      <w:lang w:val="x-none" w:eastAsia="x-none"/>
    </w:rPr>
  </w:style>
  <w:style w:type="paragraph" w:styleId="ListParagraph">
    <w:name w:val="List Paragraph"/>
    <w:basedOn w:val="Normal"/>
    <w:uiPriority w:val="34"/>
    <w:qFormat/>
    <w:rsid w:val="00F95093"/>
    <w:pPr>
      <w:ind w:left="720"/>
      <w:contextualSpacing/>
    </w:pPr>
  </w:style>
  <w:style w:type="paragraph" w:customStyle="1" w:styleId="JuPara">
    <w:name w:val="Ju_Para"/>
    <w:aliases w:val="Left,First line:  0 cm"/>
    <w:basedOn w:val="Normal"/>
    <w:link w:val="JuParaCar"/>
    <w:rsid w:val="00F95093"/>
    <w:pPr>
      <w:suppressAutoHyphens/>
      <w:spacing w:after="0" w:line="240" w:lineRule="auto"/>
      <w:ind w:firstLine="284"/>
      <w:jc w:val="both"/>
    </w:pPr>
    <w:rPr>
      <w:rFonts w:ascii="Times New Roman" w:eastAsia="Times New Roman" w:hAnsi="Times New Roman"/>
      <w:sz w:val="24"/>
      <w:szCs w:val="20"/>
      <w:lang w:val="en-GB" w:eastAsia="fr-FR"/>
    </w:rPr>
  </w:style>
  <w:style w:type="character" w:customStyle="1" w:styleId="JuParaCar">
    <w:name w:val="Ju_Para Car"/>
    <w:link w:val="JuPara"/>
    <w:rsid w:val="00F95093"/>
    <w:rPr>
      <w:rFonts w:ascii="Times New Roman" w:eastAsia="Times New Roman" w:hAnsi="Times New Roman" w:cs="Times New Roman"/>
      <w:sz w:val="24"/>
      <w:szCs w:val="20"/>
      <w:lang w:val="en-GB" w:eastAsia="fr-FR"/>
    </w:rPr>
  </w:style>
  <w:style w:type="paragraph" w:styleId="FootnoteText">
    <w:name w:val="footnote text"/>
    <w:basedOn w:val="Normal"/>
    <w:link w:val="FootnoteTextChar"/>
    <w:uiPriority w:val="99"/>
    <w:semiHidden/>
    <w:unhideWhenUsed/>
    <w:rsid w:val="00F95093"/>
    <w:pPr>
      <w:spacing w:after="0" w:line="240" w:lineRule="auto"/>
    </w:pPr>
    <w:rPr>
      <w:sz w:val="20"/>
      <w:szCs w:val="20"/>
      <w:lang w:val="x-none" w:eastAsia="x-none"/>
    </w:rPr>
  </w:style>
  <w:style w:type="character" w:customStyle="1" w:styleId="FootnoteTextChar">
    <w:name w:val="Footnote Text Char"/>
    <w:basedOn w:val="DefaultParagraphFont"/>
    <w:link w:val="FootnoteText"/>
    <w:uiPriority w:val="99"/>
    <w:semiHidden/>
    <w:rsid w:val="00F95093"/>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F95093"/>
    <w:rPr>
      <w:vertAlign w:val="superscript"/>
    </w:rPr>
  </w:style>
  <w:style w:type="character" w:customStyle="1" w:styleId="A13">
    <w:name w:val="A13"/>
    <w:uiPriority w:val="99"/>
    <w:rsid w:val="00F95093"/>
    <w:rPr>
      <w:rFonts w:cs="Cambria"/>
      <w:color w:val="000000"/>
      <w:sz w:val="11"/>
      <w:szCs w:val="11"/>
    </w:rPr>
  </w:style>
  <w:style w:type="paragraph" w:customStyle="1" w:styleId="muxlixml">
    <w:name w:val="muxlixml"/>
    <w:basedOn w:val="Normal"/>
    <w:rsid w:val="00F95093"/>
    <w:pPr>
      <w:spacing w:before="100" w:beforeAutospacing="1" w:after="100" w:afterAutospacing="1" w:line="240" w:lineRule="auto"/>
    </w:pPr>
    <w:rPr>
      <w:rFonts w:ascii="Times New Roman" w:eastAsia="Times New Roman" w:hAnsi="Times New Roman"/>
      <w:sz w:val="24"/>
      <w:szCs w:val="24"/>
    </w:rPr>
  </w:style>
  <w:style w:type="paragraph" w:customStyle="1" w:styleId="abzacixml">
    <w:name w:val="abzacixml"/>
    <w:basedOn w:val="Normal"/>
    <w:rsid w:val="00F95093"/>
    <w:pPr>
      <w:spacing w:before="100" w:beforeAutospacing="1" w:after="100" w:afterAutospacing="1" w:line="240" w:lineRule="auto"/>
    </w:pPr>
    <w:rPr>
      <w:rFonts w:ascii="Times New Roman" w:eastAsia="Times New Roman" w:hAnsi="Times New Roman"/>
      <w:sz w:val="24"/>
      <w:szCs w:val="24"/>
    </w:rPr>
  </w:style>
  <w:style w:type="character" w:customStyle="1" w:styleId="A8">
    <w:name w:val="A8"/>
    <w:uiPriority w:val="99"/>
    <w:rsid w:val="00F95093"/>
    <w:rPr>
      <w:rFonts w:cs="Kolhety"/>
      <w:color w:val="000000"/>
      <w:sz w:val="12"/>
      <w:szCs w:val="12"/>
    </w:rPr>
  </w:style>
  <w:style w:type="paragraph" w:styleId="Revision">
    <w:name w:val="Revision"/>
    <w:hidden/>
    <w:uiPriority w:val="99"/>
    <w:semiHidden/>
    <w:rsid w:val="00F95093"/>
    <w:pPr>
      <w:spacing w:after="0" w:line="240" w:lineRule="auto"/>
    </w:pPr>
    <w:rPr>
      <w:rFonts w:ascii="Calibri" w:eastAsia="Calibri" w:hAnsi="Calibri" w:cs="Times New Roman"/>
    </w:rPr>
  </w:style>
  <w:style w:type="character" w:styleId="FollowedHyperlink">
    <w:name w:val="FollowedHyperlink"/>
    <w:uiPriority w:val="99"/>
    <w:semiHidden/>
    <w:unhideWhenUsed/>
    <w:rsid w:val="00F9509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24662</Words>
  <Characters>140577</Characters>
  <Application>Microsoft Office Word</Application>
  <DocSecurity>0</DocSecurity>
  <Lines>1171</Lines>
  <Paragraphs>329</Paragraphs>
  <ScaleCrop>false</ScaleCrop>
  <Company/>
  <LinksUpToDate>false</LinksUpToDate>
  <CharactersWithSpaces>164910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Kordzaia</dc:creator>
  <cp:keywords/>
  <dc:description/>
  <cp:lastModifiedBy>Tamar Kordzaia</cp:lastModifiedBy>
  <cp:revision>2</cp:revision>
  <dcterms:created xsi:type="dcterms:W3CDTF">2015-01-09T11:17:00Z</dcterms:created>
  <dcterms:modified xsi:type="dcterms:W3CDTF">2015-01-09T11:17:00Z</dcterms:modified>
</cp:coreProperties>
</file>