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827" w:rsidRPr="0027485B" w:rsidRDefault="004E6827" w:rsidP="004E6827">
      <w:pPr>
        <w:spacing w:before="240" w:after="0"/>
        <w:jc w:val="center"/>
        <w:rPr>
          <w:rFonts w:ascii="Sylfaen" w:hAnsi="Sylfaen"/>
          <w:b/>
          <w:lang w:val="ka-GE"/>
        </w:rPr>
      </w:pPr>
      <w:r w:rsidRPr="0027485B">
        <w:rPr>
          <w:rFonts w:ascii="Sylfaen" w:hAnsi="Sylfaen"/>
          <w:b/>
          <w:lang w:val="en-US"/>
        </w:rPr>
        <w:t>COVID-19</w:t>
      </w:r>
      <w:r w:rsidRPr="0027485B">
        <w:rPr>
          <w:rFonts w:ascii="Sylfaen" w:hAnsi="Sylfaen"/>
          <w:b/>
          <w:lang w:val="ka-GE"/>
        </w:rPr>
        <w:t xml:space="preserve"> ინფექციის გავრცელების მზადყოფნის აუცილებელი პირობები აჭარის </w:t>
      </w:r>
    </w:p>
    <w:p w:rsidR="00733F1E" w:rsidRPr="0027485B" w:rsidRDefault="004E6827" w:rsidP="004E6827">
      <w:pPr>
        <w:spacing w:before="240" w:after="0"/>
        <w:jc w:val="center"/>
        <w:rPr>
          <w:rFonts w:ascii="Sylfaen" w:hAnsi="Sylfaen"/>
          <w:b/>
          <w:lang w:val="ka-GE"/>
        </w:rPr>
      </w:pPr>
      <w:r w:rsidRPr="0027485B">
        <w:rPr>
          <w:rFonts w:ascii="Sylfaen" w:hAnsi="Sylfaen"/>
          <w:b/>
          <w:lang w:val="ka-GE"/>
        </w:rPr>
        <w:t>ავტონომიურ რესპუბლიკაში</w:t>
      </w:r>
    </w:p>
    <w:p w:rsidR="004E6827" w:rsidRPr="0027485B" w:rsidRDefault="004E6827" w:rsidP="004E6827">
      <w:pPr>
        <w:spacing w:before="240" w:after="0"/>
        <w:jc w:val="center"/>
        <w:rPr>
          <w:rFonts w:ascii="Sylfaen" w:hAnsi="Sylfaen"/>
          <w:b/>
          <w:lang w:val="ka-GE"/>
        </w:rPr>
      </w:pPr>
    </w:p>
    <w:p w:rsidR="004E6827" w:rsidRPr="00107292" w:rsidRDefault="004E6827" w:rsidP="004E6827">
      <w:pPr>
        <w:pStyle w:val="a3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107292">
        <w:rPr>
          <w:rFonts w:ascii="Sylfaen" w:hAnsi="Sylfaen"/>
          <w:b/>
          <w:lang w:val="ka-GE"/>
        </w:rPr>
        <w:t xml:space="preserve"> სტაციონარული სამედიცინო დაწესებულების გამოყოფა და მზადყოფნა შესაძლო/დადასტურებული პაციენტების მისაღებად:</w:t>
      </w:r>
    </w:p>
    <w:p w:rsidR="004E6827" w:rsidRDefault="004E6827" w:rsidP="004E6827">
      <w:pPr>
        <w:pStyle w:val="a3"/>
        <w:jc w:val="both"/>
        <w:rPr>
          <w:rFonts w:ascii="Sylfaen" w:hAnsi="Sylfaen"/>
          <w:lang w:val="ka-GE"/>
        </w:rPr>
      </w:pPr>
    </w:p>
    <w:p w:rsidR="004E6827" w:rsidRPr="0027485B" w:rsidRDefault="004E6827" w:rsidP="004E6827">
      <w:pPr>
        <w:pStyle w:val="a3"/>
        <w:ind w:left="780"/>
        <w:jc w:val="both"/>
        <w:rPr>
          <w:rFonts w:ascii="Sylfaen" w:hAnsi="Sylfaen"/>
          <w:b/>
          <w:sz w:val="24"/>
          <w:szCs w:val="24"/>
          <w:lang w:val="ka-GE"/>
        </w:rPr>
      </w:pPr>
      <w:r w:rsidRPr="0027485B">
        <w:rPr>
          <w:rFonts w:ascii="Sylfaen" w:hAnsi="Sylfaen"/>
          <w:b/>
          <w:sz w:val="24"/>
          <w:szCs w:val="24"/>
          <w:lang w:val="ka-GE"/>
        </w:rPr>
        <w:t>შპს ქალაქ ბათუმის რესპუბლიკური კლინიკური საავადმყოფო</w:t>
      </w:r>
    </w:p>
    <w:p w:rsidR="004E6827" w:rsidRDefault="004E6827" w:rsidP="004E6827">
      <w:pPr>
        <w:pStyle w:val="a3"/>
        <w:ind w:left="7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სტაციონარს აქვს 80 საწოლი, სრული ემერჯენსის სერვისი, რეანიმაცია 10 საწოლზე, სადი</w:t>
      </w:r>
      <w:r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ლიზე, კლინიკური-ბიოქიმიური ლაბორატორიები, სტაციონარული და ამბულატორიული კვლევებისთვის საჭირო ინფრასტრუქტურა.</w:t>
      </w:r>
    </w:p>
    <w:p w:rsidR="004E6827" w:rsidRDefault="0027485B" w:rsidP="004E6827">
      <w:pPr>
        <w:pStyle w:val="a3"/>
        <w:ind w:left="7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="004E6827">
        <w:rPr>
          <w:rFonts w:ascii="Sylfaen" w:hAnsi="Sylfaen"/>
          <w:lang w:val="ka-GE"/>
        </w:rPr>
        <w:t>29 თებერვლის მდგომარეობით კლინიკაში მკურნალობას გადის 50 მდე პაციენტი, რომლებიც იქნება გაწერილი ან გადაყვანილი სხვა სტაციონარებში ორ</w:t>
      </w:r>
      <w:r>
        <w:rPr>
          <w:rFonts w:ascii="Sylfaen" w:hAnsi="Sylfaen"/>
          <w:lang w:val="ka-GE"/>
        </w:rPr>
        <w:t>შ</w:t>
      </w:r>
      <w:r w:rsidR="004E6827">
        <w:rPr>
          <w:rFonts w:ascii="Sylfaen" w:hAnsi="Sylfaen"/>
          <w:lang w:val="ka-GE"/>
        </w:rPr>
        <w:t xml:space="preserve">აბათს დილის მდგომარეობით. </w:t>
      </w:r>
      <w:r w:rsidR="00351DE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დიალიზის განყოფილებაში ირიცხება 66 პაციენტი, რომლებიც ასევე იქნებიან გადანაწილებული სხვა </w:t>
      </w:r>
      <w:r w:rsidR="00351DEA">
        <w:rPr>
          <w:rFonts w:ascii="Sylfaen" w:hAnsi="Sylfaen"/>
          <w:lang w:val="ka-GE"/>
        </w:rPr>
        <w:t xml:space="preserve">დიალიზის განმახორციელებელ </w:t>
      </w:r>
      <w:r>
        <w:rPr>
          <w:rFonts w:ascii="Sylfaen" w:hAnsi="Sylfaen"/>
          <w:lang w:val="ka-GE"/>
        </w:rPr>
        <w:t>დაწესებულებებში. პაციენტთა ჰოსპიტალიზაცია შეწყვეტილი</w:t>
      </w:r>
      <w:r w:rsidR="00351DE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29 თებერვალს 00:00 დან. </w:t>
      </w:r>
    </w:p>
    <w:p w:rsidR="0027485B" w:rsidRDefault="0027485B" w:rsidP="004E6827">
      <w:pPr>
        <w:pStyle w:val="a3"/>
        <w:ind w:left="780"/>
        <w:jc w:val="both"/>
        <w:rPr>
          <w:rFonts w:ascii="Sylfaen" w:hAnsi="Sylfaen"/>
          <w:b/>
          <w:lang w:val="ka-GE"/>
        </w:rPr>
      </w:pPr>
    </w:p>
    <w:p w:rsidR="004E6827" w:rsidRPr="0027485B" w:rsidRDefault="0027485B" w:rsidP="004E6827">
      <w:pPr>
        <w:pStyle w:val="a3"/>
        <w:ind w:left="780"/>
        <w:jc w:val="both"/>
        <w:rPr>
          <w:rFonts w:ascii="Sylfaen" w:hAnsi="Sylfaen"/>
          <w:b/>
          <w:lang w:val="ka-GE"/>
        </w:rPr>
      </w:pPr>
      <w:r w:rsidRPr="0027485B">
        <w:rPr>
          <w:rFonts w:ascii="Sylfaen" w:hAnsi="Sylfaen"/>
          <w:b/>
          <w:lang w:val="ka-GE"/>
        </w:rPr>
        <w:t>გადასაწყვეტი საკითხები:</w:t>
      </w:r>
    </w:p>
    <w:p w:rsidR="0027485B" w:rsidRDefault="0027485B" w:rsidP="0027485B">
      <w:pPr>
        <w:pStyle w:val="a3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სახელფასო ფონდი - უკვე შედგენილი გრაფიკების მიხედვით პერსონალის სრული ჩამონათვალი იქნება მზადყოფნაში 24 საათის განმავლობაში. საშუალო შეჯერებული სახელფასო ფონდი </w:t>
      </w:r>
      <w:r w:rsidR="00091C99">
        <w:rPr>
          <w:rFonts w:ascii="Sylfaen" w:hAnsi="Sylfaen"/>
          <w:lang w:val="ka-GE"/>
        </w:rPr>
        <w:t xml:space="preserve">თვეში </w:t>
      </w:r>
      <w:r>
        <w:rPr>
          <w:rFonts w:ascii="Sylfaen" w:hAnsi="Sylfaen"/>
          <w:lang w:val="ka-GE"/>
        </w:rPr>
        <w:t xml:space="preserve">შეადგენს 350 000 ლარს. </w:t>
      </w:r>
    </w:p>
    <w:p w:rsidR="0027485B" w:rsidRDefault="00091C99" w:rsidP="0027485B">
      <w:pPr>
        <w:pStyle w:val="a3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დამატებითი შესყიდვების განსახორციელებლად საჭირო გახდება დამატებითი თანხების მობილიზება</w:t>
      </w:r>
      <w:r w:rsidR="004938BE">
        <w:rPr>
          <w:rFonts w:ascii="Sylfaen" w:hAnsi="Sylfaen"/>
          <w:lang w:val="ka-GE"/>
        </w:rPr>
        <w:t xml:space="preserve"> (შესრულებული სამუშაოს ანაზღაურების ჩამორიცხვა თუნდაც 1 თვის სოციალური სააგენტოდან).</w:t>
      </w:r>
    </w:p>
    <w:p w:rsidR="004938BE" w:rsidRDefault="003B30D5" w:rsidP="0027485B">
      <w:pPr>
        <w:pStyle w:val="a3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შემთხვევის ანაზღაურების წესი (მკურნალობის, კვების ხარჯი).</w:t>
      </w:r>
    </w:p>
    <w:p w:rsidR="003B30D5" w:rsidRDefault="003B30D5" w:rsidP="0027485B">
      <w:pPr>
        <w:pStyle w:val="a3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შემთხვევების მართვის პროტოკოლი</w:t>
      </w:r>
      <w:r w:rsidR="00351DEA">
        <w:rPr>
          <w:rFonts w:ascii="Sylfaen" w:hAnsi="Sylfaen"/>
          <w:lang w:val="ka-GE"/>
        </w:rPr>
        <w:t>.</w:t>
      </w:r>
    </w:p>
    <w:p w:rsidR="003B30D5" w:rsidRDefault="003B30D5" w:rsidP="003B30D5">
      <w:pPr>
        <w:pStyle w:val="a3"/>
        <w:ind w:left="1140"/>
        <w:jc w:val="both"/>
        <w:rPr>
          <w:rFonts w:ascii="Sylfaen" w:hAnsi="Sylfaen"/>
          <w:lang w:val="ka-GE"/>
        </w:rPr>
      </w:pPr>
    </w:p>
    <w:p w:rsidR="003B30D5" w:rsidRDefault="003B30D5" w:rsidP="003B30D5">
      <w:pPr>
        <w:pStyle w:val="a3"/>
        <w:ind w:left="11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პერსონალის დატრენინგებას  ინფექციის კონტროლის საკითხებზე უზრუნველყოფს აჭარის ჯანმრთელობის დაცვის სამინისტრო/საზოგადოებრვი ჯანდაცვის ცენტრი. </w:t>
      </w:r>
    </w:p>
    <w:p w:rsidR="004E6827" w:rsidRDefault="004E6827" w:rsidP="004E6827">
      <w:pPr>
        <w:pStyle w:val="a3"/>
        <w:ind w:left="780"/>
        <w:jc w:val="both"/>
        <w:rPr>
          <w:rFonts w:ascii="Sylfaen" w:hAnsi="Sylfaen"/>
          <w:lang w:val="ka-GE"/>
        </w:rPr>
      </w:pPr>
    </w:p>
    <w:p w:rsidR="00107292" w:rsidRDefault="00107292" w:rsidP="004E6827">
      <w:pPr>
        <w:pStyle w:val="a3"/>
        <w:ind w:left="780"/>
        <w:jc w:val="both"/>
        <w:rPr>
          <w:rFonts w:ascii="Sylfaen" w:hAnsi="Sylfaen"/>
          <w:b/>
          <w:lang w:val="ka-GE"/>
        </w:rPr>
      </w:pPr>
    </w:p>
    <w:p w:rsidR="00107292" w:rsidRDefault="00107292" w:rsidP="004E6827">
      <w:pPr>
        <w:pStyle w:val="a3"/>
        <w:ind w:left="78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საკარანტინო სივრცის მზადყოფნა:</w:t>
      </w:r>
    </w:p>
    <w:p w:rsidR="00107292" w:rsidRDefault="00107292" w:rsidP="004E6827">
      <w:pPr>
        <w:pStyle w:val="a3"/>
        <w:ind w:left="780"/>
        <w:jc w:val="both"/>
        <w:rPr>
          <w:rFonts w:ascii="Sylfaen" w:hAnsi="Sylfaen"/>
          <w:b/>
          <w:lang w:val="ka-GE"/>
        </w:rPr>
      </w:pPr>
    </w:p>
    <w:p w:rsidR="00107292" w:rsidRPr="00E05472" w:rsidRDefault="00E05472" w:rsidP="00E05472">
      <w:pPr>
        <w:pStyle w:val="a3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DF2E0D">
        <w:rPr>
          <w:rFonts w:ascii="Sylfaen" w:hAnsi="Sylfaen"/>
          <w:u w:val="single"/>
          <w:lang w:val="ka-GE"/>
        </w:rPr>
        <w:t>ბათუმის რესპუბლიკური საავადმყოფოს ახალ შენობაში საკარანტინო სივრცის</w:t>
      </w:r>
      <w:r>
        <w:rPr>
          <w:rFonts w:ascii="Sylfaen" w:hAnsi="Sylfaen"/>
          <w:lang w:val="ka-GE"/>
        </w:rPr>
        <w:t xml:space="preserve"> მოწყობა </w:t>
      </w:r>
      <w:r w:rsidR="00DF2E0D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 xml:space="preserve">1 ოთახის </w:t>
      </w:r>
      <w:r w:rsidR="00DF2E0D">
        <w:rPr>
          <w:rFonts w:ascii="Sylfaen" w:hAnsi="Sylfaen"/>
          <w:lang w:val="ka-GE"/>
        </w:rPr>
        <w:t xml:space="preserve">აღჭურვის </w:t>
      </w:r>
      <w:r>
        <w:rPr>
          <w:rFonts w:ascii="Sylfaen" w:hAnsi="Sylfaen"/>
          <w:lang w:val="ka-GE"/>
        </w:rPr>
        <w:t>ღირებულება საშუალოდ 3000 ლარი</w:t>
      </w:r>
      <w:r w:rsidR="00DF2E0D">
        <w:rPr>
          <w:rFonts w:ascii="Sylfaen" w:hAnsi="Sylfaen"/>
          <w:lang w:val="ka-GE"/>
        </w:rPr>
        <w:t>, არ არის განსაზღვრული საკარანტინო პერიოდში სერვისის ღირებულება 1 პირზე, ანაზღაურების პირობა</w:t>
      </w:r>
    </w:p>
    <w:p w:rsidR="00107292" w:rsidRDefault="00107292" w:rsidP="004E6827">
      <w:pPr>
        <w:pStyle w:val="a3"/>
        <w:ind w:left="780"/>
        <w:jc w:val="both"/>
        <w:rPr>
          <w:rFonts w:ascii="Sylfaen" w:hAnsi="Sylfaen"/>
          <w:lang w:val="ka-GE"/>
        </w:rPr>
      </w:pPr>
    </w:p>
    <w:p w:rsidR="00DF2E0D" w:rsidRDefault="00DF2E0D" w:rsidP="004E6827">
      <w:pPr>
        <w:pStyle w:val="a3"/>
        <w:ind w:left="7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ალტერნატიული  საკარანტინო სივრცე სასტუმროები:</w:t>
      </w:r>
    </w:p>
    <w:p w:rsidR="00107292" w:rsidRDefault="00DF2E0D" w:rsidP="00DF2E0D">
      <w:pPr>
        <w:pStyle w:val="a3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სასტუმრო სარფში - 27 ნომრით, ამჟამად დაკეტილი, </w:t>
      </w:r>
      <w:r w:rsidR="008A07EC">
        <w:rPr>
          <w:rFonts w:ascii="Sylfaen" w:hAnsi="Sylfaen"/>
          <w:lang w:val="ka-GE"/>
        </w:rPr>
        <w:t>1 პირის ღირებულება საკარანტინო პერიოდში სამჯერადი კვებით 70 ლარი სრული დატვირთვის პირობებში, გადასაწყვეტი - სასტუმროს არასრული დატვირთვის პირობებში (2-3 პირი) როგორ მოხდება ფაქტიური დანახარჯის (კომუნალური ხარჯი, დაქირავებული პერსონალის) ანაზრაურება</w:t>
      </w:r>
      <w:r w:rsidR="00144811">
        <w:rPr>
          <w:rFonts w:ascii="Sylfaen" w:hAnsi="Sylfaen"/>
          <w:lang w:val="ka-GE"/>
        </w:rPr>
        <w:t>.</w:t>
      </w:r>
    </w:p>
    <w:p w:rsidR="00144811" w:rsidRPr="00144811" w:rsidRDefault="00144811" w:rsidP="00144811">
      <w:pPr>
        <w:pStyle w:val="a3"/>
        <w:ind w:left="11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მოიაზრება კიდევ  1-2 იგივე მცულობის სასტუმრო მსაგვსი პრობლემებით და პირობებით.</w:t>
      </w:r>
    </w:p>
    <w:p w:rsidR="00107292" w:rsidRPr="00E05472" w:rsidRDefault="00107292" w:rsidP="004E6827">
      <w:pPr>
        <w:pStyle w:val="a3"/>
        <w:ind w:left="780"/>
        <w:jc w:val="both"/>
        <w:rPr>
          <w:rFonts w:ascii="Sylfaen" w:hAnsi="Sylfaen"/>
          <w:lang w:val="ka-GE"/>
        </w:rPr>
      </w:pPr>
    </w:p>
    <w:p w:rsidR="00107292" w:rsidRDefault="00107292" w:rsidP="004E6827">
      <w:pPr>
        <w:pStyle w:val="a3"/>
        <w:ind w:left="780"/>
        <w:jc w:val="both"/>
        <w:rPr>
          <w:rFonts w:ascii="Sylfaen" w:hAnsi="Sylfaen"/>
          <w:b/>
          <w:lang w:val="ka-GE"/>
        </w:rPr>
      </w:pPr>
    </w:p>
    <w:p w:rsidR="00107292" w:rsidRDefault="00107292" w:rsidP="004E6827">
      <w:pPr>
        <w:pStyle w:val="a3"/>
        <w:ind w:left="780"/>
        <w:jc w:val="both"/>
        <w:rPr>
          <w:rFonts w:ascii="Sylfaen" w:hAnsi="Sylfaen"/>
          <w:b/>
          <w:lang w:val="ka-GE"/>
        </w:rPr>
      </w:pPr>
    </w:p>
    <w:p w:rsidR="004E6827" w:rsidRPr="00107292" w:rsidRDefault="0027485B" w:rsidP="004E6827">
      <w:pPr>
        <w:pStyle w:val="a3"/>
        <w:ind w:left="780"/>
        <w:jc w:val="both"/>
        <w:rPr>
          <w:rFonts w:ascii="Sylfaen" w:hAnsi="Sylfaen"/>
          <w:b/>
          <w:lang w:val="ka-GE"/>
        </w:rPr>
      </w:pPr>
      <w:r w:rsidRPr="00107292">
        <w:rPr>
          <w:rFonts w:ascii="Sylfaen" w:hAnsi="Sylfaen"/>
          <w:b/>
          <w:lang w:val="ka-GE"/>
        </w:rPr>
        <w:t xml:space="preserve"> </w:t>
      </w:r>
    </w:p>
    <w:p w:rsidR="004E6827" w:rsidRPr="00107292" w:rsidRDefault="00107292" w:rsidP="00107292">
      <w:pPr>
        <w:ind w:left="360"/>
        <w:jc w:val="both"/>
        <w:rPr>
          <w:rFonts w:ascii="Sylfaen" w:hAnsi="Sylfaen"/>
          <w:b/>
          <w:lang w:val="ka-GE"/>
        </w:rPr>
      </w:pPr>
      <w:r w:rsidRPr="00107292">
        <w:rPr>
          <w:rFonts w:ascii="Sylfaen" w:hAnsi="Sylfaen"/>
          <w:b/>
          <w:lang w:val="ka-GE"/>
        </w:rPr>
        <w:t xml:space="preserve">ბათუმის რესპუბლიკური კლინიკური საავადმყოფოს ახალი შენობის ნაწილის აღჭურვის გეგმა: </w:t>
      </w:r>
    </w:p>
    <w:p w:rsidR="00107292" w:rsidRPr="00107292" w:rsidRDefault="005915C1" w:rsidP="00107292">
      <w:pPr>
        <w:pStyle w:val="a3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ემერჯენსის და რეანიმაციული სერვისების განსახორციელებლად საჭირო აღჭურვილობის არსებობის შემთხვევაში შესაძლებელია გაიშალოს ემერჯენსი 15 საწოლზე და რეანიმაცია 30 საწოლზე. </w:t>
      </w:r>
      <w:r w:rsidR="008D52C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8D52C1">
        <w:rPr>
          <w:rFonts w:ascii="Sylfaen" w:hAnsi="Sylfaen"/>
          <w:lang w:val="ka-GE"/>
        </w:rPr>
        <w:t xml:space="preserve"> აგრეთვე </w:t>
      </w:r>
      <w:r w:rsidR="00FB4D8A">
        <w:rPr>
          <w:rFonts w:ascii="Sylfaen" w:hAnsi="Sylfaen"/>
          <w:lang w:val="ka-GE"/>
        </w:rPr>
        <w:t>შესაძლებელია 100 თერაპიული</w:t>
      </w:r>
      <w:r w:rsidR="008D52C1">
        <w:rPr>
          <w:rFonts w:ascii="Sylfaen" w:hAnsi="Sylfaen"/>
          <w:lang w:val="ka-GE"/>
        </w:rPr>
        <w:t xml:space="preserve"> </w:t>
      </w:r>
      <w:r w:rsidR="00FB4D8A">
        <w:rPr>
          <w:rFonts w:ascii="Sylfaen" w:hAnsi="Sylfaen"/>
          <w:lang w:val="ka-GE"/>
        </w:rPr>
        <w:t xml:space="preserve">საწოლის </w:t>
      </w:r>
      <w:bookmarkStart w:id="0" w:name="_GoBack"/>
      <w:bookmarkEnd w:id="0"/>
      <w:r w:rsidR="00FB4D8A">
        <w:rPr>
          <w:rFonts w:ascii="Sylfaen" w:hAnsi="Sylfaen"/>
          <w:lang w:val="ka-GE"/>
        </w:rPr>
        <w:t>გაშლა</w:t>
      </w:r>
      <w:r w:rsidR="00265E8D">
        <w:rPr>
          <w:rFonts w:ascii="Sylfaen" w:hAnsi="Sylfaen"/>
          <w:lang w:val="ka-GE"/>
        </w:rPr>
        <w:t xml:space="preserve">.  </w:t>
      </w:r>
    </w:p>
    <w:sectPr w:rsidR="00107292" w:rsidRPr="00107292" w:rsidSect="0027485B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A2133"/>
    <w:multiLevelType w:val="hybridMultilevel"/>
    <w:tmpl w:val="BB842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05C39"/>
    <w:multiLevelType w:val="hybridMultilevel"/>
    <w:tmpl w:val="C03C7034"/>
    <w:lvl w:ilvl="0" w:tplc="7C2406CA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C7AEC"/>
    <w:multiLevelType w:val="hybridMultilevel"/>
    <w:tmpl w:val="661466CC"/>
    <w:lvl w:ilvl="0" w:tplc="EE306D2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57315FD"/>
    <w:multiLevelType w:val="hybridMultilevel"/>
    <w:tmpl w:val="7444BE36"/>
    <w:lvl w:ilvl="0" w:tplc="002CFBAA">
      <w:start w:val="1"/>
      <w:numFmt w:val="bullet"/>
      <w:lvlText w:val="-"/>
      <w:lvlJc w:val="left"/>
      <w:pPr>
        <w:ind w:left="780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AAE3A23"/>
    <w:multiLevelType w:val="hybridMultilevel"/>
    <w:tmpl w:val="B39032C0"/>
    <w:lvl w:ilvl="0" w:tplc="70642B9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D55742E"/>
    <w:multiLevelType w:val="hybridMultilevel"/>
    <w:tmpl w:val="413AC45A"/>
    <w:lvl w:ilvl="0" w:tplc="30C2080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F9"/>
    <w:rsid w:val="00091C99"/>
    <w:rsid w:val="00107292"/>
    <w:rsid w:val="001252D8"/>
    <w:rsid w:val="00141CF9"/>
    <w:rsid w:val="00144811"/>
    <w:rsid w:val="00265E8D"/>
    <w:rsid w:val="0027485B"/>
    <w:rsid w:val="00351DEA"/>
    <w:rsid w:val="003B30D5"/>
    <w:rsid w:val="004938BE"/>
    <w:rsid w:val="004E6827"/>
    <w:rsid w:val="005915C1"/>
    <w:rsid w:val="00733F1E"/>
    <w:rsid w:val="008A07EC"/>
    <w:rsid w:val="008D52C1"/>
    <w:rsid w:val="00DF2E0D"/>
    <w:rsid w:val="00E05472"/>
    <w:rsid w:val="00FB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938FD-8353-4A02-9F69-56F3C366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Nizharadze</dc:creator>
  <cp:keywords/>
  <dc:description/>
  <cp:lastModifiedBy>Nino Nizharadze</cp:lastModifiedBy>
  <cp:revision>17</cp:revision>
  <dcterms:created xsi:type="dcterms:W3CDTF">2020-02-29T09:32:00Z</dcterms:created>
  <dcterms:modified xsi:type="dcterms:W3CDTF">2020-02-29T10:28:00Z</dcterms:modified>
</cp:coreProperties>
</file>