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84" w:rsidRDefault="00BF1A84" w:rsidP="00BF1A84">
      <w:pPr>
        <w:pStyle w:val="Heading1"/>
        <w:jc w:val="center"/>
        <w:rPr>
          <w:lang w:val="ka-GE"/>
        </w:rPr>
      </w:pPr>
      <w:r>
        <w:rPr>
          <w:rFonts w:ascii="Sylfaen" w:hAnsi="Sylfaen" w:cs="Sylfaen"/>
          <w:lang w:val="ka-GE"/>
        </w:rPr>
        <w:t>წინადადებები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რეორგანიზაციის</w:t>
      </w:r>
      <w:r>
        <w:rPr>
          <w:lang w:val="ka-GE"/>
        </w:rPr>
        <w:t xml:space="preserve"> </w:t>
      </w:r>
      <w:r>
        <w:rPr>
          <w:rFonts w:ascii="Sylfaen" w:hAnsi="Sylfaen" w:cs="Sylfaen"/>
          <w:lang w:val="ka-GE"/>
        </w:rPr>
        <w:t>თაობაზე</w:t>
      </w:r>
    </w:p>
    <w:p w:rsidR="00BF1A84" w:rsidRPr="00BF1A84" w:rsidRDefault="00BF1A84" w:rsidP="00BF1A84">
      <w:pPr>
        <w:pStyle w:val="NormalWeb"/>
        <w:rPr>
          <w:rFonts w:ascii="Sylfaen" w:hAnsi="Sylfaen" w:cs="Calibri"/>
          <w:color w:val="000000"/>
          <w:lang w:val="ka-GE"/>
        </w:rPr>
      </w:pPr>
    </w:p>
    <w:p w:rsidR="00BF1A84" w:rsidRDefault="00BF1A84" w:rsidP="00B547D8">
      <w:pPr>
        <w:pStyle w:val="NormalWeb"/>
        <w:numPr>
          <w:ilvl w:val="0"/>
          <w:numId w:val="1"/>
        </w:numPr>
        <w:rPr>
          <w:rFonts w:ascii="Sylfaen" w:hAnsi="Sylfaen" w:cs="Sylfaen"/>
          <w:color w:val="000000"/>
        </w:rPr>
      </w:pPr>
      <w:r>
        <w:rPr>
          <w:rFonts w:ascii="Sylfaen" w:hAnsi="Sylfaen" w:cs="Sylfaen"/>
          <w:color w:val="000000"/>
        </w:rPr>
        <w:t>დეპარტამენტის</w:t>
      </w:r>
      <w:r>
        <w:rPr>
          <w:rFonts w:ascii="Calibri" w:hAnsi="Calibri" w:cs="Calibri"/>
          <w:color w:val="000000"/>
        </w:rPr>
        <w:t xml:space="preserve"> </w:t>
      </w:r>
      <w:r>
        <w:rPr>
          <w:rFonts w:ascii="Sylfaen" w:hAnsi="Sylfaen" w:cs="Sylfaen"/>
          <w:color w:val="000000"/>
        </w:rPr>
        <w:t>სტრუქტურა</w:t>
      </w:r>
    </w:p>
    <w:p w:rsidR="00B547D8" w:rsidRDefault="00B547D8" w:rsidP="00B547D8">
      <w:pPr>
        <w:pStyle w:val="NormalWeb"/>
        <w:ind w:left="360"/>
        <w:rPr>
          <w:rFonts w:ascii="Sylfaen" w:hAnsi="Sylfaen" w:cs="Sylfaen"/>
          <w:color w:val="000000"/>
        </w:rPr>
      </w:pPr>
    </w:p>
    <w:p w:rsidR="00B547D8" w:rsidRDefault="00B547D8" w:rsidP="00B547D8">
      <w:pPr>
        <w:pStyle w:val="NormalWeb"/>
        <w:ind w:left="360"/>
        <w:rPr>
          <w:rFonts w:ascii="Sylfaen" w:hAnsi="Sylfaen" w:cs="Sylfaen"/>
          <w:color w:val="000000"/>
          <w:lang w:val="ka-GE"/>
        </w:rPr>
      </w:pPr>
      <w:r>
        <w:rPr>
          <w:rFonts w:ascii="Sylfaen" w:hAnsi="Sylfaen" w:cs="Sylfaen"/>
          <w:color w:val="000000"/>
          <w:lang w:val="ka-GE"/>
        </w:rPr>
        <w:t xml:space="preserve">ოკუპირებული ტერიტორიებიდან დევნილთა, შრომის, ჯანმრთელობისა და სოციალური დაცვის დეპარტამენტი შედგება ოთხი სამმართველოსგან მ.შ. (1) </w:t>
      </w:r>
      <w:r w:rsidR="001720C1" w:rsidRPr="001720C1">
        <w:rPr>
          <w:rFonts w:ascii="Sylfaen" w:hAnsi="Sylfaen" w:cs="Sylfaen"/>
          <w:color w:val="000000"/>
          <w:lang w:val="ka-GE"/>
        </w:rPr>
        <w:t>საზოგადოებრივი ჯანმრთელობის დაცვისა და პროგრამების</w:t>
      </w:r>
      <w:r>
        <w:rPr>
          <w:rFonts w:ascii="Sylfaen" w:hAnsi="Sylfaen" w:cs="Sylfaen"/>
          <w:color w:val="000000"/>
          <w:lang w:val="ka-GE"/>
        </w:rPr>
        <w:t xml:space="preserve">, (2) პოლიტიკის (3) რეგულირების და (4) რეფერალური პროგრამის კოორდინაციის, თითოეული სამმართველოს საშტატო განრიგი და ამჟამად დასაქმებული პერსონალის რაოდენობა იხილეთ ცხრილი #1-ში. </w:t>
      </w:r>
    </w:p>
    <w:p w:rsidR="00B547D8" w:rsidRDefault="00EE6CB1" w:rsidP="00EE6CB1">
      <w:pPr>
        <w:pStyle w:val="Subtitle"/>
        <w:rPr>
          <w:lang w:val="ka-GE"/>
        </w:rPr>
      </w:pPr>
      <w:r>
        <w:rPr>
          <w:rFonts w:ascii="Sylfaen" w:hAnsi="Sylfaen" w:cs="Sylfaen"/>
          <w:lang w:val="ka-GE"/>
        </w:rPr>
        <w:t>ცხრილი</w:t>
      </w:r>
      <w:r>
        <w:rPr>
          <w:lang w:val="ka-GE"/>
        </w:rPr>
        <w:t xml:space="preserve"> 1. </w:t>
      </w:r>
      <w:r>
        <w:rPr>
          <w:rFonts w:ascii="Sylfaen" w:hAnsi="Sylfaen" w:cs="Sylfaen"/>
          <w:lang w:val="ka-GE"/>
        </w:rPr>
        <w:t>ჯანმრთელობის</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საშტატო</w:t>
      </w:r>
      <w:r>
        <w:rPr>
          <w:lang w:val="ka-GE"/>
        </w:rPr>
        <w:t xml:space="preserve"> </w:t>
      </w:r>
      <w:r>
        <w:rPr>
          <w:rFonts w:ascii="Sylfaen" w:hAnsi="Sylfaen" w:cs="Sylfaen"/>
          <w:lang w:val="ka-GE"/>
        </w:rPr>
        <w:t>განრიგი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ფონდი</w:t>
      </w:r>
      <w:r>
        <w:rPr>
          <w:lang w:val="ka-GE"/>
        </w:rPr>
        <w:t xml:space="preserve"> </w:t>
      </w:r>
    </w:p>
    <w:tbl>
      <w:tblPr>
        <w:tblW w:w="8926" w:type="dxa"/>
        <w:tblLook w:val="04A0" w:firstRow="1" w:lastRow="0" w:firstColumn="1" w:lastColumn="0" w:noHBand="0" w:noVBand="1"/>
      </w:tblPr>
      <w:tblGrid>
        <w:gridCol w:w="680"/>
        <w:gridCol w:w="4200"/>
        <w:gridCol w:w="1600"/>
        <w:gridCol w:w="2446"/>
      </w:tblGrid>
      <w:tr w:rsidR="00EE6CB1" w:rsidRPr="00EE6CB1" w:rsidTr="00EE6CB1">
        <w:trPr>
          <w:trHeight w:val="160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br/>
              <w:t>ჯანმრთელობის დაცვის დეპარტამენტი</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საშტატო ერთეულის რიცხოვნობა</w:t>
            </w:r>
          </w:p>
        </w:tc>
        <w:tc>
          <w:tcPr>
            <w:tcW w:w="2446" w:type="dxa"/>
            <w:tcBorders>
              <w:top w:val="single" w:sz="4" w:space="0" w:color="auto"/>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 xml:space="preserve">ვაკანტური პოზიცია </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 1</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რეგულირების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5</w:t>
            </w:r>
          </w:p>
        </w:tc>
        <w:tc>
          <w:tcPr>
            <w:tcW w:w="2446" w:type="dxa"/>
            <w:tcBorders>
              <w:top w:val="nil"/>
              <w:left w:val="nil"/>
              <w:bottom w:val="single" w:sz="4" w:space="0" w:color="auto"/>
              <w:right w:val="single" w:sz="4" w:space="0" w:color="auto"/>
            </w:tcBorders>
            <w:shd w:val="clear" w:color="auto" w:fill="auto"/>
            <w:hideMark/>
          </w:tcPr>
          <w:p w:rsidR="00461694" w:rsidRPr="007D2A8C" w:rsidRDefault="007D2A8C" w:rsidP="00461694">
            <w:pPr>
              <w:jc w:val="center"/>
              <w:rPr>
                <w:rFonts w:ascii="Sylfaen" w:hAnsi="Sylfaen"/>
                <w:lang w:val="ka-GE"/>
              </w:rPr>
            </w:pPr>
            <w:r>
              <w:rPr>
                <w:rFonts w:ascii="Sylfaen" w:hAnsi="Sylfaen"/>
                <w:lang w:val="ka-GE"/>
              </w:rPr>
              <w:t>(1+1*)</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2</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პოლიტიკის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5</w:t>
            </w:r>
          </w:p>
        </w:tc>
        <w:tc>
          <w:tcPr>
            <w:tcW w:w="2446" w:type="dxa"/>
            <w:tcBorders>
              <w:top w:val="nil"/>
              <w:left w:val="nil"/>
              <w:bottom w:val="single" w:sz="4" w:space="0" w:color="auto"/>
              <w:right w:val="single" w:sz="4" w:space="0" w:color="auto"/>
            </w:tcBorders>
            <w:shd w:val="clear" w:color="auto" w:fill="auto"/>
            <w:hideMark/>
          </w:tcPr>
          <w:p w:rsidR="00461694" w:rsidRPr="00A038E0" w:rsidRDefault="00461694" w:rsidP="00461694">
            <w:pPr>
              <w:jc w:val="center"/>
            </w:pPr>
            <w:r w:rsidRPr="00A038E0">
              <w:t>1</w:t>
            </w:r>
          </w:p>
        </w:tc>
      </w:tr>
      <w:tr w:rsidR="00461694" w:rsidRPr="00EE6CB1" w:rsidTr="0093799A">
        <w:trPr>
          <w:trHeight w:val="9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3</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საზოგადოებრივი ჯანმრთელობის დაცვისა და პროგრამების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7</w:t>
            </w:r>
          </w:p>
        </w:tc>
        <w:tc>
          <w:tcPr>
            <w:tcW w:w="2446" w:type="dxa"/>
            <w:tcBorders>
              <w:top w:val="nil"/>
              <w:left w:val="nil"/>
              <w:bottom w:val="single" w:sz="4" w:space="0" w:color="auto"/>
              <w:right w:val="single" w:sz="4" w:space="0" w:color="auto"/>
            </w:tcBorders>
            <w:shd w:val="clear" w:color="000000" w:fill="FFFFFF"/>
            <w:hideMark/>
          </w:tcPr>
          <w:p w:rsidR="00461694" w:rsidRPr="00A038E0" w:rsidRDefault="00461694" w:rsidP="00461694">
            <w:pPr>
              <w:jc w:val="center"/>
            </w:pPr>
            <w:r w:rsidRPr="00A038E0">
              <w:t>1</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4</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საორგანიზაციო  სამმართველო</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10</w:t>
            </w:r>
          </w:p>
        </w:tc>
        <w:tc>
          <w:tcPr>
            <w:tcW w:w="2446" w:type="dxa"/>
            <w:tcBorders>
              <w:top w:val="nil"/>
              <w:left w:val="nil"/>
              <w:bottom w:val="single" w:sz="4" w:space="0" w:color="auto"/>
              <w:right w:val="single" w:sz="4" w:space="0" w:color="auto"/>
            </w:tcBorders>
            <w:shd w:val="clear" w:color="auto" w:fill="auto"/>
            <w:hideMark/>
          </w:tcPr>
          <w:p w:rsidR="00461694" w:rsidRPr="007D2A8C" w:rsidRDefault="007D2A8C" w:rsidP="00461694">
            <w:pPr>
              <w:jc w:val="center"/>
              <w:rPr>
                <w:rFonts w:ascii="Sylfaen" w:hAnsi="Sylfaen"/>
                <w:lang w:val="ka-GE"/>
              </w:rPr>
            </w:pPr>
            <w:r>
              <w:rPr>
                <w:rFonts w:ascii="Sylfaen" w:hAnsi="Sylfaen"/>
                <w:lang w:val="ka-GE"/>
              </w:rPr>
              <w:t>2*</w:t>
            </w:r>
          </w:p>
        </w:tc>
      </w:tr>
      <w:tr w:rsidR="00461694" w:rsidRPr="00EE6CB1" w:rsidTr="0093799A">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ჯამი</w:t>
            </w:r>
          </w:p>
        </w:tc>
        <w:tc>
          <w:tcPr>
            <w:tcW w:w="1600" w:type="dxa"/>
            <w:tcBorders>
              <w:top w:val="nil"/>
              <w:left w:val="nil"/>
              <w:bottom w:val="single" w:sz="4" w:space="0" w:color="auto"/>
              <w:right w:val="single" w:sz="4" w:space="0" w:color="auto"/>
            </w:tcBorders>
            <w:shd w:val="clear" w:color="auto" w:fill="auto"/>
            <w:vAlign w:val="center"/>
            <w:hideMark/>
          </w:tcPr>
          <w:p w:rsidR="00461694" w:rsidRPr="00EE6CB1" w:rsidRDefault="00461694" w:rsidP="00461694">
            <w:pPr>
              <w:jc w:val="center"/>
              <w:rPr>
                <w:rFonts w:ascii="Sylfaen" w:eastAsia="Times New Roman" w:hAnsi="Sylfaen"/>
                <w:color w:val="000000"/>
                <w:sz w:val="20"/>
                <w:szCs w:val="20"/>
              </w:rPr>
            </w:pPr>
            <w:r w:rsidRPr="00EE6CB1">
              <w:rPr>
                <w:rFonts w:ascii="Sylfaen" w:eastAsia="Times New Roman" w:hAnsi="Sylfaen"/>
                <w:color w:val="000000"/>
                <w:sz w:val="20"/>
                <w:szCs w:val="20"/>
              </w:rPr>
              <w:t>34</w:t>
            </w:r>
          </w:p>
        </w:tc>
        <w:tc>
          <w:tcPr>
            <w:tcW w:w="2446" w:type="dxa"/>
            <w:tcBorders>
              <w:top w:val="nil"/>
              <w:left w:val="nil"/>
              <w:bottom w:val="single" w:sz="4" w:space="0" w:color="auto"/>
              <w:right w:val="single" w:sz="4" w:space="0" w:color="auto"/>
            </w:tcBorders>
            <w:shd w:val="clear" w:color="000000" w:fill="FFFFFF"/>
            <w:hideMark/>
          </w:tcPr>
          <w:p w:rsidR="00461694" w:rsidRDefault="00461694" w:rsidP="00461694">
            <w:pPr>
              <w:jc w:val="center"/>
            </w:pPr>
            <w:r w:rsidRPr="00A038E0">
              <w:t>6</w:t>
            </w:r>
          </w:p>
        </w:tc>
      </w:tr>
      <w:tr w:rsidR="00EE6CB1" w:rsidRPr="00EE6CB1" w:rsidTr="00EE6CB1">
        <w:trPr>
          <w:trHeight w:val="30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 xml:space="preserve">ჯამურად სახელფასო ფონდი </w:t>
            </w:r>
          </w:p>
        </w:tc>
        <w:tc>
          <w:tcPr>
            <w:tcW w:w="1600" w:type="dxa"/>
            <w:tcBorders>
              <w:top w:val="nil"/>
              <w:left w:val="nil"/>
              <w:bottom w:val="single" w:sz="4" w:space="0" w:color="auto"/>
              <w:right w:val="single" w:sz="4" w:space="0" w:color="auto"/>
            </w:tcBorders>
            <w:shd w:val="clear" w:color="auto" w:fill="auto"/>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GEL 51,400.00</w:t>
            </w:r>
          </w:p>
        </w:tc>
        <w:tc>
          <w:tcPr>
            <w:tcW w:w="2446" w:type="dxa"/>
            <w:tcBorders>
              <w:top w:val="nil"/>
              <w:left w:val="nil"/>
              <w:bottom w:val="single" w:sz="4" w:space="0" w:color="auto"/>
              <w:right w:val="single" w:sz="4" w:space="0" w:color="auto"/>
            </w:tcBorders>
            <w:shd w:val="clear" w:color="auto" w:fill="auto"/>
            <w:vAlign w:val="center"/>
            <w:hideMark/>
          </w:tcPr>
          <w:p w:rsidR="00EE6CB1" w:rsidRPr="00EE6CB1" w:rsidRDefault="00461694" w:rsidP="00EE6CB1">
            <w:pPr>
              <w:jc w:val="center"/>
              <w:rPr>
                <w:rFonts w:ascii="Sylfaen" w:eastAsia="Times New Roman" w:hAnsi="Sylfaen"/>
                <w:bCs/>
                <w:color w:val="000000"/>
                <w:sz w:val="20"/>
                <w:szCs w:val="20"/>
              </w:rPr>
            </w:pPr>
            <w:r>
              <w:rPr>
                <w:rFonts w:ascii="Sylfaen" w:eastAsia="Times New Roman" w:hAnsi="Sylfaen"/>
                <w:bCs/>
                <w:color w:val="000000"/>
                <w:sz w:val="20"/>
                <w:szCs w:val="20"/>
              </w:rPr>
              <w:t>GEL 7</w:t>
            </w:r>
            <w:r w:rsidR="00EE6CB1" w:rsidRPr="00EE6CB1">
              <w:rPr>
                <w:rFonts w:ascii="Sylfaen" w:eastAsia="Times New Roman" w:hAnsi="Sylfaen"/>
                <w:bCs/>
                <w:color w:val="000000"/>
                <w:sz w:val="20"/>
                <w:szCs w:val="20"/>
              </w:rPr>
              <w:t>,800.00</w:t>
            </w:r>
          </w:p>
        </w:tc>
      </w:tr>
      <w:tr w:rsidR="00EE6CB1" w:rsidRPr="00EE6CB1" w:rsidTr="00EE6CB1">
        <w:trPr>
          <w:trHeight w:val="510"/>
        </w:trPr>
        <w:tc>
          <w:tcPr>
            <w:tcW w:w="68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შრომითი ხელშეკრულებით დასაქმებული პირები</w:t>
            </w:r>
          </w:p>
        </w:tc>
        <w:tc>
          <w:tcPr>
            <w:tcW w:w="16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2</w:t>
            </w:r>
          </w:p>
        </w:tc>
        <w:tc>
          <w:tcPr>
            <w:tcW w:w="2446"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sz w:val="20"/>
                <w:szCs w:val="20"/>
              </w:rPr>
            </w:pPr>
            <w:r w:rsidRPr="00EE6CB1">
              <w:rPr>
                <w:rFonts w:ascii="Sylfaen" w:eastAsia="Times New Roman" w:hAnsi="Sylfaen"/>
                <w:bCs/>
                <w:sz w:val="20"/>
                <w:szCs w:val="20"/>
              </w:rPr>
              <w:t> </w:t>
            </w:r>
          </w:p>
        </w:tc>
      </w:tr>
      <w:tr w:rsidR="00EE6CB1" w:rsidRPr="00EE6CB1" w:rsidTr="00EE6CB1">
        <w:trPr>
          <w:trHeight w:val="600"/>
        </w:trPr>
        <w:tc>
          <w:tcPr>
            <w:tcW w:w="68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 </w:t>
            </w:r>
          </w:p>
        </w:tc>
        <w:tc>
          <w:tcPr>
            <w:tcW w:w="42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color w:val="000000"/>
                <w:sz w:val="20"/>
                <w:szCs w:val="20"/>
              </w:rPr>
            </w:pPr>
            <w:r w:rsidRPr="00EE6CB1">
              <w:rPr>
                <w:rFonts w:ascii="Sylfaen" w:eastAsia="Times New Roman" w:hAnsi="Sylfaen"/>
                <w:color w:val="000000"/>
                <w:sz w:val="20"/>
                <w:szCs w:val="20"/>
              </w:rPr>
              <w:t>სახელფასო ფონდი ხელშეკრულებით დასაქმებული პირებისთვის</w:t>
            </w:r>
          </w:p>
        </w:tc>
        <w:tc>
          <w:tcPr>
            <w:tcW w:w="1600"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jc w:val="center"/>
              <w:rPr>
                <w:rFonts w:ascii="Sylfaen" w:eastAsia="Times New Roman" w:hAnsi="Sylfaen"/>
                <w:bCs/>
                <w:color w:val="000000"/>
                <w:sz w:val="20"/>
                <w:szCs w:val="20"/>
              </w:rPr>
            </w:pPr>
            <w:r w:rsidRPr="00EE6CB1">
              <w:rPr>
                <w:rFonts w:ascii="Sylfaen" w:eastAsia="Times New Roman" w:hAnsi="Sylfaen"/>
                <w:bCs/>
                <w:color w:val="000000"/>
                <w:sz w:val="20"/>
                <w:szCs w:val="20"/>
              </w:rPr>
              <w:t>GEL 2,400.00</w:t>
            </w:r>
          </w:p>
        </w:tc>
        <w:tc>
          <w:tcPr>
            <w:tcW w:w="2446" w:type="dxa"/>
            <w:tcBorders>
              <w:top w:val="nil"/>
              <w:left w:val="nil"/>
              <w:bottom w:val="single" w:sz="4" w:space="0" w:color="auto"/>
              <w:right w:val="single" w:sz="4" w:space="0" w:color="auto"/>
            </w:tcBorders>
            <w:shd w:val="clear" w:color="auto" w:fill="D0CECE" w:themeFill="background2" w:themeFillShade="E6"/>
            <w:vAlign w:val="center"/>
            <w:hideMark/>
          </w:tcPr>
          <w:p w:rsidR="00EE6CB1" w:rsidRPr="00EE6CB1" w:rsidRDefault="00EE6CB1" w:rsidP="00EE6CB1">
            <w:pPr>
              <w:rPr>
                <w:rFonts w:ascii="Sylfaen" w:eastAsia="Times New Roman" w:hAnsi="Sylfaen"/>
                <w:color w:val="000000"/>
                <w:sz w:val="20"/>
                <w:szCs w:val="20"/>
              </w:rPr>
            </w:pPr>
            <w:r w:rsidRPr="00EE6CB1">
              <w:rPr>
                <w:rFonts w:ascii="Sylfaen" w:eastAsia="Times New Roman" w:hAnsi="Sylfaen"/>
                <w:color w:val="000000"/>
                <w:sz w:val="20"/>
                <w:szCs w:val="20"/>
              </w:rPr>
              <w:t> </w:t>
            </w:r>
          </w:p>
        </w:tc>
      </w:tr>
    </w:tbl>
    <w:p w:rsidR="00B547D8" w:rsidRPr="007D2A8C" w:rsidRDefault="007D2A8C" w:rsidP="007D2A8C">
      <w:pPr>
        <w:pStyle w:val="NormalWeb"/>
        <w:rPr>
          <w:rFonts w:ascii="Sylfaen" w:hAnsi="Sylfaen" w:cs="Sylfaen"/>
          <w:i/>
          <w:color w:val="000000"/>
          <w:sz w:val="20"/>
          <w:lang w:val="ka-GE"/>
        </w:rPr>
      </w:pPr>
      <w:r w:rsidRPr="007D2A8C">
        <w:rPr>
          <w:rFonts w:ascii="Sylfaen" w:hAnsi="Sylfaen" w:cs="Sylfaen"/>
          <w:i/>
          <w:color w:val="000000"/>
          <w:sz w:val="20"/>
          <w:lang w:val="ka-GE"/>
        </w:rPr>
        <w:t xml:space="preserve">*მონიშნული ვაკანტური პოზიციები დეპარტამენტში გაჩნდა სამინისტროების შერწყმის შემდეგ. დეპარტამენტის უფროსის განმარტებით ამ ვაკანსიებს რამდენამდე „სარეზერვო“ მნიშვნელობა აქვს და მასზე კონკურსის გამოცხადება არც დაგეგმილა. </w:t>
      </w:r>
    </w:p>
    <w:p w:rsidR="007D2A8C" w:rsidRDefault="007D2A8C" w:rsidP="007D2A8C">
      <w:pPr>
        <w:pStyle w:val="NormalWeb"/>
        <w:rPr>
          <w:rFonts w:ascii="Sylfaen" w:hAnsi="Sylfaen" w:cs="Sylfaen"/>
          <w:color w:val="000000"/>
          <w:lang w:val="ka-GE"/>
        </w:rPr>
      </w:pPr>
    </w:p>
    <w:p w:rsidR="00EE6CB1" w:rsidRDefault="00EE6CB1" w:rsidP="00B547D8">
      <w:pPr>
        <w:pStyle w:val="NormalWeb"/>
        <w:ind w:left="360"/>
        <w:rPr>
          <w:rFonts w:ascii="Sylfaen" w:hAnsi="Sylfaen" w:cs="Sylfaen"/>
          <w:color w:val="000000"/>
          <w:lang w:val="ka-GE"/>
        </w:rPr>
      </w:pPr>
      <w:r>
        <w:rPr>
          <w:rFonts w:ascii="Sylfaen" w:hAnsi="Sylfaen" w:cs="Sylfaen"/>
          <w:color w:val="000000"/>
          <w:lang w:val="ka-GE"/>
        </w:rPr>
        <w:t xml:space="preserve">დეპარტამენტის სტრუქტურა შესაბამისობაშია </w:t>
      </w:r>
      <w:r w:rsidR="001720C1">
        <w:rPr>
          <w:rFonts w:ascii="Sylfaen" w:hAnsi="Sylfaen" w:cs="Sylfaen"/>
          <w:color w:val="000000"/>
          <w:lang w:val="ka-GE"/>
        </w:rPr>
        <w:t>სამინი</w:t>
      </w:r>
      <w:r>
        <w:rPr>
          <w:rFonts w:ascii="Sylfaen" w:hAnsi="Sylfaen" w:cs="Sylfaen"/>
          <w:color w:val="000000"/>
          <w:lang w:val="ka-GE"/>
        </w:rPr>
        <w:t xml:space="preserve">სტროს დებულებით განსაზღვრულ ფუნქციებთან, კერძოდ: </w:t>
      </w:r>
    </w:p>
    <w:p w:rsidR="00B547D8" w:rsidRDefault="00EE6CB1" w:rsidP="00B547D8">
      <w:pPr>
        <w:pStyle w:val="NormalWeb"/>
        <w:ind w:left="360"/>
        <w:rPr>
          <w:rFonts w:ascii="Sylfaen" w:hAnsi="Sylfaen" w:cs="Sylfaen"/>
          <w:color w:val="000000"/>
          <w:lang w:val="ka-GE"/>
        </w:rPr>
      </w:pPr>
      <w:r w:rsidRPr="00EE6CB1">
        <w:rPr>
          <w:rFonts w:ascii="Calibri" w:hAnsi="Calibri" w:cs="Calibri"/>
          <w:noProof/>
          <w:sz w:val="22"/>
          <w:szCs w:val="22"/>
        </w:rPr>
        <w:lastRenderedPageBreak/>
        <w:drawing>
          <wp:inline distT="0" distB="0" distL="0" distR="0" wp14:anchorId="39920118" wp14:editId="3140C080">
            <wp:extent cx="5943600" cy="3286125"/>
            <wp:effectExtent l="57150" t="3810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9203A" w:rsidRPr="00D9203A" w:rsidRDefault="00D9203A" w:rsidP="00D9203A">
      <w:pPr>
        <w:pStyle w:val="ListParagraph"/>
        <w:spacing w:after="200" w:line="276" w:lineRule="auto"/>
        <w:ind w:left="360"/>
        <w:rPr>
          <w:rFonts w:ascii="Sylfaen" w:hAnsi="Sylfaen"/>
          <w:sz w:val="22"/>
          <w:lang w:val="ka-GE"/>
        </w:rPr>
      </w:pPr>
      <w:r>
        <w:rPr>
          <w:rFonts w:ascii="Sylfaen" w:hAnsi="Sylfaen"/>
          <w:sz w:val="22"/>
          <w:lang w:val="ka-GE"/>
        </w:rPr>
        <w:t>ჯანდაცვის დეპარტამენტის ფუნქციების ნაწილს ვალდებულებითი ხასიათი აქვს, კერძოდ</w:t>
      </w:r>
    </w:p>
    <w:p w:rsidR="00D9203A" w:rsidRPr="00D9203A" w:rsidRDefault="00D9203A" w:rsidP="00D9203A">
      <w:pPr>
        <w:pStyle w:val="ListParagraph"/>
        <w:numPr>
          <w:ilvl w:val="0"/>
          <w:numId w:val="11"/>
        </w:numPr>
        <w:spacing w:after="200" w:line="276" w:lineRule="auto"/>
        <w:rPr>
          <w:rFonts w:ascii="Sylfaen" w:hAnsi="Sylfaen"/>
          <w:sz w:val="22"/>
          <w:lang w:val="ka-GE"/>
        </w:rPr>
      </w:pPr>
      <w:r w:rsidRPr="00D9203A">
        <w:rPr>
          <w:rFonts w:ascii="Sylfaen" w:hAnsi="Sylfaen" w:cs="Sylfaen"/>
          <w:sz w:val="22"/>
          <w:lang w:val="ka-GE"/>
        </w:rPr>
        <w:t>ევროკავშირსა</w:t>
      </w:r>
      <w:r w:rsidRPr="00D9203A">
        <w:rPr>
          <w:rFonts w:ascii="Sylfaen" w:hAnsi="Sylfaen"/>
          <w:sz w:val="22"/>
          <w:lang w:val="ka-GE"/>
        </w:rPr>
        <w:t xml:space="preserve"> და საქართველოს შორის გაფორმებული ხელშეკრულების ფარგლებში (Public Administration Reform - PAR) სამინისტროს ჯანმრთელობის დაცვის დეპარტამენტის პოლიტიკის სამმართველოს დაემატა ფუნქციები </w:t>
      </w:r>
      <w:r w:rsidRPr="00D9203A">
        <w:rPr>
          <w:rFonts w:ascii="Sylfaen" w:hAnsi="Sylfaen" w:cs="Sylfaen"/>
          <w:noProof/>
          <w:sz w:val="22"/>
          <w:lang w:val="ka-GE" w:eastAsia="x-none"/>
        </w:rPr>
        <w:t>„სტრატეგიული გეგმის შემუშავება, კოორდინაცია, მონიტორინგი, შეფასება და ანალიზი“</w:t>
      </w:r>
      <w:r w:rsidRPr="00D9203A">
        <w:rPr>
          <w:rFonts w:ascii="Sylfaen" w:hAnsi="Sylfaen"/>
          <w:sz w:val="22"/>
          <w:lang w:val="ka-GE"/>
        </w:rPr>
        <w:t xml:space="preserve"> (საქართველოს მთავრობის 2016 წლის 29 დეკმებრის N609 დადგენილება). აღნიშნული ფუნქცია უნდა იქნეს შენარჩუნებული 2020 წლის ბოლომდე, ხელშეკრულების მოქმედების პერიოდში (დანართი 1)</w:t>
      </w:r>
    </w:p>
    <w:p w:rsidR="00D9203A" w:rsidRPr="00D9203A" w:rsidRDefault="00D9203A" w:rsidP="00D9203A">
      <w:pPr>
        <w:pStyle w:val="ListParagraph"/>
        <w:numPr>
          <w:ilvl w:val="0"/>
          <w:numId w:val="11"/>
        </w:numPr>
        <w:spacing w:after="200" w:line="276" w:lineRule="auto"/>
        <w:rPr>
          <w:rFonts w:ascii="Sylfaen" w:hAnsi="Sylfaen"/>
          <w:sz w:val="22"/>
          <w:lang w:val="ka-GE"/>
        </w:rPr>
      </w:pPr>
      <w:r w:rsidRPr="00D9203A">
        <w:rPr>
          <w:rFonts w:ascii="Sylfaen" w:hAnsi="Sylfaen"/>
          <w:sz w:val="22"/>
          <w:lang w:val="ka-GE"/>
        </w:rPr>
        <w:t>PAR</w:t>
      </w:r>
      <w:r w:rsidRPr="00D9203A">
        <w:rPr>
          <w:rFonts w:ascii="Sylfaen" w:hAnsi="Sylfaen"/>
          <w:sz w:val="22"/>
        </w:rPr>
        <w:t>-</w:t>
      </w:r>
      <w:r w:rsidRPr="00D9203A">
        <w:rPr>
          <w:rFonts w:ascii="Sylfaen" w:hAnsi="Sylfaen"/>
          <w:sz w:val="22"/>
          <w:lang w:val="ka-GE"/>
        </w:rPr>
        <w:t>ის ფარგლებში 2019-2020 წლებში სამმართველოს ვალდებულებაა ჯანდაცვის სისტემის განვითარების სტრატეგიისა და სამოქმედო გეგმის შემუშავება მთავრობის ადმინისტრაციის მიერ მომზადებული ახალი გაიდლაინის მიხედვით</w:t>
      </w:r>
    </w:p>
    <w:p w:rsidR="00D9203A" w:rsidRPr="00D9203A" w:rsidRDefault="00D9203A" w:rsidP="00D9203A">
      <w:pPr>
        <w:pStyle w:val="ListParagraph"/>
        <w:numPr>
          <w:ilvl w:val="0"/>
          <w:numId w:val="11"/>
        </w:numPr>
        <w:spacing w:after="200" w:line="276" w:lineRule="auto"/>
        <w:jc w:val="both"/>
        <w:rPr>
          <w:rFonts w:ascii="Sylfaen" w:hAnsi="Sylfaen"/>
          <w:sz w:val="22"/>
          <w:lang w:val="ka-GE"/>
        </w:rPr>
      </w:pPr>
      <w:r w:rsidRPr="00D9203A">
        <w:rPr>
          <w:rFonts w:ascii="Sylfaen" w:hAnsi="Sylfaen"/>
          <w:sz w:val="22"/>
          <w:lang w:val="ka-GE"/>
        </w:rPr>
        <w:t xml:space="preserve">საქართველოს მთავრობის 2019 წლის 7 თებერვლის N32 დადგენილებით სამმართველოს ფუნქციაა შემდეგი ანალიტიკური დოკუმენტების მომზადება: </w:t>
      </w:r>
      <w:r w:rsidRPr="00D9203A">
        <w:rPr>
          <w:rFonts w:ascii="Sylfaen" w:hAnsi="Sylfaen" w:cs="Sylfaen"/>
          <w:bCs/>
          <w:noProof/>
          <w:sz w:val="22"/>
        </w:rPr>
        <w:t>„საქართველოში ჯანმრთელობის დაცვის სისტემის ეფექტიანობის შეფასებ</w:t>
      </w:r>
      <w:r w:rsidRPr="00D9203A">
        <w:rPr>
          <w:rFonts w:ascii="Sylfaen" w:hAnsi="Sylfaen" w:cs="Sylfaen"/>
          <w:bCs/>
          <w:noProof/>
          <w:sz w:val="22"/>
          <w:lang w:val="ka-GE"/>
        </w:rPr>
        <w:t xml:space="preserve">ა“, </w:t>
      </w:r>
      <w:r w:rsidRPr="00D9203A">
        <w:rPr>
          <w:rFonts w:ascii="Sylfaen" w:hAnsi="Sylfaen" w:cs="Sylfaen"/>
          <w:bCs/>
          <w:noProof/>
          <w:sz w:val="22"/>
        </w:rPr>
        <w:t>„საქართველოში ჯანმრთელობის ანგარიშის სისტემ</w:t>
      </w:r>
      <w:r w:rsidRPr="00D9203A">
        <w:rPr>
          <w:rFonts w:ascii="Sylfaen" w:hAnsi="Sylfaen" w:cs="Sylfaen"/>
          <w:bCs/>
          <w:noProof/>
          <w:sz w:val="22"/>
          <w:lang w:val="ka-GE"/>
        </w:rPr>
        <w:t xml:space="preserve">ა“, </w:t>
      </w:r>
      <w:r w:rsidRPr="00D9203A">
        <w:rPr>
          <w:rFonts w:ascii="Sylfaen" w:hAnsi="Sylfaen" w:cs="Sylfaen"/>
          <w:bCs/>
          <w:noProof/>
          <w:sz w:val="22"/>
        </w:rPr>
        <w:t>„საქართველოში მოსახლეობის ჯანმრთელობის მდგომარეობის შესახებ ეროვნული მოხსენებ</w:t>
      </w:r>
      <w:r w:rsidRPr="00D9203A">
        <w:rPr>
          <w:rFonts w:ascii="Sylfaen" w:hAnsi="Sylfaen" w:cs="Sylfaen"/>
          <w:bCs/>
          <w:noProof/>
          <w:sz w:val="22"/>
          <w:lang w:val="ka-GE"/>
        </w:rPr>
        <w:t>ა“,</w:t>
      </w:r>
      <w:r w:rsidRPr="00D9203A">
        <w:rPr>
          <w:rFonts w:ascii="Sylfaen" w:hAnsi="Sylfaen" w:cs="Sylfaen"/>
          <w:b/>
          <w:bCs/>
          <w:noProof/>
          <w:sz w:val="28"/>
          <w:szCs w:val="32"/>
        </w:rPr>
        <w:t xml:space="preserve"> </w:t>
      </w:r>
      <w:r w:rsidRPr="00D9203A">
        <w:rPr>
          <w:rFonts w:ascii="Sylfaen" w:hAnsi="Sylfaen"/>
          <w:sz w:val="22"/>
          <w:lang w:val="ka-GE"/>
        </w:rPr>
        <w:t>რომელთა შესახებ ანგარიშგება ხდება ჯანმრთელობის მსოფლიო ორგანიზაციაში</w:t>
      </w:r>
    </w:p>
    <w:p w:rsidR="00D9203A" w:rsidRDefault="00D9203A" w:rsidP="00D9203A">
      <w:pPr>
        <w:rPr>
          <w:rFonts w:ascii="Sylfaen" w:hAnsi="Sylfaen"/>
          <w:lang w:val="ka-GE"/>
        </w:rPr>
      </w:pPr>
      <w:r>
        <w:rPr>
          <w:rFonts w:ascii="Sylfaen" w:hAnsi="Sylfaen"/>
          <w:lang w:val="ka-GE"/>
        </w:rPr>
        <w:t xml:space="preserve">ამ ფუნქციების შესრულებისთვის აუცილებელია თანამშრომელს ჰქონდეს სათანადო კომპეტენციები ჯანდაცვის პოლიტიკის, საზოგადოებრივი ჯანდაცვის, ჯანდაცვის ეკონომიკის, ბიოსტატისტიკის, ეპიდემიოლოგიისა და სხვა მონათესავე სფეროებში. </w:t>
      </w:r>
    </w:p>
    <w:p w:rsidR="00D9203A" w:rsidRDefault="00B547D8" w:rsidP="00560EF5">
      <w:pPr>
        <w:pStyle w:val="NormalWeb"/>
        <w:ind w:left="360"/>
        <w:rPr>
          <w:rFonts w:ascii="Sylfaen" w:hAnsi="Sylfaen" w:cs="Sylfaen"/>
          <w:color w:val="000000"/>
          <w:sz w:val="22"/>
          <w:lang w:val="ka-GE"/>
        </w:rPr>
      </w:pPr>
      <w:r w:rsidRPr="00560EF5">
        <w:rPr>
          <w:rFonts w:ascii="Sylfaen" w:hAnsi="Sylfaen" w:cs="Sylfaen"/>
          <w:color w:val="000000"/>
          <w:sz w:val="22"/>
          <w:lang w:val="ka-GE"/>
        </w:rPr>
        <w:t xml:space="preserve"> </w:t>
      </w:r>
    </w:p>
    <w:p w:rsidR="00D9203A" w:rsidRDefault="00D9203A" w:rsidP="00560EF5">
      <w:pPr>
        <w:pStyle w:val="NormalWeb"/>
        <w:ind w:left="360"/>
        <w:rPr>
          <w:rFonts w:ascii="Sylfaen" w:hAnsi="Sylfaen" w:cs="Sylfaen"/>
          <w:color w:val="000000"/>
          <w:sz w:val="22"/>
          <w:lang w:val="ka-GE"/>
        </w:rPr>
      </w:pPr>
    </w:p>
    <w:p w:rsidR="00D9203A" w:rsidRDefault="00D9203A" w:rsidP="00560EF5">
      <w:pPr>
        <w:pStyle w:val="NormalWeb"/>
        <w:ind w:left="360"/>
        <w:rPr>
          <w:rFonts w:ascii="Sylfaen" w:hAnsi="Sylfaen" w:cs="Sylfaen"/>
          <w:color w:val="000000"/>
          <w:sz w:val="22"/>
          <w:lang w:val="ka-GE"/>
        </w:rPr>
      </w:pPr>
    </w:p>
    <w:p w:rsidR="00D9203A" w:rsidRDefault="00D9203A" w:rsidP="00560EF5">
      <w:pPr>
        <w:pStyle w:val="NormalWeb"/>
        <w:ind w:left="360"/>
        <w:rPr>
          <w:rFonts w:ascii="Sylfaen" w:hAnsi="Sylfaen" w:cs="Sylfaen"/>
          <w:color w:val="000000"/>
          <w:sz w:val="22"/>
          <w:lang w:val="ka-GE"/>
        </w:rPr>
      </w:pPr>
    </w:p>
    <w:p w:rsidR="00560EF5" w:rsidRPr="00560EF5" w:rsidRDefault="00D9203A" w:rsidP="00560EF5">
      <w:pPr>
        <w:pStyle w:val="NormalWeb"/>
        <w:ind w:left="360"/>
        <w:rPr>
          <w:rFonts w:ascii="Sylfaen" w:hAnsi="Sylfaen" w:cs="Sylfaen"/>
          <w:color w:val="000000"/>
          <w:sz w:val="22"/>
          <w:lang w:val="ka-GE"/>
        </w:rPr>
      </w:pPr>
      <w:r>
        <w:rPr>
          <w:rFonts w:ascii="Sylfaen" w:hAnsi="Sylfaen" w:cs="Sylfaen"/>
          <w:color w:val="000000"/>
          <w:sz w:val="22"/>
          <w:lang w:val="ka-GE"/>
        </w:rPr>
        <w:t xml:space="preserve">რამდენადმე განსხვავებულია </w:t>
      </w:r>
      <w:r w:rsidR="00560EF5" w:rsidRPr="00560EF5">
        <w:rPr>
          <w:rFonts w:ascii="Sylfaen" w:hAnsi="Sylfaen" w:cs="Sylfaen"/>
          <w:color w:val="000000"/>
          <w:sz w:val="22"/>
          <w:lang w:val="ka-GE"/>
        </w:rPr>
        <w:t xml:space="preserve">მეოთხე - საორგანიზაციო სამმართველო, </w:t>
      </w:r>
      <w:bookmarkStart w:id="0" w:name="_GoBack"/>
      <w:bookmarkEnd w:id="0"/>
      <w:r w:rsidR="00560EF5" w:rsidRPr="00560EF5">
        <w:rPr>
          <w:rFonts w:ascii="Sylfaen" w:hAnsi="Sylfaen" w:cs="Sylfaen"/>
          <w:color w:val="000000"/>
          <w:sz w:val="22"/>
          <w:lang w:val="ka-GE"/>
        </w:rPr>
        <w:t xml:space="preserve">რამეთუ მისი ძირითადი ფუნქცია (90%) ერთი (რეფერალური) პროგრამის ინდივიდუალური გადაწყვეტილებების უზრუნველსაყოფად, მთავრობის დადგენილებით დაკისრებული ფუნქციის - კომისიის სხდომების მომზადება და ჩატარებაა, თუმცა, თუ გავითვალისწინებთ, რომ ოკუპირებული ტერიტორიებზე მცხოვრებთა ბარიერების გარეშე მომსახურება, საგანგებო სიტუაციების დროს მოსახლეობის მომსახურება, სოციალურად დაუცველი მოსახლეობის დამატებითი მომსახურება და მოსახლეობის კმაყოფილების გაზრდა სამედიცინო საჭიროებებზე ფინანსური ხელმისაწვდომობის გაზრდით, ასევე, ჯანდაცვის პოლიტიკის მნიშვნელოვანი შემადგენელი ნაწილია. ამ კონტექსტით გასაგები ხდება მისი, როგორც სამინისტროს ცენტრალური აპარატის სტრუქტურული ერთეულის ჯანდაცვის დეპარტამენტის შემადგენლობაში ყოფნის მიზეზი. </w:t>
      </w:r>
    </w:p>
    <w:p w:rsidR="00560EF5" w:rsidRPr="00560EF5" w:rsidRDefault="00560EF5" w:rsidP="00560EF5">
      <w:pPr>
        <w:pStyle w:val="NormalWeb"/>
        <w:ind w:left="360"/>
        <w:rPr>
          <w:rFonts w:ascii="Sylfaen" w:hAnsi="Sylfaen" w:cs="Sylfaen"/>
          <w:color w:val="000000"/>
          <w:sz w:val="22"/>
          <w:lang w:val="ka-GE"/>
        </w:rPr>
      </w:pPr>
    </w:p>
    <w:p w:rsidR="00560EF5" w:rsidRPr="00560EF5" w:rsidRDefault="00560EF5" w:rsidP="00560EF5">
      <w:pPr>
        <w:pStyle w:val="NormalWeb"/>
        <w:ind w:left="360"/>
        <w:rPr>
          <w:rFonts w:ascii="Sylfaen" w:hAnsi="Sylfaen" w:cs="Sylfaen"/>
          <w:color w:val="000000"/>
          <w:sz w:val="22"/>
          <w:lang w:val="ka-GE"/>
        </w:rPr>
      </w:pPr>
      <w:r w:rsidRPr="00560EF5">
        <w:rPr>
          <w:rFonts w:ascii="Sylfaen" w:hAnsi="Sylfaen" w:cs="Sylfaen"/>
          <w:color w:val="000000"/>
          <w:sz w:val="22"/>
          <w:lang w:val="ka-GE"/>
        </w:rPr>
        <w:t>ასევე, პრაქტიკაში აპრობირებულია გარკვეული პროგრამების რეფერალის ფარგლებში პილოტირებით დაწყება და ტესტირება - როგორ იმართება მისი ფინანსური პარამეტრები ან როგორ მუშაობს გაწერილი პიროები, სანამ რეგულარული პროგრამის/კომპონენტის სახით ჩამოყალიბების მიზანშეწონილობა საბოლოოდ გადაწყდება.</w:t>
      </w:r>
    </w:p>
    <w:p w:rsidR="00B547D8" w:rsidRPr="00560EF5" w:rsidRDefault="00560EF5" w:rsidP="00560EF5">
      <w:pPr>
        <w:pStyle w:val="NormalWeb"/>
        <w:ind w:left="360"/>
        <w:rPr>
          <w:rFonts w:ascii="Sylfaen" w:hAnsi="Sylfaen" w:cs="Sylfaen"/>
          <w:color w:val="000000"/>
          <w:sz w:val="22"/>
          <w:lang w:val="ka-GE"/>
        </w:rPr>
      </w:pPr>
      <w:r w:rsidRPr="00560EF5">
        <w:rPr>
          <w:rFonts w:ascii="Sylfaen" w:hAnsi="Sylfaen" w:cs="Sylfaen"/>
          <w:color w:val="000000"/>
          <w:sz w:val="22"/>
          <w:lang w:val="ka-GE"/>
        </w:rPr>
        <w:t>საორგანიზაციიო სამმართველოს წინადადებაა, რომ მისი სახელი შეიცვალოს და დაერქვას რეფერალური პროგრამის უზრუნველყოფის სამმართველო.</w:t>
      </w:r>
    </w:p>
    <w:p w:rsidR="00560EF5" w:rsidRPr="00B547D8" w:rsidRDefault="00560EF5" w:rsidP="00B547D8">
      <w:pPr>
        <w:pStyle w:val="NormalWeb"/>
        <w:ind w:left="360"/>
        <w:rPr>
          <w:rFonts w:ascii="Calibri" w:hAnsi="Calibri" w:cs="Calibri"/>
          <w:color w:val="000000"/>
          <w:lang w:val="ka-GE"/>
        </w:rPr>
      </w:pPr>
    </w:p>
    <w:p w:rsidR="00D70576" w:rsidRDefault="001720C1">
      <w:pPr>
        <w:rPr>
          <w:rFonts w:ascii="Sylfaen" w:hAnsi="Sylfaen"/>
          <w:lang w:val="ka-GE"/>
        </w:rPr>
      </w:pPr>
      <w:r>
        <w:rPr>
          <w:rFonts w:ascii="Sylfaen" w:hAnsi="Sylfaen"/>
          <w:b/>
          <w:lang w:val="ka-GE"/>
        </w:rPr>
        <w:t xml:space="preserve">რაც შეეხება </w:t>
      </w:r>
      <w:r w:rsidR="00EE6CB1" w:rsidRPr="001720C1">
        <w:rPr>
          <w:rFonts w:ascii="Sylfaen" w:hAnsi="Sylfaen"/>
          <w:b/>
          <w:lang w:val="ka-GE"/>
        </w:rPr>
        <w:t xml:space="preserve">ტექნიკური სამუშაოს </w:t>
      </w:r>
      <w:r>
        <w:rPr>
          <w:rFonts w:ascii="Sylfaen" w:hAnsi="Sylfaen"/>
          <w:b/>
          <w:lang w:val="ka-GE"/>
        </w:rPr>
        <w:t>ხასიათს</w:t>
      </w:r>
      <w:r w:rsidR="00EE6CB1" w:rsidRPr="001720C1">
        <w:rPr>
          <w:rFonts w:ascii="Sylfaen" w:hAnsi="Sylfaen"/>
          <w:b/>
          <w:lang w:val="ka-GE"/>
        </w:rPr>
        <w:t>,</w:t>
      </w:r>
      <w:r w:rsidR="00EE6CB1">
        <w:rPr>
          <w:rFonts w:ascii="Sylfaen" w:hAnsi="Sylfaen"/>
          <w:lang w:val="ka-GE"/>
        </w:rPr>
        <w:t xml:space="preserve"> ჯანდაცვის დეპარტამენტის თანამშრომლები ასრულებენ შემდეგი სახის სამუშაოს:</w:t>
      </w:r>
    </w:p>
    <w:p w:rsidR="009678C9" w:rsidRPr="00EE6CB1" w:rsidRDefault="00EE6CB1" w:rsidP="00EE6CB1">
      <w:pPr>
        <w:rPr>
          <w:rFonts w:ascii="Sylfaen" w:hAnsi="Sylfaen"/>
        </w:rPr>
      </w:pPr>
      <w:r>
        <w:rPr>
          <w:rFonts w:ascii="Sylfaen" w:hAnsi="Sylfaen"/>
          <w:lang w:val="ka-GE"/>
        </w:rPr>
        <w:t xml:space="preserve">(ა) </w:t>
      </w:r>
      <w:r w:rsidR="00E63CA2" w:rsidRPr="00EE6CB1">
        <w:rPr>
          <w:rFonts w:ascii="Sylfaen" w:hAnsi="Sylfaen"/>
          <w:lang w:val="ka-GE"/>
        </w:rPr>
        <w:t xml:space="preserve">ტექნიკური დოკუმენტების/პროდუქტების მომზადება: </w:t>
      </w:r>
    </w:p>
    <w:p w:rsidR="009678C9" w:rsidRPr="00EE6CB1" w:rsidRDefault="00E63CA2" w:rsidP="00EE6CB1">
      <w:pPr>
        <w:numPr>
          <w:ilvl w:val="1"/>
          <w:numId w:val="2"/>
        </w:numPr>
        <w:rPr>
          <w:rFonts w:ascii="Sylfaen" w:hAnsi="Sylfaen"/>
        </w:rPr>
      </w:pPr>
      <w:r w:rsidRPr="00EE6CB1">
        <w:rPr>
          <w:rFonts w:ascii="Sylfaen" w:hAnsi="Sylfaen"/>
          <w:lang w:val="ka-GE"/>
        </w:rPr>
        <w:t xml:space="preserve">პროგრამების სამმართველო: მთავრობის დადგენილების პროექტი სახელმწიფო პროგრამების დამტკიცების თაობაზე </w:t>
      </w:r>
    </w:p>
    <w:p w:rsidR="009678C9" w:rsidRPr="00EE6CB1" w:rsidRDefault="00E63CA2" w:rsidP="00EE6CB1">
      <w:pPr>
        <w:numPr>
          <w:ilvl w:val="1"/>
          <w:numId w:val="2"/>
        </w:numPr>
        <w:rPr>
          <w:rFonts w:ascii="Sylfaen" w:hAnsi="Sylfaen"/>
        </w:rPr>
      </w:pPr>
      <w:r w:rsidRPr="00EE6CB1">
        <w:rPr>
          <w:rFonts w:ascii="Sylfaen" w:hAnsi="Sylfaen"/>
          <w:lang w:val="ka-GE"/>
        </w:rPr>
        <w:t>პოლიტიკის სამმართველო: სტრატეგიის დოკუმენტის პროექტი, ჯანმრთელობის ეროვნული მოხსენება, ჯანმრთელობის ეროვნული ანგარიში</w:t>
      </w:r>
    </w:p>
    <w:p w:rsidR="009678C9" w:rsidRPr="00EE6CB1" w:rsidRDefault="00E63CA2" w:rsidP="00EE6CB1">
      <w:pPr>
        <w:numPr>
          <w:ilvl w:val="1"/>
          <w:numId w:val="2"/>
        </w:numPr>
        <w:rPr>
          <w:rFonts w:ascii="Sylfaen" w:hAnsi="Sylfaen"/>
        </w:rPr>
      </w:pPr>
      <w:r w:rsidRPr="00EE6CB1">
        <w:rPr>
          <w:rFonts w:ascii="Sylfaen" w:hAnsi="Sylfaen"/>
          <w:lang w:val="ka-GE"/>
        </w:rPr>
        <w:t xml:space="preserve">რეგულირების სამმართველო: სტრატეგიების პროექტები, საკანონმდებლო და კანონქვემდებარე აქტები </w:t>
      </w:r>
    </w:p>
    <w:p w:rsidR="009678C9" w:rsidRPr="00EE6CB1" w:rsidRDefault="001720C1" w:rsidP="001720C1">
      <w:pPr>
        <w:rPr>
          <w:rFonts w:ascii="Sylfaen" w:hAnsi="Sylfaen"/>
        </w:rPr>
      </w:pPr>
      <w:r>
        <w:rPr>
          <w:rFonts w:ascii="Sylfaen" w:hAnsi="Sylfaen"/>
          <w:lang w:val="ka-GE"/>
        </w:rPr>
        <w:t xml:space="preserve">(ბ) </w:t>
      </w:r>
      <w:r w:rsidR="00E63CA2" w:rsidRPr="00EE6CB1">
        <w:rPr>
          <w:rFonts w:ascii="Sylfaen" w:hAnsi="Sylfaen"/>
          <w:lang w:val="ka-GE"/>
        </w:rPr>
        <w:t xml:space="preserve">სამინისტროსთან არსებული საბჭოების საქმიანობის ხელშეწყობა- </w:t>
      </w:r>
      <w:r>
        <w:rPr>
          <w:rFonts w:ascii="Sylfaen" w:hAnsi="Sylfaen"/>
          <w:lang w:val="ka-GE"/>
        </w:rPr>
        <w:t xml:space="preserve">დეპარტამენტის ასრულებს </w:t>
      </w:r>
      <w:r w:rsidR="00E63CA2" w:rsidRPr="00EE6CB1">
        <w:rPr>
          <w:rFonts w:ascii="Sylfaen" w:hAnsi="Sylfaen"/>
          <w:lang w:val="ka-GE"/>
        </w:rPr>
        <w:t>საბჭოს სამდივნოს ფუნქცია</w:t>
      </w:r>
      <w:r>
        <w:rPr>
          <w:rFonts w:ascii="Sylfaen" w:hAnsi="Sylfaen"/>
          <w:lang w:val="ka-GE"/>
        </w:rPr>
        <w:t xml:space="preserve"> 15 </w:t>
      </w:r>
      <w:r w:rsidR="00E63CA2" w:rsidRPr="00EE6CB1">
        <w:rPr>
          <w:rFonts w:ascii="Sylfaen" w:hAnsi="Sylfaen"/>
          <w:lang w:val="ka-GE"/>
        </w:rPr>
        <w:t>საბჭოსთვის.</w:t>
      </w:r>
    </w:p>
    <w:p w:rsidR="009678C9" w:rsidRPr="00EE6CB1" w:rsidRDefault="001720C1" w:rsidP="001720C1">
      <w:pPr>
        <w:rPr>
          <w:rFonts w:ascii="Sylfaen" w:hAnsi="Sylfaen"/>
        </w:rPr>
      </w:pPr>
      <w:r>
        <w:rPr>
          <w:rFonts w:ascii="Sylfaen" w:hAnsi="Sylfaen"/>
          <w:lang w:val="ka-GE"/>
        </w:rPr>
        <w:t xml:space="preserve">(გ) </w:t>
      </w:r>
      <w:r w:rsidR="00E63CA2" w:rsidRPr="00EE6CB1">
        <w:rPr>
          <w:rFonts w:ascii="Sylfaen" w:hAnsi="Sylfaen"/>
          <w:lang w:val="ka-GE"/>
        </w:rPr>
        <w:t xml:space="preserve">საზოგადოებასთან ურთიერთობა: რუტინულ კორესპონდენციაზე პასუხების მომზადება, მედია კომუნიკაცია (მონაწილეობა სატელევიზიო გადაცემებში, კომენტარი პრობლემურ თემებზე და ა.შ)  </w:t>
      </w:r>
    </w:p>
    <w:p w:rsidR="009678C9" w:rsidRPr="00EE6CB1" w:rsidRDefault="001720C1" w:rsidP="001720C1">
      <w:pPr>
        <w:rPr>
          <w:rFonts w:ascii="Sylfaen" w:hAnsi="Sylfaen"/>
        </w:rPr>
      </w:pPr>
      <w:r>
        <w:rPr>
          <w:rFonts w:ascii="Sylfaen" w:hAnsi="Sylfaen"/>
          <w:lang w:val="ka-GE"/>
        </w:rPr>
        <w:t xml:space="preserve">(დ) </w:t>
      </w:r>
      <w:r w:rsidR="00E63CA2" w:rsidRPr="00EE6CB1">
        <w:rPr>
          <w:rFonts w:ascii="Sylfaen" w:hAnsi="Sylfaen"/>
          <w:lang w:val="ka-GE"/>
        </w:rPr>
        <w:t>წარმომადგენლობითი: სამინისტროს სახელით საერთაშორისო და ადგილობრივ კონფერენციებში, ფორუმებში მონაწილეობის მიღება</w:t>
      </w:r>
    </w:p>
    <w:p w:rsidR="009678C9" w:rsidRDefault="001720C1" w:rsidP="001720C1">
      <w:pPr>
        <w:rPr>
          <w:rFonts w:ascii="Sylfaen" w:hAnsi="Sylfaen"/>
          <w:lang w:val="ka-GE"/>
        </w:rPr>
      </w:pPr>
      <w:r>
        <w:rPr>
          <w:rFonts w:ascii="Sylfaen" w:hAnsi="Sylfaen"/>
          <w:lang w:val="ka-GE"/>
        </w:rPr>
        <w:t xml:space="preserve">(ე) </w:t>
      </w:r>
      <w:r w:rsidR="00E63CA2" w:rsidRPr="00EE6CB1">
        <w:rPr>
          <w:rFonts w:ascii="Sylfaen" w:hAnsi="Sylfaen"/>
          <w:lang w:val="ka-GE"/>
        </w:rPr>
        <w:t xml:space="preserve">მონიტორინგი: მაგ. ინფექციის კონტროლის მიზნით მხარდამჭერი ზედამხედველობა, ვიზიტები სახელმწიფო პროგრამებში მონაწილე დაწესბულებებში და ა.შ. </w:t>
      </w:r>
    </w:p>
    <w:p w:rsidR="001720C1" w:rsidRDefault="001720C1" w:rsidP="001720C1">
      <w:pPr>
        <w:rPr>
          <w:rFonts w:ascii="Sylfaen" w:hAnsi="Sylfaen"/>
          <w:lang w:val="ka-GE"/>
        </w:rPr>
      </w:pPr>
      <w:r>
        <w:rPr>
          <w:rFonts w:ascii="Sylfaen" w:hAnsi="Sylfaen"/>
          <w:lang w:val="ka-GE"/>
        </w:rPr>
        <w:t xml:space="preserve">(ვ) სხვა: რეფერალური პროგრამის ფარგლებში ინდივიდუალური დახმარების გაცემის კოორდინაცია და საბჭოს მუშაობის უზრუნველყოფა. </w:t>
      </w:r>
    </w:p>
    <w:p w:rsidR="001720C1" w:rsidRDefault="001720C1" w:rsidP="001720C1">
      <w:pPr>
        <w:rPr>
          <w:rFonts w:ascii="Sylfaen" w:hAnsi="Sylfaen"/>
          <w:lang w:val="ka-GE"/>
        </w:rPr>
      </w:pPr>
    </w:p>
    <w:p w:rsidR="001720C1" w:rsidRDefault="001720C1" w:rsidP="001720C1">
      <w:pPr>
        <w:pStyle w:val="Heading2"/>
        <w:rPr>
          <w:lang w:val="ka-GE"/>
        </w:rPr>
      </w:pPr>
      <w:r>
        <w:rPr>
          <w:rFonts w:ascii="Sylfaen" w:hAnsi="Sylfaen" w:cs="Sylfaen"/>
          <w:lang w:val="ka-GE"/>
        </w:rPr>
        <w:lastRenderedPageBreak/>
        <w:t>დეპარტამენტის</w:t>
      </w:r>
      <w:r>
        <w:rPr>
          <w:lang w:val="ka-GE"/>
        </w:rPr>
        <w:t xml:space="preserve"> </w:t>
      </w:r>
      <w:r>
        <w:rPr>
          <w:rFonts w:ascii="Sylfaen" w:hAnsi="Sylfaen" w:cs="Sylfaen"/>
          <w:lang w:val="ka-GE"/>
        </w:rPr>
        <w:t>თანამშრომლების</w:t>
      </w:r>
      <w:r>
        <w:rPr>
          <w:lang w:val="ka-GE"/>
        </w:rPr>
        <w:t xml:space="preserve"> </w:t>
      </w:r>
      <w:r>
        <w:rPr>
          <w:rFonts w:ascii="Sylfaen" w:hAnsi="Sylfaen" w:cs="Sylfaen"/>
          <w:lang w:val="ka-GE"/>
        </w:rPr>
        <w:t>კომპეტენციების</w:t>
      </w:r>
      <w:r>
        <w:rPr>
          <w:lang w:val="ka-GE"/>
        </w:rPr>
        <w:t xml:space="preserve"> </w:t>
      </w:r>
      <w:r>
        <w:rPr>
          <w:rFonts w:ascii="Sylfaen" w:hAnsi="Sylfaen" w:cs="Sylfaen"/>
          <w:lang w:val="ka-GE"/>
        </w:rPr>
        <w:t>შესაბამისობა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ძირითად</w:t>
      </w:r>
      <w:r>
        <w:rPr>
          <w:lang w:val="ka-GE"/>
        </w:rPr>
        <w:t xml:space="preserve"> </w:t>
      </w:r>
      <w:r>
        <w:rPr>
          <w:rFonts w:ascii="Sylfaen" w:hAnsi="Sylfaen" w:cs="Sylfaen"/>
          <w:lang w:val="ka-GE"/>
        </w:rPr>
        <w:t>ფუნქციებთან</w:t>
      </w:r>
      <w:r>
        <w:rPr>
          <w:lang w:val="ka-GE"/>
        </w:rPr>
        <w:t xml:space="preserve"> </w:t>
      </w:r>
    </w:p>
    <w:p w:rsidR="001720C1" w:rsidRDefault="001720C1" w:rsidP="001720C1">
      <w:pPr>
        <w:rPr>
          <w:rFonts w:ascii="Sylfaen" w:hAnsi="Sylfaen"/>
          <w:lang w:val="ka-GE"/>
        </w:rPr>
      </w:pPr>
    </w:p>
    <w:p w:rsidR="00461694" w:rsidRDefault="001720C1" w:rsidP="001720C1">
      <w:pPr>
        <w:rPr>
          <w:rFonts w:ascii="Sylfaen" w:hAnsi="Sylfaen"/>
        </w:rPr>
      </w:pPr>
      <w:r>
        <w:rPr>
          <w:rFonts w:ascii="Sylfaen" w:hAnsi="Sylfaen"/>
          <w:lang w:val="ka-GE"/>
        </w:rPr>
        <w:t xml:space="preserve">დეპარტამენტის თანამშრომლების კომპეტენციების (მ.შ. ექსპერტიზის დონე, გამოცდილება და უნარ-ჩვევები) </w:t>
      </w:r>
      <w:r w:rsidR="00461694">
        <w:rPr>
          <w:rFonts w:ascii="Sylfaen" w:hAnsi="Sylfaen"/>
          <w:lang w:val="ka-GE"/>
        </w:rPr>
        <w:t>შესაბამისობაშია სტრატეგიულ პრიორიტეტებთან.</w:t>
      </w:r>
      <w:r w:rsidR="00560EF5">
        <w:rPr>
          <w:rFonts w:ascii="Sylfaen" w:hAnsi="Sylfaen"/>
          <w:lang w:val="ka-GE"/>
        </w:rPr>
        <w:t xml:space="preserve"> </w:t>
      </w:r>
      <w:r w:rsidR="00A23264">
        <w:rPr>
          <w:rFonts w:ascii="Sylfaen" w:hAnsi="Sylfaen"/>
          <w:lang w:val="ka-GE"/>
        </w:rPr>
        <w:t xml:space="preserve">სურათი 1 და 2 ასახავს თანამშრომლებს შორის კომპეტენციების სფეროების განაწილებას. თანამშრომლების უმრავლესობა კომპეტენტურია ერთ ან რამდენიმე სფეროში. </w:t>
      </w:r>
      <w:r w:rsidR="00461694">
        <w:rPr>
          <w:rFonts w:ascii="Sylfaen" w:hAnsi="Sylfaen"/>
          <w:lang w:val="ka-GE"/>
        </w:rPr>
        <w:t xml:space="preserve"> აღსანიშნავია ის გარემოება</w:t>
      </w:r>
      <w:r w:rsidR="00A23264">
        <w:rPr>
          <w:rFonts w:ascii="Sylfaen" w:hAnsi="Sylfaen"/>
          <w:lang w:val="ka-GE"/>
        </w:rPr>
        <w:t>ც</w:t>
      </w:r>
      <w:r w:rsidR="00461694">
        <w:rPr>
          <w:rFonts w:ascii="Sylfaen" w:hAnsi="Sylfaen"/>
          <w:lang w:val="ka-GE"/>
        </w:rPr>
        <w:t>, რომ ზოგიერთ კომპლექსურ მიმართულებაზე საჭირო კომპეტენციები და გამოცდილება გააჩნია 1 ან 2 თანამშრომელს. რის გამოც, საჭიროების შემთხვევაში თანამშრომლის მუდმივად ან დროებით ჩანაცვლების</w:t>
      </w:r>
      <w:r w:rsidR="006409B3">
        <w:rPr>
          <w:rFonts w:ascii="Sylfaen" w:hAnsi="Sylfaen"/>
          <w:lang w:val="ka-GE"/>
        </w:rPr>
        <w:t xml:space="preserve"> ან დავალებების გადანაწილების</w:t>
      </w:r>
      <w:r w:rsidR="00461694">
        <w:rPr>
          <w:rFonts w:ascii="Sylfaen" w:hAnsi="Sylfaen"/>
          <w:lang w:val="ka-GE"/>
        </w:rPr>
        <w:t xml:space="preserve"> შესაძლებლობა შეზღუდულია. </w:t>
      </w:r>
      <w:r w:rsidR="00A23264">
        <w:rPr>
          <w:rFonts w:ascii="Sylfaen" w:hAnsi="Sylfaen"/>
          <w:lang w:val="ka-GE"/>
        </w:rPr>
        <w:t xml:space="preserve">მაგ. ჯანმრთელობის ეროვნული ანგარიშების მომზადების ექსპერტიზა აქვს მხოლოდ ერთ თანამშრომელს. </w:t>
      </w:r>
    </w:p>
    <w:p w:rsidR="006409B3" w:rsidRDefault="006409B3" w:rsidP="001720C1">
      <w:pPr>
        <w:rPr>
          <w:rFonts w:ascii="Sylfaen" w:hAnsi="Sylfaen"/>
          <w:lang w:val="ka-GE"/>
        </w:rPr>
      </w:pPr>
      <w:r>
        <w:rPr>
          <w:rFonts w:ascii="Sylfaen" w:hAnsi="Sylfaen"/>
          <w:lang w:val="ka-GE"/>
        </w:rPr>
        <w:t xml:space="preserve">ამ ეტაპზე დეპარტამენტში არ არის თანამშრომელი, რომელსაც ექნებოდა </w:t>
      </w:r>
      <w:r w:rsidRPr="007D2A8C">
        <w:rPr>
          <w:rFonts w:ascii="Sylfaen" w:hAnsi="Sylfaen"/>
          <w:b/>
          <w:lang w:val="ka-GE"/>
        </w:rPr>
        <w:t>გარემოს ჯანდაცვის</w:t>
      </w:r>
      <w:r>
        <w:rPr>
          <w:rFonts w:ascii="Sylfaen" w:hAnsi="Sylfaen"/>
          <w:lang w:val="ka-GE"/>
        </w:rPr>
        <w:t xml:space="preserve"> საკითხებში ექსპერტიზა, რის გამოც დეპარტამენტი შემოიფარგლება უპირეტესად საორგანიზაციო/ადმინისტრაციული პროცედურებით და სრულად დამოკიდებულია ამ ნაწილში დაავადებათა კონტროლის ცენტრის ადამიანურ რესურსზე. </w:t>
      </w:r>
    </w:p>
    <w:p w:rsidR="000D0F2F" w:rsidRPr="006409B3" w:rsidRDefault="006409B3" w:rsidP="006409B3">
      <w:pPr>
        <w:rPr>
          <w:rFonts w:ascii="Sylfaen" w:hAnsi="Sylfaen"/>
        </w:rPr>
      </w:pPr>
      <w:r>
        <w:rPr>
          <w:rFonts w:ascii="Sylfaen" w:hAnsi="Sylfaen"/>
          <w:lang w:val="ka-GE"/>
        </w:rPr>
        <w:t xml:space="preserve">განსაკუთრებით საყურადღებოა პოლიტიკის სამმართველოს შესაძლებლობების სისუსტე </w:t>
      </w:r>
      <w:r w:rsidRPr="006409B3">
        <w:rPr>
          <w:rFonts w:ascii="Sylfaen" w:hAnsi="Sylfaen"/>
          <w:b/>
          <w:lang w:val="ka-GE"/>
        </w:rPr>
        <w:t>პოლიტიკის ანალიზის</w:t>
      </w:r>
      <w:r>
        <w:rPr>
          <w:rFonts w:ascii="Sylfaen" w:hAnsi="Sylfaen"/>
          <w:lang w:val="ka-GE"/>
        </w:rPr>
        <w:t xml:space="preserve"> თვალსაზრისით. სამედიცინო მომსახურების ხარისხის პრიორიტეტულობის გათვალისწინებით  მნიშვნელოვანია დეპარტამენტში </w:t>
      </w:r>
      <w:r w:rsidRPr="007D2A8C">
        <w:rPr>
          <w:rFonts w:ascii="Sylfaen" w:hAnsi="Sylfaen"/>
          <w:b/>
          <w:lang w:val="ka-GE"/>
        </w:rPr>
        <w:t xml:space="preserve">ჯანდაცვის ხარისხის ჯგუფის </w:t>
      </w:r>
      <w:r>
        <w:rPr>
          <w:rFonts w:ascii="Sylfaen" w:hAnsi="Sylfaen"/>
          <w:lang w:val="ka-GE"/>
        </w:rPr>
        <w:t xml:space="preserve">ფუნქციონირება, რომელიც </w:t>
      </w:r>
      <w:r w:rsidR="00B701A4" w:rsidRPr="006409B3">
        <w:rPr>
          <w:rFonts w:ascii="Sylfaen" w:hAnsi="Sylfaen"/>
          <w:lang w:val="ka-GE"/>
        </w:rPr>
        <w:t>უნდა მოიცავდეს გაიდლაინებისა და პროტოკოლების მომზადებისა და დანერგვის კოორდინაციას, კლინიკური აუდიტის დანერგვის ხელშეწყობას და შედეგების სისტემატურ ანალიზს, ინტერვენციების ეკონომიკურ შეფასებას, ჯანდაცვის ტექნოლოგიების შეფასებას და სახელწიფოს მიერ მათი დაფინანსების მიზანშეწონილობის თაობაზე რეკომენდაციების მომზადებას, ასევე რეკომენდაციების მომზადებას შემსყიდველისთვის იმ შედეგების თაობაზე, რაც შესაძლოა გახდეს ფინანსური წახალისების საფუძველი. ზემოაღნიშნულის შესასრულებლად მიზანშეწონილია განხილულ იქნას ხარისხის ჯგუფის გაჩენა რეგულირების სამმართველოში (ფუნქციური</w:t>
      </w:r>
      <w:r w:rsidR="007D2A8C">
        <w:rPr>
          <w:rFonts w:ascii="Sylfaen" w:hAnsi="Sylfaen"/>
          <w:lang w:val="ka-GE"/>
        </w:rPr>
        <w:t xml:space="preserve"> და არა, აუცილებლად, დამატებითი სტრუქტურული ქვედანაყოფის სახით</w:t>
      </w:r>
      <w:r w:rsidR="00B701A4" w:rsidRPr="006409B3">
        <w:rPr>
          <w:rFonts w:ascii="Sylfaen" w:hAnsi="Sylfaen"/>
          <w:lang w:val="ka-GE"/>
        </w:rPr>
        <w:t xml:space="preserve">) </w:t>
      </w:r>
    </w:p>
    <w:p w:rsidR="006409B3" w:rsidRPr="006409B3" w:rsidRDefault="006409B3" w:rsidP="001720C1">
      <w:pPr>
        <w:rPr>
          <w:rFonts w:ascii="Sylfaen" w:hAnsi="Sylfaen"/>
          <w:lang w:val="ka-GE"/>
        </w:rPr>
      </w:pPr>
    </w:p>
    <w:p w:rsidR="00461694" w:rsidRDefault="00461694" w:rsidP="001720C1">
      <w:pPr>
        <w:rPr>
          <w:rFonts w:ascii="Sylfaen" w:hAnsi="Sylfaen"/>
          <w:lang w:val="ka-GE"/>
        </w:rPr>
      </w:pPr>
    </w:p>
    <w:p w:rsidR="001720C1" w:rsidRDefault="001720C1" w:rsidP="001720C1">
      <w:pPr>
        <w:rPr>
          <w:rFonts w:ascii="Sylfaen" w:hAnsi="Sylfaen"/>
          <w:lang w:val="ka-GE"/>
        </w:rPr>
      </w:pPr>
      <w:r>
        <w:rPr>
          <w:rFonts w:ascii="Sylfaen" w:hAnsi="Sylfaen"/>
          <w:lang w:val="ka-GE"/>
        </w:rPr>
        <w:t xml:space="preserve"> </w:t>
      </w:r>
    </w:p>
    <w:p w:rsidR="00461694" w:rsidRDefault="00461694" w:rsidP="00461694">
      <w:pPr>
        <w:keepNext/>
      </w:pPr>
      <w:r>
        <w:rPr>
          <w:noProof/>
        </w:rPr>
        <w:lastRenderedPageBreak/>
        <w:drawing>
          <wp:inline distT="0" distB="0" distL="0" distR="0" wp14:anchorId="6B722BCE" wp14:editId="160761B8">
            <wp:extent cx="4772025" cy="30480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20C1" w:rsidRDefault="00461694" w:rsidP="00461694">
      <w:pPr>
        <w:pStyle w:val="Caption"/>
        <w:rPr>
          <w:rFonts w:ascii="Sylfaen" w:hAnsi="Sylfaen"/>
          <w:lang w:val="ka-GE"/>
        </w:rPr>
      </w:pPr>
      <w:r>
        <w:t xml:space="preserve">Figure </w:t>
      </w:r>
      <w:r w:rsidR="00BE3B30">
        <w:fldChar w:fldCharType="begin"/>
      </w:r>
      <w:r w:rsidR="00BE3B30">
        <w:instrText xml:space="preserve"> SEQ Figure \* ARABIC </w:instrText>
      </w:r>
      <w:r w:rsidR="00BE3B30">
        <w:fldChar w:fldCharType="separate"/>
      </w:r>
      <w:r w:rsidR="00560EF5">
        <w:rPr>
          <w:noProof/>
        </w:rPr>
        <w:t>1</w:t>
      </w:r>
      <w:r w:rsidR="00BE3B30">
        <w:rPr>
          <w:noProof/>
        </w:rPr>
        <w:fldChar w:fldCharType="end"/>
      </w:r>
      <w:r>
        <w:rPr>
          <w:rFonts w:ascii="Sylfaen" w:hAnsi="Sylfaen"/>
          <w:lang w:val="ka-GE"/>
        </w:rPr>
        <w:t>. თანამშრომლების რაოდენობა, ვისაც გააჩნია მითითებული კომპეტენციები</w:t>
      </w:r>
    </w:p>
    <w:p w:rsidR="00461694" w:rsidRDefault="00A23264" w:rsidP="00461694">
      <w:pPr>
        <w:keepNext/>
      </w:pPr>
      <w:r>
        <w:rPr>
          <w:noProof/>
        </w:rPr>
        <w:drawing>
          <wp:inline distT="0" distB="0" distL="0" distR="0" wp14:anchorId="682D5FBF" wp14:editId="596F2BD9">
            <wp:extent cx="4800600" cy="33337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1694" w:rsidRPr="00461694" w:rsidRDefault="00461694" w:rsidP="00461694">
      <w:pPr>
        <w:pStyle w:val="Caption"/>
        <w:rPr>
          <w:rFonts w:ascii="Sylfaen" w:hAnsi="Sylfaen"/>
          <w:lang w:val="ka-GE"/>
        </w:rPr>
      </w:pPr>
      <w:r>
        <w:t xml:space="preserve">Figure </w:t>
      </w:r>
      <w:r w:rsidR="00BE3B30">
        <w:fldChar w:fldCharType="begin"/>
      </w:r>
      <w:r w:rsidR="00BE3B30">
        <w:instrText xml:space="preserve"> SEQ Figure \* ARABIC </w:instrText>
      </w:r>
      <w:r w:rsidR="00BE3B30">
        <w:fldChar w:fldCharType="separate"/>
      </w:r>
      <w:r w:rsidR="00560EF5">
        <w:rPr>
          <w:noProof/>
        </w:rPr>
        <w:t>2</w:t>
      </w:r>
      <w:r w:rsidR="00BE3B30">
        <w:rPr>
          <w:noProof/>
        </w:rPr>
        <w:fldChar w:fldCharType="end"/>
      </w:r>
      <w:r>
        <w:rPr>
          <w:rFonts w:ascii="Sylfaen" w:hAnsi="Sylfaen"/>
          <w:lang w:val="ka-GE"/>
        </w:rPr>
        <w:t>. თანამშრომლების რაოდენობა, ვისაც გააჩნია მითითებული კომპეტენციები</w:t>
      </w:r>
    </w:p>
    <w:p w:rsidR="007D2A8C" w:rsidRDefault="007D2A8C" w:rsidP="006409B3">
      <w:pPr>
        <w:pStyle w:val="Heading1"/>
        <w:rPr>
          <w:rFonts w:ascii="Sylfaen" w:hAnsi="Sylfaen" w:cs="Sylfaen"/>
          <w:lang w:val="ka-GE"/>
        </w:rPr>
      </w:pPr>
      <w:r>
        <w:rPr>
          <w:rFonts w:ascii="Sylfaen" w:hAnsi="Sylfaen" w:cs="Sylfaen"/>
          <w:lang w:val="ka-GE"/>
        </w:rPr>
        <w:t xml:space="preserve">სამუშაოს კოორდინაცია სამმართველოებს შორის და დუბლირების რისკი </w:t>
      </w:r>
    </w:p>
    <w:p w:rsidR="007D2A8C" w:rsidRDefault="007D2A8C" w:rsidP="007D2A8C">
      <w:pPr>
        <w:rPr>
          <w:rFonts w:ascii="Sylfaen" w:hAnsi="Sylfaen"/>
          <w:sz w:val="24"/>
          <w:lang w:val="ka-GE"/>
        </w:rPr>
      </w:pPr>
    </w:p>
    <w:p w:rsidR="007D2A8C" w:rsidRDefault="007D2A8C" w:rsidP="007D2A8C">
      <w:pPr>
        <w:rPr>
          <w:rFonts w:ascii="Sylfaen" w:hAnsi="Sylfaen"/>
          <w:sz w:val="24"/>
          <w:lang w:val="ka-GE"/>
        </w:rPr>
      </w:pPr>
      <w:r>
        <w:rPr>
          <w:rFonts w:ascii="Sylfaen" w:hAnsi="Sylfaen"/>
          <w:sz w:val="24"/>
          <w:lang w:val="ka-GE"/>
        </w:rPr>
        <w:t xml:space="preserve">ფუნქციების განაწილება სამმართველოებს შორის უმრავლეს შემთხვევაში ემთხვევა დებულებით განსაზღვრულ მოთხოვნებს. საკითხების კომპლექტურობიდან </w:t>
      </w:r>
      <w:r>
        <w:rPr>
          <w:rFonts w:ascii="Sylfaen" w:hAnsi="Sylfaen"/>
          <w:sz w:val="24"/>
          <w:lang w:val="ka-GE"/>
        </w:rPr>
        <w:lastRenderedPageBreak/>
        <w:t xml:space="preserve">გამომდინარე ერთი თემის გადაწყვეტა შესაძლოა მოიცავდეს სამივე სამმართველოს ფუნქციებს (გამონაკლისია საორგანიზაციო სამმართველო, რომელსაც მეტად სპეციფიკური როლი აქვს). </w:t>
      </w:r>
    </w:p>
    <w:p w:rsidR="007D2A8C" w:rsidRDefault="007D2A8C" w:rsidP="00560EF5">
      <w:pPr>
        <w:jc w:val="both"/>
        <w:rPr>
          <w:rFonts w:ascii="Sylfaen" w:hAnsi="Sylfaen"/>
          <w:sz w:val="24"/>
          <w:lang w:val="ka-GE"/>
        </w:rPr>
      </w:pPr>
      <w:r>
        <w:rPr>
          <w:rFonts w:ascii="Sylfaen" w:hAnsi="Sylfaen"/>
          <w:sz w:val="24"/>
          <w:lang w:val="ka-GE"/>
        </w:rPr>
        <w:t xml:space="preserve">მაგალითისთვის </w:t>
      </w:r>
      <w:r w:rsidR="00560EF5">
        <w:rPr>
          <w:rFonts w:ascii="Sylfaen" w:hAnsi="Sylfaen"/>
          <w:sz w:val="24"/>
          <w:lang w:val="ka-GE"/>
        </w:rPr>
        <w:t>ქვემოთ განხილულია</w:t>
      </w:r>
      <w:r>
        <w:rPr>
          <w:rFonts w:ascii="Sylfaen" w:hAnsi="Sylfaen"/>
          <w:sz w:val="24"/>
          <w:lang w:val="ka-GE"/>
        </w:rPr>
        <w:t xml:space="preserve"> ქვეყანაში სისხლის და სისხლის პროდუქტების უზრუნველყოფას. </w:t>
      </w:r>
    </w:p>
    <w:p w:rsidR="007D2A8C" w:rsidRDefault="007D2A8C" w:rsidP="007D2A8C">
      <w:pPr>
        <w:rPr>
          <w:rFonts w:ascii="Sylfaen" w:hAnsi="Sylfaen"/>
          <w:sz w:val="24"/>
          <w:lang w:val="ka-GE"/>
        </w:rPr>
      </w:pPr>
    </w:p>
    <w:p w:rsidR="00A168CA" w:rsidRDefault="007D2A8C" w:rsidP="007D2A8C">
      <w:pPr>
        <w:rPr>
          <w:rFonts w:ascii="Sylfaen" w:hAnsi="Sylfaen"/>
          <w:sz w:val="24"/>
          <w:lang w:val="ka-GE"/>
        </w:rPr>
      </w:pPr>
      <w:r>
        <w:rPr>
          <w:rFonts w:ascii="Sylfaen" w:hAnsi="Sylfaen"/>
          <w:sz w:val="24"/>
          <w:lang w:val="ka-GE"/>
        </w:rPr>
        <w:t xml:space="preserve">უსაფრთხო სისხლის კანონპროექტის მომზადებაზე დეპარტამენტის უფროსის უშუალო ხელმძღვანელობით მუშაობს პოლიტიკის სამმართველო </w:t>
      </w:r>
      <w:r w:rsidR="00A168CA">
        <w:rPr>
          <w:rFonts w:ascii="Sylfaen" w:hAnsi="Sylfaen"/>
          <w:sz w:val="24"/>
          <w:lang w:val="ka-GE"/>
        </w:rPr>
        <w:t>(თუმცა უკეთესი კოორდინაციისთვის აქვე ჩართულია რეგულირების სამმართველოს უფროსი)</w:t>
      </w:r>
    </w:p>
    <w:p w:rsidR="00A168CA" w:rsidRDefault="00A168CA" w:rsidP="007D2A8C">
      <w:pPr>
        <w:rPr>
          <w:rFonts w:ascii="Sylfaen" w:hAnsi="Sylfaen"/>
          <w:sz w:val="24"/>
          <w:lang w:val="ka-GE"/>
        </w:rPr>
      </w:pPr>
      <w:r>
        <w:rPr>
          <w:rFonts w:ascii="Sylfaen" w:hAnsi="Sylfaen"/>
          <w:sz w:val="24"/>
          <w:lang w:val="ka-GE"/>
        </w:rPr>
        <w:t xml:space="preserve">პოლიტიკის სამმართველოს ფუნქციაა უსაფრთხო სისხლის სტრატეგიის მომზადება, ინფრასტრუქტურის განვითარების საჭიროებების შეფასება და სერვისის განვითარებისთვის სტრატეგიული ლოკაციების დადგენა. </w:t>
      </w:r>
    </w:p>
    <w:p w:rsidR="007D2A8C" w:rsidRDefault="007D2A8C" w:rsidP="007D2A8C">
      <w:pPr>
        <w:rPr>
          <w:rFonts w:ascii="Sylfaen" w:hAnsi="Sylfaen"/>
          <w:sz w:val="24"/>
          <w:lang w:val="ka-GE"/>
        </w:rPr>
      </w:pPr>
      <w:r>
        <w:rPr>
          <w:rFonts w:ascii="Sylfaen" w:hAnsi="Sylfaen"/>
          <w:sz w:val="24"/>
          <w:lang w:val="ka-GE"/>
        </w:rPr>
        <w:t>სისხლის ბანკების სტანდარტების მომზადება რეგულირების სააგენტოს ფუნქციაა</w:t>
      </w:r>
    </w:p>
    <w:p w:rsidR="007D2A8C" w:rsidRDefault="007D2A8C" w:rsidP="007D2A8C">
      <w:pPr>
        <w:rPr>
          <w:rFonts w:ascii="Sylfaen" w:hAnsi="Sylfaen"/>
          <w:sz w:val="24"/>
          <w:lang w:val="ka-GE"/>
        </w:rPr>
      </w:pPr>
      <w:r>
        <w:rPr>
          <w:rFonts w:ascii="Sylfaen" w:hAnsi="Sylfaen"/>
          <w:sz w:val="24"/>
          <w:lang w:val="ka-GE"/>
        </w:rPr>
        <w:t xml:space="preserve">უსაფრთხო სისხლის პროგრამა მზადდება პროგრამების სამმართველოში </w:t>
      </w:r>
    </w:p>
    <w:p w:rsidR="00A168CA" w:rsidRDefault="00A168CA" w:rsidP="007D2A8C">
      <w:pPr>
        <w:rPr>
          <w:rFonts w:ascii="Sylfaen" w:eastAsia="Times New Roman" w:hAnsi="Sylfaen" w:cs="Times New Roman"/>
          <w:color w:val="000000"/>
          <w:sz w:val="24"/>
          <w:lang w:val="ka-GE"/>
        </w:rPr>
      </w:pPr>
      <w:r>
        <w:rPr>
          <w:rFonts w:ascii="Sylfaen" w:hAnsi="Sylfaen"/>
          <w:sz w:val="24"/>
          <w:lang w:val="ka-GE"/>
        </w:rPr>
        <w:t xml:space="preserve"> ასევე </w:t>
      </w:r>
      <w:r w:rsidR="007D2A8C" w:rsidRPr="007D2A8C">
        <w:rPr>
          <w:rFonts w:ascii="Sylfaen" w:eastAsia="Helvetica" w:hAnsi="Sylfaen" w:cs="Helvetica"/>
          <w:color w:val="000000"/>
          <w:sz w:val="24"/>
        </w:rPr>
        <w:t>დედათა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და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ბავშვთა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პოლიტიკა</w:t>
      </w:r>
      <w:r w:rsidR="007D2A8C" w:rsidRPr="007D2A8C">
        <w:rPr>
          <w:rFonts w:ascii="Sylfaen" w:eastAsia="Times New Roman" w:hAnsi="Sylfaen" w:cs="Times New Roman"/>
          <w:color w:val="000000"/>
          <w:sz w:val="24"/>
        </w:rPr>
        <w:t xml:space="preserve"> -</w:t>
      </w:r>
      <w:r>
        <w:rPr>
          <w:rFonts w:ascii="Sylfaen" w:eastAsia="Times New Roman" w:hAnsi="Sylfaen" w:cs="Times New Roman"/>
          <w:color w:val="000000"/>
          <w:sz w:val="24"/>
          <w:lang w:val="ka-GE"/>
        </w:rPr>
        <w:t>განაწილებულია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პოლიტიკის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საორგანიზაციო</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და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რეგულირების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სამმართველოებში</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საორგანიზაციო</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საკითხები</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მაგ</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ექსპერტებთან</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ურთიერთობა</w:t>
      </w:r>
      <w:r w:rsidR="007D2A8C" w:rsidRPr="007D2A8C">
        <w:rPr>
          <w:rFonts w:ascii="Sylfaen" w:eastAsia="Times New Roman" w:hAnsi="Sylfaen" w:cs="Times New Roman"/>
          <w:color w:val="000000"/>
          <w:sz w:val="24"/>
        </w:rPr>
        <w:t xml:space="preserve"> - </w:t>
      </w:r>
      <w:r w:rsidR="007D2A8C" w:rsidRPr="007D2A8C">
        <w:rPr>
          <w:rFonts w:ascii="Sylfaen" w:eastAsia="Helvetica" w:hAnsi="Sylfaen" w:cs="Helvetica"/>
          <w:color w:val="000000"/>
          <w:sz w:val="24"/>
        </w:rPr>
        <w:t>რეფერალური</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პროგრამის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საჭიროებისათვის</w:t>
      </w:r>
      <w:r w:rsidR="007D2A8C" w:rsidRPr="007D2A8C">
        <w:rPr>
          <w:rFonts w:ascii="Sylfaen" w:eastAsia="Times New Roman" w:hAnsi="Sylfaen" w:cs="Times New Roman"/>
          <w:color w:val="000000"/>
          <w:sz w:val="24"/>
        </w:rPr>
        <w:t xml:space="preserve"> - </w:t>
      </w:r>
      <w:r w:rsidR="007D2A8C" w:rsidRPr="007D2A8C">
        <w:rPr>
          <w:rFonts w:ascii="Sylfaen" w:eastAsia="Helvetica" w:hAnsi="Sylfaen" w:cs="Helvetica"/>
          <w:color w:val="000000"/>
          <w:sz w:val="24"/>
        </w:rPr>
        <w:t>პროგრამების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სამმართველოშია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ინფექციურ</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კონტროლი</w:t>
      </w:r>
      <w:r w:rsidR="007D2A8C" w:rsidRPr="007D2A8C">
        <w:rPr>
          <w:rFonts w:ascii="Sylfaen" w:eastAsia="Times New Roman" w:hAnsi="Sylfaen" w:cs="Times New Roman"/>
          <w:color w:val="000000"/>
          <w:sz w:val="24"/>
        </w:rPr>
        <w:t xml:space="preserve"> - </w:t>
      </w:r>
      <w:r w:rsidR="007D2A8C" w:rsidRPr="007D2A8C">
        <w:rPr>
          <w:rFonts w:ascii="Sylfaen" w:eastAsia="Helvetica" w:hAnsi="Sylfaen" w:cs="Helvetica"/>
          <w:color w:val="000000"/>
          <w:sz w:val="24"/>
        </w:rPr>
        <w:t>პროგრამებისა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და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რეგულირების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სამმართველო</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ფარმაცევტული</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საკითხები</w:t>
      </w:r>
      <w:r w:rsidR="007D2A8C" w:rsidRPr="007D2A8C">
        <w:rPr>
          <w:rFonts w:ascii="Sylfaen" w:eastAsia="Times New Roman" w:hAnsi="Sylfaen" w:cs="Times New Roman"/>
          <w:color w:val="000000"/>
          <w:sz w:val="24"/>
        </w:rPr>
        <w:t xml:space="preserve"> - </w:t>
      </w:r>
      <w:r w:rsidR="007D2A8C" w:rsidRPr="007D2A8C">
        <w:rPr>
          <w:rFonts w:ascii="Sylfaen" w:eastAsia="Helvetica" w:hAnsi="Sylfaen" w:cs="Helvetica"/>
          <w:color w:val="000000"/>
          <w:sz w:val="24"/>
        </w:rPr>
        <w:t>საორგანიზაციო</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და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რეგულირების</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სამმართველო</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და</w:t>
      </w:r>
      <w:r w:rsidR="007D2A8C" w:rsidRPr="007D2A8C">
        <w:rPr>
          <w:rFonts w:ascii="Sylfaen" w:eastAsia="Times New Roman" w:hAnsi="Sylfaen" w:cs="Times New Roman"/>
          <w:color w:val="000000"/>
          <w:sz w:val="24"/>
        </w:rPr>
        <w:t xml:space="preserve"> </w:t>
      </w:r>
      <w:r w:rsidR="007D2A8C" w:rsidRPr="007D2A8C">
        <w:rPr>
          <w:rFonts w:ascii="Sylfaen" w:eastAsia="Helvetica" w:hAnsi="Sylfaen" w:cs="Helvetica"/>
          <w:color w:val="000000"/>
          <w:sz w:val="24"/>
        </w:rPr>
        <w:t>სხვა</w:t>
      </w:r>
      <w:r w:rsidR="007D2A8C" w:rsidRPr="007D2A8C">
        <w:rPr>
          <w:rFonts w:ascii="Sylfaen" w:eastAsia="Times New Roman" w:hAnsi="Sylfaen" w:cs="Times New Roman"/>
          <w:color w:val="000000"/>
          <w:sz w:val="24"/>
        </w:rPr>
        <w:t>.</w:t>
      </w:r>
      <w:r w:rsidR="007D2A8C" w:rsidRPr="007D2A8C">
        <w:rPr>
          <w:rFonts w:ascii="Sylfaen" w:eastAsia="Times New Roman" w:hAnsi="Sylfaen" w:cs="Times New Roman"/>
          <w:color w:val="000000"/>
          <w:sz w:val="24"/>
        </w:rPr>
        <w:br/>
      </w:r>
      <w:r>
        <w:rPr>
          <w:rFonts w:ascii="Sylfaen" w:eastAsia="Times New Roman" w:hAnsi="Sylfaen" w:cs="Times New Roman"/>
          <w:color w:val="000000"/>
          <w:sz w:val="24"/>
          <w:lang w:val="ka-GE"/>
        </w:rPr>
        <w:t xml:space="preserve">სამუშაოს ამგვარი გადანაწილება ასახავს პოლიტიკის შემუშავებისა და დანერგვის ციკლს, რომლის სხვადასხვა ეტაპზე წარმმართველი როლი კონკრეტულ სამმართველოს ენიჭება. </w:t>
      </w:r>
      <w:r w:rsidR="00560EF5">
        <w:rPr>
          <w:rFonts w:ascii="Sylfaen" w:eastAsia="Times New Roman" w:hAnsi="Sylfaen" w:cs="Times New Roman"/>
          <w:color w:val="000000"/>
          <w:sz w:val="24"/>
          <w:lang w:val="ka-GE"/>
        </w:rPr>
        <w:t xml:space="preserve">(იხილეთ სურათი 3) დუპოლიკაციის რისკი მინიმალურია, რაც ორგანიზაციული მოწყობის გარდა სპეციფიკური ტექნიკური კომპეტენციების სიმცირითაც აიხსნება-რის გამოც დუპლიკაცია და გადაფარვა პრაქტიკულად შეუძლებელია, რადგან დავალების შესრულების უნარ-ჩვევები შესაძლოა მხოლოდ ერთ ადამიანს ჰქონდეს. </w:t>
      </w:r>
    </w:p>
    <w:p w:rsidR="00560EF5" w:rsidRDefault="00A168CA" w:rsidP="00560EF5">
      <w:pPr>
        <w:keepNext/>
      </w:pPr>
      <w:r>
        <w:rPr>
          <w:rFonts w:ascii="Sylfaen" w:eastAsia="Times New Roman" w:hAnsi="Sylfaen" w:cs="Times New Roman"/>
          <w:noProof/>
          <w:color w:val="000000"/>
          <w:sz w:val="24"/>
        </w:rPr>
        <w:lastRenderedPageBreak/>
        <w:drawing>
          <wp:inline distT="0" distB="0" distL="0" distR="0" wp14:anchorId="51A0F16C" wp14:editId="265A95A0">
            <wp:extent cx="5867400" cy="390525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D2A8C" w:rsidRPr="00560EF5" w:rsidRDefault="00560EF5" w:rsidP="00560EF5">
      <w:pPr>
        <w:pStyle w:val="Caption"/>
        <w:rPr>
          <w:rFonts w:ascii="Sylfaen" w:eastAsia="Times New Roman" w:hAnsi="Sylfaen" w:cs="Times New Roman"/>
          <w:color w:val="000000"/>
          <w:sz w:val="24"/>
          <w:lang w:val="ka-GE"/>
        </w:rPr>
      </w:pPr>
      <w:r>
        <w:t xml:space="preserve">Figure </w:t>
      </w:r>
      <w:r w:rsidR="00BE3B30">
        <w:fldChar w:fldCharType="begin"/>
      </w:r>
      <w:r w:rsidR="00BE3B30">
        <w:instrText xml:space="preserve"> SEQ Figure \* ARABIC </w:instrText>
      </w:r>
      <w:r w:rsidR="00BE3B30">
        <w:fldChar w:fldCharType="separate"/>
      </w:r>
      <w:r>
        <w:rPr>
          <w:noProof/>
        </w:rPr>
        <w:t>3</w:t>
      </w:r>
      <w:r w:rsidR="00BE3B30">
        <w:rPr>
          <w:noProof/>
        </w:rPr>
        <w:fldChar w:fldCharType="end"/>
      </w:r>
      <w:r>
        <w:rPr>
          <w:rFonts w:ascii="Sylfaen" w:hAnsi="Sylfaen"/>
          <w:lang w:val="ka-GE"/>
        </w:rPr>
        <w:t>. სამმართველოების ფუნქციების განაწილება პოლიტიკის ციკლის ფაზებიუს შესაბამისად</w:t>
      </w:r>
    </w:p>
    <w:p w:rsidR="001720C1" w:rsidRDefault="006409B3" w:rsidP="006409B3">
      <w:pPr>
        <w:pStyle w:val="Heading1"/>
        <w:rPr>
          <w:lang w:val="ka-GE"/>
        </w:rPr>
      </w:pPr>
      <w:r>
        <w:rPr>
          <w:rFonts w:ascii="Sylfaen" w:hAnsi="Sylfaen" w:cs="Sylfaen"/>
          <w:lang w:val="ka-GE"/>
        </w:rPr>
        <w:t>წინადადებები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რეორგანიზაციის</w:t>
      </w:r>
      <w:r>
        <w:rPr>
          <w:lang w:val="ka-GE"/>
        </w:rPr>
        <w:t xml:space="preserve"> </w:t>
      </w:r>
      <w:r>
        <w:rPr>
          <w:rFonts w:ascii="Sylfaen" w:hAnsi="Sylfaen" w:cs="Sylfaen"/>
          <w:lang w:val="ka-GE"/>
        </w:rPr>
        <w:t>თაობაზე</w:t>
      </w:r>
    </w:p>
    <w:p w:rsidR="006409B3" w:rsidRDefault="006409B3" w:rsidP="001720C1">
      <w:pPr>
        <w:rPr>
          <w:rFonts w:ascii="Sylfaen" w:hAnsi="Sylfaen"/>
          <w:lang w:val="ka-GE"/>
        </w:rPr>
      </w:pPr>
    </w:p>
    <w:p w:rsidR="002C7CFB" w:rsidRDefault="002C7CFB" w:rsidP="001720C1">
      <w:pPr>
        <w:rPr>
          <w:rFonts w:ascii="Sylfaen" w:hAnsi="Sylfaen"/>
          <w:lang w:val="ka-GE"/>
        </w:rPr>
      </w:pPr>
      <w:r>
        <w:rPr>
          <w:rFonts w:ascii="Sylfaen" w:hAnsi="Sylfaen"/>
          <w:lang w:val="ka-GE"/>
        </w:rPr>
        <w:t xml:space="preserve">დეპარტამენტის ფუნქციონირების ოპტიმიზაციის მიზნით, არსებული გამოწვევების გადაჭრის შესაძლო გზები შემდეგია: </w:t>
      </w:r>
    </w:p>
    <w:tbl>
      <w:tblPr>
        <w:tblW w:w="9209" w:type="dxa"/>
        <w:tblCellMar>
          <w:left w:w="0" w:type="dxa"/>
          <w:right w:w="0" w:type="dxa"/>
        </w:tblCellMar>
        <w:tblLook w:val="0420" w:firstRow="1" w:lastRow="0" w:firstColumn="0" w:lastColumn="0" w:noHBand="0" w:noVBand="1"/>
      </w:tblPr>
      <w:tblGrid>
        <w:gridCol w:w="1981"/>
        <w:gridCol w:w="7228"/>
      </w:tblGrid>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4472C4"/>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b/>
                <w:bCs/>
                <w:lang w:val="ka-GE"/>
              </w:rPr>
              <w:t xml:space="preserve">კონკრეტული გამოწვევა </w:t>
            </w:r>
          </w:p>
        </w:tc>
        <w:tc>
          <w:tcPr>
            <w:tcW w:w="7268" w:type="dxa"/>
            <w:tcBorders>
              <w:top w:val="single" w:sz="4" w:space="0" w:color="4472C4"/>
              <w:left w:val="nil"/>
              <w:bottom w:val="single" w:sz="4" w:space="0" w:color="4472C4"/>
              <w:right w:val="single" w:sz="4" w:space="0" w:color="4472C4"/>
            </w:tcBorders>
            <w:shd w:val="clear" w:color="auto" w:fill="4472C4"/>
            <w:tcMar>
              <w:top w:w="72" w:type="dxa"/>
              <w:left w:w="144" w:type="dxa"/>
              <w:bottom w:w="72" w:type="dxa"/>
              <w:right w:w="144" w:type="dxa"/>
            </w:tcMar>
            <w:hideMark/>
          </w:tcPr>
          <w:p w:rsidR="002C7CFB" w:rsidRPr="002C7CFB" w:rsidRDefault="002C7CFB" w:rsidP="002C7CFB">
            <w:pPr>
              <w:jc w:val="center"/>
              <w:rPr>
                <w:rFonts w:ascii="Sylfaen" w:hAnsi="Sylfaen"/>
              </w:rPr>
            </w:pPr>
            <w:r w:rsidRPr="002C7CFB">
              <w:rPr>
                <w:rFonts w:ascii="Sylfaen" w:hAnsi="Sylfaen"/>
                <w:b/>
                <w:bCs/>
                <w:lang w:val="ka-GE"/>
              </w:rPr>
              <w:t>გადაჭრის გზა</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lang w:val="ka-GE"/>
              </w:rPr>
              <w:t>პერსონალის ნაკლებობა</w:t>
            </w: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hideMark/>
          </w:tcPr>
          <w:p w:rsidR="000D0F2F" w:rsidRPr="0068738F" w:rsidRDefault="00B701A4" w:rsidP="002C7CFB">
            <w:pPr>
              <w:numPr>
                <w:ilvl w:val="0"/>
                <w:numId w:val="4"/>
              </w:numPr>
              <w:rPr>
                <w:rFonts w:ascii="Sylfaen" w:hAnsi="Sylfaen"/>
              </w:rPr>
            </w:pPr>
            <w:r w:rsidRPr="002C7CFB">
              <w:rPr>
                <w:rFonts w:ascii="Sylfaen" w:hAnsi="Sylfaen"/>
                <w:lang w:val="ka-GE"/>
              </w:rPr>
              <w:t>ვაკანტურ ადგილებ</w:t>
            </w:r>
            <w:r w:rsidR="00E143A3">
              <w:rPr>
                <w:rFonts w:ascii="Sylfaen" w:hAnsi="Sylfaen"/>
                <w:lang w:val="ka-GE"/>
              </w:rPr>
              <w:t>ის დაზუსტება და</w:t>
            </w:r>
            <w:r w:rsidRPr="002C7CFB">
              <w:rPr>
                <w:rFonts w:ascii="Sylfaen" w:hAnsi="Sylfaen"/>
                <w:lang w:val="ka-GE"/>
              </w:rPr>
              <w:t xml:space="preserve"> სელექციის დასრულება უმოკლეს ვადაში </w:t>
            </w:r>
            <w:r w:rsidR="00CC2A78">
              <w:rPr>
                <w:rFonts w:ascii="Sylfaen" w:hAnsi="Sylfaen"/>
                <w:i/>
                <w:lang w:val="ka-GE"/>
              </w:rPr>
              <w:t>(იხილეთ ორგანოგრამა შემოთვაზებული ცვლილებებით)</w:t>
            </w:r>
          </w:p>
          <w:p w:rsidR="0068738F" w:rsidRPr="0068738F" w:rsidRDefault="0068738F" w:rsidP="002C7CFB">
            <w:pPr>
              <w:numPr>
                <w:ilvl w:val="0"/>
                <w:numId w:val="4"/>
              </w:numPr>
              <w:rPr>
                <w:rFonts w:ascii="Sylfaen" w:hAnsi="Sylfaen"/>
              </w:rPr>
            </w:pPr>
            <w:r w:rsidRPr="0068738F">
              <w:rPr>
                <w:rFonts w:ascii="Sylfaen" w:hAnsi="Sylfaen"/>
                <w:lang w:val="ka-GE"/>
              </w:rPr>
              <w:t>დედათა და ბავშვთა ჯანმრთელობის საკითხებზე პასუხისმგებელი შტატგარეშე თანამშრომლის გადაყვანა ძირითად საშტატო პოზიციაზე პოლიტიკის სამმართველოში.</w:t>
            </w:r>
          </w:p>
          <w:p w:rsidR="000D0F2F" w:rsidRPr="002C7CFB" w:rsidRDefault="00B701A4" w:rsidP="002C7CFB">
            <w:pPr>
              <w:numPr>
                <w:ilvl w:val="0"/>
                <w:numId w:val="4"/>
              </w:numPr>
              <w:rPr>
                <w:rFonts w:ascii="Sylfaen" w:hAnsi="Sylfaen"/>
              </w:rPr>
            </w:pPr>
            <w:r w:rsidRPr="002C7CFB">
              <w:rPr>
                <w:rFonts w:ascii="Sylfaen" w:hAnsi="Sylfaen"/>
                <w:lang w:val="ka-GE"/>
              </w:rPr>
              <w:t>პერსონალის ოპტიმიზაცია მაღალი დატვირთვის სამმართველოებში (მაგ</w:t>
            </w:r>
            <w:r w:rsidR="002C7CFB">
              <w:rPr>
                <w:rFonts w:ascii="Sylfaen" w:hAnsi="Sylfaen"/>
                <w:lang w:val="ka-GE"/>
              </w:rPr>
              <w:t>.</w:t>
            </w:r>
            <w:r w:rsidRPr="002C7CFB">
              <w:rPr>
                <w:rFonts w:ascii="Sylfaen" w:hAnsi="Sylfaen"/>
                <w:lang w:val="ka-GE"/>
              </w:rPr>
              <w:t xml:space="preserve"> რეგულირება და პოლიტიკა) სათანადო კომპეტენციების პერსონალის მობილიზების გზით. მიზანშეწონილია სამინისტროს და მისი სტრუქტურული ქვედანაყოფებს შორის საკადრო როტაციის საკითხის განხილვა. </w:t>
            </w:r>
          </w:p>
          <w:p w:rsidR="002C7CFB" w:rsidRPr="002C7CFB" w:rsidRDefault="002C7CFB" w:rsidP="002C7CFB">
            <w:pPr>
              <w:numPr>
                <w:ilvl w:val="0"/>
                <w:numId w:val="4"/>
              </w:numPr>
              <w:rPr>
                <w:rFonts w:ascii="Sylfaen" w:hAnsi="Sylfaen"/>
              </w:rPr>
            </w:pPr>
            <w:r>
              <w:rPr>
                <w:rFonts w:ascii="Sylfaen" w:hAnsi="Sylfaen"/>
                <w:lang w:val="ka-GE"/>
              </w:rPr>
              <w:lastRenderedPageBreak/>
              <w:t xml:space="preserve">მაღალ კვალიფიცირებული პერსონალის მოზიდვის და შენარჩუნების მიზნით მნიშვნელოვანია ამ პოზიციებზე თანამდებობრივი სარგოს გაზრდა.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hideMark/>
          </w:tcPr>
          <w:p w:rsidR="002C7CFB" w:rsidRPr="002C7CFB" w:rsidRDefault="002C7CFB" w:rsidP="002C7CFB">
            <w:pPr>
              <w:rPr>
                <w:rFonts w:ascii="Sylfaen" w:hAnsi="Sylfaen"/>
              </w:rPr>
            </w:pPr>
            <w:r w:rsidRPr="002C7CFB">
              <w:rPr>
                <w:rFonts w:ascii="Sylfaen" w:hAnsi="Sylfaen"/>
                <w:lang w:val="ka-GE"/>
              </w:rPr>
              <w:t xml:space="preserve">(2) დავალებების ოპტიმიზაცია დეპარტამენტის დებულების შესაბამისად, მაგ.  </w:t>
            </w:r>
          </w:p>
          <w:p w:rsidR="002C7CFB" w:rsidRPr="002C7CFB" w:rsidRDefault="002C7CFB" w:rsidP="002C7CFB">
            <w:pPr>
              <w:rPr>
                <w:rFonts w:ascii="Sylfaen" w:hAnsi="Sylfaen"/>
              </w:rPr>
            </w:pPr>
            <w:r w:rsidRPr="002C7CFB">
              <w:rPr>
                <w:rFonts w:ascii="Sylfaen" w:hAnsi="Sylfaen"/>
                <w:lang w:val="ka-GE"/>
              </w:rPr>
              <w:t xml:space="preserve">(ა) მხარდამჭერი მეთვალყურეობა ჰოსპიტლებში ინფექციის კონტროლის მიზნით, რაც მოითხოვს 2 თანამშრომლის დროის 50%-ზე მეტს გადავიდეს სრულად დაავადებათა კონტროლის ცენტრის კომპეტენციაში. ჯანდაცვის დეპარტამენტმა შეიძლება უზრუნველყოს პროცესის დაგეგმვა, ინსტრუმენტების გაუმჯობესება და ანგარიშების ანალიზი, მაგრამ არა რუტინული შესაფასებელი ვიზიტები სტაციონარებში.  ამჟამად, ამ აქტივობას ახორციელებს 2 სპეციალისტი დაადებათა კონტროლის ცენტრიდან და 2 სამინისტროს ჯანდაცვის დეპარტამენტიდან.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tcPr>
          <w:p w:rsidR="002C7CFB" w:rsidRPr="002C7CFB" w:rsidRDefault="00560EF5" w:rsidP="002C7CFB">
            <w:pPr>
              <w:rPr>
                <w:rFonts w:ascii="Sylfaen" w:hAnsi="Sylfaen"/>
                <w:lang w:val="ka-GE"/>
              </w:rPr>
            </w:pPr>
            <w:r>
              <w:rPr>
                <w:rFonts w:ascii="Sylfaen" w:hAnsi="Sylfaen"/>
                <w:lang w:val="ka-GE"/>
              </w:rPr>
              <w:t>დეპარტამენტის ფუნქციების გაძლიერება სტრატეგიული პრიორიტეტების შესაბამისად</w:t>
            </w: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tcPr>
          <w:p w:rsidR="002C7CFB" w:rsidRPr="002C7CFB" w:rsidRDefault="002C7CFB" w:rsidP="002C7CFB">
            <w:pPr>
              <w:rPr>
                <w:rFonts w:ascii="Sylfaen" w:hAnsi="Sylfaen"/>
              </w:rPr>
            </w:pPr>
            <w:r w:rsidRPr="002C7CFB">
              <w:rPr>
                <w:rFonts w:ascii="Sylfaen" w:hAnsi="Sylfaen"/>
                <w:b/>
                <w:lang w:val="ka-GE"/>
              </w:rPr>
              <w:t>ხარისხის ჯგუფის გაჩენა რეგულირების სამმართველოში (ფუნქციური):</w:t>
            </w:r>
            <w:r w:rsidRPr="002C7CFB">
              <w:rPr>
                <w:rFonts w:ascii="Sylfaen" w:hAnsi="Sylfaen"/>
                <w:lang w:val="ka-GE"/>
              </w:rPr>
              <w:t xml:space="preserve"> </w:t>
            </w:r>
            <w:r w:rsidRPr="002C7CFB">
              <w:rPr>
                <w:rFonts w:ascii="Sylfaen" w:hAnsi="Sylfaen"/>
                <w:bCs/>
                <w:lang w:val="ka-GE"/>
              </w:rPr>
              <w:t>ხარისხის უზრუნველყოფის სისტემის დანერგვის კოორდინაცია</w:t>
            </w:r>
            <w:r w:rsidRPr="002C7CFB">
              <w:rPr>
                <w:rFonts w:ascii="Sylfaen" w:hAnsi="Sylfaen"/>
                <w:lang w:val="ka-GE"/>
              </w:rPr>
              <w:t xml:space="preserve"> </w:t>
            </w:r>
            <w:r w:rsidR="00B701A4" w:rsidRPr="002C7CFB">
              <w:rPr>
                <w:rFonts w:ascii="Sylfaen" w:hAnsi="Sylfaen"/>
                <w:lang w:val="ka-GE"/>
              </w:rPr>
              <w:t xml:space="preserve">უნდა მოიცავდეს გაიდლაინებისა და პროტოკოლების მომზადებისა და დანერგვის კოორდინაციას, კლინიკური აუდიტის დანერგვის ხელშეწყობას და შედეგების სისტემატურ ანალიზს, ინტერვენციების ეკონომიკურ შეფასებას, ჯანდაცვის ტექნოლოგიების შეფასებას და სახელწიფოს მიერ მათი დაფინანსების მიზანშეწონილობის თაობაზე რეკომენდაციების მომზადებას, ასევე რეკომენდაციების მომზადებას შემსყიდველისთვის იმ შედეგების თაობაზე, რაც შესაძლოა გახდეს ფინანსური წახალისების საფუძველი. </w:t>
            </w:r>
          </w:p>
        </w:tc>
      </w:tr>
      <w:tr w:rsidR="002C7CFB" w:rsidRPr="002C7CFB" w:rsidTr="0023117E">
        <w:trPr>
          <w:trHeight w:val="584"/>
        </w:trPr>
        <w:tc>
          <w:tcPr>
            <w:tcW w:w="1941" w:type="dxa"/>
            <w:tcBorders>
              <w:top w:val="single" w:sz="4" w:space="0" w:color="4472C4"/>
              <w:left w:val="single" w:sz="4" w:space="0" w:color="4472C4"/>
              <w:bottom w:val="single" w:sz="4" w:space="0" w:color="4472C4"/>
              <w:right w:val="nil"/>
            </w:tcBorders>
            <w:shd w:val="clear" w:color="auto" w:fill="auto"/>
            <w:tcMar>
              <w:top w:w="72" w:type="dxa"/>
              <w:left w:w="144" w:type="dxa"/>
              <w:bottom w:w="72" w:type="dxa"/>
              <w:right w:w="144" w:type="dxa"/>
            </w:tcMar>
          </w:tcPr>
          <w:p w:rsidR="002C7CFB" w:rsidRPr="002C7CFB" w:rsidRDefault="002C7CFB" w:rsidP="002C7CFB">
            <w:pPr>
              <w:rPr>
                <w:rFonts w:ascii="Sylfaen" w:hAnsi="Sylfaen"/>
              </w:rPr>
            </w:pPr>
          </w:p>
        </w:tc>
        <w:tc>
          <w:tcPr>
            <w:tcW w:w="7268" w:type="dxa"/>
            <w:tcBorders>
              <w:top w:val="single" w:sz="4" w:space="0" w:color="4472C4"/>
              <w:left w:val="nil"/>
              <w:bottom w:val="single" w:sz="4" w:space="0" w:color="4472C4"/>
              <w:right w:val="single" w:sz="4" w:space="0" w:color="4472C4"/>
            </w:tcBorders>
            <w:shd w:val="clear" w:color="auto" w:fill="auto"/>
            <w:tcMar>
              <w:top w:w="72" w:type="dxa"/>
              <w:left w:w="144" w:type="dxa"/>
              <w:bottom w:w="72" w:type="dxa"/>
              <w:right w:w="144" w:type="dxa"/>
            </w:tcMar>
          </w:tcPr>
          <w:p w:rsidR="0023117E" w:rsidRDefault="002C7CFB" w:rsidP="002C7CFB">
            <w:pPr>
              <w:rPr>
                <w:rFonts w:ascii="Sylfaen" w:hAnsi="Sylfaen"/>
                <w:lang w:val="ka-GE"/>
              </w:rPr>
            </w:pPr>
            <w:r w:rsidRPr="002C7CFB">
              <w:rPr>
                <w:rFonts w:ascii="Sylfaen" w:hAnsi="Sylfaen"/>
                <w:b/>
                <w:lang w:val="ka-GE"/>
              </w:rPr>
              <w:t>სტრატეგიული დაგეგმვა და პოლიტიკის ანალიზი:</w:t>
            </w:r>
            <w:r>
              <w:rPr>
                <w:rFonts w:ascii="Sylfaen" w:hAnsi="Sylfaen"/>
                <w:lang w:val="ka-GE"/>
              </w:rPr>
              <w:t xml:space="preserve"> კრიტიკულად მნიშვნელოვანია დეპარტამენტის ანალიტიკური შესაძლებლობის გაძლიერება. რისთვისაც საჭიროა პოლიტიკის სამმართველოში სათანადო კვალიფიკაციის კადრის მობილიზება.</w:t>
            </w:r>
          </w:p>
          <w:p w:rsidR="002C7CFB" w:rsidRPr="002C7CFB" w:rsidRDefault="0023117E" w:rsidP="002C7CFB">
            <w:pPr>
              <w:rPr>
                <w:rFonts w:ascii="Sylfaen" w:hAnsi="Sylfaen"/>
                <w:lang w:val="ka-GE"/>
              </w:rPr>
            </w:pPr>
            <w:r>
              <w:rPr>
                <w:rFonts w:ascii="Sylfaen" w:hAnsi="Sylfaen"/>
                <w:lang w:val="ka-GE"/>
              </w:rPr>
              <w:t>კარგი შესაძლებლობაა</w:t>
            </w:r>
            <w:r w:rsidRPr="002C7CFB">
              <w:rPr>
                <w:rFonts w:ascii="Sylfaen" w:hAnsi="Sylfaen"/>
                <w:lang w:val="ka-GE"/>
              </w:rPr>
              <w:t xml:space="preserve"> თანამშრომლობა საერთაშორისო ორგანიზაციებთან ტექნიკური დახმარების მობილიზებისთვის, როგორც საერთაშორისო, ისე ადგილობრივი ექსპერტების სახით რომლებიც იმუშავებენ დეპარტამენტის უფროსის ზედამხედველობით (</w:t>
            </w:r>
            <w:r w:rsidRPr="002C7CFB">
              <w:rPr>
                <w:rFonts w:ascii="Sylfaen" w:hAnsi="Sylfaen"/>
              </w:rPr>
              <w:t xml:space="preserve">Seconded) </w:t>
            </w:r>
            <w:r w:rsidRPr="002C7CFB">
              <w:rPr>
                <w:rFonts w:ascii="Sylfaen" w:hAnsi="Sylfaen"/>
                <w:lang w:val="ka-GE"/>
              </w:rPr>
              <w:t>არსებობს ამის რეალური შესაძლებლობა გლობალური ფონდის (უსაფრთხო სისხლი), საფრანგეთის ტექნიკური დახმარების სააგენტო (ფსიქიკური ჯანმრთელობა), ევროკავშირის (ექსპერტი ჯანდაცვის ერთიანი სტრატეგიის მომზადებისთვის)</w:t>
            </w:r>
            <w:r w:rsidR="002C7CFB">
              <w:rPr>
                <w:rFonts w:ascii="Sylfaen" w:hAnsi="Sylfaen"/>
                <w:lang w:val="ka-GE"/>
              </w:rPr>
              <w:t xml:space="preserve"> </w:t>
            </w:r>
          </w:p>
        </w:tc>
      </w:tr>
    </w:tbl>
    <w:p w:rsidR="00EE6CB1" w:rsidRDefault="00EE6CB1"/>
    <w:p w:rsidR="00560EF5" w:rsidRDefault="00560EF5"/>
    <w:p w:rsidR="00560EF5" w:rsidRDefault="00560EF5"/>
    <w:p w:rsidR="00560EF5" w:rsidRDefault="00560EF5"/>
    <w:p w:rsidR="00560EF5" w:rsidRDefault="00560EF5"/>
    <w:p w:rsidR="00560EF5" w:rsidRPr="00560EF5" w:rsidRDefault="00560EF5" w:rsidP="00560EF5">
      <w:pPr>
        <w:pStyle w:val="Heading1"/>
        <w:jc w:val="center"/>
        <w:rPr>
          <w:lang w:val="ka-GE"/>
        </w:rPr>
      </w:pPr>
      <w:r>
        <w:rPr>
          <w:rFonts w:ascii="Sylfaen" w:hAnsi="Sylfaen" w:cs="Sylfaen"/>
          <w:lang w:val="ka-GE"/>
        </w:rPr>
        <w:t>დეპარტამენტის</w:t>
      </w:r>
      <w:r>
        <w:rPr>
          <w:lang w:val="ka-GE"/>
        </w:rPr>
        <w:t xml:space="preserve"> </w:t>
      </w:r>
      <w:r w:rsidR="0068738F">
        <w:rPr>
          <w:rFonts w:ascii="Sylfaen" w:hAnsi="Sylfaen" w:cs="Sylfaen"/>
          <w:lang w:val="ka-GE"/>
        </w:rPr>
        <w:t>ორგანო</w:t>
      </w:r>
      <w:r>
        <w:rPr>
          <w:rFonts w:ascii="Sylfaen" w:hAnsi="Sylfaen" w:cs="Sylfaen"/>
          <w:lang w:val="ka-GE"/>
        </w:rPr>
        <w:t>გრამა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შემოთავაზებული</w:t>
      </w:r>
      <w:r>
        <w:rPr>
          <w:lang w:val="ka-GE"/>
        </w:rPr>
        <w:t xml:space="preserve"> </w:t>
      </w:r>
      <w:r>
        <w:rPr>
          <w:rFonts w:ascii="Sylfaen" w:hAnsi="Sylfaen" w:cs="Sylfaen"/>
          <w:lang w:val="ka-GE"/>
        </w:rPr>
        <w:t>ცვლილებები</w:t>
      </w:r>
    </w:p>
    <w:p w:rsidR="00560EF5" w:rsidRPr="00CC2A78" w:rsidRDefault="00CC2A78" w:rsidP="00CC2A78">
      <w:pPr>
        <w:jc w:val="center"/>
        <w:rPr>
          <w:rFonts w:ascii="Sylfaen" w:hAnsi="Sylfaen"/>
          <w:lang w:val="ka-GE"/>
        </w:rPr>
      </w:pPr>
      <w:r>
        <w:rPr>
          <w:rFonts w:ascii="Sylfaen" w:hAnsi="Sylfaen"/>
          <w:lang w:val="ka-GE"/>
        </w:rPr>
        <w:t>არსებული</w:t>
      </w:r>
    </w:p>
    <w:p w:rsidR="00761173" w:rsidRDefault="00761173">
      <w:r w:rsidRPr="00761173">
        <w:rPr>
          <w:noProof/>
        </w:rPr>
        <w:drawing>
          <wp:inline distT="0" distB="0" distL="0" distR="0" wp14:anchorId="1A01F05A" wp14:editId="41FEB78D">
            <wp:extent cx="5943600" cy="2459355"/>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C2A78" w:rsidRDefault="00CC2A78"/>
    <w:p w:rsidR="00CC2A78" w:rsidRDefault="00CC2A78">
      <w:pPr>
        <w:rPr>
          <w:rFonts w:ascii="Sylfaen" w:hAnsi="Sylfaen"/>
          <w:lang w:val="ka-GE"/>
        </w:rPr>
      </w:pPr>
      <w:r>
        <w:rPr>
          <w:rFonts w:ascii="Sylfaen" w:hAnsi="Sylfaen"/>
          <w:lang w:val="ka-GE"/>
        </w:rPr>
        <w:t xml:space="preserve">1 ვარიანტი-არსებული სტრუქტურის ფარგლებში დამატებითი რესურსის მობილიზება </w:t>
      </w:r>
      <w:r w:rsidR="0068738F">
        <w:rPr>
          <w:rFonts w:ascii="Sylfaen" w:hAnsi="Sylfaen"/>
          <w:lang w:val="ka-GE"/>
        </w:rPr>
        <w:t xml:space="preserve">მიმართულია კომპეტენციების დეფიციტის დაფარვისა და პერსონალის ოპტიმალური რაოდენობის შექმნისკენ. </w:t>
      </w:r>
    </w:p>
    <w:p w:rsidR="00CC2A78" w:rsidRDefault="00CC2A78">
      <w:pPr>
        <w:rPr>
          <w:rFonts w:ascii="Sylfaen" w:hAnsi="Sylfaen"/>
          <w:lang w:val="ka-GE"/>
        </w:rPr>
      </w:pPr>
      <w:r w:rsidRPr="00761173">
        <w:rPr>
          <w:noProof/>
        </w:rPr>
        <w:drawing>
          <wp:inline distT="0" distB="0" distL="0" distR="0" wp14:anchorId="21C5125D" wp14:editId="205E2BD7">
            <wp:extent cx="5943600" cy="3286125"/>
            <wp:effectExtent l="19050" t="0" r="95250"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C2A78" w:rsidRDefault="00CC2A78">
      <w:pPr>
        <w:rPr>
          <w:rFonts w:ascii="Sylfaen" w:hAnsi="Sylfaen"/>
          <w:lang w:val="ka-GE"/>
        </w:rPr>
      </w:pPr>
    </w:p>
    <w:p w:rsidR="00CC2A78" w:rsidRDefault="00CC2A78">
      <w:pPr>
        <w:rPr>
          <w:rFonts w:ascii="Sylfaen" w:hAnsi="Sylfaen"/>
          <w:lang w:val="ka-GE"/>
        </w:rPr>
      </w:pPr>
    </w:p>
    <w:p w:rsidR="00CC2A78" w:rsidRDefault="00CC2A78">
      <w:pPr>
        <w:rPr>
          <w:rFonts w:ascii="Sylfaen" w:hAnsi="Sylfaen"/>
          <w:lang w:val="ka-GE"/>
        </w:rPr>
      </w:pPr>
    </w:p>
    <w:p w:rsidR="00CC2A78" w:rsidRDefault="00CC2A78">
      <w:pPr>
        <w:rPr>
          <w:rFonts w:ascii="Sylfaen" w:hAnsi="Sylfaen"/>
          <w:lang w:val="ka-GE"/>
        </w:rPr>
      </w:pPr>
    </w:p>
    <w:p w:rsidR="00CC2A78" w:rsidRDefault="00CC2A78">
      <w:pPr>
        <w:rPr>
          <w:rFonts w:ascii="Sylfaen" w:hAnsi="Sylfaen"/>
          <w:lang w:val="ka-GE"/>
        </w:rPr>
      </w:pPr>
      <w:r>
        <w:rPr>
          <w:rFonts w:ascii="Sylfaen" w:hAnsi="Sylfaen"/>
          <w:lang w:val="ka-GE"/>
        </w:rPr>
        <w:t>2-ვარიანტი პოლიტიკისა და პროგრამების სამმართველობის შერწყმა</w:t>
      </w:r>
      <w:r w:rsidR="0068738F">
        <w:rPr>
          <w:rFonts w:ascii="Sylfaen" w:hAnsi="Sylfaen"/>
          <w:lang w:val="ka-GE"/>
        </w:rPr>
        <w:t xml:space="preserve">-რაც ადამიანური რესურსის კონსოლოდაციის და სტრატეგიული და პროგრამული უზრუნველყოფის პროცესების უკეთესი სინქრონიზაციის საშუალებას მოგვცემს.  </w:t>
      </w:r>
    </w:p>
    <w:p w:rsidR="00CC2A78" w:rsidRPr="00CC2A78" w:rsidRDefault="0068738F">
      <w:pPr>
        <w:rPr>
          <w:rFonts w:ascii="Sylfaen" w:hAnsi="Sylfaen"/>
          <w:lang w:val="ka-GE"/>
        </w:rPr>
      </w:pPr>
      <w:r>
        <w:rPr>
          <w:noProof/>
        </w:rPr>
        <mc:AlternateContent>
          <mc:Choice Requires="wps">
            <w:drawing>
              <wp:anchor distT="0" distB="0" distL="114300" distR="114300" simplePos="0" relativeHeight="251664384" behindDoc="0" locked="0" layoutInCell="1" allowOverlap="1" wp14:anchorId="2344411D" wp14:editId="0C82AEB5">
                <wp:simplePos x="0" y="0"/>
                <wp:positionH relativeFrom="column">
                  <wp:posOffset>3282950</wp:posOffset>
                </wp:positionH>
                <wp:positionV relativeFrom="paragraph">
                  <wp:posOffset>2839085</wp:posOffset>
                </wp:positionV>
                <wp:extent cx="45719" cy="695325"/>
                <wp:effectExtent l="38100" t="0" r="69215" b="47625"/>
                <wp:wrapNone/>
                <wp:docPr id="13" name="Straight Arrow Connector 13"/>
                <wp:cNvGraphicFramePr/>
                <a:graphic xmlns:a="http://schemas.openxmlformats.org/drawingml/2006/main">
                  <a:graphicData uri="http://schemas.microsoft.com/office/word/2010/wordprocessingShape">
                    <wps:wsp>
                      <wps:cNvCnPr/>
                      <wps:spPr>
                        <a:xfrm>
                          <a:off x="0" y="0"/>
                          <a:ext cx="45719"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3C1286" id="_x0000_t32" coordsize="21600,21600" o:spt="32" o:oned="t" path="m,l21600,21600e" filled="f">
                <v:path arrowok="t" fillok="f" o:connecttype="none"/>
                <o:lock v:ext="edit" shapetype="t"/>
              </v:shapetype>
              <v:shape id="Straight Arrow Connector 13" o:spid="_x0000_s1026" type="#_x0000_t32" style="position:absolute;margin-left:258.5pt;margin-top:223.55pt;width:3.6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" strokecolor="#5b9bd5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123255A3" wp14:editId="300C171F">
                <wp:simplePos x="0" y="0"/>
                <wp:positionH relativeFrom="column">
                  <wp:posOffset>638175</wp:posOffset>
                </wp:positionH>
                <wp:positionV relativeFrom="paragraph">
                  <wp:posOffset>3477261</wp:posOffset>
                </wp:positionV>
                <wp:extent cx="1657350" cy="17335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57350" cy="17335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CC2A78" w:rsidRPr="00CC2A78" w:rsidRDefault="00CC2A78" w:rsidP="00CC2A78">
                            <w:pPr>
                              <w:jc w:val="center"/>
                              <w:rPr>
                                <w:rFonts w:ascii="Sylfaen" w:hAnsi="Sylfaen"/>
                                <w:b/>
                                <w:sz w:val="18"/>
                                <w:lang w:val="ka-GE"/>
                              </w:rPr>
                            </w:pPr>
                            <w:r w:rsidRPr="00CC2A78">
                              <w:rPr>
                                <w:rFonts w:ascii="Sylfaen" w:hAnsi="Sylfaen"/>
                                <w:b/>
                                <w:sz w:val="18"/>
                                <w:lang w:val="ka-GE"/>
                              </w:rPr>
                              <w:t>პოლიტიკის ანალიზის ჯგუფი</w:t>
                            </w:r>
                          </w:p>
                          <w:p w:rsidR="00CC2A78" w:rsidRPr="00CC2A78" w:rsidRDefault="00CC2A78" w:rsidP="00CC2A78">
                            <w:pPr>
                              <w:jc w:val="center"/>
                              <w:rPr>
                                <w:rFonts w:ascii="Sylfaen" w:hAnsi="Sylfaen"/>
                                <w:i/>
                                <w:sz w:val="16"/>
                                <w:lang w:val="ka-GE"/>
                              </w:rPr>
                            </w:pPr>
                            <w:r w:rsidRPr="00CC2A78">
                              <w:rPr>
                                <w:rFonts w:ascii="Sylfaen" w:hAnsi="Sylfaen"/>
                                <w:i/>
                                <w:sz w:val="16"/>
                                <w:lang w:val="ka-GE"/>
                              </w:rPr>
                              <w:t>ანალიტიკა</w:t>
                            </w:r>
                          </w:p>
                          <w:p w:rsidR="00CC2A78" w:rsidRDefault="00CC2A78" w:rsidP="00CC2A78">
                            <w:pPr>
                              <w:jc w:val="center"/>
                              <w:rPr>
                                <w:rFonts w:ascii="Sylfaen" w:hAnsi="Sylfaen"/>
                                <w:i/>
                                <w:sz w:val="16"/>
                                <w:lang w:val="ka-GE"/>
                              </w:rPr>
                            </w:pPr>
                            <w:r w:rsidRPr="00CC2A78">
                              <w:rPr>
                                <w:rFonts w:ascii="Sylfaen" w:hAnsi="Sylfaen"/>
                                <w:i/>
                                <w:sz w:val="16"/>
                                <w:lang w:val="ka-GE"/>
                              </w:rPr>
                              <w:t xml:space="preserve">ჯანმრთელობის ეროვნული მოხსენება და ეროვნული ანგარიშები </w:t>
                            </w:r>
                          </w:p>
                          <w:p w:rsidR="00CF32C5" w:rsidRPr="0068738F" w:rsidRDefault="0068738F" w:rsidP="0068738F">
                            <w:pPr>
                              <w:rPr>
                                <w:rFonts w:ascii="Sylfaen" w:hAnsi="Sylfaen"/>
                                <w:i/>
                                <w:sz w:val="16"/>
                              </w:rPr>
                            </w:pPr>
                            <w:r w:rsidRPr="0068738F">
                              <w:rPr>
                                <w:rFonts w:ascii="Sylfaen" w:eastAsiaTheme="minorEastAsia" w:hAnsi="Sylfaen" w:cs="Sylfaen"/>
                                <w:i/>
                                <w:sz w:val="16"/>
                                <w:lang w:val="ka-GE"/>
                              </w:rPr>
                              <w:t xml:space="preserve">პოლიტიკის სამმართველოს უფროსს + </w:t>
                            </w:r>
                            <w:r w:rsidR="00E54A9F" w:rsidRPr="0068738F">
                              <w:rPr>
                                <w:rFonts w:ascii="Sylfaen" w:eastAsiaTheme="minorEastAsia" w:hAnsi="Sylfaen" w:cs="Sylfaen"/>
                                <w:i/>
                                <w:sz w:val="16"/>
                                <w:lang w:val="ka-GE"/>
                              </w:rPr>
                              <w:t>დამატებით</w:t>
                            </w:r>
                            <w:r w:rsidR="00E54A9F" w:rsidRPr="0068738F">
                              <w:rPr>
                                <w:rFonts w:ascii="Sylfaen" w:eastAsiaTheme="minorEastAsia" w:hAnsi="Sylfaen"/>
                                <w:i/>
                                <w:sz w:val="16"/>
                                <w:lang w:val="ka-GE"/>
                              </w:rPr>
                              <w:t xml:space="preserve"> 2 თანამშრომელი </w:t>
                            </w:r>
                            <w:r w:rsidR="00E54A9F" w:rsidRPr="0068738F">
                              <w:rPr>
                                <w:rFonts w:ascii="Sylfaen" w:eastAsiaTheme="minorEastAsia" w:hAnsi="Sylfaen"/>
                                <w:b/>
                                <w:bCs/>
                                <w:i/>
                                <w:sz w:val="16"/>
                                <w:lang w:val="ka-GE"/>
                              </w:rPr>
                              <w:t>ანალიტიკის უნარ-ჩვევებით</w:t>
                            </w:r>
                          </w:p>
                          <w:p w:rsidR="0068738F" w:rsidRPr="00CC2A78" w:rsidRDefault="0068738F" w:rsidP="00CC2A78">
                            <w:pPr>
                              <w:jc w:val="center"/>
                              <w:rPr>
                                <w:rFonts w:ascii="Sylfaen" w:hAnsi="Sylfaen"/>
                                <w:i/>
                                <w:sz w:val="1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255A3" id="_x0000_t202" coordsize="21600,21600" o:spt="202" path="m,l,21600r21600,l21600,xe">
                <v:stroke joinstyle="miter"/>
                <v:path gradientshapeok="t" o:connecttype="rect"/>
              </v:shapetype>
              <v:shape id="Text Box 8" o:spid="_x0000_s1026" type="#_x0000_t202" style="position:absolute;margin-left:50.25pt;margin-top:273.8pt;width:130.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" fillcolor="white [3201]" strokecolor="#ed7d31 [3205]" strokeweight="1pt">
                <v:textbox>
                  <w:txbxContent>
                    <w:p w:rsidR="00CC2A78" w:rsidRPr="00CC2A78" w:rsidRDefault="00CC2A78" w:rsidP="00CC2A78">
                      <w:pPr>
                        <w:jc w:val="center"/>
                        <w:rPr>
                          <w:rFonts w:ascii="Sylfaen" w:hAnsi="Sylfaen"/>
                          <w:b/>
                          <w:sz w:val="18"/>
                          <w:lang w:val="ka-GE"/>
                        </w:rPr>
                      </w:pPr>
                      <w:r w:rsidRPr="00CC2A78">
                        <w:rPr>
                          <w:rFonts w:ascii="Sylfaen" w:hAnsi="Sylfaen"/>
                          <w:b/>
                          <w:sz w:val="18"/>
                          <w:lang w:val="ka-GE"/>
                        </w:rPr>
                        <w:t>პოლიტიკის ანალიზის ჯგუფი</w:t>
                      </w:r>
                    </w:p>
                    <w:p w:rsidR="00CC2A78" w:rsidRPr="00CC2A78" w:rsidRDefault="00CC2A78" w:rsidP="00CC2A78">
                      <w:pPr>
                        <w:jc w:val="center"/>
                        <w:rPr>
                          <w:rFonts w:ascii="Sylfaen" w:hAnsi="Sylfaen"/>
                          <w:i/>
                          <w:sz w:val="16"/>
                          <w:lang w:val="ka-GE"/>
                        </w:rPr>
                      </w:pPr>
                      <w:r w:rsidRPr="00CC2A78">
                        <w:rPr>
                          <w:rFonts w:ascii="Sylfaen" w:hAnsi="Sylfaen"/>
                          <w:i/>
                          <w:sz w:val="16"/>
                          <w:lang w:val="ka-GE"/>
                        </w:rPr>
                        <w:t>ანალიტიკა</w:t>
                      </w:r>
                    </w:p>
                    <w:p w:rsidR="00CC2A78" w:rsidRDefault="00CC2A78" w:rsidP="00CC2A78">
                      <w:pPr>
                        <w:jc w:val="center"/>
                        <w:rPr>
                          <w:rFonts w:ascii="Sylfaen" w:hAnsi="Sylfaen"/>
                          <w:i/>
                          <w:sz w:val="16"/>
                          <w:lang w:val="ka-GE"/>
                        </w:rPr>
                      </w:pPr>
                      <w:r w:rsidRPr="00CC2A78">
                        <w:rPr>
                          <w:rFonts w:ascii="Sylfaen" w:hAnsi="Sylfaen"/>
                          <w:i/>
                          <w:sz w:val="16"/>
                          <w:lang w:val="ka-GE"/>
                        </w:rPr>
                        <w:t xml:space="preserve">ჯანმრთელობის ეროვნული მოხსენება და ეროვნული ანგარიშები </w:t>
                      </w:r>
                    </w:p>
                    <w:p w:rsidR="00CF32C5" w:rsidRPr="0068738F" w:rsidRDefault="0068738F" w:rsidP="0068738F">
                      <w:pPr>
                        <w:rPr>
                          <w:rFonts w:ascii="Sylfaen" w:hAnsi="Sylfaen"/>
                          <w:i/>
                          <w:sz w:val="16"/>
                        </w:rPr>
                      </w:pPr>
                      <w:r w:rsidRPr="0068738F">
                        <w:rPr>
                          <w:rFonts w:ascii="Sylfaen" w:eastAsiaTheme="minorEastAsia" w:hAnsi="Sylfaen" w:cs="Sylfaen"/>
                          <w:i/>
                          <w:sz w:val="16"/>
                          <w:lang w:val="ka-GE"/>
                        </w:rPr>
                        <w:t xml:space="preserve">პოლიტიკის სამმართველოს უფროსს + </w:t>
                      </w:r>
                      <w:r w:rsidR="00E54A9F" w:rsidRPr="0068738F">
                        <w:rPr>
                          <w:rFonts w:ascii="Sylfaen" w:eastAsiaTheme="minorEastAsia" w:hAnsi="Sylfaen" w:cs="Sylfaen"/>
                          <w:i/>
                          <w:sz w:val="16"/>
                          <w:lang w:val="ka-GE"/>
                        </w:rPr>
                        <w:t>დამატებით</w:t>
                      </w:r>
                      <w:r w:rsidR="00E54A9F" w:rsidRPr="0068738F">
                        <w:rPr>
                          <w:rFonts w:ascii="Sylfaen" w:eastAsiaTheme="minorEastAsia" w:hAnsi="Sylfaen"/>
                          <w:i/>
                          <w:sz w:val="16"/>
                          <w:lang w:val="ka-GE"/>
                        </w:rPr>
                        <w:t xml:space="preserve"> 2 თანამშრომელი </w:t>
                      </w:r>
                      <w:r w:rsidR="00E54A9F" w:rsidRPr="0068738F">
                        <w:rPr>
                          <w:rFonts w:ascii="Sylfaen" w:eastAsiaTheme="minorEastAsia" w:hAnsi="Sylfaen"/>
                          <w:b/>
                          <w:bCs/>
                          <w:i/>
                          <w:sz w:val="16"/>
                          <w:lang w:val="ka-GE"/>
                        </w:rPr>
                        <w:t>ანალიტიკის უნარ-ჩვევებით</w:t>
                      </w:r>
                    </w:p>
                    <w:p w:rsidR="0068738F" w:rsidRPr="00CC2A78" w:rsidRDefault="0068738F" w:rsidP="00CC2A78">
                      <w:pPr>
                        <w:jc w:val="center"/>
                        <w:rPr>
                          <w:rFonts w:ascii="Sylfaen" w:hAnsi="Sylfaen"/>
                          <w:i/>
                          <w:sz w:val="16"/>
                          <w:lang w:val="ka-GE"/>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AE9B3BB" wp14:editId="12A0E055">
                <wp:simplePos x="0" y="0"/>
                <wp:positionH relativeFrom="column">
                  <wp:posOffset>1428750</wp:posOffset>
                </wp:positionH>
                <wp:positionV relativeFrom="paragraph">
                  <wp:posOffset>3296285</wp:posOffset>
                </wp:positionV>
                <wp:extent cx="0" cy="1905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6A4DE2" id="Straight Arrow Connector 10" o:spid="_x0000_s1026" type="#_x0000_t32" style="position:absolute;margin-left:112.5pt;margin-top:259.55pt;width:0;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" strokecolor="#5b9bd5 [3204]"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37379ADE" wp14:editId="6B3D1102">
                <wp:simplePos x="0" y="0"/>
                <wp:positionH relativeFrom="column">
                  <wp:posOffset>2609850</wp:posOffset>
                </wp:positionH>
                <wp:positionV relativeFrom="paragraph">
                  <wp:posOffset>3530600</wp:posOffset>
                </wp:positionV>
                <wp:extent cx="1457325" cy="16764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457325" cy="16764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CC2A78" w:rsidRPr="00CC2A78" w:rsidRDefault="00CC2A78" w:rsidP="00CC2A78">
                            <w:pPr>
                              <w:jc w:val="center"/>
                              <w:rPr>
                                <w:rFonts w:ascii="Sylfaen" w:hAnsi="Sylfaen"/>
                                <w:i/>
                                <w:sz w:val="16"/>
                                <w:lang w:val="ka-GE"/>
                              </w:rPr>
                            </w:pPr>
                            <w:r>
                              <w:rPr>
                                <w:rFonts w:ascii="Sylfaen" w:hAnsi="Sylfaen"/>
                                <w:b/>
                                <w:sz w:val="18"/>
                                <w:lang w:val="ka-GE"/>
                              </w:rPr>
                              <w:t>ხარისხის უზრუნველყოფის ჯგუფი (დაკომპლექტებული საშტატო და შტატგარეშე თ</w:t>
                            </w:r>
                            <w:r w:rsidR="0068738F">
                              <w:rPr>
                                <w:rFonts w:ascii="Sylfaen" w:hAnsi="Sylfaen"/>
                                <w:b/>
                                <w:sz w:val="18"/>
                                <w:lang w:val="ka-GE"/>
                              </w:rPr>
                              <w:t>ა</w:t>
                            </w:r>
                            <w:r>
                              <w:rPr>
                                <w:rFonts w:ascii="Sylfaen" w:hAnsi="Sylfaen"/>
                                <w:b/>
                                <w:sz w:val="18"/>
                                <w:lang w:val="ka-GE"/>
                              </w:rPr>
                              <w:t>ნამშრომლებით]</w:t>
                            </w:r>
                            <w:r w:rsidRPr="00CC2A78">
                              <w:rPr>
                                <w:rFonts w:ascii="Sylfaen" w:hAnsi="Sylfaen"/>
                                <w:i/>
                                <w:sz w:val="16"/>
                                <w:lang w:val="ka-G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9ADE" id="Text Box 9" o:spid="_x0000_s1027" type="#_x0000_t202" style="position:absolute;margin-left:205.5pt;margin-top:278pt;width:114.7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" fillcolor="white [3201]" strokecolor="#ed7d31 [3205]" strokeweight="1pt">
                <v:textbox>
                  <w:txbxContent>
                    <w:p w:rsidR="00CC2A78" w:rsidRPr="00CC2A78" w:rsidRDefault="00CC2A78" w:rsidP="00CC2A78">
                      <w:pPr>
                        <w:jc w:val="center"/>
                        <w:rPr>
                          <w:rFonts w:ascii="Sylfaen" w:hAnsi="Sylfaen"/>
                          <w:i/>
                          <w:sz w:val="16"/>
                          <w:lang w:val="ka-GE"/>
                        </w:rPr>
                      </w:pPr>
                      <w:r>
                        <w:rPr>
                          <w:rFonts w:ascii="Sylfaen" w:hAnsi="Sylfaen"/>
                          <w:b/>
                          <w:sz w:val="18"/>
                          <w:lang w:val="ka-GE"/>
                        </w:rPr>
                        <w:t>ხარისხის უზრუნველყოფის ჯგუფი (დაკომპლექტებული საშტატო და შტატგარეშე თ</w:t>
                      </w:r>
                      <w:r w:rsidR="0068738F">
                        <w:rPr>
                          <w:rFonts w:ascii="Sylfaen" w:hAnsi="Sylfaen"/>
                          <w:b/>
                          <w:sz w:val="18"/>
                          <w:lang w:val="ka-GE"/>
                        </w:rPr>
                        <w:t>ა</w:t>
                      </w:r>
                      <w:r>
                        <w:rPr>
                          <w:rFonts w:ascii="Sylfaen" w:hAnsi="Sylfaen"/>
                          <w:b/>
                          <w:sz w:val="18"/>
                          <w:lang w:val="ka-GE"/>
                        </w:rPr>
                        <w:t>ნამშრომლებით]</w:t>
                      </w:r>
                      <w:r w:rsidRPr="00CC2A78">
                        <w:rPr>
                          <w:rFonts w:ascii="Sylfaen" w:hAnsi="Sylfaen"/>
                          <w:i/>
                          <w:sz w:val="16"/>
                          <w:lang w:val="ka-GE"/>
                        </w:rPr>
                        <w:t xml:space="preserve"> </w:t>
                      </w:r>
                    </w:p>
                  </w:txbxContent>
                </v:textbox>
              </v:shape>
            </w:pict>
          </mc:Fallback>
        </mc:AlternateContent>
      </w:r>
      <w:r w:rsidR="00CC2A78" w:rsidRPr="00761173">
        <w:rPr>
          <w:noProof/>
        </w:rPr>
        <w:drawing>
          <wp:inline distT="0" distB="0" distL="0" distR="0" wp14:anchorId="5A2E1543" wp14:editId="34F294FD">
            <wp:extent cx="5943600" cy="328612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sectPr w:rsidR="00CC2A78" w:rsidRPr="00CC2A7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B30" w:rsidRDefault="00BE3B30" w:rsidP="006409B3">
      <w:r>
        <w:separator/>
      </w:r>
    </w:p>
  </w:endnote>
  <w:endnote w:type="continuationSeparator" w:id="0">
    <w:p w:rsidR="00BE3B30" w:rsidRDefault="00BE3B30" w:rsidP="0064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674401"/>
      <w:docPartObj>
        <w:docPartGallery w:val="Page Numbers (Bottom of Page)"/>
        <w:docPartUnique/>
      </w:docPartObj>
    </w:sdtPr>
    <w:sdtEndPr>
      <w:rPr>
        <w:noProof/>
      </w:rPr>
    </w:sdtEndPr>
    <w:sdtContent>
      <w:p w:rsidR="006409B3" w:rsidRDefault="006409B3">
        <w:pPr>
          <w:pStyle w:val="Footer"/>
          <w:jc w:val="right"/>
        </w:pPr>
        <w:r>
          <w:fldChar w:fldCharType="begin"/>
        </w:r>
        <w:r>
          <w:instrText xml:space="preserve"> PAGE   \* MERGEFORMAT </w:instrText>
        </w:r>
        <w:r>
          <w:fldChar w:fldCharType="separate"/>
        </w:r>
        <w:r w:rsidR="00D9203A">
          <w:rPr>
            <w:noProof/>
          </w:rPr>
          <w:t>3</w:t>
        </w:r>
        <w:r>
          <w:rPr>
            <w:noProof/>
          </w:rPr>
          <w:fldChar w:fldCharType="end"/>
        </w:r>
      </w:p>
    </w:sdtContent>
  </w:sdt>
  <w:p w:rsidR="006409B3" w:rsidRDefault="006409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B30" w:rsidRDefault="00BE3B30" w:rsidP="006409B3">
      <w:r>
        <w:separator/>
      </w:r>
    </w:p>
  </w:footnote>
  <w:footnote w:type="continuationSeparator" w:id="0">
    <w:p w:rsidR="00BE3B30" w:rsidRDefault="00BE3B30" w:rsidP="00640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A04"/>
    <w:multiLevelType w:val="hybridMultilevel"/>
    <w:tmpl w:val="C0947598"/>
    <w:lvl w:ilvl="0" w:tplc="9AD207A0">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1449E"/>
    <w:multiLevelType w:val="hybridMultilevel"/>
    <w:tmpl w:val="378EB674"/>
    <w:lvl w:ilvl="0" w:tplc="1F08C1FC">
      <w:start w:val="1"/>
      <w:numFmt w:val="bullet"/>
      <w:lvlText w:val="•"/>
      <w:lvlJc w:val="left"/>
      <w:pPr>
        <w:tabs>
          <w:tab w:val="num" w:pos="720"/>
        </w:tabs>
        <w:ind w:left="720" w:hanging="360"/>
      </w:pPr>
      <w:rPr>
        <w:rFonts w:ascii="Times New Roman" w:hAnsi="Times New Roman" w:hint="default"/>
      </w:rPr>
    </w:lvl>
    <w:lvl w:ilvl="1" w:tplc="9A761DC4" w:tentative="1">
      <w:start w:val="1"/>
      <w:numFmt w:val="bullet"/>
      <w:lvlText w:val="•"/>
      <w:lvlJc w:val="left"/>
      <w:pPr>
        <w:tabs>
          <w:tab w:val="num" w:pos="1440"/>
        </w:tabs>
        <w:ind w:left="1440" w:hanging="360"/>
      </w:pPr>
      <w:rPr>
        <w:rFonts w:ascii="Times New Roman" w:hAnsi="Times New Roman" w:hint="default"/>
      </w:rPr>
    </w:lvl>
    <w:lvl w:ilvl="2" w:tplc="29FC0F04" w:tentative="1">
      <w:start w:val="1"/>
      <w:numFmt w:val="bullet"/>
      <w:lvlText w:val="•"/>
      <w:lvlJc w:val="left"/>
      <w:pPr>
        <w:tabs>
          <w:tab w:val="num" w:pos="2160"/>
        </w:tabs>
        <w:ind w:left="2160" w:hanging="360"/>
      </w:pPr>
      <w:rPr>
        <w:rFonts w:ascii="Times New Roman" w:hAnsi="Times New Roman" w:hint="default"/>
      </w:rPr>
    </w:lvl>
    <w:lvl w:ilvl="3" w:tplc="9216E720" w:tentative="1">
      <w:start w:val="1"/>
      <w:numFmt w:val="bullet"/>
      <w:lvlText w:val="•"/>
      <w:lvlJc w:val="left"/>
      <w:pPr>
        <w:tabs>
          <w:tab w:val="num" w:pos="2880"/>
        </w:tabs>
        <w:ind w:left="2880" w:hanging="360"/>
      </w:pPr>
      <w:rPr>
        <w:rFonts w:ascii="Times New Roman" w:hAnsi="Times New Roman" w:hint="default"/>
      </w:rPr>
    </w:lvl>
    <w:lvl w:ilvl="4" w:tplc="6438581C" w:tentative="1">
      <w:start w:val="1"/>
      <w:numFmt w:val="bullet"/>
      <w:lvlText w:val="•"/>
      <w:lvlJc w:val="left"/>
      <w:pPr>
        <w:tabs>
          <w:tab w:val="num" w:pos="3600"/>
        </w:tabs>
        <w:ind w:left="3600" w:hanging="360"/>
      </w:pPr>
      <w:rPr>
        <w:rFonts w:ascii="Times New Roman" w:hAnsi="Times New Roman" w:hint="default"/>
      </w:rPr>
    </w:lvl>
    <w:lvl w:ilvl="5" w:tplc="87961330" w:tentative="1">
      <w:start w:val="1"/>
      <w:numFmt w:val="bullet"/>
      <w:lvlText w:val="•"/>
      <w:lvlJc w:val="left"/>
      <w:pPr>
        <w:tabs>
          <w:tab w:val="num" w:pos="4320"/>
        </w:tabs>
        <w:ind w:left="4320" w:hanging="360"/>
      </w:pPr>
      <w:rPr>
        <w:rFonts w:ascii="Times New Roman" w:hAnsi="Times New Roman" w:hint="default"/>
      </w:rPr>
    </w:lvl>
    <w:lvl w:ilvl="6" w:tplc="796A5D4E" w:tentative="1">
      <w:start w:val="1"/>
      <w:numFmt w:val="bullet"/>
      <w:lvlText w:val="•"/>
      <w:lvlJc w:val="left"/>
      <w:pPr>
        <w:tabs>
          <w:tab w:val="num" w:pos="5040"/>
        </w:tabs>
        <w:ind w:left="5040" w:hanging="360"/>
      </w:pPr>
      <w:rPr>
        <w:rFonts w:ascii="Times New Roman" w:hAnsi="Times New Roman" w:hint="default"/>
      </w:rPr>
    </w:lvl>
    <w:lvl w:ilvl="7" w:tplc="D0A258BC" w:tentative="1">
      <w:start w:val="1"/>
      <w:numFmt w:val="bullet"/>
      <w:lvlText w:val="•"/>
      <w:lvlJc w:val="left"/>
      <w:pPr>
        <w:tabs>
          <w:tab w:val="num" w:pos="5760"/>
        </w:tabs>
        <w:ind w:left="5760" w:hanging="360"/>
      </w:pPr>
      <w:rPr>
        <w:rFonts w:ascii="Times New Roman" w:hAnsi="Times New Roman" w:hint="default"/>
      </w:rPr>
    </w:lvl>
    <w:lvl w:ilvl="8" w:tplc="9628F4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0C6401"/>
    <w:multiLevelType w:val="hybridMultilevel"/>
    <w:tmpl w:val="7FA2F404"/>
    <w:lvl w:ilvl="0" w:tplc="8E40A612">
      <w:start w:val="1"/>
      <w:numFmt w:val="decimal"/>
      <w:lvlText w:val="%1."/>
      <w:lvlJc w:val="left"/>
      <w:pPr>
        <w:ind w:left="765" w:hanging="405"/>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E7A38"/>
    <w:multiLevelType w:val="hybridMultilevel"/>
    <w:tmpl w:val="FA145C96"/>
    <w:lvl w:ilvl="0" w:tplc="4E7E877A">
      <w:start w:val="1"/>
      <w:numFmt w:val="bullet"/>
      <w:lvlText w:val="•"/>
      <w:lvlJc w:val="left"/>
      <w:pPr>
        <w:tabs>
          <w:tab w:val="num" w:pos="720"/>
        </w:tabs>
        <w:ind w:left="720" w:hanging="360"/>
      </w:pPr>
      <w:rPr>
        <w:rFonts w:ascii="Arial" w:hAnsi="Arial" w:hint="default"/>
      </w:rPr>
    </w:lvl>
    <w:lvl w:ilvl="1" w:tplc="B7D057FC">
      <w:start w:val="242"/>
      <w:numFmt w:val="bullet"/>
      <w:lvlText w:val="•"/>
      <w:lvlJc w:val="left"/>
      <w:pPr>
        <w:tabs>
          <w:tab w:val="num" w:pos="1440"/>
        </w:tabs>
        <w:ind w:left="1440" w:hanging="360"/>
      </w:pPr>
      <w:rPr>
        <w:rFonts w:ascii="Arial" w:hAnsi="Arial" w:hint="default"/>
      </w:rPr>
    </w:lvl>
    <w:lvl w:ilvl="2" w:tplc="EB362F7A" w:tentative="1">
      <w:start w:val="1"/>
      <w:numFmt w:val="bullet"/>
      <w:lvlText w:val="•"/>
      <w:lvlJc w:val="left"/>
      <w:pPr>
        <w:tabs>
          <w:tab w:val="num" w:pos="2160"/>
        </w:tabs>
        <w:ind w:left="2160" w:hanging="360"/>
      </w:pPr>
      <w:rPr>
        <w:rFonts w:ascii="Arial" w:hAnsi="Arial" w:hint="default"/>
      </w:rPr>
    </w:lvl>
    <w:lvl w:ilvl="3" w:tplc="C2C46720" w:tentative="1">
      <w:start w:val="1"/>
      <w:numFmt w:val="bullet"/>
      <w:lvlText w:val="•"/>
      <w:lvlJc w:val="left"/>
      <w:pPr>
        <w:tabs>
          <w:tab w:val="num" w:pos="2880"/>
        </w:tabs>
        <w:ind w:left="2880" w:hanging="360"/>
      </w:pPr>
      <w:rPr>
        <w:rFonts w:ascii="Arial" w:hAnsi="Arial" w:hint="default"/>
      </w:rPr>
    </w:lvl>
    <w:lvl w:ilvl="4" w:tplc="A652432C" w:tentative="1">
      <w:start w:val="1"/>
      <w:numFmt w:val="bullet"/>
      <w:lvlText w:val="•"/>
      <w:lvlJc w:val="left"/>
      <w:pPr>
        <w:tabs>
          <w:tab w:val="num" w:pos="3600"/>
        </w:tabs>
        <w:ind w:left="3600" w:hanging="360"/>
      </w:pPr>
      <w:rPr>
        <w:rFonts w:ascii="Arial" w:hAnsi="Arial" w:hint="default"/>
      </w:rPr>
    </w:lvl>
    <w:lvl w:ilvl="5" w:tplc="8026A518" w:tentative="1">
      <w:start w:val="1"/>
      <w:numFmt w:val="bullet"/>
      <w:lvlText w:val="•"/>
      <w:lvlJc w:val="left"/>
      <w:pPr>
        <w:tabs>
          <w:tab w:val="num" w:pos="4320"/>
        </w:tabs>
        <w:ind w:left="4320" w:hanging="360"/>
      </w:pPr>
      <w:rPr>
        <w:rFonts w:ascii="Arial" w:hAnsi="Arial" w:hint="default"/>
      </w:rPr>
    </w:lvl>
    <w:lvl w:ilvl="6" w:tplc="0F383076" w:tentative="1">
      <w:start w:val="1"/>
      <w:numFmt w:val="bullet"/>
      <w:lvlText w:val="•"/>
      <w:lvlJc w:val="left"/>
      <w:pPr>
        <w:tabs>
          <w:tab w:val="num" w:pos="5040"/>
        </w:tabs>
        <w:ind w:left="5040" w:hanging="360"/>
      </w:pPr>
      <w:rPr>
        <w:rFonts w:ascii="Arial" w:hAnsi="Arial" w:hint="default"/>
      </w:rPr>
    </w:lvl>
    <w:lvl w:ilvl="7" w:tplc="6AD01094" w:tentative="1">
      <w:start w:val="1"/>
      <w:numFmt w:val="bullet"/>
      <w:lvlText w:val="•"/>
      <w:lvlJc w:val="left"/>
      <w:pPr>
        <w:tabs>
          <w:tab w:val="num" w:pos="5760"/>
        </w:tabs>
        <w:ind w:left="5760" w:hanging="360"/>
      </w:pPr>
      <w:rPr>
        <w:rFonts w:ascii="Arial" w:hAnsi="Arial" w:hint="default"/>
      </w:rPr>
    </w:lvl>
    <w:lvl w:ilvl="8" w:tplc="44B65F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FE0623"/>
    <w:multiLevelType w:val="hybridMultilevel"/>
    <w:tmpl w:val="30266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DB3834"/>
    <w:multiLevelType w:val="hybridMultilevel"/>
    <w:tmpl w:val="C74A032C"/>
    <w:lvl w:ilvl="0" w:tplc="F9C8EFD0">
      <w:start w:val="1"/>
      <w:numFmt w:val="decimal"/>
      <w:lvlText w:val="(%1)"/>
      <w:lvlJc w:val="left"/>
      <w:pPr>
        <w:tabs>
          <w:tab w:val="num" w:pos="720"/>
        </w:tabs>
        <w:ind w:left="720" w:hanging="360"/>
      </w:pPr>
    </w:lvl>
    <w:lvl w:ilvl="1" w:tplc="C3C275DE" w:tentative="1">
      <w:start w:val="1"/>
      <w:numFmt w:val="decimal"/>
      <w:lvlText w:val="(%2)"/>
      <w:lvlJc w:val="left"/>
      <w:pPr>
        <w:tabs>
          <w:tab w:val="num" w:pos="1440"/>
        </w:tabs>
        <w:ind w:left="1440" w:hanging="360"/>
      </w:pPr>
    </w:lvl>
    <w:lvl w:ilvl="2" w:tplc="3C54C22E" w:tentative="1">
      <w:start w:val="1"/>
      <w:numFmt w:val="decimal"/>
      <w:lvlText w:val="(%3)"/>
      <w:lvlJc w:val="left"/>
      <w:pPr>
        <w:tabs>
          <w:tab w:val="num" w:pos="2160"/>
        </w:tabs>
        <w:ind w:left="2160" w:hanging="360"/>
      </w:pPr>
    </w:lvl>
    <w:lvl w:ilvl="3" w:tplc="F2D42E36" w:tentative="1">
      <w:start w:val="1"/>
      <w:numFmt w:val="decimal"/>
      <w:lvlText w:val="(%4)"/>
      <w:lvlJc w:val="left"/>
      <w:pPr>
        <w:tabs>
          <w:tab w:val="num" w:pos="2880"/>
        </w:tabs>
        <w:ind w:left="2880" w:hanging="360"/>
      </w:pPr>
    </w:lvl>
    <w:lvl w:ilvl="4" w:tplc="3AA4FF62" w:tentative="1">
      <w:start w:val="1"/>
      <w:numFmt w:val="decimal"/>
      <w:lvlText w:val="(%5)"/>
      <w:lvlJc w:val="left"/>
      <w:pPr>
        <w:tabs>
          <w:tab w:val="num" w:pos="3600"/>
        </w:tabs>
        <w:ind w:left="3600" w:hanging="360"/>
      </w:pPr>
    </w:lvl>
    <w:lvl w:ilvl="5" w:tplc="DA36FAE4" w:tentative="1">
      <w:start w:val="1"/>
      <w:numFmt w:val="decimal"/>
      <w:lvlText w:val="(%6)"/>
      <w:lvlJc w:val="left"/>
      <w:pPr>
        <w:tabs>
          <w:tab w:val="num" w:pos="4320"/>
        </w:tabs>
        <w:ind w:left="4320" w:hanging="360"/>
      </w:pPr>
    </w:lvl>
    <w:lvl w:ilvl="6" w:tplc="955E9BC8" w:tentative="1">
      <w:start w:val="1"/>
      <w:numFmt w:val="decimal"/>
      <w:lvlText w:val="(%7)"/>
      <w:lvlJc w:val="left"/>
      <w:pPr>
        <w:tabs>
          <w:tab w:val="num" w:pos="5040"/>
        </w:tabs>
        <w:ind w:left="5040" w:hanging="360"/>
      </w:pPr>
    </w:lvl>
    <w:lvl w:ilvl="7" w:tplc="B93CDBB8" w:tentative="1">
      <w:start w:val="1"/>
      <w:numFmt w:val="decimal"/>
      <w:lvlText w:val="(%8)"/>
      <w:lvlJc w:val="left"/>
      <w:pPr>
        <w:tabs>
          <w:tab w:val="num" w:pos="5760"/>
        </w:tabs>
        <w:ind w:left="5760" w:hanging="360"/>
      </w:pPr>
    </w:lvl>
    <w:lvl w:ilvl="8" w:tplc="9D2E785E" w:tentative="1">
      <w:start w:val="1"/>
      <w:numFmt w:val="decimal"/>
      <w:lvlText w:val="(%9)"/>
      <w:lvlJc w:val="left"/>
      <w:pPr>
        <w:tabs>
          <w:tab w:val="num" w:pos="6480"/>
        </w:tabs>
        <w:ind w:left="6480" w:hanging="360"/>
      </w:pPr>
    </w:lvl>
  </w:abstractNum>
  <w:abstractNum w:abstractNumId="6" w15:restartNumberingAfterBreak="0">
    <w:nsid w:val="52F26128"/>
    <w:multiLevelType w:val="hybridMultilevel"/>
    <w:tmpl w:val="31F041E4"/>
    <w:lvl w:ilvl="0" w:tplc="514C2C54">
      <w:start w:val="1"/>
      <w:numFmt w:val="bullet"/>
      <w:lvlText w:val="•"/>
      <w:lvlJc w:val="left"/>
      <w:pPr>
        <w:tabs>
          <w:tab w:val="num" w:pos="720"/>
        </w:tabs>
        <w:ind w:left="720" w:hanging="360"/>
      </w:pPr>
      <w:rPr>
        <w:rFonts w:ascii="Arial" w:hAnsi="Arial" w:hint="default"/>
      </w:rPr>
    </w:lvl>
    <w:lvl w:ilvl="1" w:tplc="05A62680" w:tentative="1">
      <w:start w:val="1"/>
      <w:numFmt w:val="bullet"/>
      <w:lvlText w:val="•"/>
      <w:lvlJc w:val="left"/>
      <w:pPr>
        <w:tabs>
          <w:tab w:val="num" w:pos="1440"/>
        </w:tabs>
        <w:ind w:left="1440" w:hanging="360"/>
      </w:pPr>
      <w:rPr>
        <w:rFonts w:ascii="Arial" w:hAnsi="Arial" w:hint="default"/>
      </w:rPr>
    </w:lvl>
    <w:lvl w:ilvl="2" w:tplc="601A1E28" w:tentative="1">
      <w:start w:val="1"/>
      <w:numFmt w:val="bullet"/>
      <w:lvlText w:val="•"/>
      <w:lvlJc w:val="left"/>
      <w:pPr>
        <w:tabs>
          <w:tab w:val="num" w:pos="2160"/>
        </w:tabs>
        <w:ind w:left="2160" w:hanging="360"/>
      </w:pPr>
      <w:rPr>
        <w:rFonts w:ascii="Arial" w:hAnsi="Arial" w:hint="default"/>
      </w:rPr>
    </w:lvl>
    <w:lvl w:ilvl="3" w:tplc="35AC4E7C" w:tentative="1">
      <w:start w:val="1"/>
      <w:numFmt w:val="bullet"/>
      <w:lvlText w:val="•"/>
      <w:lvlJc w:val="left"/>
      <w:pPr>
        <w:tabs>
          <w:tab w:val="num" w:pos="2880"/>
        </w:tabs>
        <w:ind w:left="2880" w:hanging="360"/>
      </w:pPr>
      <w:rPr>
        <w:rFonts w:ascii="Arial" w:hAnsi="Arial" w:hint="default"/>
      </w:rPr>
    </w:lvl>
    <w:lvl w:ilvl="4" w:tplc="72B02C34" w:tentative="1">
      <w:start w:val="1"/>
      <w:numFmt w:val="bullet"/>
      <w:lvlText w:val="•"/>
      <w:lvlJc w:val="left"/>
      <w:pPr>
        <w:tabs>
          <w:tab w:val="num" w:pos="3600"/>
        </w:tabs>
        <w:ind w:left="3600" w:hanging="360"/>
      </w:pPr>
      <w:rPr>
        <w:rFonts w:ascii="Arial" w:hAnsi="Arial" w:hint="default"/>
      </w:rPr>
    </w:lvl>
    <w:lvl w:ilvl="5" w:tplc="2F5643A6" w:tentative="1">
      <w:start w:val="1"/>
      <w:numFmt w:val="bullet"/>
      <w:lvlText w:val="•"/>
      <w:lvlJc w:val="left"/>
      <w:pPr>
        <w:tabs>
          <w:tab w:val="num" w:pos="4320"/>
        </w:tabs>
        <w:ind w:left="4320" w:hanging="360"/>
      </w:pPr>
      <w:rPr>
        <w:rFonts w:ascii="Arial" w:hAnsi="Arial" w:hint="default"/>
      </w:rPr>
    </w:lvl>
    <w:lvl w:ilvl="6" w:tplc="A8D6B042" w:tentative="1">
      <w:start w:val="1"/>
      <w:numFmt w:val="bullet"/>
      <w:lvlText w:val="•"/>
      <w:lvlJc w:val="left"/>
      <w:pPr>
        <w:tabs>
          <w:tab w:val="num" w:pos="5040"/>
        </w:tabs>
        <w:ind w:left="5040" w:hanging="360"/>
      </w:pPr>
      <w:rPr>
        <w:rFonts w:ascii="Arial" w:hAnsi="Arial" w:hint="default"/>
      </w:rPr>
    </w:lvl>
    <w:lvl w:ilvl="7" w:tplc="80CC8644" w:tentative="1">
      <w:start w:val="1"/>
      <w:numFmt w:val="bullet"/>
      <w:lvlText w:val="•"/>
      <w:lvlJc w:val="left"/>
      <w:pPr>
        <w:tabs>
          <w:tab w:val="num" w:pos="5760"/>
        </w:tabs>
        <w:ind w:left="5760" w:hanging="360"/>
      </w:pPr>
      <w:rPr>
        <w:rFonts w:ascii="Arial" w:hAnsi="Arial" w:hint="default"/>
      </w:rPr>
    </w:lvl>
    <w:lvl w:ilvl="8" w:tplc="87449E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4A6006"/>
    <w:multiLevelType w:val="hybridMultilevel"/>
    <w:tmpl w:val="02223728"/>
    <w:lvl w:ilvl="0" w:tplc="522E41B0">
      <w:start w:val="1"/>
      <w:numFmt w:val="bullet"/>
      <w:lvlText w:val="•"/>
      <w:lvlJc w:val="left"/>
      <w:pPr>
        <w:tabs>
          <w:tab w:val="num" w:pos="720"/>
        </w:tabs>
        <w:ind w:left="720" w:hanging="360"/>
      </w:pPr>
      <w:rPr>
        <w:rFonts w:ascii="Times New Roman" w:hAnsi="Times New Roman" w:hint="default"/>
      </w:rPr>
    </w:lvl>
    <w:lvl w:ilvl="1" w:tplc="6A0E2BBE" w:tentative="1">
      <w:start w:val="1"/>
      <w:numFmt w:val="bullet"/>
      <w:lvlText w:val="•"/>
      <w:lvlJc w:val="left"/>
      <w:pPr>
        <w:tabs>
          <w:tab w:val="num" w:pos="1440"/>
        </w:tabs>
        <w:ind w:left="1440" w:hanging="360"/>
      </w:pPr>
      <w:rPr>
        <w:rFonts w:ascii="Times New Roman" w:hAnsi="Times New Roman" w:hint="default"/>
      </w:rPr>
    </w:lvl>
    <w:lvl w:ilvl="2" w:tplc="6F0ECC36" w:tentative="1">
      <w:start w:val="1"/>
      <w:numFmt w:val="bullet"/>
      <w:lvlText w:val="•"/>
      <w:lvlJc w:val="left"/>
      <w:pPr>
        <w:tabs>
          <w:tab w:val="num" w:pos="2160"/>
        </w:tabs>
        <w:ind w:left="2160" w:hanging="360"/>
      </w:pPr>
      <w:rPr>
        <w:rFonts w:ascii="Times New Roman" w:hAnsi="Times New Roman" w:hint="default"/>
      </w:rPr>
    </w:lvl>
    <w:lvl w:ilvl="3" w:tplc="C2AE3042" w:tentative="1">
      <w:start w:val="1"/>
      <w:numFmt w:val="bullet"/>
      <w:lvlText w:val="•"/>
      <w:lvlJc w:val="left"/>
      <w:pPr>
        <w:tabs>
          <w:tab w:val="num" w:pos="2880"/>
        </w:tabs>
        <w:ind w:left="2880" w:hanging="360"/>
      </w:pPr>
      <w:rPr>
        <w:rFonts w:ascii="Times New Roman" w:hAnsi="Times New Roman" w:hint="default"/>
      </w:rPr>
    </w:lvl>
    <w:lvl w:ilvl="4" w:tplc="BA48E0CA" w:tentative="1">
      <w:start w:val="1"/>
      <w:numFmt w:val="bullet"/>
      <w:lvlText w:val="•"/>
      <w:lvlJc w:val="left"/>
      <w:pPr>
        <w:tabs>
          <w:tab w:val="num" w:pos="3600"/>
        </w:tabs>
        <w:ind w:left="3600" w:hanging="360"/>
      </w:pPr>
      <w:rPr>
        <w:rFonts w:ascii="Times New Roman" w:hAnsi="Times New Roman" w:hint="default"/>
      </w:rPr>
    </w:lvl>
    <w:lvl w:ilvl="5" w:tplc="54B4D48E" w:tentative="1">
      <w:start w:val="1"/>
      <w:numFmt w:val="bullet"/>
      <w:lvlText w:val="•"/>
      <w:lvlJc w:val="left"/>
      <w:pPr>
        <w:tabs>
          <w:tab w:val="num" w:pos="4320"/>
        </w:tabs>
        <w:ind w:left="4320" w:hanging="360"/>
      </w:pPr>
      <w:rPr>
        <w:rFonts w:ascii="Times New Roman" w:hAnsi="Times New Roman" w:hint="default"/>
      </w:rPr>
    </w:lvl>
    <w:lvl w:ilvl="6" w:tplc="DDCC67CA" w:tentative="1">
      <w:start w:val="1"/>
      <w:numFmt w:val="bullet"/>
      <w:lvlText w:val="•"/>
      <w:lvlJc w:val="left"/>
      <w:pPr>
        <w:tabs>
          <w:tab w:val="num" w:pos="5040"/>
        </w:tabs>
        <w:ind w:left="5040" w:hanging="360"/>
      </w:pPr>
      <w:rPr>
        <w:rFonts w:ascii="Times New Roman" w:hAnsi="Times New Roman" w:hint="default"/>
      </w:rPr>
    </w:lvl>
    <w:lvl w:ilvl="7" w:tplc="2446ED5A" w:tentative="1">
      <w:start w:val="1"/>
      <w:numFmt w:val="bullet"/>
      <w:lvlText w:val="•"/>
      <w:lvlJc w:val="left"/>
      <w:pPr>
        <w:tabs>
          <w:tab w:val="num" w:pos="5760"/>
        </w:tabs>
        <w:ind w:left="5760" w:hanging="360"/>
      </w:pPr>
      <w:rPr>
        <w:rFonts w:ascii="Times New Roman" w:hAnsi="Times New Roman" w:hint="default"/>
      </w:rPr>
    </w:lvl>
    <w:lvl w:ilvl="8" w:tplc="2156649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86D7533"/>
    <w:multiLevelType w:val="hybridMultilevel"/>
    <w:tmpl w:val="268635D2"/>
    <w:lvl w:ilvl="0" w:tplc="75688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8775D"/>
    <w:multiLevelType w:val="hybridMultilevel"/>
    <w:tmpl w:val="EDE0701C"/>
    <w:lvl w:ilvl="0" w:tplc="6E42705A">
      <w:start w:val="1"/>
      <w:numFmt w:val="bullet"/>
      <w:lvlText w:val="•"/>
      <w:lvlJc w:val="left"/>
      <w:pPr>
        <w:tabs>
          <w:tab w:val="num" w:pos="720"/>
        </w:tabs>
        <w:ind w:left="720" w:hanging="360"/>
      </w:pPr>
      <w:rPr>
        <w:rFonts w:ascii="Arial" w:hAnsi="Arial" w:hint="default"/>
      </w:rPr>
    </w:lvl>
    <w:lvl w:ilvl="1" w:tplc="9418EDFE">
      <w:start w:val="334"/>
      <w:numFmt w:val="bullet"/>
      <w:lvlText w:val="•"/>
      <w:lvlJc w:val="left"/>
      <w:pPr>
        <w:tabs>
          <w:tab w:val="num" w:pos="1440"/>
        </w:tabs>
        <w:ind w:left="1440" w:hanging="360"/>
      </w:pPr>
      <w:rPr>
        <w:rFonts w:ascii="Arial" w:hAnsi="Arial" w:hint="default"/>
      </w:rPr>
    </w:lvl>
    <w:lvl w:ilvl="2" w:tplc="E808016E" w:tentative="1">
      <w:start w:val="1"/>
      <w:numFmt w:val="bullet"/>
      <w:lvlText w:val="•"/>
      <w:lvlJc w:val="left"/>
      <w:pPr>
        <w:tabs>
          <w:tab w:val="num" w:pos="2160"/>
        </w:tabs>
        <w:ind w:left="2160" w:hanging="360"/>
      </w:pPr>
      <w:rPr>
        <w:rFonts w:ascii="Arial" w:hAnsi="Arial" w:hint="default"/>
      </w:rPr>
    </w:lvl>
    <w:lvl w:ilvl="3" w:tplc="444C7596" w:tentative="1">
      <w:start w:val="1"/>
      <w:numFmt w:val="bullet"/>
      <w:lvlText w:val="•"/>
      <w:lvlJc w:val="left"/>
      <w:pPr>
        <w:tabs>
          <w:tab w:val="num" w:pos="2880"/>
        </w:tabs>
        <w:ind w:left="2880" w:hanging="360"/>
      </w:pPr>
      <w:rPr>
        <w:rFonts w:ascii="Arial" w:hAnsi="Arial" w:hint="default"/>
      </w:rPr>
    </w:lvl>
    <w:lvl w:ilvl="4" w:tplc="6DB8847A" w:tentative="1">
      <w:start w:val="1"/>
      <w:numFmt w:val="bullet"/>
      <w:lvlText w:val="•"/>
      <w:lvlJc w:val="left"/>
      <w:pPr>
        <w:tabs>
          <w:tab w:val="num" w:pos="3600"/>
        </w:tabs>
        <w:ind w:left="3600" w:hanging="360"/>
      </w:pPr>
      <w:rPr>
        <w:rFonts w:ascii="Arial" w:hAnsi="Arial" w:hint="default"/>
      </w:rPr>
    </w:lvl>
    <w:lvl w:ilvl="5" w:tplc="A36AC1A2" w:tentative="1">
      <w:start w:val="1"/>
      <w:numFmt w:val="bullet"/>
      <w:lvlText w:val="•"/>
      <w:lvlJc w:val="left"/>
      <w:pPr>
        <w:tabs>
          <w:tab w:val="num" w:pos="4320"/>
        </w:tabs>
        <w:ind w:left="4320" w:hanging="360"/>
      </w:pPr>
      <w:rPr>
        <w:rFonts w:ascii="Arial" w:hAnsi="Arial" w:hint="default"/>
      </w:rPr>
    </w:lvl>
    <w:lvl w:ilvl="6" w:tplc="00143858" w:tentative="1">
      <w:start w:val="1"/>
      <w:numFmt w:val="bullet"/>
      <w:lvlText w:val="•"/>
      <w:lvlJc w:val="left"/>
      <w:pPr>
        <w:tabs>
          <w:tab w:val="num" w:pos="5040"/>
        </w:tabs>
        <w:ind w:left="5040" w:hanging="360"/>
      </w:pPr>
      <w:rPr>
        <w:rFonts w:ascii="Arial" w:hAnsi="Arial" w:hint="default"/>
      </w:rPr>
    </w:lvl>
    <w:lvl w:ilvl="7" w:tplc="1150875E" w:tentative="1">
      <w:start w:val="1"/>
      <w:numFmt w:val="bullet"/>
      <w:lvlText w:val="•"/>
      <w:lvlJc w:val="left"/>
      <w:pPr>
        <w:tabs>
          <w:tab w:val="num" w:pos="5760"/>
        </w:tabs>
        <w:ind w:left="5760" w:hanging="360"/>
      </w:pPr>
      <w:rPr>
        <w:rFonts w:ascii="Arial" w:hAnsi="Arial" w:hint="default"/>
      </w:rPr>
    </w:lvl>
    <w:lvl w:ilvl="8" w:tplc="94EE1B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0C3A23"/>
    <w:multiLevelType w:val="hybridMultilevel"/>
    <w:tmpl w:val="46B4E984"/>
    <w:lvl w:ilvl="0" w:tplc="0220F08E">
      <w:start w:val="1"/>
      <w:numFmt w:val="bullet"/>
      <w:lvlText w:val="•"/>
      <w:lvlJc w:val="left"/>
      <w:pPr>
        <w:tabs>
          <w:tab w:val="num" w:pos="720"/>
        </w:tabs>
        <w:ind w:left="720" w:hanging="360"/>
      </w:pPr>
      <w:rPr>
        <w:rFonts w:ascii="Arial" w:hAnsi="Arial" w:hint="default"/>
      </w:rPr>
    </w:lvl>
    <w:lvl w:ilvl="1" w:tplc="36D4DA20">
      <w:start w:val="242"/>
      <w:numFmt w:val="bullet"/>
      <w:lvlText w:val="•"/>
      <w:lvlJc w:val="left"/>
      <w:pPr>
        <w:tabs>
          <w:tab w:val="num" w:pos="1440"/>
        </w:tabs>
        <w:ind w:left="1440" w:hanging="360"/>
      </w:pPr>
      <w:rPr>
        <w:rFonts w:ascii="Arial" w:hAnsi="Arial" w:hint="default"/>
      </w:rPr>
    </w:lvl>
    <w:lvl w:ilvl="2" w:tplc="8FAEB23C" w:tentative="1">
      <w:start w:val="1"/>
      <w:numFmt w:val="bullet"/>
      <w:lvlText w:val="•"/>
      <w:lvlJc w:val="left"/>
      <w:pPr>
        <w:tabs>
          <w:tab w:val="num" w:pos="2160"/>
        </w:tabs>
        <w:ind w:left="2160" w:hanging="360"/>
      </w:pPr>
      <w:rPr>
        <w:rFonts w:ascii="Arial" w:hAnsi="Arial" w:hint="default"/>
      </w:rPr>
    </w:lvl>
    <w:lvl w:ilvl="3" w:tplc="5A3C3D8C" w:tentative="1">
      <w:start w:val="1"/>
      <w:numFmt w:val="bullet"/>
      <w:lvlText w:val="•"/>
      <w:lvlJc w:val="left"/>
      <w:pPr>
        <w:tabs>
          <w:tab w:val="num" w:pos="2880"/>
        </w:tabs>
        <w:ind w:left="2880" w:hanging="360"/>
      </w:pPr>
      <w:rPr>
        <w:rFonts w:ascii="Arial" w:hAnsi="Arial" w:hint="default"/>
      </w:rPr>
    </w:lvl>
    <w:lvl w:ilvl="4" w:tplc="84343F7E" w:tentative="1">
      <w:start w:val="1"/>
      <w:numFmt w:val="bullet"/>
      <w:lvlText w:val="•"/>
      <w:lvlJc w:val="left"/>
      <w:pPr>
        <w:tabs>
          <w:tab w:val="num" w:pos="3600"/>
        </w:tabs>
        <w:ind w:left="3600" w:hanging="360"/>
      </w:pPr>
      <w:rPr>
        <w:rFonts w:ascii="Arial" w:hAnsi="Arial" w:hint="default"/>
      </w:rPr>
    </w:lvl>
    <w:lvl w:ilvl="5" w:tplc="1620456C" w:tentative="1">
      <w:start w:val="1"/>
      <w:numFmt w:val="bullet"/>
      <w:lvlText w:val="•"/>
      <w:lvlJc w:val="left"/>
      <w:pPr>
        <w:tabs>
          <w:tab w:val="num" w:pos="4320"/>
        </w:tabs>
        <w:ind w:left="4320" w:hanging="360"/>
      </w:pPr>
      <w:rPr>
        <w:rFonts w:ascii="Arial" w:hAnsi="Arial" w:hint="default"/>
      </w:rPr>
    </w:lvl>
    <w:lvl w:ilvl="6" w:tplc="94E4771C" w:tentative="1">
      <w:start w:val="1"/>
      <w:numFmt w:val="bullet"/>
      <w:lvlText w:val="•"/>
      <w:lvlJc w:val="left"/>
      <w:pPr>
        <w:tabs>
          <w:tab w:val="num" w:pos="5040"/>
        </w:tabs>
        <w:ind w:left="5040" w:hanging="360"/>
      </w:pPr>
      <w:rPr>
        <w:rFonts w:ascii="Arial" w:hAnsi="Arial" w:hint="default"/>
      </w:rPr>
    </w:lvl>
    <w:lvl w:ilvl="7" w:tplc="DE748DC6" w:tentative="1">
      <w:start w:val="1"/>
      <w:numFmt w:val="bullet"/>
      <w:lvlText w:val="•"/>
      <w:lvlJc w:val="left"/>
      <w:pPr>
        <w:tabs>
          <w:tab w:val="num" w:pos="5760"/>
        </w:tabs>
        <w:ind w:left="5760" w:hanging="360"/>
      </w:pPr>
      <w:rPr>
        <w:rFonts w:ascii="Arial" w:hAnsi="Arial" w:hint="default"/>
      </w:rPr>
    </w:lvl>
    <w:lvl w:ilvl="8" w:tplc="90BA926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10"/>
  </w:num>
  <w:num w:numId="4">
    <w:abstractNumId w:val="5"/>
  </w:num>
  <w:num w:numId="5">
    <w:abstractNumId w:val="3"/>
  </w:num>
  <w:num w:numId="6">
    <w:abstractNumId w:val="6"/>
  </w:num>
  <w:num w:numId="7">
    <w:abstractNumId w:val="0"/>
  </w:num>
  <w:num w:numId="8">
    <w:abstractNumId w:val="7"/>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84"/>
    <w:rsid w:val="00070D4E"/>
    <w:rsid w:val="000D0F2F"/>
    <w:rsid w:val="001720C1"/>
    <w:rsid w:val="0023117E"/>
    <w:rsid w:val="002C7CFB"/>
    <w:rsid w:val="0031189E"/>
    <w:rsid w:val="00461694"/>
    <w:rsid w:val="00560EF5"/>
    <w:rsid w:val="006409B3"/>
    <w:rsid w:val="0068738F"/>
    <w:rsid w:val="00761173"/>
    <w:rsid w:val="007D2A8C"/>
    <w:rsid w:val="009678C9"/>
    <w:rsid w:val="00A168CA"/>
    <w:rsid w:val="00A23264"/>
    <w:rsid w:val="00B547D8"/>
    <w:rsid w:val="00B701A4"/>
    <w:rsid w:val="00BE3B30"/>
    <w:rsid w:val="00BF1A84"/>
    <w:rsid w:val="00CC2A78"/>
    <w:rsid w:val="00CF32C5"/>
    <w:rsid w:val="00D70576"/>
    <w:rsid w:val="00D9203A"/>
    <w:rsid w:val="00E143A3"/>
    <w:rsid w:val="00E215E0"/>
    <w:rsid w:val="00E54A9F"/>
    <w:rsid w:val="00E63CA2"/>
    <w:rsid w:val="00EE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810F"/>
  <w15:chartTrackingRefBased/>
  <w15:docId w15:val="{3046C6F3-CF7C-4C0B-8C60-020B615B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84"/>
    <w:pPr>
      <w:spacing w:after="0" w:line="240" w:lineRule="auto"/>
    </w:pPr>
    <w:rPr>
      <w:rFonts w:ascii="Calibri" w:hAnsi="Calibri" w:cs="Calibri"/>
    </w:rPr>
  </w:style>
  <w:style w:type="paragraph" w:styleId="Heading1">
    <w:name w:val="heading 1"/>
    <w:basedOn w:val="Normal"/>
    <w:next w:val="Normal"/>
    <w:link w:val="Heading1Char"/>
    <w:uiPriority w:val="9"/>
    <w:qFormat/>
    <w:rsid w:val="00BF1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20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A84"/>
    <w:rPr>
      <w:color w:val="0563C1"/>
      <w:u w:val="single"/>
    </w:rPr>
  </w:style>
  <w:style w:type="character" w:styleId="FollowedHyperlink">
    <w:name w:val="FollowedHyperlink"/>
    <w:basedOn w:val="DefaultParagraphFont"/>
    <w:uiPriority w:val="99"/>
    <w:semiHidden/>
    <w:unhideWhenUsed/>
    <w:rsid w:val="00BF1A84"/>
    <w:rPr>
      <w:color w:val="954F72"/>
      <w:u w:val="single"/>
    </w:rPr>
  </w:style>
  <w:style w:type="paragraph" w:customStyle="1" w:styleId="msonormal0">
    <w:name w:val="msonormal"/>
    <w:basedOn w:val="Normal"/>
    <w:uiPriority w:val="99"/>
    <w:semiHidden/>
    <w:rsid w:val="00BF1A84"/>
    <w:rPr>
      <w:rFonts w:ascii="Times New Roman" w:hAnsi="Times New Roman" w:cs="Times New Roman"/>
      <w:sz w:val="24"/>
      <w:szCs w:val="24"/>
    </w:rPr>
  </w:style>
  <w:style w:type="paragraph" w:styleId="NormalWeb">
    <w:name w:val="Normal (Web)"/>
    <w:basedOn w:val="Normal"/>
    <w:uiPriority w:val="99"/>
    <w:semiHidden/>
    <w:unhideWhenUsed/>
    <w:rsid w:val="00BF1A84"/>
    <w:rPr>
      <w:rFonts w:ascii="Times New Roman" w:hAnsi="Times New Roman" w:cs="Times New Roman"/>
      <w:sz w:val="24"/>
      <w:szCs w:val="24"/>
    </w:rPr>
  </w:style>
  <w:style w:type="paragraph" w:customStyle="1" w:styleId="msochpdefault">
    <w:name w:val="msochpdefault"/>
    <w:basedOn w:val="Normal"/>
    <w:uiPriority w:val="99"/>
    <w:semiHidden/>
    <w:rsid w:val="00BF1A84"/>
    <w:rPr>
      <w:sz w:val="24"/>
      <w:szCs w:val="24"/>
    </w:rPr>
  </w:style>
  <w:style w:type="character" w:customStyle="1" w:styleId="emailstyle17">
    <w:name w:val="emailstyle17"/>
    <w:basedOn w:val="DefaultParagraphFont"/>
    <w:rsid w:val="00BF1A84"/>
    <w:rPr>
      <w:rFonts w:ascii="Calibri" w:hAnsi="Calibri" w:cs="Calibri" w:hint="default"/>
      <w:color w:val="auto"/>
    </w:rPr>
  </w:style>
  <w:style w:type="character" w:customStyle="1" w:styleId="Heading1Char">
    <w:name w:val="Heading 1 Char"/>
    <w:basedOn w:val="DefaultParagraphFont"/>
    <w:link w:val="Heading1"/>
    <w:uiPriority w:val="9"/>
    <w:rsid w:val="00BF1A84"/>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EE6CB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E6CB1"/>
    <w:rPr>
      <w:rFonts w:asciiTheme="minorHAnsi" w:eastAsiaTheme="minorEastAsia" w:hAnsiTheme="minorHAnsi"/>
      <w:color w:val="5A5A5A" w:themeColor="text1" w:themeTint="A5"/>
      <w:spacing w:val="15"/>
    </w:rPr>
  </w:style>
  <w:style w:type="paragraph" w:styleId="ListParagraph">
    <w:name w:val="List Paragraph"/>
    <w:basedOn w:val="Normal"/>
    <w:uiPriority w:val="34"/>
    <w:qFormat/>
    <w:rsid w:val="00EE6CB1"/>
    <w:pPr>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20C1"/>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461694"/>
    <w:pPr>
      <w:spacing w:after="200"/>
    </w:pPr>
    <w:rPr>
      <w:i/>
      <w:iCs/>
      <w:color w:val="44546A" w:themeColor="text2"/>
      <w:sz w:val="18"/>
      <w:szCs w:val="18"/>
    </w:rPr>
  </w:style>
  <w:style w:type="paragraph" w:styleId="Header">
    <w:name w:val="header"/>
    <w:basedOn w:val="Normal"/>
    <w:link w:val="HeaderChar"/>
    <w:uiPriority w:val="99"/>
    <w:unhideWhenUsed/>
    <w:rsid w:val="006409B3"/>
    <w:pPr>
      <w:tabs>
        <w:tab w:val="center" w:pos="4680"/>
        <w:tab w:val="right" w:pos="9360"/>
      </w:tabs>
    </w:pPr>
  </w:style>
  <w:style w:type="character" w:customStyle="1" w:styleId="HeaderChar">
    <w:name w:val="Header Char"/>
    <w:basedOn w:val="DefaultParagraphFont"/>
    <w:link w:val="Header"/>
    <w:uiPriority w:val="99"/>
    <w:rsid w:val="006409B3"/>
    <w:rPr>
      <w:rFonts w:ascii="Calibri" w:hAnsi="Calibri" w:cs="Calibri"/>
    </w:rPr>
  </w:style>
  <w:style w:type="paragraph" w:styleId="Footer">
    <w:name w:val="footer"/>
    <w:basedOn w:val="Normal"/>
    <w:link w:val="FooterChar"/>
    <w:uiPriority w:val="99"/>
    <w:unhideWhenUsed/>
    <w:rsid w:val="006409B3"/>
    <w:pPr>
      <w:tabs>
        <w:tab w:val="center" w:pos="4680"/>
        <w:tab w:val="right" w:pos="9360"/>
      </w:tabs>
    </w:pPr>
  </w:style>
  <w:style w:type="character" w:customStyle="1" w:styleId="FooterChar">
    <w:name w:val="Footer Char"/>
    <w:basedOn w:val="DefaultParagraphFont"/>
    <w:link w:val="Footer"/>
    <w:uiPriority w:val="99"/>
    <w:rsid w:val="006409B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0854">
      <w:bodyDiv w:val="1"/>
      <w:marLeft w:val="0"/>
      <w:marRight w:val="0"/>
      <w:marTop w:val="0"/>
      <w:marBottom w:val="0"/>
      <w:divBdr>
        <w:top w:val="none" w:sz="0" w:space="0" w:color="auto"/>
        <w:left w:val="none" w:sz="0" w:space="0" w:color="auto"/>
        <w:bottom w:val="none" w:sz="0" w:space="0" w:color="auto"/>
        <w:right w:val="none" w:sz="0" w:space="0" w:color="auto"/>
      </w:divBdr>
      <w:divsChild>
        <w:div w:id="549145385">
          <w:marLeft w:val="360"/>
          <w:marRight w:val="0"/>
          <w:marTop w:val="200"/>
          <w:marBottom w:val="0"/>
          <w:divBdr>
            <w:top w:val="none" w:sz="0" w:space="0" w:color="auto"/>
            <w:left w:val="none" w:sz="0" w:space="0" w:color="auto"/>
            <w:bottom w:val="none" w:sz="0" w:space="0" w:color="auto"/>
            <w:right w:val="none" w:sz="0" w:space="0" w:color="auto"/>
          </w:divBdr>
        </w:div>
        <w:div w:id="2025545561">
          <w:marLeft w:val="1080"/>
          <w:marRight w:val="0"/>
          <w:marTop w:val="100"/>
          <w:marBottom w:val="0"/>
          <w:divBdr>
            <w:top w:val="none" w:sz="0" w:space="0" w:color="auto"/>
            <w:left w:val="none" w:sz="0" w:space="0" w:color="auto"/>
            <w:bottom w:val="none" w:sz="0" w:space="0" w:color="auto"/>
            <w:right w:val="none" w:sz="0" w:space="0" w:color="auto"/>
          </w:divBdr>
        </w:div>
      </w:divsChild>
    </w:div>
    <w:div w:id="391932469">
      <w:bodyDiv w:val="1"/>
      <w:marLeft w:val="0"/>
      <w:marRight w:val="0"/>
      <w:marTop w:val="0"/>
      <w:marBottom w:val="0"/>
      <w:divBdr>
        <w:top w:val="none" w:sz="0" w:space="0" w:color="auto"/>
        <w:left w:val="none" w:sz="0" w:space="0" w:color="auto"/>
        <w:bottom w:val="none" w:sz="0" w:space="0" w:color="auto"/>
        <w:right w:val="none" w:sz="0" w:space="0" w:color="auto"/>
      </w:divBdr>
      <w:divsChild>
        <w:div w:id="551036317">
          <w:marLeft w:val="547"/>
          <w:marRight w:val="0"/>
          <w:marTop w:val="0"/>
          <w:marBottom w:val="0"/>
          <w:divBdr>
            <w:top w:val="none" w:sz="0" w:space="0" w:color="auto"/>
            <w:left w:val="none" w:sz="0" w:space="0" w:color="auto"/>
            <w:bottom w:val="none" w:sz="0" w:space="0" w:color="auto"/>
            <w:right w:val="none" w:sz="0" w:space="0" w:color="auto"/>
          </w:divBdr>
        </w:div>
      </w:divsChild>
    </w:div>
    <w:div w:id="398015295">
      <w:bodyDiv w:val="1"/>
      <w:marLeft w:val="0"/>
      <w:marRight w:val="0"/>
      <w:marTop w:val="0"/>
      <w:marBottom w:val="0"/>
      <w:divBdr>
        <w:top w:val="none" w:sz="0" w:space="0" w:color="auto"/>
        <w:left w:val="none" w:sz="0" w:space="0" w:color="auto"/>
        <w:bottom w:val="none" w:sz="0" w:space="0" w:color="auto"/>
        <w:right w:val="none" w:sz="0" w:space="0" w:color="auto"/>
      </w:divBdr>
      <w:divsChild>
        <w:div w:id="1402142730">
          <w:marLeft w:val="547"/>
          <w:marRight w:val="0"/>
          <w:marTop w:val="0"/>
          <w:marBottom w:val="0"/>
          <w:divBdr>
            <w:top w:val="none" w:sz="0" w:space="0" w:color="auto"/>
            <w:left w:val="none" w:sz="0" w:space="0" w:color="auto"/>
            <w:bottom w:val="none" w:sz="0" w:space="0" w:color="auto"/>
            <w:right w:val="none" w:sz="0" w:space="0" w:color="auto"/>
          </w:divBdr>
        </w:div>
      </w:divsChild>
    </w:div>
    <w:div w:id="556404823">
      <w:bodyDiv w:val="1"/>
      <w:marLeft w:val="0"/>
      <w:marRight w:val="0"/>
      <w:marTop w:val="0"/>
      <w:marBottom w:val="0"/>
      <w:divBdr>
        <w:top w:val="none" w:sz="0" w:space="0" w:color="auto"/>
        <w:left w:val="none" w:sz="0" w:space="0" w:color="auto"/>
        <w:bottom w:val="none" w:sz="0" w:space="0" w:color="auto"/>
        <w:right w:val="none" w:sz="0" w:space="0" w:color="auto"/>
      </w:divBdr>
      <w:divsChild>
        <w:div w:id="2036955953">
          <w:marLeft w:val="547"/>
          <w:marRight w:val="0"/>
          <w:marTop w:val="0"/>
          <w:marBottom w:val="0"/>
          <w:divBdr>
            <w:top w:val="none" w:sz="0" w:space="0" w:color="auto"/>
            <w:left w:val="none" w:sz="0" w:space="0" w:color="auto"/>
            <w:bottom w:val="none" w:sz="0" w:space="0" w:color="auto"/>
            <w:right w:val="none" w:sz="0" w:space="0" w:color="auto"/>
          </w:divBdr>
        </w:div>
        <w:div w:id="20013151">
          <w:marLeft w:val="547"/>
          <w:marRight w:val="0"/>
          <w:marTop w:val="0"/>
          <w:marBottom w:val="0"/>
          <w:divBdr>
            <w:top w:val="none" w:sz="0" w:space="0" w:color="auto"/>
            <w:left w:val="none" w:sz="0" w:space="0" w:color="auto"/>
            <w:bottom w:val="none" w:sz="0" w:space="0" w:color="auto"/>
            <w:right w:val="none" w:sz="0" w:space="0" w:color="auto"/>
          </w:divBdr>
        </w:div>
      </w:divsChild>
    </w:div>
    <w:div w:id="631712364">
      <w:bodyDiv w:val="1"/>
      <w:marLeft w:val="0"/>
      <w:marRight w:val="0"/>
      <w:marTop w:val="0"/>
      <w:marBottom w:val="0"/>
      <w:divBdr>
        <w:top w:val="none" w:sz="0" w:space="0" w:color="auto"/>
        <w:left w:val="none" w:sz="0" w:space="0" w:color="auto"/>
        <w:bottom w:val="none" w:sz="0" w:space="0" w:color="auto"/>
        <w:right w:val="none" w:sz="0" w:space="0" w:color="auto"/>
      </w:divBdr>
      <w:divsChild>
        <w:div w:id="207499135">
          <w:marLeft w:val="547"/>
          <w:marRight w:val="0"/>
          <w:marTop w:val="0"/>
          <w:marBottom w:val="0"/>
          <w:divBdr>
            <w:top w:val="none" w:sz="0" w:space="0" w:color="auto"/>
            <w:left w:val="none" w:sz="0" w:space="0" w:color="auto"/>
            <w:bottom w:val="none" w:sz="0" w:space="0" w:color="auto"/>
            <w:right w:val="none" w:sz="0" w:space="0" w:color="auto"/>
          </w:divBdr>
        </w:div>
      </w:divsChild>
    </w:div>
    <w:div w:id="825170074">
      <w:bodyDiv w:val="1"/>
      <w:marLeft w:val="0"/>
      <w:marRight w:val="0"/>
      <w:marTop w:val="0"/>
      <w:marBottom w:val="0"/>
      <w:divBdr>
        <w:top w:val="none" w:sz="0" w:space="0" w:color="auto"/>
        <w:left w:val="none" w:sz="0" w:space="0" w:color="auto"/>
        <w:bottom w:val="none" w:sz="0" w:space="0" w:color="auto"/>
        <w:right w:val="none" w:sz="0" w:space="0" w:color="auto"/>
      </w:divBdr>
      <w:divsChild>
        <w:div w:id="1379626770">
          <w:marLeft w:val="360"/>
          <w:marRight w:val="0"/>
          <w:marTop w:val="200"/>
          <w:marBottom w:val="0"/>
          <w:divBdr>
            <w:top w:val="none" w:sz="0" w:space="0" w:color="auto"/>
            <w:left w:val="none" w:sz="0" w:space="0" w:color="auto"/>
            <w:bottom w:val="none" w:sz="0" w:space="0" w:color="auto"/>
            <w:right w:val="none" w:sz="0" w:space="0" w:color="auto"/>
          </w:divBdr>
        </w:div>
      </w:divsChild>
    </w:div>
    <w:div w:id="1271939075">
      <w:bodyDiv w:val="1"/>
      <w:marLeft w:val="0"/>
      <w:marRight w:val="0"/>
      <w:marTop w:val="0"/>
      <w:marBottom w:val="0"/>
      <w:divBdr>
        <w:top w:val="none" w:sz="0" w:space="0" w:color="auto"/>
        <w:left w:val="none" w:sz="0" w:space="0" w:color="auto"/>
        <w:bottom w:val="none" w:sz="0" w:space="0" w:color="auto"/>
        <w:right w:val="none" w:sz="0" w:space="0" w:color="auto"/>
      </w:divBdr>
    </w:div>
    <w:div w:id="1513714788">
      <w:bodyDiv w:val="1"/>
      <w:marLeft w:val="0"/>
      <w:marRight w:val="0"/>
      <w:marTop w:val="0"/>
      <w:marBottom w:val="0"/>
      <w:divBdr>
        <w:top w:val="none" w:sz="0" w:space="0" w:color="auto"/>
        <w:left w:val="none" w:sz="0" w:space="0" w:color="auto"/>
        <w:bottom w:val="none" w:sz="0" w:space="0" w:color="auto"/>
        <w:right w:val="none" w:sz="0" w:space="0" w:color="auto"/>
      </w:divBdr>
      <w:divsChild>
        <w:div w:id="7024163">
          <w:marLeft w:val="360"/>
          <w:marRight w:val="0"/>
          <w:marTop w:val="200"/>
          <w:marBottom w:val="0"/>
          <w:divBdr>
            <w:top w:val="none" w:sz="0" w:space="0" w:color="auto"/>
            <w:left w:val="none" w:sz="0" w:space="0" w:color="auto"/>
            <w:bottom w:val="none" w:sz="0" w:space="0" w:color="auto"/>
            <w:right w:val="none" w:sz="0" w:space="0" w:color="auto"/>
          </w:divBdr>
        </w:div>
        <w:div w:id="275841090">
          <w:marLeft w:val="1080"/>
          <w:marRight w:val="0"/>
          <w:marTop w:val="100"/>
          <w:marBottom w:val="0"/>
          <w:divBdr>
            <w:top w:val="none" w:sz="0" w:space="0" w:color="auto"/>
            <w:left w:val="none" w:sz="0" w:space="0" w:color="auto"/>
            <w:bottom w:val="none" w:sz="0" w:space="0" w:color="auto"/>
            <w:right w:val="none" w:sz="0" w:space="0" w:color="auto"/>
          </w:divBdr>
        </w:div>
      </w:divsChild>
    </w:div>
    <w:div w:id="1611281149">
      <w:bodyDiv w:val="1"/>
      <w:marLeft w:val="0"/>
      <w:marRight w:val="0"/>
      <w:marTop w:val="0"/>
      <w:marBottom w:val="0"/>
      <w:divBdr>
        <w:top w:val="none" w:sz="0" w:space="0" w:color="auto"/>
        <w:left w:val="none" w:sz="0" w:space="0" w:color="auto"/>
        <w:bottom w:val="none" w:sz="0" w:space="0" w:color="auto"/>
        <w:right w:val="none" w:sz="0" w:space="0" w:color="auto"/>
      </w:divBdr>
    </w:div>
    <w:div w:id="2013993294">
      <w:bodyDiv w:val="1"/>
      <w:marLeft w:val="0"/>
      <w:marRight w:val="0"/>
      <w:marTop w:val="0"/>
      <w:marBottom w:val="0"/>
      <w:divBdr>
        <w:top w:val="none" w:sz="0" w:space="0" w:color="auto"/>
        <w:left w:val="none" w:sz="0" w:space="0" w:color="auto"/>
        <w:bottom w:val="none" w:sz="0" w:space="0" w:color="auto"/>
        <w:right w:val="none" w:sz="0" w:space="0" w:color="auto"/>
      </w:divBdr>
      <w:divsChild>
        <w:div w:id="688722377">
          <w:marLeft w:val="360"/>
          <w:marRight w:val="0"/>
          <w:marTop w:val="200"/>
          <w:marBottom w:val="0"/>
          <w:divBdr>
            <w:top w:val="none" w:sz="0" w:space="0" w:color="auto"/>
            <w:left w:val="none" w:sz="0" w:space="0" w:color="auto"/>
            <w:bottom w:val="none" w:sz="0" w:space="0" w:color="auto"/>
            <w:right w:val="none" w:sz="0" w:space="0" w:color="auto"/>
          </w:divBdr>
        </w:div>
        <w:div w:id="242952929">
          <w:marLeft w:val="1080"/>
          <w:marRight w:val="0"/>
          <w:marTop w:val="100"/>
          <w:marBottom w:val="0"/>
          <w:divBdr>
            <w:top w:val="none" w:sz="0" w:space="0" w:color="auto"/>
            <w:left w:val="none" w:sz="0" w:space="0" w:color="auto"/>
            <w:bottom w:val="none" w:sz="0" w:space="0" w:color="auto"/>
            <w:right w:val="none" w:sz="0" w:space="0" w:color="auto"/>
          </w:divBdr>
        </w:div>
        <w:div w:id="721100711">
          <w:marLeft w:val="1080"/>
          <w:marRight w:val="0"/>
          <w:marTop w:val="100"/>
          <w:marBottom w:val="0"/>
          <w:divBdr>
            <w:top w:val="none" w:sz="0" w:space="0" w:color="auto"/>
            <w:left w:val="none" w:sz="0" w:space="0" w:color="auto"/>
            <w:bottom w:val="none" w:sz="0" w:space="0" w:color="auto"/>
            <w:right w:val="none" w:sz="0" w:space="0" w:color="auto"/>
          </w:divBdr>
        </w:div>
        <w:div w:id="1739742616">
          <w:marLeft w:val="1080"/>
          <w:marRight w:val="0"/>
          <w:marTop w:val="100"/>
          <w:marBottom w:val="0"/>
          <w:divBdr>
            <w:top w:val="none" w:sz="0" w:space="0" w:color="auto"/>
            <w:left w:val="none" w:sz="0" w:space="0" w:color="auto"/>
            <w:bottom w:val="none" w:sz="0" w:space="0" w:color="auto"/>
            <w:right w:val="none" w:sz="0" w:space="0" w:color="auto"/>
          </w:divBdr>
        </w:div>
        <w:div w:id="1125729978">
          <w:marLeft w:val="360"/>
          <w:marRight w:val="0"/>
          <w:marTop w:val="200"/>
          <w:marBottom w:val="0"/>
          <w:divBdr>
            <w:top w:val="none" w:sz="0" w:space="0" w:color="auto"/>
            <w:left w:val="none" w:sz="0" w:space="0" w:color="auto"/>
            <w:bottom w:val="none" w:sz="0" w:space="0" w:color="auto"/>
            <w:right w:val="none" w:sz="0" w:space="0" w:color="auto"/>
          </w:divBdr>
        </w:div>
        <w:div w:id="680205884">
          <w:marLeft w:val="360"/>
          <w:marRight w:val="0"/>
          <w:marTop w:val="200"/>
          <w:marBottom w:val="0"/>
          <w:divBdr>
            <w:top w:val="none" w:sz="0" w:space="0" w:color="auto"/>
            <w:left w:val="none" w:sz="0" w:space="0" w:color="auto"/>
            <w:bottom w:val="none" w:sz="0" w:space="0" w:color="auto"/>
            <w:right w:val="none" w:sz="0" w:space="0" w:color="auto"/>
          </w:divBdr>
        </w:div>
        <w:div w:id="1985967578">
          <w:marLeft w:val="360"/>
          <w:marRight w:val="0"/>
          <w:marTop w:val="200"/>
          <w:marBottom w:val="0"/>
          <w:divBdr>
            <w:top w:val="none" w:sz="0" w:space="0" w:color="auto"/>
            <w:left w:val="none" w:sz="0" w:space="0" w:color="auto"/>
            <w:bottom w:val="none" w:sz="0" w:space="0" w:color="auto"/>
            <w:right w:val="none" w:sz="0" w:space="0" w:color="auto"/>
          </w:divBdr>
        </w:div>
        <w:div w:id="6448171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ettings" Target="settings.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Data" Target="diagrams/data4.xml"/><Relationship Id="rId32" Type="http://schemas.openxmlformats.org/officeDocument/2006/relationships/diagramColors" Target="diagrams/colors5.xml"/><Relationship Id="rId5"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Data" Target="diagrams/data3.xml"/><Relationship Id="rId31" Type="http://schemas.openxmlformats.org/officeDocument/2006/relationships/diagramQuickStyle" Target="diagrams/quickStyle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Users\tgabunia\Documents\DepartmentofHealth\sashtato%2022.07.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კომპეტენციები!$F$2:$S$2</c:f>
            </c:numRef>
          </c:val>
          <c:extLst>
            <c:ext xmlns:c16="http://schemas.microsoft.com/office/drawing/2014/chart" uri="{C3380CC4-5D6E-409C-BE32-E72D297353CC}">
              <c16:uniqueId val="{00000000-0F79-4D83-8823-6BC4B7F7020D}"/>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კომპეტენციები!$F$3:$S$3</c:f>
            </c:numRef>
          </c:val>
          <c:extLst>
            <c:ext xmlns:c16="http://schemas.microsoft.com/office/drawing/2014/chart" uri="{C3380CC4-5D6E-409C-BE32-E72D297353CC}">
              <c16:uniqueId val="{00000001-0F79-4D83-8823-6BC4B7F7020D}"/>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კომპეტენციები!$F$4:$S$4</c:f>
            </c:numRef>
          </c:val>
          <c:extLst>
            <c:ext xmlns:c16="http://schemas.microsoft.com/office/drawing/2014/chart" uri="{C3380CC4-5D6E-409C-BE32-E72D297353CC}">
              <c16:uniqueId val="{00000002-0F79-4D83-8823-6BC4B7F7020D}"/>
            </c:ext>
          </c:extLst>
        </c:ser>
        <c:ser>
          <c:idx val="3"/>
          <c:order val="3"/>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კომპეტენციები!$F$5:$S$5</c:f>
            </c:numRef>
          </c:val>
          <c:extLst>
            <c:ext xmlns:c16="http://schemas.microsoft.com/office/drawing/2014/chart" uri="{C3380CC4-5D6E-409C-BE32-E72D297353CC}">
              <c16:uniqueId val="{00000003-0F79-4D83-8823-6BC4B7F7020D}"/>
            </c:ext>
          </c:extLst>
        </c:ser>
        <c:ser>
          <c:idx val="4"/>
          <c:order val="4"/>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კომპეტენციები!$F$6:$S$6</c:f>
            </c:numRef>
          </c:val>
          <c:extLst>
            <c:ext xmlns:c16="http://schemas.microsoft.com/office/drawing/2014/chart" uri="{C3380CC4-5D6E-409C-BE32-E72D297353CC}">
              <c16:uniqueId val="{00000004-0F79-4D83-8823-6BC4B7F7020D}"/>
            </c:ext>
          </c:extLst>
        </c:ser>
        <c: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კომპეტენციები!$F$7:$S$7</c:f>
            </c:numRef>
          </c:val>
          <c:extLst>
            <c:ext xmlns:c16="http://schemas.microsoft.com/office/drawing/2014/chart" uri="{C3380CC4-5D6E-409C-BE32-E72D297353CC}">
              <c16:uniqueId val="{00000005-0F79-4D83-8823-6BC4B7F7020D}"/>
            </c:ext>
          </c:extLst>
        </c:ser>
        <c:ser>
          <c:idx val="6"/>
          <c:order val="6"/>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კომპეტენციები!$F$8:$S$8</c:f>
            </c:numRef>
          </c:val>
          <c:extLst>
            <c:ext xmlns:c16="http://schemas.microsoft.com/office/drawing/2014/chart" uri="{C3380CC4-5D6E-409C-BE32-E72D297353CC}">
              <c16:uniqueId val="{00000006-0F79-4D83-8823-6BC4B7F7020D}"/>
            </c:ext>
          </c:extLst>
        </c:ser>
        <c:ser>
          <c:idx val="7"/>
          <c:order val="7"/>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კომპეტენციები!$F$9:$S$9</c:f>
            </c:numRef>
          </c:val>
          <c:extLst>
            <c:ext xmlns:c16="http://schemas.microsoft.com/office/drawing/2014/chart" uri="{C3380CC4-5D6E-409C-BE32-E72D297353CC}">
              <c16:uniqueId val="{00000007-0F79-4D83-8823-6BC4B7F7020D}"/>
            </c:ext>
          </c:extLst>
        </c:ser>
        <c:ser>
          <c:idx val="8"/>
          <c:order val="8"/>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კომპეტენციები!$F$10:$S$10</c:f>
            </c:numRef>
          </c:val>
          <c:extLst>
            <c:ext xmlns:c16="http://schemas.microsoft.com/office/drawing/2014/chart" uri="{C3380CC4-5D6E-409C-BE32-E72D297353CC}">
              <c16:uniqueId val="{00000008-0F79-4D83-8823-6BC4B7F7020D}"/>
            </c:ext>
          </c:extLst>
        </c:ser>
        <c:ser>
          <c:idx val="9"/>
          <c:order val="9"/>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კომპეტენციები!$F$11:$S$11</c:f>
            </c:numRef>
          </c:val>
          <c:extLst>
            <c:ext xmlns:c16="http://schemas.microsoft.com/office/drawing/2014/chart" uri="{C3380CC4-5D6E-409C-BE32-E72D297353CC}">
              <c16:uniqueId val="{00000009-0F79-4D83-8823-6BC4B7F7020D}"/>
            </c:ext>
          </c:extLst>
        </c:ser>
        <c:ser>
          <c:idx val="10"/>
          <c:order val="10"/>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კომპეტენციები!$F$12:$S$12</c:f>
            </c:numRef>
          </c:val>
          <c:extLst>
            <c:ext xmlns:c16="http://schemas.microsoft.com/office/drawing/2014/chart" uri="{C3380CC4-5D6E-409C-BE32-E72D297353CC}">
              <c16:uniqueId val="{0000000A-0F79-4D83-8823-6BC4B7F7020D}"/>
            </c:ext>
          </c:extLst>
        </c:ser>
        <c:ser>
          <c:idx val="11"/>
          <c:order val="11"/>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კომპეტენციები!$F$13:$S$13</c:f>
            </c:numRef>
          </c:val>
          <c:extLst>
            <c:ext xmlns:c16="http://schemas.microsoft.com/office/drawing/2014/chart" uri="{C3380CC4-5D6E-409C-BE32-E72D297353CC}">
              <c16:uniqueId val="{0000000B-0F79-4D83-8823-6BC4B7F7020D}"/>
            </c:ext>
          </c:extLst>
        </c:ser>
        <c:ser>
          <c:idx val="12"/>
          <c:order val="12"/>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კომპეტენციები!$F$14:$S$14</c:f>
            </c:numRef>
          </c:val>
          <c:extLst>
            <c:ext xmlns:c16="http://schemas.microsoft.com/office/drawing/2014/chart" uri="{C3380CC4-5D6E-409C-BE32-E72D297353CC}">
              <c16:uniqueId val="{0000000C-0F79-4D83-8823-6BC4B7F7020D}"/>
            </c:ext>
          </c:extLst>
        </c:ser>
        <c:ser>
          <c:idx val="13"/>
          <c:order val="13"/>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კომპეტენციები!$F$15:$S$15</c:f>
            </c:numRef>
          </c:val>
          <c:extLst>
            <c:ext xmlns:c16="http://schemas.microsoft.com/office/drawing/2014/chart" uri="{C3380CC4-5D6E-409C-BE32-E72D297353CC}">
              <c16:uniqueId val="{0000000D-0F79-4D83-8823-6BC4B7F7020D}"/>
            </c:ext>
          </c:extLst>
        </c:ser>
        <c:ser>
          <c:idx val="14"/>
          <c:order val="14"/>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კომპეტენციები!$F$16:$S$16</c:f>
            </c:numRef>
          </c:val>
          <c:extLst>
            <c:ext xmlns:c16="http://schemas.microsoft.com/office/drawing/2014/chart" uri="{C3380CC4-5D6E-409C-BE32-E72D297353CC}">
              <c16:uniqueId val="{0000000E-0F79-4D83-8823-6BC4B7F7020D}"/>
            </c:ext>
          </c:extLst>
        </c:ser>
        <c:ser>
          <c:idx val="15"/>
          <c:order val="15"/>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კომპეტენციები!$F$17:$S$17</c:f>
            </c:numRef>
          </c:val>
          <c:extLst>
            <c:ext xmlns:c16="http://schemas.microsoft.com/office/drawing/2014/chart" uri="{C3380CC4-5D6E-409C-BE32-E72D297353CC}">
              <c16:uniqueId val="{0000000F-0F79-4D83-8823-6BC4B7F7020D}"/>
            </c:ext>
          </c:extLst>
        </c:ser>
        <c:ser>
          <c:idx val="16"/>
          <c:order val="16"/>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კომპეტენციები!$F$18:$S$18</c:f>
            </c:numRef>
          </c:val>
          <c:extLst>
            <c:ext xmlns:c16="http://schemas.microsoft.com/office/drawing/2014/chart" uri="{C3380CC4-5D6E-409C-BE32-E72D297353CC}">
              <c16:uniqueId val="{00000010-0F79-4D83-8823-6BC4B7F7020D}"/>
            </c:ext>
          </c:extLst>
        </c:ser>
        <c:ser>
          <c:idx val="17"/>
          <c:order val="17"/>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კომპეტენციები!$F$19:$S$19</c:f>
            </c:numRef>
          </c:val>
          <c:extLst>
            <c:ext xmlns:c16="http://schemas.microsoft.com/office/drawing/2014/chart" uri="{C3380CC4-5D6E-409C-BE32-E72D297353CC}">
              <c16:uniqueId val="{00000011-0F79-4D83-8823-6BC4B7F7020D}"/>
            </c:ext>
          </c:extLst>
        </c:ser>
        <c:ser>
          <c:idx val="18"/>
          <c:order val="18"/>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კომპეტენციები!$F$20:$S$20</c:f>
            </c:numRef>
          </c:val>
          <c:extLst>
            <c:ext xmlns:c16="http://schemas.microsoft.com/office/drawing/2014/chart" uri="{C3380CC4-5D6E-409C-BE32-E72D297353CC}">
              <c16:uniqueId val="{00000012-0F79-4D83-8823-6BC4B7F7020D}"/>
            </c:ext>
          </c:extLst>
        </c:ser>
        <c:ser>
          <c:idx val="19"/>
          <c:order val="19"/>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კომპეტენციები!$F$21:$S$21</c:f>
            </c:numRef>
          </c:val>
          <c:extLst>
            <c:ext xmlns:c16="http://schemas.microsoft.com/office/drawing/2014/chart" uri="{C3380CC4-5D6E-409C-BE32-E72D297353CC}">
              <c16:uniqueId val="{00000013-0F79-4D83-8823-6BC4B7F7020D}"/>
            </c:ext>
          </c:extLst>
        </c:ser>
        <c:ser>
          <c:idx val="20"/>
          <c:order val="2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კომპეტენციები!$F$22:$S$22</c:f>
            </c:numRef>
          </c:val>
          <c:extLst>
            <c:ext xmlns:c16="http://schemas.microsoft.com/office/drawing/2014/chart" uri="{C3380CC4-5D6E-409C-BE32-E72D297353CC}">
              <c16:uniqueId val="{00000014-0F79-4D83-8823-6BC4B7F7020D}"/>
            </c:ext>
          </c:extLst>
        </c:ser>
        <c:ser>
          <c:idx val="21"/>
          <c:order val="21"/>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კომპეტენციები!$F$23:$S$23</c:f>
            </c:numRef>
          </c:val>
          <c:extLst>
            <c:ext xmlns:c16="http://schemas.microsoft.com/office/drawing/2014/chart" uri="{C3380CC4-5D6E-409C-BE32-E72D297353CC}">
              <c16:uniqueId val="{00000015-0F79-4D83-8823-6BC4B7F7020D}"/>
            </c:ext>
          </c:extLst>
        </c:ser>
        <c:ser>
          <c:idx val="22"/>
          <c:order val="22"/>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კომპეტენციები!$F$24:$S$24</c:f>
            </c:numRef>
          </c:val>
          <c:extLst>
            <c:ext xmlns:c16="http://schemas.microsoft.com/office/drawing/2014/chart" uri="{C3380CC4-5D6E-409C-BE32-E72D297353CC}">
              <c16:uniqueId val="{00000016-0F79-4D83-8823-6BC4B7F7020D}"/>
            </c:ext>
          </c:extLst>
        </c:ser>
        <c:ser>
          <c:idx val="23"/>
          <c:order val="23"/>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კომპეტენციები!$F$25:$S$25</c:f>
            </c:numRef>
          </c:val>
          <c:extLst>
            <c:ext xmlns:c16="http://schemas.microsoft.com/office/drawing/2014/chart" uri="{C3380CC4-5D6E-409C-BE32-E72D297353CC}">
              <c16:uniqueId val="{00000017-0F79-4D83-8823-6BC4B7F7020D}"/>
            </c:ext>
          </c:extLst>
        </c:ser>
        <c:ser>
          <c:idx val="24"/>
          <c:order val="24"/>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კომპეტენციები!$F$26:$S$26</c:f>
            </c:numRef>
          </c:val>
          <c:extLst>
            <c:ext xmlns:c16="http://schemas.microsoft.com/office/drawing/2014/chart" uri="{C3380CC4-5D6E-409C-BE32-E72D297353CC}">
              <c16:uniqueId val="{00000018-0F79-4D83-8823-6BC4B7F7020D}"/>
            </c:ext>
          </c:extLst>
        </c:ser>
        <c:ser>
          <c:idx val="25"/>
          <c:order val="25"/>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კომპეტენციები!$F$27:$S$27</c:f>
            </c:numRef>
          </c:val>
          <c:extLst>
            <c:ext xmlns:c16="http://schemas.microsoft.com/office/drawing/2014/chart" uri="{C3380CC4-5D6E-409C-BE32-E72D297353CC}">
              <c16:uniqueId val="{00000019-0F79-4D83-8823-6BC4B7F7020D}"/>
            </c:ext>
          </c:extLst>
        </c:ser>
        <c:ser>
          <c:idx val="26"/>
          <c:order val="26"/>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კომპეტენციები!$F$28:$S$28</c:f>
            </c:numRef>
          </c:val>
          <c:extLst>
            <c:ext xmlns:c16="http://schemas.microsoft.com/office/drawing/2014/chart" uri="{C3380CC4-5D6E-409C-BE32-E72D297353CC}">
              <c16:uniqueId val="{0000001A-0F79-4D83-8823-6BC4B7F7020D}"/>
            </c:ext>
          </c:extLst>
        </c:ser>
        <c:ser>
          <c:idx val="27"/>
          <c:order val="27"/>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კომპეტენციები!$F$29:$S$29</c:f>
            </c:numRef>
          </c:val>
          <c:extLst>
            <c:ext xmlns:c16="http://schemas.microsoft.com/office/drawing/2014/chart" uri="{C3380CC4-5D6E-409C-BE32-E72D297353CC}">
              <c16:uniqueId val="{0000001B-0F79-4D83-8823-6BC4B7F7020D}"/>
            </c:ext>
          </c:extLst>
        </c:ser>
        <c:ser>
          <c:idx val="28"/>
          <c:order val="28"/>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კომპეტენციები!$F$30:$S$30</c:f>
            </c:numRef>
          </c:val>
          <c:extLst>
            <c:ext xmlns:c16="http://schemas.microsoft.com/office/drawing/2014/chart" uri="{C3380CC4-5D6E-409C-BE32-E72D297353CC}">
              <c16:uniqueId val="{0000001C-0F79-4D83-8823-6BC4B7F7020D}"/>
            </c:ext>
          </c:extLst>
        </c:ser>
        <c:ser>
          <c:idx val="29"/>
          <c:order val="29"/>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კომპეტენციები!$F$31:$S$31</c:f>
            </c:numRef>
          </c:val>
          <c:extLst>
            <c:ext xmlns:c16="http://schemas.microsoft.com/office/drawing/2014/chart" uri="{C3380CC4-5D6E-409C-BE32-E72D297353CC}">
              <c16:uniqueId val="{0000001D-0F79-4D83-8823-6BC4B7F7020D}"/>
            </c:ext>
          </c:extLst>
        </c:ser>
        <c:ser>
          <c:idx val="30"/>
          <c:order val="3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კომპეტენციები!$F$32:$S$32</c:f>
            </c:numRef>
          </c:val>
          <c:extLst>
            <c:ext xmlns:c16="http://schemas.microsoft.com/office/drawing/2014/chart" uri="{C3380CC4-5D6E-409C-BE32-E72D297353CC}">
              <c16:uniqueId val="{0000001E-0F79-4D83-8823-6BC4B7F7020D}"/>
            </c:ext>
          </c:extLst>
        </c:ser>
        <c:ser>
          <c:idx val="31"/>
          <c:order val="31"/>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კომპეტენციები!$F$33:$S$33</c:f>
            </c:numRef>
          </c:val>
          <c:extLst>
            <c:ext xmlns:c16="http://schemas.microsoft.com/office/drawing/2014/chart" uri="{C3380CC4-5D6E-409C-BE32-E72D297353CC}">
              <c16:uniqueId val="{0000001F-0F79-4D83-8823-6BC4B7F7020D}"/>
            </c:ext>
          </c:extLst>
        </c:ser>
        <c:ser>
          <c:idx val="32"/>
          <c:order val="32"/>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კომპეტენციები!$F$34:$S$34</c:f>
            </c:numRef>
          </c:val>
          <c:extLst>
            <c:ext xmlns:c16="http://schemas.microsoft.com/office/drawing/2014/chart" uri="{C3380CC4-5D6E-409C-BE32-E72D297353CC}">
              <c16:uniqueId val="{00000020-0F79-4D83-8823-6BC4B7F7020D}"/>
            </c:ext>
          </c:extLst>
        </c:ser>
        <c:ser>
          <c:idx val="33"/>
          <c:order val="33"/>
          <c:spPr>
            <a:solidFill>
              <a:schemeClr val="accent4">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კომპეტენციები!$F$1:$S$1</c:f>
              <c:strCache>
                <c:ptCount val="14"/>
                <c:pt idx="0">
                  <c:v>ორგანიზაცია და მენეჯმენტი </c:v>
                </c:pt>
                <c:pt idx="1">
                  <c:v>პირველადი ჯანდაცვა</c:v>
                </c:pt>
                <c:pt idx="2">
                  <c:v>ჰოსპიტალური სერვისები</c:v>
                </c:pt>
                <c:pt idx="3">
                  <c:v>უნივერსალური ხელმისაწვდომობა</c:v>
                </c:pt>
                <c:pt idx="4">
                  <c:v>დედათა და ბავშვთა ჯანმრთელობა</c:v>
                </c:pt>
                <c:pt idx="5">
                  <c:v>ფსიქიკური ჯანმრთელობა</c:v>
                </c:pt>
                <c:pt idx="6">
                  <c:v>სამედიცინო დაწესბულებების რეგულირება</c:v>
                </c:pt>
                <c:pt idx="7">
                  <c:v>ადამიანური რესურსი ჯანდაცვაში</c:v>
                </c:pt>
                <c:pt idx="8">
                  <c:v>უსაფრთხო სისხლი</c:v>
                </c:pt>
                <c:pt idx="9">
                  <c:v>ტრანსპლანტაცია</c:v>
                </c:pt>
                <c:pt idx="10">
                  <c:v>ინფექციის კონტროლი</c:v>
                </c:pt>
                <c:pt idx="11">
                  <c:v>ნუტრიცია</c:v>
                </c:pt>
                <c:pt idx="12">
                  <c:v>გარემოს ჯანდაცვა</c:v>
                </c:pt>
                <c:pt idx="13">
                  <c:v>ფარმაცევტული/წამლის რეგულირება</c:v>
                </c:pt>
              </c:strCache>
            </c:strRef>
          </c:cat>
          <c:val>
            <c:numRef>
              <c:f>კომპეტენციები!$F$35:$S$35</c:f>
              <c:numCache>
                <c:formatCode>General</c:formatCode>
                <c:ptCount val="14"/>
                <c:pt idx="0">
                  <c:v>5</c:v>
                </c:pt>
                <c:pt idx="1">
                  <c:v>2</c:v>
                </c:pt>
                <c:pt idx="2">
                  <c:v>3</c:v>
                </c:pt>
                <c:pt idx="3">
                  <c:v>6</c:v>
                </c:pt>
                <c:pt idx="4">
                  <c:v>1</c:v>
                </c:pt>
                <c:pt idx="5">
                  <c:v>2</c:v>
                </c:pt>
                <c:pt idx="6">
                  <c:v>3</c:v>
                </c:pt>
                <c:pt idx="7">
                  <c:v>2</c:v>
                </c:pt>
                <c:pt idx="8">
                  <c:v>4</c:v>
                </c:pt>
                <c:pt idx="9">
                  <c:v>1</c:v>
                </c:pt>
                <c:pt idx="10">
                  <c:v>2</c:v>
                </c:pt>
                <c:pt idx="11">
                  <c:v>1</c:v>
                </c:pt>
                <c:pt idx="12">
                  <c:v>0</c:v>
                </c:pt>
                <c:pt idx="13">
                  <c:v>1</c:v>
                </c:pt>
              </c:numCache>
            </c:numRef>
          </c:val>
          <c:extLst>
            <c:ext xmlns:c16="http://schemas.microsoft.com/office/drawing/2014/chart" uri="{C3380CC4-5D6E-409C-BE32-E72D297353CC}">
              <c16:uniqueId val="{00000021-0F79-4D83-8823-6BC4B7F7020D}"/>
            </c:ext>
          </c:extLst>
        </c:ser>
        <c:dLbls>
          <c:showLegendKey val="0"/>
          <c:showVal val="1"/>
          <c:showCatName val="0"/>
          <c:showSerName val="0"/>
          <c:showPercent val="0"/>
          <c:showBubbleSize val="0"/>
        </c:dLbls>
        <c:gapWidth val="75"/>
        <c:axId val="422403544"/>
        <c:axId val="422410760"/>
      </c:barChart>
      <c:catAx>
        <c:axId val="422403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10760"/>
        <c:crosses val="autoZero"/>
        <c:auto val="1"/>
        <c:lblAlgn val="ctr"/>
        <c:lblOffset val="100"/>
        <c:noMultiLvlLbl val="0"/>
      </c:catAx>
      <c:valAx>
        <c:axId val="422410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03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კომპეტენციები!$T$2:$AD$2</c:f>
            </c:numRef>
          </c:val>
          <c:extLst>
            <c:ext xmlns:c16="http://schemas.microsoft.com/office/drawing/2014/chart" uri="{C3380CC4-5D6E-409C-BE32-E72D297353CC}">
              <c16:uniqueId val="{00000000-7DC2-4658-BE40-90B577646303}"/>
            </c:ext>
          </c:extLst>
        </c:ser>
        <c:ser>
          <c:idx val="1"/>
          <c:order val="1"/>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კომპეტენციები!$T$3:$AD$3</c:f>
            </c:numRef>
          </c:val>
          <c:extLst>
            <c:ext xmlns:c16="http://schemas.microsoft.com/office/drawing/2014/chart" uri="{C3380CC4-5D6E-409C-BE32-E72D297353CC}">
              <c16:uniqueId val="{00000001-7DC2-4658-BE40-90B577646303}"/>
            </c:ext>
          </c:extLst>
        </c:ser>
        <c:ser>
          <c:idx val="2"/>
          <c:order val="2"/>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კომპეტენციები!$T$4:$AD$4</c:f>
            </c:numRef>
          </c:val>
          <c:extLst>
            <c:ext xmlns:c16="http://schemas.microsoft.com/office/drawing/2014/chart" uri="{C3380CC4-5D6E-409C-BE32-E72D297353CC}">
              <c16:uniqueId val="{00000002-7DC2-4658-BE40-90B577646303}"/>
            </c:ext>
          </c:extLst>
        </c:ser>
        <c:ser>
          <c:idx val="3"/>
          <c:order val="3"/>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კომპეტენციები!$T$5:$AD$5</c:f>
            </c:numRef>
          </c:val>
          <c:extLst>
            <c:ext xmlns:c16="http://schemas.microsoft.com/office/drawing/2014/chart" uri="{C3380CC4-5D6E-409C-BE32-E72D297353CC}">
              <c16:uniqueId val="{00000003-7DC2-4658-BE40-90B577646303}"/>
            </c:ext>
          </c:extLst>
        </c:ser>
        <c:ser>
          <c:idx val="4"/>
          <c:order val="4"/>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კომპეტენციები!$T$6:$AD$6</c:f>
            </c:numRef>
          </c:val>
          <c:extLst>
            <c:ext xmlns:c16="http://schemas.microsoft.com/office/drawing/2014/chart" uri="{C3380CC4-5D6E-409C-BE32-E72D297353CC}">
              <c16:uniqueId val="{00000004-7DC2-4658-BE40-90B577646303}"/>
            </c:ext>
          </c:extLst>
        </c:ser>
        <c:ser>
          <c:idx val="5"/>
          <c:order val="5"/>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კომპეტენციები!$T$7:$AD$7</c:f>
            </c:numRef>
          </c:val>
          <c:extLst>
            <c:ext xmlns:c16="http://schemas.microsoft.com/office/drawing/2014/chart" uri="{C3380CC4-5D6E-409C-BE32-E72D297353CC}">
              <c16:uniqueId val="{00000005-7DC2-4658-BE40-90B577646303}"/>
            </c:ext>
          </c:extLst>
        </c:ser>
        <c:ser>
          <c:idx val="6"/>
          <c:order val="6"/>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კომპეტენციები!$T$8:$AD$8</c:f>
            </c:numRef>
          </c:val>
          <c:extLst>
            <c:ext xmlns:c16="http://schemas.microsoft.com/office/drawing/2014/chart" uri="{C3380CC4-5D6E-409C-BE32-E72D297353CC}">
              <c16:uniqueId val="{00000006-7DC2-4658-BE40-90B577646303}"/>
            </c:ext>
          </c:extLst>
        </c:ser>
        <c:ser>
          <c:idx val="7"/>
          <c:order val="7"/>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კომპეტენციები!$T$9:$AD$9</c:f>
            </c:numRef>
          </c:val>
          <c:extLst>
            <c:ext xmlns:c16="http://schemas.microsoft.com/office/drawing/2014/chart" uri="{C3380CC4-5D6E-409C-BE32-E72D297353CC}">
              <c16:uniqueId val="{00000007-7DC2-4658-BE40-90B577646303}"/>
            </c:ext>
          </c:extLst>
        </c:ser>
        <c:ser>
          <c:idx val="8"/>
          <c:order val="8"/>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კომპეტენციები!$T$10:$AD$10</c:f>
            </c:numRef>
          </c:val>
          <c:extLst>
            <c:ext xmlns:c16="http://schemas.microsoft.com/office/drawing/2014/chart" uri="{C3380CC4-5D6E-409C-BE32-E72D297353CC}">
              <c16:uniqueId val="{00000008-7DC2-4658-BE40-90B577646303}"/>
            </c:ext>
          </c:extLst>
        </c:ser>
        <c:ser>
          <c:idx val="9"/>
          <c:order val="9"/>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კომპეტენციები!$T$11:$AD$11</c:f>
            </c:numRef>
          </c:val>
          <c:extLst>
            <c:ext xmlns:c16="http://schemas.microsoft.com/office/drawing/2014/chart" uri="{C3380CC4-5D6E-409C-BE32-E72D297353CC}">
              <c16:uniqueId val="{00000009-7DC2-4658-BE40-90B577646303}"/>
            </c:ext>
          </c:extLst>
        </c:ser>
        <c:ser>
          <c:idx val="10"/>
          <c:order val="10"/>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კომპეტენციები!$T$12:$AD$12</c:f>
            </c:numRef>
          </c:val>
          <c:extLst>
            <c:ext xmlns:c16="http://schemas.microsoft.com/office/drawing/2014/chart" uri="{C3380CC4-5D6E-409C-BE32-E72D297353CC}">
              <c16:uniqueId val="{0000000A-7DC2-4658-BE40-90B577646303}"/>
            </c:ext>
          </c:extLst>
        </c:ser>
        <c:ser>
          <c:idx val="11"/>
          <c:order val="11"/>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კომპეტენციები!$T$13:$AD$13</c:f>
            </c:numRef>
          </c:val>
          <c:extLst>
            <c:ext xmlns:c16="http://schemas.microsoft.com/office/drawing/2014/chart" uri="{C3380CC4-5D6E-409C-BE32-E72D297353CC}">
              <c16:uniqueId val="{0000000B-7DC2-4658-BE40-90B577646303}"/>
            </c:ext>
          </c:extLst>
        </c:ser>
        <c:ser>
          <c:idx val="12"/>
          <c:order val="12"/>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კომპეტენციები!$T$14:$AD$14</c:f>
            </c:numRef>
          </c:val>
          <c:extLst>
            <c:ext xmlns:c16="http://schemas.microsoft.com/office/drawing/2014/chart" uri="{C3380CC4-5D6E-409C-BE32-E72D297353CC}">
              <c16:uniqueId val="{0000000C-7DC2-4658-BE40-90B577646303}"/>
            </c:ext>
          </c:extLst>
        </c:ser>
        <c:ser>
          <c:idx val="13"/>
          <c:order val="13"/>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კომპეტენციები!$T$15:$AD$15</c:f>
            </c:numRef>
          </c:val>
          <c:extLst>
            <c:ext xmlns:c16="http://schemas.microsoft.com/office/drawing/2014/chart" uri="{C3380CC4-5D6E-409C-BE32-E72D297353CC}">
              <c16:uniqueId val="{0000000D-7DC2-4658-BE40-90B577646303}"/>
            </c:ext>
          </c:extLst>
        </c:ser>
        <c:ser>
          <c:idx val="14"/>
          <c:order val="14"/>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კომპეტენციები!$T$16:$AD$16</c:f>
            </c:numRef>
          </c:val>
          <c:extLst>
            <c:ext xmlns:c16="http://schemas.microsoft.com/office/drawing/2014/chart" uri="{C3380CC4-5D6E-409C-BE32-E72D297353CC}">
              <c16:uniqueId val="{0000000E-7DC2-4658-BE40-90B577646303}"/>
            </c:ext>
          </c:extLst>
        </c:ser>
        <c:ser>
          <c:idx val="15"/>
          <c:order val="15"/>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კომპეტენციები!$T$17:$AD$17</c:f>
            </c:numRef>
          </c:val>
          <c:extLst>
            <c:ext xmlns:c16="http://schemas.microsoft.com/office/drawing/2014/chart" uri="{C3380CC4-5D6E-409C-BE32-E72D297353CC}">
              <c16:uniqueId val="{0000000F-7DC2-4658-BE40-90B577646303}"/>
            </c:ext>
          </c:extLst>
        </c:ser>
        <c:ser>
          <c:idx val="16"/>
          <c:order val="16"/>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კომპეტენციები!$T$18:$AD$18</c:f>
            </c:numRef>
          </c:val>
          <c:extLst>
            <c:ext xmlns:c16="http://schemas.microsoft.com/office/drawing/2014/chart" uri="{C3380CC4-5D6E-409C-BE32-E72D297353CC}">
              <c16:uniqueId val="{00000010-7DC2-4658-BE40-90B577646303}"/>
            </c:ext>
          </c:extLst>
        </c:ser>
        <c:ser>
          <c:idx val="17"/>
          <c:order val="17"/>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კომპეტენციები!$T$19:$AD$19</c:f>
            </c:numRef>
          </c:val>
          <c:extLst>
            <c:ext xmlns:c16="http://schemas.microsoft.com/office/drawing/2014/chart" uri="{C3380CC4-5D6E-409C-BE32-E72D297353CC}">
              <c16:uniqueId val="{00000011-7DC2-4658-BE40-90B577646303}"/>
            </c:ext>
          </c:extLst>
        </c:ser>
        <c:ser>
          <c:idx val="18"/>
          <c:order val="18"/>
          <c:spPr>
            <a:solidFill>
              <a:schemeClr val="accent1">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კომპეტენციები!$T$20:$AD$20</c:f>
            </c:numRef>
          </c:val>
          <c:extLst>
            <c:ext xmlns:c16="http://schemas.microsoft.com/office/drawing/2014/chart" uri="{C3380CC4-5D6E-409C-BE32-E72D297353CC}">
              <c16:uniqueId val="{00000012-7DC2-4658-BE40-90B577646303}"/>
            </c:ext>
          </c:extLst>
        </c:ser>
        <c:ser>
          <c:idx val="19"/>
          <c:order val="19"/>
          <c:spPr>
            <a:solidFill>
              <a:schemeClr val="accent3">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კომპეტენციები!$T$21:$AD$21</c:f>
            </c:numRef>
          </c:val>
          <c:extLst>
            <c:ext xmlns:c16="http://schemas.microsoft.com/office/drawing/2014/chart" uri="{C3380CC4-5D6E-409C-BE32-E72D297353CC}">
              <c16:uniqueId val="{00000013-7DC2-4658-BE40-90B577646303}"/>
            </c:ext>
          </c:extLst>
        </c:ser>
        <c:ser>
          <c:idx val="20"/>
          <c:order val="20"/>
          <c:spPr>
            <a:solidFill>
              <a:schemeClr val="accent5">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კომპეტენციები!$T$22:$AD$22</c:f>
            </c:numRef>
          </c:val>
          <c:extLst>
            <c:ext xmlns:c16="http://schemas.microsoft.com/office/drawing/2014/chart" uri="{C3380CC4-5D6E-409C-BE32-E72D297353CC}">
              <c16:uniqueId val="{00000014-7DC2-4658-BE40-90B577646303}"/>
            </c:ext>
          </c:extLst>
        </c:ser>
        <c:ser>
          <c:idx val="21"/>
          <c:order val="21"/>
          <c:spPr>
            <a:solidFill>
              <a:schemeClr val="accent1">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კომპეტენციები!$T$23:$AD$23</c:f>
            </c:numRef>
          </c:val>
          <c:extLst>
            <c:ext xmlns:c16="http://schemas.microsoft.com/office/drawing/2014/chart" uri="{C3380CC4-5D6E-409C-BE32-E72D297353CC}">
              <c16:uniqueId val="{00000015-7DC2-4658-BE40-90B577646303}"/>
            </c:ext>
          </c:extLst>
        </c:ser>
        <c:ser>
          <c:idx val="22"/>
          <c:order val="22"/>
          <c:spPr>
            <a:solidFill>
              <a:schemeClr val="accent3">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კომპეტენციები!$T$24:$AD$24</c:f>
            </c:numRef>
          </c:val>
          <c:extLst>
            <c:ext xmlns:c16="http://schemas.microsoft.com/office/drawing/2014/chart" uri="{C3380CC4-5D6E-409C-BE32-E72D297353CC}">
              <c16:uniqueId val="{00000016-7DC2-4658-BE40-90B577646303}"/>
            </c:ext>
          </c:extLst>
        </c:ser>
        <c:ser>
          <c:idx val="23"/>
          <c:order val="23"/>
          <c:spPr>
            <a:solidFill>
              <a:schemeClr val="accent5">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კომპეტენციები!$T$25:$AD$25</c:f>
            </c:numRef>
          </c:val>
          <c:extLst>
            <c:ext xmlns:c16="http://schemas.microsoft.com/office/drawing/2014/chart" uri="{C3380CC4-5D6E-409C-BE32-E72D297353CC}">
              <c16:uniqueId val="{00000017-7DC2-4658-BE40-90B577646303}"/>
            </c:ext>
          </c:extLst>
        </c:ser>
        <c:ser>
          <c:idx val="24"/>
          <c:order val="24"/>
          <c:spPr>
            <a:solidFill>
              <a:schemeClr val="accent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კომპეტენციები!$T$26:$AD$26</c:f>
            </c:numRef>
          </c:val>
          <c:extLst>
            <c:ext xmlns:c16="http://schemas.microsoft.com/office/drawing/2014/chart" uri="{C3380CC4-5D6E-409C-BE32-E72D297353CC}">
              <c16:uniqueId val="{00000018-7DC2-4658-BE40-90B577646303}"/>
            </c:ext>
          </c:extLst>
        </c:ser>
        <c:ser>
          <c:idx val="25"/>
          <c:order val="25"/>
          <c:spPr>
            <a:solidFill>
              <a:schemeClr val="accent3">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კომპეტენციები!$T$27:$AD$27</c:f>
            </c:numRef>
          </c:val>
          <c:extLst>
            <c:ext xmlns:c16="http://schemas.microsoft.com/office/drawing/2014/chart" uri="{C3380CC4-5D6E-409C-BE32-E72D297353CC}">
              <c16:uniqueId val="{00000019-7DC2-4658-BE40-90B577646303}"/>
            </c:ext>
          </c:extLst>
        </c:ser>
        <c:ser>
          <c:idx val="26"/>
          <c:order val="26"/>
          <c:spPr>
            <a:solidFill>
              <a:schemeClr val="accent5">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კომპეტენციები!$T$28:$AD$28</c:f>
            </c:numRef>
          </c:val>
          <c:extLst>
            <c:ext xmlns:c16="http://schemas.microsoft.com/office/drawing/2014/chart" uri="{C3380CC4-5D6E-409C-BE32-E72D297353CC}">
              <c16:uniqueId val="{0000001A-7DC2-4658-BE40-90B577646303}"/>
            </c:ext>
          </c:extLst>
        </c:ser>
        <c:ser>
          <c:idx val="27"/>
          <c:order val="27"/>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კომპეტენციები!$T$29:$AD$29</c:f>
            </c:numRef>
          </c:val>
          <c:extLst>
            <c:ext xmlns:c16="http://schemas.microsoft.com/office/drawing/2014/chart" uri="{C3380CC4-5D6E-409C-BE32-E72D297353CC}">
              <c16:uniqueId val="{0000001B-7DC2-4658-BE40-90B577646303}"/>
            </c:ext>
          </c:extLst>
        </c:ser>
        <c:ser>
          <c:idx val="28"/>
          <c:order val="28"/>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კომპეტენციები!$T$30:$AD$30</c:f>
            </c:numRef>
          </c:val>
          <c:extLst>
            <c:ext xmlns:c16="http://schemas.microsoft.com/office/drawing/2014/chart" uri="{C3380CC4-5D6E-409C-BE32-E72D297353CC}">
              <c16:uniqueId val="{0000001C-7DC2-4658-BE40-90B577646303}"/>
            </c:ext>
          </c:extLst>
        </c:ser>
        <c:ser>
          <c:idx val="29"/>
          <c:order val="29"/>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კომპეტენციები!$T$31:$AD$31</c:f>
            </c:numRef>
          </c:val>
          <c:extLst>
            <c:ext xmlns:c16="http://schemas.microsoft.com/office/drawing/2014/chart" uri="{C3380CC4-5D6E-409C-BE32-E72D297353CC}">
              <c16:uniqueId val="{0000001D-7DC2-4658-BE40-90B577646303}"/>
            </c:ext>
          </c:extLst>
        </c:ser>
        <c:ser>
          <c:idx val="30"/>
          <c:order val="30"/>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კომპეტენციები!$T$32:$AD$32</c:f>
            </c:numRef>
          </c:val>
          <c:extLst>
            <c:ext xmlns:c16="http://schemas.microsoft.com/office/drawing/2014/chart" uri="{C3380CC4-5D6E-409C-BE32-E72D297353CC}">
              <c16:uniqueId val="{0000001E-7DC2-4658-BE40-90B577646303}"/>
            </c:ext>
          </c:extLst>
        </c:ser>
        <c:ser>
          <c:idx val="31"/>
          <c:order val="31"/>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კომპეტენციები!$T$33:$AD$33</c:f>
            </c:numRef>
          </c:val>
          <c:extLst>
            <c:ext xmlns:c16="http://schemas.microsoft.com/office/drawing/2014/chart" uri="{C3380CC4-5D6E-409C-BE32-E72D297353CC}">
              <c16:uniqueId val="{0000001F-7DC2-4658-BE40-90B577646303}"/>
            </c:ext>
          </c:extLst>
        </c:ser>
        <c:ser>
          <c:idx val="32"/>
          <c:order val="32"/>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კომპეტენციები!$T$34:$AD$34</c:f>
            </c:numRef>
          </c:val>
          <c:extLst>
            <c:ext xmlns:c16="http://schemas.microsoft.com/office/drawing/2014/chart" uri="{C3380CC4-5D6E-409C-BE32-E72D297353CC}">
              <c16:uniqueId val="{00000020-7DC2-4658-BE40-90B577646303}"/>
            </c:ext>
          </c:extLst>
        </c:ser>
        <c:ser>
          <c:idx val="33"/>
          <c:order val="33"/>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კომპეტენციები!$T$1:$AD$1</c:f>
              <c:strCache>
                <c:ptCount val="11"/>
                <c:pt idx="0">
                  <c:v>პროგრამების მონიტორინგი და შეფასება</c:v>
                </c:pt>
                <c:pt idx="1">
                  <c:v>პოლიტიკის ანალიზი</c:v>
                </c:pt>
                <c:pt idx="2">
                  <c:v>პროგრამების დიზაინი/მართვა</c:v>
                </c:pt>
                <c:pt idx="3">
                  <c:v>ჯანმრთელობის ეროვნული ანგარიშები</c:v>
                </c:pt>
                <c:pt idx="4">
                  <c:v>ჯანმრთელობის ეროვნული მოხსენება</c:v>
                </c:pt>
                <c:pt idx="5">
                  <c:v>ტუბერკულოზის და აივ/შიდსი</c:v>
                </c:pt>
                <c:pt idx="6">
                  <c:v>C ჰეპატიტი</c:v>
                </c:pt>
                <c:pt idx="7">
                  <c:v>ელექტრონული ჯანდაცვა</c:v>
                </c:pt>
                <c:pt idx="8">
                  <c:v>ინფრასტრუტურის განვითრება</c:v>
                </c:pt>
                <c:pt idx="9">
                  <c:v>ზოგადი კოორდინაცია და მართვა საჯარო სექტორში</c:v>
                </c:pt>
                <c:pt idx="10">
                  <c:v>სამდივნო/კორესპონდენცია და სხვა რუტინული საკითხები</c:v>
                </c:pt>
              </c:strCache>
            </c:strRef>
          </c:cat>
          <c:val>
            <c:numRef>
              <c:f>კომპეტენციები!$T$35:$AD$35</c:f>
              <c:numCache>
                <c:formatCode>General</c:formatCode>
                <c:ptCount val="11"/>
                <c:pt idx="0">
                  <c:v>2</c:v>
                </c:pt>
                <c:pt idx="1">
                  <c:v>2</c:v>
                </c:pt>
                <c:pt idx="2">
                  <c:v>4</c:v>
                </c:pt>
                <c:pt idx="3">
                  <c:v>1</c:v>
                </c:pt>
                <c:pt idx="4">
                  <c:v>1</c:v>
                </c:pt>
                <c:pt idx="5">
                  <c:v>1</c:v>
                </c:pt>
                <c:pt idx="6">
                  <c:v>1</c:v>
                </c:pt>
                <c:pt idx="7">
                  <c:v>1</c:v>
                </c:pt>
                <c:pt idx="8">
                  <c:v>2</c:v>
                </c:pt>
                <c:pt idx="9">
                  <c:v>8</c:v>
                </c:pt>
                <c:pt idx="10">
                  <c:v>25</c:v>
                </c:pt>
              </c:numCache>
            </c:numRef>
          </c:val>
          <c:extLst>
            <c:ext xmlns:c16="http://schemas.microsoft.com/office/drawing/2014/chart" uri="{C3380CC4-5D6E-409C-BE32-E72D297353CC}">
              <c16:uniqueId val="{00000021-7DC2-4658-BE40-90B577646303}"/>
            </c:ext>
          </c:extLst>
        </c:ser>
        <c:dLbls>
          <c:showLegendKey val="0"/>
          <c:showVal val="1"/>
          <c:showCatName val="0"/>
          <c:showSerName val="0"/>
          <c:showPercent val="0"/>
          <c:showBubbleSize val="0"/>
        </c:dLbls>
        <c:gapWidth val="75"/>
        <c:axId val="422386488"/>
        <c:axId val="422382552"/>
      </c:barChart>
      <c:catAx>
        <c:axId val="42238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2382552"/>
        <c:crosses val="autoZero"/>
        <c:auto val="1"/>
        <c:lblAlgn val="ctr"/>
        <c:lblOffset val="100"/>
        <c:noMultiLvlLbl val="0"/>
      </c:catAx>
      <c:valAx>
        <c:axId val="422382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22386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CD3640-2ABA-4065-B985-27EEB4DA8FA2}" type="doc">
      <dgm:prSet loTypeId="urn:microsoft.com/office/officeart/2005/8/layout/vList2" loCatId="list" qsTypeId="urn:microsoft.com/office/officeart/2005/8/quickstyle/simple3" qsCatId="simple" csTypeId="urn:microsoft.com/office/officeart/2005/8/colors/colorful1" csCatId="colorful" phldr="1"/>
      <dgm:spPr/>
      <dgm:t>
        <a:bodyPr/>
        <a:lstStyle/>
        <a:p>
          <a:endParaRPr lang="en-US"/>
        </a:p>
      </dgm:t>
    </dgm:pt>
    <dgm:pt modelId="{79CCB847-CF7C-4C94-9ABE-1B7ACFBA4E20}">
      <dgm:prSet phldrT="[Text]" custT="1"/>
      <dgm:spPr/>
      <dgm:t>
        <a:bodyPr/>
        <a:lstStyle/>
        <a:p>
          <a:r>
            <a:rPr lang="ka-GE" sz="800" b="0" dirty="0" smtClean="0"/>
            <a:t>პოლიტიკა</a:t>
          </a:r>
          <a:endParaRPr lang="en-US" sz="800" b="0" dirty="0"/>
        </a:p>
      </dgm:t>
    </dgm:pt>
    <dgm:pt modelId="{7D588526-0C10-449C-8D39-46EDCEA0E34D}" type="parTrans" cxnId="{98D06D31-50FD-4F62-A468-78E8AC73C5E5}">
      <dgm:prSet/>
      <dgm:spPr/>
      <dgm:t>
        <a:bodyPr/>
        <a:lstStyle/>
        <a:p>
          <a:endParaRPr lang="en-US" sz="800" b="0"/>
        </a:p>
      </dgm:t>
    </dgm:pt>
    <dgm:pt modelId="{9ACD17B8-65A0-4367-90C0-5BB3ABDBA744}" type="sibTrans" cxnId="{98D06D31-50FD-4F62-A468-78E8AC73C5E5}">
      <dgm:prSet/>
      <dgm:spPr/>
      <dgm:t>
        <a:bodyPr/>
        <a:lstStyle/>
        <a:p>
          <a:endParaRPr lang="en-US" sz="800" b="0"/>
        </a:p>
      </dgm:t>
    </dgm:pt>
    <dgm:pt modelId="{794498C5-2127-4ED5-B38A-0CFD1927BC4B}">
      <dgm:prSet phldrT="[Text]" custT="1"/>
      <dgm:spPr/>
      <dgm:t>
        <a:bodyPr/>
        <a:lstStyle/>
        <a:p>
          <a:r>
            <a:rPr lang="ka-GE" sz="800" b="0" dirty="0" smtClean="0"/>
            <a:t>კომპეტენციის სფეროში, სახელმწიფო პოლიტიკის განხორციელების სტრატეგიული გეგმის შემუშავება, კოორდინაცია, მონიტორინგი, შეფასება და ანალიზი;</a:t>
          </a:r>
          <a:endParaRPr lang="en-US" sz="800" b="0" dirty="0"/>
        </a:p>
      </dgm:t>
    </dgm:pt>
    <dgm:pt modelId="{6A049DE6-7B33-4FC2-93EC-04AFDD67C272}" type="parTrans" cxnId="{C419A91E-982A-451D-B2A1-D93CCDC450A0}">
      <dgm:prSet/>
      <dgm:spPr/>
      <dgm:t>
        <a:bodyPr/>
        <a:lstStyle/>
        <a:p>
          <a:endParaRPr lang="en-US" sz="800" b="0"/>
        </a:p>
      </dgm:t>
    </dgm:pt>
    <dgm:pt modelId="{DF2025F6-E19A-4565-88F5-B3B7E603DCA1}" type="sibTrans" cxnId="{C419A91E-982A-451D-B2A1-D93CCDC450A0}">
      <dgm:prSet/>
      <dgm:spPr/>
      <dgm:t>
        <a:bodyPr/>
        <a:lstStyle/>
        <a:p>
          <a:endParaRPr lang="en-US" sz="800" b="0"/>
        </a:p>
      </dgm:t>
    </dgm:pt>
    <dgm:pt modelId="{DA6461E0-70EE-4A13-A405-B63CC7263B76}">
      <dgm:prSet phldrT="[Text]" custT="1"/>
      <dgm:spPr/>
      <dgm:t>
        <a:bodyPr/>
        <a:lstStyle/>
        <a:p>
          <a:r>
            <a:rPr lang="ka-GE" sz="800" b="0" dirty="0" smtClean="0"/>
            <a:t>რეგულირება</a:t>
          </a:r>
          <a:endParaRPr lang="en-US" sz="800" b="0" dirty="0"/>
        </a:p>
      </dgm:t>
    </dgm:pt>
    <dgm:pt modelId="{9A31582D-5DFE-4FEC-B04C-6CA45CB0763F}" type="parTrans" cxnId="{88865AC0-A1D3-4433-BC40-254738049DE2}">
      <dgm:prSet/>
      <dgm:spPr/>
      <dgm:t>
        <a:bodyPr/>
        <a:lstStyle/>
        <a:p>
          <a:endParaRPr lang="en-US" sz="800" b="0"/>
        </a:p>
      </dgm:t>
    </dgm:pt>
    <dgm:pt modelId="{82A4796A-AE52-41AD-AED2-94242642A766}" type="sibTrans" cxnId="{88865AC0-A1D3-4433-BC40-254738049DE2}">
      <dgm:prSet/>
      <dgm:spPr/>
      <dgm:t>
        <a:bodyPr/>
        <a:lstStyle/>
        <a:p>
          <a:endParaRPr lang="en-US" sz="800" b="0"/>
        </a:p>
      </dgm:t>
    </dgm:pt>
    <dgm:pt modelId="{AD038F2E-F710-4DEF-8BBF-3F03B6CB730A}">
      <dgm:prSet phldrT="[Text]" custT="1"/>
      <dgm:spPr/>
      <dgm:t>
        <a:bodyPr/>
        <a:lstStyle/>
        <a:p>
          <a:r>
            <a:rPr lang="ka-GE" sz="800" b="0" dirty="0" smtClean="0"/>
            <a:t>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სტანდარტების (პროტოკოლების) შემუშავება და მათი პერიოდული სრულყოფა</a:t>
          </a:r>
          <a:endParaRPr lang="en-US" sz="800" b="0" dirty="0"/>
        </a:p>
      </dgm:t>
    </dgm:pt>
    <dgm:pt modelId="{7016D6AE-FD9A-45B4-A687-69C2CCE22178}" type="parTrans" cxnId="{1357C892-F7D7-440D-9335-B659440695BC}">
      <dgm:prSet/>
      <dgm:spPr/>
      <dgm:t>
        <a:bodyPr/>
        <a:lstStyle/>
        <a:p>
          <a:endParaRPr lang="en-US" sz="800" b="0"/>
        </a:p>
      </dgm:t>
    </dgm:pt>
    <dgm:pt modelId="{A7054F71-FA12-4805-928D-F7B578A6AD25}" type="sibTrans" cxnId="{1357C892-F7D7-440D-9335-B659440695BC}">
      <dgm:prSet/>
      <dgm:spPr/>
      <dgm:t>
        <a:bodyPr/>
        <a:lstStyle/>
        <a:p>
          <a:endParaRPr lang="en-US" sz="800" b="0"/>
        </a:p>
      </dgm:t>
    </dgm:pt>
    <dgm:pt modelId="{16A9A995-BBF4-4836-9411-7C4820E0FF92}">
      <dgm:prSet phldrT="[Text]" custT="1"/>
      <dgm:spPr/>
      <dgm:t>
        <a:bodyPr/>
        <a:lstStyle/>
        <a:p>
          <a:r>
            <a:rPr lang="ka-GE" sz="800" b="0" dirty="0" smtClean="0"/>
            <a:t>პროგრამები</a:t>
          </a:r>
          <a:endParaRPr lang="en-US" sz="800" b="0" dirty="0"/>
        </a:p>
      </dgm:t>
    </dgm:pt>
    <dgm:pt modelId="{ED37ECE0-C07F-45E3-A33E-1A8BD7E871B1}" type="parTrans" cxnId="{73F049AF-B9D3-4585-80F3-54C4C0791F54}">
      <dgm:prSet/>
      <dgm:spPr/>
      <dgm:t>
        <a:bodyPr/>
        <a:lstStyle/>
        <a:p>
          <a:endParaRPr lang="en-US" sz="800" b="0"/>
        </a:p>
      </dgm:t>
    </dgm:pt>
    <dgm:pt modelId="{3063C841-7D2B-4497-972C-7FCEA667C8E2}" type="sibTrans" cxnId="{73F049AF-B9D3-4585-80F3-54C4C0791F54}">
      <dgm:prSet/>
      <dgm:spPr/>
      <dgm:t>
        <a:bodyPr/>
        <a:lstStyle/>
        <a:p>
          <a:endParaRPr lang="en-US" sz="800" b="0"/>
        </a:p>
      </dgm:t>
    </dgm:pt>
    <dgm:pt modelId="{8AE11447-FECC-4EAA-935B-76EC658AB427}">
      <dgm:prSet phldrT="[Text]" custT="1"/>
      <dgm:spPr/>
      <dgm:t>
        <a:bodyPr/>
        <a:lstStyle/>
        <a:p>
          <a:r>
            <a:rPr lang="ka-GE" sz="800" b="0" dirty="0" smtClean="0"/>
            <a: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a:t>
          </a:r>
          <a:endParaRPr lang="en-US" sz="800" b="0" dirty="0"/>
        </a:p>
      </dgm:t>
    </dgm:pt>
    <dgm:pt modelId="{BC39627F-75EB-4B5F-9D60-7CEBC21159BE}" type="parTrans" cxnId="{F1E1D188-20C4-497D-A85C-6F270BA5735D}">
      <dgm:prSet/>
      <dgm:spPr/>
      <dgm:t>
        <a:bodyPr/>
        <a:lstStyle/>
        <a:p>
          <a:endParaRPr lang="en-US" sz="800" b="0"/>
        </a:p>
      </dgm:t>
    </dgm:pt>
    <dgm:pt modelId="{ACF35864-2172-490D-9A70-553FCA9DCAC1}" type="sibTrans" cxnId="{F1E1D188-20C4-497D-A85C-6F270BA5735D}">
      <dgm:prSet/>
      <dgm:spPr/>
      <dgm:t>
        <a:bodyPr/>
        <a:lstStyle/>
        <a:p>
          <a:endParaRPr lang="en-US" sz="800" b="0"/>
        </a:p>
      </dgm:t>
    </dgm:pt>
    <dgm:pt modelId="{CE62F676-C887-498D-AD9C-EF661DB90FEC}">
      <dgm:prSet custT="1"/>
      <dgm:spPr/>
      <dgm:t>
        <a:bodyPr/>
        <a:lstStyle/>
        <a:p>
          <a:r>
            <a:rPr lang="ka-GE" sz="800" b="0" dirty="0" smtClean="0"/>
            <a:t>მოსახლეობის სოციალური და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a:t>
          </a:r>
          <a:endParaRPr lang="ka-GE" sz="800" b="0" dirty="0"/>
        </a:p>
      </dgm:t>
    </dgm:pt>
    <dgm:pt modelId="{B481E0DA-7F7D-4E66-8739-17AC3B071EF4}" type="parTrans" cxnId="{3758CEB2-D61D-4CF4-99D3-4FCB498378B1}">
      <dgm:prSet/>
      <dgm:spPr/>
      <dgm:t>
        <a:bodyPr/>
        <a:lstStyle/>
        <a:p>
          <a:endParaRPr lang="en-US" sz="800" b="0"/>
        </a:p>
      </dgm:t>
    </dgm:pt>
    <dgm:pt modelId="{1497B546-4769-464E-8566-BA7571A3BB67}" type="sibTrans" cxnId="{3758CEB2-D61D-4CF4-99D3-4FCB498378B1}">
      <dgm:prSet/>
      <dgm:spPr/>
      <dgm:t>
        <a:bodyPr/>
        <a:lstStyle/>
        <a:p>
          <a:endParaRPr lang="en-US" sz="800" b="0"/>
        </a:p>
      </dgm:t>
    </dgm:pt>
    <dgm:pt modelId="{313AB2DF-1B19-462B-BEE2-76D75018164D}">
      <dgm:prSet phldrT="[Text]" custT="1"/>
      <dgm:spPr/>
      <dgm:t>
        <a:bodyPr/>
        <a:lstStyle/>
        <a:p>
          <a:r>
            <a:rPr lang="ka-GE" sz="800" b="0" dirty="0" smtClean="0"/>
            <a: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a:t>
          </a:r>
          <a:endParaRPr lang="en-US" sz="800" b="0" dirty="0"/>
        </a:p>
      </dgm:t>
    </dgm:pt>
    <dgm:pt modelId="{832A1D6E-D3F5-47EF-AA63-15F4866D3114}" type="parTrans" cxnId="{67E05A29-AB3E-4C07-B551-41E5450A1500}">
      <dgm:prSet/>
      <dgm:spPr/>
      <dgm:t>
        <a:bodyPr/>
        <a:lstStyle/>
        <a:p>
          <a:endParaRPr lang="en-US" sz="800" b="0"/>
        </a:p>
      </dgm:t>
    </dgm:pt>
    <dgm:pt modelId="{49E012A6-DBB0-4490-9355-F4E48E7E6721}" type="sibTrans" cxnId="{67E05A29-AB3E-4C07-B551-41E5450A1500}">
      <dgm:prSet/>
      <dgm:spPr/>
      <dgm:t>
        <a:bodyPr/>
        <a:lstStyle/>
        <a:p>
          <a:endParaRPr lang="en-US" sz="800" b="0"/>
        </a:p>
      </dgm:t>
    </dgm:pt>
    <dgm:pt modelId="{371D3712-A6AA-4937-A99C-3D7DB39F1996}">
      <dgm:prSet phldrT="[Text]" custT="1"/>
      <dgm:spPr/>
      <dgm:t>
        <a:bodyPr/>
        <a:lstStyle/>
        <a:p>
          <a:r>
            <a:rPr lang="ka-GE" sz="800" b="0" dirty="0" smtClean="0"/>
            <a:t>თავის კომპეტენციას მიკუთვნებულ სფეროში სამინისტროს მიერ დასადები საერთაშორისო ხელშეკრულებების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a:t>
          </a:r>
          <a:endParaRPr lang="en-US" sz="800" b="0" dirty="0"/>
        </a:p>
      </dgm:t>
    </dgm:pt>
    <dgm:pt modelId="{7A732211-0BC9-4C74-8F7B-61F6D2D52CC9}" type="parTrans" cxnId="{1ED14A0C-346C-4AE9-B7DB-7F4E6AEFF026}">
      <dgm:prSet/>
      <dgm:spPr/>
      <dgm:t>
        <a:bodyPr/>
        <a:lstStyle/>
        <a:p>
          <a:endParaRPr lang="en-US" sz="800" b="0"/>
        </a:p>
      </dgm:t>
    </dgm:pt>
    <dgm:pt modelId="{F5F0920A-8D94-4CC3-9284-B4F49185B525}" type="sibTrans" cxnId="{1ED14A0C-346C-4AE9-B7DB-7F4E6AEFF026}">
      <dgm:prSet/>
      <dgm:spPr/>
      <dgm:t>
        <a:bodyPr/>
        <a:lstStyle/>
        <a:p>
          <a:endParaRPr lang="en-US" sz="800" b="0"/>
        </a:p>
      </dgm:t>
    </dgm:pt>
    <dgm:pt modelId="{2D50B836-0B0E-40DD-AD37-ECE3428E5EA7}">
      <dgm:prSet phldrT="[Text]" custT="1"/>
      <dgm:spPr/>
      <dgm:t>
        <a:bodyPr/>
        <a:lstStyle/>
        <a:p>
          <a:r>
            <a:rPr lang="ka-GE" sz="800" b="0" dirty="0" smtClean="0"/>
            <a:t>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a:t>
          </a:r>
          <a:endParaRPr lang="en-US" sz="800" b="0" dirty="0"/>
        </a:p>
      </dgm:t>
    </dgm:pt>
    <dgm:pt modelId="{49C9BCCA-2930-4E83-B9CE-556E8D267409}" type="parTrans" cxnId="{3F7AFE2A-FC90-4E5B-83E8-CDF663315622}">
      <dgm:prSet/>
      <dgm:spPr/>
      <dgm:t>
        <a:bodyPr/>
        <a:lstStyle/>
        <a:p>
          <a:endParaRPr lang="en-US" sz="800" b="0"/>
        </a:p>
      </dgm:t>
    </dgm:pt>
    <dgm:pt modelId="{6681D2E4-7312-490F-8D4C-325B6BA8F98E}" type="sibTrans" cxnId="{3F7AFE2A-FC90-4E5B-83E8-CDF663315622}">
      <dgm:prSet/>
      <dgm:spPr/>
      <dgm:t>
        <a:bodyPr/>
        <a:lstStyle/>
        <a:p>
          <a:endParaRPr lang="en-US" sz="800" b="0"/>
        </a:p>
      </dgm:t>
    </dgm:pt>
    <dgm:pt modelId="{C3018184-3BE0-475E-938D-CD6B02932FC2}">
      <dgm:prSet phldrT="[Text]" custT="1"/>
      <dgm:spPr/>
      <dgm:t>
        <a:bodyPr/>
        <a:lstStyle/>
        <a:p>
          <a:r>
            <a:rPr lang="ka-GE" sz="800" b="0" dirty="0" smtClean="0"/>
            <a:t>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a:t>
          </a:r>
          <a:endParaRPr lang="en-US" sz="800" b="0" dirty="0"/>
        </a:p>
      </dgm:t>
    </dgm:pt>
    <dgm:pt modelId="{363B338A-E1B7-4E85-B503-4AEB956CF167}" type="parTrans" cxnId="{373F12FB-1110-468D-9FB8-2612311D3783}">
      <dgm:prSet/>
      <dgm:spPr/>
      <dgm:t>
        <a:bodyPr/>
        <a:lstStyle/>
        <a:p>
          <a:endParaRPr lang="en-US" sz="800" b="0"/>
        </a:p>
      </dgm:t>
    </dgm:pt>
    <dgm:pt modelId="{CB80CFC4-271C-4B7F-BC77-FBA29D6E433F}" type="sibTrans" cxnId="{373F12FB-1110-468D-9FB8-2612311D3783}">
      <dgm:prSet/>
      <dgm:spPr/>
      <dgm:t>
        <a:bodyPr/>
        <a:lstStyle/>
        <a:p>
          <a:endParaRPr lang="en-US" sz="800" b="0"/>
        </a:p>
      </dgm:t>
    </dgm:pt>
    <dgm:pt modelId="{633A2BB8-A7D4-4A2F-BA24-21602877665F}">
      <dgm:prSet phldrT="[Text]" custT="1"/>
      <dgm:spPr/>
      <dgm:t>
        <a:bodyPr/>
        <a:lstStyle/>
        <a:p>
          <a:r>
            <a:rPr lang="ka-GE" sz="800" b="0" smtClean="0"/>
            <a:t> სამედიცინო პერსონალის დიპლომისშემდგომ განათლებასა და უწყვეტ პროფესიულ განვითარებასთან დაკავშირებული მარეგულირებელი ნორმატიული ბაზის შემუშავება/სრულყოფა.</a:t>
          </a:r>
          <a:endParaRPr lang="en-US" sz="800" b="0" dirty="0"/>
        </a:p>
      </dgm:t>
    </dgm:pt>
    <dgm:pt modelId="{60E0E005-7E31-4BC7-8556-E15DC3D16B0A}" type="parTrans" cxnId="{DCA3A60B-C026-4D95-ABF2-BE660D48011A}">
      <dgm:prSet/>
      <dgm:spPr/>
      <dgm:t>
        <a:bodyPr/>
        <a:lstStyle/>
        <a:p>
          <a:endParaRPr lang="en-US" sz="800" b="0"/>
        </a:p>
      </dgm:t>
    </dgm:pt>
    <dgm:pt modelId="{F18D00DC-8FA8-43CA-871C-3EC2BE1896E3}" type="sibTrans" cxnId="{DCA3A60B-C026-4D95-ABF2-BE660D48011A}">
      <dgm:prSet/>
      <dgm:spPr/>
      <dgm:t>
        <a:bodyPr/>
        <a:lstStyle/>
        <a:p>
          <a:endParaRPr lang="en-US" sz="800" b="0"/>
        </a:p>
      </dgm:t>
    </dgm:pt>
    <dgm:pt modelId="{2BD22E9B-CE67-46FF-9B4F-852983BFF50F}" type="pres">
      <dgm:prSet presAssocID="{F5CD3640-2ABA-4065-B985-27EEB4DA8FA2}" presName="linear" presStyleCnt="0">
        <dgm:presLayoutVars>
          <dgm:animLvl val="lvl"/>
          <dgm:resizeHandles val="exact"/>
        </dgm:presLayoutVars>
      </dgm:prSet>
      <dgm:spPr/>
      <dgm:t>
        <a:bodyPr/>
        <a:lstStyle/>
        <a:p>
          <a:endParaRPr lang="en-US"/>
        </a:p>
      </dgm:t>
    </dgm:pt>
    <dgm:pt modelId="{52226714-0A1C-47B2-A9D3-CF9DE5E21537}" type="pres">
      <dgm:prSet presAssocID="{79CCB847-CF7C-4C94-9ABE-1B7ACFBA4E20}" presName="parentText" presStyleLbl="node1" presStyleIdx="0" presStyleCnt="3">
        <dgm:presLayoutVars>
          <dgm:chMax val="0"/>
          <dgm:bulletEnabled val="1"/>
        </dgm:presLayoutVars>
      </dgm:prSet>
      <dgm:spPr/>
      <dgm:t>
        <a:bodyPr/>
        <a:lstStyle/>
        <a:p>
          <a:endParaRPr lang="en-US"/>
        </a:p>
      </dgm:t>
    </dgm:pt>
    <dgm:pt modelId="{F5F89124-499F-4AEA-893A-8BF85E3A7EEA}" type="pres">
      <dgm:prSet presAssocID="{79CCB847-CF7C-4C94-9ABE-1B7ACFBA4E20}" presName="childText" presStyleLbl="revTx" presStyleIdx="0" presStyleCnt="3">
        <dgm:presLayoutVars>
          <dgm:bulletEnabled val="1"/>
        </dgm:presLayoutVars>
      </dgm:prSet>
      <dgm:spPr/>
      <dgm:t>
        <a:bodyPr/>
        <a:lstStyle/>
        <a:p>
          <a:endParaRPr lang="en-US"/>
        </a:p>
      </dgm:t>
    </dgm:pt>
    <dgm:pt modelId="{9D7C3382-3805-4CC3-8C81-C0039A878A0F}" type="pres">
      <dgm:prSet presAssocID="{DA6461E0-70EE-4A13-A405-B63CC7263B76}" presName="parentText" presStyleLbl="node1" presStyleIdx="1" presStyleCnt="3">
        <dgm:presLayoutVars>
          <dgm:chMax val="0"/>
          <dgm:bulletEnabled val="1"/>
        </dgm:presLayoutVars>
      </dgm:prSet>
      <dgm:spPr/>
      <dgm:t>
        <a:bodyPr/>
        <a:lstStyle/>
        <a:p>
          <a:endParaRPr lang="en-US"/>
        </a:p>
      </dgm:t>
    </dgm:pt>
    <dgm:pt modelId="{84767FC3-B3E3-4FD0-8734-DDC3F8DDE6FF}" type="pres">
      <dgm:prSet presAssocID="{DA6461E0-70EE-4A13-A405-B63CC7263B76}" presName="childText" presStyleLbl="revTx" presStyleIdx="1" presStyleCnt="3">
        <dgm:presLayoutVars>
          <dgm:bulletEnabled val="1"/>
        </dgm:presLayoutVars>
      </dgm:prSet>
      <dgm:spPr/>
      <dgm:t>
        <a:bodyPr/>
        <a:lstStyle/>
        <a:p>
          <a:endParaRPr lang="en-US"/>
        </a:p>
      </dgm:t>
    </dgm:pt>
    <dgm:pt modelId="{94A52DAC-92E4-434D-82BF-F43B2DA974AE}" type="pres">
      <dgm:prSet presAssocID="{16A9A995-BBF4-4836-9411-7C4820E0FF92}" presName="parentText" presStyleLbl="node1" presStyleIdx="2" presStyleCnt="3">
        <dgm:presLayoutVars>
          <dgm:chMax val="0"/>
          <dgm:bulletEnabled val="1"/>
        </dgm:presLayoutVars>
      </dgm:prSet>
      <dgm:spPr/>
      <dgm:t>
        <a:bodyPr/>
        <a:lstStyle/>
        <a:p>
          <a:endParaRPr lang="en-US"/>
        </a:p>
      </dgm:t>
    </dgm:pt>
    <dgm:pt modelId="{3EBEB778-806F-4192-BAA7-FC0308A95BAD}" type="pres">
      <dgm:prSet presAssocID="{16A9A995-BBF4-4836-9411-7C4820E0FF92}" presName="childText" presStyleLbl="revTx" presStyleIdx="2" presStyleCnt="3">
        <dgm:presLayoutVars>
          <dgm:bulletEnabled val="1"/>
        </dgm:presLayoutVars>
      </dgm:prSet>
      <dgm:spPr/>
      <dgm:t>
        <a:bodyPr/>
        <a:lstStyle/>
        <a:p>
          <a:endParaRPr lang="en-US"/>
        </a:p>
      </dgm:t>
    </dgm:pt>
  </dgm:ptLst>
  <dgm:cxnLst>
    <dgm:cxn modelId="{F1E1D188-20C4-497D-A85C-6F270BA5735D}" srcId="{16A9A995-BBF4-4836-9411-7C4820E0FF92}" destId="{8AE11447-FECC-4EAA-935B-76EC658AB427}" srcOrd="0" destOrd="0" parTransId="{BC39627F-75EB-4B5F-9D60-7CEBC21159BE}" sibTransId="{ACF35864-2172-490D-9A70-553FCA9DCAC1}"/>
    <dgm:cxn modelId="{DCA3A60B-C026-4D95-ABF2-BE660D48011A}" srcId="{DA6461E0-70EE-4A13-A405-B63CC7263B76}" destId="{633A2BB8-A7D4-4A2F-BA24-21602877665F}" srcOrd="5" destOrd="0" parTransId="{60E0E005-7E31-4BC7-8556-E15DC3D16B0A}" sibTransId="{F18D00DC-8FA8-43CA-871C-3EC2BE1896E3}"/>
    <dgm:cxn modelId="{67E05A29-AB3E-4C07-B551-41E5450A1500}" srcId="{DA6461E0-70EE-4A13-A405-B63CC7263B76}" destId="{313AB2DF-1B19-462B-BEE2-76D75018164D}" srcOrd="1" destOrd="0" parTransId="{832A1D6E-D3F5-47EF-AA63-15F4866D3114}" sibTransId="{49E012A6-DBB0-4490-9355-F4E48E7E6721}"/>
    <dgm:cxn modelId="{97FAF343-4A71-4A88-967F-2DAC70702123}" type="presOf" srcId="{371D3712-A6AA-4937-A99C-3D7DB39F1996}" destId="{84767FC3-B3E3-4FD0-8734-DDC3F8DDE6FF}" srcOrd="0" destOrd="2" presId="urn:microsoft.com/office/officeart/2005/8/layout/vList2"/>
    <dgm:cxn modelId="{C419A91E-982A-451D-B2A1-D93CCDC450A0}" srcId="{79CCB847-CF7C-4C94-9ABE-1B7ACFBA4E20}" destId="{794498C5-2127-4ED5-B38A-0CFD1927BC4B}" srcOrd="0" destOrd="0" parTransId="{6A049DE6-7B33-4FC2-93EC-04AFDD67C272}" sibTransId="{DF2025F6-E19A-4565-88F5-B3B7E603DCA1}"/>
    <dgm:cxn modelId="{B8D8AB9E-C689-415E-B99B-3A21F36D4061}" type="presOf" srcId="{79CCB847-CF7C-4C94-9ABE-1B7ACFBA4E20}" destId="{52226714-0A1C-47B2-A9D3-CF9DE5E21537}" srcOrd="0" destOrd="0" presId="urn:microsoft.com/office/officeart/2005/8/layout/vList2"/>
    <dgm:cxn modelId="{52E96150-A0D6-41B8-84DA-2FBA1CC89412}" type="presOf" srcId="{794498C5-2127-4ED5-B38A-0CFD1927BC4B}" destId="{F5F89124-499F-4AEA-893A-8BF85E3A7EEA}" srcOrd="0" destOrd="0" presId="urn:microsoft.com/office/officeart/2005/8/layout/vList2"/>
    <dgm:cxn modelId="{44FB44BA-0344-4D3A-B2BC-A5C313F810BE}" type="presOf" srcId="{8AE11447-FECC-4EAA-935B-76EC658AB427}" destId="{3EBEB778-806F-4192-BAA7-FC0308A95BAD}" srcOrd="0" destOrd="0" presId="urn:microsoft.com/office/officeart/2005/8/layout/vList2"/>
    <dgm:cxn modelId="{93F0F3FA-E101-42AD-AA0F-99750FE184B5}" type="presOf" srcId="{633A2BB8-A7D4-4A2F-BA24-21602877665F}" destId="{84767FC3-B3E3-4FD0-8734-DDC3F8DDE6FF}" srcOrd="0" destOrd="5" presId="urn:microsoft.com/office/officeart/2005/8/layout/vList2"/>
    <dgm:cxn modelId="{01E9B9EA-0F14-4248-8549-BDF6F2AD92F6}" type="presOf" srcId="{AD038F2E-F710-4DEF-8BBF-3F03B6CB730A}" destId="{84767FC3-B3E3-4FD0-8734-DDC3F8DDE6FF}" srcOrd="0" destOrd="0" presId="urn:microsoft.com/office/officeart/2005/8/layout/vList2"/>
    <dgm:cxn modelId="{3758CEB2-D61D-4CF4-99D3-4FCB498378B1}" srcId="{79CCB847-CF7C-4C94-9ABE-1B7ACFBA4E20}" destId="{CE62F676-C887-498D-AD9C-EF661DB90FEC}" srcOrd="1" destOrd="0" parTransId="{B481E0DA-7F7D-4E66-8739-17AC3B071EF4}" sibTransId="{1497B546-4769-464E-8566-BA7571A3BB67}"/>
    <dgm:cxn modelId="{0BD65FFD-90F2-43A2-AC0E-7E54F4013C4F}" type="presOf" srcId="{16A9A995-BBF4-4836-9411-7C4820E0FF92}" destId="{94A52DAC-92E4-434D-82BF-F43B2DA974AE}" srcOrd="0" destOrd="0" presId="urn:microsoft.com/office/officeart/2005/8/layout/vList2"/>
    <dgm:cxn modelId="{1357C892-F7D7-440D-9335-B659440695BC}" srcId="{DA6461E0-70EE-4A13-A405-B63CC7263B76}" destId="{AD038F2E-F710-4DEF-8BBF-3F03B6CB730A}" srcOrd="0" destOrd="0" parTransId="{7016D6AE-FD9A-45B4-A687-69C2CCE22178}" sibTransId="{A7054F71-FA12-4805-928D-F7B578A6AD25}"/>
    <dgm:cxn modelId="{1ED14A0C-346C-4AE9-B7DB-7F4E6AEFF026}" srcId="{DA6461E0-70EE-4A13-A405-B63CC7263B76}" destId="{371D3712-A6AA-4937-A99C-3D7DB39F1996}" srcOrd="2" destOrd="0" parTransId="{7A732211-0BC9-4C74-8F7B-61F6D2D52CC9}" sibTransId="{F5F0920A-8D94-4CC3-9284-B4F49185B525}"/>
    <dgm:cxn modelId="{373F12FB-1110-468D-9FB8-2612311D3783}" srcId="{DA6461E0-70EE-4A13-A405-B63CC7263B76}" destId="{C3018184-3BE0-475E-938D-CD6B02932FC2}" srcOrd="4" destOrd="0" parTransId="{363B338A-E1B7-4E85-B503-4AEB956CF167}" sibTransId="{CB80CFC4-271C-4B7F-BC77-FBA29D6E433F}"/>
    <dgm:cxn modelId="{88865AC0-A1D3-4433-BC40-254738049DE2}" srcId="{F5CD3640-2ABA-4065-B985-27EEB4DA8FA2}" destId="{DA6461E0-70EE-4A13-A405-B63CC7263B76}" srcOrd="1" destOrd="0" parTransId="{9A31582D-5DFE-4FEC-B04C-6CA45CB0763F}" sibTransId="{82A4796A-AE52-41AD-AED2-94242642A766}"/>
    <dgm:cxn modelId="{80C48221-669E-4E0A-B204-D882C7A1D917}" type="presOf" srcId="{313AB2DF-1B19-462B-BEE2-76D75018164D}" destId="{84767FC3-B3E3-4FD0-8734-DDC3F8DDE6FF}" srcOrd="0" destOrd="1" presId="urn:microsoft.com/office/officeart/2005/8/layout/vList2"/>
    <dgm:cxn modelId="{3B63079D-DDE6-4813-8FCA-FA83ECD30B68}" type="presOf" srcId="{CE62F676-C887-498D-AD9C-EF661DB90FEC}" destId="{F5F89124-499F-4AEA-893A-8BF85E3A7EEA}" srcOrd="0" destOrd="1" presId="urn:microsoft.com/office/officeart/2005/8/layout/vList2"/>
    <dgm:cxn modelId="{3F7AFE2A-FC90-4E5B-83E8-CDF663315622}" srcId="{DA6461E0-70EE-4A13-A405-B63CC7263B76}" destId="{2D50B836-0B0E-40DD-AD37-ECE3428E5EA7}" srcOrd="3" destOrd="0" parTransId="{49C9BCCA-2930-4E83-B9CE-556E8D267409}" sibTransId="{6681D2E4-7312-490F-8D4C-325B6BA8F98E}"/>
    <dgm:cxn modelId="{98D06D31-50FD-4F62-A468-78E8AC73C5E5}" srcId="{F5CD3640-2ABA-4065-B985-27EEB4DA8FA2}" destId="{79CCB847-CF7C-4C94-9ABE-1B7ACFBA4E20}" srcOrd="0" destOrd="0" parTransId="{7D588526-0C10-449C-8D39-46EDCEA0E34D}" sibTransId="{9ACD17B8-65A0-4367-90C0-5BB3ABDBA744}"/>
    <dgm:cxn modelId="{F72BCC69-E975-40C6-9A4B-36B5F02435CC}" type="presOf" srcId="{2D50B836-0B0E-40DD-AD37-ECE3428E5EA7}" destId="{84767FC3-B3E3-4FD0-8734-DDC3F8DDE6FF}" srcOrd="0" destOrd="3" presId="urn:microsoft.com/office/officeart/2005/8/layout/vList2"/>
    <dgm:cxn modelId="{D0606CAF-B02A-446B-A629-0AA9A0C61ABC}" type="presOf" srcId="{C3018184-3BE0-475E-938D-CD6B02932FC2}" destId="{84767FC3-B3E3-4FD0-8734-DDC3F8DDE6FF}" srcOrd="0" destOrd="4" presId="urn:microsoft.com/office/officeart/2005/8/layout/vList2"/>
    <dgm:cxn modelId="{73F049AF-B9D3-4585-80F3-54C4C0791F54}" srcId="{F5CD3640-2ABA-4065-B985-27EEB4DA8FA2}" destId="{16A9A995-BBF4-4836-9411-7C4820E0FF92}" srcOrd="2" destOrd="0" parTransId="{ED37ECE0-C07F-45E3-A33E-1A8BD7E871B1}" sibTransId="{3063C841-7D2B-4497-972C-7FCEA667C8E2}"/>
    <dgm:cxn modelId="{89225E45-BE75-4AFD-84E5-111A67BE3F95}" type="presOf" srcId="{F5CD3640-2ABA-4065-B985-27EEB4DA8FA2}" destId="{2BD22E9B-CE67-46FF-9B4F-852983BFF50F}" srcOrd="0" destOrd="0" presId="urn:microsoft.com/office/officeart/2005/8/layout/vList2"/>
    <dgm:cxn modelId="{F0E4E836-CEBC-4939-BDF6-C496864076D3}" type="presOf" srcId="{DA6461E0-70EE-4A13-A405-B63CC7263B76}" destId="{9D7C3382-3805-4CC3-8C81-C0039A878A0F}" srcOrd="0" destOrd="0" presId="urn:microsoft.com/office/officeart/2005/8/layout/vList2"/>
    <dgm:cxn modelId="{3E243529-E00F-46D8-91E6-1AFE51E62542}" type="presParOf" srcId="{2BD22E9B-CE67-46FF-9B4F-852983BFF50F}" destId="{52226714-0A1C-47B2-A9D3-CF9DE5E21537}" srcOrd="0" destOrd="0" presId="urn:microsoft.com/office/officeart/2005/8/layout/vList2"/>
    <dgm:cxn modelId="{73C4F6AC-F2AC-4B81-B925-FBC218168441}" type="presParOf" srcId="{2BD22E9B-CE67-46FF-9B4F-852983BFF50F}" destId="{F5F89124-499F-4AEA-893A-8BF85E3A7EEA}" srcOrd="1" destOrd="0" presId="urn:microsoft.com/office/officeart/2005/8/layout/vList2"/>
    <dgm:cxn modelId="{41BFB632-32B5-4224-9000-1219BC75CA6A}" type="presParOf" srcId="{2BD22E9B-CE67-46FF-9B4F-852983BFF50F}" destId="{9D7C3382-3805-4CC3-8C81-C0039A878A0F}" srcOrd="2" destOrd="0" presId="urn:microsoft.com/office/officeart/2005/8/layout/vList2"/>
    <dgm:cxn modelId="{B30D639C-F912-4105-922E-BE4763C6735D}" type="presParOf" srcId="{2BD22E9B-CE67-46FF-9B4F-852983BFF50F}" destId="{84767FC3-B3E3-4FD0-8734-DDC3F8DDE6FF}" srcOrd="3" destOrd="0" presId="urn:microsoft.com/office/officeart/2005/8/layout/vList2"/>
    <dgm:cxn modelId="{C42BE975-58F2-40D9-81EA-FF0FC7C7D9C7}" type="presParOf" srcId="{2BD22E9B-CE67-46FF-9B4F-852983BFF50F}" destId="{94A52DAC-92E4-434D-82BF-F43B2DA974AE}" srcOrd="4" destOrd="0" presId="urn:microsoft.com/office/officeart/2005/8/layout/vList2"/>
    <dgm:cxn modelId="{A90E9145-27C5-4A2F-B273-0483127F3E3B}" type="presParOf" srcId="{2BD22E9B-CE67-46FF-9B4F-852983BFF50F}" destId="{3EBEB778-806F-4192-BAA7-FC0308A95BAD}" srcOrd="5" destOrd="0" presId="urn:microsoft.com/office/officeart/2005/8/layout/v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5D43C5-E8BA-4D34-BA1C-5F58E8205004}" type="doc">
      <dgm:prSet loTypeId="urn:microsoft.com/office/officeart/2005/8/layout/cycle5" loCatId="cycle" qsTypeId="urn:microsoft.com/office/officeart/2005/8/quickstyle/simple1" qsCatId="simple" csTypeId="urn:microsoft.com/office/officeart/2005/8/colors/accent1_1" csCatId="accent1" phldr="1"/>
      <dgm:spPr/>
      <dgm:t>
        <a:bodyPr/>
        <a:lstStyle/>
        <a:p>
          <a:endParaRPr lang="en-US"/>
        </a:p>
      </dgm:t>
    </dgm:pt>
    <dgm:pt modelId="{7A238ED6-1A93-44D5-B79F-D554E67E89D3}">
      <dgm:prSet phldrT="[Text]"/>
      <dgm:spPr/>
      <dgm:t>
        <a:bodyPr/>
        <a:lstStyle/>
        <a:p>
          <a:r>
            <a:rPr lang="ka-GE" b="1"/>
            <a:t>პოლიტიკის ფორმულირება: </a:t>
          </a:r>
          <a:r>
            <a:rPr lang="ka-GE"/>
            <a:t>პოლიტიკის სამმართველო სტრატეგიის სახით</a:t>
          </a:r>
        </a:p>
        <a:p>
          <a:r>
            <a:rPr lang="ka-GE"/>
            <a:t>რეგულირების სააგენტო კანონპროექტის სახით </a:t>
          </a:r>
          <a:endParaRPr lang="en-US"/>
        </a:p>
      </dgm:t>
    </dgm:pt>
    <dgm:pt modelId="{D7677F2C-0B24-4497-84FB-DDFCA27EFC7B}" type="parTrans" cxnId="{F268A038-0E62-4B59-BE8E-1A76E5B88C6A}">
      <dgm:prSet/>
      <dgm:spPr/>
      <dgm:t>
        <a:bodyPr/>
        <a:lstStyle/>
        <a:p>
          <a:endParaRPr lang="en-US"/>
        </a:p>
      </dgm:t>
    </dgm:pt>
    <dgm:pt modelId="{EFE4AAEA-8E53-488C-B24F-E00F17221908}" type="sibTrans" cxnId="{F268A038-0E62-4B59-BE8E-1A76E5B88C6A}">
      <dgm:prSet/>
      <dgm:spPr/>
      <dgm:t>
        <a:bodyPr/>
        <a:lstStyle/>
        <a:p>
          <a:endParaRPr lang="en-US"/>
        </a:p>
      </dgm:t>
    </dgm:pt>
    <dgm:pt modelId="{D1211A1E-9CF6-4458-89F1-8E3E8E823055}">
      <dgm:prSet phldrT="[Text]"/>
      <dgm:spPr/>
      <dgm:t>
        <a:bodyPr/>
        <a:lstStyle/>
        <a:p>
          <a:r>
            <a:rPr lang="ka-GE" b="1"/>
            <a:t>გადაწყვეტილება: </a:t>
          </a:r>
          <a:r>
            <a:rPr lang="ka-GE"/>
            <a:t>მთავრობის დადგენილების პროექტების მომზადება ოთხივე სამმართველოში თემატურად</a:t>
          </a:r>
          <a:endParaRPr lang="en-US"/>
        </a:p>
      </dgm:t>
    </dgm:pt>
    <dgm:pt modelId="{C1AEA713-C6C0-4964-9093-243BBB0ED9C9}" type="parTrans" cxnId="{190A91F3-C613-4E72-A36B-B0F3040C5F17}">
      <dgm:prSet/>
      <dgm:spPr/>
      <dgm:t>
        <a:bodyPr/>
        <a:lstStyle/>
        <a:p>
          <a:endParaRPr lang="en-US"/>
        </a:p>
      </dgm:t>
    </dgm:pt>
    <dgm:pt modelId="{D8B2162A-0749-4F10-B419-5950A8B788F6}" type="sibTrans" cxnId="{190A91F3-C613-4E72-A36B-B0F3040C5F17}">
      <dgm:prSet/>
      <dgm:spPr/>
      <dgm:t>
        <a:bodyPr/>
        <a:lstStyle/>
        <a:p>
          <a:endParaRPr lang="en-US"/>
        </a:p>
      </dgm:t>
    </dgm:pt>
    <dgm:pt modelId="{418D0E08-7805-4C18-A351-B60236B71F90}">
      <dgm:prSet phldrT="[Text]"/>
      <dgm:spPr/>
      <dgm:t>
        <a:bodyPr/>
        <a:lstStyle/>
        <a:p>
          <a:r>
            <a:rPr lang="ka-GE" b="1"/>
            <a:t>პოლიტიკის დანერგვა</a:t>
          </a:r>
          <a:r>
            <a:rPr lang="ka-GE"/>
            <a:t>:</a:t>
          </a:r>
        </a:p>
        <a:p>
          <a:r>
            <a:rPr lang="ka-GE"/>
            <a:t>პროგრამების სამმართველო</a:t>
          </a:r>
          <a:endParaRPr lang="en-US"/>
        </a:p>
      </dgm:t>
    </dgm:pt>
    <dgm:pt modelId="{4F43F66E-262B-4750-90FF-8C5A840EB49C}" type="parTrans" cxnId="{7DB03F25-7957-4265-B3AC-BCFF8BFF28AA}">
      <dgm:prSet/>
      <dgm:spPr/>
      <dgm:t>
        <a:bodyPr/>
        <a:lstStyle/>
        <a:p>
          <a:endParaRPr lang="en-US"/>
        </a:p>
      </dgm:t>
    </dgm:pt>
    <dgm:pt modelId="{A18F44EA-07FE-48F3-9380-51344A9174D2}" type="sibTrans" cxnId="{7DB03F25-7957-4265-B3AC-BCFF8BFF28AA}">
      <dgm:prSet/>
      <dgm:spPr/>
      <dgm:t>
        <a:bodyPr/>
        <a:lstStyle/>
        <a:p>
          <a:endParaRPr lang="en-US"/>
        </a:p>
      </dgm:t>
    </dgm:pt>
    <dgm:pt modelId="{0B788B79-97E1-431A-B5CB-467990858596}">
      <dgm:prSet phldrT="[Text]"/>
      <dgm:spPr/>
      <dgm:t>
        <a:bodyPr/>
        <a:lstStyle/>
        <a:p>
          <a:r>
            <a:rPr lang="ka-GE" b="1"/>
            <a:t>მონიტორინგი და შეფასება</a:t>
          </a:r>
          <a:r>
            <a:rPr lang="ka-GE"/>
            <a:t>:</a:t>
          </a:r>
        </a:p>
        <a:p>
          <a:r>
            <a:rPr lang="ka-GE"/>
            <a:t>პროგრამების სამმართველო </a:t>
          </a:r>
        </a:p>
        <a:p>
          <a:r>
            <a:rPr lang="ka-GE"/>
            <a:t>პოლიტიკის სამმართველო </a:t>
          </a:r>
          <a:endParaRPr lang="en-US"/>
        </a:p>
      </dgm:t>
    </dgm:pt>
    <dgm:pt modelId="{54CD35A5-E929-4B68-9F4E-2DBFEE3BAAB2}" type="parTrans" cxnId="{7C503788-D01A-4CE4-A85D-4E45BCB00CBD}">
      <dgm:prSet/>
      <dgm:spPr/>
      <dgm:t>
        <a:bodyPr/>
        <a:lstStyle/>
        <a:p>
          <a:endParaRPr lang="en-US"/>
        </a:p>
      </dgm:t>
    </dgm:pt>
    <dgm:pt modelId="{4CE0D882-3E10-40BD-9943-CC2FF44F9861}" type="sibTrans" cxnId="{7C503788-D01A-4CE4-A85D-4E45BCB00CBD}">
      <dgm:prSet/>
      <dgm:spPr/>
      <dgm:t>
        <a:bodyPr/>
        <a:lstStyle/>
        <a:p>
          <a:endParaRPr lang="en-US"/>
        </a:p>
      </dgm:t>
    </dgm:pt>
    <dgm:pt modelId="{E891596A-84C5-46CF-8B4E-ABCB07538669}">
      <dgm:prSet phldrT="[Text]"/>
      <dgm:spPr/>
      <dgm:t>
        <a:bodyPr/>
        <a:lstStyle/>
        <a:p>
          <a:r>
            <a:rPr lang="ka-GE" b="1"/>
            <a:t>პრიორიტეტების განსაზღვრა: </a:t>
          </a:r>
        </a:p>
        <a:p>
          <a:r>
            <a:rPr lang="ka-GE"/>
            <a:t>პროგრამების სამმართველო</a:t>
          </a:r>
        </a:p>
        <a:p>
          <a:r>
            <a:rPr lang="ka-GE"/>
            <a:t>პოლიტიკის სამმართველო </a:t>
          </a:r>
          <a:endParaRPr lang="en-US"/>
        </a:p>
      </dgm:t>
    </dgm:pt>
    <dgm:pt modelId="{0339459A-60C3-4830-9B6B-720EAB9631E1}" type="parTrans" cxnId="{80603F9F-00DB-4947-A480-5BD7FB06F347}">
      <dgm:prSet/>
      <dgm:spPr/>
      <dgm:t>
        <a:bodyPr/>
        <a:lstStyle/>
        <a:p>
          <a:endParaRPr lang="en-US"/>
        </a:p>
      </dgm:t>
    </dgm:pt>
    <dgm:pt modelId="{3214EF64-89B3-4782-B6DC-66A3C0C37771}" type="sibTrans" cxnId="{80603F9F-00DB-4947-A480-5BD7FB06F347}">
      <dgm:prSet/>
      <dgm:spPr/>
      <dgm:t>
        <a:bodyPr/>
        <a:lstStyle/>
        <a:p>
          <a:endParaRPr lang="en-US"/>
        </a:p>
      </dgm:t>
    </dgm:pt>
    <dgm:pt modelId="{A070079C-53A3-48FD-9F87-79F3DE709FE6}" type="pres">
      <dgm:prSet presAssocID="{145D43C5-E8BA-4D34-BA1C-5F58E8205004}" presName="cycle" presStyleCnt="0">
        <dgm:presLayoutVars>
          <dgm:dir/>
          <dgm:resizeHandles val="exact"/>
        </dgm:presLayoutVars>
      </dgm:prSet>
      <dgm:spPr/>
      <dgm:t>
        <a:bodyPr/>
        <a:lstStyle/>
        <a:p>
          <a:endParaRPr lang="en-US"/>
        </a:p>
      </dgm:t>
    </dgm:pt>
    <dgm:pt modelId="{33300CE4-641F-4868-B314-582983E8BAC9}" type="pres">
      <dgm:prSet presAssocID="{7A238ED6-1A93-44D5-B79F-D554E67E89D3}" presName="node" presStyleLbl="node1" presStyleIdx="0" presStyleCnt="5">
        <dgm:presLayoutVars>
          <dgm:bulletEnabled val="1"/>
        </dgm:presLayoutVars>
      </dgm:prSet>
      <dgm:spPr/>
      <dgm:t>
        <a:bodyPr/>
        <a:lstStyle/>
        <a:p>
          <a:endParaRPr lang="en-US"/>
        </a:p>
      </dgm:t>
    </dgm:pt>
    <dgm:pt modelId="{DE5F282C-A8AB-4683-A3D4-5410B812CCD6}" type="pres">
      <dgm:prSet presAssocID="{7A238ED6-1A93-44D5-B79F-D554E67E89D3}" presName="spNode" presStyleCnt="0"/>
      <dgm:spPr/>
    </dgm:pt>
    <dgm:pt modelId="{56F554EA-7557-403E-A0F6-3910FDE8A93F}" type="pres">
      <dgm:prSet presAssocID="{EFE4AAEA-8E53-488C-B24F-E00F17221908}" presName="sibTrans" presStyleLbl="sibTrans1D1" presStyleIdx="0" presStyleCnt="5"/>
      <dgm:spPr/>
      <dgm:t>
        <a:bodyPr/>
        <a:lstStyle/>
        <a:p>
          <a:endParaRPr lang="en-US"/>
        </a:p>
      </dgm:t>
    </dgm:pt>
    <dgm:pt modelId="{2DEB5BD3-D7FE-448E-A382-FF0E4E2B0AE8}" type="pres">
      <dgm:prSet presAssocID="{D1211A1E-9CF6-4458-89F1-8E3E8E823055}" presName="node" presStyleLbl="node1" presStyleIdx="1" presStyleCnt="5">
        <dgm:presLayoutVars>
          <dgm:bulletEnabled val="1"/>
        </dgm:presLayoutVars>
      </dgm:prSet>
      <dgm:spPr/>
      <dgm:t>
        <a:bodyPr/>
        <a:lstStyle/>
        <a:p>
          <a:endParaRPr lang="en-US"/>
        </a:p>
      </dgm:t>
    </dgm:pt>
    <dgm:pt modelId="{652A2613-1E86-4C6D-B8A8-B7B3FB9A8E97}" type="pres">
      <dgm:prSet presAssocID="{D1211A1E-9CF6-4458-89F1-8E3E8E823055}" presName="spNode" presStyleCnt="0"/>
      <dgm:spPr/>
    </dgm:pt>
    <dgm:pt modelId="{D335A290-E643-4529-95E7-AA46FB589502}" type="pres">
      <dgm:prSet presAssocID="{D8B2162A-0749-4F10-B419-5950A8B788F6}" presName="sibTrans" presStyleLbl="sibTrans1D1" presStyleIdx="1" presStyleCnt="5"/>
      <dgm:spPr/>
      <dgm:t>
        <a:bodyPr/>
        <a:lstStyle/>
        <a:p>
          <a:endParaRPr lang="en-US"/>
        </a:p>
      </dgm:t>
    </dgm:pt>
    <dgm:pt modelId="{AA9EAA36-9B1E-4E5D-A5ED-4BC4BF73EA3D}" type="pres">
      <dgm:prSet presAssocID="{418D0E08-7805-4C18-A351-B60236B71F90}" presName="node" presStyleLbl="node1" presStyleIdx="2" presStyleCnt="5">
        <dgm:presLayoutVars>
          <dgm:bulletEnabled val="1"/>
        </dgm:presLayoutVars>
      </dgm:prSet>
      <dgm:spPr/>
      <dgm:t>
        <a:bodyPr/>
        <a:lstStyle/>
        <a:p>
          <a:endParaRPr lang="en-US"/>
        </a:p>
      </dgm:t>
    </dgm:pt>
    <dgm:pt modelId="{D840A987-C41E-4400-8956-FBE7EEAB729B}" type="pres">
      <dgm:prSet presAssocID="{418D0E08-7805-4C18-A351-B60236B71F90}" presName="spNode" presStyleCnt="0"/>
      <dgm:spPr/>
    </dgm:pt>
    <dgm:pt modelId="{B9B86223-FD75-4A41-81A6-4405C65C4B0A}" type="pres">
      <dgm:prSet presAssocID="{A18F44EA-07FE-48F3-9380-51344A9174D2}" presName="sibTrans" presStyleLbl="sibTrans1D1" presStyleIdx="2" presStyleCnt="5"/>
      <dgm:spPr/>
      <dgm:t>
        <a:bodyPr/>
        <a:lstStyle/>
        <a:p>
          <a:endParaRPr lang="en-US"/>
        </a:p>
      </dgm:t>
    </dgm:pt>
    <dgm:pt modelId="{1A59A38B-343E-4683-B563-910A8BAD7425}" type="pres">
      <dgm:prSet presAssocID="{0B788B79-97E1-431A-B5CB-467990858596}" presName="node" presStyleLbl="node1" presStyleIdx="3" presStyleCnt="5">
        <dgm:presLayoutVars>
          <dgm:bulletEnabled val="1"/>
        </dgm:presLayoutVars>
      </dgm:prSet>
      <dgm:spPr/>
      <dgm:t>
        <a:bodyPr/>
        <a:lstStyle/>
        <a:p>
          <a:endParaRPr lang="en-US"/>
        </a:p>
      </dgm:t>
    </dgm:pt>
    <dgm:pt modelId="{DD059860-A91F-4A42-B031-1053665A7D4A}" type="pres">
      <dgm:prSet presAssocID="{0B788B79-97E1-431A-B5CB-467990858596}" presName="spNode" presStyleCnt="0"/>
      <dgm:spPr/>
    </dgm:pt>
    <dgm:pt modelId="{2BB97312-C451-43CD-9655-C0E702E3FE48}" type="pres">
      <dgm:prSet presAssocID="{4CE0D882-3E10-40BD-9943-CC2FF44F9861}" presName="sibTrans" presStyleLbl="sibTrans1D1" presStyleIdx="3" presStyleCnt="5"/>
      <dgm:spPr/>
      <dgm:t>
        <a:bodyPr/>
        <a:lstStyle/>
        <a:p>
          <a:endParaRPr lang="en-US"/>
        </a:p>
      </dgm:t>
    </dgm:pt>
    <dgm:pt modelId="{ADB822B9-282C-4C5B-AC5C-187D6F65089B}" type="pres">
      <dgm:prSet presAssocID="{E891596A-84C5-46CF-8B4E-ABCB07538669}" presName="node" presStyleLbl="node1" presStyleIdx="4" presStyleCnt="5">
        <dgm:presLayoutVars>
          <dgm:bulletEnabled val="1"/>
        </dgm:presLayoutVars>
      </dgm:prSet>
      <dgm:spPr/>
      <dgm:t>
        <a:bodyPr/>
        <a:lstStyle/>
        <a:p>
          <a:endParaRPr lang="en-US"/>
        </a:p>
      </dgm:t>
    </dgm:pt>
    <dgm:pt modelId="{97E51817-3B95-4F9A-8655-7F5B6D6A814F}" type="pres">
      <dgm:prSet presAssocID="{E891596A-84C5-46CF-8B4E-ABCB07538669}" presName="spNode" presStyleCnt="0"/>
      <dgm:spPr/>
    </dgm:pt>
    <dgm:pt modelId="{E2C960D5-B8A5-4E62-B764-54C11EBA0E0E}" type="pres">
      <dgm:prSet presAssocID="{3214EF64-89B3-4782-B6DC-66A3C0C37771}" presName="sibTrans" presStyleLbl="sibTrans1D1" presStyleIdx="4" presStyleCnt="5"/>
      <dgm:spPr/>
      <dgm:t>
        <a:bodyPr/>
        <a:lstStyle/>
        <a:p>
          <a:endParaRPr lang="en-US"/>
        </a:p>
      </dgm:t>
    </dgm:pt>
  </dgm:ptLst>
  <dgm:cxnLst>
    <dgm:cxn modelId="{7DB03F25-7957-4265-B3AC-BCFF8BFF28AA}" srcId="{145D43C5-E8BA-4D34-BA1C-5F58E8205004}" destId="{418D0E08-7805-4C18-A351-B60236B71F90}" srcOrd="2" destOrd="0" parTransId="{4F43F66E-262B-4750-90FF-8C5A840EB49C}" sibTransId="{A18F44EA-07FE-48F3-9380-51344A9174D2}"/>
    <dgm:cxn modelId="{D43582F5-EBFA-4C41-8B78-700BD57674F1}" type="presOf" srcId="{D8B2162A-0749-4F10-B419-5950A8B788F6}" destId="{D335A290-E643-4529-95E7-AA46FB589502}" srcOrd="0" destOrd="0" presId="urn:microsoft.com/office/officeart/2005/8/layout/cycle5"/>
    <dgm:cxn modelId="{190A91F3-C613-4E72-A36B-B0F3040C5F17}" srcId="{145D43C5-E8BA-4D34-BA1C-5F58E8205004}" destId="{D1211A1E-9CF6-4458-89F1-8E3E8E823055}" srcOrd="1" destOrd="0" parTransId="{C1AEA713-C6C0-4964-9093-243BBB0ED9C9}" sibTransId="{D8B2162A-0749-4F10-B419-5950A8B788F6}"/>
    <dgm:cxn modelId="{93C50A74-82C3-416E-9798-EE3AEFE96209}" type="presOf" srcId="{4CE0D882-3E10-40BD-9943-CC2FF44F9861}" destId="{2BB97312-C451-43CD-9655-C0E702E3FE48}" srcOrd="0" destOrd="0" presId="urn:microsoft.com/office/officeart/2005/8/layout/cycle5"/>
    <dgm:cxn modelId="{2753325C-3A1E-436F-8316-E9FEF37B3939}" type="presOf" srcId="{0B788B79-97E1-431A-B5CB-467990858596}" destId="{1A59A38B-343E-4683-B563-910A8BAD7425}" srcOrd="0" destOrd="0" presId="urn:microsoft.com/office/officeart/2005/8/layout/cycle5"/>
    <dgm:cxn modelId="{53029414-1800-4C5C-B61D-D67D8579F51D}" type="presOf" srcId="{3214EF64-89B3-4782-B6DC-66A3C0C37771}" destId="{E2C960D5-B8A5-4E62-B764-54C11EBA0E0E}" srcOrd="0" destOrd="0" presId="urn:microsoft.com/office/officeart/2005/8/layout/cycle5"/>
    <dgm:cxn modelId="{C435FDA3-2B3A-44AB-96D1-FCA0F759BC11}" type="presOf" srcId="{A18F44EA-07FE-48F3-9380-51344A9174D2}" destId="{B9B86223-FD75-4A41-81A6-4405C65C4B0A}" srcOrd="0" destOrd="0" presId="urn:microsoft.com/office/officeart/2005/8/layout/cycle5"/>
    <dgm:cxn modelId="{F268A038-0E62-4B59-BE8E-1A76E5B88C6A}" srcId="{145D43C5-E8BA-4D34-BA1C-5F58E8205004}" destId="{7A238ED6-1A93-44D5-B79F-D554E67E89D3}" srcOrd="0" destOrd="0" parTransId="{D7677F2C-0B24-4497-84FB-DDFCA27EFC7B}" sibTransId="{EFE4AAEA-8E53-488C-B24F-E00F17221908}"/>
    <dgm:cxn modelId="{DC9581A2-7B02-440B-804E-A5B9E3C58629}" type="presOf" srcId="{418D0E08-7805-4C18-A351-B60236B71F90}" destId="{AA9EAA36-9B1E-4E5D-A5ED-4BC4BF73EA3D}" srcOrd="0" destOrd="0" presId="urn:microsoft.com/office/officeart/2005/8/layout/cycle5"/>
    <dgm:cxn modelId="{F1A2CC55-E265-4E4E-86C1-4F0C8AF1D8C1}" type="presOf" srcId="{7A238ED6-1A93-44D5-B79F-D554E67E89D3}" destId="{33300CE4-641F-4868-B314-582983E8BAC9}" srcOrd="0" destOrd="0" presId="urn:microsoft.com/office/officeart/2005/8/layout/cycle5"/>
    <dgm:cxn modelId="{07583109-6663-4E01-A7A2-BA2D7C7631B2}" type="presOf" srcId="{EFE4AAEA-8E53-488C-B24F-E00F17221908}" destId="{56F554EA-7557-403E-A0F6-3910FDE8A93F}" srcOrd="0" destOrd="0" presId="urn:microsoft.com/office/officeart/2005/8/layout/cycle5"/>
    <dgm:cxn modelId="{952293E1-7939-470D-9523-E14491DD35B3}" type="presOf" srcId="{145D43C5-E8BA-4D34-BA1C-5F58E8205004}" destId="{A070079C-53A3-48FD-9F87-79F3DE709FE6}" srcOrd="0" destOrd="0" presId="urn:microsoft.com/office/officeart/2005/8/layout/cycle5"/>
    <dgm:cxn modelId="{80603F9F-00DB-4947-A480-5BD7FB06F347}" srcId="{145D43C5-E8BA-4D34-BA1C-5F58E8205004}" destId="{E891596A-84C5-46CF-8B4E-ABCB07538669}" srcOrd="4" destOrd="0" parTransId="{0339459A-60C3-4830-9B6B-720EAB9631E1}" sibTransId="{3214EF64-89B3-4782-B6DC-66A3C0C37771}"/>
    <dgm:cxn modelId="{D820B211-919F-4792-BA44-C96C80912444}" type="presOf" srcId="{E891596A-84C5-46CF-8B4E-ABCB07538669}" destId="{ADB822B9-282C-4C5B-AC5C-187D6F65089B}" srcOrd="0" destOrd="0" presId="urn:microsoft.com/office/officeart/2005/8/layout/cycle5"/>
    <dgm:cxn modelId="{4C387E75-748B-4A94-AEC1-B41F7DC2ABD0}" type="presOf" srcId="{D1211A1E-9CF6-4458-89F1-8E3E8E823055}" destId="{2DEB5BD3-D7FE-448E-A382-FF0E4E2B0AE8}" srcOrd="0" destOrd="0" presId="urn:microsoft.com/office/officeart/2005/8/layout/cycle5"/>
    <dgm:cxn modelId="{7C503788-D01A-4CE4-A85D-4E45BCB00CBD}" srcId="{145D43C5-E8BA-4D34-BA1C-5F58E8205004}" destId="{0B788B79-97E1-431A-B5CB-467990858596}" srcOrd="3" destOrd="0" parTransId="{54CD35A5-E929-4B68-9F4E-2DBFEE3BAAB2}" sibTransId="{4CE0D882-3E10-40BD-9943-CC2FF44F9861}"/>
    <dgm:cxn modelId="{37E367B0-AF2D-4BDA-8A27-40AF7B04F389}" type="presParOf" srcId="{A070079C-53A3-48FD-9F87-79F3DE709FE6}" destId="{33300CE4-641F-4868-B314-582983E8BAC9}" srcOrd="0" destOrd="0" presId="urn:microsoft.com/office/officeart/2005/8/layout/cycle5"/>
    <dgm:cxn modelId="{8B3CB21B-7C95-4F35-993B-D1961D22AF89}" type="presParOf" srcId="{A070079C-53A3-48FD-9F87-79F3DE709FE6}" destId="{DE5F282C-A8AB-4683-A3D4-5410B812CCD6}" srcOrd="1" destOrd="0" presId="urn:microsoft.com/office/officeart/2005/8/layout/cycle5"/>
    <dgm:cxn modelId="{9648F740-7875-4A30-A381-DFC5B8AA1FD6}" type="presParOf" srcId="{A070079C-53A3-48FD-9F87-79F3DE709FE6}" destId="{56F554EA-7557-403E-A0F6-3910FDE8A93F}" srcOrd="2" destOrd="0" presId="urn:microsoft.com/office/officeart/2005/8/layout/cycle5"/>
    <dgm:cxn modelId="{5141FCA2-5586-4AAC-B49F-81013DCE93CC}" type="presParOf" srcId="{A070079C-53A3-48FD-9F87-79F3DE709FE6}" destId="{2DEB5BD3-D7FE-448E-A382-FF0E4E2B0AE8}" srcOrd="3" destOrd="0" presId="urn:microsoft.com/office/officeart/2005/8/layout/cycle5"/>
    <dgm:cxn modelId="{4A6E5498-6ED1-4A20-88FE-2CB626F74962}" type="presParOf" srcId="{A070079C-53A3-48FD-9F87-79F3DE709FE6}" destId="{652A2613-1E86-4C6D-B8A8-B7B3FB9A8E97}" srcOrd="4" destOrd="0" presId="urn:microsoft.com/office/officeart/2005/8/layout/cycle5"/>
    <dgm:cxn modelId="{BB802C6B-E306-43BE-B574-E81A5377B27B}" type="presParOf" srcId="{A070079C-53A3-48FD-9F87-79F3DE709FE6}" destId="{D335A290-E643-4529-95E7-AA46FB589502}" srcOrd="5" destOrd="0" presId="urn:microsoft.com/office/officeart/2005/8/layout/cycle5"/>
    <dgm:cxn modelId="{A72B99A3-8B6B-4D6D-AD4E-F3395956F147}" type="presParOf" srcId="{A070079C-53A3-48FD-9F87-79F3DE709FE6}" destId="{AA9EAA36-9B1E-4E5D-A5ED-4BC4BF73EA3D}" srcOrd="6" destOrd="0" presId="urn:microsoft.com/office/officeart/2005/8/layout/cycle5"/>
    <dgm:cxn modelId="{3F748B0B-3EB7-48CD-836A-11ED0EB7107B}" type="presParOf" srcId="{A070079C-53A3-48FD-9F87-79F3DE709FE6}" destId="{D840A987-C41E-4400-8956-FBE7EEAB729B}" srcOrd="7" destOrd="0" presId="urn:microsoft.com/office/officeart/2005/8/layout/cycle5"/>
    <dgm:cxn modelId="{42753765-1276-4519-8303-ECA81B272438}" type="presParOf" srcId="{A070079C-53A3-48FD-9F87-79F3DE709FE6}" destId="{B9B86223-FD75-4A41-81A6-4405C65C4B0A}" srcOrd="8" destOrd="0" presId="urn:microsoft.com/office/officeart/2005/8/layout/cycle5"/>
    <dgm:cxn modelId="{FA0688D9-A7C5-4DC0-A0FD-F66053AEDD33}" type="presParOf" srcId="{A070079C-53A3-48FD-9F87-79F3DE709FE6}" destId="{1A59A38B-343E-4683-B563-910A8BAD7425}" srcOrd="9" destOrd="0" presId="urn:microsoft.com/office/officeart/2005/8/layout/cycle5"/>
    <dgm:cxn modelId="{0B0E096C-0626-420D-BF71-E77092BD12B9}" type="presParOf" srcId="{A070079C-53A3-48FD-9F87-79F3DE709FE6}" destId="{DD059860-A91F-4A42-B031-1053665A7D4A}" srcOrd="10" destOrd="0" presId="urn:microsoft.com/office/officeart/2005/8/layout/cycle5"/>
    <dgm:cxn modelId="{BD78A9A5-F018-439D-AC36-09CD9F7C59B7}" type="presParOf" srcId="{A070079C-53A3-48FD-9F87-79F3DE709FE6}" destId="{2BB97312-C451-43CD-9655-C0E702E3FE48}" srcOrd="11" destOrd="0" presId="urn:microsoft.com/office/officeart/2005/8/layout/cycle5"/>
    <dgm:cxn modelId="{D5EFD698-A27C-43E7-9081-14E97FE1CA0F}" type="presParOf" srcId="{A070079C-53A3-48FD-9F87-79F3DE709FE6}" destId="{ADB822B9-282C-4C5B-AC5C-187D6F65089B}" srcOrd="12" destOrd="0" presId="urn:microsoft.com/office/officeart/2005/8/layout/cycle5"/>
    <dgm:cxn modelId="{E025A536-E933-4200-93EE-E2B8E86CEBF7}" type="presParOf" srcId="{A070079C-53A3-48FD-9F87-79F3DE709FE6}" destId="{97E51817-3B95-4F9A-8655-7F5B6D6A814F}" srcOrd="13" destOrd="0" presId="urn:microsoft.com/office/officeart/2005/8/layout/cycle5"/>
    <dgm:cxn modelId="{9093CEAE-C8A3-4448-B8D2-D9308EA95630}" type="presParOf" srcId="{A070079C-53A3-48FD-9F87-79F3DE709FE6}" destId="{E2C960D5-B8A5-4E62-B764-54C11EBA0E0E}" srcOrd="14"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5706C03-2201-43B4-9238-6A26A5D307FB}"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en-US"/>
        </a:p>
      </dgm:t>
    </dgm:pt>
    <dgm:pt modelId="{A3447832-DF52-43BD-82BC-D3FC5644E140}">
      <dgm:prSet phldrT="[Text]"/>
      <dgm:spPr/>
      <dgm:t>
        <a:bodyPr/>
        <a:lstStyle/>
        <a:p>
          <a:r>
            <a:rPr lang="ka-GE" dirty="0" smtClean="0"/>
            <a:t>დეპარტამენტის უფროსი</a:t>
          </a:r>
          <a:endParaRPr lang="en-US" dirty="0"/>
        </a:p>
      </dgm:t>
    </dgm:pt>
    <dgm:pt modelId="{548D7FB4-0501-4E5F-82F6-57D000CC2753}" type="parTrans" cxnId="{3F657295-3664-4CB5-A6B7-5AD82A1095D9}">
      <dgm:prSet/>
      <dgm:spPr/>
      <dgm:t>
        <a:bodyPr/>
        <a:lstStyle/>
        <a:p>
          <a:endParaRPr lang="en-US"/>
        </a:p>
      </dgm:t>
    </dgm:pt>
    <dgm:pt modelId="{A14E8F96-9B90-4890-826D-29CBBC9E7C54}" type="sibTrans" cxnId="{3F657295-3664-4CB5-A6B7-5AD82A1095D9}">
      <dgm:prSet/>
      <dgm:spPr/>
      <dgm:t>
        <a:bodyPr/>
        <a:lstStyle/>
        <a:p>
          <a:endParaRPr lang="en-US"/>
        </a:p>
      </dgm:t>
    </dgm:pt>
    <dgm:pt modelId="{C39B30C6-892F-4DB5-A3BF-198EB3C5148A}">
      <dgm:prSet phldrT="[Text]"/>
      <dgm:spPr/>
      <dgm:t>
        <a:bodyPr/>
        <a:lstStyle/>
        <a:p>
          <a:r>
            <a:rPr lang="ka-GE" dirty="0" smtClean="0"/>
            <a:t>პოლიტიკის სამმართველო [5 თანამშრომელი]</a:t>
          </a:r>
          <a:endParaRPr lang="en-US" dirty="0"/>
        </a:p>
      </dgm:t>
    </dgm:pt>
    <dgm:pt modelId="{E57D1AF5-3691-448E-A511-8A71860006F3}" type="parTrans" cxnId="{096EAC40-8A7A-4892-94C6-322C86843629}">
      <dgm:prSet/>
      <dgm:spPr/>
      <dgm:t>
        <a:bodyPr/>
        <a:lstStyle/>
        <a:p>
          <a:endParaRPr lang="en-US"/>
        </a:p>
      </dgm:t>
    </dgm:pt>
    <dgm:pt modelId="{B3759A48-F903-4125-9344-642F5A9E606E}" type="sibTrans" cxnId="{096EAC40-8A7A-4892-94C6-322C86843629}">
      <dgm:prSet/>
      <dgm:spPr/>
      <dgm:t>
        <a:bodyPr/>
        <a:lstStyle/>
        <a:p>
          <a:endParaRPr lang="en-US"/>
        </a:p>
      </dgm:t>
    </dgm:pt>
    <dgm:pt modelId="{A96DB47E-B116-4FD6-B42D-59658F896456}">
      <dgm:prSet phldrT="[Text]"/>
      <dgm:spPr/>
      <dgm:t>
        <a:bodyPr/>
        <a:lstStyle/>
        <a:p>
          <a:r>
            <a:rPr lang="ka-GE" dirty="0" smtClean="0"/>
            <a:t>რეგულირების სამმართველო [5 თანამშრომელი]</a:t>
          </a:r>
          <a:endParaRPr lang="en-US" dirty="0"/>
        </a:p>
      </dgm:t>
    </dgm:pt>
    <dgm:pt modelId="{9514B306-34B3-4055-911C-459B64F1A452}" type="parTrans" cxnId="{8ADD7E97-0804-4D0F-B227-6730DF64078C}">
      <dgm:prSet/>
      <dgm:spPr/>
      <dgm:t>
        <a:bodyPr/>
        <a:lstStyle/>
        <a:p>
          <a:endParaRPr lang="en-US"/>
        </a:p>
      </dgm:t>
    </dgm:pt>
    <dgm:pt modelId="{E0190DEF-97C1-489C-9BDD-451EE4B1EAEE}" type="sibTrans" cxnId="{8ADD7E97-0804-4D0F-B227-6730DF64078C}">
      <dgm:prSet/>
      <dgm:spPr/>
      <dgm:t>
        <a:bodyPr/>
        <a:lstStyle/>
        <a:p>
          <a:endParaRPr lang="en-US"/>
        </a:p>
      </dgm:t>
    </dgm:pt>
    <dgm:pt modelId="{82343490-59E9-47D4-A485-C2AB990243EF}">
      <dgm:prSet phldrT="[Text]"/>
      <dgm:spPr/>
      <dgm:t>
        <a:bodyPr/>
        <a:lstStyle/>
        <a:p>
          <a:r>
            <a:rPr lang="ka-GE" dirty="0" smtClean="0"/>
            <a:t>პროგრამების სამმართველო [7თანამშრომელი]</a:t>
          </a:r>
          <a:endParaRPr lang="en-US" dirty="0"/>
        </a:p>
      </dgm:t>
    </dgm:pt>
    <dgm:pt modelId="{6867C288-3672-4122-A76C-CFDA3BA671CD}" type="parTrans" cxnId="{E1E7C514-DA5B-4FC1-A983-9C01D419A857}">
      <dgm:prSet/>
      <dgm:spPr/>
      <dgm:t>
        <a:bodyPr/>
        <a:lstStyle/>
        <a:p>
          <a:endParaRPr lang="en-US"/>
        </a:p>
      </dgm:t>
    </dgm:pt>
    <dgm:pt modelId="{8B549C62-E58C-407B-80F6-A13C5FF933BE}" type="sibTrans" cxnId="{E1E7C514-DA5B-4FC1-A983-9C01D419A857}">
      <dgm:prSet/>
      <dgm:spPr/>
      <dgm:t>
        <a:bodyPr/>
        <a:lstStyle/>
        <a:p>
          <a:endParaRPr lang="en-US"/>
        </a:p>
      </dgm:t>
    </dgm:pt>
    <dgm:pt modelId="{ABE445FA-2A71-4225-8BC8-36118677361B}">
      <dgm:prSet phldrT="[Text]"/>
      <dgm:spPr/>
      <dgm:t>
        <a:bodyPr/>
        <a:lstStyle/>
        <a:p>
          <a:r>
            <a:rPr lang="ka-GE" dirty="0" smtClean="0"/>
            <a:t>რეფერალური პროგრამის კოორდინაციის სამმართველო [10 თანამშრომელი]</a:t>
          </a:r>
          <a:endParaRPr lang="en-US" dirty="0"/>
        </a:p>
      </dgm:t>
    </dgm:pt>
    <dgm:pt modelId="{D31CA13A-C573-42FC-BECF-52D23AD47892}" type="parTrans" cxnId="{B8B90CFB-0142-4BE6-A759-E4536FFD2561}">
      <dgm:prSet/>
      <dgm:spPr/>
      <dgm:t>
        <a:bodyPr/>
        <a:lstStyle/>
        <a:p>
          <a:endParaRPr lang="en-US"/>
        </a:p>
      </dgm:t>
    </dgm:pt>
    <dgm:pt modelId="{287B31B7-95B4-414A-9A0E-3E0E748F1DFF}" type="sibTrans" cxnId="{B8B90CFB-0142-4BE6-A759-E4536FFD2561}">
      <dgm:prSet/>
      <dgm:spPr/>
      <dgm:t>
        <a:bodyPr/>
        <a:lstStyle/>
        <a:p>
          <a:endParaRPr lang="en-US"/>
        </a:p>
      </dgm:t>
    </dgm:pt>
    <dgm:pt modelId="{A168388B-37C3-4E1A-AA8D-8AE05C173634}" type="pres">
      <dgm:prSet presAssocID="{95706C03-2201-43B4-9238-6A26A5D307FB}" presName="mainComposite" presStyleCnt="0">
        <dgm:presLayoutVars>
          <dgm:chPref val="1"/>
          <dgm:dir/>
          <dgm:animOne val="branch"/>
          <dgm:animLvl val="lvl"/>
          <dgm:resizeHandles val="exact"/>
        </dgm:presLayoutVars>
      </dgm:prSet>
      <dgm:spPr/>
      <dgm:t>
        <a:bodyPr/>
        <a:lstStyle/>
        <a:p>
          <a:endParaRPr lang="en-US"/>
        </a:p>
      </dgm:t>
    </dgm:pt>
    <dgm:pt modelId="{0E3131C1-2520-4FB0-B4F4-4332F6A87765}" type="pres">
      <dgm:prSet presAssocID="{95706C03-2201-43B4-9238-6A26A5D307FB}" presName="hierFlow" presStyleCnt="0"/>
      <dgm:spPr/>
    </dgm:pt>
    <dgm:pt modelId="{A2A2CEF5-6651-41D6-B82E-4D9A037D7095}" type="pres">
      <dgm:prSet presAssocID="{95706C03-2201-43B4-9238-6A26A5D307FB}" presName="hierChild1" presStyleCnt="0">
        <dgm:presLayoutVars>
          <dgm:chPref val="1"/>
          <dgm:animOne val="branch"/>
          <dgm:animLvl val="lvl"/>
        </dgm:presLayoutVars>
      </dgm:prSet>
      <dgm:spPr/>
    </dgm:pt>
    <dgm:pt modelId="{717438BF-CF8B-4331-8580-2FA738B40BE5}" type="pres">
      <dgm:prSet presAssocID="{A3447832-DF52-43BD-82BC-D3FC5644E140}" presName="Name14" presStyleCnt="0"/>
      <dgm:spPr/>
    </dgm:pt>
    <dgm:pt modelId="{C357BEF2-9C88-439F-A7F9-9324A97CDC62}" type="pres">
      <dgm:prSet presAssocID="{A3447832-DF52-43BD-82BC-D3FC5644E140}" presName="level1Shape" presStyleLbl="node0" presStyleIdx="0" presStyleCnt="1">
        <dgm:presLayoutVars>
          <dgm:chPref val="3"/>
        </dgm:presLayoutVars>
      </dgm:prSet>
      <dgm:spPr/>
      <dgm:t>
        <a:bodyPr/>
        <a:lstStyle/>
        <a:p>
          <a:endParaRPr lang="en-US"/>
        </a:p>
      </dgm:t>
    </dgm:pt>
    <dgm:pt modelId="{67A01C77-3C56-43F3-B424-9B97E1C4DB71}" type="pres">
      <dgm:prSet presAssocID="{A3447832-DF52-43BD-82BC-D3FC5644E140}" presName="hierChild2" presStyleCnt="0"/>
      <dgm:spPr/>
    </dgm:pt>
    <dgm:pt modelId="{BC9DD6F2-4136-463B-AE68-E601579435A3}" type="pres">
      <dgm:prSet presAssocID="{E57D1AF5-3691-448E-A511-8A71860006F3}" presName="Name19" presStyleLbl="parChTrans1D2" presStyleIdx="0" presStyleCnt="4"/>
      <dgm:spPr/>
      <dgm:t>
        <a:bodyPr/>
        <a:lstStyle/>
        <a:p>
          <a:endParaRPr lang="en-US"/>
        </a:p>
      </dgm:t>
    </dgm:pt>
    <dgm:pt modelId="{87692D93-FC07-42B0-B988-70AA3E7F6769}" type="pres">
      <dgm:prSet presAssocID="{C39B30C6-892F-4DB5-A3BF-198EB3C5148A}" presName="Name21" presStyleCnt="0"/>
      <dgm:spPr/>
    </dgm:pt>
    <dgm:pt modelId="{F23D97C7-0BF9-48F9-BFAE-37ECF14CD3B9}" type="pres">
      <dgm:prSet presAssocID="{C39B30C6-892F-4DB5-A3BF-198EB3C5148A}" presName="level2Shape" presStyleLbl="node2" presStyleIdx="0" presStyleCnt="4"/>
      <dgm:spPr/>
      <dgm:t>
        <a:bodyPr/>
        <a:lstStyle/>
        <a:p>
          <a:endParaRPr lang="en-US"/>
        </a:p>
      </dgm:t>
    </dgm:pt>
    <dgm:pt modelId="{DEA6D64F-D47F-4626-9519-C77E407F772E}" type="pres">
      <dgm:prSet presAssocID="{C39B30C6-892F-4DB5-A3BF-198EB3C5148A}" presName="hierChild3" presStyleCnt="0"/>
      <dgm:spPr/>
    </dgm:pt>
    <dgm:pt modelId="{5500AA99-58F6-4D93-97D8-8BA2A962D46A}" type="pres">
      <dgm:prSet presAssocID="{9514B306-34B3-4055-911C-459B64F1A452}" presName="Name19" presStyleLbl="parChTrans1D2" presStyleIdx="1" presStyleCnt="4"/>
      <dgm:spPr/>
      <dgm:t>
        <a:bodyPr/>
        <a:lstStyle/>
        <a:p>
          <a:endParaRPr lang="en-US"/>
        </a:p>
      </dgm:t>
    </dgm:pt>
    <dgm:pt modelId="{1372BF0A-1C49-4E02-95AE-E42FDFB581B9}" type="pres">
      <dgm:prSet presAssocID="{A96DB47E-B116-4FD6-B42D-59658F896456}" presName="Name21" presStyleCnt="0"/>
      <dgm:spPr/>
    </dgm:pt>
    <dgm:pt modelId="{0C54E7B3-75C6-455F-A223-7EF1F4A190B5}" type="pres">
      <dgm:prSet presAssocID="{A96DB47E-B116-4FD6-B42D-59658F896456}" presName="level2Shape" presStyleLbl="node2" presStyleIdx="1" presStyleCnt="4"/>
      <dgm:spPr/>
      <dgm:t>
        <a:bodyPr/>
        <a:lstStyle/>
        <a:p>
          <a:endParaRPr lang="en-US"/>
        </a:p>
      </dgm:t>
    </dgm:pt>
    <dgm:pt modelId="{A440DF55-7072-4DC0-B58B-859D72E4FCC0}" type="pres">
      <dgm:prSet presAssocID="{A96DB47E-B116-4FD6-B42D-59658F896456}" presName="hierChild3" presStyleCnt="0"/>
      <dgm:spPr/>
    </dgm:pt>
    <dgm:pt modelId="{154446C1-109B-4C7E-B82B-2707E212F4AA}" type="pres">
      <dgm:prSet presAssocID="{6867C288-3672-4122-A76C-CFDA3BA671CD}" presName="Name19" presStyleLbl="parChTrans1D2" presStyleIdx="2" presStyleCnt="4"/>
      <dgm:spPr/>
      <dgm:t>
        <a:bodyPr/>
        <a:lstStyle/>
        <a:p>
          <a:endParaRPr lang="en-US"/>
        </a:p>
      </dgm:t>
    </dgm:pt>
    <dgm:pt modelId="{6A5C09BE-8003-4349-9468-013566B408E2}" type="pres">
      <dgm:prSet presAssocID="{82343490-59E9-47D4-A485-C2AB990243EF}" presName="Name21" presStyleCnt="0"/>
      <dgm:spPr/>
    </dgm:pt>
    <dgm:pt modelId="{3AB02EA6-8608-439B-BF0E-A8612A642944}" type="pres">
      <dgm:prSet presAssocID="{82343490-59E9-47D4-A485-C2AB990243EF}" presName="level2Shape" presStyleLbl="node2" presStyleIdx="2" presStyleCnt="4"/>
      <dgm:spPr/>
      <dgm:t>
        <a:bodyPr/>
        <a:lstStyle/>
        <a:p>
          <a:endParaRPr lang="en-US"/>
        </a:p>
      </dgm:t>
    </dgm:pt>
    <dgm:pt modelId="{942D8E47-C38C-4009-BEAD-900F14A03522}" type="pres">
      <dgm:prSet presAssocID="{82343490-59E9-47D4-A485-C2AB990243EF}" presName="hierChild3" presStyleCnt="0"/>
      <dgm:spPr/>
    </dgm:pt>
    <dgm:pt modelId="{987397F2-F561-4505-99E1-53C0E2DC8A00}" type="pres">
      <dgm:prSet presAssocID="{D31CA13A-C573-42FC-BECF-52D23AD47892}" presName="Name19" presStyleLbl="parChTrans1D2" presStyleIdx="3" presStyleCnt="4"/>
      <dgm:spPr/>
      <dgm:t>
        <a:bodyPr/>
        <a:lstStyle/>
        <a:p>
          <a:endParaRPr lang="en-US"/>
        </a:p>
      </dgm:t>
    </dgm:pt>
    <dgm:pt modelId="{AB1B1391-775B-4D34-A026-368333DBB4A6}" type="pres">
      <dgm:prSet presAssocID="{ABE445FA-2A71-4225-8BC8-36118677361B}" presName="Name21" presStyleCnt="0"/>
      <dgm:spPr/>
    </dgm:pt>
    <dgm:pt modelId="{68531284-B9B5-4278-AD83-ED69CCACC18D}" type="pres">
      <dgm:prSet presAssocID="{ABE445FA-2A71-4225-8BC8-36118677361B}" presName="level2Shape" presStyleLbl="node2" presStyleIdx="3" presStyleCnt="4"/>
      <dgm:spPr/>
      <dgm:t>
        <a:bodyPr/>
        <a:lstStyle/>
        <a:p>
          <a:endParaRPr lang="en-US"/>
        </a:p>
      </dgm:t>
    </dgm:pt>
    <dgm:pt modelId="{BA9E8905-7508-48C3-B75A-96CF4388F1C7}" type="pres">
      <dgm:prSet presAssocID="{ABE445FA-2A71-4225-8BC8-36118677361B}" presName="hierChild3" presStyleCnt="0"/>
      <dgm:spPr/>
    </dgm:pt>
    <dgm:pt modelId="{F28BB577-FA11-424F-9BD3-A8F774DC178C}" type="pres">
      <dgm:prSet presAssocID="{95706C03-2201-43B4-9238-6A26A5D307FB}" presName="bgShapesFlow" presStyleCnt="0"/>
      <dgm:spPr/>
    </dgm:pt>
  </dgm:ptLst>
  <dgm:cxnLst>
    <dgm:cxn modelId="{096EAC40-8A7A-4892-94C6-322C86843629}" srcId="{A3447832-DF52-43BD-82BC-D3FC5644E140}" destId="{C39B30C6-892F-4DB5-A3BF-198EB3C5148A}" srcOrd="0" destOrd="0" parTransId="{E57D1AF5-3691-448E-A511-8A71860006F3}" sibTransId="{B3759A48-F903-4125-9344-642F5A9E606E}"/>
    <dgm:cxn modelId="{E1E7C514-DA5B-4FC1-A983-9C01D419A857}" srcId="{A3447832-DF52-43BD-82BC-D3FC5644E140}" destId="{82343490-59E9-47D4-A485-C2AB990243EF}" srcOrd="2" destOrd="0" parTransId="{6867C288-3672-4122-A76C-CFDA3BA671CD}" sibTransId="{8B549C62-E58C-407B-80F6-A13C5FF933BE}"/>
    <dgm:cxn modelId="{80D92092-1303-4D27-A845-B9BB2B61628C}" type="presOf" srcId="{95706C03-2201-43B4-9238-6A26A5D307FB}" destId="{A168388B-37C3-4E1A-AA8D-8AE05C173634}" srcOrd="0" destOrd="0" presId="urn:microsoft.com/office/officeart/2005/8/layout/hierarchy6"/>
    <dgm:cxn modelId="{F189873A-4059-4568-85BE-354704D30669}" type="presOf" srcId="{6867C288-3672-4122-A76C-CFDA3BA671CD}" destId="{154446C1-109B-4C7E-B82B-2707E212F4AA}" srcOrd="0" destOrd="0" presId="urn:microsoft.com/office/officeart/2005/8/layout/hierarchy6"/>
    <dgm:cxn modelId="{673C3192-6202-4497-AAE3-DFEB804FF812}" type="presOf" srcId="{ABE445FA-2A71-4225-8BC8-36118677361B}" destId="{68531284-B9B5-4278-AD83-ED69CCACC18D}" srcOrd="0" destOrd="0" presId="urn:microsoft.com/office/officeart/2005/8/layout/hierarchy6"/>
    <dgm:cxn modelId="{11ABD74F-022D-458C-A8B4-0BD8A5E457C3}" type="presOf" srcId="{C39B30C6-892F-4DB5-A3BF-198EB3C5148A}" destId="{F23D97C7-0BF9-48F9-BFAE-37ECF14CD3B9}" srcOrd="0" destOrd="0" presId="urn:microsoft.com/office/officeart/2005/8/layout/hierarchy6"/>
    <dgm:cxn modelId="{DE46E1CD-68F5-4115-8144-4CD07EF9C1F1}" type="presOf" srcId="{9514B306-34B3-4055-911C-459B64F1A452}" destId="{5500AA99-58F6-4D93-97D8-8BA2A962D46A}" srcOrd="0" destOrd="0" presId="urn:microsoft.com/office/officeart/2005/8/layout/hierarchy6"/>
    <dgm:cxn modelId="{8ADD7E97-0804-4D0F-B227-6730DF64078C}" srcId="{A3447832-DF52-43BD-82BC-D3FC5644E140}" destId="{A96DB47E-B116-4FD6-B42D-59658F896456}" srcOrd="1" destOrd="0" parTransId="{9514B306-34B3-4055-911C-459B64F1A452}" sibTransId="{E0190DEF-97C1-489C-9BDD-451EE4B1EAEE}"/>
    <dgm:cxn modelId="{15F0954E-73E0-4654-A9E8-6746FB8CB742}" type="presOf" srcId="{A3447832-DF52-43BD-82BC-D3FC5644E140}" destId="{C357BEF2-9C88-439F-A7F9-9324A97CDC62}" srcOrd="0" destOrd="0" presId="urn:microsoft.com/office/officeart/2005/8/layout/hierarchy6"/>
    <dgm:cxn modelId="{78AECFCF-189B-4EFF-9969-FB96448D857B}" type="presOf" srcId="{D31CA13A-C573-42FC-BECF-52D23AD47892}" destId="{987397F2-F561-4505-99E1-53C0E2DC8A00}" srcOrd="0" destOrd="0" presId="urn:microsoft.com/office/officeart/2005/8/layout/hierarchy6"/>
    <dgm:cxn modelId="{E0568CF0-AE0C-495D-986C-2FDCEEE02005}" type="presOf" srcId="{82343490-59E9-47D4-A485-C2AB990243EF}" destId="{3AB02EA6-8608-439B-BF0E-A8612A642944}" srcOrd="0" destOrd="0" presId="urn:microsoft.com/office/officeart/2005/8/layout/hierarchy6"/>
    <dgm:cxn modelId="{3F657295-3664-4CB5-A6B7-5AD82A1095D9}" srcId="{95706C03-2201-43B4-9238-6A26A5D307FB}" destId="{A3447832-DF52-43BD-82BC-D3FC5644E140}" srcOrd="0" destOrd="0" parTransId="{548D7FB4-0501-4E5F-82F6-57D000CC2753}" sibTransId="{A14E8F96-9B90-4890-826D-29CBBC9E7C54}"/>
    <dgm:cxn modelId="{B72B6DB9-1ED5-4C5A-A1D2-34C65B3B7EA5}" type="presOf" srcId="{E57D1AF5-3691-448E-A511-8A71860006F3}" destId="{BC9DD6F2-4136-463B-AE68-E601579435A3}" srcOrd="0" destOrd="0" presId="urn:microsoft.com/office/officeart/2005/8/layout/hierarchy6"/>
    <dgm:cxn modelId="{B8B90CFB-0142-4BE6-A759-E4536FFD2561}" srcId="{A3447832-DF52-43BD-82BC-D3FC5644E140}" destId="{ABE445FA-2A71-4225-8BC8-36118677361B}" srcOrd="3" destOrd="0" parTransId="{D31CA13A-C573-42FC-BECF-52D23AD47892}" sibTransId="{287B31B7-95B4-414A-9A0E-3E0E748F1DFF}"/>
    <dgm:cxn modelId="{4A4EDA56-600F-48D8-954B-831F8C3205B3}" type="presOf" srcId="{A96DB47E-B116-4FD6-B42D-59658F896456}" destId="{0C54E7B3-75C6-455F-A223-7EF1F4A190B5}" srcOrd="0" destOrd="0" presId="urn:microsoft.com/office/officeart/2005/8/layout/hierarchy6"/>
    <dgm:cxn modelId="{CE43DCAC-5F6F-4263-A93D-1B3A8334981E}" type="presParOf" srcId="{A168388B-37C3-4E1A-AA8D-8AE05C173634}" destId="{0E3131C1-2520-4FB0-B4F4-4332F6A87765}" srcOrd="0" destOrd="0" presId="urn:microsoft.com/office/officeart/2005/8/layout/hierarchy6"/>
    <dgm:cxn modelId="{C3DC5F84-5B6F-41F1-AD02-FF9B439188D1}" type="presParOf" srcId="{0E3131C1-2520-4FB0-B4F4-4332F6A87765}" destId="{A2A2CEF5-6651-41D6-B82E-4D9A037D7095}" srcOrd="0" destOrd="0" presId="urn:microsoft.com/office/officeart/2005/8/layout/hierarchy6"/>
    <dgm:cxn modelId="{813DE862-1983-428C-9070-4F429B30E35F}" type="presParOf" srcId="{A2A2CEF5-6651-41D6-B82E-4D9A037D7095}" destId="{717438BF-CF8B-4331-8580-2FA738B40BE5}" srcOrd="0" destOrd="0" presId="urn:microsoft.com/office/officeart/2005/8/layout/hierarchy6"/>
    <dgm:cxn modelId="{889D7FC4-4456-4577-984B-354041AFB3B8}" type="presParOf" srcId="{717438BF-CF8B-4331-8580-2FA738B40BE5}" destId="{C357BEF2-9C88-439F-A7F9-9324A97CDC62}" srcOrd="0" destOrd="0" presId="urn:microsoft.com/office/officeart/2005/8/layout/hierarchy6"/>
    <dgm:cxn modelId="{8BE9A494-100A-4EA5-A19A-954267E823E2}" type="presParOf" srcId="{717438BF-CF8B-4331-8580-2FA738B40BE5}" destId="{67A01C77-3C56-43F3-B424-9B97E1C4DB71}" srcOrd="1" destOrd="0" presId="urn:microsoft.com/office/officeart/2005/8/layout/hierarchy6"/>
    <dgm:cxn modelId="{4CBFEA7A-B929-47E5-BEC3-02F41C80E5E5}" type="presParOf" srcId="{67A01C77-3C56-43F3-B424-9B97E1C4DB71}" destId="{BC9DD6F2-4136-463B-AE68-E601579435A3}" srcOrd="0" destOrd="0" presId="urn:microsoft.com/office/officeart/2005/8/layout/hierarchy6"/>
    <dgm:cxn modelId="{B54EF44A-10E1-4EBF-857C-8CF7A0895BD0}" type="presParOf" srcId="{67A01C77-3C56-43F3-B424-9B97E1C4DB71}" destId="{87692D93-FC07-42B0-B988-70AA3E7F6769}" srcOrd="1" destOrd="0" presId="urn:microsoft.com/office/officeart/2005/8/layout/hierarchy6"/>
    <dgm:cxn modelId="{DF1A57E3-512F-4617-8F00-6EF6F1522E25}" type="presParOf" srcId="{87692D93-FC07-42B0-B988-70AA3E7F6769}" destId="{F23D97C7-0BF9-48F9-BFAE-37ECF14CD3B9}" srcOrd="0" destOrd="0" presId="urn:microsoft.com/office/officeart/2005/8/layout/hierarchy6"/>
    <dgm:cxn modelId="{CBD60381-9968-47F4-8601-A3EECA290CA1}" type="presParOf" srcId="{87692D93-FC07-42B0-B988-70AA3E7F6769}" destId="{DEA6D64F-D47F-4626-9519-C77E407F772E}" srcOrd="1" destOrd="0" presId="urn:microsoft.com/office/officeart/2005/8/layout/hierarchy6"/>
    <dgm:cxn modelId="{763C0CB1-A377-4CA2-AFB2-6BDB2461FEEB}" type="presParOf" srcId="{67A01C77-3C56-43F3-B424-9B97E1C4DB71}" destId="{5500AA99-58F6-4D93-97D8-8BA2A962D46A}" srcOrd="2" destOrd="0" presId="urn:microsoft.com/office/officeart/2005/8/layout/hierarchy6"/>
    <dgm:cxn modelId="{2AE99DE2-0820-4D22-919D-C9AD2FC4E5EB}" type="presParOf" srcId="{67A01C77-3C56-43F3-B424-9B97E1C4DB71}" destId="{1372BF0A-1C49-4E02-95AE-E42FDFB581B9}" srcOrd="3" destOrd="0" presId="urn:microsoft.com/office/officeart/2005/8/layout/hierarchy6"/>
    <dgm:cxn modelId="{605CB68D-9381-4EF2-931A-6347E9CE0914}" type="presParOf" srcId="{1372BF0A-1C49-4E02-95AE-E42FDFB581B9}" destId="{0C54E7B3-75C6-455F-A223-7EF1F4A190B5}" srcOrd="0" destOrd="0" presId="urn:microsoft.com/office/officeart/2005/8/layout/hierarchy6"/>
    <dgm:cxn modelId="{34FE8635-B863-40A9-9471-2548FE2BA668}" type="presParOf" srcId="{1372BF0A-1C49-4E02-95AE-E42FDFB581B9}" destId="{A440DF55-7072-4DC0-B58B-859D72E4FCC0}" srcOrd="1" destOrd="0" presId="urn:microsoft.com/office/officeart/2005/8/layout/hierarchy6"/>
    <dgm:cxn modelId="{7FA5E199-CA82-4CDE-A1A3-F9DDF8B4C93B}" type="presParOf" srcId="{67A01C77-3C56-43F3-B424-9B97E1C4DB71}" destId="{154446C1-109B-4C7E-B82B-2707E212F4AA}" srcOrd="4" destOrd="0" presId="urn:microsoft.com/office/officeart/2005/8/layout/hierarchy6"/>
    <dgm:cxn modelId="{EE2AB410-1EA1-43A1-BE24-885FE5D06A79}" type="presParOf" srcId="{67A01C77-3C56-43F3-B424-9B97E1C4DB71}" destId="{6A5C09BE-8003-4349-9468-013566B408E2}" srcOrd="5" destOrd="0" presId="urn:microsoft.com/office/officeart/2005/8/layout/hierarchy6"/>
    <dgm:cxn modelId="{3CB4B956-123A-418C-9276-CE98018F036B}" type="presParOf" srcId="{6A5C09BE-8003-4349-9468-013566B408E2}" destId="{3AB02EA6-8608-439B-BF0E-A8612A642944}" srcOrd="0" destOrd="0" presId="urn:microsoft.com/office/officeart/2005/8/layout/hierarchy6"/>
    <dgm:cxn modelId="{3E1A302A-18AC-4B94-A7F6-78CA5F803EE9}" type="presParOf" srcId="{6A5C09BE-8003-4349-9468-013566B408E2}" destId="{942D8E47-C38C-4009-BEAD-900F14A03522}" srcOrd="1" destOrd="0" presId="urn:microsoft.com/office/officeart/2005/8/layout/hierarchy6"/>
    <dgm:cxn modelId="{D919D628-4F58-4E46-9EF5-6BBD336559A3}" type="presParOf" srcId="{67A01C77-3C56-43F3-B424-9B97E1C4DB71}" destId="{987397F2-F561-4505-99E1-53C0E2DC8A00}" srcOrd="6" destOrd="0" presId="urn:microsoft.com/office/officeart/2005/8/layout/hierarchy6"/>
    <dgm:cxn modelId="{35083D71-EA06-4D9C-9964-42FB5695E83D}" type="presParOf" srcId="{67A01C77-3C56-43F3-B424-9B97E1C4DB71}" destId="{AB1B1391-775B-4D34-A026-368333DBB4A6}" srcOrd="7" destOrd="0" presId="urn:microsoft.com/office/officeart/2005/8/layout/hierarchy6"/>
    <dgm:cxn modelId="{5CC05AC0-C328-48A8-97A0-472F3002B15E}" type="presParOf" srcId="{AB1B1391-775B-4D34-A026-368333DBB4A6}" destId="{68531284-B9B5-4278-AD83-ED69CCACC18D}" srcOrd="0" destOrd="0" presId="urn:microsoft.com/office/officeart/2005/8/layout/hierarchy6"/>
    <dgm:cxn modelId="{C71CBE7A-917A-4562-BFC5-9E2E99B21FBC}" type="presParOf" srcId="{AB1B1391-775B-4D34-A026-368333DBB4A6}" destId="{BA9E8905-7508-48C3-B75A-96CF4388F1C7}" srcOrd="1" destOrd="0" presId="urn:microsoft.com/office/officeart/2005/8/layout/hierarchy6"/>
    <dgm:cxn modelId="{30421268-9D79-4777-8D1A-53B1AD688B70}" type="presParOf" srcId="{A168388B-37C3-4E1A-AA8D-8AE05C173634}" destId="{F28BB577-FA11-424F-9BD3-A8F774DC178C}"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5706C03-2201-43B4-9238-6A26A5D307FB}"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en-US"/>
        </a:p>
      </dgm:t>
    </dgm:pt>
    <dgm:pt modelId="{A3447832-DF52-43BD-82BC-D3FC5644E140}">
      <dgm:prSet phldrT="[Text]" custT="1"/>
      <dgm:spPr/>
      <dgm:t>
        <a:bodyPr/>
        <a:lstStyle/>
        <a:p>
          <a:r>
            <a:rPr lang="ka-GE" sz="900" dirty="0" smtClean="0"/>
            <a:t>დეპარტამენტის უფროსი</a:t>
          </a:r>
          <a:endParaRPr lang="en-US" sz="900" dirty="0"/>
        </a:p>
      </dgm:t>
    </dgm:pt>
    <dgm:pt modelId="{548D7FB4-0501-4E5F-82F6-57D000CC2753}" type="parTrans" cxnId="{3F657295-3664-4CB5-A6B7-5AD82A1095D9}">
      <dgm:prSet/>
      <dgm:spPr/>
      <dgm:t>
        <a:bodyPr/>
        <a:lstStyle/>
        <a:p>
          <a:endParaRPr lang="en-US" sz="2800"/>
        </a:p>
      </dgm:t>
    </dgm:pt>
    <dgm:pt modelId="{A14E8F96-9B90-4890-826D-29CBBC9E7C54}" type="sibTrans" cxnId="{3F657295-3664-4CB5-A6B7-5AD82A1095D9}">
      <dgm:prSet/>
      <dgm:spPr/>
      <dgm:t>
        <a:bodyPr/>
        <a:lstStyle/>
        <a:p>
          <a:endParaRPr lang="en-US" sz="2800"/>
        </a:p>
      </dgm:t>
    </dgm:pt>
    <dgm:pt modelId="{C39B30C6-892F-4DB5-A3BF-198EB3C5148A}">
      <dgm:prSet phldrT="[Text]" custT="1"/>
      <dgm:spPr/>
      <dgm:t>
        <a:bodyPr/>
        <a:lstStyle/>
        <a:p>
          <a:r>
            <a:rPr lang="ka-GE" sz="900" dirty="0" smtClean="0"/>
            <a:t>პოლიტიკის სამმართველო [5 თანამშრომელი] დამატებით 2 თანამშრომელი </a:t>
          </a:r>
          <a:r>
            <a:rPr lang="ka-GE" sz="900" b="1" dirty="0" smtClean="0"/>
            <a:t>ანალიტიკის უნარ-ჩვევებით</a:t>
          </a:r>
          <a:endParaRPr lang="en-US" sz="900" b="1" dirty="0"/>
        </a:p>
      </dgm:t>
    </dgm:pt>
    <dgm:pt modelId="{E57D1AF5-3691-448E-A511-8A71860006F3}" type="parTrans" cxnId="{096EAC40-8A7A-4892-94C6-322C86843629}">
      <dgm:prSet/>
      <dgm:spPr/>
      <dgm:t>
        <a:bodyPr/>
        <a:lstStyle/>
        <a:p>
          <a:endParaRPr lang="en-US" sz="2800"/>
        </a:p>
      </dgm:t>
    </dgm:pt>
    <dgm:pt modelId="{B3759A48-F903-4125-9344-642F5A9E606E}" type="sibTrans" cxnId="{096EAC40-8A7A-4892-94C6-322C86843629}">
      <dgm:prSet/>
      <dgm:spPr/>
      <dgm:t>
        <a:bodyPr/>
        <a:lstStyle/>
        <a:p>
          <a:endParaRPr lang="en-US" sz="2800"/>
        </a:p>
      </dgm:t>
    </dgm:pt>
    <dgm:pt modelId="{A96DB47E-B116-4FD6-B42D-59658F896456}">
      <dgm:prSet phldrT="[Text]" custT="1"/>
      <dgm:spPr/>
      <dgm:t>
        <a:bodyPr/>
        <a:lstStyle/>
        <a:p>
          <a:r>
            <a:rPr lang="ka-GE" sz="900" dirty="0" smtClean="0"/>
            <a:t>რეგულირების სამმართველო [5 თანამშრომელი]</a:t>
          </a:r>
          <a:endParaRPr lang="ka-GE" sz="900" dirty="0"/>
        </a:p>
        <a:p>
          <a:r>
            <a:rPr lang="ka-GE" sz="900" dirty="0" smtClean="0"/>
            <a:t>დამატებით 2 თანამშრომელი </a:t>
          </a:r>
          <a:r>
            <a:rPr lang="ka-GE" sz="900" b="1" dirty="0" smtClean="0"/>
            <a:t>ხარისხის უზრუნველყოფის კომპეტენციებით </a:t>
          </a:r>
        </a:p>
        <a:p>
          <a:r>
            <a:rPr lang="ka-GE" sz="900" b="1" dirty="0"/>
            <a:t>+1 თანამშრომელი გარემოს ჯანმრთელობის დაცვის კომპეტენციით</a:t>
          </a:r>
          <a:endParaRPr lang="en-US" sz="900" b="1" dirty="0"/>
        </a:p>
      </dgm:t>
    </dgm:pt>
    <dgm:pt modelId="{9514B306-34B3-4055-911C-459B64F1A452}" type="parTrans" cxnId="{8ADD7E97-0804-4D0F-B227-6730DF64078C}">
      <dgm:prSet/>
      <dgm:spPr/>
      <dgm:t>
        <a:bodyPr/>
        <a:lstStyle/>
        <a:p>
          <a:endParaRPr lang="en-US" sz="2800"/>
        </a:p>
      </dgm:t>
    </dgm:pt>
    <dgm:pt modelId="{E0190DEF-97C1-489C-9BDD-451EE4B1EAEE}" type="sibTrans" cxnId="{8ADD7E97-0804-4D0F-B227-6730DF64078C}">
      <dgm:prSet/>
      <dgm:spPr/>
      <dgm:t>
        <a:bodyPr/>
        <a:lstStyle/>
        <a:p>
          <a:endParaRPr lang="en-US" sz="2800"/>
        </a:p>
      </dgm:t>
    </dgm:pt>
    <dgm:pt modelId="{82343490-59E9-47D4-A485-C2AB990243EF}">
      <dgm:prSet phldrT="[Text]" custT="1"/>
      <dgm:spPr/>
      <dgm:t>
        <a:bodyPr/>
        <a:lstStyle/>
        <a:p>
          <a:r>
            <a:rPr lang="ka-GE" sz="900" dirty="0" smtClean="0"/>
            <a:t>პროგრამების სამმართველო [7თანამშრომელი]</a:t>
          </a:r>
        </a:p>
        <a:p>
          <a:r>
            <a:rPr lang="ka-GE" sz="900" dirty="0" smtClean="0"/>
            <a:t>დამატებით 1 თანამშრომელი </a:t>
          </a:r>
          <a:r>
            <a:rPr lang="ka-GE" sz="900" b="1" dirty="0" smtClean="0"/>
            <a:t>პროგრამების მონიტორინგისა და შეფასების უნარ-ჩვევებით </a:t>
          </a:r>
          <a:endParaRPr lang="en-US" sz="900" b="1" dirty="0"/>
        </a:p>
      </dgm:t>
    </dgm:pt>
    <dgm:pt modelId="{6867C288-3672-4122-A76C-CFDA3BA671CD}" type="parTrans" cxnId="{E1E7C514-DA5B-4FC1-A983-9C01D419A857}">
      <dgm:prSet/>
      <dgm:spPr/>
      <dgm:t>
        <a:bodyPr/>
        <a:lstStyle/>
        <a:p>
          <a:endParaRPr lang="en-US" sz="2800"/>
        </a:p>
      </dgm:t>
    </dgm:pt>
    <dgm:pt modelId="{8B549C62-E58C-407B-80F6-A13C5FF933BE}" type="sibTrans" cxnId="{E1E7C514-DA5B-4FC1-A983-9C01D419A857}">
      <dgm:prSet/>
      <dgm:spPr/>
      <dgm:t>
        <a:bodyPr/>
        <a:lstStyle/>
        <a:p>
          <a:endParaRPr lang="en-US" sz="2800"/>
        </a:p>
      </dgm:t>
    </dgm:pt>
    <dgm:pt modelId="{ABE445FA-2A71-4225-8BC8-36118677361B}">
      <dgm:prSet phldrT="[Text]" custT="1"/>
      <dgm:spPr/>
      <dgm:t>
        <a:bodyPr/>
        <a:lstStyle/>
        <a:p>
          <a:r>
            <a:rPr lang="ka-GE" sz="900" dirty="0" smtClean="0"/>
            <a:t>რეფერალური პროგრამის კოორდინაციის სამმართველო        [10 თანამშრომელი]</a:t>
          </a:r>
          <a:endParaRPr lang="en-US" sz="900" dirty="0"/>
        </a:p>
      </dgm:t>
    </dgm:pt>
    <dgm:pt modelId="{D31CA13A-C573-42FC-BECF-52D23AD47892}" type="parTrans" cxnId="{B8B90CFB-0142-4BE6-A759-E4536FFD2561}">
      <dgm:prSet/>
      <dgm:spPr/>
      <dgm:t>
        <a:bodyPr/>
        <a:lstStyle/>
        <a:p>
          <a:endParaRPr lang="en-US" sz="2800"/>
        </a:p>
      </dgm:t>
    </dgm:pt>
    <dgm:pt modelId="{287B31B7-95B4-414A-9A0E-3E0E748F1DFF}" type="sibTrans" cxnId="{B8B90CFB-0142-4BE6-A759-E4536FFD2561}">
      <dgm:prSet/>
      <dgm:spPr/>
      <dgm:t>
        <a:bodyPr/>
        <a:lstStyle/>
        <a:p>
          <a:endParaRPr lang="en-US" sz="2800"/>
        </a:p>
      </dgm:t>
    </dgm:pt>
    <dgm:pt modelId="{A168388B-37C3-4E1A-AA8D-8AE05C173634}" type="pres">
      <dgm:prSet presAssocID="{95706C03-2201-43B4-9238-6A26A5D307FB}" presName="mainComposite" presStyleCnt="0">
        <dgm:presLayoutVars>
          <dgm:chPref val="1"/>
          <dgm:dir/>
          <dgm:animOne val="branch"/>
          <dgm:animLvl val="lvl"/>
          <dgm:resizeHandles val="exact"/>
        </dgm:presLayoutVars>
      </dgm:prSet>
      <dgm:spPr/>
      <dgm:t>
        <a:bodyPr/>
        <a:lstStyle/>
        <a:p>
          <a:endParaRPr lang="en-US"/>
        </a:p>
      </dgm:t>
    </dgm:pt>
    <dgm:pt modelId="{0E3131C1-2520-4FB0-B4F4-4332F6A87765}" type="pres">
      <dgm:prSet presAssocID="{95706C03-2201-43B4-9238-6A26A5D307FB}" presName="hierFlow" presStyleCnt="0"/>
      <dgm:spPr/>
    </dgm:pt>
    <dgm:pt modelId="{A2A2CEF5-6651-41D6-B82E-4D9A037D7095}" type="pres">
      <dgm:prSet presAssocID="{95706C03-2201-43B4-9238-6A26A5D307FB}" presName="hierChild1" presStyleCnt="0">
        <dgm:presLayoutVars>
          <dgm:chPref val="1"/>
          <dgm:animOne val="branch"/>
          <dgm:animLvl val="lvl"/>
        </dgm:presLayoutVars>
      </dgm:prSet>
      <dgm:spPr/>
    </dgm:pt>
    <dgm:pt modelId="{717438BF-CF8B-4331-8580-2FA738B40BE5}" type="pres">
      <dgm:prSet presAssocID="{A3447832-DF52-43BD-82BC-D3FC5644E140}" presName="Name14" presStyleCnt="0"/>
      <dgm:spPr/>
    </dgm:pt>
    <dgm:pt modelId="{C357BEF2-9C88-439F-A7F9-9324A97CDC62}" type="pres">
      <dgm:prSet presAssocID="{A3447832-DF52-43BD-82BC-D3FC5644E140}" presName="level1Shape" presStyleLbl="node0" presStyleIdx="0" presStyleCnt="1">
        <dgm:presLayoutVars>
          <dgm:chPref val="3"/>
        </dgm:presLayoutVars>
      </dgm:prSet>
      <dgm:spPr/>
      <dgm:t>
        <a:bodyPr/>
        <a:lstStyle/>
        <a:p>
          <a:endParaRPr lang="en-US"/>
        </a:p>
      </dgm:t>
    </dgm:pt>
    <dgm:pt modelId="{67A01C77-3C56-43F3-B424-9B97E1C4DB71}" type="pres">
      <dgm:prSet presAssocID="{A3447832-DF52-43BD-82BC-D3FC5644E140}" presName="hierChild2" presStyleCnt="0"/>
      <dgm:spPr/>
    </dgm:pt>
    <dgm:pt modelId="{BC9DD6F2-4136-463B-AE68-E601579435A3}" type="pres">
      <dgm:prSet presAssocID="{E57D1AF5-3691-448E-A511-8A71860006F3}" presName="Name19" presStyleLbl="parChTrans1D2" presStyleIdx="0" presStyleCnt="4"/>
      <dgm:spPr/>
      <dgm:t>
        <a:bodyPr/>
        <a:lstStyle/>
        <a:p>
          <a:endParaRPr lang="en-US"/>
        </a:p>
      </dgm:t>
    </dgm:pt>
    <dgm:pt modelId="{87692D93-FC07-42B0-B988-70AA3E7F6769}" type="pres">
      <dgm:prSet presAssocID="{C39B30C6-892F-4DB5-A3BF-198EB3C5148A}" presName="Name21" presStyleCnt="0"/>
      <dgm:spPr/>
    </dgm:pt>
    <dgm:pt modelId="{F23D97C7-0BF9-48F9-BFAE-37ECF14CD3B9}" type="pres">
      <dgm:prSet presAssocID="{C39B30C6-892F-4DB5-A3BF-198EB3C5148A}" presName="level2Shape" presStyleLbl="node2" presStyleIdx="0" presStyleCnt="4" custScaleY="201264"/>
      <dgm:spPr/>
      <dgm:t>
        <a:bodyPr/>
        <a:lstStyle/>
        <a:p>
          <a:endParaRPr lang="en-US"/>
        </a:p>
      </dgm:t>
    </dgm:pt>
    <dgm:pt modelId="{DEA6D64F-D47F-4626-9519-C77E407F772E}" type="pres">
      <dgm:prSet presAssocID="{C39B30C6-892F-4DB5-A3BF-198EB3C5148A}" presName="hierChild3" presStyleCnt="0"/>
      <dgm:spPr/>
    </dgm:pt>
    <dgm:pt modelId="{5500AA99-58F6-4D93-97D8-8BA2A962D46A}" type="pres">
      <dgm:prSet presAssocID="{9514B306-34B3-4055-911C-459B64F1A452}" presName="Name19" presStyleLbl="parChTrans1D2" presStyleIdx="1" presStyleCnt="4"/>
      <dgm:spPr/>
      <dgm:t>
        <a:bodyPr/>
        <a:lstStyle/>
        <a:p>
          <a:endParaRPr lang="en-US"/>
        </a:p>
      </dgm:t>
    </dgm:pt>
    <dgm:pt modelId="{1372BF0A-1C49-4E02-95AE-E42FDFB581B9}" type="pres">
      <dgm:prSet presAssocID="{A96DB47E-B116-4FD6-B42D-59658F896456}" presName="Name21" presStyleCnt="0"/>
      <dgm:spPr/>
    </dgm:pt>
    <dgm:pt modelId="{0C54E7B3-75C6-455F-A223-7EF1F4A190B5}" type="pres">
      <dgm:prSet presAssocID="{A96DB47E-B116-4FD6-B42D-59658F896456}" presName="level2Shape" presStyleLbl="node2" presStyleIdx="1" presStyleCnt="4" custScaleY="260849"/>
      <dgm:spPr/>
      <dgm:t>
        <a:bodyPr/>
        <a:lstStyle/>
        <a:p>
          <a:endParaRPr lang="en-US"/>
        </a:p>
      </dgm:t>
    </dgm:pt>
    <dgm:pt modelId="{A440DF55-7072-4DC0-B58B-859D72E4FCC0}" type="pres">
      <dgm:prSet presAssocID="{A96DB47E-B116-4FD6-B42D-59658F896456}" presName="hierChild3" presStyleCnt="0"/>
      <dgm:spPr/>
    </dgm:pt>
    <dgm:pt modelId="{154446C1-109B-4C7E-B82B-2707E212F4AA}" type="pres">
      <dgm:prSet presAssocID="{6867C288-3672-4122-A76C-CFDA3BA671CD}" presName="Name19" presStyleLbl="parChTrans1D2" presStyleIdx="2" presStyleCnt="4"/>
      <dgm:spPr/>
      <dgm:t>
        <a:bodyPr/>
        <a:lstStyle/>
        <a:p>
          <a:endParaRPr lang="en-US"/>
        </a:p>
      </dgm:t>
    </dgm:pt>
    <dgm:pt modelId="{6A5C09BE-8003-4349-9468-013566B408E2}" type="pres">
      <dgm:prSet presAssocID="{82343490-59E9-47D4-A485-C2AB990243EF}" presName="Name21" presStyleCnt="0"/>
      <dgm:spPr/>
    </dgm:pt>
    <dgm:pt modelId="{3AB02EA6-8608-439B-BF0E-A8612A642944}" type="pres">
      <dgm:prSet presAssocID="{82343490-59E9-47D4-A485-C2AB990243EF}" presName="level2Shape" presStyleLbl="node2" presStyleIdx="2" presStyleCnt="4" custScaleY="194189"/>
      <dgm:spPr/>
      <dgm:t>
        <a:bodyPr/>
        <a:lstStyle/>
        <a:p>
          <a:endParaRPr lang="en-US"/>
        </a:p>
      </dgm:t>
    </dgm:pt>
    <dgm:pt modelId="{942D8E47-C38C-4009-BEAD-900F14A03522}" type="pres">
      <dgm:prSet presAssocID="{82343490-59E9-47D4-A485-C2AB990243EF}" presName="hierChild3" presStyleCnt="0"/>
      <dgm:spPr/>
    </dgm:pt>
    <dgm:pt modelId="{987397F2-F561-4505-99E1-53C0E2DC8A00}" type="pres">
      <dgm:prSet presAssocID="{D31CA13A-C573-42FC-BECF-52D23AD47892}" presName="Name19" presStyleLbl="parChTrans1D2" presStyleIdx="3" presStyleCnt="4"/>
      <dgm:spPr/>
      <dgm:t>
        <a:bodyPr/>
        <a:lstStyle/>
        <a:p>
          <a:endParaRPr lang="en-US"/>
        </a:p>
      </dgm:t>
    </dgm:pt>
    <dgm:pt modelId="{AB1B1391-775B-4D34-A026-368333DBB4A6}" type="pres">
      <dgm:prSet presAssocID="{ABE445FA-2A71-4225-8BC8-36118677361B}" presName="Name21" presStyleCnt="0"/>
      <dgm:spPr/>
    </dgm:pt>
    <dgm:pt modelId="{68531284-B9B5-4278-AD83-ED69CCACC18D}" type="pres">
      <dgm:prSet presAssocID="{ABE445FA-2A71-4225-8BC8-36118677361B}" presName="level2Shape" presStyleLbl="node2" presStyleIdx="3" presStyleCnt="4" custScaleY="191349"/>
      <dgm:spPr/>
      <dgm:t>
        <a:bodyPr/>
        <a:lstStyle/>
        <a:p>
          <a:endParaRPr lang="en-US"/>
        </a:p>
      </dgm:t>
    </dgm:pt>
    <dgm:pt modelId="{BA9E8905-7508-48C3-B75A-96CF4388F1C7}" type="pres">
      <dgm:prSet presAssocID="{ABE445FA-2A71-4225-8BC8-36118677361B}" presName="hierChild3" presStyleCnt="0"/>
      <dgm:spPr/>
    </dgm:pt>
    <dgm:pt modelId="{F28BB577-FA11-424F-9BD3-A8F774DC178C}" type="pres">
      <dgm:prSet presAssocID="{95706C03-2201-43B4-9238-6A26A5D307FB}" presName="bgShapesFlow" presStyleCnt="0"/>
      <dgm:spPr/>
    </dgm:pt>
  </dgm:ptLst>
  <dgm:cxnLst>
    <dgm:cxn modelId="{096EAC40-8A7A-4892-94C6-322C86843629}" srcId="{A3447832-DF52-43BD-82BC-D3FC5644E140}" destId="{C39B30C6-892F-4DB5-A3BF-198EB3C5148A}" srcOrd="0" destOrd="0" parTransId="{E57D1AF5-3691-448E-A511-8A71860006F3}" sibTransId="{B3759A48-F903-4125-9344-642F5A9E606E}"/>
    <dgm:cxn modelId="{E1E7C514-DA5B-4FC1-A983-9C01D419A857}" srcId="{A3447832-DF52-43BD-82BC-D3FC5644E140}" destId="{82343490-59E9-47D4-A485-C2AB990243EF}" srcOrd="2" destOrd="0" parTransId="{6867C288-3672-4122-A76C-CFDA3BA671CD}" sibTransId="{8B549C62-E58C-407B-80F6-A13C5FF933BE}"/>
    <dgm:cxn modelId="{80D92092-1303-4D27-A845-B9BB2B61628C}" type="presOf" srcId="{95706C03-2201-43B4-9238-6A26A5D307FB}" destId="{A168388B-37C3-4E1A-AA8D-8AE05C173634}" srcOrd="0" destOrd="0" presId="urn:microsoft.com/office/officeart/2005/8/layout/hierarchy6"/>
    <dgm:cxn modelId="{F189873A-4059-4568-85BE-354704D30669}" type="presOf" srcId="{6867C288-3672-4122-A76C-CFDA3BA671CD}" destId="{154446C1-109B-4C7E-B82B-2707E212F4AA}" srcOrd="0" destOrd="0" presId="urn:microsoft.com/office/officeart/2005/8/layout/hierarchy6"/>
    <dgm:cxn modelId="{673C3192-6202-4497-AAE3-DFEB804FF812}" type="presOf" srcId="{ABE445FA-2A71-4225-8BC8-36118677361B}" destId="{68531284-B9B5-4278-AD83-ED69CCACC18D}" srcOrd="0" destOrd="0" presId="urn:microsoft.com/office/officeart/2005/8/layout/hierarchy6"/>
    <dgm:cxn modelId="{11ABD74F-022D-458C-A8B4-0BD8A5E457C3}" type="presOf" srcId="{C39B30C6-892F-4DB5-A3BF-198EB3C5148A}" destId="{F23D97C7-0BF9-48F9-BFAE-37ECF14CD3B9}" srcOrd="0" destOrd="0" presId="urn:microsoft.com/office/officeart/2005/8/layout/hierarchy6"/>
    <dgm:cxn modelId="{DE46E1CD-68F5-4115-8144-4CD07EF9C1F1}" type="presOf" srcId="{9514B306-34B3-4055-911C-459B64F1A452}" destId="{5500AA99-58F6-4D93-97D8-8BA2A962D46A}" srcOrd="0" destOrd="0" presId="urn:microsoft.com/office/officeart/2005/8/layout/hierarchy6"/>
    <dgm:cxn modelId="{8ADD7E97-0804-4D0F-B227-6730DF64078C}" srcId="{A3447832-DF52-43BD-82BC-D3FC5644E140}" destId="{A96DB47E-B116-4FD6-B42D-59658F896456}" srcOrd="1" destOrd="0" parTransId="{9514B306-34B3-4055-911C-459B64F1A452}" sibTransId="{E0190DEF-97C1-489C-9BDD-451EE4B1EAEE}"/>
    <dgm:cxn modelId="{15F0954E-73E0-4654-A9E8-6746FB8CB742}" type="presOf" srcId="{A3447832-DF52-43BD-82BC-D3FC5644E140}" destId="{C357BEF2-9C88-439F-A7F9-9324A97CDC62}" srcOrd="0" destOrd="0" presId="urn:microsoft.com/office/officeart/2005/8/layout/hierarchy6"/>
    <dgm:cxn modelId="{78AECFCF-189B-4EFF-9969-FB96448D857B}" type="presOf" srcId="{D31CA13A-C573-42FC-BECF-52D23AD47892}" destId="{987397F2-F561-4505-99E1-53C0E2DC8A00}" srcOrd="0" destOrd="0" presId="urn:microsoft.com/office/officeart/2005/8/layout/hierarchy6"/>
    <dgm:cxn modelId="{E0568CF0-AE0C-495D-986C-2FDCEEE02005}" type="presOf" srcId="{82343490-59E9-47D4-A485-C2AB990243EF}" destId="{3AB02EA6-8608-439B-BF0E-A8612A642944}" srcOrd="0" destOrd="0" presId="urn:microsoft.com/office/officeart/2005/8/layout/hierarchy6"/>
    <dgm:cxn modelId="{3F657295-3664-4CB5-A6B7-5AD82A1095D9}" srcId="{95706C03-2201-43B4-9238-6A26A5D307FB}" destId="{A3447832-DF52-43BD-82BC-D3FC5644E140}" srcOrd="0" destOrd="0" parTransId="{548D7FB4-0501-4E5F-82F6-57D000CC2753}" sibTransId="{A14E8F96-9B90-4890-826D-29CBBC9E7C54}"/>
    <dgm:cxn modelId="{B72B6DB9-1ED5-4C5A-A1D2-34C65B3B7EA5}" type="presOf" srcId="{E57D1AF5-3691-448E-A511-8A71860006F3}" destId="{BC9DD6F2-4136-463B-AE68-E601579435A3}" srcOrd="0" destOrd="0" presId="urn:microsoft.com/office/officeart/2005/8/layout/hierarchy6"/>
    <dgm:cxn modelId="{B8B90CFB-0142-4BE6-A759-E4536FFD2561}" srcId="{A3447832-DF52-43BD-82BC-D3FC5644E140}" destId="{ABE445FA-2A71-4225-8BC8-36118677361B}" srcOrd="3" destOrd="0" parTransId="{D31CA13A-C573-42FC-BECF-52D23AD47892}" sibTransId="{287B31B7-95B4-414A-9A0E-3E0E748F1DFF}"/>
    <dgm:cxn modelId="{4A4EDA56-600F-48D8-954B-831F8C3205B3}" type="presOf" srcId="{A96DB47E-B116-4FD6-B42D-59658F896456}" destId="{0C54E7B3-75C6-455F-A223-7EF1F4A190B5}" srcOrd="0" destOrd="0" presId="urn:microsoft.com/office/officeart/2005/8/layout/hierarchy6"/>
    <dgm:cxn modelId="{CE43DCAC-5F6F-4263-A93D-1B3A8334981E}" type="presParOf" srcId="{A168388B-37C3-4E1A-AA8D-8AE05C173634}" destId="{0E3131C1-2520-4FB0-B4F4-4332F6A87765}" srcOrd="0" destOrd="0" presId="urn:microsoft.com/office/officeart/2005/8/layout/hierarchy6"/>
    <dgm:cxn modelId="{C3DC5F84-5B6F-41F1-AD02-FF9B439188D1}" type="presParOf" srcId="{0E3131C1-2520-4FB0-B4F4-4332F6A87765}" destId="{A2A2CEF5-6651-41D6-B82E-4D9A037D7095}" srcOrd="0" destOrd="0" presId="urn:microsoft.com/office/officeart/2005/8/layout/hierarchy6"/>
    <dgm:cxn modelId="{813DE862-1983-428C-9070-4F429B30E35F}" type="presParOf" srcId="{A2A2CEF5-6651-41D6-B82E-4D9A037D7095}" destId="{717438BF-CF8B-4331-8580-2FA738B40BE5}" srcOrd="0" destOrd="0" presId="urn:microsoft.com/office/officeart/2005/8/layout/hierarchy6"/>
    <dgm:cxn modelId="{889D7FC4-4456-4577-984B-354041AFB3B8}" type="presParOf" srcId="{717438BF-CF8B-4331-8580-2FA738B40BE5}" destId="{C357BEF2-9C88-439F-A7F9-9324A97CDC62}" srcOrd="0" destOrd="0" presId="urn:microsoft.com/office/officeart/2005/8/layout/hierarchy6"/>
    <dgm:cxn modelId="{8BE9A494-100A-4EA5-A19A-954267E823E2}" type="presParOf" srcId="{717438BF-CF8B-4331-8580-2FA738B40BE5}" destId="{67A01C77-3C56-43F3-B424-9B97E1C4DB71}" srcOrd="1" destOrd="0" presId="urn:microsoft.com/office/officeart/2005/8/layout/hierarchy6"/>
    <dgm:cxn modelId="{4CBFEA7A-B929-47E5-BEC3-02F41C80E5E5}" type="presParOf" srcId="{67A01C77-3C56-43F3-B424-9B97E1C4DB71}" destId="{BC9DD6F2-4136-463B-AE68-E601579435A3}" srcOrd="0" destOrd="0" presId="urn:microsoft.com/office/officeart/2005/8/layout/hierarchy6"/>
    <dgm:cxn modelId="{B54EF44A-10E1-4EBF-857C-8CF7A0895BD0}" type="presParOf" srcId="{67A01C77-3C56-43F3-B424-9B97E1C4DB71}" destId="{87692D93-FC07-42B0-B988-70AA3E7F6769}" srcOrd="1" destOrd="0" presId="urn:microsoft.com/office/officeart/2005/8/layout/hierarchy6"/>
    <dgm:cxn modelId="{DF1A57E3-512F-4617-8F00-6EF6F1522E25}" type="presParOf" srcId="{87692D93-FC07-42B0-B988-70AA3E7F6769}" destId="{F23D97C7-0BF9-48F9-BFAE-37ECF14CD3B9}" srcOrd="0" destOrd="0" presId="urn:microsoft.com/office/officeart/2005/8/layout/hierarchy6"/>
    <dgm:cxn modelId="{CBD60381-9968-47F4-8601-A3EECA290CA1}" type="presParOf" srcId="{87692D93-FC07-42B0-B988-70AA3E7F6769}" destId="{DEA6D64F-D47F-4626-9519-C77E407F772E}" srcOrd="1" destOrd="0" presId="urn:microsoft.com/office/officeart/2005/8/layout/hierarchy6"/>
    <dgm:cxn modelId="{763C0CB1-A377-4CA2-AFB2-6BDB2461FEEB}" type="presParOf" srcId="{67A01C77-3C56-43F3-B424-9B97E1C4DB71}" destId="{5500AA99-58F6-4D93-97D8-8BA2A962D46A}" srcOrd="2" destOrd="0" presId="urn:microsoft.com/office/officeart/2005/8/layout/hierarchy6"/>
    <dgm:cxn modelId="{2AE99DE2-0820-4D22-919D-C9AD2FC4E5EB}" type="presParOf" srcId="{67A01C77-3C56-43F3-B424-9B97E1C4DB71}" destId="{1372BF0A-1C49-4E02-95AE-E42FDFB581B9}" srcOrd="3" destOrd="0" presId="urn:microsoft.com/office/officeart/2005/8/layout/hierarchy6"/>
    <dgm:cxn modelId="{605CB68D-9381-4EF2-931A-6347E9CE0914}" type="presParOf" srcId="{1372BF0A-1C49-4E02-95AE-E42FDFB581B9}" destId="{0C54E7B3-75C6-455F-A223-7EF1F4A190B5}" srcOrd="0" destOrd="0" presId="urn:microsoft.com/office/officeart/2005/8/layout/hierarchy6"/>
    <dgm:cxn modelId="{34FE8635-B863-40A9-9471-2548FE2BA668}" type="presParOf" srcId="{1372BF0A-1C49-4E02-95AE-E42FDFB581B9}" destId="{A440DF55-7072-4DC0-B58B-859D72E4FCC0}" srcOrd="1" destOrd="0" presId="urn:microsoft.com/office/officeart/2005/8/layout/hierarchy6"/>
    <dgm:cxn modelId="{7FA5E199-CA82-4CDE-A1A3-F9DDF8B4C93B}" type="presParOf" srcId="{67A01C77-3C56-43F3-B424-9B97E1C4DB71}" destId="{154446C1-109B-4C7E-B82B-2707E212F4AA}" srcOrd="4" destOrd="0" presId="urn:microsoft.com/office/officeart/2005/8/layout/hierarchy6"/>
    <dgm:cxn modelId="{EE2AB410-1EA1-43A1-BE24-885FE5D06A79}" type="presParOf" srcId="{67A01C77-3C56-43F3-B424-9B97E1C4DB71}" destId="{6A5C09BE-8003-4349-9468-013566B408E2}" srcOrd="5" destOrd="0" presId="urn:microsoft.com/office/officeart/2005/8/layout/hierarchy6"/>
    <dgm:cxn modelId="{3CB4B956-123A-418C-9276-CE98018F036B}" type="presParOf" srcId="{6A5C09BE-8003-4349-9468-013566B408E2}" destId="{3AB02EA6-8608-439B-BF0E-A8612A642944}" srcOrd="0" destOrd="0" presId="urn:microsoft.com/office/officeart/2005/8/layout/hierarchy6"/>
    <dgm:cxn modelId="{3E1A302A-18AC-4B94-A7F6-78CA5F803EE9}" type="presParOf" srcId="{6A5C09BE-8003-4349-9468-013566B408E2}" destId="{942D8E47-C38C-4009-BEAD-900F14A03522}" srcOrd="1" destOrd="0" presId="urn:microsoft.com/office/officeart/2005/8/layout/hierarchy6"/>
    <dgm:cxn modelId="{D919D628-4F58-4E46-9EF5-6BBD336559A3}" type="presParOf" srcId="{67A01C77-3C56-43F3-B424-9B97E1C4DB71}" destId="{987397F2-F561-4505-99E1-53C0E2DC8A00}" srcOrd="6" destOrd="0" presId="urn:microsoft.com/office/officeart/2005/8/layout/hierarchy6"/>
    <dgm:cxn modelId="{35083D71-EA06-4D9C-9964-42FB5695E83D}" type="presParOf" srcId="{67A01C77-3C56-43F3-B424-9B97E1C4DB71}" destId="{AB1B1391-775B-4D34-A026-368333DBB4A6}" srcOrd="7" destOrd="0" presId="urn:microsoft.com/office/officeart/2005/8/layout/hierarchy6"/>
    <dgm:cxn modelId="{5CC05AC0-C328-48A8-97A0-472F3002B15E}" type="presParOf" srcId="{AB1B1391-775B-4D34-A026-368333DBB4A6}" destId="{68531284-B9B5-4278-AD83-ED69CCACC18D}" srcOrd="0" destOrd="0" presId="urn:microsoft.com/office/officeart/2005/8/layout/hierarchy6"/>
    <dgm:cxn modelId="{C71CBE7A-917A-4562-BFC5-9E2E99B21FBC}" type="presParOf" srcId="{AB1B1391-775B-4D34-A026-368333DBB4A6}" destId="{BA9E8905-7508-48C3-B75A-96CF4388F1C7}" srcOrd="1" destOrd="0" presId="urn:microsoft.com/office/officeart/2005/8/layout/hierarchy6"/>
    <dgm:cxn modelId="{30421268-9D79-4777-8D1A-53B1AD688B70}" type="presParOf" srcId="{A168388B-37C3-4E1A-AA8D-8AE05C173634}" destId="{F28BB577-FA11-424F-9BD3-A8F774DC178C}" srcOrd="1" destOrd="0" presId="urn:microsoft.com/office/officeart/2005/8/layout/hierarchy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5706C03-2201-43B4-9238-6A26A5D307FB}"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en-US"/>
        </a:p>
      </dgm:t>
    </dgm:pt>
    <dgm:pt modelId="{A3447832-DF52-43BD-82BC-D3FC5644E140}">
      <dgm:prSet phldrT="[Text]" custT="1"/>
      <dgm:spPr/>
      <dgm:t>
        <a:bodyPr/>
        <a:lstStyle/>
        <a:p>
          <a:r>
            <a:rPr lang="ka-GE" sz="900" dirty="0" smtClean="0"/>
            <a:t>დეპარტამენტის უფროსი</a:t>
          </a:r>
          <a:endParaRPr lang="en-US" sz="900" dirty="0"/>
        </a:p>
      </dgm:t>
    </dgm:pt>
    <dgm:pt modelId="{548D7FB4-0501-4E5F-82F6-57D000CC2753}" type="parTrans" cxnId="{3F657295-3664-4CB5-A6B7-5AD82A1095D9}">
      <dgm:prSet/>
      <dgm:spPr/>
      <dgm:t>
        <a:bodyPr/>
        <a:lstStyle/>
        <a:p>
          <a:endParaRPr lang="en-US" sz="2800"/>
        </a:p>
      </dgm:t>
    </dgm:pt>
    <dgm:pt modelId="{A14E8F96-9B90-4890-826D-29CBBC9E7C54}" type="sibTrans" cxnId="{3F657295-3664-4CB5-A6B7-5AD82A1095D9}">
      <dgm:prSet/>
      <dgm:spPr/>
      <dgm:t>
        <a:bodyPr/>
        <a:lstStyle/>
        <a:p>
          <a:endParaRPr lang="en-US" sz="2800"/>
        </a:p>
      </dgm:t>
    </dgm:pt>
    <dgm:pt modelId="{C39B30C6-892F-4DB5-A3BF-198EB3C5148A}">
      <dgm:prSet phldrT="[Text]" custT="1"/>
      <dgm:spPr/>
      <dgm:t>
        <a:bodyPr/>
        <a:lstStyle/>
        <a:p>
          <a:r>
            <a:rPr lang="ka-GE" sz="900" b="1" dirty="0" smtClean="0"/>
            <a:t>პოლიტიკისა და პროგრამული უზრუნველყოფის სამმართველო  </a:t>
          </a:r>
          <a:r>
            <a:rPr lang="ka-GE" sz="900" dirty="0" smtClean="0"/>
            <a:t>სამმართველო [4 +7 თანამშრომელი] </a:t>
          </a:r>
        </a:p>
        <a:p>
          <a:r>
            <a:rPr lang="ka-GE" sz="900" dirty="0" smtClean="0"/>
            <a:t>დამატებით 1 თანამშრომელი </a:t>
          </a:r>
          <a:r>
            <a:rPr lang="ka-GE" sz="900" b="1" dirty="0" smtClean="0"/>
            <a:t>პროგრამების მონიტორინგისა და შეფასების უნარ-ჩვევებით </a:t>
          </a:r>
          <a:endParaRPr lang="en-US" sz="900" b="1" dirty="0"/>
        </a:p>
      </dgm:t>
    </dgm:pt>
    <dgm:pt modelId="{E57D1AF5-3691-448E-A511-8A71860006F3}" type="parTrans" cxnId="{096EAC40-8A7A-4892-94C6-322C86843629}">
      <dgm:prSet/>
      <dgm:spPr/>
      <dgm:t>
        <a:bodyPr/>
        <a:lstStyle/>
        <a:p>
          <a:endParaRPr lang="en-US" sz="2800"/>
        </a:p>
      </dgm:t>
    </dgm:pt>
    <dgm:pt modelId="{B3759A48-F903-4125-9344-642F5A9E606E}" type="sibTrans" cxnId="{096EAC40-8A7A-4892-94C6-322C86843629}">
      <dgm:prSet/>
      <dgm:spPr/>
      <dgm:t>
        <a:bodyPr/>
        <a:lstStyle/>
        <a:p>
          <a:endParaRPr lang="en-US" sz="2800"/>
        </a:p>
      </dgm:t>
    </dgm:pt>
    <dgm:pt modelId="{A96DB47E-B116-4FD6-B42D-59658F896456}">
      <dgm:prSet phldrT="[Text]" custT="1"/>
      <dgm:spPr/>
      <dgm:t>
        <a:bodyPr/>
        <a:lstStyle/>
        <a:p>
          <a:r>
            <a:rPr lang="ka-GE" sz="900" dirty="0" smtClean="0"/>
            <a:t>რეგულირების სამმართველო [5 თანამშრომელი</a:t>
          </a:r>
          <a:endParaRPr lang="ka-GE" sz="900" dirty="0"/>
        </a:p>
        <a:p>
          <a:r>
            <a:rPr lang="ka-GE" sz="900" b="1" dirty="0"/>
            <a:t>+1 თანამშრომელი გარემოს ჯანმრთელობის დაცვის კომპეტენციით]</a:t>
          </a:r>
          <a:endParaRPr lang="en-US" sz="900" b="1" dirty="0"/>
        </a:p>
      </dgm:t>
    </dgm:pt>
    <dgm:pt modelId="{9514B306-34B3-4055-911C-459B64F1A452}" type="parTrans" cxnId="{8ADD7E97-0804-4D0F-B227-6730DF64078C}">
      <dgm:prSet/>
      <dgm:spPr/>
      <dgm:t>
        <a:bodyPr/>
        <a:lstStyle/>
        <a:p>
          <a:endParaRPr lang="en-US" sz="2800"/>
        </a:p>
      </dgm:t>
    </dgm:pt>
    <dgm:pt modelId="{E0190DEF-97C1-489C-9BDD-451EE4B1EAEE}" type="sibTrans" cxnId="{8ADD7E97-0804-4D0F-B227-6730DF64078C}">
      <dgm:prSet/>
      <dgm:spPr/>
      <dgm:t>
        <a:bodyPr/>
        <a:lstStyle/>
        <a:p>
          <a:endParaRPr lang="en-US" sz="2800"/>
        </a:p>
      </dgm:t>
    </dgm:pt>
    <dgm:pt modelId="{ABE445FA-2A71-4225-8BC8-36118677361B}">
      <dgm:prSet phldrT="[Text]" custT="1"/>
      <dgm:spPr/>
      <dgm:t>
        <a:bodyPr/>
        <a:lstStyle/>
        <a:p>
          <a:r>
            <a:rPr lang="ka-GE" sz="900" dirty="0" smtClean="0"/>
            <a:t>რეფერალური პროგრამის კოორდინაციის სამმართველო        [10 თანამშრომელი]</a:t>
          </a:r>
          <a:endParaRPr lang="en-US" sz="900" dirty="0"/>
        </a:p>
      </dgm:t>
    </dgm:pt>
    <dgm:pt modelId="{D31CA13A-C573-42FC-BECF-52D23AD47892}" type="parTrans" cxnId="{B8B90CFB-0142-4BE6-A759-E4536FFD2561}">
      <dgm:prSet/>
      <dgm:spPr/>
      <dgm:t>
        <a:bodyPr/>
        <a:lstStyle/>
        <a:p>
          <a:endParaRPr lang="en-US" sz="2800"/>
        </a:p>
      </dgm:t>
    </dgm:pt>
    <dgm:pt modelId="{287B31B7-95B4-414A-9A0E-3E0E748F1DFF}" type="sibTrans" cxnId="{B8B90CFB-0142-4BE6-A759-E4536FFD2561}">
      <dgm:prSet/>
      <dgm:spPr/>
      <dgm:t>
        <a:bodyPr/>
        <a:lstStyle/>
        <a:p>
          <a:endParaRPr lang="en-US" sz="2800"/>
        </a:p>
      </dgm:t>
    </dgm:pt>
    <dgm:pt modelId="{A168388B-37C3-4E1A-AA8D-8AE05C173634}" type="pres">
      <dgm:prSet presAssocID="{95706C03-2201-43B4-9238-6A26A5D307FB}" presName="mainComposite" presStyleCnt="0">
        <dgm:presLayoutVars>
          <dgm:chPref val="1"/>
          <dgm:dir/>
          <dgm:animOne val="branch"/>
          <dgm:animLvl val="lvl"/>
          <dgm:resizeHandles val="exact"/>
        </dgm:presLayoutVars>
      </dgm:prSet>
      <dgm:spPr/>
      <dgm:t>
        <a:bodyPr/>
        <a:lstStyle/>
        <a:p>
          <a:endParaRPr lang="en-US"/>
        </a:p>
      </dgm:t>
    </dgm:pt>
    <dgm:pt modelId="{0E3131C1-2520-4FB0-B4F4-4332F6A87765}" type="pres">
      <dgm:prSet presAssocID="{95706C03-2201-43B4-9238-6A26A5D307FB}" presName="hierFlow" presStyleCnt="0"/>
      <dgm:spPr/>
    </dgm:pt>
    <dgm:pt modelId="{A2A2CEF5-6651-41D6-B82E-4D9A037D7095}" type="pres">
      <dgm:prSet presAssocID="{95706C03-2201-43B4-9238-6A26A5D307FB}" presName="hierChild1" presStyleCnt="0">
        <dgm:presLayoutVars>
          <dgm:chPref val="1"/>
          <dgm:animOne val="branch"/>
          <dgm:animLvl val="lvl"/>
        </dgm:presLayoutVars>
      </dgm:prSet>
      <dgm:spPr/>
    </dgm:pt>
    <dgm:pt modelId="{717438BF-CF8B-4331-8580-2FA738B40BE5}" type="pres">
      <dgm:prSet presAssocID="{A3447832-DF52-43BD-82BC-D3FC5644E140}" presName="Name14" presStyleCnt="0"/>
      <dgm:spPr/>
    </dgm:pt>
    <dgm:pt modelId="{C357BEF2-9C88-439F-A7F9-9324A97CDC62}" type="pres">
      <dgm:prSet presAssocID="{A3447832-DF52-43BD-82BC-D3FC5644E140}" presName="level1Shape" presStyleLbl="node0" presStyleIdx="0" presStyleCnt="1">
        <dgm:presLayoutVars>
          <dgm:chPref val="3"/>
        </dgm:presLayoutVars>
      </dgm:prSet>
      <dgm:spPr/>
      <dgm:t>
        <a:bodyPr/>
        <a:lstStyle/>
        <a:p>
          <a:endParaRPr lang="en-US"/>
        </a:p>
      </dgm:t>
    </dgm:pt>
    <dgm:pt modelId="{67A01C77-3C56-43F3-B424-9B97E1C4DB71}" type="pres">
      <dgm:prSet presAssocID="{A3447832-DF52-43BD-82BC-D3FC5644E140}" presName="hierChild2" presStyleCnt="0"/>
      <dgm:spPr/>
    </dgm:pt>
    <dgm:pt modelId="{BC9DD6F2-4136-463B-AE68-E601579435A3}" type="pres">
      <dgm:prSet presAssocID="{E57D1AF5-3691-448E-A511-8A71860006F3}" presName="Name19" presStyleLbl="parChTrans1D2" presStyleIdx="0" presStyleCnt="3"/>
      <dgm:spPr/>
      <dgm:t>
        <a:bodyPr/>
        <a:lstStyle/>
        <a:p>
          <a:endParaRPr lang="en-US"/>
        </a:p>
      </dgm:t>
    </dgm:pt>
    <dgm:pt modelId="{87692D93-FC07-42B0-B988-70AA3E7F6769}" type="pres">
      <dgm:prSet presAssocID="{C39B30C6-892F-4DB5-A3BF-198EB3C5148A}" presName="Name21" presStyleCnt="0"/>
      <dgm:spPr/>
    </dgm:pt>
    <dgm:pt modelId="{F23D97C7-0BF9-48F9-BFAE-37ECF14CD3B9}" type="pres">
      <dgm:prSet presAssocID="{C39B30C6-892F-4DB5-A3BF-198EB3C5148A}" presName="level2Shape" presStyleLbl="node2" presStyleIdx="0" presStyleCnt="3" custScaleX="165711" custScaleY="342384"/>
      <dgm:spPr/>
      <dgm:t>
        <a:bodyPr/>
        <a:lstStyle/>
        <a:p>
          <a:endParaRPr lang="en-US"/>
        </a:p>
      </dgm:t>
    </dgm:pt>
    <dgm:pt modelId="{DEA6D64F-D47F-4626-9519-C77E407F772E}" type="pres">
      <dgm:prSet presAssocID="{C39B30C6-892F-4DB5-A3BF-198EB3C5148A}" presName="hierChild3" presStyleCnt="0"/>
      <dgm:spPr/>
    </dgm:pt>
    <dgm:pt modelId="{5500AA99-58F6-4D93-97D8-8BA2A962D46A}" type="pres">
      <dgm:prSet presAssocID="{9514B306-34B3-4055-911C-459B64F1A452}" presName="Name19" presStyleLbl="parChTrans1D2" presStyleIdx="1" presStyleCnt="3"/>
      <dgm:spPr/>
      <dgm:t>
        <a:bodyPr/>
        <a:lstStyle/>
        <a:p>
          <a:endParaRPr lang="en-US"/>
        </a:p>
      </dgm:t>
    </dgm:pt>
    <dgm:pt modelId="{1372BF0A-1C49-4E02-95AE-E42FDFB581B9}" type="pres">
      <dgm:prSet presAssocID="{A96DB47E-B116-4FD6-B42D-59658F896456}" presName="Name21" presStyleCnt="0"/>
      <dgm:spPr/>
    </dgm:pt>
    <dgm:pt modelId="{0C54E7B3-75C6-455F-A223-7EF1F4A190B5}" type="pres">
      <dgm:prSet presAssocID="{A96DB47E-B116-4FD6-B42D-59658F896456}" presName="level2Shape" presStyleLbl="node2" presStyleIdx="1" presStyleCnt="3" custScaleX="142942" custScaleY="272037"/>
      <dgm:spPr/>
      <dgm:t>
        <a:bodyPr/>
        <a:lstStyle/>
        <a:p>
          <a:endParaRPr lang="en-US"/>
        </a:p>
      </dgm:t>
    </dgm:pt>
    <dgm:pt modelId="{A440DF55-7072-4DC0-B58B-859D72E4FCC0}" type="pres">
      <dgm:prSet presAssocID="{A96DB47E-B116-4FD6-B42D-59658F896456}" presName="hierChild3" presStyleCnt="0"/>
      <dgm:spPr/>
    </dgm:pt>
    <dgm:pt modelId="{987397F2-F561-4505-99E1-53C0E2DC8A00}" type="pres">
      <dgm:prSet presAssocID="{D31CA13A-C573-42FC-BECF-52D23AD47892}" presName="Name19" presStyleLbl="parChTrans1D2" presStyleIdx="2" presStyleCnt="3"/>
      <dgm:spPr/>
      <dgm:t>
        <a:bodyPr/>
        <a:lstStyle/>
        <a:p>
          <a:endParaRPr lang="en-US"/>
        </a:p>
      </dgm:t>
    </dgm:pt>
    <dgm:pt modelId="{AB1B1391-775B-4D34-A026-368333DBB4A6}" type="pres">
      <dgm:prSet presAssocID="{ABE445FA-2A71-4225-8BC8-36118677361B}" presName="Name21" presStyleCnt="0"/>
      <dgm:spPr/>
    </dgm:pt>
    <dgm:pt modelId="{68531284-B9B5-4278-AD83-ED69CCACC18D}" type="pres">
      <dgm:prSet presAssocID="{ABE445FA-2A71-4225-8BC8-36118677361B}" presName="level2Shape" presStyleLbl="node2" presStyleIdx="2" presStyleCnt="3" custScaleY="191349"/>
      <dgm:spPr/>
      <dgm:t>
        <a:bodyPr/>
        <a:lstStyle/>
        <a:p>
          <a:endParaRPr lang="en-US"/>
        </a:p>
      </dgm:t>
    </dgm:pt>
    <dgm:pt modelId="{BA9E8905-7508-48C3-B75A-96CF4388F1C7}" type="pres">
      <dgm:prSet presAssocID="{ABE445FA-2A71-4225-8BC8-36118677361B}" presName="hierChild3" presStyleCnt="0"/>
      <dgm:spPr/>
    </dgm:pt>
    <dgm:pt modelId="{F28BB577-FA11-424F-9BD3-A8F774DC178C}" type="pres">
      <dgm:prSet presAssocID="{95706C03-2201-43B4-9238-6A26A5D307FB}" presName="bgShapesFlow" presStyleCnt="0"/>
      <dgm:spPr/>
    </dgm:pt>
  </dgm:ptLst>
  <dgm:cxnLst>
    <dgm:cxn modelId="{78AECFCF-189B-4EFF-9969-FB96448D857B}" type="presOf" srcId="{D31CA13A-C573-42FC-BECF-52D23AD47892}" destId="{987397F2-F561-4505-99E1-53C0E2DC8A00}" srcOrd="0" destOrd="0" presId="urn:microsoft.com/office/officeart/2005/8/layout/hierarchy6"/>
    <dgm:cxn modelId="{096EAC40-8A7A-4892-94C6-322C86843629}" srcId="{A3447832-DF52-43BD-82BC-D3FC5644E140}" destId="{C39B30C6-892F-4DB5-A3BF-198EB3C5148A}" srcOrd="0" destOrd="0" parTransId="{E57D1AF5-3691-448E-A511-8A71860006F3}" sibTransId="{B3759A48-F903-4125-9344-642F5A9E606E}"/>
    <dgm:cxn modelId="{B72B6DB9-1ED5-4C5A-A1D2-34C65B3B7EA5}" type="presOf" srcId="{E57D1AF5-3691-448E-A511-8A71860006F3}" destId="{BC9DD6F2-4136-463B-AE68-E601579435A3}" srcOrd="0" destOrd="0" presId="urn:microsoft.com/office/officeart/2005/8/layout/hierarchy6"/>
    <dgm:cxn modelId="{B8B90CFB-0142-4BE6-A759-E4536FFD2561}" srcId="{A3447832-DF52-43BD-82BC-D3FC5644E140}" destId="{ABE445FA-2A71-4225-8BC8-36118677361B}" srcOrd="2" destOrd="0" parTransId="{D31CA13A-C573-42FC-BECF-52D23AD47892}" sibTransId="{287B31B7-95B4-414A-9A0E-3E0E748F1DFF}"/>
    <dgm:cxn modelId="{80D92092-1303-4D27-A845-B9BB2B61628C}" type="presOf" srcId="{95706C03-2201-43B4-9238-6A26A5D307FB}" destId="{A168388B-37C3-4E1A-AA8D-8AE05C173634}" srcOrd="0" destOrd="0" presId="urn:microsoft.com/office/officeart/2005/8/layout/hierarchy6"/>
    <dgm:cxn modelId="{15F0954E-73E0-4654-A9E8-6746FB8CB742}" type="presOf" srcId="{A3447832-DF52-43BD-82BC-D3FC5644E140}" destId="{C357BEF2-9C88-439F-A7F9-9324A97CDC62}" srcOrd="0" destOrd="0" presId="urn:microsoft.com/office/officeart/2005/8/layout/hierarchy6"/>
    <dgm:cxn modelId="{4A4EDA56-600F-48D8-954B-831F8C3205B3}" type="presOf" srcId="{A96DB47E-B116-4FD6-B42D-59658F896456}" destId="{0C54E7B3-75C6-455F-A223-7EF1F4A190B5}" srcOrd="0" destOrd="0" presId="urn:microsoft.com/office/officeart/2005/8/layout/hierarchy6"/>
    <dgm:cxn modelId="{DE46E1CD-68F5-4115-8144-4CD07EF9C1F1}" type="presOf" srcId="{9514B306-34B3-4055-911C-459B64F1A452}" destId="{5500AA99-58F6-4D93-97D8-8BA2A962D46A}" srcOrd="0" destOrd="0" presId="urn:microsoft.com/office/officeart/2005/8/layout/hierarchy6"/>
    <dgm:cxn modelId="{8ADD7E97-0804-4D0F-B227-6730DF64078C}" srcId="{A3447832-DF52-43BD-82BC-D3FC5644E140}" destId="{A96DB47E-B116-4FD6-B42D-59658F896456}" srcOrd="1" destOrd="0" parTransId="{9514B306-34B3-4055-911C-459B64F1A452}" sibTransId="{E0190DEF-97C1-489C-9BDD-451EE4B1EAEE}"/>
    <dgm:cxn modelId="{673C3192-6202-4497-AAE3-DFEB804FF812}" type="presOf" srcId="{ABE445FA-2A71-4225-8BC8-36118677361B}" destId="{68531284-B9B5-4278-AD83-ED69CCACC18D}" srcOrd="0" destOrd="0" presId="urn:microsoft.com/office/officeart/2005/8/layout/hierarchy6"/>
    <dgm:cxn modelId="{11ABD74F-022D-458C-A8B4-0BD8A5E457C3}" type="presOf" srcId="{C39B30C6-892F-4DB5-A3BF-198EB3C5148A}" destId="{F23D97C7-0BF9-48F9-BFAE-37ECF14CD3B9}" srcOrd="0" destOrd="0" presId="urn:microsoft.com/office/officeart/2005/8/layout/hierarchy6"/>
    <dgm:cxn modelId="{3F657295-3664-4CB5-A6B7-5AD82A1095D9}" srcId="{95706C03-2201-43B4-9238-6A26A5D307FB}" destId="{A3447832-DF52-43BD-82BC-D3FC5644E140}" srcOrd="0" destOrd="0" parTransId="{548D7FB4-0501-4E5F-82F6-57D000CC2753}" sibTransId="{A14E8F96-9B90-4890-826D-29CBBC9E7C54}"/>
    <dgm:cxn modelId="{CE43DCAC-5F6F-4263-A93D-1B3A8334981E}" type="presParOf" srcId="{A168388B-37C3-4E1A-AA8D-8AE05C173634}" destId="{0E3131C1-2520-4FB0-B4F4-4332F6A87765}" srcOrd="0" destOrd="0" presId="urn:microsoft.com/office/officeart/2005/8/layout/hierarchy6"/>
    <dgm:cxn modelId="{C3DC5F84-5B6F-41F1-AD02-FF9B439188D1}" type="presParOf" srcId="{0E3131C1-2520-4FB0-B4F4-4332F6A87765}" destId="{A2A2CEF5-6651-41D6-B82E-4D9A037D7095}" srcOrd="0" destOrd="0" presId="urn:microsoft.com/office/officeart/2005/8/layout/hierarchy6"/>
    <dgm:cxn modelId="{813DE862-1983-428C-9070-4F429B30E35F}" type="presParOf" srcId="{A2A2CEF5-6651-41D6-B82E-4D9A037D7095}" destId="{717438BF-CF8B-4331-8580-2FA738B40BE5}" srcOrd="0" destOrd="0" presId="urn:microsoft.com/office/officeart/2005/8/layout/hierarchy6"/>
    <dgm:cxn modelId="{889D7FC4-4456-4577-984B-354041AFB3B8}" type="presParOf" srcId="{717438BF-CF8B-4331-8580-2FA738B40BE5}" destId="{C357BEF2-9C88-439F-A7F9-9324A97CDC62}" srcOrd="0" destOrd="0" presId="urn:microsoft.com/office/officeart/2005/8/layout/hierarchy6"/>
    <dgm:cxn modelId="{8BE9A494-100A-4EA5-A19A-954267E823E2}" type="presParOf" srcId="{717438BF-CF8B-4331-8580-2FA738B40BE5}" destId="{67A01C77-3C56-43F3-B424-9B97E1C4DB71}" srcOrd="1" destOrd="0" presId="urn:microsoft.com/office/officeart/2005/8/layout/hierarchy6"/>
    <dgm:cxn modelId="{4CBFEA7A-B929-47E5-BEC3-02F41C80E5E5}" type="presParOf" srcId="{67A01C77-3C56-43F3-B424-9B97E1C4DB71}" destId="{BC9DD6F2-4136-463B-AE68-E601579435A3}" srcOrd="0" destOrd="0" presId="urn:microsoft.com/office/officeart/2005/8/layout/hierarchy6"/>
    <dgm:cxn modelId="{B54EF44A-10E1-4EBF-857C-8CF7A0895BD0}" type="presParOf" srcId="{67A01C77-3C56-43F3-B424-9B97E1C4DB71}" destId="{87692D93-FC07-42B0-B988-70AA3E7F6769}" srcOrd="1" destOrd="0" presId="urn:microsoft.com/office/officeart/2005/8/layout/hierarchy6"/>
    <dgm:cxn modelId="{DF1A57E3-512F-4617-8F00-6EF6F1522E25}" type="presParOf" srcId="{87692D93-FC07-42B0-B988-70AA3E7F6769}" destId="{F23D97C7-0BF9-48F9-BFAE-37ECF14CD3B9}" srcOrd="0" destOrd="0" presId="urn:microsoft.com/office/officeart/2005/8/layout/hierarchy6"/>
    <dgm:cxn modelId="{CBD60381-9968-47F4-8601-A3EECA290CA1}" type="presParOf" srcId="{87692D93-FC07-42B0-B988-70AA3E7F6769}" destId="{DEA6D64F-D47F-4626-9519-C77E407F772E}" srcOrd="1" destOrd="0" presId="urn:microsoft.com/office/officeart/2005/8/layout/hierarchy6"/>
    <dgm:cxn modelId="{763C0CB1-A377-4CA2-AFB2-6BDB2461FEEB}" type="presParOf" srcId="{67A01C77-3C56-43F3-B424-9B97E1C4DB71}" destId="{5500AA99-58F6-4D93-97D8-8BA2A962D46A}" srcOrd="2" destOrd="0" presId="urn:microsoft.com/office/officeart/2005/8/layout/hierarchy6"/>
    <dgm:cxn modelId="{2AE99DE2-0820-4D22-919D-C9AD2FC4E5EB}" type="presParOf" srcId="{67A01C77-3C56-43F3-B424-9B97E1C4DB71}" destId="{1372BF0A-1C49-4E02-95AE-E42FDFB581B9}" srcOrd="3" destOrd="0" presId="urn:microsoft.com/office/officeart/2005/8/layout/hierarchy6"/>
    <dgm:cxn modelId="{605CB68D-9381-4EF2-931A-6347E9CE0914}" type="presParOf" srcId="{1372BF0A-1C49-4E02-95AE-E42FDFB581B9}" destId="{0C54E7B3-75C6-455F-A223-7EF1F4A190B5}" srcOrd="0" destOrd="0" presId="urn:microsoft.com/office/officeart/2005/8/layout/hierarchy6"/>
    <dgm:cxn modelId="{34FE8635-B863-40A9-9471-2548FE2BA668}" type="presParOf" srcId="{1372BF0A-1C49-4E02-95AE-E42FDFB581B9}" destId="{A440DF55-7072-4DC0-B58B-859D72E4FCC0}" srcOrd="1" destOrd="0" presId="urn:microsoft.com/office/officeart/2005/8/layout/hierarchy6"/>
    <dgm:cxn modelId="{D919D628-4F58-4E46-9EF5-6BBD336559A3}" type="presParOf" srcId="{67A01C77-3C56-43F3-B424-9B97E1C4DB71}" destId="{987397F2-F561-4505-99E1-53C0E2DC8A00}" srcOrd="4" destOrd="0" presId="urn:microsoft.com/office/officeart/2005/8/layout/hierarchy6"/>
    <dgm:cxn modelId="{35083D71-EA06-4D9C-9964-42FB5695E83D}" type="presParOf" srcId="{67A01C77-3C56-43F3-B424-9B97E1C4DB71}" destId="{AB1B1391-775B-4D34-A026-368333DBB4A6}" srcOrd="5" destOrd="0" presId="urn:microsoft.com/office/officeart/2005/8/layout/hierarchy6"/>
    <dgm:cxn modelId="{5CC05AC0-C328-48A8-97A0-472F3002B15E}" type="presParOf" srcId="{AB1B1391-775B-4D34-A026-368333DBB4A6}" destId="{68531284-B9B5-4278-AD83-ED69CCACC18D}" srcOrd="0" destOrd="0" presId="urn:microsoft.com/office/officeart/2005/8/layout/hierarchy6"/>
    <dgm:cxn modelId="{C71CBE7A-917A-4562-BFC5-9E2E99B21FBC}" type="presParOf" srcId="{AB1B1391-775B-4D34-A026-368333DBB4A6}" destId="{BA9E8905-7508-48C3-B75A-96CF4388F1C7}" srcOrd="1" destOrd="0" presId="urn:microsoft.com/office/officeart/2005/8/layout/hierarchy6"/>
    <dgm:cxn modelId="{30421268-9D79-4777-8D1A-53B1AD688B70}" type="presParOf" srcId="{A168388B-37C3-4E1A-AA8D-8AE05C173634}" destId="{F28BB577-FA11-424F-9BD3-A8F774DC178C}" srcOrd="1" destOrd="0" presId="urn:microsoft.com/office/officeart/2005/8/layout/hierarchy6"/>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26714-0A1C-47B2-A9D3-CF9DE5E21537}">
      <dsp:nvSpPr>
        <dsp:cNvPr id="0" name=""/>
        <dsp:cNvSpPr/>
      </dsp:nvSpPr>
      <dsp:spPr>
        <a:xfrm>
          <a:off x="0" y="10912"/>
          <a:ext cx="5943600" cy="280800"/>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პოლიტიკა</a:t>
          </a:r>
          <a:endParaRPr lang="en-US" sz="800" b="0" kern="1200" dirty="0"/>
        </a:p>
      </dsp:txBody>
      <dsp:txXfrm>
        <a:off x="13708" y="24620"/>
        <a:ext cx="5916184" cy="253384"/>
      </dsp:txXfrm>
    </dsp:sp>
    <dsp:sp modelId="{F5F89124-499F-4AEA-893A-8BF85E3A7EEA}">
      <dsp:nvSpPr>
        <dsp:cNvPr id="0" name=""/>
        <dsp:cNvSpPr/>
      </dsp:nvSpPr>
      <dsp:spPr>
        <a:xfrm>
          <a:off x="0" y="291712"/>
          <a:ext cx="5943600" cy="5433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კომპეტენციის სფეროში, სახელმწიფო პოლიტიკის განხორციელების სტრატეგიული გეგმის შემუშავება, კოორდინაცია, მონიტორინგი, შეფასება და ანალიზი;</a:t>
          </a:r>
          <a:endParaRPr lang="en-US" sz="800" b="0" kern="1200" dirty="0"/>
        </a:p>
        <a:p>
          <a:pPr marL="57150" lvl="1" indent="-57150" algn="l" defTabSz="355600">
            <a:lnSpc>
              <a:spcPct val="90000"/>
            </a:lnSpc>
            <a:spcBef>
              <a:spcPct val="0"/>
            </a:spcBef>
            <a:spcAft>
              <a:spcPct val="20000"/>
            </a:spcAft>
            <a:buChar char="••"/>
          </a:pPr>
          <a:r>
            <a:rPr lang="ka-GE" sz="800" b="0" kern="1200" dirty="0" smtClean="0"/>
            <a:t>მოსახლეობის სოციალური და ჯანმრთელობის მდგომარეობის შესახებ ეროვნული მოხსენებისა და ჯანმრთელობის დაცვის ეროვნული ანგარიშების მომზადება და გამოცემა;</a:t>
          </a:r>
          <a:endParaRPr lang="ka-GE" sz="800" b="0" kern="1200" dirty="0"/>
        </a:p>
      </dsp:txBody>
      <dsp:txXfrm>
        <a:off x="0" y="291712"/>
        <a:ext cx="5943600" cy="543375"/>
      </dsp:txXfrm>
    </dsp:sp>
    <dsp:sp modelId="{9D7C3382-3805-4CC3-8C81-C0039A878A0F}">
      <dsp:nvSpPr>
        <dsp:cNvPr id="0" name=""/>
        <dsp:cNvSpPr/>
      </dsp:nvSpPr>
      <dsp:spPr>
        <a:xfrm>
          <a:off x="0" y="835087"/>
          <a:ext cx="5943600" cy="280800"/>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რეგულირება</a:t>
          </a:r>
          <a:endParaRPr lang="en-US" sz="800" b="0" kern="1200" dirty="0"/>
        </a:p>
      </dsp:txBody>
      <dsp:txXfrm>
        <a:off x="13708" y="848795"/>
        <a:ext cx="5916184" cy="253384"/>
      </dsp:txXfrm>
    </dsp:sp>
    <dsp:sp modelId="{84767FC3-B3E3-4FD0-8734-DDC3F8DDE6FF}">
      <dsp:nvSpPr>
        <dsp:cNvPr id="0" name=""/>
        <dsp:cNvSpPr/>
      </dsp:nvSpPr>
      <dsp:spPr>
        <a:xfrm>
          <a:off x="0" y="1115887"/>
          <a:ext cx="5943600" cy="16146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კლინიკური პრაქტიკის ეროვნული რეკომენდაციებისა (გაიდლაინების) და დაავადებათა მართვის სახელმწიფო სტანდარტების (პროტოკოლების) შემუშავება და მათი პერიოდული 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ჯანმრთელობის, საზოგადოებრივი ჯანმრთელობის, სამედიცინო და ფარმაცევტულ სფეროში მარეგულირებელი მექანიზმებისა და ნორმების შემუშავება და მათი პერიოდული 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თავის კომპეტენციას მიკუთვნებულ სფეროში სამინისტროს მიერ დასადები საერთაშორისო ხელშეკრულებების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a:t>
          </a:r>
          <a:endParaRPr lang="en-US" sz="800" b="0" kern="1200" dirty="0"/>
        </a:p>
        <a:p>
          <a:pPr marL="57150" lvl="1" indent="-57150" algn="l" defTabSz="355600">
            <a:lnSpc>
              <a:spcPct val="90000"/>
            </a:lnSpc>
            <a:spcBef>
              <a:spcPct val="0"/>
            </a:spcBef>
            <a:spcAft>
              <a:spcPct val="20000"/>
            </a:spcAft>
            <a:buChar char="••"/>
          </a:pPr>
          <a:r>
            <a:rPr lang="ka-GE" sz="800" b="0" kern="1200" dirty="0" smtClean="0"/>
            <a:t>ჯანმრთელობის დაცვის სფეროს მარეგულირებელი ორგანიზაციებისა და დაწესებულებების საქმიანობის კოორდინაცია</a:t>
          </a:r>
          <a:endParaRPr lang="en-US" sz="800" b="0" kern="1200" dirty="0"/>
        </a:p>
        <a:p>
          <a:pPr marL="57150" lvl="1" indent="-57150" algn="l" defTabSz="355600">
            <a:lnSpc>
              <a:spcPct val="90000"/>
            </a:lnSpc>
            <a:spcBef>
              <a:spcPct val="0"/>
            </a:spcBef>
            <a:spcAft>
              <a:spcPct val="20000"/>
            </a:spcAft>
            <a:buChar char="••"/>
          </a:pPr>
          <a:r>
            <a:rPr lang="ka-GE" sz="800" b="0" kern="1200" dirty="0" smtClean="0"/>
            <a:t> ჯანმრთელობის დაცვის პერსონალის პროფესიული რეგულირების მექანიზმებისა და ინსტრუმენტების შემუშავება/სრულყოფა</a:t>
          </a:r>
          <a:endParaRPr lang="en-US" sz="800" b="0" kern="1200" dirty="0"/>
        </a:p>
        <a:p>
          <a:pPr marL="57150" lvl="1" indent="-57150" algn="l" defTabSz="355600">
            <a:lnSpc>
              <a:spcPct val="90000"/>
            </a:lnSpc>
            <a:spcBef>
              <a:spcPct val="0"/>
            </a:spcBef>
            <a:spcAft>
              <a:spcPct val="20000"/>
            </a:spcAft>
            <a:buChar char="••"/>
          </a:pPr>
          <a:r>
            <a:rPr lang="ka-GE" sz="800" b="0" kern="1200" smtClean="0"/>
            <a:t> სამედიცინო პერსონალის დიპლომისშემდგომ განათლებასა და უწყვეტ პროფესიულ განვითარებასთან დაკავშირებული მარეგულირებელი ნორმატიული ბაზის შემუშავება/სრულყოფა.</a:t>
          </a:r>
          <a:endParaRPr lang="en-US" sz="800" b="0" kern="1200" dirty="0"/>
        </a:p>
      </dsp:txBody>
      <dsp:txXfrm>
        <a:off x="0" y="1115887"/>
        <a:ext cx="5943600" cy="1614600"/>
      </dsp:txXfrm>
    </dsp:sp>
    <dsp:sp modelId="{94A52DAC-92E4-434D-82BF-F43B2DA974AE}">
      <dsp:nvSpPr>
        <dsp:cNvPr id="0" name=""/>
        <dsp:cNvSpPr/>
      </dsp:nvSpPr>
      <dsp:spPr>
        <a:xfrm>
          <a:off x="0" y="2730487"/>
          <a:ext cx="5943600" cy="280800"/>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ka-GE" sz="800" b="0" kern="1200" dirty="0" smtClean="0"/>
            <a:t>პროგრამები</a:t>
          </a:r>
          <a:endParaRPr lang="en-US" sz="800" b="0" kern="1200" dirty="0"/>
        </a:p>
      </dsp:txBody>
      <dsp:txXfrm>
        <a:off x="13708" y="2744195"/>
        <a:ext cx="5916184" cy="253384"/>
      </dsp:txXfrm>
    </dsp:sp>
    <dsp:sp modelId="{3EBEB778-806F-4192-BAA7-FC0308A95BAD}">
      <dsp:nvSpPr>
        <dsp:cNvPr id="0" name=""/>
        <dsp:cNvSpPr/>
      </dsp:nvSpPr>
      <dsp:spPr>
        <a:xfrm>
          <a:off x="0" y="3011287"/>
          <a:ext cx="5943600" cy="263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8709" tIns="10160" rIns="56896" bIns="10160" numCol="1" spcCol="1270" anchor="t" anchorCtr="0">
          <a:noAutofit/>
        </a:bodyPr>
        <a:lstStyle/>
        <a:p>
          <a:pPr marL="57150" lvl="1" indent="-57150" algn="l" defTabSz="355600">
            <a:lnSpc>
              <a:spcPct val="90000"/>
            </a:lnSpc>
            <a:spcBef>
              <a:spcPct val="0"/>
            </a:spcBef>
            <a:spcAft>
              <a:spcPct val="20000"/>
            </a:spcAft>
            <a:buChar char="••"/>
          </a:pPr>
          <a:r>
            <a:rPr lang="ka-GE" sz="800" b="0" kern="1200" dirty="0" smtClean="0"/>
            <a:t>ჯანმრთელობის დაცვის, საზოგადოებრივი ჯანმრთელობის დაცვის, სამედიცინო, წამლისა და ფარმაცევტულ, აგრეთვე დეპარტამენტის კომპეტენციას მიკუთვნებულ სხვა სფეროებში სახელმწიფო პროგრამების  შემუშავება და მართვა;</a:t>
          </a:r>
          <a:endParaRPr lang="en-US" sz="800" b="0" kern="1200" dirty="0"/>
        </a:p>
      </dsp:txBody>
      <dsp:txXfrm>
        <a:off x="0" y="3011287"/>
        <a:ext cx="5943600" cy="263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300CE4-641F-4868-B314-582983E8BAC9}">
      <dsp:nvSpPr>
        <dsp:cNvPr id="0" name=""/>
        <dsp:cNvSpPr/>
      </dsp:nvSpPr>
      <dsp:spPr>
        <a:xfrm>
          <a:off x="2291953" y="505"/>
          <a:ext cx="1283493" cy="8342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ka-GE" sz="700" b="1" kern="1200"/>
            <a:t>პოლიტიკის ფორმულირება: </a:t>
          </a:r>
          <a:r>
            <a:rPr lang="ka-GE" sz="700" kern="1200"/>
            <a:t>პოლიტიკის სამმართველო სტრატეგიის სახით</a:t>
          </a:r>
        </a:p>
        <a:p>
          <a:pPr lvl="0" algn="ctr" defTabSz="311150">
            <a:lnSpc>
              <a:spcPct val="90000"/>
            </a:lnSpc>
            <a:spcBef>
              <a:spcPct val="0"/>
            </a:spcBef>
            <a:spcAft>
              <a:spcPct val="35000"/>
            </a:spcAft>
          </a:pPr>
          <a:r>
            <a:rPr lang="ka-GE" sz="700" kern="1200"/>
            <a:t>რეგულირების სააგენტო კანონპროექტის სახით </a:t>
          </a:r>
          <a:endParaRPr lang="en-US" sz="700" kern="1200"/>
        </a:p>
      </dsp:txBody>
      <dsp:txXfrm>
        <a:off x="2332679" y="41231"/>
        <a:ext cx="1202041" cy="752818"/>
      </dsp:txXfrm>
    </dsp:sp>
    <dsp:sp modelId="{56F554EA-7557-403E-A0F6-3910FDE8A93F}">
      <dsp:nvSpPr>
        <dsp:cNvPr id="0" name=""/>
        <dsp:cNvSpPr/>
      </dsp:nvSpPr>
      <dsp:spPr>
        <a:xfrm>
          <a:off x="1267157" y="417640"/>
          <a:ext cx="3333084" cy="3333084"/>
        </a:xfrm>
        <a:custGeom>
          <a:avLst/>
          <a:gdLst/>
          <a:ahLst/>
          <a:cxnLst/>
          <a:rect l="0" t="0" r="0" b="0"/>
          <a:pathLst>
            <a:path>
              <a:moveTo>
                <a:pt x="2480175" y="212112"/>
              </a:moveTo>
              <a:arcTo wR="1666542" hR="1666542" stAng="17953404" swAng="121158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DEB5BD3-D7FE-448E-A382-FF0E4E2B0AE8}">
      <dsp:nvSpPr>
        <dsp:cNvPr id="0" name=""/>
        <dsp:cNvSpPr/>
      </dsp:nvSpPr>
      <dsp:spPr>
        <a:xfrm>
          <a:off x="3876929" y="1152057"/>
          <a:ext cx="1283493" cy="8342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ka-GE" sz="700" b="1" kern="1200"/>
            <a:t>გადაწყვეტილება: </a:t>
          </a:r>
          <a:r>
            <a:rPr lang="ka-GE" sz="700" kern="1200"/>
            <a:t>მთავრობის დადგენილების პროექტების მომზადება ოთხივე სამმართველოში თემატურად</a:t>
          </a:r>
          <a:endParaRPr lang="en-US" sz="700" kern="1200"/>
        </a:p>
      </dsp:txBody>
      <dsp:txXfrm>
        <a:off x="3917655" y="1192783"/>
        <a:ext cx="1202041" cy="752818"/>
      </dsp:txXfrm>
    </dsp:sp>
    <dsp:sp modelId="{D335A290-E643-4529-95E7-AA46FB589502}">
      <dsp:nvSpPr>
        <dsp:cNvPr id="0" name=""/>
        <dsp:cNvSpPr/>
      </dsp:nvSpPr>
      <dsp:spPr>
        <a:xfrm>
          <a:off x="1267157" y="417640"/>
          <a:ext cx="3333084" cy="3333084"/>
        </a:xfrm>
        <a:custGeom>
          <a:avLst/>
          <a:gdLst/>
          <a:ahLst/>
          <a:cxnLst/>
          <a:rect l="0" t="0" r="0" b="0"/>
          <a:pathLst>
            <a:path>
              <a:moveTo>
                <a:pt x="3329087" y="1781897"/>
              </a:moveTo>
              <a:arcTo wR="1666542" hR="1666542" stAng="21838146" swAng="135976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A9EAA36-9B1E-4E5D-A5ED-4BC4BF73EA3D}">
      <dsp:nvSpPr>
        <dsp:cNvPr id="0" name=""/>
        <dsp:cNvSpPr/>
      </dsp:nvSpPr>
      <dsp:spPr>
        <a:xfrm>
          <a:off x="3271522" y="3015308"/>
          <a:ext cx="1283493" cy="8342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ka-GE" sz="700" b="1" kern="1200"/>
            <a:t>პოლიტიკის დანერგვა</a:t>
          </a:r>
          <a:r>
            <a:rPr lang="ka-GE" sz="700" kern="1200"/>
            <a:t>:</a:t>
          </a:r>
        </a:p>
        <a:p>
          <a:pPr lvl="0" algn="ctr" defTabSz="311150">
            <a:lnSpc>
              <a:spcPct val="90000"/>
            </a:lnSpc>
            <a:spcBef>
              <a:spcPct val="0"/>
            </a:spcBef>
            <a:spcAft>
              <a:spcPct val="35000"/>
            </a:spcAft>
          </a:pPr>
          <a:r>
            <a:rPr lang="ka-GE" sz="700" kern="1200"/>
            <a:t>პროგრამების სამმართველო</a:t>
          </a:r>
          <a:endParaRPr lang="en-US" sz="700" kern="1200"/>
        </a:p>
      </dsp:txBody>
      <dsp:txXfrm>
        <a:off x="3312248" y="3056034"/>
        <a:ext cx="1202041" cy="752818"/>
      </dsp:txXfrm>
    </dsp:sp>
    <dsp:sp modelId="{B9B86223-FD75-4A41-81A6-4405C65C4B0A}">
      <dsp:nvSpPr>
        <dsp:cNvPr id="0" name=""/>
        <dsp:cNvSpPr/>
      </dsp:nvSpPr>
      <dsp:spPr>
        <a:xfrm>
          <a:off x="1267157" y="417640"/>
          <a:ext cx="3333084" cy="3333084"/>
        </a:xfrm>
        <a:custGeom>
          <a:avLst/>
          <a:gdLst/>
          <a:ahLst/>
          <a:cxnLst/>
          <a:rect l="0" t="0" r="0" b="0"/>
          <a:pathLst>
            <a:path>
              <a:moveTo>
                <a:pt x="1871076" y="3320486"/>
              </a:moveTo>
              <a:arcTo wR="1666542" hR="1666542" stAng="4977021" swAng="84595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A59A38B-343E-4683-B563-910A8BAD7425}">
      <dsp:nvSpPr>
        <dsp:cNvPr id="0" name=""/>
        <dsp:cNvSpPr/>
      </dsp:nvSpPr>
      <dsp:spPr>
        <a:xfrm>
          <a:off x="1312384" y="3015308"/>
          <a:ext cx="1283493" cy="8342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ka-GE" sz="700" b="1" kern="1200"/>
            <a:t>მონიტორინგი და შეფასება</a:t>
          </a:r>
          <a:r>
            <a:rPr lang="ka-GE" sz="700" kern="1200"/>
            <a:t>:</a:t>
          </a:r>
        </a:p>
        <a:p>
          <a:pPr lvl="0" algn="ctr" defTabSz="311150">
            <a:lnSpc>
              <a:spcPct val="90000"/>
            </a:lnSpc>
            <a:spcBef>
              <a:spcPct val="0"/>
            </a:spcBef>
            <a:spcAft>
              <a:spcPct val="35000"/>
            </a:spcAft>
          </a:pPr>
          <a:r>
            <a:rPr lang="ka-GE" sz="700" kern="1200"/>
            <a:t>პროგრამების სამმართველო </a:t>
          </a:r>
        </a:p>
        <a:p>
          <a:pPr lvl="0" algn="ctr" defTabSz="311150">
            <a:lnSpc>
              <a:spcPct val="90000"/>
            </a:lnSpc>
            <a:spcBef>
              <a:spcPct val="0"/>
            </a:spcBef>
            <a:spcAft>
              <a:spcPct val="35000"/>
            </a:spcAft>
          </a:pPr>
          <a:r>
            <a:rPr lang="ka-GE" sz="700" kern="1200"/>
            <a:t>პოლიტიკის სამმართველო </a:t>
          </a:r>
          <a:endParaRPr lang="en-US" sz="700" kern="1200"/>
        </a:p>
      </dsp:txBody>
      <dsp:txXfrm>
        <a:off x="1353110" y="3056034"/>
        <a:ext cx="1202041" cy="752818"/>
      </dsp:txXfrm>
    </dsp:sp>
    <dsp:sp modelId="{2BB97312-C451-43CD-9655-C0E702E3FE48}">
      <dsp:nvSpPr>
        <dsp:cNvPr id="0" name=""/>
        <dsp:cNvSpPr/>
      </dsp:nvSpPr>
      <dsp:spPr>
        <a:xfrm>
          <a:off x="1267157" y="417640"/>
          <a:ext cx="3333084" cy="3333084"/>
        </a:xfrm>
        <a:custGeom>
          <a:avLst/>
          <a:gdLst/>
          <a:ahLst/>
          <a:cxnLst/>
          <a:rect l="0" t="0" r="0" b="0"/>
          <a:pathLst>
            <a:path>
              <a:moveTo>
                <a:pt x="176811" y="2413580"/>
              </a:moveTo>
              <a:arcTo wR="1666542" hR="1666542" stAng="9202089" swAng="135976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DB822B9-282C-4C5B-AC5C-187D6F65089B}">
      <dsp:nvSpPr>
        <dsp:cNvPr id="0" name=""/>
        <dsp:cNvSpPr/>
      </dsp:nvSpPr>
      <dsp:spPr>
        <a:xfrm>
          <a:off x="706977" y="1152057"/>
          <a:ext cx="1283493" cy="8342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ka-GE" sz="700" b="1" kern="1200"/>
            <a:t>პრიორიტეტების განსაზღვრა: </a:t>
          </a:r>
        </a:p>
        <a:p>
          <a:pPr lvl="0" algn="ctr" defTabSz="311150">
            <a:lnSpc>
              <a:spcPct val="90000"/>
            </a:lnSpc>
            <a:spcBef>
              <a:spcPct val="0"/>
            </a:spcBef>
            <a:spcAft>
              <a:spcPct val="35000"/>
            </a:spcAft>
          </a:pPr>
          <a:r>
            <a:rPr lang="ka-GE" sz="700" kern="1200"/>
            <a:t>პროგრამების სამმართველო</a:t>
          </a:r>
        </a:p>
        <a:p>
          <a:pPr lvl="0" algn="ctr" defTabSz="311150">
            <a:lnSpc>
              <a:spcPct val="90000"/>
            </a:lnSpc>
            <a:spcBef>
              <a:spcPct val="0"/>
            </a:spcBef>
            <a:spcAft>
              <a:spcPct val="35000"/>
            </a:spcAft>
          </a:pPr>
          <a:r>
            <a:rPr lang="ka-GE" sz="700" kern="1200"/>
            <a:t>პოლიტიკის სამმართველო </a:t>
          </a:r>
          <a:endParaRPr lang="en-US" sz="700" kern="1200"/>
        </a:p>
      </dsp:txBody>
      <dsp:txXfrm>
        <a:off x="747703" y="1192783"/>
        <a:ext cx="1202041" cy="752818"/>
      </dsp:txXfrm>
    </dsp:sp>
    <dsp:sp modelId="{E2C960D5-B8A5-4E62-B764-54C11EBA0E0E}">
      <dsp:nvSpPr>
        <dsp:cNvPr id="0" name=""/>
        <dsp:cNvSpPr/>
      </dsp:nvSpPr>
      <dsp:spPr>
        <a:xfrm>
          <a:off x="1267157" y="417640"/>
          <a:ext cx="3333084" cy="3333084"/>
        </a:xfrm>
        <a:custGeom>
          <a:avLst/>
          <a:gdLst/>
          <a:ahLst/>
          <a:cxnLst/>
          <a:rect l="0" t="0" r="0" b="0"/>
          <a:pathLst>
            <a:path>
              <a:moveTo>
                <a:pt x="400871" y="582365"/>
              </a:moveTo>
              <a:arcTo wR="1666542" hR="1666542" stAng="13235007" swAng="121158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7BEF2-9C88-439F-A7F9-9324A97CDC62}">
      <dsp:nvSpPr>
        <dsp:cNvPr id="0" name=""/>
        <dsp:cNvSpPr/>
      </dsp:nvSpPr>
      <dsp:spPr>
        <a:xfrm>
          <a:off x="2365976" y="260359"/>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დეპარტამენტის უფროსი</a:t>
          </a:r>
          <a:endParaRPr lang="en-US" sz="900" kern="1200" dirty="0"/>
        </a:p>
      </dsp:txBody>
      <dsp:txXfrm>
        <a:off x="2389635" y="284018"/>
        <a:ext cx="1164328" cy="760446"/>
      </dsp:txXfrm>
    </dsp:sp>
    <dsp:sp modelId="{BC9DD6F2-4136-463B-AE68-E601579435A3}">
      <dsp:nvSpPr>
        <dsp:cNvPr id="0" name=""/>
        <dsp:cNvSpPr/>
      </dsp:nvSpPr>
      <dsp:spPr>
        <a:xfrm>
          <a:off x="609088" y="1068124"/>
          <a:ext cx="2362711" cy="323105"/>
        </a:xfrm>
        <a:custGeom>
          <a:avLst/>
          <a:gdLst/>
          <a:ahLst/>
          <a:cxnLst/>
          <a:rect l="0" t="0" r="0" b="0"/>
          <a:pathLst>
            <a:path>
              <a:moveTo>
                <a:pt x="2362711" y="0"/>
              </a:moveTo>
              <a:lnTo>
                <a:pt x="2362711" y="161552"/>
              </a:lnTo>
              <a:lnTo>
                <a:pt x="0" y="161552"/>
              </a:lnTo>
              <a:lnTo>
                <a:pt x="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3D97C7-0BF9-48F9-BFAE-37ECF14CD3B9}">
      <dsp:nvSpPr>
        <dsp:cNvPr id="0" name=""/>
        <dsp:cNvSpPr/>
      </dsp:nvSpPr>
      <dsp:spPr>
        <a:xfrm>
          <a:off x="3264" y="1391230"/>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პოლიტიკის სამმართველო [5 თანამშრომელი]</a:t>
          </a:r>
          <a:endParaRPr lang="en-US" sz="900" kern="1200" dirty="0"/>
        </a:p>
      </dsp:txBody>
      <dsp:txXfrm>
        <a:off x="26923" y="1414889"/>
        <a:ext cx="1164328" cy="760446"/>
      </dsp:txXfrm>
    </dsp:sp>
    <dsp:sp modelId="{5500AA99-58F6-4D93-97D8-8BA2A962D46A}">
      <dsp:nvSpPr>
        <dsp:cNvPr id="0" name=""/>
        <dsp:cNvSpPr/>
      </dsp:nvSpPr>
      <dsp:spPr>
        <a:xfrm>
          <a:off x="2184229" y="1068124"/>
          <a:ext cx="787570" cy="323105"/>
        </a:xfrm>
        <a:custGeom>
          <a:avLst/>
          <a:gdLst/>
          <a:ahLst/>
          <a:cxnLst/>
          <a:rect l="0" t="0" r="0" b="0"/>
          <a:pathLst>
            <a:path>
              <a:moveTo>
                <a:pt x="787570" y="0"/>
              </a:moveTo>
              <a:lnTo>
                <a:pt x="787570" y="161552"/>
              </a:lnTo>
              <a:lnTo>
                <a:pt x="0" y="161552"/>
              </a:lnTo>
              <a:lnTo>
                <a:pt x="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54E7B3-75C6-455F-A223-7EF1F4A190B5}">
      <dsp:nvSpPr>
        <dsp:cNvPr id="0" name=""/>
        <dsp:cNvSpPr/>
      </dsp:nvSpPr>
      <dsp:spPr>
        <a:xfrm>
          <a:off x="1578405" y="1391230"/>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რეგულირების სამმართველო [5 თანამშრომელი]</a:t>
          </a:r>
          <a:endParaRPr lang="en-US" sz="900" kern="1200" dirty="0"/>
        </a:p>
      </dsp:txBody>
      <dsp:txXfrm>
        <a:off x="1602064" y="1414889"/>
        <a:ext cx="1164328" cy="760446"/>
      </dsp:txXfrm>
    </dsp:sp>
    <dsp:sp modelId="{154446C1-109B-4C7E-B82B-2707E212F4AA}">
      <dsp:nvSpPr>
        <dsp:cNvPr id="0" name=""/>
        <dsp:cNvSpPr/>
      </dsp:nvSpPr>
      <dsp:spPr>
        <a:xfrm>
          <a:off x="2971800" y="1068124"/>
          <a:ext cx="787570" cy="323105"/>
        </a:xfrm>
        <a:custGeom>
          <a:avLst/>
          <a:gdLst/>
          <a:ahLst/>
          <a:cxnLst/>
          <a:rect l="0" t="0" r="0" b="0"/>
          <a:pathLst>
            <a:path>
              <a:moveTo>
                <a:pt x="0" y="0"/>
              </a:moveTo>
              <a:lnTo>
                <a:pt x="0" y="161552"/>
              </a:lnTo>
              <a:lnTo>
                <a:pt x="787570" y="161552"/>
              </a:lnTo>
              <a:lnTo>
                <a:pt x="78757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B02EA6-8608-439B-BF0E-A8612A642944}">
      <dsp:nvSpPr>
        <dsp:cNvPr id="0" name=""/>
        <dsp:cNvSpPr/>
      </dsp:nvSpPr>
      <dsp:spPr>
        <a:xfrm>
          <a:off x="3153547" y="1391230"/>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პროგრამების სამმართველო [7თანამშრომელი]</a:t>
          </a:r>
          <a:endParaRPr lang="en-US" sz="900" kern="1200" dirty="0"/>
        </a:p>
      </dsp:txBody>
      <dsp:txXfrm>
        <a:off x="3177206" y="1414889"/>
        <a:ext cx="1164328" cy="760446"/>
      </dsp:txXfrm>
    </dsp:sp>
    <dsp:sp modelId="{987397F2-F561-4505-99E1-53C0E2DC8A00}">
      <dsp:nvSpPr>
        <dsp:cNvPr id="0" name=""/>
        <dsp:cNvSpPr/>
      </dsp:nvSpPr>
      <dsp:spPr>
        <a:xfrm>
          <a:off x="2971800" y="1068124"/>
          <a:ext cx="2362711" cy="323105"/>
        </a:xfrm>
        <a:custGeom>
          <a:avLst/>
          <a:gdLst/>
          <a:ahLst/>
          <a:cxnLst/>
          <a:rect l="0" t="0" r="0" b="0"/>
          <a:pathLst>
            <a:path>
              <a:moveTo>
                <a:pt x="0" y="0"/>
              </a:moveTo>
              <a:lnTo>
                <a:pt x="0" y="161552"/>
              </a:lnTo>
              <a:lnTo>
                <a:pt x="2362711" y="161552"/>
              </a:lnTo>
              <a:lnTo>
                <a:pt x="2362711"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31284-B9B5-4278-AD83-ED69CCACC18D}">
      <dsp:nvSpPr>
        <dsp:cNvPr id="0" name=""/>
        <dsp:cNvSpPr/>
      </dsp:nvSpPr>
      <dsp:spPr>
        <a:xfrm>
          <a:off x="4728688" y="1391230"/>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რეფერალური პროგრამის კოორდინაციის სამმართველო [10 თანამშრომელი]</a:t>
          </a:r>
          <a:endParaRPr lang="en-US" sz="900" kern="1200" dirty="0"/>
        </a:p>
      </dsp:txBody>
      <dsp:txXfrm>
        <a:off x="4752347" y="1414889"/>
        <a:ext cx="1164328" cy="7604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7BEF2-9C88-439F-A7F9-9324A97CDC62}">
      <dsp:nvSpPr>
        <dsp:cNvPr id="0" name=""/>
        <dsp:cNvSpPr/>
      </dsp:nvSpPr>
      <dsp:spPr>
        <a:xfrm>
          <a:off x="2365976" y="24104"/>
          <a:ext cx="1211646" cy="80776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დეპარტამენტის უფროსი</a:t>
          </a:r>
          <a:endParaRPr lang="en-US" sz="900" kern="1200" dirty="0"/>
        </a:p>
      </dsp:txBody>
      <dsp:txXfrm>
        <a:off x="2389635" y="47763"/>
        <a:ext cx="1164328" cy="760446"/>
      </dsp:txXfrm>
    </dsp:sp>
    <dsp:sp modelId="{BC9DD6F2-4136-463B-AE68-E601579435A3}">
      <dsp:nvSpPr>
        <dsp:cNvPr id="0" name=""/>
        <dsp:cNvSpPr/>
      </dsp:nvSpPr>
      <dsp:spPr>
        <a:xfrm>
          <a:off x="609088" y="831868"/>
          <a:ext cx="2362711" cy="323105"/>
        </a:xfrm>
        <a:custGeom>
          <a:avLst/>
          <a:gdLst/>
          <a:ahLst/>
          <a:cxnLst/>
          <a:rect l="0" t="0" r="0" b="0"/>
          <a:pathLst>
            <a:path>
              <a:moveTo>
                <a:pt x="2362711" y="0"/>
              </a:moveTo>
              <a:lnTo>
                <a:pt x="2362711" y="161552"/>
              </a:lnTo>
              <a:lnTo>
                <a:pt x="0" y="161552"/>
              </a:lnTo>
              <a:lnTo>
                <a:pt x="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3D97C7-0BF9-48F9-BFAE-37ECF14CD3B9}">
      <dsp:nvSpPr>
        <dsp:cNvPr id="0" name=""/>
        <dsp:cNvSpPr/>
      </dsp:nvSpPr>
      <dsp:spPr>
        <a:xfrm>
          <a:off x="3264" y="1154974"/>
          <a:ext cx="1211646" cy="162573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პოლიტიკის სამმართველო [5 თანამშრომელი] დამატებით 2 თანამშრომელი </a:t>
          </a:r>
          <a:r>
            <a:rPr lang="ka-GE" sz="900" b="1" kern="1200" dirty="0" smtClean="0"/>
            <a:t>ანალიტიკის უნარ-ჩვევებით</a:t>
          </a:r>
          <a:endParaRPr lang="en-US" sz="900" b="1" kern="1200" dirty="0"/>
        </a:p>
      </dsp:txBody>
      <dsp:txXfrm>
        <a:off x="38752" y="1190462"/>
        <a:ext cx="1140670" cy="1554763"/>
      </dsp:txXfrm>
    </dsp:sp>
    <dsp:sp modelId="{5500AA99-58F6-4D93-97D8-8BA2A962D46A}">
      <dsp:nvSpPr>
        <dsp:cNvPr id="0" name=""/>
        <dsp:cNvSpPr/>
      </dsp:nvSpPr>
      <dsp:spPr>
        <a:xfrm>
          <a:off x="2184229" y="831868"/>
          <a:ext cx="787570" cy="323105"/>
        </a:xfrm>
        <a:custGeom>
          <a:avLst/>
          <a:gdLst/>
          <a:ahLst/>
          <a:cxnLst/>
          <a:rect l="0" t="0" r="0" b="0"/>
          <a:pathLst>
            <a:path>
              <a:moveTo>
                <a:pt x="787570" y="0"/>
              </a:moveTo>
              <a:lnTo>
                <a:pt x="787570" y="161552"/>
              </a:lnTo>
              <a:lnTo>
                <a:pt x="0" y="161552"/>
              </a:lnTo>
              <a:lnTo>
                <a:pt x="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54E7B3-75C6-455F-A223-7EF1F4A190B5}">
      <dsp:nvSpPr>
        <dsp:cNvPr id="0" name=""/>
        <dsp:cNvSpPr/>
      </dsp:nvSpPr>
      <dsp:spPr>
        <a:xfrm>
          <a:off x="1578405" y="1154974"/>
          <a:ext cx="1211646" cy="2107046"/>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რეგულირების სამმართველო [5 თანამშრომელი]</a:t>
          </a:r>
          <a:endParaRPr lang="ka-GE" sz="900" kern="1200" dirty="0"/>
        </a:p>
        <a:p>
          <a:pPr lvl="0" algn="ctr" defTabSz="400050">
            <a:lnSpc>
              <a:spcPct val="90000"/>
            </a:lnSpc>
            <a:spcBef>
              <a:spcPct val="0"/>
            </a:spcBef>
            <a:spcAft>
              <a:spcPct val="35000"/>
            </a:spcAft>
          </a:pPr>
          <a:r>
            <a:rPr lang="ka-GE" sz="900" kern="1200" dirty="0" smtClean="0"/>
            <a:t>დამატებით 2 თანამშრომელი </a:t>
          </a:r>
          <a:r>
            <a:rPr lang="ka-GE" sz="900" b="1" kern="1200" dirty="0" smtClean="0"/>
            <a:t>ხარისხის უზრუნველყოფის კომპეტენციებით </a:t>
          </a:r>
        </a:p>
        <a:p>
          <a:pPr lvl="0" algn="ctr" defTabSz="400050">
            <a:lnSpc>
              <a:spcPct val="90000"/>
            </a:lnSpc>
            <a:spcBef>
              <a:spcPct val="0"/>
            </a:spcBef>
            <a:spcAft>
              <a:spcPct val="35000"/>
            </a:spcAft>
          </a:pPr>
          <a:r>
            <a:rPr lang="ka-GE" sz="900" b="1" kern="1200" dirty="0"/>
            <a:t>+1 თანამშრომელი გარემოს ჯანმრთელობის დაცვის კომპეტენციით</a:t>
          </a:r>
          <a:endParaRPr lang="en-US" sz="900" b="1" kern="1200" dirty="0"/>
        </a:p>
      </dsp:txBody>
      <dsp:txXfrm>
        <a:off x="1613893" y="1190462"/>
        <a:ext cx="1140670" cy="2036070"/>
      </dsp:txXfrm>
    </dsp:sp>
    <dsp:sp modelId="{154446C1-109B-4C7E-B82B-2707E212F4AA}">
      <dsp:nvSpPr>
        <dsp:cNvPr id="0" name=""/>
        <dsp:cNvSpPr/>
      </dsp:nvSpPr>
      <dsp:spPr>
        <a:xfrm>
          <a:off x="2971800" y="831868"/>
          <a:ext cx="787570" cy="323105"/>
        </a:xfrm>
        <a:custGeom>
          <a:avLst/>
          <a:gdLst/>
          <a:ahLst/>
          <a:cxnLst/>
          <a:rect l="0" t="0" r="0" b="0"/>
          <a:pathLst>
            <a:path>
              <a:moveTo>
                <a:pt x="0" y="0"/>
              </a:moveTo>
              <a:lnTo>
                <a:pt x="0" y="161552"/>
              </a:lnTo>
              <a:lnTo>
                <a:pt x="787570" y="161552"/>
              </a:lnTo>
              <a:lnTo>
                <a:pt x="787570"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B02EA6-8608-439B-BF0E-A8612A642944}">
      <dsp:nvSpPr>
        <dsp:cNvPr id="0" name=""/>
        <dsp:cNvSpPr/>
      </dsp:nvSpPr>
      <dsp:spPr>
        <a:xfrm>
          <a:off x="3153547" y="1154974"/>
          <a:ext cx="1211646" cy="156859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პროგრამების სამმართველო [7თანამშრომელი]</a:t>
          </a:r>
        </a:p>
        <a:p>
          <a:pPr lvl="0" algn="ctr" defTabSz="400050">
            <a:lnSpc>
              <a:spcPct val="90000"/>
            </a:lnSpc>
            <a:spcBef>
              <a:spcPct val="0"/>
            </a:spcBef>
            <a:spcAft>
              <a:spcPct val="35000"/>
            </a:spcAft>
          </a:pPr>
          <a:r>
            <a:rPr lang="ka-GE" sz="900" kern="1200" dirty="0" smtClean="0"/>
            <a:t>დამატებით 1 თანამშრომელი </a:t>
          </a:r>
          <a:r>
            <a:rPr lang="ka-GE" sz="900" b="1" kern="1200" dirty="0" smtClean="0"/>
            <a:t>პროგრამების მონიტორინგისა და შეფასების უნარ-ჩვევებით </a:t>
          </a:r>
          <a:endParaRPr lang="en-US" sz="900" b="1" kern="1200" dirty="0"/>
        </a:p>
      </dsp:txBody>
      <dsp:txXfrm>
        <a:off x="3189035" y="1190462"/>
        <a:ext cx="1140670" cy="1497614"/>
      </dsp:txXfrm>
    </dsp:sp>
    <dsp:sp modelId="{987397F2-F561-4505-99E1-53C0E2DC8A00}">
      <dsp:nvSpPr>
        <dsp:cNvPr id="0" name=""/>
        <dsp:cNvSpPr/>
      </dsp:nvSpPr>
      <dsp:spPr>
        <a:xfrm>
          <a:off x="2971800" y="831868"/>
          <a:ext cx="2362711" cy="323105"/>
        </a:xfrm>
        <a:custGeom>
          <a:avLst/>
          <a:gdLst/>
          <a:ahLst/>
          <a:cxnLst/>
          <a:rect l="0" t="0" r="0" b="0"/>
          <a:pathLst>
            <a:path>
              <a:moveTo>
                <a:pt x="0" y="0"/>
              </a:moveTo>
              <a:lnTo>
                <a:pt x="0" y="161552"/>
              </a:lnTo>
              <a:lnTo>
                <a:pt x="2362711" y="161552"/>
              </a:lnTo>
              <a:lnTo>
                <a:pt x="2362711" y="3231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31284-B9B5-4278-AD83-ED69CCACC18D}">
      <dsp:nvSpPr>
        <dsp:cNvPr id="0" name=""/>
        <dsp:cNvSpPr/>
      </dsp:nvSpPr>
      <dsp:spPr>
        <a:xfrm>
          <a:off x="4728688" y="1154974"/>
          <a:ext cx="1211646" cy="154564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რეფერალური პროგრამის კოორდინაციის სამმართველო        [10 თანამშრომელი]</a:t>
          </a:r>
          <a:endParaRPr lang="en-US" sz="900" kern="1200" dirty="0"/>
        </a:p>
      </dsp:txBody>
      <dsp:txXfrm>
        <a:off x="4764176" y="1190462"/>
        <a:ext cx="1140670" cy="14746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7BEF2-9C88-439F-A7F9-9324A97CDC62}">
      <dsp:nvSpPr>
        <dsp:cNvPr id="0" name=""/>
        <dsp:cNvSpPr/>
      </dsp:nvSpPr>
      <dsp:spPr>
        <a:xfrm>
          <a:off x="2461021" y="454"/>
          <a:ext cx="1021556" cy="68103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დეპარტამენტის უფროსი</a:t>
          </a:r>
          <a:endParaRPr lang="en-US" sz="900" kern="1200" dirty="0"/>
        </a:p>
      </dsp:txBody>
      <dsp:txXfrm>
        <a:off x="2480968" y="20401"/>
        <a:ext cx="981662" cy="641143"/>
      </dsp:txXfrm>
    </dsp:sp>
    <dsp:sp modelId="{BC9DD6F2-4136-463B-AE68-E601579435A3}">
      <dsp:nvSpPr>
        <dsp:cNvPr id="0" name=""/>
        <dsp:cNvSpPr/>
      </dsp:nvSpPr>
      <dsp:spPr>
        <a:xfrm>
          <a:off x="1424438" y="681492"/>
          <a:ext cx="1547361" cy="272415"/>
        </a:xfrm>
        <a:custGeom>
          <a:avLst/>
          <a:gdLst/>
          <a:ahLst/>
          <a:cxnLst/>
          <a:rect l="0" t="0" r="0" b="0"/>
          <a:pathLst>
            <a:path>
              <a:moveTo>
                <a:pt x="1547361" y="0"/>
              </a:moveTo>
              <a:lnTo>
                <a:pt x="1547361" y="136207"/>
              </a:lnTo>
              <a:lnTo>
                <a:pt x="0" y="136207"/>
              </a:lnTo>
              <a:lnTo>
                <a:pt x="0" y="2724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3D97C7-0BF9-48F9-BFAE-37ECF14CD3B9}">
      <dsp:nvSpPr>
        <dsp:cNvPr id="0" name=""/>
        <dsp:cNvSpPr/>
      </dsp:nvSpPr>
      <dsp:spPr>
        <a:xfrm>
          <a:off x="578022" y="953907"/>
          <a:ext cx="1692831" cy="233176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dirty="0" smtClean="0"/>
            <a:t>პოლიტიკისა და პროგრამული უზრუნველყოფის სამმართველო  </a:t>
          </a:r>
          <a:r>
            <a:rPr lang="ka-GE" sz="900" kern="1200" dirty="0" smtClean="0"/>
            <a:t>სამმართველო [4 +7 თანამშრომელი] </a:t>
          </a:r>
        </a:p>
        <a:p>
          <a:pPr lvl="0" algn="ctr" defTabSz="400050">
            <a:lnSpc>
              <a:spcPct val="90000"/>
            </a:lnSpc>
            <a:spcBef>
              <a:spcPct val="0"/>
            </a:spcBef>
            <a:spcAft>
              <a:spcPct val="35000"/>
            </a:spcAft>
          </a:pPr>
          <a:r>
            <a:rPr lang="ka-GE" sz="900" kern="1200" dirty="0" smtClean="0"/>
            <a:t>დამატებით 1 თანამშრომელი </a:t>
          </a:r>
          <a:r>
            <a:rPr lang="ka-GE" sz="900" b="1" kern="1200" dirty="0" smtClean="0"/>
            <a:t>პროგრამების მონიტორინგისა და შეფასების უნარ-ჩვევებით </a:t>
          </a:r>
          <a:endParaRPr lang="en-US" sz="900" b="1" kern="1200" dirty="0"/>
        </a:p>
      </dsp:txBody>
      <dsp:txXfrm>
        <a:off x="627603" y="1003488"/>
        <a:ext cx="1593669" cy="2232601"/>
      </dsp:txXfrm>
    </dsp:sp>
    <dsp:sp modelId="{5500AA99-58F6-4D93-97D8-8BA2A962D46A}">
      <dsp:nvSpPr>
        <dsp:cNvPr id="0" name=""/>
        <dsp:cNvSpPr/>
      </dsp:nvSpPr>
      <dsp:spPr>
        <a:xfrm>
          <a:off x="2971800" y="681492"/>
          <a:ext cx="335637" cy="272415"/>
        </a:xfrm>
        <a:custGeom>
          <a:avLst/>
          <a:gdLst/>
          <a:ahLst/>
          <a:cxnLst/>
          <a:rect l="0" t="0" r="0" b="0"/>
          <a:pathLst>
            <a:path>
              <a:moveTo>
                <a:pt x="0" y="0"/>
              </a:moveTo>
              <a:lnTo>
                <a:pt x="0" y="136207"/>
              </a:lnTo>
              <a:lnTo>
                <a:pt x="335637" y="136207"/>
              </a:lnTo>
              <a:lnTo>
                <a:pt x="335637" y="2724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54E7B3-75C6-455F-A223-7EF1F4A190B5}">
      <dsp:nvSpPr>
        <dsp:cNvPr id="0" name=""/>
        <dsp:cNvSpPr/>
      </dsp:nvSpPr>
      <dsp:spPr>
        <a:xfrm>
          <a:off x="2577320" y="953907"/>
          <a:ext cx="1460232" cy="185267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რეგულირების სამმართველო [5 თანამშრომელი</a:t>
          </a:r>
          <a:endParaRPr lang="ka-GE" sz="900" kern="1200" dirty="0"/>
        </a:p>
        <a:p>
          <a:pPr lvl="0" algn="ctr" defTabSz="400050">
            <a:lnSpc>
              <a:spcPct val="90000"/>
            </a:lnSpc>
            <a:spcBef>
              <a:spcPct val="0"/>
            </a:spcBef>
            <a:spcAft>
              <a:spcPct val="35000"/>
            </a:spcAft>
          </a:pPr>
          <a:r>
            <a:rPr lang="ka-GE" sz="900" b="1" kern="1200" dirty="0"/>
            <a:t>+1 თანამშრომელი გარემოს ჯანმრთელობის დაცვის კომპეტენციით]</a:t>
          </a:r>
          <a:endParaRPr lang="en-US" sz="900" b="1" kern="1200" dirty="0"/>
        </a:p>
      </dsp:txBody>
      <dsp:txXfrm>
        <a:off x="2620089" y="996676"/>
        <a:ext cx="1374694" cy="1767135"/>
      </dsp:txXfrm>
    </dsp:sp>
    <dsp:sp modelId="{987397F2-F561-4505-99E1-53C0E2DC8A00}">
      <dsp:nvSpPr>
        <dsp:cNvPr id="0" name=""/>
        <dsp:cNvSpPr/>
      </dsp:nvSpPr>
      <dsp:spPr>
        <a:xfrm>
          <a:off x="2971800" y="681492"/>
          <a:ext cx="1882998" cy="272415"/>
        </a:xfrm>
        <a:custGeom>
          <a:avLst/>
          <a:gdLst/>
          <a:ahLst/>
          <a:cxnLst/>
          <a:rect l="0" t="0" r="0" b="0"/>
          <a:pathLst>
            <a:path>
              <a:moveTo>
                <a:pt x="0" y="0"/>
              </a:moveTo>
              <a:lnTo>
                <a:pt x="0" y="136207"/>
              </a:lnTo>
              <a:lnTo>
                <a:pt x="1882998" y="136207"/>
              </a:lnTo>
              <a:lnTo>
                <a:pt x="1882998" y="2724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531284-B9B5-4278-AD83-ED69CCACC18D}">
      <dsp:nvSpPr>
        <dsp:cNvPr id="0" name=""/>
        <dsp:cNvSpPr/>
      </dsp:nvSpPr>
      <dsp:spPr>
        <a:xfrm>
          <a:off x="4344020" y="953907"/>
          <a:ext cx="1021556" cy="130315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kern="1200" dirty="0" smtClean="0"/>
            <a:t>რეფერალური პროგრამის კოორდინაციის სამმართველო        [10 თანამშრომელი]</a:t>
          </a:r>
          <a:endParaRPr lang="en-US" sz="900" kern="1200" dirty="0"/>
        </a:p>
      </dsp:txBody>
      <dsp:txXfrm>
        <a:off x="4373940" y="983827"/>
        <a:ext cx="961716" cy="124331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431</TotalTime>
  <Pages>10</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9</cp:revision>
  <dcterms:created xsi:type="dcterms:W3CDTF">2019-07-26T09:23:00Z</dcterms:created>
  <dcterms:modified xsi:type="dcterms:W3CDTF">2019-08-06T18:16:00Z</dcterms:modified>
</cp:coreProperties>
</file>