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5CB8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საქართველოს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ოკუპირებული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ტერიტორიებიდან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დევნილთა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,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შრომის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,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ჯანმრთელობისა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და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სოციალური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Pr="00420353">
        <w:rPr>
          <w:rFonts w:ascii="Sylfaen" w:hAnsi="Sylfaen" w:cs="Sylfaen"/>
          <w:bCs/>
          <w:color w:val="000000"/>
          <w:sz w:val="24"/>
          <w:szCs w:val="24"/>
        </w:rPr>
        <w:t>დაცვის</w:t>
      </w:r>
      <w:proofErr w:type="spellEnd"/>
      <w:r w:rsidRPr="00420353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მინისტრს</w:t>
      </w:r>
    </w:p>
    <w:p w14:paraId="6D53AC9F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ქალბატონ ეკატერინე ტიკარაძეს</w:t>
      </w:r>
    </w:p>
    <w:p w14:paraId="3E124F4A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14:paraId="5F78A9B7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მინისტრის პირველი მოადგილის</w:t>
      </w:r>
    </w:p>
    <w:p w14:paraId="3313B789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right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თამარ გაბუნიას</w:t>
      </w:r>
    </w:p>
    <w:p w14:paraId="1674C562" w14:textId="77777777" w:rsidR="00AA326E" w:rsidRDefault="00AA326E" w:rsidP="00AA326E">
      <w:pPr>
        <w:autoSpaceDE/>
        <w:autoSpaceDN/>
        <w:adjustRightInd/>
        <w:spacing w:after="120" w:line="240" w:lineRule="auto"/>
        <w:ind w:firstLine="720"/>
        <w:jc w:val="center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მოხსენებითი ბარათი</w:t>
      </w:r>
    </w:p>
    <w:p w14:paraId="18C50670" w14:textId="77777777" w:rsidR="00AA326E" w:rsidRPr="00AA326E" w:rsidRDefault="00AA326E" w:rsidP="00AA326E">
      <w:pPr>
        <w:autoSpaceDE/>
        <w:autoSpaceDN/>
        <w:adjustRightInd/>
        <w:spacing w:after="120" w:line="240" w:lineRule="auto"/>
        <w:ind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AA326E">
        <w:rPr>
          <w:rFonts w:ascii="Sylfaen" w:hAnsi="Sylfaen" w:cs="Sylfaen"/>
          <w:bCs/>
          <w:color w:val="000000"/>
          <w:lang w:val="ka-GE"/>
        </w:rPr>
        <w:t>ქალბატონო ეკატერინე,</w:t>
      </w:r>
    </w:p>
    <w:p w14:paraId="5994B540" w14:textId="77777777" w:rsidR="00AA326E" w:rsidRPr="00AA326E" w:rsidRDefault="00AA326E" w:rsidP="00AA326E">
      <w:pPr>
        <w:autoSpaceDE/>
        <w:autoSpaceDN/>
        <w:adjustRightInd/>
        <w:spacing w:after="120" w:line="240" w:lineRule="auto"/>
        <w:ind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AA326E">
        <w:rPr>
          <w:rFonts w:ascii="Sylfaen" w:hAnsi="Sylfaen" w:cs="Sylfaen"/>
          <w:bCs/>
          <w:color w:val="000000"/>
          <w:lang w:val="ka-GE"/>
        </w:rPr>
        <w:t xml:space="preserve">წარმოგიდგენთ </w:t>
      </w:r>
      <w:r w:rsidR="00657EA3" w:rsidRPr="00657EA3">
        <w:rPr>
          <w:rFonts w:ascii="Sylfaen" w:hAnsi="Sylfaen" w:cs="Sylfaen"/>
          <w:bCs/>
          <w:color w:val="000000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</w:t>
      </w:r>
      <w:r w:rsidR="00657EA3">
        <w:rPr>
          <w:rFonts w:ascii="Sylfaen" w:hAnsi="Sylfaen" w:cs="Sylfaen"/>
          <w:bCs/>
          <w:color w:val="000000"/>
          <w:lang w:val="ka-GE"/>
        </w:rPr>
        <w:t xml:space="preserve">, </w:t>
      </w:r>
      <w:r w:rsidR="00657EA3" w:rsidRPr="00657EA3">
        <w:rPr>
          <w:rFonts w:ascii="Sylfaen" w:hAnsi="Sylfaen" w:cs="Sylfaen"/>
          <w:bCs/>
          <w:color w:val="000000"/>
          <w:lang w:val="ka-GE"/>
        </w:rPr>
        <w:t xml:space="preserve">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საგანგებო სიტუაციების კოორდინაციისა და გადაუდებელი დახმარების ცენტრის მიერ მომსახურების გაწევის საფასურის, მისი გადახდის, გადახდილი საფასურის დაბრუნებისა და საფასურის გადახდისაგან გათავისუფლების წესის დამტკიცების შესახებ“ საქართველოს მთავრობის 2015 წლის 9 ნოემბრის №565 </w:t>
      </w:r>
      <w:r w:rsidR="00657EA3">
        <w:rPr>
          <w:rFonts w:ascii="Sylfaen" w:hAnsi="Sylfaen" w:cs="Sylfaen"/>
          <w:bCs/>
          <w:color w:val="000000"/>
          <w:lang w:val="ka-GE"/>
        </w:rPr>
        <w:t xml:space="preserve">და </w:t>
      </w:r>
      <w:r w:rsidRPr="00AA326E">
        <w:rPr>
          <w:rFonts w:ascii="Sylfaen" w:hAnsi="Sylfaen" w:cs="Sylfaen"/>
          <w:bCs/>
          <w:color w:val="00000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−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მომსახურების გაწევის ვადის, სახეების, საფასურის გადახდისა და გადახდილი საფასურის დაბრუნების წესის დამტკიცების შესახებ  საქართველოს მთავრობის 2015 წლის 14 სექტემბრის №468 დადგენილებ</w:t>
      </w:r>
      <w:r w:rsidR="00657EA3">
        <w:rPr>
          <w:rFonts w:ascii="Sylfaen" w:hAnsi="Sylfaen" w:cs="Sylfaen"/>
          <w:bCs/>
          <w:color w:val="000000"/>
          <w:lang w:val="ka-GE"/>
        </w:rPr>
        <w:t>ებ</w:t>
      </w:r>
      <w:r w:rsidRPr="00AA326E">
        <w:rPr>
          <w:rFonts w:ascii="Sylfaen" w:hAnsi="Sylfaen" w:cs="Sylfaen"/>
          <w:bCs/>
          <w:color w:val="000000"/>
          <w:lang w:val="ka-GE"/>
        </w:rPr>
        <w:t>ის ცვლილების პროექტ</w:t>
      </w:r>
      <w:r w:rsidR="00657EA3">
        <w:rPr>
          <w:rFonts w:ascii="Sylfaen" w:hAnsi="Sylfaen" w:cs="Sylfaen"/>
          <w:bCs/>
          <w:color w:val="000000"/>
          <w:lang w:val="ka-GE"/>
        </w:rPr>
        <w:t>ებ</w:t>
      </w:r>
      <w:r w:rsidRPr="00AA326E">
        <w:rPr>
          <w:rFonts w:ascii="Sylfaen" w:hAnsi="Sylfaen" w:cs="Sylfaen"/>
          <w:bCs/>
          <w:color w:val="000000"/>
          <w:lang w:val="ka-GE"/>
        </w:rPr>
        <w:t>ს.</w:t>
      </w:r>
    </w:p>
    <w:p w14:paraId="38FA4BCA" w14:textId="77777777" w:rsidR="00AA326E" w:rsidRPr="00AA326E" w:rsidRDefault="00FF646F" w:rsidP="00AA326E">
      <w:pPr>
        <w:autoSpaceDE/>
        <w:autoSpaceDN/>
        <w:adjustRightInd/>
        <w:spacing w:after="120" w:line="240" w:lineRule="auto"/>
        <w:ind w:firstLine="720"/>
        <w:jc w:val="both"/>
        <w:rPr>
          <w:rFonts w:ascii="Sylfaen" w:hAnsi="Sylfaen" w:cs="Sylfaen"/>
          <w:bCs/>
          <w:color w:val="333333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მოგახსენებთ, რომ </w:t>
      </w:r>
      <w:r w:rsidR="00657EA3" w:rsidRPr="009C6309">
        <w:rPr>
          <w:rFonts w:ascii="Sylfaen" w:hAnsi="Sylfaen" w:cs="Sylfaen"/>
          <w:color w:val="000000"/>
          <w:lang w:val="ka-GE"/>
        </w:rPr>
        <w:t>აღნიშნული</w:t>
      </w:r>
      <w:r w:rsidR="00657EA3">
        <w:rPr>
          <w:rFonts w:ascii="Sylfaen" w:hAnsi="Sylfaen" w:cs="Sylfaen"/>
          <w:b/>
          <w:color w:val="000000"/>
          <w:lang w:val="ka-GE"/>
        </w:rPr>
        <w:t xml:space="preserve"> </w:t>
      </w:r>
      <w:r w:rsidR="00AA326E" w:rsidRPr="00AA326E">
        <w:rPr>
          <w:rFonts w:ascii="Sylfaen" w:hAnsi="Sylfaen" w:cs="Sylfaen"/>
          <w:color w:val="000000"/>
          <w:lang w:val="ka-GE"/>
        </w:rPr>
        <w:t>საქართველოს მთავრობის დადგენილებ</w:t>
      </w:r>
      <w:r w:rsidR="00657EA3">
        <w:rPr>
          <w:rFonts w:ascii="Sylfaen" w:hAnsi="Sylfaen" w:cs="Sylfaen"/>
          <w:color w:val="000000"/>
          <w:lang w:val="ka-GE"/>
        </w:rPr>
        <w:t>ებ</w:t>
      </w:r>
      <w:r w:rsidR="00AA326E" w:rsidRPr="00AA326E">
        <w:rPr>
          <w:rFonts w:ascii="Sylfaen" w:hAnsi="Sylfaen" w:cs="Sylfaen"/>
          <w:color w:val="000000"/>
          <w:lang w:val="ka-GE"/>
        </w:rPr>
        <w:t>ის ცვლილების პროექტ</w:t>
      </w:r>
      <w:r w:rsidR="00657EA3">
        <w:rPr>
          <w:rFonts w:ascii="Sylfaen" w:hAnsi="Sylfaen" w:cs="Sylfaen"/>
          <w:color w:val="000000"/>
          <w:lang w:val="ka-GE"/>
        </w:rPr>
        <w:t>ები</w:t>
      </w:r>
      <w:r w:rsidR="00AA326E" w:rsidRPr="00AA326E">
        <w:rPr>
          <w:rFonts w:ascii="Sylfaen" w:hAnsi="Sylfaen" w:cs="Sylfaen"/>
          <w:color w:val="000000"/>
          <w:lang w:val="ka-GE"/>
        </w:rPr>
        <w:t xml:space="preserve"> მიზნად ისახავს </w:t>
      </w:r>
      <w:r w:rsidR="00AA326E" w:rsidRPr="00AA326E">
        <w:rPr>
          <w:rFonts w:ascii="Sylfaen" w:hAnsi="Sylfaen" w:cs="Sylfaen"/>
          <w:bCs/>
          <w:color w:val="333333"/>
          <w:lang w:val="ka-GE"/>
        </w:rPr>
        <w:t>ახალი კორონავირუსით  (SARS-CoV-2) გამოწვეული ინფექციის (COVID-19) ტესტირების ხელმისაწვდომობის გაზრდას.</w:t>
      </w:r>
      <w:r w:rsidR="00657EA3">
        <w:rPr>
          <w:rFonts w:ascii="Sylfaen" w:hAnsi="Sylfaen" w:cs="Sylfaen"/>
          <w:bCs/>
          <w:color w:val="333333"/>
          <w:lang w:val="ka-GE"/>
        </w:rPr>
        <w:t xml:space="preserve"> </w:t>
      </w:r>
    </w:p>
    <w:p w14:paraId="753A61AA" w14:textId="77777777" w:rsidR="00657EA3" w:rsidRPr="00657EA3" w:rsidRDefault="00657EA3" w:rsidP="00657EA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Theme="minorEastAsia" w:hAnsi="Sylfaen"/>
          <w:b/>
          <w:sz w:val="22"/>
          <w:szCs w:val="22"/>
          <w:lang w:val="ka-GE"/>
        </w:rPr>
      </w:pPr>
      <w:r w:rsidRPr="00657EA3">
        <w:rPr>
          <w:rFonts w:ascii="Sylfaen" w:eastAsiaTheme="minorEastAsia" w:hAnsi="Sylfaen"/>
          <w:sz w:val="22"/>
          <w:szCs w:val="22"/>
          <w:lang w:val="ka-GE"/>
        </w:rPr>
        <w:t xml:space="preserve">კერძოდ, </w:t>
      </w:r>
      <w:r w:rsidRPr="00657EA3">
        <w:rPr>
          <w:rFonts w:ascii="Sylfaen" w:eastAsiaTheme="minorEastAsia" w:hAnsi="Sylfaen"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</w:t>
      </w:r>
      <w:r w:rsidRPr="00657EA3">
        <w:rPr>
          <w:rFonts w:ascii="Sylfaen" w:eastAsiaTheme="minorEastAsia" w:hAnsi="Sylfaen"/>
          <w:sz w:val="22"/>
          <w:szCs w:val="22"/>
          <w:lang w:val="ka-GE"/>
        </w:rPr>
        <w:t>ის ცვლილების პროექტით</w:t>
      </w:r>
      <w:r w:rsidR="009C6309">
        <w:rPr>
          <w:rFonts w:ascii="Sylfaen" w:eastAsiaTheme="minorEastAsia" w:hAnsi="Sylfaen"/>
          <w:sz w:val="22"/>
          <w:szCs w:val="22"/>
          <w:lang w:val="ka-GE"/>
        </w:rPr>
        <w:t>,</w:t>
      </w:r>
      <w:r w:rsidRPr="00657EA3">
        <w:rPr>
          <w:rFonts w:ascii="Sylfaen" w:eastAsiaTheme="minorEastAsia" w:hAnsi="Sylfaen"/>
          <w:sz w:val="22"/>
          <w:szCs w:val="22"/>
          <w:lang w:val="ka-GE"/>
        </w:rPr>
        <w:t xml:space="preserve"> </w:t>
      </w:r>
      <w:r w:rsidRPr="00657EA3">
        <w:rPr>
          <w:rFonts w:ascii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</w:t>
      </w:r>
      <w:r w:rsidRPr="00657EA3">
        <w:rPr>
          <w:rFonts w:ascii="Sylfaen" w:hAnsi="Sylfaen"/>
          <w:sz w:val="22"/>
          <w:szCs w:val="22"/>
          <w:lang w:val="ka-GE"/>
        </w:rPr>
        <w:t xml:space="preserve">, </w:t>
      </w:r>
      <w:r w:rsidRPr="00657EA3">
        <w:rPr>
          <w:rFonts w:ascii="Sylfaen" w:hAnsi="Sylfaen" w:cs="Sylfaen"/>
          <w:sz w:val="22"/>
          <w:szCs w:val="22"/>
          <w:lang w:val="ka-GE"/>
        </w:rPr>
        <w:t>შრომის</w:t>
      </w:r>
      <w:r w:rsidRPr="00657EA3">
        <w:rPr>
          <w:rFonts w:ascii="Sylfaen" w:hAnsi="Sylfaen"/>
          <w:sz w:val="22"/>
          <w:szCs w:val="22"/>
          <w:lang w:val="ka-GE"/>
        </w:rPr>
        <w:t xml:space="preserve">, </w:t>
      </w:r>
      <w:r w:rsidRPr="00657EA3">
        <w:rPr>
          <w:rFonts w:ascii="Sylfaen" w:hAnsi="Sylfaen" w:cs="Sylfaen"/>
          <w:sz w:val="22"/>
          <w:szCs w:val="22"/>
          <w:lang w:val="ka-GE"/>
        </w:rPr>
        <w:t>ჯანმრთელობისა და სოციალური დაცვის სამინისტროს სახელმწიფო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სსიპ</w:t>
      </w:r>
      <w:r w:rsidRPr="00CA130D">
        <w:rPr>
          <w:rFonts w:ascii="Sylfaen" w:hAnsi="Sylfaen"/>
          <w:sz w:val="22"/>
          <w:szCs w:val="22"/>
          <w:lang w:val="ka-GE"/>
        </w:rPr>
        <w:t xml:space="preserve"> − </w:t>
      </w:r>
      <w:r w:rsidRPr="00CA130D">
        <w:rPr>
          <w:rFonts w:ascii="Sylfaen" w:hAnsi="Sylfaen" w:cs="Sylfaen"/>
          <w:sz w:val="22"/>
          <w:szCs w:val="22"/>
          <w:lang w:val="ka-GE"/>
        </w:rPr>
        <w:t>საგანგებო სიტუაციების კოორდინაციისა და გადაუდებელი დახმარების ცენტრს (შემდგომში - ცენტრი) ევალება უზრუნველყოფს</w:t>
      </w:r>
      <w:r w:rsidRPr="00CA130D"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 w:rsidRPr="00CA130D">
        <w:rPr>
          <w:rFonts w:ascii="Sylfaen" w:hAnsi="Sylfaen" w:cs="Sylfaen"/>
          <w:sz w:val="22"/>
          <w:szCs w:val="22"/>
        </w:rPr>
        <w:t>ახალი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130D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(SARS-CoV-2) </w:t>
      </w:r>
      <w:proofErr w:type="spellStart"/>
      <w:r w:rsidRPr="00CA130D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130D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(COVID-19) </w:t>
      </w:r>
      <w:proofErr w:type="spellStart"/>
      <w:r w:rsidRPr="00CA130D">
        <w:rPr>
          <w:rFonts w:ascii="Sylfaen" w:hAnsi="Sylfaen" w:cs="Sylfaen"/>
          <w:sz w:val="22"/>
          <w:szCs w:val="22"/>
        </w:rPr>
        <w:t>ტესტირების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მსურველი პირისათვის ტესტირების უზრუნველყოფა, უშუალოდ ცენტრის და/ან </w:t>
      </w:r>
      <w:proofErr w:type="spellStart"/>
      <w:r w:rsidRPr="00CA130D">
        <w:rPr>
          <w:rFonts w:ascii="Sylfaen" w:hAnsi="Sylfaen" w:cs="Sylfaen"/>
          <w:sz w:val="22"/>
          <w:szCs w:val="22"/>
        </w:rPr>
        <w:t>ახალი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130D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(SARS-CoV-2) </w:t>
      </w:r>
      <w:proofErr w:type="spellStart"/>
      <w:r w:rsidRPr="00CA130D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130D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Pr="00CA130D">
        <w:rPr>
          <w:rFonts w:ascii="Sylfaen" w:hAnsi="Sylfaen" w:cs="Sylfaen"/>
          <w:sz w:val="22"/>
          <w:szCs w:val="22"/>
        </w:rPr>
        <w:t xml:space="preserve"> 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დიაგნოსტიკის უზრუნველყოფის კომპონენტის </w:t>
      </w:r>
      <w:r w:rsidRPr="00CA130D">
        <w:rPr>
          <w:rFonts w:ascii="Sylfaen" w:hAnsi="Sylfaen" w:cs="Sylfaen"/>
          <w:sz w:val="22"/>
          <w:szCs w:val="22"/>
          <w:highlight w:val="yellow"/>
          <w:lang w:val="ka-GE"/>
        </w:rPr>
        <w:t>განმახორციელებელი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/მიმწოდებელი დაწესებულებების მეშვეობით, დადგენილი მომსახურების საფასურის საფუძველზე. </w:t>
      </w:r>
      <w:r w:rsidRPr="00CA130D">
        <w:rPr>
          <w:rFonts w:ascii="Sylfaen" w:hAnsi="Sylfaen"/>
          <w:sz w:val="22"/>
          <w:szCs w:val="22"/>
          <w:lang w:val="ka-GE"/>
        </w:rPr>
        <w:t xml:space="preserve"> აღნიშნული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 საშუალებას მისცემს დაინტერესებულ პირებს</w:t>
      </w:r>
      <w:r w:rsidRPr="00CA130D">
        <w:rPr>
          <w:rFonts w:ascii="Sylfaen" w:hAnsi="Sylfaen"/>
          <w:sz w:val="22"/>
          <w:szCs w:val="22"/>
          <w:lang w:val="ka-GE"/>
        </w:rPr>
        <w:t xml:space="preserve">, </w:t>
      </w:r>
      <w:r w:rsidRPr="00CA130D">
        <w:rPr>
          <w:rFonts w:ascii="Sylfaen" w:hAnsi="Sylfaen" w:cs="Sylfaen"/>
          <w:sz w:val="22"/>
          <w:szCs w:val="22"/>
          <w:lang w:val="ka-GE"/>
        </w:rPr>
        <w:t>მათ შორის უცხო ქვეყნის მოქალაქეებსა და წარმომადგენლობებს</w:t>
      </w:r>
      <w:r w:rsidRPr="00CA130D">
        <w:rPr>
          <w:rFonts w:ascii="Sylfaen" w:hAnsi="Sylfaen"/>
          <w:sz w:val="22"/>
          <w:szCs w:val="22"/>
          <w:lang w:val="ka-GE"/>
        </w:rPr>
        <w:t xml:space="preserve">, </w:t>
      </w:r>
      <w:r w:rsidRPr="00CA130D">
        <w:rPr>
          <w:rFonts w:ascii="Sylfaen" w:hAnsi="Sylfaen" w:cs="Sylfaen"/>
          <w:sz w:val="22"/>
          <w:szCs w:val="22"/>
          <w:lang w:val="ka-GE"/>
        </w:rPr>
        <w:t>მიიღონ ოპერატიული, დროული და მაღალი ხარისხის</w:t>
      </w:r>
      <w:r w:rsidRPr="00CA130D">
        <w:rPr>
          <w:rFonts w:ascii="Sylfaen" w:hAnsi="Sylfaen"/>
          <w:sz w:val="22"/>
          <w:szCs w:val="22"/>
          <w:lang w:val="ka-GE"/>
        </w:rPr>
        <w:t xml:space="preserve">, </w:t>
      </w:r>
      <w:r w:rsidRPr="00CA130D">
        <w:rPr>
          <w:rFonts w:ascii="Sylfaen" w:hAnsi="Sylfaen" w:cs="Sylfaen"/>
          <w:sz w:val="22"/>
          <w:szCs w:val="22"/>
          <w:lang w:val="ka-GE"/>
        </w:rPr>
        <w:t>სანდო მომსახურება მათ შორის სასაზღვრო პუნქტებზე</w:t>
      </w:r>
      <w:r w:rsidRPr="00CA130D">
        <w:rPr>
          <w:rFonts w:ascii="Sylfaen" w:hAnsi="Sylfaen"/>
          <w:sz w:val="22"/>
          <w:szCs w:val="22"/>
          <w:lang w:val="ka-GE"/>
        </w:rPr>
        <w:t xml:space="preserve">. </w:t>
      </w:r>
      <w:r w:rsidRPr="0083305B">
        <w:rPr>
          <w:rFonts w:ascii="Sylfaen" w:hAnsi="Sylfaen" w:cs="Sylfaen"/>
          <w:sz w:val="22"/>
          <w:szCs w:val="22"/>
          <w:highlight w:val="yellow"/>
          <w:lang w:val="ka-GE"/>
        </w:rPr>
        <w:t>ასევე, ზემოხსენებული პირებს დაჩქარებული ტესტირება საშუალებას მისცემს მოკლე დროში მიიღონ დაჩქარებული</w:t>
      </w:r>
      <w:r w:rsidRPr="0083305B">
        <w:rPr>
          <w:rFonts w:ascii="Sylfaen" w:hAnsi="Sylfaen"/>
          <w:sz w:val="22"/>
          <w:szCs w:val="22"/>
          <w:highlight w:val="yellow"/>
          <w:lang w:val="ka-GE"/>
        </w:rPr>
        <w:t xml:space="preserve">, </w:t>
      </w:r>
      <w:r w:rsidRPr="0083305B">
        <w:rPr>
          <w:rFonts w:ascii="Sylfaen" w:hAnsi="Sylfaen" w:cs="Sylfaen"/>
          <w:sz w:val="22"/>
          <w:szCs w:val="22"/>
          <w:highlight w:val="yellow"/>
          <w:lang w:val="ka-GE"/>
        </w:rPr>
        <w:t>მაღალი ხარისხის მომსახურება</w:t>
      </w:r>
      <w:r w:rsidRPr="0083305B"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CA130D">
        <w:rPr>
          <w:rFonts w:ascii="Sylfaen" w:hAnsi="Sylfaen"/>
          <w:sz w:val="22"/>
          <w:szCs w:val="22"/>
          <w:lang w:val="ka-GE"/>
        </w:rPr>
        <w:t xml:space="preserve"> </w:t>
      </w:r>
      <w:r w:rsidRPr="00CA130D">
        <w:rPr>
          <w:rFonts w:ascii="Sylfaen" w:hAnsi="Sylfaen" w:cs="Sylfaen"/>
          <w:sz w:val="22"/>
          <w:szCs w:val="22"/>
          <w:lang w:val="ka-GE"/>
        </w:rPr>
        <w:t xml:space="preserve">აღნიშნული მომსახურება მნიშვნელოვნად გაზრდის ქვეყანაში </w:t>
      </w:r>
      <w:r w:rsidRPr="00CA130D">
        <w:rPr>
          <w:rFonts w:ascii="Sylfaen" w:hAnsi="Sylfaen"/>
          <w:sz w:val="22"/>
          <w:szCs w:val="22"/>
          <w:lang w:val="ka-GE"/>
        </w:rPr>
        <w:lastRenderedPageBreak/>
        <w:t>„</w:t>
      </w:r>
      <w:r w:rsidRPr="00CA130D">
        <w:rPr>
          <w:rFonts w:ascii="Sylfaen" w:hAnsi="Sylfaen" w:cs="Sylfaen"/>
          <w:sz w:val="22"/>
          <w:szCs w:val="22"/>
          <w:lang w:val="ka-GE"/>
        </w:rPr>
        <w:t>ახალი კორონავირუსით</w:t>
      </w:r>
      <w:r w:rsidRPr="00CA130D">
        <w:rPr>
          <w:rFonts w:ascii="Sylfaen" w:hAnsi="Sylfaen"/>
          <w:sz w:val="22"/>
          <w:szCs w:val="22"/>
          <w:lang w:val="ka-GE"/>
        </w:rPr>
        <w:t xml:space="preserve"> (SARS-CoV-2) </w:t>
      </w:r>
      <w:r w:rsidRPr="00CA130D">
        <w:rPr>
          <w:rFonts w:ascii="Sylfaen" w:hAnsi="Sylfaen" w:cs="Sylfaen"/>
          <w:sz w:val="22"/>
          <w:szCs w:val="22"/>
          <w:lang w:val="ka-GE"/>
        </w:rPr>
        <w:t>გამოწვეული ინფექციის</w:t>
      </w:r>
      <w:r w:rsidRPr="00CA130D">
        <w:rPr>
          <w:rFonts w:ascii="Sylfaen" w:hAnsi="Sylfaen"/>
          <w:sz w:val="22"/>
          <w:szCs w:val="22"/>
          <w:lang w:val="ka-GE"/>
        </w:rPr>
        <w:t xml:space="preserve"> (COVID-19) </w:t>
      </w:r>
      <w:r w:rsidRPr="00CA130D">
        <w:rPr>
          <w:rFonts w:ascii="Sylfaen" w:hAnsi="Sylfaen" w:cs="Sylfaen"/>
          <w:sz w:val="22"/>
          <w:szCs w:val="22"/>
          <w:lang w:val="ka-GE"/>
        </w:rPr>
        <w:t>ტესტირებულთა რიცხვს და ასევე შესაძლებელი იქნება დროის მოკლე მონაკვეთში მიიღოს ტესტირების მსურველმა პირმა</w:t>
      </w:r>
      <w:r w:rsidRPr="00CA130D">
        <w:rPr>
          <w:rFonts w:ascii="Sylfaen" w:hAnsi="Sylfaen"/>
          <w:sz w:val="22"/>
          <w:szCs w:val="22"/>
          <w:lang w:val="ka-GE"/>
        </w:rPr>
        <w:t xml:space="preserve">, </w:t>
      </w:r>
      <w:r w:rsidRPr="00CA130D">
        <w:rPr>
          <w:rFonts w:ascii="Sylfaen" w:hAnsi="Sylfaen" w:cs="Sylfaen"/>
          <w:sz w:val="22"/>
          <w:szCs w:val="22"/>
          <w:lang w:val="ka-GE"/>
        </w:rPr>
        <w:t>მათ შორის უცხო ქვეყნის მოქალაქეებმა და წარმომადგენლობებმა სწორი ტესტირების შედეგი.</w:t>
      </w:r>
    </w:p>
    <w:p w14:paraId="5BC1BC6E" w14:textId="77777777" w:rsidR="009C6309" w:rsidRPr="00FF646F" w:rsidRDefault="009C6309" w:rsidP="00FF646F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>
        <w:rPr>
          <w:rFonts w:ascii="Sylfaen" w:eastAsia="Times New Roman" w:hAnsi="Sylfaen" w:cs="Times New Roman"/>
          <w:bCs/>
          <w:lang w:val="ka-GE"/>
        </w:rPr>
        <w:t xml:space="preserve">ამასთან, </w:t>
      </w:r>
      <w:r w:rsidR="00FF646F">
        <w:rPr>
          <w:rFonts w:ascii="Sylfaen" w:eastAsia="Times New Roman" w:hAnsi="Sylfaen" w:cs="Times New Roman"/>
          <w:bCs/>
          <w:lang w:val="ka-GE"/>
        </w:rPr>
        <w:t xml:space="preserve">ზემოაღნიშნული მომსახურების საფასური განისაზღვრა </w:t>
      </w:r>
      <w:r w:rsidRPr="009C6309">
        <w:rPr>
          <w:rFonts w:ascii="Sylfaen" w:eastAsia="Times New Roman" w:hAnsi="Sylfaen" w:cs="Times New Roman"/>
          <w:bCs/>
        </w:rPr>
        <w:t>„</w:t>
      </w:r>
      <w:proofErr w:type="spellStart"/>
      <w:r w:rsidRPr="009C6309">
        <w:rPr>
          <w:rFonts w:ascii="Sylfaen" w:eastAsia="Times New Roman" w:hAnsi="Sylfaen" w:cs="Sylfaen"/>
          <w:bCs/>
        </w:rPr>
        <w:t>საქართველოს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შრომის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, </w:t>
      </w:r>
      <w:proofErr w:type="spellStart"/>
      <w:r w:rsidRPr="009C6309">
        <w:rPr>
          <w:rFonts w:ascii="Sylfaen" w:eastAsia="Times New Roman" w:hAnsi="Sylfaen" w:cs="Sylfaen"/>
          <w:bCs/>
        </w:rPr>
        <w:t>ჯანმრთელობისა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სოციალური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დაცვის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სამინისტროს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სახელმწიფო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კონტროლს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დაქვემდებარებული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საჯარო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სამართლის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იურიდიული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პირის</w:t>
      </w:r>
      <w:proofErr w:type="spellEnd"/>
      <w:r w:rsidRPr="009C6309">
        <w:rPr>
          <w:rFonts w:ascii="Sylfaen" w:eastAsia="Times New Roman" w:hAnsi="Sylfaen" w:cs="Sylfaen"/>
          <w:bCs/>
          <w:lang w:val="ka-GE"/>
        </w:rPr>
        <w:t xml:space="preserve"> - </w:t>
      </w:r>
      <w:proofErr w:type="spellStart"/>
      <w:r w:rsidRPr="009C6309">
        <w:rPr>
          <w:rFonts w:ascii="Sylfaen" w:eastAsia="Times New Roman" w:hAnsi="Sylfaen" w:cs="Sylfaen"/>
          <w:bCs/>
        </w:rPr>
        <w:t>საგანგებო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სიტუაციების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კოორდინაციისა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გადაუდებელი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დახმარების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ცენტრის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მიერ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მომსახურების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გაწევის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საფასურის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, </w:t>
      </w:r>
      <w:proofErr w:type="spellStart"/>
      <w:r w:rsidRPr="009C6309">
        <w:rPr>
          <w:rFonts w:ascii="Sylfaen" w:eastAsia="Times New Roman" w:hAnsi="Sylfaen" w:cs="Sylfaen"/>
          <w:bCs/>
        </w:rPr>
        <w:t>მისი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გადახდის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, </w:t>
      </w:r>
      <w:proofErr w:type="spellStart"/>
      <w:r w:rsidRPr="009C6309">
        <w:rPr>
          <w:rFonts w:ascii="Sylfaen" w:eastAsia="Times New Roman" w:hAnsi="Sylfaen" w:cs="Sylfaen"/>
          <w:bCs/>
        </w:rPr>
        <w:t>გადახდილი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საფასურის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დაბრუნებისა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საფასურის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გადახდისაგან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გათავისუფლების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წესის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დამტკიცების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შესახებ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“ </w:t>
      </w:r>
      <w:proofErr w:type="spellStart"/>
      <w:r w:rsidRPr="009C6309">
        <w:rPr>
          <w:rFonts w:ascii="Sylfaen" w:eastAsia="Times New Roman" w:hAnsi="Sylfaen" w:cs="Sylfaen"/>
          <w:bCs/>
        </w:rPr>
        <w:t>საქართველოს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მთავრობის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2015 </w:t>
      </w:r>
      <w:proofErr w:type="spellStart"/>
      <w:r w:rsidRPr="009C6309">
        <w:rPr>
          <w:rFonts w:ascii="Sylfaen" w:eastAsia="Times New Roman" w:hAnsi="Sylfaen" w:cs="Sylfaen"/>
          <w:bCs/>
        </w:rPr>
        <w:t>წლის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9 </w:t>
      </w:r>
      <w:proofErr w:type="spellStart"/>
      <w:r w:rsidRPr="009C6309">
        <w:rPr>
          <w:rFonts w:ascii="Sylfaen" w:eastAsia="Times New Roman" w:hAnsi="Sylfaen" w:cs="Sylfaen"/>
          <w:bCs/>
        </w:rPr>
        <w:t>ნოემბრის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№565 </w:t>
      </w:r>
      <w:proofErr w:type="spellStart"/>
      <w:r w:rsidRPr="009C6309">
        <w:rPr>
          <w:rFonts w:ascii="Sylfaen" w:eastAsia="Times New Roman" w:hAnsi="Sylfaen" w:cs="Sylfaen"/>
          <w:bCs/>
        </w:rPr>
        <w:t>დადგენილები</w:t>
      </w:r>
      <w:proofErr w:type="spellEnd"/>
      <w:r>
        <w:rPr>
          <w:rFonts w:ascii="Sylfaen" w:eastAsia="Times New Roman" w:hAnsi="Sylfaen" w:cs="Sylfaen"/>
          <w:bCs/>
          <w:lang w:val="ka-GE"/>
        </w:rPr>
        <w:t>ს</w:t>
      </w:r>
      <w:r w:rsidRPr="009C6309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C6309">
        <w:rPr>
          <w:rFonts w:ascii="Sylfaen" w:eastAsia="Times New Roman" w:hAnsi="Sylfaen" w:cs="Sylfaen"/>
          <w:bCs/>
        </w:rPr>
        <w:t>ცვლილების</w:t>
      </w:r>
      <w:proofErr w:type="spellEnd"/>
      <w:r w:rsidRPr="009C6309">
        <w:rPr>
          <w:rFonts w:ascii="Sylfaen" w:eastAsia="Times New Roman" w:hAnsi="Sylfaen" w:cs="Times New Roman"/>
          <w:bCs/>
        </w:rPr>
        <w:t xml:space="preserve"> </w:t>
      </w:r>
      <w:r>
        <w:rPr>
          <w:rFonts w:ascii="Sylfaen" w:eastAsia="Times New Roman" w:hAnsi="Sylfaen" w:cs="Times New Roman"/>
          <w:bCs/>
          <w:lang w:val="ka-GE"/>
        </w:rPr>
        <w:t>პროექტით</w:t>
      </w:r>
      <w:r w:rsidR="00FF646F">
        <w:rPr>
          <w:rFonts w:ascii="Sylfaen" w:eastAsia="Times New Roman" w:hAnsi="Sylfaen" w:cs="Times New Roman"/>
          <w:bCs/>
          <w:lang w:val="ka-GE"/>
        </w:rPr>
        <w:t xml:space="preserve">. </w:t>
      </w:r>
      <w:r w:rsidRPr="007450E2">
        <w:rPr>
          <w:rFonts w:ascii="Sylfaen" w:hAnsi="Sylfaen" w:cs="Sylfaen"/>
          <w:lang w:val="ka-GE"/>
        </w:rPr>
        <w:t>საფასური მოიცავს ადგილზე მომსახურებას</w:t>
      </w:r>
      <w:r w:rsidRPr="007450E2">
        <w:rPr>
          <w:rFonts w:ascii="Sylfaen" w:hAnsi="Sylfaen"/>
          <w:lang w:val="ka-GE"/>
        </w:rPr>
        <w:t xml:space="preserve"> (</w:t>
      </w:r>
      <w:r w:rsidRPr="007450E2">
        <w:rPr>
          <w:rFonts w:ascii="Sylfaen" w:hAnsi="Sylfaen" w:cs="Sylfaen"/>
          <w:lang w:val="ka-GE"/>
        </w:rPr>
        <w:t>ნაცხის</w:t>
      </w:r>
      <w:r>
        <w:rPr>
          <w:rFonts w:ascii="Sylfaen" w:hAnsi="Sylfaen" w:cs="Sylfaen"/>
          <w:lang w:val="ka-GE"/>
        </w:rPr>
        <w:t xml:space="preserve"> </w:t>
      </w:r>
      <w:r w:rsidRPr="007450E2">
        <w:rPr>
          <w:rFonts w:ascii="Sylfaen" w:hAnsi="Sylfaen" w:cs="Sylfaen"/>
          <w:lang w:val="ka-GE"/>
        </w:rPr>
        <w:t>აღება</w:t>
      </w:r>
      <w:r w:rsidRPr="007450E2">
        <w:rPr>
          <w:rFonts w:ascii="Sylfaen" w:hAnsi="Sylfaen"/>
          <w:lang w:val="ka-GE"/>
        </w:rPr>
        <w:t xml:space="preserve">), </w:t>
      </w:r>
      <w:r w:rsidRPr="007450E2">
        <w:rPr>
          <w:rFonts w:ascii="Sylfaen" w:hAnsi="Sylfaen" w:cs="Sylfaen"/>
          <w:lang w:val="ka-GE"/>
        </w:rPr>
        <w:t>ნიმუშის ტრანსპორტირებას ლაბორატორიამდე და</w:t>
      </w:r>
      <w:r w:rsidRPr="007450E2">
        <w:rPr>
          <w:rFonts w:ascii="Sylfaen" w:hAnsi="Sylfaen"/>
          <w:lang w:val="ka-GE"/>
        </w:rPr>
        <w:t xml:space="preserve"> „</w:t>
      </w:r>
      <w:r w:rsidRPr="007450E2">
        <w:rPr>
          <w:rFonts w:ascii="Sylfaen" w:hAnsi="Sylfaen" w:cs="Sylfaen"/>
          <w:lang w:val="ka-GE"/>
        </w:rPr>
        <w:t>ახალიკორონავირუსით</w:t>
      </w:r>
      <w:r w:rsidRPr="007450E2">
        <w:rPr>
          <w:rFonts w:ascii="Sylfaen" w:hAnsi="Sylfaen"/>
          <w:lang w:val="ka-GE"/>
        </w:rPr>
        <w:t xml:space="preserve"> (SARS-CoV-2) </w:t>
      </w:r>
      <w:r w:rsidRPr="007450E2">
        <w:rPr>
          <w:rFonts w:ascii="Sylfaen" w:hAnsi="Sylfaen" w:cs="Sylfaen"/>
          <w:lang w:val="ka-GE"/>
        </w:rPr>
        <w:t>გამოწვეული ინფექციის</w:t>
      </w:r>
      <w:r w:rsidRPr="007450E2">
        <w:rPr>
          <w:rFonts w:ascii="Sylfaen" w:hAnsi="Sylfaen"/>
          <w:lang w:val="ka-GE"/>
        </w:rPr>
        <w:t xml:space="preserve"> (COVID 19) </w:t>
      </w:r>
      <w:r w:rsidRPr="007450E2">
        <w:rPr>
          <w:rFonts w:ascii="Sylfaen" w:hAnsi="Sylfaen" w:cs="Sylfaen"/>
          <w:lang w:val="ka-GE"/>
        </w:rPr>
        <w:t>დიაგნოსტიკის</w:t>
      </w:r>
      <w:r w:rsidRPr="007450E2">
        <w:rPr>
          <w:rFonts w:ascii="Sylfaen" w:hAnsi="Sylfaen"/>
          <w:lang w:val="ka-GE"/>
        </w:rPr>
        <w:t xml:space="preserve">“ </w:t>
      </w:r>
      <w:r w:rsidRPr="007450E2">
        <w:rPr>
          <w:rFonts w:ascii="Sylfaen" w:hAnsi="Sylfaen" w:cs="Sylfaen"/>
          <w:lang w:val="ka-GE"/>
        </w:rPr>
        <w:t xml:space="preserve">კომპონენტში ჩართული ლაბორატორიის </w:t>
      </w:r>
      <w:commentRangeStart w:id="0"/>
      <w:r w:rsidRPr="007450E2">
        <w:rPr>
          <w:rFonts w:ascii="Sylfaen" w:hAnsi="Sylfaen" w:cs="Sylfaen"/>
          <w:lang w:val="ka-GE"/>
        </w:rPr>
        <w:t>მომსახურებას</w:t>
      </w:r>
      <w:commentRangeEnd w:id="0"/>
      <w:r w:rsidR="00FF646F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7450E2">
        <w:rPr>
          <w:rFonts w:ascii="Sylfaen" w:hAnsi="Sylfaen"/>
          <w:lang w:val="ka-GE"/>
        </w:rPr>
        <w:t>.</w:t>
      </w:r>
      <w:r w:rsidR="00FF646F">
        <w:rPr>
          <w:rFonts w:ascii="Sylfaen" w:hAnsi="Sylfaen"/>
          <w:lang w:val="ka-GE"/>
        </w:rPr>
        <w:t xml:space="preserve"> </w:t>
      </w:r>
      <w:r w:rsidRPr="007450E2">
        <w:rPr>
          <w:rFonts w:ascii="Sylfaen" w:hAnsi="Sylfaen"/>
          <w:lang w:val="ka-GE"/>
        </w:rPr>
        <w:t xml:space="preserve">PCR. SarsCoV2.1 - </w:t>
      </w:r>
      <w:r w:rsidRPr="007450E2">
        <w:rPr>
          <w:rFonts w:ascii="Sylfaen" w:hAnsi="Sylfaen" w:cs="Sylfaen"/>
          <w:lang w:val="ka-GE"/>
        </w:rPr>
        <w:t xml:space="preserve">პჯრ რეალურ დროში კორონავირუსის დეტექციისთვის </w:t>
      </w:r>
      <w:r w:rsidRPr="007450E2">
        <w:rPr>
          <w:rFonts w:ascii="Sylfaen" w:hAnsi="Sylfaen"/>
          <w:lang w:val="ka-GE"/>
        </w:rPr>
        <w:t xml:space="preserve">(SARS CoV2 RT PCR </w:t>
      </w:r>
      <w:r w:rsidRPr="007450E2">
        <w:rPr>
          <w:rFonts w:ascii="Sylfaen" w:hAnsi="Sylfaen" w:cs="Sylfaen"/>
          <w:lang w:val="ka-GE"/>
        </w:rPr>
        <w:t xml:space="preserve">არაუმეტეს </w:t>
      </w:r>
      <w:r w:rsidRPr="007450E2">
        <w:rPr>
          <w:rFonts w:ascii="Sylfaen" w:hAnsi="Sylfaen"/>
          <w:lang w:val="ka-GE"/>
        </w:rPr>
        <w:t xml:space="preserve">6 </w:t>
      </w:r>
      <w:r w:rsidRPr="007450E2">
        <w:rPr>
          <w:rFonts w:ascii="Sylfaen" w:hAnsi="Sylfaen" w:cs="Sylfaen"/>
          <w:lang w:val="ka-GE"/>
        </w:rPr>
        <w:t>საათისა</w:t>
      </w:r>
      <w:r w:rsidRPr="007450E2">
        <w:rPr>
          <w:rFonts w:ascii="Sylfaen" w:hAnsi="Sylfaen"/>
          <w:lang w:val="ka-GE"/>
        </w:rPr>
        <w:t xml:space="preserve">) და PCR. SarsCoV2.2 - </w:t>
      </w:r>
      <w:r w:rsidRPr="007450E2">
        <w:rPr>
          <w:rFonts w:ascii="Sylfaen" w:hAnsi="Sylfaen" w:cs="Sylfaen"/>
          <w:lang w:val="ka-GE"/>
        </w:rPr>
        <w:t xml:space="preserve">პჯრ რეალურ დროში კორონავირუსის დეტექციისთვის </w:t>
      </w:r>
      <w:r w:rsidRPr="007450E2">
        <w:rPr>
          <w:rFonts w:ascii="Sylfaen" w:hAnsi="Sylfaen"/>
          <w:lang w:val="ka-GE"/>
        </w:rPr>
        <w:t xml:space="preserve">(SARS CoV2 RT PCR) </w:t>
      </w:r>
      <w:r w:rsidRPr="007450E2">
        <w:rPr>
          <w:rFonts w:ascii="Sylfaen" w:hAnsi="Sylfaen" w:cs="Sylfaen"/>
          <w:lang w:val="ka-GE"/>
        </w:rPr>
        <w:t>მასალის აღების გათვალისწინებით განსაზღვრული მომსახურების საფასური ერთჯერადად</w:t>
      </w:r>
      <w:r w:rsidRPr="007450E2">
        <w:rPr>
          <w:rFonts w:ascii="Sylfaen" w:hAnsi="Sylfaen"/>
          <w:lang w:val="ka-GE"/>
        </w:rPr>
        <w:t xml:space="preserve"> 10 </w:t>
      </w:r>
      <w:r w:rsidRPr="007450E2">
        <w:rPr>
          <w:rFonts w:ascii="Sylfaen" w:hAnsi="Sylfaen" w:cs="Sylfaen"/>
          <w:lang w:val="ka-GE"/>
        </w:rPr>
        <w:t>პირის და მეტის ტესტირების შემთხვევაში შესაძლებელია შემცირდეს და შემცირებული საფასური განისაზღვრება ცენტრის დირექტორის ბრძანებით</w:t>
      </w:r>
      <w:r w:rsidRPr="007450E2">
        <w:rPr>
          <w:rFonts w:ascii="Sylfaen" w:hAnsi="Sylfaen"/>
          <w:lang w:val="ka-GE"/>
        </w:rPr>
        <w:t xml:space="preserve">. </w:t>
      </w:r>
    </w:p>
    <w:p w14:paraId="3266A399" w14:textId="77777777" w:rsidR="009C6309" w:rsidRPr="00CA27C5" w:rsidRDefault="00FF646F" w:rsidP="009C6309">
      <w:pPr>
        <w:autoSpaceDE/>
        <w:autoSpaceDN/>
        <w:adjustRightInd/>
        <w:spacing w:after="120" w:line="240" w:lineRule="auto"/>
        <w:ind w:firstLine="720"/>
        <w:jc w:val="both"/>
        <w:rPr>
          <w:rFonts w:ascii="Sylfaen" w:hAnsi="Sylfaen" w:cs="Sylfaen"/>
          <w:bCs/>
          <w:color w:val="333333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დამატებით მოგახსენებთ, რომ </w:t>
      </w:r>
      <w:r w:rsidR="009C6309" w:rsidRPr="00FF646F">
        <w:rPr>
          <w:rFonts w:ascii="Sylfaen" w:hAnsi="Sylfaen" w:cs="Sylfaen"/>
          <w:color w:val="000000"/>
          <w:lang w:val="ka-GE"/>
        </w:rPr>
        <w:t xml:space="preserve">„საქართველოს ოკუპირებული ტერიტორიებიდან დევნილთა,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შრომის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ჯანმრთელობისა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სოციალური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დაცვის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სამინისტროს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სახელმწიფო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კონტროლს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დაქვემდებარებული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სსიპ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− ლ.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საყვარელიძის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სახელობის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დაავადებათა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კონტროლისა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საზოგადოებრივი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ჯანმრთელობის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ეროვნული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ცენტრის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მიერ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მომსახურების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გაწევის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ვადის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სახეების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საფასურის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გადახდისა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გადახდილი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საფასურის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დაბრუნების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წესის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დამტკიცების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შესახებ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საქართველოს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მთავრობის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2015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წლის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14 </w:t>
      </w:r>
      <w:proofErr w:type="spellStart"/>
      <w:r w:rsidR="009C6309" w:rsidRPr="00FF646F">
        <w:rPr>
          <w:rFonts w:ascii="Sylfaen" w:hAnsi="Sylfaen" w:cs="Sylfaen"/>
          <w:color w:val="000000"/>
          <w:lang w:val="ka-GE"/>
        </w:rPr>
        <w:t>სექტემბრის</w:t>
      </w:r>
      <w:proofErr w:type="spellEnd"/>
      <w:r w:rsidR="009C6309" w:rsidRPr="00FF646F">
        <w:rPr>
          <w:rFonts w:ascii="Sylfaen" w:hAnsi="Sylfaen" w:cs="Sylfaen"/>
          <w:color w:val="000000"/>
          <w:lang w:val="ka-GE"/>
        </w:rPr>
        <w:t xml:space="preserve"> N468 დადგენილებაში ცვლილების </w:t>
      </w:r>
      <w:r w:rsidR="009C6309" w:rsidRPr="00CA27C5">
        <w:rPr>
          <w:rFonts w:ascii="Sylfaen" w:hAnsi="Sylfaen" w:cs="Sylfaen"/>
          <w:color w:val="000000"/>
          <w:lang w:val="ka-GE"/>
        </w:rPr>
        <w:t xml:space="preserve">პროექტი მიზნად ისახავს ცენტრის მიერ გასაწევი მომსახურების ჩამონათვალის გაფართოებას და </w:t>
      </w:r>
      <w:proofErr w:type="spellStart"/>
      <w:r w:rsidR="009C6309" w:rsidRPr="00CA27C5">
        <w:rPr>
          <w:rFonts w:ascii="Sylfaen" w:hAnsi="Sylfaen" w:cs="Sylfaen"/>
          <w:bCs/>
          <w:color w:val="333333"/>
        </w:rPr>
        <w:t>ახალი</w:t>
      </w:r>
      <w:proofErr w:type="spellEnd"/>
      <w:r w:rsidR="009C6309" w:rsidRPr="00CA27C5">
        <w:rPr>
          <w:rFonts w:ascii="Sylfaen" w:hAnsi="Sylfaen" w:cs="Sylfaen"/>
          <w:bCs/>
          <w:color w:val="333333"/>
        </w:rPr>
        <w:t xml:space="preserve"> </w:t>
      </w:r>
      <w:proofErr w:type="spellStart"/>
      <w:r w:rsidR="009C6309" w:rsidRPr="00CA27C5">
        <w:rPr>
          <w:rFonts w:ascii="Sylfaen" w:hAnsi="Sylfaen" w:cs="Sylfaen"/>
          <w:bCs/>
          <w:color w:val="333333"/>
        </w:rPr>
        <w:t>კორონავირუსით</w:t>
      </w:r>
      <w:proofErr w:type="spellEnd"/>
      <w:r w:rsidR="009C6309" w:rsidRPr="00CA27C5">
        <w:rPr>
          <w:rFonts w:ascii="Sylfaen" w:hAnsi="Sylfaen" w:cs="Sylfaen"/>
          <w:bCs/>
          <w:color w:val="333333"/>
        </w:rPr>
        <w:t xml:space="preserve"> (SARS-CoV-2) </w:t>
      </w:r>
      <w:proofErr w:type="spellStart"/>
      <w:r w:rsidR="009C6309" w:rsidRPr="00CA27C5">
        <w:rPr>
          <w:rFonts w:ascii="Sylfaen" w:hAnsi="Sylfaen" w:cs="Sylfaen"/>
          <w:bCs/>
          <w:color w:val="333333"/>
        </w:rPr>
        <w:t>გამოწვეული</w:t>
      </w:r>
      <w:proofErr w:type="spellEnd"/>
      <w:r w:rsidR="009C6309" w:rsidRPr="00CA27C5">
        <w:rPr>
          <w:rFonts w:ascii="Sylfaen" w:hAnsi="Sylfaen" w:cs="Sylfaen"/>
          <w:bCs/>
          <w:color w:val="333333"/>
        </w:rPr>
        <w:t xml:space="preserve"> </w:t>
      </w:r>
      <w:proofErr w:type="spellStart"/>
      <w:r w:rsidR="009C6309" w:rsidRPr="00CA27C5">
        <w:rPr>
          <w:rFonts w:ascii="Sylfaen" w:hAnsi="Sylfaen" w:cs="Sylfaen"/>
          <w:bCs/>
          <w:color w:val="333333"/>
        </w:rPr>
        <w:t>ინფექციის</w:t>
      </w:r>
      <w:proofErr w:type="spellEnd"/>
      <w:r w:rsidR="009C6309" w:rsidRPr="00CA27C5">
        <w:rPr>
          <w:rFonts w:ascii="Sylfaen" w:hAnsi="Sylfaen" w:cs="Sylfaen"/>
          <w:bCs/>
          <w:color w:val="333333"/>
        </w:rPr>
        <w:t xml:space="preserve"> (COVID-19) </w:t>
      </w:r>
      <w:proofErr w:type="spellStart"/>
      <w:r w:rsidR="009C6309" w:rsidRPr="00CA27C5">
        <w:rPr>
          <w:rFonts w:ascii="Sylfaen" w:hAnsi="Sylfaen" w:cs="Sylfaen"/>
          <w:bCs/>
          <w:color w:val="333333"/>
        </w:rPr>
        <w:t>ტესტირების</w:t>
      </w:r>
      <w:proofErr w:type="spellEnd"/>
      <w:r w:rsidR="009C6309" w:rsidRPr="00CA27C5">
        <w:rPr>
          <w:rFonts w:ascii="Sylfaen" w:hAnsi="Sylfaen" w:cs="Sylfaen"/>
          <w:bCs/>
          <w:color w:val="333333"/>
          <w:lang w:val="ka-GE"/>
        </w:rPr>
        <w:t xml:space="preserve"> ხელმისაწვდომობის გაზრდას.</w:t>
      </w:r>
    </w:p>
    <w:p w14:paraId="269F040B" w14:textId="77777777" w:rsidR="009C6309" w:rsidRPr="00CA27C5" w:rsidRDefault="009C6309" w:rsidP="009C6309">
      <w:pPr>
        <w:autoSpaceDE/>
        <w:autoSpaceDN/>
        <w:adjustRightInd/>
        <w:spacing w:after="120" w:line="240" w:lineRule="auto"/>
        <w:ind w:firstLine="720"/>
        <w:jc w:val="both"/>
        <w:rPr>
          <w:rFonts w:ascii="Sylfaen" w:hAnsi="Sylfaen" w:cs="Sylfaen"/>
          <w:bCs/>
          <w:color w:val="333333"/>
          <w:lang w:val="ka-GE"/>
        </w:rPr>
      </w:pPr>
      <w:r w:rsidRPr="00CA27C5">
        <w:rPr>
          <w:rFonts w:ascii="Sylfaen" w:hAnsi="Sylfaen" w:cs="Sylfaen"/>
          <w:bCs/>
          <w:color w:val="333333"/>
          <w:lang w:val="ka-GE"/>
        </w:rPr>
        <w:t xml:space="preserve">მოცემულ ეტაპზე დადგა </w:t>
      </w:r>
      <w:r w:rsidR="00572EA1" w:rsidRPr="00FF646F">
        <w:rPr>
          <w:rFonts w:ascii="Sylfaen" w:hAnsi="Sylfaen" w:cs="Sylfaen"/>
          <w:color w:val="000000"/>
          <w:lang w:val="ka-GE"/>
        </w:rPr>
        <w:t>სსიპ −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572EA1">
        <w:rPr>
          <w:rFonts w:ascii="Sylfaen" w:hAnsi="Sylfaen" w:cs="Sylfaen"/>
          <w:color w:val="000000"/>
          <w:lang w:val="ka-GE"/>
        </w:rPr>
        <w:t xml:space="preserve">თვის </w:t>
      </w:r>
      <w:r w:rsidRPr="00CA27C5">
        <w:rPr>
          <w:rFonts w:ascii="Sylfaen" w:hAnsi="Sylfaen" w:cs="Sylfaen"/>
          <w:bCs/>
          <w:color w:val="333333"/>
          <w:lang w:val="ka-GE"/>
        </w:rPr>
        <w:t>ორი განსხვავებული სერვისის დამატების</w:t>
      </w:r>
      <w:r>
        <w:rPr>
          <w:rFonts w:ascii="Sylfaen" w:hAnsi="Sylfaen" w:cs="Sylfaen"/>
          <w:bCs/>
          <w:color w:val="333333"/>
          <w:lang w:val="ka-GE"/>
        </w:rPr>
        <w:t xml:space="preserve"> საჭიროება.</w:t>
      </w:r>
      <w:r w:rsidRPr="00CA27C5">
        <w:rPr>
          <w:rFonts w:ascii="Sylfaen" w:hAnsi="Sylfaen" w:cs="Sylfaen"/>
          <w:bCs/>
          <w:color w:val="333333"/>
          <w:lang w:val="ka-GE"/>
        </w:rPr>
        <w:t xml:space="preserve"> კერძოდ, </w:t>
      </w:r>
      <w:r w:rsidR="00572EA1">
        <w:rPr>
          <w:rFonts w:ascii="Sylfaen" w:hAnsi="Sylfaen" w:cs="Sylfaen"/>
          <w:bCs/>
          <w:color w:val="333333"/>
          <w:lang w:val="ka-GE"/>
        </w:rPr>
        <w:t xml:space="preserve">წარმოდგეილი პროექტით </w:t>
      </w:r>
      <w:r w:rsidRPr="00CA27C5">
        <w:rPr>
          <w:rFonts w:ascii="Sylfaen" w:hAnsi="Sylfaen" w:cs="Sylfaen"/>
          <w:bCs/>
          <w:color w:val="333333"/>
          <w:lang w:val="ka-GE"/>
        </w:rPr>
        <w:t xml:space="preserve">დაემატა ორი ტიპის მომსახურება: </w:t>
      </w:r>
      <w:r>
        <w:rPr>
          <w:rFonts w:ascii="Sylfaen" w:hAnsi="Sylfaen" w:cs="Sylfaen"/>
          <w:bCs/>
          <w:color w:val="333333"/>
          <w:lang w:val="ka-GE"/>
        </w:rPr>
        <w:t>(1)</w:t>
      </w:r>
      <w:r w:rsidRPr="00CA27C5">
        <w:rPr>
          <w:rFonts w:ascii="Sylfaen" w:hAnsi="Sylfaen" w:cs="Sylfaen"/>
          <w:bCs/>
          <w:color w:val="333333"/>
          <w:lang w:val="ka-GE"/>
        </w:rPr>
        <w:t xml:space="preserve"> გამოიყო და ცალკე განფასდა მხოლოდ ლაბორატორიული  მომსახურება, ნიმუშის აღების და ტრანსპორტირების გარეშე და </w:t>
      </w:r>
      <w:r>
        <w:rPr>
          <w:rFonts w:ascii="Sylfaen" w:hAnsi="Sylfaen" w:cs="Sylfaen"/>
          <w:bCs/>
          <w:color w:val="333333"/>
          <w:lang w:val="ka-GE"/>
        </w:rPr>
        <w:t>(2)</w:t>
      </w:r>
      <w:r w:rsidRPr="00CA27C5">
        <w:rPr>
          <w:rFonts w:ascii="Sylfaen" w:hAnsi="Sylfaen" w:cs="Sylfaen"/>
          <w:bCs/>
          <w:color w:val="333333"/>
          <w:lang w:val="ka-GE"/>
        </w:rPr>
        <w:t xml:space="preserve"> უსიმპტომო ჯგუფებში პულირების მეთოდის გამოყენებით. </w:t>
      </w:r>
    </w:p>
    <w:p w14:paraId="3D6ADD35" w14:textId="77777777" w:rsidR="00AA326E" w:rsidRPr="00125123" w:rsidRDefault="00AA326E" w:rsidP="00AA326E">
      <w:pPr>
        <w:spacing w:after="120"/>
        <w:ind w:firstLine="720"/>
        <w:contextualSpacing/>
        <w:jc w:val="both"/>
        <w:rPr>
          <w:rFonts w:ascii="Sylfaen" w:eastAsia="Times New Roman" w:hAnsi="Sylfaen" w:cs="Sylfaen"/>
          <w:color w:val="000000"/>
          <w:lang w:val="ka-GE"/>
        </w:rPr>
      </w:pPr>
      <w:r w:rsidRPr="00125123">
        <w:rPr>
          <w:rFonts w:ascii="Sylfaen" w:eastAsia="Times New Roman" w:hAnsi="Sylfaen" w:cs="Sylfaen"/>
          <w:color w:val="000000"/>
          <w:lang w:val="ka-GE"/>
        </w:rPr>
        <w:t>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47B51178" w14:textId="77777777" w:rsidR="00AA326E" w:rsidRPr="00AA326E" w:rsidRDefault="00AA326E" w:rsidP="00AA3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/>
          <w:lang w:val="ka-GE"/>
        </w:rPr>
      </w:pPr>
      <w:r w:rsidRPr="00125123">
        <w:rPr>
          <w:rFonts w:ascii="Sylfaen" w:eastAsia="Times New Roman" w:hAnsi="Sylfaen" w:cs="Sylfaen"/>
          <w:lang w:val="ka-GE"/>
        </w:rPr>
        <w:t>გთხოვთ</w:t>
      </w:r>
      <w:r w:rsidRPr="00125123">
        <w:rPr>
          <w:rFonts w:ascii="Sylfaen" w:eastAsia="Times New Roman" w:hAnsi="Sylfaen"/>
          <w:lang w:val="ka-GE"/>
        </w:rPr>
        <w:t xml:space="preserve">, </w:t>
      </w:r>
      <w:r w:rsidRPr="00125123">
        <w:rPr>
          <w:rFonts w:ascii="Sylfaen" w:eastAsia="Times New Roman" w:hAnsi="Sylfaen" w:cs="Sylfaen"/>
          <w:lang w:val="ka-GE"/>
        </w:rPr>
        <w:t>თქვენს</w:t>
      </w:r>
      <w:r w:rsidRPr="00125123">
        <w:rPr>
          <w:rFonts w:ascii="Sylfaen" w:eastAsia="Times New Roman" w:hAnsi="Sylfaen"/>
          <w:lang w:val="ka-GE"/>
        </w:rPr>
        <w:t xml:space="preserve"> </w:t>
      </w:r>
      <w:r w:rsidRPr="00125123">
        <w:rPr>
          <w:rFonts w:ascii="Sylfaen" w:eastAsia="Times New Roman" w:hAnsi="Sylfaen" w:cs="Sylfaen"/>
          <w:lang w:val="ka-GE"/>
        </w:rPr>
        <w:t>გადაწყვეტილებას</w:t>
      </w:r>
      <w:r w:rsidRPr="00125123">
        <w:rPr>
          <w:rFonts w:ascii="Sylfaen" w:eastAsia="Times New Roman" w:hAnsi="Sylfaen"/>
          <w:lang w:val="ka-GE"/>
        </w:rPr>
        <w:t>.</w:t>
      </w:r>
    </w:p>
    <w:p w14:paraId="086C12EC" w14:textId="77777777" w:rsidR="00AA326E" w:rsidRPr="00125123" w:rsidRDefault="00AA326E" w:rsidP="00AA326E">
      <w:pPr>
        <w:spacing w:after="120"/>
        <w:ind w:firstLine="720"/>
        <w:jc w:val="both"/>
        <w:rPr>
          <w:rFonts w:ascii="Sylfaen" w:hAnsi="Sylfaen"/>
          <w:lang w:val="ka-GE"/>
        </w:rPr>
      </w:pPr>
      <w:r w:rsidRPr="00125123">
        <w:rPr>
          <w:rFonts w:ascii="Sylfaen" w:hAnsi="Sylfaen" w:cs="Sylfaen"/>
          <w:lang w:val="ka-GE"/>
        </w:rPr>
        <w:t>თქვენი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თანხმობის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შემთხვევაში</w:t>
      </w:r>
      <w:r w:rsidRPr="00125123">
        <w:rPr>
          <w:rFonts w:ascii="Sylfaen" w:hAnsi="Sylfaen"/>
          <w:lang w:val="ka-GE"/>
        </w:rPr>
        <w:t xml:space="preserve">, </w:t>
      </w:r>
      <w:r w:rsidRPr="00125123">
        <w:rPr>
          <w:rFonts w:ascii="Sylfaen" w:hAnsi="Sylfaen" w:cs="Sylfaen"/>
          <w:lang w:val="ka-GE"/>
        </w:rPr>
        <w:t>გთხოვთ</w:t>
      </w:r>
      <w:r w:rsidRPr="00125123">
        <w:rPr>
          <w:rFonts w:ascii="Sylfaen" w:hAnsi="Sylfaen"/>
          <w:lang w:val="ka-GE"/>
        </w:rPr>
        <w:t xml:space="preserve">, </w:t>
      </w:r>
      <w:r w:rsidRPr="00125123">
        <w:rPr>
          <w:rFonts w:ascii="Sylfaen" w:hAnsi="Sylfaen" w:cs="Sylfaen"/>
          <w:lang w:val="ka-GE"/>
        </w:rPr>
        <w:t>დაავალოთ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შესაბამის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სამსახურს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საჭირო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ღონისძიებების</w:t>
      </w:r>
      <w:r w:rsidRPr="00125123">
        <w:rPr>
          <w:rFonts w:ascii="Sylfaen" w:hAnsi="Sylfaen"/>
          <w:lang w:val="ka-GE"/>
        </w:rPr>
        <w:t xml:space="preserve"> </w:t>
      </w:r>
      <w:r w:rsidRPr="00125123">
        <w:rPr>
          <w:rFonts w:ascii="Sylfaen" w:hAnsi="Sylfaen" w:cs="Sylfaen"/>
          <w:lang w:val="ka-GE"/>
        </w:rPr>
        <w:t>გატარება</w:t>
      </w:r>
      <w:r w:rsidRPr="00125123">
        <w:rPr>
          <w:rFonts w:ascii="Sylfaen" w:hAnsi="Sylfaen"/>
          <w:lang w:val="ka-GE"/>
        </w:rPr>
        <w:t>.</w:t>
      </w:r>
    </w:p>
    <w:p w14:paraId="351E918C" w14:textId="77777777" w:rsidR="00AA326E" w:rsidRPr="00AA326E" w:rsidRDefault="00AA326E" w:rsidP="00AA3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/>
          <w:lang w:val="ka-GE"/>
        </w:rPr>
      </w:pPr>
    </w:p>
    <w:p w14:paraId="70C268F8" w14:textId="77777777" w:rsidR="001E0D48" w:rsidRPr="00AA326E" w:rsidRDefault="00AA326E" w:rsidP="00572E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lang w:val="ka-GE"/>
        </w:rPr>
      </w:pPr>
      <w:r w:rsidRPr="00125123">
        <w:rPr>
          <w:rFonts w:ascii="Sylfaen" w:eastAsia="Times New Roman" w:hAnsi="Sylfaen" w:cs="Sylfaen"/>
          <w:lang w:val="ka-GE"/>
        </w:rPr>
        <w:t>პატივისცემით</w:t>
      </w:r>
      <w:r w:rsidRPr="00125123">
        <w:rPr>
          <w:rFonts w:ascii="Sylfaen" w:eastAsia="Times New Roman" w:hAnsi="Sylfaen"/>
          <w:lang w:val="ka-GE"/>
        </w:rPr>
        <w:t>,</w:t>
      </w:r>
      <w:bookmarkStart w:id="1" w:name="_GoBack"/>
      <w:bookmarkEnd w:id="1"/>
    </w:p>
    <w:sectPr w:rsidR="001E0D48" w:rsidRPr="00AA3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ela" w:date="2020-07-18T00:37:00Z" w:initials="l">
    <w:p w14:paraId="05613BDB" w14:textId="77777777" w:rsidR="00FF646F" w:rsidRPr="00FF646F" w:rsidRDefault="00FF646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აქ და 322-ში განსხვავებული ჩანაწერია - 322-ში არის განმახორციელებელიც (როგორც გადაწყდება ისე გავასწორებ ორივეგან)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613B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">
    <w15:presenceInfo w15:providerId="None" w15:userId="l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6E"/>
    <w:rsid w:val="001E0D48"/>
    <w:rsid w:val="00572EA1"/>
    <w:rsid w:val="005C69E1"/>
    <w:rsid w:val="005F2076"/>
    <w:rsid w:val="00657EA3"/>
    <w:rsid w:val="009213ED"/>
    <w:rsid w:val="0094616E"/>
    <w:rsid w:val="009C6309"/>
    <w:rsid w:val="00A81811"/>
    <w:rsid w:val="00AA326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895F"/>
  <w15:chartTrackingRefBased/>
  <w15:docId w15:val="{F97BA173-CBB3-4C6F-A8A7-88326D37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6E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81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D48"/>
    <w:pPr>
      <w:autoSpaceDE/>
      <w:autoSpaceDN/>
      <w:adjustRightInd/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D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48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46F"/>
    <w:pPr>
      <w:autoSpaceDE w:val="0"/>
      <w:autoSpaceDN w:val="0"/>
      <w:adjustRightInd w:val="0"/>
      <w:spacing w:after="160"/>
    </w:pPr>
    <w:rPr>
      <w:rFonts w:ascii="Calibri" w:eastAsiaTheme="minorEastAsia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46F"/>
    <w:rPr>
      <w:rFonts w:ascii="Calibri" w:eastAsiaTheme="minorEastAsia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</cp:lastModifiedBy>
  <cp:revision>4</cp:revision>
  <dcterms:created xsi:type="dcterms:W3CDTF">2020-07-17T16:38:00Z</dcterms:created>
  <dcterms:modified xsi:type="dcterms:W3CDTF">2020-07-17T20:44:00Z</dcterms:modified>
</cp:coreProperties>
</file>