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A5" w:rsidRPr="009776D8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აღწერილობის ფორმა</w:t>
            </w:r>
          </w:p>
        </w:tc>
      </w:tr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9776D8" w:rsidTr="00017DA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 ინფორმაცია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ერთეულის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4064A5" w:rsidRPr="009776D8" w:rsidTr="00017DA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 ქვედანაყოფის დასახელება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6631CE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</w:p>
        </w:tc>
      </w:tr>
      <w:tr w:rsidR="004064A5" w:rsidRPr="009776D8" w:rsidTr="00017DA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 უფლებამოსილი პირი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 პერიოდში მოვალეობის შემსრულებელი (თანამდებობის დასახ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განაკვეთი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9776D8" w:rsidTr="00017DA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4064A5" w:rsidRPr="009776D8" w:rsidTr="00017DA9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374B" w:rsidRDefault="006E374B" w:rsidP="006E374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სამინისტროში ოფიციალურად შემოსული კორესპონდენციის განხილვა, გადამისამართება,</w:t>
            </w:r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შესრულება, შესრულებული პასუხების გადაგზავნა;</w:t>
            </w:r>
          </w:p>
          <w:p w:rsidR="004064A5" w:rsidRDefault="006E374B" w:rsidP="006E374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 w:rsidRPr="006E374B">
              <w:rPr>
                <w:rFonts w:ascii="Sylfaen" w:hAnsi="Sylfaen"/>
                <w:sz w:val="20"/>
                <w:lang w:val="ka-GE"/>
              </w:rPr>
              <w:t xml:space="preserve">ჯანმრთელობის შესახებ </w:t>
            </w:r>
            <w:r w:rsidRPr="006E374B">
              <w:rPr>
                <w:rFonts w:ascii="Sylfaen" w:hAnsi="Sylfaen" w:cs="Sylfaen"/>
                <w:sz w:val="20"/>
                <w:lang w:val="ka-GE"/>
              </w:rPr>
              <w:t xml:space="preserve">ელექტრონული </w:t>
            </w:r>
            <w:r w:rsidRPr="006E374B">
              <w:rPr>
                <w:rFonts w:ascii="Sylfaen" w:hAnsi="Sylfaen"/>
                <w:sz w:val="20"/>
                <w:lang w:val="ka-GE"/>
              </w:rPr>
              <w:t>ჩანაწერების (</w:t>
            </w:r>
            <w:r w:rsidRPr="006E374B">
              <w:rPr>
                <w:rFonts w:ascii="Sylfaen" w:hAnsi="Sylfaen"/>
                <w:sz w:val="20"/>
              </w:rPr>
              <w:t>EHR</w:t>
            </w:r>
            <w:r w:rsidRPr="006E374B">
              <w:rPr>
                <w:rFonts w:ascii="Sylfaen" w:hAnsi="Sylfaen"/>
                <w:sz w:val="20"/>
                <w:lang w:val="ka-GE"/>
              </w:rPr>
              <w:t>) სისტემის</w:t>
            </w:r>
            <w:r>
              <w:rPr>
                <w:rFonts w:ascii="Sylfaen" w:hAnsi="Sylfaen"/>
                <w:sz w:val="20"/>
                <w:lang w:val="ka-GE"/>
              </w:rPr>
              <w:t xml:space="preserve"> მარეგულირებელი ნორმატიული აქტის შესაბამისი ცვლილებების განხორციელება;</w:t>
            </w:r>
          </w:p>
          <w:p w:rsidR="006E374B" w:rsidRDefault="006E374B" w:rsidP="006E374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 w:rsidRPr="006E374B">
              <w:rPr>
                <w:rFonts w:ascii="Sylfaen" w:hAnsi="Sylfaen"/>
                <w:sz w:val="20"/>
                <w:lang w:val="ka-GE"/>
              </w:rPr>
              <w:t xml:space="preserve">ჯანმრთელობის შესახებ </w:t>
            </w:r>
            <w:r w:rsidRPr="006E374B">
              <w:rPr>
                <w:rFonts w:ascii="Sylfaen" w:hAnsi="Sylfaen" w:cs="Sylfaen"/>
                <w:sz w:val="20"/>
                <w:lang w:val="ka-GE"/>
              </w:rPr>
              <w:t xml:space="preserve">ელექტრონული </w:t>
            </w:r>
            <w:r w:rsidRPr="006E374B">
              <w:rPr>
                <w:rFonts w:ascii="Sylfaen" w:hAnsi="Sylfaen"/>
                <w:sz w:val="20"/>
                <w:lang w:val="ka-GE"/>
              </w:rPr>
              <w:t>ჩანაწერების (</w:t>
            </w:r>
            <w:r w:rsidRPr="006E374B">
              <w:rPr>
                <w:rFonts w:ascii="Sylfaen" w:hAnsi="Sylfaen"/>
                <w:sz w:val="20"/>
              </w:rPr>
              <w:t>EHR</w:t>
            </w:r>
            <w:r w:rsidRPr="006E374B">
              <w:rPr>
                <w:rFonts w:ascii="Sylfaen" w:hAnsi="Sylfaen"/>
                <w:sz w:val="20"/>
                <w:lang w:val="ka-GE"/>
              </w:rPr>
              <w:t>) სისტემის</w:t>
            </w:r>
            <w:r>
              <w:rPr>
                <w:rFonts w:ascii="Sylfaen" w:hAnsi="Sylfaen"/>
                <w:sz w:val="20"/>
                <w:lang w:val="ka-GE"/>
              </w:rPr>
              <w:t>თვის შესაბამისი სახელმძღვანელოების მომზადება/განახლება;</w:t>
            </w:r>
          </w:p>
          <w:p w:rsidR="006E374B" w:rsidRDefault="006E374B" w:rsidP="006E374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ჯანმრთელობის შესახებ </w:t>
            </w:r>
            <w:r w:rsidRPr="00F90E8D">
              <w:rPr>
                <w:rFonts w:ascii="Sylfaen" w:hAnsi="Sylfaen" w:cs="Sylfaen"/>
                <w:sz w:val="20"/>
                <w:lang w:val="ka-GE"/>
              </w:rPr>
              <w:t>ელექტრონული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Pr="00F90E8D">
              <w:rPr>
                <w:rFonts w:ascii="Sylfaen" w:hAnsi="Sylfaen"/>
                <w:sz w:val="20"/>
                <w:lang w:val="ka-GE"/>
              </w:rPr>
              <w:t>ჩანაწერების</w:t>
            </w:r>
            <w:r>
              <w:rPr>
                <w:rFonts w:ascii="Sylfaen" w:hAnsi="Sylfaen"/>
                <w:sz w:val="20"/>
                <w:lang w:val="ka-GE"/>
              </w:rPr>
              <w:t xml:space="preserve"> (</w:t>
            </w:r>
            <w:r>
              <w:rPr>
                <w:rFonts w:ascii="Sylfaen" w:hAnsi="Sylfaen"/>
                <w:sz w:val="20"/>
              </w:rPr>
              <w:t>EHR</w:t>
            </w:r>
            <w:r>
              <w:rPr>
                <w:rFonts w:ascii="Sylfaen" w:hAnsi="Sylfaen"/>
                <w:sz w:val="20"/>
                <w:lang w:val="ka-GE"/>
              </w:rPr>
              <w:t>)</w:t>
            </w:r>
            <w:r w:rsidRPr="00F90E8D">
              <w:rPr>
                <w:rFonts w:ascii="Sylfaen" w:hAnsi="Sylfaen"/>
                <w:sz w:val="20"/>
                <w:lang w:val="ka-GE"/>
              </w:rPr>
              <w:t xml:space="preserve"> სისტემის</w:t>
            </w:r>
            <w:r>
              <w:rPr>
                <w:rFonts w:ascii="Sylfaen" w:hAnsi="Sylfaen"/>
                <w:sz w:val="20"/>
                <w:lang w:val="ka-GE"/>
              </w:rPr>
              <w:t>თვის სპეციალური ელ. ფოსტის მართვა,</w:t>
            </w:r>
            <w:r w:rsidRPr="00F90E8D">
              <w:rPr>
                <w:rFonts w:ascii="Sylfaen" w:hAnsi="Sylfaen"/>
                <w:sz w:val="20"/>
                <w:lang w:val="ka-GE"/>
              </w:rPr>
              <w:t xml:space="preserve"> შემოსულ კითხვებზე რეაგირების ორგანიზება (კითხვების შეგროვება, შემსრულებლებს (ჯანმრთელობის დაცვისა</w:t>
            </w:r>
            <w:r>
              <w:rPr>
                <w:rFonts w:ascii="Sylfaen" w:hAnsi="Sylfaen"/>
                <w:sz w:val="20"/>
                <w:lang w:val="ka-GE"/>
              </w:rPr>
              <w:t xml:space="preserve"> პოლიტიკის სამმართველო</w:t>
            </w:r>
            <w:r w:rsidRPr="00F90E8D">
              <w:rPr>
                <w:rFonts w:ascii="Sylfaen" w:hAnsi="Sylfaen"/>
                <w:sz w:val="20"/>
                <w:lang w:val="ka-GE"/>
              </w:rPr>
              <w:t xml:space="preserve"> და ინფორმაციული ტექნოლოგიების</w:t>
            </w:r>
            <w:r>
              <w:rPr>
                <w:rFonts w:ascii="Sylfaen" w:hAnsi="Sylfaen"/>
                <w:sz w:val="20"/>
                <w:lang w:val="ka-GE"/>
              </w:rPr>
              <w:t>ა და ანალიტიკის</w:t>
            </w:r>
            <w:r w:rsidRPr="00F90E8D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დეპარტამენტ</w:t>
            </w:r>
            <w:r w:rsidRPr="00F90E8D">
              <w:rPr>
                <w:rFonts w:ascii="Sylfaen" w:hAnsi="Sylfaen"/>
                <w:sz w:val="20"/>
                <w:lang w:val="ka-GE"/>
              </w:rPr>
              <w:t>ი) შორის კომუნიკაციის წარმოება, შესრულებული პასუხების გადაგზავნა</w:t>
            </w:r>
            <w:r>
              <w:rPr>
                <w:rFonts w:ascii="Sylfaen" w:hAnsi="Sylfaen"/>
                <w:sz w:val="20"/>
                <w:lang w:val="ka-GE"/>
              </w:rPr>
              <w:t>.</w:t>
            </w:r>
          </w:p>
          <w:p w:rsidR="006E374B" w:rsidRDefault="006E374B" w:rsidP="006E374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COVID-19-ის მონიტორინ</w:t>
            </w:r>
            <w:r>
              <w:rPr>
                <w:rFonts w:ascii="Sylfaen" w:hAnsi="Sylfaen"/>
                <w:sz w:val="20"/>
                <w:lang w:val="ka-GE"/>
              </w:rPr>
              <w:t>გის ელექტრონულ მოდულ</w:t>
            </w:r>
            <w:r>
              <w:rPr>
                <w:rFonts w:ascii="Sylfaen" w:hAnsi="Sylfaen"/>
                <w:sz w:val="20"/>
                <w:lang w:val="ka-GE"/>
              </w:rPr>
              <w:t xml:space="preserve">ის მართვა, </w:t>
            </w:r>
            <w:r>
              <w:rPr>
                <w:rFonts w:ascii="Sylfaen" w:hAnsi="Sylfaen"/>
                <w:sz w:val="20"/>
                <w:lang w:val="ka-GE"/>
              </w:rPr>
              <w:t>მობილიზებული სამედიცინო დაწესებულებების ჩართულობის უზრუნველყოფა, მათი ტრენინგი და ელ. სისტემაში მუშაობის მონიტორინგი;</w:t>
            </w:r>
          </w:p>
          <w:p w:rsidR="006E374B" w:rsidRDefault="006E374B" w:rsidP="006E374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COVID-19-ის მონიტორინ</w:t>
            </w:r>
            <w:r>
              <w:rPr>
                <w:rFonts w:ascii="Sylfaen" w:hAnsi="Sylfaen"/>
                <w:sz w:val="20"/>
                <w:lang w:val="ka-GE"/>
              </w:rPr>
              <w:t>გის ელექტრონული მოდულიდან სტატისტიკური ცნობარის მომზადება დაინფიცირებული პაციენტების კლინიკური მდგომარეობების, რეანიმაციაში განთავსებისა და ხელოვნური სუნთქვის აპარატზე ყოფნის შესახებ;</w:t>
            </w:r>
          </w:p>
          <w:p w:rsidR="002A74F0" w:rsidRDefault="002A74F0" w:rsidP="006E374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საქართველოში საქმიანი ვიზიტით ჩამომსვლელთათვის შემქნილი აპლიკაციის მართვა პირველი დამდასტურებლის დონეზე; შემოსული ფორმების განხილვა, საჭირო კორესპონდენციის შესრულება, პირველი დონის გადაწყვეტილების მიღება ვიზიტორთან დაკავშირებით;</w:t>
            </w:r>
          </w:p>
          <w:p w:rsidR="002A74F0" w:rsidRDefault="002A74F0" w:rsidP="006E374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 w:rsidRPr="00567FA8">
              <w:rPr>
                <w:rFonts w:ascii="Sylfaen" w:hAnsi="Sylfaen" w:cs="Sylfaen"/>
                <w:sz w:val="20"/>
                <w:lang w:val="ka-GE"/>
              </w:rPr>
              <w:t>ჩეხეთის</w:t>
            </w:r>
            <w:r w:rsidRPr="00567FA8">
              <w:rPr>
                <w:rFonts w:ascii="Sylfaen" w:hAnsi="Sylfaen"/>
                <w:sz w:val="20"/>
                <w:lang w:val="ka-GE"/>
              </w:rPr>
              <w:t xml:space="preserve"> რესპუბლიკის კარიტასის პროექტის „პირველადი ჯანდაცვის სისტემის გაძლიერების ხელშეწყობა“ ფარგელბში დაგეგმილი პირველადი ჯანდაცვის ორგანიზაციის საქმიანობის მართვის ელექტრონული სისტემის</w:t>
            </w:r>
            <w:r>
              <w:rPr>
                <w:rFonts w:ascii="Sylfaen" w:hAnsi="Sylfaen"/>
                <w:sz w:val="20"/>
                <w:lang w:val="ka-GE"/>
              </w:rPr>
              <w:t xml:space="preserve"> შექმნაში ჩართულობა;</w:t>
            </w:r>
          </w:p>
          <w:p w:rsidR="006E374B" w:rsidRPr="006E374B" w:rsidRDefault="002A74F0" w:rsidP="002A74F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  <w:r w:rsidRPr="00353A1D">
              <w:rPr>
                <w:rFonts w:ascii="Sylfaen" w:hAnsi="Sylfaen"/>
                <w:sz w:val="20"/>
                <w:lang w:val="ka-GE"/>
              </w:rPr>
              <w:t>ევროკავშირის პროექტის</w:t>
            </w:r>
            <w:r w:rsidRPr="00353A1D">
              <w:rPr>
                <w:rFonts w:ascii="Sylfaen" w:hAnsi="Sylfaen"/>
                <w:sz w:val="20"/>
              </w:rPr>
              <w:t xml:space="preserve"> - </w:t>
            </w:r>
            <w:r w:rsidRPr="00353A1D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353A1D">
              <w:rPr>
                <w:rFonts w:ascii="Sylfaen" w:hAnsi="Sylfaen"/>
                <w:sz w:val="20"/>
              </w:rPr>
              <w:t>EU4Digital-</w:t>
            </w:r>
            <w:r w:rsidRPr="00353A1D">
              <w:rPr>
                <w:rFonts w:ascii="Sylfaen" w:hAnsi="Sylfaen"/>
                <w:sz w:val="20"/>
                <w:lang w:val="ka-GE"/>
              </w:rPr>
              <w:t>ის ქსელ</w:t>
            </w:r>
            <w:r>
              <w:rPr>
                <w:rFonts w:ascii="Sylfaen" w:hAnsi="Sylfaen"/>
                <w:sz w:val="20"/>
                <w:lang w:val="ka-GE"/>
              </w:rPr>
              <w:t>ის წევრის რანგში შეხვედრებში ჩართულობა, საჭირო დოკუმენტების, პრეზენტაციების მომზადება და კორესპონდენციის შესრულება, მაკოორდინირებელი ორგანიზაციის მიერ ჩატარებულ აქტივობებში ჩართულობა</w:t>
            </w:r>
            <w:r w:rsidR="003A072E">
              <w:rPr>
                <w:rFonts w:ascii="Sylfaen" w:hAnsi="Sylfaen"/>
                <w:sz w:val="20"/>
                <w:lang w:val="ka-GE"/>
              </w:rPr>
              <w:t>.</w:t>
            </w:r>
            <w:bookmarkStart w:id="0" w:name="_GoBack"/>
            <w:bookmarkEnd w:id="0"/>
          </w:p>
        </w:tc>
      </w:tr>
      <w:tr w:rsidR="004064A5" w:rsidRPr="009776D8" w:rsidTr="00017DA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განათლება</w:t>
            </w:r>
          </w:p>
        </w:tc>
      </w:tr>
      <w:tr w:rsidR="004064A5" w:rsidRPr="009776D8" w:rsidTr="00017DA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 დონე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4064A5" w:rsidRPr="009776D8" w:rsidTr="00017DA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 შესრულებისათვის საჭირო სამუშაო გამოცდილება</w:t>
            </w: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 გამოცდილების ხანგრძლივობა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 სფერო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4064A5" w:rsidRPr="009776D8" w:rsidTr="00017DA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 გამოცდილება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</w:p>
        </w:tc>
      </w:tr>
      <w:tr w:rsidR="004064A5" w:rsidRPr="009776D8" w:rsidTr="00017DA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 და უნარები</w:t>
            </w:r>
          </w:p>
        </w:tc>
      </w:tr>
      <w:tr w:rsidR="004064A5" w:rsidRPr="009776D8" w:rsidTr="00017DA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4064A5" w:rsidRDefault="004064A5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</w:tbl>
    <w:p w:rsidR="004A4DEF" w:rsidRDefault="003A072E"/>
    <w:sectPr w:rsidR="004A4DEF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35673FA"/>
    <w:multiLevelType w:val="hybridMultilevel"/>
    <w:tmpl w:val="4DC620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E7"/>
    <w:rsid w:val="002A74F0"/>
    <w:rsid w:val="003A072E"/>
    <w:rsid w:val="004064A5"/>
    <w:rsid w:val="004413E7"/>
    <w:rsid w:val="004A3493"/>
    <w:rsid w:val="006631CE"/>
    <w:rsid w:val="006E374B"/>
    <w:rsid w:val="007B367E"/>
    <w:rsid w:val="00A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4623E-7478-4C7C-95F4-CF220D8E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davit.khachidze@tsu.ge</cp:lastModifiedBy>
  <cp:revision>3</cp:revision>
  <dcterms:created xsi:type="dcterms:W3CDTF">2020-07-20T13:52:00Z</dcterms:created>
  <dcterms:modified xsi:type="dcterms:W3CDTF">2020-07-21T17:37:00Z</dcterms:modified>
</cp:coreProperties>
</file>