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B1BA7" w14:textId="77777777" w:rsidR="00B83232" w:rsidRPr="0035643B" w:rsidRDefault="00B83232" w:rsidP="00B83232">
      <w:pPr>
        <w:tabs>
          <w:tab w:val="right" w:pos="9639"/>
        </w:tabs>
        <w:suppressAutoHyphens/>
        <w:rPr>
          <w:rFonts w:ascii="Arial" w:hAnsi="Arial" w:cs="Arial"/>
          <w:spacing w:val="-3"/>
          <w:szCs w:val="24"/>
          <w:u w:val="single"/>
          <w:lang w:val="en-US"/>
        </w:rPr>
      </w:pPr>
    </w:p>
    <w:p w14:paraId="1ACCA395" w14:textId="77777777" w:rsidR="00A42B8F" w:rsidRPr="0035643B" w:rsidRDefault="00054263" w:rsidP="00AD59A1">
      <w:pPr>
        <w:tabs>
          <w:tab w:val="left" w:pos="-720"/>
        </w:tabs>
        <w:suppressAutoHyphens/>
        <w:jc w:val="right"/>
        <w:rPr>
          <w:rFonts w:ascii="Arial" w:hAnsi="Arial" w:cs="Arial"/>
          <w:b/>
          <w:spacing w:val="-3"/>
          <w:sz w:val="22"/>
          <w:szCs w:val="22"/>
        </w:rPr>
      </w:pPr>
      <w:r w:rsidRPr="0035643B">
        <w:rPr>
          <w:rFonts w:ascii="Arial" w:hAnsi="Arial" w:cs="Arial"/>
          <w:noProof/>
          <w:snapToGrid/>
          <w:lang w:eastAsia="en-GB"/>
        </w:rPr>
        <w:drawing>
          <wp:inline distT="0" distB="0" distL="0" distR="0" wp14:anchorId="1ACCA5B3" wp14:editId="1ACCA5B4">
            <wp:extent cx="1260475" cy="1021715"/>
            <wp:effectExtent l="0" t="0" r="0" b="6985"/>
            <wp:docPr id="1" name="Imag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475" cy="1021715"/>
                    </a:xfrm>
                    <a:prstGeom prst="rect">
                      <a:avLst/>
                    </a:prstGeom>
                    <a:noFill/>
                    <a:ln>
                      <a:noFill/>
                    </a:ln>
                  </pic:spPr>
                </pic:pic>
              </a:graphicData>
            </a:graphic>
          </wp:inline>
        </w:drawing>
      </w:r>
    </w:p>
    <w:p w14:paraId="4B43C67B" w14:textId="77777777" w:rsidR="00C03079" w:rsidRPr="0035643B" w:rsidRDefault="00C03079" w:rsidP="00C03079">
      <w:pPr>
        <w:tabs>
          <w:tab w:val="right" w:pos="9072"/>
        </w:tabs>
        <w:suppressAutoHyphens/>
        <w:jc w:val="right"/>
        <w:rPr>
          <w:rFonts w:ascii="Arial" w:hAnsi="Arial" w:cs="Arial"/>
          <w:spacing w:val="-3"/>
          <w:sz w:val="22"/>
          <w:szCs w:val="22"/>
          <w:u w:val="single"/>
          <w:lang w:val="en-US"/>
        </w:rPr>
      </w:pPr>
    </w:p>
    <w:p w14:paraId="1ACCA396" w14:textId="5A3F58F0" w:rsidR="00AD59A1" w:rsidRPr="0035643B" w:rsidRDefault="00C03079" w:rsidP="00C03079">
      <w:pPr>
        <w:tabs>
          <w:tab w:val="right" w:pos="9072"/>
        </w:tabs>
        <w:suppressAutoHyphens/>
        <w:jc w:val="right"/>
        <w:rPr>
          <w:rFonts w:ascii="Arial" w:hAnsi="Arial" w:cs="Arial"/>
          <w:spacing w:val="-3"/>
          <w:sz w:val="18"/>
          <w:szCs w:val="18"/>
        </w:rPr>
      </w:pPr>
      <w:r w:rsidRPr="0035643B">
        <w:rPr>
          <w:rFonts w:ascii="Arial" w:hAnsi="Arial" w:cs="Arial"/>
          <w:spacing w:val="-3"/>
          <w:sz w:val="22"/>
          <w:szCs w:val="22"/>
          <w:u w:val="single"/>
          <w:lang w:val="en-US"/>
        </w:rPr>
        <w:t>Confidenti</w:t>
      </w:r>
      <w:r w:rsidRPr="0035643B">
        <w:rPr>
          <w:rFonts w:ascii="Arial" w:hAnsi="Arial" w:cs="Arial"/>
          <w:spacing w:val="-3"/>
          <w:sz w:val="22"/>
          <w:szCs w:val="22"/>
          <w:u w:val="single"/>
        </w:rPr>
        <w:t>al</w:t>
      </w:r>
    </w:p>
    <w:p w14:paraId="1ACCA397" w14:textId="39777AF7" w:rsidR="009A048F" w:rsidRPr="0035643B" w:rsidRDefault="009A048F" w:rsidP="009A048F">
      <w:pPr>
        <w:tabs>
          <w:tab w:val="right" w:pos="9639"/>
        </w:tabs>
        <w:suppressAutoHyphens/>
        <w:rPr>
          <w:rFonts w:ascii="Arial" w:hAnsi="Arial" w:cs="Arial"/>
          <w:spacing w:val="-3"/>
          <w:sz w:val="22"/>
          <w:szCs w:val="22"/>
        </w:rPr>
      </w:pPr>
      <w:r w:rsidRPr="0035643B">
        <w:rPr>
          <w:rFonts w:ascii="Arial" w:hAnsi="Arial" w:cs="Arial"/>
          <w:spacing w:val="-3"/>
          <w:sz w:val="22"/>
          <w:szCs w:val="22"/>
        </w:rPr>
        <w:t xml:space="preserve">Strasbourg, </w:t>
      </w:r>
      <w:r w:rsidR="00D23A06">
        <w:rPr>
          <w:rFonts w:ascii="Arial" w:hAnsi="Arial" w:cs="Arial"/>
          <w:spacing w:val="-3"/>
          <w:sz w:val="22"/>
          <w:szCs w:val="22"/>
        </w:rPr>
        <w:t xml:space="preserve">9 </w:t>
      </w:r>
      <w:r w:rsidR="00103807">
        <w:rPr>
          <w:rFonts w:ascii="Arial" w:hAnsi="Arial" w:cs="Arial"/>
          <w:spacing w:val="-3"/>
          <w:sz w:val="22"/>
          <w:szCs w:val="22"/>
        </w:rPr>
        <w:t>October</w:t>
      </w:r>
      <w:r w:rsidR="00431FE5" w:rsidRPr="0035643B">
        <w:rPr>
          <w:rFonts w:ascii="Arial" w:hAnsi="Arial" w:cs="Arial"/>
          <w:spacing w:val="-3"/>
          <w:sz w:val="22"/>
          <w:szCs w:val="22"/>
        </w:rPr>
        <w:t xml:space="preserve"> </w:t>
      </w:r>
      <w:r w:rsidRPr="0035643B">
        <w:rPr>
          <w:rFonts w:ascii="Arial" w:hAnsi="Arial" w:cs="Arial"/>
          <w:spacing w:val="-3"/>
          <w:sz w:val="22"/>
          <w:szCs w:val="22"/>
        </w:rPr>
        <w:t>20</w:t>
      </w:r>
      <w:r w:rsidR="005060A2" w:rsidRPr="0035643B">
        <w:rPr>
          <w:rFonts w:ascii="Arial" w:hAnsi="Arial" w:cs="Arial"/>
          <w:spacing w:val="-3"/>
          <w:sz w:val="22"/>
          <w:szCs w:val="22"/>
        </w:rPr>
        <w:t>20</w:t>
      </w:r>
      <w:r w:rsidRPr="0035643B">
        <w:rPr>
          <w:rFonts w:ascii="Arial" w:hAnsi="Arial" w:cs="Arial"/>
          <w:spacing w:val="-3"/>
          <w:sz w:val="22"/>
          <w:szCs w:val="22"/>
        </w:rPr>
        <w:tab/>
        <w:t>DH-BIO(20</w:t>
      </w:r>
      <w:r w:rsidR="005060A2" w:rsidRPr="0035643B">
        <w:rPr>
          <w:rFonts w:ascii="Arial" w:hAnsi="Arial" w:cs="Arial"/>
          <w:spacing w:val="-3"/>
          <w:sz w:val="22"/>
          <w:szCs w:val="22"/>
        </w:rPr>
        <w:t>20</w:t>
      </w:r>
      <w:r w:rsidRPr="0035643B">
        <w:rPr>
          <w:rFonts w:ascii="Arial" w:hAnsi="Arial" w:cs="Arial"/>
          <w:spacing w:val="-3"/>
          <w:sz w:val="22"/>
          <w:szCs w:val="22"/>
        </w:rPr>
        <w:t>)OT+</w:t>
      </w:r>
      <w:r w:rsidR="00BE3A3C" w:rsidRPr="0035643B">
        <w:rPr>
          <w:rFonts w:ascii="Arial" w:hAnsi="Arial" w:cs="Arial"/>
          <w:spacing w:val="-3"/>
          <w:sz w:val="22"/>
          <w:szCs w:val="22"/>
        </w:rPr>
        <w:t>OJ</w:t>
      </w:r>
      <w:r w:rsidR="005060A2" w:rsidRPr="0035643B">
        <w:rPr>
          <w:rFonts w:ascii="Arial" w:hAnsi="Arial" w:cs="Arial"/>
          <w:spacing w:val="-3"/>
          <w:sz w:val="22"/>
          <w:szCs w:val="22"/>
        </w:rPr>
        <w:t>1</w:t>
      </w:r>
      <w:r w:rsidR="00CF61AD" w:rsidRPr="0035643B">
        <w:rPr>
          <w:rFonts w:ascii="Arial" w:hAnsi="Arial" w:cs="Arial"/>
          <w:spacing w:val="-3"/>
          <w:sz w:val="22"/>
          <w:szCs w:val="22"/>
        </w:rPr>
        <w:t xml:space="preserve"> PROV</w:t>
      </w:r>
    </w:p>
    <w:p w14:paraId="1ACCA399" w14:textId="3B471073" w:rsidR="009A048F" w:rsidRPr="0035643B" w:rsidRDefault="009A048F" w:rsidP="00B83232">
      <w:pPr>
        <w:tabs>
          <w:tab w:val="right" w:pos="9639"/>
        </w:tabs>
        <w:suppressAutoHyphens/>
        <w:rPr>
          <w:rFonts w:ascii="Arial" w:hAnsi="Arial" w:cs="Arial"/>
          <w:b/>
          <w:spacing w:val="-3"/>
          <w:szCs w:val="24"/>
          <w:lang w:val="en-US"/>
        </w:rPr>
      </w:pPr>
      <w:r w:rsidRPr="0035643B">
        <w:rPr>
          <w:rFonts w:ascii="Arial" w:hAnsi="Arial" w:cs="Arial"/>
          <w:spacing w:val="-3"/>
          <w:szCs w:val="24"/>
          <w:lang w:val="en-US"/>
        </w:rPr>
        <w:tab/>
      </w:r>
    </w:p>
    <w:p w14:paraId="1ACCA39A" w14:textId="77777777" w:rsidR="009A048F" w:rsidRPr="0035643B" w:rsidRDefault="009A048F" w:rsidP="009A048F">
      <w:pPr>
        <w:tabs>
          <w:tab w:val="left" w:pos="-720"/>
        </w:tabs>
        <w:suppressAutoHyphens/>
        <w:jc w:val="both"/>
        <w:rPr>
          <w:rFonts w:ascii="Arial" w:hAnsi="Arial" w:cs="Arial"/>
          <w:b/>
          <w:spacing w:val="-3"/>
          <w:sz w:val="20"/>
          <w:lang w:val="en-US"/>
        </w:rPr>
      </w:pPr>
    </w:p>
    <w:p w14:paraId="1ACCA39B" w14:textId="77777777" w:rsidR="009A048F" w:rsidRPr="0035643B" w:rsidRDefault="009A048F" w:rsidP="009A048F">
      <w:pPr>
        <w:tabs>
          <w:tab w:val="left" w:pos="-720"/>
        </w:tabs>
        <w:suppressAutoHyphens/>
        <w:jc w:val="both"/>
        <w:rPr>
          <w:rFonts w:ascii="Arial" w:hAnsi="Arial" w:cs="Arial"/>
          <w:b/>
          <w:spacing w:val="-3"/>
          <w:sz w:val="20"/>
          <w:lang w:val="en-US"/>
        </w:rPr>
      </w:pPr>
    </w:p>
    <w:p w14:paraId="1ACCA39C" w14:textId="77777777" w:rsidR="009A048F" w:rsidRPr="0035643B" w:rsidRDefault="009A048F" w:rsidP="009A048F">
      <w:pPr>
        <w:tabs>
          <w:tab w:val="left" w:pos="-720"/>
        </w:tabs>
        <w:suppressAutoHyphens/>
        <w:jc w:val="both"/>
        <w:rPr>
          <w:rFonts w:ascii="Arial" w:hAnsi="Arial" w:cs="Arial"/>
          <w:b/>
          <w:spacing w:val="-3"/>
          <w:sz w:val="20"/>
          <w:lang w:val="en-US"/>
        </w:rPr>
      </w:pPr>
    </w:p>
    <w:p w14:paraId="1ACCA3A1" w14:textId="07638ACD" w:rsidR="009A048F" w:rsidRPr="0035643B" w:rsidRDefault="009A048F" w:rsidP="009A048F">
      <w:pPr>
        <w:tabs>
          <w:tab w:val="left" w:pos="-720"/>
          <w:tab w:val="left" w:pos="5190"/>
        </w:tabs>
        <w:suppressAutoHyphens/>
        <w:jc w:val="both"/>
        <w:rPr>
          <w:rFonts w:ascii="Arial" w:hAnsi="Arial" w:cs="Arial"/>
          <w:b/>
          <w:spacing w:val="-3"/>
          <w:szCs w:val="24"/>
          <w:lang w:val="en-US"/>
        </w:rPr>
      </w:pPr>
    </w:p>
    <w:p w14:paraId="1ACCA3A3" w14:textId="77777777" w:rsidR="009A048F" w:rsidRPr="0035643B" w:rsidRDefault="009A048F" w:rsidP="009A048F">
      <w:pPr>
        <w:tabs>
          <w:tab w:val="left" w:pos="-720"/>
        </w:tabs>
        <w:suppressAutoHyphens/>
        <w:jc w:val="both"/>
        <w:rPr>
          <w:rFonts w:ascii="Arial" w:hAnsi="Arial" w:cs="Arial"/>
          <w:b/>
          <w:spacing w:val="-3"/>
          <w:szCs w:val="24"/>
          <w:lang w:val="en-US"/>
        </w:rPr>
      </w:pPr>
    </w:p>
    <w:p w14:paraId="1ACCA3A4" w14:textId="77777777" w:rsidR="009A048F" w:rsidRPr="0035643B" w:rsidRDefault="009A048F" w:rsidP="009A048F">
      <w:pPr>
        <w:tabs>
          <w:tab w:val="left" w:pos="-720"/>
        </w:tabs>
        <w:suppressAutoHyphens/>
        <w:jc w:val="both"/>
        <w:rPr>
          <w:rFonts w:ascii="Arial" w:hAnsi="Arial" w:cs="Arial"/>
          <w:b/>
          <w:spacing w:val="-3"/>
          <w:szCs w:val="24"/>
          <w:lang w:val="en-US"/>
        </w:rPr>
      </w:pPr>
    </w:p>
    <w:p w14:paraId="1ACCA3A5" w14:textId="77777777" w:rsidR="009A048F" w:rsidRPr="0035643B" w:rsidRDefault="009A048F" w:rsidP="009A048F">
      <w:pPr>
        <w:tabs>
          <w:tab w:val="center" w:pos="4513"/>
        </w:tabs>
        <w:suppressAutoHyphens/>
        <w:jc w:val="center"/>
        <w:rPr>
          <w:rFonts w:ascii="Arial" w:hAnsi="Arial" w:cs="Arial"/>
          <w:b/>
          <w:spacing w:val="-3"/>
          <w:szCs w:val="24"/>
        </w:rPr>
      </w:pPr>
      <w:r w:rsidRPr="0035643B">
        <w:rPr>
          <w:rFonts w:ascii="Arial" w:hAnsi="Arial" w:cs="Arial"/>
          <w:b/>
          <w:spacing w:val="-3"/>
          <w:szCs w:val="24"/>
        </w:rPr>
        <w:t>COMMITTEE ON BIOETHICS (DH-BIO)</w:t>
      </w:r>
    </w:p>
    <w:p w14:paraId="1ACCA3A6" w14:textId="77777777" w:rsidR="009A048F" w:rsidRPr="0035643B" w:rsidRDefault="009A048F" w:rsidP="009A048F">
      <w:pPr>
        <w:tabs>
          <w:tab w:val="left" w:pos="-720"/>
        </w:tabs>
        <w:suppressAutoHyphens/>
        <w:jc w:val="both"/>
        <w:rPr>
          <w:rFonts w:ascii="Arial" w:hAnsi="Arial" w:cs="Arial"/>
          <w:b/>
          <w:spacing w:val="-3"/>
          <w:szCs w:val="24"/>
        </w:rPr>
      </w:pPr>
    </w:p>
    <w:p w14:paraId="1ACCA3A7" w14:textId="21EA1BAB" w:rsidR="009A048F" w:rsidRPr="0035643B" w:rsidRDefault="009A048F" w:rsidP="009A048F">
      <w:pPr>
        <w:tabs>
          <w:tab w:val="left" w:pos="-720"/>
        </w:tabs>
        <w:suppressAutoHyphens/>
        <w:jc w:val="center"/>
        <w:rPr>
          <w:rFonts w:ascii="Arial" w:hAnsi="Arial" w:cs="Arial"/>
          <w:b/>
          <w:spacing w:val="-3"/>
          <w:szCs w:val="24"/>
          <w:lang w:val="en-US"/>
        </w:rPr>
      </w:pPr>
      <w:r w:rsidRPr="0035643B">
        <w:rPr>
          <w:rFonts w:ascii="Arial" w:hAnsi="Arial" w:cs="Arial"/>
          <w:b/>
          <w:spacing w:val="-3"/>
          <w:szCs w:val="24"/>
          <w:lang w:val="en-US"/>
        </w:rPr>
        <w:t>1</w:t>
      </w:r>
      <w:r w:rsidR="005060A2" w:rsidRPr="0035643B">
        <w:rPr>
          <w:rFonts w:ascii="Arial" w:hAnsi="Arial" w:cs="Arial"/>
          <w:b/>
          <w:spacing w:val="-3"/>
          <w:szCs w:val="24"/>
          <w:lang w:val="en-US"/>
        </w:rPr>
        <w:t>7</w:t>
      </w:r>
      <w:r w:rsidRPr="0035643B">
        <w:rPr>
          <w:rFonts w:ascii="Arial" w:hAnsi="Arial" w:cs="Arial"/>
          <w:b/>
          <w:spacing w:val="-3"/>
          <w:szCs w:val="24"/>
          <w:vertAlign w:val="superscript"/>
          <w:lang w:val="en-US"/>
        </w:rPr>
        <w:t>th</w:t>
      </w:r>
      <w:r w:rsidR="00F62333" w:rsidRPr="0035643B">
        <w:rPr>
          <w:rFonts w:ascii="Arial" w:hAnsi="Arial" w:cs="Arial"/>
          <w:b/>
          <w:spacing w:val="-3"/>
          <w:szCs w:val="24"/>
          <w:lang w:val="en-US"/>
        </w:rPr>
        <w:t xml:space="preserve"> </w:t>
      </w:r>
      <w:r w:rsidRPr="0035643B">
        <w:rPr>
          <w:rFonts w:ascii="Arial" w:hAnsi="Arial" w:cs="Arial"/>
          <w:b/>
          <w:spacing w:val="-3"/>
          <w:szCs w:val="24"/>
          <w:lang w:val="en-US"/>
        </w:rPr>
        <w:t>meeting</w:t>
      </w:r>
    </w:p>
    <w:p w14:paraId="1ACCA3A8" w14:textId="77777777" w:rsidR="009A048F" w:rsidRPr="0035643B" w:rsidRDefault="009A048F" w:rsidP="009A048F">
      <w:pPr>
        <w:tabs>
          <w:tab w:val="center" w:pos="4513"/>
        </w:tabs>
        <w:suppressAutoHyphens/>
        <w:jc w:val="center"/>
        <w:rPr>
          <w:rFonts w:ascii="Arial" w:hAnsi="Arial" w:cs="Arial"/>
          <w:b/>
          <w:spacing w:val="-3"/>
          <w:szCs w:val="24"/>
          <w:lang w:val="en-US"/>
        </w:rPr>
      </w:pPr>
    </w:p>
    <w:p w14:paraId="1ACCA3A9" w14:textId="47914F85" w:rsidR="009A048F" w:rsidRPr="0035643B" w:rsidRDefault="0094244A" w:rsidP="009A048F">
      <w:pPr>
        <w:tabs>
          <w:tab w:val="center" w:pos="4513"/>
        </w:tabs>
        <w:suppressAutoHyphens/>
        <w:jc w:val="center"/>
        <w:rPr>
          <w:rFonts w:ascii="Arial" w:hAnsi="Arial" w:cs="Arial"/>
          <w:b/>
          <w:spacing w:val="-3"/>
          <w:szCs w:val="24"/>
          <w:lang w:val="en-US"/>
        </w:rPr>
      </w:pPr>
      <w:r w:rsidRPr="0035643B">
        <w:rPr>
          <w:rFonts w:ascii="Arial" w:hAnsi="Arial" w:cs="Arial"/>
          <w:b/>
          <w:spacing w:val="-3"/>
          <w:szCs w:val="24"/>
          <w:lang w:val="en-US"/>
        </w:rPr>
        <w:t>3</w:t>
      </w:r>
      <w:r w:rsidR="00EF7E1A" w:rsidRPr="0035643B">
        <w:rPr>
          <w:rFonts w:ascii="Arial" w:hAnsi="Arial" w:cs="Arial"/>
          <w:b/>
          <w:spacing w:val="-3"/>
          <w:szCs w:val="24"/>
          <w:lang w:val="en-US"/>
        </w:rPr>
        <w:t>-</w:t>
      </w:r>
      <w:r w:rsidR="007755F1" w:rsidRPr="0035643B">
        <w:rPr>
          <w:rFonts w:ascii="Arial" w:hAnsi="Arial" w:cs="Arial"/>
          <w:b/>
          <w:spacing w:val="-3"/>
          <w:szCs w:val="24"/>
          <w:lang w:val="en-US"/>
        </w:rPr>
        <w:t>6 November</w:t>
      </w:r>
      <w:r w:rsidR="009A048F" w:rsidRPr="0035643B">
        <w:rPr>
          <w:rFonts w:ascii="Arial" w:hAnsi="Arial" w:cs="Arial"/>
          <w:b/>
          <w:spacing w:val="-3"/>
          <w:szCs w:val="24"/>
          <w:lang w:val="en-US"/>
        </w:rPr>
        <w:t xml:space="preserve"> 20</w:t>
      </w:r>
      <w:r w:rsidR="005060A2" w:rsidRPr="0035643B">
        <w:rPr>
          <w:rFonts w:ascii="Arial" w:hAnsi="Arial" w:cs="Arial"/>
          <w:b/>
          <w:spacing w:val="-3"/>
          <w:szCs w:val="24"/>
          <w:lang w:val="en-US"/>
        </w:rPr>
        <w:t>20</w:t>
      </w:r>
    </w:p>
    <w:p w14:paraId="661A3057" w14:textId="77777777" w:rsidR="00F26B66" w:rsidRPr="0035643B" w:rsidRDefault="00F26B66" w:rsidP="00F26B66">
      <w:pPr>
        <w:tabs>
          <w:tab w:val="center" w:pos="4513"/>
        </w:tabs>
        <w:suppressAutoHyphens/>
        <w:jc w:val="center"/>
        <w:rPr>
          <w:rFonts w:ascii="Arial" w:hAnsi="Arial" w:cs="Arial"/>
          <w:b/>
          <w:spacing w:val="-3"/>
          <w:szCs w:val="24"/>
          <w:lang w:val="en-US"/>
        </w:rPr>
      </w:pPr>
      <w:r>
        <w:rPr>
          <w:rFonts w:ascii="Arial" w:hAnsi="Arial" w:cs="Arial"/>
          <w:b/>
          <w:spacing w:val="-3"/>
          <w:szCs w:val="24"/>
          <w:lang w:val="en-US"/>
        </w:rPr>
        <w:t>KUDO platform</w:t>
      </w:r>
    </w:p>
    <w:p w14:paraId="1ACCA3AE" w14:textId="77777777" w:rsidR="009A048F" w:rsidRPr="0035643B" w:rsidRDefault="009A048F" w:rsidP="009A048F">
      <w:pPr>
        <w:tabs>
          <w:tab w:val="center" w:pos="2147"/>
        </w:tabs>
        <w:suppressAutoHyphens/>
        <w:jc w:val="center"/>
        <w:rPr>
          <w:rFonts w:ascii="Arial" w:hAnsi="Arial" w:cs="Arial"/>
          <w:b/>
          <w:spacing w:val="-3"/>
          <w:sz w:val="20"/>
          <w:lang w:val="en-US"/>
        </w:rPr>
      </w:pPr>
    </w:p>
    <w:p w14:paraId="1ACCA3AF" w14:textId="77777777" w:rsidR="009A048F" w:rsidRPr="0035643B" w:rsidRDefault="009A048F" w:rsidP="009A048F">
      <w:pPr>
        <w:tabs>
          <w:tab w:val="center" w:pos="2147"/>
        </w:tabs>
        <w:suppressAutoHyphens/>
        <w:jc w:val="center"/>
        <w:rPr>
          <w:rFonts w:ascii="Arial" w:hAnsi="Arial" w:cs="Arial"/>
          <w:b/>
          <w:spacing w:val="-3"/>
          <w:sz w:val="20"/>
          <w:lang w:val="en-US"/>
        </w:rPr>
      </w:pPr>
    </w:p>
    <w:p w14:paraId="1ACCA3B0" w14:textId="77777777" w:rsidR="009A048F" w:rsidRPr="0035643B" w:rsidRDefault="009A048F" w:rsidP="009A048F">
      <w:pPr>
        <w:tabs>
          <w:tab w:val="center" w:pos="2147"/>
        </w:tabs>
        <w:suppressAutoHyphens/>
        <w:jc w:val="center"/>
        <w:rPr>
          <w:rFonts w:ascii="Arial" w:hAnsi="Arial" w:cs="Arial"/>
          <w:b/>
          <w:spacing w:val="-3"/>
          <w:sz w:val="20"/>
          <w:lang w:val="en-US"/>
        </w:rPr>
      </w:pPr>
    </w:p>
    <w:p w14:paraId="1ACCA3B1" w14:textId="44EB9B77" w:rsidR="009A048F" w:rsidRPr="0035643B" w:rsidRDefault="005060A2" w:rsidP="009A048F">
      <w:pPr>
        <w:tabs>
          <w:tab w:val="center" w:pos="2147"/>
        </w:tabs>
        <w:suppressAutoHyphens/>
        <w:jc w:val="center"/>
        <w:rPr>
          <w:rFonts w:ascii="Arial" w:hAnsi="Arial" w:cs="Arial"/>
          <w:spacing w:val="-3"/>
          <w:szCs w:val="24"/>
          <w:u w:val="single"/>
          <w:lang w:val="en-US"/>
        </w:rPr>
      </w:pPr>
      <w:r w:rsidRPr="0035643B">
        <w:rPr>
          <w:rFonts w:ascii="Arial" w:hAnsi="Arial" w:cs="Arial"/>
          <w:spacing w:val="-3"/>
          <w:szCs w:val="24"/>
          <w:u w:val="single"/>
          <w:lang w:val="en-US"/>
        </w:rPr>
        <w:t>Preliminary d</w:t>
      </w:r>
      <w:r w:rsidR="009A048F" w:rsidRPr="0035643B">
        <w:rPr>
          <w:rFonts w:ascii="Arial" w:hAnsi="Arial" w:cs="Arial"/>
          <w:spacing w:val="-3"/>
          <w:szCs w:val="24"/>
          <w:u w:val="single"/>
          <w:lang w:val="en-US"/>
        </w:rPr>
        <w:t>raft Agenda/draft Order of Business</w:t>
      </w:r>
    </w:p>
    <w:p w14:paraId="1ACCA3B3" w14:textId="77777777" w:rsidR="009A048F" w:rsidRPr="0035643B" w:rsidRDefault="009A048F" w:rsidP="009A048F">
      <w:pPr>
        <w:tabs>
          <w:tab w:val="left" w:pos="-720"/>
        </w:tabs>
        <w:suppressAutoHyphens/>
        <w:jc w:val="center"/>
        <w:rPr>
          <w:rFonts w:ascii="Arial" w:hAnsi="Arial" w:cs="Arial"/>
          <w:spacing w:val="-3"/>
          <w:sz w:val="22"/>
          <w:szCs w:val="22"/>
          <w:u w:val="single"/>
          <w:lang w:val="en-US"/>
        </w:rPr>
      </w:pPr>
    </w:p>
    <w:p w14:paraId="1ACCA3B4" w14:textId="77777777" w:rsidR="009A048F" w:rsidRPr="0035643B" w:rsidRDefault="009A048F" w:rsidP="009A048F">
      <w:pPr>
        <w:tabs>
          <w:tab w:val="left" w:pos="-720"/>
        </w:tabs>
        <w:suppressAutoHyphens/>
        <w:jc w:val="center"/>
        <w:rPr>
          <w:rFonts w:ascii="Arial" w:hAnsi="Arial" w:cs="Arial"/>
          <w:spacing w:val="-3"/>
          <w:sz w:val="22"/>
          <w:szCs w:val="22"/>
          <w:u w:val="single"/>
          <w:lang w:val="en-US"/>
        </w:rPr>
      </w:pPr>
    </w:p>
    <w:p w14:paraId="1ACCA3BF" w14:textId="77777777" w:rsidR="009A048F" w:rsidRPr="0035643B" w:rsidRDefault="009A048F" w:rsidP="009A048F">
      <w:pPr>
        <w:tabs>
          <w:tab w:val="center" w:pos="2147"/>
        </w:tabs>
        <w:suppressAutoHyphens/>
        <w:rPr>
          <w:rFonts w:ascii="Arial" w:hAnsi="Arial" w:cs="Arial"/>
          <w:b/>
          <w:spacing w:val="-3"/>
          <w:sz w:val="22"/>
          <w:szCs w:val="22"/>
          <w:lang w:val="en-US"/>
        </w:rPr>
      </w:pPr>
    </w:p>
    <w:p w14:paraId="1ACCA3C0" w14:textId="77777777" w:rsidR="009A048F" w:rsidRPr="0035643B" w:rsidRDefault="009A048F" w:rsidP="009A048F">
      <w:pPr>
        <w:suppressAutoHyphens/>
        <w:jc w:val="center"/>
        <w:rPr>
          <w:rFonts w:ascii="Arial" w:hAnsi="Arial" w:cs="Arial"/>
          <w:b/>
          <w:spacing w:val="-3"/>
          <w:sz w:val="22"/>
          <w:szCs w:val="22"/>
          <w:lang w:val="en-US"/>
        </w:rPr>
      </w:pPr>
      <w:r w:rsidRPr="0035643B">
        <w:rPr>
          <w:rFonts w:ascii="Arial" w:hAnsi="Arial" w:cs="Arial"/>
          <w:b/>
          <w:spacing w:val="-3"/>
          <w:sz w:val="22"/>
          <w:szCs w:val="22"/>
          <w:lang w:val="en-US"/>
        </w:rPr>
        <w:br w:type="page"/>
      </w:r>
    </w:p>
    <w:p w14:paraId="1ACCA3C1" w14:textId="77777777" w:rsidR="009A048F" w:rsidRPr="0035643B" w:rsidRDefault="009A048F" w:rsidP="009A048F">
      <w:pPr>
        <w:jc w:val="center"/>
        <w:rPr>
          <w:rFonts w:ascii="Arial" w:hAnsi="Arial" w:cs="Arial"/>
          <w:b/>
        </w:rPr>
      </w:pPr>
      <w:r w:rsidRPr="0035643B">
        <w:rPr>
          <w:rFonts w:ascii="Arial" w:hAnsi="Arial" w:cs="Arial"/>
          <w:b/>
        </w:rPr>
        <w:lastRenderedPageBreak/>
        <w:t>LIST OF ITEMS</w:t>
      </w:r>
    </w:p>
    <w:p w14:paraId="1ACCA3C2" w14:textId="77777777" w:rsidR="009A048F" w:rsidRPr="0035643B" w:rsidRDefault="009A048F" w:rsidP="009A048F">
      <w:pPr>
        <w:rPr>
          <w:rFonts w:ascii="Arial" w:hAnsi="Arial" w:cs="Arial"/>
        </w:rPr>
      </w:pPr>
    </w:p>
    <w:p w14:paraId="1ACCA3C3" w14:textId="77777777" w:rsidR="009A048F" w:rsidRPr="0035643B" w:rsidRDefault="009A048F" w:rsidP="009A048F">
      <w:pPr>
        <w:rPr>
          <w:rFonts w:ascii="Arial" w:hAnsi="Arial" w:cs="Arial"/>
        </w:rPr>
      </w:pPr>
    </w:p>
    <w:p w14:paraId="3F1DBC70" w14:textId="00BC9616" w:rsidR="00652B3A" w:rsidRPr="0035643B" w:rsidRDefault="00652B3A" w:rsidP="00652B3A">
      <w:pPr>
        <w:tabs>
          <w:tab w:val="left" w:pos="567"/>
        </w:tabs>
        <w:spacing w:before="40" w:after="120"/>
        <w:ind w:left="567" w:hanging="567"/>
        <w:rPr>
          <w:rFonts w:ascii="Arial" w:hAnsi="Arial" w:cs="Arial"/>
          <w:sz w:val="22"/>
          <w:szCs w:val="22"/>
        </w:rPr>
      </w:pPr>
      <w:r w:rsidRPr="0035643B">
        <w:rPr>
          <w:rFonts w:ascii="Arial" w:hAnsi="Arial" w:cs="Arial"/>
          <w:bCs/>
          <w:sz w:val="22"/>
          <w:szCs w:val="22"/>
        </w:rPr>
        <w:t>1.</w:t>
      </w:r>
      <w:r w:rsidRPr="0035643B">
        <w:rPr>
          <w:rFonts w:ascii="Arial" w:hAnsi="Arial" w:cs="Arial"/>
          <w:bCs/>
          <w:sz w:val="22"/>
          <w:szCs w:val="22"/>
        </w:rPr>
        <w:tab/>
      </w:r>
      <w:r w:rsidRPr="0035643B">
        <w:rPr>
          <w:rFonts w:ascii="Arial" w:hAnsi="Arial" w:cs="Arial"/>
          <w:sz w:val="22"/>
          <w:szCs w:val="22"/>
        </w:rPr>
        <w:t>Adoption of the agenda</w:t>
      </w:r>
    </w:p>
    <w:p w14:paraId="7D081BE7" w14:textId="076A63DA" w:rsidR="00AA59A6" w:rsidRPr="0035643B" w:rsidRDefault="00652B3A" w:rsidP="00AA59A6">
      <w:pPr>
        <w:tabs>
          <w:tab w:val="left" w:pos="567"/>
        </w:tabs>
        <w:spacing w:before="40" w:after="120"/>
        <w:jc w:val="both"/>
        <w:rPr>
          <w:rFonts w:ascii="Arial" w:hAnsi="Arial" w:cs="Arial"/>
          <w:bCs/>
          <w:spacing w:val="-3"/>
          <w:sz w:val="22"/>
          <w:szCs w:val="22"/>
        </w:rPr>
      </w:pPr>
      <w:r w:rsidRPr="0035643B">
        <w:rPr>
          <w:rFonts w:ascii="Arial" w:hAnsi="Arial" w:cs="Arial"/>
          <w:bCs/>
          <w:spacing w:val="-3"/>
          <w:sz w:val="22"/>
          <w:szCs w:val="22"/>
        </w:rPr>
        <w:t>2</w:t>
      </w:r>
      <w:r w:rsidR="00AA59A6" w:rsidRPr="0035643B">
        <w:rPr>
          <w:rFonts w:ascii="Arial" w:hAnsi="Arial" w:cs="Arial"/>
          <w:bCs/>
          <w:spacing w:val="-3"/>
          <w:sz w:val="22"/>
          <w:szCs w:val="22"/>
        </w:rPr>
        <w:t>.</w:t>
      </w:r>
      <w:r w:rsidR="00AA59A6" w:rsidRPr="0035643B">
        <w:rPr>
          <w:rFonts w:ascii="Arial" w:hAnsi="Arial" w:cs="Arial"/>
          <w:bCs/>
          <w:spacing w:val="-3"/>
          <w:sz w:val="22"/>
          <w:szCs w:val="22"/>
        </w:rPr>
        <w:tab/>
        <w:t>Opening – Introduction</w:t>
      </w:r>
    </w:p>
    <w:p w14:paraId="3B236075" w14:textId="6EB655DD" w:rsidR="00AA59A6" w:rsidRPr="0035643B" w:rsidRDefault="00652B3A" w:rsidP="00AA59A6">
      <w:pPr>
        <w:tabs>
          <w:tab w:val="left" w:pos="567"/>
        </w:tabs>
        <w:spacing w:after="120"/>
        <w:rPr>
          <w:bCs/>
          <w:sz w:val="22"/>
          <w:szCs w:val="22"/>
        </w:rPr>
      </w:pPr>
      <w:r w:rsidRPr="0035643B">
        <w:rPr>
          <w:rFonts w:ascii="Arial" w:hAnsi="Arial" w:cs="Arial"/>
          <w:bCs/>
          <w:sz w:val="22"/>
          <w:szCs w:val="22"/>
        </w:rPr>
        <w:t>3</w:t>
      </w:r>
      <w:r w:rsidR="00AA59A6" w:rsidRPr="0035643B">
        <w:rPr>
          <w:rFonts w:ascii="Arial" w:hAnsi="Arial" w:cs="Arial"/>
          <w:bCs/>
          <w:sz w:val="22"/>
          <w:szCs w:val="22"/>
        </w:rPr>
        <w:t>.</w:t>
      </w:r>
      <w:r w:rsidR="00AA59A6" w:rsidRPr="0035643B">
        <w:rPr>
          <w:rFonts w:ascii="Arial" w:hAnsi="Arial" w:cs="Arial"/>
          <w:bCs/>
          <w:sz w:val="22"/>
          <w:szCs w:val="22"/>
        </w:rPr>
        <w:tab/>
        <w:t>Strategic Action Plan implementation in the light of new priorities</w:t>
      </w:r>
    </w:p>
    <w:p w14:paraId="573845F0" w14:textId="474CBB05" w:rsidR="00AA59A6" w:rsidRPr="0035643B" w:rsidRDefault="00652B3A" w:rsidP="00AA59A6">
      <w:pPr>
        <w:tabs>
          <w:tab w:val="left" w:pos="567"/>
        </w:tabs>
        <w:spacing w:after="120"/>
        <w:rPr>
          <w:rFonts w:ascii="Arial" w:hAnsi="Arial" w:cs="Arial"/>
          <w:bCs/>
          <w:sz w:val="22"/>
          <w:szCs w:val="22"/>
        </w:rPr>
      </w:pPr>
      <w:r w:rsidRPr="0035643B">
        <w:rPr>
          <w:rFonts w:ascii="Arial" w:hAnsi="Arial" w:cs="Arial"/>
          <w:bCs/>
          <w:sz w:val="22"/>
          <w:szCs w:val="22"/>
        </w:rPr>
        <w:t>4</w:t>
      </w:r>
      <w:r w:rsidR="00AA59A6" w:rsidRPr="0035643B">
        <w:rPr>
          <w:rFonts w:ascii="Arial" w:hAnsi="Arial" w:cs="Arial"/>
          <w:bCs/>
          <w:sz w:val="22"/>
          <w:szCs w:val="22"/>
        </w:rPr>
        <w:t>.</w:t>
      </w:r>
      <w:r w:rsidR="00AA59A6" w:rsidRPr="0035643B">
        <w:rPr>
          <w:rFonts w:ascii="Arial" w:hAnsi="Arial" w:cs="Arial"/>
          <w:bCs/>
          <w:sz w:val="22"/>
          <w:szCs w:val="22"/>
        </w:rPr>
        <w:tab/>
        <w:t>Examination of draft Working method document</w:t>
      </w:r>
    </w:p>
    <w:p w14:paraId="24DFF56F" w14:textId="13D2245D" w:rsidR="00AA59A6" w:rsidRPr="0035643B" w:rsidRDefault="00652B3A" w:rsidP="00AA59A6">
      <w:pPr>
        <w:tabs>
          <w:tab w:val="left" w:pos="567"/>
        </w:tabs>
        <w:spacing w:after="120"/>
        <w:rPr>
          <w:bCs/>
          <w:sz w:val="22"/>
          <w:szCs w:val="22"/>
        </w:rPr>
      </w:pPr>
      <w:r w:rsidRPr="0035643B">
        <w:rPr>
          <w:rFonts w:ascii="Arial" w:hAnsi="Arial" w:cs="Arial"/>
          <w:bCs/>
          <w:sz w:val="22"/>
          <w:szCs w:val="22"/>
        </w:rPr>
        <w:t>5</w:t>
      </w:r>
      <w:r w:rsidR="00AA59A6" w:rsidRPr="0035643B">
        <w:rPr>
          <w:rFonts w:ascii="Arial" w:hAnsi="Arial" w:cs="Arial"/>
          <w:bCs/>
          <w:sz w:val="22"/>
          <w:szCs w:val="22"/>
        </w:rPr>
        <w:t>.</w:t>
      </w:r>
      <w:r w:rsidR="00AA59A6" w:rsidRPr="0035643B">
        <w:rPr>
          <w:rFonts w:ascii="Arial" w:hAnsi="Arial" w:cs="Arial"/>
          <w:bCs/>
          <w:sz w:val="22"/>
          <w:szCs w:val="22"/>
        </w:rPr>
        <w:tab/>
      </w:r>
      <w:r w:rsidR="003A2447">
        <w:rPr>
          <w:rFonts w:ascii="Arial" w:hAnsi="Arial" w:cs="Arial"/>
          <w:bCs/>
          <w:sz w:val="22"/>
          <w:szCs w:val="22"/>
        </w:rPr>
        <w:t>Gender equality</w:t>
      </w:r>
    </w:p>
    <w:p w14:paraId="6BD31874" w14:textId="1953D1E6" w:rsidR="002F7433" w:rsidRPr="0035643B" w:rsidRDefault="00652B3A" w:rsidP="002F7433">
      <w:pPr>
        <w:tabs>
          <w:tab w:val="left" w:pos="567"/>
        </w:tabs>
        <w:spacing w:before="40" w:after="120"/>
        <w:ind w:left="567" w:hanging="567"/>
        <w:jc w:val="both"/>
        <w:rPr>
          <w:rFonts w:ascii="Arial" w:hAnsi="Arial" w:cs="Arial"/>
          <w:bCs/>
          <w:sz w:val="22"/>
          <w:szCs w:val="22"/>
        </w:rPr>
      </w:pPr>
      <w:r w:rsidRPr="0035643B">
        <w:rPr>
          <w:rFonts w:ascii="Arial" w:hAnsi="Arial" w:cs="Arial"/>
          <w:bCs/>
          <w:sz w:val="22"/>
          <w:szCs w:val="22"/>
        </w:rPr>
        <w:t>6</w:t>
      </w:r>
      <w:r w:rsidR="00AA59A6" w:rsidRPr="0035643B">
        <w:rPr>
          <w:rFonts w:ascii="Arial" w:hAnsi="Arial" w:cs="Arial"/>
          <w:bCs/>
          <w:sz w:val="22"/>
          <w:szCs w:val="22"/>
        </w:rPr>
        <w:t>.</w:t>
      </w:r>
      <w:r w:rsidR="00AA59A6" w:rsidRPr="0035643B">
        <w:rPr>
          <w:rFonts w:ascii="Arial" w:hAnsi="Arial" w:cs="Arial"/>
          <w:bCs/>
          <w:sz w:val="22"/>
          <w:szCs w:val="22"/>
        </w:rPr>
        <w:tab/>
      </w:r>
      <w:r w:rsidR="002F7433" w:rsidRPr="0035643B">
        <w:rPr>
          <w:rFonts w:ascii="Arial" w:hAnsi="Arial" w:cs="Arial"/>
          <w:bCs/>
          <w:sz w:val="22"/>
          <w:szCs w:val="22"/>
        </w:rPr>
        <w:t>Information on progress in the collection of examples of practices aiming at promoting voluntary measures in mental health care</w:t>
      </w:r>
    </w:p>
    <w:p w14:paraId="4C7548E5" w14:textId="628076B5" w:rsidR="00B62A23" w:rsidRPr="0035643B" w:rsidRDefault="002F7433" w:rsidP="00B62A23">
      <w:pPr>
        <w:tabs>
          <w:tab w:val="left" w:pos="567"/>
        </w:tabs>
        <w:spacing w:before="40" w:after="120"/>
        <w:ind w:left="567" w:hanging="567"/>
        <w:jc w:val="both"/>
        <w:rPr>
          <w:rFonts w:ascii="Arial" w:hAnsi="Arial" w:cs="Arial"/>
          <w:bCs/>
          <w:sz w:val="22"/>
          <w:szCs w:val="22"/>
        </w:rPr>
      </w:pPr>
      <w:r>
        <w:rPr>
          <w:rFonts w:ascii="Arial" w:hAnsi="Arial" w:cs="Arial"/>
          <w:bCs/>
          <w:sz w:val="22"/>
          <w:szCs w:val="22"/>
        </w:rPr>
        <w:t>7.</w:t>
      </w:r>
      <w:r>
        <w:rPr>
          <w:rFonts w:ascii="Arial" w:hAnsi="Arial" w:cs="Arial"/>
          <w:bCs/>
          <w:sz w:val="22"/>
          <w:szCs w:val="22"/>
        </w:rPr>
        <w:tab/>
      </w:r>
      <w:r w:rsidR="00AA59A6" w:rsidRPr="0035643B">
        <w:rPr>
          <w:rFonts w:ascii="Arial" w:hAnsi="Arial" w:cs="Arial"/>
          <w:bCs/>
          <w:sz w:val="22"/>
          <w:szCs w:val="22"/>
        </w:rPr>
        <w:t xml:space="preserve">Additional Protocol </w:t>
      </w:r>
      <w:r w:rsidR="00B62A23" w:rsidRPr="0035643B">
        <w:rPr>
          <w:rFonts w:ascii="Arial" w:hAnsi="Arial" w:cs="Arial"/>
          <w:bCs/>
          <w:sz w:val="22"/>
          <w:szCs w:val="22"/>
        </w:rPr>
        <w:t>concerning</w:t>
      </w:r>
      <w:r w:rsidR="00AA59A6" w:rsidRPr="0035643B">
        <w:rPr>
          <w:rFonts w:ascii="Arial" w:hAnsi="Arial" w:cs="Arial"/>
          <w:bCs/>
          <w:sz w:val="22"/>
          <w:szCs w:val="22"/>
        </w:rPr>
        <w:t xml:space="preserve"> the protection of human rights and dignity of person with regard to involuntary placement and involuntary treatment </w:t>
      </w:r>
      <w:r w:rsidR="00B62A23" w:rsidRPr="0035643B">
        <w:rPr>
          <w:rFonts w:ascii="Arial" w:hAnsi="Arial" w:cs="Arial"/>
          <w:bCs/>
          <w:sz w:val="22"/>
          <w:szCs w:val="22"/>
        </w:rPr>
        <w:t>within</w:t>
      </w:r>
      <w:r w:rsidR="00AA59A6" w:rsidRPr="0035643B">
        <w:rPr>
          <w:rFonts w:ascii="Arial" w:hAnsi="Arial" w:cs="Arial"/>
          <w:bCs/>
          <w:sz w:val="22"/>
          <w:szCs w:val="22"/>
        </w:rPr>
        <w:t xml:space="preserve"> mental health care</w:t>
      </w:r>
      <w:r w:rsidR="00B62A23" w:rsidRPr="0035643B">
        <w:rPr>
          <w:rFonts w:ascii="Arial" w:hAnsi="Arial" w:cs="Arial"/>
          <w:bCs/>
          <w:sz w:val="22"/>
          <w:szCs w:val="22"/>
        </w:rPr>
        <w:t xml:space="preserve"> services</w:t>
      </w:r>
    </w:p>
    <w:p w14:paraId="1FC16A29" w14:textId="6DF9D851" w:rsidR="00AA59A6" w:rsidRPr="0035643B" w:rsidRDefault="00652B3A" w:rsidP="00AA59A6">
      <w:pPr>
        <w:tabs>
          <w:tab w:val="left" w:pos="567"/>
        </w:tabs>
        <w:spacing w:after="120"/>
        <w:jc w:val="both"/>
        <w:rPr>
          <w:rFonts w:ascii="Arial" w:hAnsi="Arial" w:cs="Arial"/>
          <w:bCs/>
          <w:sz w:val="22"/>
          <w:szCs w:val="22"/>
        </w:rPr>
      </w:pPr>
      <w:r w:rsidRPr="0035643B">
        <w:rPr>
          <w:rFonts w:ascii="Arial" w:hAnsi="Arial" w:cs="Arial"/>
          <w:bCs/>
          <w:sz w:val="22"/>
          <w:szCs w:val="22"/>
        </w:rPr>
        <w:t>8</w:t>
      </w:r>
      <w:r w:rsidR="00AA59A6" w:rsidRPr="0035643B">
        <w:rPr>
          <w:rFonts w:ascii="Arial" w:hAnsi="Arial" w:cs="Arial"/>
          <w:bCs/>
          <w:sz w:val="22"/>
          <w:szCs w:val="22"/>
        </w:rPr>
        <w:t>.</w:t>
      </w:r>
      <w:r w:rsidR="00AA59A6" w:rsidRPr="0035643B">
        <w:rPr>
          <w:rFonts w:ascii="Arial" w:hAnsi="Arial" w:cs="Arial"/>
          <w:bCs/>
          <w:sz w:val="22"/>
          <w:szCs w:val="22"/>
        </w:rPr>
        <w:tab/>
        <w:t>Genome editing technologies</w:t>
      </w:r>
    </w:p>
    <w:p w14:paraId="5A126E73" w14:textId="1F21DA74" w:rsidR="00AA59A6" w:rsidRPr="0035643B" w:rsidRDefault="00652B3A" w:rsidP="00AA59A6">
      <w:pPr>
        <w:tabs>
          <w:tab w:val="left" w:pos="567"/>
        </w:tabs>
        <w:spacing w:after="120"/>
        <w:rPr>
          <w:rFonts w:ascii="Arial" w:hAnsi="Arial" w:cs="Arial"/>
          <w:bCs/>
          <w:sz w:val="22"/>
          <w:szCs w:val="22"/>
        </w:rPr>
      </w:pPr>
      <w:r w:rsidRPr="0035643B">
        <w:rPr>
          <w:rFonts w:ascii="Arial" w:hAnsi="Arial" w:cs="Arial"/>
          <w:bCs/>
          <w:sz w:val="22"/>
          <w:szCs w:val="22"/>
        </w:rPr>
        <w:t>9</w:t>
      </w:r>
      <w:r w:rsidR="00AA59A6" w:rsidRPr="0035643B">
        <w:rPr>
          <w:rFonts w:ascii="Arial" w:hAnsi="Arial" w:cs="Arial"/>
          <w:bCs/>
          <w:sz w:val="22"/>
          <w:szCs w:val="22"/>
        </w:rPr>
        <w:t>.</w:t>
      </w:r>
      <w:r w:rsidR="00AA59A6" w:rsidRPr="0035643B">
        <w:rPr>
          <w:rFonts w:ascii="Arial" w:hAnsi="Arial" w:cs="Arial"/>
          <w:bCs/>
          <w:sz w:val="22"/>
          <w:szCs w:val="22"/>
        </w:rPr>
        <w:tab/>
        <w:t>Children’s participation in decision-making on matters relevant to their health</w:t>
      </w:r>
    </w:p>
    <w:p w14:paraId="10241D87" w14:textId="3D3AAD4E" w:rsidR="00AA59A6" w:rsidRPr="0035643B" w:rsidRDefault="00652B3A" w:rsidP="00AA59A6">
      <w:pPr>
        <w:tabs>
          <w:tab w:val="left" w:pos="567"/>
        </w:tabs>
        <w:spacing w:after="120"/>
        <w:rPr>
          <w:rFonts w:ascii="Arial" w:hAnsi="Arial" w:cs="Arial"/>
          <w:bCs/>
          <w:sz w:val="22"/>
          <w:szCs w:val="22"/>
        </w:rPr>
      </w:pPr>
      <w:r w:rsidRPr="0035643B">
        <w:rPr>
          <w:rFonts w:ascii="Arial" w:hAnsi="Arial" w:cs="Arial"/>
          <w:bCs/>
          <w:sz w:val="22"/>
          <w:szCs w:val="22"/>
        </w:rPr>
        <w:t>10.</w:t>
      </w:r>
      <w:r w:rsidR="00AA59A6" w:rsidRPr="0035643B">
        <w:rPr>
          <w:rFonts w:ascii="Arial" w:hAnsi="Arial" w:cs="Arial"/>
          <w:bCs/>
          <w:sz w:val="22"/>
          <w:szCs w:val="22"/>
        </w:rPr>
        <w:tab/>
        <w:t>Equity of access to vaccines</w:t>
      </w:r>
    </w:p>
    <w:p w14:paraId="548D7F29" w14:textId="104A1B41" w:rsidR="00AA59A6" w:rsidRPr="0035643B" w:rsidRDefault="00AA59A6" w:rsidP="00AA59A6">
      <w:pPr>
        <w:tabs>
          <w:tab w:val="left" w:pos="567"/>
        </w:tabs>
        <w:spacing w:after="120"/>
        <w:rPr>
          <w:rFonts w:ascii="Arial" w:hAnsi="Arial" w:cs="Arial"/>
          <w:bCs/>
          <w:sz w:val="22"/>
          <w:szCs w:val="22"/>
        </w:rPr>
      </w:pPr>
      <w:r w:rsidRPr="0035643B">
        <w:rPr>
          <w:rFonts w:ascii="Arial" w:hAnsi="Arial" w:cs="Arial"/>
          <w:bCs/>
          <w:sz w:val="22"/>
          <w:szCs w:val="22"/>
        </w:rPr>
        <w:t>1</w:t>
      </w:r>
      <w:r w:rsidR="00652B3A" w:rsidRPr="0035643B">
        <w:rPr>
          <w:rFonts w:ascii="Arial" w:hAnsi="Arial" w:cs="Arial"/>
          <w:bCs/>
          <w:sz w:val="22"/>
          <w:szCs w:val="22"/>
        </w:rPr>
        <w:t>1</w:t>
      </w:r>
      <w:r w:rsidRPr="0035643B">
        <w:rPr>
          <w:rFonts w:ascii="Arial" w:hAnsi="Arial" w:cs="Arial"/>
          <w:bCs/>
          <w:sz w:val="22"/>
          <w:szCs w:val="22"/>
        </w:rPr>
        <w:t>.</w:t>
      </w:r>
      <w:r w:rsidRPr="0035643B">
        <w:rPr>
          <w:rFonts w:ascii="Arial" w:hAnsi="Arial" w:cs="Arial"/>
          <w:bCs/>
          <w:sz w:val="22"/>
          <w:szCs w:val="22"/>
        </w:rPr>
        <w:tab/>
        <w:t>Election to the Bureau</w:t>
      </w:r>
    </w:p>
    <w:p w14:paraId="5F6DC625" w14:textId="6D54D5EE" w:rsidR="00AA59A6" w:rsidRPr="0035643B" w:rsidRDefault="00AA59A6" w:rsidP="00AA59A6">
      <w:pPr>
        <w:tabs>
          <w:tab w:val="left" w:pos="567"/>
        </w:tabs>
        <w:spacing w:before="40" w:after="120"/>
        <w:rPr>
          <w:rFonts w:ascii="Arial" w:hAnsi="Arial" w:cs="Arial"/>
          <w:bCs/>
          <w:sz w:val="22"/>
          <w:szCs w:val="22"/>
        </w:rPr>
      </w:pPr>
      <w:r w:rsidRPr="0035643B">
        <w:rPr>
          <w:rFonts w:ascii="Arial" w:hAnsi="Arial" w:cs="Arial"/>
          <w:bCs/>
          <w:sz w:val="22"/>
          <w:szCs w:val="22"/>
        </w:rPr>
        <w:t>1</w:t>
      </w:r>
      <w:r w:rsidR="00652B3A" w:rsidRPr="0035643B">
        <w:rPr>
          <w:rFonts w:ascii="Arial" w:hAnsi="Arial" w:cs="Arial"/>
          <w:bCs/>
          <w:sz w:val="22"/>
          <w:szCs w:val="22"/>
        </w:rPr>
        <w:t>2</w:t>
      </w:r>
      <w:r w:rsidRPr="0035643B">
        <w:rPr>
          <w:rFonts w:ascii="Arial" w:hAnsi="Arial" w:cs="Arial"/>
          <w:bCs/>
          <w:sz w:val="22"/>
          <w:szCs w:val="22"/>
        </w:rPr>
        <w:t>.</w:t>
      </w:r>
      <w:r w:rsidRPr="0035643B">
        <w:rPr>
          <w:rFonts w:ascii="Arial" w:hAnsi="Arial" w:cs="Arial"/>
          <w:bCs/>
          <w:sz w:val="22"/>
          <w:szCs w:val="22"/>
        </w:rPr>
        <w:tab/>
        <w:t>Decisions taken by the DH-BIO at its 17</w:t>
      </w:r>
      <w:r w:rsidRPr="0035643B">
        <w:rPr>
          <w:rFonts w:ascii="Arial" w:hAnsi="Arial" w:cs="Arial"/>
          <w:bCs/>
          <w:sz w:val="22"/>
          <w:szCs w:val="22"/>
          <w:vertAlign w:val="superscript"/>
        </w:rPr>
        <w:t>th</w:t>
      </w:r>
      <w:r w:rsidRPr="0035643B">
        <w:rPr>
          <w:rFonts w:ascii="Arial" w:hAnsi="Arial" w:cs="Arial"/>
          <w:bCs/>
          <w:sz w:val="22"/>
          <w:szCs w:val="22"/>
        </w:rPr>
        <w:t xml:space="preserve"> meeting</w:t>
      </w:r>
    </w:p>
    <w:p w14:paraId="11576DE2" w14:textId="4D6500A6" w:rsidR="00AA59A6" w:rsidRPr="0035643B" w:rsidRDefault="00AA59A6" w:rsidP="00AA59A6">
      <w:pPr>
        <w:tabs>
          <w:tab w:val="left" w:pos="567"/>
        </w:tabs>
        <w:spacing w:before="40" w:after="120"/>
        <w:rPr>
          <w:rFonts w:ascii="Arial" w:hAnsi="Arial" w:cs="Arial"/>
          <w:bCs/>
          <w:sz w:val="22"/>
          <w:szCs w:val="22"/>
        </w:rPr>
      </w:pPr>
      <w:r w:rsidRPr="0035643B">
        <w:rPr>
          <w:rFonts w:ascii="Arial" w:hAnsi="Arial" w:cs="Arial"/>
          <w:bCs/>
          <w:sz w:val="22"/>
          <w:szCs w:val="22"/>
        </w:rPr>
        <w:t>1</w:t>
      </w:r>
      <w:r w:rsidR="00652B3A" w:rsidRPr="0035643B">
        <w:rPr>
          <w:rFonts w:ascii="Arial" w:hAnsi="Arial" w:cs="Arial"/>
          <w:bCs/>
          <w:sz w:val="22"/>
          <w:szCs w:val="22"/>
        </w:rPr>
        <w:t>3</w:t>
      </w:r>
      <w:r w:rsidRPr="0035643B">
        <w:rPr>
          <w:rFonts w:ascii="Arial" w:hAnsi="Arial" w:cs="Arial"/>
          <w:bCs/>
          <w:sz w:val="22"/>
          <w:szCs w:val="22"/>
        </w:rPr>
        <w:t>.</w:t>
      </w:r>
      <w:r w:rsidRPr="0035643B">
        <w:rPr>
          <w:rFonts w:ascii="Arial" w:hAnsi="Arial" w:cs="Arial"/>
          <w:bCs/>
          <w:sz w:val="22"/>
          <w:szCs w:val="22"/>
        </w:rPr>
        <w:tab/>
        <w:t>Dates of the next meetings</w:t>
      </w:r>
    </w:p>
    <w:p w14:paraId="36D6B7BF" w14:textId="1D03D1B5" w:rsidR="000A5593" w:rsidRPr="0035643B" w:rsidRDefault="000A5593" w:rsidP="00AA59A6">
      <w:pPr>
        <w:tabs>
          <w:tab w:val="left" w:pos="567"/>
        </w:tabs>
        <w:spacing w:before="40" w:after="120"/>
        <w:rPr>
          <w:rFonts w:ascii="Arial" w:hAnsi="Arial" w:cs="Arial"/>
          <w:bCs/>
          <w:sz w:val="22"/>
          <w:szCs w:val="22"/>
        </w:rPr>
      </w:pPr>
      <w:r w:rsidRPr="0035643B">
        <w:rPr>
          <w:rFonts w:ascii="Arial" w:hAnsi="Arial" w:cs="Arial"/>
          <w:bCs/>
          <w:sz w:val="22"/>
          <w:szCs w:val="22"/>
        </w:rPr>
        <w:t>14.</w:t>
      </w:r>
      <w:r w:rsidRPr="0035643B">
        <w:rPr>
          <w:rFonts w:ascii="Arial" w:hAnsi="Arial" w:cs="Arial"/>
          <w:bCs/>
          <w:sz w:val="22"/>
          <w:szCs w:val="22"/>
        </w:rPr>
        <w:tab/>
        <w:t>Other business</w:t>
      </w:r>
    </w:p>
    <w:p w14:paraId="725F0F84" w14:textId="6864B897" w:rsidR="007A261B" w:rsidRPr="0035643B" w:rsidRDefault="002F2D6B" w:rsidP="00AA59A6">
      <w:pPr>
        <w:tabs>
          <w:tab w:val="left" w:pos="567"/>
        </w:tabs>
        <w:spacing w:before="40" w:after="120"/>
        <w:rPr>
          <w:rFonts w:ascii="Arial" w:hAnsi="Arial" w:cs="Arial"/>
          <w:bCs/>
          <w:sz w:val="22"/>
          <w:szCs w:val="22"/>
        </w:rPr>
      </w:pPr>
      <w:r w:rsidRPr="00306D72">
        <w:rPr>
          <w:rFonts w:ascii="Arial" w:hAnsi="Arial" w:cs="Arial"/>
          <w:b/>
          <w:bCs/>
          <w:noProof/>
          <w:snapToGrid/>
          <w:spacing w:val="-3"/>
          <w:sz w:val="22"/>
          <w:szCs w:val="22"/>
          <w:u w:val="single"/>
          <w:lang w:eastAsia="en-GB"/>
        </w:rPr>
        <w:drawing>
          <wp:anchor distT="0" distB="0" distL="114300" distR="114300" simplePos="0" relativeHeight="251674624" behindDoc="0" locked="0" layoutInCell="1" allowOverlap="1" wp14:anchorId="2FBBA4A6" wp14:editId="7ED780EA">
            <wp:simplePos x="0" y="0"/>
            <wp:positionH relativeFrom="column">
              <wp:posOffset>-502285</wp:posOffset>
            </wp:positionH>
            <wp:positionV relativeFrom="paragraph">
              <wp:posOffset>225425</wp:posOffset>
            </wp:positionV>
            <wp:extent cx="225425" cy="2286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pic:spPr>
                </pic:pic>
              </a:graphicData>
            </a:graphic>
            <wp14:sizeRelH relativeFrom="page">
              <wp14:pctWidth>0</wp14:pctWidth>
            </wp14:sizeRelH>
            <wp14:sizeRelV relativeFrom="page">
              <wp14:pctHeight>0</wp14:pctHeight>
            </wp14:sizeRelV>
          </wp:anchor>
        </w:drawing>
      </w:r>
    </w:p>
    <w:p w14:paraId="4E2C9F39" w14:textId="027DBC55" w:rsidR="00AA59A6" w:rsidRPr="0035643B" w:rsidRDefault="007A261B" w:rsidP="00AA59A6">
      <w:pPr>
        <w:tabs>
          <w:tab w:val="left" w:pos="567"/>
        </w:tabs>
        <w:spacing w:before="40" w:after="120"/>
        <w:rPr>
          <w:rFonts w:ascii="Arial" w:hAnsi="Arial" w:cs="Arial"/>
          <w:bCs/>
          <w:sz w:val="22"/>
          <w:szCs w:val="22"/>
          <w:u w:val="single"/>
        </w:rPr>
      </w:pPr>
      <w:r w:rsidRPr="0035643B">
        <w:rPr>
          <w:rFonts w:ascii="Arial" w:hAnsi="Arial" w:cs="Arial"/>
          <w:bCs/>
          <w:sz w:val="22"/>
          <w:szCs w:val="22"/>
          <w:u w:val="single"/>
        </w:rPr>
        <w:t>Points for information to be dealt only in writing</w:t>
      </w:r>
    </w:p>
    <w:p w14:paraId="1ACCA3C7" w14:textId="2A319890" w:rsidR="009A048F" w:rsidRPr="00306D72" w:rsidRDefault="009A048F" w:rsidP="000A5593">
      <w:pPr>
        <w:pStyle w:val="ListParagraph"/>
        <w:numPr>
          <w:ilvl w:val="0"/>
          <w:numId w:val="21"/>
        </w:numPr>
        <w:tabs>
          <w:tab w:val="left" w:pos="567"/>
        </w:tabs>
        <w:spacing w:before="120"/>
        <w:ind w:left="0" w:firstLine="0"/>
        <w:jc w:val="both"/>
        <w:rPr>
          <w:rFonts w:ascii="Arial" w:hAnsi="Arial" w:cs="Arial"/>
        </w:rPr>
      </w:pPr>
      <w:r w:rsidRPr="00306D72">
        <w:rPr>
          <w:rFonts w:ascii="Arial" w:hAnsi="Arial" w:cs="Arial"/>
        </w:rPr>
        <w:t>Developments in the field of bioethics</w:t>
      </w:r>
    </w:p>
    <w:p w14:paraId="1ACCA3C8" w14:textId="50730A73" w:rsidR="009A048F" w:rsidRPr="00306D72" w:rsidRDefault="009A048F" w:rsidP="00AA59A6">
      <w:pPr>
        <w:numPr>
          <w:ilvl w:val="0"/>
          <w:numId w:val="21"/>
        </w:numPr>
        <w:spacing w:before="120"/>
        <w:ind w:left="567" w:hanging="567"/>
        <w:jc w:val="both"/>
        <w:rPr>
          <w:rFonts w:ascii="Arial" w:hAnsi="Arial" w:cs="Arial"/>
          <w:sz w:val="22"/>
          <w:szCs w:val="22"/>
        </w:rPr>
      </w:pPr>
      <w:r w:rsidRPr="00306D72">
        <w:rPr>
          <w:rFonts w:ascii="Arial" w:hAnsi="Arial" w:cs="Arial"/>
          <w:sz w:val="22"/>
          <w:szCs w:val="22"/>
        </w:rPr>
        <w:t>Chart of signatures and ratifications of the Convention on Human Rights and Biomedicine, the Protocol on the Prohibition of Cloning Human Beings, the Protocol concerning Transplantation of Organs and Tissues of Human Origin, the Protocol concerning Biomedical Research and the Protocol concerning Genetic Testing for Health Purposes</w:t>
      </w:r>
    </w:p>
    <w:p w14:paraId="1ACCA3CE" w14:textId="6C1456F1" w:rsidR="009A048F" w:rsidRPr="00306D72" w:rsidRDefault="009A048F" w:rsidP="00AA59A6">
      <w:pPr>
        <w:numPr>
          <w:ilvl w:val="0"/>
          <w:numId w:val="21"/>
        </w:numPr>
        <w:spacing w:before="120"/>
        <w:ind w:left="567" w:hanging="567"/>
        <w:jc w:val="both"/>
        <w:rPr>
          <w:rFonts w:ascii="Arial" w:hAnsi="Arial" w:cs="Arial"/>
          <w:sz w:val="22"/>
          <w:szCs w:val="22"/>
        </w:rPr>
      </w:pPr>
      <w:r w:rsidRPr="00306D72">
        <w:rPr>
          <w:rFonts w:ascii="Arial" w:hAnsi="Arial" w:cs="Arial"/>
          <w:sz w:val="22"/>
          <w:szCs w:val="22"/>
        </w:rPr>
        <w:t>Cooperation with other committees</w:t>
      </w:r>
    </w:p>
    <w:p w14:paraId="7581F731" w14:textId="11F23866" w:rsidR="003A6766" w:rsidRPr="00306D72" w:rsidRDefault="009A048F" w:rsidP="00AA59A6">
      <w:pPr>
        <w:numPr>
          <w:ilvl w:val="0"/>
          <w:numId w:val="21"/>
        </w:numPr>
        <w:spacing w:before="120"/>
        <w:ind w:left="567" w:hanging="567"/>
        <w:jc w:val="both"/>
        <w:rPr>
          <w:rFonts w:ascii="Arial" w:hAnsi="Arial" w:cs="Arial"/>
          <w:sz w:val="22"/>
          <w:szCs w:val="22"/>
        </w:rPr>
      </w:pPr>
      <w:r w:rsidRPr="00306D72">
        <w:rPr>
          <w:rFonts w:ascii="Arial" w:hAnsi="Arial" w:cs="Arial"/>
          <w:sz w:val="22"/>
          <w:szCs w:val="22"/>
        </w:rPr>
        <w:t>Cooperation activities</w:t>
      </w:r>
    </w:p>
    <w:p w14:paraId="146A4EFD" w14:textId="77777777" w:rsidR="000A5593" w:rsidRPr="00306D72" w:rsidRDefault="000A5593" w:rsidP="000A5593">
      <w:pPr>
        <w:spacing w:before="120"/>
        <w:jc w:val="both"/>
        <w:rPr>
          <w:rFonts w:ascii="Arial" w:hAnsi="Arial" w:cs="Arial"/>
          <w:sz w:val="22"/>
          <w:szCs w:val="22"/>
        </w:rPr>
      </w:pPr>
    </w:p>
    <w:p w14:paraId="1ACCA3D9" w14:textId="77777777" w:rsidR="009A048F" w:rsidRPr="0035643B" w:rsidRDefault="009A048F" w:rsidP="00AA59A6">
      <w:pPr>
        <w:tabs>
          <w:tab w:val="left" w:pos="-720"/>
          <w:tab w:val="left" w:pos="567"/>
        </w:tabs>
        <w:suppressAutoHyphens/>
        <w:spacing w:before="120"/>
        <w:ind w:left="567" w:hanging="567"/>
        <w:jc w:val="both"/>
        <w:rPr>
          <w:rFonts w:ascii="Arial" w:hAnsi="Arial" w:cs="Arial"/>
          <w:sz w:val="22"/>
          <w:szCs w:val="22"/>
        </w:rPr>
      </w:pPr>
    </w:p>
    <w:p w14:paraId="1ACCA3DA" w14:textId="77777777" w:rsidR="009A048F" w:rsidRPr="0035643B" w:rsidRDefault="009A048F" w:rsidP="009A048F">
      <w:pPr>
        <w:widowControl/>
        <w:rPr>
          <w:rFonts w:ascii="Arial" w:hAnsi="Arial" w:cs="Arial"/>
        </w:rPr>
      </w:pPr>
      <w:r w:rsidRPr="0035643B">
        <w:rPr>
          <w:rFonts w:ascii="Arial" w:hAnsi="Arial" w:cs="Arial"/>
        </w:rPr>
        <w:br w:type="page"/>
      </w:r>
    </w:p>
    <w:tbl>
      <w:tblPr>
        <w:tblpPr w:leftFromText="141" w:rightFromText="141" w:vertAnchor="text" w:tblpY="1"/>
        <w:tblOverlap w:val="neve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
        <w:gridCol w:w="4677"/>
        <w:gridCol w:w="4532"/>
      </w:tblGrid>
      <w:tr w:rsidR="0035643B" w:rsidRPr="0035643B" w14:paraId="3560E7FB" w14:textId="77777777" w:rsidTr="00E4551B">
        <w:trPr>
          <w:trHeight w:val="880"/>
        </w:trPr>
        <w:tc>
          <w:tcPr>
            <w:tcW w:w="10201" w:type="dxa"/>
            <w:gridSpan w:val="3"/>
            <w:shd w:val="clear" w:color="auto" w:fill="7030A0"/>
          </w:tcPr>
          <w:p w14:paraId="424F4396" w14:textId="77777777" w:rsidR="00E4551B" w:rsidRPr="00306D72" w:rsidRDefault="00E4551B" w:rsidP="00E4551B">
            <w:pPr>
              <w:shd w:val="clear" w:color="auto" w:fill="7030A0"/>
              <w:tabs>
                <w:tab w:val="left" w:pos="-720"/>
              </w:tabs>
              <w:suppressAutoHyphens/>
              <w:spacing w:before="40" w:after="40"/>
              <w:ind w:left="-108" w:right="-108"/>
              <w:jc w:val="center"/>
              <w:rPr>
                <w:rFonts w:ascii="Arial" w:hAnsi="Arial" w:cs="Arial"/>
                <w:b/>
                <w:spacing w:val="-3"/>
                <w:szCs w:val="22"/>
              </w:rPr>
            </w:pPr>
          </w:p>
          <w:p w14:paraId="7C8FD810" w14:textId="2C048803" w:rsidR="004E177A" w:rsidRPr="0035643B" w:rsidRDefault="007755F1" w:rsidP="00E4551B">
            <w:pPr>
              <w:shd w:val="clear" w:color="auto" w:fill="7030A0"/>
              <w:tabs>
                <w:tab w:val="left" w:pos="-720"/>
              </w:tabs>
              <w:suppressAutoHyphens/>
              <w:spacing w:before="40" w:after="40"/>
              <w:ind w:left="-108" w:right="-108"/>
              <w:jc w:val="center"/>
              <w:rPr>
                <w:rFonts w:ascii="Arial" w:hAnsi="Arial" w:cs="Arial"/>
                <w:b/>
                <w:spacing w:val="-3"/>
                <w:szCs w:val="22"/>
              </w:rPr>
            </w:pPr>
            <w:r w:rsidRPr="00306D72">
              <w:rPr>
                <w:rFonts w:ascii="Arial" w:hAnsi="Arial" w:cs="Arial"/>
                <w:b/>
                <w:spacing w:val="-3"/>
                <w:szCs w:val="22"/>
              </w:rPr>
              <w:t>Tuesday</w:t>
            </w:r>
            <w:r w:rsidR="00890EF6" w:rsidRPr="00306D72">
              <w:rPr>
                <w:rFonts w:ascii="Arial" w:hAnsi="Arial" w:cs="Arial"/>
                <w:b/>
                <w:spacing w:val="-3"/>
                <w:szCs w:val="22"/>
              </w:rPr>
              <w:t xml:space="preserve"> 3 </w:t>
            </w:r>
            <w:r w:rsidRPr="00306D72">
              <w:rPr>
                <w:rFonts w:ascii="Arial" w:hAnsi="Arial" w:cs="Arial"/>
                <w:b/>
                <w:spacing w:val="-3"/>
                <w:szCs w:val="22"/>
              </w:rPr>
              <w:t>November</w:t>
            </w:r>
            <w:r w:rsidR="00890EF6" w:rsidRPr="00306D72">
              <w:rPr>
                <w:rFonts w:ascii="Arial" w:hAnsi="Arial" w:cs="Arial"/>
                <w:b/>
                <w:spacing w:val="-3"/>
                <w:szCs w:val="22"/>
              </w:rPr>
              <w:t xml:space="preserve"> </w:t>
            </w:r>
            <w:r w:rsidR="002664AA" w:rsidRPr="00306D72">
              <w:rPr>
                <w:rFonts w:ascii="Arial" w:hAnsi="Arial" w:cs="Arial"/>
                <w:b/>
                <w:spacing w:val="-3"/>
                <w:szCs w:val="22"/>
              </w:rPr>
              <w:t xml:space="preserve">2020 </w:t>
            </w:r>
            <w:r w:rsidR="00890EF6" w:rsidRPr="00306D72">
              <w:rPr>
                <w:rFonts w:ascii="Arial" w:hAnsi="Arial" w:cs="Arial"/>
                <w:b/>
                <w:spacing w:val="-3"/>
                <w:szCs w:val="22"/>
              </w:rPr>
              <w:t>(9.</w:t>
            </w:r>
            <w:r w:rsidRPr="00306D72">
              <w:rPr>
                <w:rFonts w:ascii="Arial" w:hAnsi="Arial" w:cs="Arial"/>
                <w:b/>
                <w:spacing w:val="-3"/>
                <w:szCs w:val="22"/>
              </w:rPr>
              <w:t>30</w:t>
            </w:r>
            <w:r w:rsidR="00AC603E" w:rsidRPr="00306D72">
              <w:rPr>
                <w:rFonts w:ascii="Arial" w:hAnsi="Arial" w:cs="Arial"/>
                <w:b/>
                <w:spacing w:val="-3"/>
                <w:szCs w:val="22"/>
              </w:rPr>
              <w:t>-</w:t>
            </w:r>
            <w:r w:rsidR="00890EF6" w:rsidRPr="00306D72">
              <w:rPr>
                <w:rFonts w:ascii="Arial" w:hAnsi="Arial" w:cs="Arial"/>
                <w:b/>
                <w:spacing w:val="-3"/>
                <w:szCs w:val="22"/>
              </w:rPr>
              <w:t>1</w:t>
            </w:r>
            <w:r w:rsidRPr="00306D72">
              <w:rPr>
                <w:rFonts w:ascii="Arial" w:hAnsi="Arial" w:cs="Arial"/>
                <w:b/>
                <w:spacing w:val="-3"/>
                <w:szCs w:val="22"/>
              </w:rPr>
              <w:t>2</w:t>
            </w:r>
            <w:r w:rsidR="00890EF6" w:rsidRPr="00306D72">
              <w:rPr>
                <w:rFonts w:ascii="Arial" w:hAnsi="Arial" w:cs="Arial"/>
                <w:b/>
                <w:spacing w:val="-3"/>
                <w:szCs w:val="22"/>
              </w:rPr>
              <w:t>.</w:t>
            </w:r>
            <w:r w:rsidRPr="00306D72">
              <w:rPr>
                <w:rFonts w:ascii="Arial" w:hAnsi="Arial" w:cs="Arial"/>
                <w:b/>
                <w:spacing w:val="-3"/>
                <w:szCs w:val="22"/>
              </w:rPr>
              <w:t>3</w:t>
            </w:r>
            <w:r w:rsidR="00890EF6" w:rsidRPr="00306D72">
              <w:rPr>
                <w:rFonts w:ascii="Arial" w:hAnsi="Arial" w:cs="Arial"/>
                <w:b/>
                <w:spacing w:val="-3"/>
                <w:szCs w:val="22"/>
              </w:rPr>
              <w:t>0)</w:t>
            </w:r>
          </w:p>
        </w:tc>
      </w:tr>
      <w:tr w:rsidR="0035643B" w:rsidRPr="0035643B" w14:paraId="7F66907D"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4607B" w14:textId="5A25FFB8" w:rsidR="00652B3A" w:rsidRPr="00077A12" w:rsidRDefault="00077A12" w:rsidP="00D10196">
            <w:pPr>
              <w:tabs>
                <w:tab w:val="left" w:pos="-720"/>
              </w:tabs>
              <w:suppressAutoHyphens/>
              <w:spacing w:before="40" w:after="40"/>
              <w:rPr>
                <w:rFonts w:ascii="Arial" w:hAnsi="Arial" w:cs="Arial"/>
                <w:b/>
                <w:bCs/>
                <w:sz w:val="20"/>
                <w:szCs w:val="16"/>
              </w:rPr>
            </w:pPr>
            <w:r w:rsidRPr="00077A12">
              <w:rPr>
                <w:rFonts w:ascii="Arial" w:hAnsi="Arial" w:cs="Arial"/>
                <w:b/>
                <w:bCs/>
                <w:sz w:val="20"/>
                <w:szCs w:val="16"/>
              </w:rPr>
              <w:t>09.30</w:t>
            </w:r>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3128AA8" w14:textId="379D27F1" w:rsidR="00652B3A" w:rsidRDefault="00652B3A" w:rsidP="00B51007">
            <w:pPr>
              <w:tabs>
                <w:tab w:val="left" w:pos="408"/>
              </w:tabs>
              <w:spacing w:before="40" w:after="40"/>
              <w:jc w:val="both"/>
              <w:rPr>
                <w:rFonts w:ascii="Arial" w:hAnsi="Arial" w:cs="Arial"/>
                <w:b/>
                <w:spacing w:val="-3"/>
                <w:sz w:val="22"/>
              </w:rPr>
            </w:pPr>
            <w:r w:rsidRPr="0035643B">
              <w:rPr>
                <w:rFonts w:ascii="Arial" w:hAnsi="Arial" w:cs="Arial"/>
                <w:b/>
                <w:spacing w:val="-3"/>
                <w:sz w:val="22"/>
              </w:rPr>
              <w:t>1.</w:t>
            </w:r>
            <w:r w:rsidRPr="0035643B">
              <w:rPr>
                <w:rFonts w:ascii="Arial" w:hAnsi="Arial" w:cs="Arial"/>
                <w:b/>
                <w:spacing w:val="-3"/>
                <w:sz w:val="22"/>
              </w:rPr>
              <w:tab/>
              <w:t>Adoption of the draft agenda</w:t>
            </w:r>
          </w:p>
          <w:p w14:paraId="165614BF" w14:textId="4564B222" w:rsidR="009273FF" w:rsidRPr="0035643B" w:rsidRDefault="009273FF" w:rsidP="00B51007">
            <w:pPr>
              <w:tabs>
                <w:tab w:val="left" w:pos="408"/>
              </w:tabs>
              <w:spacing w:before="40" w:after="40"/>
              <w:jc w:val="both"/>
              <w:rPr>
                <w:rFonts w:ascii="Arial" w:hAnsi="Arial" w:cs="Arial"/>
                <w:b/>
                <w:spacing w:val="-3"/>
                <w:sz w:val="22"/>
                <w:szCs w:val="22"/>
              </w:rPr>
            </w:pPr>
          </w:p>
        </w:tc>
      </w:tr>
      <w:tr w:rsidR="0035643B" w:rsidRPr="0035643B" w14:paraId="20696A37"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BC6AE" w14:textId="77777777" w:rsidR="00652B3A" w:rsidRPr="0035643B" w:rsidRDefault="00652B3A" w:rsidP="00652B3A">
            <w:pPr>
              <w:tabs>
                <w:tab w:val="left" w:pos="-720"/>
              </w:tabs>
              <w:suppressAutoHyphens/>
              <w:spacing w:before="40" w:after="40"/>
              <w:rPr>
                <w:rFonts w:ascii="Arial" w:hAnsi="Arial" w:cs="Arial"/>
              </w:rPr>
            </w:pPr>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1CE1E05F" w14:textId="720FE2C6" w:rsidR="00652B3A" w:rsidRPr="0035643B" w:rsidRDefault="00652B3A" w:rsidP="00652B3A">
            <w:pPr>
              <w:spacing w:before="40" w:after="40"/>
              <w:jc w:val="both"/>
              <w:rPr>
                <w:rFonts w:ascii="Arial" w:hAnsi="Arial" w:cs="Arial"/>
                <w:b/>
                <w:sz w:val="22"/>
                <w:szCs w:val="22"/>
              </w:rPr>
            </w:pPr>
            <w:r w:rsidRPr="0035643B">
              <w:rPr>
                <w:rFonts w:ascii="Arial" w:hAnsi="Arial" w:cs="Arial"/>
                <w:b/>
                <w:sz w:val="22"/>
                <w:szCs w:val="22"/>
              </w:rPr>
              <w:t>Essential documents</w:t>
            </w:r>
          </w:p>
        </w:tc>
      </w:tr>
      <w:tr w:rsidR="005F1F28" w:rsidRPr="0035643B" w14:paraId="1F0246E8"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val="restart"/>
            <w:tcBorders>
              <w:top w:val="single" w:sz="4" w:space="0" w:color="auto"/>
              <w:left w:val="single" w:sz="4" w:space="0" w:color="auto"/>
              <w:right w:val="single" w:sz="4" w:space="0" w:color="auto"/>
            </w:tcBorders>
            <w:shd w:val="clear" w:color="auto" w:fill="auto"/>
            <w:vAlign w:val="center"/>
          </w:tcPr>
          <w:p w14:paraId="796A353E" w14:textId="77777777" w:rsidR="005F1F28" w:rsidRPr="0035643B" w:rsidRDefault="005F1F28" w:rsidP="00652B3A">
            <w:pPr>
              <w:tabs>
                <w:tab w:val="left" w:pos="-720"/>
              </w:tabs>
              <w:suppressAutoHyphens/>
              <w:spacing w:before="40" w:after="40"/>
              <w:rPr>
                <w:rFonts w:ascii="Arial" w:hAnsi="Arial" w:cs="Arial"/>
              </w:rPr>
            </w:pPr>
          </w:p>
        </w:tc>
        <w:tc>
          <w:tcPr>
            <w:tcW w:w="4677" w:type="dxa"/>
            <w:shd w:val="clear" w:color="auto" w:fill="auto"/>
            <w:vAlign w:val="center"/>
          </w:tcPr>
          <w:p w14:paraId="7A899324" w14:textId="63379557" w:rsidR="005F1F28" w:rsidRPr="0035643B" w:rsidRDefault="005F1F28" w:rsidP="00652B3A">
            <w:pPr>
              <w:spacing w:before="40" w:after="40"/>
              <w:jc w:val="both"/>
              <w:rPr>
                <w:rFonts w:ascii="Arial" w:hAnsi="Arial" w:cs="Arial"/>
                <w:i/>
                <w:spacing w:val="-3"/>
                <w:sz w:val="22"/>
                <w:szCs w:val="22"/>
              </w:rPr>
            </w:pPr>
            <w:r w:rsidRPr="0035643B">
              <w:rPr>
                <w:rFonts w:ascii="Arial" w:hAnsi="Arial" w:cs="Arial"/>
                <w:i/>
                <w:spacing w:val="-3"/>
                <w:sz w:val="22"/>
                <w:szCs w:val="22"/>
              </w:rPr>
              <w:t>DH-BIO(2020)OT+OJ1PROV</w:t>
            </w:r>
          </w:p>
        </w:tc>
        <w:tc>
          <w:tcPr>
            <w:tcW w:w="4532" w:type="dxa"/>
            <w:shd w:val="clear" w:color="auto" w:fill="auto"/>
            <w:vAlign w:val="center"/>
          </w:tcPr>
          <w:p w14:paraId="0ADEC398" w14:textId="666911C8" w:rsidR="005F1F28" w:rsidRPr="0035643B" w:rsidRDefault="005F1F28" w:rsidP="00652B3A">
            <w:pPr>
              <w:spacing w:before="40" w:after="40"/>
              <w:jc w:val="both"/>
              <w:rPr>
                <w:rFonts w:ascii="Arial" w:hAnsi="Arial" w:cs="Arial"/>
                <w:b/>
                <w:sz w:val="22"/>
                <w:szCs w:val="22"/>
              </w:rPr>
            </w:pPr>
            <w:r w:rsidRPr="0035643B">
              <w:rPr>
                <w:rFonts w:ascii="Arial" w:hAnsi="Arial" w:cs="Arial"/>
                <w:i/>
                <w:spacing w:val="-3"/>
                <w:sz w:val="22"/>
                <w:szCs w:val="22"/>
              </w:rPr>
              <w:t>Draft Order of Business and Draft Agenda</w:t>
            </w:r>
          </w:p>
        </w:tc>
      </w:tr>
      <w:tr w:rsidR="005F1F28" w:rsidRPr="0035643B" w14:paraId="3E858A15"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tcBorders>
              <w:left w:val="single" w:sz="4" w:space="0" w:color="auto"/>
              <w:right w:val="single" w:sz="4" w:space="0" w:color="auto"/>
            </w:tcBorders>
            <w:shd w:val="clear" w:color="auto" w:fill="auto"/>
            <w:vAlign w:val="center"/>
          </w:tcPr>
          <w:p w14:paraId="64DE79E1" w14:textId="77777777" w:rsidR="005F1F28" w:rsidRPr="0035643B" w:rsidRDefault="005F1F28" w:rsidP="00652B3A">
            <w:pPr>
              <w:tabs>
                <w:tab w:val="left" w:pos="-720"/>
              </w:tabs>
              <w:suppressAutoHyphens/>
              <w:spacing w:before="40" w:after="40"/>
              <w:rPr>
                <w:rFonts w:ascii="Arial" w:hAnsi="Arial" w:cs="Arial"/>
              </w:rPr>
            </w:pPr>
          </w:p>
        </w:tc>
        <w:tc>
          <w:tcPr>
            <w:tcW w:w="4677" w:type="dxa"/>
            <w:tcBorders>
              <w:bottom w:val="single" w:sz="4" w:space="0" w:color="808080"/>
            </w:tcBorders>
            <w:shd w:val="clear" w:color="auto" w:fill="auto"/>
            <w:vAlign w:val="center"/>
          </w:tcPr>
          <w:p w14:paraId="45F6AC44" w14:textId="37BCA418" w:rsidR="005F1F28" w:rsidRPr="005F1F28" w:rsidRDefault="005F1F28" w:rsidP="005F1F28">
            <w:pPr>
              <w:spacing w:before="40" w:after="40"/>
              <w:jc w:val="both"/>
              <w:rPr>
                <w:rFonts w:ascii="Arial" w:hAnsi="Arial" w:cs="Arial"/>
                <w:i/>
                <w:iCs/>
              </w:rPr>
            </w:pPr>
            <w:r w:rsidRPr="005F1F28">
              <w:rPr>
                <w:rFonts w:ascii="Arial" w:hAnsi="Arial" w:cs="Arial"/>
                <w:i/>
                <w:iCs/>
                <w:sz w:val="22"/>
                <w:szCs w:val="18"/>
              </w:rPr>
              <w:t>DH-BIO/BU RAP(2020)4</w:t>
            </w:r>
          </w:p>
        </w:tc>
        <w:tc>
          <w:tcPr>
            <w:tcW w:w="4532" w:type="dxa"/>
            <w:tcBorders>
              <w:bottom w:val="single" w:sz="4" w:space="0" w:color="808080"/>
            </w:tcBorders>
            <w:shd w:val="clear" w:color="auto" w:fill="auto"/>
            <w:vAlign w:val="center"/>
          </w:tcPr>
          <w:p w14:paraId="233B8C63" w14:textId="2D97E86F" w:rsidR="005F1F28" w:rsidRPr="005F1F28" w:rsidRDefault="005F1F28" w:rsidP="005F1F28">
            <w:pPr>
              <w:spacing w:before="40" w:after="40"/>
              <w:jc w:val="both"/>
              <w:rPr>
                <w:rFonts w:ascii="Arial" w:hAnsi="Arial" w:cs="Arial"/>
                <w:i/>
                <w:spacing w:val="-3"/>
                <w:sz w:val="22"/>
                <w:szCs w:val="22"/>
              </w:rPr>
            </w:pPr>
            <w:r>
              <w:rPr>
                <w:rFonts w:ascii="Arial" w:hAnsi="Arial" w:cs="Arial"/>
                <w:i/>
                <w:spacing w:val="-3"/>
                <w:sz w:val="22"/>
                <w:szCs w:val="22"/>
              </w:rPr>
              <w:t>M</w:t>
            </w:r>
            <w:r w:rsidRPr="0035643B">
              <w:rPr>
                <w:rFonts w:ascii="Arial" w:hAnsi="Arial" w:cs="Arial"/>
                <w:i/>
                <w:spacing w:val="-3"/>
                <w:sz w:val="22"/>
                <w:szCs w:val="22"/>
              </w:rPr>
              <w:t>eeting Report of the Bureau (2</w:t>
            </w:r>
            <w:r>
              <w:rPr>
                <w:rFonts w:ascii="Arial" w:hAnsi="Arial" w:cs="Arial"/>
                <w:i/>
                <w:spacing w:val="-3"/>
                <w:sz w:val="22"/>
                <w:szCs w:val="22"/>
              </w:rPr>
              <w:t>8-30 September</w:t>
            </w:r>
            <w:r w:rsidRPr="0035643B">
              <w:rPr>
                <w:rFonts w:ascii="Arial" w:hAnsi="Arial" w:cs="Arial"/>
                <w:i/>
                <w:spacing w:val="-3"/>
                <w:sz w:val="22"/>
                <w:szCs w:val="22"/>
              </w:rPr>
              <w:t xml:space="preserve"> 2020)</w:t>
            </w:r>
          </w:p>
        </w:tc>
      </w:tr>
      <w:tr w:rsidR="005F1F28" w:rsidRPr="0035643B" w14:paraId="639F208C"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tcBorders>
              <w:left w:val="single" w:sz="4" w:space="0" w:color="auto"/>
              <w:right w:val="single" w:sz="4" w:space="0" w:color="auto"/>
            </w:tcBorders>
            <w:shd w:val="clear" w:color="auto" w:fill="auto"/>
            <w:vAlign w:val="center"/>
          </w:tcPr>
          <w:p w14:paraId="79FC6683" w14:textId="77777777" w:rsidR="005F1F28" w:rsidRPr="0035643B" w:rsidRDefault="005F1F28" w:rsidP="00652B3A">
            <w:pPr>
              <w:tabs>
                <w:tab w:val="left" w:pos="-720"/>
              </w:tabs>
              <w:suppressAutoHyphens/>
              <w:spacing w:before="40" w:after="40"/>
              <w:rPr>
                <w:rFonts w:ascii="Arial" w:hAnsi="Arial" w:cs="Arial"/>
              </w:rPr>
            </w:pPr>
          </w:p>
        </w:tc>
        <w:tc>
          <w:tcPr>
            <w:tcW w:w="4677" w:type="dxa"/>
            <w:tcBorders>
              <w:bottom w:val="single" w:sz="4" w:space="0" w:color="808080"/>
            </w:tcBorders>
            <w:shd w:val="clear" w:color="auto" w:fill="auto"/>
            <w:vAlign w:val="center"/>
          </w:tcPr>
          <w:p w14:paraId="62F5AF6A" w14:textId="71D904BE" w:rsidR="005F1F28" w:rsidRPr="005F1F28" w:rsidRDefault="00BE351C" w:rsidP="005F1F28">
            <w:pPr>
              <w:spacing w:before="40" w:after="40"/>
              <w:jc w:val="both"/>
              <w:rPr>
                <w:rFonts w:ascii="Arial" w:hAnsi="Arial" w:cs="Arial"/>
                <w:i/>
                <w:color w:val="0000FF"/>
                <w:spacing w:val="-3"/>
                <w:sz w:val="22"/>
                <w:szCs w:val="22"/>
                <w:u w:val="single"/>
              </w:rPr>
            </w:pPr>
            <w:hyperlink r:id="rId13" w:history="1">
              <w:r w:rsidR="005F1F28" w:rsidRPr="00C34425">
                <w:rPr>
                  <w:rStyle w:val="Hyperlink"/>
                  <w:rFonts w:ascii="Arial" w:hAnsi="Arial" w:cs="Arial"/>
                  <w:i/>
                  <w:spacing w:val="-3"/>
                  <w:sz w:val="22"/>
                  <w:szCs w:val="22"/>
                </w:rPr>
                <w:t>DH-BIO/BU RAP(2020)3</w:t>
              </w:r>
            </w:hyperlink>
          </w:p>
        </w:tc>
        <w:tc>
          <w:tcPr>
            <w:tcW w:w="4532" w:type="dxa"/>
            <w:tcBorders>
              <w:bottom w:val="single" w:sz="4" w:space="0" w:color="808080"/>
            </w:tcBorders>
            <w:shd w:val="clear" w:color="auto" w:fill="auto"/>
            <w:vAlign w:val="center"/>
          </w:tcPr>
          <w:p w14:paraId="06577138" w14:textId="111B21AD" w:rsidR="005F1F28" w:rsidRPr="005F1F28" w:rsidRDefault="005F1F28" w:rsidP="005F1F28">
            <w:pPr>
              <w:spacing w:before="40" w:after="40"/>
              <w:jc w:val="both"/>
              <w:rPr>
                <w:rFonts w:ascii="Arial" w:hAnsi="Arial" w:cs="Arial"/>
                <w:i/>
                <w:spacing w:val="-3"/>
                <w:sz w:val="22"/>
                <w:szCs w:val="22"/>
              </w:rPr>
            </w:pPr>
            <w:r w:rsidRPr="0035643B">
              <w:rPr>
                <w:rFonts w:ascii="Arial" w:hAnsi="Arial" w:cs="Arial"/>
                <w:i/>
                <w:spacing w:val="-3"/>
                <w:sz w:val="22"/>
                <w:szCs w:val="22"/>
              </w:rPr>
              <w:t>Meeting Report of the Bureau (22 May 2020)</w:t>
            </w:r>
          </w:p>
        </w:tc>
      </w:tr>
      <w:tr w:rsidR="005F1F28" w:rsidRPr="0035643B" w14:paraId="5516DB5A" w14:textId="77777777" w:rsidTr="002509B5">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tcBorders>
              <w:left w:val="single" w:sz="4" w:space="0" w:color="auto"/>
              <w:right w:val="single" w:sz="4" w:space="0" w:color="auto"/>
            </w:tcBorders>
            <w:shd w:val="clear" w:color="auto" w:fill="auto"/>
            <w:vAlign w:val="center"/>
          </w:tcPr>
          <w:p w14:paraId="5B1119B0" w14:textId="77777777" w:rsidR="005F1F28" w:rsidRPr="0035643B" w:rsidRDefault="005F1F28" w:rsidP="00652B3A">
            <w:pPr>
              <w:tabs>
                <w:tab w:val="left" w:pos="-720"/>
              </w:tabs>
              <w:suppressAutoHyphens/>
              <w:spacing w:before="40" w:after="40"/>
              <w:rPr>
                <w:rFonts w:ascii="Arial" w:hAnsi="Arial" w:cs="Arial"/>
              </w:rPr>
            </w:pPr>
          </w:p>
        </w:tc>
        <w:tc>
          <w:tcPr>
            <w:tcW w:w="4677" w:type="dxa"/>
            <w:tcBorders>
              <w:bottom w:val="single" w:sz="4" w:space="0" w:color="808080"/>
            </w:tcBorders>
            <w:shd w:val="clear" w:color="auto" w:fill="auto"/>
            <w:vAlign w:val="center"/>
          </w:tcPr>
          <w:p w14:paraId="3A13669B" w14:textId="7093FEA6" w:rsidR="005F1F28" w:rsidRPr="0035643B" w:rsidRDefault="00BE351C" w:rsidP="00652B3A">
            <w:pPr>
              <w:spacing w:before="40" w:after="40"/>
              <w:jc w:val="both"/>
              <w:rPr>
                <w:rFonts w:ascii="Arial" w:hAnsi="Arial" w:cs="Arial"/>
                <w:i/>
              </w:rPr>
            </w:pPr>
            <w:hyperlink r:id="rId14" w:history="1">
              <w:r w:rsidR="005F1F28" w:rsidRPr="00C34425">
                <w:rPr>
                  <w:rStyle w:val="Hyperlink"/>
                  <w:rFonts w:ascii="Arial" w:hAnsi="Arial" w:cs="Arial"/>
                  <w:i/>
                  <w:spacing w:val="-3"/>
                  <w:sz w:val="22"/>
                  <w:szCs w:val="22"/>
                </w:rPr>
                <w:t>DH-BIO/BU RAP(2020)2</w:t>
              </w:r>
            </w:hyperlink>
          </w:p>
        </w:tc>
        <w:tc>
          <w:tcPr>
            <w:tcW w:w="4532" w:type="dxa"/>
            <w:tcBorders>
              <w:bottom w:val="single" w:sz="4" w:space="0" w:color="808080"/>
            </w:tcBorders>
            <w:shd w:val="clear" w:color="auto" w:fill="auto"/>
            <w:vAlign w:val="center"/>
          </w:tcPr>
          <w:p w14:paraId="155410D8" w14:textId="1729790D" w:rsidR="005F1F28" w:rsidRPr="0035643B" w:rsidRDefault="005F1F28" w:rsidP="00652B3A">
            <w:pPr>
              <w:spacing w:before="40" w:after="40"/>
              <w:jc w:val="both"/>
              <w:rPr>
                <w:rFonts w:ascii="Arial" w:hAnsi="Arial" w:cs="Arial"/>
                <w:i/>
                <w:sz w:val="22"/>
                <w:szCs w:val="22"/>
              </w:rPr>
            </w:pPr>
            <w:r w:rsidRPr="0035643B">
              <w:rPr>
                <w:rFonts w:ascii="Arial" w:hAnsi="Arial" w:cs="Arial"/>
                <w:i/>
                <w:spacing w:val="-3"/>
                <w:sz w:val="22"/>
                <w:szCs w:val="22"/>
              </w:rPr>
              <w:t>Meeting Report of the Bureau (23 April 2020)</w:t>
            </w:r>
          </w:p>
        </w:tc>
      </w:tr>
      <w:tr w:rsidR="005F1F28" w:rsidRPr="0035643B" w14:paraId="1244AFAE"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tcBorders>
              <w:left w:val="single" w:sz="4" w:space="0" w:color="auto"/>
              <w:bottom w:val="single" w:sz="4" w:space="0" w:color="auto"/>
              <w:right w:val="single" w:sz="4" w:space="0" w:color="auto"/>
            </w:tcBorders>
            <w:shd w:val="clear" w:color="auto" w:fill="auto"/>
            <w:vAlign w:val="center"/>
          </w:tcPr>
          <w:p w14:paraId="2B16877B" w14:textId="77777777" w:rsidR="005F1F28" w:rsidRPr="0035643B" w:rsidRDefault="005F1F28" w:rsidP="00652B3A">
            <w:pPr>
              <w:tabs>
                <w:tab w:val="left" w:pos="-720"/>
              </w:tabs>
              <w:suppressAutoHyphens/>
              <w:spacing w:before="40" w:after="40"/>
              <w:rPr>
                <w:rFonts w:ascii="Arial" w:hAnsi="Arial" w:cs="Arial"/>
              </w:rPr>
            </w:pPr>
          </w:p>
        </w:tc>
        <w:tc>
          <w:tcPr>
            <w:tcW w:w="4677" w:type="dxa"/>
            <w:tcBorders>
              <w:bottom w:val="single" w:sz="4" w:space="0" w:color="808080"/>
            </w:tcBorders>
            <w:shd w:val="clear" w:color="auto" w:fill="auto"/>
            <w:vAlign w:val="center"/>
          </w:tcPr>
          <w:p w14:paraId="1A585061" w14:textId="11E822D9" w:rsidR="005F1F28" w:rsidRDefault="00BE351C" w:rsidP="00652B3A">
            <w:pPr>
              <w:spacing w:before="40" w:after="40"/>
              <w:jc w:val="both"/>
            </w:pPr>
            <w:hyperlink r:id="rId15" w:history="1">
              <w:r w:rsidR="005F1F28" w:rsidRPr="00C34425">
                <w:rPr>
                  <w:rStyle w:val="Hyperlink"/>
                  <w:rFonts w:ascii="Arial" w:hAnsi="Arial" w:cs="Arial"/>
                  <w:i/>
                  <w:spacing w:val="-3"/>
                  <w:sz w:val="22"/>
                  <w:szCs w:val="22"/>
                </w:rPr>
                <w:t>DH-BIO/BU RAP(2020)1</w:t>
              </w:r>
            </w:hyperlink>
          </w:p>
        </w:tc>
        <w:tc>
          <w:tcPr>
            <w:tcW w:w="4532" w:type="dxa"/>
            <w:tcBorders>
              <w:bottom w:val="single" w:sz="4" w:space="0" w:color="808080"/>
            </w:tcBorders>
            <w:shd w:val="clear" w:color="auto" w:fill="auto"/>
            <w:vAlign w:val="center"/>
          </w:tcPr>
          <w:p w14:paraId="491052C8" w14:textId="1F9E84EA" w:rsidR="005F1F28" w:rsidRPr="0035643B" w:rsidRDefault="005F1F28" w:rsidP="00652B3A">
            <w:pPr>
              <w:spacing w:before="40" w:after="40"/>
              <w:jc w:val="both"/>
              <w:rPr>
                <w:rFonts w:ascii="Arial" w:hAnsi="Arial" w:cs="Arial"/>
                <w:i/>
                <w:spacing w:val="-3"/>
                <w:sz w:val="22"/>
                <w:szCs w:val="22"/>
              </w:rPr>
            </w:pPr>
            <w:r w:rsidRPr="0035643B">
              <w:rPr>
                <w:rFonts w:ascii="Arial" w:hAnsi="Arial" w:cs="Arial"/>
                <w:i/>
                <w:spacing w:val="-3"/>
                <w:sz w:val="22"/>
                <w:szCs w:val="22"/>
              </w:rPr>
              <w:t>Meeting Report of the Bureau (16-18 March 2020)</w:t>
            </w:r>
          </w:p>
        </w:tc>
      </w:tr>
      <w:tr w:rsidR="0035643B" w:rsidRPr="0035643B" w14:paraId="5CFA4067" w14:textId="77777777" w:rsidTr="00907EDE">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1020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A08424" w14:textId="77777777" w:rsidR="00907EDE" w:rsidRPr="0035643B" w:rsidRDefault="00907EDE" w:rsidP="00652B3A">
            <w:pPr>
              <w:tabs>
                <w:tab w:val="left" w:pos="408"/>
              </w:tabs>
              <w:spacing w:before="40" w:after="40"/>
              <w:jc w:val="both"/>
              <w:rPr>
                <w:rFonts w:ascii="Arial" w:hAnsi="Arial" w:cs="Arial"/>
                <w:b/>
                <w:spacing w:val="-3"/>
                <w:sz w:val="22"/>
                <w:szCs w:val="22"/>
              </w:rPr>
            </w:pPr>
          </w:p>
        </w:tc>
      </w:tr>
      <w:tr w:rsidR="0035643B" w:rsidRPr="0035643B" w14:paraId="324EAC26"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42F37" w14:textId="54F42BF9" w:rsidR="00652B3A" w:rsidRPr="00A02F4A" w:rsidRDefault="00420CE7" w:rsidP="00652B3A">
            <w:pPr>
              <w:tabs>
                <w:tab w:val="left" w:pos="-720"/>
              </w:tabs>
              <w:suppressAutoHyphens/>
              <w:spacing w:before="40" w:after="40"/>
              <w:rPr>
                <w:rFonts w:ascii="Arial" w:hAnsi="Arial" w:cs="Arial"/>
                <w:b/>
                <w:bCs/>
                <w:sz w:val="20"/>
                <w:szCs w:val="16"/>
              </w:rPr>
            </w:pPr>
            <w:r w:rsidRPr="00A02F4A">
              <w:rPr>
                <w:rFonts w:ascii="Arial" w:hAnsi="Arial" w:cs="Arial"/>
                <w:b/>
                <w:bCs/>
                <w:sz w:val="20"/>
                <w:szCs w:val="16"/>
              </w:rPr>
              <w:t>0</w:t>
            </w:r>
            <w:r w:rsidR="00652B3A" w:rsidRPr="00A02F4A">
              <w:rPr>
                <w:rFonts w:ascii="Arial" w:hAnsi="Arial" w:cs="Arial"/>
                <w:b/>
                <w:bCs/>
                <w:sz w:val="20"/>
                <w:szCs w:val="16"/>
              </w:rPr>
              <w:t>9.</w:t>
            </w:r>
            <w:r w:rsidR="00342B7F">
              <w:rPr>
                <w:rFonts w:ascii="Arial" w:hAnsi="Arial" w:cs="Arial"/>
                <w:b/>
                <w:bCs/>
                <w:sz w:val="20"/>
                <w:szCs w:val="16"/>
              </w:rPr>
              <w:t>35</w:t>
            </w:r>
            <w:r w:rsidR="00652B3A" w:rsidRPr="00A02F4A">
              <w:rPr>
                <w:rFonts w:ascii="Arial" w:hAnsi="Arial" w:cs="Arial"/>
                <w:b/>
                <w:bCs/>
                <w:sz w:val="20"/>
                <w:szCs w:val="16"/>
              </w:rPr>
              <w:t>-10.00</w:t>
            </w:r>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7C772EC3" w14:textId="281B8987" w:rsidR="00652B3A" w:rsidRPr="0035643B" w:rsidRDefault="00652B3A" w:rsidP="00652B3A">
            <w:pPr>
              <w:tabs>
                <w:tab w:val="left" w:pos="408"/>
              </w:tabs>
              <w:spacing w:before="40" w:after="40"/>
              <w:jc w:val="both"/>
              <w:rPr>
                <w:rFonts w:ascii="Arial" w:hAnsi="Arial" w:cs="Arial"/>
                <w:b/>
                <w:spacing w:val="-3"/>
                <w:sz w:val="22"/>
                <w:szCs w:val="22"/>
              </w:rPr>
            </w:pPr>
            <w:r w:rsidRPr="0035643B">
              <w:rPr>
                <w:rFonts w:ascii="Arial" w:hAnsi="Arial" w:cs="Arial"/>
                <w:b/>
                <w:spacing w:val="-3"/>
                <w:sz w:val="22"/>
                <w:szCs w:val="22"/>
              </w:rPr>
              <w:t>2.</w:t>
            </w:r>
            <w:r w:rsidRPr="0035643B">
              <w:rPr>
                <w:rFonts w:ascii="Arial" w:hAnsi="Arial" w:cs="Arial"/>
                <w:b/>
                <w:spacing w:val="-3"/>
                <w:sz w:val="22"/>
                <w:szCs w:val="22"/>
              </w:rPr>
              <w:tab/>
              <w:t>Opening – Introduction</w:t>
            </w:r>
          </w:p>
          <w:p w14:paraId="611EC6BE" w14:textId="41FECA86" w:rsidR="00652B3A" w:rsidRDefault="00652B3A" w:rsidP="00652B3A">
            <w:pPr>
              <w:spacing w:before="40" w:after="40"/>
              <w:jc w:val="both"/>
              <w:rPr>
                <w:rFonts w:ascii="Arial" w:hAnsi="Arial" w:cs="Arial"/>
                <w:b/>
                <w:spacing w:val="-3"/>
                <w:sz w:val="22"/>
                <w:szCs w:val="22"/>
              </w:rPr>
            </w:pPr>
          </w:p>
          <w:p w14:paraId="7B21156B" w14:textId="77777777" w:rsidR="00080935" w:rsidRPr="0035643B" w:rsidRDefault="00080935" w:rsidP="00080935">
            <w:pPr>
              <w:pStyle w:val="ListParagraph"/>
              <w:numPr>
                <w:ilvl w:val="1"/>
                <w:numId w:val="17"/>
              </w:numPr>
              <w:ind w:left="739"/>
              <w:jc w:val="both"/>
              <w:rPr>
                <w:rFonts w:ascii="Arial" w:eastAsia="Times New Roman" w:hAnsi="Arial" w:cs="Arial"/>
                <w:lang w:val="en-GB"/>
              </w:rPr>
            </w:pPr>
            <w:r>
              <w:rPr>
                <w:rFonts w:ascii="Arial" w:eastAsia="Times New Roman" w:hAnsi="Arial" w:cs="Arial"/>
                <w:lang w:val="en-GB"/>
              </w:rPr>
              <w:t>New DH-BIO members invited to introduce themselves</w:t>
            </w:r>
          </w:p>
          <w:p w14:paraId="64643C36" w14:textId="77D647F7" w:rsidR="00652B3A" w:rsidRPr="0035643B" w:rsidRDefault="00652B3A" w:rsidP="00A7729E">
            <w:pPr>
              <w:pStyle w:val="ListParagraph"/>
              <w:numPr>
                <w:ilvl w:val="1"/>
                <w:numId w:val="17"/>
              </w:numPr>
              <w:ind w:left="739"/>
              <w:jc w:val="both"/>
              <w:rPr>
                <w:rFonts w:ascii="Arial" w:eastAsia="Times New Roman" w:hAnsi="Arial" w:cs="Arial"/>
                <w:lang w:val="en-GB"/>
              </w:rPr>
            </w:pPr>
            <w:r w:rsidRPr="0035643B">
              <w:rPr>
                <w:rFonts w:ascii="Arial" w:eastAsia="Times New Roman" w:hAnsi="Arial" w:cs="Arial"/>
                <w:lang w:val="en-GB"/>
              </w:rPr>
              <w:t>Opening address by</w:t>
            </w:r>
            <w:r w:rsidR="00306D72">
              <w:rPr>
                <w:rFonts w:ascii="Arial" w:eastAsia="Times New Roman" w:hAnsi="Arial" w:cs="Arial"/>
                <w:lang w:val="en-GB"/>
              </w:rPr>
              <w:t xml:space="preserve"> </w:t>
            </w:r>
            <w:r w:rsidR="00AF4D79">
              <w:rPr>
                <w:rFonts w:ascii="Arial" w:eastAsia="Times New Roman" w:hAnsi="Arial" w:cs="Arial"/>
                <w:lang w:val="en-GB"/>
              </w:rPr>
              <w:t>Mr Christophe</w:t>
            </w:r>
            <w:r w:rsidR="00790206">
              <w:rPr>
                <w:rFonts w:ascii="Arial" w:eastAsia="Times New Roman" w:hAnsi="Arial" w:cs="Arial"/>
                <w:lang w:val="en-GB"/>
              </w:rPr>
              <w:t xml:space="preserve"> Poirel, </w:t>
            </w:r>
            <w:r w:rsidR="007A261B" w:rsidRPr="003A6E06">
              <w:rPr>
                <w:rFonts w:ascii="Arial" w:eastAsia="Times New Roman" w:hAnsi="Arial" w:cs="Arial"/>
                <w:lang w:val="en-GB"/>
              </w:rPr>
              <w:t>Council of Europe Hu</w:t>
            </w:r>
            <w:r w:rsidR="007A261B" w:rsidRPr="0035643B">
              <w:rPr>
                <w:rFonts w:ascii="Arial" w:eastAsia="Times New Roman" w:hAnsi="Arial" w:cs="Arial"/>
                <w:lang w:val="en-GB"/>
              </w:rPr>
              <w:t>man Rights</w:t>
            </w:r>
            <w:r w:rsidR="00790206" w:rsidRPr="0035643B">
              <w:rPr>
                <w:rFonts w:ascii="Arial" w:eastAsia="Times New Roman" w:hAnsi="Arial" w:cs="Arial"/>
                <w:lang w:val="en-GB"/>
              </w:rPr>
              <w:t xml:space="preserve"> Director</w:t>
            </w:r>
            <w:r w:rsidR="00790206">
              <w:rPr>
                <w:rFonts w:ascii="Arial" w:eastAsia="Times New Roman" w:hAnsi="Arial" w:cs="Arial"/>
                <w:lang w:val="en-GB"/>
              </w:rPr>
              <w:t xml:space="preserve">, </w:t>
            </w:r>
            <w:r w:rsidRPr="0035643B">
              <w:rPr>
                <w:rFonts w:ascii="Arial" w:eastAsia="Times New Roman" w:hAnsi="Arial" w:cs="Arial"/>
                <w:lang w:val="en-GB"/>
              </w:rPr>
              <w:t>and exchange with delegations</w:t>
            </w:r>
          </w:p>
          <w:p w14:paraId="3D243D41" w14:textId="0CFD16E6" w:rsidR="00652B3A" w:rsidRPr="0035643B" w:rsidRDefault="00652B3A" w:rsidP="00652B3A">
            <w:pPr>
              <w:rPr>
                <w:rFonts w:ascii="Arial" w:hAnsi="Arial" w:cs="Arial"/>
              </w:rPr>
            </w:pPr>
          </w:p>
        </w:tc>
      </w:tr>
      <w:tr w:rsidR="0035643B" w:rsidRPr="0035643B" w14:paraId="679C9AB0" w14:textId="77777777" w:rsidTr="005E7FA8">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1020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AFEC4" w14:textId="77777777" w:rsidR="00652B3A" w:rsidRPr="0035643B" w:rsidRDefault="00652B3A" w:rsidP="00652B3A">
            <w:pPr>
              <w:tabs>
                <w:tab w:val="left" w:pos="420"/>
              </w:tabs>
              <w:spacing w:before="40" w:after="40"/>
              <w:jc w:val="both"/>
              <w:rPr>
                <w:rFonts w:ascii="Arial" w:hAnsi="Arial" w:cs="Arial"/>
                <w:b/>
                <w:sz w:val="22"/>
                <w:szCs w:val="22"/>
              </w:rPr>
            </w:pPr>
          </w:p>
        </w:tc>
      </w:tr>
      <w:tr w:rsidR="0035643B" w:rsidRPr="0035643B" w14:paraId="59520D86"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63798" w14:textId="06D05D9E" w:rsidR="00652B3A" w:rsidRPr="00A02F4A" w:rsidRDefault="00652B3A" w:rsidP="00652B3A">
            <w:pPr>
              <w:tabs>
                <w:tab w:val="left" w:pos="-720"/>
              </w:tabs>
              <w:suppressAutoHyphens/>
              <w:spacing w:before="40" w:after="40"/>
              <w:rPr>
                <w:rFonts w:ascii="Arial" w:hAnsi="Arial" w:cs="Arial"/>
                <w:b/>
                <w:bCs/>
                <w:sz w:val="20"/>
                <w:szCs w:val="16"/>
              </w:rPr>
            </w:pPr>
            <w:r w:rsidRPr="00A02F4A">
              <w:rPr>
                <w:rFonts w:ascii="Arial" w:hAnsi="Arial" w:cs="Arial"/>
                <w:b/>
                <w:bCs/>
                <w:sz w:val="20"/>
                <w:szCs w:val="16"/>
              </w:rPr>
              <w:t>10.00-10.45</w:t>
            </w:r>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39CFA7BF" w14:textId="65BB1E1F" w:rsidR="00652B3A" w:rsidRPr="0035643B" w:rsidRDefault="00652B3A" w:rsidP="00652B3A">
            <w:pPr>
              <w:tabs>
                <w:tab w:val="left" w:pos="420"/>
              </w:tabs>
              <w:spacing w:before="40" w:after="40"/>
              <w:jc w:val="both"/>
              <w:rPr>
                <w:rFonts w:ascii="Arial" w:hAnsi="Arial" w:cs="Arial"/>
                <w:b/>
                <w:sz w:val="22"/>
                <w:szCs w:val="22"/>
              </w:rPr>
            </w:pPr>
            <w:r w:rsidRPr="0035643B">
              <w:rPr>
                <w:rFonts w:ascii="Arial" w:hAnsi="Arial" w:cs="Arial"/>
                <w:b/>
                <w:sz w:val="22"/>
                <w:szCs w:val="22"/>
              </w:rPr>
              <w:t>3.</w:t>
            </w:r>
            <w:r w:rsidRPr="0035643B">
              <w:rPr>
                <w:rFonts w:ascii="Arial" w:hAnsi="Arial" w:cs="Arial"/>
                <w:b/>
                <w:sz w:val="22"/>
                <w:szCs w:val="22"/>
              </w:rPr>
              <w:tab/>
              <w:t>Strategic Action Plan implementation in the light of new priorities</w:t>
            </w:r>
          </w:p>
          <w:p w14:paraId="539C5771" w14:textId="77777777" w:rsidR="00652B3A" w:rsidRPr="0035643B" w:rsidRDefault="00652B3A" w:rsidP="00652B3A">
            <w:pPr>
              <w:spacing w:before="40" w:after="40"/>
              <w:jc w:val="both"/>
              <w:rPr>
                <w:rFonts w:ascii="Arial" w:hAnsi="Arial" w:cs="Arial"/>
                <w:b/>
                <w:sz w:val="22"/>
                <w:szCs w:val="22"/>
              </w:rPr>
            </w:pPr>
          </w:p>
          <w:p w14:paraId="06EC260C" w14:textId="2FD365B0" w:rsidR="00652B3A" w:rsidRPr="0035643B" w:rsidRDefault="00652B3A" w:rsidP="00652B3A">
            <w:pPr>
              <w:pStyle w:val="ListParagraph"/>
              <w:numPr>
                <w:ilvl w:val="1"/>
                <w:numId w:val="17"/>
              </w:numPr>
              <w:ind w:left="739"/>
              <w:rPr>
                <w:rFonts w:ascii="Arial" w:eastAsia="Times New Roman" w:hAnsi="Arial" w:cs="Arial"/>
                <w:lang w:val="en-GB"/>
              </w:rPr>
            </w:pPr>
            <w:r w:rsidRPr="0035643B">
              <w:rPr>
                <w:rFonts w:ascii="Arial" w:eastAsia="Times New Roman" w:hAnsi="Arial" w:cs="Arial"/>
                <w:i/>
                <w:iCs/>
                <w:lang w:val="en-GB"/>
              </w:rPr>
              <w:t xml:space="preserve">Objectives: </w:t>
            </w:r>
          </w:p>
          <w:p w14:paraId="2C7C60A5" w14:textId="77777777" w:rsidR="00652B3A" w:rsidRPr="0035643B" w:rsidRDefault="00652B3A" w:rsidP="00652B3A">
            <w:pPr>
              <w:pStyle w:val="ListParagraph"/>
              <w:numPr>
                <w:ilvl w:val="2"/>
                <w:numId w:val="17"/>
              </w:numPr>
              <w:ind w:left="1164"/>
              <w:jc w:val="both"/>
              <w:rPr>
                <w:rFonts w:ascii="Arial" w:eastAsia="Times New Roman" w:hAnsi="Arial" w:cs="Arial"/>
                <w:lang w:val="en-GB"/>
              </w:rPr>
            </w:pPr>
            <w:r w:rsidRPr="0035643B">
              <w:rPr>
                <w:rFonts w:ascii="Arial" w:eastAsia="Times New Roman" w:hAnsi="Arial" w:cs="Arial"/>
                <w:i/>
                <w:iCs/>
                <w:lang w:val="en-GB"/>
              </w:rPr>
              <w:t xml:space="preserve">Brief presentation of the actions initiated (e.g. dissemination of the Guide to public debate…) </w:t>
            </w:r>
          </w:p>
          <w:p w14:paraId="294E15F8" w14:textId="30F23203" w:rsidR="00652B3A" w:rsidRPr="0035643B" w:rsidRDefault="00652B3A" w:rsidP="00652B3A">
            <w:pPr>
              <w:pStyle w:val="ListParagraph"/>
              <w:numPr>
                <w:ilvl w:val="2"/>
                <w:numId w:val="17"/>
              </w:numPr>
              <w:ind w:left="1164"/>
              <w:jc w:val="both"/>
              <w:rPr>
                <w:rFonts w:ascii="Arial" w:eastAsia="Times New Roman" w:hAnsi="Arial" w:cs="Arial"/>
                <w:lang w:val="en-GB"/>
              </w:rPr>
            </w:pPr>
            <w:r w:rsidRPr="0035643B">
              <w:rPr>
                <w:rFonts w:ascii="Arial" w:eastAsia="Times New Roman" w:hAnsi="Arial" w:cs="Arial"/>
                <w:i/>
                <w:iCs/>
                <w:lang w:val="en-GB"/>
              </w:rPr>
              <w:t xml:space="preserve">Agreement on the necessary changes to address the new priorities </w:t>
            </w:r>
            <w:r w:rsidR="00AF4D79">
              <w:rPr>
                <w:rFonts w:ascii="Arial" w:eastAsia="Times New Roman" w:hAnsi="Arial" w:cs="Arial"/>
                <w:i/>
                <w:iCs/>
                <w:lang w:val="en-GB"/>
              </w:rPr>
              <w:t>defined taking into account the</w:t>
            </w:r>
            <w:r w:rsidRPr="0035643B">
              <w:rPr>
                <w:rFonts w:ascii="Arial" w:eastAsia="Times New Roman" w:hAnsi="Arial" w:cs="Arial"/>
                <w:i/>
                <w:iCs/>
                <w:lang w:val="en-GB"/>
              </w:rPr>
              <w:t xml:space="preserve"> COVID-19 pandemic</w:t>
            </w:r>
          </w:p>
          <w:p w14:paraId="6E4B4990" w14:textId="6DE946CD" w:rsidR="00652B3A" w:rsidRPr="0035643B" w:rsidRDefault="00652B3A" w:rsidP="00652B3A">
            <w:pPr>
              <w:rPr>
                <w:rFonts w:ascii="Arial" w:hAnsi="Arial" w:cs="Arial"/>
              </w:rPr>
            </w:pPr>
          </w:p>
        </w:tc>
      </w:tr>
      <w:tr w:rsidR="0035643B" w:rsidRPr="0035643B" w14:paraId="0E0C67B7"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BC309" w14:textId="77777777" w:rsidR="00652B3A" w:rsidRPr="0035643B" w:rsidRDefault="00652B3A" w:rsidP="00652B3A">
            <w:pPr>
              <w:tabs>
                <w:tab w:val="left" w:pos="-720"/>
              </w:tabs>
              <w:suppressAutoHyphens/>
              <w:spacing w:before="40" w:after="40"/>
              <w:rPr>
                <w:rFonts w:ascii="Arial" w:hAnsi="Arial" w:cs="Arial"/>
              </w:rPr>
            </w:pPr>
            <w:bookmarkStart w:id="0" w:name="_Hlk51772946"/>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0761B91" w14:textId="088C25E1" w:rsidR="00652B3A" w:rsidRPr="00306D72" w:rsidRDefault="00652B3A" w:rsidP="00652B3A">
            <w:pPr>
              <w:spacing w:before="40" w:after="40"/>
              <w:jc w:val="both"/>
              <w:rPr>
                <w:rFonts w:ascii="Arial" w:hAnsi="Arial" w:cs="Arial"/>
                <w:b/>
                <w:sz w:val="22"/>
                <w:szCs w:val="22"/>
              </w:rPr>
            </w:pPr>
            <w:r w:rsidRPr="00306D72">
              <w:rPr>
                <w:rFonts w:ascii="Arial" w:hAnsi="Arial" w:cs="Arial"/>
                <w:b/>
                <w:sz w:val="22"/>
                <w:szCs w:val="22"/>
              </w:rPr>
              <w:t>Essential document</w:t>
            </w:r>
          </w:p>
        </w:tc>
      </w:tr>
      <w:tr w:rsidR="0035643B" w:rsidRPr="0035643B" w14:paraId="1A2AC621"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38963" w14:textId="77777777" w:rsidR="00652B3A" w:rsidRPr="0035643B" w:rsidRDefault="00652B3A" w:rsidP="00652B3A">
            <w:pPr>
              <w:tabs>
                <w:tab w:val="left" w:pos="-720"/>
              </w:tabs>
              <w:suppressAutoHyphens/>
              <w:spacing w:before="40" w:after="40"/>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5EA4D63" w14:textId="18571C97" w:rsidR="00652B3A" w:rsidRPr="00306D72" w:rsidRDefault="00652B3A" w:rsidP="00652B3A">
            <w:pPr>
              <w:spacing w:before="40" w:after="40"/>
              <w:jc w:val="both"/>
              <w:rPr>
                <w:rFonts w:ascii="Arial" w:hAnsi="Arial" w:cs="Arial"/>
                <w:i/>
                <w:sz w:val="22"/>
                <w:szCs w:val="22"/>
              </w:rPr>
            </w:pPr>
            <w:r w:rsidRPr="00306D72">
              <w:rPr>
                <w:rFonts w:ascii="Arial" w:hAnsi="Arial" w:cs="Arial"/>
                <w:i/>
                <w:sz w:val="22"/>
                <w:szCs w:val="22"/>
              </w:rPr>
              <w:t>DH-BIO(2020)</w:t>
            </w:r>
            <w:r w:rsidR="00790206">
              <w:rPr>
                <w:rFonts w:ascii="Arial" w:hAnsi="Arial" w:cs="Arial"/>
                <w:i/>
                <w:sz w:val="22"/>
                <w:szCs w:val="22"/>
              </w:rPr>
              <w:t>4REV2</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38A7D889" w14:textId="457270A2" w:rsidR="00652B3A" w:rsidRPr="00306D72" w:rsidRDefault="007A261B" w:rsidP="00652B3A">
            <w:pPr>
              <w:spacing w:before="40" w:after="40"/>
              <w:jc w:val="both"/>
              <w:rPr>
                <w:rFonts w:ascii="Arial" w:hAnsi="Arial" w:cs="Arial"/>
                <w:b/>
                <w:sz w:val="22"/>
                <w:szCs w:val="22"/>
              </w:rPr>
            </w:pPr>
            <w:r w:rsidRPr="00306D72">
              <w:rPr>
                <w:rFonts w:ascii="Arial" w:hAnsi="Arial" w:cs="Arial"/>
                <w:i/>
                <w:sz w:val="22"/>
                <w:szCs w:val="22"/>
              </w:rPr>
              <w:t>Proposals for changes in the methodology and timeframe in the light of the new priorities set</w:t>
            </w:r>
          </w:p>
        </w:tc>
      </w:tr>
      <w:tr w:rsidR="0035643B" w:rsidRPr="0035643B" w14:paraId="2517E701" w14:textId="77777777" w:rsidTr="004909B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FA8F7" w14:textId="77777777" w:rsidR="00652B3A" w:rsidRPr="0035643B" w:rsidRDefault="00652B3A" w:rsidP="00652B3A">
            <w:pPr>
              <w:tabs>
                <w:tab w:val="left" w:pos="-720"/>
              </w:tabs>
              <w:suppressAutoHyphens/>
              <w:spacing w:before="40" w:after="40"/>
              <w:rPr>
                <w:rFonts w:ascii="Arial" w:hAnsi="Arial" w:cs="Arial"/>
              </w:rPr>
            </w:pPr>
          </w:p>
        </w:tc>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6C0208C9" w14:textId="5257CE5E" w:rsidR="00652B3A" w:rsidRPr="00306D72" w:rsidRDefault="00652B3A" w:rsidP="00652B3A">
            <w:pPr>
              <w:spacing w:before="40" w:after="40"/>
              <w:jc w:val="both"/>
              <w:rPr>
                <w:rFonts w:ascii="Arial" w:hAnsi="Arial" w:cs="Arial"/>
                <w:b/>
                <w:sz w:val="22"/>
                <w:szCs w:val="22"/>
              </w:rPr>
            </w:pPr>
            <w:r w:rsidRPr="00306D72">
              <w:rPr>
                <w:rFonts w:ascii="Arial" w:hAnsi="Arial" w:cs="Arial"/>
                <w:b/>
                <w:sz w:val="22"/>
                <w:szCs w:val="22"/>
              </w:rPr>
              <w:t>Useful document</w:t>
            </w:r>
            <w:r w:rsidR="00835698">
              <w:rPr>
                <w:rFonts w:ascii="Arial" w:hAnsi="Arial" w:cs="Arial"/>
                <w:b/>
                <w:sz w:val="22"/>
                <w:szCs w:val="22"/>
              </w:rPr>
              <w:t>s</w:t>
            </w:r>
          </w:p>
        </w:tc>
      </w:tr>
      <w:tr w:rsidR="00790206" w:rsidRPr="0035643B" w14:paraId="568F8D64"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right w:val="single" w:sz="4" w:space="0" w:color="auto"/>
            </w:tcBorders>
            <w:shd w:val="clear" w:color="auto" w:fill="auto"/>
            <w:vAlign w:val="center"/>
          </w:tcPr>
          <w:p w14:paraId="763B764A" w14:textId="77777777" w:rsidR="00790206" w:rsidRPr="0035643B" w:rsidRDefault="00790206" w:rsidP="00652B3A">
            <w:pPr>
              <w:tabs>
                <w:tab w:val="left" w:pos="-720"/>
              </w:tabs>
              <w:suppressAutoHyphens/>
              <w:spacing w:before="40" w:after="40"/>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235F216" w14:textId="10C86BEE" w:rsidR="00790206" w:rsidRDefault="00BE351C" w:rsidP="00652B3A">
            <w:pPr>
              <w:spacing w:before="40" w:after="40"/>
              <w:jc w:val="both"/>
            </w:pPr>
            <w:hyperlink r:id="rId16" w:history="1">
              <w:r w:rsidR="00790206" w:rsidRPr="008C4A79">
                <w:rPr>
                  <w:rStyle w:val="Hyperlink"/>
                  <w:rFonts w:ascii="Arial" w:hAnsi="Arial" w:cs="Arial"/>
                  <w:i/>
                  <w:sz w:val="22"/>
                  <w:szCs w:val="22"/>
                </w:rPr>
                <w:t>DH-BIO(2020)13</w:t>
              </w:r>
            </w:hyperlink>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4A9523E9" w14:textId="56835CCE" w:rsidR="00790206" w:rsidRPr="00306D72" w:rsidRDefault="00790206" w:rsidP="00652B3A">
            <w:pPr>
              <w:spacing w:before="40" w:after="40"/>
              <w:jc w:val="both"/>
              <w:rPr>
                <w:rFonts w:ascii="Arial" w:hAnsi="Arial" w:cs="Arial"/>
                <w:i/>
                <w:sz w:val="22"/>
                <w:szCs w:val="22"/>
              </w:rPr>
            </w:pPr>
            <w:r w:rsidRPr="008C4A79">
              <w:rPr>
                <w:rFonts w:ascii="Arial" w:hAnsi="Arial" w:cs="Arial"/>
                <w:i/>
                <w:sz w:val="22"/>
                <w:szCs w:val="22"/>
              </w:rPr>
              <w:t>Comments from DH-BIO delegations on changes related to COVID-19</w:t>
            </w:r>
          </w:p>
        </w:tc>
      </w:tr>
      <w:tr w:rsidR="00835698" w:rsidRPr="0035643B" w14:paraId="6579BBBD"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val="restart"/>
            <w:tcBorders>
              <w:top w:val="single" w:sz="4" w:space="0" w:color="auto"/>
              <w:left w:val="single" w:sz="4" w:space="0" w:color="auto"/>
              <w:right w:val="single" w:sz="4" w:space="0" w:color="auto"/>
            </w:tcBorders>
            <w:shd w:val="clear" w:color="auto" w:fill="auto"/>
            <w:vAlign w:val="center"/>
          </w:tcPr>
          <w:p w14:paraId="74A9240E" w14:textId="77777777" w:rsidR="00835698" w:rsidRPr="0035643B" w:rsidRDefault="00835698" w:rsidP="00652B3A">
            <w:pPr>
              <w:tabs>
                <w:tab w:val="left" w:pos="-720"/>
              </w:tabs>
              <w:suppressAutoHyphens/>
              <w:spacing w:before="40" w:after="40"/>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7D9329C" w14:textId="7B8B48D6" w:rsidR="00835698" w:rsidRPr="00306D72" w:rsidRDefault="00BE351C" w:rsidP="00652B3A">
            <w:pPr>
              <w:spacing w:before="40" w:after="40"/>
              <w:jc w:val="both"/>
              <w:rPr>
                <w:rFonts w:ascii="Arial" w:hAnsi="Arial" w:cs="Arial"/>
                <w:i/>
              </w:rPr>
            </w:pPr>
            <w:hyperlink r:id="rId17" w:history="1">
              <w:r w:rsidR="00835698" w:rsidRPr="00030CCE">
                <w:rPr>
                  <w:rStyle w:val="Hyperlink"/>
                  <w:rFonts w:ascii="Arial" w:hAnsi="Arial" w:cs="Arial"/>
                  <w:i/>
                  <w:sz w:val="22"/>
                  <w:szCs w:val="18"/>
                </w:rPr>
                <w:t>DH-BIO(2020)4 REV</w:t>
              </w:r>
            </w:hyperlink>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02775887" w14:textId="5832CF17" w:rsidR="00835698" w:rsidRPr="0035643B" w:rsidRDefault="00835698" w:rsidP="00652B3A">
            <w:pPr>
              <w:spacing w:before="40" w:after="40"/>
              <w:jc w:val="both"/>
            </w:pPr>
            <w:r w:rsidRPr="00306D72">
              <w:rPr>
                <w:rFonts w:ascii="Arial" w:hAnsi="Arial" w:cs="Arial"/>
                <w:i/>
                <w:sz w:val="22"/>
                <w:szCs w:val="22"/>
              </w:rPr>
              <w:t>Methodology and timeframe for the priority actions planned under the SAP</w:t>
            </w:r>
          </w:p>
        </w:tc>
      </w:tr>
      <w:tr w:rsidR="00835698" w:rsidRPr="0035643B" w14:paraId="509CB2D8" w14:textId="77777777" w:rsidTr="00DC28D0">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vMerge/>
            <w:tcBorders>
              <w:left w:val="single" w:sz="4" w:space="0" w:color="auto"/>
              <w:bottom w:val="single" w:sz="4" w:space="0" w:color="auto"/>
              <w:right w:val="single" w:sz="4" w:space="0" w:color="auto"/>
            </w:tcBorders>
            <w:shd w:val="clear" w:color="auto" w:fill="auto"/>
            <w:vAlign w:val="center"/>
          </w:tcPr>
          <w:p w14:paraId="2105DF11" w14:textId="77777777" w:rsidR="00835698" w:rsidRPr="0035643B" w:rsidRDefault="00835698" w:rsidP="00652B3A">
            <w:pPr>
              <w:tabs>
                <w:tab w:val="left" w:pos="-720"/>
              </w:tabs>
              <w:suppressAutoHyphens/>
              <w:spacing w:before="40" w:after="40"/>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94B5083" w14:textId="77777777" w:rsidR="00835698" w:rsidRPr="00306D72" w:rsidRDefault="00835698" w:rsidP="00652B3A">
            <w:pPr>
              <w:spacing w:before="40" w:after="40"/>
              <w:jc w:val="both"/>
              <w:rPr>
                <w:rFonts w:ascii="Arial" w:hAnsi="Arial" w:cs="Arial"/>
                <w:i/>
              </w:rPr>
            </w:pP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595C9A6A" w14:textId="6D059886" w:rsidR="00835698" w:rsidRPr="00306D72" w:rsidRDefault="00BE351C" w:rsidP="00652B3A">
            <w:pPr>
              <w:spacing w:before="40" w:after="40"/>
              <w:jc w:val="both"/>
              <w:rPr>
                <w:rFonts w:ascii="Arial" w:hAnsi="Arial" w:cs="Arial"/>
                <w:i/>
                <w:sz w:val="22"/>
                <w:szCs w:val="22"/>
              </w:rPr>
            </w:pPr>
            <w:hyperlink r:id="rId18" w:history="1">
              <w:r w:rsidR="00835698" w:rsidRPr="00031EEA">
                <w:rPr>
                  <w:rStyle w:val="Hyperlink"/>
                  <w:rFonts w:ascii="Arial" w:hAnsi="Arial" w:cs="Arial"/>
                  <w:i/>
                  <w:sz w:val="22"/>
                  <w:szCs w:val="22"/>
                </w:rPr>
                <w:t>Strategic Action Plan on Human Rights and Technologies in Biomedicine</w:t>
              </w:r>
            </w:hyperlink>
          </w:p>
        </w:tc>
      </w:tr>
      <w:bookmarkEnd w:id="0"/>
      <w:tr w:rsidR="0035643B" w:rsidRPr="0035643B" w14:paraId="12F6EA73" w14:textId="77777777" w:rsidTr="005E7FA8">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rPr>
          <w:trHeight w:val="359"/>
        </w:trPr>
        <w:tc>
          <w:tcPr>
            <w:tcW w:w="1020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1A295" w14:textId="77777777" w:rsidR="00652B3A" w:rsidRPr="0035643B" w:rsidRDefault="00652B3A" w:rsidP="00652B3A">
            <w:pPr>
              <w:tabs>
                <w:tab w:val="left" w:pos="408"/>
              </w:tabs>
              <w:rPr>
                <w:rFonts w:ascii="Arial" w:hAnsi="Arial" w:cs="Arial"/>
                <w:b/>
                <w:sz w:val="22"/>
                <w:szCs w:val="18"/>
              </w:rPr>
            </w:pPr>
          </w:p>
        </w:tc>
      </w:tr>
    </w:tbl>
    <w:p w14:paraId="1C4D3C6F" w14:textId="77777777" w:rsidR="00ED0BAD" w:rsidRDefault="00ED0BAD">
      <w:r>
        <w:br w:type="page"/>
      </w:r>
    </w:p>
    <w:tbl>
      <w:tblPr>
        <w:tblpPr w:leftFromText="141" w:rightFromText="141" w:vertAnchor="text" w:tblpY="1"/>
        <w:tblOverlap w:val="never"/>
        <w:tblW w:w="1034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991"/>
        <w:gridCol w:w="4604"/>
        <w:gridCol w:w="74"/>
        <w:gridCol w:w="4532"/>
        <w:gridCol w:w="148"/>
      </w:tblGrid>
      <w:tr w:rsidR="0035643B" w:rsidRPr="0035643B" w14:paraId="175CD07D" w14:textId="77777777" w:rsidTr="00EA4B99">
        <w:trPr>
          <w:gridAfter w:val="1"/>
          <w:wAfter w:w="148" w:type="dxa"/>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D1DCE" w14:textId="49DC1CE4" w:rsidR="00652B3A" w:rsidRPr="00A02F4A" w:rsidRDefault="00652B3A" w:rsidP="00652B3A">
            <w:pPr>
              <w:tabs>
                <w:tab w:val="left" w:pos="-720"/>
              </w:tabs>
              <w:suppressAutoHyphens/>
              <w:spacing w:before="40" w:after="40"/>
              <w:rPr>
                <w:rFonts w:ascii="Arial" w:hAnsi="Arial" w:cs="Arial"/>
                <w:b/>
                <w:bCs/>
                <w:sz w:val="20"/>
                <w:szCs w:val="16"/>
              </w:rPr>
            </w:pPr>
            <w:r w:rsidRPr="00A02F4A">
              <w:rPr>
                <w:rFonts w:ascii="Arial" w:hAnsi="Arial" w:cs="Arial"/>
                <w:b/>
                <w:bCs/>
                <w:sz w:val="20"/>
                <w:szCs w:val="16"/>
              </w:rPr>
              <w:lastRenderedPageBreak/>
              <w:t>10.45-11.30</w:t>
            </w: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53D13865" w14:textId="7095A545" w:rsidR="00652B3A" w:rsidRPr="0035643B" w:rsidRDefault="00652B3A" w:rsidP="00652B3A">
            <w:pPr>
              <w:tabs>
                <w:tab w:val="left" w:pos="408"/>
              </w:tabs>
              <w:rPr>
                <w:rFonts w:ascii="Arial" w:hAnsi="Arial" w:cs="Arial"/>
                <w:b/>
                <w:sz w:val="22"/>
                <w:szCs w:val="18"/>
              </w:rPr>
            </w:pPr>
            <w:r w:rsidRPr="0035643B">
              <w:rPr>
                <w:rFonts w:ascii="Arial" w:hAnsi="Arial" w:cs="Arial"/>
                <w:b/>
                <w:sz w:val="22"/>
                <w:szCs w:val="18"/>
              </w:rPr>
              <w:t>4.</w:t>
            </w:r>
            <w:r w:rsidRPr="0035643B">
              <w:rPr>
                <w:rFonts w:ascii="Arial" w:hAnsi="Arial" w:cs="Arial"/>
                <w:b/>
                <w:sz w:val="22"/>
                <w:szCs w:val="18"/>
              </w:rPr>
              <w:tab/>
              <w:t>Examination of draft Working method document</w:t>
            </w:r>
          </w:p>
          <w:p w14:paraId="6CDFF23D" w14:textId="77777777" w:rsidR="00652B3A" w:rsidRPr="0035643B" w:rsidRDefault="00652B3A" w:rsidP="00652B3A">
            <w:pPr>
              <w:rPr>
                <w:rFonts w:ascii="Arial" w:hAnsi="Arial" w:cs="Arial"/>
                <w:b/>
                <w:sz w:val="22"/>
                <w:szCs w:val="18"/>
              </w:rPr>
            </w:pPr>
          </w:p>
          <w:p w14:paraId="1A505F4B" w14:textId="0761D324" w:rsidR="00652B3A" w:rsidRPr="0035643B" w:rsidRDefault="00652B3A" w:rsidP="00652B3A">
            <w:pPr>
              <w:pStyle w:val="ListParagraph"/>
              <w:numPr>
                <w:ilvl w:val="0"/>
                <w:numId w:val="17"/>
              </w:numPr>
              <w:jc w:val="both"/>
              <w:rPr>
                <w:rFonts w:ascii="Arial" w:eastAsia="Times New Roman" w:hAnsi="Arial" w:cs="Arial"/>
                <w:i/>
                <w:iCs/>
                <w:lang w:val="en-GB"/>
              </w:rPr>
            </w:pPr>
            <w:r w:rsidRPr="0035643B">
              <w:rPr>
                <w:rFonts w:ascii="Arial" w:eastAsia="Times New Roman" w:hAnsi="Arial" w:cs="Arial"/>
                <w:i/>
                <w:iCs/>
                <w:lang w:val="en-GB"/>
              </w:rPr>
              <w:t>Objective: Discussion on the document with a view to its revision and finalisation in June 2021</w:t>
            </w:r>
          </w:p>
          <w:p w14:paraId="71AD1072" w14:textId="665D09DD" w:rsidR="00652B3A" w:rsidRPr="0035643B" w:rsidRDefault="00652B3A" w:rsidP="00652B3A">
            <w:pPr>
              <w:rPr>
                <w:rFonts w:ascii="Arial" w:hAnsi="Arial" w:cs="Arial"/>
                <w:i/>
                <w:iCs/>
              </w:rPr>
            </w:pPr>
          </w:p>
        </w:tc>
      </w:tr>
      <w:tr w:rsidR="0035643B" w:rsidRPr="0035643B" w14:paraId="4905CC52" w14:textId="77777777" w:rsidTr="00EA4B99">
        <w:trPr>
          <w:gridAfter w:val="1"/>
          <w:wAfter w:w="148" w:type="dxa"/>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F65DA" w14:textId="77777777" w:rsidR="007A261B" w:rsidRPr="0035643B" w:rsidRDefault="007A261B" w:rsidP="00652B3A">
            <w:pPr>
              <w:tabs>
                <w:tab w:val="left" w:pos="-720"/>
              </w:tabs>
              <w:suppressAutoHyphens/>
              <w:spacing w:before="40" w:after="40"/>
              <w:rPr>
                <w:rFonts w:ascii="Arial" w:hAnsi="Arial" w:cs="Arial"/>
                <w:sz w:val="20"/>
                <w:szCs w:val="16"/>
              </w:rPr>
            </w:pP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7B63611D" w14:textId="18B917CC" w:rsidR="007A261B" w:rsidRPr="0035643B" w:rsidRDefault="009E3FC7" w:rsidP="00652B3A">
            <w:pPr>
              <w:tabs>
                <w:tab w:val="left" w:pos="408"/>
              </w:tabs>
              <w:rPr>
                <w:rFonts w:ascii="Arial" w:hAnsi="Arial" w:cs="Arial"/>
                <w:b/>
                <w:sz w:val="22"/>
                <w:szCs w:val="18"/>
              </w:rPr>
            </w:pPr>
            <w:r>
              <w:rPr>
                <w:rFonts w:ascii="Arial" w:hAnsi="Arial" w:cs="Arial"/>
                <w:b/>
                <w:sz w:val="22"/>
                <w:szCs w:val="18"/>
              </w:rPr>
              <w:t>Essential document</w:t>
            </w:r>
          </w:p>
        </w:tc>
      </w:tr>
      <w:tr w:rsidR="0035643B" w:rsidRPr="0035643B" w14:paraId="73DBE34B" w14:textId="77777777" w:rsidTr="00EA4B99">
        <w:trPr>
          <w:gridAfter w:val="1"/>
          <w:wAfter w:w="148" w:type="dxa"/>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3D284" w14:textId="77777777" w:rsidR="007A261B" w:rsidRPr="0035643B" w:rsidRDefault="007A261B" w:rsidP="00652B3A">
            <w:pPr>
              <w:tabs>
                <w:tab w:val="left" w:pos="-720"/>
              </w:tabs>
              <w:suppressAutoHyphens/>
              <w:spacing w:before="40" w:after="40"/>
              <w:rPr>
                <w:rFonts w:ascii="Arial" w:hAnsi="Arial" w:cs="Arial"/>
                <w:bCs/>
                <w:i/>
                <w:iCs/>
                <w:sz w:val="20"/>
                <w:szCs w:val="16"/>
              </w:rPr>
            </w:pPr>
          </w:p>
        </w:tc>
        <w:tc>
          <w:tcPr>
            <w:tcW w:w="4604" w:type="dxa"/>
            <w:tcBorders>
              <w:top w:val="single" w:sz="4" w:space="0" w:color="auto"/>
              <w:left w:val="single" w:sz="4" w:space="0" w:color="auto"/>
              <w:bottom w:val="single" w:sz="4" w:space="0" w:color="auto"/>
              <w:right w:val="single" w:sz="4" w:space="0" w:color="auto"/>
            </w:tcBorders>
            <w:shd w:val="clear" w:color="auto" w:fill="auto"/>
          </w:tcPr>
          <w:p w14:paraId="3C67AD7B" w14:textId="2E933256" w:rsidR="007A261B" w:rsidRPr="0035643B" w:rsidRDefault="007A261B" w:rsidP="00652B3A">
            <w:pPr>
              <w:tabs>
                <w:tab w:val="left" w:pos="408"/>
              </w:tabs>
              <w:rPr>
                <w:rFonts w:ascii="Arial" w:hAnsi="Arial" w:cs="Arial"/>
                <w:bCs/>
                <w:i/>
                <w:iCs/>
                <w:sz w:val="22"/>
                <w:szCs w:val="18"/>
              </w:rPr>
            </w:pPr>
            <w:r w:rsidRPr="0035643B">
              <w:rPr>
                <w:rFonts w:ascii="Arial" w:hAnsi="Arial" w:cs="Arial"/>
                <w:bCs/>
                <w:i/>
                <w:iCs/>
                <w:sz w:val="22"/>
                <w:szCs w:val="18"/>
              </w:rPr>
              <w:t>DH-BIO (2020)</w:t>
            </w:r>
          </w:p>
        </w:tc>
        <w:tc>
          <w:tcPr>
            <w:tcW w:w="4605" w:type="dxa"/>
            <w:gridSpan w:val="2"/>
            <w:tcBorders>
              <w:top w:val="single" w:sz="4" w:space="0" w:color="auto"/>
              <w:left w:val="single" w:sz="4" w:space="0" w:color="auto"/>
              <w:bottom w:val="single" w:sz="4" w:space="0" w:color="auto"/>
              <w:right w:val="single" w:sz="4" w:space="0" w:color="auto"/>
            </w:tcBorders>
            <w:shd w:val="clear" w:color="auto" w:fill="auto"/>
          </w:tcPr>
          <w:p w14:paraId="253FDD8F" w14:textId="35104C2D" w:rsidR="007A261B" w:rsidRPr="0035643B" w:rsidRDefault="007A261B" w:rsidP="00B92ED2">
            <w:pPr>
              <w:tabs>
                <w:tab w:val="left" w:pos="408"/>
              </w:tabs>
              <w:jc w:val="both"/>
              <w:rPr>
                <w:rFonts w:ascii="Arial" w:hAnsi="Arial" w:cs="Arial"/>
                <w:bCs/>
                <w:i/>
                <w:iCs/>
                <w:sz w:val="22"/>
                <w:szCs w:val="18"/>
              </w:rPr>
            </w:pPr>
            <w:r w:rsidRPr="0035643B">
              <w:rPr>
                <w:rFonts w:ascii="Arial" w:hAnsi="Arial" w:cs="Arial"/>
                <w:bCs/>
                <w:i/>
                <w:iCs/>
                <w:sz w:val="22"/>
                <w:szCs w:val="18"/>
              </w:rPr>
              <w:t>Proposals for greater efficiency and cooperation</w:t>
            </w:r>
          </w:p>
        </w:tc>
      </w:tr>
      <w:tr w:rsidR="0035643B" w:rsidRPr="0035643B" w14:paraId="4B157C76" w14:textId="77777777" w:rsidTr="00EA4B99">
        <w:trPr>
          <w:gridAfter w:val="1"/>
          <w:wAfter w:w="148" w:type="dxa"/>
          <w:trHeight w:val="353"/>
        </w:trPr>
        <w:tc>
          <w:tcPr>
            <w:tcW w:w="10201"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B20C9" w14:textId="11307F1E" w:rsidR="00652B3A" w:rsidRPr="0035643B" w:rsidRDefault="00652B3A" w:rsidP="00652B3A">
            <w:pPr>
              <w:tabs>
                <w:tab w:val="left" w:pos="408"/>
              </w:tabs>
              <w:rPr>
                <w:rFonts w:ascii="Arial" w:hAnsi="Arial" w:cs="Arial"/>
                <w:b/>
                <w:sz w:val="22"/>
                <w:szCs w:val="16"/>
              </w:rPr>
            </w:pPr>
          </w:p>
        </w:tc>
      </w:tr>
      <w:tr w:rsidR="0035643B" w:rsidRPr="0035643B" w14:paraId="2F38C8EF" w14:textId="77777777" w:rsidTr="00EA4B99">
        <w:trPr>
          <w:gridAfter w:val="1"/>
          <w:wAfter w:w="148" w:type="dxa"/>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A9845" w14:textId="59161C70" w:rsidR="009C2F7D" w:rsidRPr="00A02F4A" w:rsidRDefault="00652B3A" w:rsidP="00652B3A">
            <w:pPr>
              <w:tabs>
                <w:tab w:val="left" w:pos="-720"/>
              </w:tabs>
              <w:suppressAutoHyphens/>
              <w:spacing w:before="40" w:after="40"/>
              <w:rPr>
                <w:rFonts w:ascii="Arial" w:hAnsi="Arial" w:cs="Arial"/>
                <w:b/>
                <w:bCs/>
                <w:sz w:val="20"/>
                <w:szCs w:val="16"/>
              </w:rPr>
            </w:pPr>
            <w:r w:rsidRPr="00A02F4A">
              <w:rPr>
                <w:rFonts w:ascii="Arial" w:hAnsi="Arial" w:cs="Arial"/>
                <w:b/>
                <w:bCs/>
                <w:sz w:val="20"/>
                <w:szCs w:val="16"/>
              </w:rPr>
              <w:t>11.30-12.</w:t>
            </w:r>
            <w:r w:rsidR="008824E5">
              <w:rPr>
                <w:rFonts w:ascii="Arial" w:hAnsi="Arial" w:cs="Arial"/>
                <w:b/>
                <w:bCs/>
                <w:sz w:val="20"/>
                <w:szCs w:val="16"/>
              </w:rPr>
              <w:t>3</w:t>
            </w:r>
            <w:r w:rsidRPr="00A02F4A">
              <w:rPr>
                <w:rFonts w:ascii="Arial" w:hAnsi="Arial" w:cs="Arial"/>
                <w:b/>
                <w:bCs/>
                <w:sz w:val="20"/>
                <w:szCs w:val="16"/>
              </w:rPr>
              <w:t>0</w:t>
            </w: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39E3BDE8" w14:textId="5321F2F8" w:rsidR="00707E6E" w:rsidRDefault="00652B3A" w:rsidP="00652B3A">
            <w:pPr>
              <w:tabs>
                <w:tab w:val="left" w:pos="408"/>
              </w:tabs>
              <w:rPr>
                <w:rFonts w:ascii="Arial" w:hAnsi="Arial" w:cs="Arial"/>
                <w:b/>
                <w:sz w:val="22"/>
                <w:szCs w:val="16"/>
              </w:rPr>
            </w:pPr>
            <w:r w:rsidRPr="0035643B">
              <w:rPr>
                <w:rFonts w:ascii="Arial" w:hAnsi="Arial" w:cs="Arial"/>
                <w:b/>
                <w:sz w:val="22"/>
                <w:szCs w:val="16"/>
              </w:rPr>
              <w:t>5.</w:t>
            </w:r>
            <w:r w:rsidRPr="0035643B">
              <w:rPr>
                <w:rFonts w:ascii="Arial" w:hAnsi="Arial" w:cs="Arial"/>
                <w:b/>
                <w:sz w:val="22"/>
                <w:szCs w:val="16"/>
              </w:rPr>
              <w:tab/>
            </w:r>
            <w:r w:rsidR="00707E6E">
              <w:rPr>
                <w:rFonts w:ascii="Arial" w:hAnsi="Arial" w:cs="Arial"/>
                <w:b/>
                <w:sz w:val="22"/>
                <w:szCs w:val="16"/>
              </w:rPr>
              <w:t>Gender equality</w:t>
            </w:r>
          </w:p>
          <w:p w14:paraId="5872F6C6" w14:textId="77777777" w:rsidR="00ED0BAD" w:rsidRDefault="00ED0BAD" w:rsidP="00652B3A">
            <w:pPr>
              <w:tabs>
                <w:tab w:val="left" w:pos="408"/>
              </w:tabs>
              <w:rPr>
                <w:rFonts w:ascii="Arial" w:hAnsi="Arial" w:cs="Arial"/>
                <w:b/>
                <w:sz w:val="22"/>
                <w:szCs w:val="16"/>
              </w:rPr>
            </w:pPr>
          </w:p>
          <w:p w14:paraId="3036E516" w14:textId="404DE60E" w:rsidR="00ED0BAD" w:rsidRDefault="00652B3A" w:rsidP="00ED0BAD">
            <w:pPr>
              <w:pStyle w:val="ListParagraph"/>
              <w:numPr>
                <w:ilvl w:val="0"/>
                <w:numId w:val="23"/>
              </w:numPr>
              <w:tabs>
                <w:tab w:val="left" w:pos="408"/>
              </w:tabs>
              <w:jc w:val="both"/>
              <w:rPr>
                <w:rFonts w:ascii="Arial" w:hAnsi="Arial" w:cs="Arial"/>
                <w:bCs/>
                <w:i/>
                <w:iCs/>
                <w:szCs w:val="16"/>
              </w:rPr>
            </w:pPr>
            <w:r w:rsidRPr="00ED0BAD">
              <w:rPr>
                <w:rFonts w:ascii="Arial" w:hAnsi="Arial" w:cs="Arial"/>
                <w:bCs/>
                <w:i/>
                <w:iCs/>
                <w:szCs w:val="16"/>
              </w:rPr>
              <w:t>Presentation and exchange with Prof. Ina Wagner</w:t>
            </w:r>
            <w:r w:rsidR="00707E6E" w:rsidRPr="00ED0BAD">
              <w:rPr>
                <w:rFonts w:ascii="Arial" w:hAnsi="Arial" w:cs="Arial"/>
                <w:bCs/>
                <w:i/>
                <w:iCs/>
                <w:szCs w:val="16"/>
              </w:rPr>
              <w:t xml:space="preserve"> on the basis of a report on</w:t>
            </w:r>
            <w:r w:rsidR="00ED0BAD">
              <w:rPr>
                <w:rFonts w:ascii="Arial" w:hAnsi="Arial" w:cs="Arial"/>
                <w:bCs/>
                <w:i/>
                <w:iCs/>
                <w:szCs w:val="16"/>
              </w:rPr>
              <w:t xml:space="preserve"> “</w:t>
            </w:r>
            <w:r w:rsidR="00ED0BAD" w:rsidRPr="0035643B">
              <w:rPr>
                <w:rFonts w:ascii="Arial" w:hAnsi="Arial" w:cs="Arial"/>
                <w:i/>
                <w:lang w:eastAsia="fr-FR"/>
              </w:rPr>
              <w:t>Human rights in biomedicine: integrating a gender equity/equality perspective</w:t>
            </w:r>
            <w:r w:rsidR="00ED0BAD">
              <w:rPr>
                <w:rFonts w:ascii="Arial" w:hAnsi="Arial" w:cs="Arial"/>
                <w:bCs/>
                <w:i/>
                <w:iCs/>
                <w:szCs w:val="16"/>
              </w:rPr>
              <w:t>”</w:t>
            </w:r>
          </w:p>
          <w:p w14:paraId="00509A36" w14:textId="0F364662" w:rsidR="00ED0BAD" w:rsidRPr="00ED0BAD" w:rsidRDefault="00ED0BAD" w:rsidP="00ED0BAD">
            <w:pPr>
              <w:tabs>
                <w:tab w:val="left" w:pos="408"/>
              </w:tabs>
              <w:ind w:left="360"/>
              <w:jc w:val="both"/>
              <w:rPr>
                <w:rFonts w:ascii="Arial" w:hAnsi="Arial" w:cs="Arial"/>
                <w:bCs/>
                <w:i/>
                <w:iCs/>
                <w:szCs w:val="16"/>
              </w:rPr>
            </w:pPr>
          </w:p>
        </w:tc>
      </w:tr>
      <w:tr w:rsidR="0035643B" w:rsidRPr="0035643B" w14:paraId="339FB2CE" w14:textId="77777777" w:rsidTr="00EA4B99">
        <w:trPr>
          <w:gridAfter w:val="1"/>
          <w:wAfter w:w="148" w:type="dxa"/>
          <w:trHeight w:val="354"/>
        </w:trPr>
        <w:tc>
          <w:tcPr>
            <w:tcW w:w="992" w:type="dxa"/>
            <w:vMerge w:val="restart"/>
            <w:tcBorders>
              <w:top w:val="single" w:sz="4" w:space="0" w:color="auto"/>
              <w:left w:val="single" w:sz="4" w:space="0" w:color="auto"/>
              <w:right w:val="single" w:sz="4" w:space="0" w:color="auto"/>
            </w:tcBorders>
            <w:shd w:val="clear" w:color="auto" w:fill="auto"/>
          </w:tcPr>
          <w:p w14:paraId="59B68B56" w14:textId="77777777" w:rsidR="00652B3A" w:rsidRPr="0035643B" w:rsidRDefault="00652B3A" w:rsidP="00652B3A">
            <w:pPr>
              <w:tabs>
                <w:tab w:val="left" w:pos="-720"/>
              </w:tabs>
              <w:suppressAutoHyphens/>
              <w:spacing w:before="40" w:after="40"/>
              <w:jc w:val="center"/>
              <w:rPr>
                <w:rFonts w:ascii="Arial" w:hAnsi="Arial" w:cs="Arial"/>
                <w:b/>
                <w:bCs/>
                <w:spacing w:val="-3"/>
                <w:sz w:val="22"/>
                <w:szCs w:val="22"/>
                <w:highlight w:val="lightGray"/>
              </w:rPr>
            </w:pP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4B0C582E" w14:textId="2408A415" w:rsidR="00652B3A" w:rsidRPr="0035643B" w:rsidRDefault="007A261B" w:rsidP="00652B3A">
            <w:pPr>
              <w:pStyle w:val="ListParagraph"/>
              <w:tabs>
                <w:tab w:val="left" w:pos="-720"/>
              </w:tabs>
              <w:suppressAutoHyphens/>
              <w:spacing w:before="40" w:after="40"/>
              <w:ind w:left="0"/>
              <w:rPr>
                <w:rFonts w:ascii="Arial" w:hAnsi="Arial" w:cs="Arial"/>
                <w:b/>
                <w:spacing w:val="-3"/>
              </w:rPr>
            </w:pPr>
            <w:r w:rsidRPr="0035643B">
              <w:rPr>
                <w:rFonts w:ascii="Arial" w:hAnsi="Arial" w:cs="Arial"/>
                <w:b/>
                <w:spacing w:val="-3"/>
              </w:rPr>
              <w:t xml:space="preserve">Essential </w:t>
            </w:r>
            <w:r w:rsidR="00652B3A" w:rsidRPr="0035643B">
              <w:rPr>
                <w:rFonts w:ascii="Arial" w:hAnsi="Arial" w:cs="Arial"/>
                <w:b/>
                <w:spacing w:val="-3"/>
              </w:rPr>
              <w:t>document</w:t>
            </w:r>
          </w:p>
        </w:tc>
      </w:tr>
      <w:tr w:rsidR="0035643B" w:rsidRPr="0035643B" w14:paraId="0CE1025D" w14:textId="77777777" w:rsidTr="00EA4B99">
        <w:trPr>
          <w:gridAfter w:val="1"/>
          <w:wAfter w:w="148" w:type="dxa"/>
          <w:trHeight w:val="408"/>
        </w:trPr>
        <w:tc>
          <w:tcPr>
            <w:tcW w:w="992" w:type="dxa"/>
            <w:vMerge/>
            <w:tcBorders>
              <w:left w:val="single" w:sz="4" w:space="0" w:color="auto"/>
              <w:right w:val="single" w:sz="4" w:space="0" w:color="auto"/>
            </w:tcBorders>
            <w:shd w:val="clear" w:color="auto" w:fill="auto"/>
          </w:tcPr>
          <w:p w14:paraId="109B575D" w14:textId="77777777" w:rsidR="00652B3A" w:rsidRPr="0035643B" w:rsidRDefault="00652B3A" w:rsidP="00652B3A">
            <w:pPr>
              <w:tabs>
                <w:tab w:val="left" w:pos="-720"/>
              </w:tabs>
              <w:suppressAutoHyphens/>
              <w:spacing w:before="40" w:after="40"/>
              <w:jc w:val="center"/>
              <w:rPr>
                <w:rFonts w:ascii="Arial" w:hAnsi="Arial" w:cs="Arial"/>
                <w:b/>
                <w:bCs/>
                <w:spacing w:val="-3"/>
                <w:sz w:val="22"/>
                <w:szCs w:val="22"/>
                <w:highlight w:val="lightGray"/>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34C0D" w14:textId="66E77AA5" w:rsidR="00652B3A" w:rsidRPr="0035643B" w:rsidRDefault="00BE351C" w:rsidP="00652B3A">
            <w:pPr>
              <w:tabs>
                <w:tab w:val="left" w:pos="-720"/>
              </w:tabs>
              <w:suppressAutoHyphens/>
              <w:spacing w:before="40" w:after="40"/>
              <w:rPr>
                <w:rFonts w:ascii="Arial" w:hAnsi="Arial" w:cs="Arial"/>
                <w:i/>
                <w:sz w:val="22"/>
                <w:szCs w:val="22"/>
              </w:rPr>
            </w:pPr>
            <w:hyperlink r:id="rId19" w:history="1">
              <w:r w:rsidR="00652B3A" w:rsidRPr="00030CCE">
                <w:rPr>
                  <w:rStyle w:val="Hyperlink"/>
                  <w:rFonts w:ascii="Arial" w:hAnsi="Arial" w:cs="Arial"/>
                  <w:i/>
                  <w:sz w:val="22"/>
                </w:rPr>
                <w:t>DH-BIO/INF(2020)1</w:t>
              </w:r>
            </w:hyperlink>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tcPr>
          <w:p w14:paraId="399B1ADF" w14:textId="77777777" w:rsidR="00652B3A" w:rsidRPr="0035643B" w:rsidRDefault="00652B3A" w:rsidP="00652B3A">
            <w:pPr>
              <w:tabs>
                <w:tab w:val="left" w:pos="-720"/>
              </w:tabs>
              <w:suppressAutoHyphens/>
              <w:spacing w:before="40" w:after="40"/>
              <w:jc w:val="both"/>
              <w:rPr>
                <w:rFonts w:ascii="Arial" w:hAnsi="Arial" w:cs="Arial"/>
                <w:i/>
                <w:snapToGrid/>
                <w:sz w:val="22"/>
                <w:szCs w:val="22"/>
                <w:lang w:eastAsia="fr-FR"/>
              </w:rPr>
            </w:pPr>
            <w:r w:rsidRPr="0035643B">
              <w:rPr>
                <w:rFonts w:ascii="Arial" w:hAnsi="Arial" w:cs="Arial"/>
                <w:i/>
                <w:snapToGrid/>
                <w:sz w:val="22"/>
                <w:szCs w:val="22"/>
                <w:lang w:eastAsia="fr-FR"/>
              </w:rPr>
              <w:t>“Human rights in biomedicine: integrating a gender equity/equality perspective”</w:t>
            </w:r>
          </w:p>
          <w:p w14:paraId="0C394A38" w14:textId="0E62B44E" w:rsidR="00652B3A" w:rsidRPr="0035643B" w:rsidRDefault="00652B3A" w:rsidP="00652B3A">
            <w:pPr>
              <w:tabs>
                <w:tab w:val="left" w:pos="-720"/>
              </w:tabs>
              <w:suppressAutoHyphens/>
              <w:spacing w:before="40" w:after="40"/>
              <w:jc w:val="both"/>
              <w:rPr>
                <w:rFonts w:ascii="Arial" w:hAnsi="Arial" w:cs="Arial"/>
                <w:i/>
                <w:sz w:val="22"/>
                <w:szCs w:val="22"/>
              </w:rPr>
            </w:pPr>
            <w:r w:rsidRPr="0035643B">
              <w:rPr>
                <w:rFonts w:ascii="Arial" w:hAnsi="Arial" w:cs="Arial"/>
                <w:i/>
                <w:snapToGrid/>
                <w:sz w:val="22"/>
                <w:szCs w:val="22"/>
                <w:lang w:eastAsia="fr-FR"/>
              </w:rPr>
              <w:t xml:space="preserve">Report from </w:t>
            </w:r>
            <w:r w:rsidRPr="0035643B">
              <w:rPr>
                <w:rFonts w:ascii="Arial" w:hAnsi="Arial" w:cs="Arial"/>
                <w:i/>
                <w:sz w:val="22"/>
                <w:szCs w:val="22"/>
              </w:rPr>
              <w:t xml:space="preserve">Prof. Dr Ina Wagner, Vienna University of Technology (Austria) </w:t>
            </w:r>
          </w:p>
        </w:tc>
      </w:tr>
      <w:tr w:rsidR="0035643B" w:rsidRPr="0035643B" w14:paraId="0A42862C" w14:textId="77777777" w:rsidTr="00EA4B99">
        <w:trPr>
          <w:gridAfter w:val="1"/>
          <w:wAfter w:w="148" w:type="dxa"/>
        </w:trPr>
        <w:tc>
          <w:tcPr>
            <w:tcW w:w="10201" w:type="dxa"/>
            <w:gridSpan w:val="4"/>
            <w:tcBorders>
              <w:top w:val="single" w:sz="4" w:space="0" w:color="000000"/>
              <w:left w:val="single" w:sz="4" w:space="0" w:color="7030A0"/>
              <w:bottom w:val="single" w:sz="4" w:space="0" w:color="000000"/>
              <w:right w:val="single" w:sz="4" w:space="0" w:color="7030A0"/>
            </w:tcBorders>
            <w:shd w:val="clear" w:color="auto" w:fill="7030A0"/>
          </w:tcPr>
          <w:p w14:paraId="7D026F3D" w14:textId="0C6804F5" w:rsidR="00610F20" w:rsidRPr="00306D72" w:rsidRDefault="00610F20" w:rsidP="00610F20">
            <w:pPr>
              <w:shd w:val="clear" w:color="auto" w:fill="7030A0"/>
              <w:tabs>
                <w:tab w:val="left" w:pos="-720"/>
              </w:tabs>
              <w:suppressAutoHyphens/>
              <w:spacing w:before="40" w:after="40"/>
              <w:ind w:left="-108" w:right="-108"/>
              <w:jc w:val="center"/>
              <w:rPr>
                <w:rFonts w:ascii="Arial" w:hAnsi="Arial" w:cs="Arial"/>
                <w:b/>
                <w:spacing w:val="-3"/>
                <w:szCs w:val="22"/>
              </w:rPr>
            </w:pPr>
          </w:p>
          <w:p w14:paraId="2F368A68" w14:textId="11449376" w:rsidR="00610F20" w:rsidRPr="00306D72" w:rsidRDefault="00610F20" w:rsidP="00F26B66">
            <w:pPr>
              <w:shd w:val="clear" w:color="auto" w:fill="7030A0"/>
              <w:tabs>
                <w:tab w:val="left" w:pos="-720"/>
              </w:tabs>
              <w:suppressAutoHyphens/>
              <w:spacing w:before="40" w:after="40"/>
              <w:ind w:left="-108" w:right="-108"/>
              <w:jc w:val="center"/>
              <w:rPr>
                <w:rFonts w:ascii="Arial" w:hAnsi="Arial" w:cs="Arial"/>
                <w:b/>
                <w:spacing w:val="-3"/>
                <w:szCs w:val="22"/>
              </w:rPr>
            </w:pPr>
            <w:r w:rsidRPr="00306D72">
              <w:rPr>
                <w:rFonts w:ascii="Arial" w:hAnsi="Arial" w:cs="Arial"/>
                <w:b/>
                <w:spacing w:val="-3"/>
                <w:szCs w:val="22"/>
              </w:rPr>
              <w:t>Wednesday 4 November 2020 (9.</w:t>
            </w:r>
            <w:r w:rsidR="00AF4D79">
              <w:rPr>
                <w:rFonts w:ascii="Arial" w:hAnsi="Arial" w:cs="Arial"/>
                <w:b/>
                <w:spacing w:val="-3"/>
                <w:szCs w:val="22"/>
              </w:rPr>
              <w:t>0</w:t>
            </w:r>
            <w:r w:rsidRPr="00306D72">
              <w:rPr>
                <w:rFonts w:ascii="Arial" w:hAnsi="Arial" w:cs="Arial"/>
                <w:b/>
                <w:spacing w:val="-3"/>
                <w:szCs w:val="22"/>
              </w:rPr>
              <w:t>0</w:t>
            </w:r>
            <w:r w:rsidR="00AC603E" w:rsidRPr="00306D72">
              <w:rPr>
                <w:rFonts w:ascii="Arial" w:hAnsi="Arial" w:cs="Arial"/>
                <w:b/>
                <w:spacing w:val="-3"/>
                <w:szCs w:val="22"/>
              </w:rPr>
              <w:t>-</w:t>
            </w:r>
            <w:r w:rsidRPr="00306D72">
              <w:rPr>
                <w:rFonts w:ascii="Arial" w:hAnsi="Arial" w:cs="Arial"/>
                <w:b/>
                <w:spacing w:val="-3"/>
                <w:szCs w:val="22"/>
              </w:rPr>
              <w:t>12.30)</w:t>
            </w:r>
          </w:p>
          <w:p w14:paraId="586733FE" w14:textId="77777777" w:rsidR="00610F20" w:rsidRPr="0035643B" w:rsidRDefault="00610F20" w:rsidP="00610F20">
            <w:pPr>
              <w:pStyle w:val="COEligne"/>
              <w:spacing w:before="40" w:after="40"/>
              <w:ind w:right="487"/>
              <w:rPr>
                <w:rFonts w:cs="Arial"/>
                <w:b/>
                <w:bCs/>
                <w:i w:val="0"/>
                <w:sz w:val="22"/>
                <w:szCs w:val="22"/>
                <w:u w:val="none"/>
              </w:rPr>
            </w:pPr>
          </w:p>
        </w:tc>
      </w:tr>
      <w:tr w:rsidR="00F26B66" w:rsidRPr="00F26B66" w14:paraId="1C42CE7B" w14:textId="77777777" w:rsidTr="00EA4B99">
        <w:trPr>
          <w:gridAfter w:val="1"/>
          <w:wAfter w:w="148" w:type="dxa"/>
          <w:trHeight w:val="69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DD0C362" w14:textId="226594A2" w:rsidR="00F26B66" w:rsidRPr="00077A12" w:rsidRDefault="00077A12" w:rsidP="00F26B66">
            <w:pPr>
              <w:tabs>
                <w:tab w:val="left" w:pos="-720"/>
              </w:tabs>
              <w:suppressAutoHyphens/>
              <w:spacing w:before="40" w:after="40"/>
              <w:rPr>
                <w:rFonts w:ascii="Arial" w:hAnsi="Arial" w:cs="Arial"/>
                <w:b/>
                <w:bCs/>
                <w:sz w:val="20"/>
                <w:highlight w:val="lightGray"/>
              </w:rPr>
            </w:pPr>
            <w:r w:rsidRPr="009667CB">
              <w:rPr>
                <w:rFonts w:ascii="Arial" w:hAnsi="Arial" w:cs="Arial"/>
                <w:b/>
                <w:bCs/>
                <w:sz w:val="20"/>
              </w:rPr>
              <w:t>09.00</w:t>
            </w:r>
            <w:r w:rsidRPr="009667CB">
              <w:rPr>
                <w:rFonts w:ascii="Arial" w:hAnsi="Arial" w:cs="Arial"/>
                <w:sz w:val="20"/>
              </w:rPr>
              <w:t>-</w:t>
            </w:r>
            <w:r w:rsidRPr="009667CB">
              <w:rPr>
                <w:rFonts w:ascii="Arial" w:hAnsi="Arial" w:cs="Arial"/>
                <w:b/>
                <w:bCs/>
                <w:sz w:val="20"/>
              </w:rPr>
              <w:t>09.30</w:t>
            </w: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2CE46E3B" w14:textId="6A665266" w:rsidR="00F26B66" w:rsidRPr="00F26B66" w:rsidRDefault="00F26B66" w:rsidP="00F26B66">
            <w:pPr>
              <w:tabs>
                <w:tab w:val="left" w:pos="-720"/>
              </w:tabs>
              <w:suppressAutoHyphens/>
              <w:spacing w:before="40" w:after="40"/>
              <w:ind w:left="597" w:hanging="597"/>
              <w:jc w:val="both"/>
              <w:rPr>
                <w:rFonts w:ascii="Arial" w:hAnsi="Arial" w:cs="Arial"/>
                <w:b/>
                <w:bCs/>
                <w:sz w:val="22"/>
                <w:szCs w:val="18"/>
              </w:rPr>
            </w:pPr>
            <w:r w:rsidRPr="00F26B66">
              <w:rPr>
                <w:rFonts w:ascii="Arial" w:hAnsi="Arial" w:cs="Arial"/>
                <w:b/>
                <w:bCs/>
                <w:sz w:val="22"/>
                <w:szCs w:val="18"/>
              </w:rPr>
              <w:t>6.</w:t>
            </w:r>
            <w:r w:rsidRPr="00F26B66">
              <w:rPr>
                <w:rFonts w:ascii="Arial" w:hAnsi="Arial" w:cs="Arial"/>
                <w:b/>
                <w:bCs/>
                <w:sz w:val="22"/>
                <w:szCs w:val="18"/>
              </w:rPr>
              <w:tab/>
              <w:t xml:space="preserve">Information on progress in the collection of examples of practices aiming at promoting voluntary measures in mental health care </w:t>
            </w:r>
          </w:p>
          <w:p w14:paraId="526588ED" w14:textId="77777777" w:rsidR="00F26B66" w:rsidRPr="00F26B66" w:rsidRDefault="00F26B66" w:rsidP="00F26B66">
            <w:pPr>
              <w:tabs>
                <w:tab w:val="left" w:pos="-720"/>
              </w:tabs>
              <w:suppressAutoHyphens/>
              <w:spacing w:before="40" w:after="40"/>
              <w:rPr>
                <w:rFonts w:ascii="Arial" w:hAnsi="Arial" w:cs="Arial"/>
                <w:b/>
              </w:rPr>
            </w:pPr>
          </w:p>
        </w:tc>
      </w:tr>
      <w:tr w:rsidR="00F26B66" w:rsidRPr="00F26B66" w14:paraId="6AEA5067" w14:textId="77777777" w:rsidTr="00EA4B99">
        <w:trPr>
          <w:gridAfter w:val="1"/>
          <w:wAfter w:w="148" w:type="dxa"/>
          <w:trHeight w:val="444"/>
        </w:trPr>
        <w:tc>
          <w:tcPr>
            <w:tcW w:w="992" w:type="dxa"/>
            <w:vMerge w:val="restart"/>
            <w:tcBorders>
              <w:top w:val="single" w:sz="4" w:space="0" w:color="auto"/>
              <w:left w:val="single" w:sz="4" w:space="0" w:color="auto"/>
              <w:right w:val="single" w:sz="4" w:space="0" w:color="auto"/>
            </w:tcBorders>
            <w:shd w:val="clear" w:color="auto" w:fill="auto"/>
          </w:tcPr>
          <w:p w14:paraId="49F80B1E" w14:textId="77777777" w:rsidR="00F26B66" w:rsidRPr="00F26B66" w:rsidRDefault="00F26B66" w:rsidP="00F26B66">
            <w:pPr>
              <w:tabs>
                <w:tab w:val="left" w:pos="-720"/>
              </w:tabs>
              <w:suppressAutoHyphens/>
              <w:spacing w:before="40" w:after="40"/>
              <w:rPr>
                <w:rFonts w:ascii="Arial" w:hAnsi="Arial" w:cs="Arial"/>
                <w:b/>
                <w:bCs/>
                <w:highlight w:val="lightGray"/>
              </w:rPr>
            </w:pPr>
          </w:p>
        </w:tc>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4BCF4DD9" w14:textId="77777777" w:rsidR="00F26B66" w:rsidRPr="00F26B66" w:rsidRDefault="00F26B66" w:rsidP="00F26B66">
            <w:pPr>
              <w:tabs>
                <w:tab w:val="left" w:pos="-720"/>
              </w:tabs>
              <w:suppressAutoHyphens/>
              <w:spacing w:before="40" w:after="40"/>
              <w:rPr>
                <w:rFonts w:ascii="Arial" w:hAnsi="Arial" w:cs="Arial"/>
                <w:b/>
                <w:sz w:val="22"/>
                <w:szCs w:val="18"/>
                <w:lang w:val="en-US"/>
              </w:rPr>
            </w:pPr>
            <w:r w:rsidRPr="00F26B66">
              <w:rPr>
                <w:rFonts w:ascii="Arial" w:hAnsi="Arial" w:cs="Arial"/>
                <w:b/>
                <w:sz w:val="22"/>
                <w:szCs w:val="18"/>
                <w:lang w:val="en-US"/>
              </w:rPr>
              <w:t>Useful documents</w:t>
            </w:r>
          </w:p>
        </w:tc>
      </w:tr>
      <w:tr w:rsidR="00F26B66" w:rsidRPr="00F26B66" w14:paraId="09C0E539" w14:textId="77777777" w:rsidTr="00EA4B99">
        <w:trPr>
          <w:gridAfter w:val="1"/>
          <w:wAfter w:w="148" w:type="dxa"/>
          <w:trHeight w:val="408"/>
        </w:trPr>
        <w:tc>
          <w:tcPr>
            <w:tcW w:w="992" w:type="dxa"/>
            <w:vMerge/>
            <w:tcBorders>
              <w:left w:val="single" w:sz="4" w:space="0" w:color="auto"/>
              <w:right w:val="single" w:sz="4" w:space="0" w:color="auto"/>
            </w:tcBorders>
            <w:shd w:val="clear" w:color="auto" w:fill="auto"/>
          </w:tcPr>
          <w:p w14:paraId="3A1B5FB4" w14:textId="77777777" w:rsidR="00F26B66" w:rsidRPr="00F26B66" w:rsidRDefault="00F26B66" w:rsidP="00F26B66">
            <w:pPr>
              <w:tabs>
                <w:tab w:val="left" w:pos="-720"/>
              </w:tabs>
              <w:suppressAutoHyphens/>
              <w:spacing w:before="40" w:after="40"/>
              <w:rPr>
                <w:rFonts w:ascii="Arial" w:hAnsi="Arial" w:cs="Arial"/>
                <w:b/>
                <w:bCs/>
                <w:highlight w:val="lightGray"/>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tcPr>
          <w:p w14:paraId="47333F9A" w14:textId="77777777" w:rsidR="00F26B66" w:rsidRPr="00F26B66" w:rsidRDefault="00BE351C" w:rsidP="00F26B66">
            <w:pPr>
              <w:tabs>
                <w:tab w:val="left" w:pos="-720"/>
              </w:tabs>
              <w:suppressAutoHyphens/>
              <w:spacing w:before="40" w:after="40"/>
              <w:rPr>
                <w:rFonts w:ascii="Arial" w:hAnsi="Arial" w:cs="Arial"/>
                <w:i/>
                <w:sz w:val="22"/>
                <w:szCs w:val="18"/>
              </w:rPr>
            </w:pPr>
            <w:hyperlink r:id="rId20" w:history="1">
              <w:r w:rsidR="00F26B66" w:rsidRPr="00F26B66">
                <w:rPr>
                  <w:rStyle w:val="Hyperlink"/>
                  <w:rFonts w:ascii="Arial" w:hAnsi="Arial" w:cs="Arial"/>
                  <w:i/>
                  <w:iCs/>
                  <w:sz w:val="22"/>
                  <w:szCs w:val="18"/>
                </w:rPr>
                <w:t>DH-BIO/INF(2020)5</w:t>
              </w:r>
            </w:hyperlink>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141BCE2A" w14:textId="77777777" w:rsidR="00F26B66" w:rsidRPr="00F26B66" w:rsidRDefault="00F26B66" w:rsidP="00F26B66">
            <w:pPr>
              <w:tabs>
                <w:tab w:val="left" w:pos="-720"/>
              </w:tabs>
              <w:suppressAutoHyphens/>
              <w:spacing w:before="40" w:after="40"/>
              <w:jc w:val="both"/>
              <w:rPr>
                <w:rFonts w:ascii="Arial" w:hAnsi="Arial" w:cs="Arial"/>
                <w:i/>
                <w:iCs/>
                <w:sz w:val="22"/>
                <w:szCs w:val="18"/>
              </w:rPr>
            </w:pPr>
            <w:r w:rsidRPr="00F26B66">
              <w:rPr>
                <w:rFonts w:ascii="Arial" w:hAnsi="Arial" w:cs="Arial"/>
                <w:i/>
                <w:iCs/>
                <w:sz w:val="22"/>
                <w:szCs w:val="18"/>
              </w:rPr>
              <w:t>Concept note on compendium of good practices</w:t>
            </w:r>
          </w:p>
        </w:tc>
      </w:tr>
      <w:tr w:rsidR="00F26B66" w:rsidRPr="00F26B66" w14:paraId="7412B55C" w14:textId="77777777" w:rsidTr="00EA4B99">
        <w:trPr>
          <w:gridAfter w:val="1"/>
          <w:wAfter w:w="148" w:type="dxa"/>
          <w:trHeight w:val="408"/>
        </w:trPr>
        <w:tc>
          <w:tcPr>
            <w:tcW w:w="992" w:type="dxa"/>
            <w:vMerge/>
            <w:tcBorders>
              <w:left w:val="single" w:sz="4" w:space="0" w:color="auto"/>
              <w:bottom w:val="single" w:sz="4" w:space="0" w:color="auto"/>
              <w:right w:val="single" w:sz="4" w:space="0" w:color="auto"/>
            </w:tcBorders>
            <w:shd w:val="clear" w:color="auto" w:fill="auto"/>
          </w:tcPr>
          <w:p w14:paraId="48266584" w14:textId="77777777" w:rsidR="00F26B66" w:rsidRPr="00F26B66" w:rsidRDefault="00F26B66" w:rsidP="00F26B66">
            <w:pPr>
              <w:tabs>
                <w:tab w:val="left" w:pos="-720"/>
              </w:tabs>
              <w:suppressAutoHyphens/>
              <w:spacing w:before="40" w:after="40"/>
              <w:rPr>
                <w:rFonts w:ascii="Arial" w:hAnsi="Arial" w:cs="Arial"/>
                <w:b/>
                <w:bCs/>
                <w:highlight w:val="lightGray"/>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tcPr>
          <w:p w14:paraId="0411606F" w14:textId="77777777" w:rsidR="00F26B66" w:rsidRPr="00F26B66" w:rsidRDefault="00BE351C" w:rsidP="00F26B66">
            <w:pPr>
              <w:tabs>
                <w:tab w:val="left" w:pos="-720"/>
              </w:tabs>
              <w:suppressAutoHyphens/>
              <w:spacing w:before="40" w:after="40"/>
              <w:rPr>
                <w:rFonts w:ascii="Arial" w:hAnsi="Arial" w:cs="Arial"/>
                <w:i/>
                <w:sz w:val="22"/>
                <w:szCs w:val="18"/>
              </w:rPr>
            </w:pPr>
            <w:hyperlink r:id="rId21" w:history="1">
              <w:r w:rsidR="00F26B66" w:rsidRPr="00F26B66">
                <w:rPr>
                  <w:rStyle w:val="Hyperlink"/>
                  <w:rFonts w:ascii="Arial" w:hAnsi="Arial" w:cs="Arial"/>
                  <w:i/>
                  <w:iCs/>
                  <w:sz w:val="22"/>
                  <w:szCs w:val="18"/>
                </w:rPr>
                <w:t>DH-BIO/INF(2020)5 Addendum</w:t>
              </w:r>
            </w:hyperlink>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29AD2FE2" w14:textId="77777777" w:rsidR="00F26B66" w:rsidRPr="00F26B66" w:rsidRDefault="00F26B66" w:rsidP="00F26B66">
            <w:pPr>
              <w:tabs>
                <w:tab w:val="left" w:pos="-720"/>
              </w:tabs>
              <w:suppressAutoHyphens/>
              <w:spacing w:before="40" w:after="40"/>
              <w:rPr>
                <w:rFonts w:ascii="Arial" w:hAnsi="Arial" w:cs="Arial"/>
                <w:i/>
                <w:sz w:val="22"/>
                <w:szCs w:val="18"/>
              </w:rPr>
            </w:pPr>
            <w:r w:rsidRPr="00F26B66">
              <w:rPr>
                <w:rFonts w:ascii="Arial" w:hAnsi="Arial" w:cs="Arial"/>
                <w:i/>
                <w:iCs/>
                <w:sz w:val="22"/>
                <w:szCs w:val="18"/>
                <w:lang w:val="fr-FR"/>
              </w:rPr>
              <w:t>Form to collect examples</w:t>
            </w:r>
          </w:p>
        </w:tc>
      </w:tr>
      <w:tr w:rsidR="00D339BC" w:rsidRPr="0035643B" w14:paraId="58D4091A" w14:textId="77777777" w:rsidTr="00EA4B99">
        <w:trPr>
          <w:gridAfter w:val="1"/>
          <w:wAfter w:w="148" w:type="dxa"/>
          <w:trHeight w:val="319"/>
        </w:trPr>
        <w:tc>
          <w:tcPr>
            <w:tcW w:w="10201" w:type="dxa"/>
            <w:gridSpan w:val="4"/>
            <w:tcBorders>
              <w:top w:val="single" w:sz="4" w:space="0" w:color="000000"/>
            </w:tcBorders>
            <w:shd w:val="clear" w:color="auto" w:fill="A6A6A6" w:themeFill="background1" w:themeFillShade="A6"/>
            <w:vAlign w:val="center"/>
          </w:tcPr>
          <w:p w14:paraId="55DB4ADE" w14:textId="77777777" w:rsidR="00D339BC" w:rsidRPr="0035643B" w:rsidRDefault="00D339BC" w:rsidP="00B62A23">
            <w:pPr>
              <w:tabs>
                <w:tab w:val="left" w:pos="567"/>
              </w:tabs>
              <w:spacing w:before="40" w:after="120"/>
              <w:ind w:left="567" w:hanging="567"/>
              <w:jc w:val="both"/>
              <w:rPr>
                <w:rFonts w:ascii="Arial" w:hAnsi="Arial" w:cs="Arial"/>
                <w:b/>
                <w:sz w:val="22"/>
              </w:rPr>
            </w:pPr>
          </w:p>
        </w:tc>
      </w:tr>
      <w:tr w:rsidR="0035643B" w:rsidRPr="0035643B" w14:paraId="154D5CC0" w14:textId="77777777" w:rsidTr="00EA4B99">
        <w:trPr>
          <w:gridAfter w:val="1"/>
          <w:wAfter w:w="148" w:type="dxa"/>
        </w:trPr>
        <w:tc>
          <w:tcPr>
            <w:tcW w:w="992" w:type="dxa"/>
            <w:tcBorders>
              <w:top w:val="single" w:sz="4" w:space="0" w:color="000000"/>
            </w:tcBorders>
            <w:shd w:val="clear" w:color="auto" w:fill="auto"/>
            <w:vAlign w:val="center"/>
          </w:tcPr>
          <w:p w14:paraId="701B17F7" w14:textId="73107086" w:rsidR="00610F20" w:rsidRPr="00077A12" w:rsidRDefault="00077A12" w:rsidP="00610F20">
            <w:pPr>
              <w:tabs>
                <w:tab w:val="left" w:pos="-720"/>
              </w:tabs>
              <w:suppressAutoHyphens/>
              <w:spacing w:before="40" w:after="40"/>
              <w:rPr>
                <w:rFonts w:ascii="Arial" w:hAnsi="Arial" w:cs="Arial"/>
                <w:b/>
                <w:bCs/>
                <w:sz w:val="20"/>
                <w:highlight w:val="lightGray"/>
              </w:rPr>
            </w:pPr>
            <w:r w:rsidRPr="009667CB">
              <w:rPr>
                <w:rFonts w:ascii="Arial" w:hAnsi="Arial" w:cs="Arial"/>
                <w:b/>
                <w:bCs/>
                <w:sz w:val="20"/>
              </w:rPr>
              <w:t>09.30-12.30</w:t>
            </w:r>
          </w:p>
        </w:tc>
        <w:tc>
          <w:tcPr>
            <w:tcW w:w="9209" w:type="dxa"/>
            <w:gridSpan w:val="3"/>
            <w:tcBorders>
              <w:top w:val="single" w:sz="4" w:space="0" w:color="000000"/>
            </w:tcBorders>
            <w:shd w:val="clear" w:color="auto" w:fill="auto"/>
            <w:vAlign w:val="center"/>
          </w:tcPr>
          <w:p w14:paraId="77AF1453" w14:textId="7C4AF5A3" w:rsidR="00B62A23" w:rsidRPr="0035643B" w:rsidRDefault="00F26B66" w:rsidP="00B62A23">
            <w:pPr>
              <w:tabs>
                <w:tab w:val="left" w:pos="567"/>
              </w:tabs>
              <w:spacing w:before="40" w:after="120"/>
              <w:ind w:left="567" w:hanging="567"/>
              <w:jc w:val="both"/>
              <w:rPr>
                <w:rFonts w:ascii="Arial" w:hAnsi="Arial" w:cs="Arial"/>
                <w:b/>
                <w:sz w:val="22"/>
                <w:szCs w:val="22"/>
              </w:rPr>
            </w:pPr>
            <w:r>
              <w:rPr>
                <w:rFonts w:ascii="Arial" w:hAnsi="Arial" w:cs="Arial"/>
                <w:b/>
                <w:sz w:val="22"/>
              </w:rPr>
              <w:t>7</w:t>
            </w:r>
            <w:r w:rsidR="00652B3A" w:rsidRPr="0035643B">
              <w:rPr>
                <w:rFonts w:ascii="Arial" w:hAnsi="Arial" w:cs="Arial"/>
                <w:b/>
                <w:sz w:val="22"/>
              </w:rPr>
              <w:t>.</w:t>
            </w:r>
            <w:r w:rsidR="00B51007" w:rsidRPr="0035643B">
              <w:rPr>
                <w:rFonts w:ascii="Arial" w:hAnsi="Arial" w:cs="Arial"/>
                <w:b/>
                <w:sz w:val="22"/>
              </w:rPr>
              <w:tab/>
            </w:r>
            <w:r w:rsidR="00610F20" w:rsidRPr="0035643B">
              <w:rPr>
                <w:rFonts w:ascii="Arial" w:hAnsi="Arial" w:cs="Arial"/>
                <w:b/>
                <w:sz w:val="22"/>
              </w:rPr>
              <w:t xml:space="preserve">Additional Protocol </w:t>
            </w:r>
            <w:r w:rsidR="00B62A23" w:rsidRPr="0035643B">
              <w:rPr>
                <w:rFonts w:ascii="Arial" w:hAnsi="Arial" w:cs="Arial"/>
                <w:b/>
                <w:sz w:val="22"/>
                <w:szCs w:val="22"/>
              </w:rPr>
              <w:t>concerning the protection of human rights and dignity of person with regard to involuntary placement and involuntary treatment within mental health care services</w:t>
            </w:r>
          </w:p>
          <w:p w14:paraId="08B593C0" w14:textId="77777777" w:rsidR="00F26B66" w:rsidRPr="00F26B66" w:rsidRDefault="00F26B66" w:rsidP="00F26B66">
            <w:pPr>
              <w:ind w:left="597"/>
              <w:jc w:val="both"/>
              <w:rPr>
                <w:rFonts w:ascii="Arial" w:hAnsi="Arial" w:cs="Arial"/>
                <w:i/>
                <w:iCs/>
                <w:sz w:val="22"/>
                <w:szCs w:val="22"/>
              </w:rPr>
            </w:pPr>
            <w:r w:rsidRPr="00F26B66">
              <w:rPr>
                <w:rFonts w:ascii="Arial" w:hAnsi="Arial" w:cs="Arial"/>
                <w:i/>
                <w:iCs/>
                <w:sz w:val="22"/>
                <w:szCs w:val="22"/>
              </w:rPr>
              <w:t>Objectives:</w:t>
            </w:r>
            <w:r w:rsidRPr="00F26B66">
              <w:rPr>
                <w:rFonts w:ascii="Arial" w:hAnsi="Arial" w:cs="Arial"/>
                <w:sz w:val="22"/>
                <w:szCs w:val="22"/>
              </w:rPr>
              <w:t xml:space="preserve"> </w:t>
            </w:r>
            <w:r w:rsidRPr="00F26B66">
              <w:rPr>
                <w:rFonts w:ascii="Arial" w:hAnsi="Arial" w:cs="Arial"/>
                <w:i/>
                <w:iCs/>
                <w:sz w:val="22"/>
                <w:szCs w:val="22"/>
              </w:rPr>
              <w:t>With a view to the finalisation of the work in 2021</w:t>
            </w:r>
          </w:p>
          <w:p w14:paraId="38F1DD74" w14:textId="433B77BE" w:rsidR="00F26B66" w:rsidRPr="00F26B66" w:rsidRDefault="00F26B66" w:rsidP="00F26B66">
            <w:pPr>
              <w:pStyle w:val="ListParagraph"/>
              <w:numPr>
                <w:ilvl w:val="1"/>
                <w:numId w:val="17"/>
              </w:numPr>
              <w:ind w:left="1023" w:hanging="426"/>
              <w:jc w:val="both"/>
              <w:rPr>
                <w:rFonts w:ascii="Arial" w:eastAsia="Times New Roman" w:hAnsi="Arial" w:cs="Arial"/>
                <w:i/>
                <w:iCs/>
                <w:lang w:val="en-GB"/>
              </w:rPr>
            </w:pPr>
            <w:r w:rsidRPr="00F26B66">
              <w:rPr>
                <w:rFonts w:ascii="Arial" w:eastAsia="Times New Roman" w:hAnsi="Arial" w:cs="Arial"/>
                <w:lang w:val="en-GB"/>
              </w:rPr>
              <w:t>C</w:t>
            </w:r>
            <w:r w:rsidRPr="00F26B66">
              <w:rPr>
                <w:rFonts w:ascii="Arial" w:eastAsia="Times New Roman" w:hAnsi="Arial" w:cs="Arial"/>
                <w:i/>
                <w:iCs/>
                <w:lang w:val="en-GB"/>
              </w:rPr>
              <w:t>omments on</w:t>
            </w:r>
            <w:r>
              <w:rPr>
                <w:rFonts w:ascii="Arial" w:eastAsia="Times New Roman" w:hAnsi="Arial" w:cs="Arial"/>
                <w:i/>
                <w:iCs/>
                <w:lang w:val="en-GB"/>
              </w:rPr>
              <w:t xml:space="preserve"> the</w:t>
            </w:r>
            <w:r w:rsidRPr="00F26B66">
              <w:rPr>
                <w:rFonts w:ascii="Arial" w:eastAsia="Times New Roman" w:hAnsi="Arial" w:cs="Arial"/>
                <w:i/>
                <w:iCs/>
                <w:lang w:val="en-GB"/>
              </w:rPr>
              <w:t xml:space="preserve"> revised draft </w:t>
            </w:r>
            <w:r>
              <w:rPr>
                <w:rFonts w:ascii="Arial" w:eastAsia="Times New Roman" w:hAnsi="Arial" w:cs="Arial"/>
                <w:i/>
                <w:iCs/>
                <w:lang w:val="en-GB"/>
              </w:rPr>
              <w:t>Protocol</w:t>
            </w:r>
          </w:p>
          <w:p w14:paraId="31C98787" w14:textId="77664F98" w:rsidR="00F26B66" w:rsidRPr="00F26B66" w:rsidRDefault="00F26B66" w:rsidP="00F26B66">
            <w:pPr>
              <w:pStyle w:val="ListParagraph"/>
              <w:numPr>
                <w:ilvl w:val="1"/>
                <w:numId w:val="17"/>
              </w:numPr>
              <w:ind w:left="1023" w:hanging="426"/>
              <w:jc w:val="both"/>
              <w:rPr>
                <w:rFonts w:ascii="Arial" w:eastAsia="Times New Roman" w:hAnsi="Arial" w:cs="Arial"/>
                <w:i/>
                <w:iCs/>
                <w:lang w:val="en-GB"/>
              </w:rPr>
            </w:pPr>
            <w:r w:rsidRPr="00F26B66">
              <w:rPr>
                <w:rFonts w:ascii="Arial" w:eastAsia="Times New Roman" w:hAnsi="Arial" w:cs="Arial"/>
                <w:i/>
                <w:iCs/>
                <w:lang w:val="en-GB"/>
              </w:rPr>
              <w:t>Comments on the revised draft E</w:t>
            </w:r>
            <w:r w:rsidR="00EA4B99">
              <w:rPr>
                <w:rFonts w:ascii="Arial" w:eastAsia="Times New Roman" w:hAnsi="Arial" w:cs="Arial"/>
                <w:i/>
                <w:iCs/>
                <w:lang w:val="en-GB"/>
              </w:rPr>
              <w:t>xplanatory Report</w:t>
            </w:r>
            <w:r w:rsidRPr="00F26B66">
              <w:rPr>
                <w:rFonts w:ascii="Arial" w:eastAsia="Times New Roman" w:hAnsi="Arial" w:cs="Arial"/>
                <w:i/>
                <w:iCs/>
                <w:lang w:val="en-GB"/>
              </w:rPr>
              <w:t xml:space="preserve"> </w:t>
            </w:r>
          </w:p>
          <w:p w14:paraId="1B611E76" w14:textId="647CBA33" w:rsidR="00F26B66" w:rsidRPr="00F26B66" w:rsidRDefault="00F26B66" w:rsidP="00F26B66">
            <w:pPr>
              <w:pStyle w:val="ListParagraph"/>
              <w:numPr>
                <w:ilvl w:val="1"/>
                <w:numId w:val="17"/>
              </w:numPr>
              <w:ind w:left="1023" w:hanging="426"/>
              <w:jc w:val="both"/>
              <w:rPr>
                <w:rFonts w:ascii="Arial" w:eastAsia="Times New Roman" w:hAnsi="Arial" w:cs="Arial"/>
                <w:i/>
                <w:iCs/>
                <w:lang w:val="en-GB"/>
              </w:rPr>
            </w:pPr>
            <w:r w:rsidRPr="00F26B66">
              <w:rPr>
                <w:rFonts w:ascii="Arial" w:eastAsia="Times New Roman" w:hAnsi="Arial" w:cs="Arial"/>
                <w:i/>
                <w:iCs/>
                <w:lang w:val="en-GB"/>
              </w:rPr>
              <w:t xml:space="preserve">Delegations invited to indicate whether they are ready to vote on the draft </w:t>
            </w:r>
            <w:r w:rsidR="000B437F">
              <w:rPr>
                <w:rFonts w:ascii="Arial" w:eastAsia="Times New Roman" w:hAnsi="Arial" w:cs="Arial"/>
                <w:i/>
                <w:iCs/>
                <w:lang w:val="en-GB"/>
              </w:rPr>
              <w:t>P</w:t>
            </w:r>
            <w:r w:rsidRPr="00F26B66">
              <w:rPr>
                <w:rFonts w:ascii="Arial" w:eastAsia="Times New Roman" w:hAnsi="Arial" w:cs="Arial"/>
                <w:i/>
                <w:iCs/>
                <w:lang w:val="en-GB"/>
              </w:rPr>
              <w:t xml:space="preserve">rotocol in June 2021 </w:t>
            </w:r>
          </w:p>
          <w:p w14:paraId="5A73533E" w14:textId="4EEDBB5B" w:rsidR="004909B0" w:rsidRPr="0035643B" w:rsidRDefault="004909B0" w:rsidP="004909B0">
            <w:pPr>
              <w:rPr>
                <w:rFonts w:ascii="Arial" w:hAnsi="Arial" w:cs="Arial"/>
                <w:i/>
                <w:iCs/>
              </w:rPr>
            </w:pPr>
          </w:p>
        </w:tc>
      </w:tr>
      <w:tr w:rsidR="0035643B" w:rsidRPr="0035643B" w14:paraId="4C25A865" w14:textId="77777777" w:rsidTr="00EA4B99">
        <w:trPr>
          <w:gridAfter w:val="1"/>
          <w:wAfter w:w="148" w:type="dxa"/>
        </w:trPr>
        <w:tc>
          <w:tcPr>
            <w:tcW w:w="992" w:type="dxa"/>
            <w:tcBorders>
              <w:top w:val="single" w:sz="4" w:space="0" w:color="000000"/>
            </w:tcBorders>
            <w:shd w:val="clear" w:color="auto" w:fill="auto"/>
            <w:vAlign w:val="center"/>
          </w:tcPr>
          <w:p w14:paraId="1A600B76" w14:textId="77777777" w:rsidR="00610F20" w:rsidRPr="0035643B" w:rsidRDefault="00610F20" w:rsidP="00610F20">
            <w:pPr>
              <w:tabs>
                <w:tab w:val="left" w:pos="-720"/>
              </w:tabs>
              <w:suppressAutoHyphens/>
              <w:spacing w:before="40" w:after="40"/>
              <w:rPr>
                <w:rFonts w:ascii="Arial" w:hAnsi="Arial" w:cs="Arial"/>
                <w:highlight w:val="lightGray"/>
              </w:rPr>
            </w:pPr>
          </w:p>
        </w:tc>
        <w:tc>
          <w:tcPr>
            <w:tcW w:w="9209" w:type="dxa"/>
            <w:gridSpan w:val="3"/>
            <w:tcBorders>
              <w:top w:val="single" w:sz="4" w:space="0" w:color="000000"/>
            </w:tcBorders>
            <w:shd w:val="clear" w:color="auto" w:fill="auto"/>
            <w:vAlign w:val="center"/>
          </w:tcPr>
          <w:p w14:paraId="71A46E3A" w14:textId="68F0F2BA" w:rsidR="00610F20" w:rsidRPr="00306D72" w:rsidRDefault="00610F20" w:rsidP="00610F20">
            <w:pPr>
              <w:tabs>
                <w:tab w:val="left" w:pos="-720"/>
              </w:tabs>
              <w:suppressAutoHyphens/>
              <w:spacing w:before="120" w:after="40"/>
              <w:rPr>
                <w:rFonts w:ascii="Arial" w:hAnsi="Arial" w:cs="Arial"/>
                <w:b/>
                <w:sz w:val="22"/>
              </w:rPr>
            </w:pPr>
            <w:r w:rsidRPr="00306D72">
              <w:rPr>
                <w:rFonts w:ascii="Arial" w:hAnsi="Arial" w:cs="Arial"/>
                <w:b/>
                <w:spacing w:val="-3"/>
                <w:sz w:val="22"/>
                <w:szCs w:val="22"/>
              </w:rPr>
              <w:t>Essential document</w:t>
            </w:r>
            <w:r w:rsidR="00B92ED2">
              <w:rPr>
                <w:rFonts w:ascii="Arial" w:hAnsi="Arial" w:cs="Arial"/>
                <w:b/>
                <w:spacing w:val="-3"/>
                <w:sz w:val="22"/>
                <w:szCs w:val="22"/>
              </w:rPr>
              <w:t>s</w:t>
            </w:r>
          </w:p>
        </w:tc>
      </w:tr>
      <w:tr w:rsidR="000058A0" w:rsidRPr="0035643B" w14:paraId="25E988B3" w14:textId="77777777" w:rsidTr="00EA4B99">
        <w:trPr>
          <w:gridAfter w:val="1"/>
          <w:wAfter w:w="148" w:type="dxa"/>
        </w:trPr>
        <w:tc>
          <w:tcPr>
            <w:tcW w:w="992" w:type="dxa"/>
            <w:tcBorders>
              <w:top w:val="single" w:sz="4" w:space="0" w:color="000000"/>
            </w:tcBorders>
            <w:shd w:val="clear" w:color="auto" w:fill="auto"/>
            <w:vAlign w:val="center"/>
          </w:tcPr>
          <w:p w14:paraId="4515115A" w14:textId="77777777" w:rsidR="000058A0" w:rsidRPr="0035643B" w:rsidRDefault="000058A0" w:rsidP="00610F20">
            <w:pPr>
              <w:tabs>
                <w:tab w:val="left" w:pos="-720"/>
              </w:tabs>
              <w:suppressAutoHyphens/>
              <w:spacing w:before="40" w:after="40"/>
              <w:rPr>
                <w:rFonts w:ascii="Arial" w:hAnsi="Arial" w:cs="Arial"/>
                <w:highlight w:val="lightGray"/>
              </w:rPr>
            </w:pPr>
          </w:p>
        </w:tc>
        <w:tc>
          <w:tcPr>
            <w:tcW w:w="4677" w:type="dxa"/>
            <w:gridSpan w:val="2"/>
            <w:tcBorders>
              <w:top w:val="single" w:sz="4" w:space="0" w:color="000000"/>
            </w:tcBorders>
            <w:shd w:val="clear" w:color="auto" w:fill="auto"/>
            <w:vAlign w:val="center"/>
          </w:tcPr>
          <w:p w14:paraId="54478E53" w14:textId="229432E2" w:rsidR="000058A0" w:rsidRDefault="00BE351C" w:rsidP="00610F20">
            <w:pPr>
              <w:tabs>
                <w:tab w:val="left" w:pos="-720"/>
              </w:tabs>
              <w:suppressAutoHyphens/>
              <w:spacing w:before="120" w:after="40"/>
            </w:pPr>
            <w:hyperlink r:id="rId22" w:history="1">
              <w:r w:rsidR="000058A0" w:rsidRPr="007546E6">
                <w:rPr>
                  <w:rStyle w:val="Hyperlink"/>
                  <w:rFonts w:ascii="Arial" w:hAnsi="Arial" w:cs="Arial"/>
                  <w:i/>
                  <w:spacing w:val="-3"/>
                  <w:sz w:val="22"/>
                  <w:szCs w:val="22"/>
                </w:rPr>
                <w:t>DH-BIO(2019)20REV2</w:t>
              </w:r>
            </w:hyperlink>
          </w:p>
        </w:tc>
        <w:tc>
          <w:tcPr>
            <w:tcW w:w="4532" w:type="dxa"/>
            <w:tcBorders>
              <w:top w:val="single" w:sz="4" w:space="0" w:color="000000"/>
            </w:tcBorders>
            <w:shd w:val="clear" w:color="auto" w:fill="auto"/>
            <w:vAlign w:val="center"/>
          </w:tcPr>
          <w:p w14:paraId="582BDDD1" w14:textId="50B5AEB9" w:rsidR="000058A0" w:rsidRPr="00306D72" w:rsidRDefault="000058A0" w:rsidP="000058A0">
            <w:pPr>
              <w:tabs>
                <w:tab w:val="left" w:pos="-720"/>
              </w:tabs>
              <w:suppressAutoHyphens/>
              <w:spacing w:before="120" w:after="40"/>
              <w:jc w:val="both"/>
              <w:rPr>
                <w:rFonts w:ascii="Arial" w:hAnsi="Arial" w:cs="Arial"/>
                <w:i/>
                <w:spacing w:val="-3"/>
                <w:sz w:val="22"/>
                <w:szCs w:val="22"/>
              </w:rPr>
            </w:pPr>
            <w:r w:rsidRPr="00306D72">
              <w:rPr>
                <w:rFonts w:ascii="Arial" w:hAnsi="Arial" w:cs="Arial"/>
                <w:i/>
                <w:spacing w:val="-3"/>
                <w:sz w:val="22"/>
                <w:szCs w:val="22"/>
              </w:rPr>
              <w:t xml:space="preserve">Draft Additional Protocol </w:t>
            </w:r>
            <w:r w:rsidRPr="000058A0">
              <w:rPr>
                <w:rFonts w:ascii="Arial" w:hAnsi="Arial" w:cs="Arial"/>
                <w:i/>
                <w:spacing w:val="-3"/>
                <w:sz w:val="22"/>
                <w:szCs w:val="22"/>
              </w:rPr>
              <w:t>revised by the Bureau during its meeting held online from 28- 30 September 2020 on the basis of Comments received from Delegations (DH-BIO(2020)9</w:t>
            </w:r>
            <w:r w:rsidR="00F059A9">
              <w:rPr>
                <w:rFonts w:ascii="Arial" w:hAnsi="Arial" w:cs="Arial"/>
                <w:i/>
                <w:spacing w:val="-3"/>
                <w:sz w:val="22"/>
                <w:szCs w:val="22"/>
              </w:rPr>
              <w:t>REV</w:t>
            </w:r>
            <w:r w:rsidRPr="000058A0">
              <w:rPr>
                <w:rFonts w:ascii="Arial" w:hAnsi="Arial" w:cs="Arial"/>
                <w:i/>
                <w:spacing w:val="-3"/>
                <w:sz w:val="22"/>
                <w:szCs w:val="22"/>
              </w:rPr>
              <w:t>)</w:t>
            </w:r>
            <w:r>
              <w:rPr>
                <w:rFonts w:ascii="Arial" w:hAnsi="Arial" w:cs="Arial"/>
                <w:i/>
                <w:spacing w:val="-3"/>
                <w:sz w:val="22"/>
                <w:szCs w:val="22"/>
              </w:rPr>
              <w:t xml:space="preserve"> </w:t>
            </w:r>
          </w:p>
        </w:tc>
      </w:tr>
      <w:tr w:rsidR="003F70C2" w:rsidRPr="0035643B" w14:paraId="5726DD9F" w14:textId="77777777" w:rsidTr="00785BA3">
        <w:trPr>
          <w:gridAfter w:val="1"/>
          <w:wAfter w:w="148" w:type="dxa"/>
          <w:trHeight w:val="274"/>
        </w:trPr>
        <w:tc>
          <w:tcPr>
            <w:tcW w:w="992" w:type="dxa"/>
            <w:tcBorders>
              <w:top w:val="single" w:sz="4" w:space="0" w:color="000000"/>
            </w:tcBorders>
            <w:shd w:val="clear" w:color="auto" w:fill="auto"/>
            <w:vAlign w:val="center"/>
          </w:tcPr>
          <w:p w14:paraId="29850715" w14:textId="77777777" w:rsidR="003F70C2" w:rsidRPr="0035643B" w:rsidRDefault="003F70C2" w:rsidP="00610F20">
            <w:pPr>
              <w:tabs>
                <w:tab w:val="left" w:pos="-720"/>
              </w:tabs>
              <w:suppressAutoHyphens/>
              <w:spacing w:before="40" w:after="40"/>
              <w:rPr>
                <w:rFonts w:ascii="Arial" w:hAnsi="Arial" w:cs="Arial"/>
                <w:highlight w:val="lightGray"/>
              </w:rPr>
            </w:pPr>
          </w:p>
        </w:tc>
        <w:tc>
          <w:tcPr>
            <w:tcW w:w="4677" w:type="dxa"/>
            <w:gridSpan w:val="2"/>
            <w:tcBorders>
              <w:top w:val="single" w:sz="4" w:space="0" w:color="000000"/>
            </w:tcBorders>
            <w:shd w:val="clear" w:color="auto" w:fill="auto"/>
            <w:vAlign w:val="center"/>
          </w:tcPr>
          <w:p w14:paraId="5B0A7B76" w14:textId="3C49499B" w:rsidR="003F70C2" w:rsidRPr="00306D72" w:rsidRDefault="003F70C2" w:rsidP="0070440A">
            <w:pPr>
              <w:tabs>
                <w:tab w:val="left" w:pos="-720"/>
              </w:tabs>
              <w:suppressAutoHyphens/>
              <w:spacing w:before="120" w:after="40"/>
              <w:rPr>
                <w:rFonts w:ascii="Arial" w:hAnsi="Arial" w:cs="Arial"/>
                <w:i/>
                <w:spacing w:val="-3"/>
                <w:sz w:val="22"/>
                <w:szCs w:val="22"/>
              </w:rPr>
            </w:pPr>
            <w:r w:rsidRPr="003B2B70">
              <w:rPr>
                <w:rFonts w:ascii="Arial" w:hAnsi="Arial" w:cs="Arial"/>
                <w:i/>
                <w:spacing w:val="-3"/>
                <w:sz w:val="22"/>
                <w:szCs w:val="22"/>
              </w:rPr>
              <w:t>DH-BIO(2020)</w:t>
            </w:r>
            <w:r w:rsidR="00F40798" w:rsidRPr="003B2B70">
              <w:rPr>
                <w:rFonts w:ascii="Arial" w:hAnsi="Arial" w:cs="Arial"/>
                <w:i/>
                <w:spacing w:val="-3"/>
                <w:sz w:val="22"/>
                <w:szCs w:val="22"/>
              </w:rPr>
              <w:t>15</w:t>
            </w:r>
          </w:p>
        </w:tc>
        <w:tc>
          <w:tcPr>
            <w:tcW w:w="4532" w:type="dxa"/>
            <w:tcBorders>
              <w:top w:val="single" w:sz="4" w:space="0" w:color="000000"/>
            </w:tcBorders>
            <w:shd w:val="clear" w:color="auto" w:fill="auto"/>
            <w:vAlign w:val="center"/>
          </w:tcPr>
          <w:p w14:paraId="6F6D8226" w14:textId="38026729" w:rsidR="003F70C2" w:rsidRPr="00306D72" w:rsidRDefault="003F70C2" w:rsidP="009D53CE">
            <w:pPr>
              <w:tabs>
                <w:tab w:val="left" w:pos="-720"/>
              </w:tabs>
              <w:suppressAutoHyphens/>
              <w:spacing w:before="120" w:after="40"/>
              <w:jc w:val="both"/>
              <w:rPr>
                <w:rFonts w:ascii="Arial" w:hAnsi="Arial" w:cs="Arial"/>
                <w:i/>
                <w:spacing w:val="-3"/>
                <w:sz w:val="22"/>
                <w:szCs w:val="22"/>
              </w:rPr>
            </w:pPr>
            <w:r w:rsidRPr="00306D72">
              <w:rPr>
                <w:rFonts w:ascii="Arial" w:hAnsi="Arial" w:cs="Arial"/>
                <w:i/>
                <w:spacing w:val="-3"/>
                <w:sz w:val="22"/>
                <w:szCs w:val="22"/>
              </w:rPr>
              <w:t xml:space="preserve">Draft Explanatory Report revised in the light of the changes carried out in the draft Additional </w:t>
            </w:r>
            <w:r w:rsidRPr="00306D72">
              <w:rPr>
                <w:rFonts w:ascii="Arial" w:hAnsi="Arial" w:cs="Arial"/>
                <w:i/>
                <w:spacing w:val="-3"/>
                <w:sz w:val="22"/>
                <w:szCs w:val="22"/>
              </w:rPr>
              <w:lastRenderedPageBreak/>
              <w:t>Protocol</w:t>
            </w:r>
          </w:p>
        </w:tc>
      </w:tr>
      <w:tr w:rsidR="0035643B" w:rsidRPr="0035643B" w14:paraId="2102FD53" w14:textId="77777777" w:rsidTr="00EA4B99">
        <w:trPr>
          <w:gridAfter w:val="1"/>
          <w:wAfter w:w="148" w:type="dxa"/>
        </w:trPr>
        <w:tc>
          <w:tcPr>
            <w:tcW w:w="992" w:type="dxa"/>
            <w:tcBorders>
              <w:top w:val="single" w:sz="4" w:space="0" w:color="000000"/>
            </w:tcBorders>
            <w:shd w:val="clear" w:color="auto" w:fill="auto"/>
            <w:vAlign w:val="center"/>
          </w:tcPr>
          <w:p w14:paraId="7F932CA1" w14:textId="77777777" w:rsidR="00610F20" w:rsidRPr="0035643B" w:rsidRDefault="00610F20" w:rsidP="00610F20">
            <w:pPr>
              <w:tabs>
                <w:tab w:val="left" w:pos="-720"/>
              </w:tabs>
              <w:suppressAutoHyphens/>
              <w:spacing w:before="40" w:after="40"/>
              <w:rPr>
                <w:rFonts w:ascii="Arial" w:hAnsi="Arial" w:cs="Arial"/>
                <w:highlight w:val="lightGray"/>
              </w:rPr>
            </w:pPr>
            <w:bookmarkStart w:id="1" w:name="_Hlk23151570"/>
          </w:p>
        </w:tc>
        <w:tc>
          <w:tcPr>
            <w:tcW w:w="9209" w:type="dxa"/>
            <w:gridSpan w:val="3"/>
            <w:tcBorders>
              <w:top w:val="single" w:sz="4" w:space="0" w:color="000000"/>
            </w:tcBorders>
            <w:shd w:val="clear" w:color="auto" w:fill="auto"/>
            <w:vAlign w:val="center"/>
          </w:tcPr>
          <w:p w14:paraId="4C242096" w14:textId="33F30198" w:rsidR="00610F20" w:rsidRPr="00306D72" w:rsidRDefault="00610F20" w:rsidP="00610F20">
            <w:pPr>
              <w:tabs>
                <w:tab w:val="left" w:pos="-720"/>
              </w:tabs>
              <w:suppressAutoHyphens/>
              <w:spacing w:before="120" w:after="40"/>
              <w:jc w:val="both"/>
              <w:rPr>
                <w:rFonts w:ascii="Arial" w:hAnsi="Arial" w:cs="Arial"/>
                <w:b/>
                <w:spacing w:val="-3"/>
                <w:sz w:val="22"/>
                <w:szCs w:val="22"/>
              </w:rPr>
            </w:pPr>
            <w:r w:rsidRPr="00306D72">
              <w:rPr>
                <w:rFonts w:ascii="Arial" w:hAnsi="Arial" w:cs="Arial"/>
                <w:b/>
                <w:sz w:val="22"/>
                <w:szCs w:val="22"/>
              </w:rPr>
              <w:t>Useful documents</w:t>
            </w:r>
          </w:p>
        </w:tc>
      </w:tr>
      <w:tr w:rsidR="00D9388A" w:rsidRPr="0035643B" w14:paraId="65C876CD" w14:textId="77777777" w:rsidTr="00EA4B99">
        <w:trPr>
          <w:gridAfter w:val="1"/>
          <w:wAfter w:w="148" w:type="dxa"/>
        </w:trPr>
        <w:tc>
          <w:tcPr>
            <w:tcW w:w="992" w:type="dxa"/>
            <w:tcBorders>
              <w:top w:val="single" w:sz="4" w:space="0" w:color="000000"/>
            </w:tcBorders>
            <w:shd w:val="clear" w:color="auto" w:fill="auto"/>
            <w:vAlign w:val="center"/>
          </w:tcPr>
          <w:p w14:paraId="46FAEAD1" w14:textId="77777777" w:rsidR="00D9388A" w:rsidRPr="0035643B" w:rsidRDefault="00D9388A" w:rsidP="00D9388A">
            <w:pPr>
              <w:tabs>
                <w:tab w:val="left" w:pos="-720"/>
              </w:tabs>
              <w:suppressAutoHyphens/>
              <w:spacing w:before="40" w:after="40"/>
              <w:rPr>
                <w:rFonts w:ascii="Arial" w:hAnsi="Arial" w:cs="Arial"/>
                <w:highlight w:val="lightGray"/>
              </w:rPr>
            </w:pPr>
          </w:p>
        </w:tc>
        <w:tc>
          <w:tcPr>
            <w:tcW w:w="4677" w:type="dxa"/>
            <w:gridSpan w:val="2"/>
            <w:tcBorders>
              <w:top w:val="single" w:sz="4" w:space="0" w:color="000000"/>
            </w:tcBorders>
            <w:shd w:val="clear" w:color="auto" w:fill="auto"/>
            <w:vAlign w:val="center"/>
          </w:tcPr>
          <w:p w14:paraId="230F1C9C" w14:textId="77777777" w:rsidR="00D9388A" w:rsidRDefault="00BE351C" w:rsidP="00D9388A">
            <w:pPr>
              <w:pStyle w:val="ListParagraph"/>
              <w:tabs>
                <w:tab w:val="left" w:pos="567"/>
              </w:tabs>
              <w:ind w:left="0"/>
              <w:contextualSpacing/>
              <w:jc w:val="both"/>
            </w:pPr>
            <w:hyperlink r:id="rId23" w:history="1">
              <w:r w:rsidR="00D9388A" w:rsidRPr="004E1C3C">
                <w:rPr>
                  <w:rStyle w:val="Hyperlink"/>
                  <w:rFonts w:ascii="Arial" w:eastAsia="Times New Roman" w:hAnsi="Arial" w:cs="Arial"/>
                  <w:i/>
                  <w:snapToGrid w:val="0"/>
                  <w:spacing w:val="-3"/>
                  <w:lang w:val="en-GB"/>
                </w:rPr>
                <w:t>DH-BIO(2020)9REV</w:t>
              </w:r>
            </w:hyperlink>
          </w:p>
        </w:tc>
        <w:tc>
          <w:tcPr>
            <w:tcW w:w="4532" w:type="dxa"/>
            <w:tcBorders>
              <w:top w:val="single" w:sz="4" w:space="0" w:color="000000"/>
            </w:tcBorders>
            <w:shd w:val="clear" w:color="auto" w:fill="auto"/>
            <w:vAlign w:val="center"/>
          </w:tcPr>
          <w:p w14:paraId="15C9477E" w14:textId="77777777" w:rsidR="00D9388A" w:rsidRPr="001421CD" w:rsidRDefault="00D9388A" w:rsidP="00D9388A">
            <w:pPr>
              <w:tabs>
                <w:tab w:val="left" w:pos="-720"/>
              </w:tabs>
              <w:suppressAutoHyphens/>
              <w:spacing w:before="120" w:after="40"/>
              <w:jc w:val="both"/>
              <w:rPr>
                <w:rFonts w:ascii="Arial" w:hAnsi="Arial" w:cs="Arial"/>
                <w:i/>
                <w:spacing w:val="-3"/>
                <w:sz w:val="22"/>
                <w:szCs w:val="22"/>
              </w:rPr>
            </w:pPr>
            <w:r w:rsidRPr="001421CD">
              <w:rPr>
                <w:rFonts w:ascii="Arial" w:hAnsi="Arial" w:cs="Arial"/>
                <w:i/>
                <w:spacing w:val="-3"/>
                <w:sz w:val="22"/>
                <w:szCs w:val="22"/>
              </w:rPr>
              <w:t>Comments from DH-BIO delegations on the draft Additional Protocol</w:t>
            </w:r>
            <w:r w:rsidRPr="001421CD">
              <w:rPr>
                <w:rFonts w:ascii="Arial" w:hAnsi="Arial" w:cs="Arial"/>
                <w:i/>
                <w:sz w:val="22"/>
                <w:szCs w:val="22"/>
                <w:lang w:val="en-US"/>
              </w:rPr>
              <w:t xml:space="preserve"> as revised by the Bureau in the light of the comments made at the consultation meeting presented in doc. DH-BIO(2019)20</w:t>
            </w:r>
            <w:r>
              <w:rPr>
                <w:rFonts w:ascii="Arial" w:hAnsi="Arial" w:cs="Arial"/>
                <w:i/>
                <w:sz w:val="22"/>
                <w:szCs w:val="22"/>
                <w:lang w:val="en-US"/>
              </w:rPr>
              <w:t>REV</w:t>
            </w:r>
          </w:p>
        </w:tc>
      </w:tr>
      <w:bookmarkEnd w:id="1"/>
      <w:tr w:rsidR="001421CD" w:rsidRPr="0035643B" w14:paraId="1E5B981A" w14:textId="77777777" w:rsidTr="00EA4B99">
        <w:trPr>
          <w:gridAfter w:val="1"/>
          <w:wAfter w:w="148" w:type="dxa"/>
        </w:trPr>
        <w:tc>
          <w:tcPr>
            <w:tcW w:w="992" w:type="dxa"/>
            <w:tcBorders>
              <w:top w:val="single" w:sz="4" w:space="0" w:color="000000"/>
            </w:tcBorders>
            <w:shd w:val="clear" w:color="auto" w:fill="auto"/>
            <w:vAlign w:val="center"/>
          </w:tcPr>
          <w:p w14:paraId="59FD26EE" w14:textId="77777777" w:rsidR="001421CD" w:rsidRPr="0035643B" w:rsidRDefault="001421CD" w:rsidP="001421CD">
            <w:pPr>
              <w:tabs>
                <w:tab w:val="left" w:pos="-720"/>
              </w:tabs>
              <w:suppressAutoHyphens/>
              <w:spacing w:before="40" w:after="40"/>
              <w:rPr>
                <w:rFonts w:ascii="Arial" w:hAnsi="Arial" w:cs="Arial"/>
                <w:highlight w:val="lightGray"/>
              </w:rPr>
            </w:pPr>
          </w:p>
        </w:tc>
        <w:tc>
          <w:tcPr>
            <w:tcW w:w="4677" w:type="dxa"/>
            <w:gridSpan w:val="2"/>
            <w:tcBorders>
              <w:top w:val="single" w:sz="4" w:space="0" w:color="000000"/>
            </w:tcBorders>
            <w:shd w:val="clear" w:color="auto" w:fill="auto"/>
            <w:vAlign w:val="center"/>
          </w:tcPr>
          <w:p w14:paraId="5FCB5692" w14:textId="10C7DFC0" w:rsidR="001421CD" w:rsidRDefault="00BE351C" w:rsidP="001421CD">
            <w:pPr>
              <w:pStyle w:val="ListParagraph"/>
              <w:tabs>
                <w:tab w:val="left" w:pos="567"/>
              </w:tabs>
              <w:ind w:left="0"/>
              <w:contextualSpacing/>
              <w:jc w:val="both"/>
            </w:pPr>
            <w:hyperlink r:id="rId24" w:history="1">
              <w:r w:rsidR="001421CD" w:rsidRPr="00030CCE">
                <w:rPr>
                  <w:rStyle w:val="Hyperlink"/>
                  <w:rFonts w:ascii="Arial" w:hAnsi="Arial" w:cs="Arial"/>
                  <w:i/>
                  <w:spacing w:val="-3"/>
                </w:rPr>
                <w:t>DH-BIO(2019)20REV</w:t>
              </w:r>
            </w:hyperlink>
          </w:p>
        </w:tc>
        <w:tc>
          <w:tcPr>
            <w:tcW w:w="4532" w:type="dxa"/>
            <w:tcBorders>
              <w:top w:val="single" w:sz="4" w:space="0" w:color="000000"/>
            </w:tcBorders>
            <w:shd w:val="clear" w:color="auto" w:fill="auto"/>
            <w:vAlign w:val="center"/>
          </w:tcPr>
          <w:p w14:paraId="16C4FE47" w14:textId="5EDF8E95" w:rsidR="001421CD" w:rsidRPr="00306D72" w:rsidRDefault="001421CD" w:rsidP="001421CD">
            <w:pPr>
              <w:tabs>
                <w:tab w:val="left" w:pos="-720"/>
              </w:tabs>
              <w:suppressAutoHyphens/>
              <w:spacing w:before="120" w:after="40"/>
              <w:jc w:val="both"/>
              <w:rPr>
                <w:rFonts w:ascii="Arial" w:hAnsi="Arial" w:cs="Arial"/>
                <w:i/>
                <w:sz w:val="22"/>
                <w:szCs w:val="22"/>
                <w:lang w:val="en-US"/>
              </w:rPr>
            </w:pPr>
            <w:r w:rsidRPr="00306D72">
              <w:rPr>
                <w:rFonts w:ascii="Arial" w:hAnsi="Arial" w:cs="Arial"/>
                <w:i/>
                <w:spacing w:val="-3"/>
                <w:sz w:val="22"/>
                <w:szCs w:val="22"/>
              </w:rPr>
              <w:t>Draft Additional Protocol revised in the light of the comments received from delegations</w:t>
            </w:r>
          </w:p>
        </w:tc>
      </w:tr>
      <w:tr w:rsidR="001421CD" w:rsidRPr="0035643B" w14:paraId="6FB74C94" w14:textId="77777777" w:rsidTr="00EA4B99">
        <w:trPr>
          <w:gridAfter w:val="1"/>
          <w:wAfter w:w="148" w:type="dxa"/>
        </w:trPr>
        <w:tc>
          <w:tcPr>
            <w:tcW w:w="992" w:type="dxa"/>
            <w:tcBorders>
              <w:top w:val="single" w:sz="4" w:space="0" w:color="000000"/>
            </w:tcBorders>
            <w:shd w:val="clear" w:color="auto" w:fill="auto"/>
            <w:vAlign w:val="center"/>
          </w:tcPr>
          <w:p w14:paraId="1A6BA766" w14:textId="77777777" w:rsidR="001421CD" w:rsidRPr="0035643B" w:rsidRDefault="001421CD" w:rsidP="001421CD">
            <w:pPr>
              <w:tabs>
                <w:tab w:val="left" w:pos="-720"/>
              </w:tabs>
              <w:suppressAutoHyphens/>
              <w:spacing w:before="40" w:after="40"/>
              <w:rPr>
                <w:rFonts w:ascii="Arial" w:hAnsi="Arial" w:cs="Arial"/>
                <w:highlight w:val="lightGray"/>
              </w:rPr>
            </w:pPr>
          </w:p>
        </w:tc>
        <w:tc>
          <w:tcPr>
            <w:tcW w:w="4677" w:type="dxa"/>
            <w:gridSpan w:val="2"/>
            <w:tcBorders>
              <w:top w:val="single" w:sz="4" w:space="0" w:color="000000"/>
            </w:tcBorders>
            <w:shd w:val="clear" w:color="auto" w:fill="auto"/>
            <w:vAlign w:val="center"/>
          </w:tcPr>
          <w:p w14:paraId="2F01B28C" w14:textId="1986C5EF" w:rsidR="001421CD" w:rsidRPr="00306D72" w:rsidRDefault="00BE351C" w:rsidP="001421CD">
            <w:pPr>
              <w:pStyle w:val="ListParagraph"/>
              <w:tabs>
                <w:tab w:val="left" w:pos="567"/>
              </w:tabs>
              <w:ind w:left="0"/>
              <w:contextualSpacing/>
              <w:jc w:val="both"/>
              <w:rPr>
                <w:rFonts w:ascii="Arial" w:hAnsi="Arial" w:cs="Arial"/>
                <w:i/>
              </w:rPr>
            </w:pPr>
            <w:hyperlink r:id="rId25" w:history="1">
              <w:r w:rsidR="001421CD" w:rsidRPr="00030CCE">
                <w:rPr>
                  <w:rStyle w:val="Hyperlink"/>
                  <w:rFonts w:ascii="Arial" w:hAnsi="Arial" w:cs="Arial"/>
                  <w:i/>
                </w:rPr>
                <w:t>DH-BIO(2020)1</w:t>
              </w:r>
            </w:hyperlink>
          </w:p>
        </w:tc>
        <w:tc>
          <w:tcPr>
            <w:tcW w:w="4532" w:type="dxa"/>
            <w:tcBorders>
              <w:top w:val="single" w:sz="4" w:space="0" w:color="000000"/>
            </w:tcBorders>
            <w:shd w:val="clear" w:color="auto" w:fill="auto"/>
            <w:vAlign w:val="center"/>
          </w:tcPr>
          <w:p w14:paraId="6F2B6B11" w14:textId="4D549C9E" w:rsidR="001421CD" w:rsidRPr="00F26B66" w:rsidRDefault="001421CD" w:rsidP="001421CD">
            <w:pPr>
              <w:tabs>
                <w:tab w:val="left" w:pos="-720"/>
              </w:tabs>
              <w:suppressAutoHyphens/>
              <w:spacing w:before="120" w:after="40"/>
              <w:jc w:val="both"/>
              <w:rPr>
                <w:rFonts w:ascii="Arial" w:hAnsi="Arial" w:cs="Arial"/>
                <w:i/>
                <w:sz w:val="22"/>
                <w:szCs w:val="22"/>
                <w:lang w:val="en-US"/>
              </w:rPr>
            </w:pPr>
            <w:r w:rsidRPr="00F26B66">
              <w:rPr>
                <w:rFonts w:ascii="Arial" w:hAnsi="Arial" w:cs="Arial"/>
                <w:i/>
                <w:sz w:val="22"/>
                <w:szCs w:val="22"/>
                <w:lang w:val="en-US"/>
              </w:rPr>
              <w:t>Comments from delegations on the draft Additional Protocol as revised by the Bureau in the light of the comments made at the consultation meeting presented in doc. DH-BIO(2019)20</w:t>
            </w:r>
          </w:p>
        </w:tc>
      </w:tr>
      <w:tr w:rsidR="0035643B" w:rsidRPr="0035643B" w14:paraId="1ACCA52E" w14:textId="77777777" w:rsidTr="00EA4B99">
        <w:trPr>
          <w:trHeight w:val="344"/>
        </w:trPr>
        <w:tc>
          <w:tcPr>
            <w:tcW w:w="10349" w:type="dxa"/>
            <w:gridSpan w:val="5"/>
            <w:tcBorders>
              <w:left w:val="single" w:sz="4" w:space="0" w:color="auto"/>
              <w:bottom w:val="single" w:sz="4" w:space="0" w:color="auto"/>
              <w:right w:val="single" w:sz="4" w:space="0" w:color="auto"/>
            </w:tcBorders>
            <w:shd w:val="clear" w:color="auto" w:fill="7030A0"/>
          </w:tcPr>
          <w:p w14:paraId="1ACCA52B" w14:textId="4E632A8C" w:rsidR="00610F20" w:rsidRPr="00306D72" w:rsidRDefault="00610F20" w:rsidP="00610F20">
            <w:pPr>
              <w:jc w:val="center"/>
              <w:rPr>
                <w:rFonts w:ascii="Arial" w:hAnsi="Arial" w:cs="Arial"/>
                <w:b/>
                <w:szCs w:val="22"/>
              </w:rPr>
            </w:pPr>
          </w:p>
          <w:p w14:paraId="1ACCA52C" w14:textId="4D655304" w:rsidR="00610F20" w:rsidRPr="00306D72" w:rsidRDefault="00610F20" w:rsidP="00610F20">
            <w:pPr>
              <w:jc w:val="center"/>
              <w:rPr>
                <w:rFonts w:ascii="Arial" w:hAnsi="Arial" w:cs="Arial"/>
                <w:b/>
                <w:szCs w:val="24"/>
              </w:rPr>
            </w:pPr>
            <w:r w:rsidRPr="00306D72">
              <w:rPr>
                <w:rFonts w:ascii="Arial" w:hAnsi="Arial" w:cs="Arial"/>
                <w:b/>
                <w:szCs w:val="24"/>
              </w:rPr>
              <w:t>Thursday 5 November 2020 (9.</w:t>
            </w:r>
            <w:r w:rsidR="00707E6E">
              <w:rPr>
                <w:rFonts w:ascii="Arial" w:hAnsi="Arial" w:cs="Arial"/>
                <w:b/>
                <w:szCs w:val="24"/>
              </w:rPr>
              <w:t>0</w:t>
            </w:r>
            <w:r w:rsidRPr="00306D72">
              <w:rPr>
                <w:rFonts w:ascii="Arial" w:hAnsi="Arial" w:cs="Arial"/>
                <w:b/>
                <w:szCs w:val="24"/>
              </w:rPr>
              <w:t>0-12.30)</w:t>
            </w:r>
          </w:p>
          <w:p w14:paraId="1ACCA52D" w14:textId="77777777" w:rsidR="00610F20" w:rsidRPr="00306D72" w:rsidRDefault="00610F20" w:rsidP="00610F20">
            <w:pPr>
              <w:jc w:val="center"/>
              <w:rPr>
                <w:rFonts w:ascii="Arial" w:hAnsi="Arial" w:cs="Arial"/>
                <w:b/>
                <w:szCs w:val="22"/>
              </w:rPr>
            </w:pPr>
          </w:p>
        </w:tc>
      </w:tr>
      <w:tr w:rsidR="0035643B" w:rsidRPr="0035643B" w14:paraId="43246994" w14:textId="77777777" w:rsidTr="00EA4B99">
        <w:tc>
          <w:tcPr>
            <w:tcW w:w="991" w:type="dxa"/>
            <w:tcBorders>
              <w:bottom w:val="single" w:sz="4" w:space="0" w:color="000000"/>
            </w:tcBorders>
            <w:shd w:val="clear" w:color="auto" w:fill="auto"/>
            <w:vAlign w:val="center"/>
          </w:tcPr>
          <w:p w14:paraId="7B7D6A22" w14:textId="75AB9098" w:rsidR="00610F20" w:rsidRPr="00EA4B99" w:rsidRDefault="00EA4B99" w:rsidP="00610F20">
            <w:pPr>
              <w:tabs>
                <w:tab w:val="left" w:pos="-720"/>
              </w:tabs>
              <w:suppressAutoHyphens/>
              <w:spacing w:before="40" w:after="40"/>
              <w:rPr>
                <w:rFonts w:ascii="Arial" w:hAnsi="Arial" w:cs="Arial"/>
                <w:b/>
                <w:bCs/>
              </w:rPr>
            </w:pPr>
            <w:bookmarkStart w:id="2" w:name="_Hlk51766181"/>
            <w:r>
              <w:rPr>
                <w:rFonts w:ascii="Arial" w:hAnsi="Arial" w:cs="Arial"/>
                <w:b/>
                <w:bCs/>
                <w:sz w:val="20"/>
                <w:szCs w:val="16"/>
              </w:rPr>
              <w:t>0</w:t>
            </w:r>
            <w:r w:rsidRPr="00EA4B99">
              <w:rPr>
                <w:rFonts w:ascii="Arial" w:hAnsi="Arial" w:cs="Arial"/>
                <w:b/>
                <w:bCs/>
                <w:sz w:val="20"/>
                <w:szCs w:val="16"/>
              </w:rPr>
              <w:t>9.00-11.00</w:t>
            </w:r>
          </w:p>
        </w:tc>
        <w:tc>
          <w:tcPr>
            <w:tcW w:w="9358" w:type="dxa"/>
            <w:gridSpan w:val="4"/>
            <w:tcBorders>
              <w:bottom w:val="single" w:sz="4" w:space="0" w:color="000000"/>
            </w:tcBorders>
            <w:shd w:val="clear" w:color="auto" w:fill="auto"/>
          </w:tcPr>
          <w:p w14:paraId="7BCB12C8" w14:textId="7DB19AA1" w:rsidR="00610F20" w:rsidRPr="0035643B" w:rsidRDefault="00652B3A" w:rsidP="00B51007">
            <w:pPr>
              <w:tabs>
                <w:tab w:val="left" w:pos="432"/>
              </w:tabs>
              <w:jc w:val="both"/>
              <w:rPr>
                <w:rFonts w:ascii="Arial" w:hAnsi="Arial" w:cs="Arial"/>
                <w:b/>
                <w:sz w:val="22"/>
                <w:szCs w:val="24"/>
              </w:rPr>
            </w:pPr>
            <w:r w:rsidRPr="0035643B">
              <w:rPr>
                <w:rFonts w:ascii="Arial" w:hAnsi="Arial" w:cs="Arial"/>
                <w:b/>
                <w:sz w:val="20"/>
                <w:szCs w:val="22"/>
              </w:rPr>
              <w:t>8</w:t>
            </w:r>
            <w:r w:rsidR="00B51007" w:rsidRPr="0035643B">
              <w:rPr>
                <w:rFonts w:ascii="Arial" w:hAnsi="Arial" w:cs="Arial"/>
                <w:b/>
                <w:sz w:val="20"/>
                <w:szCs w:val="22"/>
              </w:rPr>
              <w:t>.</w:t>
            </w:r>
            <w:r w:rsidR="00B51007" w:rsidRPr="0035643B">
              <w:rPr>
                <w:rFonts w:ascii="Arial" w:hAnsi="Arial" w:cs="Arial"/>
                <w:b/>
                <w:sz w:val="20"/>
                <w:szCs w:val="22"/>
              </w:rPr>
              <w:tab/>
            </w:r>
            <w:r w:rsidR="00610F20" w:rsidRPr="00026B42">
              <w:rPr>
                <w:rFonts w:ascii="Arial" w:hAnsi="Arial" w:cs="Arial"/>
                <w:b/>
                <w:sz w:val="22"/>
                <w:szCs w:val="24"/>
              </w:rPr>
              <w:t>G</w:t>
            </w:r>
            <w:r w:rsidR="00610F20" w:rsidRPr="0035643B">
              <w:rPr>
                <w:rFonts w:ascii="Arial" w:hAnsi="Arial" w:cs="Arial"/>
                <w:b/>
                <w:sz w:val="22"/>
                <w:szCs w:val="24"/>
              </w:rPr>
              <w:t>enome editing technologies</w:t>
            </w:r>
          </w:p>
          <w:p w14:paraId="13BC408D" w14:textId="77777777" w:rsidR="00C936BA" w:rsidRPr="0035643B" w:rsidRDefault="00C936BA" w:rsidP="00B51007">
            <w:pPr>
              <w:tabs>
                <w:tab w:val="left" w:pos="432"/>
              </w:tabs>
              <w:jc w:val="both"/>
              <w:rPr>
                <w:rFonts w:ascii="Arial" w:hAnsi="Arial" w:cs="Arial"/>
                <w:sz w:val="22"/>
                <w:szCs w:val="24"/>
              </w:rPr>
            </w:pPr>
          </w:p>
          <w:p w14:paraId="5F9C387D" w14:textId="243FCE9F" w:rsidR="00610F20" w:rsidRPr="0035643B" w:rsidRDefault="00610F20" w:rsidP="00C936BA">
            <w:pPr>
              <w:pStyle w:val="ListParagraph"/>
              <w:numPr>
                <w:ilvl w:val="1"/>
                <w:numId w:val="17"/>
              </w:numPr>
              <w:ind w:left="739"/>
              <w:jc w:val="both"/>
              <w:rPr>
                <w:rFonts w:ascii="Arial" w:eastAsia="Times New Roman" w:hAnsi="Arial" w:cs="Arial"/>
                <w:i/>
                <w:iCs/>
                <w:lang w:val="en-GB"/>
              </w:rPr>
            </w:pPr>
            <w:r w:rsidRPr="0035643B">
              <w:rPr>
                <w:rFonts w:ascii="Arial" w:eastAsia="Times New Roman" w:hAnsi="Arial" w:cs="Arial"/>
                <w:i/>
                <w:iCs/>
                <w:lang w:val="en-GB"/>
              </w:rPr>
              <w:t xml:space="preserve">Objective: </w:t>
            </w:r>
            <w:r w:rsidR="00C936BA" w:rsidRPr="0035643B">
              <w:rPr>
                <w:rFonts w:ascii="Arial" w:eastAsia="Times New Roman" w:hAnsi="Arial" w:cs="Arial"/>
                <w:i/>
                <w:iCs/>
                <w:lang w:val="en-GB"/>
              </w:rPr>
              <w:t>A</w:t>
            </w:r>
            <w:r w:rsidRPr="0035643B">
              <w:rPr>
                <w:rFonts w:ascii="Arial" w:eastAsia="Times New Roman" w:hAnsi="Arial" w:cs="Arial"/>
                <w:i/>
                <w:iCs/>
                <w:lang w:val="en-GB"/>
              </w:rPr>
              <w:t>greement on the way forward i.e. whether clarification or revision of Article</w:t>
            </w:r>
            <w:r w:rsidR="00C936BA" w:rsidRPr="0035643B">
              <w:rPr>
                <w:rFonts w:ascii="Arial" w:eastAsia="Times New Roman" w:hAnsi="Arial" w:cs="Arial"/>
                <w:i/>
                <w:iCs/>
                <w:lang w:val="en-GB"/>
              </w:rPr>
              <w:t> </w:t>
            </w:r>
            <w:r w:rsidRPr="0035643B">
              <w:rPr>
                <w:rFonts w:ascii="Arial" w:eastAsia="Times New Roman" w:hAnsi="Arial" w:cs="Arial"/>
                <w:i/>
                <w:iCs/>
                <w:lang w:val="en-GB"/>
              </w:rPr>
              <w:t>13 is needed</w:t>
            </w:r>
          </w:p>
          <w:p w14:paraId="155D9B88" w14:textId="3DACFDFC" w:rsidR="00610F20" w:rsidRPr="0035643B" w:rsidRDefault="00610F20" w:rsidP="00610F20">
            <w:pPr>
              <w:pStyle w:val="ListParagraph"/>
              <w:jc w:val="both"/>
              <w:rPr>
                <w:rFonts w:ascii="Arial" w:hAnsi="Arial" w:cs="Arial"/>
                <w:szCs w:val="24"/>
              </w:rPr>
            </w:pPr>
          </w:p>
        </w:tc>
      </w:tr>
      <w:tr w:rsidR="0035643B" w:rsidRPr="0035643B" w14:paraId="7E97205C" w14:textId="77777777" w:rsidTr="00EA4B99">
        <w:tc>
          <w:tcPr>
            <w:tcW w:w="991" w:type="dxa"/>
            <w:tcBorders>
              <w:top w:val="single" w:sz="4" w:space="0" w:color="7030A0"/>
              <w:left w:val="single" w:sz="4" w:space="0" w:color="7030A0"/>
              <w:bottom w:val="single" w:sz="4" w:space="0" w:color="000000"/>
              <w:right w:val="single" w:sz="4" w:space="0" w:color="7030A0"/>
            </w:tcBorders>
            <w:shd w:val="clear" w:color="auto" w:fill="auto"/>
            <w:vAlign w:val="center"/>
          </w:tcPr>
          <w:p w14:paraId="0C682862" w14:textId="15C33C7E" w:rsidR="00610F20" w:rsidRPr="0035643B" w:rsidRDefault="00610F20" w:rsidP="00610F20">
            <w:pPr>
              <w:tabs>
                <w:tab w:val="left" w:pos="-720"/>
              </w:tabs>
              <w:suppressAutoHyphens/>
              <w:spacing w:before="40" w:after="40"/>
              <w:rPr>
                <w:rFonts w:ascii="Arial" w:hAnsi="Arial" w:cs="Arial"/>
              </w:rPr>
            </w:pPr>
            <w:bookmarkStart w:id="3" w:name="_Hlk21420465"/>
          </w:p>
        </w:tc>
        <w:tc>
          <w:tcPr>
            <w:tcW w:w="9358" w:type="dxa"/>
            <w:gridSpan w:val="4"/>
            <w:tcBorders>
              <w:top w:val="single" w:sz="4" w:space="0" w:color="7030A0"/>
              <w:left w:val="single" w:sz="4" w:space="0" w:color="7030A0"/>
              <w:bottom w:val="single" w:sz="4" w:space="0" w:color="000000"/>
              <w:right w:val="single" w:sz="4" w:space="0" w:color="7030A0"/>
            </w:tcBorders>
            <w:shd w:val="clear" w:color="auto" w:fill="auto"/>
          </w:tcPr>
          <w:p w14:paraId="12E1E191" w14:textId="08E5EBF8" w:rsidR="00610F20" w:rsidRPr="00306D72" w:rsidRDefault="00610F20" w:rsidP="00610F20">
            <w:pPr>
              <w:jc w:val="both"/>
              <w:rPr>
                <w:rFonts w:ascii="Arial" w:hAnsi="Arial" w:cs="Arial"/>
                <w:b/>
                <w:sz w:val="22"/>
                <w:szCs w:val="22"/>
              </w:rPr>
            </w:pPr>
            <w:r w:rsidRPr="00306D72">
              <w:rPr>
                <w:rFonts w:ascii="Arial" w:hAnsi="Arial" w:cs="Arial"/>
                <w:b/>
                <w:sz w:val="22"/>
                <w:szCs w:val="22"/>
              </w:rPr>
              <w:t>Essential document</w:t>
            </w:r>
            <w:r w:rsidR="00A93FE5">
              <w:rPr>
                <w:rFonts w:ascii="Arial" w:hAnsi="Arial" w:cs="Arial"/>
                <w:b/>
                <w:sz w:val="22"/>
                <w:szCs w:val="22"/>
              </w:rPr>
              <w:t>s</w:t>
            </w:r>
          </w:p>
        </w:tc>
      </w:tr>
      <w:tr w:rsidR="00A93FE5" w:rsidRPr="0035643B" w14:paraId="76968E81"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shd w:val="clear" w:color="auto" w:fill="auto"/>
            <w:vAlign w:val="center"/>
          </w:tcPr>
          <w:p w14:paraId="66C2B4A7" w14:textId="77777777" w:rsidR="00A93FE5" w:rsidRPr="00A93FE5" w:rsidRDefault="00A93FE5" w:rsidP="00610F20">
            <w:pPr>
              <w:tabs>
                <w:tab w:val="left" w:pos="-720"/>
              </w:tabs>
              <w:suppressAutoHyphens/>
              <w:spacing w:before="40" w:after="40"/>
              <w:rPr>
                <w:rFonts w:ascii="Arial" w:hAnsi="Arial" w:cs="Arial"/>
                <w:b/>
                <w:bCs/>
                <w:i/>
                <w:iCs/>
                <w:noProof/>
                <w:snapToGrid/>
                <w:spacing w:val="-3"/>
                <w:sz w:val="22"/>
                <w:szCs w:val="22"/>
                <w:highlight w:val="lightGray"/>
                <w:u w:val="single"/>
                <w:lang w:eastAsia="en-GB"/>
              </w:rPr>
            </w:pPr>
          </w:p>
        </w:tc>
        <w:tc>
          <w:tcPr>
            <w:tcW w:w="4678" w:type="dxa"/>
            <w:gridSpan w:val="2"/>
            <w:tcBorders>
              <w:bottom w:val="single" w:sz="4" w:space="0" w:color="808080"/>
            </w:tcBorders>
            <w:shd w:val="clear" w:color="auto" w:fill="auto"/>
            <w:vAlign w:val="center"/>
          </w:tcPr>
          <w:p w14:paraId="569965B3" w14:textId="72ABC8F7" w:rsidR="00EA4B99" w:rsidRPr="00A93FE5" w:rsidRDefault="00BE351C" w:rsidP="00610F20">
            <w:pPr>
              <w:tabs>
                <w:tab w:val="left" w:pos="-720"/>
              </w:tabs>
              <w:suppressAutoHyphens/>
              <w:spacing w:before="40" w:after="40"/>
              <w:rPr>
                <w:rFonts w:ascii="Arial" w:hAnsi="Arial" w:cs="Arial"/>
                <w:i/>
                <w:iCs/>
              </w:rPr>
            </w:pPr>
            <w:hyperlink r:id="rId26" w:history="1">
              <w:r w:rsidR="00EA4B99" w:rsidRPr="007D5DA6">
                <w:rPr>
                  <w:rStyle w:val="Hyperlink"/>
                  <w:rFonts w:ascii="Arial" w:hAnsi="Arial" w:cs="Arial"/>
                  <w:i/>
                  <w:sz w:val="22"/>
                  <w:szCs w:val="22"/>
                </w:rPr>
                <w:t>DH-</w:t>
              </w:r>
              <w:r w:rsidR="00EA4B99" w:rsidRPr="00D9388A">
                <w:rPr>
                  <w:rStyle w:val="Hyperlink"/>
                  <w:rFonts w:ascii="Arial" w:hAnsi="Arial" w:cs="Arial"/>
                  <w:i/>
                  <w:sz w:val="22"/>
                  <w:szCs w:val="22"/>
                  <w:u w:val="none"/>
                </w:rPr>
                <w:t>BIO</w:t>
              </w:r>
              <w:r w:rsidR="00EA4B99" w:rsidRPr="007D5DA6">
                <w:rPr>
                  <w:rStyle w:val="Hyperlink"/>
                  <w:rFonts w:ascii="Arial" w:hAnsi="Arial" w:cs="Arial"/>
                  <w:i/>
                  <w:sz w:val="22"/>
                  <w:szCs w:val="22"/>
                </w:rPr>
                <w:t>(2019)23 Addendum</w:t>
              </w:r>
            </w:hyperlink>
          </w:p>
        </w:tc>
        <w:tc>
          <w:tcPr>
            <w:tcW w:w="4680" w:type="dxa"/>
            <w:gridSpan w:val="2"/>
            <w:tcBorders>
              <w:bottom w:val="single" w:sz="4" w:space="0" w:color="808080"/>
            </w:tcBorders>
            <w:shd w:val="clear" w:color="auto" w:fill="auto"/>
            <w:vAlign w:val="center"/>
          </w:tcPr>
          <w:p w14:paraId="55DF679B" w14:textId="18484BB3" w:rsidR="00EA4B99" w:rsidRPr="00A93FE5" w:rsidRDefault="00EA4B99" w:rsidP="00A93FE5">
            <w:pPr>
              <w:autoSpaceDE w:val="0"/>
              <w:autoSpaceDN w:val="0"/>
              <w:adjustRightInd w:val="0"/>
              <w:jc w:val="both"/>
              <w:rPr>
                <w:rFonts w:ascii="Arial" w:hAnsi="Arial" w:cs="Arial"/>
                <w:i/>
                <w:iCs/>
                <w:snapToGrid/>
                <w:sz w:val="22"/>
                <w:szCs w:val="22"/>
              </w:rPr>
            </w:pPr>
            <w:r w:rsidRPr="00306D72">
              <w:rPr>
                <w:rFonts w:ascii="Arial" w:hAnsi="Arial" w:cs="Arial"/>
                <w:i/>
                <w:sz w:val="22"/>
              </w:rPr>
              <w:t>Addendum to the study on ethical issues raised by genome editing prepared by Prof. Heidi Howard (Sweden)</w:t>
            </w:r>
          </w:p>
        </w:tc>
      </w:tr>
      <w:tr w:rsidR="00835698" w:rsidRPr="0035643B" w14:paraId="0E8EE930"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shd w:val="clear" w:color="auto" w:fill="auto"/>
            <w:vAlign w:val="center"/>
          </w:tcPr>
          <w:p w14:paraId="06C15B77" w14:textId="77777777" w:rsidR="00835698" w:rsidRPr="0035643B" w:rsidRDefault="00835698" w:rsidP="00610F20">
            <w:pPr>
              <w:tabs>
                <w:tab w:val="left" w:pos="-720"/>
              </w:tabs>
              <w:suppressAutoHyphens/>
              <w:spacing w:before="40" w:after="40"/>
              <w:rPr>
                <w:rFonts w:ascii="Arial" w:hAnsi="Arial" w:cs="Arial"/>
                <w:b/>
                <w:bCs/>
                <w:noProof/>
                <w:snapToGrid/>
                <w:spacing w:val="-3"/>
                <w:sz w:val="22"/>
                <w:szCs w:val="22"/>
                <w:highlight w:val="lightGray"/>
                <w:u w:val="single"/>
                <w:lang w:eastAsia="en-GB"/>
              </w:rPr>
            </w:pPr>
            <w:bookmarkStart w:id="4" w:name="_Hlk21420314"/>
            <w:bookmarkEnd w:id="2"/>
          </w:p>
        </w:tc>
        <w:tc>
          <w:tcPr>
            <w:tcW w:w="4678" w:type="dxa"/>
            <w:gridSpan w:val="2"/>
            <w:tcBorders>
              <w:bottom w:val="single" w:sz="4" w:space="0" w:color="808080"/>
            </w:tcBorders>
            <w:shd w:val="clear" w:color="auto" w:fill="auto"/>
            <w:vAlign w:val="center"/>
          </w:tcPr>
          <w:p w14:paraId="42DEA964" w14:textId="62311A77" w:rsidR="00835698" w:rsidRPr="00EA4B99" w:rsidRDefault="00BE351C" w:rsidP="00EA4B99">
            <w:pPr>
              <w:tabs>
                <w:tab w:val="left" w:pos="-720"/>
              </w:tabs>
              <w:suppressAutoHyphens/>
              <w:spacing w:before="40" w:after="40"/>
              <w:rPr>
                <w:rFonts w:ascii="Arial" w:hAnsi="Arial" w:cs="Arial"/>
                <w:i/>
                <w:iCs/>
                <w:color w:val="0000FF"/>
                <w:sz w:val="22"/>
                <w:szCs w:val="18"/>
                <w:u w:val="single"/>
              </w:rPr>
            </w:pPr>
            <w:hyperlink r:id="rId27" w:history="1">
              <w:r w:rsidR="00EA4B99" w:rsidRPr="00A93FE5">
                <w:rPr>
                  <w:rStyle w:val="Hyperlink"/>
                  <w:rFonts w:ascii="Arial" w:hAnsi="Arial" w:cs="Arial"/>
                  <w:i/>
                  <w:iCs/>
                  <w:sz w:val="22"/>
                  <w:szCs w:val="18"/>
                </w:rPr>
                <w:t>DH-BIO(2020)14</w:t>
              </w:r>
            </w:hyperlink>
          </w:p>
        </w:tc>
        <w:tc>
          <w:tcPr>
            <w:tcW w:w="4680" w:type="dxa"/>
            <w:gridSpan w:val="2"/>
            <w:tcBorders>
              <w:bottom w:val="single" w:sz="4" w:space="0" w:color="808080"/>
            </w:tcBorders>
            <w:shd w:val="clear" w:color="auto" w:fill="auto"/>
            <w:vAlign w:val="center"/>
          </w:tcPr>
          <w:p w14:paraId="73152DE7" w14:textId="60E8E8A0" w:rsidR="00835698" w:rsidRPr="00EA4B99" w:rsidRDefault="00EA4B99" w:rsidP="00EA4B99">
            <w:pPr>
              <w:autoSpaceDE w:val="0"/>
              <w:autoSpaceDN w:val="0"/>
              <w:adjustRightInd w:val="0"/>
              <w:jc w:val="both"/>
              <w:rPr>
                <w:rFonts w:ascii="Arial" w:hAnsi="Arial" w:cs="Arial"/>
                <w:i/>
                <w:iCs/>
                <w:sz w:val="22"/>
                <w:szCs w:val="22"/>
              </w:rPr>
            </w:pPr>
            <w:r w:rsidRPr="00A93FE5">
              <w:rPr>
                <w:rFonts w:ascii="Arial" w:hAnsi="Arial" w:cs="Arial"/>
                <w:i/>
                <w:iCs/>
                <w:sz w:val="22"/>
                <w:szCs w:val="22"/>
              </w:rPr>
              <w:t>Re-examination of Article 13 – Interventions on the human genome</w:t>
            </w:r>
          </w:p>
        </w:tc>
      </w:tr>
      <w:bookmarkEnd w:id="3"/>
      <w:bookmarkEnd w:id="4"/>
      <w:tr w:rsidR="0035643B" w:rsidRPr="0035643B" w14:paraId="7B696B61"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tcBorders>
              <w:bottom w:val="single" w:sz="4" w:space="0" w:color="808080"/>
            </w:tcBorders>
            <w:shd w:val="clear" w:color="auto" w:fill="auto"/>
            <w:vAlign w:val="center"/>
          </w:tcPr>
          <w:p w14:paraId="1B948A11" w14:textId="77777777" w:rsidR="00610F20" w:rsidRPr="0035643B" w:rsidRDefault="00610F20" w:rsidP="00610F20">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9358" w:type="dxa"/>
            <w:gridSpan w:val="4"/>
            <w:tcBorders>
              <w:bottom w:val="single" w:sz="4" w:space="0" w:color="808080"/>
            </w:tcBorders>
            <w:shd w:val="clear" w:color="auto" w:fill="auto"/>
            <w:vAlign w:val="center"/>
          </w:tcPr>
          <w:p w14:paraId="2C81676C" w14:textId="77777777" w:rsidR="00610F20" w:rsidRPr="00306D72" w:rsidRDefault="00610F20" w:rsidP="00610F20">
            <w:pPr>
              <w:tabs>
                <w:tab w:val="left" w:pos="-720"/>
              </w:tabs>
              <w:suppressAutoHyphens/>
              <w:spacing w:before="40" w:after="40"/>
              <w:rPr>
                <w:rFonts w:ascii="Arial" w:hAnsi="Arial" w:cs="Arial"/>
                <w:b/>
                <w:sz w:val="22"/>
              </w:rPr>
            </w:pPr>
            <w:r w:rsidRPr="00306D72">
              <w:rPr>
                <w:rFonts w:ascii="Arial" w:hAnsi="Arial" w:cs="Arial"/>
                <w:b/>
                <w:sz w:val="22"/>
              </w:rPr>
              <w:t>Useful documents</w:t>
            </w:r>
          </w:p>
        </w:tc>
      </w:tr>
      <w:tr w:rsidR="008D1543" w:rsidRPr="0035643B" w14:paraId="084137B7"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shd w:val="clear" w:color="auto" w:fill="auto"/>
            <w:vAlign w:val="center"/>
          </w:tcPr>
          <w:p w14:paraId="451363DB" w14:textId="77777777" w:rsidR="008D1543" w:rsidRPr="0035643B" w:rsidRDefault="008D1543" w:rsidP="008D1543">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gridSpan w:val="2"/>
            <w:tcBorders>
              <w:bottom w:val="single" w:sz="4" w:space="0" w:color="808080"/>
            </w:tcBorders>
            <w:shd w:val="clear" w:color="auto" w:fill="auto"/>
            <w:vAlign w:val="center"/>
          </w:tcPr>
          <w:p w14:paraId="012008FA" w14:textId="77777777" w:rsidR="008D1543" w:rsidRDefault="00BE351C" w:rsidP="008D1543">
            <w:pPr>
              <w:tabs>
                <w:tab w:val="left" w:pos="-720"/>
              </w:tabs>
              <w:suppressAutoHyphens/>
              <w:spacing w:before="40" w:after="40"/>
            </w:pPr>
            <w:hyperlink r:id="rId28" w:history="1">
              <w:r w:rsidR="008D1543" w:rsidRPr="00031EEA">
                <w:rPr>
                  <w:rStyle w:val="Hyperlink"/>
                  <w:rFonts w:ascii="Arial" w:hAnsi="Arial" w:cs="Arial"/>
                  <w:i/>
                  <w:sz w:val="22"/>
                </w:rPr>
                <w:t>DH-</w:t>
              </w:r>
              <w:r w:rsidR="008D1543" w:rsidRPr="00D9388A">
                <w:rPr>
                  <w:rStyle w:val="Hyperlink"/>
                  <w:rFonts w:ascii="Arial" w:hAnsi="Arial" w:cs="Arial"/>
                  <w:i/>
                  <w:sz w:val="22"/>
                  <w:u w:val="none"/>
                </w:rPr>
                <w:t>BIO</w:t>
              </w:r>
              <w:r w:rsidR="008D1543" w:rsidRPr="00031EEA">
                <w:rPr>
                  <w:rStyle w:val="Hyperlink"/>
                  <w:rFonts w:ascii="Arial" w:hAnsi="Arial" w:cs="Arial"/>
                  <w:i/>
                  <w:sz w:val="22"/>
                </w:rPr>
                <w:t>(2019)23</w:t>
              </w:r>
            </w:hyperlink>
          </w:p>
          <w:p w14:paraId="13EAA5FF" w14:textId="77777777" w:rsidR="008D1543" w:rsidRDefault="008D1543" w:rsidP="008D1543">
            <w:pPr>
              <w:tabs>
                <w:tab w:val="left" w:pos="-720"/>
              </w:tabs>
              <w:suppressAutoHyphens/>
              <w:spacing w:before="40" w:after="40"/>
            </w:pPr>
          </w:p>
        </w:tc>
        <w:tc>
          <w:tcPr>
            <w:tcW w:w="4680" w:type="dxa"/>
            <w:gridSpan w:val="2"/>
            <w:tcBorders>
              <w:bottom w:val="single" w:sz="4" w:space="0" w:color="808080"/>
            </w:tcBorders>
            <w:shd w:val="clear" w:color="auto" w:fill="auto"/>
            <w:vAlign w:val="center"/>
          </w:tcPr>
          <w:p w14:paraId="2BEEEE85" w14:textId="450501BD" w:rsidR="008D1543" w:rsidRPr="00306D72" w:rsidRDefault="008D1543" w:rsidP="008D1543">
            <w:pPr>
              <w:tabs>
                <w:tab w:val="left" w:pos="-720"/>
              </w:tabs>
              <w:suppressAutoHyphens/>
              <w:spacing w:before="40" w:after="40"/>
              <w:rPr>
                <w:rFonts w:ascii="Arial" w:hAnsi="Arial" w:cs="Arial"/>
                <w:i/>
                <w:sz w:val="22"/>
              </w:rPr>
            </w:pPr>
            <w:r w:rsidRPr="00306D72">
              <w:rPr>
                <w:rFonts w:ascii="Arial" w:hAnsi="Arial" w:cs="Arial"/>
                <w:i/>
                <w:sz w:val="22"/>
              </w:rPr>
              <w:t>Study on ethical issues raised by genome editing, prepared by Prof. Heidi Howard, (Sweden)</w:t>
            </w:r>
          </w:p>
        </w:tc>
      </w:tr>
      <w:tr w:rsidR="008D1543" w:rsidRPr="0035643B" w14:paraId="16F60466"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vMerge w:val="restart"/>
            <w:shd w:val="clear" w:color="auto" w:fill="auto"/>
            <w:vAlign w:val="center"/>
          </w:tcPr>
          <w:p w14:paraId="0DF893BA" w14:textId="77777777" w:rsidR="008D1543" w:rsidRPr="0035643B" w:rsidRDefault="008D1543" w:rsidP="008D1543">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gridSpan w:val="2"/>
            <w:tcBorders>
              <w:bottom w:val="single" w:sz="4" w:space="0" w:color="808080"/>
            </w:tcBorders>
            <w:shd w:val="clear" w:color="auto" w:fill="auto"/>
            <w:vAlign w:val="center"/>
          </w:tcPr>
          <w:p w14:paraId="144807B0" w14:textId="19DA1705" w:rsidR="008D1543" w:rsidRPr="00306D72" w:rsidRDefault="00BE351C" w:rsidP="008D1543">
            <w:pPr>
              <w:tabs>
                <w:tab w:val="left" w:pos="-720"/>
              </w:tabs>
              <w:suppressAutoHyphens/>
              <w:spacing w:before="40" w:after="40"/>
              <w:rPr>
                <w:rFonts w:ascii="Arial" w:hAnsi="Arial" w:cs="Arial"/>
                <w:i/>
                <w:sz w:val="22"/>
              </w:rPr>
            </w:pPr>
            <w:hyperlink r:id="rId29" w:history="1">
              <w:r w:rsidR="008D1543" w:rsidRPr="00031EEA">
                <w:rPr>
                  <w:rStyle w:val="Hyperlink"/>
                  <w:rFonts w:ascii="Arial" w:hAnsi="Arial" w:cs="Arial"/>
                  <w:i/>
                  <w:sz w:val="22"/>
                </w:rPr>
                <w:t>DH-</w:t>
              </w:r>
              <w:r w:rsidR="008D1543" w:rsidRPr="00D9388A">
                <w:rPr>
                  <w:rStyle w:val="Hyperlink"/>
                  <w:rFonts w:ascii="Arial" w:hAnsi="Arial" w:cs="Arial"/>
                  <w:i/>
                  <w:sz w:val="22"/>
                  <w:u w:val="none"/>
                </w:rPr>
                <w:t>BIO</w:t>
              </w:r>
              <w:r w:rsidR="008D1543" w:rsidRPr="00031EEA">
                <w:rPr>
                  <w:rStyle w:val="Hyperlink"/>
                  <w:rFonts w:ascii="Arial" w:hAnsi="Arial" w:cs="Arial"/>
                  <w:i/>
                  <w:sz w:val="22"/>
                </w:rPr>
                <w:t>(2018)4 REV2</w:t>
              </w:r>
            </w:hyperlink>
          </w:p>
        </w:tc>
        <w:tc>
          <w:tcPr>
            <w:tcW w:w="4680" w:type="dxa"/>
            <w:gridSpan w:val="2"/>
            <w:tcBorders>
              <w:bottom w:val="single" w:sz="4" w:space="0" w:color="808080"/>
            </w:tcBorders>
            <w:shd w:val="clear" w:color="auto" w:fill="auto"/>
            <w:vAlign w:val="center"/>
          </w:tcPr>
          <w:p w14:paraId="2A5B987F" w14:textId="75F8001E" w:rsidR="008D1543" w:rsidRPr="00306D72" w:rsidRDefault="008D1543" w:rsidP="008D1543">
            <w:pPr>
              <w:tabs>
                <w:tab w:val="left" w:pos="-720"/>
              </w:tabs>
              <w:suppressAutoHyphens/>
              <w:spacing w:before="40" w:after="40"/>
              <w:rPr>
                <w:rFonts w:ascii="Arial" w:hAnsi="Arial" w:cs="Arial"/>
              </w:rPr>
            </w:pPr>
            <w:r w:rsidRPr="00306D72">
              <w:rPr>
                <w:rFonts w:ascii="Arial" w:hAnsi="Arial" w:cs="Arial"/>
                <w:i/>
                <w:sz w:val="22"/>
              </w:rPr>
              <w:t>Replies to questionnaire in relation to Article 13 of the Oviedo Convention</w:t>
            </w:r>
          </w:p>
        </w:tc>
      </w:tr>
      <w:tr w:rsidR="008D1543" w:rsidRPr="0035643B" w14:paraId="7EAAF42F"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vMerge/>
            <w:shd w:val="clear" w:color="auto" w:fill="auto"/>
            <w:vAlign w:val="center"/>
          </w:tcPr>
          <w:p w14:paraId="16495D94" w14:textId="77777777" w:rsidR="008D1543" w:rsidRPr="0035643B" w:rsidRDefault="008D1543" w:rsidP="008D1543">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gridSpan w:val="2"/>
            <w:tcBorders>
              <w:bottom w:val="single" w:sz="4" w:space="0" w:color="808080"/>
            </w:tcBorders>
            <w:shd w:val="clear" w:color="auto" w:fill="auto"/>
            <w:vAlign w:val="center"/>
          </w:tcPr>
          <w:p w14:paraId="1797BBA1" w14:textId="77777777" w:rsidR="008D1543" w:rsidRPr="00306D72" w:rsidRDefault="008D1543" w:rsidP="008D1543">
            <w:pPr>
              <w:tabs>
                <w:tab w:val="left" w:pos="-720"/>
              </w:tabs>
              <w:suppressAutoHyphens/>
              <w:spacing w:before="40" w:after="40"/>
              <w:rPr>
                <w:rFonts w:ascii="Arial" w:hAnsi="Arial" w:cs="Arial"/>
                <w:i/>
                <w:sz w:val="22"/>
              </w:rPr>
            </w:pPr>
          </w:p>
        </w:tc>
        <w:tc>
          <w:tcPr>
            <w:tcW w:w="4680" w:type="dxa"/>
            <w:gridSpan w:val="2"/>
            <w:tcBorders>
              <w:bottom w:val="single" w:sz="4" w:space="0" w:color="808080"/>
            </w:tcBorders>
            <w:shd w:val="clear" w:color="auto" w:fill="auto"/>
            <w:vAlign w:val="center"/>
          </w:tcPr>
          <w:p w14:paraId="3305C031" w14:textId="33395743" w:rsidR="008D1543" w:rsidRPr="00306D72" w:rsidRDefault="00BE351C" w:rsidP="008D1543">
            <w:pPr>
              <w:tabs>
                <w:tab w:val="left" w:pos="-720"/>
              </w:tabs>
              <w:suppressAutoHyphens/>
              <w:spacing w:before="40" w:after="40"/>
              <w:rPr>
                <w:rFonts w:ascii="Arial" w:hAnsi="Arial" w:cs="Arial"/>
                <w:i/>
                <w:sz w:val="22"/>
              </w:rPr>
            </w:pPr>
            <w:hyperlink r:id="rId30" w:history="1">
              <w:r w:rsidR="008D1543" w:rsidRPr="00031EEA">
                <w:rPr>
                  <w:rStyle w:val="Hyperlink"/>
                  <w:rFonts w:ascii="Arial" w:hAnsi="Arial" w:cs="Arial"/>
                  <w:i/>
                  <w:sz w:val="22"/>
                </w:rPr>
                <w:t>Statement of the DH-BIO on genome editing</w:t>
              </w:r>
            </w:hyperlink>
            <w:r w:rsidR="008D1543" w:rsidRPr="00306D72">
              <w:rPr>
                <w:rFonts w:ascii="Arial" w:hAnsi="Arial" w:cs="Arial"/>
                <w:i/>
                <w:sz w:val="22"/>
              </w:rPr>
              <w:t xml:space="preserve"> (November 2018)</w:t>
            </w:r>
          </w:p>
        </w:tc>
      </w:tr>
      <w:tr w:rsidR="008D1543" w:rsidRPr="0035643B" w14:paraId="1865668C" w14:textId="77777777" w:rsidTr="00EA4B9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91" w:type="dxa"/>
            <w:vMerge/>
            <w:tcBorders>
              <w:bottom w:val="single" w:sz="4" w:space="0" w:color="000000"/>
            </w:tcBorders>
            <w:shd w:val="clear" w:color="auto" w:fill="auto"/>
            <w:vAlign w:val="center"/>
          </w:tcPr>
          <w:p w14:paraId="7F66ADD9" w14:textId="77777777" w:rsidR="008D1543" w:rsidRPr="0035643B" w:rsidRDefault="008D1543" w:rsidP="008D1543">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gridSpan w:val="2"/>
            <w:tcBorders>
              <w:bottom w:val="single" w:sz="4" w:space="0" w:color="000000"/>
            </w:tcBorders>
            <w:shd w:val="clear" w:color="auto" w:fill="auto"/>
            <w:vAlign w:val="center"/>
          </w:tcPr>
          <w:p w14:paraId="269ABAC6" w14:textId="77777777" w:rsidR="008D1543" w:rsidRPr="00306D72" w:rsidRDefault="008D1543" w:rsidP="008D1543">
            <w:pPr>
              <w:tabs>
                <w:tab w:val="left" w:pos="-720"/>
              </w:tabs>
              <w:suppressAutoHyphens/>
              <w:spacing w:before="40" w:after="40"/>
              <w:rPr>
                <w:rFonts w:ascii="Arial" w:hAnsi="Arial" w:cs="Arial"/>
                <w:i/>
                <w:sz w:val="22"/>
              </w:rPr>
            </w:pPr>
          </w:p>
        </w:tc>
        <w:tc>
          <w:tcPr>
            <w:tcW w:w="4680" w:type="dxa"/>
            <w:gridSpan w:val="2"/>
            <w:tcBorders>
              <w:bottom w:val="single" w:sz="4" w:space="0" w:color="000000"/>
            </w:tcBorders>
            <w:shd w:val="clear" w:color="auto" w:fill="auto"/>
            <w:vAlign w:val="center"/>
          </w:tcPr>
          <w:p w14:paraId="18FC0C02" w14:textId="48AA5893" w:rsidR="008D1543" w:rsidRPr="00306D72" w:rsidRDefault="00BE351C" w:rsidP="008D1543">
            <w:pPr>
              <w:tabs>
                <w:tab w:val="left" w:pos="-720"/>
              </w:tabs>
              <w:suppressAutoHyphens/>
              <w:spacing w:before="40" w:after="40"/>
              <w:rPr>
                <w:rFonts w:ascii="Arial" w:hAnsi="Arial" w:cs="Arial"/>
                <w:i/>
                <w:sz w:val="22"/>
              </w:rPr>
            </w:pPr>
            <w:hyperlink r:id="rId31" w:history="1">
              <w:r w:rsidR="008D1543" w:rsidRPr="00031EEA">
                <w:rPr>
                  <w:rStyle w:val="Hyperlink"/>
                  <w:rFonts w:ascii="Arial" w:hAnsi="Arial" w:cs="Arial"/>
                  <w:i/>
                  <w:sz w:val="22"/>
                </w:rPr>
                <w:t>Statement on genome editing technologies</w:t>
              </w:r>
            </w:hyperlink>
            <w:r w:rsidR="008D1543" w:rsidRPr="00306D72">
              <w:rPr>
                <w:rFonts w:ascii="Arial" w:hAnsi="Arial" w:cs="Arial"/>
                <w:i/>
                <w:sz w:val="22"/>
              </w:rPr>
              <w:t xml:space="preserve"> (December 2015)</w:t>
            </w:r>
          </w:p>
        </w:tc>
      </w:tr>
      <w:tr w:rsidR="008D1543" w:rsidRPr="0035643B" w14:paraId="56826BB5" w14:textId="77777777" w:rsidTr="00EA4B99">
        <w:trPr>
          <w:trHeight w:val="329"/>
        </w:trPr>
        <w:tc>
          <w:tcPr>
            <w:tcW w:w="10349" w:type="dxa"/>
            <w:gridSpan w:val="5"/>
            <w:tcBorders>
              <w:bottom w:val="single" w:sz="4" w:space="0" w:color="000000"/>
            </w:tcBorders>
            <w:shd w:val="clear" w:color="auto" w:fill="A6A6A6" w:themeFill="background1" w:themeFillShade="A6"/>
            <w:vAlign w:val="center"/>
          </w:tcPr>
          <w:p w14:paraId="3CDF1DAE" w14:textId="77777777" w:rsidR="008D1543" w:rsidRPr="0035643B" w:rsidRDefault="008D1543" w:rsidP="008D1543">
            <w:pPr>
              <w:tabs>
                <w:tab w:val="left" w:pos="396"/>
              </w:tabs>
              <w:rPr>
                <w:rFonts w:ascii="Arial" w:hAnsi="Arial" w:cs="Arial"/>
                <w:b/>
                <w:bCs/>
                <w:sz w:val="22"/>
                <w:szCs w:val="18"/>
              </w:rPr>
            </w:pPr>
          </w:p>
        </w:tc>
      </w:tr>
      <w:tr w:rsidR="008D1543" w:rsidRPr="0035643B" w14:paraId="5D66155C" w14:textId="77777777" w:rsidTr="00EA4B99">
        <w:tc>
          <w:tcPr>
            <w:tcW w:w="991" w:type="dxa"/>
            <w:tcBorders>
              <w:bottom w:val="single" w:sz="4" w:space="0" w:color="000000"/>
            </w:tcBorders>
            <w:shd w:val="clear" w:color="auto" w:fill="auto"/>
            <w:vAlign w:val="center"/>
          </w:tcPr>
          <w:p w14:paraId="29133B45" w14:textId="270E3A04" w:rsidR="008D1543" w:rsidRPr="00992A7B" w:rsidRDefault="00992A7B" w:rsidP="008D1543">
            <w:pPr>
              <w:tabs>
                <w:tab w:val="left" w:pos="-720"/>
              </w:tabs>
              <w:suppressAutoHyphens/>
              <w:spacing w:before="40" w:after="40"/>
              <w:rPr>
                <w:rFonts w:ascii="Arial" w:hAnsi="Arial" w:cs="Arial"/>
                <w:b/>
                <w:bCs/>
              </w:rPr>
            </w:pPr>
            <w:r w:rsidRPr="00992A7B">
              <w:rPr>
                <w:rFonts w:ascii="Arial" w:hAnsi="Arial" w:cs="Arial"/>
                <w:b/>
                <w:bCs/>
                <w:sz w:val="20"/>
                <w:szCs w:val="16"/>
              </w:rPr>
              <w:t>11.00-12.30</w:t>
            </w:r>
          </w:p>
        </w:tc>
        <w:tc>
          <w:tcPr>
            <w:tcW w:w="9358" w:type="dxa"/>
            <w:gridSpan w:val="4"/>
            <w:tcBorders>
              <w:bottom w:val="single" w:sz="4" w:space="0" w:color="000000"/>
            </w:tcBorders>
            <w:shd w:val="clear" w:color="auto" w:fill="auto"/>
          </w:tcPr>
          <w:p w14:paraId="0105DDA4" w14:textId="308A9669" w:rsidR="008D1543" w:rsidRPr="0035643B" w:rsidRDefault="008D1543" w:rsidP="008D1543">
            <w:pPr>
              <w:tabs>
                <w:tab w:val="left" w:pos="396"/>
              </w:tabs>
              <w:rPr>
                <w:rFonts w:ascii="Arial" w:hAnsi="Arial" w:cs="Arial"/>
                <w:b/>
                <w:bCs/>
                <w:sz w:val="22"/>
                <w:szCs w:val="18"/>
              </w:rPr>
            </w:pPr>
            <w:r w:rsidRPr="0035643B">
              <w:rPr>
                <w:rFonts w:ascii="Arial" w:hAnsi="Arial" w:cs="Arial"/>
                <w:b/>
                <w:bCs/>
                <w:sz w:val="22"/>
                <w:szCs w:val="18"/>
              </w:rPr>
              <w:t>9.</w:t>
            </w:r>
            <w:r w:rsidRPr="0035643B">
              <w:rPr>
                <w:rFonts w:ascii="Arial" w:hAnsi="Arial" w:cs="Arial"/>
                <w:b/>
                <w:bCs/>
                <w:sz w:val="22"/>
                <w:szCs w:val="18"/>
              </w:rPr>
              <w:tab/>
              <w:t>Children’s participation in decision-making on matters relevant to their health</w:t>
            </w:r>
          </w:p>
          <w:p w14:paraId="3F23F54C" w14:textId="77777777" w:rsidR="008D1543" w:rsidRPr="0035643B" w:rsidRDefault="008D1543" w:rsidP="008D1543">
            <w:pPr>
              <w:tabs>
                <w:tab w:val="left" w:pos="396"/>
              </w:tabs>
              <w:rPr>
                <w:rFonts w:ascii="Arial" w:hAnsi="Arial" w:cs="Arial"/>
                <w:b/>
                <w:bCs/>
                <w:sz w:val="22"/>
                <w:szCs w:val="18"/>
              </w:rPr>
            </w:pPr>
          </w:p>
          <w:p w14:paraId="75309DCB" w14:textId="4032ABBE" w:rsidR="008D1543" w:rsidRPr="0035643B" w:rsidRDefault="008D1543" w:rsidP="008D1543">
            <w:pPr>
              <w:pStyle w:val="ListParagraph"/>
              <w:numPr>
                <w:ilvl w:val="1"/>
                <w:numId w:val="17"/>
              </w:numPr>
              <w:ind w:left="736" w:hanging="365"/>
              <w:jc w:val="both"/>
              <w:rPr>
                <w:rFonts w:ascii="Arial" w:eastAsia="Times New Roman" w:hAnsi="Arial" w:cs="Arial"/>
                <w:i/>
                <w:iCs/>
                <w:lang w:val="en-GB"/>
              </w:rPr>
            </w:pPr>
            <w:r w:rsidRPr="0035643B">
              <w:rPr>
                <w:rFonts w:ascii="Arial" w:eastAsia="Times New Roman" w:hAnsi="Arial" w:cs="Arial"/>
                <w:i/>
                <w:iCs/>
                <w:lang w:val="en-GB"/>
              </w:rPr>
              <w:t>Objective: Presentation of and discussion on a concept document and questionnaire prepared by</w:t>
            </w:r>
            <w:r w:rsidR="008119C2">
              <w:rPr>
                <w:rFonts w:ascii="Arial" w:eastAsia="Times New Roman" w:hAnsi="Arial" w:cs="Arial"/>
                <w:i/>
                <w:iCs/>
                <w:lang w:val="en-GB"/>
              </w:rPr>
              <w:t xml:space="preserve"> Dr</w:t>
            </w:r>
            <w:r w:rsidR="00F63DF8">
              <w:rPr>
                <w:rFonts w:ascii="Arial" w:eastAsia="Times New Roman" w:hAnsi="Arial" w:cs="Arial"/>
                <w:i/>
                <w:iCs/>
                <w:lang w:val="en-GB"/>
              </w:rPr>
              <w:t xml:space="preserve"> Annagrazia Altavilla, </w:t>
            </w:r>
            <w:r w:rsidRPr="0035643B">
              <w:rPr>
                <w:rFonts w:ascii="Arial" w:eastAsia="Times New Roman" w:hAnsi="Arial" w:cs="Arial"/>
                <w:i/>
                <w:iCs/>
                <w:lang w:val="en-GB"/>
              </w:rPr>
              <w:t>Consultant to collect good practices</w:t>
            </w:r>
          </w:p>
          <w:p w14:paraId="7D5C6A47" w14:textId="61863874" w:rsidR="008D1543" w:rsidRPr="0035643B" w:rsidRDefault="008D1543" w:rsidP="008D1543">
            <w:pPr>
              <w:rPr>
                <w:rFonts w:ascii="Arial" w:hAnsi="Arial" w:cs="Arial"/>
                <w:i/>
                <w:iCs/>
              </w:rPr>
            </w:pPr>
          </w:p>
        </w:tc>
      </w:tr>
      <w:tr w:rsidR="008D1543" w:rsidRPr="0035643B" w14:paraId="47ADEED9" w14:textId="77777777" w:rsidTr="00EA4B99">
        <w:tc>
          <w:tcPr>
            <w:tcW w:w="991" w:type="dxa"/>
            <w:tcBorders>
              <w:bottom w:val="single" w:sz="4" w:space="0" w:color="000000"/>
            </w:tcBorders>
            <w:shd w:val="clear" w:color="auto" w:fill="auto"/>
            <w:vAlign w:val="center"/>
          </w:tcPr>
          <w:p w14:paraId="738528CC" w14:textId="77777777" w:rsidR="008D1543" w:rsidRPr="0035643B" w:rsidRDefault="008D1543" w:rsidP="008D1543">
            <w:pPr>
              <w:tabs>
                <w:tab w:val="left" w:pos="-720"/>
              </w:tabs>
              <w:suppressAutoHyphens/>
              <w:spacing w:before="40" w:after="40"/>
              <w:rPr>
                <w:rFonts w:ascii="Arial" w:hAnsi="Arial" w:cs="Arial"/>
              </w:rPr>
            </w:pPr>
          </w:p>
        </w:tc>
        <w:tc>
          <w:tcPr>
            <w:tcW w:w="9358" w:type="dxa"/>
            <w:gridSpan w:val="4"/>
            <w:tcBorders>
              <w:bottom w:val="single" w:sz="4" w:space="0" w:color="000000"/>
            </w:tcBorders>
            <w:shd w:val="clear" w:color="auto" w:fill="auto"/>
          </w:tcPr>
          <w:p w14:paraId="567AFFA3" w14:textId="7029A283" w:rsidR="008D1543" w:rsidRPr="0035643B" w:rsidRDefault="008D1543" w:rsidP="008D1543">
            <w:pPr>
              <w:tabs>
                <w:tab w:val="left" w:pos="396"/>
              </w:tabs>
              <w:rPr>
                <w:rFonts w:ascii="Arial" w:hAnsi="Arial" w:cs="Arial"/>
                <w:b/>
                <w:bCs/>
                <w:sz w:val="22"/>
                <w:szCs w:val="18"/>
              </w:rPr>
            </w:pPr>
            <w:r>
              <w:rPr>
                <w:rFonts w:ascii="Arial" w:hAnsi="Arial" w:cs="Arial"/>
                <w:b/>
                <w:bCs/>
                <w:sz w:val="22"/>
                <w:szCs w:val="18"/>
              </w:rPr>
              <w:t>Essential document</w:t>
            </w:r>
          </w:p>
        </w:tc>
      </w:tr>
      <w:tr w:rsidR="008D1543" w:rsidRPr="00E34E91" w14:paraId="6C03F8BD" w14:textId="77777777" w:rsidTr="00EA4B99">
        <w:tc>
          <w:tcPr>
            <w:tcW w:w="991" w:type="dxa"/>
            <w:tcBorders>
              <w:bottom w:val="single" w:sz="4" w:space="0" w:color="000000"/>
            </w:tcBorders>
            <w:shd w:val="clear" w:color="auto" w:fill="auto"/>
            <w:vAlign w:val="center"/>
          </w:tcPr>
          <w:p w14:paraId="1BCA3F14" w14:textId="77777777" w:rsidR="008D1543" w:rsidRPr="0035643B" w:rsidRDefault="008D1543" w:rsidP="008D1543">
            <w:pPr>
              <w:tabs>
                <w:tab w:val="left" w:pos="-720"/>
              </w:tabs>
              <w:suppressAutoHyphens/>
              <w:spacing w:before="40" w:after="40"/>
              <w:rPr>
                <w:rFonts w:ascii="Arial" w:hAnsi="Arial" w:cs="Arial"/>
              </w:rPr>
            </w:pPr>
          </w:p>
        </w:tc>
        <w:tc>
          <w:tcPr>
            <w:tcW w:w="4678" w:type="dxa"/>
            <w:gridSpan w:val="2"/>
            <w:tcBorders>
              <w:bottom w:val="single" w:sz="4" w:space="0" w:color="000000"/>
            </w:tcBorders>
            <w:shd w:val="clear" w:color="auto" w:fill="auto"/>
          </w:tcPr>
          <w:p w14:paraId="566BD70A" w14:textId="3239C581" w:rsidR="008D1543" w:rsidRPr="00306D72" w:rsidRDefault="008D1543" w:rsidP="008D1543">
            <w:pPr>
              <w:tabs>
                <w:tab w:val="left" w:pos="396"/>
              </w:tabs>
              <w:rPr>
                <w:rFonts w:ascii="Arial" w:hAnsi="Arial" w:cs="Arial"/>
                <w:i/>
                <w:iCs/>
                <w:sz w:val="22"/>
                <w:szCs w:val="18"/>
              </w:rPr>
            </w:pPr>
          </w:p>
        </w:tc>
        <w:tc>
          <w:tcPr>
            <w:tcW w:w="4680" w:type="dxa"/>
            <w:gridSpan w:val="2"/>
            <w:tcBorders>
              <w:bottom w:val="single" w:sz="4" w:space="0" w:color="000000"/>
            </w:tcBorders>
            <w:shd w:val="clear" w:color="auto" w:fill="auto"/>
          </w:tcPr>
          <w:p w14:paraId="38E2B344" w14:textId="26B2B71B" w:rsidR="008D1543" w:rsidRPr="00306D72" w:rsidRDefault="008D1543" w:rsidP="008D1543">
            <w:pPr>
              <w:tabs>
                <w:tab w:val="left" w:pos="396"/>
              </w:tabs>
              <w:rPr>
                <w:rFonts w:ascii="Arial" w:hAnsi="Arial" w:cs="Arial"/>
                <w:i/>
                <w:iCs/>
                <w:sz w:val="22"/>
                <w:szCs w:val="18"/>
              </w:rPr>
            </w:pPr>
            <w:r>
              <w:rPr>
                <w:rFonts w:ascii="Arial" w:hAnsi="Arial" w:cs="Arial"/>
                <w:i/>
                <w:sz w:val="22"/>
                <w:szCs w:val="22"/>
              </w:rPr>
              <w:t>Concept note &amp; Questionnaire</w:t>
            </w:r>
          </w:p>
        </w:tc>
      </w:tr>
    </w:tbl>
    <w:p w14:paraId="56B8D9D4" w14:textId="77777777" w:rsidR="009C2F7D" w:rsidRDefault="009C2F7D">
      <w:r>
        <w:br w:type="page"/>
      </w:r>
    </w:p>
    <w:tbl>
      <w:tblPr>
        <w:tblpPr w:leftFromText="141" w:rightFromText="141" w:vertAnchor="text" w:tblpY="1"/>
        <w:tblOverlap w:val="never"/>
        <w:tblW w:w="1034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991"/>
        <w:gridCol w:w="4678"/>
        <w:gridCol w:w="4680"/>
      </w:tblGrid>
      <w:tr w:rsidR="0035643B" w:rsidRPr="0035643B" w14:paraId="78EB99E7" w14:textId="77777777" w:rsidTr="00E4551B">
        <w:tc>
          <w:tcPr>
            <w:tcW w:w="10349" w:type="dxa"/>
            <w:gridSpan w:val="3"/>
            <w:tcBorders>
              <w:bottom w:val="single" w:sz="4" w:space="0" w:color="000000"/>
            </w:tcBorders>
            <w:shd w:val="clear" w:color="auto" w:fill="7030A0"/>
            <w:vAlign w:val="center"/>
          </w:tcPr>
          <w:p w14:paraId="32B952EB" w14:textId="18B4449C" w:rsidR="00E4551B" w:rsidRPr="00306D72" w:rsidRDefault="00E4551B" w:rsidP="00E4551B">
            <w:pPr>
              <w:jc w:val="center"/>
              <w:rPr>
                <w:rFonts w:ascii="Arial" w:hAnsi="Arial" w:cs="Arial"/>
                <w:b/>
                <w:szCs w:val="22"/>
                <w:lang w:val="fr-FR"/>
              </w:rPr>
            </w:pPr>
          </w:p>
          <w:p w14:paraId="0AAED598" w14:textId="6E749A52" w:rsidR="00E4551B" w:rsidRPr="00306D72" w:rsidRDefault="00E4551B" w:rsidP="00E4551B">
            <w:pPr>
              <w:jc w:val="center"/>
              <w:rPr>
                <w:rFonts w:ascii="Arial" w:hAnsi="Arial" w:cs="Arial"/>
                <w:b/>
                <w:szCs w:val="24"/>
              </w:rPr>
            </w:pPr>
            <w:r w:rsidRPr="00306D72">
              <w:rPr>
                <w:rFonts w:ascii="Arial" w:hAnsi="Arial" w:cs="Arial"/>
                <w:b/>
                <w:szCs w:val="24"/>
              </w:rPr>
              <w:t>Friday 6 November 2020 (9.</w:t>
            </w:r>
            <w:r w:rsidR="00707E6E">
              <w:rPr>
                <w:rFonts w:ascii="Arial" w:hAnsi="Arial" w:cs="Arial"/>
                <w:b/>
                <w:szCs w:val="24"/>
              </w:rPr>
              <w:t>0</w:t>
            </w:r>
            <w:r w:rsidRPr="00306D72">
              <w:rPr>
                <w:rFonts w:ascii="Arial" w:hAnsi="Arial" w:cs="Arial"/>
                <w:b/>
                <w:szCs w:val="24"/>
              </w:rPr>
              <w:t>0-12.30)</w:t>
            </w:r>
          </w:p>
          <w:p w14:paraId="50F24270" w14:textId="77777777" w:rsidR="00610F20" w:rsidRPr="0035643B" w:rsidRDefault="00610F20" w:rsidP="00610F20">
            <w:pPr>
              <w:rPr>
                <w:rFonts w:ascii="Arial" w:hAnsi="Arial" w:cs="Arial"/>
                <w:b/>
                <w:bCs/>
              </w:rPr>
            </w:pPr>
          </w:p>
        </w:tc>
      </w:tr>
      <w:tr w:rsidR="0035643B" w:rsidRPr="0035643B" w14:paraId="5CD094F2" w14:textId="77777777" w:rsidTr="00FD1AE5">
        <w:tc>
          <w:tcPr>
            <w:tcW w:w="991" w:type="dxa"/>
            <w:tcBorders>
              <w:bottom w:val="single" w:sz="4" w:space="0" w:color="000000"/>
            </w:tcBorders>
            <w:shd w:val="clear" w:color="auto" w:fill="auto"/>
            <w:vAlign w:val="center"/>
          </w:tcPr>
          <w:p w14:paraId="7A946078" w14:textId="15D664EA" w:rsidR="00610F20" w:rsidRPr="00F63DF8" w:rsidRDefault="00F63DF8" w:rsidP="00610F20">
            <w:pPr>
              <w:tabs>
                <w:tab w:val="left" w:pos="-720"/>
              </w:tabs>
              <w:suppressAutoHyphens/>
              <w:spacing w:before="40" w:after="40"/>
              <w:rPr>
                <w:rFonts w:ascii="Arial" w:hAnsi="Arial" w:cs="Arial"/>
                <w:b/>
                <w:bCs/>
              </w:rPr>
            </w:pPr>
            <w:bookmarkStart w:id="5" w:name="_Hlk51766224"/>
            <w:r w:rsidRPr="00F63DF8">
              <w:rPr>
                <w:rFonts w:ascii="Arial" w:hAnsi="Arial" w:cs="Arial"/>
                <w:b/>
                <w:bCs/>
                <w:sz w:val="20"/>
                <w:szCs w:val="16"/>
              </w:rPr>
              <w:t>09.00-1</w:t>
            </w:r>
            <w:r w:rsidR="00973329">
              <w:rPr>
                <w:rFonts w:ascii="Arial" w:hAnsi="Arial" w:cs="Arial"/>
                <w:b/>
                <w:bCs/>
                <w:sz w:val="20"/>
                <w:szCs w:val="16"/>
              </w:rPr>
              <w:t>0</w:t>
            </w:r>
            <w:r w:rsidRPr="00F63DF8">
              <w:rPr>
                <w:rFonts w:ascii="Arial" w:hAnsi="Arial" w:cs="Arial"/>
                <w:b/>
                <w:bCs/>
                <w:sz w:val="20"/>
                <w:szCs w:val="16"/>
              </w:rPr>
              <w:t>.</w:t>
            </w:r>
            <w:r w:rsidR="00973329">
              <w:rPr>
                <w:rFonts w:ascii="Arial" w:hAnsi="Arial" w:cs="Arial"/>
                <w:b/>
                <w:bCs/>
                <w:sz w:val="20"/>
                <w:szCs w:val="16"/>
              </w:rPr>
              <w:t>3</w:t>
            </w:r>
            <w:r w:rsidRPr="00F63DF8">
              <w:rPr>
                <w:rFonts w:ascii="Arial" w:hAnsi="Arial" w:cs="Arial"/>
                <w:b/>
                <w:bCs/>
                <w:sz w:val="20"/>
                <w:szCs w:val="16"/>
              </w:rPr>
              <w:t>0</w:t>
            </w:r>
          </w:p>
        </w:tc>
        <w:tc>
          <w:tcPr>
            <w:tcW w:w="9358" w:type="dxa"/>
            <w:gridSpan w:val="2"/>
            <w:tcBorders>
              <w:bottom w:val="single" w:sz="4" w:space="0" w:color="000000"/>
            </w:tcBorders>
            <w:shd w:val="clear" w:color="auto" w:fill="auto"/>
          </w:tcPr>
          <w:p w14:paraId="44F4E1F6" w14:textId="3C40E95D" w:rsidR="00610F20" w:rsidRPr="0035643B" w:rsidRDefault="00652B3A" w:rsidP="00B51007">
            <w:pPr>
              <w:tabs>
                <w:tab w:val="left" w:pos="408"/>
              </w:tabs>
              <w:rPr>
                <w:rFonts w:ascii="Arial" w:hAnsi="Arial" w:cs="Arial"/>
                <w:b/>
                <w:bCs/>
                <w:sz w:val="22"/>
                <w:szCs w:val="18"/>
              </w:rPr>
            </w:pPr>
            <w:r w:rsidRPr="0035643B">
              <w:rPr>
                <w:rFonts w:ascii="Arial" w:hAnsi="Arial" w:cs="Arial"/>
                <w:b/>
                <w:bCs/>
                <w:sz w:val="22"/>
                <w:szCs w:val="18"/>
              </w:rPr>
              <w:t>10</w:t>
            </w:r>
            <w:r w:rsidR="00B51007" w:rsidRPr="0035643B">
              <w:rPr>
                <w:rFonts w:ascii="Arial" w:hAnsi="Arial" w:cs="Arial"/>
                <w:b/>
                <w:bCs/>
                <w:sz w:val="22"/>
                <w:szCs w:val="18"/>
              </w:rPr>
              <w:t>.</w:t>
            </w:r>
            <w:r w:rsidR="00B51007" w:rsidRPr="0035643B">
              <w:rPr>
                <w:rFonts w:ascii="Arial" w:hAnsi="Arial" w:cs="Arial"/>
                <w:b/>
                <w:bCs/>
                <w:sz w:val="22"/>
                <w:szCs w:val="18"/>
              </w:rPr>
              <w:tab/>
            </w:r>
            <w:r w:rsidR="00610F20" w:rsidRPr="0035643B">
              <w:rPr>
                <w:rFonts w:ascii="Arial" w:hAnsi="Arial" w:cs="Arial"/>
                <w:b/>
                <w:bCs/>
                <w:sz w:val="22"/>
                <w:szCs w:val="18"/>
              </w:rPr>
              <w:t>Equity of access to vaccines</w:t>
            </w:r>
          </w:p>
          <w:p w14:paraId="325F5C30" w14:textId="77777777" w:rsidR="00C936BA" w:rsidRPr="0035643B" w:rsidRDefault="00C936BA" w:rsidP="00B51007">
            <w:pPr>
              <w:tabs>
                <w:tab w:val="left" w:pos="408"/>
              </w:tabs>
              <w:rPr>
                <w:rFonts w:ascii="Arial" w:hAnsi="Arial" w:cs="Arial"/>
                <w:b/>
                <w:bCs/>
                <w:sz w:val="22"/>
                <w:szCs w:val="18"/>
              </w:rPr>
            </w:pPr>
          </w:p>
          <w:p w14:paraId="5CD93F7B" w14:textId="77777777" w:rsidR="00B11F5B" w:rsidRDefault="00610F20" w:rsidP="00B11F5B">
            <w:pPr>
              <w:pStyle w:val="ListParagraph"/>
              <w:ind w:left="459"/>
              <w:rPr>
                <w:rFonts w:ascii="Arial" w:eastAsia="Times New Roman" w:hAnsi="Arial" w:cs="Arial"/>
                <w:i/>
                <w:iCs/>
                <w:lang w:val="en-GB"/>
              </w:rPr>
            </w:pPr>
            <w:r w:rsidRPr="0035643B">
              <w:rPr>
                <w:rFonts w:ascii="Arial" w:eastAsia="Times New Roman" w:hAnsi="Arial" w:cs="Arial"/>
                <w:i/>
                <w:iCs/>
                <w:lang w:val="en-GB"/>
              </w:rPr>
              <w:t>Objective</w:t>
            </w:r>
            <w:r w:rsidR="00B11F5B">
              <w:rPr>
                <w:rFonts w:ascii="Arial" w:eastAsia="Times New Roman" w:hAnsi="Arial" w:cs="Arial"/>
                <w:i/>
                <w:iCs/>
                <w:lang w:val="en-GB"/>
              </w:rPr>
              <w:t>s</w:t>
            </w:r>
            <w:r w:rsidRPr="0035643B">
              <w:rPr>
                <w:rFonts w:ascii="Arial" w:eastAsia="Times New Roman" w:hAnsi="Arial" w:cs="Arial"/>
                <w:i/>
                <w:iCs/>
                <w:lang w:val="en-GB"/>
              </w:rPr>
              <w:t xml:space="preserve">: </w:t>
            </w:r>
          </w:p>
          <w:p w14:paraId="0441EB15" w14:textId="6E94C868" w:rsidR="00610F20" w:rsidRDefault="00777B27" w:rsidP="00C936BA">
            <w:pPr>
              <w:pStyle w:val="ListParagraph"/>
              <w:numPr>
                <w:ilvl w:val="1"/>
                <w:numId w:val="17"/>
              </w:numPr>
              <w:ind w:left="736"/>
              <w:rPr>
                <w:rFonts w:ascii="Arial" w:eastAsia="Times New Roman" w:hAnsi="Arial" w:cs="Arial"/>
                <w:i/>
                <w:iCs/>
                <w:lang w:val="en-GB"/>
              </w:rPr>
            </w:pPr>
            <w:r w:rsidRPr="0035643B">
              <w:rPr>
                <w:rFonts w:ascii="Arial" w:eastAsia="Times New Roman" w:hAnsi="Arial" w:cs="Arial"/>
                <w:i/>
                <w:iCs/>
                <w:lang w:val="en-GB"/>
              </w:rPr>
              <w:t>E</w:t>
            </w:r>
            <w:r w:rsidR="00610F20" w:rsidRPr="0035643B">
              <w:rPr>
                <w:rFonts w:ascii="Arial" w:eastAsia="Times New Roman" w:hAnsi="Arial" w:cs="Arial"/>
                <w:i/>
                <w:iCs/>
                <w:lang w:val="en-GB"/>
              </w:rPr>
              <w:t xml:space="preserve">xamination of a preliminary draft </w:t>
            </w:r>
            <w:r w:rsidR="00F63DF8">
              <w:rPr>
                <w:rFonts w:ascii="Arial" w:eastAsia="Times New Roman" w:hAnsi="Arial" w:cs="Arial"/>
                <w:i/>
                <w:iCs/>
                <w:lang w:val="en-GB"/>
              </w:rPr>
              <w:t>outline of a recommendation</w:t>
            </w:r>
            <w:r w:rsidR="00610F20" w:rsidRPr="0035643B">
              <w:rPr>
                <w:rFonts w:ascii="Arial" w:eastAsia="Times New Roman" w:hAnsi="Arial" w:cs="Arial"/>
                <w:i/>
                <w:iCs/>
                <w:lang w:val="en-GB"/>
              </w:rPr>
              <w:t>/guidelines</w:t>
            </w:r>
          </w:p>
          <w:p w14:paraId="7E04D529" w14:textId="1FB35359" w:rsidR="00B11F5B" w:rsidRPr="0035643B" w:rsidRDefault="00B11F5B" w:rsidP="00C936BA">
            <w:pPr>
              <w:pStyle w:val="ListParagraph"/>
              <w:numPr>
                <w:ilvl w:val="1"/>
                <w:numId w:val="17"/>
              </w:numPr>
              <w:ind w:left="736"/>
              <w:rPr>
                <w:rFonts w:ascii="Arial" w:eastAsia="Times New Roman" w:hAnsi="Arial" w:cs="Arial"/>
                <w:i/>
                <w:iCs/>
                <w:lang w:val="en-GB"/>
              </w:rPr>
            </w:pPr>
            <w:r>
              <w:rPr>
                <w:rFonts w:ascii="Arial" w:eastAsia="Times New Roman" w:hAnsi="Arial" w:cs="Arial"/>
                <w:i/>
                <w:iCs/>
                <w:lang w:val="en-GB"/>
              </w:rPr>
              <w:t>Subject to the outcome of the examination</w:t>
            </w:r>
            <w:r w:rsidR="00342B7F">
              <w:rPr>
                <w:rFonts w:ascii="Arial" w:eastAsia="Times New Roman" w:hAnsi="Arial" w:cs="Arial"/>
                <w:i/>
                <w:iCs/>
                <w:lang w:val="en-GB"/>
              </w:rPr>
              <w:t xml:space="preserve"> of the draft outline</w:t>
            </w:r>
            <w:r>
              <w:rPr>
                <w:rFonts w:ascii="Arial" w:eastAsia="Times New Roman" w:hAnsi="Arial" w:cs="Arial"/>
                <w:i/>
                <w:iCs/>
                <w:lang w:val="en-GB"/>
              </w:rPr>
              <w:t>, proposal on the way forward with a view to finalise the work</w:t>
            </w:r>
          </w:p>
          <w:p w14:paraId="79235DC0" w14:textId="76F3DBBD" w:rsidR="00C936BA" w:rsidRPr="0035643B" w:rsidRDefault="00C936BA" w:rsidP="00C936BA">
            <w:pPr>
              <w:rPr>
                <w:rFonts w:ascii="Arial" w:hAnsi="Arial" w:cs="Arial"/>
                <w:i/>
                <w:iCs/>
              </w:rPr>
            </w:pPr>
          </w:p>
        </w:tc>
      </w:tr>
      <w:tr w:rsidR="0035643B" w:rsidRPr="0035643B" w14:paraId="4F2A207A" w14:textId="77777777" w:rsidTr="00FD1AE5">
        <w:tc>
          <w:tcPr>
            <w:tcW w:w="991" w:type="dxa"/>
            <w:tcBorders>
              <w:top w:val="single" w:sz="4" w:space="0" w:color="7030A0"/>
              <w:left w:val="single" w:sz="4" w:space="0" w:color="7030A0"/>
              <w:bottom w:val="single" w:sz="4" w:space="0" w:color="000000"/>
              <w:right w:val="single" w:sz="4" w:space="0" w:color="7030A0"/>
            </w:tcBorders>
            <w:shd w:val="clear" w:color="auto" w:fill="auto"/>
            <w:vAlign w:val="center"/>
          </w:tcPr>
          <w:p w14:paraId="48EEEE0B" w14:textId="77777777" w:rsidR="00610F20" w:rsidRPr="0035643B" w:rsidRDefault="00610F20" w:rsidP="00610F20">
            <w:pPr>
              <w:tabs>
                <w:tab w:val="left" w:pos="-720"/>
              </w:tabs>
              <w:suppressAutoHyphens/>
              <w:spacing w:before="40" w:after="40"/>
              <w:rPr>
                <w:rFonts w:ascii="Arial" w:hAnsi="Arial" w:cs="Arial"/>
              </w:rPr>
            </w:pPr>
          </w:p>
        </w:tc>
        <w:tc>
          <w:tcPr>
            <w:tcW w:w="9358" w:type="dxa"/>
            <w:gridSpan w:val="2"/>
            <w:tcBorders>
              <w:top w:val="single" w:sz="4" w:space="0" w:color="7030A0"/>
              <w:left w:val="single" w:sz="4" w:space="0" w:color="7030A0"/>
              <w:bottom w:val="single" w:sz="4" w:space="0" w:color="000000"/>
              <w:right w:val="single" w:sz="4" w:space="0" w:color="7030A0"/>
            </w:tcBorders>
            <w:shd w:val="clear" w:color="auto" w:fill="auto"/>
          </w:tcPr>
          <w:p w14:paraId="112EE594" w14:textId="7D0E47B1" w:rsidR="00610F20" w:rsidRPr="0035643B" w:rsidRDefault="00610F20" w:rsidP="00610F20">
            <w:pPr>
              <w:jc w:val="both"/>
              <w:rPr>
                <w:rFonts w:ascii="Arial" w:hAnsi="Arial" w:cs="Arial"/>
                <w:b/>
                <w:sz w:val="22"/>
                <w:szCs w:val="22"/>
              </w:rPr>
            </w:pPr>
            <w:r w:rsidRPr="0035643B">
              <w:rPr>
                <w:rFonts w:ascii="Arial" w:hAnsi="Arial" w:cs="Arial"/>
                <w:b/>
                <w:sz w:val="22"/>
                <w:szCs w:val="22"/>
              </w:rPr>
              <w:t>Essential document</w:t>
            </w:r>
            <w:r w:rsidR="005B40C8">
              <w:rPr>
                <w:rFonts w:ascii="Arial" w:hAnsi="Arial" w:cs="Arial"/>
                <w:b/>
                <w:sz w:val="22"/>
                <w:szCs w:val="22"/>
              </w:rPr>
              <w:t>s</w:t>
            </w:r>
          </w:p>
        </w:tc>
      </w:tr>
      <w:tr w:rsidR="0035643B" w:rsidRPr="0035643B" w14:paraId="5123FD6C" w14:textId="77777777" w:rsidTr="00FD1AE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19"/>
        </w:trPr>
        <w:tc>
          <w:tcPr>
            <w:tcW w:w="991" w:type="dxa"/>
            <w:shd w:val="clear" w:color="auto" w:fill="auto"/>
            <w:vAlign w:val="center"/>
          </w:tcPr>
          <w:p w14:paraId="1E2CCDA0" w14:textId="77777777" w:rsidR="00610F20" w:rsidRPr="0035643B" w:rsidRDefault="00610F20" w:rsidP="00610F20">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tcBorders>
              <w:bottom w:val="single" w:sz="4" w:space="0" w:color="808080"/>
            </w:tcBorders>
            <w:shd w:val="clear" w:color="auto" w:fill="auto"/>
            <w:vAlign w:val="center"/>
          </w:tcPr>
          <w:p w14:paraId="37D93CC8" w14:textId="177887E3" w:rsidR="00610F20" w:rsidRPr="0035643B" w:rsidRDefault="00355473" w:rsidP="00610F20">
            <w:pPr>
              <w:tabs>
                <w:tab w:val="left" w:pos="-720"/>
              </w:tabs>
              <w:suppressAutoHyphens/>
              <w:spacing w:before="40" w:after="40"/>
              <w:rPr>
                <w:rFonts w:ascii="Arial" w:hAnsi="Arial" w:cs="Arial"/>
                <w:i/>
                <w:sz w:val="22"/>
                <w:szCs w:val="22"/>
              </w:rPr>
            </w:pPr>
            <w:r w:rsidRPr="0035643B">
              <w:rPr>
                <w:rFonts w:ascii="Arial" w:hAnsi="Arial" w:cs="Arial"/>
                <w:i/>
                <w:sz w:val="22"/>
                <w:szCs w:val="22"/>
              </w:rPr>
              <w:t xml:space="preserve">DH-BIO(2020) </w:t>
            </w:r>
          </w:p>
        </w:tc>
        <w:tc>
          <w:tcPr>
            <w:tcW w:w="4680" w:type="dxa"/>
            <w:tcBorders>
              <w:bottom w:val="single" w:sz="4" w:space="0" w:color="808080"/>
            </w:tcBorders>
            <w:shd w:val="clear" w:color="auto" w:fill="auto"/>
            <w:vAlign w:val="center"/>
          </w:tcPr>
          <w:p w14:paraId="23FD8D57" w14:textId="24E2D62F" w:rsidR="00610F20" w:rsidRPr="0035643B" w:rsidRDefault="00D860FD" w:rsidP="00610F20">
            <w:pPr>
              <w:tabs>
                <w:tab w:val="left" w:pos="-720"/>
              </w:tabs>
              <w:suppressAutoHyphens/>
              <w:spacing w:before="40" w:after="40"/>
              <w:jc w:val="both"/>
              <w:rPr>
                <w:rFonts w:ascii="Arial" w:hAnsi="Arial" w:cs="Arial"/>
                <w:i/>
                <w:sz w:val="22"/>
              </w:rPr>
            </w:pPr>
            <w:r w:rsidRPr="00082742">
              <w:rPr>
                <w:rFonts w:ascii="Arial" w:hAnsi="Arial" w:cs="Arial"/>
                <w:i/>
                <w:sz w:val="22"/>
              </w:rPr>
              <w:t>Draft outline of a Recommendation</w:t>
            </w:r>
            <w:r w:rsidR="00342B7F">
              <w:rPr>
                <w:rFonts w:ascii="Arial" w:hAnsi="Arial" w:cs="Arial"/>
                <w:i/>
                <w:sz w:val="22"/>
              </w:rPr>
              <w:t>/ guidelines</w:t>
            </w:r>
            <w:r w:rsidRPr="00082742">
              <w:rPr>
                <w:rFonts w:ascii="Arial" w:hAnsi="Arial" w:cs="Arial"/>
                <w:i/>
                <w:sz w:val="22"/>
              </w:rPr>
              <w:t xml:space="preserve"> on equity of access to vaccines in the context of public health crisis</w:t>
            </w:r>
          </w:p>
        </w:tc>
      </w:tr>
      <w:tr w:rsidR="00082742" w:rsidRPr="0035643B" w14:paraId="6D8D4BA1" w14:textId="77777777" w:rsidTr="00FD1AE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19"/>
        </w:trPr>
        <w:tc>
          <w:tcPr>
            <w:tcW w:w="991" w:type="dxa"/>
            <w:shd w:val="clear" w:color="auto" w:fill="auto"/>
            <w:vAlign w:val="center"/>
          </w:tcPr>
          <w:p w14:paraId="43A24C9B" w14:textId="77777777" w:rsidR="00082742" w:rsidRPr="0035643B" w:rsidRDefault="00082742" w:rsidP="00610F20">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tcBorders>
              <w:bottom w:val="single" w:sz="4" w:space="0" w:color="808080"/>
            </w:tcBorders>
            <w:shd w:val="clear" w:color="auto" w:fill="auto"/>
            <w:vAlign w:val="center"/>
          </w:tcPr>
          <w:p w14:paraId="4461ACC7" w14:textId="63C3774A" w:rsidR="00082742" w:rsidRPr="0035643B" w:rsidRDefault="00082742" w:rsidP="00610F20">
            <w:pPr>
              <w:tabs>
                <w:tab w:val="left" w:pos="-720"/>
              </w:tabs>
              <w:suppressAutoHyphens/>
              <w:spacing w:before="40" w:after="40"/>
              <w:rPr>
                <w:rFonts w:ascii="Arial" w:hAnsi="Arial" w:cs="Arial"/>
                <w:i/>
                <w:sz w:val="22"/>
                <w:szCs w:val="22"/>
              </w:rPr>
            </w:pPr>
            <w:r>
              <w:rPr>
                <w:rFonts w:ascii="Arial" w:hAnsi="Arial" w:cs="Arial"/>
                <w:i/>
                <w:sz w:val="22"/>
                <w:szCs w:val="22"/>
              </w:rPr>
              <w:t>DH-BIO(2020)</w:t>
            </w:r>
          </w:p>
        </w:tc>
        <w:tc>
          <w:tcPr>
            <w:tcW w:w="4680" w:type="dxa"/>
            <w:tcBorders>
              <w:bottom w:val="single" w:sz="4" w:space="0" w:color="808080"/>
            </w:tcBorders>
            <w:shd w:val="clear" w:color="auto" w:fill="auto"/>
            <w:vAlign w:val="center"/>
          </w:tcPr>
          <w:p w14:paraId="722E194B" w14:textId="663A9D89" w:rsidR="00082742" w:rsidRPr="0035643B" w:rsidRDefault="00D860FD" w:rsidP="00610F20">
            <w:pPr>
              <w:tabs>
                <w:tab w:val="left" w:pos="-720"/>
              </w:tabs>
              <w:suppressAutoHyphens/>
              <w:spacing w:before="40" w:after="40"/>
              <w:jc w:val="both"/>
              <w:rPr>
                <w:rFonts w:ascii="Arial" w:hAnsi="Arial" w:cs="Arial"/>
                <w:i/>
                <w:sz w:val="22"/>
              </w:rPr>
            </w:pPr>
            <w:r w:rsidRPr="0035643B">
              <w:rPr>
                <w:rFonts w:ascii="Arial" w:hAnsi="Arial" w:cs="Arial"/>
                <w:i/>
                <w:sz w:val="22"/>
              </w:rPr>
              <w:t>Aspects influencing a practical implementation of equitable and timely access to COVID-19 vaccine</w:t>
            </w:r>
          </w:p>
        </w:tc>
      </w:tr>
      <w:bookmarkEnd w:id="5"/>
      <w:tr w:rsidR="0035643B" w:rsidRPr="0035643B" w14:paraId="07883EB8" w14:textId="77777777" w:rsidTr="00E455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349" w:type="dxa"/>
            <w:gridSpan w:val="3"/>
            <w:shd w:val="clear" w:color="auto" w:fill="A6A6A6" w:themeFill="background1" w:themeFillShade="A6"/>
            <w:vAlign w:val="center"/>
          </w:tcPr>
          <w:p w14:paraId="3FC87048" w14:textId="2039B3AB" w:rsidR="00B51007" w:rsidRPr="0035643B" w:rsidRDefault="00B51007" w:rsidP="00610F20">
            <w:pPr>
              <w:tabs>
                <w:tab w:val="left" w:pos="-720"/>
              </w:tabs>
              <w:suppressAutoHyphens/>
              <w:spacing w:before="40" w:after="40"/>
              <w:jc w:val="both"/>
              <w:rPr>
                <w:rFonts w:ascii="Arial" w:hAnsi="Arial" w:cs="Arial"/>
                <w:i/>
                <w:sz w:val="22"/>
              </w:rPr>
            </w:pPr>
          </w:p>
        </w:tc>
      </w:tr>
      <w:tr w:rsidR="0035643B" w:rsidRPr="0035643B" w14:paraId="0016A2FF" w14:textId="77777777" w:rsidTr="00FD1AE5">
        <w:tc>
          <w:tcPr>
            <w:tcW w:w="991" w:type="dxa"/>
            <w:tcBorders>
              <w:bottom w:val="single" w:sz="4" w:space="0" w:color="000000"/>
            </w:tcBorders>
            <w:shd w:val="clear" w:color="auto" w:fill="auto"/>
            <w:vAlign w:val="center"/>
          </w:tcPr>
          <w:p w14:paraId="25E171C3" w14:textId="1FA66E49" w:rsidR="00A05C16" w:rsidRPr="00BD4C71" w:rsidRDefault="00BD4C71" w:rsidP="00A05C16">
            <w:pPr>
              <w:tabs>
                <w:tab w:val="left" w:pos="-720"/>
              </w:tabs>
              <w:suppressAutoHyphens/>
              <w:spacing w:before="40" w:after="40"/>
              <w:rPr>
                <w:rFonts w:ascii="Arial" w:hAnsi="Arial" w:cs="Arial"/>
                <w:b/>
                <w:bCs/>
                <w:sz w:val="20"/>
                <w:szCs w:val="16"/>
              </w:rPr>
            </w:pPr>
            <w:r w:rsidRPr="00BD4C71">
              <w:rPr>
                <w:rFonts w:ascii="Arial" w:hAnsi="Arial" w:cs="Arial"/>
                <w:b/>
                <w:bCs/>
                <w:sz w:val="20"/>
                <w:szCs w:val="16"/>
              </w:rPr>
              <w:t>10.30-10.45</w:t>
            </w:r>
          </w:p>
        </w:tc>
        <w:tc>
          <w:tcPr>
            <w:tcW w:w="9358" w:type="dxa"/>
            <w:gridSpan w:val="2"/>
            <w:tcBorders>
              <w:bottom w:val="single" w:sz="4" w:space="0" w:color="000000"/>
            </w:tcBorders>
            <w:shd w:val="clear" w:color="auto" w:fill="auto"/>
          </w:tcPr>
          <w:p w14:paraId="6370641A" w14:textId="00473B13" w:rsidR="00A05C16" w:rsidRPr="0035643B" w:rsidRDefault="00B51007" w:rsidP="00B51007">
            <w:pPr>
              <w:tabs>
                <w:tab w:val="left" w:pos="408"/>
              </w:tabs>
              <w:rPr>
                <w:rFonts w:ascii="Arial" w:hAnsi="Arial" w:cs="Arial"/>
                <w:b/>
                <w:bCs/>
                <w:sz w:val="22"/>
                <w:szCs w:val="18"/>
              </w:rPr>
            </w:pPr>
            <w:r w:rsidRPr="0035643B">
              <w:rPr>
                <w:rFonts w:ascii="Arial" w:hAnsi="Arial" w:cs="Arial"/>
                <w:b/>
                <w:bCs/>
                <w:sz w:val="22"/>
                <w:szCs w:val="18"/>
              </w:rPr>
              <w:t>1</w:t>
            </w:r>
            <w:r w:rsidR="00652B3A" w:rsidRPr="0035643B">
              <w:rPr>
                <w:rFonts w:ascii="Arial" w:hAnsi="Arial" w:cs="Arial"/>
                <w:b/>
                <w:bCs/>
                <w:sz w:val="22"/>
                <w:szCs w:val="18"/>
              </w:rPr>
              <w:t>1</w:t>
            </w:r>
            <w:r w:rsidRPr="0035643B">
              <w:rPr>
                <w:rFonts w:ascii="Arial" w:hAnsi="Arial" w:cs="Arial"/>
                <w:b/>
                <w:bCs/>
                <w:sz w:val="22"/>
                <w:szCs w:val="18"/>
              </w:rPr>
              <w:t>.</w:t>
            </w:r>
            <w:r w:rsidRPr="0035643B">
              <w:rPr>
                <w:rFonts w:ascii="Arial" w:hAnsi="Arial" w:cs="Arial"/>
                <w:b/>
                <w:bCs/>
                <w:sz w:val="22"/>
                <w:szCs w:val="18"/>
              </w:rPr>
              <w:tab/>
            </w:r>
            <w:r w:rsidR="00A05C16" w:rsidRPr="0035643B">
              <w:rPr>
                <w:rFonts w:ascii="Arial" w:hAnsi="Arial" w:cs="Arial"/>
                <w:b/>
                <w:bCs/>
                <w:sz w:val="22"/>
                <w:szCs w:val="18"/>
              </w:rPr>
              <w:t>Election to the Bureau</w:t>
            </w:r>
          </w:p>
          <w:p w14:paraId="74CF53B3" w14:textId="77777777" w:rsidR="00483191" w:rsidRPr="0035643B" w:rsidRDefault="00483191" w:rsidP="00B51007">
            <w:pPr>
              <w:tabs>
                <w:tab w:val="left" w:pos="408"/>
              </w:tabs>
              <w:rPr>
                <w:rFonts w:ascii="Arial" w:hAnsi="Arial" w:cs="Arial"/>
                <w:b/>
                <w:bCs/>
                <w:sz w:val="22"/>
                <w:szCs w:val="18"/>
              </w:rPr>
            </w:pPr>
          </w:p>
          <w:p w14:paraId="1BA15736" w14:textId="6BA92B70" w:rsidR="009F6C6E" w:rsidRPr="00785BA3" w:rsidRDefault="009F6C6E" w:rsidP="00785BA3">
            <w:pPr>
              <w:pStyle w:val="ListParagraph"/>
              <w:numPr>
                <w:ilvl w:val="0"/>
                <w:numId w:val="24"/>
              </w:numPr>
              <w:tabs>
                <w:tab w:val="left" w:pos="739"/>
              </w:tabs>
              <w:jc w:val="both"/>
              <w:rPr>
                <w:rFonts w:ascii="Arial" w:hAnsi="Arial" w:cs="Arial"/>
                <w:i/>
                <w:iCs/>
                <w:szCs w:val="24"/>
              </w:rPr>
            </w:pPr>
            <w:r w:rsidRPr="00785BA3">
              <w:rPr>
                <w:rFonts w:ascii="Arial" w:hAnsi="Arial" w:cs="Arial"/>
                <w:i/>
                <w:iCs/>
                <w:szCs w:val="24"/>
              </w:rPr>
              <w:t>Election of the Chair and Vice-Chair of the Committee for a one-year term</w:t>
            </w:r>
          </w:p>
          <w:p w14:paraId="179B7515" w14:textId="554361B3" w:rsidR="009F6C6E" w:rsidRPr="00785BA3" w:rsidRDefault="009F6C6E" w:rsidP="00785BA3">
            <w:pPr>
              <w:pStyle w:val="ListParagraph"/>
              <w:numPr>
                <w:ilvl w:val="0"/>
                <w:numId w:val="24"/>
              </w:numPr>
              <w:tabs>
                <w:tab w:val="left" w:pos="142"/>
              </w:tabs>
              <w:jc w:val="both"/>
              <w:rPr>
                <w:rFonts w:ascii="Arial" w:hAnsi="Arial" w:cs="Arial"/>
                <w:i/>
                <w:iCs/>
                <w:szCs w:val="24"/>
              </w:rPr>
            </w:pPr>
            <w:r w:rsidRPr="00785BA3">
              <w:rPr>
                <w:rFonts w:ascii="Arial" w:hAnsi="Arial" w:cs="Arial"/>
                <w:i/>
                <w:iCs/>
                <w:szCs w:val="24"/>
              </w:rPr>
              <w:t>Subject to the outcome of the election of the Chair and Vice-Chair, the election of at least 3 Bureau members for a two years term:</w:t>
            </w:r>
          </w:p>
          <w:p w14:paraId="41E75E87" w14:textId="5D68CE16" w:rsidR="009F6C6E" w:rsidRPr="00DA4638" w:rsidRDefault="009F6C6E" w:rsidP="00DA4638">
            <w:pPr>
              <w:pStyle w:val="ListParagraph"/>
              <w:numPr>
                <w:ilvl w:val="1"/>
                <w:numId w:val="27"/>
              </w:numPr>
              <w:tabs>
                <w:tab w:val="left" w:pos="142"/>
              </w:tabs>
              <w:ind w:left="1023"/>
              <w:jc w:val="both"/>
              <w:rPr>
                <w:rFonts w:ascii="Arial" w:hAnsi="Arial" w:cs="Arial"/>
                <w:i/>
                <w:iCs/>
                <w:szCs w:val="24"/>
              </w:rPr>
            </w:pPr>
            <w:r w:rsidRPr="00DA4638">
              <w:rPr>
                <w:rFonts w:ascii="Arial" w:hAnsi="Arial" w:cs="Arial"/>
                <w:i/>
                <w:iCs/>
                <w:szCs w:val="24"/>
              </w:rPr>
              <w:t>replacement of Sarah Rueda (France</w:t>
            </w:r>
            <w:r w:rsidR="00785BA3" w:rsidRPr="00DA4638">
              <w:rPr>
                <w:rFonts w:ascii="Arial" w:hAnsi="Arial" w:cs="Arial"/>
                <w:i/>
                <w:iCs/>
                <w:szCs w:val="24"/>
              </w:rPr>
              <w:t>)</w:t>
            </w:r>
            <w:r w:rsidRPr="00DA4638">
              <w:rPr>
                <w:rFonts w:ascii="Arial" w:hAnsi="Arial" w:cs="Arial"/>
                <w:i/>
                <w:iCs/>
                <w:szCs w:val="24"/>
              </w:rPr>
              <w:t xml:space="preserve"> who left the DH-BIO,</w:t>
            </w:r>
          </w:p>
          <w:p w14:paraId="642227D9" w14:textId="5F42E414" w:rsidR="009F6C6E" w:rsidRPr="00DA4638" w:rsidRDefault="009F6C6E" w:rsidP="00DA4638">
            <w:pPr>
              <w:pStyle w:val="ListParagraph"/>
              <w:numPr>
                <w:ilvl w:val="1"/>
                <w:numId w:val="27"/>
              </w:numPr>
              <w:tabs>
                <w:tab w:val="left" w:pos="142"/>
              </w:tabs>
              <w:ind w:left="1023"/>
              <w:jc w:val="both"/>
              <w:rPr>
                <w:rFonts w:ascii="Arial" w:hAnsi="Arial" w:cs="Arial"/>
                <w:i/>
                <w:iCs/>
                <w:szCs w:val="24"/>
              </w:rPr>
            </w:pPr>
            <w:r w:rsidRPr="00DA4638">
              <w:rPr>
                <w:rFonts w:ascii="Arial" w:hAnsi="Arial" w:cs="Arial"/>
                <w:i/>
                <w:iCs/>
                <w:szCs w:val="24"/>
              </w:rPr>
              <w:t>end of term for Rodica Gramma (Moldova) and Pierre Mallia (Malta) (both re-eligible)</w:t>
            </w:r>
          </w:p>
          <w:p w14:paraId="4CC01F4F" w14:textId="77777777" w:rsidR="00294113" w:rsidRPr="00785BA3" w:rsidRDefault="00294113" w:rsidP="00785BA3">
            <w:pPr>
              <w:jc w:val="both"/>
              <w:rPr>
                <w:rFonts w:ascii="Arial" w:hAnsi="Arial" w:cs="Arial"/>
                <w:i/>
                <w:iCs/>
                <w:sz w:val="22"/>
                <w:szCs w:val="22"/>
                <w:lang w:val="en-US"/>
              </w:rPr>
            </w:pPr>
          </w:p>
          <w:p w14:paraId="2650C4C9" w14:textId="58B9BE4A" w:rsidR="00294113" w:rsidRDefault="00294113" w:rsidP="00294113">
            <w:pPr>
              <w:ind w:left="317"/>
              <w:jc w:val="both"/>
              <w:rPr>
                <w:rFonts w:ascii="Arial" w:hAnsi="Arial" w:cs="Arial"/>
                <w:b/>
                <w:sz w:val="22"/>
                <w:szCs w:val="22"/>
                <w:u w:val="single"/>
              </w:rPr>
            </w:pPr>
            <w:r w:rsidRPr="00D1574C">
              <w:rPr>
                <w:rFonts w:ascii="Arial" w:hAnsi="Arial" w:cs="Arial"/>
                <w:b/>
                <w:sz w:val="22"/>
                <w:szCs w:val="22"/>
              </w:rPr>
              <w:t xml:space="preserve">Submission for nominations should be sent in writing to the Secretariat by </w:t>
            </w:r>
            <w:r>
              <w:rPr>
                <w:rFonts w:ascii="Arial" w:hAnsi="Arial" w:cs="Arial"/>
                <w:b/>
                <w:sz w:val="22"/>
                <w:szCs w:val="22"/>
                <w:u w:val="single"/>
              </w:rPr>
              <w:t>Monday</w:t>
            </w:r>
            <w:r w:rsidR="00261746">
              <w:rPr>
                <w:rFonts w:ascii="Arial" w:hAnsi="Arial" w:cs="Arial"/>
                <w:b/>
                <w:sz w:val="22"/>
                <w:szCs w:val="22"/>
                <w:u w:val="single"/>
              </w:rPr>
              <w:t> </w:t>
            </w:r>
            <w:r w:rsidRPr="00D1574C">
              <w:rPr>
                <w:rFonts w:ascii="Arial" w:hAnsi="Arial" w:cs="Arial"/>
                <w:b/>
                <w:sz w:val="22"/>
                <w:szCs w:val="22"/>
                <w:u w:val="single"/>
              </w:rPr>
              <w:t>2</w:t>
            </w:r>
            <w:r w:rsidR="00261746">
              <w:rPr>
                <w:rFonts w:ascii="Arial" w:hAnsi="Arial" w:cs="Arial"/>
                <w:b/>
                <w:sz w:val="22"/>
                <w:szCs w:val="22"/>
                <w:u w:val="single"/>
              </w:rPr>
              <w:t> </w:t>
            </w:r>
            <w:r>
              <w:rPr>
                <w:rFonts w:ascii="Arial" w:hAnsi="Arial" w:cs="Arial"/>
                <w:b/>
                <w:sz w:val="22"/>
                <w:szCs w:val="22"/>
                <w:u w:val="single"/>
              </w:rPr>
              <w:t>November</w:t>
            </w:r>
            <w:r w:rsidRPr="00D1574C">
              <w:rPr>
                <w:rFonts w:ascii="Arial" w:hAnsi="Arial" w:cs="Arial"/>
                <w:b/>
                <w:sz w:val="22"/>
                <w:szCs w:val="22"/>
                <w:u w:val="single"/>
              </w:rPr>
              <w:t xml:space="preserve"> 20</w:t>
            </w:r>
            <w:r>
              <w:rPr>
                <w:rFonts w:ascii="Arial" w:hAnsi="Arial" w:cs="Arial"/>
                <w:b/>
                <w:sz w:val="22"/>
                <w:szCs w:val="22"/>
                <w:u w:val="single"/>
              </w:rPr>
              <w:t>20</w:t>
            </w:r>
            <w:r w:rsidRPr="00D1574C">
              <w:rPr>
                <w:rFonts w:ascii="Arial" w:hAnsi="Arial" w:cs="Arial"/>
                <w:b/>
                <w:sz w:val="22"/>
                <w:szCs w:val="22"/>
                <w:u w:val="single"/>
              </w:rPr>
              <w:t>.</w:t>
            </w:r>
          </w:p>
          <w:p w14:paraId="3C6EC209" w14:textId="65D7E3F3" w:rsidR="00785BA3" w:rsidRPr="008B52F8" w:rsidRDefault="00785BA3" w:rsidP="00294113">
            <w:pPr>
              <w:ind w:left="317"/>
              <w:jc w:val="both"/>
              <w:rPr>
                <w:rFonts w:ascii="Arial" w:hAnsi="Arial" w:cs="Arial"/>
                <w:i/>
                <w:iCs/>
                <w:szCs w:val="24"/>
              </w:rPr>
            </w:pPr>
          </w:p>
        </w:tc>
      </w:tr>
      <w:tr w:rsidR="0035643B" w:rsidRPr="0035643B" w14:paraId="4EB23F8F" w14:textId="77777777" w:rsidTr="00835698">
        <w:tc>
          <w:tcPr>
            <w:tcW w:w="991" w:type="dxa"/>
            <w:tcBorders>
              <w:top w:val="single" w:sz="4" w:space="0" w:color="7030A0"/>
              <w:left w:val="single" w:sz="4" w:space="0" w:color="7030A0"/>
              <w:bottom w:val="single" w:sz="4" w:space="0" w:color="000000"/>
              <w:right w:val="single" w:sz="4" w:space="0" w:color="7030A0"/>
            </w:tcBorders>
            <w:shd w:val="clear" w:color="auto" w:fill="auto"/>
            <w:vAlign w:val="center"/>
          </w:tcPr>
          <w:p w14:paraId="7F77CE4D" w14:textId="668772A4" w:rsidR="00A05C16" w:rsidRPr="0035643B" w:rsidRDefault="00A05C16" w:rsidP="00A05C16">
            <w:pPr>
              <w:tabs>
                <w:tab w:val="left" w:pos="-720"/>
              </w:tabs>
              <w:suppressAutoHyphens/>
              <w:spacing w:before="40" w:after="40"/>
              <w:rPr>
                <w:rFonts w:ascii="Arial" w:hAnsi="Arial" w:cs="Arial"/>
              </w:rPr>
            </w:pPr>
          </w:p>
        </w:tc>
        <w:tc>
          <w:tcPr>
            <w:tcW w:w="9358" w:type="dxa"/>
            <w:gridSpan w:val="2"/>
            <w:tcBorders>
              <w:top w:val="single" w:sz="4" w:space="0" w:color="7030A0"/>
              <w:left w:val="single" w:sz="4" w:space="0" w:color="7030A0"/>
              <w:bottom w:val="single" w:sz="4" w:space="0" w:color="000000"/>
              <w:right w:val="single" w:sz="4" w:space="0" w:color="7030A0"/>
            </w:tcBorders>
            <w:shd w:val="clear" w:color="auto" w:fill="auto"/>
          </w:tcPr>
          <w:p w14:paraId="32324C9F" w14:textId="51B76788" w:rsidR="00A05C16" w:rsidRPr="0035643B" w:rsidRDefault="00A05C16" w:rsidP="00A05C16">
            <w:pPr>
              <w:jc w:val="both"/>
              <w:rPr>
                <w:rFonts w:ascii="Arial" w:hAnsi="Arial" w:cs="Arial"/>
                <w:b/>
                <w:sz w:val="22"/>
                <w:szCs w:val="22"/>
              </w:rPr>
            </w:pPr>
            <w:r w:rsidRPr="0035643B">
              <w:rPr>
                <w:rFonts w:ascii="Arial" w:hAnsi="Arial" w:cs="Arial"/>
                <w:b/>
                <w:sz w:val="22"/>
                <w:szCs w:val="22"/>
              </w:rPr>
              <w:t>Essential document</w:t>
            </w:r>
          </w:p>
        </w:tc>
      </w:tr>
      <w:tr w:rsidR="0035643B" w:rsidRPr="0035643B" w14:paraId="138EA022" w14:textId="77777777" w:rsidTr="0083569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19"/>
        </w:trPr>
        <w:tc>
          <w:tcPr>
            <w:tcW w:w="991" w:type="dxa"/>
            <w:shd w:val="clear" w:color="auto" w:fill="auto"/>
            <w:vAlign w:val="center"/>
          </w:tcPr>
          <w:p w14:paraId="273D3BF3" w14:textId="77777777" w:rsidR="00A05C16" w:rsidRPr="0035643B" w:rsidRDefault="00A05C16" w:rsidP="00A05C16">
            <w:pPr>
              <w:tabs>
                <w:tab w:val="left" w:pos="-720"/>
              </w:tabs>
              <w:suppressAutoHyphens/>
              <w:spacing w:before="40" w:after="40"/>
              <w:rPr>
                <w:rFonts w:ascii="Arial" w:hAnsi="Arial" w:cs="Arial"/>
                <w:b/>
                <w:bCs/>
                <w:noProof/>
                <w:snapToGrid/>
                <w:spacing w:val="-3"/>
                <w:sz w:val="22"/>
                <w:szCs w:val="22"/>
                <w:highlight w:val="lightGray"/>
                <w:u w:val="single"/>
                <w:lang w:eastAsia="en-GB"/>
              </w:rPr>
            </w:pPr>
          </w:p>
        </w:tc>
        <w:tc>
          <w:tcPr>
            <w:tcW w:w="4678" w:type="dxa"/>
            <w:tcBorders>
              <w:bottom w:val="single" w:sz="4" w:space="0" w:color="808080"/>
            </w:tcBorders>
            <w:shd w:val="clear" w:color="auto" w:fill="auto"/>
            <w:vAlign w:val="center"/>
          </w:tcPr>
          <w:p w14:paraId="73319B70" w14:textId="6EE6910D" w:rsidR="00A05C16" w:rsidRPr="0035643B" w:rsidRDefault="00BE351C" w:rsidP="00A05C16">
            <w:pPr>
              <w:tabs>
                <w:tab w:val="left" w:pos="-720"/>
              </w:tabs>
              <w:suppressAutoHyphens/>
              <w:spacing w:before="40" w:after="40"/>
              <w:rPr>
                <w:rFonts w:ascii="Arial" w:hAnsi="Arial" w:cs="Arial"/>
                <w:i/>
                <w:sz w:val="22"/>
                <w:szCs w:val="22"/>
              </w:rPr>
            </w:pPr>
            <w:hyperlink r:id="rId32" w:history="1">
              <w:r w:rsidR="00D97343" w:rsidRPr="009C560C">
                <w:rPr>
                  <w:rStyle w:val="Hyperlink"/>
                  <w:rFonts w:ascii="Arial" w:hAnsi="Arial" w:cs="Arial"/>
                  <w:i/>
                  <w:sz w:val="22"/>
                  <w:szCs w:val="22"/>
                </w:rPr>
                <w:t>DH-BIO(2020)</w:t>
              </w:r>
              <w:r w:rsidR="009C560C" w:rsidRPr="009C560C">
                <w:rPr>
                  <w:rStyle w:val="Hyperlink"/>
                  <w:rFonts w:ascii="Arial" w:hAnsi="Arial" w:cs="Arial"/>
                  <w:i/>
                  <w:sz w:val="22"/>
                  <w:szCs w:val="22"/>
                </w:rPr>
                <w:t>16</w:t>
              </w:r>
            </w:hyperlink>
          </w:p>
        </w:tc>
        <w:tc>
          <w:tcPr>
            <w:tcW w:w="4680" w:type="dxa"/>
            <w:tcBorders>
              <w:bottom w:val="single" w:sz="4" w:space="0" w:color="808080"/>
            </w:tcBorders>
            <w:shd w:val="clear" w:color="auto" w:fill="auto"/>
            <w:vAlign w:val="center"/>
          </w:tcPr>
          <w:p w14:paraId="51250070" w14:textId="1A387B16" w:rsidR="00A05C16" w:rsidRPr="0035643B" w:rsidRDefault="00D97343" w:rsidP="00A05C16">
            <w:pPr>
              <w:tabs>
                <w:tab w:val="left" w:pos="-720"/>
              </w:tabs>
              <w:suppressAutoHyphens/>
              <w:spacing w:before="40" w:after="40"/>
              <w:jc w:val="both"/>
              <w:rPr>
                <w:rFonts w:ascii="Arial" w:hAnsi="Arial" w:cs="Arial"/>
                <w:i/>
                <w:iCs/>
                <w:sz w:val="22"/>
                <w:szCs w:val="22"/>
              </w:rPr>
            </w:pPr>
            <w:r w:rsidRPr="0035643B">
              <w:rPr>
                <w:rFonts w:ascii="Arial" w:hAnsi="Arial" w:cs="Arial"/>
                <w:i/>
                <w:iCs/>
                <w:sz w:val="22"/>
                <w:szCs w:val="22"/>
              </w:rPr>
              <w:t>Bureau elections</w:t>
            </w:r>
          </w:p>
        </w:tc>
      </w:tr>
      <w:tr w:rsidR="0035643B" w:rsidRPr="0035643B" w14:paraId="1ACCA554" w14:textId="77777777" w:rsidTr="0013298E">
        <w:tc>
          <w:tcPr>
            <w:tcW w:w="10349" w:type="dxa"/>
            <w:gridSpan w:val="3"/>
            <w:tcBorders>
              <w:top w:val="single" w:sz="4" w:space="0" w:color="000000"/>
            </w:tcBorders>
            <w:shd w:val="pct25" w:color="auto" w:fill="auto"/>
            <w:vAlign w:val="center"/>
          </w:tcPr>
          <w:p w14:paraId="1ACCA553" w14:textId="77777777" w:rsidR="00610F20" w:rsidRPr="0035643B" w:rsidRDefault="00610F20" w:rsidP="00610F20">
            <w:pPr>
              <w:tabs>
                <w:tab w:val="left" w:pos="-720"/>
              </w:tabs>
              <w:suppressAutoHyphens/>
              <w:spacing w:before="40" w:after="40"/>
              <w:rPr>
                <w:rFonts w:ascii="Arial" w:hAnsi="Arial" w:cs="Arial"/>
                <w:b/>
                <w:sz w:val="22"/>
                <w:szCs w:val="22"/>
              </w:rPr>
            </w:pPr>
          </w:p>
        </w:tc>
      </w:tr>
      <w:tr w:rsidR="0035643B" w:rsidRPr="0035643B" w14:paraId="1ACCA558" w14:textId="77777777" w:rsidTr="00835698">
        <w:trPr>
          <w:trHeight w:val="937"/>
        </w:trPr>
        <w:tc>
          <w:tcPr>
            <w:tcW w:w="991" w:type="dxa"/>
            <w:tcBorders>
              <w:top w:val="single" w:sz="4" w:space="0" w:color="000000"/>
              <w:bottom w:val="single" w:sz="4" w:space="0" w:color="000000"/>
            </w:tcBorders>
            <w:shd w:val="clear" w:color="auto" w:fill="auto"/>
            <w:vAlign w:val="center"/>
          </w:tcPr>
          <w:p w14:paraId="1ACCA555" w14:textId="6F0886E0" w:rsidR="00610F20" w:rsidRPr="00BD4C71" w:rsidRDefault="00610F20" w:rsidP="00610F20">
            <w:pPr>
              <w:tabs>
                <w:tab w:val="left" w:pos="-720"/>
              </w:tabs>
              <w:suppressAutoHyphens/>
              <w:spacing w:before="40" w:after="40"/>
              <w:rPr>
                <w:rFonts w:ascii="Arial" w:hAnsi="Arial" w:cs="Arial"/>
                <w:b/>
                <w:bCs/>
                <w:spacing w:val="-3"/>
                <w:sz w:val="20"/>
                <w:szCs w:val="16"/>
              </w:rPr>
            </w:pPr>
            <w:bookmarkStart w:id="6" w:name="_Hlk51775823"/>
            <w:r w:rsidRPr="00BD4C71">
              <w:rPr>
                <w:rFonts w:ascii="Arial" w:hAnsi="Arial" w:cs="Arial"/>
                <w:b/>
                <w:bCs/>
                <w:sz w:val="20"/>
                <w:szCs w:val="16"/>
              </w:rPr>
              <w:br w:type="page"/>
            </w:r>
            <w:r w:rsidR="00BD4C71" w:rsidRPr="00BD4C71">
              <w:rPr>
                <w:rFonts w:ascii="Arial" w:hAnsi="Arial" w:cs="Arial"/>
                <w:b/>
                <w:bCs/>
                <w:sz w:val="20"/>
                <w:szCs w:val="16"/>
              </w:rPr>
              <w:t>10.45-11.15</w:t>
            </w:r>
          </w:p>
        </w:tc>
        <w:tc>
          <w:tcPr>
            <w:tcW w:w="9358" w:type="dxa"/>
            <w:gridSpan w:val="2"/>
            <w:tcBorders>
              <w:top w:val="single" w:sz="4" w:space="0" w:color="000000"/>
              <w:bottom w:val="single" w:sz="4" w:space="0" w:color="000000"/>
            </w:tcBorders>
            <w:shd w:val="clear" w:color="auto" w:fill="auto"/>
            <w:vAlign w:val="center"/>
          </w:tcPr>
          <w:p w14:paraId="1ACCA556" w14:textId="1455AF46" w:rsidR="00610F20" w:rsidRPr="0035643B" w:rsidRDefault="00610F20" w:rsidP="00B51007">
            <w:pPr>
              <w:tabs>
                <w:tab w:val="left" w:pos="456"/>
              </w:tabs>
              <w:spacing w:before="40" w:after="40"/>
              <w:rPr>
                <w:rFonts w:ascii="Arial" w:hAnsi="Arial" w:cs="Arial"/>
                <w:b/>
                <w:sz w:val="22"/>
                <w:szCs w:val="22"/>
              </w:rPr>
            </w:pPr>
            <w:r w:rsidRPr="0035643B">
              <w:rPr>
                <w:rFonts w:ascii="Arial" w:hAnsi="Arial" w:cs="Arial"/>
                <w:b/>
                <w:sz w:val="22"/>
                <w:szCs w:val="22"/>
              </w:rPr>
              <w:t>1</w:t>
            </w:r>
            <w:r w:rsidR="00652B3A" w:rsidRPr="0035643B">
              <w:rPr>
                <w:rFonts w:ascii="Arial" w:hAnsi="Arial" w:cs="Arial"/>
                <w:b/>
                <w:sz w:val="22"/>
                <w:szCs w:val="22"/>
              </w:rPr>
              <w:t>2</w:t>
            </w:r>
            <w:r w:rsidRPr="0035643B">
              <w:rPr>
                <w:rFonts w:ascii="Arial" w:hAnsi="Arial" w:cs="Arial"/>
                <w:b/>
                <w:sz w:val="22"/>
                <w:szCs w:val="22"/>
              </w:rPr>
              <w:t>.</w:t>
            </w:r>
            <w:r w:rsidR="00B51007" w:rsidRPr="0035643B">
              <w:rPr>
                <w:rFonts w:ascii="Arial" w:hAnsi="Arial" w:cs="Arial"/>
                <w:b/>
                <w:sz w:val="22"/>
                <w:szCs w:val="22"/>
              </w:rPr>
              <w:tab/>
            </w:r>
            <w:r w:rsidRPr="0035643B">
              <w:rPr>
                <w:rFonts w:ascii="Arial" w:hAnsi="Arial" w:cs="Arial"/>
                <w:b/>
                <w:sz w:val="22"/>
                <w:szCs w:val="22"/>
              </w:rPr>
              <w:t>Decisions taken by the DH-BIO at its 17</w:t>
            </w:r>
            <w:r w:rsidRPr="0035643B">
              <w:rPr>
                <w:rFonts w:ascii="Arial" w:hAnsi="Arial" w:cs="Arial"/>
                <w:b/>
                <w:sz w:val="22"/>
                <w:szCs w:val="22"/>
                <w:vertAlign w:val="superscript"/>
              </w:rPr>
              <w:t>th</w:t>
            </w:r>
            <w:r w:rsidRPr="0035643B">
              <w:rPr>
                <w:rFonts w:ascii="Arial" w:hAnsi="Arial" w:cs="Arial"/>
                <w:b/>
                <w:sz w:val="22"/>
                <w:szCs w:val="22"/>
              </w:rPr>
              <w:t xml:space="preserve"> meeting</w:t>
            </w:r>
          </w:p>
          <w:p w14:paraId="66C738A1" w14:textId="77777777" w:rsidR="00483191" w:rsidRPr="0035643B" w:rsidRDefault="00483191" w:rsidP="00B51007">
            <w:pPr>
              <w:tabs>
                <w:tab w:val="left" w:pos="456"/>
              </w:tabs>
              <w:spacing w:before="40" w:after="40"/>
              <w:rPr>
                <w:rFonts w:ascii="Arial" w:hAnsi="Arial" w:cs="Arial"/>
                <w:b/>
                <w:sz w:val="22"/>
                <w:szCs w:val="22"/>
              </w:rPr>
            </w:pPr>
          </w:p>
          <w:p w14:paraId="5EA84747" w14:textId="03D47480" w:rsidR="00610F20" w:rsidRPr="0035643B" w:rsidRDefault="00610F20" w:rsidP="00D77733">
            <w:pPr>
              <w:pStyle w:val="ListParagraph"/>
              <w:numPr>
                <w:ilvl w:val="0"/>
                <w:numId w:val="18"/>
              </w:numPr>
              <w:tabs>
                <w:tab w:val="left" w:pos="-720"/>
              </w:tabs>
              <w:suppressAutoHyphens/>
              <w:spacing w:before="40" w:after="40"/>
              <w:ind w:left="736"/>
              <w:rPr>
                <w:rFonts w:ascii="Arial" w:hAnsi="Arial" w:cs="Arial"/>
                <w:i/>
                <w:iCs/>
              </w:rPr>
            </w:pPr>
            <w:r w:rsidRPr="0035643B">
              <w:rPr>
                <w:rFonts w:ascii="Arial" w:hAnsi="Arial" w:cs="Arial"/>
                <w:i/>
                <w:iCs/>
              </w:rPr>
              <w:t>Approval of the list of decisions</w:t>
            </w:r>
          </w:p>
          <w:p w14:paraId="1ACCA557" w14:textId="35FDA4CE" w:rsidR="00610F20" w:rsidRPr="0035643B" w:rsidRDefault="00610F20" w:rsidP="00610F20">
            <w:pPr>
              <w:tabs>
                <w:tab w:val="left" w:pos="-720"/>
              </w:tabs>
              <w:suppressAutoHyphens/>
              <w:spacing w:before="40" w:after="40"/>
              <w:rPr>
                <w:rFonts w:ascii="Arial" w:hAnsi="Arial" w:cs="Arial"/>
                <w:sz w:val="22"/>
                <w:szCs w:val="22"/>
              </w:rPr>
            </w:pPr>
          </w:p>
        </w:tc>
      </w:tr>
      <w:bookmarkEnd w:id="6"/>
      <w:tr w:rsidR="0035643B" w:rsidRPr="0035643B" w14:paraId="1ACCA55A" w14:textId="77777777" w:rsidTr="0013298E">
        <w:tc>
          <w:tcPr>
            <w:tcW w:w="10349" w:type="dxa"/>
            <w:gridSpan w:val="3"/>
            <w:tcBorders>
              <w:top w:val="single" w:sz="4" w:space="0" w:color="000000"/>
            </w:tcBorders>
            <w:shd w:val="pct25" w:color="auto" w:fill="auto"/>
            <w:vAlign w:val="center"/>
          </w:tcPr>
          <w:p w14:paraId="1ACCA559" w14:textId="77777777" w:rsidR="00F922D3" w:rsidRPr="0035643B" w:rsidRDefault="00F922D3" w:rsidP="00F922D3">
            <w:pPr>
              <w:tabs>
                <w:tab w:val="left" w:pos="-720"/>
              </w:tabs>
              <w:suppressAutoHyphens/>
              <w:spacing w:before="40" w:after="40"/>
              <w:rPr>
                <w:rFonts w:ascii="Arial" w:hAnsi="Arial" w:cs="Arial"/>
                <w:b/>
                <w:sz w:val="22"/>
                <w:szCs w:val="22"/>
              </w:rPr>
            </w:pPr>
          </w:p>
        </w:tc>
      </w:tr>
      <w:tr w:rsidR="0035643B" w:rsidRPr="0035643B" w14:paraId="092918E5" w14:textId="77777777" w:rsidTr="00835698">
        <w:tc>
          <w:tcPr>
            <w:tcW w:w="991" w:type="dxa"/>
            <w:tcBorders>
              <w:bottom w:val="single" w:sz="4" w:space="0" w:color="000000"/>
            </w:tcBorders>
            <w:shd w:val="clear" w:color="auto" w:fill="auto"/>
            <w:vAlign w:val="center"/>
          </w:tcPr>
          <w:p w14:paraId="3708C411" w14:textId="26D9F1DE" w:rsidR="00A05C16" w:rsidRPr="00BD4C71" w:rsidRDefault="00A05C16" w:rsidP="00A05C16">
            <w:pPr>
              <w:tabs>
                <w:tab w:val="left" w:pos="-720"/>
              </w:tabs>
              <w:suppressAutoHyphens/>
              <w:spacing w:before="40" w:after="40"/>
              <w:rPr>
                <w:rFonts w:ascii="Arial" w:hAnsi="Arial" w:cs="Arial"/>
                <w:b/>
                <w:bCs/>
                <w:spacing w:val="-3"/>
                <w:sz w:val="20"/>
                <w:szCs w:val="16"/>
                <w:u w:val="single"/>
              </w:rPr>
            </w:pPr>
            <w:r w:rsidRPr="00BD4C71">
              <w:rPr>
                <w:rFonts w:ascii="Arial" w:hAnsi="Arial" w:cs="Arial"/>
                <w:b/>
                <w:bCs/>
                <w:sz w:val="20"/>
                <w:szCs w:val="16"/>
              </w:rPr>
              <w:br w:type="page"/>
            </w:r>
            <w:r w:rsidRPr="00BD4C71">
              <w:rPr>
                <w:rFonts w:ascii="Arial" w:hAnsi="Arial" w:cs="Arial"/>
                <w:b/>
                <w:bCs/>
                <w:sz w:val="20"/>
                <w:szCs w:val="16"/>
              </w:rPr>
              <w:br w:type="page"/>
            </w:r>
            <w:r w:rsidRPr="00BD4C71">
              <w:rPr>
                <w:rFonts w:ascii="Arial" w:hAnsi="Arial" w:cs="Arial"/>
                <w:b/>
                <w:bCs/>
                <w:sz w:val="20"/>
                <w:szCs w:val="16"/>
              </w:rPr>
              <w:br w:type="page"/>
            </w:r>
            <w:r w:rsidR="00BD4C71" w:rsidRPr="00BD4C71">
              <w:rPr>
                <w:rFonts w:ascii="Arial" w:hAnsi="Arial" w:cs="Arial"/>
                <w:b/>
                <w:bCs/>
                <w:sz w:val="20"/>
                <w:szCs w:val="16"/>
              </w:rPr>
              <w:t>11.15-12.00</w:t>
            </w:r>
          </w:p>
        </w:tc>
        <w:tc>
          <w:tcPr>
            <w:tcW w:w="9358" w:type="dxa"/>
            <w:gridSpan w:val="2"/>
            <w:tcBorders>
              <w:bottom w:val="single" w:sz="4" w:space="0" w:color="000000"/>
            </w:tcBorders>
            <w:shd w:val="clear" w:color="auto" w:fill="auto"/>
          </w:tcPr>
          <w:p w14:paraId="665689C1" w14:textId="2A30E777" w:rsidR="00A05C16" w:rsidRPr="0035643B" w:rsidRDefault="00A05C16" w:rsidP="00B51007">
            <w:pPr>
              <w:tabs>
                <w:tab w:val="left" w:pos="420"/>
              </w:tabs>
              <w:spacing w:before="40" w:after="40"/>
              <w:rPr>
                <w:rFonts w:ascii="Arial" w:hAnsi="Arial" w:cs="Arial"/>
                <w:b/>
                <w:sz w:val="22"/>
                <w:szCs w:val="22"/>
              </w:rPr>
            </w:pPr>
            <w:r w:rsidRPr="0035643B">
              <w:rPr>
                <w:rFonts w:ascii="Arial" w:hAnsi="Arial" w:cs="Arial"/>
                <w:b/>
                <w:sz w:val="22"/>
                <w:szCs w:val="22"/>
              </w:rPr>
              <w:t>1</w:t>
            </w:r>
            <w:r w:rsidR="00652B3A" w:rsidRPr="0035643B">
              <w:rPr>
                <w:rFonts w:ascii="Arial" w:hAnsi="Arial" w:cs="Arial"/>
                <w:b/>
                <w:sz w:val="22"/>
                <w:szCs w:val="22"/>
              </w:rPr>
              <w:t>3.</w:t>
            </w:r>
            <w:r w:rsidR="00B51007" w:rsidRPr="0035643B">
              <w:rPr>
                <w:rFonts w:ascii="Arial" w:hAnsi="Arial" w:cs="Arial"/>
                <w:b/>
                <w:sz w:val="22"/>
                <w:szCs w:val="22"/>
              </w:rPr>
              <w:tab/>
            </w:r>
            <w:r w:rsidRPr="0035643B">
              <w:rPr>
                <w:rFonts w:ascii="Arial" w:hAnsi="Arial" w:cs="Arial"/>
                <w:b/>
                <w:sz w:val="22"/>
                <w:szCs w:val="22"/>
              </w:rPr>
              <w:t>Dates of the next meetings</w:t>
            </w:r>
          </w:p>
          <w:p w14:paraId="673DBB6B" w14:textId="77777777" w:rsidR="00483191" w:rsidRPr="0035643B" w:rsidRDefault="00483191" w:rsidP="00A05C16">
            <w:pPr>
              <w:spacing w:before="40" w:after="40"/>
              <w:rPr>
                <w:rFonts w:ascii="Arial" w:hAnsi="Arial" w:cs="Arial"/>
                <w:i/>
                <w:iCs/>
                <w:sz w:val="22"/>
                <w:szCs w:val="22"/>
              </w:rPr>
            </w:pPr>
          </w:p>
          <w:p w14:paraId="20EF9931" w14:textId="3EDAB425" w:rsidR="00A05C16" w:rsidRPr="0035643B" w:rsidRDefault="00A05C16" w:rsidP="00A05C16">
            <w:pPr>
              <w:spacing w:before="40" w:after="40"/>
              <w:rPr>
                <w:rFonts w:ascii="Arial" w:hAnsi="Arial" w:cs="Arial"/>
                <w:i/>
                <w:iCs/>
                <w:sz w:val="22"/>
                <w:szCs w:val="22"/>
              </w:rPr>
            </w:pPr>
            <w:r w:rsidRPr="0035643B">
              <w:rPr>
                <w:rFonts w:ascii="Arial" w:hAnsi="Arial" w:cs="Arial"/>
                <w:i/>
                <w:iCs/>
                <w:sz w:val="22"/>
                <w:szCs w:val="22"/>
              </w:rPr>
              <w:t>Dates proposed:</w:t>
            </w:r>
          </w:p>
          <w:p w14:paraId="22D4ABBE" w14:textId="69906FD7" w:rsidR="00A05C16" w:rsidRPr="0035643B" w:rsidRDefault="00A05C16" w:rsidP="00D77733">
            <w:pPr>
              <w:widowControl/>
              <w:numPr>
                <w:ilvl w:val="0"/>
                <w:numId w:val="20"/>
              </w:numPr>
              <w:rPr>
                <w:rFonts w:ascii="Arial" w:hAnsi="Arial" w:cs="Arial"/>
                <w:i/>
                <w:iCs/>
                <w:sz w:val="22"/>
                <w:szCs w:val="22"/>
              </w:rPr>
            </w:pPr>
            <w:r w:rsidRPr="0035643B">
              <w:rPr>
                <w:rFonts w:ascii="Arial" w:hAnsi="Arial" w:cs="Arial"/>
                <w:i/>
                <w:iCs/>
                <w:sz w:val="22"/>
                <w:szCs w:val="22"/>
              </w:rPr>
              <w:t>18</w:t>
            </w:r>
            <w:r w:rsidRPr="0035643B">
              <w:rPr>
                <w:rFonts w:ascii="Arial" w:hAnsi="Arial" w:cs="Arial"/>
                <w:i/>
                <w:iCs/>
                <w:sz w:val="22"/>
                <w:szCs w:val="22"/>
                <w:vertAlign w:val="superscript"/>
              </w:rPr>
              <w:t>th</w:t>
            </w:r>
            <w:r w:rsidRPr="0035643B">
              <w:rPr>
                <w:rFonts w:ascii="Arial" w:hAnsi="Arial" w:cs="Arial"/>
                <w:i/>
                <w:iCs/>
                <w:sz w:val="22"/>
                <w:szCs w:val="22"/>
              </w:rPr>
              <w:t xml:space="preserve"> meeting of the DH-BIO: 1-4 or 8-11</w:t>
            </w:r>
            <w:r w:rsidR="00E51666">
              <w:rPr>
                <w:rFonts w:ascii="Arial" w:hAnsi="Arial" w:cs="Arial"/>
                <w:i/>
                <w:iCs/>
                <w:sz w:val="22"/>
                <w:szCs w:val="22"/>
              </w:rPr>
              <w:t xml:space="preserve"> </w:t>
            </w:r>
            <w:r w:rsidRPr="0035643B">
              <w:rPr>
                <w:rFonts w:ascii="Arial" w:hAnsi="Arial" w:cs="Arial"/>
                <w:i/>
                <w:iCs/>
                <w:sz w:val="22"/>
                <w:szCs w:val="22"/>
              </w:rPr>
              <w:t>June 2021</w:t>
            </w:r>
          </w:p>
          <w:p w14:paraId="5658C50B" w14:textId="5A20B000" w:rsidR="0082344D" w:rsidRPr="0035643B" w:rsidRDefault="0082344D" w:rsidP="00D77733">
            <w:pPr>
              <w:widowControl/>
              <w:numPr>
                <w:ilvl w:val="0"/>
                <w:numId w:val="20"/>
              </w:numPr>
              <w:rPr>
                <w:rFonts w:ascii="Arial" w:hAnsi="Arial" w:cs="Arial"/>
                <w:i/>
                <w:iCs/>
                <w:sz w:val="22"/>
                <w:szCs w:val="22"/>
              </w:rPr>
            </w:pPr>
            <w:r w:rsidRPr="0035643B">
              <w:rPr>
                <w:rFonts w:ascii="Arial" w:hAnsi="Arial" w:cs="Arial"/>
                <w:i/>
                <w:iCs/>
                <w:sz w:val="22"/>
                <w:szCs w:val="22"/>
              </w:rPr>
              <w:t>19</w:t>
            </w:r>
            <w:r w:rsidRPr="0035643B">
              <w:rPr>
                <w:rFonts w:ascii="Arial" w:hAnsi="Arial" w:cs="Arial"/>
                <w:i/>
                <w:iCs/>
                <w:sz w:val="22"/>
                <w:szCs w:val="22"/>
                <w:vertAlign w:val="superscript"/>
              </w:rPr>
              <w:t>th</w:t>
            </w:r>
            <w:r w:rsidRPr="0035643B">
              <w:rPr>
                <w:rFonts w:ascii="Arial" w:hAnsi="Arial" w:cs="Arial"/>
                <w:i/>
                <w:iCs/>
                <w:sz w:val="22"/>
                <w:szCs w:val="22"/>
              </w:rPr>
              <w:t xml:space="preserve"> meeting of the DH-BIO:</w:t>
            </w:r>
            <w:r w:rsidR="00DA0FB2">
              <w:rPr>
                <w:rFonts w:ascii="Arial" w:hAnsi="Arial" w:cs="Arial"/>
                <w:i/>
                <w:iCs/>
                <w:sz w:val="22"/>
                <w:szCs w:val="22"/>
              </w:rPr>
              <w:t xml:space="preserve"> 2-5</w:t>
            </w:r>
            <w:r w:rsidR="006E74E7">
              <w:rPr>
                <w:rFonts w:ascii="Arial" w:hAnsi="Arial" w:cs="Arial"/>
                <w:i/>
                <w:iCs/>
                <w:sz w:val="22"/>
                <w:szCs w:val="22"/>
              </w:rPr>
              <w:t xml:space="preserve"> </w:t>
            </w:r>
            <w:r w:rsidR="00DA0FB2">
              <w:rPr>
                <w:rFonts w:ascii="Arial" w:hAnsi="Arial" w:cs="Arial"/>
                <w:i/>
                <w:iCs/>
                <w:sz w:val="22"/>
                <w:szCs w:val="22"/>
              </w:rPr>
              <w:t>November 2021</w:t>
            </w:r>
          </w:p>
          <w:p w14:paraId="53CD61AD" w14:textId="77777777" w:rsidR="00A05C16" w:rsidRPr="0035643B" w:rsidRDefault="00A05C16" w:rsidP="00A05C16">
            <w:pPr>
              <w:widowControl/>
              <w:ind w:left="101"/>
              <w:rPr>
                <w:rFonts w:ascii="Arial" w:hAnsi="Arial" w:cs="Arial"/>
                <w:sz w:val="22"/>
                <w:szCs w:val="22"/>
              </w:rPr>
            </w:pPr>
          </w:p>
        </w:tc>
      </w:tr>
      <w:tr w:rsidR="0035643B" w:rsidRPr="0035643B" w14:paraId="6AD22A3B" w14:textId="77777777" w:rsidTr="00DC28D0">
        <w:tc>
          <w:tcPr>
            <w:tcW w:w="10349" w:type="dxa"/>
            <w:gridSpan w:val="3"/>
            <w:tcBorders>
              <w:top w:val="single" w:sz="4" w:space="0" w:color="000000"/>
            </w:tcBorders>
            <w:shd w:val="pct25" w:color="auto" w:fill="auto"/>
            <w:vAlign w:val="center"/>
          </w:tcPr>
          <w:p w14:paraId="1FF3E62E" w14:textId="77777777" w:rsidR="00F922D3" w:rsidRPr="0035643B" w:rsidRDefault="00F922D3" w:rsidP="00DC28D0">
            <w:pPr>
              <w:tabs>
                <w:tab w:val="left" w:pos="-720"/>
              </w:tabs>
              <w:suppressAutoHyphens/>
              <w:spacing w:before="40" w:after="40"/>
              <w:rPr>
                <w:rFonts w:ascii="Arial" w:hAnsi="Arial" w:cs="Arial"/>
                <w:b/>
                <w:sz w:val="22"/>
                <w:szCs w:val="22"/>
              </w:rPr>
            </w:pPr>
          </w:p>
        </w:tc>
      </w:tr>
    </w:tbl>
    <w:p w14:paraId="1836CBD2" w14:textId="77777777" w:rsidR="001D7D51" w:rsidRDefault="001D7D51">
      <w:r>
        <w:br w:type="page"/>
      </w:r>
    </w:p>
    <w:tbl>
      <w:tblPr>
        <w:tblpPr w:leftFromText="141" w:rightFromText="141" w:vertAnchor="text" w:tblpY="1"/>
        <w:tblOverlap w:val="never"/>
        <w:tblW w:w="1034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991"/>
        <w:gridCol w:w="9358"/>
      </w:tblGrid>
      <w:tr w:rsidR="0035643B" w:rsidRPr="0035643B" w14:paraId="26DD313F" w14:textId="77777777" w:rsidTr="00835698">
        <w:trPr>
          <w:trHeight w:val="937"/>
        </w:trPr>
        <w:tc>
          <w:tcPr>
            <w:tcW w:w="991" w:type="dxa"/>
            <w:tcBorders>
              <w:top w:val="single" w:sz="4" w:space="0" w:color="000000"/>
              <w:bottom w:val="single" w:sz="4" w:space="0" w:color="000000"/>
            </w:tcBorders>
            <w:shd w:val="clear" w:color="auto" w:fill="auto"/>
            <w:vAlign w:val="center"/>
          </w:tcPr>
          <w:p w14:paraId="1D38B5DE" w14:textId="25C8822D" w:rsidR="00BD4C71" w:rsidRPr="00BD4C71" w:rsidRDefault="00F922D3" w:rsidP="00DC28D0">
            <w:pPr>
              <w:tabs>
                <w:tab w:val="left" w:pos="-720"/>
              </w:tabs>
              <w:suppressAutoHyphens/>
              <w:spacing w:before="40" w:after="40"/>
              <w:rPr>
                <w:rFonts w:ascii="Arial" w:hAnsi="Arial" w:cs="Arial"/>
                <w:b/>
                <w:bCs/>
                <w:sz w:val="20"/>
                <w:szCs w:val="16"/>
              </w:rPr>
            </w:pPr>
            <w:r w:rsidRPr="00BD4C71">
              <w:rPr>
                <w:rFonts w:ascii="Arial" w:hAnsi="Arial" w:cs="Arial"/>
                <w:b/>
                <w:bCs/>
                <w:sz w:val="20"/>
                <w:szCs w:val="16"/>
              </w:rPr>
              <w:lastRenderedPageBreak/>
              <w:br w:type="page"/>
            </w:r>
            <w:r w:rsidR="00BD4C71" w:rsidRPr="00BD4C71">
              <w:rPr>
                <w:rFonts w:ascii="Arial" w:hAnsi="Arial" w:cs="Arial"/>
                <w:b/>
                <w:bCs/>
                <w:sz w:val="20"/>
                <w:szCs w:val="16"/>
              </w:rPr>
              <w:t>12.00-12.30</w:t>
            </w:r>
          </w:p>
        </w:tc>
        <w:tc>
          <w:tcPr>
            <w:tcW w:w="9358" w:type="dxa"/>
            <w:tcBorders>
              <w:top w:val="single" w:sz="4" w:space="0" w:color="000000"/>
              <w:bottom w:val="single" w:sz="4" w:space="0" w:color="000000"/>
            </w:tcBorders>
            <w:shd w:val="clear" w:color="auto" w:fill="auto"/>
            <w:vAlign w:val="center"/>
          </w:tcPr>
          <w:p w14:paraId="23A5B65B" w14:textId="1670F280" w:rsidR="00F922D3" w:rsidRDefault="00F922D3" w:rsidP="00DC28D0">
            <w:pPr>
              <w:tabs>
                <w:tab w:val="left" w:pos="456"/>
              </w:tabs>
              <w:spacing w:before="40" w:after="40"/>
              <w:rPr>
                <w:rFonts w:ascii="Arial" w:hAnsi="Arial" w:cs="Arial"/>
                <w:b/>
                <w:sz w:val="22"/>
                <w:szCs w:val="22"/>
              </w:rPr>
            </w:pPr>
            <w:r w:rsidRPr="0035643B">
              <w:rPr>
                <w:rFonts w:ascii="Arial" w:hAnsi="Arial" w:cs="Arial"/>
                <w:b/>
                <w:sz w:val="22"/>
                <w:szCs w:val="22"/>
              </w:rPr>
              <w:t>14.</w:t>
            </w:r>
            <w:r w:rsidRPr="0035643B">
              <w:rPr>
                <w:rFonts w:ascii="Arial" w:hAnsi="Arial" w:cs="Arial"/>
                <w:b/>
                <w:sz w:val="22"/>
                <w:szCs w:val="22"/>
              </w:rPr>
              <w:tab/>
              <w:t>Other business</w:t>
            </w:r>
          </w:p>
          <w:p w14:paraId="0613C756" w14:textId="77777777" w:rsidR="00835698" w:rsidRPr="0035643B" w:rsidRDefault="00835698" w:rsidP="00DC28D0">
            <w:pPr>
              <w:tabs>
                <w:tab w:val="left" w:pos="456"/>
              </w:tabs>
              <w:spacing w:before="40" w:after="40"/>
              <w:rPr>
                <w:rFonts w:ascii="Arial" w:hAnsi="Arial" w:cs="Arial"/>
                <w:b/>
                <w:sz w:val="22"/>
                <w:szCs w:val="22"/>
              </w:rPr>
            </w:pPr>
          </w:p>
          <w:p w14:paraId="2F479B47" w14:textId="2EA8EE36" w:rsidR="00903F28" w:rsidRPr="00306D72" w:rsidRDefault="00903F28" w:rsidP="00306D72">
            <w:pPr>
              <w:pStyle w:val="Default"/>
              <w:jc w:val="both"/>
              <w:rPr>
                <w:b/>
                <w:bCs/>
                <w:i/>
                <w:iCs/>
                <w:color w:val="auto"/>
                <w:sz w:val="22"/>
                <w:szCs w:val="22"/>
              </w:rPr>
            </w:pPr>
            <w:r w:rsidRPr="00306D72">
              <w:rPr>
                <w:b/>
                <w:bCs/>
                <w:i/>
                <w:iCs/>
                <w:color w:val="auto"/>
                <w:sz w:val="22"/>
                <w:szCs w:val="22"/>
              </w:rPr>
              <w:t xml:space="preserve">Opinion of DH-BIO on </w:t>
            </w:r>
            <w:hyperlink r:id="rId33" w:anchor="trace-3" w:history="1">
              <w:r w:rsidRPr="000A5A1B">
                <w:rPr>
                  <w:rStyle w:val="Hyperlink"/>
                  <w:b/>
                  <w:bCs/>
                  <w:i/>
                  <w:iCs/>
                  <w:sz w:val="22"/>
                  <w:szCs w:val="22"/>
                </w:rPr>
                <w:t>PACE recommendation 2176(2020)</w:t>
              </w:r>
            </w:hyperlink>
            <w:r w:rsidRPr="00306D72">
              <w:rPr>
                <w:b/>
                <w:bCs/>
                <w:i/>
                <w:iCs/>
                <w:color w:val="auto"/>
                <w:sz w:val="22"/>
                <w:szCs w:val="22"/>
              </w:rPr>
              <w:t xml:space="preserve"> </w:t>
            </w:r>
            <w:r w:rsidR="003B27D4">
              <w:rPr>
                <w:b/>
                <w:bCs/>
                <w:i/>
                <w:iCs/>
                <w:color w:val="auto"/>
                <w:sz w:val="22"/>
                <w:szCs w:val="22"/>
              </w:rPr>
              <w:t>“</w:t>
            </w:r>
            <w:r w:rsidRPr="00306D72">
              <w:rPr>
                <w:b/>
                <w:bCs/>
                <w:i/>
                <w:iCs/>
                <w:color w:val="auto"/>
                <w:sz w:val="22"/>
                <w:szCs w:val="22"/>
              </w:rPr>
              <w:t>Ethics in science and technology: a new culture of public dialogue</w:t>
            </w:r>
            <w:r w:rsidR="003B27D4">
              <w:rPr>
                <w:b/>
                <w:bCs/>
                <w:i/>
                <w:iCs/>
                <w:color w:val="auto"/>
                <w:sz w:val="22"/>
                <w:szCs w:val="22"/>
              </w:rPr>
              <w:t>”</w:t>
            </w:r>
          </w:p>
          <w:p w14:paraId="0F96C5DF" w14:textId="691CAE82" w:rsidR="00903F28" w:rsidRPr="00306D72" w:rsidRDefault="00903F28" w:rsidP="00F922D3">
            <w:pPr>
              <w:pStyle w:val="Default"/>
              <w:rPr>
                <w:b/>
                <w:bCs/>
                <w:i/>
                <w:iCs/>
                <w:color w:val="auto"/>
                <w:sz w:val="22"/>
                <w:szCs w:val="22"/>
              </w:rPr>
            </w:pPr>
          </w:p>
          <w:p w14:paraId="27517715" w14:textId="614196A1" w:rsidR="00F922D3" w:rsidRPr="00306D72" w:rsidRDefault="00903F28" w:rsidP="00F922D3">
            <w:pPr>
              <w:pStyle w:val="Default"/>
              <w:numPr>
                <w:ilvl w:val="0"/>
                <w:numId w:val="22"/>
              </w:numPr>
              <w:rPr>
                <w:i/>
                <w:iCs/>
                <w:color w:val="auto"/>
                <w:sz w:val="22"/>
                <w:szCs w:val="22"/>
              </w:rPr>
            </w:pPr>
            <w:r>
              <w:rPr>
                <w:i/>
                <w:iCs/>
                <w:color w:val="auto"/>
                <w:sz w:val="22"/>
                <w:szCs w:val="22"/>
              </w:rPr>
              <w:t>Objective: Examination of a draft opinion based on comments sent by delegations with a view to its approval</w:t>
            </w:r>
            <w:r w:rsidR="00F922D3" w:rsidRPr="00306D72">
              <w:rPr>
                <w:i/>
                <w:iCs/>
                <w:color w:val="auto"/>
                <w:sz w:val="22"/>
                <w:szCs w:val="22"/>
              </w:rPr>
              <w:t xml:space="preserve"> </w:t>
            </w:r>
          </w:p>
          <w:p w14:paraId="1C6341BA" w14:textId="77777777" w:rsidR="00F922D3" w:rsidRPr="0035643B" w:rsidRDefault="00F922D3" w:rsidP="00F922D3">
            <w:pPr>
              <w:tabs>
                <w:tab w:val="left" w:pos="-720"/>
              </w:tabs>
              <w:suppressAutoHyphens/>
              <w:spacing w:before="40" w:after="40"/>
              <w:rPr>
                <w:rFonts w:ascii="Arial" w:hAnsi="Arial" w:cs="Arial"/>
              </w:rPr>
            </w:pPr>
          </w:p>
        </w:tc>
      </w:tr>
    </w:tbl>
    <w:p w14:paraId="278E0416" w14:textId="220234A3" w:rsidR="0097513E" w:rsidRPr="0035643B" w:rsidRDefault="0097513E">
      <w:pPr>
        <w:rPr>
          <w:rFonts w:ascii="Arial" w:hAnsi="Arial" w:cs="Arial"/>
        </w:rPr>
      </w:pPr>
    </w:p>
    <w:p w14:paraId="49AA1447" w14:textId="71BF8370" w:rsidR="000519CA" w:rsidRPr="0035643B" w:rsidRDefault="00287AD3" w:rsidP="00287AD3">
      <w:pPr>
        <w:jc w:val="center"/>
        <w:rPr>
          <w:rFonts w:ascii="Arial" w:hAnsi="Arial" w:cs="Arial"/>
        </w:rPr>
      </w:pPr>
      <w:r w:rsidRPr="0035643B">
        <w:rPr>
          <w:rFonts w:ascii="Arial" w:hAnsi="Arial" w:cs="Arial"/>
        </w:rPr>
        <w:t>***</w:t>
      </w:r>
    </w:p>
    <w:p w14:paraId="400DF21B" w14:textId="676EEEB5" w:rsidR="009C2F7D" w:rsidRDefault="009C2F7D">
      <w:pPr>
        <w:widowControl/>
        <w:rPr>
          <w:rFonts w:ascii="Arial" w:hAnsi="Arial" w:cs="Arial"/>
        </w:rPr>
      </w:pPr>
    </w:p>
    <w:p w14:paraId="09BD8ACF" w14:textId="3CDD66F9" w:rsidR="000519CA" w:rsidRPr="00A63917" w:rsidRDefault="00A63917" w:rsidP="00A63917">
      <w:pPr>
        <w:jc w:val="center"/>
        <w:rPr>
          <w:rFonts w:ascii="Arial" w:hAnsi="Arial" w:cs="Arial"/>
          <w:b/>
          <w:bCs/>
        </w:rPr>
      </w:pPr>
      <w:r w:rsidRPr="00A63917">
        <w:rPr>
          <w:rFonts w:ascii="Arial" w:hAnsi="Arial" w:cs="Arial"/>
          <w:b/>
          <w:bCs/>
        </w:rPr>
        <w:t>POINTS TO BE DEALT WITH IN WRITING</w:t>
      </w:r>
    </w:p>
    <w:p w14:paraId="517FB5E8" w14:textId="77777777" w:rsidR="00A63917" w:rsidRPr="0035643B" w:rsidRDefault="00A63917">
      <w:pPr>
        <w:rPr>
          <w:rFonts w:ascii="Arial" w:hAnsi="Arial" w:cs="Arial"/>
        </w:rPr>
      </w:pPr>
    </w:p>
    <w:tbl>
      <w:tblPr>
        <w:tblpPr w:leftFromText="141" w:rightFromText="141" w:vertAnchor="text" w:tblpY="1"/>
        <w:tblOverlap w:val="never"/>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
        <w:gridCol w:w="3824"/>
        <w:gridCol w:w="5527"/>
      </w:tblGrid>
      <w:tr w:rsidR="0035643B" w:rsidRPr="0035643B" w14:paraId="48650E5A" w14:textId="77777777" w:rsidTr="006423EF">
        <w:tc>
          <w:tcPr>
            <w:tcW w:w="10343" w:type="dxa"/>
            <w:gridSpan w:val="3"/>
            <w:tcBorders>
              <w:bottom w:val="single" w:sz="4" w:space="0" w:color="808080"/>
            </w:tcBorders>
            <w:shd w:val="clear" w:color="auto" w:fill="A6A6A6" w:themeFill="background1" w:themeFillShade="A6"/>
            <w:vAlign w:val="center"/>
          </w:tcPr>
          <w:p w14:paraId="5A8556F0" w14:textId="77777777" w:rsidR="006423EF" w:rsidRPr="0035643B" w:rsidRDefault="006423EF" w:rsidP="00DC28D0">
            <w:pPr>
              <w:tabs>
                <w:tab w:val="left" w:pos="-720"/>
              </w:tabs>
              <w:suppressAutoHyphens/>
              <w:spacing w:before="40" w:after="40"/>
              <w:jc w:val="both"/>
              <w:rPr>
                <w:rFonts w:ascii="Arial" w:hAnsi="Arial" w:cs="Arial"/>
                <w:i/>
                <w:spacing w:val="-3"/>
                <w:sz w:val="22"/>
                <w:szCs w:val="22"/>
              </w:rPr>
            </w:pPr>
          </w:p>
        </w:tc>
      </w:tr>
      <w:tr w:rsidR="0035643B" w:rsidRPr="0035643B" w14:paraId="4C65E409" w14:textId="77777777" w:rsidTr="000519CA">
        <w:tc>
          <w:tcPr>
            <w:tcW w:w="992" w:type="dxa"/>
            <w:shd w:val="clear" w:color="auto" w:fill="auto"/>
            <w:vAlign w:val="center"/>
          </w:tcPr>
          <w:p w14:paraId="7BBDC29F" w14:textId="209D54C8" w:rsidR="0013298E" w:rsidRPr="00306D72" w:rsidRDefault="0013298E" w:rsidP="00DC28D0">
            <w:pPr>
              <w:tabs>
                <w:tab w:val="left" w:pos="-720"/>
              </w:tabs>
              <w:suppressAutoHyphens/>
              <w:spacing w:before="40" w:after="40"/>
              <w:rPr>
                <w:rFonts w:ascii="Arial" w:hAnsi="Arial" w:cs="Arial"/>
                <w:bCs/>
                <w:noProof/>
                <w:snapToGrid/>
                <w:spacing w:val="-3"/>
                <w:sz w:val="22"/>
                <w:szCs w:val="22"/>
                <w:lang w:eastAsia="en-GB"/>
              </w:rPr>
            </w:pPr>
            <w:r w:rsidRPr="00306D72">
              <w:rPr>
                <w:rFonts w:ascii="Arial" w:hAnsi="Arial" w:cs="Arial"/>
                <w:bCs/>
                <w:noProof/>
                <w:snapToGrid/>
                <w:spacing w:val="-3"/>
                <w:sz w:val="22"/>
                <w:szCs w:val="22"/>
                <w:lang w:eastAsia="en-GB"/>
              </w:rPr>
              <w:drawing>
                <wp:anchor distT="0" distB="0" distL="114300" distR="114300" simplePos="0" relativeHeight="251669504" behindDoc="0" locked="0" layoutInCell="1" allowOverlap="1" wp14:anchorId="27248AF8" wp14:editId="645B2B6D">
                  <wp:simplePos x="0" y="0"/>
                  <wp:positionH relativeFrom="column">
                    <wp:posOffset>71120</wp:posOffset>
                  </wp:positionH>
                  <wp:positionV relativeFrom="paragraph">
                    <wp:posOffset>-62230</wp:posOffset>
                  </wp:positionV>
                  <wp:extent cx="225425" cy="2286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pic:spPr>
                      </pic:pic>
                    </a:graphicData>
                  </a:graphic>
                  <wp14:sizeRelH relativeFrom="page">
                    <wp14:pctWidth>0</wp14:pctWidth>
                  </wp14:sizeRelH>
                  <wp14:sizeRelV relativeFrom="page">
                    <wp14:pctHeight>0</wp14:pctHeight>
                  </wp14:sizeRelV>
                </wp:anchor>
              </w:drawing>
            </w:r>
          </w:p>
        </w:tc>
        <w:tc>
          <w:tcPr>
            <w:tcW w:w="9351" w:type="dxa"/>
            <w:gridSpan w:val="2"/>
            <w:shd w:val="clear" w:color="auto" w:fill="auto"/>
            <w:vAlign w:val="center"/>
          </w:tcPr>
          <w:p w14:paraId="39E0572E" w14:textId="28578C59" w:rsidR="0013298E" w:rsidRPr="00306D72" w:rsidRDefault="0069020D" w:rsidP="0069020D">
            <w:pPr>
              <w:tabs>
                <w:tab w:val="left" w:pos="-720"/>
                <w:tab w:val="left" w:pos="403"/>
              </w:tabs>
              <w:suppressAutoHyphens/>
              <w:spacing w:before="40" w:after="40"/>
              <w:rPr>
                <w:rFonts w:ascii="Arial" w:hAnsi="Arial" w:cs="Arial"/>
                <w:b/>
                <w:spacing w:val="-3"/>
                <w:sz w:val="22"/>
                <w:szCs w:val="22"/>
              </w:rPr>
            </w:pPr>
            <w:r w:rsidRPr="00306D72">
              <w:rPr>
                <w:rFonts w:ascii="Arial" w:hAnsi="Arial" w:cs="Arial"/>
                <w:b/>
                <w:spacing w:val="-3"/>
                <w:sz w:val="22"/>
                <w:szCs w:val="22"/>
              </w:rPr>
              <w:t>1</w:t>
            </w:r>
            <w:r w:rsidR="00EB32E2" w:rsidRPr="00306D72">
              <w:rPr>
                <w:rFonts w:ascii="Arial" w:hAnsi="Arial" w:cs="Arial"/>
                <w:b/>
                <w:spacing w:val="-3"/>
                <w:sz w:val="22"/>
                <w:szCs w:val="22"/>
              </w:rPr>
              <w:t>5</w:t>
            </w:r>
            <w:r w:rsidR="0013298E" w:rsidRPr="00306D72">
              <w:rPr>
                <w:rFonts w:ascii="Arial" w:hAnsi="Arial" w:cs="Arial"/>
                <w:b/>
                <w:spacing w:val="-3"/>
                <w:sz w:val="22"/>
                <w:szCs w:val="22"/>
              </w:rPr>
              <w:t>.</w:t>
            </w:r>
            <w:r w:rsidRPr="00306D72">
              <w:rPr>
                <w:rFonts w:ascii="Arial" w:hAnsi="Arial" w:cs="Arial"/>
                <w:b/>
                <w:spacing w:val="-3"/>
                <w:sz w:val="22"/>
                <w:szCs w:val="22"/>
              </w:rPr>
              <w:tab/>
            </w:r>
            <w:r w:rsidR="0013298E" w:rsidRPr="00306D72">
              <w:rPr>
                <w:rFonts w:ascii="Arial" w:hAnsi="Arial" w:cs="Arial"/>
                <w:b/>
                <w:spacing w:val="-3"/>
                <w:sz w:val="22"/>
                <w:szCs w:val="22"/>
              </w:rPr>
              <w:t>Developments in the field of bioethics</w:t>
            </w:r>
          </w:p>
          <w:p w14:paraId="6E7D5EA4" w14:textId="77777777" w:rsidR="0013298E" w:rsidRPr="00306D72" w:rsidRDefault="0013298E" w:rsidP="00DC28D0">
            <w:pPr>
              <w:spacing w:before="40" w:after="40"/>
              <w:rPr>
                <w:rFonts w:ascii="Arial" w:hAnsi="Arial" w:cs="Arial"/>
                <w:sz w:val="22"/>
                <w:szCs w:val="22"/>
              </w:rPr>
            </w:pPr>
            <w:r w:rsidRPr="00306D72">
              <w:rPr>
                <w:rFonts w:ascii="Arial" w:hAnsi="Arial" w:cs="Arial"/>
                <w:sz w:val="22"/>
                <w:szCs w:val="22"/>
              </w:rPr>
              <w:t xml:space="preserve">Delegations, including observers, are invited to send information in writing. </w:t>
            </w:r>
          </w:p>
          <w:p w14:paraId="5AA4BF19" w14:textId="77777777" w:rsidR="0013298E" w:rsidRPr="00306D72" w:rsidRDefault="0013298E" w:rsidP="00DC28D0">
            <w:pPr>
              <w:numPr>
                <w:ilvl w:val="0"/>
                <w:numId w:val="2"/>
              </w:numPr>
              <w:spacing w:before="40" w:after="40"/>
              <w:rPr>
                <w:rFonts w:ascii="Arial" w:hAnsi="Arial" w:cs="Arial"/>
                <w:sz w:val="22"/>
                <w:szCs w:val="22"/>
              </w:rPr>
            </w:pPr>
            <w:r w:rsidRPr="00306D72">
              <w:rPr>
                <w:rFonts w:ascii="Arial" w:hAnsi="Arial" w:cs="Arial"/>
                <w:sz w:val="22"/>
                <w:szCs w:val="22"/>
              </w:rPr>
              <w:t>Developments in member states and other states</w:t>
            </w:r>
          </w:p>
          <w:p w14:paraId="7D44164B" w14:textId="77777777" w:rsidR="0013298E" w:rsidRPr="00306D72" w:rsidRDefault="0013298E" w:rsidP="00DC28D0">
            <w:pPr>
              <w:numPr>
                <w:ilvl w:val="0"/>
                <w:numId w:val="2"/>
              </w:numPr>
              <w:spacing w:before="40" w:after="40"/>
              <w:jc w:val="both"/>
              <w:rPr>
                <w:rFonts w:ascii="Arial" w:hAnsi="Arial" w:cs="Arial"/>
                <w:sz w:val="22"/>
                <w:szCs w:val="22"/>
              </w:rPr>
            </w:pPr>
            <w:r w:rsidRPr="00306D72">
              <w:rPr>
                <w:rFonts w:ascii="Arial" w:hAnsi="Arial" w:cs="Arial"/>
                <w:sz w:val="22"/>
                <w:szCs w:val="22"/>
              </w:rPr>
              <w:t>Developments in the field of bioethics in international organisations</w:t>
            </w:r>
          </w:p>
          <w:p w14:paraId="381830E2" w14:textId="77777777" w:rsidR="0013298E" w:rsidRPr="00306D72" w:rsidRDefault="0013298E" w:rsidP="00DC28D0">
            <w:pPr>
              <w:numPr>
                <w:ilvl w:val="0"/>
                <w:numId w:val="2"/>
              </w:numPr>
              <w:spacing w:before="40" w:after="40"/>
              <w:jc w:val="both"/>
              <w:rPr>
                <w:rFonts w:ascii="Arial" w:hAnsi="Arial" w:cs="Arial"/>
                <w:sz w:val="22"/>
                <w:szCs w:val="22"/>
              </w:rPr>
            </w:pPr>
            <w:r w:rsidRPr="00306D72">
              <w:rPr>
                <w:rFonts w:ascii="Arial" w:hAnsi="Arial" w:cs="Arial"/>
                <w:sz w:val="22"/>
                <w:szCs w:val="22"/>
              </w:rPr>
              <w:t>Relations with other international organisations: list of meetings</w:t>
            </w:r>
          </w:p>
          <w:p w14:paraId="13182ED6" w14:textId="77777777" w:rsidR="0013298E" w:rsidRPr="00306D72" w:rsidRDefault="0013298E" w:rsidP="00DC28D0">
            <w:pPr>
              <w:numPr>
                <w:ilvl w:val="0"/>
                <w:numId w:val="2"/>
              </w:numPr>
              <w:spacing w:before="40" w:after="40"/>
              <w:jc w:val="both"/>
              <w:rPr>
                <w:rFonts w:ascii="Arial" w:hAnsi="Arial" w:cs="Arial"/>
                <w:sz w:val="22"/>
                <w:szCs w:val="22"/>
              </w:rPr>
            </w:pPr>
            <w:r w:rsidRPr="00306D72">
              <w:rPr>
                <w:rFonts w:ascii="Arial" w:hAnsi="Arial" w:cs="Arial"/>
                <w:sz w:val="22"/>
                <w:szCs w:val="22"/>
              </w:rPr>
              <w:t>Developments in other Council of Europe bodies</w:t>
            </w:r>
          </w:p>
          <w:p w14:paraId="21C98E54" w14:textId="77777777" w:rsidR="0013298E" w:rsidRPr="00306D72" w:rsidRDefault="0013298E" w:rsidP="00DC28D0">
            <w:pPr>
              <w:numPr>
                <w:ilvl w:val="0"/>
                <w:numId w:val="2"/>
              </w:numPr>
              <w:spacing w:before="40" w:after="40"/>
              <w:jc w:val="both"/>
              <w:rPr>
                <w:rFonts w:ascii="Arial" w:hAnsi="Arial" w:cs="Arial"/>
                <w:sz w:val="22"/>
                <w:szCs w:val="22"/>
              </w:rPr>
            </w:pPr>
            <w:r w:rsidRPr="00306D72">
              <w:rPr>
                <w:rFonts w:ascii="Arial" w:hAnsi="Arial" w:cs="Arial"/>
                <w:sz w:val="22"/>
                <w:szCs w:val="22"/>
              </w:rPr>
              <w:t>Developments at the European Court of Human Rights</w:t>
            </w:r>
          </w:p>
        </w:tc>
      </w:tr>
      <w:tr w:rsidR="0035643B" w:rsidRPr="0035643B" w14:paraId="239BF696" w14:textId="77777777" w:rsidTr="000519CA">
        <w:tc>
          <w:tcPr>
            <w:tcW w:w="992" w:type="dxa"/>
            <w:vMerge w:val="restart"/>
            <w:shd w:val="clear" w:color="auto" w:fill="auto"/>
            <w:vAlign w:val="center"/>
          </w:tcPr>
          <w:p w14:paraId="7BEA1DF5" w14:textId="77777777" w:rsidR="0013298E" w:rsidRPr="0035643B"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9351" w:type="dxa"/>
            <w:gridSpan w:val="2"/>
            <w:shd w:val="clear" w:color="auto" w:fill="auto"/>
            <w:vAlign w:val="center"/>
          </w:tcPr>
          <w:p w14:paraId="5F8C4766" w14:textId="77777777" w:rsidR="0013298E" w:rsidRPr="0035643B" w:rsidRDefault="0013298E" w:rsidP="00DC28D0">
            <w:pPr>
              <w:tabs>
                <w:tab w:val="left" w:pos="-720"/>
              </w:tabs>
              <w:suppressAutoHyphens/>
              <w:spacing w:before="40" w:after="40"/>
              <w:rPr>
                <w:rFonts w:ascii="Arial" w:hAnsi="Arial" w:cs="Arial"/>
                <w:b/>
                <w:spacing w:val="-3"/>
                <w:sz w:val="22"/>
                <w:szCs w:val="22"/>
              </w:rPr>
            </w:pPr>
            <w:r w:rsidRPr="0035643B">
              <w:rPr>
                <w:rFonts w:ascii="Arial" w:hAnsi="Arial" w:cs="Arial"/>
                <w:b/>
                <w:spacing w:val="-3"/>
                <w:sz w:val="22"/>
                <w:szCs w:val="22"/>
              </w:rPr>
              <w:t>Essential documents</w:t>
            </w:r>
          </w:p>
        </w:tc>
      </w:tr>
      <w:tr w:rsidR="0035643B" w:rsidRPr="0035643B" w14:paraId="175A4076" w14:textId="77777777" w:rsidTr="001D7D51">
        <w:tc>
          <w:tcPr>
            <w:tcW w:w="992" w:type="dxa"/>
            <w:vMerge/>
            <w:shd w:val="clear" w:color="auto" w:fill="auto"/>
            <w:vAlign w:val="center"/>
          </w:tcPr>
          <w:p w14:paraId="314FACDD" w14:textId="77777777" w:rsidR="0013298E" w:rsidRPr="00306D72"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shd w:val="clear" w:color="auto" w:fill="auto"/>
            <w:vAlign w:val="center"/>
          </w:tcPr>
          <w:p w14:paraId="58A761FE" w14:textId="185ACF66" w:rsidR="0013298E" w:rsidRPr="0035643B" w:rsidRDefault="0013298E" w:rsidP="00DC28D0">
            <w:pPr>
              <w:rPr>
                <w:rFonts w:ascii="Arial" w:hAnsi="Arial" w:cs="Arial"/>
                <w:i/>
                <w:sz w:val="22"/>
                <w:szCs w:val="22"/>
                <w:lang w:val="de-DE"/>
              </w:rPr>
            </w:pPr>
            <w:r w:rsidRPr="0035643B">
              <w:rPr>
                <w:rFonts w:ascii="Arial" w:hAnsi="Arial" w:cs="Arial"/>
                <w:i/>
                <w:sz w:val="22"/>
                <w:szCs w:val="22"/>
                <w:lang w:val="de-DE"/>
              </w:rPr>
              <w:t>a. DH-BIO/INF(2020)</w:t>
            </w:r>
          </w:p>
        </w:tc>
        <w:tc>
          <w:tcPr>
            <w:tcW w:w="5527" w:type="dxa"/>
            <w:shd w:val="clear" w:color="auto" w:fill="auto"/>
            <w:vAlign w:val="center"/>
          </w:tcPr>
          <w:p w14:paraId="28672098" w14:textId="77777777" w:rsidR="0013298E" w:rsidRPr="0035643B" w:rsidRDefault="0013298E" w:rsidP="00DC28D0">
            <w:pPr>
              <w:tabs>
                <w:tab w:val="left" w:pos="-720"/>
              </w:tabs>
              <w:suppressAutoHyphens/>
              <w:spacing w:before="40" w:after="40"/>
              <w:jc w:val="both"/>
              <w:rPr>
                <w:rFonts w:ascii="Arial" w:hAnsi="Arial" w:cs="Arial"/>
                <w:b/>
                <w:i/>
                <w:spacing w:val="-3"/>
                <w:sz w:val="22"/>
                <w:szCs w:val="22"/>
              </w:rPr>
            </w:pPr>
            <w:r w:rsidRPr="0035643B">
              <w:rPr>
                <w:rFonts w:ascii="Arial" w:hAnsi="Arial" w:cs="Arial"/>
                <w:i/>
                <w:sz w:val="22"/>
                <w:szCs w:val="22"/>
              </w:rPr>
              <w:t>Developments in the field of bioethics in member states and other states</w:t>
            </w:r>
          </w:p>
        </w:tc>
      </w:tr>
      <w:tr w:rsidR="0035643B" w:rsidRPr="0035643B" w14:paraId="5D8C99DC" w14:textId="77777777" w:rsidTr="001D7D51">
        <w:tc>
          <w:tcPr>
            <w:tcW w:w="992" w:type="dxa"/>
            <w:vMerge/>
            <w:shd w:val="clear" w:color="auto" w:fill="auto"/>
            <w:vAlign w:val="center"/>
          </w:tcPr>
          <w:p w14:paraId="7C67AF27" w14:textId="77777777" w:rsidR="0013298E" w:rsidRPr="00306D72"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shd w:val="clear" w:color="auto" w:fill="auto"/>
            <w:vAlign w:val="center"/>
          </w:tcPr>
          <w:p w14:paraId="30B76587" w14:textId="522BBDA1" w:rsidR="0013298E" w:rsidRPr="0035643B" w:rsidRDefault="0013298E" w:rsidP="00DC28D0">
            <w:pPr>
              <w:rPr>
                <w:rFonts w:ascii="Arial" w:hAnsi="Arial" w:cs="Arial"/>
                <w:i/>
                <w:sz w:val="22"/>
                <w:szCs w:val="22"/>
                <w:lang w:val="de-DE"/>
              </w:rPr>
            </w:pPr>
            <w:r w:rsidRPr="0035643B">
              <w:rPr>
                <w:rFonts w:ascii="Arial" w:hAnsi="Arial" w:cs="Arial"/>
                <w:i/>
                <w:sz w:val="22"/>
                <w:szCs w:val="22"/>
                <w:lang w:val="de-DE"/>
              </w:rPr>
              <w:t>b. DH-BIO/INF(2020)</w:t>
            </w:r>
          </w:p>
        </w:tc>
        <w:tc>
          <w:tcPr>
            <w:tcW w:w="5527" w:type="dxa"/>
            <w:shd w:val="clear" w:color="auto" w:fill="auto"/>
            <w:vAlign w:val="center"/>
          </w:tcPr>
          <w:p w14:paraId="06BEB75A" w14:textId="77777777" w:rsidR="0013298E" w:rsidRPr="0035643B" w:rsidRDefault="0013298E" w:rsidP="00DC28D0">
            <w:pPr>
              <w:tabs>
                <w:tab w:val="left" w:pos="-720"/>
              </w:tabs>
              <w:suppressAutoHyphens/>
              <w:spacing w:before="40" w:after="40"/>
              <w:jc w:val="both"/>
              <w:rPr>
                <w:rFonts w:ascii="Arial" w:hAnsi="Arial" w:cs="Arial"/>
                <w:b/>
                <w:i/>
                <w:spacing w:val="-3"/>
                <w:sz w:val="22"/>
                <w:szCs w:val="22"/>
              </w:rPr>
            </w:pPr>
            <w:r w:rsidRPr="0035643B">
              <w:rPr>
                <w:rFonts w:ascii="Arial" w:hAnsi="Arial" w:cs="Arial"/>
                <w:i/>
                <w:sz w:val="22"/>
                <w:szCs w:val="22"/>
              </w:rPr>
              <w:t>Developments in the field of bioethics in international organisations</w:t>
            </w:r>
          </w:p>
        </w:tc>
      </w:tr>
      <w:tr w:rsidR="0035643B" w:rsidRPr="0035643B" w14:paraId="396E2B20" w14:textId="77777777" w:rsidTr="001D7D51">
        <w:trPr>
          <w:cantSplit/>
        </w:trPr>
        <w:tc>
          <w:tcPr>
            <w:tcW w:w="992" w:type="dxa"/>
            <w:vMerge/>
            <w:shd w:val="clear" w:color="auto" w:fill="auto"/>
            <w:vAlign w:val="center"/>
          </w:tcPr>
          <w:p w14:paraId="75F78687" w14:textId="77777777" w:rsidR="0013298E" w:rsidRPr="00306D72"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shd w:val="clear" w:color="auto" w:fill="auto"/>
            <w:vAlign w:val="center"/>
          </w:tcPr>
          <w:p w14:paraId="33F0E1AE" w14:textId="77777777" w:rsidR="0013298E" w:rsidRPr="00306D72" w:rsidRDefault="0013298E" w:rsidP="00DC28D0">
            <w:pPr>
              <w:rPr>
                <w:rFonts w:ascii="Arial" w:hAnsi="Arial" w:cs="Arial"/>
                <w:i/>
                <w:sz w:val="22"/>
                <w:szCs w:val="22"/>
              </w:rPr>
            </w:pPr>
            <w:r w:rsidRPr="00306D72">
              <w:rPr>
                <w:rFonts w:ascii="Arial" w:hAnsi="Arial" w:cs="Arial"/>
                <w:i/>
                <w:sz w:val="22"/>
                <w:szCs w:val="22"/>
              </w:rPr>
              <w:t>c. DH-BIO(2020)</w:t>
            </w:r>
          </w:p>
        </w:tc>
        <w:tc>
          <w:tcPr>
            <w:tcW w:w="5527" w:type="dxa"/>
            <w:shd w:val="clear" w:color="auto" w:fill="auto"/>
            <w:vAlign w:val="center"/>
          </w:tcPr>
          <w:p w14:paraId="3B0E94C5" w14:textId="77777777" w:rsidR="0013298E" w:rsidRPr="00306D72" w:rsidRDefault="0013298E" w:rsidP="00DC28D0">
            <w:pPr>
              <w:tabs>
                <w:tab w:val="left" w:pos="-720"/>
              </w:tabs>
              <w:suppressAutoHyphens/>
              <w:spacing w:before="40" w:after="40"/>
              <w:jc w:val="both"/>
              <w:rPr>
                <w:rFonts w:ascii="Arial" w:hAnsi="Arial" w:cs="Arial"/>
                <w:b/>
                <w:i/>
                <w:spacing w:val="-3"/>
                <w:sz w:val="22"/>
                <w:szCs w:val="22"/>
              </w:rPr>
            </w:pPr>
            <w:r w:rsidRPr="00306D72">
              <w:rPr>
                <w:rFonts w:ascii="Arial" w:hAnsi="Arial" w:cs="Arial"/>
                <w:i/>
                <w:sz w:val="22"/>
                <w:szCs w:val="22"/>
              </w:rPr>
              <w:t>Relations with other international organisations: list of meetings</w:t>
            </w:r>
          </w:p>
        </w:tc>
      </w:tr>
      <w:tr w:rsidR="0035643B" w:rsidRPr="0035643B" w14:paraId="5F34B59C" w14:textId="77777777" w:rsidTr="001D7D51">
        <w:tc>
          <w:tcPr>
            <w:tcW w:w="992" w:type="dxa"/>
            <w:vMerge/>
            <w:shd w:val="clear" w:color="auto" w:fill="auto"/>
            <w:vAlign w:val="center"/>
          </w:tcPr>
          <w:p w14:paraId="52793122" w14:textId="77777777" w:rsidR="0013298E" w:rsidRPr="00306D72"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shd w:val="clear" w:color="auto" w:fill="auto"/>
            <w:vAlign w:val="center"/>
          </w:tcPr>
          <w:p w14:paraId="0E5EBC46" w14:textId="77777777" w:rsidR="0013298E" w:rsidRPr="00306D72" w:rsidRDefault="0013298E" w:rsidP="00DC28D0">
            <w:pPr>
              <w:rPr>
                <w:rFonts w:ascii="Arial" w:hAnsi="Arial" w:cs="Arial"/>
                <w:i/>
                <w:sz w:val="22"/>
                <w:szCs w:val="22"/>
              </w:rPr>
            </w:pPr>
            <w:r w:rsidRPr="00306D72">
              <w:rPr>
                <w:rFonts w:ascii="Arial" w:hAnsi="Arial" w:cs="Arial"/>
                <w:i/>
                <w:sz w:val="22"/>
                <w:szCs w:val="22"/>
              </w:rPr>
              <w:t>d. DH-BIO(2020)</w:t>
            </w:r>
          </w:p>
        </w:tc>
        <w:tc>
          <w:tcPr>
            <w:tcW w:w="5527" w:type="dxa"/>
            <w:shd w:val="clear" w:color="auto" w:fill="auto"/>
            <w:vAlign w:val="center"/>
          </w:tcPr>
          <w:p w14:paraId="63697184" w14:textId="77777777" w:rsidR="0013298E" w:rsidRPr="00306D72" w:rsidRDefault="0013298E" w:rsidP="00DC28D0">
            <w:pPr>
              <w:tabs>
                <w:tab w:val="left" w:pos="-720"/>
              </w:tabs>
              <w:suppressAutoHyphens/>
              <w:spacing w:before="40" w:after="40"/>
              <w:jc w:val="both"/>
              <w:rPr>
                <w:rFonts w:ascii="Arial" w:hAnsi="Arial" w:cs="Arial"/>
                <w:b/>
                <w:i/>
                <w:spacing w:val="-3"/>
                <w:sz w:val="22"/>
                <w:szCs w:val="22"/>
              </w:rPr>
            </w:pPr>
            <w:r w:rsidRPr="00306D72">
              <w:rPr>
                <w:rFonts w:ascii="Arial" w:hAnsi="Arial" w:cs="Arial"/>
                <w:i/>
                <w:sz w:val="22"/>
                <w:szCs w:val="22"/>
              </w:rPr>
              <w:t>Developments in the field of bioethics in other Council of Europe bodies</w:t>
            </w:r>
          </w:p>
        </w:tc>
      </w:tr>
      <w:tr w:rsidR="0035643B" w:rsidRPr="0035643B" w14:paraId="2EB73E02" w14:textId="77777777" w:rsidTr="001D7D51">
        <w:tc>
          <w:tcPr>
            <w:tcW w:w="992" w:type="dxa"/>
            <w:vMerge/>
            <w:tcBorders>
              <w:bottom w:val="single" w:sz="4" w:space="0" w:color="808080"/>
            </w:tcBorders>
            <w:shd w:val="clear" w:color="auto" w:fill="auto"/>
            <w:vAlign w:val="center"/>
          </w:tcPr>
          <w:p w14:paraId="042807A7" w14:textId="77777777" w:rsidR="0013298E" w:rsidRPr="00306D72"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tcBorders>
              <w:bottom w:val="single" w:sz="4" w:space="0" w:color="808080"/>
            </w:tcBorders>
            <w:shd w:val="clear" w:color="auto" w:fill="auto"/>
            <w:vAlign w:val="center"/>
          </w:tcPr>
          <w:p w14:paraId="0EBA4D50" w14:textId="77777777" w:rsidR="0013298E" w:rsidRPr="00306D72" w:rsidRDefault="0013298E" w:rsidP="00DC28D0">
            <w:pPr>
              <w:rPr>
                <w:rFonts w:ascii="Arial" w:hAnsi="Arial" w:cs="Arial"/>
                <w:i/>
                <w:sz w:val="22"/>
                <w:szCs w:val="22"/>
                <w:lang w:val="de-DE"/>
              </w:rPr>
            </w:pPr>
            <w:r w:rsidRPr="00306D72">
              <w:rPr>
                <w:rFonts w:ascii="Arial" w:hAnsi="Arial" w:cs="Arial"/>
                <w:i/>
                <w:sz w:val="22"/>
                <w:szCs w:val="22"/>
                <w:lang w:val="de-DE"/>
              </w:rPr>
              <w:t>e. DH-BIO/INF(2020)</w:t>
            </w:r>
          </w:p>
        </w:tc>
        <w:tc>
          <w:tcPr>
            <w:tcW w:w="5527" w:type="dxa"/>
            <w:tcBorders>
              <w:bottom w:val="single" w:sz="4" w:space="0" w:color="808080"/>
            </w:tcBorders>
            <w:shd w:val="clear" w:color="auto" w:fill="auto"/>
            <w:vAlign w:val="center"/>
          </w:tcPr>
          <w:p w14:paraId="1C34C005" w14:textId="77777777" w:rsidR="0013298E" w:rsidRPr="00306D72" w:rsidRDefault="0013298E" w:rsidP="00DC28D0">
            <w:pPr>
              <w:tabs>
                <w:tab w:val="left" w:pos="-720"/>
              </w:tabs>
              <w:suppressAutoHyphens/>
              <w:spacing w:before="40" w:after="40"/>
              <w:jc w:val="both"/>
              <w:rPr>
                <w:rFonts w:ascii="Arial" w:hAnsi="Arial" w:cs="Arial"/>
                <w:b/>
                <w:i/>
                <w:spacing w:val="-3"/>
                <w:sz w:val="22"/>
                <w:szCs w:val="22"/>
              </w:rPr>
            </w:pPr>
            <w:r w:rsidRPr="00306D72">
              <w:rPr>
                <w:rFonts w:ascii="Arial" w:hAnsi="Arial" w:cs="Arial"/>
                <w:i/>
                <w:sz w:val="22"/>
                <w:szCs w:val="22"/>
              </w:rPr>
              <w:t>Developments in the field of bioethics in the European Court of Human Rights</w:t>
            </w:r>
          </w:p>
        </w:tc>
      </w:tr>
      <w:tr w:rsidR="0035643B" w:rsidRPr="0035643B" w14:paraId="19D45821" w14:textId="77777777" w:rsidTr="000519CA">
        <w:tc>
          <w:tcPr>
            <w:tcW w:w="10343" w:type="dxa"/>
            <w:gridSpan w:val="3"/>
            <w:shd w:val="pct25" w:color="auto" w:fill="auto"/>
            <w:vAlign w:val="center"/>
          </w:tcPr>
          <w:p w14:paraId="46D2A36D" w14:textId="77777777" w:rsidR="0013298E" w:rsidRPr="0035643B" w:rsidRDefault="0013298E" w:rsidP="00DC28D0">
            <w:pPr>
              <w:tabs>
                <w:tab w:val="left" w:pos="-720"/>
              </w:tabs>
              <w:suppressAutoHyphens/>
              <w:spacing w:before="40" w:after="40"/>
              <w:jc w:val="both"/>
              <w:rPr>
                <w:rFonts w:ascii="Arial" w:hAnsi="Arial" w:cs="Arial"/>
                <w:i/>
                <w:sz w:val="22"/>
                <w:szCs w:val="22"/>
              </w:rPr>
            </w:pPr>
          </w:p>
        </w:tc>
      </w:tr>
      <w:tr w:rsidR="0035643B" w:rsidRPr="0035643B" w14:paraId="3FF267A9" w14:textId="77777777" w:rsidTr="000519CA">
        <w:tc>
          <w:tcPr>
            <w:tcW w:w="992" w:type="dxa"/>
            <w:tcBorders>
              <w:bottom w:val="single" w:sz="4" w:space="0" w:color="808080"/>
            </w:tcBorders>
            <w:shd w:val="clear" w:color="auto" w:fill="auto"/>
            <w:vAlign w:val="center"/>
          </w:tcPr>
          <w:p w14:paraId="4440A9B2" w14:textId="24FE9544" w:rsidR="0013298E" w:rsidRPr="0035643B" w:rsidRDefault="0013298E" w:rsidP="00DC28D0">
            <w:pPr>
              <w:tabs>
                <w:tab w:val="left" w:pos="-720"/>
              </w:tabs>
              <w:suppressAutoHyphens/>
              <w:spacing w:before="40" w:after="40"/>
              <w:rPr>
                <w:rFonts w:ascii="Arial" w:hAnsi="Arial" w:cs="Arial"/>
                <w:bCs/>
                <w:noProof/>
                <w:snapToGrid/>
                <w:spacing w:val="-3"/>
                <w:sz w:val="22"/>
                <w:szCs w:val="22"/>
                <w:lang w:val="en-US"/>
              </w:rPr>
            </w:pPr>
            <w:r w:rsidRPr="0035643B">
              <w:rPr>
                <w:rFonts w:ascii="Arial" w:hAnsi="Arial" w:cs="Arial"/>
                <w:bCs/>
                <w:noProof/>
                <w:snapToGrid/>
                <w:spacing w:val="-3"/>
                <w:sz w:val="22"/>
                <w:szCs w:val="22"/>
                <w:lang w:eastAsia="en-GB"/>
              </w:rPr>
              <w:drawing>
                <wp:anchor distT="0" distB="0" distL="114300" distR="114300" simplePos="0" relativeHeight="251670528" behindDoc="0" locked="0" layoutInCell="1" allowOverlap="1" wp14:anchorId="124F2B4C" wp14:editId="2840A7EF">
                  <wp:simplePos x="0" y="0"/>
                  <wp:positionH relativeFrom="column">
                    <wp:posOffset>109220</wp:posOffset>
                  </wp:positionH>
                  <wp:positionV relativeFrom="paragraph">
                    <wp:posOffset>38100</wp:posOffset>
                  </wp:positionV>
                  <wp:extent cx="225425" cy="2286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pic:spPr>
                      </pic:pic>
                    </a:graphicData>
                  </a:graphic>
                  <wp14:sizeRelH relativeFrom="page">
                    <wp14:pctWidth>0</wp14:pctWidth>
                  </wp14:sizeRelH>
                  <wp14:sizeRelV relativeFrom="page">
                    <wp14:pctHeight>0</wp14:pctHeight>
                  </wp14:sizeRelV>
                </wp:anchor>
              </w:drawing>
            </w:r>
          </w:p>
        </w:tc>
        <w:tc>
          <w:tcPr>
            <w:tcW w:w="9351" w:type="dxa"/>
            <w:gridSpan w:val="2"/>
            <w:tcBorders>
              <w:bottom w:val="single" w:sz="4" w:space="0" w:color="808080"/>
            </w:tcBorders>
            <w:shd w:val="clear" w:color="auto" w:fill="auto"/>
            <w:vAlign w:val="center"/>
          </w:tcPr>
          <w:p w14:paraId="7FBAE50F" w14:textId="18B61255" w:rsidR="0013298E" w:rsidRPr="0035643B" w:rsidRDefault="0069020D" w:rsidP="0069020D">
            <w:pPr>
              <w:tabs>
                <w:tab w:val="left" w:pos="-720"/>
                <w:tab w:val="left" w:pos="415"/>
              </w:tabs>
              <w:suppressAutoHyphens/>
              <w:spacing w:before="40" w:after="40"/>
              <w:jc w:val="both"/>
              <w:rPr>
                <w:rFonts w:ascii="Arial" w:hAnsi="Arial" w:cs="Arial"/>
                <w:b/>
                <w:sz w:val="22"/>
                <w:szCs w:val="22"/>
              </w:rPr>
            </w:pPr>
            <w:r w:rsidRPr="0035643B">
              <w:rPr>
                <w:rFonts w:ascii="Arial" w:hAnsi="Arial" w:cs="Arial"/>
                <w:b/>
                <w:spacing w:val="-3"/>
                <w:sz w:val="22"/>
                <w:szCs w:val="22"/>
              </w:rPr>
              <w:t>1</w:t>
            </w:r>
            <w:r w:rsidR="00EB32E2" w:rsidRPr="0035643B">
              <w:rPr>
                <w:rFonts w:ascii="Arial" w:hAnsi="Arial" w:cs="Arial"/>
                <w:b/>
                <w:spacing w:val="-3"/>
                <w:sz w:val="22"/>
                <w:szCs w:val="22"/>
              </w:rPr>
              <w:t>6</w:t>
            </w:r>
            <w:r w:rsidR="0013298E" w:rsidRPr="0035643B">
              <w:rPr>
                <w:rFonts w:ascii="Arial" w:hAnsi="Arial" w:cs="Arial"/>
                <w:b/>
                <w:spacing w:val="-3"/>
                <w:sz w:val="22"/>
                <w:szCs w:val="22"/>
              </w:rPr>
              <w:t>.</w:t>
            </w:r>
            <w:r w:rsidRPr="0035643B">
              <w:rPr>
                <w:rFonts w:ascii="Arial" w:hAnsi="Arial" w:cs="Arial"/>
                <w:b/>
                <w:spacing w:val="-3"/>
                <w:sz w:val="22"/>
                <w:szCs w:val="22"/>
              </w:rPr>
              <w:tab/>
            </w:r>
            <w:r w:rsidR="0013298E" w:rsidRPr="0035643B">
              <w:rPr>
                <w:rFonts w:ascii="Arial" w:hAnsi="Arial" w:cs="Arial"/>
                <w:b/>
                <w:sz w:val="22"/>
                <w:szCs w:val="22"/>
              </w:rPr>
              <w:t>Chart of signatures and ratifications of the Convention on Human Rights and Biomedicine, the Protocol on the Prohibition of Cloning Human Beings, the Protocol concerning Transplantation of Organs and Tissues of Human Origin, the Protocol concerning Biomedical Research and the Protocol concerning Genetic Testing for Health Purpose</w:t>
            </w:r>
          </w:p>
        </w:tc>
      </w:tr>
      <w:tr w:rsidR="0035643B" w:rsidRPr="0035643B" w14:paraId="58DCD3F6" w14:textId="77777777" w:rsidTr="000519CA">
        <w:tc>
          <w:tcPr>
            <w:tcW w:w="992" w:type="dxa"/>
            <w:vMerge w:val="restart"/>
            <w:shd w:val="clear" w:color="auto" w:fill="auto"/>
            <w:vAlign w:val="center"/>
          </w:tcPr>
          <w:p w14:paraId="26F487FD" w14:textId="77777777" w:rsidR="0013298E" w:rsidRPr="0035643B"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9351" w:type="dxa"/>
            <w:gridSpan w:val="2"/>
            <w:shd w:val="clear" w:color="auto" w:fill="auto"/>
            <w:vAlign w:val="center"/>
          </w:tcPr>
          <w:p w14:paraId="0E11B86D" w14:textId="77777777" w:rsidR="0013298E" w:rsidRPr="0035643B" w:rsidRDefault="0013298E" w:rsidP="00DC28D0">
            <w:pPr>
              <w:tabs>
                <w:tab w:val="left" w:pos="-720"/>
              </w:tabs>
              <w:suppressAutoHyphens/>
              <w:spacing w:before="40" w:after="40"/>
              <w:jc w:val="both"/>
              <w:rPr>
                <w:rFonts w:ascii="Arial" w:hAnsi="Arial" w:cs="Arial"/>
                <w:b/>
                <w:spacing w:val="-3"/>
                <w:sz w:val="22"/>
                <w:szCs w:val="22"/>
              </w:rPr>
            </w:pPr>
            <w:r w:rsidRPr="0035643B">
              <w:rPr>
                <w:rFonts w:ascii="Arial" w:hAnsi="Arial" w:cs="Arial"/>
                <w:b/>
                <w:spacing w:val="-3"/>
                <w:sz w:val="22"/>
                <w:szCs w:val="22"/>
              </w:rPr>
              <w:t>Useful document</w:t>
            </w:r>
          </w:p>
        </w:tc>
      </w:tr>
      <w:tr w:rsidR="0035643B" w:rsidRPr="0035643B" w14:paraId="77237AA2" w14:textId="77777777" w:rsidTr="001D7D51">
        <w:tc>
          <w:tcPr>
            <w:tcW w:w="992" w:type="dxa"/>
            <w:vMerge/>
            <w:tcBorders>
              <w:bottom w:val="single" w:sz="4" w:space="0" w:color="808080"/>
            </w:tcBorders>
            <w:shd w:val="clear" w:color="auto" w:fill="auto"/>
            <w:vAlign w:val="center"/>
          </w:tcPr>
          <w:p w14:paraId="2ABC5E35" w14:textId="77777777" w:rsidR="0013298E" w:rsidRPr="0035643B" w:rsidRDefault="0013298E" w:rsidP="00DC28D0">
            <w:pPr>
              <w:tabs>
                <w:tab w:val="left" w:pos="-720"/>
              </w:tabs>
              <w:suppressAutoHyphens/>
              <w:spacing w:before="40" w:after="40"/>
              <w:rPr>
                <w:rFonts w:ascii="Arial" w:hAnsi="Arial" w:cs="Arial"/>
                <w:b/>
                <w:bCs/>
                <w:noProof/>
                <w:snapToGrid/>
                <w:spacing w:val="-3"/>
                <w:sz w:val="22"/>
                <w:szCs w:val="22"/>
                <w:lang w:val="en-US"/>
              </w:rPr>
            </w:pPr>
          </w:p>
        </w:tc>
        <w:tc>
          <w:tcPr>
            <w:tcW w:w="3824" w:type="dxa"/>
            <w:tcBorders>
              <w:bottom w:val="single" w:sz="4" w:space="0" w:color="808080"/>
            </w:tcBorders>
            <w:shd w:val="clear" w:color="auto" w:fill="auto"/>
            <w:vAlign w:val="center"/>
          </w:tcPr>
          <w:p w14:paraId="1776E8EE" w14:textId="02383094" w:rsidR="0013298E" w:rsidRPr="0035643B" w:rsidRDefault="00BE351C" w:rsidP="00DC28D0">
            <w:pPr>
              <w:tabs>
                <w:tab w:val="left" w:pos="-720"/>
              </w:tabs>
              <w:suppressAutoHyphens/>
              <w:spacing w:before="40" w:after="40"/>
              <w:jc w:val="both"/>
              <w:rPr>
                <w:rFonts w:ascii="Arial" w:hAnsi="Arial" w:cs="Arial"/>
                <w:i/>
                <w:spacing w:val="-3"/>
                <w:sz w:val="22"/>
                <w:szCs w:val="22"/>
              </w:rPr>
            </w:pPr>
            <w:hyperlink r:id="rId34" w:history="1">
              <w:r w:rsidR="0013298E" w:rsidRPr="003E31F9">
                <w:rPr>
                  <w:rStyle w:val="Hyperlink"/>
                  <w:rFonts w:ascii="Arial" w:hAnsi="Arial" w:cs="Arial"/>
                  <w:i/>
                  <w:spacing w:val="-3"/>
                  <w:sz w:val="22"/>
                  <w:szCs w:val="22"/>
                </w:rPr>
                <w:t>DH-BIO/INF(2020)3</w:t>
              </w:r>
            </w:hyperlink>
          </w:p>
        </w:tc>
        <w:tc>
          <w:tcPr>
            <w:tcW w:w="5527" w:type="dxa"/>
            <w:tcBorders>
              <w:bottom w:val="single" w:sz="4" w:space="0" w:color="808080"/>
            </w:tcBorders>
            <w:shd w:val="clear" w:color="auto" w:fill="auto"/>
            <w:vAlign w:val="center"/>
          </w:tcPr>
          <w:p w14:paraId="47D2A57D" w14:textId="77777777" w:rsidR="0013298E" w:rsidRPr="0035643B" w:rsidRDefault="0013298E" w:rsidP="00DC28D0">
            <w:pPr>
              <w:tabs>
                <w:tab w:val="left" w:pos="-720"/>
              </w:tabs>
              <w:suppressAutoHyphens/>
              <w:spacing w:before="40" w:after="40"/>
              <w:jc w:val="both"/>
              <w:rPr>
                <w:rFonts w:ascii="Arial" w:hAnsi="Arial" w:cs="Arial"/>
                <w:i/>
                <w:spacing w:val="-3"/>
                <w:sz w:val="22"/>
                <w:szCs w:val="22"/>
              </w:rPr>
            </w:pPr>
            <w:r w:rsidRPr="0035643B">
              <w:rPr>
                <w:rFonts w:ascii="Arial" w:hAnsi="Arial" w:cs="Arial"/>
                <w:i/>
                <w:spacing w:val="-3"/>
                <w:sz w:val="22"/>
                <w:szCs w:val="22"/>
              </w:rPr>
              <w:t xml:space="preserve">Chart of signatures and ratifications </w:t>
            </w:r>
          </w:p>
        </w:tc>
      </w:tr>
      <w:tr w:rsidR="0035643B" w:rsidRPr="0035643B" w14:paraId="4FFC7BAF" w14:textId="77777777" w:rsidTr="000519CA">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10343" w:type="dxa"/>
            <w:gridSpan w:val="3"/>
            <w:tcBorders>
              <w:top w:val="single" w:sz="4" w:space="0" w:color="auto"/>
              <w:left w:val="single" w:sz="4" w:space="0" w:color="auto"/>
              <w:bottom w:val="single" w:sz="4" w:space="0" w:color="auto"/>
              <w:right w:val="single" w:sz="4" w:space="0" w:color="auto"/>
            </w:tcBorders>
            <w:shd w:val="pct25" w:color="auto" w:fill="auto"/>
          </w:tcPr>
          <w:p w14:paraId="43AFF2A5" w14:textId="77777777" w:rsidR="0013298E" w:rsidRPr="00306D72" w:rsidRDefault="0013298E" w:rsidP="00DC28D0">
            <w:pPr>
              <w:spacing w:before="40" w:after="40"/>
              <w:jc w:val="both"/>
              <w:rPr>
                <w:rFonts w:ascii="Arial" w:hAnsi="Arial" w:cs="Arial"/>
                <w:b/>
                <w:sz w:val="22"/>
                <w:szCs w:val="22"/>
                <w:highlight w:val="lightGray"/>
              </w:rPr>
            </w:pPr>
          </w:p>
        </w:tc>
      </w:tr>
      <w:tr w:rsidR="0035643B" w:rsidRPr="0035643B" w14:paraId="0AC04CF8" w14:textId="77777777" w:rsidTr="000519CA">
        <w:tblPrEx>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c>
          <w:tcPr>
            <w:tcW w:w="992" w:type="dxa"/>
            <w:tcBorders>
              <w:top w:val="single" w:sz="4" w:space="0" w:color="auto"/>
              <w:left w:val="single" w:sz="4" w:space="0" w:color="auto"/>
              <w:right w:val="single" w:sz="4" w:space="0" w:color="auto"/>
            </w:tcBorders>
            <w:shd w:val="clear" w:color="auto" w:fill="auto"/>
          </w:tcPr>
          <w:p w14:paraId="2421B6F4" w14:textId="038E5139" w:rsidR="0013298E" w:rsidRPr="00306D72" w:rsidRDefault="009569AF" w:rsidP="00DC28D0">
            <w:pPr>
              <w:tabs>
                <w:tab w:val="left" w:pos="-720"/>
              </w:tabs>
              <w:suppressAutoHyphens/>
              <w:spacing w:before="40" w:after="40"/>
              <w:jc w:val="center"/>
              <w:rPr>
                <w:rFonts w:ascii="Arial" w:hAnsi="Arial" w:cs="Arial"/>
                <w:b/>
                <w:bCs/>
                <w:spacing w:val="-3"/>
                <w:sz w:val="22"/>
                <w:szCs w:val="22"/>
              </w:rPr>
            </w:pPr>
            <w:r w:rsidRPr="00306D72">
              <w:rPr>
                <w:rFonts w:ascii="Arial" w:hAnsi="Arial" w:cs="Arial"/>
                <w:b/>
                <w:bCs/>
                <w:noProof/>
                <w:snapToGrid/>
                <w:spacing w:val="-3"/>
                <w:sz w:val="22"/>
                <w:szCs w:val="22"/>
                <w:u w:val="single"/>
                <w:lang w:eastAsia="en-GB"/>
              </w:rPr>
              <w:drawing>
                <wp:anchor distT="0" distB="0" distL="114300" distR="114300" simplePos="0" relativeHeight="251676672" behindDoc="0" locked="0" layoutInCell="1" allowOverlap="1" wp14:anchorId="05CEB9DF" wp14:editId="0A36BE81">
                  <wp:simplePos x="0" y="0"/>
                  <wp:positionH relativeFrom="column">
                    <wp:posOffset>107950</wp:posOffset>
                  </wp:positionH>
                  <wp:positionV relativeFrom="paragraph">
                    <wp:posOffset>410210</wp:posOffset>
                  </wp:positionV>
                  <wp:extent cx="225425" cy="2286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pic:spPr>
                      </pic:pic>
                    </a:graphicData>
                  </a:graphic>
                  <wp14:sizeRelH relativeFrom="page">
                    <wp14:pctWidth>0</wp14:pctWidth>
                  </wp14:sizeRelH>
                  <wp14:sizeRelV relativeFrom="page">
                    <wp14:pctHeight>0</wp14:pctHeight>
                  </wp14:sizeRelV>
                </wp:anchor>
              </w:drawing>
            </w:r>
          </w:p>
        </w:tc>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3C7461F8" w14:textId="7D2D2496" w:rsidR="0013298E" w:rsidRPr="00306D72" w:rsidRDefault="0069020D" w:rsidP="0069020D">
            <w:pPr>
              <w:tabs>
                <w:tab w:val="left" w:pos="-720"/>
                <w:tab w:val="left" w:pos="403"/>
              </w:tabs>
              <w:suppressAutoHyphens/>
              <w:spacing w:before="40" w:after="40"/>
              <w:rPr>
                <w:rFonts w:ascii="Arial" w:hAnsi="Arial" w:cs="Arial"/>
                <w:b/>
                <w:sz w:val="22"/>
                <w:szCs w:val="22"/>
              </w:rPr>
            </w:pPr>
            <w:r w:rsidRPr="00306D72">
              <w:rPr>
                <w:rFonts w:ascii="Arial" w:hAnsi="Arial" w:cs="Arial"/>
                <w:b/>
                <w:sz w:val="22"/>
                <w:szCs w:val="22"/>
              </w:rPr>
              <w:t>1</w:t>
            </w:r>
            <w:r w:rsidR="00EB32E2" w:rsidRPr="00306D72">
              <w:rPr>
                <w:rFonts w:ascii="Arial" w:hAnsi="Arial" w:cs="Arial"/>
                <w:b/>
                <w:sz w:val="22"/>
                <w:szCs w:val="22"/>
              </w:rPr>
              <w:t>7</w:t>
            </w:r>
            <w:r w:rsidR="0013298E" w:rsidRPr="00306D72">
              <w:rPr>
                <w:rFonts w:ascii="Arial" w:hAnsi="Arial" w:cs="Arial"/>
                <w:b/>
                <w:sz w:val="22"/>
                <w:szCs w:val="22"/>
              </w:rPr>
              <w:t>.</w:t>
            </w:r>
            <w:r w:rsidRPr="00306D72">
              <w:rPr>
                <w:rFonts w:ascii="Arial" w:hAnsi="Arial" w:cs="Arial"/>
                <w:b/>
                <w:sz w:val="22"/>
                <w:szCs w:val="22"/>
              </w:rPr>
              <w:tab/>
            </w:r>
            <w:r w:rsidR="0013298E" w:rsidRPr="00306D72">
              <w:rPr>
                <w:rFonts w:ascii="Arial" w:hAnsi="Arial" w:cs="Arial"/>
                <w:b/>
                <w:sz w:val="22"/>
                <w:szCs w:val="22"/>
              </w:rPr>
              <w:t>Cooperation with other committees</w:t>
            </w:r>
          </w:p>
          <w:p w14:paraId="57DF2AD4" w14:textId="77777777" w:rsidR="0013298E" w:rsidRPr="00306D72" w:rsidRDefault="0013298E" w:rsidP="00DC28D0">
            <w:pPr>
              <w:numPr>
                <w:ilvl w:val="0"/>
                <w:numId w:val="5"/>
              </w:numPr>
              <w:tabs>
                <w:tab w:val="left" w:pos="-720"/>
              </w:tabs>
              <w:suppressAutoHyphens/>
              <w:spacing w:before="40" w:after="40"/>
              <w:ind w:left="601" w:hanging="284"/>
              <w:rPr>
                <w:rFonts w:ascii="Arial" w:hAnsi="Arial" w:cs="Arial"/>
                <w:sz w:val="22"/>
                <w:szCs w:val="22"/>
              </w:rPr>
            </w:pPr>
            <w:r w:rsidRPr="00306D72">
              <w:rPr>
                <w:rFonts w:ascii="Arial" w:hAnsi="Arial" w:cs="Arial"/>
                <w:sz w:val="22"/>
                <w:szCs w:val="22"/>
              </w:rPr>
              <w:t>European Committee on Organ Transplantation (CD-P-TO)</w:t>
            </w:r>
          </w:p>
          <w:p w14:paraId="277AE8A6" w14:textId="77777777" w:rsidR="0013298E" w:rsidRPr="00306D72" w:rsidRDefault="0013298E" w:rsidP="00DC28D0">
            <w:pPr>
              <w:numPr>
                <w:ilvl w:val="0"/>
                <w:numId w:val="5"/>
              </w:numPr>
              <w:tabs>
                <w:tab w:val="left" w:pos="-720"/>
              </w:tabs>
              <w:suppressAutoHyphens/>
              <w:spacing w:before="40" w:after="40"/>
              <w:ind w:left="601" w:hanging="284"/>
              <w:rPr>
                <w:rFonts w:ascii="Arial" w:hAnsi="Arial" w:cs="Arial"/>
                <w:sz w:val="22"/>
                <w:szCs w:val="22"/>
              </w:rPr>
            </w:pPr>
            <w:r w:rsidRPr="00306D72">
              <w:rPr>
                <w:rFonts w:ascii="Arial" w:hAnsi="Arial" w:cs="Arial"/>
                <w:sz w:val="22"/>
                <w:szCs w:val="22"/>
              </w:rPr>
              <w:t>European Committee on Blood Transfusion (CD-P-TS)</w:t>
            </w:r>
          </w:p>
          <w:p w14:paraId="313BF5C8" w14:textId="77777777" w:rsidR="0013298E" w:rsidRPr="00306D72" w:rsidRDefault="0013298E" w:rsidP="00DC28D0">
            <w:pPr>
              <w:numPr>
                <w:ilvl w:val="0"/>
                <w:numId w:val="5"/>
              </w:numPr>
              <w:tabs>
                <w:tab w:val="left" w:pos="-720"/>
              </w:tabs>
              <w:suppressAutoHyphens/>
              <w:spacing w:before="40" w:after="40"/>
              <w:ind w:left="601" w:hanging="284"/>
              <w:rPr>
                <w:rFonts w:ascii="Arial" w:hAnsi="Arial" w:cs="Arial"/>
                <w:sz w:val="22"/>
                <w:szCs w:val="22"/>
              </w:rPr>
            </w:pPr>
            <w:r w:rsidRPr="00306D72">
              <w:rPr>
                <w:rFonts w:ascii="Arial" w:hAnsi="Arial" w:cs="Arial"/>
                <w:sz w:val="22"/>
                <w:szCs w:val="22"/>
              </w:rPr>
              <w:t>Consultative</w:t>
            </w:r>
            <w:r w:rsidRPr="00306D72">
              <w:rPr>
                <w:rFonts w:ascii="Arial" w:hAnsi="Arial" w:cs="Arial"/>
                <w:bCs/>
                <w:sz w:val="22"/>
                <w:szCs w:val="22"/>
                <w:lang w:val="en-US"/>
              </w:rPr>
              <w:t xml:space="preserve"> Committee of the Convention for the Protection of Individuals with regard to Automatic Processing of Personal Data (T-PD)</w:t>
            </w:r>
          </w:p>
          <w:p w14:paraId="6450CC73" w14:textId="77777777" w:rsidR="0013298E" w:rsidRPr="00306D72" w:rsidRDefault="0013298E" w:rsidP="00DC28D0">
            <w:pPr>
              <w:numPr>
                <w:ilvl w:val="0"/>
                <w:numId w:val="5"/>
              </w:numPr>
              <w:tabs>
                <w:tab w:val="left" w:pos="-720"/>
              </w:tabs>
              <w:suppressAutoHyphens/>
              <w:spacing w:before="40" w:after="40"/>
              <w:ind w:left="601" w:hanging="284"/>
              <w:rPr>
                <w:rFonts w:ascii="Arial" w:hAnsi="Arial" w:cs="Arial"/>
                <w:sz w:val="22"/>
                <w:szCs w:val="22"/>
              </w:rPr>
            </w:pPr>
            <w:r w:rsidRPr="00306D72">
              <w:rPr>
                <w:rFonts w:ascii="Arial" w:hAnsi="Arial" w:cs="Arial"/>
                <w:bCs/>
                <w:sz w:val="22"/>
                <w:szCs w:val="22"/>
                <w:lang w:val="en-US"/>
              </w:rPr>
              <w:t>Steering Committee for the Rights of the Child (CDENF)</w:t>
            </w:r>
          </w:p>
        </w:tc>
      </w:tr>
    </w:tbl>
    <w:p w14:paraId="767BDBDA" w14:textId="77777777" w:rsidR="001D7D51" w:rsidRDefault="001D7D51">
      <w:r>
        <w:br w:type="page"/>
      </w:r>
    </w:p>
    <w:tbl>
      <w:tblPr>
        <w:tblpPr w:leftFromText="141" w:rightFromText="141" w:vertAnchor="text" w:tblpY="1"/>
        <w:tblOverlap w:val="never"/>
        <w:tblW w:w="10343"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992"/>
        <w:gridCol w:w="3824"/>
        <w:gridCol w:w="5527"/>
      </w:tblGrid>
      <w:tr w:rsidR="0035643B" w:rsidRPr="0035643B" w14:paraId="33B9FDB2" w14:textId="77777777" w:rsidTr="000519CA">
        <w:tc>
          <w:tcPr>
            <w:tcW w:w="992" w:type="dxa"/>
            <w:tcBorders>
              <w:top w:val="single" w:sz="4" w:space="0" w:color="auto"/>
              <w:left w:val="single" w:sz="4" w:space="0" w:color="auto"/>
              <w:right w:val="single" w:sz="4" w:space="0" w:color="auto"/>
            </w:tcBorders>
            <w:shd w:val="clear" w:color="auto" w:fill="auto"/>
          </w:tcPr>
          <w:p w14:paraId="0E557CDF" w14:textId="0935F81B"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00A42206" w14:textId="77777777" w:rsidR="0013298E" w:rsidRPr="00306D72" w:rsidRDefault="0013298E" w:rsidP="00DC28D0">
            <w:pPr>
              <w:spacing w:before="40" w:after="40"/>
              <w:jc w:val="both"/>
              <w:rPr>
                <w:rFonts w:ascii="Arial" w:hAnsi="Arial" w:cs="Arial"/>
                <w:i/>
                <w:sz w:val="22"/>
                <w:szCs w:val="22"/>
              </w:rPr>
            </w:pPr>
            <w:r w:rsidRPr="00306D72">
              <w:rPr>
                <w:rFonts w:ascii="Arial" w:hAnsi="Arial" w:cs="Arial"/>
                <w:b/>
                <w:sz w:val="22"/>
                <w:szCs w:val="22"/>
              </w:rPr>
              <w:t>Useful documents</w:t>
            </w:r>
          </w:p>
        </w:tc>
      </w:tr>
      <w:tr w:rsidR="0035643B" w:rsidRPr="0035643B" w14:paraId="4C961804" w14:textId="77777777" w:rsidTr="001D7D51">
        <w:tc>
          <w:tcPr>
            <w:tcW w:w="992" w:type="dxa"/>
            <w:vMerge w:val="restart"/>
            <w:tcBorders>
              <w:top w:val="single" w:sz="4" w:space="0" w:color="auto"/>
              <w:left w:val="single" w:sz="4" w:space="0" w:color="auto"/>
              <w:right w:val="single" w:sz="4" w:space="0" w:color="auto"/>
            </w:tcBorders>
            <w:shd w:val="clear" w:color="auto" w:fill="auto"/>
          </w:tcPr>
          <w:p w14:paraId="01467461" w14:textId="77777777"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6EB5CA2" w14:textId="77777777" w:rsidR="0013298E" w:rsidRPr="00306D72" w:rsidRDefault="0013298E" w:rsidP="00DC28D0">
            <w:pPr>
              <w:spacing w:before="40" w:after="40"/>
              <w:jc w:val="both"/>
              <w:rPr>
                <w:rFonts w:ascii="Arial" w:hAnsi="Arial" w:cs="Arial"/>
                <w:i/>
                <w:sz w:val="22"/>
                <w:szCs w:val="22"/>
              </w:rPr>
            </w:pPr>
            <w:r w:rsidRPr="00306D72">
              <w:rPr>
                <w:rFonts w:ascii="Arial" w:hAnsi="Arial" w:cs="Arial"/>
                <w:i/>
                <w:sz w:val="22"/>
                <w:szCs w:val="22"/>
              </w:rPr>
              <w:t>DH-BIO(2020)</w:t>
            </w:r>
          </w:p>
        </w:tc>
        <w:tc>
          <w:tcPr>
            <w:tcW w:w="5527" w:type="dxa"/>
            <w:tcBorders>
              <w:top w:val="single" w:sz="4" w:space="0" w:color="auto"/>
              <w:left w:val="single" w:sz="4" w:space="0" w:color="auto"/>
              <w:bottom w:val="single" w:sz="4" w:space="0" w:color="auto"/>
              <w:right w:val="single" w:sz="4" w:space="0" w:color="auto"/>
            </w:tcBorders>
            <w:shd w:val="clear" w:color="auto" w:fill="auto"/>
          </w:tcPr>
          <w:p w14:paraId="0E4D7535" w14:textId="77777777" w:rsidR="0013298E" w:rsidRPr="00306D72" w:rsidRDefault="0013298E" w:rsidP="00DC28D0">
            <w:pPr>
              <w:spacing w:before="40" w:after="40"/>
              <w:jc w:val="both"/>
              <w:rPr>
                <w:rFonts w:ascii="Arial" w:hAnsi="Arial" w:cs="Arial"/>
                <w:i/>
                <w:sz w:val="22"/>
                <w:szCs w:val="22"/>
              </w:rPr>
            </w:pPr>
            <w:r w:rsidRPr="00306D72">
              <w:rPr>
                <w:rFonts w:ascii="Arial" w:hAnsi="Arial" w:cs="Arial"/>
                <w:bCs/>
                <w:i/>
                <w:sz w:val="22"/>
                <w:szCs w:val="22"/>
                <w:lang w:val="en-US"/>
              </w:rPr>
              <w:t>Developments in the field of bioethics in other Council of Europe bodies</w:t>
            </w:r>
          </w:p>
        </w:tc>
      </w:tr>
      <w:tr w:rsidR="0035643B" w:rsidRPr="0035643B" w14:paraId="6FFD64D6" w14:textId="77777777" w:rsidTr="001D7D51">
        <w:tc>
          <w:tcPr>
            <w:tcW w:w="992" w:type="dxa"/>
            <w:vMerge/>
            <w:tcBorders>
              <w:left w:val="single" w:sz="4" w:space="0" w:color="auto"/>
              <w:right w:val="single" w:sz="4" w:space="0" w:color="auto"/>
            </w:tcBorders>
            <w:shd w:val="clear" w:color="auto" w:fill="auto"/>
          </w:tcPr>
          <w:p w14:paraId="35244046" w14:textId="77777777"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4AC289B5" w14:textId="77777777" w:rsidR="0013298E" w:rsidRPr="0035643B" w:rsidRDefault="0013298E" w:rsidP="00DC28D0">
            <w:pPr>
              <w:spacing w:before="40" w:after="40"/>
              <w:jc w:val="both"/>
              <w:rPr>
                <w:rFonts w:ascii="Arial" w:hAnsi="Arial" w:cs="Arial"/>
                <w:i/>
                <w:sz w:val="22"/>
                <w:szCs w:val="22"/>
              </w:rPr>
            </w:pPr>
            <w:r w:rsidRPr="0035643B">
              <w:rPr>
                <w:rFonts w:ascii="Arial" w:hAnsi="Arial" w:cs="Arial"/>
                <w:i/>
                <w:spacing w:val="-3"/>
                <w:sz w:val="22"/>
                <w:szCs w:val="22"/>
              </w:rPr>
              <w:t>CD-P-TO</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429BB26" w14:textId="45375B35" w:rsidR="0013298E" w:rsidRPr="0035643B" w:rsidRDefault="00BE351C" w:rsidP="00DC28D0">
            <w:pPr>
              <w:spacing w:before="40" w:after="40"/>
              <w:jc w:val="both"/>
              <w:rPr>
                <w:rFonts w:ascii="Arial" w:hAnsi="Arial" w:cs="Arial"/>
                <w:i/>
                <w:sz w:val="22"/>
                <w:szCs w:val="22"/>
              </w:rPr>
            </w:pPr>
            <w:hyperlink r:id="rId35" w:history="1">
              <w:r w:rsidR="0013298E" w:rsidRPr="006C7607">
                <w:rPr>
                  <w:rStyle w:val="Hyperlink"/>
                  <w:rFonts w:ascii="Arial" w:hAnsi="Arial" w:cs="Arial"/>
                  <w:i/>
                  <w:sz w:val="22"/>
                  <w:szCs w:val="22"/>
                </w:rPr>
                <w:t>Terms of reference</w:t>
              </w:r>
            </w:hyperlink>
          </w:p>
        </w:tc>
      </w:tr>
      <w:tr w:rsidR="0035643B" w:rsidRPr="0035643B" w14:paraId="0F2F6BEC" w14:textId="77777777" w:rsidTr="001D7D51">
        <w:tc>
          <w:tcPr>
            <w:tcW w:w="992" w:type="dxa"/>
            <w:vMerge/>
            <w:tcBorders>
              <w:left w:val="single" w:sz="4" w:space="0" w:color="auto"/>
              <w:right w:val="single" w:sz="4" w:space="0" w:color="auto"/>
            </w:tcBorders>
            <w:shd w:val="clear" w:color="auto" w:fill="auto"/>
          </w:tcPr>
          <w:p w14:paraId="6712633F" w14:textId="77777777"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47764B51" w14:textId="77777777" w:rsidR="0013298E" w:rsidRPr="0035643B" w:rsidRDefault="0013298E" w:rsidP="00DC28D0">
            <w:pPr>
              <w:spacing w:before="40" w:after="40"/>
              <w:jc w:val="both"/>
              <w:rPr>
                <w:rFonts w:ascii="Arial" w:hAnsi="Arial" w:cs="Arial"/>
                <w:i/>
                <w:sz w:val="22"/>
                <w:szCs w:val="22"/>
              </w:rPr>
            </w:pPr>
            <w:r w:rsidRPr="0035643B">
              <w:rPr>
                <w:rFonts w:ascii="Arial" w:hAnsi="Arial" w:cs="Arial"/>
                <w:i/>
                <w:spacing w:val="-3"/>
                <w:sz w:val="22"/>
                <w:szCs w:val="22"/>
              </w:rPr>
              <w:t>CD-P-TS</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0343DB1" w14:textId="5FDD99C1" w:rsidR="0013298E" w:rsidRPr="0035643B" w:rsidRDefault="00BE351C" w:rsidP="00DC28D0">
            <w:pPr>
              <w:spacing w:before="40" w:after="40"/>
              <w:jc w:val="both"/>
              <w:rPr>
                <w:rFonts w:ascii="Arial" w:hAnsi="Arial" w:cs="Arial"/>
                <w:i/>
                <w:sz w:val="22"/>
                <w:szCs w:val="22"/>
              </w:rPr>
            </w:pPr>
            <w:hyperlink r:id="rId36" w:history="1">
              <w:r w:rsidR="0013298E" w:rsidRPr="006C7607">
                <w:rPr>
                  <w:rStyle w:val="Hyperlink"/>
                  <w:rFonts w:ascii="Arial" w:hAnsi="Arial" w:cs="Arial"/>
                  <w:i/>
                  <w:sz w:val="22"/>
                  <w:szCs w:val="22"/>
                </w:rPr>
                <w:t>Terms of reference</w:t>
              </w:r>
            </w:hyperlink>
          </w:p>
        </w:tc>
      </w:tr>
      <w:tr w:rsidR="0035643B" w:rsidRPr="0035643B" w14:paraId="23C8A72F" w14:textId="77777777" w:rsidTr="001D7D51">
        <w:tc>
          <w:tcPr>
            <w:tcW w:w="992" w:type="dxa"/>
            <w:vMerge/>
            <w:tcBorders>
              <w:left w:val="single" w:sz="4" w:space="0" w:color="auto"/>
              <w:right w:val="single" w:sz="4" w:space="0" w:color="auto"/>
            </w:tcBorders>
            <w:shd w:val="clear" w:color="auto" w:fill="auto"/>
          </w:tcPr>
          <w:p w14:paraId="294BEE30" w14:textId="77777777"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60FD7CC7" w14:textId="77777777" w:rsidR="0013298E" w:rsidRPr="0035643B" w:rsidRDefault="0013298E" w:rsidP="00DC28D0">
            <w:pPr>
              <w:spacing w:before="40" w:after="40"/>
              <w:jc w:val="both"/>
              <w:rPr>
                <w:rFonts w:ascii="Arial" w:hAnsi="Arial" w:cs="Arial"/>
                <w:i/>
                <w:sz w:val="22"/>
                <w:szCs w:val="22"/>
              </w:rPr>
            </w:pPr>
            <w:r w:rsidRPr="0035643B">
              <w:rPr>
                <w:rFonts w:ascii="Arial" w:hAnsi="Arial" w:cs="Arial"/>
                <w:i/>
                <w:spacing w:val="-3"/>
                <w:sz w:val="22"/>
                <w:szCs w:val="22"/>
              </w:rPr>
              <w:t>T-PD</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77A8DA39" w14:textId="0E1B9942" w:rsidR="0013298E" w:rsidRPr="0035643B" w:rsidRDefault="00BE351C" w:rsidP="00DC28D0">
            <w:pPr>
              <w:spacing w:before="40" w:after="40"/>
              <w:jc w:val="both"/>
              <w:rPr>
                <w:rFonts w:ascii="Arial" w:hAnsi="Arial" w:cs="Arial"/>
                <w:i/>
                <w:sz w:val="22"/>
                <w:szCs w:val="22"/>
              </w:rPr>
            </w:pPr>
            <w:hyperlink r:id="rId37" w:history="1">
              <w:r w:rsidR="00197B1C" w:rsidRPr="00197B1C">
                <w:rPr>
                  <w:rStyle w:val="Hyperlink"/>
                  <w:rFonts w:ascii="Arial" w:hAnsi="Arial" w:cs="Arial"/>
                  <w:i/>
                  <w:sz w:val="22"/>
                  <w:szCs w:val="22"/>
                </w:rPr>
                <w:t>Rules of procedure</w:t>
              </w:r>
            </w:hyperlink>
          </w:p>
        </w:tc>
      </w:tr>
      <w:tr w:rsidR="0035643B" w:rsidRPr="0035643B" w14:paraId="05F09F1E" w14:textId="77777777" w:rsidTr="001D7D51">
        <w:tc>
          <w:tcPr>
            <w:tcW w:w="992" w:type="dxa"/>
            <w:vMerge/>
            <w:tcBorders>
              <w:left w:val="single" w:sz="4" w:space="0" w:color="auto"/>
              <w:right w:val="single" w:sz="4" w:space="0" w:color="auto"/>
            </w:tcBorders>
            <w:shd w:val="clear" w:color="auto" w:fill="auto"/>
          </w:tcPr>
          <w:p w14:paraId="63C26DE5" w14:textId="77777777" w:rsidR="0013298E" w:rsidRPr="00306D72" w:rsidRDefault="0013298E" w:rsidP="00DC28D0">
            <w:pPr>
              <w:tabs>
                <w:tab w:val="left" w:pos="-720"/>
              </w:tabs>
              <w:suppressAutoHyphens/>
              <w:spacing w:before="40" w:after="40"/>
              <w:jc w:val="center"/>
              <w:rPr>
                <w:rFonts w:ascii="Arial" w:hAnsi="Arial" w:cs="Arial"/>
                <w:b/>
                <w:bCs/>
                <w:spacing w:val="-3"/>
                <w:sz w:val="22"/>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34FED065" w14:textId="77777777" w:rsidR="0013298E" w:rsidRPr="0035643B" w:rsidRDefault="0013298E" w:rsidP="00DC28D0">
            <w:pPr>
              <w:spacing w:before="40" w:after="40"/>
              <w:jc w:val="both"/>
              <w:rPr>
                <w:rFonts w:ascii="Arial" w:hAnsi="Arial" w:cs="Arial"/>
                <w:i/>
                <w:sz w:val="22"/>
                <w:szCs w:val="22"/>
              </w:rPr>
            </w:pPr>
            <w:r w:rsidRPr="0035643B">
              <w:rPr>
                <w:rFonts w:ascii="Arial" w:hAnsi="Arial" w:cs="Arial"/>
                <w:i/>
                <w:spacing w:val="-3"/>
                <w:sz w:val="22"/>
                <w:szCs w:val="22"/>
              </w:rPr>
              <w:t>CDENF</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E8D833E" w14:textId="3703DCA8" w:rsidR="0013298E" w:rsidRPr="0035643B" w:rsidRDefault="00BE351C" w:rsidP="00DC28D0">
            <w:pPr>
              <w:spacing w:before="40" w:after="40"/>
              <w:jc w:val="both"/>
              <w:rPr>
                <w:rFonts w:ascii="Arial" w:hAnsi="Arial" w:cs="Arial"/>
                <w:i/>
                <w:sz w:val="22"/>
                <w:szCs w:val="22"/>
              </w:rPr>
            </w:pPr>
            <w:hyperlink r:id="rId38" w:history="1">
              <w:r w:rsidR="0013298E" w:rsidRPr="00D75842">
                <w:rPr>
                  <w:rStyle w:val="Hyperlink"/>
                  <w:rFonts w:ascii="Arial" w:hAnsi="Arial" w:cs="Arial"/>
                  <w:i/>
                  <w:sz w:val="22"/>
                  <w:szCs w:val="22"/>
                </w:rPr>
                <w:t>Terms of reference</w:t>
              </w:r>
            </w:hyperlink>
          </w:p>
        </w:tc>
      </w:tr>
      <w:tr w:rsidR="0035643B" w:rsidRPr="0035643B" w14:paraId="6FDC611C" w14:textId="77777777" w:rsidTr="000519CA">
        <w:tc>
          <w:tcPr>
            <w:tcW w:w="10343" w:type="dxa"/>
            <w:gridSpan w:val="3"/>
            <w:tcBorders>
              <w:top w:val="single" w:sz="4" w:space="0" w:color="000000"/>
              <w:left w:val="single" w:sz="4" w:space="0" w:color="7030A0"/>
              <w:bottom w:val="single" w:sz="4" w:space="0" w:color="000000"/>
              <w:right w:val="single" w:sz="4" w:space="0" w:color="7030A0"/>
            </w:tcBorders>
            <w:shd w:val="pct25" w:color="auto" w:fill="auto"/>
            <w:vAlign w:val="center"/>
          </w:tcPr>
          <w:p w14:paraId="7B150136" w14:textId="77777777" w:rsidR="0013298E" w:rsidRPr="00306D72" w:rsidRDefault="0013298E" w:rsidP="00DC28D0">
            <w:pPr>
              <w:spacing w:before="40" w:after="40"/>
              <w:jc w:val="both"/>
              <w:rPr>
                <w:rFonts w:ascii="Arial" w:hAnsi="Arial" w:cs="Arial"/>
                <w:b/>
                <w:sz w:val="22"/>
                <w:szCs w:val="22"/>
                <w:highlight w:val="lightGray"/>
              </w:rPr>
            </w:pPr>
          </w:p>
        </w:tc>
      </w:tr>
      <w:tr w:rsidR="0035643B" w:rsidRPr="0035643B" w14:paraId="1B7E5145" w14:textId="77777777" w:rsidTr="000519CA">
        <w:tc>
          <w:tcPr>
            <w:tcW w:w="992" w:type="dxa"/>
            <w:tcBorders>
              <w:top w:val="single" w:sz="4" w:space="0" w:color="000000"/>
              <w:left w:val="single" w:sz="4" w:space="0" w:color="7030A0"/>
              <w:bottom w:val="single" w:sz="4" w:space="0" w:color="000000"/>
              <w:right w:val="single" w:sz="4" w:space="0" w:color="7030A0"/>
            </w:tcBorders>
            <w:shd w:val="clear" w:color="auto" w:fill="auto"/>
            <w:vAlign w:val="center"/>
          </w:tcPr>
          <w:p w14:paraId="74866FF9" w14:textId="77777777" w:rsidR="0013298E" w:rsidRPr="00306D72" w:rsidRDefault="0013298E" w:rsidP="00DC28D0">
            <w:pPr>
              <w:tabs>
                <w:tab w:val="left" w:pos="-720"/>
              </w:tabs>
              <w:suppressAutoHyphens/>
              <w:spacing w:before="40" w:after="40"/>
              <w:rPr>
                <w:rFonts w:ascii="Arial" w:hAnsi="Arial" w:cs="Arial"/>
                <w:b/>
                <w:bCs/>
                <w:spacing w:val="-3"/>
                <w:sz w:val="22"/>
                <w:szCs w:val="22"/>
              </w:rPr>
            </w:pPr>
            <w:r w:rsidRPr="00306D72">
              <w:rPr>
                <w:rFonts w:ascii="Arial" w:hAnsi="Arial" w:cs="Arial"/>
                <w:b/>
                <w:bCs/>
                <w:noProof/>
                <w:snapToGrid/>
                <w:spacing w:val="-3"/>
                <w:sz w:val="22"/>
                <w:szCs w:val="22"/>
                <w:u w:val="single"/>
                <w:lang w:eastAsia="en-GB"/>
              </w:rPr>
              <w:drawing>
                <wp:anchor distT="0" distB="0" distL="114300" distR="114300" simplePos="0" relativeHeight="251672576" behindDoc="0" locked="0" layoutInCell="1" allowOverlap="1" wp14:anchorId="16896A34" wp14:editId="6852B498">
                  <wp:simplePos x="0" y="0"/>
                  <wp:positionH relativeFrom="column">
                    <wp:posOffset>126365</wp:posOffset>
                  </wp:positionH>
                  <wp:positionV relativeFrom="paragraph">
                    <wp:posOffset>-10795</wp:posOffset>
                  </wp:positionV>
                  <wp:extent cx="225425" cy="22860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pic:spPr>
                      </pic:pic>
                    </a:graphicData>
                  </a:graphic>
                  <wp14:sizeRelH relativeFrom="page">
                    <wp14:pctWidth>0</wp14:pctWidth>
                  </wp14:sizeRelH>
                  <wp14:sizeRelV relativeFrom="page">
                    <wp14:pctHeight>0</wp14:pctHeight>
                  </wp14:sizeRelV>
                </wp:anchor>
              </w:drawing>
            </w:r>
          </w:p>
        </w:tc>
        <w:tc>
          <w:tcPr>
            <w:tcW w:w="9351" w:type="dxa"/>
            <w:gridSpan w:val="2"/>
            <w:tcBorders>
              <w:top w:val="single" w:sz="4" w:space="0" w:color="000000"/>
              <w:left w:val="single" w:sz="4" w:space="0" w:color="7030A0"/>
              <w:bottom w:val="single" w:sz="4" w:space="0" w:color="000000"/>
              <w:right w:val="single" w:sz="4" w:space="0" w:color="7030A0"/>
            </w:tcBorders>
            <w:shd w:val="clear" w:color="auto" w:fill="auto"/>
          </w:tcPr>
          <w:p w14:paraId="64828696" w14:textId="73086568" w:rsidR="0013298E" w:rsidRDefault="0069020D" w:rsidP="0069020D">
            <w:pPr>
              <w:pStyle w:val="COEligne"/>
              <w:tabs>
                <w:tab w:val="left" w:pos="441"/>
              </w:tabs>
              <w:spacing w:before="40" w:after="40"/>
              <w:ind w:right="487"/>
              <w:rPr>
                <w:rFonts w:cs="Arial"/>
                <w:b/>
                <w:bCs/>
                <w:i w:val="0"/>
                <w:sz w:val="22"/>
                <w:szCs w:val="22"/>
                <w:u w:val="none"/>
              </w:rPr>
            </w:pPr>
            <w:r w:rsidRPr="00306D72">
              <w:rPr>
                <w:rFonts w:cs="Arial"/>
                <w:b/>
                <w:bCs/>
                <w:i w:val="0"/>
                <w:sz w:val="22"/>
                <w:szCs w:val="22"/>
                <w:u w:val="none"/>
              </w:rPr>
              <w:t>1</w:t>
            </w:r>
            <w:r w:rsidR="00EB32E2" w:rsidRPr="00306D72">
              <w:rPr>
                <w:rFonts w:cs="Arial"/>
                <w:b/>
                <w:bCs/>
                <w:i w:val="0"/>
                <w:sz w:val="22"/>
                <w:szCs w:val="22"/>
                <w:u w:val="none"/>
              </w:rPr>
              <w:t>8</w:t>
            </w:r>
            <w:r w:rsidR="0013298E" w:rsidRPr="00306D72">
              <w:rPr>
                <w:rFonts w:cs="Arial"/>
                <w:b/>
                <w:bCs/>
                <w:i w:val="0"/>
                <w:sz w:val="22"/>
                <w:szCs w:val="22"/>
                <w:u w:val="none"/>
              </w:rPr>
              <w:t>.</w:t>
            </w:r>
            <w:r w:rsidRPr="00306D72">
              <w:rPr>
                <w:rFonts w:cs="Arial"/>
                <w:b/>
                <w:bCs/>
                <w:i w:val="0"/>
                <w:sz w:val="22"/>
                <w:szCs w:val="22"/>
                <w:u w:val="none"/>
              </w:rPr>
              <w:tab/>
            </w:r>
            <w:r w:rsidR="0013298E" w:rsidRPr="00306D72">
              <w:rPr>
                <w:rFonts w:cs="Arial"/>
                <w:b/>
                <w:bCs/>
                <w:i w:val="0"/>
                <w:sz w:val="22"/>
                <w:szCs w:val="22"/>
                <w:u w:val="none"/>
              </w:rPr>
              <w:t>Cooperation activities</w:t>
            </w:r>
          </w:p>
          <w:p w14:paraId="242748DC" w14:textId="77777777" w:rsidR="00031EEA" w:rsidRPr="00306D72" w:rsidRDefault="00031EEA" w:rsidP="0069020D">
            <w:pPr>
              <w:pStyle w:val="COEligne"/>
              <w:tabs>
                <w:tab w:val="left" w:pos="441"/>
              </w:tabs>
              <w:spacing w:before="40" w:after="40"/>
              <w:ind w:right="487"/>
              <w:rPr>
                <w:rFonts w:cs="Arial"/>
                <w:b/>
                <w:bCs/>
                <w:i w:val="0"/>
                <w:sz w:val="22"/>
                <w:szCs w:val="22"/>
                <w:u w:val="none"/>
              </w:rPr>
            </w:pPr>
          </w:p>
          <w:p w14:paraId="789C33DB" w14:textId="054B7325" w:rsidR="0013298E" w:rsidRPr="00306D72" w:rsidRDefault="0013298E" w:rsidP="009C2F7D">
            <w:pPr>
              <w:pStyle w:val="COEligne"/>
              <w:numPr>
                <w:ilvl w:val="0"/>
                <w:numId w:val="4"/>
              </w:numPr>
              <w:spacing w:before="40" w:after="40"/>
              <w:ind w:left="741" w:right="487"/>
              <w:rPr>
                <w:rFonts w:cs="Arial"/>
                <w:bCs/>
                <w:i w:val="0"/>
                <w:sz w:val="22"/>
                <w:szCs w:val="22"/>
                <w:u w:val="none"/>
              </w:rPr>
            </w:pPr>
            <w:r w:rsidRPr="00306D72">
              <w:rPr>
                <w:rFonts w:cs="Arial"/>
                <w:bCs/>
                <w:i w:val="0"/>
                <w:sz w:val="22"/>
                <w:szCs w:val="22"/>
                <w:u w:val="none"/>
              </w:rPr>
              <w:t>Information on relevant activities foreseen under the Armenia Action Plan.</w:t>
            </w:r>
          </w:p>
        </w:tc>
      </w:tr>
    </w:tbl>
    <w:p w14:paraId="4E006445" w14:textId="77777777" w:rsidR="00FF5178" w:rsidRPr="00306D72" w:rsidRDefault="00FF5178">
      <w:pPr>
        <w:rPr>
          <w:rFonts w:ascii="Arial" w:hAnsi="Arial" w:cs="Arial"/>
        </w:rPr>
      </w:pPr>
    </w:p>
    <w:tbl>
      <w:tblPr>
        <w:tblpPr w:leftFromText="141" w:rightFromText="141" w:vertAnchor="text" w:tblpY="1"/>
        <w:tblOverlap w:val="never"/>
        <w:tblW w:w="103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3828"/>
        <w:gridCol w:w="5528"/>
      </w:tblGrid>
      <w:tr w:rsidR="0035643B" w:rsidRPr="0035643B" w14:paraId="1ACCA55F" w14:textId="77777777" w:rsidTr="008A1070">
        <w:trPr>
          <w:trHeight w:val="417"/>
        </w:trPr>
        <w:tc>
          <w:tcPr>
            <w:tcW w:w="10349" w:type="dxa"/>
            <w:gridSpan w:val="3"/>
            <w:tcBorders>
              <w:bottom w:val="single" w:sz="6" w:space="0" w:color="000000"/>
            </w:tcBorders>
            <w:shd w:val="clear" w:color="auto" w:fill="auto"/>
            <w:vAlign w:val="center"/>
          </w:tcPr>
          <w:p w14:paraId="1ACCA55E" w14:textId="2FB4FE44" w:rsidR="004B1AB3" w:rsidRPr="0035643B" w:rsidRDefault="004B1AB3" w:rsidP="004B1AB3">
            <w:pPr>
              <w:spacing w:before="40" w:after="40"/>
              <w:jc w:val="center"/>
              <w:rPr>
                <w:rFonts w:ascii="Arial" w:hAnsi="Arial" w:cs="Arial"/>
                <w:b/>
                <w:bCs/>
                <w:sz w:val="22"/>
                <w:szCs w:val="22"/>
                <w:lang w:val="en-US"/>
              </w:rPr>
            </w:pPr>
            <w:r w:rsidRPr="0035643B">
              <w:rPr>
                <w:rFonts w:ascii="Arial" w:hAnsi="Arial" w:cs="Arial"/>
              </w:rPr>
              <w:br w:type="page"/>
            </w:r>
            <w:r w:rsidRPr="0035643B">
              <w:rPr>
                <w:rFonts w:ascii="Arial" w:hAnsi="Arial" w:cs="Arial"/>
                <w:b/>
                <w:bCs/>
                <w:sz w:val="22"/>
                <w:szCs w:val="22"/>
                <w:lang w:val="en-US"/>
              </w:rPr>
              <w:t>DOCUMENTS FOR POSSIBLE UPDATE BY DELEGATIONS</w:t>
            </w:r>
          </w:p>
        </w:tc>
      </w:tr>
      <w:tr w:rsidR="0035643B" w:rsidRPr="0035643B" w14:paraId="1ACCA562" w14:textId="77777777" w:rsidTr="008A1070">
        <w:tc>
          <w:tcPr>
            <w:tcW w:w="993" w:type="dxa"/>
            <w:vMerge w:val="restart"/>
            <w:shd w:val="clear" w:color="auto" w:fill="auto"/>
            <w:vAlign w:val="center"/>
          </w:tcPr>
          <w:p w14:paraId="1ACCA560"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9356" w:type="dxa"/>
            <w:gridSpan w:val="2"/>
            <w:shd w:val="clear" w:color="auto" w:fill="auto"/>
            <w:vAlign w:val="center"/>
          </w:tcPr>
          <w:p w14:paraId="1ACCA561" w14:textId="77777777" w:rsidR="004B1AB3" w:rsidRPr="0035643B" w:rsidRDefault="004B1AB3" w:rsidP="004B1AB3">
            <w:pPr>
              <w:spacing w:before="40" w:after="40"/>
              <w:rPr>
                <w:rFonts w:ascii="Arial" w:hAnsi="Arial" w:cs="Arial"/>
                <w:sz w:val="22"/>
                <w:szCs w:val="22"/>
              </w:rPr>
            </w:pPr>
            <w:r w:rsidRPr="0035643B">
              <w:rPr>
                <w:rFonts w:ascii="Arial" w:hAnsi="Arial" w:cs="Arial"/>
                <w:sz w:val="22"/>
                <w:szCs w:val="22"/>
              </w:rPr>
              <w:t>Delegations are invited to provide where appropriate updated information of the following documents</w:t>
            </w:r>
          </w:p>
        </w:tc>
      </w:tr>
      <w:tr w:rsidR="0035643B" w:rsidRPr="0035643B" w14:paraId="1ACCA566" w14:textId="77777777" w:rsidTr="008A1070">
        <w:trPr>
          <w:trHeight w:val="139"/>
        </w:trPr>
        <w:tc>
          <w:tcPr>
            <w:tcW w:w="993" w:type="dxa"/>
            <w:vMerge/>
            <w:shd w:val="clear" w:color="auto" w:fill="auto"/>
            <w:vAlign w:val="center"/>
          </w:tcPr>
          <w:p w14:paraId="1ACCA563"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64" w14:textId="7DF86AFC" w:rsidR="004B1AB3" w:rsidRPr="001F603F" w:rsidRDefault="004B1AB3" w:rsidP="004B1AB3">
            <w:pPr>
              <w:spacing w:before="40" w:after="40"/>
              <w:rPr>
                <w:rFonts w:ascii="Arial" w:hAnsi="Arial" w:cs="Arial"/>
                <w:sz w:val="22"/>
                <w:szCs w:val="22"/>
              </w:rPr>
            </w:pPr>
            <w:r w:rsidRPr="00BE351C">
              <w:rPr>
                <w:rFonts w:ascii="Arial" w:hAnsi="Arial" w:cs="Arial"/>
                <w:i/>
                <w:sz w:val="22"/>
                <w:szCs w:val="22"/>
              </w:rPr>
              <w:t>DH-BIO/INF(2016)4</w:t>
            </w:r>
          </w:p>
        </w:tc>
        <w:tc>
          <w:tcPr>
            <w:tcW w:w="5528" w:type="dxa"/>
            <w:shd w:val="clear" w:color="auto" w:fill="auto"/>
            <w:vAlign w:val="center"/>
          </w:tcPr>
          <w:p w14:paraId="1ACCA565" w14:textId="77777777" w:rsidR="004B1AB3" w:rsidRPr="0035643B" w:rsidRDefault="004B1AB3" w:rsidP="004B1AB3">
            <w:pPr>
              <w:spacing w:before="40" w:after="40"/>
              <w:jc w:val="both"/>
              <w:rPr>
                <w:rFonts w:ascii="Arial" w:hAnsi="Arial" w:cs="Arial"/>
                <w:sz w:val="22"/>
                <w:szCs w:val="22"/>
              </w:rPr>
            </w:pPr>
            <w:r w:rsidRPr="0035643B">
              <w:rPr>
                <w:rFonts w:ascii="Arial" w:hAnsi="Arial" w:cs="Arial"/>
                <w:bCs/>
                <w:i/>
                <w:sz w:val="22"/>
                <w:szCs w:val="22"/>
                <w:lang w:val="en-US"/>
              </w:rPr>
              <w:t>Updated Questionnaire on Medically Assisted Procreation (MAP). Replies of delegations</w:t>
            </w:r>
          </w:p>
        </w:tc>
      </w:tr>
      <w:tr w:rsidR="0035643B" w:rsidRPr="0035643B" w14:paraId="1ACCA56A" w14:textId="77777777" w:rsidTr="008A1070">
        <w:trPr>
          <w:trHeight w:val="139"/>
        </w:trPr>
        <w:tc>
          <w:tcPr>
            <w:tcW w:w="993" w:type="dxa"/>
            <w:vMerge/>
            <w:shd w:val="clear" w:color="auto" w:fill="auto"/>
            <w:vAlign w:val="center"/>
          </w:tcPr>
          <w:p w14:paraId="1ACCA567"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68" w14:textId="6A74E183" w:rsidR="004B1AB3" w:rsidRPr="0035643B" w:rsidRDefault="004B1AB3" w:rsidP="004B1AB3">
            <w:pPr>
              <w:spacing w:before="40" w:after="40"/>
              <w:rPr>
                <w:rStyle w:val="Hyperlink"/>
                <w:rFonts w:ascii="Arial" w:hAnsi="Arial" w:cs="Arial"/>
                <w:i/>
                <w:color w:val="auto"/>
                <w:sz w:val="22"/>
                <w:szCs w:val="22"/>
                <w:u w:val="none"/>
              </w:rPr>
            </w:pPr>
            <w:r w:rsidRPr="00BE351C">
              <w:rPr>
                <w:rFonts w:ascii="Arial" w:hAnsi="Arial" w:cs="Arial"/>
                <w:i/>
                <w:sz w:val="22"/>
                <w:szCs w:val="22"/>
              </w:rPr>
              <w:t>DH-BIO/INF(2016)4 Addendum</w:t>
            </w:r>
          </w:p>
        </w:tc>
        <w:tc>
          <w:tcPr>
            <w:tcW w:w="5528" w:type="dxa"/>
            <w:shd w:val="clear" w:color="auto" w:fill="auto"/>
            <w:vAlign w:val="center"/>
          </w:tcPr>
          <w:p w14:paraId="1ACCA569" w14:textId="77777777" w:rsidR="004B1AB3" w:rsidRPr="0035643B" w:rsidRDefault="004B1AB3" w:rsidP="004B1AB3">
            <w:pPr>
              <w:spacing w:before="40" w:after="40"/>
              <w:jc w:val="both"/>
              <w:rPr>
                <w:rStyle w:val="Hyperlink"/>
                <w:rFonts w:ascii="Arial" w:hAnsi="Arial" w:cs="Arial"/>
                <w:i/>
                <w:color w:val="auto"/>
                <w:sz w:val="22"/>
                <w:szCs w:val="22"/>
                <w:u w:val="none"/>
              </w:rPr>
            </w:pPr>
            <w:r w:rsidRPr="0035643B">
              <w:rPr>
                <w:rFonts w:ascii="Arial" w:hAnsi="Arial" w:cs="Arial"/>
                <w:bCs/>
                <w:i/>
                <w:sz w:val="22"/>
                <w:szCs w:val="22"/>
                <w:lang w:val="en-US"/>
              </w:rPr>
              <w:t>Replies to the questionnaire on surrogacy</w:t>
            </w:r>
          </w:p>
        </w:tc>
      </w:tr>
      <w:tr w:rsidR="0035643B" w:rsidRPr="0035643B" w14:paraId="1ACCA56E" w14:textId="77777777" w:rsidTr="008A1070">
        <w:tc>
          <w:tcPr>
            <w:tcW w:w="993" w:type="dxa"/>
            <w:vMerge/>
            <w:shd w:val="clear" w:color="auto" w:fill="auto"/>
            <w:vAlign w:val="center"/>
          </w:tcPr>
          <w:p w14:paraId="1ACCA56B"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6C" w14:textId="092CED32" w:rsidR="004B1AB3" w:rsidRPr="0035643B" w:rsidRDefault="004B1AB3" w:rsidP="004B1AB3">
            <w:pPr>
              <w:spacing w:before="40" w:after="40"/>
              <w:rPr>
                <w:rFonts w:ascii="Arial" w:hAnsi="Arial" w:cs="Arial"/>
                <w:i/>
                <w:sz w:val="22"/>
                <w:szCs w:val="22"/>
              </w:rPr>
            </w:pPr>
            <w:r w:rsidRPr="00BE351C">
              <w:rPr>
                <w:rFonts w:ascii="Arial" w:hAnsi="Arial" w:cs="Arial"/>
                <w:i/>
                <w:sz w:val="22"/>
                <w:szCs w:val="22"/>
              </w:rPr>
              <w:t>DH-BIO/INF(2015)6</w:t>
            </w:r>
          </w:p>
        </w:tc>
        <w:tc>
          <w:tcPr>
            <w:tcW w:w="5528" w:type="dxa"/>
            <w:shd w:val="clear" w:color="auto" w:fill="auto"/>
            <w:vAlign w:val="center"/>
          </w:tcPr>
          <w:p w14:paraId="1ACCA56D" w14:textId="77777777" w:rsidR="004B1AB3" w:rsidRPr="0035643B" w:rsidRDefault="004B1AB3" w:rsidP="004B1AB3">
            <w:pPr>
              <w:spacing w:before="40" w:after="40"/>
              <w:jc w:val="both"/>
              <w:rPr>
                <w:rFonts w:ascii="Arial" w:hAnsi="Arial" w:cs="Arial"/>
                <w:i/>
                <w:sz w:val="22"/>
                <w:szCs w:val="22"/>
              </w:rPr>
            </w:pPr>
            <w:r w:rsidRPr="0035643B">
              <w:rPr>
                <w:rFonts w:ascii="Arial" w:hAnsi="Arial" w:cs="Arial"/>
                <w:i/>
                <w:sz w:val="22"/>
                <w:szCs w:val="22"/>
              </w:rPr>
              <w:t>Background document on preimplantation and prenatal genetic testing -legislation</w:t>
            </w:r>
          </w:p>
        </w:tc>
      </w:tr>
      <w:tr w:rsidR="0035643B" w:rsidRPr="0035643B" w14:paraId="0C3F7079" w14:textId="77777777" w:rsidTr="008A1070">
        <w:tc>
          <w:tcPr>
            <w:tcW w:w="993" w:type="dxa"/>
            <w:vMerge/>
            <w:shd w:val="clear" w:color="auto" w:fill="auto"/>
            <w:vAlign w:val="center"/>
          </w:tcPr>
          <w:p w14:paraId="367BCB08"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4628B771" w14:textId="21317C13" w:rsidR="004B1AB3" w:rsidRPr="0035643B" w:rsidRDefault="004E5B89" w:rsidP="004B1AB3">
            <w:pPr>
              <w:spacing w:before="40" w:after="40"/>
              <w:rPr>
                <w:rFonts w:ascii="Arial" w:hAnsi="Arial" w:cs="Arial"/>
                <w:i/>
                <w:iCs/>
                <w:sz w:val="22"/>
                <w:szCs w:val="22"/>
              </w:rPr>
            </w:pPr>
            <w:r w:rsidRPr="00BE351C">
              <w:rPr>
                <w:rFonts w:ascii="Arial" w:hAnsi="Arial" w:cs="Arial"/>
                <w:i/>
                <w:iCs/>
                <w:sz w:val="22"/>
                <w:szCs w:val="22"/>
              </w:rPr>
              <w:t>DH-BI</w:t>
            </w:r>
            <w:bookmarkStart w:id="7" w:name="_GoBack"/>
            <w:bookmarkEnd w:id="7"/>
            <w:r w:rsidRPr="00BE351C">
              <w:rPr>
                <w:rFonts w:ascii="Arial" w:hAnsi="Arial" w:cs="Arial"/>
                <w:i/>
                <w:iCs/>
                <w:sz w:val="22"/>
                <w:szCs w:val="22"/>
              </w:rPr>
              <w:t>O(2020)12</w:t>
            </w:r>
          </w:p>
        </w:tc>
        <w:tc>
          <w:tcPr>
            <w:tcW w:w="5528" w:type="dxa"/>
            <w:shd w:val="clear" w:color="auto" w:fill="auto"/>
            <w:vAlign w:val="center"/>
          </w:tcPr>
          <w:p w14:paraId="2312331C" w14:textId="19B2EE5F" w:rsidR="004B1AB3" w:rsidRPr="0035643B" w:rsidRDefault="004B1AB3" w:rsidP="004B1AB3">
            <w:pPr>
              <w:spacing w:before="40" w:after="40"/>
              <w:jc w:val="both"/>
              <w:rPr>
                <w:rFonts w:ascii="Arial" w:hAnsi="Arial" w:cs="Arial"/>
                <w:i/>
                <w:sz w:val="22"/>
                <w:szCs w:val="22"/>
              </w:rPr>
            </w:pPr>
            <w:r w:rsidRPr="0035643B">
              <w:rPr>
                <w:rFonts w:ascii="Arial" w:hAnsi="Arial" w:cs="Arial"/>
                <w:i/>
                <w:sz w:val="22"/>
                <w:szCs w:val="22"/>
              </w:rPr>
              <w:t>Legislative developments on nuclear transfer and their relationship with Article 18.2 of the Convention</w:t>
            </w:r>
          </w:p>
        </w:tc>
      </w:tr>
      <w:tr w:rsidR="0035643B" w:rsidRPr="0035643B" w14:paraId="1ACCA574" w14:textId="77777777" w:rsidTr="008A1070">
        <w:trPr>
          <w:trHeight w:val="417"/>
        </w:trPr>
        <w:tc>
          <w:tcPr>
            <w:tcW w:w="10349" w:type="dxa"/>
            <w:gridSpan w:val="3"/>
            <w:tcBorders>
              <w:bottom w:val="single" w:sz="6" w:space="0" w:color="000000"/>
            </w:tcBorders>
            <w:shd w:val="clear" w:color="auto" w:fill="auto"/>
            <w:vAlign w:val="center"/>
          </w:tcPr>
          <w:p w14:paraId="1ACCA573" w14:textId="1E90C3B4" w:rsidR="004B1AB3" w:rsidRPr="0035643B" w:rsidRDefault="004B1AB3" w:rsidP="004B1AB3">
            <w:pPr>
              <w:spacing w:before="40" w:after="40"/>
              <w:jc w:val="center"/>
              <w:rPr>
                <w:rFonts w:ascii="Arial" w:hAnsi="Arial" w:cs="Arial"/>
                <w:b/>
                <w:bCs/>
                <w:sz w:val="22"/>
                <w:szCs w:val="22"/>
                <w:lang w:val="en-US"/>
              </w:rPr>
            </w:pPr>
            <w:r w:rsidRPr="0035643B">
              <w:rPr>
                <w:rFonts w:ascii="Arial" w:hAnsi="Arial" w:cs="Arial"/>
                <w:b/>
                <w:bCs/>
                <w:sz w:val="22"/>
                <w:szCs w:val="22"/>
                <w:lang w:val="en-US"/>
              </w:rPr>
              <w:t>USEFUL DOCUMENTS FOR SEVERAL ITEMS</w:t>
            </w:r>
          </w:p>
        </w:tc>
      </w:tr>
      <w:tr w:rsidR="0035643B" w:rsidRPr="0035643B" w14:paraId="1ACCA578" w14:textId="77777777" w:rsidTr="008A1070">
        <w:tc>
          <w:tcPr>
            <w:tcW w:w="993" w:type="dxa"/>
            <w:vMerge w:val="restart"/>
            <w:shd w:val="clear" w:color="auto" w:fill="auto"/>
            <w:vAlign w:val="center"/>
          </w:tcPr>
          <w:p w14:paraId="1ACCA575" w14:textId="77777777"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76" w14:textId="08D0C1D7" w:rsidR="004B1AB3" w:rsidRPr="0035643B" w:rsidRDefault="00BE351C" w:rsidP="004B1AB3">
            <w:pPr>
              <w:pStyle w:val="COELignes"/>
              <w:spacing w:before="40" w:after="40"/>
              <w:jc w:val="left"/>
              <w:rPr>
                <w:rFonts w:cs="Arial"/>
                <w:sz w:val="22"/>
                <w:szCs w:val="22"/>
                <w:u w:val="none"/>
              </w:rPr>
            </w:pPr>
            <w:hyperlink r:id="rId39" w:history="1">
              <w:r w:rsidR="004B1AB3" w:rsidRPr="00C303B1">
                <w:rPr>
                  <w:rStyle w:val="Hyperlink"/>
                  <w:rFonts w:cs="Arial"/>
                  <w:sz w:val="22"/>
                  <w:szCs w:val="22"/>
                </w:rPr>
                <w:t>DH-BIO/RAP</w:t>
              </w:r>
              <w:r w:rsidR="00785325" w:rsidRPr="00C303B1">
                <w:rPr>
                  <w:rStyle w:val="Hyperlink"/>
                  <w:rFonts w:cs="Arial"/>
                  <w:sz w:val="22"/>
                  <w:szCs w:val="22"/>
                </w:rPr>
                <w:t xml:space="preserve"> 16</w:t>
              </w:r>
            </w:hyperlink>
          </w:p>
        </w:tc>
        <w:tc>
          <w:tcPr>
            <w:tcW w:w="5528" w:type="dxa"/>
            <w:shd w:val="clear" w:color="auto" w:fill="auto"/>
            <w:vAlign w:val="center"/>
          </w:tcPr>
          <w:p w14:paraId="1ACCA577" w14:textId="1774F264" w:rsidR="004B1AB3" w:rsidRPr="0035643B" w:rsidRDefault="004B1AB3" w:rsidP="004B1AB3">
            <w:pPr>
              <w:spacing w:before="40" w:after="40"/>
              <w:jc w:val="both"/>
              <w:rPr>
                <w:rFonts w:ascii="Arial" w:hAnsi="Arial" w:cs="Arial"/>
                <w:i/>
                <w:sz w:val="22"/>
                <w:szCs w:val="22"/>
              </w:rPr>
            </w:pPr>
            <w:r w:rsidRPr="0035643B">
              <w:rPr>
                <w:rFonts w:ascii="Arial" w:hAnsi="Arial" w:cs="Arial"/>
                <w:i/>
                <w:sz w:val="22"/>
                <w:szCs w:val="22"/>
              </w:rPr>
              <w:t>Report of the 1</w:t>
            </w:r>
            <w:r w:rsidR="00D4618B" w:rsidRPr="0035643B">
              <w:rPr>
                <w:rFonts w:ascii="Arial" w:hAnsi="Arial" w:cs="Arial"/>
                <w:i/>
                <w:sz w:val="22"/>
                <w:szCs w:val="22"/>
              </w:rPr>
              <w:t>6</w:t>
            </w:r>
            <w:r w:rsidRPr="0035643B">
              <w:rPr>
                <w:rFonts w:ascii="Arial" w:hAnsi="Arial" w:cs="Arial"/>
                <w:i/>
                <w:sz w:val="22"/>
                <w:szCs w:val="22"/>
                <w:vertAlign w:val="superscript"/>
              </w:rPr>
              <w:t>th</w:t>
            </w:r>
            <w:r w:rsidRPr="0035643B">
              <w:rPr>
                <w:rFonts w:ascii="Arial" w:hAnsi="Arial" w:cs="Arial"/>
                <w:i/>
                <w:sz w:val="22"/>
                <w:szCs w:val="22"/>
              </w:rPr>
              <w:t xml:space="preserve"> meeting of the DH-BIO</w:t>
            </w:r>
          </w:p>
        </w:tc>
      </w:tr>
      <w:tr w:rsidR="00C303B1" w:rsidRPr="0035643B" w14:paraId="1ACCA57C" w14:textId="77777777" w:rsidTr="008A1070">
        <w:tc>
          <w:tcPr>
            <w:tcW w:w="993" w:type="dxa"/>
            <w:vMerge/>
            <w:shd w:val="clear" w:color="auto" w:fill="auto"/>
            <w:vAlign w:val="center"/>
          </w:tcPr>
          <w:p w14:paraId="1ACCA579" w14:textId="77777777" w:rsidR="00C303B1" w:rsidRPr="0035643B" w:rsidRDefault="00C303B1" w:rsidP="00C303B1">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7A" w14:textId="2D54AEB2" w:rsidR="00C303B1" w:rsidRPr="0035643B" w:rsidRDefault="00BE351C" w:rsidP="00C303B1">
            <w:pPr>
              <w:pStyle w:val="COELignes"/>
              <w:spacing w:before="40" w:after="40"/>
              <w:jc w:val="left"/>
              <w:rPr>
                <w:rFonts w:cs="Arial"/>
                <w:bCs/>
                <w:sz w:val="22"/>
                <w:szCs w:val="22"/>
                <w:u w:val="none"/>
              </w:rPr>
            </w:pPr>
            <w:hyperlink r:id="rId40" w:history="1">
              <w:r w:rsidR="00C303B1" w:rsidRPr="00C34425">
                <w:rPr>
                  <w:rStyle w:val="Hyperlink"/>
                  <w:rFonts w:cs="Arial"/>
                  <w:spacing w:val="-3"/>
                  <w:sz w:val="22"/>
                  <w:szCs w:val="22"/>
                </w:rPr>
                <w:t>DH-BIO/BU RAP(2020)1</w:t>
              </w:r>
            </w:hyperlink>
          </w:p>
        </w:tc>
        <w:tc>
          <w:tcPr>
            <w:tcW w:w="5528" w:type="dxa"/>
            <w:shd w:val="clear" w:color="auto" w:fill="auto"/>
            <w:vAlign w:val="center"/>
          </w:tcPr>
          <w:p w14:paraId="1ACCA57B" w14:textId="2DA78E4C" w:rsidR="00C303B1" w:rsidRPr="0035643B" w:rsidRDefault="00C303B1" w:rsidP="00C303B1">
            <w:pPr>
              <w:tabs>
                <w:tab w:val="left" w:pos="567"/>
              </w:tabs>
              <w:autoSpaceDE w:val="0"/>
              <w:autoSpaceDN w:val="0"/>
              <w:adjustRightInd w:val="0"/>
              <w:spacing w:before="40" w:after="40"/>
              <w:ind w:right="34"/>
              <w:jc w:val="both"/>
              <w:rPr>
                <w:rFonts w:ascii="Arial" w:hAnsi="Arial" w:cs="Arial"/>
                <w:i/>
                <w:sz w:val="22"/>
                <w:szCs w:val="22"/>
                <w:lang w:val="en-US"/>
              </w:rPr>
            </w:pPr>
            <w:r w:rsidRPr="0035643B">
              <w:rPr>
                <w:rFonts w:ascii="Arial" w:hAnsi="Arial" w:cs="Arial"/>
                <w:i/>
                <w:sz w:val="22"/>
                <w:szCs w:val="22"/>
              </w:rPr>
              <w:t>Meeting Report of the Bureau (16-18 March 2020)</w:t>
            </w:r>
          </w:p>
        </w:tc>
      </w:tr>
      <w:tr w:rsidR="00C303B1" w:rsidRPr="0035643B" w14:paraId="5FB10E35" w14:textId="77777777" w:rsidTr="008A1070">
        <w:tc>
          <w:tcPr>
            <w:tcW w:w="993" w:type="dxa"/>
            <w:shd w:val="clear" w:color="auto" w:fill="auto"/>
            <w:vAlign w:val="center"/>
          </w:tcPr>
          <w:p w14:paraId="6EC57A17" w14:textId="77777777" w:rsidR="00C303B1" w:rsidRPr="0035643B" w:rsidRDefault="00C303B1" w:rsidP="00C303B1">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28E9C310" w14:textId="4349FE6F" w:rsidR="00C303B1" w:rsidRPr="0035643B" w:rsidRDefault="00BE351C" w:rsidP="00C303B1">
            <w:pPr>
              <w:pStyle w:val="COELignes"/>
              <w:spacing w:before="40" w:after="40"/>
              <w:jc w:val="left"/>
              <w:rPr>
                <w:rFonts w:cs="Arial"/>
                <w:spacing w:val="-3"/>
                <w:sz w:val="22"/>
                <w:szCs w:val="22"/>
                <w:u w:val="none"/>
              </w:rPr>
            </w:pPr>
            <w:hyperlink r:id="rId41" w:history="1">
              <w:r w:rsidR="00C303B1" w:rsidRPr="00C34425">
                <w:rPr>
                  <w:rStyle w:val="Hyperlink"/>
                  <w:rFonts w:cs="Arial"/>
                  <w:spacing w:val="-3"/>
                  <w:sz w:val="22"/>
                  <w:szCs w:val="22"/>
                </w:rPr>
                <w:t>DH-BIO/BU RAP(2020)2</w:t>
              </w:r>
            </w:hyperlink>
          </w:p>
        </w:tc>
        <w:tc>
          <w:tcPr>
            <w:tcW w:w="5528" w:type="dxa"/>
            <w:shd w:val="clear" w:color="auto" w:fill="auto"/>
            <w:vAlign w:val="center"/>
          </w:tcPr>
          <w:p w14:paraId="2AECF649" w14:textId="24D1E415" w:rsidR="00C303B1" w:rsidRPr="0035643B" w:rsidRDefault="00C303B1" w:rsidP="00C303B1">
            <w:pPr>
              <w:tabs>
                <w:tab w:val="left" w:pos="567"/>
              </w:tabs>
              <w:autoSpaceDE w:val="0"/>
              <w:autoSpaceDN w:val="0"/>
              <w:adjustRightInd w:val="0"/>
              <w:spacing w:before="40" w:after="40"/>
              <w:ind w:right="34"/>
              <w:jc w:val="both"/>
              <w:rPr>
                <w:rFonts w:ascii="Arial" w:hAnsi="Arial" w:cs="Arial"/>
                <w:i/>
                <w:sz w:val="22"/>
                <w:szCs w:val="22"/>
              </w:rPr>
            </w:pPr>
            <w:r w:rsidRPr="0035643B">
              <w:rPr>
                <w:rFonts w:ascii="Arial" w:hAnsi="Arial" w:cs="Arial"/>
                <w:i/>
                <w:sz w:val="22"/>
                <w:szCs w:val="22"/>
              </w:rPr>
              <w:t>Meeting Report of the Bureau (23 April 2020)</w:t>
            </w:r>
          </w:p>
        </w:tc>
      </w:tr>
      <w:tr w:rsidR="00C303B1" w:rsidRPr="0035643B" w14:paraId="748E22C9" w14:textId="77777777" w:rsidTr="008A1070">
        <w:tc>
          <w:tcPr>
            <w:tcW w:w="993" w:type="dxa"/>
            <w:shd w:val="clear" w:color="auto" w:fill="auto"/>
            <w:vAlign w:val="center"/>
          </w:tcPr>
          <w:p w14:paraId="576DAA07" w14:textId="77777777" w:rsidR="00C303B1" w:rsidRPr="0035643B" w:rsidRDefault="00C303B1" w:rsidP="00C303B1">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2520ABD5" w14:textId="4C11DF77" w:rsidR="00C303B1" w:rsidRPr="0035643B" w:rsidRDefault="00BE351C" w:rsidP="00C303B1">
            <w:pPr>
              <w:pStyle w:val="COELignes"/>
              <w:spacing w:before="40" w:after="40"/>
              <w:jc w:val="left"/>
              <w:rPr>
                <w:rFonts w:cs="Arial"/>
                <w:spacing w:val="-3"/>
                <w:sz w:val="22"/>
                <w:szCs w:val="22"/>
                <w:u w:val="none"/>
              </w:rPr>
            </w:pPr>
            <w:hyperlink r:id="rId42" w:history="1">
              <w:r w:rsidR="00C303B1" w:rsidRPr="00C34425">
                <w:rPr>
                  <w:rStyle w:val="Hyperlink"/>
                  <w:rFonts w:cs="Arial"/>
                  <w:spacing w:val="-3"/>
                  <w:sz w:val="22"/>
                  <w:szCs w:val="22"/>
                </w:rPr>
                <w:t>DH-BIO/BU RAP(2020)3</w:t>
              </w:r>
            </w:hyperlink>
          </w:p>
        </w:tc>
        <w:tc>
          <w:tcPr>
            <w:tcW w:w="5528" w:type="dxa"/>
            <w:shd w:val="clear" w:color="auto" w:fill="auto"/>
            <w:vAlign w:val="center"/>
          </w:tcPr>
          <w:p w14:paraId="716CC352" w14:textId="3C86B02B" w:rsidR="00C303B1" w:rsidRPr="0035643B" w:rsidRDefault="00C303B1" w:rsidP="00C303B1">
            <w:pPr>
              <w:tabs>
                <w:tab w:val="left" w:pos="567"/>
              </w:tabs>
              <w:autoSpaceDE w:val="0"/>
              <w:autoSpaceDN w:val="0"/>
              <w:adjustRightInd w:val="0"/>
              <w:spacing w:before="40" w:after="40"/>
              <w:ind w:right="34"/>
              <w:jc w:val="both"/>
              <w:rPr>
                <w:rFonts w:ascii="Arial" w:hAnsi="Arial" w:cs="Arial"/>
                <w:i/>
                <w:sz w:val="22"/>
                <w:szCs w:val="22"/>
              </w:rPr>
            </w:pPr>
            <w:r w:rsidRPr="0035643B">
              <w:rPr>
                <w:rFonts w:ascii="Arial" w:hAnsi="Arial" w:cs="Arial"/>
                <w:i/>
                <w:sz w:val="22"/>
                <w:szCs w:val="22"/>
              </w:rPr>
              <w:t>Meeting Report of the Bureau</w:t>
            </w:r>
            <w:r w:rsidRPr="0035643B">
              <w:rPr>
                <w:rFonts w:ascii="Arial" w:hAnsi="Arial"/>
                <w:i/>
                <w:sz w:val="22"/>
                <w:szCs w:val="22"/>
                <w:lang w:val="en-US"/>
              </w:rPr>
              <w:t xml:space="preserve"> (22 May 2020)</w:t>
            </w:r>
          </w:p>
        </w:tc>
      </w:tr>
      <w:tr w:rsidR="0035643B" w:rsidRPr="0035643B" w14:paraId="1ACCA580" w14:textId="77777777" w:rsidTr="008A1070">
        <w:tc>
          <w:tcPr>
            <w:tcW w:w="993" w:type="dxa"/>
            <w:shd w:val="clear" w:color="auto" w:fill="auto"/>
            <w:vAlign w:val="center"/>
          </w:tcPr>
          <w:p w14:paraId="1ACCA57D" w14:textId="3424DC48" w:rsidR="004B1AB3" w:rsidRPr="0035643B" w:rsidRDefault="004B1AB3" w:rsidP="004B1AB3">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7E" w14:textId="68AD2668" w:rsidR="004B1AB3" w:rsidRPr="0035643B" w:rsidRDefault="00BE351C" w:rsidP="004B1AB3">
            <w:pPr>
              <w:pStyle w:val="COELignes"/>
              <w:spacing w:before="40" w:after="40"/>
              <w:jc w:val="left"/>
              <w:rPr>
                <w:rFonts w:cs="Arial"/>
                <w:spacing w:val="-3"/>
                <w:sz w:val="22"/>
                <w:szCs w:val="22"/>
                <w:u w:val="none"/>
              </w:rPr>
            </w:pPr>
            <w:hyperlink r:id="rId43" w:history="1">
              <w:r w:rsidR="004B1AB3" w:rsidRPr="00A12369">
                <w:rPr>
                  <w:rStyle w:val="Hyperlink"/>
                  <w:rFonts w:cs="Arial"/>
                  <w:sz w:val="22"/>
                  <w:szCs w:val="22"/>
                </w:rPr>
                <w:t>DH-BIO</w:t>
              </w:r>
              <w:r w:rsidR="005320ED" w:rsidRPr="00A12369">
                <w:rPr>
                  <w:rStyle w:val="Hyperlink"/>
                  <w:rFonts w:cs="Arial"/>
                  <w:sz w:val="22"/>
                  <w:szCs w:val="22"/>
                </w:rPr>
                <w:t>/</w:t>
              </w:r>
              <w:r w:rsidR="00A12369" w:rsidRPr="00A12369">
                <w:rPr>
                  <w:rStyle w:val="Hyperlink"/>
                  <w:rFonts w:cs="Arial"/>
                  <w:sz w:val="22"/>
                  <w:szCs w:val="22"/>
                </w:rPr>
                <w:t>INF</w:t>
              </w:r>
              <w:r w:rsidR="004B1AB3" w:rsidRPr="00A12369">
                <w:rPr>
                  <w:rStyle w:val="Hyperlink"/>
                  <w:rFonts w:cs="Arial"/>
                  <w:sz w:val="22"/>
                  <w:szCs w:val="22"/>
                </w:rPr>
                <w:t>(201</w:t>
              </w:r>
              <w:r w:rsidR="00933AE4" w:rsidRPr="00A12369">
                <w:rPr>
                  <w:rStyle w:val="Hyperlink"/>
                  <w:rFonts w:cs="Arial"/>
                  <w:sz w:val="22"/>
                  <w:szCs w:val="22"/>
                </w:rPr>
                <w:t>9</w:t>
              </w:r>
              <w:r w:rsidR="00D4618B" w:rsidRPr="00A12369">
                <w:rPr>
                  <w:rStyle w:val="Hyperlink"/>
                  <w:rFonts w:cs="Arial"/>
                  <w:sz w:val="22"/>
                  <w:szCs w:val="22"/>
                </w:rPr>
                <w:t>)</w:t>
              </w:r>
              <w:r w:rsidR="00A12369" w:rsidRPr="00A12369">
                <w:rPr>
                  <w:rStyle w:val="Hyperlink"/>
                  <w:rFonts w:cs="Arial"/>
                  <w:sz w:val="22"/>
                  <w:szCs w:val="22"/>
                </w:rPr>
                <w:t>12</w:t>
              </w:r>
            </w:hyperlink>
          </w:p>
        </w:tc>
        <w:tc>
          <w:tcPr>
            <w:tcW w:w="5528" w:type="dxa"/>
            <w:shd w:val="clear" w:color="auto" w:fill="auto"/>
            <w:vAlign w:val="center"/>
          </w:tcPr>
          <w:p w14:paraId="1ACCA57F" w14:textId="08779AC7" w:rsidR="004B1AB3" w:rsidRPr="0035643B" w:rsidRDefault="00D4618B" w:rsidP="004B1AB3">
            <w:pPr>
              <w:tabs>
                <w:tab w:val="left" w:pos="567"/>
              </w:tabs>
              <w:autoSpaceDE w:val="0"/>
              <w:autoSpaceDN w:val="0"/>
              <w:adjustRightInd w:val="0"/>
              <w:spacing w:before="40" w:after="40"/>
              <w:ind w:right="34"/>
              <w:jc w:val="both"/>
              <w:rPr>
                <w:rFonts w:ascii="Arial" w:hAnsi="Arial" w:cs="Arial"/>
                <w:i/>
                <w:sz w:val="22"/>
                <w:szCs w:val="22"/>
              </w:rPr>
            </w:pPr>
            <w:r w:rsidRPr="0035643B">
              <w:rPr>
                <w:rFonts w:ascii="Arial" w:hAnsi="Arial" w:cs="Arial"/>
                <w:i/>
                <w:sz w:val="22"/>
                <w:szCs w:val="22"/>
              </w:rPr>
              <w:t>T</w:t>
            </w:r>
            <w:r w:rsidR="004B1AB3" w:rsidRPr="0035643B">
              <w:rPr>
                <w:rFonts w:ascii="Arial" w:hAnsi="Arial" w:cs="Arial"/>
                <w:i/>
                <w:sz w:val="22"/>
                <w:szCs w:val="22"/>
              </w:rPr>
              <w:t>erms of reference of the DH-BIO for 20</w:t>
            </w:r>
            <w:r w:rsidR="00763271" w:rsidRPr="0035643B">
              <w:rPr>
                <w:rFonts w:ascii="Arial" w:hAnsi="Arial" w:cs="Arial"/>
                <w:i/>
                <w:sz w:val="22"/>
                <w:szCs w:val="22"/>
              </w:rPr>
              <w:t>20</w:t>
            </w:r>
            <w:r w:rsidR="004B1AB3" w:rsidRPr="0035643B">
              <w:rPr>
                <w:rFonts w:ascii="Arial" w:hAnsi="Arial" w:cs="Arial"/>
                <w:i/>
                <w:sz w:val="22"/>
                <w:szCs w:val="22"/>
              </w:rPr>
              <w:t>-202</w:t>
            </w:r>
            <w:r w:rsidR="00763271" w:rsidRPr="0035643B">
              <w:rPr>
                <w:rFonts w:ascii="Arial" w:hAnsi="Arial" w:cs="Arial"/>
                <w:i/>
                <w:sz w:val="22"/>
                <w:szCs w:val="22"/>
              </w:rPr>
              <w:t>1</w:t>
            </w:r>
          </w:p>
        </w:tc>
      </w:tr>
      <w:tr w:rsidR="0035643B" w:rsidRPr="0035643B" w14:paraId="1ACCA582" w14:textId="77777777" w:rsidTr="008A1070">
        <w:trPr>
          <w:trHeight w:val="417"/>
        </w:trPr>
        <w:tc>
          <w:tcPr>
            <w:tcW w:w="10349" w:type="dxa"/>
            <w:gridSpan w:val="3"/>
            <w:tcBorders>
              <w:bottom w:val="single" w:sz="6" w:space="0" w:color="000000"/>
            </w:tcBorders>
            <w:shd w:val="clear" w:color="auto" w:fill="auto"/>
            <w:vAlign w:val="center"/>
          </w:tcPr>
          <w:p w14:paraId="1ACCA581" w14:textId="6722F15A" w:rsidR="004B1AB3" w:rsidRPr="0035643B" w:rsidRDefault="004B1AB3" w:rsidP="004B1AB3">
            <w:pPr>
              <w:spacing w:before="40" w:after="40"/>
              <w:jc w:val="center"/>
              <w:rPr>
                <w:rFonts w:ascii="Arial" w:hAnsi="Arial" w:cs="Arial"/>
                <w:b/>
                <w:bCs/>
                <w:sz w:val="22"/>
                <w:szCs w:val="22"/>
                <w:lang w:val="en-US"/>
              </w:rPr>
            </w:pPr>
            <w:r w:rsidRPr="0035643B">
              <w:rPr>
                <w:rFonts w:ascii="Arial" w:hAnsi="Arial" w:cs="Arial"/>
                <w:b/>
                <w:bCs/>
                <w:sz w:val="22"/>
                <w:szCs w:val="22"/>
                <w:lang w:val="en-US"/>
              </w:rPr>
              <w:t>GENERAL INFORMATION DOCUMENTS</w:t>
            </w:r>
            <w:r w:rsidR="00216A0C" w:rsidRPr="0035643B">
              <w:rPr>
                <w:rFonts w:ascii="Arial" w:hAnsi="Arial" w:cs="Arial"/>
                <w:b/>
                <w:bCs/>
                <w:sz w:val="22"/>
                <w:szCs w:val="22"/>
                <w:lang w:val="en-US"/>
              </w:rPr>
              <w:t xml:space="preserve"> FOR REFERENCE</w:t>
            </w:r>
          </w:p>
        </w:tc>
      </w:tr>
      <w:tr w:rsidR="00031EEA" w:rsidRPr="0035643B" w14:paraId="1ACCA586" w14:textId="77777777" w:rsidTr="008A1070">
        <w:tc>
          <w:tcPr>
            <w:tcW w:w="993" w:type="dxa"/>
            <w:vMerge w:val="restart"/>
            <w:shd w:val="clear" w:color="auto" w:fill="auto"/>
            <w:vAlign w:val="center"/>
          </w:tcPr>
          <w:p w14:paraId="1ACCA583"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84" w14:textId="77777777" w:rsidR="00031EEA" w:rsidRPr="0035643B" w:rsidRDefault="00031EEA" w:rsidP="00031EEA">
            <w:pPr>
              <w:tabs>
                <w:tab w:val="left" w:pos="426"/>
              </w:tabs>
              <w:rPr>
                <w:rFonts w:ascii="Arial" w:hAnsi="Arial" w:cs="Arial"/>
              </w:rPr>
            </w:pPr>
          </w:p>
        </w:tc>
        <w:tc>
          <w:tcPr>
            <w:tcW w:w="5528" w:type="dxa"/>
            <w:shd w:val="clear" w:color="auto" w:fill="auto"/>
            <w:vAlign w:val="center"/>
          </w:tcPr>
          <w:p w14:paraId="1ACCA585" w14:textId="5E21A16B" w:rsidR="00031EEA" w:rsidRPr="0035643B" w:rsidRDefault="00BE351C" w:rsidP="00031EEA">
            <w:pPr>
              <w:tabs>
                <w:tab w:val="left" w:pos="426"/>
              </w:tabs>
              <w:jc w:val="both"/>
              <w:rPr>
                <w:rFonts w:ascii="Arial" w:hAnsi="Arial" w:cs="Arial"/>
                <w:i/>
                <w:sz w:val="22"/>
                <w:szCs w:val="22"/>
                <w:lang w:val="en-US"/>
              </w:rPr>
            </w:pPr>
            <w:hyperlink r:id="rId44" w:history="1">
              <w:r w:rsidR="00031EEA" w:rsidRPr="00A05C16">
                <w:rPr>
                  <w:rStyle w:val="Hyperlink"/>
                  <w:rFonts w:ascii="Arial" w:hAnsi="Arial" w:cs="Arial"/>
                  <w:i/>
                  <w:sz w:val="22"/>
                  <w:szCs w:val="22"/>
                  <w:lang w:val="en-US"/>
                </w:rPr>
                <w:t>Strategy for the Rights of the Child (2016-2021)</w:t>
              </w:r>
            </w:hyperlink>
          </w:p>
        </w:tc>
      </w:tr>
      <w:tr w:rsidR="00031EEA" w:rsidRPr="0035643B" w14:paraId="1ACCA58A" w14:textId="77777777" w:rsidTr="008A1070">
        <w:tc>
          <w:tcPr>
            <w:tcW w:w="993" w:type="dxa"/>
            <w:vMerge/>
            <w:shd w:val="clear" w:color="auto" w:fill="auto"/>
            <w:vAlign w:val="center"/>
          </w:tcPr>
          <w:p w14:paraId="1ACCA587"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88" w14:textId="4B3A7A02" w:rsidR="00031EEA" w:rsidRPr="0035643B" w:rsidRDefault="00BE351C" w:rsidP="00031EEA">
            <w:pPr>
              <w:tabs>
                <w:tab w:val="left" w:pos="426"/>
              </w:tabs>
              <w:rPr>
                <w:rFonts w:ascii="Arial" w:hAnsi="Arial" w:cs="Arial"/>
                <w:bCs/>
                <w:i/>
                <w:sz w:val="22"/>
                <w:szCs w:val="22"/>
              </w:rPr>
            </w:pPr>
            <w:hyperlink r:id="rId45" w:history="1">
              <w:r w:rsidR="00031EEA" w:rsidRPr="00A05C16">
                <w:rPr>
                  <w:rStyle w:val="Hyperlink"/>
                  <w:rFonts w:ascii="Arial" w:hAnsi="Arial" w:cs="Arial"/>
                  <w:bCs/>
                  <w:i/>
                  <w:sz w:val="22"/>
                  <w:szCs w:val="22"/>
                </w:rPr>
                <w:t>CM/RES(2011)24</w:t>
              </w:r>
            </w:hyperlink>
          </w:p>
        </w:tc>
        <w:tc>
          <w:tcPr>
            <w:tcW w:w="5528" w:type="dxa"/>
            <w:shd w:val="clear" w:color="auto" w:fill="auto"/>
            <w:vAlign w:val="center"/>
          </w:tcPr>
          <w:p w14:paraId="1ACCA589" w14:textId="1D678D66" w:rsidR="00031EEA" w:rsidRPr="0035643B" w:rsidRDefault="00031EEA" w:rsidP="00031EEA">
            <w:pPr>
              <w:tabs>
                <w:tab w:val="left" w:pos="426"/>
              </w:tabs>
              <w:jc w:val="both"/>
              <w:rPr>
                <w:rFonts w:ascii="Arial" w:hAnsi="Arial" w:cs="Arial"/>
                <w:i/>
                <w:sz w:val="22"/>
                <w:szCs w:val="22"/>
              </w:rPr>
            </w:pPr>
            <w:r w:rsidRPr="00A05C16">
              <w:rPr>
                <w:rFonts w:ascii="Arial" w:hAnsi="Arial" w:cs="Arial"/>
                <w:i/>
                <w:sz w:val="22"/>
                <w:szCs w:val="22"/>
                <w:lang w:val="en-US"/>
              </w:rPr>
              <w:t>Resolution on intergovernmental committees and subordinate bodies, their terms of reference and working methods</w:t>
            </w:r>
          </w:p>
        </w:tc>
      </w:tr>
      <w:tr w:rsidR="00031EEA" w:rsidRPr="0035643B" w14:paraId="1ACCA58E" w14:textId="77777777" w:rsidTr="008A1070">
        <w:tc>
          <w:tcPr>
            <w:tcW w:w="993" w:type="dxa"/>
            <w:vMerge/>
            <w:shd w:val="clear" w:color="auto" w:fill="auto"/>
            <w:vAlign w:val="center"/>
          </w:tcPr>
          <w:p w14:paraId="1ACCA58B"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1ACCA58C" w14:textId="28A84066" w:rsidR="00031EEA" w:rsidRPr="0035643B" w:rsidRDefault="00BE351C" w:rsidP="00031EEA">
            <w:pPr>
              <w:tabs>
                <w:tab w:val="left" w:pos="426"/>
              </w:tabs>
              <w:rPr>
                <w:rFonts w:ascii="Arial" w:hAnsi="Arial" w:cs="Arial"/>
                <w:i/>
                <w:sz w:val="22"/>
                <w:szCs w:val="22"/>
              </w:rPr>
            </w:pPr>
            <w:hyperlink r:id="rId46" w:history="1">
              <w:r w:rsidR="00031EEA" w:rsidRPr="00A05C16">
                <w:rPr>
                  <w:rStyle w:val="Hyperlink"/>
                  <w:rFonts w:ascii="Arial" w:hAnsi="Arial" w:cs="Arial"/>
                  <w:i/>
                  <w:sz w:val="22"/>
                  <w:szCs w:val="22"/>
                </w:rPr>
                <w:t>DH-BIO/INF(2019)7</w:t>
              </w:r>
            </w:hyperlink>
          </w:p>
        </w:tc>
        <w:tc>
          <w:tcPr>
            <w:tcW w:w="5528" w:type="dxa"/>
            <w:shd w:val="clear" w:color="auto" w:fill="auto"/>
            <w:vAlign w:val="center"/>
          </w:tcPr>
          <w:p w14:paraId="1ACCA58D" w14:textId="59BB4153" w:rsidR="00031EEA" w:rsidRPr="0035643B" w:rsidRDefault="00031EEA" w:rsidP="00031EEA">
            <w:pPr>
              <w:tabs>
                <w:tab w:val="left" w:pos="426"/>
              </w:tabs>
              <w:jc w:val="both"/>
              <w:rPr>
                <w:rFonts w:ascii="Arial" w:hAnsi="Arial" w:cs="Arial"/>
                <w:i/>
                <w:sz w:val="22"/>
                <w:szCs w:val="22"/>
              </w:rPr>
            </w:pPr>
            <w:r w:rsidRPr="00A05C16">
              <w:rPr>
                <w:rFonts w:ascii="Arial" w:hAnsi="Arial" w:cs="Arial"/>
                <w:i/>
                <w:sz w:val="22"/>
                <w:szCs w:val="22"/>
              </w:rPr>
              <w:t>Information document on the DH-BIO</w:t>
            </w:r>
          </w:p>
        </w:tc>
      </w:tr>
      <w:tr w:rsidR="00031EEA" w:rsidRPr="0035643B" w14:paraId="1ACCA592" w14:textId="77777777" w:rsidTr="008A1070">
        <w:tc>
          <w:tcPr>
            <w:tcW w:w="993" w:type="dxa"/>
            <w:vMerge/>
            <w:shd w:val="clear" w:color="auto" w:fill="auto"/>
            <w:vAlign w:val="center"/>
          </w:tcPr>
          <w:p w14:paraId="1ACCA58F"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7FC5F6CC" w14:textId="77777777" w:rsidR="00031EEA" w:rsidRPr="00A05C16" w:rsidRDefault="00BE351C" w:rsidP="00031EEA">
            <w:pPr>
              <w:tabs>
                <w:tab w:val="left" w:pos="426"/>
              </w:tabs>
              <w:rPr>
                <w:rStyle w:val="Hyperlink"/>
                <w:rFonts w:ascii="Arial" w:hAnsi="Arial" w:cs="Arial"/>
                <w:i/>
                <w:sz w:val="22"/>
                <w:szCs w:val="22"/>
              </w:rPr>
            </w:pPr>
            <w:hyperlink r:id="rId47" w:history="1">
              <w:r w:rsidR="00031EEA" w:rsidRPr="00A05C16">
                <w:rPr>
                  <w:rStyle w:val="Hyperlink"/>
                  <w:rFonts w:ascii="Arial" w:hAnsi="Arial" w:cs="Arial"/>
                  <w:i/>
                  <w:sz w:val="22"/>
                  <w:szCs w:val="22"/>
                </w:rPr>
                <w:t>DH-BIO/INF(2019)8</w:t>
              </w:r>
            </w:hyperlink>
          </w:p>
          <w:p w14:paraId="1ACCA590" w14:textId="6899F4A8" w:rsidR="00031EEA" w:rsidRPr="00306D72" w:rsidRDefault="00031EEA" w:rsidP="00031EEA">
            <w:pPr>
              <w:tabs>
                <w:tab w:val="left" w:pos="426"/>
              </w:tabs>
              <w:rPr>
                <w:rFonts w:ascii="Arial" w:hAnsi="Arial" w:cs="Arial"/>
                <w:i/>
                <w:sz w:val="22"/>
                <w:szCs w:val="22"/>
                <w:u w:val="single"/>
              </w:rPr>
            </w:pPr>
            <w:r w:rsidRPr="00A05C16">
              <w:rPr>
                <w:rFonts w:ascii="Arial" w:hAnsi="Arial" w:cs="Arial"/>
                <w:i/>
                <w:sz w:val="22"/>
                <w:szCs w:val="22"/>
              </w:rPr>
              <w:t>(324 pages)</w:t>
            </w:r>
          </w:p>
        </w:tc>
        <w:tc>
          <w:tcPr>
            <w:tcW w:w="5528" w:type="dxa"/>
            <w:shd w:val="clear" w:color="auto" w:fill="auto"/>
            <w:vAlign w:val="center"/>
          </w:tcPr>
          <w:p w14:paraId="1ACCA591" w14:textId="754BB74E" w:rsidR="00031EEA" w:rsidRPr="0035643B" w:rsidRDefault="00031EEA" w:rsidP="00031EEA">
            <w:pPr>
              <w:tabs>
                <w:tab w:val="left" w:pos="426"/>
              </w:tabs>
              <w:jc w:val="both"/>
              <w:rPr>
                <w:rFonts w:ascii="Arial" w:hAnsi="Arial" w:cs="Arial"/>
                <w:i/>
                <w:sz w:val="22"/>
                <w:szCs w:val="22"/>
              </w:rPr>
            </w:pPr>
            <w:r w:rsidRPr="00A05C16">
              <w:rPr>
                <w:rFonts w:ascii="Arial" w:hAnsi="Arial" w:cs="Arial"/>
                <w:i/>
                <w:sz w:val="22"/>
                <w:szCs w:val="22"/>
              </w:rPr>
              <w:t>Texts of the Council of Europe on bioethical matters, Volume I</w:t>
            </w:r>
          </w:p>
        </w:tc>
      </w:tr>
      <w:tr w:rsidR="00031EEA" w:rsidRPr="0035643B" w14:paraId="1ACCA596" w14:textId="77777777" w:rsidTr="008A1070">
        <w:tc>
          <w:tcPr>
            <w:tcW w:w="993" w:type="dxa"/>
            <w:vMerge/>
            <w:shd w:val="clear" w:color="auto" w:fill="auto"/>
            <w:vAlign w:val="center"/>
          </w:tcPr>
          <w:p w14:paraId="1ACCA593"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shd w:val="clear" w:color="auto" w:fill="auto"/>
            <w:vAlign w:val="center"/>
          </w:tcPr>
          <w:p w14:paraId="74C42936" w14:textId="77777777" w:rsidR="00031EEA" w:rsidRPr="00A05C16" w:rsidRDefault="00BE351C" w:rsidP="00031EEA">
            <w:pPr>
              <w:tabs>
                <w:tab w:val="left" w:pos="426"/>
              </w:tabs>
              <w:rPr>
                <w:rStyle w:val="Hyperlink"/>
                <w:rFonts w:ascii="Arial" w:hAnsi="Arial" w:cs="Arial"/>
                <w:i/>
                <w:sz w:val="22"/>
                <w:szCs w:val="22"/>
              </w:rPr>
            </w:pPr>
            <w:hyperlink r:id="rId48" w:history="1">
              <w:r w:rsidR="00031EEA" w:rsidRPr="00A05C16">
                <w:rPr>
                  <w:rStyle w:val="Hyperlink"/>
                  <w:rFonts w:ascii="Arial" w:hAnsi="Arial" w:cs="Arial"/>
                  <w:i/>
                  <w:sz w:val="22"/>
                  <w:szCs w:val="22"/>
                </w:rPr>
                <w:t>DH-BIO/INF(2019)8</w:t>
              </w:r>
            </w:hyperlink>
          </w:p>
          <w:p w14:paraId="1ACCA594" w14:textId="246E02D1" w:rsidR="00031EEA" w:rsidRPr="0035643B" w:rsidRDefault="00031EEA" w:rsidP="00031EEA">
            <w:pPr>
              <w:tabs>
                <w:tab w:val="left" w:pos="426"/>
              </w:tabs>
              <w:rPr>
                <w:rFonts w:ascii="Arial" w:hAnsi="Arial" w:cs="Arial"/>
                <w:i/>
                <w:sz w:val="22"/>
                <w:szCs w:val="22"/>
              </w:rPr>
            </w:pPr>
            <w:r w:rsidRPr="00A05C16">
              <w:rPr>
                <w:rFonts w:ascii="Arial" w:hAnsi="Arial" w:cs="Arial"/>
                <w:i/>
                <w:sz w:val="22"/>
                <w:szCs w:val="22"/>
              </w:rPr>
              <w:t>(160 pages)</w:t>
            </w:r>
          </w:p>
        </w:tc>
        <w:tc>
          <w:tcPr>
            <w:tcW w:w="5528" w:type="dxa"/>
            <w:shd w:val="clear" w:color="auto" w:fill="auto"/>
            <w:vAlign w:val="center"/>
          </w:tcPr>
          <w:p w14:paraId="1ACCA595" w14:textId="2B6ECBB1" w:rsidR="00031EEA" w:rsidRPr="0035643B" w:rsidRDefault="00031EEA" w:rsidP="00031EEA">
            <w:pPr>
              <w:tabs>
                <w:tab w:val="left" w:pos="426"/>
              </w:tabs>
              <w:jc w:val="both"/>
              <w:rPr>
                <w:rFonts w:ascii="Arial" w:hAnsi="Arial" w:cs="Arial"/>
                <w:i/>
                <w:sz w:val="22"/>
                <w:szCs w:val="22"/>
              </w:rPr>
            </w:pPr>
            <w:r w:rsidRPr="00A05C16">
              <w:rPr>
                <w:rFonts w:ascii="Arial" w:hAnsi="Arial" w:cs="Arial"/>
                <w:i/>
                <w:sz w:val="22"/>
                <w:szCs w:val="22"/>
              </w:rPr>
              <w:t>Texts of the Council of Europe on bioethical matters, Volume II</w:t>
            </w:r>
          </w:p>
        </w:tc>
      </w:tr>
      <w:tr w:rsidR="00031EEA" w:rsidRPr="0035643B" w14:paraId="1ACCA59A" w14:textId="77777777" w:rsidTr="008A1070">
        <w:tc>
          <w:tcPr>
            <w:tcW w:w="993" w:type="dxa"/>
            <w:vMerge/>
            <w:shd w:val="clear" w:color="auto" w:fill="auto"/>
            <w:vAlign w:val="center"/>
          </w:tcPr>
          <w:p w14:paraId="1ACCA597"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val="restart"/>
            <w:shd w:val="clear" w:color="auto" w:fill="auto"/>
            <w:vAlign w:val="center"/>
          </w:tcPr>
          <w:p w14:paraId="1ACCA598" w14:textId="54890EE1" w:rsidR="00031EEA" w:rsidRPr="0035643B" w:rsidRDefault="00031EEA" w:rsidP="00031EEA">
            <w:pPr>
              <w:tabs>
                <w:tab w:val="left" w:pos="426"/>
              </w:tabs>
              <w:rPr>
                <w:rFonts w:ascii="Arial" w:hAnsi="Arial" w:cs="Arial"/>
                <w:i/>
                <w:sz w:val="22"/>
                <w:szCs w:val="22"/>
              </w:rPr>
            </w:pPr>
            <w:r w:rsidRPr="00A05C16">
              <w:rPr>
                <w:rFonts w:ascii="Arial" w:hAnsi="Arial" w:cs="Arial"/>
                <w:i/>
                <w:sz w:val="22"/>
                <w:szCs w:val="22"/>
              </w:rPr>
              <w:t>Please click on the respective link to open the Convention and its Protocols</w:t>
            </w:r>
          </w:p>
        </w:tc>
        <w:tc>
          <w:tcPr>
            <w:tcW w:w="5528" w:type="dxa"/>
            <w:shd w:val="clear" w:color="auto" w:fill="auto"/>
            <w:vAlign w:val="center"/>
          </w:tcPr>
          <w:p w14:paraId="1ACCA599" w14:textId="290CB5D1" w:rsidR="00031EEA" w:rsidRPr="0035643B" w:rsidRDefault="00BE351C" w:rsidP="00031EEA">
            <w:pPr>
              <w:tabs>
                <w:tab w:val="left" w:pos="426"/>
              </w:tabs>
              <w:jc w:val="both"/>
              <w:rPr>
                <w:rFonts w:ascii="Arial" w:hAnsi="Arial" w:cs="Arial"/>
                <w:i/>
                <w:sz w:val="22"/>
                <w:szCs w:val="22"/>
              </w:rPr>
            </w:pPr>
            <w:hyperlink r:id="rId49" w:history="1">
              <w:r w:rsidR="00031EEA" w:rsidRPr="00A05C16">
                <w:rPr>
                  <w:rStyle w:val="Hyperlink"/>
                  <w:rFonts w:ascii="Arial" w:hAnsi="Arial" w:cs="Arial"/>
                  <w:i/>
                  <w:sz w:val="22"/>
                  <w:szCs w:val="22"/>
                  <w:u w:val="none"/>
                </w:rPr>
                <w:t>Convention on Human Rights and Biomedicine (ETS 164)</w:t>
              </w:r>
            </w:hyperlink>
          </w:p>
        </w:tc>
      </w:tr>
      <w:tr w:rsidR="00031EEA" w:rsidRPr="0035643B" w14:paraId="1ACCA59E" w14:textId="77777777" w:rsidTr="008A1070">
        <w:tc>
          <w:tcPr>
            <w:tcW w:w="993" w:type="dxa"/>
            <w:vMerge/>
            <w:shd w:val="clear" w:color="auto" w:fill="auto"/>
            <w:vAlign w:val="center"/>
          </w:tcPr>
          <w:p w14:paraId="1ACCA59B"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shd w:val="clear" w:color="auto" w:fill="auto"/>
            <w:vAlign w:val="center"/>
          </w:tcPr>
          <w:p w14:paraId="1ACCA59C" w14:textId="77777777" w:rsidR="00031EEA" w:rsidRPr="0035643B" w:rsidRDefault="00031EEA" w:rsidP="00031EEA">
            <w:pPr>
              <w:tabs>
                <w:tab w:val="left" w:pos="426"/>
              </w:tabs>
              <w:rPr>
                <w:rFonts w:ascii="Arial" w:hAnsi="Arial" w:cs="Arial"/>
                <w:i/>
                <w:sz w:val="22"/>
                <w:szCs w:val="22"/>
              </w:rPr>
            </w:pPr>
          </w:p>
        </w:tc>
        <w:tc>
          <w:tcPr>
            <w:tcW w:w="5528" w:type="dxa"/>
            <w:shd w:val="clear" w:color="auto" w:fill="auto"/>
            <w:vAlign w:val="center"/>
          </w:tcPr>
          <w:p w14:paraId="1ACCA59D" w14:textId="67A7D1DD" w:rsidR="00031EEA" w:rsidRPr="0035643B" w:rsidRDefault="00BE351C" w:rsidP="00031EEA">
            <w:pPr>
              <w:tabs>
                <w:tab w:val="left" w:pos="426"/>
              </w:tabs>
              <w:jc w:val="both"/>
              <w:rPr>
                <w:rFonts w:ascii="Arial" w:hAnsi="Arial" w:cs="Arial"/>
                <w:i/>
                <w:sz w:val="22"/>
                <w:szCs w:val="22"/>
              </w:rPr>
            </w:pPr>
            <w:hyperlink r:id="rId50" w:history="1">
              <w:r w:rsidR="00031EEA" w:rsidRPr="00A05C16">
                <w:rPr>
                  <w:rStyle w:val="Hyperlink"/>
                  <w:rFonts w:ascii="Arial" w:hAnsi="Arial" w:cs="Arial"/>
                  <w:i/>
                  <w:sz w:val="22"/>
                  <w:szCs w:val="22"/>
                  <w:u w:val="none"/>
                </w:rPr>
                <w:t>Explanatory Report to the Convention on Human Rights and Biomedicine</w:t>
              </w:r>
            </w:hyperlink>
          </w:p>
        </w:tc>
      </w:tr>
      <w:tr w:rsidR="00031EEA" w:rsidRPr="0035643B" w14:paraId="1ACCA5A4" w14:textId="77777777" w:rsidTr="008A1070">
        <w:tc>
          <w:tcPr>
            <w:tcW w:w="993" w:type="dxa"/>
            <w:vMerge/>
            <w:shd w:val="clear" w:color="auto" w:fill="auto"/>
            <w:vAlign w:val="center"/>
          </w:tcPr>
          <w:p w14:paraId="1ACCA59F"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shd w:val="clear" w:color="auto" w:fill="auto"/>
            <w:vAlign w:val="center"/>
          </w:tcPr>
          <w:p w14:paraId="1ACCA5A0" w14:textId="77777777" w:rsidR="00031EEA" w:rsidRPr="0035643B" w:rsidRDefault="00031EEA" w:rsidP="00031EEA">
            <w:pPr>
              <w:tabs>
                <w:tab w:val="left" w:pos="426"/>
              </w:tabs>
              <w:rPr>
                <w:rFonts w:ascii="Arial" w:hAnsi="Arial" w:cs="Arial"/>
                <w:i/>
                <w:sz w:val="22"/>
                <w:szCs w:val="22"/>
              </w:rPr>
            </w:pPr>
          </w:p>
        </w:tc>
        <w:tc>
          <w:tcPr>
            <w:tcW w:w="5528" w:type="dxa"/>
            <w:shd w:val="clear" w:color="auto" w:fill="auto"/>
            <w:vAlign w:val="center"/>
          </w:tcPr>
          <w:p w14:paraId="1ACCA5A3" w14:textId="2C2AFB4E" w:rsidR="00031EEA" w:rsidRPr="0035643B" w:rsidRDefault="00BE351C" w:rsidP="00031EEA">
            <w:pPr>
              <w:tabs>
                <w:tab w:val="left" w:pos="426"/>
              </w:tabs>
              <w:jc w:val="both"/>
              <w:rPr>
                <w:rFonts w:ascii="Arial" w:hAnsi="Arial" w:cs="Arial"/>
                <w:i/>
                <w:sz w:val="22"/>
                <w:szCs w:val="22"/>
              </w:rPr>
            </w:pPr>
            <w:hyperlink r:id="rId51" w:history="1">
              <w:r w:rsidR="00031EEA" w:rsidRPr="00A05C16">
                <w:rPr>
                  <w:rStyle w:val="Hyperlink"/>
                  <w:rFonts w:ascii="Arial" w:hAnsi="Arial" w:cs="Arial"/>
                  <w:i/>
                  <w:sz w:val="22"/>
                  <w:szCs w:val="22"/>
                  <w:u w:val="none"/>
                </w:rPr>
                <w:t>Additional Protocol to the Convention on Human Rights and Biomedicine on the Prohibition of Cloning Human Beings (ETS 168)</w:t>
              </w:r>
            </w:hyperlink>
          </w:p>
        </w:tc>
      </w:tr>
    </w:tbl>
    <w:p w14:paraId="209D17A2" w14:textId="77777777" w:rsidR="00EE4776" w:rsidRDefault="00EE4776">
      <w:r>
        <w:br w:type="page"/>
      </w:r>
    </w:p>
    <w:tbl>
      <w:tblPr>
        <w:tblpPr w:leftFromText="141" w:rightFromText="141" w:vertAnchor="text" w:tblpY="1"/>
        <w:tblOverlap w:val="never"/>
        <w:tblW w:w="103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3828"/>
        <w:gridCol w:w="5528"/>
      </w:tblGrid>
      <w:tr w:rsidR="00031EEA" w:rsidRPr="0035643B" w14:paraId="1ACCA5A8" w14:textId="77777777" w:rsidTr="008A1070">
        <w:tc>
          <w:tcPr>
            <w:tcW w:w="993" w:type="dxa"/>
            <w:vMerge w:val="restart"/>
            <w:shd w:val="clear" w:color="auto" w:fill="auto"/>
            <w:vAlign w:val="center"/>
          </w:tcPr>
          <w:p w14:paraId="1ACCA5A5" w14:textId="450309D5"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val="restart"/>
            <w:shd w:val="clear" w:color="auto" w:fill="auto"/>
            <w:vAlign w:val="center"/>
          </w:tcPr>
          <w:p w14:paraId="1ACCA5A6" w14:textId="77777777" w:rsidR="00031EEA" w:rsidRPr="0035643B" w:rsidRDefault="00031EEA" w:rsidP="00031EEA">
            <w:pPr>
              <w:tabs>
                <w:tab w:val="left" w:pos="426"/>
              </w:tabs>
              <w:rPr>
                <w:rFonts w:ascii="Arial" w:hAnsi="Arial" w:cs="Arial"/>
                <w:i/>
                <w:sz w:val="22"/>
                <w:szCs w:val="22"/>
              </w:rPr>
            </w:pPr>
          </w:p>
        </w:tc>
        <w:tc>
          <w:tcPr>
            <w:tcW w:w="5528" w:type="dxa"/>
            <w:shd w:val="clear" w:color="auto" w:fill="auto"/>
            <w:vAlign w:val="center"/>
          </w:tcPr>
          <w:p w14:paraId="1ACCA5A7" w14:textId="07F7A805" w:rsidR="00031EEA" w:rsidRPr="0035643B" w:rsidRDefault="00BE351C" w:rsidP="00031EEA">
            <w:pPr>
              <w:tabs>
                <w:tab w:val="left" w:pos="426"/>
              </w:tabs>
              <w:jc w:val="both"/>
              <w:rPr>
                <w:rFonts w:ascii="Arial" w:hAnsi="Arial" w:cs="Arial"/>
                <w:i/>
                <w:sz w:val="22"/>
                <w:szCs w:val="22"/>
              </w:rPr>
            </w:pPr>
            <w:hyperlink r:id="rId52" w:history="1">
              <w:r w:rsidR="00031EEA" w:rsidRPr="00A05C16">
                <w:rPr>
                  <w:rStyle w:val="Hyperlink"/>
                  <w:rFonts w:ascii="Arial" w:hAnsi="Arial" w:cs="Arial"/>
                  <w:i/>
                  <w:sz w:val="22"/>
                  <w:szCs w:val="22"/>
                  <w:u w:val="none"/>
                </w:rPr>
                <w:t>Additional Protocol to the Convention on Human Rights and Biomedicine concerning Transplantation of Organs and Tissues of Human Origin (ETS 186)</w:t>
              </w:r>
            </w:hyperlink>
          </w:p>
        </w:tc>
      </w:tr>
      <w:tr w:rsidR="00031EEA" w:rsidRPr="0035643B" w14:paraId="1ACCA5AC" w14:textId="77777777" w:rsidTr="008A1070">
        <w:tc>
          <w:tcPr>
            <w:tcW w:w="993" w:type="dxa"/>
            <w:vMerge/>
            <w:shd w:val="clear" w:color="auto" w:fill="auto"/>
            <w:vAlign w:val="center"/>
          </w:tcPr>
          <w:p w14:paraId="1ACCA5A9"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shd w:val="clear" w:color="auto" w:fill="auto"/>
            <w:vAlign w:val="center"/>
          </w:tcPr>
          <w:p w14:paraId="1ACCA5AA" w14:textId="77777777" w:rsidR="00031EEA" w:rsidRPr="0035643B" w:rsidRDefault="00031EEA" w:rsidP="00031EEA">
            <w:pPr>
              <w:tabs>
                <w:tab w:val="left" w:pos="426"/>
              </w:tabs>
              <w:rPr>
                <w:rFonts w:ascii="Arial" w:hAnsi="Arial" w:cs="Arial"/>
                <w:i/>
                <w:sz w:val="22"/>
                <w:szCs w:val="22"/>
              </w:rPr>
            </w:pPr>
          </w:p>
        </w:tc>
        <w:tc>
          <w:tcPr>
            <w:tcW w:w="5528" w:type="dxa"/>
            <w:shd w:val="clear" w:color="auto" w:fill="auto"/>
            <w:vAlign w:val="center"/>
          </w:tcPr>
          <w:p w14:paraId="1ACCA5AB" w14:textId="42F582A3" w:rsidR="00031EEA" w:rsidRPr="0035643B" w:rsidRDefault="00BE351C" w:rsidP="00031EEA">
            <w:pPr>
              <w:tabs>
                <w:tab w:val="left" w:pos="426"/>
              </w:tabs>
              <w:jc w:val="both"/>
              <w:rPr>
                <w:rFonts w:ascii="Arial" w:hAnsi="Arial" w:cs="Arial"/>
                <w:i/>
                <w:sz w:val="22"/>
                <w:szCs w:val="22"/>
              </w:rPr>
            </w:pPr>
            <w:hyperlink r:id="rId53" w:history="1">
              <w:r w:rsidR="00031EEA" w:rsidRPr="00A05C16">
                <w:rPr>
                  <w:rStyle w:val="Hyperlink"/>
                  <w:rFonts w:ascii="Arial" w:hAnsi="Arial" w:cs="Arial"/>
                  <w:i/>
                  <w:sz w:val="22"/>
                  <w:szCs w:val="22"/>
                  <w:u w:val="none"/>
                </w:rPr>
                <w:t>Additional Protocol to the Convention on Human Rights and Biomedicine concerning Biomedical Research (CETS 195)</w:t>
              </w:r>
            </w:hyperlink>
          </w:p>
        </w:tc>
      </w:tr>
      <w:tr w:rsidR="00031EEA" w:rsidRPr="0035643B" w14:paraId="1ACCA5B0" w14:textId="77777777" w:rsidTr="008A1070">
        <w:tc>
          <w:tcPr>
            <w:tcW w:w="993" w:type="dxa"/>
            <w:vMerge/>
            <w:shd w:val="clear" w:color="auto" w:fill="auto"/>
            <w:vAlign w:val="center"/>
          </w:tcPr>
          <w:p w14:paraId="1ACCA5AD" w14:textId="77777777" w:rsidR="00031EEA" w:rsidRPr="0035643B" w:rsidRDefault="00031EEA" w:rsidP="00031EEA">
            <w:pPr>
              <w:tabs>
                <w:tab w:val="left" w:pos="-720"/>
              </w:tabs>
              <w:suppressAutoHyphens/>
              <w:spacing w:before="40" w:after="40"/>
              <w:rPr>
                <w:rFonts w:ascii="Arial" w:hAnsi="Arial" w:cs="Arial"/>
                <w:b/>
                <w:bCs/>
                <w:spacing w:val="-3"/>
                <w:sz w:val="22"/>
                <w:szCs w:val="22"/>
                <w:u w:val="single"/>
              </w:rPr>
            </w:pPr>
          </w:p>
        </w:tc>
        <w:tc>
          <w:tcPr>
            <w:tcW w:w="3828" w:type="dxa"/>
            <w:vMerge/>
            <w:shd w:val="clear" w:color="auto" w:fill="auto"/>
            <w:vAlign w:val="center"/>
          </w:tcPr>
          <w:p w14:paraId="1ACCA5AE" w14:textId="77777777" w:rsidR="00031EEA" w:rsidRPr="0035643B" w:rsidRDefault="00031EEA" w:rsidP="00031EEA">
            <w:pPr>
              <w:tabs>
                <w:tab w:val="left" w:pos="426"/>
              </w:tabs>
              <w:rPr>
                <w:rFonts w:ascii="Arial" w:hAnsi="Arial" w:cs="Arial"/>
                <w:i/>
                <w:sz w:val="22"/>
                <w:szCs w:val="22"/>
              </w:rPr>
            </w:pPr>
          </w:p>
        </w:tc>
        <w:tc>
          <w:tcPr>
            <w:tcW w:w="5528" w:type="dxa"/>
            <w:shd w:val="clear" w:color="auto" w:fill="auto"/>
            <w:vAlign w:val="center"/>
          </w:tcPr>
          <w:p w14:paraId="1ACCA5AF" w14:textId="5FA1713E" w:rsidR="00031EEA" w:rsidRPr="0035643B" w:rsidRDefault="00BE351C" w:rsidP="00031EEA">
            <w:pPr>
              <w:tabs>
                <w:tab w:val="left" w:pos="426"/>
              </w:tabs>
              <w:jc w:val="both"/>
              <w:rPr>
                <w:rFonts w:ascii="Arial" w:hAnsi="Arial" w:cs="Arial"/>
                <w:i/>
                <w:sz w:val="22"/>
                <w:szCs w:val="22"/>
              </w:rPr>
            </w:pPr>
            <w:hyperlink r:id="rId54" w:history="1">
              <w:r w:rsidR="00031EEA" w:rsidRPr="00A05C16">
                <w:rPr>
                  <w:rStyle w:val="Hyperlink"/>
                  <w:rFonts w:ascii="Arial" w:hAnsi="Arial" w:cs="Arial"/>
                  <w:i/>
                  <w:sz w:val="22"/>
                  <w:szCs w:val="22"/>
                  <w:u w:val="none"/>
                </w:rPr>
                <w:t>Additional Protocol concerning Genetic Testing for Health Purposes (CETS 203)</w:t>
              </w:r>
            </w:hyperlink>
          </w:p>
        </w:tc>
      </w:tr>
    </w:tbl>
    <w:p w14:paraId="2EA6802C" w14:textId="77777777" w:rsidR="00D10196" w:rsidRPr="0035643B" w:rsidRDefault="00D10196" w:rsidP="009A048F">
      <w:pPr>
        <w:autoSpaceDE w:val="0"/>
        <w:autoSpaceDN w:val="0"/>
        <w:adjustRightInd w:val="0"/>
        <w:ind w:right="-284"/>
        <w:jc w:val="both"/>
        <w:rPr>
          <w:rFonts w:ascii="Arial" w:hAnsi="Arial" w:cs="Arial"/>
          <w:sz w:val="22"/>
        </w:rPr>
      </w:pPr>
    </w:p>
    <w:p w14:paraId="64FBF226" w14:textId="77777777" w:rsidR="00D10196" w:rsidRPr="0035643B" w:rsidRDefault="00D10196" w:rsidP="00D10196">
      <w:pPr>
        <w:rPr>
          <w:rFonts w:ascii="Arial" w:hAnsi="Arial" w:cs="Arial"/>
          <w:sz w:val="22"/>
        </w:rPr>
      </w:pPr>
    </w:p>
    <w:sectPr w:rsidR="00D10196" w:rsidRPr="0035643B" w:rsidSect="00E07437">
      <w:footerReference w:type="even" r:id="rId55"/>
      <w:footerReference w:type="default" r:id="rId56"/>
      <w:headerReference w:type="first" r:id="rId57"/>
      <w:endnotePr>
        <w:numFmt w:val="decimal"/>
      </w:endnotePr>
      <w:pgSz w:w="11906" w:h="16838" w:code="9"/>
      <w:pgMar w:top="1418" w:right="1134" w:bottom="851" w:left="1134" w:header="873" w:footer="8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772F" w14:textId="77777777" w:rsidR="00DC28D0" w:rsidRDefault="00DC28D0">
      <w:pPr>
        <w:spacing w:line="20" w:lineRule="exact"/>
      </w:pPr>
    </w:p>
  </w:endnote>
  <w:endnote w:type="continuationSeparator" w:id="0">
    <w:p w14:paraId="68D6D3A9" w14:textId="77777777" w:rsidR="00DC28D0" w:rsidRDefault="00DC28D0">
      <w:r>
        <w:t xml:space="preserve"> </w:t>
      </w:r>
    </w:p>
  </w:endnote>
  <w:endnote w:type="continuationNotice" w:id="1">
    <w:p w14:paraId="7E78C0E6" w14:textId="77777777" w:rsidR="00DC28D0" w:rsidRDefault="00DC28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aettenschweiler">
    <w:charset w:val="00"/>
    <w:family w:val="swiss"/>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A5C7" w14:textId="77777777" w:rsidR="00DC28D0" w:rsidRDefault="00DC28D0" w:rsidP="00213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CA5C8" w14:textId="77777777" w:rsidR="00DC28D0" w:rsidRDefault="00DC28D0" w:rsidP="00065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A5C9" w14:textId="77777777" w:rsidR="00DC28D0" w:rsidRDefault="00DC28D0" w:rsidP="00247529">
    <w:pPr>
      <w:pStyle w:val="Footer"/>
      <w:jc w:val="center"/>
    </w:pPr>
    <w:r>
      <w:fldChar w:fldCharType="begin"/>
    </w:r>
    <w:r>
      <w:instrText>PAGE   \* MERGEFORMAT</w:instrText>
    </w:r>
    <w:r>
      <w:fldChar w:fldCharType="separate"/>
    </w:r>
    <w:r w:rsidRPr="00E66BF7">
      <w:rPr>
        <w:noProof/>
        <w:lang w:val="fr-FR"/>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BFE96" w14:textId="77777777" w:rsidR="00DC28D0" w:rsidRDefault="00DC28D0"/>
    <w:p w14:paraId="6D12ABB6" w14:textId="77777777" w:rsidR="00DC28D0" w:rsidRDefault="00DC28D0">
      <w:r>
        <w:separator/>
      </w:r>
    </w:p>
  </w:footnote>
  <w:footnote w:type="continuationSeparator" w:id="0">
    <w:p w14:paraId="739E5130" w14:textId="77777777" w:rsidR="00DC28D0" w:rsidRDefault="00DC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A5CA" w14:textId="77777777" w:rsidR="00DC28D0" w:rsidRDefault="00DC28D0" w:rsidP="00AC38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C04"/>
    <w:multiLevelType w:val="hybridMultilevel"/>
    <w:tmpl w:val="E75A2B58"/>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0D7910"/>
    <w:multiLevelType w:val="hybridMultilevel"/>
    <w:tmpl w:val="6C1CEC20"/>
    <w:lvl w:ilvl="0" w:tplc="040C0003">
      <w:start w:val="1"/>
      <w:numFmt w:val="bullet"/>
      <w:lvlText w:val="o"/>
      <w:lvlJc w:val="left"/>
      <w:pPr>
        <w:ind w:left="1168" w:hanging="360"/>
      </w:pPr>
      <w:rPr>
        <w:rFonts w:ascii="Courier New" w:hAnsi="Courier New" w:cs="Courier New" w:hint="default"/>
      </w:rPr>
    </w:lvl>
    <w:lvl w:ilvl="1" w:tplc="040C0003" w:tentative="1">
      <w:start w:val="1"/>
      <w:numFmt w:val="bullet"/>
      <w:lvlText w:val="o"/>
      <w:lvlJc w:val="left"/>
      <w:pPr>
        <w:ind w:left="1888" w:hanging="360"/>
      </w:pPr>
      <w:rPr>
        <w:rFonts w:ascii="Courier New" w:hAnsi="Courier New" w:cs="Courier New" w:hint="default"/>
      </w:rPr>
    </w:lvl>
    <w:lvl w:ilvl="2" w:tplc="040C0005" w:tentative="1">
      <w:start w:val="1"/>
      <w:numFmt w:val="bullet"/>
      <w:lvlText w:val=""/>
      <w:lvlJc w:val="left"/>
      <w:pPr>
        <w:ind w:left="2608" w:hanging="360"/>
      </w:pPr>
      <w:rPr>
        <w:rFonts w:ascii="Wingdings" w:hAnsi="Wingdings" w:hint="default"/>
      </w:rPr>
    </w:lvl>
    <w:lvl w:ilvl="3" w:tplc="040C0001" w:tentative="1">
      <w:start w:val="1"/>
      <w:numFmt w:val="bullet"/>
      <w:lvlText w:val=""/>
      <w:lvlJc w:val="left"/>
      <w:pPr>
        <w:ind w:left="3328" w:hanging="360"/>
      </w:pPr>
      <w:rPr>
        <w:rFonts w:ascii="Symbol" w:hAnsi="Symbol" w:hint="default"/>
      </w:rPr>
    </w:lvl>
    <w:lvl w:ilvl="4" w:tplc="040C0003" w:tentative="1">
      <w:start w:val="1"/>
      <w:numFmt w:val="bullet"/>
      <w:lvlText w:val="o"/>
      <w:lvlJc w:val="left"/>
      <w:pPr>
        <w:ind w:left="4048" w:hanging="360"/>
      </w:pPr>
      <w:rPr>
        <w:rFonts w:ascii="Courier New" w:hAnsi="Courier New" w:cs="Courier New" w:hint="default"/>
      </w:rPr>
    </w:lvl>
    <w:lvl w:ilvl="5" w:tplc="040C0005" w:tentative="1">
      <w:start w:val="1"/>
      <w:numFmt w:val="bullet"/>
      <w:lvlText w:val=""/>
      <w:lvlJc w:val="left"/>
      <w:pPr>
        <w:ind w:left="4768" w:hanging="360"/>
      </w:pPr>
      <w:rPr>
        <w:rFonts w:ascii="Wingdings" w:hAnsi="Wingdings" w:hint="default"/>
      </w:rPr>
    </w:lvl>
    <w:lvl w:ilvl="6" w:tplc="040C0001" w:tentative="1">
      <w:start w:val="1"/>
      <w:numFmt w:val="bullet"/>
      <w:lvlText w:val=""/>
      <w:lvlJc w:val="left"/>
      <w:pPr>
        <w:ind w:left="5488" w:hanging="360"/>
      </w:pPr>
      <w:rPr>
        <w:rFonts w:ascii="Symbol" w:hAnsi="Symbol" w:hint="default"/>
      </w:rPr>
    </w:lvl>
    <w:lvl w:ilvl="7" w:tplc="040C0003" w:tentative="1">
      <w:start w:val="1"/>
      <w:numFmt w:val="bullet"/>
      <w:lvlText w:val="o"/>
      <w:lvlJc w:val="left"/>
      <w:pPr>
        <w:ind w:left="6208" w:hanging="360"/>
      </w:pPr>
      <w:rPr>
        <w:rFonts w:ascii="Courier New" w:hAnsi="Courier New" w:cs="Courier New" w:hint="default"/>
      </w:rPr>
    </w:lvl>
    <w:lvl w:ilvl="8" w:tplc="040C0005" w:tentative="1">
      <w:start w:val="1"/>
      <w:numFmt w:val="bullet"/>
      <w:lvlText w:val=""/>
      <w:lvlJc w:val="left"/>
      <w:pPr>
        <w:ind w:left="6928" w:hanging="360"/>
      </w:pPr>
      <w:rPr>
        <w:rFonts w:ascii="Wingdings" w:hAnsi="Wingdings" w:hint="default"/>
      </w:rPr>
    </w:lvl>
  </w:abstractNum>
  <w:abstractNum w:abstractNumId="2" w15:restartNumberingAfterBreak="0">
    <w:nsid w:val="0C415772"/>
    <w:multiLevelType w:val="hybridMultilevel"/>
    <w:tmpl w:val="4816D3DA"/>
    <w:lvl w:ilvl="0" w:tplc="0824A6D2">
      <w:numFmt w:val="bullet"/>
      <w:lvlText w:val="-"/>
      <w:lvlJc w:val="left"/>
      <w:pPr>
        <w:ind w:left="808" w:hanging="360"/>
      </w:pPr>
      <w:rPr>
        <w:rFonts w:ascii="Arial" w:eastAsia="Times New Roman" w:hAnsi="Arial" w:cs="Aria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3" w15:restartNumberingAfterBreak="0">
    <w:nsid w:val="0D982100"/>
    <w:multiLevelType w:val="hybridMultilevel"/>
    <w:tmpl w:val="316C874E"/>
    <w:lvl w:ilvl="0" w:tplc="040C0003">
      <w:start w:val="1"/>
      <w:numFmt w:val="bullet"/>
      <w:lvlText w:val="o"/>
      <w:lvlJc w:val="left"/>
      <w:pPr>
        <w:ind w:left="720" w:hanging="360"/>
      </w:pPr>
      <w:rPr>
        <w:rFonts w:ascii="Courier New" w:hAnsi="Courier New" w:cs="Courier New" w:hint="default"/>
      </w:rPr>
    </w:lvl>
    <w:lvl w:ilvl="1" w:tplc="31608C4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E12A0F"/>
    <w:multiLevelType w:val="hybridMultilevel"/>
    <w:tmpl w:val="6F5EC9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F491A"/>
    <w:multiLevelType w:val="hybridMultilevel"/>
    <w:tmpl w:val="233405DA"/>
    <w:lvl w:ilvl="0" w:tplc="FCCA959C">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046F45"/>
    <w:multiLevelType w:val="hybridMultilevel"/>
    <w:tmpl w:val="DBCCD25C"/>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81E57"/>
    <w:multiLevelType w:val="hybridMultilevel"/>
    <w:tmpl w:val="4F32C0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1127B"/>
    <w:multiLevelType w:val="hybridMultilevel"/>
    <w:tmpl w:val="48CC0FD0"/>
    <w:lvl w:ilvl="0" w:tplc="08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D973D61"/>
    <w:multiLevelType w:val="hybridMultilevel"/>
    <w:tmpl w:val="EB70A48E"/>
    <w:lvl w:ilvl="0" w:tplc="49B6284E">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0" w15:restartNumberingAfterBreak="0">
    <w:nsid w:val="2EBA61A7"/>
    <w:multiLevelType w:val="hybridMultilevel"/>
    <w:tmpl w:val="5DC6FDF8"/>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C34586"/>
    <w:multiLevelType w:val="hybridMultilevel"/>
    <w:tmpl w:val="ABDC9B10"/>
    <w:lvl w:ilvl="0" w:tplc="1C844826">
      <w:numFmt w:val="bullet"/>
      <w:lvlText w:val="-"/>
      <w:lvlJc w:val="left"/>
      <w:pPr>
        <w:tabs>
          <w:tab w:val="num" w:pos="720"/>
        </w:tabs>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5A564E"/>
    <w:multiLevelType w:val="hybridMultilevel"/>
    <w:tmpl w:val="743224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FC3508"/>
    <w:multiLevelType w:val="hybridMultilevel"/>
    <w:tmpl w:val="97680F5C"/>
    <w:lvl w:ilvl="0" w:tplc="5E24FFDC">
      <w:start w:val="1"/>
      <w:numFmt w:val="decimal"/>
      <w:lvlText w:val="%1."/>
      <w:lvlJc w:val="left"/>
      <w:pPr>
        <w:ind w:left="4613" w:hanging="360"/>
      </w:pPr>
      <w:rPr>
        <w:rFonts w:ascii="Arial" w:hAnsi="Arial" w:cs="Arial" w:hint="default"/>
        <w:b w:val="0"/>
        <w:i w:val="0"/>
        <w:sz w:val="22"/>
        <w:szCs w:val="22"/>
      </w:rPr>
    </w:lvl>
    <w:lvl w:ilvl="1" w:tplc="DAB841E2">
      <w:start w:val="29"/>
      <w:numFmt w:val="bullet"/>
      <w:lvlText w:val="-"/>
      <w:lvlJc w:val="left"/>
      <w:pPr>
        <w:ind w:left="1440" w:hanging="360"/>
      </w:pPr>
      <w:rPr>
        <w:rFonts w:ascii="Arial" w:eastAsia="Times New Roman" w:hAnsi="Arial" w:cs="Arial" w:hint="default"/>
        <w:color w:val="auto"/>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A13E13"/>
    <w:multiLevelType w:val="hybridMultilevel"/>
    <w:tmpl w:val="FDD68A36"/>
    <w:lvl w:ilvl="0" w:tplc="1C3CB45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7752B6"/>
    <w:multiLevelType w:val="hybridMultilevel"/>
    <w:tmpl w:val="4D8C58EE"/>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EA64A0"/>
    <w:multiLevelType w:val="hybridMultilevel"/>
    <w:tmpl w:val="A73E721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D073F97"/>
    <w:multiLevelType w:val="hybridMultilevel"/>
    <w:tmpl w:val="6F5ED6E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712680"/>
    <w:multiLevelType w:val="hybridMultilevel"/>
    <w:tmpl w:val="22768E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F35EEE"/>
    <w:multiLevelType w:val="hybridMultilevel"/>
    <w:tmpl w:val="29ECA000"/>
    <w:lvl w:ilvl="0" w:tplc="50F8C88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5B2C2B"/>
    <w:multiLevelType w:val="hybridMultilevel"/>
    <w:tmpl w:val="76784BEA"/>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73DC0"/>
    <w:multiLevelType w:val="hybridMultilevel"/>
    <w:tmpl w:val="12E2CF68"/>
    <w:lvl w:ilvl="0" w:tplc="B9DCA8BE">
      <w:start w:val="9"/>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D4DBA"/>
    <w:multiLevelType w:val="hybridMultilevel"/>
    <w:tmpl w:val="F2A2BA3A"/>
    <w:lvl w:ilvl="0" w:tplc="D6C86278">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763EBE"/>
    <w:multiLevelType w:val="hybridMultilevel"/>
    <w:tmpl w:val="7F9A9A6A"/>
    <w:lvl w:ilvl="0" w:tplc="E42E5C78">
      <w:start w:val="1"/>
      <w:numFmt w:val="lowerLetter"/>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00613"/>
    <w:multiLevelType w:val="hybridMultilevel"/>
    <w:tmpl w:val="6B842C1E"/>
    <w:lvl w:ilvl="0" w:tplc="D9A090F6">
      <w:start w:val="1"/>
      <w:numFmt w:val="lowerLetter"/>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B1D46"/>
    <w:multiLevelType w:val="hybridMultilevel"/>
    <w:tmpl w:val="FEA6B04C"/>
    <w:lvl w:ilvl="0" w:tplc="B9D828A0">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85A5A48"/>
    <w:multiLevelType w:val="hybridMultilevel"/>
    <w:tmpl w:val="5D96AE88"/>
    <w:lvl w:ilvl="0" w:tplc="040C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4"/>
  </w:num>
  <w:num w:numId="3">
    <w:abstractNumId w:val="9"/>
  </w:num>
  <w:num w:numId="4">
    <w:abstractNumId w:val="26"/>
  </w:num>
  <w:num w:numId="5">
    <w:abstractNumId w:val="23"/>
  </w:num>
  <w:num w:numId="6">
    <w:abstractNumId w:val="5"/>
  </w:num>
  <w:num w:numId="7">
    <w:abstractNumId w:val="25"/>
  </w:num>
  <w:num w:numId="8">
    <w:abstractNumId w:val="14"/>
  </w:num>
  <w:num w:numId="9">
    <w:abstractNumId w:val="11"/>
  </w:num>
  <w:num w:numId="10">
    <w:abstractNumId w:val="0"/>
  </w:num>
  <w:num w:numId="11">
    <w:abstractNumId w:val="7"/>
  </w:num>
  <w:num w:numId="12">
    <w:abstractNumId w:val="12"/>
  </w:num>
  <w:num w:numId="13">
    <w:abstractNumId w:val="8"/>
  </w:num>
  <w:num w:numId="14">
    <w:abstractNumId w:val="13"/>
  </w:num>
  <w:num w:numId="15">
    <w:abstractNumId w:val="10"/>
  </w:num>
  <w:num w:numId="16">
    <w:abstractNumId w:val="15"/>
  </w:num>
  <w:num w:numId="17">
    <w:abstractNumId w:val="16"/>
  </w:num>
  <w:num w:numId="18">
    <w:abstractNumId w:val="1"/>
  </w:num>
  <w:num w:numId="19">
    <w:abstractNumId w:val="2"/>
  </w:num>
  <w:num w:numId="20">
    <w:abstractNumId w:val="6"/>
  </w:num>
  <w:num w:numId="21">
    <w:abstractNumId w:val="22"/>
  </w:num>
  <w:num w:numId="22">
    <w:abstractNumId w:val="4"/>
  </w:num>
  <w:num w:numId="23">
    <w:abstractNumId w:val="18"/>
  </w:num>
  <w:num w:numId="24">
    <w:abstractNumId w:val="3"/>
  </w:num>
  <w:num w:numId="25">
    <w:abstractNumId w:val="19"/>
  </w:num>
  <w:num w:numId="26">
    <w:abstractNumId w:val="17"/>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8C"/>
    <w:rsid w:val="00002D75"/>
    <w:rsid w:val="000030FF"/>
    <w:rsid w:val="0000312D"/>
    <w:rsid w:val="0000381A"/>
    <w:rsid w:val="00003A03"/>
    <w:rsid w:val="00003D05"/>
    <w:rsid w:val="000058A0"/>
    <w:rsid w:val="00005A93"/>
    <w:rsid w:val="00005D23"/>
    <w:rsid w:val="00006BC1"/>
    <w:rsid w:val="000073ED"/>
    <w:rsid w:val="00007609"/>
    <w:rsid w:val="000103A1"/>
    <w:rsid w:val="0001112B"/>
    <w:rsid w:val="00011864"/>
    <w:rsid w:val="00012A48"/>
    <w:rsid w:val="00013110"/>
    <w:rsid w:val="00015CFB"/>
    <w:rsid w:val="00016E68"/>
    <w:rsid w:val="00017683"/>
    <w:rsid w:val="00017976"/>
    <w:rsid w:val="00017A74"/>
    <w:rsid w:val="00020604"/>
    <w:rsid w:val="000218B9"/>
    <w:rsid w:val="00022C32"/>
    <w:rsid w:val="00023462"/>
    <w:rsid w:val="00023995"/>
    <w:rsid w:val="00023FD9"/>
    <w:rsid w:val="00025FAD"/>
    <w:rsid w:val="0002666B"/>
    <w:rsid w:val="00026B42"/>
    <w:rsid w:val="000278B0"/>
    <w:rsid w:val="00027FD8"/>
    <w:rsid w:val="000304E3"/>
    <w:rsid w:val="00030651"/>
    <w:rsid w:val="00030CCE"/>
    <w:rsid w:val="00031EEA"/>
    <w:rsid w:val="00032CC1"/>
    <w:rsid w:val="0003383B"/>
    <w:rsid w:val="00036D49"/>
    <w:rsid w:val="00037C4F"/>
    <w:rsid w:val="00040EDA"/>
    <w:rsid w:val="00041FF7"/>
    <w:rsid w:val="000423B7"/>
    <w:rsid w:val="000428F2"/>
    <w:rsid w:val="00042CFF"/>
    <w:rsid w:val="000438EC"/>
    <w:rsid w:val="00043BE7"/>
    <w:rsid w:val="0004647E"/>
    <w:rsid w:val="0004661A"/>
    <w:rsid w:val="0004767E"/>
    <w:rsid w:val="000505DC"/>
    <w:rsid w:val="00050888"/>
    <w:rsid w:val="00050F38"/>
    <w:rsid w:val="000519CA"/>
    <w:rsid w:val="000522FD"/>
    <w:rsid w:val="0005238B"/>
    <w:rsid w:val="00054263"/>
    <w:rsid w:val="000543B9"/>
    <w:rsid w:val="00055A44"/>
    <w:rsid w:val="00055C7F"/>
    <w:rsid w:val="00055FF5"/>
    <w:rsid w:val="000569C9"/>
    <w:rsid w:val="00056E6F"/>
    <w:rsid w:val="00056FCE"/>
    <w:rsid w:val="000609D6"/>
    <w:rsid w:val="00060B9D"/>
    <w:rsid w:val="00060D4A"/>
    <w:rsid w:val="00060EB2"/>
    <w:rsid w:val="000611E0"/>
    <w:rsid w:val="000614F5"/>
    <w:rsid w:val="00062481"/>
    <w:rsid w:val="0006324C"/>
    <w:rsid w:val="000652BA"/>
    <w:rsid w:val="00065A23"/>
    <w:rsid w:val="000671D2"/>
    <w:rsid w:val="0006735A"/>
    <w:rsid w:val="000675D0"/>
    <w:rsid w:val="0007009E"/>
    <w:rsid w:val="000703CD"/>
    <w:rsid w:val="00071AF7"/>
    <w:rsid w:val="00071F70"/>
    <w:rsid w:val="00073CBD"/>
    <w:rsid w:val="000745E5"/>
    <w:rsid w:val="000760C5"/>
    <w:rsid w:val="00076B61"/>
    <w:rsid w:val="00076B9F"/>
    <w:rsid w:val="00076FCE"/>
    <w:rsid w:val="00077A12"/>
    <w:rsid w:val="00077D64"/>
    <w:rsid w:val="00080935"/>
    <w:rsid w:val="000821EF"/>
    <w:rsid w:val="000821F5"/>
    <w:rsid w:val="00082742"/>
    <w:rsid w:val="00082CA4"/>
    <w:rsid w:val="000830A5"/>
    <w:rsid w:val="00083E3E"/>
    <w:rsid w:val="000843A7"/>
    <w:rsid w:val="00084E5D"/>
    <w:rsid w:val="00091997"/>
    <w:rsid w:val="00093FC0"/>
    <w:rsid w:val="00094203"/>
    <w:rsid w:val="000942DF"/>
    <w:rsid w:val="00094F81"/>
    <w:rsid w:val="000958AD"/>
    <w:rsid w:val="00096D8C"/>
    <w:rsid w:val="000971E8"/>
    <w:rsid w:val="000977C2"/>
    <w:rsid w:val="000A0E2A"/>
    <w:rsid w:val="000A1468"/>
    <w:rsid w:val="000A3A20"/>
    <w:rsid w:val="000A5593"/>
    <w:rsid w:val="000A563E"/>
    <w:rsid w:val="000A5A1B"/>
    <w:rsid w:val="000A6495"/>
    <w:rsid w:val="000A65C7"/>
    <w:rsid w:val="000A78BF"/>
    <w:rsid w:val="000B1977"/>
    <w:rsid w:val="000B1AB6"/>
    <w:rsid w:val="000B1C8A"/>
    <w:rsid w:val="000B21CB"/>
    <w:rsid w:val="000B226F"/>
    <w:rsid w:val="000B229E"/>
    <w:rsid w:val="000B3A0C"/>
    <w:rsid w:val="000B4239"/>
    <w:rsid w:val="000B437F"/>
    <w:rsid w:val="000B4E9B"/>
    <w:rsid w:val="000B5ADE"/>
    <w:rsid w:val="000B642B"/>
    <w:rsid w:val="000C0B00"/>
    <w:rsid w:val="000C0BCD"/>
    <w:rsid w:val="000C0DB0"/>
    <w:rsid w:val="000C1610"/>
    <w:rsid w:val="000C5E44"/>
    <w:rsid w:val="000C6666"/>
    <w:rsid w:val="000D0563"/>
    <w:rsid w:val="000D0DFA"/>
    <w:rsid w:val="000D1288"/>
    <w:rsid w:val="000D1894"/>
    <w:rsid w:val="000D4561"/>
    <w:rsid w:val="000D51E4"/>
    <w:rsid w:val="000D64F2"/>
    <w:rsid w:val="000D6DDD"/>
    <w:rsid w:val="000D6EC2"/>
    <w:rsid w:val="000D71E3"/>
    <w:rsid w:val="000D72A0"/>
    <w:rsid w:val="000D744B"/>
    <w:rsid w:val="000E0223"/>
    <w:rsid w:val="000E04B7"/>
    <w:rsid w:val="000E1468"/>
    <w:rsid w:val="000E3A22"/>
    <w:rsid w:val="000E42A4"/>
    <w:rsid w:val="000E4755"/>
    <w:rsid w:val="000E4FAF"/>
    <w:rsid w:val="000E5111"/>
    <w:rsid w:val="000E5182"/>
    <w:rsid w:val="000E5750"/>
    <w:rsid w:val="000E5B78"/>
    <w:rsid w:val="000E6307"/>
    <w:rsid w:val="000E74FF"/>
    <w:rsid w:val="000E7DCF"/>
    <w:rsid w:val="000E7FEE"/>
    <w:rsid w:val="000F1152"/>
    <w:rsid w:val="000F22ED"/>
    <w:rsid w:val="000F24E4"/>
    <w:rsid w:val="000F43FE"/>
    <w:rsid w:val="000F47B5"/>
    <w:rsid w:val="00100BE2"/>
    <w:rsid w:val="00102055"/>
    <w:rsid w:val="001033D7"/>
    <w:rsid w:val="001036B9"/>
    <w:rsid w:val="00103807"/>
    <w:rsid w:val="0010485C"/>
    <w:rsid w:val="001052F4"/>
    <w:rsid w:val="00105B83"/>
    <w:rsid w:val="0010606A"/>
    <w:rsid w:val="00106098"/>
    <w:rsid w:val="00112ADC"/>
    <w:rsid w:val="00113842"/>
    <w:rsid w:val="00114192"/>
    <w:rsid w:val="00115242"/>
    <w:rsid w:val="001165CD"/>
    <w:rsid w:val="00116DE0"/>
    <w:rsid w:val="001218C3"/>
    <w:rsid w:val="00121F78"/>
    <w:rsid w:val="0012212D"/>
    <w:rsid w:val="00122889"/>
    <w:rsid w:val="001232FC"/>
    <w:rsid w:val="00123A57"/>
    <w:rsid w:val="00124525"/>
    <w:rsid w:val="00125179"/>
    <w:rsid w:val="00125B05"/>
    <w:rsid w:val="00126A42"/>
    <w:rsid w:val="00126F65"/>
    <w:rsid w:val="001272C4"/>
    <w:rsid w:val="0012798D"/>
    <w:rsid w:val="00130447"/>
    <w:rsid w:val="00130E3E"/>
    <w:rsid w:val="001310FB"/>
    <w:rsid w:val="00131783"/>
    <w:rsid w:val="00131BFB"/>
    <w:rsid w:val="00132039"/>
    <w:rsid w:val="001320E3"/>
    <w:rsid w:val="0013235B"/>
    <w:rsid w:val="00132756"/>
    <w:rsid w:val="0013298E"/>
    <w:rsid w:val="00132A57"/>
    <w:rsid w:val="0013359A"/>
    <w:rsid w:val="001348FA"/>
    <w:rsid w:val="00134F8D"/>
    <w:rsid w:val="00135935"/>
    <w:rsid w:val="001359F6"/>
    <w:rsid w:val="00135D32"/>
    <w:rsid w:val="00136321"/>
    <w:rsid w:val="001367C7"/>
    <w:rsid w:val="00136A43"/>
    <w:rsid w:val="00136C9C"/>
    <w:rsid w:val="001416CD"/>
    <w:rsid w:val="00141982"/>
    <w:rsid w:val="00141A63"/>
    <w:rsid w:val="001421CD"/>
    <w:rsid w:val="00142C55"/>
    <w:rsid w:val="0014404C"/>
    <w:rsid w:val="00145A26"/>
    <w:rsid w:val="00150DCC"/>
    <w:rsid w:val="00150E1B"/>
    <w:rsid w:val="0015108D"/>
    <w:rsid w:val="00151D80"/>
    <w:rsid w:val="00153AAF"/>
    <w:rsid w:val="00153DF3"/>
    <w:rsid w:val="00154D8F"/>
    <w:rsid w:val="001550B1"/>
    <w:rsid w:val="00156033"/>
    <w:rsid w:val="0015605E"/>
    <w:rsid w:val="00160333"/>
    <w:rsid w:val="001619F8"/>
    <w:rsid w:val="0016230F"/>
    <w:rsid w:val="00162444"/>
    <w:rsid w:val="0016369C"/>
    <w:rsid w:val="0016370E"/>
    <w:rsid w:val="0016677E"/>
    <w:rsid w:val="00167239"/>
    <w:rsid w:val="00170089"/>
    <w:rsid w:val="001705AA"/>
    <w:rsid w:val="001715B1"/>
    <w:rsid w:val="00173B76"/>
    <w:rsid w:val="001745FD"/>
    <w:rsid w:val="00175115"/>
    <w:rsid w:val="001752C3"/>
    <w:rsid w:val="00175FF5"/>
    <w:rsid w:val="00177156"/>
    <w:rsid w:val="0017749E"/>
    <w:rsid w:val="00180493"/>
    <w:rsid w:val="00181A11"/>
    <w:rsid w:val="00182528"/>
    <w:rsid w:val="0018327A"/>
    <w:rsid w:val="00186C8C"/>
    <w:rsid w:val="0019005A"/>
    <w:rsid w:val="0019041A"/>
    <w:rsid w:val="0019042E"/>
    <w:rsid w:val="001913ED"/>
    <w:rsid w:val="0019166A"/>
    <w:rsid w:val="00193257"/>
    <w:rsid w:val="001933A0"/>
    <w:rsid w:val="00193BE7"/>
    <w:rsid w:val="001947B7"/>
    <w:rsid w:val="00194DE1"/>
    <w:rsid w:val="001957A3"/>
    <w:rsid w:val="0019593F"/>
    <w:rsid w:val="00195C4D"/>
    <w:rsid w:val="00195D26"/>
    <w:rsid w:val="00197B1C"/>
    <w:rsid w:val="001A0D3F"/>
    <w:rsid w:val="001A1137"/>
    <w:rsid w:val="001A193D"/>
    <w:rsid w:val="001A269F"/>
    <w:rsid w:val="001A2D76"/>
    <w:rsid w:val="001A4517"/>
    <w:rsid w:val="001A48D6"/>
    <w:rsid w:val="001A6289"/>
    <w:rsid w:val="001B042E"/>
    <w:rsid w:val="001B0523"/>
    <w:rsid w:val="001B383C"/>
    <w:rsid w:val="001B3DE6"/>
    <w:rsid w:val="001B3E53"/>
    <w:rsid w:val="001B42A5"/>
    <w:rsid w:val="001B741D"/>
    <w:rsid w:val="001B74B0"/>
    <w:rsid w:val="001C0765"/>
    <w:rsid w:val="001C1CE3"/>
    <w:rsid w:val="001C1F35"/>
    <w:rsid w:val="001C404C"/>
    <w:rsid w:val="001C6656"/>
    <w:rsid w:val="001C73BB"/>
    <w:rsid w:val="001C73D0"/>
    <w:rsid w:val="001C77D5"/>
    <w:rsid w:val="001C7CAC"/>
    <w:rsid w:val="001D062C"/>
    <w:rsid w:val="001D1675"/>
    <w:rsid w:val="001D19DE"/>
    <w:rsid w:val="001D2B65"/>
    <w:rsid w:val="001D2E5F"/>
    <w:rsid w:val="001D3A77"/>
    <w:rsid w:val="001D4806"/>
    <w:rsid w:val="001D4EE0"/>
    <w:rsid w:val="001D647C"/>
    <w:rsid w:val="001D7BF3"/>
    <w:rsid w:val="001D7D51"/>
    <w:rsid w:val="001E0696"/>
    <w:rsid w:val="001E1660"/>
    <w:rsid w:val="001E1E83"/>
    <w:rsid w:val="001E4866"/>
    <w:rsid w:val="001E4F94"/>
    <w:rsid w:val="001E561D"/>
    <w:rsid w:val="001E6571"/>
    <w:rsid w:val="001E7A8C"/>
    <w:rsid w:val="001F1BD5"/>
    <w:rsid w:val="001F26CE"/>
    <w:rsid w:val="001F2737"/>
    <w:rsid w:val="001F322A"/>
    <w:rsid w:val="001F3235"/>
    <w:rsid w:val="001F3F68"/>
    <w:rsid w:val="001F424F"/>
    <w:rsid w:val="001F4F56"/>
    <w:rsid w:val="001F5839"/>
    <w:rsid w:val="001F603F"/>
    <w:rsid w:val="001F63BA"/>
    <w:rsid w:val="001F646E"/>
    <w:rsid w:val="0020060D"/>
    <w:rsid w:val="0020164C"/>
    <w:rsid w:val="00201D29"/>
    <w:rsid w:val="00201E6D"/>
    <w:rsid w:val="00201F0E"/>
    <w:rsid w:val="002023EB"/>
    <w:rsid w:val="002025AC"/>
    <w:rsid w:val="00203FD6"/>
    <w:rsid w:val="00206291"/>
    <w:rsid w:val="002069BA"/>
    <w:rsid w:val="002073DD"/>
    <w:rsid w:val="002079DC"/>
    <w:rsid w:val="002107AD"/>
    <w:rsid w:val="002139AC"/>
    <w:rsid w:val="00214099"/>
    <w:rsid w:val="00215BD5"/>
    <w:rsid w:val="00216913"/>
    <w:rsid w:val="00216A0C"/>
    <w:rsid w:val="00216DEE"/>
    <w:rsid w:val="00217932"/>
    <w:rsid w:val="00217B34"/>
    <w:rsid w:val="00222362"/>
    <w:rsid w:val="00223127"/>
    <w:rsid w:val="00223313"/>
    <w:rsid w:val="00223940"/>
    <w:rsid w:val="00223E2F"/>
    <w:rsid w:val="00224BBE"/>
    <w:rsid w:val="00224E6B"/>
    <w:rsid w:val="00225482"/>
    <w:rsid w:val="00225926"/>
    <w:rsid w:val="00226ADC"/>
    <w:rsid w:val="002274B9"/>
    <w:rsid w:val="00227936"/>
    <w:rsid w:val="00230618"/>
    <w:rsid w:val="0023150C"/>
    <w:rsid w:val="00232689"/>
    <w:rsid w:val="002329DF"/>
    <w:rsid w:val="002336CA"/>
    <w:rsid w:val="0023584C"/>
    <w:rsid w:val="002367D2"/>
    <w:rsid w:val="002379C0"/>
    <w:rsid w:val="00240BDE"/>
    <w:rsid w:val="002425E3"/>
    <w:rsid w:val="0024292B"/>
    <w:rsid w:val="00242BA7"/>
    <w:rsid w:val="00242FD5"/>
    <w:rsid w:val="0024341D"/>
    <w:rsid w:val="00243797"/>
    <w:rsid w:val="00244C3F"/>
    <w:rsid w:val="002454FD"/>
    <w:rsid w:val="00245528"/>
    <w:rsid w:val="00246766"/>
    <w:rsid w:val="00247529"/>
    <w:rsid w:val="00247833"/>
    <w:rsid w:val="00250EF7"/>
    <w:rsid w:val="00250FC1"/>
    <w:rsid w:val="00252145"/>
    <w:rsid w:val="00252B5F"/>
    <w:rsid w:val="00252B95"/>
    <w:rsid w:val="00252F7C"/>
    <w:rsid w:val="0025330A"/>
    <w:rsid w:val="00253AAC"/>
    <w:rsid w:val="00254228"/>
    <w:rsid w:val="002542AE"/>
    <w:rsid w:val="00254D85"/>
    <w:rsid w:val="00255841"/>
    <w:rsid w:val="00257F52"/>
    <w:rsid w:val="00260A63"/>
    <w:rsid w:val="00260E63"/>
    <w:rsid w:val="002611B6"/>
    <w:rsid w:val="002613C5"/>
    <w:rsid w:val="00261746"/>
    <w:rsid w:val="00262D50"/>
    <w:rsid w:val="002630F4"/>
    <w:rsid w:val="002643BF"/>
    <w:rsid w:val="00264D08"/>
    <w:rsid w:val="002664AA"/>
    <w:rsid w:val="002668AD"/>
    <w:rsid w:val="00266C85"/>
    <w:rsid w:val="00270E41"/>
    <w:rsid w:val="0027255F"/>
    <w:rsid w:val="00272678"/>
    <w:rsid w:val="0027466D"/>
    <w:rsid w:val="00274A88"/>
    <w:rsid w:val="00274AAA"/>
    <w:rsid w:val="0027618C"/>
    <w:rsid w:val="002762A0"/>
    <w:rsid w:val="00276C42"/>
    <w:rsid w:val="0028194D"/>
    <w:rsid w:val="002819DB"/>
    <w:rsid w:val="00282CCD"/>
    <w:rsid w:val="00283537"/>
    <w:rsid w:val="0028364C"/>
    <w:rsid w:val="002860A3"/>
    <w:rsid w:val="002873FB"/>
    <w:rsid w:val="00287AD3"/>
    <w:rsid w:val="00290DB5"/>
    <w:rsid w:val="0029299C"/>
    <w:rsid w:val="00293C16"/>
    <w:rsid w:val="00293DB6"/>
    <w:rsid w:val="00294113"/>
    <w:rsid w:val="00294345"/>
    <w:rsid w:val="00295010"/>
    <w:rsid w:val="002964EA"/>
    <w:rsid w:val="0029665C"/>
    <w:rsid w:val="00296FD9"/>
    <w:rsid w:val="002977E3"/>
    <w:rsid w:val="002A0559"/>
    <w:rsid w:val="002A1320"/>
    <w:rsid w:val="002A141A"/>
    <w:rsid w:val="002A1C52"/>
    <w:rsid w:val="002A1CE0"/>
    <w:rsid w:val="002A225B"/>
    <w:rsid w:val="002A2DCC"/>
    <w:rsid w:val="002A2FD7"/>
    <w:rsid w:val="002A54CF"/>
    <w:rsid w:val="002B0446"/>
    <w:rsid w:val="002B095D"/>
    <w:rsid w:val="002B0C09"/>
    <w:rsid w:val="002B0ECB"/>
    <w:rsid w:val="002B10E3"/>
    <w:rsid w:val="002B1781"/>
    <w:rsid w:val="002B24CB"/>
    <w:rsid w:val="002B2A1D"/>
    <w:rsid w:val="002B30EB"/>
    <w:rsid w:val="002B416C"/>
    <w:rsid w:val="002B4CBE"/>
    <w:rsid w:val="002B4D1D"/>
    <w:rsid w:val="002B5237"/>
    <w:rsid w:val="002B6015"/>
    <w:rsid w:val="002B6857"/>
    <w:rsid w:val="002C01B1"/>
    <w:rsid w:val="002C1436"/>
    <w:rsid w:val="002C16CE"/>
    <w:rsid w:val="002C22A1"/>
    <w:rsid w:val="002C32E0"/>
    <w:rsid w:val="002C3D4D"/>
    <w:rsid w:val="002C3E25"/>
    <w:rsid w:val="002C4242"/>
    <w:rsid w:val="002C4EDA"/>
    <w:rsid w:val="002C6F27"/>
    <w:rsid w:val="002C764B"/>
    <w:rsid w:val="002C7F64"/>
    <w:rsid w:val="002D01CB"/>
    <w:rsid w:val="002D0A4B"/>
    <w:rsid w:val="002D0A88"/>
    <w:rsid w:val="002D1A09"/>
    <w:rsid w:val="002D2229"/>
    <w:rsid w:val="002D2A17"/>
    <w:rsid w:val="002D3277"/>
    <w:rsid w:val="002D40FD"/>
    <w:rsid w:val="002D47C8"/>
    <w:rsid w:val="002D4840"/>
    <w:rsid w:val="002D51E2"/>
    <w:rsid w:val="002D637A"/>
    <w:rsid w:val="002D6BE2"/>
    <w:rsid w:val="002D778E"/>
    <w:rsid w:val="002D7F86"/>
    <w:rsid w:val="002E0621"/>
    <w:rsid w:val="002E0E6E"/>
    <w:rsid w:val="002E2F12"/>
    <w:rsid w:val="002E3960"/>
    <w:rsid w:val="002E62CA"/>
    <w:rsid w:val="002F09FD"/>
    <w:rsid w:val="002F267F"/>
    <w:rsid w:val="002F2D6B"/>
    <w:rsid w:val="002F5387"/>
    <w:rsid w:val="002F5E2F"/>
    <w:rsid w:val="002F7433"/>
    <w:rsid w:val="00300587"/>
    <w:rsid w:val="0030114A"/>
    <w:rsid w:val="003021D4"/>
    <w:rsid w:val="00303204"/>
    <w:rsid w:val="00303AC5"/>
    <w:rsid w:val="00304164"/>
    <w:rsid w:val="00304D81"/>
    <w:rsid w:val="00304DD3"/>
    <w:rsid w:val="00304E30"/>
    <w:rsid w:val="00304F96"/>
    <w:rsid w:val="00305F66"/>
    <w:rsid w:val="00306D72"/>
    <w:rsid w:val="0030750F"/>
    <w:rsid w:val="003109D4"/>
    <w:rsid w:val="0031220A"/>
    <w:rsid w:val="003143F5"/>
    <w:rsid w:val="003147BB"/>
    <w:rsid w:val="003157F4"/>
    <w:rsid w:val="00315ACA"/>
    <w:rsid w:val="003166A3"/>
    <w:rsid w:val="00320F45"/>
    <w:rsid w:val="00321003"/>
    <w:rsid w:val="00323B19"/>
    <w:rsid w:val="0032439E"/>
    <w:rsid w:val="003249E0"/>
    <w:rsid w:val="00325B37"/>
    <w:rsid w:val="00326779"/>
    <w:rsid w:val="00326FDA"/>
    <w:rsid w:val="00327929"/>
    <w:rsid w:val="0032793A"/>
    <w:rsid w:val="0032794E"/>
    <w:rsid w:val="00330B21"/>
    <w:rsid w:val="00331313"/>
    <w:rsid w:val="0033255C"/>
    <w:rsid w:val="003325A4"/>
    <w:rsid w:val="00332AC3"/>
    <w:rsid w:val="00334C84"/>
    <w:rsid w:val="0033512B"/>
    <w:rsid w:val="00335155"/>
    <w:rsid w:val="0033561D"/>
    <w:rsid w:val="00336F71"/>
    <w:rsid w:val="00337DE3"/>
    <w:rsid w:val="0034090E"/>
    <w:rsid w:val="003411DF"/>
    <w:rsid w:val="0034182D"/>
    <w:rsid w:val="00342B7F"/>
    <w:rsid w:val="00342D42"/>
    <w:rsid w:val="003436E1"/>
    <w:rsid w:val="00344FA8"/>
    <w:rsid w:val="00345D28"/>
    <w:rsid w:val="00345EF3"/>
    <w:rsid w:val="00350B0E"/>
    <w:rsid w:val="00351E61"/>
    <w:rsid w:val="003521FE"/>
    <w:rsid w:val="00352A9E"/>
    <w:rsid w:val="0035380B"/>
    <w:rsid w:val="00353D04"/>
    <w:rsid w:val="00354FE3"/>
    <w:rsid w:val="00355473"/>
    <w:rsid w:val="00355700"/>
    <w:rsid w:val="00356071"/>
    <w:rsid w:val="0035643B"/>
    <w:rsid w:val="0036049A"/>
    <w:rsid w:val="003611CB"/>
    <w:rsid w:val="00362061"/>
    <w:rsid w:val="0036260E"/>
    <w:rsid w:val="003630DB"/>
    <w:rsid w:val="00363F78"/>
    <w:rsid w:val="0036479A"/>
    <w:rsid w:val="00367526"/>
    <w:rsid w:val="00370BB4"/>
    <w:rsid w:val="003712F4"/>
    <w:rsid w:val="0037184B"/>
    <w:rsid w:val="003757CF"/>
    <w:rsid w:val="00375F28"/>
    <w:rsid w:val="00376CC1"/>
    <w:rsid w:val="00376E80"/>
    <w:rsid w:val="003770B1"/>
    <w:rsid w:val="00377953"/>
    <w:rsid w:val="00377F31"/>
    <w:rsid w:val="003806EA"/>
    <w:rsid w:val="003809EF"/>
    <w:rsid w:val="003822C6"/>
    <w:rsid w:val="003832EB"/>
    <w:rsid w:val="003833F2"/>
    <w:rsid w:val="003838A3"/>
    <w:rsid w:val="003847E2"/>
    <w:rsid w:val="00385206"/>
    <w:rsid w:val="00385843"/>
    <w:rsid w:val="00386418"/>
    <w:rsid w:val="0038668C"/>
    <w:rsid w:val="0039054B"/>
    <w:rsid w:val="00390756"/>
    <w:rsid w:val="00390F1A"/>
    <w:rsid w:val="00391B8B"/>
    <w:rsid w:val="003927C1"/>
    <w:rsid w:val="00393184"/>
    <w:rsid w:val="00393729"/>
    <w:rsid w:val="003939AF"/>
    <w:rsid w:val="00395878"/>
    <w:rsid w:val="003958DD"/>
    <w:rsid w:val="00396ECD"/>
    <w:rsid w:val="003A0499"/>
    <w:rsid w:val="003A0A2D"/>
    <w:rsid w:val="003A2447"/>
    <w:rsid w:val="003A2AE1"/>
    <w:rsid w:val="003A438E"/>
    <w:rsid w:val="003A5846"/>
    <w:rsid w:val="003A6766"/>
    <w:rsid w:val="003A6DC7"/>
    <w:rsid w:val="003A7F4E"/>
    <w:rsid w:val="003B1C98"/>
    <w:rsid w:val="003B26BB"/>
    <w:rsid w:val="003B27D4"/>
    <w:rsid w:val="003B2B70"/>
    <w:rsid w:val="003B37FE"/>
    <w:rsid w:val="003B48D4"/>
    <w:rsid w:val="003B68D4"/>
    <w:rsid w:val="003B70CA"/>
    <w:rsid w:val="003B746C"/>
    <w:rsid w:val="003C0C42"/>
    <w:rsid w:val="003C0C93"/>
    <w:rsid w:val="003C1348"/>
    <w:rsid w:val="003C26A8"/>
    <w:rsid w:val="003C311F"/>
    <w:rsid w:val="003C313A"/>
    <w:rsid w:val="003C317D"/>
    <w:rsid w:val="003C3E72"/>
    <w:rsid w:val="003C527B"/>
    <w:rsid w:val="003C55BB"/>
    <w:rsid w:val="003D079D"/>
    <w:rsid w:val="003D16B1"/>
    <w:rsid w:val="003D1E6C"/>
    <w:rsid w:val="003D21F4"/>
    <w:rsid w:val="003D33CA"/>
    <w:rsid w:val="003D57E9"/>
    <w:rsid w:val="003D5BE1"/>
    <w:rsid w:val="003D5EF4"/>
    <w:rsid w:val="003E1D9C"/>
    <w:rsid w:val="003E23F6"/>
    <w:rsid w:val="003E2654"/>
    <w:rsid w:val="003E2D8C"/>
    <w:rsid w:val="003E2DB7"/>
    <w:rsid w:val="003E31F9"/>
    <w:rsid w:val="003E4A47"/>
    <w:rsid w:val="003E4F06"/>
    <w:rsid w:val="003E5F9D"/>
    <w:rsid w:val="003E6ECE"/>
    <w:rsid w:val="003E6EF3"/>
    <w:rsid w:val="003E733C"/>
    <w:rsid w:val="003E7EAB"/>
    <w:rsid w:val="003F06BD"/>
    <w:rsid w:val="003F0705"/>
    <w:rsid w:val="003F10FC"/>
    <w:rsid w:val="003F1732"/>
    <w:rsid w:val="003F1BEE"/>
    <w:rsid w:val="003F30EC"/>
    <w:rsid w:val="003F3290"/>
    <w:rsid w:val="003F38EB"/>
    <w:rsid w:val="003F3952"/>
    <w:rsid w:val="003F3FEE"/>
    <w:rsid w:val="003F4164"/>
    <w:rsid w:val="003F70C2"/>
    <w:rsid w:val="003F7244"/>
    <w:rsid w:val="003F7C35"/>
    <w:rsid w:val="00401493"/>
    <w:rsid w:val="00401588"/>
    <w:rsid w:val="00401B66"/>
    <w:rsid w:val="00402151"/>
    <w:rsid w:val="00403196"/>
    <w:rsid w:val="00403479"/>
    <w:rsid w:val="00404442"/>
    <w:rsid w:val="0040478A"/>
    <w:rsid w:val="00407075"/>
    <w:rsid w:val="004110BF"/>
    <w:rsid w:val="004114C0"/>
    <w:rsid w:val="00413B43"/>
    <w:rsid w:val="00414E54"/>
    <w:rsid w:val="004151D3"/>
    <w:rsid w:val="00416026"/>
    <w:rsid w:val="00416F47"/>
    <w:rsid w:val="004178D9"/>
    <w:rsid w:val="0042069B"/>
    <w:rsid w:val="00420955"/>
    <w:rsid w:val="00420C17"/>
    <w:rsid w:val="00420CE7"/>
    <w:rsid w:val="00422ABA"/>
    <w:rsid w:val="00424282"/>
    <w:rsid w:val="004258E8"/>
    <w:rsid w:val="00425C83"/>
    <w:rsid w:val="004270B9"/>
    <w:rsid w:val="004272A6"/>
    <w:rsid w:val="0043087E"/>
    <w:rsid w:val="00430A23"/>
    <w:rsid w:val="00430F29"/>
    <w:rsid w:val="00431FE5"/>
    <w:rsid w:val="00433366"/>
    <w:rsid w:val="00433EF8"/>
    <w:rsid w:val="00433FCA"/>
    <w:rsid w:val="004341DE"/>
    <w:rsid w:val="004343A6"/>
    <w:rsid w:val="0043683F"/>
    <w:rsid w:val="004370FE"/>
    <w:rsid w:val="0043780B"/>
    <w:rsid w:val="004402DD"/>
    <w:rsid w:val="00440EEF"/>
    <w:rsid w:val="00441D1D"/>
    <w:rsid w:val="0044367B"/>
    <w:rsid w:val="00443CFF"/>
    <w:rsid w:val="00444656"/>
    <w:rsid w:val="004448A3"/>
    <w:rsid w:val="004449AE"/>
    <w:rsid w:val="00444E12"/>
    <w:rsid w:val="00445F14"/>
    <w:rsid w:val="00446604"/>
    <w:rsid w:val="00446664"/>
    <w:rsid w:val="00451482"/>
    <w:rsid w:val="00451E30"/>
    <w:rsid w:val="00453DD9"/>
    <w:rsid w:val="00454902"/>
    <w:rsid w:val="0045514F"/>
    <w:rsid w:val="004561D4"/>
    <w:rsid w:val="00456613"/>
    <w:rsid w:val="00456A4D"/>
    <w:rsid w:val="00456D22"/>
    <w:rsid w:val="0046032B"/>
    <w:rsid w:val="00461527"/>
    <w:rsid w:val="00461B6E"/>
    <w:rsid w:val="00462118"/>
    <w:rsid w:val="0046330F"/>
    <w:rsid w:val="00464664"/>
    <w:rsid w:val="004661B9"/>
    <w:rsid w:val="00466EF8"/>
    <w:rsid w:val="004672CE"/>
    <w:rsid w:val="004674CF"/>
    <w:rsid w:val="0047103A"/>
    <w:rsid w:val="004713F7"/>
    <w:rsid w:val="00471BB5"/>
    <w:rsid w:val="0047316A"/>
    <w:rsid w:val="004731D9"/>
    <w:rsid w:val="00473542"/>
    <w:rsid w:val="00473765"/>
    <w:rsid w:val="0047469F"/>
    <w:rsid w:val="00474A04"/>
    <w:rsid w:val="00475BA7"/>
    <w:rsid w:val="0047700B"/>
    <w:rsid w:val="00477428"/>
    <w:rsid w:val="00481D2B"/>
    <w:rsid w:val="00483191"/>
    <w:rsid w:val="004835B9"/>
    <w:rsid w:val="004839FF"/>
    <w:rsid w:val="004847D7"/>
    <w:rsid w:val="00485012"/>
    <w:rsid w:val="004859CE"/>
    <w:rsid w:val="004861EB"/>
    <w:rsid w:val="0048659E"/>
    <w:rsid w:val="00486954"/>
    <w:rsid w:val="0048728D"/>
    <w:rsid w:val="00490290"/>
    <w:rsid w:val="004909B0"/>
    <w:rsid w:val="004923F7"/>
    <w:rsid w:val="004925C7"/>
    <w:rsid w:val="00493218"/>
    <w:rsid w:val="0049504B"/>
    <w:rsid w:val="0049518F"/>
    <w:rsid w:val="00496710"/>
    <w:rsid w:val="00497936"/>
    <w:rsid w:val="004A07F1"/>
    <w:rsid w:val="004A1EF5"/>
    <w:rsid w:val="004A1F81"/>
    <w:rsid w:val="004A348B"/>
    <w:rsid w:val="004A45C6"/>
    <w:rsid w:val="004A4C1C"/>
    <w:rsid w:val="004A562A"/>
    <w:rsid w:val="004A5993"/>
    <w:rsid w:val="004A737C"/>
    <w:rsid w:val="004A7C2D"/>
    <w:rsid w:val="004B07D3"/>
    <w:rsid w:val="004B1065"/>
    <w:rsid w:val="004B1552"/>
    <w:rsid w:val="004B1AB3"/>
    <w:rsid w:val="004B1EA1"/>
    <w:rsid w:val="004B23DB"/>
    <w:rsid w:val="004B25C4"/>
    <w:rsid w:val="004B5336"/>
    <w:rsid w:val="004B5746"/>
    <w:rsid w:val="004B666E"/>
    <w:rsid w:val="004B7D1A"/>
    <w:rsid w:val="004C127D"/>
    <w:rsid w:val="004C27C7"/>
    <w:rsid w:val="004C3839"/>
    <w:rsid w:val="004C3A42"/>
    <w:rsid w:val="004C3E3F"/>
    <w:rsid w:val="004C3F25"/>
    <w:rsid w:val="004C6860"/>
    <w:rsid w:val="004D0320"/>
    <w:rsid w:val="004D10E8"/>
    <w:rsid w:val="004D21F4"/>
    <w:rsid w:val="004D457A"/>
    <w:rsid w:val="004D5954"/>
    <w:rsid w:val="004D5A59"/>
    <w:rsid w:val="004D5B88"/>
    <w:rsid w:val="004D7B5F"/>
    <w:rsid w:val="004E177A"/>
    <w:rsid w:val="004E17D6"/>
    <w:rsid w:val="004E1C3C"/>
    <w:rsid w:val="004E48EF"/>
    <w:rsid w:val="004E4CEB"/>
    <w:rsid w:val="004E5B89"/>
    <w:rsid w:val="004E6B2F"/>
    <w:rsid w:val="004F1050"/>
    <w:rsid w:val="004F138F"/>
    <w:rsid w:val="004F1653"/>
    <w:rsid w:val="004F1701"/>
    <w:rsid w:val="004F2666"/>
    <w:rsid w:val="004F598F"/>
    <w:rsid w:val="005019F4"/>
    <w:rsid w:val="005020F3"/>
    <w:rsid w:val="00503333"/>
    <w:rsid w:val="00503B08"/>
    <w:rsid w:val="00503BDA"/>
    <w:rsid w:val="00505625"/>
    <w:rsid w:val="00505C6D"/>
    <w:rsid w:val="005060A2"/>
    <w:rsid w:val="005064C8"/>
    <w:rsid w:val="0050680F"/>
    <w:rsid w:val="00507939"/>
    <w:rsid w:val="00510644"/>
    <w:rsid w:val="00511874"/>
    <w:rsid w:val="00511A8C"/>
    <w:rsid w:val="005131DE"/>
    <w:rsid w:val="0051320F"/>
    <w:rsid w:val="005143B6"/>
    <w:rsid w:val="00515DD0"/>
    <w:rsid w:val="00516755"/>
    <w:rsid w:val="005167F5"/>
    <w:rsid w:val="00516859"/>
    <w:rsid w:val="005169F7"/>
    <w:rsid w:val="00516A65"/>
    <w:rsid w:val="0051728B"/>
    <w:rsid w:val="0051750E"/>
    <w:rsid w:val="00517A0A"/>
    <w:rsid w:val="0052110E"/>
    <w:rsid w:val="00521AB1"/>
    <w:rsid w:val="00521BEE"/>
    <w:rsid w:val="00521C1D"/>
    <w:rsid w:val="00523A92"/>
    <w:rsid w:val="0052530F"/>
    <w:rsid w:val="0052557B"/>
    <w:rsid w:val="00525822"/>
    <w:rsid w:val="005260CF"/>
    <w:rsid w:val="0052678B"/>
    <w:rsid w:val="005303DD"/>
    <w:rsid w:val="00530544"/>
    <w:rsid w:val="00530E7C"/>
    <w:rsid w:val="00531584"/>
    <w:rsid w:val="00531B91"/>
    <w:rsid w:val="00531CB0"/>
    <w:rsid w:val="00531F17"/>
    <w:rsid w:val="005320ED"/>
    <w:rsid w:val="00533F13"/>
    <w:rsid w:val="00534EA9"/>
    <w:rsid w:val="00534FB6"/>
    <w:rsid w:val="00536405"/>
    <w:rsid w:val="00536BDD"/>
    <w:rsid w:val="00536E3D"/>
    <w:rsid w:val="00536E78"/>
    <w:rsid w:val="0053788A"/>
    <w:rsid w:val="00541575"/>
    <w:rsid w:val="005424B3"/>
    <w:rsid w:val="00543074"/>
    <w:rsid w:val="00544455"/>
    <w:rsid w:val="005504BA"/>
    <w:rsid w:val="00550702"/>
    <w:rsid w:val="00550BAC"/>
    <w:rsid w:val="00551863"/>
    <w:rsid w:val="00551DE0"/>
    <w:rsid w:val="005535DA"/>
    <w:rsid w:val="005547B8"/>
    <w:rsid w:val="00555415"/>
    <w:rsid w:val="0055661B"/>
    <w:rsid w:val="00557F69"/>
    <w:rsid w:val="005600E3"/>
    <w:rsid w:val="005606B9"/>
    <w:rsid w:val="00562BE8"/>
    <w:rsid w:val="00562C95"/>
    <w:rsid w:val="00562FF2"/>
    <w:rsid w:val="0056321A"/>
    <w:rsid w:val="00563785"/>
    <w:rsid w:val="00564FFB"/>
    <w:rsid w:val="005665DB"/>
    <w:rsid w:val="00566D37"/>
    <w:rsid w:val="00567049"/>
    <w:rsid w:val="0057006D"/>
    <w:rsid w:val="005704AB"/>
    <w:rsid w:val="005707D5"/>
    <w:rsid w:val="00570D66"/>
    <w:rsid w:val="00571D9B"/>
    <w:rsid w:val="00571F70"/>
    <w:rsid w:val="00573C42"/>
    <w:rsid w:val="00574B47"/>
    <w:rsid w:val="00574E92"/>
    <w:rsid w:val="00575CAE"/>
    <w:rsid w:val="005760BC"/>
    <w:rsid w:val="0057650A"/>
    <w:rsid w:val="005771C5"/>
    <w:rsid w:val="0057768C"/>
    <w:rsid w:val="00580402"/>
    <w:rsid w:val="00580AE0"/>
    <w:rsid w:val="00581A02"/>
    <w:rsid w:val="005835A6"/>
    <w:rsid w:val="0058477C"/>
    <w:rsid w:val="005848E8"/>
    <w:rsid w:val="005859AF"/>
    <w:rsid w:val="00586462"/>
    <w:rsid w:val="005868E0"/>
    <w:rsid w:val="005900B2"/>
    <w:rsid w:val="005906EC"/>
    <w:rsid w:val="0059260E"/>
    <w:rsid w:val="00592827"/>
    <w:rsid w:val="00592932"/>
    <w:rsid w:val="005937FC"/>
    <w:rsid w:val="0059524D"/>
    <w:rsid w:val="00596405"/>
    <w:rsid w:val="00596534"/>
    <w:rsid w:val="00596D4A"/>
    <w:rsid w:val="00596E9C"/>
    <w:rsid w:val="00596F9C"/>
    <w:rsid w:val="00597432"/>
    <w:rsid w:val="005A04E8"/>
    <w:rsid w:val="005A0971"/>
    <w:rsid w:val="005A19D8"/>
    <w:rsid w:val="005A2DAF"/>
    <w:rsid w:val="005A3E29"/>
    <w:rsid w:val="005A641A"/>
    <w:rsid w:val="005A6540"/>
    <w:rsid w:val="005A6D9B"/>
    <w:rsid w:val="005A7402"/>
    <w:rsid w:val="005B068F"/>
    <w:rsid w:val="005B2EE7"/>
    <w:rsid w:val="005B40C8"/>
    <w:rsid w:val="005B447D"/>
    <w:rsid w:val="005B498B"/>
    <w:rsid w:val="005B4F12"/>
    <w:rsid w:val="005B627F"/>
    <w:rsid w:val="005B65EE"/>
    <w:rsid w:val="005B707E"/>
    <w:rsid w:val="005B709D"/>
    <w:rsid w:val="005C2BC0"/>
    <w:rsid w:val="005C3315"/>
    <w:rsid w:val="005C39F1"/>
    <w:rsid w:val="005C42B2"/>
    <w:rsid w:val="005C44C1"/>
    <w:rsid w:val="005C472B"/>
    <w:rsid w:val="005C5562"/>
    <w:rsid w:val="005C5879"/>
    <w:rsid w:val="005C5F1F"/>
    <w:rsid w:val="005C6720"/>
    <w:rsid w:val="005C7F5E"/>
    <w:rsid w:val="005D05F7"/>
    <w:rsid w:val="005D0D05"/>
    <w:rsid w:val="005D3A35"/>
    <w:rsid w:val="005D3B07"/>
    <w:rsid w:val="005E14C0"/>
    <w:rsid w:val="005E2614"/>
    <w:rsid w:val="005E2BD5"/>
    <w:rsid w:val="005E30A8"/>
    <w:rsid w:val="005E30DC"/>
    <w:rsid w:val="005E3816"/>
    <w:rsid w:val="005E49E0"/>
    <w:rsid w:val="005E56D5"/>
    <w:rsid w:val="005E6D56"/>
    <w:rsid w:val="005E7E44"/>
    <w:rsid w:val="005E7FA8"/>
    <w:rsid w:val="005F0A0A"/>
    <w:rsid w:val="005F0A5B"/>
    <w:rsid w:val="005F0B4D"/>
    <w:rsid w:val="005F0CBA"/>
    <w:rsid w:val="005F0FE8"/>
    <w:rsid w:val="005F11B2"/>
    <w:rsid w:val="005F139A"/>
    <w:rsid w:val="005F175E"/>
    <w:rsid w:val="005F1787"/>
    <w:rsid w:val="005F1F28"/>
    <w:rsid w:val="005F33B1"/>
    <w:rsid w:val="005F54E7"/>
    <w:rsid w:val="005F6284"/>
    <w:rsid w:val="005F6EBD"/>
    <w:rsid w:val="00600022"/>
    <w:rsid w:val="00600C95"/>
    <w:rsid w:val="00602BDE"/>
    <w:rsid w:val="00604D7E"/>
    <w:rsid w:val="006059FC"/>
    <w:rsid w:val="00606BE0"/>
    <w:rsid w:val="00607FCF"/>
    <w:rsid w:val="00610F20"/>
    <w:rsid w:val="0061126A"/>
    <w:rsid w:val="00611931"/>
    <w:rsid w:val="00611A89"/>
    <w:rsid w:val="00611B6C"/>
    <w:rsid w:val="00611BAB"/>
    <w:rsid w:val="0061226C"/>
    <w:rsid w:val="00615394"/>
    <w:rsid w:val="00615C94"/>
    <w:rsid w:val="00615EB5"/>
    <w:rsid w:val="00615EC1"/>
    <w:rsid w:val="0061620F"/>
    <w:rsid w:val="006176F2"/>
    <w:rsid w:val="00617F5B"/>
    <w:rsid w:val="00622BF5"/>
    <w:rsid w:val="006232A7"/>
    <w:rsid w:val="006244B3"/>
    <w:rsid w:val="00625864"/>
    <w:rsid w:val="00626B5F"/>
    <w:rsid w:val="00627A3A"/>
    <w:rsid w:val="0063075A"/>
    <w:rsid w:val="00630B9D"/>
    <w:rsid w:val="00630CA3"/>
    <w:rsid w:val="006315DF"/>
    <w:rsid w:val="00632A25"/>
    <w:rsid w:val="00632A28"/>
    <w:rsid w:val="00633A74"/>
    <w:rsid w:val="00633B25"/>
    <w:rsid w:val="00633C61"/>
    <w:rsid w:val="00634183"/>
    <w:rsid w:val="00635429"/>
    <w:rsid w:val="00635A7B"/>
    <w:rsid w:val="006407F6"/>
    <w:rsid w:val="00641E16"/>
    <w:rsid w:val="006422B4"/>
    <w:rsid w:val="006423EF"/>
    <w:rsid w:val="006431A3"/>
    <w:rsid w:val="00644228"/>
    <w:rsid w:val="00645F14"/>
    <w:rsid w:val="0064600E"/>
    <w:rsid w:val="00647576"/>
    <w:rsid w:val="00647D20"/>
    <w:rsid w:val="00650B02"/>
    <w:rsid w:val="006516A2"/>
    <w:rsid w:val="00651FA1"/>
    <w:rsid w:val="00652AE6"/>
    <w:rsid w:val="00652B3A"/>
    <w:rsid w:val="00652BFD"/>
    <w:rsid w:val="006534B1"/>
    <w:rsid w:val="0065419A"/>
    <w:rsid w:val="00654803"/>
    <w:rsid w:val="006555DD"/>
    <w:rsid w:val="0065585B"/>
    <w:rsid w:val="00655999"/>
    <w:rsid w:val="00655A35"/>
    <w:rsid w:val="00655C22"/>
    <w:rsid w:val="00656DE2"/>
    <w:rsid w:val="00657896"/>
    <w:rsid w:val="00660FC0"/>
    <w:rsid w:val="00661969"/>
    <w:rsid w:val="00663515"/>
    <w:rsid w:val="00663EDE"/>
    <w:rsid w:val="00664BC5"/>
    <w:rsid w:val="00665676"/>
    <w:rsid w:val="00665C82"/>
    <w:rsid w:val="0066635F"/>
    <w:rsid w:val="006668E2"/>
    <w:rsid w:val="00666B2F"/>
    <w:rsid w:val="00666BBA"/>
    <w:rsid w:val="00667146"/>
    <w:rsid w:val="006674A3"/>
    <w:rsid w:val="00667E49"/>
    <w:rsid w:val="006711C2"/>
    <w:rsid w:val="00671855"/>
    <w:rsid w:val="00672777"/>
    <w:rsid w:val="00672944"/>
    <w:rsid w:val="0067379B"/>
    <w:rsid w:val="00675A30"/>
    <w:rsid w:val="00676DCA"/>
    <w:rsid w:val="00677508"/>
    <w:rsid w:val="0067762E"/>
    <w:rsid w:val="00677E9A"/>
    <w:rsid w:val="00680448"/>
    <w:rsid w:val="00680486"/>
    <w:rsid w:val="006804EB"/>
    <w:rsid w:val="00680D5A"/>
    <w:rsid w:val="00681C14"/>
    <w:rsid w:val="00682732"/>
    <w:rsid w:val="00684B9F"/>
    <w:rsid w:val="006857A0"/>
    <w:rsid w:val="00686014"/>
    <w:rsid w:val="006876C1"/>
    <w:rsid w:val="0069020D"/>
    <w:rsid w:val="00691266"/>
    <w:rsid w:val="00692A9C"/>
    <w:rsid w:val="0069454F"/>
    <w:rsid w:val="0069554B"/>
    <w:rsid w:val="0069562F"/>
    <w:rsid w:val="00696ACB"/>
    <w:rsid w:val="00696CAC"/>
    <w:rsid w:val="006970B5"/>
    <w:rsid w:val="006973D4"/>
    <w:rsid w:val="006A2D2C"/>
    <w:rsid w:val="006A40C4"/>
    <w:rsid w:val="006A5852"/>
    <w:rsid w:val="006A5C90"/>
    <w:rsid w:val="006A6A61"/>
    <w:rsid w:val="006A6FFF"/>
    <w:rsid w:val="006A7143"/>
    <w:rsid w:val="006A73FA"/>
    <w:rsid w:val="006B0189"/>
    <w:rsid w:val="006B06A8"/>
    <w:rsid w:val="006B1618"/>
    <w:rsid w:val="006B1806"/>
    <w:rsid w:val="006B1957"/>
    <w:rsid w:val="006B2CA9"/>
    <w:rsid w:val="006B2FA0"/>
    <w:rsid w:val="006B3C93"/>
    <w:rsid w:val="006B45BB"/>
    <w:rsid w:val="006B4B5B"/>
    <w:rsid w:val="006B4B69"/>
    <w:rsid w:val="006B5805"/>
    <w:rsid w:val="006B61AB"/>
    <w:rsid w:val="006B6EA1"/>
    <w:rsid w:val="006B6EE6"/>
    <w:rsid w:val="006B7C52"/>
    <w:rsid w:val="006B7FBD"/>
    <w:rsid w:val="006C06A0"/>
    <w:rsid w:val="006C1BAD"/>
    <w:rsid w:val="006C2713"/>
    <w:rsid w:val="006C2DAC"/>
    <w:rsid w:val="006C31EF"/>
    <w:rsid w:val="006C3A2A"/>
    <w:rsid w:val="006C45BD"/>
    <w:rsid w:val="006C48A0"/>
    <w:rsid w:val="006C668F"/>
    <w:rsid w:val="006C695A"/>
    <w:rsid w:val="006C6BD0"/>
    <w:rsid w:val="006C7607"/>
    <w:rsid w:val="006C76EC"/>
    <w:rsid w:val="006D1041"/>
    <w:rsid w:val="006D1B31"/>
    <w:rsid w:val="006D1E3B"/>
    <w:rsid w:val="006D2202"/>
    <w:rsid w:val="006D3091"/>
    <w:rsid w:val="006D3F91"/>
    <w:rsid w:val="006D48DB"/>
    <w:rsid w:val="006D520F"/>
    <w:rsid w:val="006D5CAF"/>
    <w:rsid w:val="006D6EB7"/>
    <w:rsid w:val="006D7360"/>
    <w:rsid w:val="006D7AB9"/>
    <w:rsid w:val="006E0794"/>
    <w:rsid w:val="006E260F"/>
    <w:rsid w:val="006E2751"/>
    <w:rsid w:val="006E287C"/>
    <w:rsid w:val="006E3404"/>
    <w:rsid w:val="006E3D8A"/>
    <w:rsid w:val="006E3DD7"/>
    <w:rsid w:val="006E4B9D"/>
    <w:rsid w:val="006E50C6"/>
    <w:rsid w:val="006E656B"/>
    <w:rsid w:val="006E730D"/>
    <w:rsid w:val="006E74E7"/>
    <w:rsid w:val="006F099D"/>
    <w:rsid w:val="006F36D8"/>
    <w:rsid w:val="006F6502"/>
    <w:rsid w:val="006F79B0"/>
    <w:rsid w:val="00700013"/>
    <w:rsid w:val="0070050D"/>
    <w:rsid w:val="007007F6"/>
    <w:rsid w:val="00700E6E"/>
    <w:rsid w:val="00703324"/>
    <w:rsid w:val="00703980"/>
    <w:rsid w:val="00704D08"/>
    <w:rsid w:val="00705A69"/>
    <w:rsid w:val="007065B2"/>
    <w:rsid w:val="007070F0"/>
    <w:rsid w:val="0070737A"/>
    <w:rsid w:val="007076D9"/>
    <w:rsid w:val="00707908"/>
    <w:rsid w:val="00707B17"/>
    <w:rsid w:val="00707E6E"/>
    <w:rsid w:val="0071112F"/>
    <w:rsid w:val="007114F3"/>
    <w:rsid w:val="00711EC6"/>
    <w:rsid w:val="0071260C"/>
    <w:rsid w:val="00712D0D"/>
    <w:rsid w:val="00712E16"/>
    <w:rsid w:val="00713E63"/>
    <w:rsid w:val="007148F8"/>
    <w:rsid w:val="007149D6"/>
    <w:rsid w:val="00714F44"/>
    <w:rsid w:val="007158FF"/>
    <w:rsid w:val="00716E90"/>
    <w:rsid w:val="007173FD"/>
    <w:rsid w:val="00717405"/>
    <w:rsid w:val="00717DC2"/>
    <w:rsid w:val="007205B7"/>
    <w:rsid w:val="007211E4"/>
    <w:rsid w:val="007218AA"/>
    <w:rsid w:val="0072331A"/>
    <w:rsid w:val="007238F6"/>
    <w:rsid w:val="0072391A"/>
    <w:rsid w:val="007255F7"/>
    <w:rsid w:val="00725C42"/>
    <w:rsid w:val="007260EB"/>
    <w:rsid w:val="0072657E"/>
    <w:rsid w:val="0072782A"/>
    <w:rsid w:val="00727DB6"/>
    <w:rsid w:val="00731D95"/>
    <w:rsid w:val="00733ECF"/>
    <w:rsid w:val="0073474D"/>
    <w:rsid w:val="00735123"/>
    <w:rsid w:val="00735D03"/>
    <w:rsid w:val="0073722C"/>
    <w:rsid w:val="00737A12"/>
    <w:rsid w:val="00740271"/>
    <w:rsid w:val="00742A4E"/>
    <w:rsid w:val="007446F8"/>
    <w:rsid w:val="00744B9C"/>
    <w:rsid w:val="00745BDD"/>
    <w:rsid w:val="00751974"/>
    <w:rsid w:val="00751EED"/>
    <w:rsid w:val="00753A18"/>
    <w:rsid w:val="00754284"/>
    <w:rsid w:val="0075450D"/>
    <w:rsid w:val="007546E6"/>
    <w:rsid w:val="00754BC2"/>
    <w:rsid w:val="007551FE"/>
    <w:rsid w:val="00755893"/>
    <w:rsid w:val="00755E2D"/>
    <w:rsid w:val="007564CA"/>
    <w:rsid w:val="007569F0"/>
    <w:rsid w:val="00756F23"/>
    <w:rsid w:val="0075772B"/>
    <w:rsid w:val="00760D39"/>
    <w:rsid w:val="00761C30"/>
    <w:rsid w:val="00762330"/>
    <w:rsid w:val="0076318C"/>
    <w:rsid w:val="00763271"/>
    <w:rsid w:val="00763F3A"/>
    <w:rsid w:val="007643D4"/>
    <w:rsid w:val="00765F18"/>
    <w:rsid w:val="00766873"/>
    <w:rsid w:val="00766A19"/>
    <w:rsid w:val="00767112"/>
    <w:rsid w:val="007672F0"/>
    <w:rsid w:val="0076787F"/>
    <w:rsid w:val="00772774"/>
    <w:rsid w:val="007732D6"/>
    <w:rsid w:val="0077549D"/>
    <w:rsid w:val="007755F1"/>
    <w:rsid w:val="00776DCB"/>
    <w:rsid w:val="007773C9"/>
    <w:rsid w:val="007779A8"/>
    <w:rsid w:val="00777B27"/>
    <w:rsid w:val="007801A9"/>
    <w:rsid w:val="007806A1"/>
    <w:rsid w:val="00781BE6"/>
    <w:rsid w:val="00782526"/>
    <w:rsid w:val="00782CE5"/>
    <w:rsid w:val="0078463D"/>
    <w:rsid w:val="00784EC5"/>
    <w:rsid w:val="00785076"/>
    <w:rsid w:val="00785325"/>
    <w:rsid w:val="00785BA3"/>
    <w:rsid w:val="00787994"/>
    <w:rsid w:val="00790206"/>
    <w:rsid w:val="00790346"/>
    <w:rsid w:val="00791641"/>
    <w:rsid w:val="00791E22"/>
    <w:rsid w:val="0079314B"/>
    <w:rsid w:val="0079357F"/>
    <w:rsid w:val="007953BE"/>
    <w:rsid w:val="007960E1"/>
    <w:rsid w:val="00797B13"/>
    <w:rsid w:val="00797D01"/>
    <w:rsid w:val="00797E4A"/>
    <w:rsid w:val="007A0580"/>
    <w:rsid w:val="007A067D"/>
    <w:rsid w:val="007A07ED"/>
    <w:rsid w:val="007A261B"/>
    <w:rsid w:val="007A3A36"/>
    <w:rsid w:val="007A620D"/>
    <w:rsid w:val="007A6A24"/>
    <w:rsid w:val="007A6F8A"/>
    <w:rsid w:val="007A7173"/>
    <w:rsid w:val="007B0B93"/>
    <w:rsid w:val="007B0FC8"/>
    <w:rsid w:val="007B1A9F"/>
    <w:rsid w:val="007B2A5E"/>
    <w:rsid w:val="007B2EBC"/>
    <w:rsid w:val="007B36AF"/>
    <w:rsid w:val="007B4047"/>
    <w:rsid w:val="007B46F8"/>
    <w:rsid w:val="007B4E95"/>
    <w:rsid w:val="007B52B0"/>
    <w:rsid w:val="007B6118"/>
    <w:rsid w:val="007B6FD2"/>
    <w:rsid w:val="007C5845"/>
    <w:rsid w:val="007C6174"/>
    <w:rsid w:val="007C6855"/>
    <w:rsid w:val="007C687B"/>
    <w:rsid w:val="007C7066"/>
    <w:rsid w:val="007C73D9"/>
    <w:rsid w:val="007C7565"/>
    <w:rsid w:val="007C765A"/>
    <w:rsid w:val="007C7B44"/>
    <w:rsid w:val="007D002F"/>
    <w:rsid w:val="007D02DC"/>
    <w:rsid w:val="007D23D2"/>
    <w:rsid w:val="007D2415"/>
    <w:rsid w:val="007D25F4"/>
    <w:rsid w:val="007D3A64"/>
    <w:rsid w:val="007D456A"/>
    <w:rsid w:val="007D5386"/>
    <w:rsid w:val="007D5B38"/>
    <w:rsid w:val="007D5DA6"/>
    <w:rsid w:val="007D6555"/>
    <w:rsid w:val="007D6C1D"/>
    <w:rsid w:val="007E0043"/>
    <w:rsid w:val="007E0DD5"/>
    <w:rsid w:val="007E1304"/>
    <w:rsid w:val="007E2E7B"/>
    <w:rsid w:val="007E34E9"/>
    <w:rsid w:val="007E3CA3"/>
    <w:rsid w:val="007E3D82"/>
    <w:rsid w:val="007E4111"/>
    <w:rsid w:val="007E53C2"/>
    <w:rsid w:val="007E6333"/>
    <w:rsid w:val="007E657A"/>
    <w:rsid w:val="007E7908"/>
    <w:rsid w:val="007E7A3E"/>
    <w:rsid w:val="007E7ACD"/>
    <w:rsid w:val="007E7E12"/>
    <w:rsid w:val="007E7E88"/>
    <w:rsid w:val="007F041F"/>
    <w:rsid w:val="007F0452"/>
    <w:rsid w:val="007F2C8A"/>
    <w:rsid w:val="007F379F"/>
    <w:rsid w:val="007F3DB7"/>
    <w:rsid w:val="007F47CF"/>
    <w:rsid w:val="007F4C42"/>
    <w:rsid w:val="00800452"/>
    <w:rsid w:val="008005E9"/>
    <w:rsid w:val="00800B55"/>
    <w:rsid w:val="00802A11"/>
    <w:rsid w:val="008031D0"/>
    <w:rsid w:val="00803A4F"/>
    <w:rsid w:val="00804387"/>
    <w:rsid w:val="0080462E"/>
    <w:rsid w:val="0080576D"/>
    <w:rsid w:val="00810EE7"/>
    <w:rsid w:val="00810F69"/>
    <w:rsid w:val="008111C7"/>
    <w:rsid w:val="008119C2"/>
    <w:rsid w:val="00813612"/>
    <w:rsid w:val="0081459E"/>
    <w:rsid w:val="00814D1D"/>
    <w:rsid w:val="00814D7C"/>
    <w:rsid w:val="00814E1F"/>
    <w:rsid w:val="008157A6"/>
    <w:rsid w:val="00815DD9"/>
    <w:rsid w:val="008163DD"/>
    <w:rsid w:val="00817261"/>
    <w:rsid w:val="008172A4"/>
    <w:rsid w:val="00817EBA"/>
    <w:rsid w:val="00820014"/>
    <w:rsid w:val="0082130E"/>
    <w:rsid w:val="00821A1F"/>
    <w:rsid w:val="00821C9C"/>
    <w:rsid w:val="00821ED4"/>
    <w:rsid w:val="0082344D"/>
    <w:rsid w:val="00823C2E"/>
    <w:rsid w:val="0082493D"/>
    <w:rsid w:val="0082500F"/>
    <w:rsid w:val="0082641F"/>
    <w:rsid w:val="008267DA"/>
    <w:rsid w:val="00827AAD"/>
    <w:rsid w:val="00827D6D"/>
    <w:rsid w:val="00830295"/>
    <w:rsid w:val="00830A4D"/>
    <w:rsid w:val="00831A37"/>
    <w:rsid w:val="0083200D"/>
    <w:rsid w:val="00832903"/>
    <w:rsid w:val="00833136"/>
    <w:rsid w:val="00833C6C"/>
    <w:rsid w:val="0083471D"/>
    <w:rsid w:val="0083492D"/>
    <w:rsid w:val="00835698"/>
    <w:rsid w:val="00835AA0"/>
    <w:rsid w:val="00835AB1"/>
    <w:rsid w:val="0083785D"/>
    <w:rsid w:val="00840D4F"/>
    <w:rsid w:val="008415F2"/>
    <w:rsid w:val="00841BFF"/>
    <w:rsid w:val="00842603"/>
    <w:rsid w:val="00844789"/>
    <w:rsid w:val="00844A5E"/>
    <w:rsid w:val="00845112"/>
    <w:rsid w:val="00846096"/>
    <w:rsid w:val="00846CAB"/>
    <w:rsid w:val="00847CEF"/>
    <w:rsid w:val="00850844"/>
    <w:rsid w:val="00852749"/>
    <w:rsid w:val="00852EE2"/>
    <w:rsid w:val="00853E54"/>
    <w:rsid w:val="008547DE"/>
    <w:rsid w:val="008552AA"/>
    <w:rsid w:val="008552B5"/>
    <w:rsid w:val="00855F3A"/>
    <w:rsid w:val="00857129"/>
    <w:rsid w:val="00861D28"/>
    <w:rsid w:val="00862B8B"/>
    <w:rsid w:val="00862D3B"/>
    <w:rsid w:val="0086386D"/>
    <w:rsid w:val="0086465F"/>
    <w:rsid w:val="00864C6F"/>
    <w:rsid w:val="00864D46"/>
    <w:rsid w:val="008656C8"/>
    <w:rsid w:val="0086600A"/>
    <w:rsid w:val="008661AD"/>
    <w:rsid w:val="00867711"/>
    <w:rsid w:val="00867F01"/>
    <w:rsid w:val="008700AD"/>
    <w:rsid w:val="00870DA0"/>
    <w:rsid w:val="008715C9"/>
    <w:rsid w:val="008727E6"/>
    <w:rsid w:val="0087289E"/>
    <w:rsid w:val="00874E01"/>
    <w:rsid w:val="00875BF4"/>
    <w:rsid w:val="008774D2"/>
    <w:rsid w:val="00877563"/>
    <w:rsid w:val="008813F1"/>
    <w:rsid w:val="00881DBD"/>
    <w:rsid w:val="008824E5"/>
    <w:rsid w:val="00882C4A"/>
    <w:rsid w:val="00885656"/>
    <w:rsid w:val="00885CF5"/>
    <w:rsid w:val="00885D1F"/>
    <w:rsid w:val="008861D4"/>
    <w:rsid w:val="00886A0C"/>
    <w:rsid w:val="00886D4E"/>
    <w:rsid w:val="00887AF6"/>
    <w:rsid w:val="0089044D"/>
    <w:rsid w:val="008907BC"/>
    <w:rsid w:val="00890EF6"/>
    <w:rsid w:val="00891C11"/>
    <w:rsid w:val="00892ECB"/>
    <w:rsid w:val="008933CD"/>
    <w:rsid w:val="00894735"/>
    <w:rsid w:val="00894765"/>
    <w:rsid w:val="00894B3B"/>
    <w:rsid w:val="00895A2B"/>
    <w:rsid w:val="008973FC"/>
    <w:rsid w:val="00897542"/>
    <w:rsid w:val="008A03EB"/>
    <w:rsid w:val="008A1070"/>
    <w:rsid w:val="008A1107"/>
    <w:rsid w:val="008A2507"/>
    <w:rsid w:val="008A29AC"/>
    <w:rsid w:val="008A39D9"/>
    <w:rsid w:val="008A4310"/>
    <w:rsid w:val="008A4BBF"/>
    <w:rsid w:val="008A586C"/>
    <w:rsid w:val="008A6C67"/>
    <w:rsid w:val="008A7771"/>
    <w:rsid w:val="008A792B"/>
    <w:rsid w:val="008B06F4"/>
    <w:rsid w:val="008B0EC3"/>
    <w:rsid w:val="008B126C"/>
    <w:rsid w:val="008B1AA8"/>
    <w:rsid w:val="008B23BE"/>
    <w:rsid w:val="008B252E"/>
    <w:rsid w:val="008B3092"/>
    <w:rsid w:val="008B3DA3"/>
    <w:rsid w:val="008B52F8"/>
    <w:rsid w:val="008B54C8"/>
    <w:rsid w:val="008B5EBE"/>
    <w:rsid w:val="008B6C9A"/>
    <w:rsid w:val="008C118B"/>
    <w:rsid w:val="008C49C0"/>
    <w:rsid w:val="008C4A79"/>
    <w:rsid w:val="008C5CB5"/>
    <w:rsid w:val="008C6BAB"/>
    <w:rsid w:val="008C6BEF"/>
    <w:rsid w:val="008C70C5"/>
    <w:rsid w:val="008D0AFE"/>
    <w:rsid w:val="008D1543"/>
    <w:rsid w:val="008D2DD8"/>
    <w:rsid w:val="008D4AF8"/>
    <w:rsid w:val="008D4E0D"/>
    <w:rsid w:val="008D53B4"/>
    <w:rsid w:val="008D542D"/>
    <w:rsid w:val="008D5F3C"/>
    <w:rsid w:val="008D68F9"/>
    <w:rsid w:val="008D6C8B"/>
    <w:rsid w:val="008D6EA2"/>
    <w:rsid w:val="008D70AA"/>
    <w:rsid w:val="008E0118"/>
    <w:rsid w:val="008E02E3"/>
    <w:rsid w:val="008E0B42"/>
    <w:rsid w:val="008E2467"/>
    <w:rsid w:val="008E61D8"/>
    <w:rsid w:val="008E6A4F"/>
    <w:rsid w:val="008F004D"/>
    <w:rsid w:val="008F1561"/>
    <w:rsid w:val="008F1C1C"/>
    <w:rsid w:val="008F2B1C"/>
    <w:rsid w:val="008F3A60"/>
    <w:rsid w:val="008F416F"/>
    <w:rsid w:val="008F5CF9"/>
    <w:rsid w:val="008F5E15"/>
    <w:rsid w:val="008F601F"/>
    <w:rsid w:val="008F604D"/>
    <w:rsid w:val="00900C36"/>
    <w:rsid w:val="00900DBB"/>
    <w:rsid w:val="00901CCD"/>
    <w:rsid w:val="00901F38"/>
    <w:rsid w:val="00902B28"/>
    <w:rsid w:val="00902E3A"/>
    <w:rsid w:val="00903F28"/>
    <w:rsid w:val="00905089"/>
    <w:rsid w:val="009063AE"/>
    <w:rsid w:val="00906DA6"/>
    <w:rsid w:val="00907EDE"/>
    <w:rsid w:val="00907FD2"/>
    <w:rsid w:val="00910293"/>
    <w:rsid w:val="00910638"/>
    <w:rsid w:val="00910D43"/>
    <w:rsid w:val="00911079"/>
    <w:rsid w:val="0091227E"/>
    <w:rsid w:val="00912D41"/>
    <w:rsid w:val="00912FEB"/>
    <w:rsid w:val="009133A2"/>
    <w:rsid w:val="0091389A"/>
    <w:rsid w:val="0091391B"/>
    <w:rsid w:val="00915EA2"/>
    <w:rsid w:val="009175CD"/>
    <w:rsid w:val="00917653"/>
    <w:rsid w:val="00920DAD"/>
    <w:rsid w:val="00921F13"/>
    <w:rsid w:val="00921F8F"/>
    <w:rsid w:val="0092207F"/>
    <w:rsid w:val="00922AFB"/>
    <w:rsid w:val="00922DF9"/>
    <w:rsid w:val="009238C0"/>
    <w:rsid w:val="00923DD4"/>
    <w:rsid w:val="00926FF5"/>
    <w:rsid w:val="009273FF"/>
    <w:rsid w:val="009274BD"/>
    <w:rsid w:val="009276D3"/>
    <w:rsid w:val="00930236"/>
    <w:rsid w:val="00930784"/>
    <w:rsid w:val="00931DC6"/>
    <w:rsid w:val="00932775"/>
    <w:rsid w:val="00932E37"/>
    <w:rsid w:val="00933099"/>
    <w:rsid w:val="00933A13"/>
    <w:rsid w:val="00933AE4"/>
    <w:rsid w:val="00933C58"/>
    <w:rsid w:val="0093431D"/>
    <w:rsid w:val="00935892"/>
    <w:rsid w:val="009366E5"/>
    <w:rsid w:val="00937616"/>
    <w:rsid w:val="0094109E"/>
    <w:rsid w:val="0094112A"/>
    <w:rsid w:val="0094244A"/>
    <w:rsid w:val="00943079"/>
    <w:rsid w:val="009439A7"/>
    <w:rsid w:val="009447BE"/>
    <w:rsid w:val="00944D0C"/>
    <w:rsid w:val="00947C6F"/>
    <w:rsid w:val="009517FC"/>
    <w:rsid w:val="00952921"/>
    <w:rsid w:val="009533EA"/>
    <w:rsid w:val="00955D43"/>
    <w:rsid w:val="00955F00"/>
    <w:rsid w:val="00956394"/>
    <w:rsid w:val="009563DF"/>
    <w:rsid w:val="009569AF"/>
    <w:rsid w:val="00957087"/>
    <w:rsid w:val="0095745F"/>
    <w:rsid w:val="009576F8"/>
    <w:rsid w:val="00960160"/>
    <w:rsid w:val="00960BC5"/>
    <w:rsid w:val="0096297F"/>
    <w:rsid w:val="009629D1"/>
    <w:rsid w:val="00962E07"/>
    <w:rsid w:val="00963128"/>
    <w:rsid w:val="0096338E"/>
    <w:rsid w:val="00963527"/>
    <w:rsid w:val="00964556"/>
    <w:rsid w:val="009667CB"/>
    <w:rsid w:val="00966815"/>
    <w:rsid w:val="0096689A"/>
    <w:rsid w:val="00966BBB"/>
    <w:rsid w:val="00966EB2"/>
    <w:rsid w:val="009677CF"/>
    <w:rsid w:val="0097039D"/>
    <w:rsid w:val="00970DE7"/>
    <w:rsid w:val="009717DE"/>
    <w:rsid w:val="00971B9A"/>
    <w:rsid w:val="00971D0A"/>
    <w:rsid w:val="009728EF"/>
    <w:rsid w:val="00973329"/>
    <w:rsid w:val="009734DC"/>
    <w:rsid w:val="00974571"/>
    <w:rsid w:val="0097513E"/>
    <w:rsid w:val="00975615"/>
    <w:rsid w:val="00975992"/>
    <w:rsid w:val="00975E42"/>
    <w:rsid w:val="00976A8E"/>
    <w:rsid w:val="00976CCC"/>
    <w:rsid w:val="00977636"/>
    <w:rsid w:val="009801EC"/>
    <w:rsid w:val="009803F1"/>
    <w:rsid w:val="00980742"/>
    <w:rsid w:val="00980BA3"/>
    <w:rsid w:val="00982289"/>
    <w:rsid w:val="00982377"/>
    <w:rsid w:val="00984668"/>
    <w:rsid w:val="009852B1"/>
    <w:rsid w:val="00985D0D"/>
    <w:rsid w:val="00987E6B"/>
    <w:rsid w:val="0099045F"/>
    <w:rsid w:val="009917D9"/>
    <w:rsid w:val="00991A22"/>
    <w:rsid w:val="00992220"/>
    <w:rsid w:val="00992A7B"/>
    <w:rsid w:val="00992D7C"/>
    <w:rsid w:val="00993013"/>
    <w:rsid w:val="00993975"/>
    <w:rsid w:val="00995BC9"/>
    <w:rsid w:val="0099725C"/>
    <w:rsid w:val="00997A8F"/>
    <w:rsid w:val="009A048F"/>
    <w:rsid w:val="009A0689"/>
    <w:rsid w:val="009A104F"/>
    <w:rsid w:val="009A1798"/>
    <w:rsid w:val="009A1ECA"/>
    <w:rsid w:val="009A2B5C"/>
    <w:rsid w:val="009A50B7"/>
    <w:rsid w:val="009A514A"/>
    <w:rsid w:val="009A5480"/>
    <w:rsid w:val="009A71B7"/>
    <w:rsid w:val="009B053A"/>
    <w:rsid w:val="009B2272"/>
    <w:rsid w:val="009B3E00"/>
    <w:rsid w:val="009B6900"/>
    <w:rsid w:val="009B6C1F"/>
    <w:rsid w:val="009C071E"/>
    <w:rsid w:val="009C0E88"/>
    <w:rsid w:val="009C2AFB"/>
    <w:rsid w:val="009C2F7D"/>
    <w:rsid w:val="009C4991"/>
    <w:rsid w:val="009C560C"/>
    <w:rsid w:val="009C56B1"/>
    <w:rsid w:val="009C57F5"/>
    <w:rsid w:val="009C5E81"/>
    <w:rsid w:val="009C6B9F"/>
    <w:rsid w:val="009D1BE3"/>
    <w:rsid w:val="009D1ED0"/>
    <w:rsid w:val="009D244F"/>
    <w:rsid w:val="009D2BB8"/>
    <w:rsid w:val="009D327D"/>
    <w:rsid w:val="009D3C58"/>
    <w:rsid w:val="009D60AA"/>
    <w:rsid w:val="009D64AA"/>
    <w:rsid w:val="009D6AC1"/>
    <w:rsid w:val="009D78EC"/>
    <w:rsid w:val="009D7D69"/>
    <w:rsid w:val="009E115B"/>
    <w:rsid w:val="009E3739"/>
    <w:rsid w:val="009E3FC7"/>
    <w:rsid w:val="009E64E9"/>
    <w:rsid w:val="009E6E6A"/>
    <w:rsid w:val="009E6E84"/>
    <w:rsid w:val="009E7EEB"/>
    <w:rsid w:val="009F0DA8"/>
    <w:rsid w:val="009F309C"/>
    <w:rsid w:val="009F3454"/>
    <w:rsid w:val="009F4F7A"/>
    <w:rsid w:val="009F5838"/>
    <w:rsid w:val="009F58E8"/>
    <w:rsid w:val="009F6178"/>
    <w:rsid w:val="009F6C6E"/>
    <w:rsid w:val="009F7637"/>
    <w:rsid w:val="00A0012F"/>
    <w:rsid w:val="00A006F2"/>
    <w:rsid w:val="00A00E69"/>
    <w:rsid w:val="00A01410"/>
    <w:rsid w:val="00A02B40"/>
    <w:rsid w:val="00A02F4A"/>
    <w:rsid w:val="00A03181"/>
    <w:rsid w:val="00A032DD"/>
    <w:rsid w:val="00A0337F"/>
    <w:rsid w:val="00A03F19"/>
    <w:rsid w:val="00A04334"/>
    <w:rsid w:val="00A04481"/>
    <w:rsid w:val="00A05C16"/>
    <w:rsid w:val="00A07085"/>
    <w:rsid w:val="00A103C2"/>
    <w:rsid w:val="00A10E02"/>
    <w:rsid w:val="00A12369"/>
    <w:rsid w:val="00A12541"/>
    <w:rsid w:val="00A133AB"/>
    <w:rsid w:val="00A1459C"/>
    <w:rsid w:val="00A151C0"/>
    <w:rsid w:val="00A15EDD"/>
    <w:rsid w:val="00A1682E"/>
    <w:rsid w:val="00A17ACC"/>
    <w:rsid w:val="00A2083A"/>
    <w:rsid w:val="00A2422D"/>
    <w:rsid w:val="00A257B9"/>
    <w:rsid w:val="00A26D38"/>
    <w:rsid w:val="00A277E8"/>
    <w:rsid w:val="00A27D3E"/>
    <w:rsid w:val="00A308CB"/>
    <w:rsid w:val="00A309A6"/>
    <w:rsid w:val="00A3117D"/>
    <w:rsid w:val="00A31BA4"/>
    <w:rsid w:val="00A33DE3"/>
    <w:rsid w:val="00A34A7E"/>
    <w:rsid w:val="00A34AF2"/>
    <w:rsid w:val="00A3677A"/>
    <w:rsid w:val="00A370EB"/>
    <w:rsid w:val="00A37395"/>
    <w:rsid w:val="00A3785D"/>
    <w:rsid w:val="00A37D65"/>
    <w:rsid w:val="00A40992"/>
    <w:rsid w:val="00A40F5E"/>
    <w:rsid w:val="00A411BD"/>
    <w:rsid w:val="00A42B8F"/>
    <w:rsid w:val="00A4316C"/>
    <w:rsid w:val="00A43D7F"/>
    <w:rsid w:val="00A44877"/>
    <w:rsid w:val="00A44BE7"/>
    <w:rsid w:val="00A44D7C"/>
    <w:rsid w:val="00A45432"/>
    <w:rsid w:val="00A45EDA"/>
    <w:rsid w:val="00A45EF6"/>
    <w:rsid w:val="00A46266"/>
    <w:rsid w:val="00A469FB"/>
    <w:rsid w:val="00A46AC0"/>
    <w:rsid w:val="00A4777F"/>
    <w:rsid w:val="00A50760"/>
    <w:rsid w:val="00A50D15"/>
    <w:rsid w:val="00A5111F"/>
    <w:rsid w:val="00A512CB"/>
    <w:rsid w:val="00A5557E"/>
    <w:rsid w:val="00A564CA"/>
    <w:rsid w:val="00A56A63"/>
    <w:rsid w:val="00A56AEA"/>
    <w:rsid w:val="00A6075B"/>
    <w:rsid w:val="00A608DF"/>
    <w:rsid w:val="00A616E5"/>
    <w:rsid w:val="00A61919"/>
    <w:rsid w:val="00A61B13"/>
    <w:rsid w:val="00A62F78"/>
    <w:rsid w:val="00A6300C"/>
    <w:rsid w:val="00A63917"/>
    <w:rsid w:val="00A63E23"/>
    <w:rsid w:val="00A64444"/>
    <w:rsid w:val="00A65FC7"/>
    <w:rsid w:val="00A6751B"/>
    <w:rsid w:val="00A67706"/>
    <w:rsid w:val="00A67ABF"/>
    <w:rsid w:val="00A67F70"/>
    <w:rsid w:val="00A70055"/>
    <w:rsid w:val="00A70211"/>
    <w:rsid w:val="00A71678"/>
    <w:rsid w:val="00A71A36"/>
    <w:rsid w:val="00A7487B"/>
    <w:rsid w:val="00A7729E"/>
    <w:rsid w:val="00A7773A"/>
    <w:rsid w:val="00A77A1A"/>
    <w:rsid w:val="00A77EA4"/>
    <w:rsid w:val="00A80EDD"/>
    <w:rsid w:val="00A8166C"/>
    <w:rsid w:val="00A81E61"/>
    <w:rsid w:val="00A82902"/>
    <w:rsid w:val="00A82C30"/>
    <w:rsid w:val="00A831DB"/>
    <w:rsid w:val="00A83C64"/>
    <w:rsid w:val="00A84978"/>
    <w:rsid w:val="00A84C9A"/>
    <w:rsid w:val="00A900D8"/>
    <w:rsid w:val="00A92ED9"/>
    <w:rsid w:val="00A93346"/>
    <w:rsid w:val="00A93E24"/>
    <w:rsid w:val="00A93EBB"/>
    <w:rsid w:val="00A93FC9"/>
    <w:rsid w:val="00A93FE5"/>
    <w:rsid w:val="00A945A3"/>
    <w:rsid w:val="00A951F6"/>
    <w:rsid w:val="00A956F5"/>
    <w:rsid w:val="00A97030"/>
    <w:rsid w:val="00A973D4"/>
    <w:rsid w:val="00A97720"/>
    <w:rsid w:val="00AA13DA"/>
    <w:rsid w:val="00AA1E29"/>
    <w:rsid w:val="00AA24DB"/>
    <w:rsid w:val="00AA33B9"/>
    <w:rsid w:val="00AA43A5"/>
    <w:rsid w:val="00AA444E"/>
    <w:rsid w:val="00AA49BE"/>
    <w:rsid w:val="00AA59A6"/>
    <w:rsid w:val="00AA5E24"/>
    <w:rsid w:val="00AA7963"/>
    <w:rsid w:val="00AB0195"/>
    <w:rsid w:val="00AB01F9"/>
    <w:rsid w:val="00AB10EC"/>
    <w:rsid w:val="00AB29AB"/>
    <w:rsid w:val="00AB3004"/>
    <w:rsid w:val="00AB3877"/>
    <w:rsid w:val="00AB3EE0"/>
    <w:rsid w:val="00AB5299"/>
    <w:rsid w:val="00AB5AF1"/>
    <w:rsid w:val="00AB63ED"/>
    <w:rsid w:val="00AB6A9D"/>
    <w:rsid w:val="00AB6DD2"/>
    <w:rsid w:val="00AC07D8"/>
    <w:rsid w:val="00AC1C3B"/>
    <w:rsid w:val="00AC2297"/>
    <w:rsid w:val="00AC2684"/>
    <w:rsid w:val="00AC3510"/>
    <w:rsid w:val="00AC3645"/>
    <w:rsid w:val="00AC38E8"/>
    <w:rsid w:val="00AC452F"/>
    <w:rsid w:val="00AC59B3"/>
    <w:rsid w:val="00AC603E"/>
    <w:rsid w:val="00AC61AD"/>
    <w:rsid w:val="00AC7EF3"/>
    <w:rsid w:val="00AD1B66"/>
    <w:rsid w:val="00AD1E79"/>
    <w:rsid w:val="00AD26AF"/>
    <w:rsid w:val="00AD27D8"/>
    <w:rsid w:val="00AD2D83"/>
    <w:rsid w:val="00AD2FF7"/>
    <w:rsid w:val="00AD36FF"/>
    <w:rsid w:val="00AD4AC4"/>
    <w:rsid w:val="00AD53F1"/>
    <w:rsid w:val="00AD59A1"/>
    <w:rsid w:val="00AE19BF"/>
    <w:rsid w:val="00AE19DF"/>
    <w:rsid w:val="00AE1AA6"/>
    <w:rsid w:val="00AE1E88"/>
    <w:rsid w:val="00AE223A"/>
    <w:rsid w:val="00AE26DF"/>
    <w:rsid w:val="00AE2ECC"/>
    <w:rsid w:val="00AE3E69"/>
    <w:rsid w:val="00AE4256"/>
    <w:rsid w:val="00AE587C"/>
    <w:rsid w:val="00AE6AC2"/>
    <w:rsid w:val="00AE7E22"/>
    <w:rsid w:val="00AF194F"/>
    <w:rsid w:val="00AF1E4D"/>
    <w:rsid w:val="00AF1FF9"/>
    <w:rsid w:val="00AF23E8"/>
    <w:rsid w:val="00AF2462"/>
    <w:rsid w:val="00AF3516"/>
    <w:rsid w:val="00AF3724"/>
    <w:rsid w:val="00AF407D"/>
    <w:rsid w:val="00AF4542"/>
    <w:rsid w:val="00AF49C0"/>
    <w:rsid w:val="00AF4D79"/>
    <w:rsid w:val="00AF4E3A"/>
    <w:rsid w:val="00AF5584"/>
    <w:rsid w:val="00AF74F1"/>
    <w:rsid w:val="00B00091"/>
    <w:rsid w:val="00B01402"/>
    <w:rsid w:val="00B01626"/>
    <w:rsid w:val="00B02165"/>
    <w:rsid w:val="00B0220F"/>
    <w:rsid w:val="00B02913"/>
    <w:rsid w:val="00B02B77"/>
    <w:rsid w:val="00B06C07"/>
    <w:rsid w:val="00B06F87"/>
    <w:rsid w:val="00B1002D"/>
    <w:rsid w:val="00B11329"/>
    <w:rsid w:val="00B11F5B"/>
    <w:rsid w:val="00B123D6"/>
    <w:rsid w:val="00B12A93"/>
    <w:rsid w:val="00B136DB"/>
    <w:rsid w:val="00B13F7B"/>
    <w:rsid w:val="00B216C6"/>
    <w:rsid w:val="00B228F1"/>
    <w:rsid w:val="00B23F8B"/>
    <w:rsid w:val="00B24228"/>
    <w:rsid w:val="00B24CC7"/>
    <w:rsid w:val="00B253BF"/>
    <w:rsid w:val="00B25522"/>
    <w:rsid w:val="00B30AFD"/>
    <w:rsid w:val="00B31A8E"/>
    <w:rsid w:val="00B31BB5"/>
    <w:rsid w:val="00B32DF7"/>
    <w:rsid w:val="00B335D3"/>
    <w:rsid w:val="00B3416B"/>
    <w:rsid w:val="00B342C5"/>
    <w:rsid w:val="00B35016"/>
    <w:rsid w:val="00B36A7E"/>
    <w:rsid w:val="00B3757C"/>
    <w:rsid w:val="00B40813"/>
    <w:rsid w:val="00B408AC"/>
    <w:rsid w:val="00B40AA6"/>
    <w:rsid w:val="00B40C69"/>
    <w:rsid w:val="00B412C0"/>
    <w:rsid w:val="00B4165C"/>
    <w:rsid w:val="00B41A52"/>
    <w:rsid w:val="00B42BE6"/>
    <w:rsid w:val="00B43015"/>
    <w:rsid w:val="00B43321"/>
    <w:rsid w:val="00B43768"/>
    <w:rsid w:val="00B4487F"/>
    <w:rsid w:val="00B44921"/>
    <w:rsid w:val="00B46D03"/>
    <w:rsid w:val="00B47422"/>
    <w:rsid w:val="00B51007"/>
    <w:rsid w:val="00B51AF3"/>
    <w:rsid w:val="00B54693"/>
    <w:rsid w:val="00B546EB"/>
    <w:rsid w:val="00B5567D"/>
    <w:rsid w:val="00B55D5E"/>
    <w:rsid w:val="00B57E25"/>
    <w:rsid w:val="00B57F60"/>
    <w:rsid w:val="00B62A23"/>
    <w:rsid w:val="00B6377D"/>
    <w:rsid w:val="00B66F69"/>
    <w:rsid w:val="00B677DA"/>
    <w:rsid w:val="00B72A2F"/>
    <w:rsid w:val="00B730F1"/>
    <w:rsid w:val="00B7460A"/>
    <w:rsid w:val="00B747BB"/>
    <w:rsid w:val="00B7535B"/>
    <w:rsid w:val="00B75553"/>
    <w:rsid w:val="00B76BBE"/>
    <w:rsid w:val="00B76E33"/>
    <w:rsid w:val="00B76E36"/>
    <w:rsid w:val="00B77561"/>
    <w:rsid w:val="00B80462"/>
    <w:rsid w:val="00B82459"/>
    <w:rsid w:val="00B826E0"/>
    <w:rsid w:val="00B83232"/>
    <w:rsid w:val="00B833B5"/>
    <w:rsid w:val="00B835B6"/>
    <w:rsid w:val="00B8556D"/>
    <w:rsid w:val="00B857F6"/>
    <w:rsid w:val="00B86737"/>
    <w:rsid w:val="00B86821"/>
    <w:rsid w:val="00B868DA"/>
    <w:rsid w:val="00B878B3"/>
    <w:rsid w:val="00B928B5"/>
    <w:rsid w:val="00B928CB"/>
    <w:rsid w:val="00B929EC"/>
    <w:rsid w:val="00B92ED2"/>
    <w:rsid w:val="00B948A4"/>
    <w:rsid w:val="00B95E5A"/>
    <w:rsid w:val="00B96D58"/>
    <w:rsid w:val="00B97024"/>
    <w:rsid w:val="00B97A42"/>
    <w:rsid w:val="00BA1A0A"/>
    <w:rsid w:val="00BA1AF2"/>
    <w:rsid w:val="00BA2A9E"/>
    <w:rsid w:val="00BA32BA"/>
    <w:rsid w:val="00BA3F4C"/>
    <w:rsid w:val="00BA5D35"/>
    <w:rsid w:val="00BA6612"/>
    <w:rsid w:val="00BA663D"/>
    <w:rsid w:val="00BA6696"/>
    <w:rsid w:val="00BA7D95"/>
    <w:rsid w:val="00BB0A06"/>
    <w:rsid w:val="00BB2DA9"/>
    <w:rsid w:val="00BB3129"/>
    <w:rsid w:val="00BB7304"/>
    <w:rsid w:val="00BB755D"/>
    <w:rsid w:val="00BB7BA7"/>
    <w:rsid w:val="00BC1E49"/>
    <w:rsid w:val="00BC23A1"/>
    <w:rsid w:val="00BC2AF4"/>
    <w:rsid w:val="00BC3AC8"/>
    <w:rsid w:val="00BC53E1"/>
    <w:rsid w:val="00BC5F25"/>
    <w:rsid w:val="00BD0B60"/>
    <w:rsid w:val="00BD12BC"/>
    <w:rsid w:val="00BD3555"/>
    <w:rsid w:val="00BD3625"/>
    <w:rsid w:val="00BD42F0"/>
    <w:rsid w:val="00BD49F2"/>
    <w:rsid w:val="00BD4A97"/>
    <w:rsid w:val="00BD4C71"/>
    <w:rsid w:val="00BD5192"/>
    <w:rsid w:val="00BD6C08"/>
    <w:rsid w:val="00BD6D7D"/>
    <w:rsid w:val="00BE1899"/>
    <w:rsid w:val="00BE1982"/>
    <w:rsid w:val="00BE1EE2"/>
    <w:rsid w:val="00BE20DA"/>
    <w:rsid w:val="00BE217D"/>
    <w:rsid w:val="00BE28F6"/>
    <w:rsid w:val="00BE2E09"/>
    <w:rsid w:val="00BE318A"/>
    <w:rsid w:val="00BE351C"/>
    <w:rsid w:val="00BE3A3C"/>
    <w:rsid w:val="00BE3B73"/>
    <w:rsid w:val="00BE5FCF"/>
    <w:rsid w:val="00BE6310"/>
    <w:rsid w:val="00BE731B"/>
    <w:rsid w:val="00BF0323"/>
    <w:rsid w:val="00BF21D1"/>
    <w:rsid w:val="00BF2324"/>
    <w:rsid w:val="00BF24B5"/>
    <w:rsid w:val="00BF2D73"/>
    <w:rsid w:val="00BF4140"/>
    <w:rsid w:val="00BF5110"/>
    <w:rsid w:val="00C005C7"/>
    <w:rsid w:val="00C00EC1"/>
    <w:rsid w:val="00C00F79"/>
    <w:rsid w:val="00C01510"/>
    <w:rsid w:val="00C01A4E"/>
    <w:rsid w:val="00C01DA9"/>
    <w:rsid w:val="00C02167"/>
    <w:rsid w:val="00C02571"/>
    <w:rsid w:val="00C03079"/>
    <w:rsid w:val="00C033B3"/>
    <w:rsid w:val="00C05314"/>
    <w:rsid w:val="00C05E89"/>
    <w:rsid w:val="00C06242"/>
    <w:rsid w:val="00C06B8B"/>
    <w:rsid w:val="00C06E7C"/>
    <w:rsid w:val="00C104C8"/>
    <w:rsid w:val="00C104D0"/>
    <w:rsid w:val="00C105E4"/>
    <w:rsid w:val="00C12547"/>
    <w:rsid w:val="00C1548E"/>
    <w:rsid w:val="00C15E2A"/>
    <w:rsid w:val="00C16993"/>
    <w:rsid w:val="00C1702C"/>
    <w:rsid w:val="00C2230F"/>
    <w:rsid w:val="00C23962"/>
    <w:rsid w:val="00C26482"/>
    <w:rsid w:val="00C26691"/>
    <w:rsid w:val="00C303B1"/>
    <w:rsid w:val="00C30513"/>
    <w:rsid w:val="00C30DDA"/>
    <w:rsid w:val="00C315D0"/>
    <w:rsid w:val="00C31671"/>
    <w:rsid w:val="00C31AD7"/>
    <w:rsid w:val="00C31FFB"/>
    <w:rsid w:val="00C32029"/>
    <w:rsid w:val="00C323BB"/>
    <w:rsid w:val="00C32D06"/>
    <w:rsid w:val="00C34425"/>
    <w:rsid w:val="00C3468D"/>
    <w:rsid w:val="00C34B54"/>
    <w:rsid w:val="00C35363"/>
    <w:rsid w:val="00C35B43"/>
    <w:rsid w:val="00C35EE8"/>
    <w:rsid w:val="00C371B8"/>
    <w:rsid w:val="00C379A8"/>
    <w:rsid w:val="00C37CBA"/>
    <w:rsid w:val="00C37F07"/>
    <w:rsid w:val="00C406F9"/>
    <w:rsid w:val="00C42998"/>
    <w:rsid w:val="00C437D7"/>
    <w:rsid w:val="00C441AB"/>
    <w:rsid w:val="00C45A0F"/>
    <w:rsid w:val="00C46F45"/>
    <w:rsid w:val="00C47895"/>
    <w:rsid w:val="00C5013B"/>
    <w:rsid w:val="00C509BB"/>
    <w:rsid w:val="00C510A2"/>
    <w:rsid w:val="00C51246"/>
    <w:rsid w:val="00C52019"/>
    <w:rsid w:val="00C524FE"/>
    <w:rsid w:val="00C55344"/>
    <w:rsid w:val="00C56850"/>
    <w:rsid w:val="00C60688"/>
    <w:rsid w:val="00C60D28"/>
    <w:rsid w:val="00C61ED6"/>
    <w:rsid w:val="00C621FB"/>
    <w:rsid w:val="00C62D4C"/>
    <w:rsid w:val="00C6363C"/>
    <w:rsid w:val="00C640D8"/>
    <w:rsid w:val="00C65EDC"/>
    <w:rsid w:val="00C662DC"/>
    <w:rsid w:val="00C66E01"/>
    <w:rsid w:val="00C66F02"/>
    <w:rsid w:val="00C674C5"/>
    <w:rsid w:val="00C71D0B"/>
    <w:rsid w:val="00C72233"/>
    <w:rsid w:val="00C7241A"/>
    <w:rsid w:val="00C73BF0"/>
    <w:rsid w:val="00C7537F"/>
    <w:rsid w:val="00C75493"/>
    <w:rsid w:val="00C75857"/>
    <w:rsid w:val="00C76358"/>
    <w:rsid w:val="00C764B8"/>
    <w:rsid w:val="00C77B3D"/>
    <w:rsid w:val="00C8007C"/>
    <w:rsid w:val="00C80E1C"/>
    <w:rsid w:val="00C81C5F"/>
    <w:rsid w:val="00C82525"/>
    <w:rsid w:val="00C82A3E"/>
    <w:rsid w:val="00C84118"/>
    <w:rsid w:val="00C850E7"/>
    <w:rsid w:val="00C85CB4"/>
    <w:rsid w:val="00C91254"/>
    <w:rsid w:val="00C920B4"/>
    <w:rsid w:val="00C92D69"/>
    <w:rsid w:val="00C9312B"/>
    <w:rsid w:val="00C936BA"/>
    <w:rsid w:val="00C94C15"/>
    <w:rsid w:val="00C957D9"/>
    <w:rsid w:val="00C96A16"/>
    <w:rsid w:val="00C9778B"/>
    <w:rsid w:val="00C97B23"/>
    <w:rsid w:val="00CA133A"/>
    <w:rsid w:val="00CA1C5D"/>
    <w:rsid w:val="00CA200F"/>
    <w:rsid w:val="00CA3B21"/>
    <w:rsid w:val="00CA3CCB"/>
    <w:rsid w:val="00CA4623"/>
    <w:rsid w:val="00CA4825"/>
    <w:rsid w:val="00CA532E"/>
    <w:rsid w:val="00CA6801"/>
    <w:rsid w:val="00CA695F"/>
    <w:rsid w:val="00CA78A8"/>
    <w:rsid w:val="00CB1B02"/>
    <w:rsid w:val="00CB26BA"/>
    <w:rsid w:val="00CB3EFB"/>
    <w:rsid w:val="00CB53BA"/>
    <w:rsid w:val="00CC156F"/>
    <w:rsid w:val="00CC20C7"/>
    <w:rsid w:val="00CC23BB"/>
    <w:rsid w:val="00CC274A"/>
    <w:rsid w:val="00CC30FF"/>
    <w:rsid w:val="00CC35EE"/>
    <w:rsid w:val="00CC5574"/>
    <w:rsid w:val="00CC6454"/>
    <w:rsid w:val="00CC6A54"/>
    <w:rsid w:val="00CC729C"/>
    <w:rsid w:val="00CC759C"/>
    <w:rsid w:val="00CD00E1"/>
    <w:rsid w:val="00CD05BB"/>
    <w:rsid w:val="00CD0700"/>
    <w:rsid w:val="00CD1852"/>
    <w:rsid w:val="00CD29B3"/>
    <w:rsid w:val="00CD349A"/>
    <w:rsid w:val="00CD3DB5"/>
    <w:rsid w:val="00CD4017"/>
    <w:rsid w:val="00CD5D85"/>
    <w:rsid w:val="00CD7529"/>
    <w:rsid w:val="00CE07EE"/>
    <w:rsid w:val="00CE20A6"/>
    <w:rsid w:val="00CE281D"/>
    <w:rsid w:val="00CE296A"/>
    <w:rsid w:val="00CE37BA"/>
    <w:rsid w:val="00CE3C8A"/>
    <w:rsid w:val="00CE3CC3"/>
    <w:rsid w:val="00CE3F6B"/>
    <w:rsid w:val="00CE42F7"/>
    <w:rsid w:val="00CE46E9"/>
    <w:rsid w:val="00CE4FC7"/>
    <w:rsid w:val="00CE52F8"/>
    <w:rsid w:val="00CE5BA7"/>
    <w:rsid w:val="00CF2B38"/>
    <w:rsid w:val="00CF3251"/>
    <w:rsid w:val="00CF3470"/>
    <w:rsid w:val="00CF3EAA"/>
    <w:rsid w:val="00CF41A4"/>
    <w:rsid w:val="00CF5533"/>
    <w:rsid w:val="00CF61AD"/>
    <w:rsid w:val="00CF6439"/>
    <w:rsid w:val="00CF7A2A"/>
    <w:rsid w:val="00CF7DBE"/>
    <w:rsid w:val="00D00028"/>
    <w:rsid w:val="00D007D5"/>
    <w:rsid w:val="00D00988"/>
    <w:rsid w:val="00D026A2"/>
    <w:rsid w:val="00D029DC"/>
    <w:rsid w:val="00D02BD5"/>
    <w:rsid w:val="00D031B3"/>
    <w:rsid w:val="00D03848"/>
    <w:rsid w:val="00D04178"/>
    <w:rsid w:val="00D0496C"/>
    <w:rsid w:val="00D05947"/>
    <w:rsid w:val="00D07898"/>
    <w:rsid w:val="00D10196"/>
    <w:rsid w:val="00D121AE"/>
    <w:rsid w:val="00D12B9A"/>
    <w:rsid w:val="00D13DFA"/>
    <w:rsid w:val="00D1574C"/>
    <w:rsid w:val="00D165A7"/>
    <w:rsid w:val="00D16DE5"/>
    <w:rsid w:val="00D228AB"/>
    <w:rsid w:val="00D23A06"/>
    <w:rsid w:val="00D24292"/>
    <w:rsid w:val="00D25CFB"/>
    <w:rsid w:val="00D26496"/>
    <w:rsid w:val="00D2653A"/>
    <w:rsid w:val="00D26F16"/>
    <w:rsid w:val="00D272F6"/>
    <w:rsid w:val="00D276E6"/>
    <w:rsid w:val="00D30418"/>
    <w:rsid w:val="00D30BB8"/>
    <w:rsid w:val="00D30EBA"/>
    <w:rsid w:val="00D31E9E"/>
    <w:rsid w:val="00D31F68"/>
    <w:rsid w:val="00D322BC"/>
    <w:rsid w:val="00D32F3D"/>
    <w:rsid w:val="00D339BC"/>
    <w:rsid w:val="00D37857"/>
    <w:rsid w:val="00D42E2B"/>
    <w:rsid w:val="00D438FC"/>
    <w:rsid w:val="00D43C7E"/>
    <w:rsid w:val="00D458BA"/>
    <w:rsid w:val="00D45CFC"/>
    <w:rsid w:val="00D4612F"/>
    <w:rsid w:val="00D4618B"/>
    <w:rsid w:val="00D4718C"/>
    <w:rsid w:val="00D47A9D"/>
    <w:rsid w:val="00D50140"/>
    <w:rsid w:val="00D5025A"/>
    <w:rsid w:val="00D51B31"/>
    <w:rsid w:val="00D52815"/>
    <w:rsid w:val="00D53396"/>
    <w:rsid w:val="00D537AA"/>
    <w:rsid w:val="00D537DD"/>
    <w:rsid w:val="00D53E8D"/>
    <w:rsid w:val="00D5407E"/>
    <w:rsid w:val="00D55076"/>
    <w:rsid w:val="00D551EF"/>
    <w:rsid w:val="00D55A9D"/>
    <w:rsid w:val="00D569DF"/>
    <w:rsid w:val="00D57116"/>
    <w:rsid w:val="00D5763D"/>
    <w:rsid w:val="00D6129D"/>
    <w:rsid w:val="00D61F23"/>
    <w:rsid w:val="00D622CC"/>
    <w:rsid w:val="00D64DD7"/>
    <w:rsid w:val="00D65247"/>
    <w:rsid w:val="00D65441"/>
    <w:rsid w:val="00D662A7"/>
    <w:rsid w:val="00D66654"/>
    <w:rsid w:val="00D667ED"/>
    <w:rsid w:val="00D66E7E"/>
    <w:rsid w:val="00D671A2"/>
    <w:rsid w:val="00D67697"/>
    <w:rsid w:val="00D705DC"/>
    <w:rsid w:val="00D70A65"/>
    <w:rsid w:val="00D70F5B"/>
    <w:rsid w:val="00D70F94"/>
    <w:rsid w:val="00D7174C"/>
    <w:rsid w:val="00D72608"/>
    <w:rsid w:val="00D72EA2"/>
    <w:rsid w:val="00D73326"/>
    <w:rsid w:val="00D73D4D"/>
    <w:rsid w:val="00D74056"/>
    <w:rsid w:val="00D74336"/>
    <w:rsid w:val="00D743CF"/>
    <w:rsid w:val="00D7536C"/>
    <w:rsid w:val="00D75614"/>
    <w:rsid w:val="00D75842"/>
    <w:rsid w:val="00D75BB4"/>
    <w:rsid w:val="00D765B9"/>
    <w:rsid w:val="00D77733"/>
    <w:rsid w:val="00D77803"/>
    <w:rsid w:val="00D80362"/>
    <w:rsid w:val="00D80999"/>
    <w:rsid w:val="00D80CAC"/>
    <w:rsid w:val="00D814F9"/>
    <w:rsid w:val="00D8195D"/>
    <w:rsid w:val="00D81BD9"/>
    <w:rsid w:val="00D82DF9"/>
    <w:rsid w:val="00D838FD"/>
    <w:rsid w:val="00D83D5A"/>
    <w:rsid w:val="00D845EE"/>
    <w:rsid w:val="00D84828"/>
    <w:rsid w:val="00D858C1"/>
    <w:rsid w:val="00D860FD"/>
    <w:rsid w:val="00D8617D"/>
    <w:rsid w:val="00D905AF"/>
    <w:rsid w:val="00D91897"/>
    <w:rsid w:val="00D93829"/>
    <w:rsid w:val="00D9388A"/>
    <w:rsid w:val="00D94CD5"/>
    <w:rsid w:val="00D97343"/>
    <w:rsid w:val="00D97C4B"/>
    <w:rsid w:val="00DA000D"/>
    <w:rsid w:val="00DA00C0"/>
    <w:rsid w:val="00DA0FB2"/>
    <w:rsid w:val="00DA13B1"/>
    <w:rsid w:val="00DA2769"/>
    <w:rsid w:val="00DA2B81"/>
    <w:rsid w:val="00DA42C6"/>
    <w:rsid w:val="00DA431C"/>
    <w:rsid w:val="00DA4638"/>
    <w:rsid w:val="00DA4940"/>
    <w:rsid w:val="00DA4C6A"/>
    <w:rsid w:val="00DA556C"/>
    <w:rsid w:val="00DA684E"/>
    <w:rsid w:val="00DB196B"/>
    <w:rsid w:val="00DB2490"/>
    <w:rsid w:val="00DB3CBF"/>
    <w:rsid w:val="00DB4200"/>
    <w:rsid w:val="00DB4F94"/>
    <w:rsid w:val="00DB5C0C"/>
    <w:rsid w:val="00DB5D90"/>
    <w:rsid w:val="00DB748B"/>
    <w:rsid w:val="00DB7C3F"/>
    <w:rsid w:val="00DB7FC6"/>
    <w:rsid w:val="00DC0B6D"/>
    <w:rsid w:val="00DC18DD"/>
    <w:rsid w:val="00DC1E26"/>
    <w:rsid w:val="00DC265D"/>
    <w:rsid w:val="00DC28D0"/>
    <w:rsid w:val="00DC31CC"/>
    <w:rsid w:val="00DC3514"/>
    <w:rsid w:val="00DC3E8F"/>
    <w:rsid w:val="00DC3FEA"/>
    <w:rsid w:val="00DC4C97"/>
    <w:rsid w:val="00DC6B6D"/>
    <w:rsid w:val="00DC75F3"/>
    <w:rsid w:val="00DC7B42"/>
    <w:rsid w:val="00DD2BE9"/>
    <w:rsid w:val="00DD44E5"/>
    <w:rsid w:val="00DD4B2C"/>
    <w:rsid w:val="00DD4D2B"/>
    <w:rsid w:val="00DD6D58"/>
    <w:rsid w:val="00DD74C3"/>
    <w:rsid w:val="00DD7D93"/>
    <w:rsid w:val="00DE0686"/>
    <w:rsid w:val="00DE1B09"/>
    <w:rsid w:val="00DE298F"/>
    <w:rsid w:val="00DE2D09"/>
    <w:rsid w:val="00DE2F0D"/>
    <w:rsid w:val="00DE2FE5"/>
    <w:rsid w:val="00DE34D2"/>
    <w:rsid w:val="00DE3B0E"/>
    <w:rsid w:val="00DE4275"/>
    <w:rsid w:val="00DE5603"/>
    <w:rsid w:val="00DE6BF7"/>
    <w:rsid w:val="00DE7B1C"/>
    <w:rsid w:val="00DF004D"/>
    <w:rsid w:val="00DF0ADB"/>
    <w:rsid w:val="00DF0F53"/>
    <w:rsid w:val="00DF1B87"/>
    <w:rsid w:val="00DF3D1C"/>
    <w:rsid w:val="00DF4B9A"/>
    <w:rsid w:val="00DF5DDB"/>
    <w:rsid w:val="00E0017A"/>
    <w:rsid w:val="00E01C04"/>
    <w:rsid w:val="00E01F8E"/>
    <w:rsid w:val="00E029B4"/>
    <w:rsid w:val="00E02D85"/>
    <w:rsid w:val="00E02FAB"/>
    <w:rsid w:val="00E043A0"/>
    <w:rsid w:val="00E05645"/>
    <w:rsid w:val="00E05A36"/>
    <w:rsid w:val="00E05EB7"/>
    <w:rsid w:val="00E05F6D"/>
    <w:rsid w:val="00E06754"/>
    <w:rsid w:val="00E07437"/>
    <w:rsid w:val="00E12593"/>
    <w:rsid w:val="00E1295E"/>
    <w:rsid w:val="00E13693"/>
    <w:rsid w:val="00E13764"/>
    <w:rsid w:val="00E13B20"/>
    <w:rsid w:val="00E13EE2"/>
    <w:rsid w:val="00E1434F"/>
    <w:rsid w:val="00E145AF"/>
    <w:rsid w:val="00E152CE"/>
    <w:rsid w:val="00E17829"/>
    <w:rsid w:val="00E2058D"/>
    <w:rsid w:val="00E21957"/>
    <w:rsid w:val="00E2394C"/>
    <w:rsid w:val="00E23F31"/>
    <w:rsid w:val="00E24655"/>
    <w:rsid w:val="00E247FF"/>
    <w:rsid w:val="00E257B9"/>
    <w:rsid w:val="00E26E8A"/>
    <w:rsid w:val="00E273B3"/>
    <w:rsid w:val="00E2741D"/>
    <w:rsid w:val="00E27C7A"/>
    <w:rsid w:val="00E27FA9"/>
    <w:rsid w:val="00E30B79"/>
    <w:rsid w:val="00E31192"/>
    <w:rsid w:val="00E3197F"/>
    <w:rsid w:val="00E33101"/>
    <w:rsid w:val="00E332AB"/>
    <w:rsid w:val="00E332E6"/>
    <w:rsid w:val="00E3348B"/>
    <w:rsid w:val="00E3414C"/>
    <w:rsid w:val="00E34E91"/>
    <w:rsid w:val="00E375AD"/>
    <w:rsid w:val="00E37AAC"/>
    <w:rsid w:val="00E40098"/>
    <w:rsid w:val="00E400B0"/>
    <w:rsid w:val="00E404D2"/>
    <w:rsid w:val="00E4077D"/>
    <w:rsid w:val="00E41537"/>
    <w:rsid w:val="00E42229"/>
    <w:rsid w:val="00E4304F"/>
    <w:rsid w:val="00E431B1"/>
    <w:rsid w:val="00E44D23"/>
    <w:rsid w:val="00E452C1"/>
    <w:rsid w:val="00E4551B"/>
    <w:rsid w:val="00E4591D"/>
    <w:rsid w:val="00E46275"/>
    <w:rsid w:val="00E46E52"/>
    <w:rsid w:val="00E47E1B"/>
    <w:rsid w:val="00E504CC"/>
    <w:rsid w:val="00E51666"/>
    <w:rsid w:val="00E51A7D"/>
    <w:rsid w:val="00E57735"/>
    <w:rsid w:val="00E60F62"/>
    <w:rsid w:val="00E61D04"/>
    <w:rsid w:val="00E62268"/>
    <w:rsid w:val="00E62417"/>
    <w:rsid w:val="00E62581"/>
    <w:rsid w:val="00E6338B"/>
    <w:rsid w:val="00E637C1"/>
    <w:rsid w:val="00E65B3C"/>
    <w:rsid w:val="00E66845"/>
    <w:rsid w:val="00E66BF7"/>
    <w:rsid w:val="00E67243"/>
    <w:rsid w:val="00E677C1"/>
    <w:rsid w:val="00E67B6F"/>
    <w:rsid w:val="00E70662"/>
    <w:rsid w:val="00E70ECE"/>
    <w:rsid w:val="00E7246A"/>
    <w:rsid w:val="00E737EA"/>
    <w:rsid w:val="00E73FA4"/>
    <w:rsid w:val="00E746A2"/>
    <w:rsid w:val="00E74CA8"/>
    <w:rsid w:val="00E752B6"/>
    <w:rsid w:val="00E76CF0"/>
    <w:rsid w:val="00E8002D"/>
    <w:rsid w:val="00E837B9"/>
    <w:rsid w:val="00E85014"/>
    <w:rsid w:val="00E8512D"/>
    <w:rsid w:val="00E8513A"/>
    <w:rsid w:val="00E85802"/>
    <w:rsid w:val="00E8604E"/>
    <w:rsid w:val="00E90AD4"/>
    <w:rsid w:val="00E90E3B"/>
    <w:rsid w:val="00E9166D"/>
    <w:rsid w:val="00E9276A"/>
    <w:rsid w:val="00E9322A"/>
    <w:rsid w:val="00E93AD6"/>
    <w:rsid w:val="00E94DA2"/>
    <w:rsid w:val="00E96F70"/>
    <w:rsid w:val="00E9797E"/>
    <w:rsid w:val="00E97C6C"/>
    <w:rsid w:val="00E97C7F"/>
    <w:rsid w:val="00EA0909"/>
    <w:rsid w:val="00EA0C83"/>
    <w:rsid w:val="00EA10AC"/>
    <w:rsid w:val="00EA18FD"/>
    <w:rsid w:val="00EA24C3"/>
    <w:rsid w:val="00EA30D1"/>
    <w:rsid w:val="00EA30E2"/>
    <w:rsid w:val="00EA3835"/>
    <w:rsid w:val="00EA3C9E"/>
    <w:rsid w:val="00EA4AAC"/>
    <w:rsid w:val="00EA4B99"/>
    <w:rsid w:val="00EA585F"/>
    <w:rsid w:val="00EA62F4"/>
    <w:rsid w:val="00EA6928"/>
    <w:rsid w:val="00EA6B62"/>
    <w:rsid w:val="00EA6C21"/>
    <w:rsid w:val="00EA6D3F"/>
    <w:rsid w:val="00EA7815"/>
    <w:rsid w:val="00EA7A49"/>
    <w:rsid w:val="00EB0C91"/>
    <w:rsid w:val="00EB1071"/>
    <w:rsid w:val="00EB17AB"/>
    <w:rsid w:val="00EB248B"/>
    <w:rsid w:val="00EB2A96"/>
    <w:rsid w:val="00EB2EB7"/>
    <w:rsid w:val="00EB32E2"/>
    <w:rsid w:val="00EB4470"/>
    <w:rsid w:val="00EB5C2A"/>
    <w:rsid w:val="00EB5E9B"/>
    <w:rsid w:val="00EB78BB"/>
    <w:rsid w:val="00EC0E42"/>
    <w:rsid w:val="00EC10D0"/>
    <w:rsid w:val="00EC21A3"/>
    <w:rsid w:val="00EC3184"/>
    <w:rsid w:val="00EC36B4"/>
    <w:rsid w:val="00EC38FE"/>
    <w:rsid w:val="00EC3D92"/>
    <w:rsid w:val="00EC493F"/>
    <w:rsid w:val="00EC5403"/>
    <w:rsid w:val="00EC66C2"/>
    <w:rsid w:val="00EC719D"/>
    <w:rsid w:val="00EC7976"/>
    <w:rsid w:val="00EC7B95"/>
    <w:rsid w:val="00ED0BAD"/>
    <w:rsid w:val="00ED0D21"/>
    <w:rsid w:val="00ED11F6"/>
    <w:rsid w:val="00ED1580"/>
    <w:rsid w:val="00ED19D9"/>
    <w:rsid w:val="00ED2C2F"/>
    <w:rsid w:val="00ED2E53"/>
    <w:rsid w:val="00ED39F4"/>
    <w:rsid w:val="00ED3A79"/>
    <w:rsid w:val="00ED43CB"/>
    <w:rsid w:val="00ED50F5"/>
    <w:rsid w:val="00ED55F6"/>
    <w:rsid w:val="00ED5A46"/>
    <w:rsid w:val="00ED659D"/>
    <w:rsid w:val="00ED6BBC"/>
    <w:rsid w:val="00ED7265"/>
    <w:rsid w:val="00ED7F03"/>
    <w:rsid w:val="00ED7F40"/>
    <w:rsid w:val="00EE0126"/>
    <w:rsid w:val="00EE01AE"/>
    <w:rsid w:val="00EE01DA"/>
    <w:rsid w:val="00EE023B"/>
    <w:rsid w:val="00EE1354"/>
    <w:rsid w:val="00EE1C37"/>
    <w:rsid w:val="00EE2D6D"/>
    <w:rsid w:val="00EE34CF"/>
    <w:rsid w:val="00EE3657"/>
    <w:rsid w:val="00EE4776"/>
    <w:rsid w:val="00EE5798"/>
    <w:rsid w:val="00EE588F"/>
    <w:rsid w:val="00EE5C35"/>
    <w:rsid w:val="00EF0D5C"/>
    <w:rsid w:val="00EF182A"/>
    <w:rsid w:val="00EF1F3F"/>
    <w:rsid w:val="00EF25EF"/>
    <w:rsid w:val="00EF2842"/>
    <w:rsid w:val="00EF2908"/>
    <w:rsid w:val="00EF3124"/>
    <w:rsid w:val="00EF3939"/>
    <w:rsid w:val="00EF3DFC"/>
    <w:rsid w:val="00EF53FE"/>
    <w:rsid w:val="00EF60C1"/>
    <w:rsid w:val="00EF72BF"/>
    <w:rsid w:val="00EF7E1A"/>
    <w:rsid w:val="00F00087"/>
    <w:rsid w:val="00F00E24"/>
    <w:rsid w:val="00F01668"/>
    <w:rsid w:val="00F03FD5"/>
    <w:rsid w:val="00F043E8"/>
    <w:rsid w:val="00F05619"/>
    <w:rsid w:val="00F059A9"/>
    <w:rsid w:val="00F068A5"/>
    <w:rsid w:val="00F10FF9"/>
    <w:rsid w:val="00F112CA"/>
    <w:rsid w:val="00F12759"/>
    <w:rsid w:val="00F12B10"/>
    <w:rsid w:val="00F12C5D"/>
    <w:rsid w:val="00F13CBB"/>
    <w:rsid w:val="00F1554C"/>
    <w:rsid w:val="00F204FC"/>
    <w:rsid w:val="00F221D1"/>
    <w:rsid w:val="00F26530"/>
    <w:rsid w:val="00F26B66"/>
    <w:rsid w:val="00F27D4B"/>
    <w:rsid w:val="00F30591"/>
    <w:rsid w:val="00F31C91"/>
    <w:rsid w:val="00F327CC"/>
    <w:rsid w:val="00F32B1C"/>
    <w:rsid w:val="00F32FC5"/>
    <w:rsid w:val="00F3307C"/>
    <w:rsid w:val="00F346BA"/>
    <w:rsid w:val="00F35D09"/>
    <w:rsid w:val="00F3688E"/>
    <w:rsid w:val="00F36BFD"/>
    <w:rsid w:val="00F36FD8"/>
    <w:rsid w:val="00F40319"/>
    <w:rsid w:val="00F40798"/>
    <w:rsid w:val="00F40DD0"/>
    <w:rsid w:val="00F4176D"/>
    <w:rsid w:val="00F43C68"/>
    <w:rsid w:val="00F44332"/>
    <w:rsid w:val="00F458F0"/>
    <w:rsid w:val="00F4639E"/>
    <w:rsid w:val="00F47724"/>
    <w:rsid w:val="00F518BA"/>
    <w:rsid w:val="00F52672"/>
    <w:rsid w:val="00F52F78"/>
    <w:rsid w:val="00F53580"/>
    <w:rsid w:val="00F535C0"/>
    <w:rsid w:val="00F53DA4"/>
    <w:rsid w:val="00F53F62"/>
    <w:rsid w:val="00F53F8C"/>
    <w:rsid w:val="00F542AC"/>
    <w:rsid w:val="00F54627"/>
    <w:rsid w:val="00F55350"/>
    <w:rsid w:val="00F55901"/>
    <w:rsid w:val="00F55BC7"/>
    <w:rsid w:val="00F55F80"/>
    <w:rsid w:val="00F56568"/>
    <w:rsid w:val="00F56738"/>
    <w:rsid w:val="00F56999"/>
    <w:rsid w:val="00F56F7F"/>
    <w:rsid w:val="00F60975"/>
    <w:rsid w:val="00F60DC3"/>
    <w:rsid w:val="00F62086"/>
    <w:rsid w:val="00F62333"/>
    <w:rsid w:val="00F63B81"/>
    <w:rsid w:val="00F63DF8"/>
    <w:rsid w:val="00F657F1"/>
    <w:rsid w:val="00F65FBA"/>
    <w:rsid w:val="00F6710D"/>
    <w:rsid w:val="00F6730E"/>
    <w:rsid w:val="00F67414"/>
    <w:rsid w:val="00F704DA"/>
    <w:rsid w:val="00F70A95"/>
    <w:rsid w:val="00F70F90"/>
    <w:rsid w:val="00F71B0C"/>
    <w:rsid w:val="00F721ED"/>
    <w:rsid w:val="00F72477"/>
    <w:rsid w:val="00F72779"/>
    <w:rsid w:val="00F7286C"/>
    <w:rsid w:val="00F736CD"/>
    <w:rsid w:val="00F738FB"/>
    <w:rsid w:val="00F7399A"/>
    <w:rsid w:val="00F73B1D"/>
    <w:rsid w:val="00F751C3"/>
    <w:rsid w:val="00F75B5D"/>
    <w:rsid w:val="00F770C1"/>
    <w:rsid w:val="00F80658"/>
    <w:rsid w:val="00F8260A"/>
    <w:rsid w:val="00F82B91"/>
    <w:rsid w:val="00F83E7A"/>
    <w:rsid w:val="00F8499B"/>
    <w:rsid w:val="00F86F12"/>
    <w:rsid w:val="00F87193"/>
    <w:rsid w:val="00F87CA4"/>
    <w:rsid w:val="00F90EBF"/>
    <w:rsid w:val="00F922D3"/>
    <w:rsid w:val="00F923D4"/>
    <w:rsid w:val="00F92A6F"/>
    <w:rsid w:val="00F92EC8"/>
    <w:rsid w:val="00F93DA4"/>
    <w:rsid w:val="00F947AF"/>
    <w:rsid w:val="00FA0467"/>
    <w:rsid w:val="00FA04CC"/>
    <w:rsid w:val="00FA0AAB"/>
    <w:rsid w:val="00FA170E"/>
    <w:rsid w:val="00FA1DCE"/>
    <w:rsid w:val="00FA3B75"/>
    <w:rsid w:val="00FA3BAF"/>
    <w:rsid w:val="00FA687F"/>
    <w:rsid w:val="00FA708E"/>
    <w:rsid w:val="00FA72FB"/>
    <w:rsid w:val="00FA75C0"/>
    <w:rsid w:val="00FA7762"/>
    <w:rsid w:val="00FB0F0E"/>
    <w:rsid w:val="00FB3517"/>
    <w:rsid w:val="00FB4224"/>
    <w:rsid w:val="00FB4641"/>
    <w:rsid w:val="00FB527F"/>
    <w:rsid w:val="00FB5FAB"/>
    <w:rsid w:val="00FB5FCA"/>
    <w:rsid w:val="00FB751E"/>
    <w:rsid w:val="00FB75FA"/>
    <w:rsid w:val="00FB7FCB"/>
    <w:rsid w:val="00FC026F"/>
    <w:rsid w:val="00FC03D6"/>
    <w:rsid w:val="00FC153C"/>
    <w:rsid w:val="00FC4D43"/>
    <w:rsid w:val="00FC50D8"/>
    <w:rsid w:val="00FC55C8"/>
    <w:rsid w:val="00FC5678"/>
    <w:rsid w:val="00FC56D5"/>
    <w:rsid w:val="00FC609B"/>
    <w:rsid w:val="00FC71A5"/>
    <w:rsid w:val="00FC7558"/>
    <w:rsid w:val="00FD05B1"/>
    <w:rsid w:val="00FD1396"/>
    <w:rsid w:val="00FD1AE5"/>
    <w:rsid w:val="00FD20FB"/>
    <w:rsid w:val="00FD305D"/>
    <w:rsid w:val="00FD350A"/>
    <w:rsid w:val="00FD3F3A"/>
    <w:rsid w:val="00FD4701"/>
    <w:rsid w:val="00FD5233"/>
    <w:rsid w:val="00FD6207"/>
    <w:rsid w:val="00FD66D3"/>
    <w:rsid w:val="00FD7240"/>
    <w:rsid w:val="00FE0468"/>
    <w:rsid w:val="00FE051D"/>
    <w:rsid w:val="00FE1715"/>
    <w:rsid w:val="00FE223A"/>
    <w:rsid w:val="00FE4179"/>
    <w:rsid w:val="00FE4CDE"/>
    <w:rsid w:val="00FE66F8"/>
    <w:rsid w:val="00FE773B"/>
    <w:rsid w:val="00FF0E1B"/>
    <w:rsid w:val="00FF170B"/>
    <w:rsid w:val="00FF4367"/>
    <w:rsid w:val="00FF4731"/>
    <w:rsid w:val="00FF5178"/>
    <w:rsid w:val="00FF59C8"/>
    <w:rsid w:val="00FF7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CCA395"/>
  <w15:docId w15:val="{51CC95EF-174F-4850-9C44-BB4CABF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F20"/>
    <w:pPr>
      <w:widowControl w:val="0"/>
    </w:pPr>
    <w:rPr>
      <w:rFonts w:ascii="Times Roman" w:hAnsi="Times Roman"/>
      <w:snapToGrid w:val="0"/>
      <w:sz w:val="24"/>
      <w:lang w:val="en-GB" w:eastAsia="en-US"/>
    </w:rPr>
  </w:style>
  <w:style w:type="paragraph" w:styleId="Heading1">
    <w:name w:val="heading 1"/>
    <w:basedOn w:val="Normal"/>
    <w:next w:val="Normal"/>
    <w:qFormat/>
    <w:pPr>
      <w:keepNext/>
      <w:tabs>
        <w:tab w:val="left" w:pos="-720"/>
      </w:tabs>
      <w:suppressAutoHyphens/>
      <w:ind w:left="2160" w:hanging="2160"/>
      <w:jc w:val="both"/>
      <w:outlineLvl w:val="0"/>
    </w:pPr>
    <w:rPr>
      <w:rFonts w:ascii="Times" w:hAnsi="Times"/>
      <w:i/>
      <w:spacing w:val="-3"/>
      <w:lang w:val="en-US"/>
    </w:rPr>
  </w:style>
  <w:style w:type="paragraph" w:styleId="Heading2">
    <w:name w:val="heading 2"/>
    <w:basedOn w:val="Normal"/>
    <w:next w:val="Normal"/>
    <w:qFormat/>
    <w:pPr>
      <w:keepNext/>
      <w:tabs>
        <w:tab w:val="left" w:pos="-720"/>
      </w:tabs>
      <w:suppressAutoHyphens/>
      <w:jc w:val="both"/>
      <w:outlineLvl w:val="1"/>
    </w:pPr>
    <w:rPr>
      <w:rFonts w:ascii="Times" w:hAnsi="Times"/>
      <w:b/>
      <w:spacing w:val="-3"/>
      <w:u w:val="single"/>
    </w:rPr>
  </w:style>
  <w:style w:type="paragraph" w:styleId="Heading3">
    <w:name w:val="heading 3"/>
    <w:basedOn w:val="Normal"/>
    <w:next w:val="Normal"/>
    <w:qFormat/>
    <w:pPr>
      <w:keepNext/>
      <w:keepLines/>
      <w:tabs>
        <w:tab w:val="left" w:pos="0"/>
        <w:tab w:val="right" w:pos="8930"/>
      </w:tabs>
      <w:suppressAutoHyphens/>
      <w:jc w:val="center"/>
      <w:outlineLvl w:val="2"/>
    </w:pPr>
    <w:rPr>
      <w:rFonts w:ascii="Courier" w:hAnsi="Courier"/>
      <w:i/>
      <w:lang w:val="fr-FR"/>
    </w:rPr>
  </w:style>
  <w:style w:type="paragraph" w:styleId="Heading4">
    <w:name w:val="heading 4"/>
    <w:basedOn w:val="Normal"/>
    <w:next w:val="Normal"/>
    <w:qFormat/>
    <w:pPr>
      <w:keepNext/>
      <w:keepLines/>
      <w:tabs>
        <w:tab w:val="left" w:pos="-720"/>
      </w:tabs>
      <w:suppressAutoHyphens/>
      <w:jc w:val="center"/>
      <w:outlineLvl w:val="3"/>
    </w:pPr>
    <w:rPr>
      <w:b/>
      <w:lang w:val="fr-FR"/>
    </w:rPr>
  </w:style>
  <w:style w:type="paragraph" w:styleId="Heading5">
    <w:name w:val="heading 5"/>
    <w:basedOn w:val="Normal"/>
    <w:next w:val="Normal"/>
    <w:qFormat/>
    <w:pPr>
      <w:keepNext/>
      <w:keepLines/>
      <w:tabs>
        <w:tab w:val="left" w:pos="-720"/>
      </w:tabs>
      <w:suppressAutoHyphens/>
      <w:jc w:val="center"/>
      <w:outlineLvl w:val="4"/>
    </w:pPr>
    <w:rPr>
      <w:rFonts w:ascii="Times New Roman" w:hAnsi="Times New Roman"/>
      <w:b/>
      <w:sz w:val="28"/>
    </w:rPr>
  </w:style>
  <w:style w:type="paragraph" w:styleId="Heading6">
    <w:name w:val="heading 6"/>
    <w:basedOn w:val="Normal"/>
    <w:next w:val="Normal"/>
    <w:qFormat/>
    <w:pPr>
      <w:keepNext/>
      <w:keepLines/>
      <w:tabs>
        <w:tab w:val="left" w:pos="-720"/>
      </w:tabs>
      <w:suppressAutoHyphens/>
      <w:jc w:val="center"/>
      <w:outlineLvl w:val="5"/>
    </w:pPr>
    <w:rPr>
      <w:rFonts w:ascii="Times New Roman" w:hAnsi="Times New Roman"/>
      <w:b/>
    </w:rPr>
  </w:style>
  <w:style w:type="paragraph" w:styleId="Heading7">
    <w:name w:val="heading 7"/>
    <w:basedOn w:val="Normal"/>
    <w:next w:val="Normal"/>
    <w:qFormat/>
    <w:pPr>
      <w:keepNext/>
      <w:keepLines/>
      <w:tabs>
        <w:tab w:val="left" w:pos="-720"/>
      </w:tabs>
      <w:suppressAutoHyphens/>
      <w:jc w:val="both"/>
      <w:outlineLvl w:val="6"/>
    </w:pPr>
    <w:rPr>
      <w:rFonts w:ascii="Times New Roman" w:hAnsi="Times New Roman"/>
      <w:i/>
      <w:spacing w:val="-3"/>
      <w:u w:val="single"/>
    </w:rPr>
  </w:style>
  <w:style w:type="paragraph" w:styleId="Heading8">
    <w:name w:val="heading 8"/>
    <w:basedOn w:val="Normal"/>
    <w:next w:val="Normal"/>
    <w:qFormat/>
    <w:pPr>
      <w:keepNext/>
      <w:keepLines/>
      <w:tabs>
        <w:tab w:val="left" w:pos="0"/>
      </w:tabs>
      <w:suppressAutoHyphens/>
      <w:jc w:val="both"/>
      <w:outlineLvl w:val="7"/>
    </w:pPr>
    <w:rPr>
      <w:rFonts w:ascii="Times" w:hAnsi="Times"/>
      <w:b/>
      <w:spacing w:val="-3"/>
      <w:lang w:val="fr-FR"/>
    </w:rPr>
  </w:style>
  <w:style w:type="paragraph" w:styleId="Heading9">
    <w:name w:val="heading 9"/>
    <w:basedOn w:val="Normal"/>
    <w:next w:val="Normal"/>
    <w:qFormat/>
    <w:pPr>
      <w:keepNext/>
      <w:tabs>
        <w:tab w:val="left" w:pos="-720"/>
      </w:tabs>
      <w:suppressAutoHyphens/>
      <w:outlineLvl w:val="8"/>
    </w:pPr>
    <w:rPr>
      <w:rFonts w:ascii="Times" w:hAnsi="Times"/>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lang w:val="en-US"/>
    </w:r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link w:val="FootnoteTextChar"/>
    <w:pPr>
      <w:tabs>
        <w:tab w:val="left" w:pos="-720"/>
      </w:tabs>
      <w:suppressAutoHyphens/>
    </w:p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Roman" w:hAnsi="Times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Roman" w:hAnsi="Times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Times Roman" w:hAnsi="Times Roman"/>
      <w:snapToGrid w:val="0"/>
      <w:sz w:val="24"/>
      <w:lang w:val="en-US" w:eastAsia="en-US"/>
    </w:rPr>
  </w:style>
  <w:style w:type="character" w:customStyle="1" w:styleId="DocInit">
    <w:name w:val="Doc Init"/>
    <w:basedOn w:val="DefaultParagraphFont"/>
  </w:style>
  <w:style w:type="character" w:customStyle="1" w:styleId="TechInit">
    <w:name w:val="Tech Init"/>
    <w:rPr>
      <w:rFonts w:ascii="Times Roman" w:hAnsi="Times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Roman" w:hAnsi="Times Roman"/>
      <w:noProof w:val="0"/>
      <w:sz w:val="24"/>
      <w:lang w:val="en-US"/>
    </w:rPr>
  </w:style>
  <w:style w:type="character" w:customStyle="1" w:styleId="Technical3">
    <w:name w:val="Technical 3"/>
    <w:rPr>
      <w:rFonts w:ascii="Times Roman" w:hAnsi="Times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Roman" w:hAnsi="Times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Times Roman" w:hAnsi="Times Roman"/>
      <w:noProof w:val="0"/>
      <w:sz w:val="24"/>
      <w:lang w:val="en-US"/>
    </w:rPr>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lang w:val="en-US" w:eastAsia="en-US"/>
    </w:rPr>
  </w:style>
  <w:style w:type="character" w:customStyle="1" w:styleId="Footnote">
    <w:name w:val="Footnote"/>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basedOn w:val="DefaultParagraphFont"/>
  </w:style>
  <w:style w:type="character" w:customStyle="1" w:styleId="a">
    <w:name w:val="_"/>
    <w:basedOn w:val="DefaultParagraphFont"/>
  </w:style>
  <w:style w:type="character" w:customStyle="1" w:styleId="13">
    <w:name w:val="13."/>
    <w:rPr>
      <w:rFonts w:ascii="Times Roman" w:hAnsi="Times Roman"/>
      <w:noProof w:val="0"/>
      <w:sz w:val="24"/>
      <w:lang w:val="en-US"/>
    </w:rPr>
  </w:style>
  <w:style w:type="paragraph" w:customStyle="1" w:styleId="MSNormal">
    <w:name w:val="MSNormal"/>
    <w:pPr>
      <w:widowControl w:val="0"/>
      <w:tabs>
        <w:tab w:val="left" w:pos="-1440"/>
        <w:tab w:val="left" w:pos="-720"/>
      </w:tabs>
      <w:suppressAutoHyphens/>
    </w:pPr>
    <w:rPr>
      <w:rFonts w:ascii="Times" w:hAnsi="Times"/>
      <w:snapToGrid w:val="0"/>
      <w:color w:val="000000"/>
      <w:sz w:val="21"/>
      <w:lang w:val="en-US" w:eastAsia="en-US"/>
    </w:rPr>
  </w:style>
  <w:style w:type="paragraph" w:customStyle="1" w:styleId="schoolbook">
    <w:name w:val="schoolbook"/>
    <w:pPr>
      <w:widowControl w:val="0"/>
      <w:tabs>
        <w:tab w:val="left" w:pos="-1440"/>
        <w:tab w:val="left" w:pos="-720"/>
      </w:tabs>
      <w:suppressAutoHyphens/>
      <w:jc w:val="both"/>
    </w:pPr>
    <w:rPr>
      <w:rFonts w:ascii="NewCenturySchlbk" w:hAnsi="NewCenturySchlbk"/>
      <w:snapToGrid w:val="0"/>
      <w:spacing w:val="-2"/>
      <w:sz w:val="22"/>
      <w:lang w:val="en-US" w:eastAsia="en-US"/>
    </w:rPr>
  </w:style>
  <w:style w:type="character" w:customStyle="1" w:styleId="titreI">
    <w:name w:val="titreI"/>
    <w:rPr>
      <w:rFonts w:ascii="NewCenturySchlbk" w:hAnsi="NewCenturySchlbk"/>
      <w:b/>
      <w:noProof w:val="0"/>
      <w:sz w:val="22"/>
      <w:lang w:val="en-US"/>
    </w:rPr>
  </w:style>
  <w:style w:type="character" w:customStyle="1" w:styleId="titreII">
    <w:name w:val="titreII"/>
    <w:rPr>
      <w:rFonts w:ascii="NewCenturySchlbk" w:hAnsi="NewCenturySchlbk"/>
      <w:b/>
      <w:noProof w:val="0"/>
      <w:sz w:val="20"/>
      <w:lang w:val="en-US"/>
    </w:rPr>
  </w:style>
  <w:style w:type="character" w:customStyle="1" w:styleId="titreIII">
    <w:name w:val="titreIII"/>
    <w:rPr>
      <w:rFonts w:ascii="NewCenturySchlbk" w:hAnsi="NewCenturySchlbk"/>
      <w:b/>
      <w:i/>
      <w:noProof w:val="0"/>
      <w:sz w:val="20"/>
      <w:lang w:val="en-US"/>
    </w:rPr>
  </w:style>
  <w:style w:type="character" w:customStyle="1" w:styleId="titreIV">
    <w:name w:val="titreIV"/>
    <w:rPr>
      <w:rFonts w:ascii="NewCenturySchlbk" w:hAnsi="NewCenturySchlbk"/>
      <w:i/>
      <w:noProof w:val="0"/>
      <w:sz w:val="22"/>
      <w:lang w:val="en-US"/>
    </w:rPr>
  </w:style>
  <w:style w:type="paragraph" w:customStyle="1" w:styleId="groupsty">
    <w:name w:val="group.sty"/>
    <w:pPr>
      <w:widowControl w:val="0"/>
      <w:tabs>
        <w:tab w:val="left" w:pos="-1440"/>
        <w:tab w:val="left" w:pos="-720"/>
      </w:tabs>
      <w:suppressAutoHyphens/>
      <w:jc w:val="both"/>
    </w:pPr>
    <w:rPr>
      <w:rFonts w:ascii="NewCenturySchlbk" w:hAnsi="NewCenturySchlbk"/>
      <w:snapToGrid w:val="0"/>
      <w:spacing w:val="-2"/>
      <w:sz w:val="22"/>
      <w:lang w:val="en-US" w:eastAsia="en-US"/>
    </w:rPr>
  </w:style>
  <w:style w:type="paragraph" w:customStyle="1" w:styleId="newschool">
    <w:name w:val="newschool"/>
    <w:pPr>
      <w:widowControl w:val="0"/>
      <w:tabs>
        <w:tab w:val="left" w:pos="-1440"/>
        <w:tab w:val="left" w:pos="-720"/>
      </w:tabs>
      <w:suppressAutoHyphens/>
      <w:jc w:val="both"/>
    </w:pPr>
    <w:rPr>
      <w:rFonts w:ascii="NewCenturySchlbk" w:hAnsi="NewCenturySchlbk"/>
      <w:snapToGrid w:val="0"/>
      <w:spacing w:val="-2"/>
      <w:sz w:val="22"/>
      <w:lang w:val="en-US" w:eastAsia="en-US"/>
    </w:rPr>
  </w:style>
  <w:style w:type="paragraph" w:customStyle="1" w:styleId="1-">
    <w:name w:val="1-"/>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pPr>
    <w:rPr>
      <w:rFonts w:ascii="Palatino" w:hAnsi="Palatino"/>
      <w:b/>
      <w:snapToGrid w:val="0"/>
      <w:color w:val="000000"/>
      <w:sz w:val="23"/>
      <w:lang w:val="en-US" w:eastAsia="en-US"/>
    </w:rPr>
  </w:style>
  <w:style w:type="paragraph" w:customStyle="1" w:styleId="a0">
    <w:name w:val="a)"/>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pPr>
    <w:rPr>
      <w:rFonts w:ascii="Palatino" w:hAnsi="Palatino"/>
      <w:b/>
      <w:i/>
      <w:snapToGrid w:val="0"/>
      <w:color w:val="000000"/>
      <w:sz w:val="23"/>
      <w:lang w:val="en-US" w:eastAsia="en-US"/>
    </w:rPr>
  </w:style>
  <w:style w:type="character" w:customStyle="1" w:styleId="G1Soc">
    <w:name w:val="G1 = Soc"/>
    <w:rPr>
      <w:rFonts w:ascii="Times Roman" w:hAnsi="Times Roman"/>
      <w:noProof w:val="0"/>
      <w:sz w:val="24"/>
      <w:lang w:val="en-US"/>
    </w:rPr>
  </w:style>
  <w:style w:type="character" w:customStyle="1" w:styleId="G2PPE">
    <w:name w:val="G2 = PPE"/>
    <w:rPr>
      <w:rFonts w:ascii="Times Roman" w:hAnsi="Times Roman"/>
      <w:noProof w:val="0"/>
      <w:sz w:val="24"/>
      <w:lang w:val="en-US"/>
    </w:rPr>
  </w:style>
  <w:style w:type="character" w:customStyle="1" w:styleId="tabpara1">
    <w:name w:val="tabpara 1"/>
    <w:basedOn w:val="DefaultParagraphFont"/>
  </w:style>
  <w:style w:type="character" w:customStyle="1" w:styleId="tabpara2">
    <w:name w:val="tabpara 2"/>
    <w:basedOn w:val="DefaultParagraphFont"/>
  </w:style>
  <w:style w:type="character" w:customStyle="1" w:styleId="tabpara3">
    <w:name w:val="tabpara 3"/>
    <w:basedOn w:val="DefaultParagraphFont"/>
  </w:style>
  <w:style w:type="character" w:customStyle="1" w:styleId="tabpara4">
    <w:name w:val="tabpara 4"/>
    <w:basedOn w:val="DefaultParagraphFont"/>
  </w:style>
  <w:style w:type="character" w:customStyle="1" w:styleId="tabpara5">
    <w:name w:val="tabpara 5"/>
    <w:basedOn w:val="DefaultParagraphFont"/>
  </w:style>
  <w:style w:type="character" w:customStyle="1" w:styleId="tabpara6">
    <w:name w:val="tabpara 6"/>
    <w:basedOn w:val="DefaultParagraphFont"/>
  </w:style>
  <w:style w:type="character" w:customStyle="1" w:styleId="tabpara7">
    <w:name w:val="tabpara 7"/>
    <w:basedOn w:val="DefaultParagraphFont"/>
  </w:style>
  <w:style w:type="character" w:customStyle="1" w:styleId="tabpara8">
    <w:name w:val="tabpara 8"/>
    <w:basedOn w:val="DefaultParagraphFont"/>
  </w:style>
  <w:style w:type="character" w:customStyle="1" w:styleId="Bibliographie1">
    <w:name w:val="Bibliographie1"/>
    <w:basedOn w:val="DefaultParagraphFont"/>
  </w:style>
  <w:style w:type="character" w:customStyle="1" w:styleId="Paradroit1">
    <w:name w:val="Para. droit 1"/>
    <w:basedOn w:val="DefaultParagraphFont"/>
  </w:style>
  <w:style w:type="character" w:customStyle="1" w:styleId="Paradroit2">
    <w:name w:val="Para. droit 2"/>
    <w:basedOn w:val="DefaultParagraphFont"/>
  </w:style>
  <w:style w:type="character" w:customStyle="1" w:styleId="Paradroit3">
    <w:name w:val="Para. droit 3"/>
    <w:basedOn w:val="DefaultParagraphFont"/>
  </w:style>
  <w:style w:type="character" w:customStyle="1" w:styleId="Paradroit4">
    <w:name w:val="Para. droit 4"/>
    <w:basedOn w:val="DefaultParagraphFont"/>
  </w:style>
  <w:style w:type="character" w:customStyle="1" w:styleId="Paradroit5">
    <w:name w:val="Para. droit 5"/>
    <w:basedOn w:val="DefaultParagraphFont"/>
  </w:style>
  <w:style w:type="character" w:customStyle="1" w:styleId="Paradroit6">
    <w:name w:val="Para. droit 6"/>
    <w:basedOn w:val="DefaultParagraphFont"/>
  </w:style>
  <w:style w:type="character" w:customStyle="1" w:styleId="Paradroit7">
    <w:name w:val="Para. droit 7"/>
    <w:basedOn w:val="DefaultParagraphFont"/>
  </w:style>
  <w:style w:type="character" w:customStyle="1" w:styleId="Paradroit8">
    <w:name w:val="Para. droit 8"/>
    <w:basedOn w:val="DefaultParagraphFont"/>
  </w:style>
  <w:style w:type="character" w:customStyle="1" w:styleId="Techniqueactif">
    <w:name w:val="Technique actif"/>
    <w:rPr>
      <w:rFonts w:ascii="Times Roman" w:hAnsi="Times Roman"/>
      <w:noProof w:val="0"/>
      <w:sz w:val="24"/>
      <w:lang w:val="en-US"/>
    </w:rPr>
  </w:style>
  <w:style w:type="character" w:customStyle="1" w:styleId="Technique2">
    <w:name w:val="Technique 2"/>
    <w:rPr>
      <w:rFonts w:ascii="Times Roman" w:hAnsi="Times Roman"/>
      <w:noProof w:val="0"/>
      <w:sz w:val="24"/>
      <w:lang w:val="en-US"/>
    </w:rPr>
  </w:style>
  <w:style w:type="character" w:customStyle="1" w:styleId="Technique3">
    <w:name w:val="Technique 3"/>
    <w:rPr>
      <w:rFonts w:ascii="Times Roman" w:hAnsi="Times Roman"/>
      <w:noProof w:val="0"/>
      <w:sz w:val="24"/>
      <w:lang w:val="en-US"/>
    </w:rPr>
  </w:style>
  <w:style w:type="character" w:customStyle="1" w:styleId="Technique4">
    <w:name w:val="Technique 4"/>
    <w:basedOn w:val="DefaultParagraphFont"/>
  </w:style>
  <w:style w:type="character" w:customStyle="1" w:styleId="Technique1">
    <w:name w:val="Technique 1"/>
    <w:rPr>
      <w:rFonts w:ascii="Times Roman" w:hAnsi="Times Roman"/>
      <w:noProof w:val="0"/>
      <w:sz w:val="24"/>
      <w:lang w:val="en-US"/>
    </w:rPr>
  </w:style>
  <w:style w:type="character" w:customStyle="1" w:styleId="Docactif">
    <w:name w:val="Doc actif"/>
    <w:basedOn w:val="DefaultParagraphFont"/>
  </w:style>
  <w:style w:type="character" w:customStyle="1" w:styleId="Technique5">
    <w:name w:val="Technique 5"/>
    <w:basedOn w:val="DefaultParagraphFont"/>
  </w:style>
  <w:style w:type="character" w:customStyle="1" w:styleId="Technique6">
    <w:name w:val="Technique 6"/>
    <w:basedOn w:val="DefaultParagraphFont"/>
  </w:style>
  <w:style w:type="character" w:customStyle="1" w:styleId="Technique7">
    <w:name w:val="Technique 7"/>
    <w:basedOn w:val="DefaultParagraphFont"/>
  </w:style>
  <w:style w:type="character" w:customStyle="1" w:styleId="Technique8">
    <w:name w:val="Technique 8"/>
    <w:basedOn w:val="DefaultParagraphFont"/>
  </w:style>
  <w:style w:type="character" w:customStyle="1" w:styleId="Url">
    <w:name w:val="Url"/>
    <w:rPr>
      <w:rFonts w:ascii="Times Roman" w:hAnsi="Times Roman"/>
      <w:noProof w:val="0"/>
      <w:color w:val="0000FF"/>
      <w:sz w:val="24"/>
      <w:lang w:val="en-US"/>
    </w:rPr>
  </w:style>
  <w:style w:type="character" w:customStyle="1" w:styleId="Old">
    <w:name w:val="Old"/>
    <w:rPr>
      <w:rFonts w:ascii="Times Roman" w:hAnsi="Times Roman"/>
      <w:noProof w:val="0"/>
      <w:color w:val="800080"/>
      <w:sz w:val="24"/>
      <w:lang w:val="en-US"/>
    </w:rPr>
  </w:style>
  <w:style w:type="character" w:customStyle="1" w:styleId="Bullet">
    <w:name w:val="Bullet"/>
    <w:rPr>
      <w:rFonts w:ascii="Times Roman" w:hAnsi="Times Roman"/>
      <w:noProof w:val="0"/>
      <w:sz w:val="24"/>
      <w:lang w:val="en-US"/>
    </w:rPr>
  </w:style>
  <w:style w:type="character" w:customStyle="1" w:styleId="entete1">
    <w:name w:val="entete.1"/>
    <w:basedOn w:val="DefaultParagraphFont"/>
  </w:style>
  <w:style w:type="paragraph" w:styleId="Header">
    <w:name w:val="header"/>
    <w:basedOn w:val="Normal"/>
    <w:pPr>
      <w:tabs>
        <w:tab w:val="left" w:pos="0"/>
        <w:tab w:val="center" w:pos="4152"/>
        <w:tab w:val="right" w:pos="8305"/>
        <w:tab w:val="left" w:pos="8640"/>
      </w:tabs>
      <w:suppressAutoHyphens/>
    </w:pPr>
  </w:style>
  <w:style w:type="paragraph" w:styleId="Footer">
    <w:name w:val="footer"/>
    <w:basedOn w:val="Normal"/>
    <w:link w:val="FooterChar"/>
    <w:uiPriority w:val="99"/>
    <w:pPr>
      <w:tabs>
        <w:tab w:val="left" w:pos="0"/>
        <w:tab w:val="center" w:pos="4152"/>
        <w:tab w:val="right" w:pos="8305"/>
        <w:tab w:val="left" w:pos="8640"/>
      </w:tabs>
      <w:suppressAutoHyphens/>
    </w:pPr>
  </w:style>
  <w:style w:type="paragraph" w:styleId="BodyTextIndent">
    <w:name w:val="Body Text Indent"/>
    <w:basedOn w:val="Normal"/>
    <w:pPr>
      <w:tabs>
        <w:tab w:val="left" w:pos="0"/>
        <w:tab w:val="right" w:pos="8930"/>
      </w:tabs>
      <w:suppressAutoHyphens/>
    </w:pPr>
    <w:rPr>
      <w:rFonts w:ascii="Courier" w:hAnsi="Courier"/>
      <w:b/>
    </w:rPr>
  </w:style>
  <w:style w:type="paragraph" w:styleId="BodyText">
    <w:name w:val="Body Text"/>
    <w:basedOn w:val="Normal"/>
    <w:pPr>
      <w:tabs>
        <w:tab w:val="left" w:pos="0"/>
        <w:tab w:val="left" w:pos="1134"/>
        <w:tab w:val="right" w:pos="8930"/>
      </w:tabs>
      <w:suppressAutoHyphens/>
    </w:pPr>
    <w:rPr>
      <w:rFonts w:ascii="Courier" w:hAnsi="Courier"/>
    </w:rPr>
  </w:style>
  <w:style w:type="paragraph" w:styleId="ListBullet">
    <w:name w:val="List Bullet"/>
    <w:basedOn w:val="Normal"/>
    <w:autoRedefine/>
    <w:pPr>
      <w:tabs>
        <w:tab w:val="left" w:pos="0"/>
        <w:tab w:val="left" w:pos="360"/>
        <w:tab w:val="left" w:pos="1134"/>
        <w:tab w:val="left" w:pos="2268"/>
        <w:tab w:val="left" w:pos="3402"/>
        <w:tab w:val="left" w:pos="4536"/>
        <w:tab w:val="left" w:pos="5670"/>
        <w:tab w:val="left" w:pos="6804"/>
        <w:tab w:val="left" w:pos="7938"/>
      </w:tabs>
      <w:suppressAutoHyphens/>
    </w:pPr>
    <w:rPr>
      <w:lang w:val="fr-FR"/>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semiHidden/>
    <w:pPr>
      <w:tabs>
        <w:tab w:val="left" w:pos="-720"/>
      </w:tabs>
      <w:suppressAutoHyphens/>
    </w:pPr>
  </w:style>
  <w:style w:type="paragraph" w:styleId="Subtitle">
    <w:name w:val="Subtitle"/>
    <w:basedOn w:val="Normal"/>
    <w:qFormat/>
    <w:pPr>
      <w:keepNext/>
      <w:keepLines/>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rPr>
      <w:u w:val="single"/>
      <w:lang w:val="fr-FR"/>
    </w:rPr>
  </w:style>
  <w:style w:type="paragraph" w:customStyle="1" w:styleId="Titre1">
    <w:name w:val="Titre1"/>
    <w:pPr>
      <w:keepNext/>
      <w:keepLines/>
      <w:widowControl w:val="0"/>
      <w:tabs>
        <w:tab w:val="left" w:pos="-720"/>
      </w:tabs>
      <w:suppressAutoHyphens/>
      <w:jc w:val="center"/>
    </w:pPr>
    <w:rPr>
      <w:rFonts w:ascii="Times Roman" w:hAnsi="Times Roman"/>
      <w:b/>
      <w:smallCaps/>
      <w:snapToGrid w:val="0"/>
      <w:sz w:val="24"/>
      <w:lang w:eastAsia="en-US"/>
    </w:rPr>
  </w:style>
  <w:style w:type="paragraph" w:customStyle="1" w:styleId="Abstract">
    <w:name w:val="Abstract"/>
    <w:pPr>
      <w:keepNext/>
      <w:keepLines/>
      <w:widowControl w:val="0"/>
      <w:tabs>
        <w:tab w:val="left" w:pos="-720"/>
      </w:tabs>
      <w:suppressAutoHyphens/>
      <w:jc w:val="center"/>
    </w:pPr>
    <w:rPr>
      <w:rFonts w:ascii="Times Roman" w:hAnsi="Times Roman"/>
      <w:snapToGrid w:val="0"/>
      <w:sz w:val="24"/>
      <w:lang w:eastAsia="en-US"/>
    </w:rPr>
  </w:style>
  <w:style w:type="paragraph" w:customStyle="1" w:styleId="1retrait">
    <w:name w:val="1° retrait"/>
    <w:pPr>
      <w:widowControl w:val="0"/>
      <w:tabs>
        <w:tab w:val="left" w:pos="0"/>
        <w:tab w:val="left" w:pos="720"/>
        <w:tab w:val="left" w:pos="1560"/>
        <w:tab w:val="left" w:pos="2280"/>
        <w:tab w:val="left" w:pos="3360"/>
        <w:tab w:val="left" w:pos="4320"/>
        <w:tab w:val="left" w:pos="5520"/>
        <w:tab w:val="left" w:pos="6600"/>
        <w:tab w:val="left" w:pos="7080"/>
        <w:tab w:val="left" w:pos="7788"/>
        <w:tab w:val="left" w:pos="8496"/>
      </w:tabs>
      <w:suppressAutoHyphens/>
      <w:jc w:val="both"/>
    </w:pPr>
    <w:rPr>
      <w:rFonts w:ascii="Times Roman" w:hAnsi="Times Roman"/>
      <w:snapToGrid w:val="0"/>
      <w:spacing w:val="-3"/>
      <w:sz w:val="24"/>
      <w:lang w:eastAsia="en-US"/>
    </w:rPr>
  </w:style>
  <w:style w:type="paragraph" w:customStyle="1" w:styleId="Titrecourantlit">
    <w:name w:val="Titre courant à l'it"/>
    <w:pPr>
      <w:keepNext/>
      <w:keepLines/>
      <w:widowControl w:val="0"/>
      <w:tabs>
        <w:tab w:val="left" w:pos="0"/>
        <w:tab w:val="center" w:pos="11232"/>
        <w:tab w:val="right" w:pos="20129"/>
      </w:tabs>
      <w:suppressAutoHyphens/>
    </w:pPr>
    <w:rPr>
      <w:rFonts w:ascii="Times Roman" w:hAnsi="Times Roman"/>
      <w:snapToGrid w:val="0"/>
      <w:sz w:val="24"/>
      <w:lang w:eastAsia="en-US"/>
    </w:rPr>
  </w:style>
  <w:style w:type="paragraph" w:customStyle="1" w:styleId="Simpleinterligne">
    <w:name w:val="Simple interligne"/>
    <w:pPr>
      <w:widowControl w:val="0"/>
      <w:tabs>
        <w:tab w:val="left" w:pos="0"/>
        <w:tab w:val="left" w:pos="1151"/>
        <w:tab w:val="left" w:pos="1871"/>
        <w:tab w:val="left" w:pos="2733"/>
        <w:tab w:val="left" w:pos="2832"/>
        <w:tab w:val="left" w:pos="3540"/>
        <w:tab w:val="left" w:pos="4248"/>
        <w:tab w:val="left" w:pos="4956"/>
        <w:tab w:val="left" w:pos="5664"/>
        <w:tab w:val="left" w:pos="6372"/>
        <w:tab w:val="left" w:pos="7080"/>
        <w:tab w:val="left" w:pos="7788"/>
        <w:tab w:val="left" w:pos="8496"/>
      </w:tabs>
      <w:suppressAutoHyphens/>
    </w:pPr>
    <w:rPr>
      <w:rFonts w:ascii="Times Roman" w:hAnsi="Times Roman"/>
      <w:snapToGrid w:val="0"/>
      <w:sz w:val="24"/>
      <w:lang w:eastAsia="en-US"/>
    </w:rPr>
  </w:style>
  <w:style w:type="paragraph" w:customStyle="1" w:styleId="2retrait">
    <w:name w:val="2° retrait"/>
    <w:pPr>
      <w:widowControl w:val="0"/>
      <w:tabs>
        <w:tab w:val="left" w:pos="0"/>
        <w:tab w:val="left" w:pos="720"/>
        <w:tab w:val="left" w:pos="1560"/>
        <w:tab w:val="left" w:pos="2280"/>
        <w:tab w:val="left" w:pos="3360"/>
        <w:tab w:val="left" w:pos="4320"/>
        <w:tab w:val="left" w:pos="5520"/>
        <w:tab w:val="left" w:pos="6600"/>
        <w:tab w:val="left" w:pos="7080"/>
        <w:tab w:val="left" w:pos="7788"/>
        <w:tab w:val="left" w:pos="8496"/>
      </w:tabs>
      <w:suppressAutoHyphens/>
      <w:jc w:val="both"/>
    </w:pPr>
    <w:rPr>
      <w:rFonts w:ascii="Times Roman" w:hAnsi="Times Roman"/>
      <w:snapToGrid w:val="0"/>
      <w:spacing w:val="-3"/>
      <w:sz w:val="24"/>
      <w:lang w:eastAsia="en-US"/>
    </w:rPr>
  </w:style>
  <w:style w:type="paragraph" w:customStyle="1" w:styleId="Rfrence">
    <w:name w:val="Référence"/>
    <w:pPr>
      <w:widowControl w:val="0"/>
      <w:tabs>
        <w:tab w:val="left" w:pos="-720"/>
      </w:tabs>
      <w:suppressAutoHyphens/>
    </w:pPr>
    <w:rPr>
      <w:rFonts w:ascii="Arial" w:hAnsi="Arial"/>
      <w:snapToGrid w:val="0"/>
      <w:sz w:val="24"/>
      <w:lang w:eastAsia="en-US"/>
    </w:rPr>
  </w:style>
  <w:style w:type="character" w:customStyle="1" w:styleId="XXX">
    <w:name w:val="XXX"/>
    <w:rPr>
      <w:rFonts w:ascii="Times Roman" w:hAnsi="Times Roman"/>
      <w:noProof w:val="0"/>
      <w:sz w:val="24"/>
      <w:lang w:val="en-US"/>
    </w:rPr>
  </w:style>
  <w:style w:type="character" w:styleId="PageNumber">
    <w:name w:val="page number"/>
    <w:basedOn w:val="DefaultParagraphFont"/>
  </w:style>
  <w:style w:type="paragraph" w:styleId="BodyText3">
    <w:name w:val="Body Text 3"/>
    <w:basedOn w:val="Normal"/>
    <w:pPr>
      <w:tabs>
        <w:tab w:val="left" w:pos="-720"/>
      </w:tabs>
      <w:suppressAutoHyphens/>
    </w:pPr>
    <w:rPr>
      <w:rFonts w:ascii="Courier" w:hAnsi="Courier"/>
    </w:rPr>
  </w:style>
  <w:style w:type="paragraph" w:styleId="BodyTextIndent2">
    <w:name w:val="Body Text Indent 2"/>
    <w:basedOn w:val="Normal"/>
    <w:pPr>
      <w:tabs>
        <w:tab w:val="left" w:pos="-720"/>
      </w:tabs>
      <w:suppressAutoHyphens/>
    </w:pPr>
    <w:rPr>
      <w:rFonts w:ascii="Courier" w:hAnsi="Courier"/>
    </w:rPr>
  </w:style>
  <w:style w:type="character" w:customStyle="1" w:styleId="DL">
    <w:name w:val="DL"/>
    <w:rPr>
      <w:rFonts w:ascii="Times Roman" w:hAnsi="Times Roman"/>
      <w:noProof w:val="0"/>
      <w:sz w:val="24"/>
      <w:lang w:val="en-US"/>
    </w:rPr>
  </w:style>
  <w:style w:type="character" w:customStyle="1" w:styleId="Head3">
    <w:name w:val="Head 3"/>
    <w:rPr>
      <w:rFonts w:ascii="Times Roman" w:hAnsi="Times Roman"/>
      <w:noProof w:val="0"/>
      <w:sz w:val="24"/>
      <w:lang w:val="en-US"/>
    </w:rPr>
  </w:style>
  <w:style w:type="character" w:customStyle="1" w:styleId="Head2">
    <w:name w:val="Head 2"/>
    <w:rPr>
      <w:rFonts w:ascii="Times Roman" w:hAnsi="Times Roman"/>
      <w:noProof w:val="0"/>
      <w:sz w:val="24"/>
      <w:lang w:val="en-US"/>
    </w:rPr>
  </w:style>
  <w:style w:type="paragraph" w:styleId="List">
    <w:name w:val="List"/>
    <w:basedOn w:val="Normal"/>
    <w:pPr>
      <w:ind w:left="283" w:hanging="283"/>
    </w:pPr>
  </w:style>
  <w:style w:type="character" w:customStyle="1" w:styleId="DT">
    <w:name w:val="DT"/>
    <w:basedOn w:val="DefaultParagraphFont"/>
  </w:style>
  <w:style w:type="character" w:customStyle="1" w:styleId="DD">
    <w:name w:val="DD"/>
    <w:basedOn w:val="DefaultParagraphFont"/>
  </w:style>
  <w:style w:type="character" w:customStyle="1" w:styleId="Head1">
    <w:name w:val="Head 1"/>
    <w:basedOn w:val="DefaultParagraphFont"/>
  </w:style>
  <w:style w:type="character" w:customStyle="1" w:styleId="2">
    <w:name w:val="2"/>
    <w:rPr>
      <w:rFonts w:ascii="Times Roman" w:hAnsi="Times Roman"/>
      <w:noProof w:val="0"/>
      <w:sz w:val="24"/>
      <w:lang w:val="en-US"/>
    </w:rPr>
  </w:style>
  <w:style w:type="paragraph" w:customStyle="1" w:styleId="MACStandard">
    <w:name w:val="MACStandard"/>
    <w:pPr>
      <w:widowControl w:val="0"/>
      <w:tabs>
        <w:tab w:val="left" w:pos="-1440"/>
        <w:tab w:val="left" w:pos="-720"/>
      </w:tabs>
      <w:suppressAutoHyphens/>
    </w:pPr>
    <w:rPr>
      <w:rFonts w:ascii="Courier" w:hAnsi="Courier"/>
      <w:snapToGrid w:val="0"/>
      <w:color w:val="000000"/>
      <w:sz w:val="22"/>
      <w:lang w:eastAsia="en-US"/>
    </w:rPr>
  </w:style>
  <w:style w:type="character" w:customStyle="1" w:styleId="En-tte">
    <w:name w:val="En-tte"/>
    <w:rPr>
      <w:rFonts w:ascii="Times Roman" w:hAnsi="Times Roman"/>
      <w:noProof w:val="0"/>
      <w:sz w:val="24"/>
      <w:lang w:val="en-US"/>
    </w:rPr>
  </w:style>
  <w:style w:type="character" w:customStyle="1" w:styleId="Pieddepage1">
    <w:name w:val="Pied de page1"/>
    <w:rPr>
      <w:rFonts w:ascii="Times Roman" w:hAnsi="Times Roman"/>
      <w:noProof w:val="0"/>
      <w:sz w:val="24"/>
      <w:lang w:val="en-US"/>
    </w:rPr>
  </w:style>
  <w:style w:type="paragraph" w:customStyle="1" w:styleId="PR">
    <w:name w:val="PR"/>
    <w:pPr>
      <w:widowControl w:val="0"/>
      <w:tabs>
        <w:tab w:val="left" w:pos="0"/>
        <w:tab w:val="left" w:pos="708"/>
        <w:tab w:val="left" w:pos="991"/>
        <w:tab w:val="left" w:pos="1417"/>
      </w:tabs>
      <w:suppressAutoHyphens/>
      <w:jc w:val="both"/>
    </w:pPr>
    <w:rPr>
      <w:rFonts w:ascii="Times Roman" w:hAnsi="Times Roman"/>
      <w:snapToGrid w:val="0"/>
      <w:spacing w:val="-3"/>
      <w:sz w:val="24"/>
      <w:lang w:eastAsia="en-US"/>
    </w:rPr>
  </w:style>
  <w:style w:type="paragraph" w:customStyle="1" w:styleId="PF">
    <w:name w:val="PF"/>
    <w:pPr>
      <w:widowControl w:val="0"/>
      <w:tabs>
        <w:tab w:val="left" w:pos="0"/>
        <w:tab w:val="left" w:pos="708"/>
      </w:tabs>
      <w:suppressAutoHyphens/>
      <w:jc w:val="both"/>
    </w:pPr>
    <w:rPr>
      <w:rFonts w:ascii="Times Roman" w:hAnsi="Times Roman"/>
      <w:snapToGrid w:val="0"/>
      <w:spacing w:val="-3"/>
      <w:sz w:val="24"/>
      <w:lang w:eastAsia="en-US"/>
    </w:rPr>
  </w:style>
  <w:style w:type="paragraph" w:customStyle="1" w:styleId="RR">
    <w:name w:val="RR"/>
    <w:pPr>
      <w:widowControl w:val="0"/>
      <w:tabs>
        <w:tab w:val="left" w:pos="-720"/>
      </w:tabs>
      <w:suppressAutoHyphens/>
      <w:jc w:val="both"/>
    </w:pPr>
    <w:rPr>
      <w:rFonts w:ascii="Times Roman" w:hAnsi="Times Roman"/>
      <w:snapToGrid w:val="0"/>
      <w:spacing w:val="-3"/>
      <w:sz w:val="24"/>
      <w:lang w:eastAsia="en-US"/>
    </w:rPr>
  </w:style>
  <w:style w:type="paragraph" w:customStyle="1" w:styleId="SI">
    <w:name w:val="SI"/>
    <w:pPr>
      <w:widowControl w:val="0"/>
      <w:tabs>
        <w:tab w:val="left" w:pos="0"/>
        <w:tab w:val="left" w:pos="708"/>
      </w:tabs>
      <w:suppressAutoHyphens/>
      <w:jc w:val="both"/>
    </w:pPr>
    <w:rPr>
      <w:rFonts w:ascii="Times Roman" w:hAnsi="Times Roman"/>
      <w:snapToGrid w:val="0"/>
      <w:spacing w:val="-3"/>
      <w:sz w:val="24"/>
      <w:lang w:eastAsia="en-US"/>
    </w:rPr>
  </w:style>
  <w:style w:type="character" w:customStyle="1" w:styleId="Bibliographi">
    <w:name w:val="Bibliographi"/>
    <w:basedOn w:val="DefaultParagraphFont"/>
  </w:style>
  <w:style w:type="character" w:customStyle="1" w:styleId="Technactif">
    <w:name w:val="Techn actif"/>
    <w:rPr>
      <w:rFonts w:ascii="Times Roman" w:hAnsi="Times Roman"/>
      <w:noProof w:val="0"/>
      <w:sz w:val="24"/>
      <w:lang w:val="en-US"/>
    </w:rPr>
  </w:style>
  <w:style w:type="character" w:customStyle="1" w:styleId="9">
    <w:name w:val="9"/>
    <w:basedOn w:val="DefaultParagraphFont"/>
  </w:style>
  <w:style w:type="character" w:customStyle="1" w:styleId="Techniqueac">
    <w:name w:val="Technique ac"/>
    <w:rPr>
      <w:rFonts w:ascii="Times Roman" w:hAnsi="Times Roman"/>
      <w:noProof w:val="0"/>
      <w:sz w:val="24"/>
      <w:lang w:val="en-US"/>
    </w:rPr>
  </w:style>
  <w:style w:type="character" w:customStyle="1" w:styleId="DefaultPara">
    <w:name w:val="Default Para"/>
    <w:basedOn w:val="DefaultParagraphFont"/>
  </w:style>
  <w:style w:type="character" w:customStyle="1" w:styleId="11">
    <w:name w:val="11"/>
    <w:rPr>
      <w:rFonts w:ascii="Times Roman" w:hAnsi="Times Roman"/>
      <w:noProof w:val="0"/>
      <w:sz w:val="24"/>
      <w:lang w:val="en-US"/>
    </w:rPr>
  </w:style>
  <w:style w:type="character" w:customStyle="1" w:styleId="12">
    <w:name w:val="12"/>
    <w:rPr>
      <w:rFonts w:ascii="Times Roman" w:hAnsi="Times Roman"/>
      <w:noProof w:val="0"/>
      <w:sz w:val="24"/>
      <w:lang w:val="en-US"/>
    </w:rPr>
  </w:style>
  <w:style w:type="character" w:customStyle="1" w:styleId="EquationCa">
    <w:name w:val="_Equation Ca"/>
    <w:basedOn w:val="DefaultParagraphFont"/>
  </w:style>
  <w:style w:type="paragraph" w:customStyle="1" w:styleId="footnotetex">
    <w:name w:val="footnote tex"/>
    <w:pPr>
      <w:widowControl w:val="0"/>
      <w:tabs>
        <w:tab w:val="left" w:pos="0"/>
        <w:tab w:val="left" w:pos="708"/>
      </w:tabs>
      <w:suppressAutoHyphens/>
      <w:jc w:val="both"/>
    </w:pPr>
    <w:rPr>
      <w:rFonts w:ascii="Times" w:hAnsi="Times"/>
      <w:snapToGrid w:val="0"/>
      <w:spacing w:val="-2"/>
      <w:lang w:eastAsia="en-US"/>
    </w:rPr>
  </w:style>
  <w:style w:type="character" w:customStyle="1" w:styleId="footnoteref">
    <w:name w:val="footnote ref"/>
    <w:rPr>
      <w:rFonts w:ascii="Times" w:hAnsi="Times"/>
      <w:noProof w:val="0"/>
      <w:sz w:val="24"/>
      <w:vertAlign w:val="superscript"/>
      <w:lang w:val="en-US"/>
    </w:rPr>
  </w:style>
  <w:style w:type="character" w:customStyle="1" w:styleId="endnoterefe">
    <w:name w:val="endnote refe"/>
    <w:rPr>
      <w:rFonts w:ascii="Times" w:hAnsi="Times"/>
      <w:noProof w:val="0"/>
      <w:sz w:val="24"/>
      <w:vertAlign w:val="superscript"/>
      <w:lang w:val="en-US"/>
    </w:rPr>
  </w:style>
  <w:style w:type="character" w:customStyle="1" w:styleId="Thnical8">
    <w:name w:val="T÷$hnical 8"/>
    <w:basedOn w:val="DefaultParagraphFont"/>
  </w:style>
  <w:style w:type="paragraph" w:customStyle="1" w:styleId="Coe">
    <w:name w:val="Coe"/>
    <w:pPr>
      <w:keepNext/>
      <w:keepLines/>
      <w:widowControl w:val="0"/>
      <w:tabs>
        <w:tab w:val="left" w:pos="0"/>
        <w:tab w:val="right" w:pos="7370"/>
        <w:tab w:val="left" w:pos="7920"/>
      </w:tabs>
      <w:suppressAutoHyphens/>
      <w:jc w:val="center"/>
    </w:pPr>
    <w:rPr>
      <w:b/>
      <w:i/>
      <w:snapToGrid w:val="0"/>
      <w:color w:val="800000"/>
      <w:sz w:val="48"/>
      <w:lang w:val="hr-HR" w:eastAsia="en-US"/>
    </w:rPr>
  </w:style>
  <w:style w:type="paragraph" w:styleId="Title">
    <w:name w:val="Title"/>
    <w:basedOn w:val="Normal"/>
    <w:qFormat/>
    <w:pPr>
      <w:tabs>
        <w:tab w:val="left" w:pos="-720"/>
      </w:tabs>
      <w:suppressAutoHyphens/>
      <w:jc w:val="center"/>
    </w:pPr>
    <w:rPr>
      <w:b/>
      <w:lang w:val="fr-FR"/>
    </w:rPr>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Document3a">
    <w:name w:val="Document 3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paragraph" w:customStyle="1" w:styleId="Document1a">
    <w:name w:val="Document 1a"/>
    <w:pPr>
      <w:keepNext/>
      <w:keepLines/>
      <w:widowControl w:val="0"/>
      <w:tabs>
        <w:tab w:val="left" w:pos="0"/>
      </w:tabs>
      <w:suppressAutoHyphens/>
    </w:pPr>
    <w:rPr>
      <w:rFonts w:ascii="Times Roman" w:hAnsi="Times Roman"/>
      <w:snapToGrid w:val="0"/>
      <w:sz w:val="24"/>
      <w:lang w:val="en-US" w:eastAsia="en-US"/>
    </w:rPr>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1a">
    <w:name w:val="Technical 1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character" w:customStyle="1" w:styleId="tabpara1a">
    <w:name w:val="tabpara 1a"/>
    <w:basedOn w:val="DefaultParagraphFont"/>
  </w:style>
  <w:style w:type="character" w:customStyle="1" w:styleId="tabpara2a">
    <w:name w:val="tabpara 2a"/>
    <w:basedOn w:val="DefaultParagraphFont"/>
  </w:style>
  <w:style w:type="character" w:customStyle="1" w:styleId="tabpara3a">
    <w:name w:val="tabpara 3a"/>
    <w:basedOn w:val="DefaultParagraphFont"/>
  </w:style>
  <w:style w:type="character" w:customStyle="1" w:styleId="tabpara4a">
    <w:name w:val="tabpara 4a"/>
    <w:basedOn w:val="DefaultParagraphFont"/>
  </w:style>
  <w:style w:type="character" w:customStyle="1" w:styleId="tabpara5a">
    <w:name w:val="tabpara 5a"/>
    <w:basedOn w:val="DefaultParagraphFont"/>
  </w:style>
  <w:style w:type="character" w:customStyle="1" w:styleId="tabpara6a">
    <w:name w:val="tabpara 6a"/>
    <w:basedOn w:val="DefaultParagraphFont"/>
  </w:style>
  <w:style w:type="character" w:customStyle="1" w:styleId="tabpara7a">
    <w:name w:val="tabpara 7a"/>
    <w:basedOn w:val="DefaultParagraphFont"/>
  </w:style>
  <w:style w:type="character" w:customStyle="1" w:styleId="tabpara8a">
    <w:name w:val="tabpara 8a"/>
    <w:basedOn w:val="DefaultParagraphFont"/>
  </w:style>
  <w:style w:type="character" w:customStyle="1" w:styleId="Paradroit1a">
    <w:name w:val="Para. droit 1a"/>
    <w:basedOn w:val="DefaultParagraphFont"/>
  </w:style>
  <w:style w:type="character" w:customStyle="1" w:styleId="Paradroit2a">
    <w:name w:val="Para. droit 2a"/>
    <w:basedOn w:val="DefaultParagraphFont"/>
  </w:style>
  <w:style w:type="character" w:customStyle="1" w:styleId="Paradroit3a">
    <w:name w:val="Para. droit 3a"/>
    <w:basedOn w:val="DefaultParagraphFont"/>
  </w:style>
  <w:style w:type="character" w:customStyle="1" w:styleId="Paradroit4a">
    <w:name w:val="Para. droit 4a"/>
    <w:basedOn w:val="DefaultParagraphFont"/>
  </w:style>
  <w:style w:type="character" w:customStyle="1" w:styleId="Paradroit5a">
    <w:name w:val="Para. droit 5a"/>
    <w:basedOn w:val="DefaultParagraphFont"/>
  </w:style>
  <w:style w:type="character" w:customStyle="1" w:styleId="Paradroit6a">
    <w:name w:val="Para. droit 6a"/>
    <w:basedOn w:val="DefaultParagraphFont"/>
  </w:style>
  <w:style w:type="character" w:customStyle="1" w:styleId="Paradroit7a">
    <w:name w:val="Para. droit 7a"/>
    <w:basedOn w:val="DefaultParagraphFont"/>
  </w:style>
  <w:style w:type="character" w:customStyle="1" w:styleId="Paradroit8a">
    <w:name w:val="Para. droit 8a"/>
    <w:basedOn w:val="DefaultParagraphFont"/>
  </w:style>
  <w:style w:type="character" w:customStyle="1" w:styleId="Technique2a">
    <w:name w:val="Technique 2a"/>
    <w:basedOn w:val="DefaultParagraphFont"/>
  </w:style>
  <w:style w:type="character" w:customStyle="1" w:styleId="Technique3a">
    <w:name w:val="Technique 3a"/>
    <w:basedOn w:val="DefaultParagraphFont"/>
  </w:style>
  <w:style w:type="character" w:customStyle="1" w:styleId="Technique4a">
    <w:name w:val="Technique 4a"/>
    <w:basedOn w:val="DefaultParagraphFont"/>
  </w:style>
  <w:style w:type="character" w:customStyle="1" w:styleId="Technique1a">
    <w:name w:val="Technique 1a"/>
    <w:basedOn w:val="DefaultParagraphFont"/>
  </w:style>
  <w:style w:type="character" w:customStyle="1" w:styleId="Technique5a">
    <w:name w:val="Technique 5a"/>
    <w:basedOn w:val="DefaultParagraphFont"/>
  </w:style>
  <w:style w:type="character" w:customStyle="1" w:styleId="Technique6a">
    <w:name w:val="Technique 6a"/>
    <w:basedOn w:val="DefaultParagraphFont"/>
  </w:style>
  <w:style w:type="character" w:customStyle="1" w:styleId="Technique7a">
    <w:name w:val="Technique 7a"/>
    <w:basedOn w:val="DefaultParagraphFont"/>
  </w:style>
  <w:style w:type="character" w:customStyle="1" w:styleId="Technique8a">
    <w:name w:val="Technique 8a"/>
    <w:basedOn w:val="DefaultParagraphFont"/>
  </w:style>
  <w:style w:type="character" w:customStyle="1" w:styleId="a1">
    <w:name w:val="_a"/>
    <w:basedOn w:val="DefaultParagraphFont"/>
  </w:style>
  <w:style w:type="character" w:customStyle="1" w:styleId="Thnical8a">
    <w:name w:val="T÷$hnical 8a"/>
    <w:basedOn w:val="DefaultParagraphFont"/>
  </w:style>
  <w:style w:type="character" w:customStyle="1" w:styleId="EquationCaption3">
    <w:name w:val="_Equation Caption3"/>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4">
    <w:name w:val="_Equation Caption4"/>
  </w:style>
  <w:style w:type="paragraph" w:styleId="BalloonText">
    <w:name w:val="Balloon Text"/>
    <w:basedOn w:val="Normal"/>
    <w:semiHidden/>
    <w:rPr>
      <w:rFonts w:ascii="Tahoma" w:hAnsi="Tahoma" w:cs="Palatino"/>
      <w:sz w:val="16"/>
      <w:szCs w:val="16"/>
    </w:rPr>
  </w:style>
  <w:style w:type="paragraph" w:styleId="CommentSubject">
    <w:name w:val="annotation subject"/>
    <w:basedOn w:val="CommentText"/>
    <w:next w:val="CommentText"/>
    <w:semiHidden/>
    <w:pPr>
      <w:tabs>
        <w:tab w:val="clear" w:pos="-720"/>
      </w:tabs>
      <w:suppressAutoHyphens w:val="0"/>
    </w:pPr>
    <w:rPr>
      <w:b/>
      <w:bCs/>
      <w:sz w:val="20"/>
    </w:rPr>
  </w:style>
  <w:style w:type="paragraph" w:customStyle="1" w:styleId="CarCharCarCharCar1CharCarCharCarCharCarCharCarCharCharCharCharCharCharCar">
    <w:name w:val="Car Char Car Char Car1 Char Car Char Car Char Car Char Car Char Char Char Char Char Char Car"/>
    <w:basedOn w:val="Normal"/>
    <w:pPr>
      <w:widowControl/>
      <w:spacing w:after="160" w:line="240" w:lineRule="exact"/>
    </w:pPr>
    <w:rPr>
      <w:rFonts w:ascii="Arial" w:hAnsi="Arial" w:cs="Arial"/>
      <w:snapToGrid/>
      <w:sz w:val="20"/>
      <w:lang w:val="fr-FR"/>
    </w:rPr>
  </w:style>
  <w:style w:type="paragraph" w:customStyle="1" w:styleId="CarCharCarCharCar1CharCarCharCarCharCar">
    <w:name w:val="Car Char Car Char Car1 Char Car Char Car Char Car"/>
    <w:basedOn w:val="Normal"/>
    <w:pPr>
      <w:widowControl/>
      <w:spacing w:after="160" w:line="240" w:lineRule="exact"/>
    </w:pPr>
    <w:rPr>
      <w:rFonts w:ascii="Arial" w:hAnsi="Arial" w:cs="Arial"/>
      <w:snapToGrid/>
      <w:sz w:val="20"/>
      <w:lang w:val="fr-FR"/>
    </w:rPr>
  </w:style>
  <w:style w:type="paragraph" w:customStyle="1" w:styleId="CharCarCharCarChar1CarCharCarCharCarCharChar">
    <w:name w:val="Char Car Char Car Char1 Car Char Car Char Car Char Char"/>
    <w:basedOn w:val="Normal"/>
    <w:pPr>
      <w:widowControl/>
      <w:spacing w:after="160" w:line="240" w:lineRule="exact"/>
    </w:pPr>
    <w:rPr>
      <w:rFonts w:ascii="Arial" w:hAnsi="Arial" w:cs="Arial"/>
      <w:snapToGrid/>
      <w:sz w:val="20"/>
      <w:lang w:val="en-US"/>
    </w:rPr>
  </w:style>
  <w:style w:type="paragraph" w:customStyle="1" w:styleId="CharCarCharCarChar1CarCharCarCharCar">
    <w:name w:val="Char Car Char Car Char1 Car Char Car Char Car"/>
    <w:basedOn w:val="Normal"/>
    <w:pPr>
      <w:widowControl/>
      <w:spacing w:after="160" w:line="240" w:lineRule="exact"/>
    </w:pPr>
    <w:rPr>
      <w:rFonts w:ascii="Arial" w:hAnsi="Arial" w:cs="Arial"/>
      <w:snapToGrid/>
      <w:sz w:val="20"/>
      <w:lang w:val="en-US"/>
    </w:rPr>
  </w:style>
  <w:style w:type="paragraph" w:customStyle="1" w:styleId="CharCarCharCarChar1CarCharCarCharCarCharCar">
    <w:name w:val="Char Car Char Car Char1 Car Char Car Char Car Char Car"/>
    <w:basedOn w:val="Normal"/>
    <w:pPr>
      <w:widowControl/>
      <w:spacing w:after="160" w:line="240" w:lineRule="exact"/>
    </w:pPr>
    <w:rPr>
      <w:rFonts w:ascii="Arial" w:hAnsi="Arial" w:cs="Arial"/>
      <w:snapToGrid/>
      <w:sz w:val="20"/>
      <w:lang w:val="en-US"/>
    </w:rPr>
  </w:style>
  <w:style w:type="paragraph" w:customStyle="1" w:styleId="CarCharCarCharCar1CharCarCharCarCharCarCharCarCharCharCharCharCharCharCarCharCharCar">
    <w:name w:val="Car Char Car Char Car1 Char Car Char Car Char Car Char Car Char Char Char Char Char Char Car Char Char Car"/>
    <w:basedOn w:val="Normal"/>
    <w:pPr>
      <w:widowControl/>
      <w:spacing w:after="160" w:line="240" w:lineRule="exact"/>
    </w:pPr>
    <w:rPr>
      <w:rFonts w:ascii="Arial" w:hAnsi="Arial" w:cs="Arial"/>
      <w:snapToGrid/>
      <w:sz w:val="20"/>
      <w:lang w:val="fr-FR"/>
    </w:rPr>
  </w:style>
  <w:style w:type="paragraph" w:styleId="NormalWeb">
    <w:name w:val="Normal (Web)"/>
    <w:basedOn w:val="Normal"/>
    <w:uiPriority w:val="99"/>
    <w:rsid w:val="00AA24DB"/>
    <w:pPr>
      <w:widowControl/>
      <w:spacing w:before="100" w:beforeAutospacing="1" w:after="100" w:afterAutospacing="1"/>
    </w:pPr>
    <w:rPr>
      <w:rFonts w:ascii="Verdana" w:hAnsi="Verdana"/>
      <w:snapToGrid/>
      <w:szCs w:val="24"/>
      <w:lang w:val="en-US"/>
    </w:rPr>
  </w:style>
  <w:style w:type="character" w:customStyle="1" w:styleId="content">
    <w:name w:val="content"/>
    <w:basedOn w:val="DefaultParagraphFont"/>
    <w:rsid w:val="00AA24DB"/>
  </w:style>
  <w:style w:type="paragraph" w:customStyle="1" w:styleId="COELignes">
    <w:name w:val="COE_Lignes"/>
    <w:basedOn w:val="Normal"/>
    <w:rsid w:val="00802A11"/>
    <w:pPr>
      <w:widowControl/>
      <w:tabs>
        <w:tab w:val="left" w:pos="-720"/>
      </w:tabs>
      <w:suppressAutoHyphens/>
      <w:jc w:val="both"/>
    </w:pPr>
    <w:rPr>
      <w:rFonts w:ascii="Arial" w:hAnsi="Arial"/>
      <w:i/>
      <w:snapToGrid/>
      <w:spacing w:val="-2"/>
      <w:sz w:val="20"/>
      <w:u w:val="single"/>
    </w:rPr>
  </w:style>
  <w:style w:type="paragraph" w:styleId="ListParagraph">
    <w:name w:val="List Paragraph"/>
    <w:basedOn w:val="Normal"/>
    <w:link w:val="ListParagraphChar"/>
    <w:uiPriority w:val="34"/>
    <w:qFormat/>
    <w:rsid w:val="00802A11"/>
    <w:pPr>
      <w:widowControl/>
      <w:ind w:left="720"/>
    </w:pPr>
    <w:rPr>
      <w:rFonts w:ascii="Calibri" w:eastAsia="Calibri" w:hAnsi="Calibri" w:cs="Calibri"/>
      <w:snapToGrid/>
      <w:sz w:val="22"/>
      <w:szCs w:val="22"/>
      <w:lang w:val="en-US"/>
    </w:rPr>
  </w:style>
  <w:style w:type="character" w:styleId="Strong">
    <w:name w:val="Strong"/>
    <w:uiPriority w:val="22"/>
    <w:qFormat/>
    <w:rsid w:val="0013359A"/>
    <w:rPr>
      <w:b/>
      <w:bCs/>
    </w:rPr>
  </w:style>
  <w:style w:type="character" w:styleId="Emphasis">
    <w:name w:val="Emphasis"/>
    <w:uiPriority w:val="20"/>
    <w:qFormat/>
    <w:rsid w:val="00CB1B02"/>
    <w:rPr>
      <w:b/>
      <w:bCs/>
      <w:i w:val="0"/>
      <w:iCs w:val="0"/>
    </w:rPr>
  </w:style>
  <w:style w:type="table" w:styleId="TableGrid">
    <w:name w:val="Table Grid"/>
    <w:basedOn w:val="TableNormal"/>
    <w:rsid w:val="009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4FFB"/>
    <w:rPr>
      <w:rFonts w:ascii="Times Roman" w:hAnsi="Times Roman"/>
      <w:snapToGrid w:val="0"/>
      <w:sz w:val="24"/>
      <w:lang w:eastAsia="en-US"/>
    </w:rPr>
  </w:style>
  <w:style w:type="paragraph" w:customStyle="1" w:styleId="COEligne">
    <w:name w:val="COE_ligne"/>
    <w:basedOn w:val="Normal"/>
    <w:rsid w:val="00A03F19"/>
    <w:pPr>
      <w:widowControl/>
      <w:tabs>
        <w:tab w:val="left" w:pos="-720"/>
      </w:tabs>
      <w:suppressAutoHyphens/>
      <w:jc w:val="both"/>
    </w:pPr>
    <w:rPr>
      <w:rFonts w:ascii="Arial" w:hAnsi="Arial"/>
      <w:i/>
      <w:snapToGrid/>
      <w:spacing w:val="-2"/>
      <w:sz w:val="20"/>
      <w:u w:val="single"/>
    </w:rPr>
  </w:style>
  <w:style w:type="paragraph" w:customStyle="1" w:styleId="DecimalAligned">
    <w:name w:val="Decimal Aligned"/>
    <w:basedOn w:val="Normal"/>
    <w:uiPriority w:val="40"/>
    <w:qFormat/>
    <w:rsid w:val="001C7CAC"/>
    <w:pPr>
      <w:widowControl/>
      <w:tabs>
        <w:tab w:val="decimal" w:pos="360"/>
      </w:tabs>
      <w:spacing w:after="200" w:line="276" w:lineRule="auto"/>
    </w:pPr>
    <w:rPr>
      <w:rFonts w:ascii="Calibri" w:eastAsia="Calibri" w:hAnsi="Calibri" w:cs="Arial"/>
      <w:snapToGrid/>
      <w:sz w:val="22"/>
      <w:szCs w:val="22"/>
      <w:lang w:val="en-US" w:eastAsia="ja-JP"/>
    </w:rPr>
  </w:style>
  <w:style w:type="character" w:customStyle="1" w:styleId="FootnoteTextChar">
    <w:name w:val="Footnote Text Char"/>
    <w:link w:val="FootnoteText"/>
    <w:rsid w:val="001C7CAC"/>
    <w:rPr>
      <w:rFonts w:ascii="Times Roman" w:hAnsi="Times Roman"/>
      <w:snapToGrid w:val="0"/>
      <w:sz w:val="24"/>
      <w:lang w:val="en-GB"/>
    </w:rPr>
  </w:style>
  <w:style w:type="character" w:styleId="SubtleEmphasis">
    <w:name w:val="Subtle Emphasis"/>
    <w:uiPriority w:val="19"/>
    <w:qFormat/>
    <w:rsid w:val="001C7CAC"/>
    <w:rPr>
      <w:i/>
      <w:iCs/>
      <w:color w:val="000000"/>
    </w:rPr>
  </w:style>
  <w:style w:type="table" w:styleId="LightShading-Accent1">
    <w:name w:val="Light Shading Accent 1"/>
    <w:basedOn w:val="TableNormal"/>
    <w:uiPriority w:val="60"/>
    <w:rsid w:val="001C7CAC"/>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
    <w:name w:val="Calendar 1"/>
    <w:basedOn w:val="TableNormal"/>
    <w:uiPriority w:val="99"/>
    <w:qFormat/>
    <w:rsid w:val="001C7CAC"/>
    <w:rPr>
      <w:rFonts w:ascii="Calibri" w:eastAsia="MS Mincho" w:hAnsi="Calibri"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1C7CAC"/>
    <w:rPr>
      <w:rFonts w:ascii="Cambria" w:eastAsia="MS Gothic" w:hAnsi="Cambria"/>
      <w:color w:val="000000"/>
      <w:sz w:val="22"/>
      <w:szCs w:val="22"/>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Classic2">
    <w:name w:val="Table Classic 2"/>
    <w:basedOn w:val="TableNormal"/>
    <w:rsid w:val="001C1F35"/>
    <w:pPr>
      <w:spacing w:before="40" w:after="40"/>
    </w:pPr>
    <w:rPr>
      <w:rFonts w:ascii="Verdana" w:hAnsi="Verdana"/>
    </w:rPr>
    <w:tblPr>
      <w:tblStyleRowBandSize w:val="3"/>
      <w:tblStyleColBandSize w:val="3"/>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rsid w:val="00105B83"/>
    <w:rPr>
      <w:color w:val="0000FF"/>
      <w:u w:val="single"/>
    </w:rPr>
  </w:style>
  <w:style w:type="paragraph" w:customStyle="1" w:styleId="Default">
    <w:name w:val="Default"/>
    <w:rsid w:val="00C60688"/>
    <w:pPr>
      <w:autoSpaceDE w:val="0"/>
      <w:autoSpaceDN w:val="0"/>
      <w:adjustRightInd w:val="0"/>
    </w:pPr>
    <w:rPr>
      <w:rFonts w:ascii="Arial" w:hAnsi="Arial" w:cs="Arial"/>
      <w:color w:val="000000"/>
      <w:sz w:val="24"/>
      <w:szCs w:val="24"/>
      <w:lang w:val="en-US" w:eastAsia="en-US"/>
    </w:rPr>
  </w:style>
  <w:style w:type="character" w:styleId="FollowedHyperlink">
    <w:name w:val="FollowedHyperlink"/>
    <w:rsid w:val="00A70055"/>
    <w:rPr>
      <w:color w:val="800080"/>
      <w:u w:val="single"/>
    </w:rPr>
  </w:style>
  <w:style w:type="character" w:styleId="UnresolvedMention">
    <w:name w:val="Unresolved Mention"/>
    <w:basedOn w:val="DefaultParagraphFont"/>
    <w:uiPriority w:val="99"/>
    <w:semiHidden/>
    <w:unhideWhenUsed/>
    <w:rsid w:val="004B1AB3"/>
    <w:rPr>
      <w:color w:val="605E5C"/>
      <w:shd w:val="clear" w:color="auto" w:fill="E1DFDD"/>
    </w:rPr>
  </w:style>
  <w:style w:type="character" w:customStyle="1" w:styleId="ListParagraphChar">
    <w:name w:val="List Paragraph Char"/>
    <w:basedOn w:val="DefaultParagraphFont"/>
    <w:link w:val="ListParagraph"/>
    <w:uiPriority w:val="34"/>
    <w:locked/>
    <w:rsid w:val="003E6ECE"/>
    <w:rPr>
      <w:rFonts w:ascii="Calibri" w:eastAsia="Calibri" w:hAnsi="Calibri" w:cs="Calibri"/>
      <w:sz w:val="22"/>
      <w:szCs w:val="22"/>
      <w:lang w:val="en-US" w:eastAsia="en-US"/>
    </w:rPr>
  </w:style>
  <w:style w:type="character" w:customStyle="1" w:styleId="CommentTextChar">
    <w:name w:val="Comment Text Char"/>
    <w:basedOn w:val="DefaultParagraphFont"/>
    <w:link w:val="CommentText"/>
    <w:uiPriority w:val="99"/>
    <w:semiHidden/>
    <w:rsid w:val="00610F20"/>
    <w:rPr>
      <w:rFonts w:ascii="Times Roman" w:hAnsi="Times Roman"/>
      <w:snapToGrid w:val="0"/>
      <w:sz w:val="24"/>
      <w:lang w:val="en-GB" w:eastAsia="en-US"/>
    </w:rPr>
  </w:style>
  <w:style w:type="paragraph" w:styleId="Revision">
    <w:name w:val="Revision"/>
    <w:hidden/>
    <w:uiPriority w:val="99"/>
    <w:semiHidden/>
    <w:rsid w:val="007A261B"/>
    <w:rPr>
      <w:rFonts w:ascii="Times Roman" w:hAnsi="Times Roman"/>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543">
      <w:bodyDiv w:val="1"/>
      <w:marLeft w:val="0"/>
      <w:marRight w:val="0"/>
      <w:marTop w:val="0"/>
      <w:marBottom w:val="0"/>
      <w:divBdr>
        <w:top w:val="none" w:sz="0" w:space="0" w:color="auto"/>
        <w:left w:val="none" w:sz="0" w:space="0" w:color="auto"/>
        <w:bottom w:val="none" w:sz="0" w:space="0" w:color="auto"/>
        <w:right w:val="none" w:sz="0" w:space="0" w:color="auto"/>
      </w:divBdr>
      <w:divsChild>
        <w:div w:id="240871088">
          <w:marLeft w:val="0"/>
          <w:marRight w:val="0"/>
          <w:marTop w:val="0"/>
          <w:marBottom w:val="0"/>
          <w:divBdr>
            <w:top w:val="none" w:sz="0" w:space="0" w:color="auto"/>
            <w:left w:val="none" w:sz="0" w:space="0" w:color="auto"/>
            <w:bottom w:val="none" w:sz="0" w:space="0" w:color="auto"/>
            <w:right w:val="none" w:sz="0" w:space="0" w:color="auto"/>
          </w:divBdr>
          <w:divsChild>
            <w:div w:id="995642727">
              <w:marLeft w:val="0"/>
              <w:marRight w:val="0"/>
              <w:marTop w:val="0"/>
              <w:marBottom w:val="0"/>
              <w:divBdr>
                <w:top w:val="none" w:sz="0" w:space="0" w:color="auto"/>
                <w:left w:val="none" w:sz="0" w:space="0" w:color="auto"/>
                <w:bottom w:val="none" w:sz="0" w:space="0" w:color="auto"/>
                <w:right w:val="none" w:sz="0" w:space="0" w:color="auto"/>
              </w:divBdr>
              <w:divsChild>
                <w:div w:id="1420786955">
                  <w:marLeft w:val="0"/>
                  <w:marRight w:val="0"/>
                  <w:marTop w:val="0"/>
                  <w:marBottom w:val="0"/>
                  <w:divBdr>
                    <w:top w:val="none" w:sz="0" w:space="0" w:color="auto"/>
                    <w:left w:val="none" w:sz="0" w:space="0" w:color="auto"/>
                    <w:bottom w:val="none" w:sz="0" w:space="0" w:color="auto"/>
                    <w:right w:val="none" w:sz="0" w:space="0" w:color="auto"/>
                  </w:divBdr>
                  <w:divsChild>
                    <w:div w:id="2053115920">
                      <w:marLeft w:val="0"/>
                      <w:marRight w:val="0"/>
                      <w:marTop w:val="0"/>
                      <w:marBottom w:val="0"/>
                      <w:divBdr>
                        <w:top w:val="none" w:sz="0" w:space="0" w:color="auto"/>
                        <w:left w:val="none" w:sz="0" w:space="0" w:color="auto"/>
                        <w:bottom w:val="none" w:sz="0" w:space="0" w:color="auto"/>
                        <w:right w:val="none" w:sz="0" w:space="0" w:color="auto"/>
                      </w:divBdr>
                      <w:divsChild>
                        <w:div w:id="2078235804">
                          <w:marLeft w:val="0"/>
                          <w:marRight w:val="0"/>
                          <w:marTop w:val="0"/>
                          <w:marBottom w:val="0"/>
                          <w:divBdr>
                            <w:top w:val="none" w:sz="0" w:space="0" w:color="auto"/>
                            <w:left w:val="none" w:sz="0" w:space="0" w:color="auto"/>
                            <w:bottom w:val="none" w:sz="0" w:space="0" w:color="auto"/>
                            <w:right w:val="none" w:sz="0" w:space="0" w:color="auto"/>
                          </w:divBdr>
                          <w:divsChild>
                            <w:div w:id="1905677061">
                              <w:marLeft w:val="0"/>
                              <w:marRight w:val="0"/>
                              <w:marTop w:val="0"/>
                              <w:marBottom w:val="0"/>
                              <w:divBdr>
                                <w:top w:val="none" w:sz="0" w:space="0" w:color="auto"/>
                                <w:left w:val="none" w:sz="0" w:space="0" w:color="auto"/>
                                <w:bottom w:val="none" w:sz="0" w:space="0" w:color="auto"/>
                                <w:right w:val="none" w:sz="0" w:space="0" w:color="auto"/>
                              </w:divBdr>
                              <w:divsChild>
                                <w:div w:id="371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02531">
      <w:bodyDiv w:val="1"/>
      <w:marLeft w:val="0"/>
      <w:marRight w:val="0"/>
      <w:marTop w:val="0"/>
      <w:marBottom w:val="0"/>
      <w:divBdr>
        <w:top w:val="none" w:sz="0" w:space="0" w:color="auto"/>
        <w:left w:val="none" w:sz="0" w:space="0" w:color="auto"/>
        <w:bottom w:val="none" w:sz="0" w:space="0" w:color="auto"/>
        <w:right w:val="none" w:sz="0" w:space="0" w:color="auto"/>
      </w:divBdr>
    </w:div>
    <w:div w:id="145830359">
      <w:bodyDiv w:val="1"/>
      <w:marLeft w:val="0"/>
      <w:marRight w:val="0"/>
      <w:marTop w:val="0"/>
      <w:marBottom w:val="0"/>
      <w:divBdr>
        <w:top w:val="none" w:sz="0" w:space="0" w:color="auto"/>
        <w:left w:val="none" w:sz="0" w:space="0" w:color="auto"/>
        <w:bottom w:val="none" w:sz="0" w:space="0" w:color="auto"/>
        <w:right w:val="none" w:sz="0" w:space="0" w:color="auto"/>
      </w:divBdr>
    </w:div>
    <w:div w:id="215043707">
      <w:bodyDiv w:val="1"/>
      <w:marLeft w:val="0"/>
      <w:marRight w:val="0"/>
      <w:marTop w:val="0"/>
      <w:marBottom w:val="0"/>
      <w:divBdr>
        <w:top w:val="none" w:sz="0" w:space="0" w:color="auto"/>
        <w:left w:val="none" w:sz="0" w:space="0" w:color="auto"/>
        <w:bottom w:val="none" w:sz="0" w:space="0" w:color="auto"/>
        <w:right w:val="none" w:sz="0" w:space="0" w:color="auto"/>
      </w:divBdr>
    </w:div>
    <w:div w:id="219950585">
      <w:bodyDiv w:val="1"/>
      <w:marLeft w:val="0"/>
      <w:marRight w:val="0"/>
      <w:marTop w:val="0"/>
      <w:marBottom w:val="0"/>
      <w:divBdr>
        <w:top w:val="none" w:sz="0" w:space="0" w:color="auto"/>
        <w:left w:val="none" w:sz="0" w:space="0" w:color="auto"/>
        <w:bottom w:val="none" w:sz="0" w:space="0" w:color="auto"/>
        <w:right w:val="none" w:sz="0" w:space="0" w:color="auto"/>
      </w:divBdr>
    </w:div>
    <w:div w:id="221646514">
      <w:bodyDiv w:val="1"/>
      <w:marLeft w:val="0"/>
      <w:marRight w:val="0"/>
      <w:marTop w:val="0"/>
      <w:marBottom w:val="0"/>
      <w:divBdr>
        <w:top w:val="none" w:sz="0" w:space="0" w:color="auto"/>
        <w:left w:val="none" w:sz="0" w:space="0" w:color="auto"/>
        <w:bottom w:val="none" w:sz="0" w:space="0" w:color="auto"/>
        <w:right w:val="none" w:sz="0" w:space="0" w:color="auto"/>
      </w:divBdr>
    </w:div>
    <w:div w:id="245845886">
      <w:bodyDiv w:val="1"/>
      <w:marLeft w:val="0"/>
      <w:marRight w:val="0"/>
      <w:marTop w:val="0"/>
      <w:marBottom w:val="0"/>
      <w:divBdr>
        <w:top w:val="none" w:sz="0" w:space="0" w:color="auto"/>
        <w:left w:val="none" w:sz="0" w:space="0" w:color="auto"/>
        <w:bottom w:val="none" w:sz="0" w:space="0" w:color="auto"/>
        <w:right w:val="none" w:sz="0" w:space="0" w:color="auto"/>
      </w:divBdr>
    </w:div>
    <w:div w:id="294990864">
      <w:bodyDiv w:val="1"/>
      <w:marLeft w:val="0"/>
      <w:marRight w:val="0"/>
      <w:marTop w:val="0"/>
      <w:marBottom w:val="0"/>
      <w:divBdr>
        <w:top w:val="none" w:sz="0" w:space="0" w:color="auto"/>
        <w:left w:val="none" w:sz="0" w:space="0" w:color="auto"/>
        <w:bottom w:val="none" w:sz="0" w:space="0" w:color="auto"/>
        <w:right w:val="none" w:sz="0" w:space="0" w:color="auto"/>
      </w:divBdr>
      <w:divsChild>
        <w:div w:id="1066732315">
          <w:marLeft w:val="0"/>
          <w:marRight w:val="0"/>
          <w:marTop w:val="0"/>
          <w:marBottom w:val="0"/>
          <w:divBdr>
            <w:top w:val="none" w:sz="0" w:space="0" w:color="auto"/>
            <w:left w:val="none" w:sz="0" w:space="0" w:color="auto"/>
            <w:bottom w:val="none" w:sz="0" w:space="0" w:color="auto"/>
            <w:right w:val="none" w:sz="0" w:space="0" w:color="auto"/>
          </w:divBdr>
          <w:divsChild>
            <w:div w:id="526647995">
              <w:marLeft w:val="0"/>
              <w:marRight w:val="0"/>
              <w:marTop w:val="0"/>
              <w:marBottom w:val="0"/>
              <w:divBdr>
                <w:top w:val="none" w:sz="0" w:space="0" w:color="auto"/>
                <w:left w:val="none" w:sz="0" w:space="0" w:color="auto"/>
                <w:bottom w:val="none" w:sz="0" w:space="0" w:color="auto"/>
                <w:right w:val="none" w:sz="0" w:space="0" w:color="auto"/>
              </w:divBdr>
              <w:divsChild>
                <w:div w:id="1930232045">
                  <w:marLeft w:val="0"/>
                  <w:marRight w:val="0"/>
                  <w:marTop w:val="0"/>
                  <w:marBottom w:val="0"/>
                  <w:divBdr>
                    <w:top w:val="none" w:sz="0" w:space="0" w:color="auto"/>
                    <w:left w:val="none" w:sz="0" w:space="0" w:color="auto"/>
                    <w:bottom w:val="none" w:sz="0" w:space="0" w:color="auto"/>
                    <w:right w:val="none" w:sz="0" w:space="0" w:color="auto"/>
                  </w:divBdr>
                  <w:divsChild>
                    <w:div w:id="878010691">
                      <w:marLeft w:val="0"/>
                      <w:marRight w:val="0"/>
                      <w:marTop w:val="0"/>
                      <w:marBottom w:val="0"/>
                      <w:divBdr>
                        <w:top w:val="none" w:sz="0" w:space="0" w:color="auto"/>
                        <w:left w:val="none" w:sz="0" w:space="0" w:color="auto"/>
                        <w:bottom w:val="none" w:sz="0" w:space="0" w:color="auto"/>
                        <w:right w:val="none" w:sz="0" w:space="0" w:color="auto"/>
                      </w:divBdr>
                      <w:divsChild>
                        <w:div w:id="2000310349">
                          <w:marLeft w:val="0"/>
                          <w:marRight w:val="0"/>
                          <w:marTop w:val="0"/>
                          <w:marBottom w:val="0"/>
                          <w:divBdr>
                            <w:top w:val="none" w:sz="0" w:space="0" w:color="auto"/>
                            <w:left w:val="none" w:sz="0" w:space="0" w:color="auto"/>
                            <w:bottom w:val="none" w:sz="0" w:space="0" w:color="auto"/>
                            <w:right w:val="none" w:sz="0" w:space="0" w:color="auto"/>
                          </w:divBdr>
                          <w:divsChild>
                            <w:div w:id="272827365">
                              <w:marLeft w:val="0"/>
                              <w:marRight w:val="0"/>
                              <w:marTop w:val="0"/>
                              <w:marBottom w:val="0"/>
                              <w:divBdr>
                                <w:top w:val="none" w:sz="0" w:space="0" w:color="auto"/>
                                <w:left w:val="none" w:sz="0" w:space="0" w:color="auto"/>
                                <w:bottom w:val="none" w:sz="0" w:space="0" w:color="auto"/>
                                <w:right w:val="none" w:sz="0" w:space="0" w:color="auto"/>
                              </w:divBdr>
                              <w:divsChild>
                                <w:div w:id="19259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13227">
      <w:bodyDiv w:val="1"/>
      <w:marLeft w:val="0"/>
      <w:marRight w:val="0"/>
      <w:marTop w:val="0"/>
      <w:marBottom w:val="0"/>
      <w:divBdr>
        <w:top w:val="none" w:sz="0" w:space="0" w:color="auto"/>
        <w:left w:val="none" w:sz="0" w:space="0" w:color="auto"/>
        <w:bottom w:val="none" w:sz="0" w:space="0" w:color="auto"/>
        <w:right w:val="none" w:sz="0" w:space="0" w:color="auto"/>
      </w:divBdr>
      <w:divsChild>
        <w:div w:id="1916471287">
          <w:marLeft w:val="0"/>
          <w:marRight w:val="0"/>
          <w:marTop w:val="0"/>
          <w:marBottom w:val="0"/>
          <w:divBdr>
            <w:top w:val="none" w:sz="0" w:space="0" w:color="auto"/>
            <w:left w:val="none" w:sz="0" w:space="0" w:color="auto"/>
            <w:bottom w:val="none" w:sz="0" w:space="0" w:color="auto"/>
            <w:right w:val="none" w:sz="0" w:space="0" w:color="auto"/>
          </w:divBdr>
          <w:divsChild>
            <w:div w:id="405883819">
              <w:marLeft w:val="0"/>
              <w:marRight w:val="0"/>
              <w:marTop w:val="0"/>
              <w:marBottom w:val="0"/>
              <w:divBdr>
                <w:top w:val="none" w:sz="0" w:space="0" w:color="auto"/>
                <w:left w:val="none" w:sz="0" w:space="0" w:color="auto"/>
                <w:bottom w:val="none" w:sz="0" w:space="0" w:color="auto"/>
                <w:right w:val="none" w:sz="0" w:space="0" w:color="auto"/>
              </w:divBdr>
              <w:divsChild>
                <w:div w:id="1386952775">
                  <w:marLeft w:val="0"/>
                  <w:marRight w:val="0"/>
                  <w:marTop w:val="0"/>
                  <w:marBottom w:val="0"/>
                  <w:divBdr>
                    <w:top w:val="none" w:sz="0" w:space="0" w:color="auto"/>
                    <w:left w:val="none" w:sz="0" w:space="0" w:color="auto"/>
                    <w:bottom w:val="none" w:sz="0" w:space="0" w:color="auto"/>
                    <w:right w:val="none" w:sz="0" w:space="0" w:color="auto"/>
                  </w:divBdr>
                  <w:divsChild>
                    <w:div w:id="1281690250">
                      <w:marLeft w:val="0"/>
                      <w:marRight w:val="0"/>
                      <w:marTop w:val="0"/>
                      <w:marBottom w:val="0"/>
                      <w:divBdr>
                        <w:top w:val="none" w:sz="0" w:space="0" w:color="auto"/>
                        <w:left w:val="none" w:sz="0" w:space="0" w:color="auto"/>
                        <w:bottom w:val="none" w:sz="0" w:space="0" w:color="auto"/>
                        <w:right w:val="none" w:sz="0" w:space="0" w:color="auto"/>
                      </w:divBdr>
                      <w:divsChild>
                        <w:div w:id="342820773">
                          <w:marLeft w:val="0"/>
                          <w:marRight w:val="0"/>
                          <w:marTop w:val="0"/>
                          <w:marBottom w:val="0"/>
                          <w:divBdr>
                            <w:top w:val="none" w:sz="0" w:space="0" w:color="auto"/>
                            <w:left w:val="none" w:sz="0" w:space="0" w:color="auto"/>
                            <w:bottom w:val="none" w:sz="0" w:space="0" w:color="auto"/>
                            <w:right w:val="none" w:sz="0" w:space="0" w:color="auto"/>
                          </w:divBdr>
                          <w:divsChild>
                            <w:div w:id="513425650">
                              <w:marLeft w:val="2070"/>
                              <w:marRight w:val="3960"/>
                              <w:marTop w:val="0"/>
                              <w:marBottom w:val="0"/>
                              <w:divBdr>
                                <w:top w:val="none" w:sz="0" w:space="0" w:color="auto"/>
                                <w:left w:val="none" w:sz="0" w:space="0" w:color="auto"/>
                                <w:bottom w:val="none" w:sz="0" w:space="0" w:color="auto"/>
                                <w:right w:val="none" w:sz="0" w:space="0" w:color="auto"/>
                              </w:divBdr>
                              <w:divsChild>
                                <w:div w:id="126704367">
                                  <w:marLeft w:val="0"/>
                                  <w:marRight w:val="0"/>
                                  <w:marTop w:val="0"/>
                                  <w:marBottom w:val="0"/>
                                  <w:divBdr>
                                    <w:top w:val="none" w:sz="0" w:space="0" w:color="auto"/>
                                    <w:left w:val="none" w:sz="0" w:space="0" w:color="auto"/>
                                    <w:bottom w:val="none" w:sz="0" w:space="0" w:color="auto"/>
                                    <w:right w:val="none" w:sz="0" w:space="0" w:color="auto"/>
                                  </w:divBdr>
                                  <w:divsChild>
                                    <w:div w:id="1537693699">
                                      <w:marLeft w:val="0"/>
                                      <w:marRight w:val="0"/>
                                      <w:marTop w:val="0"/>
                                      <w:marBottom w:val="0"/>
                                      <w:divBdr>
                                        <w:top w:val="none" w:sz="0" w:space="0" w:color="auto"/>
                                        <w:left w:val="none" w:sz="0" w:space="0" w:color="auto"/>
                                        <w:bottom w:val="none" w:sz="0" w:space="0" w:color="auto"/>
                                        <w:right w:val="none" w:sz="0" w:space="0" w:color="auto"/>
                                      </w:divBdr>
                                      <w:divsChild>
                                        <w:div w:id="595406080">
                                          <w:marLeft w:val="0"/>
                                          <w:marRight w:val="0"/>
                                          <w:marTop w:val="0"/>
                                          <w:marBottom w:val="0"/>
                                          <w:divBdr>
                                            <w:top w:val="none" w:sz="0" w:space="0" w:color="auto"/>
                                            <w:left w:val="none" w:sz="0" w:space="0" w:color="auto"/>
                                            <w:bottom w:val="none" w:sz="0" w:space="0" w:color="auto"/>
                                            <w:right w:val="none" w:sz="0" w:space="0" w:color="auto"/>
                                          </w:divBdr>
                                          <w:divsChild>
                                            <w:div w:id="1323778934">
                                              <w:marLeft w:val="0"/>
                                              <w:marRight w:val="0"/>
                                              <w:marTop w:val="90"/>
                                              <w:marBottom w:val="0"/>
                                              <w:divBdr>
                                                <w:top w:val="none" w:sz="0" w:space="0" w:color="auto"/>
                                                <w:left w:val="none" w:sz="0" w:space="0" w:color="auto"/>
                                                <w:bottom w:val="none" w:sz="0" w:space="0" w:color="auto"/>
                                                <w:right w:val="none" w:sz="0" w:space="0" w:color="auto"/>
                                              </w:divBdr>
                                              <w:divsChild>
                                                <w:div w:id="1638802236">
                                                  <w:marLeft w:val="0"/>
                                                  <w:marRight w:val="0"/>
                                                  <w:marTop w:val="0"/>
                                                  <w:marBottom w:val="0"/>
                                                  <w:divBdr>
                                                    <w:top w:val="none" w:sz="0" w:space="0" w:color="auto"/>
                                                    <w:left w:val="none" w:sz="0" w:space="0" w:color="auto"/>
                                                    <w:bottom w:val="none" w:sz="0" w:space="0" w:color="auto"/>
                                                    <w:right w:val="none" w:sz="0" w:space="0" w:color="auto"/>
                                                  </w:divBdr>
                                                  <w:divsChild>
                                                    <w:div w:id="348264228">
                                                      <w:marLeft w:val="0"/>
                                                      <w:marRight w:val="0"/>
                                                      <w:marTop w:val="0"/>
                                                      <w:marBottom w:val="0"/>
                                                      <w:divBdr>
                                                        <w:top w:val="none" w:sz="0" w:space="0" w:color="auto"/>
                                                        <w:left w:val="none" w:sz="0" w:space="0" w:color="auto"/>
                                                        <w:bottom w:val="none" w:sz="0" w:space="0" w:color="auto"/>
                                                        <w:right w:val="none" w:sz="0" w:space="0" w:color="auto"/>
                                                      </w:divBdr>
                                                      <w:divsChild>
                                                        <w:div w:id="747732481">
                                                          <w:marLeft w:val="0"/>
                                                          <w:marRight w:val="0"/>
                                                          <w:marTop w:val="0"/>
                                                          <w:marBottom w:val="390"/>
                                                          <w:divBdr>
                                                            <w:top w:val="none" w:sz="0" w:space="0" w:color="auto"/>
                                                            <w:left w:val="none" w:sz="0" w:space="0" w:color="auto"/>
                                                            <w:bottom w:val="none" w:sz="0" w:space="0" w:color="auto"/>
                                                            <w:right w:val="none" w:sz="0" w:space="0" w:color="auto"/>
                                                          </w:divBdr>
                                                          <w:divsChild>
                                                            <w:div w:id="2058894788">
                                                              <w:marLeft w:val="0"/>
                                                              <w:marRight w:val="0"/>
                                                              <w:marTop w:val="0"/>
                                                              <w:marBottom w:val="0"/>
                                                              <w:divBdr>
                                                                <w:top w:val="none" w:sz="0" w:space="0" w:color="auto"/>
                                                                <w:left w:val="none" w:sz="0" w:space="0" w:color="auto"/>
                                                                <w:bottom w:val="none" w:sz="0" w:space="0" w:color="auto"/>
                                                                <w:right w:val="none" w:sz="0" w:space="0" w:color="auto"/>
                                                              </w:divBdr>
                                                              <w:divsChild>
                                                                <w:div w:id="665476886">
                                                                  <w:marLeft w:val="0"/>
                                                                  <w:marRight w:val="0"/>
                                                                  <w:marTop w:val="0"/>
                                                                  <w:marBottom w:val="0"/>
                                                                  <w:divBdr>
                                                                    <w:top w:val="none" w:sz="0" w:space="0" w:color="auto"/>
                                                                    <w:left w:val="none" w:sz="0" w:space="0" w:color="auto"/>
                                                                    <w:bottom w:val="none" w:sz="0" w:space="0" w:color="auto"/>
                                                                    <w:right w:val="none" w:sz="0" w:space="0" w:color="auto"/>
                                                                  </w:divBdr>
                                                                  <w:divsChild>
                                                                    <w:div w:id="134414741">
                                                                      <w:marLeft w:val="0"/>
                                                                      <w:marRight w:val="0"/>
                                                                      <w:marTop w:val="0"/>
                                                                      <w:marBottom w:val="0"/>
                                                                      <w:divBdr>
                                                                        <w:top w:val="none" w:sz="0" w:space="0" w:color="auto"/>
                                                                        <w:left w:val="none" w:sz="0" w:space="0" w:color="auto"/>
                                                                        <w:bottom w:val="none" w:sz="0" w:space="0" w:color="auto"/>
                                                                        <w:right w:val="none" w:sz="0" w:space="0" w:color="auto"/>
                                                                      </w:divBdr>
                                                                      <w:divsChild>
                                                                        <w:div w:id="849684586">
                                                                          <w:marLeft w:val="0"/>
                                                                          <w:marRight w:val="0"/>
                                                                          <w:marTop w:val="0"/>
                                                                          <w:marBottom w:val="0"/>
                                                                          <w:divBdr>
                                                                            <w:top w:val="none" w:sz="0" w:space="0" w:color="auto"/>
                                                                            <w:left w:val="none" w:sz="0" w:space="0" w:color="auto"/>
                                                                            <w:bottom w:val="none" w:sz="0" w:space="0" w:color="auto"/>
                                                                            <w:right w:val="none" w:sz="0" w:space="0" w:color="auto"/>
                                                                          </w:divBdr>
                                                                          <w:divsChild>
                                                                            <w:div w:id="964583252">
                                                                              <w:marLeft w:val="0"/>
                                                                              <w:marRight w:val="0"/>
                                                                              <w:marTop w:val="0"/>
                                                                              <w:marBottom w:val="0"/>
                                                                              <w:divBdr>
                                                                                <w:top w:val="none" w:sz="0" w:space="0" w:color="auto"/>
                                                                                <w:left w:val="none" w:sz="0" w:space="0" w:color="auto"/>
                                                                                <w:bottom w:val="none" w:sz="0" w:space="0" w:color="auto"/>
                                                                                <w:right w:val="none" w:sz="0" w:space="0" w:color="auto"/>
                                                                              </w:divBdr>
                                                                              <w:divsChild>
                                                                                <w:div w:id="94642053">
                                                                                  <w:marLeft w:val="0"/>
                                                                                  <w:marRight w:val="0"/>
                                                                                  <w:marTop w:val="0"/>
                                                                                  <w:marBottom w:val="0"/>
                                                                                  <w:divBdr>
                                                                                    <w:top w:val="none" w:sz="0" w:space="0" w:color="auto"/>
                                                                                    <w:left w:val="none" w:sz="0" w:space="0" w:color="auto"/>
                                                                                    <w:bottom w:val="none" w:sz="0" w:space="0" w:color="auto"/>
                                                                                    <w:right w:val="none" w:sz="0" w:space="0" w:color="auto"/>
                                                                                  </w:divBdr>
                                                                                  <w:divsChild>
                                                                                    <w:div w:id="806972911">
                                                                                      <w:marLeft w:val="0"/>
                                                                                      <w:marRight w:val="0"/>
                                                                                      <w:marTop w:val="0"/>
                                                                                      <w:marBottom w:val="0"/>
                                                                                      <w:divBdr>
                                                                                        <w:top w:val="none" w:sz="0" w:space="0" w:color="auto"/>
                                                                                        <w:left w:val="none" w:sz="0" w:space="0" w:color="auto"/>
                                                                                        <w:bottom w:val="none" w:sz="0" w:space="0" w:color="auto"/>
                                                                                        <w:right w:val="none" w:sz="0" w:space="0" w:color="auto"/>
                                                                                      </w:divBdr>
                                                                                      <w:divsChild>
                                                                                        <w:div w:id="751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892817">
      <w:bodyDiv w:val="1"/>
      <w:marLeft w:val="0"/>
      <w:marRight w:val="0"/>
      <w:marTop w:val="0"/>
      <w:marBottom w:val="0"/>
      <w:divBdr>
        <w:top w:val="none" w:sz="0" w:space="0" w:color="auto"/>
        <w:left w:val="none" w:sz="0" w:space="0" w:color="auto"/>
        <w:bottom w:val="none" w:sz="0" w:space="0" w:color="auto"/>
        <w:right w:val="none" w:sz="0" w:space="0" w:color="auto"/>
      </w:divBdr>
    </w:div>
    <w:div w:id="376131080">
      <w:bodyDiv w:val="1"/>
      <w:marLeft w:val="0"/>
      <w:marRight w:val="0"/>
      <w:marTop w:val="0"/>
      <w:marBottom w:val="0"/>
      <w:divBdr>
        <w:top w:val="none" w:sz="0" w:space="0" w:color="auto"/>
        <w:left w:val="none" w:sz="0" w:space="0" w:color="auto"/>
        <w:bottom w:val="none" w:sz="0" w:space="0" w:color="auto"/>
        <w:right w:val="none" w:sz="0" w:space="0" w:color="auto"/>
      </w:divBdr>
    </w:div>
    <w:div w:id="435516789">
      <w:bodyDiv w:val="1"/>
      <w:marLeft w:val="0"/>
      <w:marRight w:val="0"/>
      <w:marTop w:val="0"/>
      <w:marBottom w:val="0"/>
      <w:divBdr>
        <w:top w:val="none" w:sz="0" w:space="0" w:color="auto"/>
        <w:left w:val="none" w:sz="0" w:space="0" w:color="auto"/>
        <w:bottom w:val="none" w:sz="0" w:space="0" w:color="auto"/>
        <w:right w:val="none" w:sz="0" w:space="0" w:color="auto"/>
      </w:divBdr>
    </w:div>
    <w:div w:id="458034154">
      <w:bodyDiv w:val="1"/>
      <w:marLeft w:val="0"/>
      <w:marRight w:val="0"/>
      <w:marTop w:val="0"/>
      <w:marBottom w:val="0"/>
      <w:divBdr>
        <w:top w:val="none" w:sz="0" w:space="0" w:color="auto"/>
        <w:left w:val="none" w:sz="0" w:space="0" w:color="auto"/>
        <w:bottom w:val="none" w:sz="0" w:space="0" w:color="auto"/>
        <w:right w:val="none" w:sz="0" w:space="0" w:color="auto"/>
      </w:divBdr>
    </w:div>
    <w:div w:id="517279336">
      <w:bodyDiv w:val="1"/>
      <w:marLeft w:val="0"/>
      <w:marRight w:val="0"/>
      <w:marTop w:val="0"/>
      <w:marBottom w:val="0"/>
      <w:divBdr>
        <w:top w:val="none" w:sz="0" w:space="0" w:color="auto"/>
        <w:left w:val="none" w:sz="0" w:space="0" w:color="auto"/>
        <w:bottom w:val="none" w:sz="0" w:space="0" w:color="auto"/>
        <w:right w:val="none" w:sz="0" w:space="0" w:color="auto"/>
      </w:divBdr>
    </w:div>
    <w:div w:id="559054396">
      <w:bodyDiv w:val="1"/>
      <w:marLeft w:val="0"/>
      <w:marRight w:val="0"/>
      <w:marTop w:val="0"/>
      <w:marBottom w:val="0"/>
      <w:divBdr>
        <w:top w:val="none" w:sz="0" w:space="0" w:color="auto"/>
        <w:left w:val="none" w:sz="0" w:space="0" w:color="auto"/>
        <w:bottom w:val="none" w:sz="0" w:space="0" w:color="auto"/>
        <w:right w:val="none" w:sz="0" w:space="0" w:color="auto"/>
      </w:divBdr>
    </w:div>
    <w:div w:id="577134071">
      <w:bodyDiv w:val="1"/>
      <w:marLeft w:val="0"/>
      <w:marRight w:val="0"/>
      <w:marTop w:val="0"/>
      <w:marBottom w:val="0"/>
      <w:divBdr>
        <w:top w:val="none" w:sz="0" w:space="0" w:color="auto"/>
        <w:left w:val="none" w:sz="0" w:space="0" w:color="auto"/>
        <w:bottom w:val="none" w:sz="0" w:space="0" w:color="auto"/>
        <w:right w:val="none" w:sz="0" w:space="0" w:color="auto"/>
      </w:divBdr>
    </w:div>
    <w:div w:id="681123494">
      <w:bodyDiv w:val="1"/>
      <w:marLeft w:val="0"/>
      <w:marRight w:val="0"/>
      <w:marTop w:val="0"/>
      <w:marBottom w:val="0"/>
      <w:divBdr>
        <w:top w:val="none" w:sz="0" w:space="0" w:color="auto"/>
        <w:left w:val="none" w:sz="0" w:space="0" w:color="auto"/>
        <w:bottom w:val="none" w:sz="0" w:space="0" w:color="auto"/>
        <w:right w:val="none" w:sz="0" w:space="0" w:color="auto"/>
      </w:divBdr>
    </w:div>
    <w:div w:id="706443147">
      <w:bodyDiv w:val="1"/>
      <w:marLeft w:val="0"/>
      <w:marRight w:val="0"/>
      <w:marTop w:val="0"/>
      <w:marBottom w:val="0"/>
      <w:divBdr>
        <w:top w:val="none" w:sz="0" w:space="0" w:color="auto"/>
        <w:left w:val="none" w:sz="0" w:space="0" w:color="auto"/>
        <w:bottom w:val="none" w:sz="0" w:space="0" w:color="auto"/>
        <w:right w:val="none" w:sz="0" w:space="0" w:color="auto"/>
      </w:divBdr>
    </w:div>
    <w:div w:id="776869590">
      <w:bodyDiv w:val="1"/>
      <w:marLeft w:val="0"/>
      <w:marRight w:val="0"/>
      <w:marTop w:val="0"/>
      <w:marBottom w:val="0"/>
      <w:divBdr>
        <w:top w:val="none" w:sz="0" w:space="0" w:color="auto"/>
        <w:left w:val="none" w:sz="0" w:space="0" w:color="auto"/>
        <w:bottom w:val="none" w:sz="0" w:space="0" w:color="auto"/>
        <w:right w:val="none" w:sz="0" w:space="0" w:color="auto"/>
      </w:divBdr>
    </w:div>
    <w:div w:id="943220853">
      <w:bodyDiv w:val="1"/>
      <w:marLeft w:val="0"/>
      <w:marRight w:val="0"/>
      <w:marTop w:val="0"/>
      <w:marBottom w:val="0"/>
      <w:divBdr>
        <w:top w:val="none" w:sz="0" w:space="0" w:color="auto"/>
        <w:left w:val="none" w:sz="0" w:space="0" w:color="auto"/>
        <w:bottom w:val="none" w:sz="0" w:space="0" w:color="auto"/>
        <w:right w:val="none" w:sz="0" w:space="0" w:color="auto"/>
      </w:divBdr>
    </w:div>
    <w:div w:id="960959082">
      <w:bodyDiv w:val="1"/>
      <w:marLeft w:val="0"/>
      <w:marRight w:val="0"/>
      <w:marTop w:val="0"/>
      <w:marBottom w:val="0"/>
      <w:divBdr>
        <w:top w:val="none" w:sz="0" w:space="0" w:color="auto"/>
        <w:left w:val="none" w:sz="0" w:space="0" w:color="auto"/>
        <w:bottom w:val="none" w:sz="0" w:space="0" w:color="auto"/>
        <w:right w:val="none" w:sz="0" w:space="0" w:color="auto"/>
      </w:divBdr>
    </w:div>
    <w:div w:id="992030329">
      <w:bodyDiv w:val="1"/>
      <w:marLeft w:val="0"/>
      <w:marRight w:val="0"/>
      <w:marTop w:val="0"/>
      <w:marBottom w:val="0"/>
      <w:divBdr>
        <w:top w:val="none" w:sz="0" w:space="0" w:color="auto"/>
        <w:left w:val="none" w:sz="0" w:space="0" w:color="auto"/>
        <w:bottom w:val="none" w:sz="0" w:space="0" w:color="auto"/>
        <w:right w:val="none" w:sz="0" w:space="0" w:color="auto"/>
      </w:divBdr>
    </w:div>
    <w:div w:id="1045257688">
      <w:bodyDiv w:val="1"/>
      <w:marLeft w:val="0"/>
      <w:marRight w:val="0"/>
      <w:marTop w:val="0"/>
      <w:marBottom w:val="0"/>
      <w:divBdr>
        <w:top w:val="none" w:sz="0" w:space="0" w:color="auto"/>
        <w:left w:val="none" w:sz="0" w:space="0" w:color="auto"/>
        <w:bottom w:val="none" w:sz="0" w:space="0" w:color="auto"/>
        <w:right w:val="none" w:sz="0" w:space="0" w:color="auto"/>
      </w:divBdr>
    </w:div>
    <w:div w:id="1064328700">
      <w:bodyDiv w:val="1"/>
      <w:marLeft w:val="0"/>
      <w:marRight w:val="0"/>
      <w:marTop w:val="0"/>
      <w:marBottom w:val="0"/>
      <w:divBdr>
        <w:top w:val="none" w:sz="0" w:space="0" w:color="auto"/>
        <w:left w:val="none" w:sz="0" w:space="0" w:color="auto"/>
        <w:bottom w:val="none" w:sz="0" w:space="0" w:color="auto"/>
        <w:right w:val="none" w:sz="0" w:space="0" w:color="auto"/>
      </w:divBdr>
    </w:div>
    <w:div w:id="1064524976">
      <w:bodyDiv w:val="1"/>
      <w:marLeft w:val="0"/>
      <w:marRight w:val="0"/>
      <w:marTop w:val="0"/>
      <w:marBottom w:val="0"/>
      <w:divBdr>
        <w:top w:val="none" w:sz="0" w:space="0" w:color="auto"/>
        <w:left w:val="none" w:sz="0" w:space="0" w:color="auto"/>
        <w:bottom w:val="none" w:sz="0" w:space="0" w:color="auto"/>
        <w:right w:val="none" w:sz="0" w:space="0" w:color="auto"/>
      </w:divBdr>
    </w:div>
    <w:div w:id="1115100944">
      <w:bodyDiv w:val="1"/>
      <w:marLeft w:val="0"/>
      <w:marRight w:val="0"/>
      <w:marTop w:val="0"/>
      <w:marBottom w:val="0"/>
      <w:divBdr>
        <w:top w:val="none" w:sz="0" w:space="0" w:color="auto"/>
        <w:left w:val="none" w:sz="0" w:space="0" w:color="auto"/>
        <w:bottom w:val="none" w:sz="0" w:space="0" w:color="auto"/>
        <w:right w:val="none" w:sz="0" w:space="0" w:color="auto"/>
      </w:divBdr>
    </w:div>
    <w:div w:id="1187404092">
      <w:bodyDiv w:val="1"/>
      <w:marLeft w:val="0"/>
      <w:marRight w:val="0"/>
      <w:marTop w:val="0"/>
      <w:marBottom w:val="0"/>
      <w:divBdr>
        <w:top w:val="none" w:sz="0" w:space="0" w:color="auto"/>
        <w:left w:val="none" w:sz="0" w:space="0" w:color="auto"/>
        <w:bottom w:val="none" w:sz="0" w:space="0" w:color="auto"/>
        <w:right w:val="none" w:sz="0" w:space="0" w:color="auto"/>
      </w:divBdr>
    </w:div>
    <w:div w:id="1187912650">
      <w:bodyDiv w:val="1"/>
      <w:marLeft w:val="0"/>
      <w:marRight w:val="0"/>
      <w:marTop w:val="0"/>
      <w:marBottom w:val="0"/>
      <w:divBdr>
        <w:top w:val="none" w:sz="0" w:space="0" w:color="auto"/>
        <w:left w:val="none" w:sz="0" w:space="0" w:color="auto"/>
        <w:bottom w:val="none" w:sz="0" w:space="0" w:color="auto"/>
        <w:right w:val="none" w:sz="0" w:space="0" w:color="auto"/>
      </w:divBdr>
    </w:div>
    <w:div w:id="1191341191">
      <w:bodyDiv w:val="1"/>
      <w:marLeft w:val="0"/>
      <w:marRight w:val="0"/>
      <w:marTop w:val="0"/>
      <w:marBottom w:val="0"/>
      <w:divBdr>
        <w:top w:val="none" w:sz="0" w:space="0" w:color="auto"/>
        <w:left w:val="none" w:sz="0" w:space="0" w:color="auto"/>
        <w:bottom w:val="none" w:sz="0" w:space="0" w:color="auto"/>
        <w:right w:val="none" w:sz="0" w:space="0" w:color="auto"/>
      </w:divBdr>
      <w:divsChild>
        <w:div w:id="359169138">
          <w:marLeft w:val="0"/>
          <w:marRight w:val="0"/>
          <w:marTop w:val="0"/>
          <w:marBottom w:val="0"/>
          <w:divBdr>
            <w:top w:val="none" w:sz="0" w:space="0" w:color="auto"/>
            <w:left w:val="none" w:sz="0" w:space="0" w:color="auto"/>
            <w:bottom w:val="none" w:sz="0" w:space="0" w:color="auto"/>
            <w:right w:val="none" w:sz="0" w:space="0" w:color="auto"/>
          </w:divBdr>
        </w:div>
        <w:div w:id="917255416">
          <w:marLeft w:val="0"/>
          <w:marRight w:val="0"/>
          <w:marTop w:val="0"/>
          <w:marBottom w:val="0"/>
          <w:divBdr>
            <w:top w:val="none" w:sz="0" w:space="0" w:color="auto"/>
            <w:left w:val="none" w:sz="0" w:space="0" w:color="auto"/>
            <w:bottom w:val="none" w:sz="0" w:space="0" w:color="auto"/>
            <w:right w:val="none" w:sz="0" w:space="0" w:color="auto"/>
          </w:divBdr>
        </w:div>
      </w:divsChild>
    </w:div>
    <w:div w:id="1321612514">
      <w:bodyDiv w:val="1"/>
      <w:marLeft w:val="0"/>
      <w:marRight w:val="0"/>
      <w:marTop w:val="0"/>
      <w:marBottom w:val="0"/>
      <w:divBdr>
        <w:top w:val="none" w:sz="0" w:space="0" w:color="auto"/>
        <w:left w:val="none" w:sz="0" w:space="0" w:color="auto"/>
        <w:bottom w:val="none" w:sz="0" w:space="0" w:color="auto"/>
        <w:right w:val="none" w:sz="0" w:space="0" w:color="auto"/>
      </w:divBdr>
    </w:div>
    <w:div w:id="1415323443">
      <w:bodyDiv w:val="1"/>
      <w:marLeft w:val="0"/>
      <w:marRight w:val="0"/>
      <w:marTop w:val="0"/>
      <w:marBottom w:val="0"/>
      <w:divBdr>
        <w:top w:val="none" w:sz="0" w:space="0" w:color="auto"/>
        <w:left w:val="none" w:sz="0" w:space="0" w:color="auto"/>
        <w:bottom w:val="none" w:sz="0" w:space="0" w:color="auto"/>
        <w:right w:val="none" w:sz="0" w:space="0" w:color="auto"/>
      </w:divBdr>
    </w:div>
    <w:div w:id="1528981173">
      <w:bodyDiv w:val="1"/>
      <w:marLeft w:val="0"/>
      <w:marRight w:val="0"/>
      <w:marTop w:val="0"/>
      <w:marBottom w:val="0"/>
      <w:divBdr>
        <w:top w:val="none" w:sz="0" w:space="0" w:color="auto"/>
        <w:left w:val="none" w:sz="0" w:space="0" w:color="auto"/>
        <w:bottom w:val="none" w:sz="0" w:space="0" w:color="auto"/>
        <w:right w:val="none" w:sz="0" w:space="0" w:color="auto"/>
      </w:divBdr>
      <w:divsChild>
        <w:div w:id="1268658842">
          <w:marLeft w:val="0"/>
          <w:marRight w:val="0"/>
          <w:marTop w:val="0"/>
          <w:marBottom w:val="0"/>
          <w:divBdr>
            <w:top w:val="none" w:sz="0" w:space="0" w:color="auto"/>
            <w:left w:val="none" w:sz="0" w:space="0" w:color="auto"/>
            <w:bottom w:val="none" w:sz="0" w:space="0" w:color="auto"/>
            <w:right w:val="none" w:sz="0" w:space="0" w:color="auto"/>
          </w:divBdr>
        </w:div>
      </w:divsChild>
    </w:div>
    <w:div w:id="1730883146">
      <w:bodyDiv w:val="1"/>
      <w:marLeft w:val="0"/>
      <w:marRight w:val="0"/>
      <w:marTop w:val="0"/>
      <w:marBottom w:val="0"/>
      <w:divBdr>
        <w:top w:val="none" w:sz="0" w:space="0" w:color="auto"/>
        <w:left w:val="none" w:sz="0" w:space="0" w:color="auto"/>
        <w:bottom w:val="none" w:sz="0" w:space="0" w:color="auto"/>
        <w:right w:val="none" w:sz="0" w:space="0" w:color="auto"/>
      </w:divBdr>
    </w:div>
    <w:div w:id="1732657594">
      <w:bodyDiv w:val="1"/>
      <w:marLeft w:val="0"/>
      <w:marRight w:val="0"/>
      <w:marTop w:val="0"/>
      <w:marBottom w:val="0"/>
      <w:divBdr>
        <w:top w:val="none" w:sz="0" w:space="0" w:color="auto"/>
        <w:left w:val="none" w:sz="0" w:space="0" w:color="auto"/>
        <w:bottom w:val="none" w:sz="0" w:space="0" w:color="auto"/>
        <w:right w:val="none" w:sz="0" w:space="0" w:color="auto"/>
      </w:divBdr>
    </w:div>
    <w:div w:id="1763337696">
      <w:bodyDiv w:val="1"/>
      <w:marLeft w:val="0"/>
      <w:marRight w:val="0"/>
      <w:marTop w:val="0"/>
      <w:marBottom w:val="0"/>
      <w:divBdr>
        <w:top w:val="none" w:sz="0" w:space="0" w:color="auto"/>
        <w:left w:val="none" w:sz="0" w:space="0" w:color="auto"/>
        <w:bottom w:val="none" w:sz="0" w:space="0" w:color="auto"/>
        <w:right w:val="none" w:sz="0" w:space="0" w:color="auto"/>
      </w:divBdr>
    </w:div>
    <w:div w:id="1763529529">
      <w:bodyDiv w:val="1"/>
      <w:marLeft w:val="0"/>
      <w:marRight w:val="0"/>
      <w:marTop w:val="0"/>
      <w:marBottom w:val="0"/>
      <w:divBdr>
        <w:top w:val="none" w:sz="0" w:space="0" w:color="auto"/>
        <w:left w:val="none" w:sz="0" w:space="0" w:color="auto"/>
        <w:bottom w:val="none" w:sz="0" w:space="0" w:color="auto"/>
        <w:right w:val="none" w:sz="0" w:space="0" w:color="auto"/>
      </w:divBdr>
    </w:div>
    <w:div w:id="1807354204">
      <w:bodyDiv w:val="1"/>
      <w:marLeft w:val="0"/>
      <w:marRight w:val="0"/>
      <w:marTop w:val="0"/>
      <w:marBottom w:val="0"/>
      <w:divBdr>
        <w:top w:val="none" w:sz="0" w:space="0" w:color="auto"/>
        <w:left w:val="none" w:sz="0" w:space="0" w:color="auto"/>
        <w:bottom w:val="none" w:sz="0" w:space="0" w:color="auto"/>
        <w:right w:val="none" w:sz="0" w:space="0" w:color="auto"/>
      </w:divBdr>
      <w:divsChild>
        <w:div w:id="881865084">
          <w:marLeft w:val="0"/>
          <w:marRight w:val="0"/>
          <w:marTop w:val="0"/>
          <w:marBottom w:val="0"/>
          <w:divBdr>
            <w:top w:val="none" w:sz="0" w:space="0" w:color="auto"/>
            <w:left w:val="none" w:sz="0" w:space="0" w:color="auto"/>
            <w:bottom w:val="none" w:sz="0" w:space="0" w:color="auto"/>
            <w:right w:val="none" w:sz="0" w:space="0" w:color="auto"/>
          </w:divBdr>
          <w:divsChild>
            <w:div w:id="1620648640">
              <w:marLeft w:val="0"/>
              <w:marRight w:val="0"/>
              <w:marTop w:val="0"/>
              <w:marBottom w:val="0"/>
              <w:divBdr>
                <w:top w:val="none" w:sz="0" w:space="0" w:color="auto"/>
                <w:left w:val="none" w:sz="0" w:space="0" w:color="auto"/>
                <w:bottom w:val="none" w:sz="0" w:space="0" w:color="auto"/>
                <w:right w:val="none" w:sz="0" w:space="0" w:color="auto"/>
              </w:divBdr>
              <w:divsChild>
                <w:div w:id="1020937427">
                  <w:marLeft w:val="0"/>
                  <w:marRight w:val="0"/>
                  <w:marTop w:val="0"/>
                  <w:marBottom w:val="0"/>
                  <w:divBdr>
                    <w:top w:val="none" w:sz="0" w:space="0" w:color="auto"/>
                    <w:left w:val="none" w:sz="0" w:space="0" w:color="auto"/>
                    <w:bottom w:val="none" w:sz="0" w:space="0" w:color="auto"/>
                    <w:right w:val="none" w:sz="0" w:space="0" w:color="auto"/>
                  </w:divBdr>
                  <w:divsChild>
                    <w:div w:id="905608025">
                      <w:marLeft w:val="0"/>
                      <w:marRight w:val="0"/>
                      <w:marTop w:val="0"/>
                      <w:marBottom w:val="0"/>
                      <w:divBdr>
                        <w:top w:val="none" w:sz="0" w:space="0" w:color="auto"/>
                        <w:left w:val="none" w:sz="0" w:space="0" w:color="auto"/>
                        <w:bottom w:val="none" w:sz="0" w:space="0" w:color="auto"/>
                        <w:right w:val="none" w:sz="0" w:space="0" w:color="auto"/>
                      </w:divBdr>
                      <w:divsChild>
                        <w:div w:id="1398287538">
                          <w:marLeft w:val="0"/>
                          <w:marRight w:val="0"/>
                          <w:marTop w:val="0"/>
                          <w:marBottom w:val="0"/>
                          <w:divBdr>
                            <w:top w:val="none" w:sz="0" w:space="0" w:color="auto"/>
                            <w:left w:val="none" w:sz="0" w:space="0" w:color="auto"/>
                            <w:bottom w:val="none" w:sz="0" w:space="0" w:color="auto"/>
                            <w:right w:val="none" w:sz="0" w:space="0" w:color="auto"/>
                          </w:divBdr>
                          <w:divsChild>
                            <w:div w:id="1689329031">
                              <w:marLeft w:val="0"/>
                              <w:marRight w:val="0"/>
                              <w:marTop w:val="0"/>
                              <w:marBottom w:val="0"/>
                              <w:divBdr>
                                <w:top w:val="none" w:sz="0" w:space="0" w:color="auto"/>
                                <w:left w:val="none" w:sz="0" w:space="0" w:color="auto"/>
                                <w:bottom w:val="none" w:sz="0" w:space="0" w:color="auto"/>
                                <w:right w:val="none" w:sz="0" w:space="0" w:color="auto"/>
                              </w:divBdr>
                              <w:divsChild>
                                <w:div w:id="7017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6167">
      <w:bodyDiv w:val="1"/>
      <w:marLeft w:val="0"/>
      <w:marRight w:val="0"/>
      <w:marTop w:val="0"/>
      <w:marBottom w:val="0"/>
      <w:divBdr>
        <w:top w:val="none" w:sz="0" w:space="0" w:color="auto"/>
        <w:left w:val="none" w:sz="0" w:space="0" w:color="auto"/>
        <w:bottom w:val="none" w:sz="0" w:space="0" w:color="auto"/>
        <w:right w:val="none" w:sz="0" w:space="0" w:color="auto"/>
      </w:divBdr>
    </w:div>
    <w:div w:id="1849782673">
      <w:bodyDiv w:val="1"/>
      <w:marLeft w:val="0"/>
      <w:marRight w:val="0"/>
      <w:marTop w:val="0"/>
      <w:marBottom w:val="0"/>
      <w:divBdr>
        <w:top w:val="none" w:sz="0" w:space="0" w:color="auto"/>
        <w:left w:val="none" w:sz="0" w:space="0" w:color="auto"/>
        <w:bottom w:val="none" w:sz="0" w:space="0" w:color="auto"/>
        <w:right w:val="none" w:sz="0" w:space="0" w:color="auto"/>
      </w:divBdr>
    </w:div>
    <w:div w:id="2045665376">
      <w:bodyDiv w:val="1"/>
      <w:marLeft w:val="0"/>
      <w:marRight w:val="0"/>
      <w:marTop w:val="0"/>
      <w:marBottom w:val="0"/>
      <w:divBdr>
        <w:top w:val="none" w:sz="0" w:space="0" w:color="auto"/>
        <w:left w:val="none" w:sz="0" w:space="0" w:color="auto"/>
        <w:bottom w:val="none" w:sz="0" w:space="0" w:color="auto"/>
        <w:right w:val="none" w:sz="0" w:space="0" w:color="auto"/>
      </w:divBdr>
    </w:div>
    <w:div w:id="20959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s.coe.int/team10/Bioethics/DHBIO_Documents/2020_11_17th_DH-BIO/Documents/BU%20RAP(2020)3%20e.docx" TargetMode="External"/><Relationship Id="rId18" Type="http://schemas.openxmlformats.org/officeDocument/2006/relationships/hyperlink" Target="https://rm.coe.int/strategic-action-plan-final-e/16809c3af1" TargetMode="External"/><Relationship Id="rId26" Type="http://schemas.openxmlformats.org/officeDocument/2006/relationships/hyperlink" Target="https://cs.coe.int/team10/Bioethics/DHBIO_Documents/2020_11_17th_DH-BIO/Documents/DH-BIO(2019)23%20Addendum%20Study%20H%20Howard%20on%20gene%20editing%20E.docx" TargetMode="External"/><Relationship Id="rId39" Type="http://schemas.openxmlformats.org/officeDocument/2006/relationships/hyperlink" Target="https://cs.coe.int/team10/Bioethics/DHBIO_Documents/2020_11_17th_DH-BIO/Documents/16th%20DH-BIO%20report%20e.docx" TargetMode="External"/><Relationship Id="rId21" Type="http://schemas.openxmlformats.org/officeDocument/2006/relationships/hyperlink" Target="https://cs.coe.int/team10/Bioethics/DHBIO_Documents/2020_11_17th_DH-BIO/Documents/INF(2020)5%20Addendum%20concept%20note%20Compendium%20of%20good%20practices%20in%20mental%20health%20care%20E.docx" TargetMode="External"/><Relationship Id="rId34" Type="http://schemas.openxmlformats.org/officeDocument/2006/relationships/hyperlink" Target="https://cs.coe.int/team10/Bioethics/DHBIO_Documents/2020_11_17th_DH-BIO/Documents/INF(2020)3%20%C3%A9tat%20sign%20ratif%20r%C3%A9serves%20bil.docx" TargetMode="External"/><Relationship Id="rId42" Type="http://schemas.openxmlformats.org/officeDocument/2006/relationships/hyperlink" Target="https://cs.coe.int/team10/Bioethics/DHBIO_Documents/2020_11_17th_DH-BIO/Documents/BU%20RAP(2020)3%20e.docx" TargetMode="External"/><Relationship Id="rId47" Type="http://schemas.openxmlformats.org/officeDocument/2006/relationships/hyperlink" Target="https://cs.coe.int/team10/Bioethics/DHBIO_Documents/2019_11_16th_DHBIO/Documents/INF(2019)8_vol_I_textes_%20CoE_%20bio&#233;thique_E.docx" TargetMode="External"/><Relationship Id="rId50" Type="http://schemas.openxmlformats.org/officeDocument/2006/relationships/hyperlink" Target="http://conventions.coe.int/Treaty/en/Reports/Html/164.htm"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cs.coe.int/team10/Bioethics/DHBIO_Documents/2020_11_17th_DH-BIO/Documents/DH-BIO(2020)4%20REV%20SAP%20methodology%20E.docx" TargetMode="External"/><Relationship Id="rId25" Type="http://schemas.openxmlformats.org/officeDocument/2006/relationships/hyperlink" Target="https://cs.coe.int/team10/Bioethics/DHBIO_Documents/2020_11_17th_DH-BIO/Documents/DH-BIO(2020)1%20comments%20on%20Additional%20Protocol%20with%20Bureau%20Proposals%20E.docx" TargetMode="External"/><Relationship Id="rId33" Type="http://schemas.openxmlformats.org/officeDocument/2006/relationships/hyperlink" Target="https://pace.coe.int/en/files/28727" TargetMode="External"/><Relationship Id="rId38" Type="http://schemas.openxmlformats.org/officeDocument/2006/relationships/hyperlink" Target="https://rm.coe.int/cdenf-2020-2021-en/1680992cdb" TargetMode="External"/><Relationship Id="rId46" Type="http://schemas.openxmlformats.org/officeDocument/2006/relationships/hyperlink" Target="https://cs.coe.int/team10/Bioethics/DHBIO_Documents/2019_11_16th_DHBIO/Documents/INF(2019)7%20info%20doc%20DH-BIO%20e.doc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s.coe.int/team10/Bioethics/DHBIO_Documents/2020_11_17th_DH-BIO/Documents/DH-BIO(2020)13%20DH-BIO%20comments%20on%20SAP%20e.docx" TargetMode="External"/><Relationship Id="rId20" Type="http://schemas.openxmlformats.org/officeDocument/2006/relationships/hyperlink" Target="https://cs.coe.int/team10/Bioethics/DHBIO_Documents/2020_11_17th_DH-BIO/Documents/INF(2020)5%20concept%20note%20Compendium%20of%20good%20practices%20in%20mental%20health%20care%20E.docx" TargetMode="External"/><Relationship Id="rId29" Type="http://schemas.openxmlformats.org/officeDocument/2006/relationships/hyperlink" Target="https://cs.coe.int/team10/Bioethics/DHBIO_Documents/2019_11_16th_DHBIO/Documents/DH-BIO(2018)4%20REV2%20art%2013%20comments%20e.docx" TargetMode="External"/><Relationship Id="rId41" Type="http://schemas.openxmlformats.org/officeDocument/2006/relationships/hyperlink" Target="https://cs.coe.int/team10/Bioethics/DHBIO_Documents/2020_11_17th_DH-BIO/Documents/BU%20RAP(2020)2%20e.docx" TargetMode="External"/><Relationship Id="rId54" Type="http://schemas.openxmlformats.org/officeDocument/2006/relationships/hyperlink" Target="http://conventions.coe.int/Treaty/Commun/QueVoulezVous.asp?NT=203&amp;CM=8&amp;DF=03/05/2011&amp;CL=E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s.coe.int/team10/Bioethics/DHBIO_Documents/2020_11_17th_DH-BIO/Documents/DH-BIO(2019)20%20REV%20Additional%20Protocol%20with%20Bureau%20Proposals%20March%202020%20E.docx" TargetMode="External"/><Relationship Id="rId32" Type="http://schemas.openxmlformats.org/officeDocument/2006/relationships/hyperlink" Target="https://cs.coe.int/team10/Bioethics/DHBIO_Documents/2020_11_17th_DH-BIO/Documents/DH-BIO(2020)16%20BU%20elections%20E.docx" TargetMode="External"/><Relationship Id="rId37" Type="http://schemas.openxmlformats.org/officeDocument/2006/relationships/hyperlink" Target="https://rm.coe.int/consultative-committee-of-the-convention-for-the-protection-of-individ/168072aae8" TargetMode="External"/><Relationship Id="rId40" Type="http://schemas.openxmlformats.org/officeDocument/2006/relationships/hyperlink" Target="https://cs.coe.int/team10/Bioethics/DHBIO_Documents/2020_11_17th_DH-BIO/Documents/BU%20RAP(2020)1%20e.docx" TargetMode="External"/><Relationship Id="rId45" Type="http://schemas.openxmlformats.org/officeDocument/2006/relationships/hyperlink" Target="https://rm.coe.int/ref/CM/Res(2011)24" TargetMode="External"/><Relationship Id="rId53" Type="http://schemas.openxmlformats.org/officeDocument/2006/relationships/hyperlink" Target="http://conventions.coe.int/Treaty/Commun/QueVoulezVous.asp?NT=195&amp;CM=8&amp;DF=03/05/2011&amp;CL=ENG"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s.coe.int/team10/Bioethics/DHBIO_Documents/2020_11_17th_DH-BIO/Documents/BU%20RAP(2020)1%20e.docx" TargetMode="External"/><Relationship Id="rId23" Type="http://schemas.openxmlformats.org/officeDocument/2006/relationships/hyperlink" Target="https://cs.coe.int/team10/Bioethics/DHBIO_Documents/2020_11_17th_DH-BIO/Documents/DH-BIO(2020)9%20REV%20comments%20on%20MH%20Protocol%20E.docx" TargetMode="External"/><Relationship Id="rId28" Type="http://schemas.openxmlformats.org/officeDocument/2006/relationships/hyperlink" Target="https://cs.coe.int/team10/Bioethics/DHBIO_Documents/2019_11_16th_DHBIO/Documents/DH-BIO(2019)23%20PROV%20Study%20H%20Howard%20on%20gene%20editing.docx" TargetMode="External"/><Relationship Id="rId36" Type="http://schemas.openxmlformats.org/officeDocument/2006/relationships/hyperlink" Target="https://rm.coe.int/cd-p-ts-2020-2021-en/1680992cd3" TargetMode="External"/><Relationship Id="rId49" Type="http://schemas.openxmlformats.org/officeDocument/2006/relationships/hyperlink" Target="http://conventions.coe.int/Treaty/Commun/QueVoulezVous.asp?NT=164&amp;CM=8&amp;DF=03/05/2011&amp;CL=ENG"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s.coe.int/team10/Bioethics/DHBIO_Documents/2020_11_17th_DH-BIO/Documents/INF(2020)1%20Ina%20Wagner%20Report%20on%20gender%20equality%20E.docx" TargetMode="External"/><Relationship Id="rId31" Type="http://schemas.openxmlformats.org/officeDocument/2006/relationships/hyperlink" Target="https://rm.coe.int/168049034a" TargetMode="External"/><Relationship Id="rId44" Type="http://schemas.openxmlformats.org/officeDocument/2006/relationships/hyperlink" Target="https://rm.coe.int/168066cff8" TargetMode="External"/><Relationship Id="rId52" Type="http://schemas.openxmlformats.org/officeDocument/2006/relationships/hyperlink" Target="http://conventions.coe.int/Treaty/Commun/QueVoulezVous.asp?NT=186&amp;CM=8&amp;DF=03/05/2011&amp;CL=E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coe.int/team10/Bioethics/DHBIO_Documents/2020_11_17th_DH-BIO/Documents/BU%20RAP(2020)2%20e.docx" TargetMode="External"/><Relationship Id="rId22" Type="http://schemas.openxmlformats.org/officeDocument/2006/relationships/hyperlink" Target="https://cs.coe.int/team10/Bioethics/DHBIO_Documents/2020_11_17th_DH-BIO/Documents/INF(2020)5%20concept%20note%20Compendium%20of%20good%20practices%20in%20mental%20health%20care%20E.docx" TargetMode="External"/><Relationship Id="rId27" Type="http://schemas.openxmlformats.org/officeDocument/2006/relationships/hyperlink" Target="https://cs.coe.int/team10/Bioethics/DHBIO_Documents/2020_11_17th_DH-BIO/Documents/DH-BIO(2020)14%20Re-examination%20of%20Article%2013%20background%20information%20E.docx" TargetMode="External"/><Relationship Id="rId30" Type="http://schemas.openxmlformats.org/officeDocument/2006/relationships/hyperlink" Target="https://search.coe.int/directorate_of_communications/Pages/result_details.aspx?ObjectId=09000016808fe117" TargetMode="External"/><Relationship Id="rId35" Type="http://schemas.openxmlformats.org/officeDocument/2006/relationships/hyperlink" Target="https://rm.coe.int/0900001680992cd4" TargetMode="External"/><Relationship Id="rId43" Type="http://schemas.openxmlformats.org/officeDocument/2006/relationships/hyperlink" Target="https://cs.coe.int/team10/Bioethics/DHBIO_Documents/2020_11_17th_DH-BIO/Documents/INF(2019)12%20ToR%20DHBIO%2020-21%20E.docx" TargetMode="External"/><Relationship Id="rId48" Type="http://schemas.openxmlformats.org/officeDocument/2006/relationships/hyperlink" Target="https://cs.coe.int/team10/Bioethics/DHBIO_Documents/2019_11_16th_DHBIO/Documents/INF(2019)8_vol_II_textes_%20CoE_%20bio&#233;thique_E.docx"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conventions.coe.int/Treaty/Commun/QueVoulezVous.asp?NT=168&amp;CM=8&amp;DF=03/05/2011&amp;CL=ENG" TargetMode="Externa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8E5CE5B1A0C04D91F6410BB43363E5" ma:contentTypeVersion="0" ma:contentTypeDescription="Create a new document." ma:contentTypeScope="" ma:versionID="82c09639595a42629d3edda6b398d3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11A4-8D9C-4589-AB2E-68643C64D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F82E9-C5EC-4A49-B239-DA6245EA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042568-8F8E-484D-9433-0DF19460CD01}">
  <ds:schemaRefs>
    <ds:schemaRef ds:uri="http://schemas.microsoft.com/sharepoint/v3/contenttype/forms"/>
  </ds:schemaRefs>
</ds:datastoreItem>
</file>

<file path=customXml/itemProps4.xml><?xml version="1.0" encoding="utf-8"?>
<ds:datastoreItem xmlns:ds="http://schemas.openxmlformats.org/officeDocument/2006/customXml" ds:itemID="{7DCDBEBE-8408-4A3E-A423-C52C3FF9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1700</Words>
  <Characters>15651</Characters>
  <Application>Microsoft Office Word</Application>
  <DocSecurity>0</DocSecurity>
  <Lines>130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Council of Europe</vt:lpstr>
      <vt:lpstr>Council of Europe</vt:lpstr>
    </vt:vector>
  </TitlesOfParts>
  <Company>Conseil de l'Europe</Company>
  <LinksUpToDate>false</LinksUpToDate>
  <CharactersWithSpaces>17317</CharactersWithSpaces>
  <SharedDoc>false</SharedDoc>
  <HLinks>
    <vt:vector size="114" baseType="variant">
      <vt:variant>
        <vt:i4>2228342</vt:i4>
      </vt:variant>
      <vt:variant>
        <vt:i4>54</vt:i4>
      </vt:variant>
      <vt:variant>
        <vt:i4>0</vt:i4>
      </vt:variant>
      <vt:variant>
        <vt:i4>5</vt:i4>
      </vt:variant>
      <vt:variant>
        <vt:lpwstr>http://conventions.coe.int/Treaty/Commun/QueVoulezVous.asp?NT=203&amp;CM=8&amp;DF=03/05/2011&amp;CL=ENG</vt:lpwstr>
      </vt:variant>
      <vt:variant>
        <vt:lpwstr/>
      </vt:variant>
      <vt:variant>
        <vt:i4>2818163</vt:i4>
      </vt:variant>
      <vt:variant>
        <vt:i4>51</vt:i4>
      </vt:variant>
      <vt:variant>
        <vt:i4>0</vt:i4>
      </vt:variant>
      <vt:variant>
        <vt:i4>5</vt:i4>
      </vt:variant>
      <vt:variant>
        <vt:lpwstr>http://conventions.coe.int/Treaty/Commun/QueVoulezVous.asp?NT=195&amp;CM=8&amp;DF=03/05/2011&amp;CL=ENG</vt:lpwstr>
      </vt:variant>
      <vt:variant>
        <vt:lpwstr/>
      </vt:variant>
      <vt:variant>
        <vt:i4>2752624</vt:i4>
      </vt:variant>
      <vt:variant>
        <vt:i4>48</vt:i4>
      </vt:variant>
      <vt:variant>
        <vt:i4>0</vt:i4>
      </vt:variant>
      <vt:variant>
        <vt:i4>5</vt:i4>
      </vt:variant>
      <vt:variant>
        <vt:lpwstr>http://conventions.coe.int/Treaty/Commun/QueVoulezVous.asp?NT=186&amp;CM=8&amp;DF=03/05/2011&amp;CL=ENG</vt:lpwstr>
      </vt:variant>
      <vt:variant>
        <vt:lpwstr/>
      </vt:variant>
      <vt:variant>
        <vt:i4>2359422</vt:i4>
      </vt:variant>
      <vt:variant>
        <vt:i4>45</vt:i4>
      </vt:variant>
      <vt:variant>
        <vt:i4>0</vt:i4>
      </vt:variant>
      <vt:variant>
        <vt:i4>5</vt:i4>
      </vt:variant>
      <vt:variant>
        <vt:lpwstr>http://conventions.coe.int/Treaty/Commun/QueVoulezVous.asp?NT=168&amp;CM=8&amp;DF=03/05/2011&amp;CL=ENG</vt:lpwstr>
      </vt:variant>
      <vt:variant>
        <vt:lpwstr/>
      </vt:variant>
      <vt:variant>
        <vt:i4>5308499</vt:i4>
      </vt:variant>
      <vt:variant>
        <vt:i4>42</vt:i4>
      </vt:variant>
      <vt:variant>
        <vt:i4>0</vt:i4>
      </vt:variant>
      <vt:variant>
        <vt:i4>5</vt:i4>
      </vt:variant>
      <vt:variant>
        <vt:lpwstr>http://conventions.coe.int/Treaty/en/Reports/Html/164.htm</vt:lpwstr>
      </vt:variant>
      <vt:variant>
        <vt:lpwstr/>
      </vt:variant>
      <vt:variant>
        <vt:i4>2359410</vt:i4>
      </vt:variant>
      <vt:variant>
        <vt:i4>39</vt:i4>
      </vt:variant>
      <vt:variant>
        <vt:i4>0</vt:i4>
      </vt:variant>
      <vt:variant>
        <vt:i4>5</vt:i4>
      </vt:variant>
      <vt:variant>
        <vt:lpwstr>http://conventions.coe.int/Treaty/Commun/QueVoulezVous.asp?NT=164&amp;CM=8&amp;DF=03/05/2011&amp;CL=ENG</vt:lpwstr>
      </vt:variant>
      <vt:variant>
        <vt:lpwstr/>
      </vt:variant>
      <vt:variant>
        <vt:i4>8257763</vt:i4>
      </vt:variant>
      <vt:variant>
        <vt:i4>36</vt:i4>
      </vt:variant>
      <vt:variant>
        <vt:i4>0</vt:i4>
      </vt:variant>
      <vt:variant>
        <vt:i4>5</vt:i4>
      </vt:variant>
      <vt:variant>
        <vt:lpwstr>http://www.coe.int/t/dg3/healthbioethic/restricted/source/10/INF(2016)16_vol_II_textes_ CoE_ bioéthique_E.pdf</vt:lpwstr>
      </vt:variant>
      <vt:variant>
        <vt:lpwstr/>
      </vt:variant>
      <vt:variant>
        <vt:i4>12320814</vt:i4>
      </vt:variant>
      <vt:variant>
        <vt:i4>33</vt:i4>
      </vt:variant>
      <vt:variant>
        <vt:i4>0</vt:i4>
      </vt:variant>
      <vt:variant>
        <vt:i4>5</vt:i4>
      </vt:variant>
      <vt:variant>
        <vt:lpwstr>http://www.coe.int/t/dg3/healthbioethic/restricted/source/10/INF(2016)16_vol_I_textes_ CoE_ bioéthique_E.pdf</vt:lpwstr>
      </vt:variant>
      <vt:variant>
        <vt:lpwstr/>
      </vt:variant>
      <vt:variant>
        <vt:i4>6946928</vt:i4>
      </vt:variant>
      <vt:variant>
        <vt:i4>30</vt:i4>
      </vt:variant>
      <vt:variant>
        <vt:i4>0</vt:i4>
      </vt:variant>
      <vt:variant>
        <vt:i4>5</vt:i4>
      </vt:variant>
      <vt:variant>
        <vt:lpwstr>http://www.coe.int/t/dg3/healthbioethic/restricted/source/9/INF(2016)8 E info doc dhbio.pdf</vt:lpwstr>
      </vt:variant>
      <vt:variant>
        <vt:lpwstr/>
      </vt:variant>
      <vt:variant>
        <vt:i4>2949213</vt:i4>
      </vt:variant>
      <vt:variant>
        <vt:i4>27</vt:i4>
      </vt:variant>
      <vt:variant>
        <vt:i4>0</vt:i4>
      </vt:variant>
      <vt:variant>
        <vt:i4>5</vt:i4>
      </vt:variant>
      <vt:variant>
        <vt:lpwstr>http://www.coe.int/t/dg3/healthbioethic/restricted/source/1/CMRes_2011_24_E.pdf</vt:lpwstr>
      </vt:variant>
      <vt:variant>
        <vt:lpwstr/>
      </vt:variant>
      <vt:variant>
        <vt:i4>2162747</vt:i4>
      </vt:variant>
      <vt:variant>
        <vt:i4>24</vt:i4>
      </vt:variant>
      <vt:variant>
        <vt:i4>0</vt:i4>
      </vt:variant>
      <vt:variant>
        <vt:i4>5</vt:i4>
      </vt:variant>
      <vt:variant>
        <vt:lpwstr>http://www.coe.int/t/dg3/healthbioethic/restricted/source/11/DH-BIO(2016)29 Psy additional comments 2016 e.pdf</vt:lpwstr>
      </vt:variant>
      <vt:variant>
        <vt:lpwstr/>
      </vt:variant>
      <vt:variant>
        <vt:i4>6881396</vt:i4>
      </vt:variant>
      <vt:variant>
        <vt:i4>21</vt:i4>
      </vt:variant>
      <vt:variant>
        <vt:i4>0</vt:i4>
      </vt:variant>
      <vt:variant>
        <vt:i4>5</vt:i4>
      </vt:variant>
      <vt:variant>
        <vt:lpwstr>http://www.coe.int/t/dg3/healthbioethic/restricted/source/11/DH-BIO(2015)25REV2 psy consultation comments e.pdf</vt:lpwstr>
      </vt:variant>
      <vt:variant>
        <vt:lpwstr/>
      </vt:variant>
      <vt:variant>
        <vt:i4>2162810</vt:i4>
      </vt:variant>
      <vt:variant>
        <vt:i4>18</vt:i4>
      </vt:variant>
      <vt:variant>
        <vt:i4>0</vt:i4>
      </vt:variant>
      <vt:variant>
        <vt:i4>5</vt:i4>
      </vt:variant>
      <vt:variant>
        <vt:lpwstr>http://www.coe.int/t/dg3/healthbioethic/restricted/source/8/INF(2015)8 PSY ER e.pdf</vt:lpwstr>
      </vt:variant>
      <vt:variant>
        <vt:lpwstr/>
      </vt:variant>
      <vt:variant>
        <vt:i4>2621566</vt:i4>
      </vt:variant>
      <vt:variant>
        <vt:i4>15</vt:i4>
      </vt:variant>
      <vt:variant>
        <vt:i4>0</vt:i4>
      </vt:variant>
      <vt:variant>
        <vt:i4>5</vt:i4>
      </vt:variant>
      <vt:variant>
        <vt:lpwstr>http://www.coe.int/t/dg3/healthbioethic/restricted/source/8/INF(2015)7 Protocole psy E.pdf</vt:lpwstr>
      </vt:variant>
      <vt:variant>
        <vt:lpwstr/>
      </vt:variant>
      <vt:variant>
        <vt:i4>3735674</vt:i4>
      </vt:variant>
      <vt:variant>
        <vt:i4>12</vt:i4>
      </vt:variant>
      <vt:variant>
        <vt:i4>0</vt:i4>
      </vt:variant>
      <vt:variant>
        <vt:i4>5</vt:i4>
      </vt:variant>
      <vt:variant>
        <vt:lpwstr>http://intranet.coe.int/jahia/webdav/site/IntranetDGAL/shared/Finances/ToR_2016-2017/CD-P-TS_en.pdf</vt:lpwstr>
      </vt:variant>
      <vt:variant>
        <vt:lpwstr/>
      </vt:variant>
      <vt:variant>
        <vt:i4>2424954</vt:i4>
      </vt:variant>
      <vt:variant>
        <vt:i4>9</vt:i4>
      </vt:variant>
      <vt:variant>
        <vt:i4>0</vt:i4>
      </vt:variant>
      <vt:variant>
        <vt:i4>5</vt:i4>
      </vt:variant>
      <vt:variant>
        <vt:lpwstr>http://intranet.coe.int/jahia/webdav/site/IntranetDGAL/shared/Finances/ToR_2016-2017/CD-P-TO_en.pdf</vt:lpwstr>
      </vt:variant>
      <vt:variant>
        <vt:lpwstr/>
      </vt:variant>
      <vt:variant>
        <vt:i4>8257576</vt:i4>
      </vt:variant>
      <vt:variant>
        <vt:i4>6</vt:i4>
      </vt:variant>
      <vt:variant>
        <vt:i4>0</vt:i4>
      </vt:variant>
      <vt:variant>
        <vt:i4>5</vt:i4>
      </vt:variant>
      <vt:variant>
        <vt:lpwstr>http://www.coe.int/t/dg3/healthbioethic/restricted/source/11/DH-BIO(2016)21 FINAL activities pgr E.pdf</vt:lpwstr>
      </vt:variant>
      <vt:variant>
        <vt:lpwstr/>
      </vt:variant>
      <vt:variant>
        <vt:i4>7667828</vt:i4>
      </vt:variant>
      <vt:variant>
        <vt:i4>3</vt:i4>
      </vt:variant>
      <vt:variant>
        <vt:i4>0</vt:i4>
      </vt:variant>
      <vt:variant>
        <vt:i4>5</vt:i4>
      </vt:variant>
      <vt:variant>
        <vt:lpwstr>http://www.coe.int/t/dg3/healthbioethic/restricted/source/11/TO (17) 19.pdf</vt:lpwstr>
      </vt:variant>
      <vt:variant>
        <vt:lpwstr/>
      </vt:variant>
      <vt:variant>
        <vt:i4>262164</vt:i4>
      </vt:variant>
      <vt:variant>
        <vt:i4>0</vt:i4>
      </vt:variant>
      <vt:variant>
        <vt:i4>0</vt:i4>
      </vt:variant>
      <vt:variant>
        <vt:i4>5</vt:i4>
      </vt:variant>
      <vt:variant>
        <vt:lpwstr>http://www.coe.int/t/dg3/healthbioethic/restricted/source/11/BU RAP(2017) 1 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Europe</dc:title>
  <dc:creator>JOURNIAC</dc:creator>
  <cp:lastModifiedBy>FORNE Catherine</cp:lastModifiedBy>
  <cp:revision>99</cp:revision>
  <cp:lastPrinted>2020-02-27T17:05:00Z</cp:lastPrinted>
  <dcterms:created xsi:type="dcterms:W3CDTF">2020-09-24T09:47:00Z</dcterms:created>
  <dcterms:modified xsi:type="dcterms:W3CDTF">2020-10-09T07:12:00Z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0x010100688E5CE5B1A0C04D91F6410BB43363E5</vt:lpwstr>
  </property>
</Properties>
</file>