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49" w:rsidRDefault="004A2F49" w:rsidP="00960BAF">
      <w:pPr>
        <w:jc w:val="center"/>
        <w:rPr>
          <w:rFonts w:ascii="Sylfaen" w:hAnsi="Sylfaen"/>
          <w:b/>
          <w:lang w:val="ka-GE"/>
        </w:rPr>
      </w:pPr>
    </w:p>
    <w:p w:rsidR="00960BAF" w:rsidRPr="002B763E" w:rsidRDefault="00960BAF" w:rsidP="00960BAF">
      <w:pPr>
        <w:jc w:val="center"/>
        <w:rPr>
          <w:rFonts w:ascii="Sylfaen" w:hAnsi="Sylfaen"/>
          <w:b/>
          <w:lang w:val="ka-GE"/>
        </w:rPr>
      </w:pPr>
      <w:r w:rsidRPr="002B763E">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960BAF" w:rsidRPr="002B763E" w:rsidRDefault="00960BAF" w:rsidP="00960BAF">
      <w:pPr>
        <w:rPr>
          <w:rFonts w:ascii="Sylfaen" w:hAnsi="Sylfaen"/>
          <w:lang w:val="ka-GE"/>
        </w:rPr>
      </w:pPr>
    </w:p>
    <w:p w:rsidR="00960BAF" w:rsidRPr="002B763E" w:rsidRDefault="00960BAF" w:rsidP="00960BAF">
      <w:pPr>
        <w:rPr>
          <w:rFonts w:ascii="Sylfaen" w:hAnsi="Sylfaen"/>
          <w:b/>
          <w:lang w:val="ka-GE"/>
        </w:rPr>
      </w:pPr>
      <w:r w:rsidRPr="002B763E">
        <w:rPr>
          <w:rFonts w:ascii="Sylfaen" w:hAnsi="Sylfaen"/>
          <w:b/>
          <w:lang w:val="ka-GE"/>
        </w:rPr>
        <w:t>მუხლი 1</w:t>
      </w:r>
    </w:p>
    <w:p w:rsidR="002B1137" w:rsidRDefault="00960BAF" w:rsidP="00960BAF">
      <w:pPr>
        <w:jc w:val="both"/>
        <w:rPr>
          <w:rFonts w:ascii="Sylfaen" w:hAnsi="Sylfaen"/>
          <w:lang w:val="ka-GE"/>
        </w:rPr>
      </w:pPr>
      <w:r w:rsidRPr="002B763E">
        <w:rPr>
          <w:rFonts w:ascii="Sylfaen" w:hAnsi="Sylfaen"/>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w:t>
      </w:r>
      <w:bookmarkStart w:id="0" w:name="_GoBack"/>
      <w:bookmarkEnd w:id="0"/>
      <w:r w:rsidRPr="002B763E">
        <w:rPr>
          <w:rFonts w:ascii="Sylfaen" w:hAnsi="Sylfaen"/>
          <w:lang w:val="ka-GE"/>
        </w:rPr>
        <w:t>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w:t>
      </w:r>
      <w:r w:rsidR="00264F45">
        <w:rPr>
          <w:rFonts w:ascii="Sylfaen" w:hAnsi="Sylfaen"/>
          <w:lang w:val="ka-GE"/>
        </w:rPr>
        <w:t>ი</w:t>
      </w:r>
      <w:r>
        <w:rPr>
          <w:rFonts w:ascii="Sylfaen" w:hAnsi="Sylfaen"/>
          <w:lang w:val="ka-GE"/>
        </w:rPr>
        <w:t>ს</w:t>
      </w:r>
      <w:r w:rsidRPr="002B763E">
        <w:rPr>
          <w:rFonts w:ascii="Sylfaen" w:hAnsi="Sylfaen"/>
          <w:lang w:val="ka-GE"/>
        </w:rPr>
        <w:t>“</w:t>
      </w:r>
      <w:r>
        <w:rPr>
          <w:rFonts w:ascii="Sylfaen" w:hAnsi="Sylfaen"/>
          <w:lang w:val="ka-GE"/>
        </w:rPr>
        <w:t xml:space="preserve">  </w:t>
      </w:r>
      <w:r w:rsidR="00264F45">
        <w:rPr>
          <w:rFonts w:ascii="Sylfaen" w:hAnsi="Sylfaen"/>
          <w:lang w:val="ka-GE"/>
        </w:rPr>
        <w:t xml:space="preserve">მე-2 მუხლის </w:t>
      </w:r>
      <w:r>
        <w:rPr>
          <w:rFonts w:ascii="Sylfaen" w:hAnsi="Sylfaen"/>
          <w:lang w:val="ka-GE"/>
        </w:rPr>
        <w:t>2</w:t>
      </w:r>
      <w:r>
        <w:rPr>
          <w:rFonts w:ascii="Sylfaen" w:hAnsi="Sylfaen"/>
          <w:vertAlign w:val="superscript"/>
          <w:lang w:val="ka-GE"/>
        </w:rPr>
        <w:t xml:space="preserve">1 </w:t>
      </w:r>
      <w:r>
        <w:rPr>
          <w:rFonts w:ascii="Sylfaen" w:hAnsi="Sylfaen"/>
          <w:lang w:val="ka-GE"/>
        </w:rPr>
        <w:t>პუნქტი</w:t>
      </w:r>
      <w:r w:rsidR="00264F45">
        <w:rPr>
          <w:rFonts w:ascii="Sylfaen" w:hAnsi="Sylfaen"/>
          <w:lang w:val="ka-GE"/>
        </w:rPr>
        <w:t xml:space="preserve"> ჩამოყალიბდეს შემდეგი რედაქციით</w:t>
      </w:r>
      <w:r>
        <w:rPr>
          <w:rFonts w:ascii="Sylfaen" w:hAnsi="Sylfaen"/>
          <w:lang w:val="ka-GE"/>
        </w:rPr>
        <w:t xml:space="preserve">: </w:t>
      </w:r>
    </w:p>
    <w:p w:rsidR="00264F45" w:rsidRDefault="00264F45" w:rsidP="00264F45">
      <w:pPr>
        <w:jc w:val="both"/>
        <w:rPr>
          <w:rFonts w:ascii="Sylfaen" w:hAnsi="Sylfaen"/>
          <w:lang w:val="ka-GE"/>
        </w:rPr>
      </w:pPr>
      <w:r>
        <w:rPr>
          <w:rFonts w:ascii="Sylfaen" w:hAnsi="Sylfaen"/>
          <w:lang w:val="ka-GE"/>
        </w:rPr>
        <w:t>„</w:t>
      </w:r>
      <w:r w:rsidRPr="00264F45">
        <w:rPr>
          <w:rFonts w:ascii="Sylfaen" w:hAnsi="Sylfaen"/>
          <w:lang w:val="ka-GE"/>
        </w:rPr>
        <w:t>2</w:t>
      </w:r>
      <w:r w:rsidRPr="00264F45">
        <w:rPr>
          <w:rFonts w:ascii="Times New Roman" w:hAnsi="Times New Roman" w:cs="Times New Roman"/>
          <w:vertAlign w:val="superscript"/>
          <w:lang w:val="ka-GE"/>
        </w:rPr>
        <w:t>​</w:t>
      </w:r>
      <w:r w:rsidRPr="00264F45">
        <w:rPr>
          <w:rFonts w:ascii="Sylfaen" w:hAnsi="Sylfaen"/>
          <w:vertAlign w:val="superscript"/>
          <w:lang w:val="ka-GE"/>
        </w:rPr>
        <w:t>1</w:t>
      </w:r>
      <w:r w:rsidRPr="00264F45">
        <w:rPr>
          <w:rFonts w:ascii="Sylfaen" w:hAnsi="Sylfaen"/>
          <w:lang w:val="ka-GE"/>
        </w:rPr>
        <w:t>. ამ მუხლის მე-2 პუნქტით დადგენილი შეზღუდვა არ ვრცელდება</w:t>
      </w:r>
      <w:r>
        <w:rPr>
          <w:rFonts w:ascii="Sylfaen" w:hAnsi="Sylfaen"/>
          <w:lang w:val="ka-GE"/>
        </w:rPr>
        <w:t>:</w:t>
      </w:r>
    </w:p>
    <w:p w:rsidR="00264F45" w:rsidRPr="00264F45" w:rsidRDefault="00264F45" w:rsidP="00264F45">
      <w:pPr>
        <w:jc w:val="both"/>
        <w:rPr>
          <w:rFonts w:ascii="Sylfaen" w:hAnsi="Sylfaen"/>
          <w:lang w:val="ka-GE"/>
        </w:rPr>
      </w:pPr>
      <w:r>
        <w:rPr>
          <w:rFonts w:ascii="Sylfaen" w:hAnsi="Sylfaen"/>
          <w:lang w:val="ka-GE"/>
        </w:rPr>
        <w:t xml:space="preserve">ა) </w:t>
      </w:r>
      <w:r w:rsidRPr="00264F45">
        <w:rPr>
          <w:rFonts w:ascii="Sylfaen" w:hAnsi="Sylfaen"/>
          <w:lang w:val="ka-GE"/>
        </w:rPr>
        <w:t>2020 წლის 13 ივლისიდან  იმ პირდაპირ რეგულარულ საერთაშორისო რეისებზე, რომლებიც სრულდება თბილისის შოთა რუსთაველის სახელობის საერთაშორისო აეროპორტსა (ICAO-ს კოდი UGTB) და შემდეგ აეროპორტებს შორის:</w:t>
      </w:r>
    </w:p>
    <w:p w:rsidR="00264F45" w:rsidRPr="00264F45" w:rsidRDefault="00264F45" w:rsidP="00264F45">
      <w:pPr>
        <w:jc w:val="both"/>
        <w:rPr>
          <w:rFonts w:ascii="Sylfaen" w:hAnsi="Sylfaen"/>
          <w:lang w:val="ka-GE"/>
        </w:rPr>
      </w:pPr>
      <w:r w:rsidRPr="00264F45">
        <w:rPr>
          <w:rFonts w:ascii="Sylfaen" w:hAnsi="Sylfaen"/>
          <w:lang w:val="ka-GE"/>
        </w:rPr>
        <w:t>ა</w:t>
      </w:r>
      <w:r w:rsidRPr="002B763E">
        <w:rPr>
          <w:rFonts w:ascii="Sylfaen" w:hAnsi="Sylfaen"/>
          <w:lang w:val="ka-GE"/>
        </w:rPr>
        <w:t>.</w:t>
      </w:r>
      <w:r>
        <w:rPr>
          <w:rFonts w:ascii="Sylfaen" w:hAnsi="Sylfaen"/>
          <w:lang w:val="ka-GE"/>
        </w:rPr>
        <w:t>ა</w:t>
      </w:r>
      <w:r w:rsidRPr="00264F45">
        <w:rPr>
          <w:rFonts w:ascii="Sylfaen" w:hAnsi="Sylfaen"/>
          <w:lang w:val="ka-GE"/>
        </w:rPr>
        <w:t>) მიუნხენი (ICAO-ს კოდი  EDDM);</w:t>
      </w:r>
    </w:p>
    <w:p w:rsidR="00264F45" w:rsidRPr="00264F45" w:rsidRDefault="00264F45" w:rsidP="00264F45">
      <w:pPr>
        <w:jc w:val="both"/>
        <w:rPr>
          <w:rFonts w:ascii="Sylfaen" w:hAnsi="Sylfaen"/>
          <w:lang w:val="ka-GE"/>
        </w:rPr>
      </w:pPr>
      <w:r>
        <w:rPr>
          <w:rFonts w:ascii="Sylfaen" w:hAnsi="Sylfaen"/>
          <w:lang w:val="ka-GE"/>
        </w:rPr>
        <w:t>ა.</w:t>
      </w:r>
      <w:r w:rsidRPr="00264F45">
        <w:rPr>
          <w:rFonts w:ascii="Sylfaen" w:hAnsi="Sylfaen"/>
          <w:lang w:val="ka-GE"/>
        </w:rPr>
        <w:t>ბ) პარიზი (ICAO-ს კოდი  LFPG);</w:t>
      </w:r>
    </w:p>
    <w:p w:rsidR="00264F45" w:rsidRDefault="00264F45" w:rsidP="00264F45">
      <w:pPr>
        <w:jc w:val="both"/>
        <w:rPr>
          <w:rFonts w:ascii="Sylfaen" w:hAnsi="Sylfaen"/>
          <w:lang w:val="ka-GE"/>
        </w:rPr>
      </w:pPr>
      <w:r>
        <w:rPr>
          <w:rFonts w:ascii="Sylfaen" w:hAnsi="Sylfaen"/>
          <w:lang w:val="ka-GE"/>
        </w:rPr>
        <w:t>ა.</w:t>
      </w:r>
      <w:r w:rsidRPr="00264F45">
        <w:rPr>
          <w:rFonts w:ascii="Sylfaen" w:hAnsi="Sylfaen"/>
          <w:lang w:val="ka-GE"/>
        </w:rPr>
        <w:t>გ) რიგა (ICAO-ს კოდი  EVRA).</w:t>
      </w:r>
    </w:p>
    <w:p w:rsidR="00264F45" w:rsidRPr="00264F45" w:rsidRDefault="00264F45" w:rsidP="00264F45">
      <w:pPr>
        <w:jc w:val="both"/>
        <w:rPr>
          <w:rFonts w:ascii="Sylfaen" w:hAnsi="Sylfaen"/>
        </w:rPr>
      </w:pPr>
      <w:r>
        <w:rPr>
          <w:rFonts w:ascii="Sylfaen" w:hAnsi="Sylfaen"/>
          <w:lang w:val="ka-GE"/>
        </w:rPr>
        <w:t xml:space="preserve">ბ) </w:t>
      </w:r>
      <w:r w:rsidRPr="00264F45">
        <w:rPr>
          <w:rFonts w:ascii="Sylfaen" w:hAnsi="Sylfaen"/>
          <w:lang w:val="ka-GE"/>
        </w:rPr>
        <w:t xml:space="preserve">2020 წლის </w:t>
      </w:r>
      <w:r w:rsidR="00BB61D1">
        <w:rPr>
          <w:rFonts w:ascii="Sylfaen" w:hAnsi="Sylfaen"/>
          <w:lang w:val="ka-GE"/>
        </w:rPr>
        <w:t>პირველი</w:t>
      </w:r>
      <w:r>
        <w:rPr>
          <w:rFonts w:ascii="Sylfaen" w:hAnsi="Sylfaen"/>
          <w:lang w:val="ka-GE"/>
        </w:rPr>
        <w:t xml:space="preserve"> ოქტომბრიდან</w:t>
      </w:r>
      <w:r w:rsidRPr="00264F45">
        <w:rPr>
          <w:rFonts w:ascii="Sylfaen" w:hAnsi="Sylfaen"/>
          <w:lang w:val="ka-GE"/>
        </w:rPr>
        <w:t xml:space="preserve">  იმ პირდაპირ რეგულარულ საერთაშორისო რეისებზე, რომლებიც სრულდება </w:t>
      </w:r>
      <w:r>
        <w:rPr>
          <w:rFonts w:ascii="Sylfaen" w:hAnsi="Sylfaen"/>
          <w:lang w:val="ka-GE"/>
        </w:rPr>
        <w:t>ქუთაისის დავით აღმაშენებლის</w:t>
      </w:r>
      <w:r w:rsidRPr="00264F45">
        <w:rPr>
          <w:rFonts w:ascii="Sylfaen" w:hAnsi="Sylfaen"/>
          <w:lang w:val="ka-GE"/>
        </w:rPr>
        <w:t xml:space="preserve"> სახელობის საერთაშორისო აეროპორტსა (ICAO-ს კოდი UG</w:t>
      </w:r>
      <w:r>
        <w:rPr>
          <w:rFonts w:ascii="Sylfaen" w:hAnsi="Sylfaen"/>
        </w:rPr>
        <w:t>KO</w:t>
      </w:r>
      <w:r w:rsidRPr="00264F45">
        <w:rPr>
          <w:rFonts w:ascii="Sylfaen" w:hAnsi="Sylfaen"/>
          <w:lang w:val="ka-GE"/>
        </w:rPr>
        <w:t>) და</w:t>
      </w:r>
      <w:r>
        <w:rPr>
          <w:rFonts w:ascii="Sylfaen" w:hAnsi="Sylfaen"/>
        </w:rPr>
        <w:t xml:space="preserve"> </w:t>
      </w:r>
      <w:r w:rsidRPr="00264F45">
        <w:rPr>
          <w:rFonts w:ascii="Sylfaen" w:hAnsi="Sylfaen"/>
          <w:lang w:val="ka-GE"/>
        </w:rPr>
        <w:t>რიგ</w:t>
      </w:r>
      <w:r>
        <w:rPr>
          <w:rFonts w:ascii="Sylfaen" w:hAnsi="Sylfaen"/>
          <w:lang w:val="ka-GE"/>
        </w:rPr>
        <w:t xml:space="preserve">ის საერთაშორისო აეროპორტს შორის </w:t>
      </w:r>
      <w:r w:rsidRPr="00264F45">
        <w:rPr>
          <w:rFonts w:ascii="Sylfaen" w:hAnsi="Sylfaen"/>
          <w:lang w:val="ka-GE"/>
        </w:rPr>
        <w:t>(ICAO-ს კოდი  EVRA).</w:t>
      </w:r>
    </w:p>
    <w:p w:rsidR="00264F45" w:rsidRDefault="00264F45" w:rsidP="00264F45">
      <w:pPr>
        <w:jc w:val="both"/>
        <w:rPr>
          <w:rFonts w:ascii="Sylfaen" w:hAnsi="Sylfaen"/>
          <w:lang w:val="ka-GE"/>
        </w:rPr>
      </w:pPr>
    </w:p>
    <w:p w:rsidR="004A2F49" w:rsidRPr="006922A1" w:rsidRDefault="00DA273B" w:rsidP="00264F45">
      <w:pPr>
        <w:jc w:val="both"/>
        <w:rPr>
          <w:rFonts w:ascii="Sylfaen" w:hAnsi="Sylfaen"/>
          <w:b/>
          <w:lang w:val="ka-GE"/>
        </w:rPr>
      </w:pPr>
      <w:r w:rsidRPr="006922A1">
        <w:rPr>
          <w:rFonts w:ascii="Sylfaen" w:hAnsi="Sylfaen"/>
          <w:b/>
          <w:lang w:val="ka-GE"/>
        </w:rPr>
        <w:t>მუხლი 2</w:t>
      </w:r>
    </w:p>
    <w:p w:rsidR="00DA273B" w:rsidRDefault="00DA273B" w:rsidP="00960BAF">
      <w:pPr>
        <w:jc w:val="both"/>
        <w:rPr>
          <w:rFonts w:ascii="Sylfaen" w:hAnsi="Sylfaen"/>
          <w:lang w:val="ka-GE"/>
        </w:rPr>
      </w:pPr>
      <w:r>
        <w:rPr>
          <w:rFonts w:ascii="Sylfaen" w:hAnsi="Sylfaen"/>
          <w:lang w:val="ka-GE"/>
        </w:rPr>
        <w:t>დადგენილება ამოქმედდეს გამოქვეყნებისთანავე.</w:t>
      </w:r>
    </w:p>
    <w:p w:rsidR="004A2F49" w:rsidRDefault="004A2F49" w:rsidP="00960BAF">
      <w:pPr>
        <w:jc w:val="both"/>
        <w:rPr>
          <w:rFonts w:ascii="Sylfaen" w:hAnsi="Sylfaen"/>
          <w:lang w:val="ka-GE"/>
        </w:rPr>
      </w:pPr>
    </w:p>
    <w:p w:rsidR="004A2F49" w:rsidRDefault="004A2F49" w:rsidP="00960BAF">
      <w:pPr>
        <w:jc w:val="both"/>
        <w:rPr>
          <w:rFonts w:ascii="Sylfaen" w:hAnsi="Sylfaen"/>
          <w:lang w:val="ka-GE"/>
        </w:rPr>
      </w:pPr>
    </w:p>
    <w:p w:rsidR="004A2F49" w:rsidRDefault="004A2F49" w:rsidP="00960BAF">
      <w:pPr>
        <w:jc w:val="both"/>
        <w:rPr>
          <w:rFonts w:ascii="Sylfaen" w:hAnsi="Sylfaen"/>
          <w:lang w:val="ka-GE"/>
        </w:rPr>
      </w:pPr>
    </w:p>
    <w:p w:rsidR="004A2F49" w:rsidRDefault="004A2F49" w:rsidP="00960BAF">
      <w:pPr>
        <w:jc w:val="both"/>
        <w:rPr>
          <w:rFonts w:ascii="Sylfaen" w:hAnsi="Sylfaen"/>
          <w:lang w:val="ka-GE"/>
        </w:rPr>
      </w:pPr>
    </w:p>
    <w:p w:rsidR="0010689F" w:rsidRDefault="0010689F" w:rsidP="00960BAF">
      <w:pPr>
        <w:jc w:val="both"/>
        <w:rPr>
          <w:rFonts w:ascii="Sylfaen" w:hAnsi="Sylfaen"/>
          <w:lang w:val="ka-GE"/>
        </w:rPr>
      </w:pPr>
    </w:p>
    <w:p w:rsidR="0010689F" w:rsidRDefault="0010689F" w:rsidP="00960BAF">
      <w:pPr>
        <w:jc w:val="both"/>
        <w:rPr>
          <w:rFonts w:ascii="Sylfaen" w:hAnsi="Sylfaen"/>
          <w:lang w:val="ka-GE"/>
        </w:rPr>
      </w:pPr>
    </w:p>
    <w:p w:rsidR="004A2F49" w:rsidRDefault="004A2F49" w:rsidP="009924DE">
      <w:pPr>
        <w:jc w:val="center"/>
        <w:rPr>
          <w:rFonts w:ascii="Sylfaen" w:hAnsi="Sylfaen"/>
          <w:lang w:val="ka-GE"/>
        </w:rPr>
      </w:pPr>
      <w:r w:rsidRPr="004A2F49">
        <w:rPr>
          <w:rFonts w:ascii="Sylfaen" w:hAnsi="Sylfaen"/>
          <w:b/>
          <w:lang w:val="ka-GE"/>
        </w:rPr>
        <w:lastRenderedPageBreak/>
        <w:t>განმარტებითი ბარათი</w:t>
      </w:r>
    </w:p>
    <w:p w:rsidR="004A2F49" w:rsidRDefault="004A2F49" w:rsidP="004A2F49">
      <w:pPr>
        <w:jc w:val="center"/>
        <w:rPr>
          <w:rFonts w:ascii="Sylfaen" w:hAnsi="Sylfaen"/>
          <w:b/>
          <w:lang w:val="ka-GE"/>
        </w:rPr>
      </w:pPr>
      <w:r>
        <w:rPr>
          <w:rFonts w:ascii="Sylfaen" w:hAnsi="Sylfaen"/>
          <w:b/>
          <w:lang w:val="ka-GE"/>
        </w:rPr>
        <w:t>ინფორმაცია სამართლებრივი აქტის პროექტის შესახებ</w:t>
      </w:r>
    </w:p>
    <w:p w:rsidR="004A2F49" w:rsidRDefault="004A2F49" w:rsidP="004A2F49">
      <w:pPr>
        <w:jc w:val="both"/>
        <w:rPr>
          <w:rFonts w:ascii="Sylfaen" w:hAnsi="Sylfaen"/>
        </w:rPr>
      </w:pPr>
      <w:r w:rsidRPr="004A2F49">
        <w:rPr>
          <w:rFonts w:ascii="Sylfaen" w:hAnsi="Sylfaen"/>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w:t>
      </w:r>
      <w:r>
        <w:rPr>
          <w:rFonts w:ascii="Sylfaen" w:hAnsi="Sylfaen"/>
          <w:lang w:val="ka-GE"/>
        </w:rPr>
        <w:t xml:space="preserve">დადგენილებით, შეჩერებულია პირდაპირი საერთაშორისო რეგულარული რეისები, გარდა ისეთი ფრენებისა, </w:t>
      </w:r>
      <w:r w:rsidRPr="004A2F49">
        <w:rPr>
          <w:rFonts w:ascii="Sylfaen" w:hAnsi="Sylfaen"/>
          <w:lang w:val="ka-GE"/>
        </w:rPr>
        <w:t>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r>
        <w:rPr>
          <w:rFonts w:ascii="Sylfaen" w:hAnsi="Sylfaen"/>
        </w:rPr>
        <w:t xml:space="preserve"> </w:t>
      </w:r>
    </w:p>
    <w:p w:rsidR="0027759C" w:rsidRDefault="004A2F49" w:rsidP="0027759C">
      <w:pPr>
        <w:jc w:val="both"/>
        <w:rPr>
          <w:rFonts w:ascii="Sylfaen" w:hAnsi="Sylfaen"/>
          <w:lang w:val="ka-GE"/>
        </w:rPr>
      </w:pPr>
      <w:r>
        <w:rPr>
          <w:rFonts w:ascii="Sylfaen" w:hAnsi="Sylfaen"/>
          <w:lang w:val="ka-GE"/>
        </w:rPr>
        <w:t xml:space="preserve"> წარმოდგენილი ცვლილებით, ხორციელდება</w:t>
      </w:r>
      <w:r>
        <w:rPr>
          <w:rFonts w:ascii="Sylfaen" w:hAnsi="Sylfaen"/>
        </w:rPr>
        <w:t xml:space="preserve"> </w:t>
      </w:r>
      <w:r>
        <w:rPr>
          <w:rFonts w:ascii="Sylfaen" w:hAnsi="Sylfaen"/>
          <w:lang w:val="ka-GE"/>
        </w:rPr>
        <w:t xml:space="preserve">პირდაპირი საერთაშორისო რეისების ეტაპობრივი აღდგენა </w:t>
      </w:r>
      <w:r w:rsidR="009924DE">
        <w:rPr>
          <w:rFonts w:ascii="Sylfaen" w:hAnsi="Sylfaen"/>
          <w:lang w:val="ka-GE"/>
        </w:rPr>
        <w:t xml:space="preserve">და ამ ეტაპისთვის აღდგენილ საერთაშორისო მიმოსვლას ემატება ფრენები </w:t>
      </w:r>
      <w:r w:rsidR="009924DE" w:rsidRPr="009924DE">
        <w:rPr>
          <w:rFonts w:ascii="Sylfaen" w:hAnsi="Sylfaen"/>
          <w:i/>
          <w:lang w:val="ka-GE"/>
        </w:rPr>
        <w:t xml:space="preserve">ქუთაისის დავით აღმაშენებლის აეროპორტსა და რიგის საერთაშორისო აეროპორტს შორის. </w:t>
      </w:r>
      <w:r w:rsidR="009924DE">
        <w:rPr>
          <w:rFonts w:ascii="Sylfaen" w:hAnsi="Sylfaen"/>
          <w:lang w:val="ka-GE"/>
        </w:rPr>
        <w:t xml:space="preserve">რაც შეეხება </w:t>
      </w:r>
      <w:r w:rsidR="0027759C">
        <w:rPr>
          <w:rFonts w:ascii="Sylfaen" w:hAnsi="Sylfaen"/>
          <w:lang w:val="ka-GE"/>
        </w:rPr>
        <w:t>ფრენის სიხშირეების რაოდენობა</w:t>
      </w:r>
      <w:r w:rsidR="009924DE">
        <w:rPr>
          <w:rFonts w:ascii="Sylfaen" w:hAnsi="Sylfaen"/>
          <w:lang w:val="ka-GE"/>
        </w:rPr>
        <w:t>ს</w:t>
      </w:r>
      <w:r w:rsidR="0027759C">
        <w:rPr>
          <w:rFonts w:ascii="Sylfaen" w:hAnsi="Sylfaen"/>
          <w:lang w:val="ka-GE"/>
        </w:rPr>
        <w:t xml:space="preserve"> კვირაში</w:t>
      </w:r>
      <w:r w:rsidR="009924DE">
        <w:rPr>
          <w:rFonts w:ascii="Sylfaen" w:hAnsi="Sylfaen"/>
          <w:lang w:val="ka-GE"/>
        </w:rPr>
        <w:t xml:space="preserve">, </w:t>
      </w:r>
      <w:r w:rsidR="0027759C">
        <w:rPr>
          <w:rFonts w:ascii="Sylfaen" w:hAnsi="Sylfaen"/>
          <w:lang w:val="ka-GE"/>
        </w:rPr>
        <w:t xml:space="preserve"> </w:t>
      </w:r>
      <w:r w:rsidR="009924DE" w:rsidRPr="009924DE">
        <w:rPr>
          <w:rFonts w:ascii="Sylfaen" w:hAnsi="Sylfaen"/>
          <w:lang w:val="ka-GE"/>
        </w:rPr>
        <w:t xml:space="preserve">გადაწყვეტილება </w:t>
      </w:r>
      <w:r w:rsidR="009924DE">
        <w:rPr>
          <w:rFonts w:ascii="Sylfaen" w:hAnsi="Sylfaen"/>
          <w:lang w:val="ka-GE"/>
        </w:rPr>
        <w:t>აღნიშნულის თაობაზე</w:t>
      </w:r>
      <w:r w:rsidR="009924DE" w:rsidRPr="009924DE">
        <w:rPr>
          <w:rFonts w:ascii="Sylfaen" w:hAnsi="Sylfaen"/>
          <w:lang w:val="ka-GE"/>
        </w:rPr>
        <w:t xml:space="preserve"> შესახებ მიიღება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r w:rsidR="009924DE">
        <w:rPr>
          <w:rFonts w:ascii="Sylfaen" w:hAnsi="Sylfaen"/>
          <w:lang w:val="ka-GE"/>
        </w:rPr>
        <w:t xml:space="preserve">, როგორც ეს დადგენილია არსებულ საერთაშორისო რეისებთან მიმართებაში. </w:t>
      </w:r>
    </w:p>
    <w:p w:rsidR="0027759C" w:rsidRPr="0027759C" w:rsidRDefault="0027759C" w:rsidP="004A2F49">
      <w:pPr>
        <w:jc w:val="both"/>
        <w:rPr>
          <w:rFonts w:ascii="Sylfaen" w:hAnsi="Sylfaen"/>
          <w:lang w:val="ka-GE"/>
        </w:rPr>
      </w:pPr>
      <w:r>
        <w:rPr>
          <w:rFonts w:ascii="Sylfaen" w:hAnsi="Sylfaen"/>
          <w:lang w:val="ka-GE"/>
        </w:rPr>
        <w:t xml:space="preserve"> </w:t>
      </w:r>
    </w:p>
    <w:p w:rsidR="004A2F49" w:rsidRDefault="004A2F49" w:rsidP="004A2F49">
      <w:pPr>
        <w:jc w:val="center"/>
        <w:rPr>
          <w:rFonts w:ascii="Sylfaen" w:hAnsi="Sylfaen"/>
          <w:b/>
          <w:lang w:val="ka-GE"/>
        </w:rPr>
      </w:pPr>
      <w:r>
        <w:rPr>
          <w:rFonts w:ascii="Sylfaen" w:hAnsi="Sylfaen"/>
          <w:b/>
          <w:lang w:val="ka-GE"/>
        </w:rPr>
        <w:t xml:space="preserve">ინფორმაცია ევროკავშირის სამართლებრივი აქტის შესახებ </w:t>
      </w:r>
    </w:p>
    <w:p w:rsidR="004A2F49" w:rsidRDefault="0027759C" w:rsidP="004A2F49">
      <w:pPr>
        <w:jc w:val="both"/>
        <w:rPr>
          <w:rFonts w:ascii="Sylfaen" w:hAnsi="Sylfaen"/>
          <w:lang w:val="ka-GE"/>
        </w:rPr>
      </w:pPr>
      <w:r>
        <w:rPr>
          <w:rFonts w:ascii="Sylfaen" w:hAnsi="Sylfaen"/>
          <w:lang w:val="ka-GE"/>
        </w:rPr>
        <w:t xml:space="preserve">დადგენილების </w:t>
      </w:r>
      <w:r w:rsidR="004A2F49">
        <w:rPr>
          <w:rFonts w:ascii="Sylfaen" w:hAnsi="Sylfaen"/>
          <w:lang w:val="ka-GE"/>
        </w:rPr>
        <w:t>პროექტი არ ახდენს ევროკავშირის წინაშე ნაკისრი ვალდებულებებზე რაიმე სახის ზეგავლენას.</w:t>
      </w:r>
    </w:p>
    <w:p w:rsidR="004A2F49" w:rsidRDefault="004A2F49" w:rsidP="004A2F49">
      <w:pPr>
        <w:jc w:val="center"/>
        <w:rPr>
          <w:rFonts w:ascii="Sylfaen" w:hAnsi="Sylfaen"/>
          <w:b/>
          <w:lang w:val="ka-GE"/>
        </w:rPr>
      </w:pPr>
      <w:r>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rsidR="004A2F49" w:rsidRDefault="004A2F49" w:rsidP="004A2F49">
      <w:pPr>
        <w:jc w:val="both"/>
        <w:rPr>
          <w:rFonts w:ascii="Sylfaen" w:hAnsi="Sylfaen"/>
          <w:b/>
        </w:rPr>
      </w:pPr>
      <w:proofErr w:type="spellStart"/>
      <w:proofErr w:type="gramStart"/>
      <w:r>
        <w:rPr>
          <w:rFonts w:ascii="Sylfaen" w:hAnsi="Sylfaen"/>
        </w:rPr>
        <w:t>პროექტით</w:t>
      </w:r>
      <w:proofErr w:type="spellEnd"/>
      <w:proofErr w:type="gramEnd"/>
      <w:r>
        <w:rPr>
          <w:rFonts w:ascii="Sylfaen" w:hAnsi="Sylfaen"/>
        </w:rPr>
        <w:t xml:space="preserve"> </w:t>
      </w:r>
      <w:proofErr w:type="spellStart"/>
      <w:r>
        <w:rPr>
          <w:rFonts w:ascii="Sylfaen" w:hAnsi="Sylfaen"/>
        </w:rPr>
        <w:t>განსაზღვრული</w:t>
      </w:r>
      <w:proofErr w:type="spellEnd"/>
      <w:r>
        <w:rPr>
          <w:rFonts w:ascii="Sylfaen" w:hAnsi="Sylfaen"/>
        </w:rPr>
        <w:t xml:space="preserve"> </w:t>
      </w:r>
      <w:proofErr w:type="spellStart"/>
      <w:r>
        <w:rPr>
          <w:rFonts w:ascii="Sylfaen" w:hAnsi="Sylfaen"/>
        </w:rPr>
        <w:t>ღონისძიებები</w:t>
      </w:r>
      <w:proofErr w:type="spellEnd"/>
      <w:r w:rsidR="00A121EE">
        <w:rPr>
          <w:rFonts w:ascii="Sylfaen" w:hAnsi="Sylfaen"/>
          <w:lang w:val="ka-GE"/>
        </w:rPr>
        <w:t xml:space="preserve"> არ უკავშირდება რაიმე ფინანსურ დანახარჯებს </w:t>
      </w:r>
      <w:r>
        <w:rPr>
          <w:rFonts w:ascii="Sylfaen" w:hAnsi="Sylfaen"/>
        </w:rPr>
        <w:t xml:space="preserve"> </w:t>
      </w:r>
      <w:r w:rsidR="00A121EE">
        <w:rPr>
          <w:rFonts w:ascii="Sylfaen" w:hAnsi="Sylfaen"/>
          <w:lang w:val="ka-GE"/>
        </w:rPr>
        <w:t xml:space="preserve">და არ იწვევს </w:t>
      </w:r>
      <w:proofErr w:type="spellStart"/>
      <w:r w:rsidR="00A121EE">
        <w:rPr>
          <w:rFonts w:ascii="Sylfaen" w:hAnsi="Sylfaen"/>
        </w:rPr>
        <w:t>სახელმწიფო</w:t>
      </w:r>
      <w:proofErr w:type="spellEnd"/>
      <w:r>
        <w:rPr>
          <w:rFonts w:ascii="Sylfaen" w:hAnsi="Sylfaen"/>
        </w:rPr>
        <w:t xml:space="preserve"> </w:t>
      </w:r>
      <w:proofErr w:type="spellStart"/>
      <w:r>
        <w:rPr>
          <w:rFonts w:ascii="Sylfaen" w:hAnsi="Sylfaen"/>
        </w:rPr>
        <w:t>ბიუჯეტიდან</w:t>
      </w:r>
      <w:proofErr w:type="spellEnd"/>
      <w:r>
        <w:rPr>
          <w:rFonts w:ascii="Sylfaen" w:hAnsi="Sylfaen"/>
        </w:rPr>
        <w:t xml:space="preserve"> </w:t>
      </w:r>
      <w:proofErr w:type="spellStart"/>
      <w:r>
        <w:rPr>
          <w:rFonts w:ascii="Sylfaen" w:hAnsi="Sylfaen"/>
        </w:rPr>
        <w:t>დამატებითი</w:t>
      </w:r>
      <w:proofErr w:type="spellEnd"/>
      <w:r>
        <w:rPr>
          <w:rFonts w:ascii="Sylfaen" w:hAnsi="Sylfaen"/>
        </w:rPr>
        <w:t xml:space="preserve"> </w:t>
      </w:r>
      <w:proofErr w:type="spellStart"/>
      <w:r>
        <w:rPr>
          <w:rFonts w:ascii="Sylfaen" w:hAnsi="Sylfaen"/>
        </w:rPr>
        <w:t>ასიგნების</w:t>
      </w:r>
      <w:proofErr w:type="spellEnd"/>
      <w:r>
        <w:rPr>
          <w:rFonts w:ascii="Sylfaen" w:hAnsi="Sylfaen"/>
        </w:rPr>
        <w:t xml:space="preserve">  </w:t>
      </w:r>
      <w:proofErr w:type="spellStart"/>
      <w:r>
        <w:rPr>
          <w:rFonts w:ascii="Sylfaen" w:hAnsi="Sylfaen"/>
        </w:rPr>
        <w:t>გამოყოფას</w:t>
      </w:r>
      <w:proofErr w:type="spellEnd"/>
      <w:r>
        <w:rPr>
          <w:rFonts w:ascii="Sylfaen" w:hAnsi="Sylfaen"/>
        </w:rPr>
        <w:t>.</w:t>
      </w:r>
    </w:p>
    <w:p w:rsidR="004A2F49" w:rsidRDefault="004A2F49" w:rsidP="004A2F49">
      <w:pPr>
        <w:jc w:val="center"/>
        <w:rPr>
          <w:rFonts w:ascii="Sylfaen" w:hAnsi="Sylfaen"/>
          <w:b/>
          <w:lang w:val="ka-GE"/>
        </w:rPr>
      </w:pPr>
      <w:r>
        <w:rPr>
          <w:rFonts w:ascii="Sylfaen" w:hAnsi="Sylfaen"/>
          <w:b/>
          <w:lang w:val="ka-GE"/>
        </w:rPr>
        <w:t>პროექტის მოსალოდნელი შედეგები</w:t>
      </w:r>
    </w:p>
    <w:p w:rsidR="004A2F49" w:rsidRPr="009924DE" w:rsidRDefault="00DA273B" w:rsidP="009924DE">
      <w:pPr>
        <w:jc w:val="both"/>
        <w:rPr>
          <w:rFonts w:ascii="Sylfaen" w:hAnsi="Sylfaen"/>
          <w:lang w:val="ka-GE"/>
        </w:rPr>
      </w:pPr>
      <w:r>
        <w:rPr>
          <w:rFonts w:ascii="Sylfaen" w:hAnsi="Sylfaen"/>
          <w:lang w:val="ka-GE"/>
        </w:rPr>
        <w:t>დადგენილების</w:t>
      </w:r>
      <w:r w:rsidR="004A2F49">
        <w:rPr>
          <w:rFonts w:ascii="Sylfaen" w:hAnsi="Sylfaen"/>
          <w:lang w:val="ka-GE"/>
        </w:rPr>
        <w:t xml:space="preserve"> გამოცემის შემთხვევაში </w:t>
      </w:r>
      <w:r>
        <w:rPr>
          <w:rFonts w:ascii="Sylfaen" w:hAnsi="Sylfaen"/>
          <w:lang w:val="ka-GE"/>
        </w:rPr>
        <w:t xml:space="preserve">2020 წლის </w:t>
      </w:r>
      <w:r w:rsidR="009924DE">
        <w:rPr>
          <w:rFonts w:ascii="Sylfaen" w:hAnsi="Sylfaen"/>
          <w:lang w:val="ka-GE"/>
        </w:rPr>
        <w:t>პირველი ოქტომბრიდან</w:t>
      </w:r>
      <w:r>
        <w:rPr>
          <w:rFonts w:ascii="Sylfaen" w:hAnsi="Sylfaen"/>
          <w:lang w:val="ka-GE"/>
        </w:rPr>
        <w:t xml:space="preserve"> აღდგება </w:t>
      </w:r>
      <w:r w:rsidR="00F55C31">
        <w:rPr>
          <w:rFonts w:ascii="Sylfaen" w:hAnsi="Sylfaen"/>
          <w:lang w:val="ka-GE"/>
        </w:rPr>
        <w:t xml:space="preserve">პირდაპირი </w:t>
      </w:r>
      <w:r>
        <w:rPr>
          <w:rFonts w:ascii="Sylfaen" w:hAnsi="Sylfaen"/>
          <w:lang w:val="ka-GE"/>
        </w:rPr>
        <w:t xml:space="preserve">რეგულარული საერთაშორისო რეისები </w:t>
      </w:r>
      <w:r w:rsidR="009924DE" w:rsidRPr="009924DE">
        <w:rPr>
          <w:rFonts w:ascii="Sylfaen" w:hAnsi="Sylfaen"/>
          <w:lang w:val="ka-GE"/>
        </w:rPr>
        <w:t>ქუთაისის დავით აღმაშენებლის აეროპორტსა და რიგის საერთაშორისო აეროპორტს შორის</w:t>
      </w:r>
      <w:r w:rsidR="009924DE">
        <w:rPr>
          <w:rFonts w:ascii="Sylfaen" w:hAnsi="Sylfaen"/>
          <w:lang w:val="ka-GE"/>
        </w:rPr>
        <w:t>.</w:t>
      </w:r>
    </w:p>
    <w:p w:rsidR="004A2F49" w:rsidRDefault="004A2F49" w:rsidP="004A2F49">
      <w:pPr>
        <w:jc w:val="center"/>
        <w:rPr>
          <w:rFonts w:ascii="Sylfaen" w:hAnsi="Sylfaen"/>
          <w:b/>
          <w:lang w:val="ka-GE"/>
        </w:rPr>
      </w:pPr>
      <w:r>
        <w:rPr>
          <w:rFonts w:ascii="Sylfaen" w:hAnsi="Sylfaen"/>
          <w:b/>
          <w:lang w:val="ka-GE"/>
        </w:rPr>
        <w:t>პროექტის განხორციელების ვადები</w:t>
      </w:r>
    </w:p>
    <w:p w:rsidR="004A2F49" w:rsidRDefault="004A2F49" w:rsidP="004A2F49">
      <w:pPr>
        <w:jc w:val="both"/>
        <w:rPr>
          <w:rFonts w:ascii="Sylfaen" w:hAnsi="Sylfaen"/>
          <w:lang w:val="ka-GE"/>
        </w:rPr>
      </w:pPr>
      <w:r>
        <w:rPr>
          <w:rFonts w:ascii="Sylfaen" w:hAnsi="Sylfaen"/>
          <w:lang w:val="ka-GE"/>
        </w:rPr>
        <w:t xml:space="preserve">პროექტით გათვალისწინებული ღონისძიებები განხორციელდება 2020 წლის </w:t>
      </w:r>
      <w:r w:rsidR="009924DE">
        <w:rPr>
          <w:rFonts w:ascii="Sylfaen" w:hAnsi="Sylfaen"/>
          <w:lang w:val="ka-GE"/>
        </w:rPr>
        <w:t>პირველი ოქტომბრიდან.</w:t>
      </w:r>
    </w:p>
    <w:p w:rsidR="002B763E" w:rsidRDefault="002B763E" w:rsidP="002B763E">
      <w:pPr>
        <w:jc w:val="center"/>
        <w:rPr>
          <w:rFonts w:ascii="Sylfaen" w:hAnsi="Sylfaen"/>
          <w:b/>
          <w:lang w:val="ka-GE"/>
        </w:rPr>
      </w:pPr>
      <w:r w:rsidRPr="002B763E">
        <w:rPr>
          <w:rFonts w:ascii="Sylfaen" w:hAnsi="Sylfaen"/>
          <w:b/>
          <w:lang w:val="ka-GE"/>
        </w:rPr>
        <w:lastRenderedPageBreak/>
        <w:t xml:space="preserve">პროექტის </w:t>
      </w:r>
      <w:r>
        <w:rPr>
          <w:rFonts w:ascii="Sylfaen" w:hAnsi="Sylfaen"/>
          <w:b/>
          <w:lang w:val="ka-GE"/>
        </w:rPr>
        <w:t>ზე</w:t>
      </w:r>
      <w:r w:rsidRPr="002B763E">
        <w:rPr>
          <w:rFonts w:ascii="Sylfaen" w:hAnsi="Sylfaen"/>
          <w:b/>
          <w:lang w:val="ka-GE"/>
        </w:rPr>
        <w:t xml:space="preserve">გავლენა ბავშვთა </w:t>
      </w:r>
      <w:r w:rsidR="000D74EA">
        <w:rPr>
          <w:rFonts w:ascii="Sylfaen" w:hAnsi="Sylfaen"/>
          <w:b/>
          <w:lang w:val="ka-GE"/>
        </w:rPr>
        <w:t>უფლებრივ</w:t>
      </w:r>
      <w:r w:rsidRPr="002B763E">
        <w:rPr>
          <w:rFonts w:ascii="Sylfaen" w:hAnsi="Sylfaen"/>
          <w:b/>
          <w:lang w:val="ka-GE"/>
        </w:rPr>
        <w:t xml:space="preserve"> </w:t>
      </w:r>
      <w:r>
        <w:rPr>
          <w:rFonts w:ascii="Sylfaen" w:hAnsi="Sylfaen"/>
          <w:b/>
          <w:lang w:val="ka-GE"/>
        </w:rPr>
        <w:t>მდგომარეობაზე</w:t>
      </w:r>
    </w:p>
    <w:p w:rsidR="002B763E" w:rsidRPr="002B763E" w:rsidRDefault="002B763E" w:rsidP="002B763E">
      <w:pPr>
        <w:jc w:val="center"/>
        <w:rPr>
          <w:rFonts w:ascii="Sylfaen" w:hAnsi="Sylfaen"/>
          <w:lang w:val="ka-GE"/>
        </w:rPr>
      </w:pPr>
      <w:r>
        <w:rPr>
          <w:rFonts w:ascii="Sylfaen" w:hAnsi="Sylfaen"/>
          <w:lang w:val="ka-GE"/>
        </w:rPr>
        <w:t>პროექტი დადებით გავლენას მოახდენს ბავშვთა უფლებრივ მდგომარეობაზე.</w:t>
      </w:r>
    </w:p>
    <w:p w:rsidR="004A2F49" w:rsidRDefault="004A2F49" w:rsidP="004A2F49">
      <w:pPr>
        <w:jc w:val="center"/>
        <w:rPr>
          <w:rFonts w:ascii="Sylfaen" w:hAnsi="Sylfaen"/>
          <w:b/>
          <w:lang w:val="ka-GE"/>
        </w:rPr>
      </w:pPr>
      <w:r>
        <w:rPr>
          <w:rFonts w:ascii="Sylfaen" w:hAnsi="Sylfaen"/>
          <w:b/>
          <w:lang w:val="ka-GE"/>
        </w:rPr>
        <w:t>პროექტის ავტორი და წარმდგენი</w:t>
      </w:r>
    </w:p>
    <w:p w:rsidR="004A2F49" w:rsidRDefault="004A2F49" w:rsidP="004A2F49">
      <w:pPr>
        <w:jc w:val="both"/>
        <w:rPr>
          <w:rFonts w:ascii="Sylfaen" w:hAnsi="Sylfaen"/>
          <w:lang w:val="ka-GE"/>
        </w:rPr>
      </w:pPr>
      <w:r>
        <w:rPr>
          <w:rFonts w:ascii="Sylfaen" w:hAnsi="Sylfaen"/>
          <w:lang w:val="ka-GE"/>
        </w:rPr>
        <w:t>პროექტის ავტორი და წარმდგენია საქართველოს ეკონომიკისა და მდგრადი განვითარების სამინისტრო.</w:t>
      </w:r>
    </w:p>
    <w:p w:rsidR="004A2F49" w:rsidRPr="00094D2A" w:rsidRDefault="004A2F49" w:rsidP="00960BAF">
      <w:pPr>
        <w:jc w:val="both"/>
        <w:rPr>
          <w:rFonts w:ascii="Sylfaen" w:hAnsi="Sylfaen"/>
          <w:lang w:val="ka-GE"/>
        </w:rPr>
      </w:pPr>
    </w:p>
    <w:sectPr w:rsidR="004A2F49" w:rsidRPr="00094D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C9"/>
    <w:rsid w:val="00094D2A"/>
    <w:rsid w:val="000D74EA"/>
    <w:rsid w:val="0010689F"/>
    <w:rsid w:val="00172485"/>
    <w:rsid w:val="00264F45"/>
    <w:rsid w:val="0027759C"/>
    <w:rsid w:val="002B763E"/>
    <w:rsid w:val="0033363B"/>
    <w:rsid w:val="003951B9"/>
    <w:rsid w:val="003E7C66"/>
    <w:rsid w:val="004A2F49"/>
    <w:rsid w:val="00511E50"/>
    <w:rsid w:val="005E1D0E"/>
    <w:rsid w:val="00665FC8"/>
    <w:rsid w:val="006922A1"/>
    <w:rsid w:val="00960BAF"/>
    <w:rsid w:val="009924DE"/>
    <w:rsid w:val="00A121EE"/>
    <w:rsid w:val="00AC514B"/>
    <w:rsid w:val="00BB61D1"/>
    <w:rsid w:val="00C52661"/>
    <w:rsid w:val="00DA273B"/>
    <w:rsid w:val="00EE74BD"/>
    <w:rsid w:val="00F179C9"/>
    <w:rsid w:val="00F55C31"/>
    <w:rsid w:val="00F66BCB"/>
    <w:rsid w:val="00FC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1739">
      <w:bodyDiv w:val="1"/>
      <w:marLeft w:val="0"/>
      <w:marRight w:val="0"/>
      <w:marTop w:val="0"/>
      <w:marBottom w:val="0"/>
      <w:divBdr>
        <w:top w:val="none" w:sz="0" w:space="0" w:color="auto"/>
        <w:left w:val="none" w:sz="0" w:space="0" w:color="auto"/>
        <w:bottom w:val="none" w:sz="0" w:space="0" w:color="auto"/>
        <w:right w:val="none" w:sz="0" w:space="0" w:color="auto"/>
      </w:divBdr>
      <w:divsChild>
        <w:div w:id="1080253677">
          <w:marLeft w:val="0"/>
          <w:marRight w:val="0"/>
          <w:marTop w:val="0"/>
          <w:marBottom w:val="0"/>
          <w:divBdr>
            <w:top w:val="none" w:sz="0" w:space="0" w:color="auto"/>
            <w:left w:val="none" w:sz="0" w:space="0" w:color="auto"/>
            <w:bottom w:val="none" w:sz="0" w:space="0" w:color="auto"/>
            <w:right w:val="none" w:sz="0" w:space="0" w:color="auto"/>
          </w:divBdr>
        </w:div>
        <w:div w:id="1370034605">
          <w:marLeft w:val="0"/>
          <w:marRight w:val="0"/>
          <w:marTop w:val="0"/>
          <w:marBottom w:val="0"/>
          <w:divBdr>
            <w:top w:val="none" w:sz="0" w:space="0" w:color="auto"/>
            <w:left w:val="none" w:sz="0" w:space="0" w:color="auto"/>
            <w:bottom w:val="none" w:sz="0" w:space="0" w:color="auto"/>
            <w:right w:val="none" w:sz="0" w:space="0" w:color="auto"/>
          </w:divBdr>
        </w:div>
        <w:div w:id="736438607">
          <w:marLeft w:val="0"/>
          <w:marRight w:val="0"/>
          <w:marTop w:val="0"/>
          <w:marBottom w:val="0"/>
          <w:divBdr>
            <w:top w:val="none" w:sz="0" w:space="0" w:color="auto"/>
            <w:left w:val="none" w:sz="0" w:space="0" w:color="auto"/>
            <w:bottom w:val="none" w:sz="0" w:space="0" w:color="auto"/>
            <w:right w:val="none" w:sz="0" w:space="0" w:color="auto"/>
          </w:divBdr>
        </w:div>
      </w:divsChild>
    </w:div>
    <w:div w:id="960838997">
      <w:bodyDiv w:val="1"/>
      <w:marLeft w:val="0"/>
      <w:marRight w:val="0"/>
      <w:marTop w:val="0"/>
      <w:marBottom w:val="0"/>
      <w:divBdr>
        <w:top w:val="none" w:sz="0" w:space="0" w:color="auto"/>
        <w:left w:val="none" w:sz="0" w:space="0" w:color="auto"/>
        <w:bottom w:val="none" w:sz="0" w:space="0" w:color="auto"/>
        <w:right w:val="none" w:sz="0" w:space="0" w:color="auto"/>
      </w:divBdr>
    </w:div>
    <w:div w:id="998847648">
      <w:bodyDiv w:val="1"/>
      <w:marLeft w:val="0"/>
      <w:marRight w:val="0"/>
      <w:marTop w:val="0"/>
      <w:marBottom w:val="0"/>
      <w:divBdr>
        <w:top w:val="none" w:sz="0" w:space="0" w:color="auto"/>
        <w:left w:val="none" w:sz="0" w:space="0" w:color="auto"/>
        <w:bottom w:val="none" w:sz="0" w:space="0" w:color="auto"/>
        <w:right w:val="none" w:sz="0" w:space="0" w:color="auto"/>
      </w:divBdr>
    </w:div>
    <w:div w:id="16740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Tsotoidze</dc:creator>
  <cp:lastModifiedBy>Natia Khmaladze</cp:lastModifiedBy>
  <cp:revision>2</cp:revision>
  <dcterms:created xsi:type="dcterms:W3CDTF">2020-09-09T12:19:00Z</dcterms:created>
  <dcterms:modified xsi:type="dcterms:W3CDTF">2020-09-09T12:19:00Z</dcterms:modified>
</cp:coreProperties>
</file>