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E7" w:rsidRDefault="00660FE7" w:rsidP="00660FE7">
      <w:pPr>
        <w:pStyle w:val="ydpd559fb18msonormal"/>
        <w:jc w:val="center"/>
        <w:rPr>
          <w:rFonts w:ascii="Helvetica" w:hAnsi="Helvetica" w:cs="Helvetica"/>
        </w:rPr>
      </w:pPr>
      <w:r>
        <w:rPr>
          <w:rFonts w:ascii="Sylfaen" w:hAnsi="Sylfaen" w:cs="Helvetica"/>
          <w:b/>
          <w:bCs/>
          <w:i/>
          <w:iCs/>
          <w:lang w:val="ka-GE"/>
        </w:rPr>
        <w:t>ბათუმის რესპუბლიკური საავადმყოფოს ძირითადი საჭიროებები, მიმდინარე სიტუაციური ანალიზი, შესაძლებლობები</w:t>
      </w:r>
    </w:p>
    <w:p w:rsidR="00660FE7" w:rsidRDefault="00660FE7" w:rsidP="00660FE7">
      <w:pPr>
        <w:pStyle w:val="ydpd559fb18msonormal"/>
        <w:jc w:val="center"/>
        <w:rPr>
          <w:rFonts w:ascii="Helvetica" w:hAnsi="Helvetica" w:cs="Helvetica"/>
        </w:rPr>
      </w:pPr>
      <w:r>
        <w:rPr>
          <w:rFonts w:ascii="Sylfaen" w:hAnsi="Sylfaen" w:cs="Helvetica"/>
          <w:b/>
          <w:bCs/>
          <w:lang w:val="ka-GE"/>
        </w:rPr>
        <w:t> 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ინსტიტუციას არ გააჩნია ადმინისტრაციული მართვის კომპონენტები - წესდება, შიდაგანაწესი, სტრუქტურული მოწყობის წესი, ფუნქციური ვალდებულებების ნუსხა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გაუმართავია სტრუქტურული მოწყობის და ლოჯისტიკის პრინციპები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არასაკმარისია საკადრო რესურსი, აღინიშნება კომპეტენციათა შეუსაბამობა ფუნქციურ ვალდებულებებთან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საავადმყოფოში მწვავედ დგას მაღალკვალიფიციური რეანიმატოლოგების, თერაპევტების, საშუალო და უმცროსი სამედიცინო პერსონალის საკითხი (არსებობს შესაბამისი გათვლები)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ჩამოუყალიბებელია კლინიკური და ნაკადების მართვის გაიდლაინების განხორციელების შესაბამისი კონტროლის სისტემა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პედიატრიული კონტინგენტის გადამისამართება ხდება ქობულეთში  (?)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არ ფუნქციონირებს ეპიდემიოლოგიური უსაფრთხოების სისტემა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არ არსებობს სამედიცინო ნარჩენების მართვის სისტემა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არ არსებობს სამედიცინო და ტექნიკური პერსონალის განვითარების გეგმა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მოუწესრიგებელია აღრიცხვა-ანგარიშგების სისტემა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ტექნოლოგიურად გაუმართავია ლაბორატორიული ფუნქციონალი (საავადმყოფოს არ გააჩნია ავტომატური ანალიზატორები)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არსებითად არ არსებობს ტექნიკური მართვის სამსახური - მოუწესრიგებელია კომპიუტერული სისტემა, ლიფტების მართვის სამსახური, ჟანგბადის მიწოდების სისტემის (ხარჯი საშუალოდ 1,5 ტონა დღეში) მეურნეობა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არ არის შემუშავებული ფინანსების მართვის, სახელფასო პოლიტიკის დოკუმენტები</w:t>
      </w:r>
    </w:p>
    <w:p w:rsidR="00660FE7" w:rsidRDefault="00660FE7" w:rsidP="00C7436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მოუწესრიგებელია პაციენტების თავმდგმურებთან ურთიერთობის და ამანათების გადაცემის სისტემა</w:t>
      </w:r>
    </w:p>
    <w:p w:rsidR="00660FE7" w:rsidRPr="003054C5" w:rsidRDefault="00660FE7" w:rsidP="003054C5">
      <w:pPr>
        <w:pStyle w:val="ydpd559fb18msolistparagraph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mbol" w:eastAsia="Symbol" w:hAnsi="Symbol" w:cs="Symbol"/>
          <w:lang w:val="ka-GE"/>
        </w:rPr>
        <w:t>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cs="Symbol"/>
          <w:sz w:val="14"/>
          <w:szCs w:val="14"/>
          <w:lang w:val="ka-GE"/>
        </w:rPr>
        <w:t></w:t>
      </w:r>
      <w:r>
        <w:rPr>
          <w:rFonts w:ascii="Symbol" w:eastAsia="Symbol" w:hAnsi="Symbol" w:cs="Symbol"/>
          <w:sz w:val="14"/>
          <w:szCs w:val="14"/>
          <w:lang w:val="ka-GE"/>
        </w:rPr>
        <w:t></w:t>
      </w:r>
      <w:r>
        <w:rPr>
          <w:rFonts w:ascii="Sylfaen" w:hAnsi="Sylfaen" w:cs="Helvetica"/>
          <w:lang w:val="ka-GE"/>
        </w:rPr>
        <w:t>დაუცველია საავადმყოფოს პერიმეტრი, ვერ კონტროლდება ვიზიტორთა, მნახველთა, პერსონალის გადაადგილება</w:t>
      </w:r>
      <w:r w:rsidR="003054C5">
        <w:rPr>
          <w:rFonts w:ascii="Sylfaen" w:hAnsi="Sylfaen" w:cs="Helvetica"/>
          <w:lang w:val="ka-GE"/>
        </w:rPr>
        <w:t>.</w:t>
      </w:r>
    </w:p>
    <w:p w:rsidR="00660FE7" w:rsidRDefault="00660FE7" w:rsidP="00C74365">
      <w:pPr>
        <w:pStyle w:val="ydpd559fb18msonormal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lfaen" w:hAnsi="Sylfaen" w:cs="Helvetica"/>
          <w:lang w:val="ka-GE"/>
        </w:rPr>
        <w:t>მიმდინარე სიტუაციის ანალიზი ცხადყოფს, რომ უმოკლეს ვადებში გადაუდებლად გადასაჭრელია დასახელებული პრობლემები. ძირითადი ამოცანების გადაწყვეტა  უნდა ემსახურებოდეს როგორც მოკლევადიანი, ისე გრძელვადიანი მიზნების მიღწევას. საკითხის მოგვარების არსი მდგომარეობს არსებული შესაძლებლობების - რესურსის სრულად და ეფექტურად გამოყენებაში, შესაბამისი დამატებითი კადრების მოზიდვაში, მოფუნქციე სისტემების შექმნაში და გამართვაში</w:t>
      </w:r>
    </w:p>
    <w:p w:rsidR="00660FE7" w:rsidRDefault="00660FE7" w:rsidP="00C74365">
      <w:pPr>
        <w:pStyle w:val="ydpd559fb18msonormal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Sylfaen" w:hAnsi="Sylfaen" w:cs="Helvetica"/>
          <w:lang w:val="ka-GE"/>
        </w:rPr>
        <w:t xml:space="preserve">მიმდინარე სიტუაციის ანალიზი ცხადყოფს, რომ უმოკლეს ვადებში გადაუდებლად გადასაჭრელია დასახელებული პრობლემები. ძირითადი ამოცანების გადაწყვეტა  უნდა ემსახურებოდეს როგორც მოკლევადიანი, ისე გრძელვადიანი </w:t>
      </w:r>
      <w:r>
        <w:rPr>
          <w:rFonts w:ascii="Sylfaen" w:hAnsi="Sylfaen" w:cs="Helvetica"/>
          <w:lang w:val="ka-GE"/>
        </w:rPr>
        <w:lastRenderedPageBreak/>
        <w:t>მიზნების მიღწევას. საკითხის მოგვარების არსი მდგომარეობს არსებული შესაძლებლობების - რესურსის სრულად და ეფექტურად გამოყენებაში, შესაბამისი დამატებითი კადრების მოზიდვაში, მოფუნქციე სისტემების შექმნაში და გამართვაში.</w:t>
      </w:r>
    </w:p>
    <w:p w:rsidR="00C74365" w:rsidRDefault="00C74365" w:rsidP="00660FE7">
      <w:pPr>
        <w:jc w:val="center"/>
        <w:rPr>
          <w:b/>
          <w:sz w:val="24"/>
          <w:u w:val="single"/>
          <w:lang w:val="ka-GE"/>
        </w:rPr>
      </w:pPr>
    </w:p>
    <w:p w:rsidR="001A3BB7" w:rsidRPr="005100C8" w:rsidRDefault="005100C8" w:rsidP="00660FE7">
      <w:pPr>
        <w:jc w:val="center"/>
        <w:rPr>
          <w:b/>
          <w:sz w:val="24"/>
          <w:u w:val="single"/>
          <w:lang w:val="ka-GE"/>
        </w:rPr>
      </w:pPr>
      <w:r>
        <w:rPr>
          <w:b/>
          <w:sz w:val="24"/>
          <w:u w:val="single"/>
          <w:lang w:val="ka-GE"/>
        </w:rPr>
        <w:t xml:space="preserve">დაუყოვნებელი ღონისძიებები </w:t>
      </w:r>
    </w:p>
    <w:p w:rsidR="00660FE7" w:rsidRPr="005100C8" w:rsidRDefault="00660FE7" w:rsidP="00660FE7">
      <w:pPr>
        <w:jc w:val="center"/>
        <w:rPr>
          <w:b/>
          <w:sz w:val="24"/>
          <w:u w:val="single"/>
          <w:lang w:val="ka-GE"/>
        </w:rPr>
      </w:pPr>
    </w:p>
    <w:p w:rsidR="00C74365" w:rsidRDefault="005100C8" w:rsidP="00660FE7">
      <w:pPr>
        <w:pStyle w:val="ListParagraph"/>
        <w:numPr>
          <w:ilvl w:val="0"/>
          <w:numId w:val="1"/>
        </w:numPr>
        <w:rPr>
          <w:sz w:val="24"/>
          <w:lang w:val="ka-GE"/>
        </w:rPr>
      </w:pPr>
      <w:r w:rsidRPr="005100C8">
        <w:rPr>
          <w:b/>
          <w:sz w:val="24"/>
          <w:lang w:val="ka-GE"/>
        </w:rPr>
        <w:t>შიდა ოპერაციული პროცედურების დოკუმენტაციის მომზადება:</w:t>
      </w:r>
      <w:r>
        <w:rPr>
          <w:sz w:val="24"/>
          <w:lang w:val="ka-GE"/>
        </w:rPr>
        <w:t xml:space="preserve"> </w:t>
      </w:r>
      <w:r w:rsidR="00C74365">
        <w:rPr>
          <w:sz w:val="24"/>
          <w:lang w:val="ka-GE"/>
        </w:rPr>
        <w:t xml:space="preserve">ბათუმში ჩამოვლენ </w:t>
      </w:r>
      <w:r w:rsidR="00660FE7" w:rsidRPr="00660FE7">
        <w:rPr>
          <w:sz w:val="24"/>
          <w:lang w:val="ka-GE"/>
        </w:rPr>
        <w:t>ტუბერკულოზისა და ფილტვის დაავადებათა ეროვნული</w:t>
      </w:r>
      <w:r w:rsidR="00660FE7">
        <w:rPr>
          <w:sz w:val="24"/>
          <w:lang w:val="ka-GE"/>
        </w:rPr>
        <w:t xml:space="preserve"> ცენტრის </w:t>
      </w:r>
      <w:r w:rsidR="00C74365">
        <w:rPr>
          <w:sz w:val="24"/>
          <w:lang w:val="ka-GE"/>
        </w:rPr>
        <w:t>ინფექციური უსაფრთხოების სამსახურის სპეციალისტი</w:t>
      </w:r>
      <w:r w:rsidR="003054C5">
        <w:rPr>
          <w:sz w:val="24"/>
          <w:lang w:val="ka-GE"/>
        </w:rPr>
        <w:t xml:space="preserve"> (დავით კუხალაშვილი)</w:t>
      </w:r>
      <w:r w:rsidR="00C74365">
        <w:rPr>
          <w:sz w:val="24"/>
          <w:lang w:val="ka-GE"/>
        </w:rPr>
        <w:t xml:space="preserve"> და ეპიდემიოლოგი</w:t>
      </w:r>
      <w:r w:rsidR="003054C5">
        <w:rPr>
          <w:sz w:val="24"/>
          <w:lang w:val="ka-GE"/>
        </w:rPr>
        <w:t xml:space="preserve"> (ნინო ხომასურიძე)</w:t>
      </w:r>
      <w:r w:rsidR="00C74365">
        <w:rPr>
          <w:sz w:val="24"/>
          <w:lang w:val="ka-GE"/>
        </w:rPr>
        <w:t xml:space="preserve"> იმისთვის რომ მოხდეს ადგილზე პერსონალის ტრეინინგი, გააზიარონ სტანდარტული ოპერაციული პროცედურები და სხვა დოკუმენტები. </w:t>
      </w:r>
    </w:p>
    <w:p w:rsidR="00C74365" w:rsidRDefault="005100C8" w:rsidP="00660FE7">
      <w:pPr>
        <w:pStyle w:val="ListParagraph"/>
        <w:numPr>
          <w:ilvl w:val="0"/>
          <w:numId w:val="1"/>
        </w:numPr>
        <w:rPr>
          <w:sz w:val="24"/>
          <w:lang w:val="ka-GE"/>
        </w:rPr>
      </w:pPr>
      <w:r>
        <w:rPr>
          <w:sz w:val="24"/>
          <w:lang w:val="ka-GE"/>
        </w:rPr>
        <w:t xml:space="preserve">საკადრო დეფიციტის კორექცია: </w:t>
      </w:r>
      <w:r w:rsidR="00C74365">
        <w:rPr>
          <w:sz w:val="24"/>
          <w:lang w:val="ka-GE"/>
        </w:rPr>
        <w:t xml:space="preserve">ზაზა ავალიანი შეუთანხმდა რეანიმატოლოგ გიორგი ხარჩილავას ამჟამად მუშაობს ქირურგიის ეროვნულ ცენტრში, რომელიც იმუშავებს სარეანიმაციო სივრცეში. </w:t>
      </w:r>
      <w:r>
        <w:rPr>
          <w:sz w:val="24"/>
          <w:lang w:val="ka-GE"/>
        </w:rPr>
        <w:t xml:space="preserve">უმცროსი ექიმები სანდრო კაჭარავა და გიორგი შუკაკიძე იქნებიან ბათუმში ხვალ და შეუდგებიან ადგილზე მუშაობას. </w:t>
      </w:r>
    </w:p>
    <w:p w:rsidR="00476EC7" w:rsidRDefault="00C74365" w:rsidP="00476EC7">
      <w:pPr>
        <w:pStyle w:val="ListParagraph"/>
        <w:numPr>
          <w:ilvl w:val="0"/>
          <w:numId w:val="1"/>
        </w:numPr>
        <w:rPr>
          <w:sz w:val="24"/>
          <w:lang w:val="ka-GE"/>
        </w:rPr>
      </w:pPr>
      <w:r>
        <w:rPr>
          <w:sz w:val="24"/>
          <w:lang w:val="ka-GE"/>
        </w:rPr>
        <w:t xml:space="preserve">ექთანი ხათუნა მიქელაძე მზად არის ჩამოვიდეს გიორგი ხარჩილავასთან ერთად და იმუშაოს ადგილზე. </w:t>
      </w:r>
      <w:r w:rsidR="005100C8">
        <w:rPr>
          <w:sz w:val="24"/>
          <w:lang w:val="ka-GE"/>
        </w:rPr>
        <w:t xml:space="preserve">ადგილობრივი რეანიმაციის ექთანი დარეჯან დუმბაძე შეუდგა მუშაობას დღეიდან. </w:t>
      </w:r>
    </w:p>
    <w:p w:rsidR="001F4F1E" w:rsidRPr="001F4F1E" w:rsidRDefault="001F4F1E" w:rsidP="001F4F1E">
      <w:pPr>
        <w:pStyle w:val="ListParagraph"/>
        <w:rPr>
          <w:sz w:val="24"/>
          <w:lang w:val="ka-GE"/>
        </w:rPr>
      </w:pPr>
    </w:p>
    <w:p w:rsidR="00476EC7" w:rsidRPr="002351C3" w:rsidRDefault="00476EC7" w:rsidP="002351C3">
      <w:pPr>
        <w:jc w:val="center"/>
        <w:rPr>
          <w:b/>
          <w:sz w:val="24"/>
          <w:lang w:val="ka-GE"/>
        </w:rPr>
      </w:pPr>
      <w:r w:rsidRPr="002351C3">
        <w:rPr>
          <w:b/>
          <w:sz w:val="24"/>
          <w:lang w:val="ka-GE"/>
        </w:rPr>
        <w:t>ადგილზე ხელშეკრულებით ასაყვანი პერსონალი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552"/>
        <w:gridCol w:w="3117"/>
      </w:tblGrid>
      <w:tr w:rsidR="00476EC7" w:rsidTr="00476EC7">
        <w:tc>
          <w:tcPr>
            <w:tcW w:w="3681" w:type="dxa"/>
            <w:shd w:val="clear" w:color="auto" w:fill="9CC2E5" w:themeFill="accent1" w:themeFillTint="99"/>
          </w:tcPr>
          <w:p w:rsidR="00476EC7" w:rsidRPr="00476EC7" w:rsidRDefault="00476EC7" w:rsidP="00476EC7">
            <w:pPr>
              <w:jc w:val="center"/>
              <w:rPr>
                <w:b/>
                <w:sz w:val="24"/>
                <w:lang w:val="ka-GE"/>
              </w:rPr>
            </w:pPr>
            <w:r w:rsidRPr="00476EC7">
              <w:rPr>
                <w:b/>
                <w:sz w:val="24"/>
                <w:lang w:val="ka-GE"/>
              </w:rPr>
              <w:t>პოზიცია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476EC7" w:rsidRPr="00476EC7" w:rsidRDefault="00476EC7" w:rsidP="00476EC7">
            <w:pPr>
              <w:jc w:val="center"/>
              <w:rPr>
                <w:b/>
                <w:sz w:val="24"/>
                <w:lang w:val="ka-GE"/>
              </w:rPr>
            </w:pPr>
            <w:r w:rsidRPr="00476EC7">
              <w:rPr>
                <w:b/>
                <w:sz w:val="24"/>
                <w:lang w:val="ka-GE"/>
              </w:rPr>
              <w:t>სახელი და გვარი</w:t>
            </w:r>
          </w:p>
        </w:tc>
        <w:tc>
          <w:tcPr>
            <w:tcW w:w="3117" w:type="dxa"/>
            <w:shd w:val="clear" w:color="auto" w:fill="9CC2E5" w:themeFill="accent1" w:themeFillTint="99"/>
          </w:tcPr>
          <w:p w:rsidR="00476EC7" w:rsidRPr="00476EC7" w:rsidRDefault="00476EC7" w:rsidP="00476EC7">
            <w:pPr>
              <w:jc w:val="center"/>
              <w:rPr>
                <w:b/>
                <w:sz w:val="24"/>
                <w:lang w:val="ka-GE"/>
              </w:rPr>
            </w:pPr>
            <w:r w:rsidRPr="00476EC7">
              <w:rPr>
                <w:b/>
                <w:sz w:val="24"/>
                <w:lang w:val="ka-GE"/>
              </w:rPr>
              <w:t>ანაზღაურება</w:t>
            </w:r>
          </w:p>
        </w:tc>
      </w:tr>
      <w:tr w:rsidR="00476EC7" w:rsidTr="00476EC7">
        <w:tc>
          <w:tcPr>
            <w:tcW w:w="3681" w:type="dxa"/>
          </w:tcPr>
          <w:p w:rsidR="00476EC7" w:rsidRDefault="00476EC7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უმცროსი ექიმი (თბილისი)</w:t>
            </w:r>
          </w:p>
        </w:tc>
        <w:tc>
          <w:tcPr>
            <w:tcW w:w="2552" w:type="dxa"/>
          </w:tcPr>
          <w:p w:rsidR="00476EC7" w:rsidRDefault="00476EC7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სანდრო კაჭარავა</w:t>
            </w:r>
          </w:p>
        </w:tc>
        <w:tc>
          <w:tcPr>
            <w:tcW w:w="3117" w:type="dxa"/>
          </w:tcPr>
          <w:p w:rsidR="00476EC7" w:rsidRDefault="00476EC7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საათში 10 ლარი</w:t>
            </w:r>
          </w:p>
        </w:tc>
      </w:tr>
      <w:tr w:rsidR="00476EC7" w:rsidTr="00476EC7">
        <w:tc>
          <w:tcPr>
            <w:tcW w:w="3681" w:type="dxa"/>
          </w:tcPr>
          <w:p w:rsidR="00476EC7" w:rsidRDefault="00476EC7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უმცროსი ექიმი (თბილისი)</w:t>
            </w:r>
          </w:p>
        </w:tc>
        <w:tc>
          <w:tcPr>
            <w:tcW w:w="2552" w:type="dxa"/>
          </w:tcPr>
          <w:p w:rsidR="00476EC7" w:rsidRDefault="00476EC7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გიორგი შუკაკიძე</w:t>
            </w:r>
          </w:p>
        </w:tc>
        <w:tc>
          <w:tcPr>
            <w:tcW w:w="3117" w:type="dxa"/>
          </w:tcPr>
          <w:p w:rsidR="00476EC7" w:rsidRDefault="00476EC7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საათში 10 ლარი</w:t>
            </w:r>
          </w:p>
        </w:tc>
      </w:tr>
      <w:tr w:rsidR="00476EC7" w:rsidTr="00476EC7">
        <w:tc>
          <w:tcPr>
            <w:tcW w:w="3681" w:type="dxa"/>
          </w:tcPr>
          <w:p w:rsidR="00476EC7" w:rsidRDefault="00476EC7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ექთანი (ბათუმის სამედიცინო ცენტრი)</w:t>
            </w:r>
          </w:p>
        </w:tc>
        <w:tc>
          <w:tcPr>
            <w:tcW w:w="2552" w:type="dxa"/>
          </w:tcPr>
          <w:p w:rsidR="00476EC7" w:rsidRDefault="00476EC7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დარეჯან დუმბაძე</w:t>
            </w:r>
          </w:p>
        </w:tc>
        <w:tc>
          <w:tcPr>
            <w:tcW w:w="3117" w:type="dxa"/>
          </w:tcPr>
          <w:p w:rsidR="00476EC7" w:rsidRDefault="00476EC7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შეთანხმებით</w:t>
            </w:r>
          </w:p>
        </w:tc>
      </w:tr>
      <w:tr w:rsidR="00476EC7" w:rsidTr="00476EC7">
        <w:tc>
          <w:tcPr>
            <w:tcW w:w="3681" w:type="dxa"/>
          </w:tcPr>
          <w:p w:rsidR="00476EC7" w:rsidRDefault="00476EC7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რეანიმატოლოგი (თბილისიდან)</w:t>
            </w:r>
          </w:p>
        </w:tc>
        <w:tc>
          <w:tcPr>
            <w:tcW w:w="2552" w:type="dxa"/>
          </w:tcPr>
          <w:p w:rsidR="00476EC7" w:rsidRDefault="00476EC7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გიორგი ხარჩილავა</w:t>
            </w:r>
          </w:p>
        </w:tc>
        <w:tc>
          <w:tcPr>
            <w:tcW w:w="3117" w:type="dxa"/>
          </w:tcPr>
          <w:p w:rsidR="00476EC7" w:rsidRDefault="001B2BAC" w:rsidP="001B2BAC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 xml:space="preserve">საათში სულ მცირე 25 ლარი (მორიგეობები დღეგამოშვებით) </w:t>
            </w:r>
          </w:p>
        </w:tc>
      </w:tr>
      <w:tr w:rsidR="001B2BAC" w:rsidTr="00476EC7">
        <w:tc>
          <w:tcPr>
            <w:tcW w:w="3681" w:type="dxa"/>
          </w:tcPr>
          <w:p w:rsidR="001B2BAC" w:rsidRDefault="001B2BAC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ინფექციონისტი (ლჯ კო-დან)</w:t>
            </w:r>
          </w:p>
        </w:tc>
        <w:tc>
          <w:tcPr>
            <w:tcW w:w="2552" w:type="dxa"/>
          </w:tcPr>
          <w:p w:rsidR="001B2BAC" w:rsidRDefault="001B2BAC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ლელა ჭეიშვილი</w:t>
            </w:r>
          </w:p>
        </w:tc>
        <w:tc>
          <w:tcPr>
            <w:tcW w:w="3117" w:type="dxa"/>
          </w:tcPr>
          <w:p w:rsidR="001B2BAC" w:rsidRDefault="006D22B3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 xml:space="preserve">თვეში 5100 ლარი </w:t>
            </w:r>
          </w:p>
        </w:tc>
      </w:tr>
      <w:tr w:rsidR="006D22B3" w:rsidTr="00476EC7">
        <w:tc>
          <w:tcPr>
            <w:tcW w:w="3681" w:type="dxa"/>
          </w:tcPr>
          <w:p w:rsidR="006D22B3" w:rsidRDefault="006D22B3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საექთნო საქმის სპეციალისტი (საჩხერის კლინიკიდან)</w:t>
            </w:r>
          </w:p>
        </w:tc>
        <w:tc>
          <w:tcPr>
            <w:tcW w:w="2552" w:type="dxa"/>
          </w:tcPr>
          <w:p w:rsidR="006D22B3" w:rsidRDefault="006D22B3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>ლია ყიფიანი</w:t>
            </w:r>
          </w:p>
        </w:tc>
        <w:tc>
          <w:tcPr>
            <w:tcW w:w="3117" w:type="dxa"/>
          </w:tcPr>
          <w:p w:rsidR="006D22B3" w:rsidRDefault="006D22B3" w:rsidP="00476EC7">
            <w:pPr>
              <w:rPr>
                <w:sz w:val="24"/>
                <w:lang w:val="ka-GE"/>
              </w:rPr>
            </w:pPr>
            <w:r>
              <w:rPr>
                <w:sz w:val="24"/>
                <w:lang w:val="ka-GE"/>
              </w:rPr>
              <w:t xml:space="preserve">თვეში 5000 ლარი </w:t>
            </w:r>
          </w:p>
        </w:tc>
      </w:tr>
    </w:tbl>
    <w:p w:rsidR="00476EC7" w:rsidRPr="00476EC7" w:rsidRDefault="00476EC7" w:rsidP="00476EC7">
      <w:pPr>
        <w:rPr>
          <w:sz w:val="24"/>
          <w:lang w:val="ka-GE"/>
        </w:rPr>
      </w:pPr>
    </w:p>
    <w:p w:rsidR="00C74365" w:rsidRPr="00C74365" w:rsidRDefault="00C74365" w:rsidP="00C74365">
      <w:pPr>
        <w:pStyle w:val="ListParagraph"/>
        <w:rPr>
          <w:sz w:val="24"/>
          <w:lang w:val="ka-GE"/>
        </w:rPr>
      </w:pPr>
    </w:p>
    <w:p w:rsidR="00660FE7" w:rsidRPr="00660FE7" w:rsidRDefault="00660FE7" w:rsidP="00C74365">
      <w:pPr>
        <w:pStyle w:val="ListParagraph"/>
        <w:rPr>
          <w:sz w:val="24"/>
          <w:lang w:val="ka-GE"/>
        </w:rPr>
      </w:pPr>
      <w:r w:rsidRPr="00660FE7">
        <w:rPr>
          <w:sz w:val="24"/>
          <w:lang w:val="ka-GE"/>
        </w:rPr>
        <w:t xml:space="preserve"> </w:t>
      </w:r>
      <w:bookmarkStart w:id="0" w:name="_GoBack"/>
      <w:bookmarkEnd w:id="0"/>
    </w:p>
    <w:sectPr w:rsidR="00660FE7" w:rsidRPr="00660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6FF2"/>
    <w:multiLevelType w:val="hybridMultilevel"/>
    <w:tmpl w:val="65BA1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E7"/>
    <w:rsid w:val="00065AB9"/>
    <w:rsid w:val="001132E1"/>
    <w:rsid w:val="001A3BB7"/>
    <w:rsid w:val="001B2BAC"/>
    <w:rsid w:val="001F4F1E"/>
    <w:rsid w:val="002351C3"/>
    <w:rsid w:val="003054C5"/>
    <w:rsid w:val="00476EC7"/>
    <w:rsid w:val="005100C8"/>
    <w:rsid w:val="00660FE7"/>
    <w:rsid w:val="006D22B3"/>
    <w:rsid w:val="00C7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3100"/>
  <w15:chartTrackingRefBased/>
  <w15:docId w15:val="{11CEB9C4-171D-47FD-8956-AC753042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d559fb18msonormal">
    <w:name w:val="ydpd559fb18msonormal"/>
    <w:basedOn w:val="Normal"/>
    <w:rsid w:val="00660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dpd559fb18msolistparagraph">
    <w:name w:val="ydpd559fb18msolistparagraph"/>
    <w:basedOn w:val="Normal"/>
    <w:rsid w:val="00660F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FE7"/>
    <w:pPr>
      <w:ind w:left="720"/>
      <w:contextualSpacing/>
    </w:pPr>
  </w:style>
  <w:style w:type="table" w:styleId="TableGrid">
    <w:name w:val="Table Grid"/>
    <w:basedOn w:val="TableNormal"/>
    <w:uiPriority w:val="39"/>
    <w:rsid w:val="0047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7</cp:revision>
  <dcterms:created xsi:type="dcterms:W3CDTF">2020-10-11T13:11:00Z</dcterms:created>
  <dcterms:modified xsi:type="dcterms:W3CDTF">2020-10-11T15:18:00Z</dcterms:modified>
</cp:coreProperties>
</file>