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90" w:rsidRDefault="00FC0B90" w:rsidP="00FC0B90">
      <w:pPr>
        <w:spacing w:before="100" w:beforeAutospacing="1" w:after="100" w:afterAutospacing="1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</w:t>
      </w:r>
      <w:r>
        <w:rPr>
          <w:rFonts w:ascii="Sylfaen" w:hAnsi="Sylfaen" w:cs="Sylfaen"/>
        </w:rPr>
        <w:t xml:space="preserve">C </w:t>
      </w:r>
      <w:r>
        <w:rPr>
          <w:rFonts w:ascii="Sylfaen" w:hAnsi="Sylfaen" w:cs="Sylfaen"/>
          <w:lang w:val="ka-GE"/>
        </w:rPr>
        <w:t>ჰეპატიტის მართვის“</w:t>
      </w:r>
      <w:r>
        <w:rPr>
          <w:rFonts w:ascii="Sylfaen" w:hAnsi="Sylfaen" w:cs="Sylfaen"/>
          <w:lang w:val="ka-GE"/>
        </w:rPr>
        <w:t xml:space="preserve"> პროგრამის პროვაიდერთა აღჭურვილობის შესახებ</w:t>
      </w:r>
    </w:p>
    <w:p w:rsidR="00FC0B90" w:rsidRDefault="00FC0B90" w:rsidP="00844B2F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</w:p>
    <w:p w:rsidR="00844B2F" w:rsidRPr="00013C30" w:rsidRDefault="00EC3679" w:rsidP="00844B2F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013C30">
        <w:rPr>
          <w:rFonts w:ascii="Sylfaen" w:hAnsi="Sylfaen" w:cs="Sylfaen"/>
          <w:lang w:val="ka-GE"/>
        </w:rPr>
        <w:t>საქართველოში</w:t>
      </w:r>
      <w:r w:rsidRPr="00013C30">
        <w:rPr>
          <w:rFonts w:ascii="Sylfaen" w:hAnsi="Sylfaen"/>
          <w:lang w:val="ka-GE"/>
        </w:rPr>
        <w:t xml:space="preserve"> </w:t>
      </w:r>
      <w:r w:rsidR="006D3581" w:rsidRPr="00013C30">
        <w:rPr>
          <w:rFonts w:ascii="Sylfaen" w:hAnsi="Sylfaen"/>
        </w:rPr>
        <w:t xml:space="preserve">,,C </w:t>
      </w:r>
      <w:r w:rsidRPr="00013C30">
        <w:rPr>
          <w:rFonts w:ascii="Sylfaen" w:hAnsi="Sylfaen" w:cs="Sylfaen"/>
          <w:lang w:val="ka-GE"/>
        </w:rPr>
        <w:t>ჰეპატიტის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>ელიმინაციის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>პროექტი</w:t>
      </w:r>
      <w:r w:rsidRPr="00013C30">
        <w:rPr>
          <w:rFonts w:ascii="Sylfaen" w:hAnsi="Sylfaen"/>
          <w:lang w:val="ka-GE"/>
        </w:rPr>
        <w:t xml:space="preserve">” </w:t>
      </w:r>
      <w:r w:rsidRPr="00013C30">
        <w:rPr>
          <w:rFonts w:ascii="Sylfaen" w:hAnsi="Sylfaen" w:cs="Sylfaen"/>
          <w:lang w:val="ka-GE"/>
        </w:rPr>
        <w:t>დაიწყო</w:t>
      </w:r>
      <w:r w:rsidRPr="00013C30">
        <w:rPr>
          <w:rFonts w:ascii="Sylfaen" w:hAnsi="Sylfaen"/>
          <w:lang w:val="ka-GE"/>
        </w:rPr>
        <w:t xml:space="preserve"> 2015 </w:t>
      </w:r>
      <w:r w:rsidRPr="00013C30">
        <w:rPr>
          <w:rFonts w:ascii="Sylfaen" w:hAnsi="Sylfaen" w:cs="Sylfaen"/>
          <w:lang w:val="ka-GE"/>
        </w:rPr>
        <w:t>წლის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>აპრილში</w:t>
      </w:r>
      <w:r w:rsidR="00844B2F" w:rsidRPr="00013C30">
        <w:rPr>
          <w:rFonts w:ascii="Sylfaen" w:hAnsi="Sylfaen" w:cs="Sylfaen"/>
          <w:lang w:val="ka-GE"/>
        </w:rPr>
        <w:t xml:space="preserve">. </w:t>
      </w:r>
      <w:r w:rsidR="00844B2F" w:rsidRPr="00013C30">
        <w:rPr>
          <w:rFonts w:ascii="Sylfaen" w:hAnsi="Sylfaen"/>
          <w:lang w:val="ka-GE"/>
        </w:rPr>
        <w:t xml:space="preserve">პროგრამის დაწყებიდან დღემდე პროგრამაში დარეგისტრირდა 46 000 -ზე მეტი პაციენტი, მათგან მკურნალობში ჩაერთო 45 000-ზე მეტი პაციენტი, ხოლო მკურნალობის სრული კურსი დაასრულა 41 000-მდე პაციენტმა. </w:t>
      </w:r>
    </w:p>
    <w:p w:rsidR="005550B6" w:rsidRDefault="00AD310D" w:rsidP="00AD310D">
      <w:pPr>
        <w:jc w:val="both"/>
        <w:rPr>
          <w:rFonts w:ascii="Sylfaen" w:hAnsi="Sylfaen" w:cs="Sylfaen"/>
          <w:lang w:val="ka-GE"/>
        </w:rPr>
      </w:pPr>
      <w:r w:rsidRPr="00013C30">
        <w:rPr>
          <w:rFonts w:ascii="Sylfaen" w:hAnsi="Sylfaen" w:cs="Sylfaen"/>
          <w:lang w:val="ka-GE"/>
        </w:rPr>
        <w:t>ამ ეტაპზე,</w:t>
      </w:r>
      <w:r w:rsidR="006E1891" w:rsidRPr="00013C30">
        <w:rPr>
          <w:rFonts w:ascii="Sylfaen" w:hAnsi="Sylfaen" w:cs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 xml:space="preserve">აქტიური მუშაობა მიმდინარეობს </w:t>
      </w:r>
      <w:r w:rsidR="00034FAF" w:rsidRPr="00013C30">
        <w:rPr>
          <w:rFonts w:ascii="Sylfaen" w:hAnsi="Sylfaen" w:cs="Sylfaen"/>
          <w:lang w:val="ka-GE"/>
        </w:rPr>
        <w:t>პროგრამის</w:t>
      </w:r>
      <w:r w:rsidRPr="00013C30">
        <w:rPr>
          <w:rFonts w:ascii="Sylfaen" w:hAnsi="Sylfaen" w:cs="Sylfaen"/>
          <w:lang w:val="ka-GE"/>
        </w:rPr>
        <w:t xml:space="preserve"> დეცენტრალიზაციის პროექტზე, რაც გულისხმობს პროგრამული სერვისის გაფართოვებას ქვეყნის მასშტაბით</w:t>
      </w:r>
      <w:r w:rsidR="0017078C" w:rsidRPr="00013C30">
        <w:rPr>
          <w:rFonts w:ascii="Sylfaen" w:hAnsi="Sylfaen" w:cs="Sylfaen"/>
          <w:lang w:val="ka-GE"/>
        </w:rPr>
        <w:t xml:space="preserve"> პირველადი ჯანდაცვის </w:t>
      </w:r>
      <w:r w:rsidR="00FC0B90">
        <w:rPr>
          <w:rFonts w:ascii="Sylfaen" w:hAnsi="Sylfaen" w:cs="Sylfaen"/>
          <w:lang w:val="ka-GE"/>
        </w:rPr>
        <w:t xml:space="preserve">(69) </w:t>
      </w:r>
      <w:r w:rsidR="0017078C" w:rsidRPr="00013C30">
        <w:rPr>
          <w:rFonts w:ascii="Sylfaen" w:hAnsi="Sylfaen" w:cs="Sylfaen"/>
          <w:lang w:val="ka-GE"/>
        </w:rPr>
        <w:t xml:space="preserve">და ზიანის შემცირების </w:t>
      </w:r>
      <w:r w:rsidR="00620B4E">
        <w:rPr>
          <w:rFonts w:ascii="Sylfaen" w:hAnsi="Sylfaen" w:cs="Sylfaen"/>
          <w:lang w:val="ka-GE"/>
        </w:rPr>
        <w:t xml:space="preserve">(14) </w:t>
      </w:r>
      <w:r w:rsidR="0017078C" w:rsidRPr="00013C30">
        <w:rPr>
          <w:rFonts w:ascii="Sylfaen" w:hAnsi="Sylfaen" w:cs="Sylfaen"/>
          <w:lang w:val="ka-GE"/>
        </w:rPr>
        <w:t>დაწესებულებებში</w:t>
      </w:r>
      <w:r w:rsidRPr="00013C30">
        <w:rPr>
          <w:rFonts w:ascii="Sylfaen" w:hAnsi="Sylfaen" w:cs="Sylfaen"/>
          <w:lang w:val="ka-GE"/>
        </w:rPr>
        <w:t xml:space="preserve">. </w:t>
      </w:r>
      <w:r w:rsidR="006E1891" w:rsidRPr="00013C30">
        <w:rPr>
          <w:rFonts w:ascii="Sylfaen" w:hAnsi="Sylfaen" w:cs="Sylfaen"/>
          <w:lang w:val="ka-GE"/>
        </w:rPr>
        <w:t xml:space="preserve">ეტაპობრივად </w:t>
      </w:r>
      <w:r w:rsidRPr="00013C30">
        <w:rPr>
          <w:rFonts w:ascii="Sylfaen" w:hAnsi="Sylfaen" w:cs="Sylfaen"/>
          <w:lang w:val="ka-GE"/>
        </w:rPr>
        <w:t xml:space="preserve">დაგეგმილია, </w:t>
      </w:r>
      <w:r w:rsidR="0017078C" w:rsidRPr="00013C30">
        <w:rPr>
          <w:rFonts w:ascii="Sylfaen" w:hAnsi="Sylfaen" w:cs="Sylfaen"/>
          <w:lang w:val="ka-GE"/>
        </w:rPr>
        <w:t>ყველა მუნიციპალიტეტში მინიმუმ ერთი პირველადი ჯანდაცვის დაწესებულების ჩართვა პროგრამის მიმწოდებლად</w:t>
      </w:r>
      <w:r w:rsidR="005550B6">
        <w:rPr>
          <w:rFonts w:ascii="Sylfaen" w:hAnsi="Sylfaen" w:cs="Sylfaen"/>
          <w:lang w:val="ka-GE"/>
        </w:rPr>
        <w:t xml:space="preserve"> (როგორც დიაგნოსტიკის, ასევე, მკურნალობის კომპონენტში)</w:t>
      </w:r>
      <w:r w:rsidR="0017078C" w:rsidRPr="00013C30">
        <w:rPr>
          <w:rFonts w:ascii="Sylfaen" w:hAnsi="Sylfaen" w:cs="Sylfaen"/>
          <w:lang w:val="ka-GE"/>
        </w:rPr>
        <w:t xml:space="preserve">, ასევე, თბილისში დამატებით 10, ქუთაისში 2, ზუგდიდში 2 და ბათუმში 1 დაწესებულების ჩართვა </w:t>
      </w:r>
      <w:r w:rsidR="00034FAF" w:rsidRPr="00013C30">
        <w:rPr>
          <w:rFonts w:ascii="Sylfaen" w:hAnsi="Sylfaen" w:cs="Sylfaen"/>
          <w:lang w:val="ka-GE"/>
        </w:rPr>
        <w:t>პ</w:t>
      </w:r>
      <w:r w:rsidR="0017078C" w:rsidRPr="00013C30">
        <w:rPr>
          <w:rFonts w:ascii="Sylfaen" w:hAnsi="Sylfaen" w:cs="Sylfaen"/>
          <w:lang w:val="ka-GE"/>
        </w:rPr>
        <w:t>როგრამის ფარგლებში</w:t>
      </w:r>
      <w:r w:rsidR="006E1891" w:rsidRPr="00013C30">
        <w:rPr>
          <w:rFonts w:ascii="Sylfaen" w:hAnsi="Sylfaen" w:cs="Sylfaen"/>
          <w:lang w:val="ka-GE"/>
        </w:rPr>
        <w:t xml:space="preserve"> (სულ, დაახლოებით </w:t>
      </w:r>
      <w:r w:rsidR="00620B4E">
        <w:rPr>
          <w:rFonts w:ascii="Sylfaen" w:hAnsi="Sylfaen" w:cs="Sylfaen"/>
          <w:lang w:val="ka-GE"/>
        </w:rPr>
        <w:t>98</w:t>
      </w:r>
      <w:r w:rsidR="006E1891" w:rsidRPr="00013C30">
        <w:rPr>
          <w:rFonts w:ascii="Sylfaen" w:hAnsi="Sylfaen" w:cs="Sylfaen"/>
          <w:lang w:val="ka-GE"/>
        </w:rPr>
        <w:t xml:space="preserve"> დაწესებულება)</w:t>
      </w:r>
      <w:r w:rsidR="0017078C" w:rsidRPr="00013C30">
        <w:rPr>
          <w:rFonts w:ascii="Sylfaen" w:hAnsi="Sylfaen" w:cs="Sylfaen"/>
          <w:lang w:val="ka-GE"/>
        </w:rPr>
        <w:t xml:space="preserve">, რათა მაქსიმალურად იყოს </w:t>
      </w:r>
      <w:r w:rsidR="006E1891" w:rsidRPr="00013C30">
        <w:rPr>
          <w:rFonts w:ascii="Sylfaen" w:hAnsi="Sylfaen" w:cs="Sylfaen"/>
          <w:lang w:val="ka-GE"/>
        </w:rPr>
        <w:t>უზრუნველყოფილი</w:t>
      </w:r>
      <w:r w:rsidR="0017078C" w:rsidRPr="00013C30">
        <w:rPr>
          <w:rFonts w:ascii="Sylfaen" w:hAnsi="Sylfaen" w:cs="Sylfaen"/>
          <w:lang w:val="ka-GE"/>
        </w:rPr>
        <w:t xml:space="preserve"> პროექტზე გეოგრაფიული ხელმისაწვდომობა. </w:t>
      </w:r>
    </w:p>
    <w:p w:rsidR="005550B6" w:rsidRDefault="005550B6" w:rsidP="00AD310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</w:t>
      </w:r>
      <w:r>
        <w:rPr>
          <w:rFonts w:ascii="Sylfaen" w:hAnsi="Sylfaen" w:cs="Sylfaen"/>
        </w:rPr>
        <w:t xml:space="preserve">C </w:t>
      </w:r>
      <w:r>
        <w:rPr>
          <w:rFonts w:ascii="Sylfaen" w:hAnsi="Sylfaen" w:cs="Sylfaen"/>
          <w:lang w:val="ka-GE"/>
        </w:rPr>
        <w:t>ჰეპატიტის მართვის“ სახელმწიფო პროგრამის ფარგლებში სერვისის მიმწოდებლად რეგისტრაციისათვის, სამედიცინო დაწესებულება უნდა აკმაყოფილებდეს გარკვეულ პირობებს, მათ შორის აღჭურვილობის კუთხით. ცხრილის სახით ქვემოთ მოცემულია აღჭურვილობის ჩამონათვალი, შესაბამისი (სავარაუდო ) განფასებით.</w:t>
      </w:r>
      <w:bookmarkStart w:id="0" w:name="_GoBack"/>
      <w:bookmarkEnd w:id="0"/>
    </w:p>
    <w:tbl>
      <w:tblPr>
        <w:tblW w:w="9160" w:type="dxa"/>
        <w:tblInd w:w="113" w:type="dxa"/>
        <w:tblLook w:val="04A0" w:firstRow="1" w:lastRow="0" w:firstColumn="1" w:lastColumn="0" w:noHBand="0" w:noVBand="1"/>
      </w:tblPr>
      <w:tblGrid>
        <w:gridCol w:w="7560"/>
        <w:gridCol w:w="1600"/>
      </w:tblGrid>
      <w:tr w:rsidR="005550B6" w:rsidRPr="005550B6" w:rsidTr="005550B6">
        <w:trPr>
          <w:trHeight w:val="30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სერვისი</w:t>
            </w:r>
            <w:proofErr w:type="spellEnd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/</w:t>
            </w: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აღჭურვილობა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ფასი</w:t>
            </w:r>
            <w:proofErr w:type="spellEnd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ლარი</w:t>
            </w:r>
            <w:proofErr w:type="spellEnd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5550B6" w:rsidRPr="005550B6" w:rsidTr="005550B6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სათვალთვალო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კამერა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550B6">
              <w:rPr>
                <w:rFonts w:ascii="Sylfaen" w:eastAsia="Times New Roman" w:hAnsi="Sylfaen" w:cs="Calibri"/>
                <w:color w:val="000000"/>
              </w:rPr>
              <w:t>780</w:t>
            </w:r>
          </w:p>
        </w:tc>
      </w:tr>
      <w:tr w:rsidR="005550B6" w:rsidRPr="005550B6" w:rsidTr="005550B6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მყარი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დისკი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ჩანაწერების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შესანახად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550B6">
              <w:rPr>
                <w:rFonts w:ascii="Sylfaen" w:eastAsia="Times New Roman" w:hAnsi="Sylfaen" w:cs="Calibri"/>
                <w:color w:val="000000"/>
              </w:rPr>
              <w:t>500</w:t>
            </w:r>
          </w:p>
        </w:tc>
      </w:tr>
      <w:tr w:rsidR="005550B6" w:rsidRPr="005550B6" w:rsidTr="005550B6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დაცვა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სიგნალიზაცია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550B6">
              <w:rPr>
                <w:rFonts w:ascii="Sylfaen" w:eastAsia="Times New Roman" w:hAnsi="Sylfaen" w:cs="Calibri"/>
                <w:color w:val="000000"/>
              </w:rPr>
              <w:t>1200</w:t>
            </w:r>
          </w:p>
        </w:tc>
      </w:tr>
      <w:tr w:rsidR="005550B6" w:rsidRPr="005550B6" w:rsidTr="005550B6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ცეცხლგამძლე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კარადა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სეიფი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მედიკამენტების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შესანახად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550B6">
              <w:rPr>
                <w:rFonts w:ascii="Sylfaen" w:eastAsia="Times New Roman" w:hAnsi="Sylfaen" w:cs="Calibri"/>
                <w:color w:val="000000"/>
              </w:rPr>
              <w:t>800</w:t>
            </w:r>
          </w:p>
        </w:tc>
      </w:tr>
      <w:tr w:rsidR="005550B6" w:rsidRPr="005550B6" w:rsidTr="005550B6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კომპიუტერი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550B6">
              <w:rPr>
                <w:rFonts w:ascii="Sylfaen" w:eastAsia="Times New Roman" w:hAnsi="Sylfaen" w:cs="Calibri"/>
                <w:color w:val="000000"/>
              </w:rPr>
              <w:t>600</w:t>
            </w:r>
          </w:p>
        </w:tc>
      </w:tr>
      <w:tr w:rsidR="005550B6" w:rsidRPr="005550B6" w:rsidTr="005550B6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პრინტერი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0B6" w:rsidRPr="005550B6" w:rsidRDefault="005550B6" w:rsidP="005550B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550B6">
              <w:rPr>
                <w:rFonts w:ascii="Sylfaen" w:eastAsia="Times New Roman" w:hAnsi="Sylfaen" w:cs="Calibri"/>
                <w:color w:val="000000"/>
              </w:rPr>
              <w:t>300</w:t>
            </w:r>
          </w:p>
        </w:tc>
      </w:tr>
      <w:tr w:rsidR="005550B6" w:rsidRPr="005550B6" w:rsidTr="005550B6">
        <w:trPr>
          <w:trHeight w:val="30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სულ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0B6" w:rsidRPr="005550B6" w:rsidRDefault="005550B6" w:rsidP="005550B6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</w:rPr>
            </w:pPr>
            <w:r w:rsidRPr="005550B6">
              <w:rPr>
                <w:rFonts w:ascii="Sylfaen" w:eastAsia="Times New Roman" w:hAnsi="Sylfaen" w:cs="Calibri"/>
                <w:b/>
                <w:color w:val="000000"/>
              </w:rPr>
              <w:t>4180</w:t>
            </w:r>
          </w:p>
        </w:tc>
      </w:tr>
    </w:tbl>
    <w:p w:rsidR="005550B6" w:rsidRPr="005550B6" w:rsidRDefault="005550B6" w:rsidP="00AD310D">
      <w:pPr>
        <w:jc w:val="both"/>
        <w:rPr>
          <w:rFonts w:ascii="Sylfaen" w:hAnsi="Sylfaen" w:cs="Sylfaen"/>
          <w:lang w:val="ka-GE"/>
        </w:rPr>
      </w:pPr>
    </w:p>
    <w:p w:rsidR="005550B6" w:rsidRDefault="005550B6" w:rsidP="00AD310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გასათვალისწინებელია, რომ ზუსტი საჭიროების განსაზღვრა შესაძლებელი იქნება,  პროგრამის მიმწოდებელი დაწესებულებების შერჩევისა და მათი ინვენტარიზაციის შემდეგ</w:t>
      </w:r>
      <w:r w:rsidR="00FC0B90">
        <w:rPr>
          <w:rFonts w:ascii="Sylfaen" w:hAnsi="Sylfaen" w:cs="Sylfaen"/>
          <w:lang w:val="ka-GE"/>
        </w:rPr>
        <w:t>.</w:t>
      </w:r>
    </w:p>
    <w:p w:rsidR="005550B6" w:rsidRDefault="005550B6" w:rsidP="00AD310D">
      <w:pPr>
        <w:jc w:val="both"/>
        <w:rPr>
          <w:rFonts w:ascii="Sylfaen" w:hAnsi="Sylfaen" w:cs="Sylfaen"/>
          <w:lang w:val="ka-GE"/>
        </w:rPr>
      </w:pPr>
    </w:p>
    <w:p w:rsidR="00655430" w:rsidRPr="00013C30" w:rsidRDefault="00655430" w:rsidP="00AD310D">
      <w:pPr>
        <w:jc w:val="both"/>
        <w:rPr>
          <w:rFonts w:ascii="Sylfaen" w:hAnsi="Sylfaen" w:cs="Sylfaen"/>
          <w:lang w:val="ka-GE"/>
        </w:rPr>
      </w:pPr>
    </w:p>
    <w:p w:rsidR="00D70E0C" w:rsidRPr="00013C30" w:rsidRDefault="00D70E0C" w:rsidP="00EC3679">
      <w:pPr>
        <w:jc w:val="both"/>
        <w:rPr>
          <w:rFonts w:ascii="Sylfaen" w:hAnsi="Sylfaen" w:cs="Sylfaen"/>
          <w:lang w:val="ka-GE"/>
        </w:rPr>
      </w:pPr>
    </w:p>
    <w:p w:rsidR="002C0D2B" w:rsidRPr="00013C30" w:rsidRDefault="002C0D2B" w:rsidP="00F55817">
      <w:pPr>
        <w:jc w:val="both"/>
        <w:rPr>
          <w:rFonts w:ascii="Sylfaen" w:hAnsi="Sylfaen"/>
          <w:lang w:val="ka-GE"/>
        </w:rPr>
      </w:pPr>
    </w:p>
    <w:p w:rsidR="002C0D2B" w:rsidRPr="00013C30" w:rsidRDefault="002C0D2B" w:rsidP="00F55817">
      <w:pPr>
        <w:jc w:val="both"/>
        <w:rPr>
          <w:rFonts w:ascii="Sylfaen" w:hAnsi="Sylfaen"/>
          <w:lang w:val="ka-GE"/>
        </w:rPr>
      </w:pPr>
    </w:p>
    <w:p w:rsidR="00802043" w:rsidRPr="00013C30" w:rsidRDefault="00EC3679" w:rsidP="00A04408">
      <w:pPr>
        <w:jc w:val="both"/>
        <w:rPr>
          <w:rFonts w:ascii="Sylfaen" w:hAnsi="Sylfaen"/>
          <w:lang w:val="ka-GE"/>
        </w:rPr>
      </w:pPr>
      <w:r w:rsidRPr="00013C30">
        <w:rPr>
          <w:rFonts w:ascii="Sylfaen" w:hAnsi="Sylfaen"/>
          <w:lang w:val="ka-GE"/>
        </w:rPr>
        <w:t> </w:t>
      </w:r>
    </w:p>
    <w:p w:rsidR="00F55817" w:rsidRPr="00013C30" w:rsidRDefault="00F55817" w:rsidP="00F55817">
      <w:pPr>
        <w:jc w:val="both"/>
        <w:rPr>
          <w:rFonts w:ascii="Sylfaen" w:hAnsi="Sylfaen"/>
          <w:lang w:val="ka-GE"/>
        </w:rPr>
      </w:pPr>
    </w:p>
    <w:sectPr w:rsidR="00F55817" w:rsidRPr="00013C30" w:rsidSect="00013C30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72112"/>
    <w:multiLevelType w:val="hybridMultilevel"/>
    <w:tmpl w:val="413A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039DC"/>
    <w:multiLevelType w:val="hybridMultilevel"/>
    <w:tmpl w:val="C260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C4B19"/>
    <w:multiLevelType w:val="hybridMultilevel"/>
    <w:tmpl w:val="0E4A89DE"/>
    <w:lvl w:ilvl="0" w:tplc="C0C4B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21"/>
    <w:rsid w:val="00013C30"/>
    <w:rsid w:val="00034FAF"/>
    <w:rsid w:val="0017078C"/>
    <w:rsid w:val="002309C9"/>
    <w:rsid w:val="00241F0A"/>
    <w:rsid w:val="002C0D2B"/>
    <w:rsid w:val="0035653D"/>
    <w:rsid w:val="00385BA5"/>
    <w:rsid w:val="003950C8"/>
    <w:rsid w:val="003C3F84"/>
    <w:rsid w:val="003F1921"/>
    <w:rsid w:val="004F2A30"/>
    <w:rsid w:val="005550B6"/>
    <w:rsid w:val="005564FC"/>
    <w:rsid w:val="005F3BB6"/>
    <w:rsid w:val="00620B4E"/>
    <w:rsid w:val="006340A9"/>
    <w:rsid w:val="00655430"/>
    <w:rsid w:val="006D3581"/>
    <w:rsid w:val="006E1891"/>
    <w:rsid w:val="00802043"/>
    <w:rsid w:val="00835811"/>
    <w:rsid w:val="00844B2F"/>
    <w:rsid w:val="00A04408"/>
    <w:rsid w:val="00A52D86"/>
    <w:rsid w:val="00AD310D"/>
    <w:rsid w:val="00CF4F10"/>
    <w:rsid w:val="00D70E0C"/>
    <w:rsid w:val="00EC3679"/>
    <w:rsid w:val="00F55817"/>
    <w:rsid w:val="00F60448"/>
    <w:rsid w:val="00FC0B90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16D2"/>
  <w15:docId w15:val="{93D51CB9-F060-4120-A980-0C3ACB83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679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sataurixml">
    <w:name w:val="sataurixml"/>
    <w:basedOn w:val="Normal"/>
    <w:rsid w:val="0080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0CC4-8D04-484D-BF37-855CE72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13</cp:revision>
  <dcterms:created xsi:type="dcterms:W3CDTF">2018-04-05T01:15:00Z</dcterms:created>
  <dcterms:modified xsi:type="dcterms:W3CDTF">2018-04-05T12:32:00Z</dcterms:modified>
</cp:coreProperties>
</file>