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A5" w:rsidRPr="004422A5" w:rsidRDefault="004422A5" w:rsidP="004422A5">
      <w:pPr>
        <w:spacing w:after="0" w:line="240" w:lineRule="auto"/>
        <w:jc w:val="both"/>
        <w:rPr>
          <w:rFonts w:ascii="Sylfaen" w:hAnsi="Sylfaen"/>
          <w:b/>
          <w:bCs/>
          <w:iCs/>
          <w:sz w:val="24"/>
          <w:szCs w:val="24"/>
          <w:u w:val="single"/>
        </w:rPr>
      </w:pPr>
      <w:r w:rsidRPr="008168CC">
        <w:rPr>
          <w:rFonts w:ascii="Sylfaen" w:hAnsi="Sylfaen"/>
          <w:b/>
          <w:bCs/>
          <w:iCs/>
          <w:sz w:val="24"/>
          <w:szCs w:val="24"/>
        </w:rPr>
        <w:t xml:space="preserve"> </w:t>
      </w:r>
      <w:r w:rsidRPr="004422A5">
        <w:rPr>
          <w:rFonts w:ascii="Sylfaen" w:hAnsi="Sylfaen"/>
          <w:b/>
          <w:bCs/>
          <w:iCs/>
          <w:sz w:val="24"/>
          <w:szCs w:val="24"/>
          <w:u w:val="single"/>
        </w:rPr>
        <w:t>Hepatitis C Elimination Program Care Cascade April 28, 2015 – February 28, 2018</w:t>
      </w:r>
    </w:p>
    <w:p w:rsidR="0035322E" w:rsidRDefault="0035322E" w:rsidP="0035322E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212121"/>
        </w:rPr>
      </w:pPr>
    </w:p>
    <w:p w:rsidR="0035322E" w:rsidRDefault="0035322E" w:rsidP="0035322E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212121"/>
        </w:rPr>
      </w:pPr>
    </w:p>
    <w:p w:rsidR="0035322E" w:rsidRPr="004422A5" w:rsidRDefault="0035322E" w:rsidP="004422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eastAsia="Times New Roman" w:hAnsi="Sylfaen" w:cs="Calibri"/>
          <w:color w:val="212121"/>
        </w:rPr>
      </w:pPr>
      <w:r w:rsidRPr="004422A5">
        <w:rPr>
          <w:rFonts w:ascii="Sylfaen" w:eastAsia="Times New Roman" w:hAnsi="Sylfaen" w:cs="Calibri"/>
          <w:color w:val="212121"/>
        </w:rPr>
        <w:t>-Number of population screened on HEP C</w:t>
      </w:r>
    </w:p>
    <w:p w:rsidR="0035322E" w:rsidRDefault="0035322E" w:rsidP="0035322E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212121"/>
        </w:rPr>
      </w:pPr>
    </w:p>
    <w:p w:rsidR="0035322E" w:rsidRPr="008168CC" w:rsidRDefault="0035322E" w:rsidP="0035322E">
      <w:pPr>
        <w:spacing w:after="0" w:line="240" w:lineRule="auto"/>
        <w:ind w:left="720"/>
        <w:rPr>
          <w:rFonts w:ascii="Sylfaen" w:eastAsia="Times New Roman" w:hAnsi="Sylfaen"/>
          <w:sz w:val="24"/>
          <w:szCs w:val="24"/>
          <w:lang w:val="ka-GE"/>
        </w:rPr>
      </w:pPr>
      <w:r w:rsidRPr="008168CC">
        <w:rPr>
          <w:rFonts w:ascii="Sylfaen" w:eastAsia="Times New Roman" w:hAnsi="Sylfaen"/>
          <w:b/>
          <w:bCs/>
          <w:sz w:val="24"/>
          <w:szCs w:val="24"/>
        </w:rPr>
        <w:t>Total number of registered screening is 1 610 939</w:t>
      </w:r>
    </w:p>
    <w:p w:rsidR="0035322E" w:rsidRPr="008168CC" w:rsidRDefault="0035322E" w:rsidP="0035322E">
      <w:pPr>
        <w:spacing w:after="0" w:line="240" w:lineRule="auto"/>
        <w:ind w:left="720"/>
        <w:rPr>
          <w:rFonts w:ascii="Sylfaen" w:eastAsia="Times New Roman" w:hAnsi="Sylfaen"/>
          <w:sz w:val="24"/>
          <w:szCs w:val="24"/>
        </w:rPr>
      </w:pPr>
      <w:r w:rsidRPr="008168CC">
        <w:rPr>
          <w:rFonts w:ascii="Sylfaen" w:eastAsia="Times New Roman" w:hAnsi="Sylfaen"/>
          <w:b/>
          <w:bCs/>
          <w:sz w:val="24"/>
          <w:szCs w:val="24"/>
        </w:rPr>
        <w:t>Total number of positive screening among the registered ones is 128 783</w:t>
      </w:r>
      <w:r w:rsidRPr="008168CC">
        <w:rPr>
          <w:rFonts w:ascii="Sylfaen" w:eastAsia="Times New Roman" w:hAnsi="Sylfaen"/>
          <w:b/>
          <w:bCs/>
          <w:sz w:val="24"/>
          <w:szCs w:val="24"/>
          <w:lang w:val="ka-GE"/>
        </w:rPr>
        <w:t xml:space="preserve"> (</w:t>
      </w:r>
      <w:r w:rsidRPr="008168CC">
        <w:rPr>
          <w:rFonts w:ascii="Sylfaen" w:eastAsia="Times New Roman" w:hAnsi="Sylfaen"/>
          <w:b/>
          <w:bCs/>
          <w:sz w:val="24"/>
          <w:szCs w:val="24"/>
        </w:rPr>
        <w:t>7.99</w:t>
      </w:r>
      <w:r w:rsidRPr="008168CC">
        <w:rPr>
          <w:rFonts w:ascii="Sylfaen" w:eastAsia="Times New Roman" w:hAnsi="Sylfaen"/>
          <w:b/>
          <w:bCs/>
          <w:sz w:val="24"/>
          <w:szCs w:val="24"/>
          <w:lang w:val="ka-GE"/>
        </w:rPr>
        <w:t>%</w:t>
      </w:r>
      <w:r w:rsidRPr="008168CC">
        <w:rPr>
          <w:rFonts w:ascii="Sylfaen" w:eastAsia="Times New Roman" w:hAnsi="Sylfaen"/>
          <w:b/>
          <w:bCs/>
          <w:sz w:val="24"/>
          <w:szCs w:val="24"/>
        </w:rPr>
        <w:t>)</w:t>
      </w:r>
    </w:p>
    <w:p w:rsidR="0035322E" w:rsidRPr="0035322E" w:rsidRDefault="0035322E" w:rsidP="0035322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35322E" w:rsidRPr="004422A5" w:rsidRDefault="0035322E" w:rsidP="004422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eastAsia="Times New Roman" w:hAnsi="Sylfaen" w:cs="Calibri"/>
          <w:color w:val="212121"/>
        </w:rPr>
      </w:pPr>
      <w:r w:rsidRPr="004422A5">
        <w:rPr>
          <w:rFonts w:ascii="Sylfaen" w:eastAsia="Times New Roman" w:hAnsi="Sylfaen" w:cs="Calibri"/>
          <w:color w:val="212121"/>
        </w:rPr>
        <w:t>-Number of diagnosed HCV RNA+ -</w:t>
      </w:r>
    </w:p>
    <w:p w:rsidR="0035322E" w:rsidRPr="0035322E" w:rsidRDefault="0035322E" w:rsidP="0035322E">
      <w:pPr>
        <w:shd w:val="clear" w:color="auto" w:fill="FFFFFF"/>
        <w:spacing w:after="0" w:line="240" w:lineRule="auto"/>
        <w:ind w:firstLine="720"/>
        <w:rPr>
          <w:rFonts w:ascii="Sylfaen" w:eastAsia="Times New Roman" w:hAnsi="Sylfaen" w:cs="Calibri"/>
          <w:b/>
          <w:color w:val="212121"/>
        </w:rPr>
      </w:pPr>
      <w:r w:rsidRPr="0035322E">
        <w:rPr>
          <w:rFonts w:ascii="Sylfaen" w:eastAsia="Times New Roman" w:hAnsi="Sylfaen" w:cs="Calibri"/>
          <w:b/>
          <w:color w:val="212121"/>
        </w:rPr>
        <w:t xml:space="preserve">HCV RNA positive </w:t>
      </w:r>
      <w:proofErr w:type="gramStart"/>
      <w:r w:rsidRPr="0035322E">
        <w:rPr>
          <w:rFonts w:ascii="Sylfaen" w:eastAsia="Times New Roman" w:hAnsi="Sylfaen" w:cs="Calibri"/>
          <w:b/>
          <w:color w:val="212121"/>
        </w:rPr>
        <w:t>-  51</w:t>
      </w:r>
      <w:proofErr w:type="gramEnd"/>
      <w:r w:rsidRPr="0035322E">
        <w:rPr>
          <w:rFonts w:ascii="Sylfaen" w:eastAsia="Times New Roman" w:hAnsi="Sylfaen" w:cs="Calibri"/>
          <w:b/>
          <w:color w:val="212121"/>
        </w:rPr>
        <w:t xml:space="preserve"> 509</w:t>
      </w:r>
    </w:p>
    <w:p w:rsidR="0035322E" w:rsidRDefault="0035322E" w:rsidP="0035322E">
      <w:pPr>
        <w:shd w:val="clear" w:color="auto" w:fill="FFFFFF"/>
        <w:spacing w:after="0" w:line="240" w:lineRule="auto"/>
        <w:rPr>
          <w:rFonts w:ascii="Sylfaen" w:eastAsia="Times New Roman" w:hAnsi="Sylfaen" w:cs="Calibri"/>
          <w:color w:val="212121"/>
        </w:rPr>
      </w:pPr>
    </w:p>
    <w:p w:rsidR="0035322E" w:rsidRPr="004422A5" w:rsidRDefault="0035322E" w:rsidP="004422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eastAsia="Times New Roman" w:hAnsi="Sylfaen" w:cs="Calibri"/>
          <w:color w:val="212121"/>
        </w:rPr>
      </w:pPr>
      <w:r w:rsidRPr="004422A5">
        <w:rPr>
          <w:rFonts w:ascii="Sylfaen" w:eastAsia="Times New Roman" w:hAnsi="Sylfaen" w:cs="Calibri"/>
          <w:color w:val="212121"/>
        </w:rPr>
        <w:t xml:space="preserve">-How many patients started treatment – </w:t>
      </w:r>
    </w:p>
    <w:p w:rsidR="0035322E" w:rsidRPr="0035322E" w:rsidRDefault="0035322E" w:rsidP="0035322E">
      <w:pPr>
        <w:shd w:val="clear" w:color="auto" w:fill="FFFFFF"/>
        <w:spacing w:after="0" w:line="240" w:lineRule="auto"/>
        <w:ind w:firstLine="720"/>
        <w:rPr>
          <w:rFonts w:ascii="Sylfaen" w:eastAsia="Times New Roman" w:hAnsi="Sylfaen" w:cs="Calibri"/>
          <w:b/>
          <w:color w:val="212121"/>
        </w:rPr>
      </w:pPr>
      <w:r w:rsidRPr="0035322E">
        <w:rPr>
          <w:rFonts w:ascii="Sylfaen" w:eastAsia="Times New Roman" w:hAnsi="Sylfaen" w:cs="Calibri"/>
          <w:b/>
          <w:color w:val="212121"/>
        </w:rPr>
        <w:t>Authorized to begin treatment - 43759</w:t>
      </w:r>
    </w:p>
    <w:p w:rsidR="0035322E" w:rsidRPr="0035322E" w:rsidRDefault="0035322E" w:rsidP="0035322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35322E" w:rsidRPr="004422A5" w:rsidRDefault="0035322E" w:rsidP="004422A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eastAsia="Times New Roman" w:hAnsi="Sylfaen" w:cs="Calibri"/>
          <w:color w:val="212121"/>
        </w:rPr>
      </w:pPr>
      <w:bookmarkStart w:id="0" w:name="_GoBack"/>
      <w:bookmarkEnd w:id="0"/>
      <w:r w:rsidRPr="004422A5">
        <w:rPr>
          <w:rFonts w:ascii="Sylfaen" w:eastAsia="Times New Roman" w:hAnsi="Sylfaen" w:cs="Calibri"/>
          <w:color w:val="212121"/>
        </w:rPr>
        <w:t>-How many completed treatment –</w:t>
      </w:r>
    </w:p>
    <w:p w:rsidR="0035322E" w:rsidRPr="0035322E" w:rsidRDefault="0035322E" w:rsidP="0035322E">
      <w:pPr>
        <w:shd w:val="clear" w:color="auto" w:fill="FFFFFF"/>
        <w:spacing w:after="0" w:line="240" w:lineRule="auto"/>
        <w:ind w:firstLine="720"/>
        <w:rPr>
          <w:rFonts w:ascii="Segoe UI" w:eastAsia="Times New Roman" w:hAnsi="Segoe UI" w:cs="Segoe UI"/>
          <w:b/>
          <w:color w:val="212121"/>
          <w:sz w:val="23"/>
          <w:szCs w:val="23"/>
        </w:rPr>
      </w:pPr>
      <w:r w:rsidRPr="0035322E">
        <w:rPr>
          <w:rFonts w:ascii="Sylfaen" w:eastAsia="Times New Roman" w:hAnsi="Sylfaen" w:cs="Calibri"/>
          <w:b/>
          <w:color w:val="212121"/>
        </w:rPr>
        <w:t>Completed treatment – 40 034</w:t>
      </w:r>
    </w:p>
    <w:p w:rsidR="00F856E4" w:rsidRPr="0035322E" w:rsidRDefault="00F856E4">
      <w:pPr>
        <w:rPr>
          <w:b/>
        </w:rPr>
      </w:pPr>
    </w:p>
    <w:sectPr w:rsidR="00F856E4" w:rsidRPr="0035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2D91"/>
    <w:multiLevelType w:val="hybridMultilevel"/>
    <w:tmpl w:val="ABD4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46FE5"/>
    <w:multiLevelType w:val="multilevel"/>
    <w:tmpl w:val="4B9E463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BE"/>
    <w:rsid w:val="003028BE"/>
    <w:rsid w:val="0035322E"/>
    <w:rsid w:val="004422A5"/>
    <w:rsid w:val="00F8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Adamia</dc:creator>
  <cp:keywords/>
  <dc:description/>
  <cp:lastModifiedBy>Eka Adamia</cp:lastModifiedBy>
  <cp:revision>2</cp:revision>
  <dcterms:created xsi:type="dcterms:W3CDTF">2018-04-19T11:48:00Z</dcterms:created>
  <dcterms:modified xsi:type="dcterms:W3CDTF">2018-04-19T11:59:00Z</dcterms:modified>
</cp:coreProperties>
</file>