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A2" w:rsidRPr="00190136" w:rsidRDefault="001A785B" w:rsidP="00A3172A">
      <w:pPr>
        <w:spacing w:after="100" w:afterAutospacing="1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190136">
        <w:rPr>
          <w:rFonts w:ascii="Sylfaen" w:hAnsi="Sylfaen"/>
          <w:color w:val="000000" w:themeColor="text1"/>
        </w:rPr>
        <w:t xml:space="preserve">                    </w:t>
      </w:r>
      <w:r w:rsidR="004C7513" w:rsidRPr="00190136">
        <w:rPr>
          <w:rFonts w:ascii="Sylfaen" w:hAnsi="Sylfaen"/>
          <w:noProof/>
          <w:color w:val="000000" w:themeColor="text1"/>
        </w:rPr>
        <w:drawing>
          <wp:inline distT="0" distB="0" distL="0" distR="0" wp14:anchorId="496C27C4" wp14:editId="553E6BE9">
            <wp:extent cx="1990725" cy="733425"/>
            <wp:effectExtent l="0" t="0" r="9525" b="9525"/>
            <wp:docPr id="1" name="Picture 1" descr="cid:image001.png@01D43344.10FB3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3344.10FB3B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A2" w:rsidRPr="00190136" w:rsidRDefault="005242A2" w:rsidP="00A3172A">
      <w:pPr>
        <w:spacing w:after="100" w:afterAutospacing="1" w:line="276" w:lineRule="auto"/>
        <w:jc w:val="center"/>
        <w:rPr>
          <w:rFonts w:ascii="Sylfaen" w:hAnsi="Sylfaen"/>
          <w:b/>
          <w:bCs/>
          <w:color w:val="000000" w:themeColor="text1"/>
          <w:lang w:val="ka-GE"/>
        </w:rPr>
      </w:pPr>
    </w:p>
    <w:p w:rsidR="005242A2" w:rsidRPr="00190136" w:rsidRDefault="005242A2" w:rsidP="00A3172A">
      <w:pPr>
        <w:spacing w:after="100" w:afterAutospacing="1" w:line="276" w:lineRule="auto"/>
        <w:rPr>
          <w:rFonts w:ascii="Sylfaen" w:hAnsi="Sylfaen"/>
          <w:b/>
          <w:bCs/>
          <w:color w:val="000000" w:themeColor="text1"/>
          <w:lang w:val="ka-GE"/>
        </w:rPr>
      </w:pPr>
    </w:p>
    <w:p w:rsidR="005242A2" w:rsidRPr="00190136" w:rsidRDefault="005242A2" w:rsidP="00A3172A">
      <w:pPr>
        <w:spacing w:after="100" w:afterAutospacing="1" w:line="276" w:lineRule="auto"/>
        <w:jc w:val="center"/>
        <w:rPr>
          <w:rFonts w:ascii="Sylfaen" w:hAnsi="Sylfaen"/>
          <w:b/>
          <w:bCs/>
          <w:color w:val="000000" w:themeColor="text1"/>
          <w:sz w:val="24"/>
          <w:lang w:val="ka-GE"/>
        </w:rPr>
      </w:pPr>
      <w:r w:rsidRPr="00190136">
        <w:rPr>
          <w:rFonts w:ascii="Sylfaen" w:hAnsi="Sylfaen"/>
          <w:b/>
          <w:bCs/>
          <w:color w:val="000000" w:themeColor="text1"/>
          <w:sz w:val="24"/>
          <w:lang w:val="ka-GE"/>
        </w:rPr>
        <w:t>თავისუფალი და სამართლიანი არჩევნებისთვის უწყებათაშორისი კომისიის</w:t>
      </w:r>
    </w:p>
    <w:p w:rsidR="005242A2" w:rsidRPr="00190136" w:rsidRDefault="001B19B2" w:rsidP="00A3172A">
      <w:pPr>
        <w:spacing w:after="100" w:afterAutospacing="1" w:line="276" w:lineRule="auto"/>
        <w:jc w:val="center"/>
        <w:rPr>
          <w:rFonts w:ascii="Sylfaen" w:hAnsi="Sylfaen"/>
          <w:b/>
          <w:bCs/>
          <w:color w:val="000000" w:themeColor="text1"/>
          <w:sz w:val="24"/>
          <w:lang w:val="ka-GE"/>
        </w:rPr>
      </w:pPr>
      <w:r>
        <w:rPr>
          <w:rFonts w:ascii="Sylfaen" w:hAnsi="Sylfaen"/>
          <w:b/>
          <w:bCs/>
          <w:color w:val="000000" w:themeColor="text1"/>
          <w:sz w:val="24"/>
          <w:lang w:val="ka-GE"/>
        </w:rPr>
        <w:t>რეკომენდაცია</w:t>
      </w:r>
    </w:p>
    <w:p w:rsidR="005242A2" w:rsidRPr="001B19B2" w:rsidRDefault="00AE4403" w:rsidP="001B19B2">
      <w:pPr>
        <w:spacing w:after="100" w:afterAutospacing="1" w:line="276" w:lineRule="auto"/>
        <w:jc w:val="center"/>
        <w:rPr>
          <w:rFonts w:ascii="Sylfaen" w:hAnsi="Sylfaen"/>
          <w:b/>
          <w:bCs/>
          <w:color w:val="000000" w:themeColor="text1"/>
          <w:sz w:val="24"/>
        </w:rPr>
      </w:pPr>
      <w:r w:rsidRPr="00190136">
        <w:rPr>
          <w:rFonts w:ascii="Sylfaen" w:hAnsi="Sylfaen"/>
          <w:b/>
          <w:bCs/>
          <w:color w:val="000000" w:themeColor="text1"/>
          <w:sz w:val="24"/>
        </w:rPr>
        <w:t xml:space="preserve">(2020 </w:t>
      </w:r>
      <w:r w:rsidRPr="00190136">
        <w:rPr>
          <w:rFonts w:ascii="Sylfaen" w:hAnsi="Sylfaen"/>
          <w:b/>
          <w:bCs/>
          <w:color w:val="000000" w:themeColor="text1"/>
          <w:sz w:val="24"/>
          <w:lang w:val="ka-GE"/>
        </w:rPr>
        <w:t>წლის</w:t>
      </w:r>
      <w:r w:rsidR="003223CF">
        <w:rPr>
          <w:rFonts w:ascii="Sylfaen" w:hAnsi="Sylfaen"/>
          <w:b/>
          <w:bCs/>
          <w:color w:val="000000" w:themeColor="text1"/>
          <w:sz w:val="24"/>
          <w:lang w:val="ka-GE"/>
        </w:rPr>
        <w:t xml:space="preserve"> 7</w:t>
      </w:r>
      <w:r w:rsidRPr="00190136">
        <w:rPr>
          <w:rFonts w:ascii="Sylfaen" w:hAnsi="Sylfaen"/>
          <w:b/>
          <w:bCs/>
          <w:color w:val="000000" w:themeColor="text1"/>
          <w:sz w:val="24"/>
          <w:lang w:val="ka-GE"/>
        </w:rPr>
        <w:t xml:space="preserve"> </w:t>
      </w:r>
      <w:r w:rsidR="003223CF">
        <w:rPr>
          <w:rFonts w:ascii="Sylfaen" w:hAnsi="Sylfaen"/>
          <w:b/>
          <w:bCs/>
          <w:color w:val="000000" w:themeColor="text1"/>
          <w:sz w:val="24"/>
          <w:lang w:val="ka-GE"/>
        </w:rPr>
        <w:t>ოქტომბერი</w:t>
      </w:r>
      <w:r w:rsidRPr="00190136">
        <w:rPr>
          <w:rFonts w:ascii="Sylfaen" w:hAnsi="Sylfaen"/>
          <w:b/>
          <w:bCs/>
          <w:color w:val="000000" w:themeColor="text1"/>
          <w:sz w:val="24"/>
        </w:rPr>
        <w:t>)</w:t>
      </w:r>
    </w:p>
    <w:p w:rsidR="005242A2" w:rsidRPr="00190136" w:rsidRDefault="005242A2" w:rsidP="00A3172A">
      <w:pPr>
        <w:spacing w:after="100" w:afterAutospacing="1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190136">
        <w:rPr>
          <w:rFonts w:ascii="Sylfaen" w:hAnsi="Sylfaen"/>
          <w:color w:val="000000" w:themeColor="text1"/>
          <w:lang w:val="ka-GE"/>
        </w:rPr>
        <w:t xml:space="preserve">საქართველოს იუსტიციის სამინისტროსთან არსებული თავისუფალი და სამართლიანი არჩევნებისთვის უწყებათაშორისი კომისია, </w:t>
      </w:r>
    </w:p>
    <w:p w:rsidR="005242A2" w:rsidRPr="00190136" w:rsidRDefault="005242A2" w:rsidP="00A3172A">
      <w:pPr>
        <w:spacing w:after="100" w:afterAutospacing="1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190136">
        <w:rPr>
          <w:rFonts w:ascii="Sylfaen" w:hAnsi="Sylfaen"/>
          <w:color w:val="000000" w:themeColor="text1"/>
          <w:lang w:val="ka-GE"/>
        </w:rPr>
        <w:t>აკისრია რა პასუხისმგებლობა, ხელი შეუწყოს</w:t>
      </w:r>
      <w:r w:rsidR="00184378" w:rsidRPr="00190136">
        <w:rPr>
          <w:rFonts w:ascii="Sylfaen" w:hAnsi="Sylfaen"/>
          <w:color w:val="000000" w:themeColor="text1"/>
          <w:lang w:val="ka-GE"/>
        </w:rPr>
        <w:t xml:space="preserve"> 2020</w:t>
      </w:r>
      <w:r w:rsidRPr="00190136">
        <w:rPr>
          <w:rFonts w:ascii="Sylfaen" w:hAnsi="Sylfaen"/>
          <w:color w:val="000000" w:themeColor="text1"/>
          <w:lang w:val="ka-GE"/>
        </w:rPr>
        <w:t xml:space="preserve"> წლის საპ</w:t>
      </w:r>
      <w:r w:rsidR="00184378" w:rsidRPr="00190136">
        <w:rPr>
          <w:rFonts w:ascii="Sylfaen" w:hAnsi="Sylfaen"/>
          <w:color w:val="000000" w:themeColor="text1"/>
          <w:lang w:val="ka-GE"/>
        </w:rPr>
        <w:t>არლამენტო</w:t>
      </w:r>
      <w:r w:rsidRPr="00190136">
        <w:rPr>
          <w:rFonts w:ascii="Sylfaen" w:hAnsi="Sylfaen"/>
          <w:color w:val="000000" w:themeColor="text1"/>
          <w:lang w:val="ka-GE"/>
        </w:rPr>
        <w:t xml:space="preserve"> არჩევნების გამჭვირვალე და სამართლიან გარემოში ჩატარებას,</w:t>
      </w:r>
    </w:p>
    <w:p w:rsidR="005242A2" w:rsidRPr="00190136" w:rsidRDefault="005242A2" w:rsidP="00A3172A">
      <w:pPr>
        <w:spacing w:after="100" w:afterAutospacing="1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190136">
        <w:rPr>
          <w:rFonts w:ascii="Sylfaen" w:hAnsi="Sylfaen"/>
          <w:color w:val="000000" w:themeColor="text1"/>
          <w:lang w:val="ka-GE"/>
        </w:rPr>
        <w:t>მნიშვნელოვან სამართლებრივ მექანიზმად თვლის 2013 წლის საპრეზიდენტო, 2014 წლის ადგილობრივი თვითმმართველობის, 2016 წლის საპარლამენტო</w:t>
      </w:r>
      <w:r w:rsidR="004D2D32" w:rsidRPr="00190136">
        <w:rPr>
          <w:rFonts w:ascii="Sylfaen" w:hAnsi="Sylfaen"/>
          <w:color w:val="000000" w:themeColor="text1"/>
          <w:lang w:val="ka-GE"/>
        </w:rPr>
        <w:t xml:space="preserve">, </w:t>
      </w:r>
      <w:r w:rsidRPr="00190136">
        <w:rPr>
          <w:rFonts w:ascii="Sylfaen" w:hAnsi="Sylfaen"/>
          <w:color w:val="000000" w:themeColor="text1"/>
          <w:lang w:val="ka-GE"/>
        </w:rPr>
        <w:t xml:space="preserve">2017 წლის ადგილობრივი თვითმმართველობის </w:t>
      </w:r>
      <w:r w:rsidR="004D2D32" w:rsidRPr="00190136">
        <w:rPr>
          <w:rFonts w:ascii="Sylfaen" w:hAnsi="Sylfaen"/>
          <w:color w:val="000000" w:themeColor="text1"/>
          <w:lang w:val="ka-GE"/>
        </w:rPr>
        <w:t>და 2018 წლის საპ</w:t>
      </w:r>
      <w:r w:rsidR="0008019C" w:rsidRPr="00190136">
        <w:rPr>
          <w:rFonts w:ascii="Sylfaen" w:hAnsi="Sylfaen"/>
          <w:color w:val="000000" w:themeColor="text1"/>
          <w:lang w:val="ka-GE"/>
        </w:rPr>
        <w:t>რეზიდენტო</w:t>
      </w:r>
      <w:r w:rsidR="004D2D32" w:rsidRPr="00190136">
        <w:rPr>
          <w:rFonts w:ascii="Sylfaen" w:hAnsi="Sylfaen"/>
          <w:color w:val="000000" w:themeColor="text1"/>
          <w:lang w:val="ka-GE"/>
        </w:rPr>
        <w:t xml:space="preserve"> </w:t>
      </w:r>
      <w:r w:rsidRPr="00190136">
        <w:rPr>
          <w:rFonts w:ascii="Sylfaen" w:hAnsi="Sylfaen"/>
          <w:color w:val="000000" w:themeColor="text1"/>
          <w:lang w:val="ka-GE"/>
        </w:rPr>
        <w:t>არჩევნების წინასაარჩევნო პერიოდში მის მიერ გამოცემულ რეკომენდაციებს</w:t>
      </w:r>
      <w:r w:rsidR="00FE118A" w:rsidRPr="00190136">
        <w:rPr>
          <w:rFonts w:ascii="Sylfaen" w:hAnsi="Sylfaen"/>
          <w:color w:val="000000" w:themeColor="text1"/>
          <w:lang w:val="ka-GE"/>
        </w:rPr>
        <w:t xml:space="preserve"> და </w:t>
      </w:r>
    </w:p>
    <w:p w:rsidR="00ED1BBA" w:rsidRPr="00190136" w:rsidRDefault="005242A2" w:rsidP="00A3172A">
      <w:pPr>
        <w:spacing w:after="100" w:afterAutospacing="1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190136">
        <w:rPr>
          <w:rFonts w:ascii="Sylfaen" w:hAnsi="Sylfaen"/>
          <w:color w:val="000000" w:themeColor="text1"/>
          <w:lang w:val="ka-GE"/>
        </w:rPr>
        <w:t xml:space="preserve">რეკომენდაციით მიმართავს: </w:t>
      </w:r>
    </w:p>
    <w:p w:rsidR="005242A2" w:rsidRPr="00190136" w:rsidRDefault="00ED1BBA" w:rsidP="00A3172A">
      <w:pPr>
        <w:spacing w:after="100" w:afterAutospacing="1" w:line="276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190136">
        <w:rPr>
          <w:rFonts w:ascii="Sylfaen" w:hAnsi="Sylfaen"/>
          <w:b/>
          <w:color w:val="000000" w:themeColor="text1"/>
          <w:lang w:val="ka-GE"/>
        </w:rPr>
        <w:t>1. ცენტრალური და ადგილობრივი ხელისუფლების საჯარო მოსამსახურეებს:</w:t>
      </w:r>
    </w:p>
    <w:p w:rsidR="003223CF" w:rsidRDefault="00AE35F5" w:rsidP="00A3172A">
      <w:pPr>
        <w:spacing w:after="100" w:afterAutospacing="1"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ა) თავი შეიკავონ წინასაარჩევნო აგიტაციაში მონაწილეობისგან</w:t>
      </w:r>
      <w:r w:rsidR="00D07E6C">
        <w:rPr>
          <w:rFonts w:ascii="Sylfaen" w:hAnsi="Sylfaen"/>
          <w:lang w:val="ka-GE"/>
        </w:rPr>
        <w:t>, მათ შორის სოციალური ქსელების გამოყენებით,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ასრულებენ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სამსახურებრივ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ფუნქციებს</w:t>
      </w:r>
      <w:proofErr w:type="spellEnd"/>
      <w:r>
        <w:rPr>
          <w:rFonts w:ascii="Sylfaen" w:hAnsi="Sylfaen" w:cs="Sylfaen"/>
          <w:lang w:val="ka-GE"/>
        </w:rPr>
        <w:t>;</w:t>
      </w:r>
    </w:p>
    <w:p w:rsidR="00AE35F5" w:rsidRDefault="00AE35F5" w:rsidP="00A3172A">
      <w:pPr>
        <w:spacing w:after="100" w:afterAutospacing="1"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Pr="00AE35F5">
        <w:rPr>
          <w:rFonts w:ascii="Sylfaen" w:hAnsi="Sylfaen" w:cs="Sylfaen"/>
          <w:lang w:val="ka-GE"/>
        </w:rPr>
        <w:t xml:space="preserve">საკუთარი პროფესიული </w:t>
      </w:r>
      <w:r w:rsidR="001B19B2">
        <w:rPr>
          <w:rFonts w:ascii="Sylfaen" w:hAnsi="Sylfaen" w:cs="Sylfaen"/>
          <w:lang w:val="ka-GE"/>
        </w:rPr>
        <w:t>საქმიანობის</w:t>
      </w:r>
      <w:r w:rsidR="00053CB6">
        <w:rPr>
          <w:rFonts w:ascii="Sylfaen" w:hAnsi="Sylfaen" w:cs="Sylfaen"/>
          <w:lang w:val="ka-GE"/>
        </w:rPr>
        <w:t xml:space="preserve"> </w:t>
      </w:r>
      <w:r w:rsidR="001B19B2">
        <w:rPr>
          <w:rFonts w:ascii="Sylfaen" w:hAnsi="Sylfaen" w:cs="Sylfaen"/>
          <w:lang w:val="ka-GE"/>
        </w:rPr>
        <w:t>განხორციელებისას</w:t>
      </w:r>
      <w:r w:rsidR="00053CB6">
        <w:rPr>
          <w:rFonts w:ascii="Sylfaen" w:hAnsi="Sylfaen" w:cs="Sylfaen"/>
          <w:lang w:val="ka-GE"/>
        </w:rPr>
        <w:t xml:space="preserve"> მაქსიმალურად გაემიჯნონ</w:t>
      </w:r>
      <w:r w:rsidRPr="00AE35F5">
        <w:rPr>
          <w:rFonts w:ascii="Sylfaen" w:hAnsi="Sylfaen" w:cs="Sylfaen"/>
          <w:lang w:val="ka-GE"/>
        </w:rPr>
        <w:t xml:space="preserve"> საარჩევნო </w:t>
      </w:r>
      <w:r w:rsidR="00053CB6">
        <w:rPr>
          <w:rFonts w:ascii="Sylfaen" w:hAnsi="Sylfaen" w:cs="Sylfaen"/>
          <w:lang w:val="ka-GE"/>
        </w:rPr>
        <w:t>პოლიტიკურ პროცესებს, ისე რომ თუნდაც აღქმა არ დარჩეს, რომ რომელიმე პოლიტიკური პარტიის</w:t>
      </w:r>
      <w:r w:rsidR="001B19B2">
        <w:rPr>
          <w:rFonts w:ascii="Sylfaen" w:hAnsi="Sylfaen" w:cs="Sylfaen"/>
          <w:lang w:val="ka-GE"/>
        </w:rPr>
        <w:t>/საარჩევნო სუბიექტის</w:t>
      </w:r>
      <w:r w:rsidR="00053CB6">
        <w:rPr>
          <w:rFonts w:ascii="Sylfaen" w:hAnsi="Sylfaen" w:cs="Sylfaen"/>
          <w:lang w:val="ka-GE"/>
        </w:rPr>
        <w:t xml:space="preserve"> სასარგებლოდ მოქმედებენ;</w:t>
      </w:r>
    </w:p>
    <w:p w:rsidR="00D07E6C" w:rsidRPr="00053CB6" w:rsidRDefault="00053CB6" w:rsidP="00A3172A">
      <w:pPr>
        <w:spacing w:after="100" w:afterAutospacing="1"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გ) მაქსიმალურად შეიკავონ თავი ნებისმიერი პოლიტიკური პარტიის</w:t>
      </w:r>
      <w:r w:rsidR="001B19B2">
        <w:rPr>
          <w:rFonts w:ascii="Sylfaen" w:hAnsi="Sylfaen" w:cs="Sylfaen"/>
          <w:lang w:val="ka-GE"/>
        </w:rPr>
        <w:t>/საარჩევნო სუბიექტის</w:t>
      </w:r>
      <w:r>
        <w:rPr>
          <w:rFonts w:ascii="Sylfaen" w:hAnsi="Sylfaen" w:cs="Sylfaen"/>
          <w:lang w:val="ka-GE"/>
        </w:rPr>
        <w:t xml:space="preserve"> წინააღმდეგ მიმართულ შეხვედრებში მონაწილეობისა და ძალადობისგან.</w:t>
      </w:r>
    </w:p>
    <w:p w:rsidR="00053CB6" w:rsidRPr="00EB74FC" w:rsidRDefault="00053CB6" w:rsidP="00053CB6">
      <w:pPr>
        <w:spacing w:after="100" w:afterAutospacing="1"/>
        <w:jc w:val="both"/>
        <w:rPr>
          <w:rFonts w:ascii="Sylfaen" w:hAnsi="Sylfaen"/>
          <w:sz w:val="24"/>
          <w:szCs w:val="24"/>
          <w:lang w:val="ka-GE"/>
        </w:rPr>
      </w:pPr>
      <w:r w:rsidRPr="00EB74FC">
        <w:rPr>
          <w:rFonts w:ascii="Sylfaen" w:hAnsi="Sylfaen"/>
          <w:b/>
          <w:bCs/>
          <w:color w:val="000000"/>
          <w:sz w:val="24"/>
          <w:szCs w:val="24"/>
          <w:lang w:val="ka-GE"/>
        </w:rPr>
        <w:lastRenderedPageBreak/>
        <w:t>არჩევნებში მონაწილე პოლიტიკურ პარტიებს</w:t>
      </w:r>
      <w:r w:rsidR="001B19B2">
        <w:rPr>
          <w:rFonts w:ascii="Sylfaen" w:hAnsi="Sylfaen"/>
          <w:b/>
          <w:bCs/>
          <w:color w:val="000000"/>
          <w:sz w:val="24"/>
          <w:szCs w:val="24"/>
          <w:lang w:val="ka-GE"/>
        </w:rPr>
        <w:t>/</w:t>
      </w:r>
      <w:r w:rsidRPr="00EB74FC">
        <w:rPr>
          <w:rFonts w:ascii="Sylfaen" w:hAnsi="Sylfaen"/>
          <w:b/>
          <w:bCs/>
          <w:color w:val="000000"/>
          <w:sz w:val="24"/>
          <w:szCs w:val="24"/>
          <w:lang w:val="ka-GE"/>
        </w:rPr>
        <w:t>საარჩევნო სუბიექტებს:</w:t>
      </w:r>
    </w:p>
    <w:p w:rsidR="00053CB6" w:rsidRPr="00EB74FC" w:rsidRDefault="00053CB6" w:rsidP="00053CB6">
      <w:pPr>
        <w:spacing w:after="100" w:afterAutospacing="1"/>
        <w:jc w:val="both"/>
        <w:rPr>
          <w:rFonts w:ascii="Sylfaen" w:hAnsi="Sylfaen"/>
          <w:sz w:val="24"/>
          <w:szCs w:val="24"/>
          <w:lang w:val="ka-GE"/>
        </w:rPr>
      </w:pPr>
      <w:r w:rsidRPr="00EB74FC">
        <w:rPr>
          <w:rFonts w:ascii="Sylfaen" w:hAnsi="Sylfaen"/>
          <w:sz w:val="24"/>
          <w:szCs w:val="24"/>
          <w:lang w:val="ka-GE"/>
        </w:rPr>
        <w:t>ა) პოლიტიკურმა პარტიებმა</w:t>
      </w:r>
      <w:r w:rsidR="001B19B2">
        <w:rPr>
          <w:rFonts w:ascii="Sylfaen" w:hAnsi="Sylfaen"/>
          <w:sz w:val="24"/>
          <w:szCs w:val="24"/>
          <w:lang w:val="ka-GE"/>
        </w:rPr>
        <w:t>/საარჩევნო სუბიექტებმა</w:t>
      </w:r>
      <w:r w:rsidRPr="00EB74FC">
        <w:rPr>
          <w:rFonts w:ascii="Sylfaen" w:hAnsi="Sylfaen"/>
          <w:sz w:val="24"/>
          <w:szCs w:val="24"/>
          <w:lang w:val="ka-GE"/>
        </w:rPr>
        <w:t xml:space="preserve"> გასცენ მკაფიო მითითება, რომ მათმა </w:t>
      </w:r>
      <w:r w:rsidR="001B19B2">
        <w:rPr>
          <w:rFonts w:ascii="Sylfaen" w:hAnsi="Sylfaen"/>
          <w:sz w:val="24"/>
          <w:szCs w:val="24"/>
          <w:lang w:val="ka-GE"/>
        </w:rPr>
        <w:t>მხარდამჭერებმა, განსაკუთრებით კი საჯარო მოსამსახურეებმა,</w:t>
      </w:r>
      <w:r w:rsidRPr="00EB74FC">
        <w:rPr>
          <w:rFonts w:ascii="Sylfaen" w:hAnsi="Sylfaen"/>
          <w:sz w:val="24"/>
          <w:szCs w:val="24"/>
          <w:lang w:val="ka-GE"/>
        </w:rPr>
        <w:t xml:space="preserve"> თავი შეიკავონ კონკურენტი პოლიტიკური პარტიის</w:t>
      </w:r>
      <w:r w:rsidR="001B19B2">
        <w:rPr>
          <w:rFonts w:ascii="Sylfaen" w:hAnsi="Sylfaen"/>
          <w:sz w:val="24"/>
          <w:szCs w:val="24"/>
          <w:lang w:val="ka-GE"/>
        </w:rPr>
        <w:t xml:space="preserve"> </w:t>
      </w:r>
      <w:r w:rsidRPr="00EB74FC">
        <w:rPr>
          <w:rFonts w:ascii="Sylfaen" w:hAnsi="Sylfaen"/>
          <w:sz w:val="24"/>
          <w:szCs w:val="24"/>
          <w:lang w:val="ka-GE"/>
        </w:rPr>
        <w:t>კანდიდატების წინასაარჩევნო შეხვედრებზე დასწრებისაგან კონტრაგიტაციის, შეფასებების გაკეთების  თუ სიტყვით გამოსვლის მიზნით, რათა გამოირიცხოს პოლიტიკურ ნიადაგზე თუნდაც სიტყვიერი დაპირისპირება, და კანდიდატებმა შეფერხების გარეშე შეძლონ ამომრჩეველთან კონტაქტი.</w:t>
      </w:r>
    </w:p>
    <w:p w:rsidR="00942C36" w:rsidRPr="00190136" w:rsidRDefault="00053CB6" w:rsidP="00053CB6">
      <w:pPr>
        <w:spacing w:after="100" w:afterAutospacing="1"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EB74FC">
        <w:rPr>
          <w:rFonts w:ascii="Sylfaen" w:hAnsi="Sylfaen"/>
          <w:sz w:val="24"/>
          <w:szCs w:val="24"/>
          <w:lang w:val="ka-GE"/>
        </w:rPr>
        <w:t>ბ) პოლიტიკურმა პარტიებმა</w:t>
      </w:r>
      <w:r w:rsidR="001B19B2">
        <w:rPr>
          <w:rFonts w:ascii="Sylfaen" w:hAnsi="Sylfaen"/>
          <w:sz w:val="24"/>
          <w:szCs w:val="24"/>
          <w:lang w:val="ka-GE"/>
        </w:rPr>
        <w:t>/საარჩევნო სუბიექტებმა</w:t>
      </w:r>
      <w:r w:rsidRPr="00EB74FC">
        <w:rPr>
          <w:rFonts w:ascii="Sylfaen" w:hAnsi="Sylfaen"/>
          <w:sz w:val="24"/>
          <w:szCs w:val="24"/>
          <w:lang w:val="ka-GE"/>
        </w:rPr>
        <w:t xml:space="preserve"> გასცენ მკაფიო მითითება იმის შესახებ, რომ მათ </w:t>
      </w:r>
      <w:r w:rsidR="001B19B2">
        <w:rPr>
          <w:rFonts w:ascii="Sylfaen" w:hAnsi="Sylfaen"/>
          <w:sz w:val="24"/>
          <w:szCs w:val="24"/>
          <w:lang w:val="ka-GE"/>
        </w:rPr>
        <w:t>მხარდამჭერებს, განსაკუთრებით საჯარო მოსამსახურეებს,</w:t>
      </w:r>
      <w:r w:rsidRPr="00EB74FC">
        <w:rPr>
          <w:rFonts w:ascii="Sylfaen" w:hAnsi="Sylfaen"/>
          <w:sz w:val="24"/>
          <w:szCs w:val="24"/>
          <w:lang w:val="ka-GE"/>
        </w:rPr>
        <w:t xml:space="preserve"> კატეგორიულად ეკრძალებათ კონკურენტი პარტიის სააგიტაციო მასალის დაზიანება ან განთავსებაში ხელის შეშლა.</w:t>
      </w:r>
      <w:bookmarkStart w:id="0" w:name="_GoBack"/>
      <w:bookmarkEnd w:id="0"/>
    </w:p>
    <w:sectPr w:rsidR="00942C36" w:rsidRPr="0019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07A24"/>
    <w:multiLevelType w:val="hybridMultilevel"/>
    <w:tmpl w:val="A6F6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65815"/>
    <w:multiLevelType w:val="hybridMultilevel"/>
    <w:tmpl w:val="0008919C"/>
    <w:lvl w:ilvl="0" w:tplc="7206AFA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8"/>
    <w:rsid w:val="00053CB6"/>
    <w:rsid w:val="0008019C"/>
    <w:rsid w:val="000E661C"/>
    <w:rsid w:val="000F73C5"/>
    <w:rsid w:val="00152782"/>
    <w:rsid w:val="00155ECA"/>
    <w:rsid w:val="00177946"/>
    <w:rsid w:val="00184378"/>
    <w:rsid w:val="00190136"/>
    <w:rsid w:val="001A785B"/>
    <w:rsid w:val="001B19B2"/>
    <w:rsid w:val="002256C7"/>
    <w:rsid w:val="002C0146"/>
    <w:rsid w:val="003223CF"/>
    <w:rsid w:val="00327C8C"/>
    <w:rsid w:val="00346773"/>
    <w:rsid w:val="00350108"/>
    <w:rsid w:val="003678FA"/>
    <w:rsid w:val="004B0436"/>
    <w:rsid w:val="004C7513"/>
    <w:rsid w:val="004D2D32"/>
    <w:rsid w:val="005242A2"/>
    <w:rsid w:val="0054551F"/>
    <w:rsid w:val="00591C65"/>
    <w:rsid w:val="00592F4F"/>
    <w:rsid w:val="005A25AF"/>
    <w:rsid w:val="005A2678"/>
    <w:rsid w:val="006C2ADB"/>
    <w:rsid w:val="0082489A"/>
    <w:rsid w:val="008A283C"/>
    <w:rsid w:val="00941685"/>
    <w:rsid w:val="00942C36"/>
    <w:rsid w:val="009B05F8"/>
    <w:rsid w:val="009D55DA"/>
    <w:rsid w:val="00A077F7"/>
    <w:rsid w:val="00A11418"/>
    <w:rsid w:val="00A3172A"/>
    <w:rsid w:val="00A33CE2"/>
    <w:rsid w:val="00A803B4"/>
    <w:rsid w:val="00AE35F5"/>
    <w:rsid w:val="00AE4403"/>
    <w:rsid w:val="00B705EF"/>
    <w:rsid w:val="00BD3E20"/>
    <w:rsid w:val="00BF5548"/>
    <w:rsid w:val="00C059B5"/>
    <w:rsid w:val="00C231FB"/>
    <w:rsid w:val="00D07E6C"/>
    <w:rsid w:val="00D571F1"/>
    <w:rsid w:val="00D611A8"/>
    <w:rsid w:val="00D91825"/>
    <w:rsid w:val="00D94B27"/>
    <w:rsid w:val="00DA37FF"/>
    <w:rsid w:val="00EB3826"/>
    <w:rsid w:val="00EC5D70"/>
    <w:rsid w:val="00ED1BBA"/>
    <w:rsid w:val="00ED1C67"/>
    <w:rsid w:val="00EE3885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84DA8-DC90-4D4C-9F55-D937BEED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6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61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5F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4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36"/>
    <w:rPr>
      <w:rFonts w:ascii="Sylfaen" w:hAnsi="Sylfae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36"/>
    <w:rPr>
      <w:rFonts w:ascii="Sylfaen" w:hAnsi="Sylfae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3344.10FB3B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Betlemidze</dc:creator>
  <cp:keywords/>
  <dc:description/>
  <cp:lastModifiedBy>Beka Dzamashvili</cp:lastModifiedBy>
  <cp:revision>3</cp:revision>
  <cp:lastPrinted>2020-08-24T11:44:00Z</cp:lastPrinted>
  <dcterms:created xsi:type="dcterms:W3CDTF">2020-10-04T17:37:00Z</dcterms:created>
  <dcterms:modified xsi:type="dcterms:W3CDTF">2020-10-04T18:29:00Z</dcterms:modified>
</cp:coreProperties>
</file>