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3D0" w:rsidRPr="00823D60" w:rsidRDefault="000A690C" w:rsidP="00D053D0">
      <w:pPr>
        <w:ind w:right="540"/>
        <w:jc w:val="center"/>
        <w:rPr>
          <w:rFonts w:ascii="Sylfaen" w:hAnsi="Sylfaen"/>
          <w:b/>
          <w:noProof/>
          <w:sz w:val="26"/>
          <w:szCs w:val="26"/>
          <w:lang w:val="pt-BR"/>
        </w:rPr>
      </w:pPr>
      <w:r w:rsidRPr="00823D60">
        <w:rPr>
          <w:rFonts w:ascii="Sylfaen" w:hAnsi="Sylfaen" w:cs="Sylfaen"/>
          <w:b/>
          <w:noProof/>
          <w:sz w:val="26"/>
          <w:szCs w:val="26"/>
          <w:lang w:val="pt-BR"/>
        </w:rPr>
        <w:t>თავი</w:t>
      </w:r>
      <w:r w:rsidR="00D053D0" w:rsidRPr="00823D60">
        <w:rPr>
          <w:rFonts w:ascii="Sylfaen" w:hAnsi="Sylfaen"/>
          <w:b/>
          <w:noProof/>
          <w:sz w:val="26"/>
          <w:szCs w:val="26"/>
          <w:lang w:val="pt-BR"/>
        </w:rPr>
        <w:t xml:space="preserve"> </w:t>
      </w:r>
      <w:r w:rsidR="005F34AC" w:rsidRPr="00823D60">
        <w:rPr>
          <w:rFonts w:ascii="Sylfaen" w:hAnsi="Sylfaen"/>
          <w:b/>
          <w:noProof/>
          <w:sz w:val="26"/>
          <w:szCs w:val="26"/>
          <w:lang w:val="pt-BR"/>
        </w:rPr>
        <w:t>I</w:t>
      </w:r>
      <w:r w:rsidR="00880616" w:rsidRPr="00823D60">
        <w:rPr>
          <w:rFonts w:ascii="Sylfaen" w:hAnsi="Sylfaen"/>
          <w:b/>
          <w:noProof/>
          <w:sz w:val="26"/>
          <w:szCs w:val="26"/>
          <w:lang w:val="pt-BR"/>
        </w:rPr>
        <w:t>V</w:t>
      </w:r>
    </w:p>
    <w:p w:rsidR="00D053D0" w:rsidRPr="00823D60" w:rsidRDefault="000A690C" w:rsidP="00EF050C">
      <w:pPr>
        <w:jc w:val="center"/>
        <w:rPr>
          <w:rFonts w:ascii="Sylfaen" w:hAnsi="Sylfaen" w:cs="Sylfaen"/>
          <w:b/>
          <w:noProof/>
          <w:sz w:val="26"/>
          <w:szCs w:val="26"/>
          <w:lang w:val="ka-GE"/>
        </w:rPr>
      </w:pPr>
      <w:r w:rsidRPr="00823D60">
        <w:rPr>
          <w:rFonts w:ascii="Sylfaen" w:hAnsi="Sylfaen" w:cs="Sylfaen"/>
          <w:b/>
          <w:noProof/>
          <w:sz w:val="26"/>
          <w:szCs w:val="26"/>
          <w:lang w:val="pt-BR"/>
        </w:rPr>
        <w:t>საქართველოს</w:t>
      </w:r>
      <w:r w:rsidR="000768DD" w:rsidRPr="00823D60">
        <w:rPr>
          <w:rFonts w:ascii="Sylfaen" w:hAnsi="Sylfaen"/>
          <w:b/>
          <w:noProof/>
          <w:sz w:val="26"/>
          <w:szCs w:val="26"/>
          <w:lang w:val="pt-BR"/>
        </w:rPr>
        <w:t xml:space="preserve"> </w:t>
      </w:r>
      <w:r w:rsidRPr="00823D60">
        <w:rPr>
          <w:rFonts w:ascii="Sylfaen" w:hAnsi="Sylfaen" w:cs="Sylfaen"/>
          <w:b/>
          <w:noProof/>
          <w:sz w:val="26"/>
          <w:szCs w:val="26"/>
          <w:lang w:val="pt-BR"/>
        </w:rPr>
        <w:t>სახელმწიფო</w:t>
      </w:r>
      <w:r w:rsidR="00505058" w:rsidRPr="00823D60">
        <w:rPr>
          <w:rFonts w:ascii="Sylfaen" w:hAnsi="Sylfaen"/>
          <w:b/>
          <w:noProof/>
          <w:sz w:val="26"/>
          <w:szCs w:val="26"/>
          <w:lang w:val="pt-BR"/>
        </w:rPr>
        <w:t xml:space="preserve"> </w:t>
      </w:r>
      <w:r w:rsidRPr="00823D60">
        <w:rPr>
          <w:rFonts w:ascii="Sylfaen" w:hAnsi="Sylfaen" w:cs="Sylfaen"/>
          <w:b/>
          <w:noProof/>
          <w:sz w:val="26"/>
          <w:szCs w:val="26"/>
          <w:lang w:val="pt-BR"/>
        </w:rPr>
        <w:t>ბიუჯეტის</w:t>
      </w:r>
      <w:r w:rsidR="00505058" w:rsidRPr="00823D60">
        <w:rPr>
          <w:rFonts w:ascii="Sylfaen" w:hAnsi="Sylfaen"/>
          <w:b/>
          <w:noProof/>
          <w:sz w:val="26"/>
          <w:szCs w:val="26"/>
          <w:lang w:val="pt-BR"/>
        </w:rPr>
        <w:t xml:space="preserve"> </w:t>
      </w:r>
      <w:r w:rsidRPr="00823D60">
        <w:rPr>
          <w:rFonts w:ascii="Sylfaen" w:hAnsi="Sylfaen" w:cs="Sylfaen"/>
          <w:b/>
          <w:noProof/>
          <w:sz w:val="26"/>
          <w:szCs w:val="26"/>
          <w:lang w:val="pt-BR"/>
        </w:rPr>
        <w:t>მთლიანი</w:t>
      </w:r>
      <w:r w:rsidR="00505058" w:rsidRPr="00823D60">
        <w:rPr>
          <w:rFonts w:ascii="Sylfaen" w:hAnsi="Sylfaen"/>
          <w:b/>
          <w:noProof/>
          <w:sz w:val="26"/>
          <w:szCs w:val="26"/>
          <w:lang w:val="pt-BR"/>
        </w:rPr>
        <w:t xml:space="preserve"> </w:t>
      </w:r>
      <w:r w:rsidRPr="00823D60">
        <w:rPr>
          <w:rFonts w:ascii="Sylfaen" w:hAnsi="Sylfaen" w:cs="Sylfaen"/>
          <w:b/>
          <w:noProof/>
          <w:sz w:val="26"/>
          <w:szCs w:val="26"/>
          <w:lang w:val="pt-BR"/>
        </w:rPr>
        <w:t>სალდო</w:t>
      </w:r>
      <w:r w:rsidR="006E1FD5" w:rsidRPr="00823D60">
        <w:rPr>
          <w:rFonts w:ascii="Sylfaen" w:hAnsi="Sylfaen"/>
          <w:b/>
          <w:noProof/>
          <w:sz w:val="26"/>
          <w:szCs w:val="26"/>
          <w:lang w:val="pt-BR"/>
        </w:rPr>
        <w:t xml:space="preserve">, </w:t>
      </w:r>
      <w:r w:rsidRPr="00823D60">
        <w:rPr>
          <w:rFonts w:ascii="Sylfaen" w:hAnsi="Sylfaen" w:cs="Sylfaen"/>
          <w:b/>
          <w:noProof/>
          <w:sz w:val="26"/>
          <w:szCs w:val="26"/>
          <w:lang w:val="pt-BR"/>
        </w:rPr>
        <w:t>ფინანსური</w:t>
      </w:r>
      <w:r w:rsidR="006E1FD5" w:rsidRPr="00823D60">
        <w:rPr>
          <w:rFonts w:ascii="Sylfaen" w:hAnsi="Sylfaen"/>
          <w:b/>
          <w:noProof/>
          <w:sz w:val="26"/>
          <w:szCs w:val="26"/>
          <w:lang w:val="pt-BR"/>
        </w:rPr>
        <w:t xml:space="preserve"> </w:t>
      </w:r>
      <w:r w:rsidRPr="00823D60">
        <w:rPr>
          <w:rFonts w:ascii="Sylfaen" w:hAnsi="Sylfaen" w:cs="Sylfaen"/>
          <w:b/>
          <w:noProof/>
          <w:sz w:val="26"/>
          <w:szCs w:val="26"/>
          <w:lang w:val="pt-BR"/>
        </w:rPr>
        <w:t>აქტივებისა</w:t>
      </w:r>
      <w:r w:rsidR="00582642" w:rsidRPr="00823D60">
        <w:rPr>
          <w:rFonts w:ascii="Sylfaen" w:hAnsi="Sylfaen"/>
          <w:b/>
          <w:noProof/>
          <w:sz w:val="26"/>
          <w:szCs w:val="26"/>
          <w:lang w:val="pt-BR"/>
        </w:rPr>
        <w:t xml:space="preserve"> </w:t>
      </w:r>
      <w:r w:rsidRPr="00823D60">
        <w:rPr>
          <w:rFonts w:ascii="Sylfaen" w:hAnsi="Sylfaen" w:cs="Sylfaen"/>
          <w:b/>
          <w:noProof/>
          <w:sz w:val="26"/>
          <w:szCs w:val="26"/>
          <w:lang w:val="pt-BR"/>
        </w:rPr>
        <w:t>და</w:t>
      </w:r>
      <w:r w:rsidR="00582642" w:rsidRPr="00823D60">
        <w:rPr>
          <w:rFonts w:ascii="Sylfaen" w:hAnsi="Sylfaen"/>
          <w:b/>
          <w:noProof/>
          <w:sz w:val="26"/>
          <w:szCs w:val="26"/>
          <w:lang w:val="pt-BR"/>
        </w:rPr>
        <w:t xml:space="preserve"> </w:t>
      </w:r>
      <w:r w:rsidRPr="00823D60">
        <w:rPr>
          <w:rFonts w:ascii="Sylfaen" w:hAnsi="Sylfaen" w:cs="Sylfaen"/>
          <w:b/>
          <w:noProof/>
          <w:sz w:val="26"/>
          <w:szCs w:val="26"/>
          <w:lang w:val="pt-BR"/>
        </w:rPr>
        <w:t>ვალდებულებების</w:t>
      </w:r>
      <w:r w:rsidR="00582642" w:rsidRPr="00823D60">
        <w:rPr>
          <w:rFonts w:ascii="Sylfaen" w:hAnsi="Sylfaen"/>
          <w:b/>
          <w:noProof/>
          <w:sz w:val="26"/>
          <w:szCs w:val="26"/>
          <w:lang w:val="pt-BR"/>
        </w:rPr>
        <w:t xml:space="preserve"> </w:t>
      </w:r>
      <w:r w:rsidRPr="00823D60">
        <w:rPr>
          <w:rFonts w:ascii="Sylfaen" w:hAnsi="Sylfaen" w:cs="Sylfaen"/>
          <w:b/>
          <w:noProof/>
          <w:sz w:val="26"/>
          <w:szCs w:val="26"/>
          <w:lang w:val="pt-BR"/>
        </w:rPr>
        <w:t>ცვლილება</w:t>
      </w:r>
    </w:p>
    <w:p w:rsidR="0057480B" w:rsidRPr="00823D60" w:rsidRDefault="0057480B" w:rsidP="00EF050C">
      <w:pPr>
        <w:jc w:val="center"/>
        <w:rPr>
          <w:rFonts w:ascii="Sylfaen" w:hAnsi="Sylfaen"/>
          <w:b/>
          <w:noProof/>
          <w:sz w:val="28"/>
          <w:szCs w:val="28"/>
          <w:lang w:val="ka-GE"/>
        </w:rPr>
      </w:pPr>
    </w:p>
    <w:p w:rsidR="00D053D0" w:rsidRPr="00823D60" w:rsidRDefault="009176EF" w:rsidP="00210D8A">
      <w:pPr>
        <w:jc w:val="both"/>
        <w:rPr>
          <w:rFonts w:ascii="Sylfaen" w:hAnsi="Sylfaen" w:cs="Calibri"/>
          <w:sz w:val="20"/>
          <w:szCs w:val="20"/>
        </w:rPr>
      </w:pPr>
      <w:r w:rsidRPr="00823D60">
        <w:rPr>
          <w:rFonts w:ascii="Sylfaen" w:hAnsi="Sylfaen" w:cs="Sylfaen"/>
          <w:noProof/>
          <w:sz w:val="22"/>
          <w:szCs w:val="22"/>
          <w:lang w:val="ka-GE"/>
        </w:rPr>
        <w:tab/>
      </w:r>
      <w:r w:rsidR="000A690C" w:rsidRPr="00823D60">
        <w:rPr>
          <w:rFonts w:ascii="Sylfaen" w:hAnsi="Sylfaen" w:cs="Sylfaen"/>
          <w:noProof/>
          <w:sz w:val="22"/>
          <w:szCs w:val="22"/>
          <w:lang w:val="pt-BR"/>
        </w:rPr>
        <w:t>სახელმწიფო</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ბიუჯეტის</w:t>
      </w:r>
      <w:r w:rsidR="002147CC" w:rsidRPr="00823D60">
        <w:rPr>
          <w:rFonts w:ascii="Sylfaen" w:hAnsi="Sylfaen"/>
          <w:noProof/>
          <w:sz w:val="22"/>
          <w:szCs w:val="22"/>
          <w:lang w:val="pt-BR"/>
        </w:rPr>
        <w:t xml:space="preserve"> 20</w:t>
      </w:r>
      <w:r w:rsidR="00FD3ED7" w:rsidRPr="00823D60">
        <w:rPr>
          <w:rFonts w:ascii="Sylfaen" w:hAnsi="Sylfaen"/>
          <w:noProof/>
          <w:sz w:val="22"/>
          <w:szCs w:val="22"/>
          <w:lang w:val="pt-BR"/>
        </w:rPr>
        <w:t>20</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წლის</w:t>
      </w:r>
      <w:r w:rsidR="00840874" w:rsidRPr="00823D60">
        <w:rPr>
          <w:rFonts w:ascii="Sylfaen" w:hAnsi="Sylfaen" w:cs="Sylfaen"/>
          <w:noProof/>
          <w:sz w:val="22"/>
          <w:szCs w:val="22"/>
          <w:lang w:val="ka-GE"/>
        </w:rPr>
        <w:t xml:space="preserve"> </w:t>
      </w:r>
      <w:r w:rsidR="00245720" w:rsidRPr="00823D60">
        <w:rPr>
          <w:rFonts w:ascii="Sylfaen" w:hAnsi="Sylfaen" w:cs="Sylfaen"/>
          <w:noProof/>
          <w:sz w:val="22"/>
          <w:szCs w:val="22"/>
          <w:lang w:val="en-US"/>
        </w:rPr>
        <w:t>12</w:t>
      </w:r>
      <w:r w:rsidR="00082013" w:rsidRPr="00823D60">
        <w:rPr>
          <w:rFonts w:ascii="Sylfaen" w:hAnsi="Sylfaen" w:cs="Sylfaen"/>
          <w:noProof/>
          <w:sz w:val="22"/>
          <w:szCs w:val="22"/>
          <w:lang w:val="en-US"/>
        </w:rPr>
        <w:t xml:space="preserve"> </w:t>
      </w:r>
      <w:r w:rsidR="00082013" w:rsidRPr="00823D60">
        <w:rPr>
          <w:rFonts w:ascii="Sylfaen" w:hAnsi="Sylfaen" w:cs="Sylfaen"/>
          <w:noProof/>
          <w:sz w:val="22"/>
          <w:szCs w:val="22"/>
          <w:lang w:val="ka-GE"/>
        </w:rPr>
        <w:t xml:space="preserve">თვის </w:t>
      </w:r>
      <w:r w:rsidR="000A690C" w:rsidRPr="00823D60">
        <w:rPr>
          <w:rFonts w:ascii="Sylfaen" w:hAnsi="Sylfaen" w:cs="Sylfaen"/>
          <w:noProof/>
          <w:sz w:val="22"/>
          <w:szCs w:val="22"/>
          <w:lang w:val="pt-BR"/>
        </w:rPr>
        <w:t>მაჩვენებლებიდან</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გამომდინარე</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საანგარიშო</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პერიოდში</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მთლიანი</w:t>
      </w:r>
      <w:r w:rsidR="00D053D0"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სალდო</w:t>
      </w:r>
      <w:r w:rsidR="00D053D0" w:rsidRPr="00823D60">
        <w:rPr>
          <w:rFonts w:ascii="Sylfaen" w:hAnsi="Sylfaen"/>
          <w:noProof/>
          <w:sz w:val="22"/>
          <w:szCs w:val="22"/>
          <w:lang w:val="pt-BR"/>
        </w:rPr>
        <w:t xml:space="preserve"> </w:t>
      </w:r>
      <w:r w:rsidR="000A690C" w:rsidRPr="00823D60">
        <w:rPr>
          <w:rFonts w:ascii="Sylfaen" w:hAnsi="Sylfaen" w:cs="Sylfaen"/>
          <w:noProof/>
          <w:sz w:val="22"/>
          <w:szCs w:val="22"/>
          <w:lang w:val="ka-GE"/>
        </w:rPr>
        <w:t>განისაზღვრა</w:t>
      </w:r>
      <w:r w:rsidR="002147CC" w:rsidRPr="00823D60">
        <w:rPr>
          <w:rFonts w:ascii="Sylfaen" w:hAnsi="Sylfaen" w:cs="Sylfaen"/>
          <w:noProof/>
          <w:sz w:val="22"/>
          <w:szCs w:val="22"/>
          <w:lang w:val="ka-GE"/>
        </w:rPr>
        <w:t xml:space="preserve"> </w:t>
      </w:r>
      <w:r w:rsidR="00FD3ED7" w:rsidRPr="00823D60">
        <w:rPr>
          <w:rFonts w:ascii="Sylfaen" w:hAnsi="Sylfaen" w:cs="Sylfaen"/>
          <w:noProof/>
          <w:sz w:val="22"/>
          <w:szCs w:val="22"/>
          <w:lang w:val="en-US"/>
        </w:rPr>
        <w:t>(-</w:t>
      </w:r>
      <w:r w:rsidR="00823D60" w:rsidRPr="00823D60">
        <w:rPr>
          <w:rFonts w:ascii="Sylfaen" w:hAnsi="Sylfaen" w:cs="Sylfaen"/>
          <w:noProof/>
          <w:sz w:val="22"/>
          <w:szCs w:val="22"/>
          <w:lang w:val="en-US"/>
        </w:rPr>
        <w:t>4</w:t>
      </w:r>
      <w:r w:rsidR="00584499" w:rsidRPr="00823D60">
        <w:rPr>
          <w:rFonts w:ascii="Sylfaen" w:hAnsi="Sylfaen" w:cs="Sylfaen"/>
          <w:noProof/>
          <w:sz w:val="22"/>
          <w:szCs w:val="22"/>
          <w:lang w:val="en-US"/>
        </w:rPr>
        <w:t xml:space="preserve"> </w:t>
      </w:r>
      <w:r w:rsidR="00823D60" w:rsidRPr="00823D60">
        <w:rPr>
          <w:rFonts w:ascii="Sylfaen" w:hAnsi="Sylfaen" w:cs="Sylfaen"/>
          <w:noProof/>
          <w:sz w:val="22"/>
          <w:szCs w:val="22"/>
          <w:lang w:val="en-US"/>
        </w:rPr>
        <w:t>264</w:t>
      </w:r>
      <w:r w:rsidR="009135F5" w:rsidRPr="00823D60">
        <w:rPr>
          <w:rFonts w:ascii="Sylfaen" w:hAnsi="Sylfaen" w:cs="Sylfaen"/>
          <w:noProof/>
          <w:sz w:val="22"/>
          <w:szCs w:val="22"/>
          <w:lang w:val="en-US"/>
        </w:rPr>
        <w:t xml:space="preserve"> </w:t>
      </w:r>
      <w:r w:rsidR="00823D60" w:rsidRPr="00823D60">
        <w:rPr>
          <w:rFonts w:ascii="Sylfaen" w:hAnsi="Sylfaen" w:cs="Sylfaen"/>
          <w:noProof/>
          <w:sz w:val="22"/>
          <w:szCs w:val="22"/>
          <w:lang w:val="en-US"/>
        </w:rPr>
        <w:t>377</w:t>
      </w:r>
      <w:r w:rsidR="009135F5" w:rsidRPr="00823D60">
        <w:rPr>
          <w:rFonts w:ascii="Sylfaen" w:hAnsi="Sylfaen" w:cs="Sylfaen"/>
          <w:noProof/>
          <w:sz w:val="22"/>
          <w:szCs w:val="22"/>
          <w:lang w:val="en-US"/>
        </w:rPr>
        <w:t>.</w:t>
      </w:r>
      <w:r w:rsidR="00823D60" w:rsidRPr="00823D60">
        <w:rPr>
          <w:rFonts w:ascii="Sylfaen" w:hAnsi="Sylfaen" w:cs="Sylfaen"/>
          <w:noProof/>
          <w:sz w:val="22"/>
          <w:szCs w:val="22"/>
          <w:lang w:val="en-US"/>
        </w:rPr>
        <w:t>5</w:t>
      </w:r>
      <w:r w:rsidR="00FD3ED7" w:rsidRPr="00823D60">
        <w:rPr>
          <w:rFonts w:ascii="Sylfaen" w:hAnsi="Sylfaen" w:cs="Sylfaen"/>
          <w:noProof/>
          <w:sz w:val="22"/>
          <w:szCs w:val="22"/>
          <w:lang w:val="en-US"/>
        </w:rPr>
        <w:t>)</w:t>
      </w:r>
      <w:r w:rsidR="00210D8A" w:rsidRPr="00823D60">
        <w:rPr>
          <w:rFonts w:ascii="Sylfaen" w:hAnsi="Sylfaen" w:cs="Calibri"/>
          <w:sz w:val="20"/>
          <w:szCs w:val="20"/>
          <w:lang w:val="en-US"/>
        </w:rPr>
        <w:t xml:space="preserve"> </w:t>
      </w:r>
      <w:r w:rsidR="000A690C" w:rsidRPr="00823D60">
        <w:rPr>
          <w:rFonts w:ascii="Sylfaen" w:hAnsi="Sylfaen" w:cs="Sylfaen"/>
          <w:noProof/>
          <w:sz w:val="22"/>
          <w:szCs w:val="22"/>
          <w:lang w:val="pt-BR"/>
        </w:rPr>
        <w:t>ათასი</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ლარის</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ოდენობით</w:t>
      </w:r>
      <w:r w:rsidR="00CC2977" w:rsidRPr="00823D60">
        <w:rPr>
          <w:rFonts w:ascii="Sylfaen" w:hAnsi="Sylfaen"/>
          <w:noProof/>
          <w:sz w:val="22"/>
          <w:szCs w:val="22"/>
          <w:lang w:val="pt-BR"/>
        </w:rPr>
        <w:t>.</w:t>
      </w:r>
    </w:p>
    <w:p w:rsidR="00C40FFD" w:rsidRPr="00245720" w:rsidRDefault="00C40FFD" w:rsidP="00EF050C">
      <w:pPr>
        <w:jc w:val="both"/>
        <w:rPr>
          <w:rFonts w:ascii="Sylfaen" w:hAnsi="Sylfaen"/>
          <w:noProof/>
          <w:sz w:val="22"/>
          <w:szCs w:val="22"/>
          <w:highlight w:val="yellow"/>
          <w:lang w:val="ka-GE"/>
        </w:rPr>
      </w:pPr>
    </w:p>
    <w:p w:rsidR="0057480B" w:rsidRPr="00245720" w:rsidRDefault="0057480B" w:rsidP="00EF050C">
      <w:pPr>
        <w:jc w:val="both"/>
        <w:rPr>
          <w:rFonts w:ascii="Sylfaen" w:hAnsi="Sylfaen"/>
          <w:noProof/>
          <w:sz w:val="22"/>
          <w:szCs w:val="22"/>
          <w:highlight w:val="yellow"/>
          <w:lang w:val="ka-GE"/>
        </w:rPr>
      </w:pPr>
    </w:p>
    <w:p w:rsidR="00D053D0" w:rsidRPr="00823D60" w:rsidRDefault="000A690C" w:rsidP="00EF050C">
      <w:pPr>
        <w:ind w:left="2340" w:hanging="1620"/>
        <w:jc w:val="center"/>
        <w:rPr>
          <w:rFonts w:ascii="Sylfaen" w:hAnsi="Sylfaen"/>
          <w:b/>
          <w:noProof/>
          <w:sz w:val="22"/>
          <w:szCs w:val="22"/>
          <w:lang w:val="pt-BR"/>
        </w:rPr>
      </w:pPr>
      <w:r w:rsidRPr="00823D60">
        <w:rPr>
          <w:rFonts w:ascii="Sylfaen" w:hAnsi="Sylfaen" w:cs="Sylfaen"/>
          <w:b/>
          <w:noProof/>
          <w:sz w:val="22"/>
          <w:szCs w:val="22"/>
          <w:lang w:val="pt-BR"/>
        </w:rPr>
        <w:t>საქართველოს</w:t>
      </w:r>
      <w:r w:rsidR="00D053D0" w:rsidRPr="00823D60">
        <w:rPr>
          <w:rFonts w:ascii="Sylfaen" w:hAnsi="Sylfaen"/>
          <w:b/>
          <w:noProof/>
          <w:sz w:val="22"/>
          <w:szCs w:val="22"/>
          <w:lang w:val="pt-BR"/>
        </w:rPr>
        <w:t xml:space="preserve"> </w:t>
      </w:r>
      <w:r w:rsidRPr="00823D60">
        <w:rPr>
          <w:rFonts w:ascii="Sylfaen" w:hAnsi="Sylfaen" w:cs="Sylfaen"/>
          <w:b/>
          <w:noProof/>
          <w:sz w:val="22"/>
          <w:szCs w:val="22"/>
          <w:lang w:val="pt-BR"/>
        </w:rPr>
        <w:t>სახელმწიფო</w:t>
      </w:r>
      <w:r w:rsidR="00582642" w:rsidRPr="00823D60">
        <w:rPr>
          <w:rFonts w:ascii="Sylfaen" w:hAnsi="Sylfaen"/>
          <w:b/>
          <w:noProof/>
          <w:sz w:val="22"/>
          <w:szCs w:val="22"/>
          <w:lang w:val="pt-BR"/>
        </w:rPr>
        <w:t xml:space="preserve"> </w:t>
      </w:r>
      <w:r w:rsidRPr="00823D60">
        <w:rPr>
          <w:rFonts w:ascii="Sylfaen" w:hAnsi="Sylfaen" w:cs="Sylfaen"/>
          <w:b/>
          <w:noProof/>
          <w:sz w:val="22"/>
          <w:szCs w:val="22"/>
          <w:lang w:val="pt-BR"/>
        </w:rPr>
        <w:t>ბიუჯეტის</w:t>
      </w:r>
      <w:r w:rsidR="00582642" w:rsidRPr="00823D60">
        <w:rPr>
          <w:rFonts w:ascii="Sylfaen" w:hAnsi="Sylfaen"/>
          <w:b/>
          <w:noProof/>
          <w:sz w:val="22"/>
          <w:szCs w:val="22"/>
          <w:lang w:val="pt-BR"/>
        </w:rPr>
        <w:t xml:space="preserve"> </w:t>
      </w:r>
      <w:r w:rsidRPr="00823D60">
        <w:rPr>
          <w:rFonts w:ascii="Sylfaen" w:hAnsi="Sylfaen" w:cs="Sylfaen"/>
          <w:b/>
          <w:noProof/>
          <w:sz w:val="22"/>
          <w:szCs w:val="22"/>
          <w:lang w:val="pt-BR"/>
        </w:rPr>
        <w:t>ფინანსური</w:t>
      </w:r>
      <w:r w:rsidR="00582642" w:rsidRPr="00823D60">
        <w:rPr>
          <w:rFonts w:ascii="Sylfaen" w:hAnsi="Sylfaen"/>
          <w:b/>
          <w:noProof/>
          <w:sz w:val="22"/>
          <w:szCs w:val="22"/>
          <w:lang w:val="pt-BR"/>
        </w:rPr>
        <w:t xml:space="preserve"> </w:t>
      </w:r>
      <w:r w:rsidRPr="00823D60">
        <w:rPr>
          <w:rFonts w:ascii="Sylfaen" w:hAnsi="Sylfaen" w:cs="Sylfaen"/>
          <w:b/>
          <w:noProof/>
          <w:sz w:val="22"/>
          <w:szCs w:val="22"/>
          <w:lang w:val="pt-BR"/>
        </w:rPr>
        <w:t>აქტივების</w:t>
      </w:r>
      <w:r w:rsidR="00582642" w:rsidRPr="00823D60">
        <w:rPr>
          <w:rFonts w:ascii="Sylfaen" w:hAnsi="Sylfaen"/>
          <w:b/>
          <w:noProof/>
          <w:sz w:val="22"/>
          <w:szCs w:val="22"/>
          <w:lang w:val="pt-BR"/>
        </w:rPr>
        <w:t xml:space="preserve"> </w:t>
      </w:r>
      <w:r w:rsidRPr="00823D60">
        <w:rPr>
          <w:rFonts w:ascii="Sylfaen" w:hAnsi="Sylfaen" w:cs="Sylfaen"/>
          <w:b/>
          <w:noProof/>
          <w:sz w:val="22"/>
          <w:szCs w:val="22"/>
          <w:lang w:val="pt-BR"/>
        </w:rPr>
        <w:t>ცვლილება</w:t>
      </w:r>
    </w:p>
    <w:p w:rsidR="00D053D0" w:rsidRPr="00823D60" w:rsidRDefault="00D053D0" w:rsidP="00EF050C">
      <w:pPr>
        <w:jc w:val="both"/>
        <w:rPr>
          <w:rFonts w:ascii="Sylfaen" w:hAnsi="Sylfaen"/>
          <w:noProof/>
          <w:sz w:val="22"/>
          <w:szCs w:val="22"/>
          <w:lang w:val="pt-BR"/>
        </w:rPr>
      </w:pPr>
    </w:p>
    <w:p w:rsidR="00D053D0" w:rsidRPr="00823D60" w:rsidRDefault="00D053D0" w:rsidP="00EF050C">
      <w:pPr>
        <w:ind w:firstLine="708"/>
        <w:jc w:val="both"/>
        <w:rPr>
          <w:rFonts w:ascii="Sylfaen" w:hAnsi="Sylfaen"/>
          <w:noProof/>
          <w:sz w:val="22"/>
          <w:szCs w:val="22"/>
          <w:lang w:val="pt-BR"/>
        </w:rPr>
      </w:pPr>
      <w:r w:rsidRPr="00823D60">
        <w:rPr>
          <w:rFonts w:ascii="Sylfaen" w:hAnsi="Sylfaen"/>
          <w:noProof/>
          <w:sz w:val="22"/>
          <w:szCs w:val="22"/>
          <w:lang w:val="pt-BR"/>
        </w:rPr>
        <w:t xml:space="preserve">1. </w:t>
      </w:r>
      <w:r w:rsidR="000A690C" w:rsidRPr="00823D60">
        <w:rPr>
          <w:rFonts w:ascii="Sylfaen" w:hAnsi="Sylfaen" w:cs="Sylfaen"/>
          <w:noProof/>
          <w:sz w:val="22"/>
          <w:szCs w:val="22"/>
          <w:lang w:val="pt-BR"/>
        </w:rPr>
        <w:t>საანგარიშო</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პერიოდში</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ფინანსური</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აქტივების</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ცვლილება</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განისაზღვრა</w:t>
      </w:r>
      <w:r w:rsidR="00567518" w:rsidRPr="00823D60">
        <w:rPr>
          <w:rFonts w:ascii="Sylfaen" w:hAnsi="Sylfaen"/>
          <w:noProof/>
          <w:sz w:val="22"/>
          <w:szCs w:val="22"/>
          <w:lang w:val="pt-BR"/>
        </w:rPr>
        <w:t xml:space="preserve"> </w:t>
      </w:r>
      <w:r w:rsidR="00823D60" w:rsidRPr="00823D60">
        <w:rPr>
          <w:rFonts w:ascii="Sylfaen" w:hAnsi="Sylfaen"/>
          <w:noProof/>
          <w:sz w:val="22"/>
          <w:szCs w:val="22"/>
          <w:lang w:val="en-US"/>
        </w:rPr>
        <w:t>2</w:t>
      </w:r>
      <w:r w:rsidR="009A0BA5" w:rsidRPr="00823D60">
        <w:rPr>
          <w:rFonts w:ascii="Sylfaen" w:hAnsi="Sylfaen"/>
          <w:noProof/>
          <w:sz w:val="22"/>
          <w:szCs w:val="22"/>
          <w:lang w:val="ka-GE"/>
        </w:rPr>
        <w:t xml:space="preserve"> </w:t>
      </w:r>
      <w:r w:rsidR="00823D60" w:rsidRPr="00823D60">
        <w:rPr>
          <w:rFonts w:ascii="Sylfaen" w:hAnsi="Sylfaen"/>
          <w:noProof/>
          <w:sz w:val="22"/>
          <w:szCs w:val="22"/>
          <w:lang w:val="en-US"/>
        </w:rPr>
        <w:t>081</w:t>
      </w:r>
      <w:r w:rsidR="009135F5" w:rsidRPr="00823D60">
        <w:rPr>
          <w:rFonts w:ascii="Sylfaen" w:hAnsi="Sylfaen"/>
          <w:noProof/>
          <w:sz w:val="22"/>
          <w:szCs w:val="22"/>
          <w:lang w:val="en-US"/>
        </w:rPr>
        <w:t xml:space="preserve"> </w:t>
      </w:r>
      <w:r w:rsidR="00823D60" w:rsidRPr="00823D60">
        <w:rPr>
          <w:rFonts w:ascii="Sylfaen" w:hAnsi="Sylfaen"/>
          <w:noProof/>
          <w:sz w:val="22"/>
          <w:szCs w:val="22"/>
          <w:lang w:val="en-US"/>
        </w:rPr>
        <w:t>992</w:t>
      </w:r>
      <w:r w:rsidR="009135F5" w:rsidRPr="00823D60">
        <w:rPr>
          <w:rFonts w:ascii="Sylfaen" w:hAnsi="Sylfaen"/>
          <w:noProof/>
          <w:sz w:val="22"/>
          <w:szCs w:val="22"/>
          <w:lang w:val="en-US"/>
        </w:rPr>
        <w:t>.</w:t>
      </w:r>
      <w:r w:rsidR="00823D60" w:rsidRPr="00823D60">
        <w:rPr>
          <w:rFonts w:ascii="Sylfaen" w:hAnsi="Sylfaen"/>
          <w:noProof/>
          <w:sz w:val="22"/>
          <w:szCs w:val="22"/>
          <w:lang w:val="en-US"/>
        </w:rPr>
        <w:t>8</w:t>
      </w:r>
      <w:r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ათასი</w:t>
      </w:r>
      <w:r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ლარის</w:t>
      </w:r>
      <w:r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ოდენობით</w:t>
      </w:r>
      <w:r w:rsidRPr="00823D60">
        <w:rPr>
          <w:rFonts w:ascii="Sylfaen" w:hAnsi="Sylfaen"/>
          <w:noProof/>
          <w:sz w:val="22"/>
          <w:szCs w:val="22"/>
          <w:lang w:val="pt-BR"/>
        </w:rPr>
        <w:t>.</w:t>
      </w:r>
    </w:p>
    <w:p w:rsidR="00E758A3" w:rsidRPr="00823D60" w:rsidRDefault="00D053D0" w:rsidP="00E758A3">
      <w:pPr>
        <w:ind w:firstLine="708"/>
        <w:jc w:val="both"/>
        <w:rPr>
          <w:rFonts w:ascii="Sylfaen" w:hAnsi="Sylfaen"/>
          <w:noProof/>
          <w:sz w:val="22"/>
          <w:szCs w:val="22"/>
          <w:lang w:val="pt-BR"/>
        </w:rPr>
      </w:pPr>
      <w:r w:rsidRPr="00823D60">
        <w:rPr>
          <w:rFonts w:ascii="Sylfaen" w:hAnsi="Sylfaen"/>
          <w:noProof/>
          <w:sz w:val="22"/>
          <w:szCs w:val="22"/>
          <w:lang w:val="pt-BR"/>
        </w:rPr>
        <w:t xml:space="preserve">2. </w:t>
      </w:r>
      <w:r w:rsidR="000A690C" w:rsidRPr="00823D60">
        <w:rPr>
          <w:rFonts w:ascii="Sylfaen" w:hAnsi="Sylfaen" w:cs="Sylfaen"/>
          <w:noProof/>
          <w:sz w:val="22"/>
          <w:szCs w:val="22"/>
          <w:lang w:val="pt-BR"/>
        </w:rPr>
        <w:t>ფინანსური</w:t>
      </w:r>
      <w:r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აქტივების</w:t>
      </w:r>
      <w:r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ზრდამ</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შეადგინა</w:t>
      </w:r>
      <w:r w:rsidR="002147CC" w:rsidRPr="00823D60">
        <w:rPr>
          <w:rFonts w:ascii="Sylfaen" w:hAnsi="Sylfaen"/>
          <w:noProof/>
          <w:sz w:val="22"/>
          <w:szCs w:val="22"/>
          <w:lang w:val="pt-BR"/>
        </w:rPr>
        <w:t xml:space="preserve"> </w:t>
      </w:r>
      <w:r w:rsidR="00823D60" w:rsidRPr="00823D60">
        <w:rPr>
          <w:rFonts w:ascii="Sylfaen" w:hAnsi="Sylfaen"/>
          <w:noProof/>
          <w:sz w:val="22"/>
          <w:szCs w:val="22"/>
          <w:lang w:val="en-US"/>
        </w:rPr>
        <w:t>2</w:t>
      </w:r>
      <w:r w:rsidR="009A0BA5" w:rsidRPr="00823D60">
        <w:rPr>
          <w:rFonts w:ascii="Sylfaen" w:hAnsi="Sylfaen"/>
          <w:noProof/>
          <w:sz w:val="22"/>
          <w:szCs w:val="22"/>
          <w:lang w:val="ka-GE"/>
        </w:rPr>
        <w:t xml:space="preserve"> </w:t>
      </w:r>
      <w:r w:rsidR="00823D60" w:rsidRPr="00823D60">
        <w:rPr>
          <w:rFonts w:ascii="Sylfaen" w:hAnsi="Sylfaen"/>
          <w:noProof/>
          <w:sz w:val="22"/>
          <w:szCs w:val="22"/>
          <w:lang w:val="en-US"/>
        </w:rPr>
        <w:t>245</w:t>
      </w:r>
      <w:r w:rsidR="00D96BD7" w:rsidRPr="00823D60">
        <w:rPr>
          <w:rFonts w:ascii="Sylfaen" w:hAnsi="Sylfaen"/>
          <w:noProof/>
          <w:sz w:val="22"/>
          <w:szCs w:val="22"/>
          <w:lang w:val="en-US"/>
        </w:rPr>
        <w:t xml:space="preserve"> </w:t>
      </w:r>
      <w:r w:rsidR="00823D60" w:rsidRPr="00823D60">
        <w:rPr>
          <w:rFonts w:ascii="Sylfaen" w:hAnsi="Sylfaen"/>
          <w:noProof/>
          <w:sz w:val="22"/>
          <w:szCs w:val="22"/>
          <w:lang w:val="en-US"/>
        </w:rPr>
        <w:t>350</w:t>
      </w:r>
      <w:r w:rsidR="00D96BD7" w:rsidRPr="00823D60">
        <w:rPr>
          <w:rFonts w:ascii="Sylfaen" w:hAnsi="Sylfaen"/>
          <w:noProof/>
          <w:sz w:val="22"/>
          <w:szCs w:val="22"/>
          <w:lang w:val="en-US"/>
        </w:rPr>
        <w:t>.</w:t>
      </w:r>
      <w:r w:rsidR="00823D60" w:rsidRPr="00823D60">
        <w:rPr>
          <w:rFonts w:ascii="Sylfaen" w:hAnsi="Sylfaen"/>
          <w:noProof/>
          <w:sz w:val="22"/>
          <w:szCs w:val="22"/>
          <w:lang w:val="en-US"/>
        </w:rPr>
        <w:t>3</w:t>
      </w:r>
      <w:r w:rsidR="00D960BE"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ათასი</w:t>
      </w:r>
      <w:r w:rsidR="002147CC"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ლარი</w:t>
      </w:r>
      <w:r w:rsidR="00E758A3" w:rsidRPr="00823D60">
        <w:rPr>
          <w:rFonts w:ascii="Sylfaen" w:hAnsi="Sylfaen"/>
          <w:noProof/>
          <w:sz w:val="22"/>
          <w:szCs w:val="22"/>
          <w:lang w:val="pt-BR"/>
        </w:rPr>
        <w:t>.</w:t>
      </w:r>
    </w:p>
    <w:p w:rsidR="00650712" w:rsidRPr="00823D60" w:rsidRDefault="00650712" w:rsidP="00E758A3">
      <w:pPr>
        <w:ind w:firstLine="708"/>
        <w:jc w:val="both"/>
        <w:rPr>
          <w:rFonts w:ascii="Sylfaen" w:hAnsi="Sylfaen"/>
          <w:noProof/>
          <w:sz w:val="22"/>
          <w:szCs w:val="22"/>
          <w:lang w:val="pt-BR"/>
        </w:rPr>
      </w:pPr>
    </w:p>
    <w:p w:rsidR="00D960BE" w:rsidRPr="00823D60" w:rsidRDefault="0027727F" w:rsidP="009135F5">
      <w:pPr>
        <w:ind w:right="90" w:firstLine="708"/>
        <w:jc w:val="right"/>
        <w:rPr>
          <w:rFonts w:ascii="Sylfaen" w:hAnsi="Sylfaen"/>
          <w:i/>
          <w:noProof/>
          <w:sz w:val="16"/>
          <w:szCs w:val="16"/>
          <w:lang w:val="pt-BR"/>
        </w:rPr>
      </w:pPr>
      <w:r w:rsidRPr="00823D60">
        <w:rPr>
          <w:rFonts w:ascii="Sylfaen" w:hAnsi="Sylfaen"/>
          <w:i/>
          <w:noProof/>
          <w:sz w:val="16"/>
          <w:szCs w:val="16"/>
          <w:lang w:val="pt-BR"/>
        </w:rPr>
        <w:t xml:space="preserve">                                                       </w:t>
      </w:r>
      <w:r w:rsidR="00791755" w:rsidRPr="00823D60">
        <w:rPr>
          <w:rFonts w:ascii="Sylfaen" w:hAnsi="Sylfaen"/>
          <w:i/>
          <w:noProof/>
          <w:sz w:val="16"/>
          <w:szCs w:val="16"/>
          <w:lang w:val="pt-BR"/>
        </w:rPr>
        <w:t xml:space="preserve">  </w:t>
      </w:r>
      <w:r w:rsidRPr="00823D60">
        <w:rPr>
          <w:rFonts w:ascii="Sylfaen" w:hAnsi="Sylfaen"/>
          <w:i/>
          <w:noProof/>
          <w:sz w:val="16"/>
          <w:szCs w:val="16"/>
          <w:lang w:val="pt-BR"/>
        </w:rPr>
        <w:t xml:space="preserve"> </w:t>
      </w:r>
      <w:r w:rsidR="00F045F0" w:rsidRPr="00823D60">
        <w:rPr>
          <w:rFonts w:ascii="Sylfaen" w:hAnsi="Sylfaen"/>
          <w:i/>
          <w:noProof/>
          <w:sz w:val="16"/>
          <w:szCs w:val="16"/>
          <w:lang w:val="pt-BR"/>
        </w:rPr>
        <w:t xml:space="preserve"> </w:t>
      </w:r>
      <w:r w:rsidR="00791755" w:rsidRPr="00823D60">
        <w:rPr>
          <w:rFonts w:ascii="Sylfaen" w:hAnsi="Sylfaen"/>
          <w:i/>
          <w:noProof/>
          <w:sz w:val="16"/>
          <w:szCs w:val="16"/>
          <w:lang w:val="pt-BR"/>
        </w:rPr>
        <w:t xml:space="preserve">     </w:t>
      </w:r>
      <w:r w:rsidR="000A690C" w:rsidRPr="00823D60">
        <w:rPr>
          <w:rFonts w:ascii="Sylfaen" w:hAnsi="Sylfaen"/>
          <w:i/>
          <w:noProof/>
          <w:sz w:val="16"/>
          <w:szCs w:val="16"/>
          <w:lang w:val="pt-BR"/>
        </w:rPr>
        <w:t>ათას</w:t>
      </w:r>
      <w:r w:rsidR="00D053D0" w:rsidRPr="00823D60">
        <w:rPr>
          <w:rFonts w:ascii="Sylfaen" w:hAnsi="Sylfaen"/>
          <w:i/>
          <w:noProof/>
          <w:sz w:val="16"/>
          <w:szCs w:val="16"/>
          <w:lang w:val="pt-BR"/>
        </w:rPr>
        <w:t xml:space="preserve"> </w:t>
      </w:r>
      <w:r w:rsidR="000A690C" w:rsidRPr="00823D60">
        <w:rPr>
          <w:rFonts w:ascii="Sylfaen" w:hAnsi="Sylfaen"/>
          <w:i/>
          <w:noProof/>
          <w:sz w:val="16"/>
          <w:szCs w:val="16"/>
          <w:lang w:val="pt-BR"/>
        </w:rPr>
        <w:t>ლარებში</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88"/>
        <w:gridCol w:w="2298"/>
        <w:gridCol w:w="2324"/>
      </w:tblGrid>
      <w:tr w:rsidR="00823D60" w:rsidRPr="00823D60" w:rsidTr="00823D60">
        <w:trPr>
          <w:trHeight w:val="900"/>
        </w:trPr>
        <w:tc>
          <w:tcPr>
            <w:tcW w:w="2822" w:type="pct"/>
            <w:vMerge w:val="restart"/>
            <w:shd w:val="clear" w:color="auto" w:fill="auto"/>
            <w:vAlign w:val="center"/>
            <w:hideMark/>
          </w:tcPr>
          <w:p w:rsidR="00823D60" w:rsidRPr="00823D60" w:rsidRDefault="00823D60">
            <w:pPr>
              <w:jc w:val="center"/>
              <w:rPr>
                <w:rFonts w:ascii="Sylfaen" w:hAnsi="Sylfaen" w:cs="Calibri"/>
                <w:color w:val="000000"/>
                <w:sz w:val="18"/>
                <w:szCs w:val="20"/>
                <w:lang w:val="en-US" w:eastAsia="en-US"/>
              </w:rPr>
            </w:pPr>
            <w:r w:rsidRPr="00823D60">
              <w:rPr>
                <w:rFonts w:ascii="Sylfaen" w:hAnsi="Sylfaen" w:cs="Calibri"/>
                <w:color w:val="000000"/>
                <w:sz w:val="18"/>
                <w:szCs w:val="20"/>
              </w:rPr>
              <w:t>ფინანსური აქტივების ზრდა</w:t>
            </w:r>
          </w:p>
        </w:tc>
        <w:tc>
          <w:tcPr>
            <w:tcW w:w="1083" w:type="pct"/>
            <w:shd w:val="clear" w:color="auto" w:fill="auto"/>
            <w:vAlign w:val="center"/>
            <w:hideMark/>
          </w:tcPr>
          <w:p w:rsidR="00823D60" w:rsidRPr="00823D60" w:rsidRDefault="00823D60">
            <w:pPr>
              <w:jc w:val="center"/>
              <w:rPr>
                <w:rFonts w:ascii="Sylfaen" w:hAnsi="Sylfaen" w:cs="Calibri"/>
                <w:color w:val="000000"/>
                <w:sz w:val="18"/>
                <w:szCs w:val="20"/>
              </w:rPr>
            </w:pPr>
            <w:r w:rsidRPr="00823D60">
              <w:rPr>
                <w:rFonts w:ascii="Sylfaen" w:hAnsi="Sylfaen" w:cs="Calibri"/>
                <w:color w:val="000000"/>
                <w:sz w:val="18"/>
                <w:szCs w:val="20"/>
              </w:rPr>
              <w:t>2020 წლის დაზუსტებული გეგმა</w:t>
            </w:r>
          </w:p>
        </w:tc>
        <w:tc>
          <w:tcPr>
            <w:tcW w:w="1095" w:type="pct"/>
            <w:shd w:val="clear" w:color="auto" w:fill="auto"/>
            <w:vAlign w:val="center"/>
            <w:hideMark/>
          </w:tcPr>
          <w:p w:rsidR="00823D60" w:rsidRPr="00823D60" w:rsidRDefault="00823D60">
            <w:pPr>
              <w:jc w:val="center"/>
              <w:rPr>
                <w:rFonts w:ascii="Sylfaen" w:hAnsi="Sylfaen" w:cs="Calibri"/>
                <w:color w:val="000000"/>
                <w:sz w:val="18"/>
                <w:szCs w:val="20"/>
              </w:rPr>
            </w:pPr>
            <w:r w:rsidRPr="00823D60">
              <w:rPr>
                <w:rFonts w:ascii="Sylfaen" w:hAnsi="Sylfaen" w:cs="Calibri"/>
                <w:color w:val="000000"/>
                <w:sz w:val="18"/>
                <w:szCs w:val="20"/>
              </w:rPr>
              <w:t>2020 წლის</w:t>
            </w:r>
            <w:r w:rsidRPr="00823D60">
              <w:rPr>
                <w:rFonts w:ascii="Sylfaen" w:hAnsi="Sylfaen" w:cs="Calibri"/>
                <w:color w:val="000000"/>
                <w:sz w:val="18"/>
                <w:szCs w:val="20"/>
              </w:rPr>
              <w:br/>
              <w:t>ფაქტიური</w:t>
            </w:r>
            <w:r w:rsidRPr="00823D60">
              <w:rPr>
                <w:rFonts w:ascii="Sylfaen" w:hAnsi="Sylfaen" w:cs="Calibri"/>
                <w:color w:val="000000"/>
                <w:sz w:val="18"/>
                <w:szCs w:val="20"/>
              </w:rPr>
              <w:br/>
              <w:t xml:space="preserve">შესრულება </w:t>
            </w:r>
          </w:p>
        </w:tc>
      </w:tr>
      <w:tr w:rsidR="00823D60" w:rsidRPr="00823D60" w:rsidTr="00823D60">
        <w:trPr>
          <w:trHeight w:val="300"/>
        </w:trPr>
        <w:tc>
          <w:tcPr>
            <w:tcW w:w="2822" w:type="pct"/>
            <w:vMerge/>
            <w:vAlign w:val="center"/>
            <w:hideMark/>
          </w:tcPr>
          <w:p w:rsidR="00823D60" w:rsidRPr="00823D60" w:rsidRDefault="00823D60">
            <w:pPr>
              <w:rPr>
                <w:rFonts w:ascii="Sylfaen" w:hAnsi="Sylfaen" w:cs="Calibri"/>
                <w:color w:val="000000"/>
                <w:sz w:val="18"/>
                <w:szCs w:val="20"/>
              </w:rPr>
            </w:pPr>
          </w:p>
        </w:tc>
        <w:tc>
          <w:tcPr>
            <w:tcW w:w="1083"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2 806 802.6</w:t>
            </w:r>
          </w:p>
        </w:tc>
        <w:tc>
          <w:tcPr>
            <w:tcW w:w="1095"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2 245 350.3</w:t>
            </w:r>
          </w:p>
        </w:tc>
      </w:tr>
      <w:tr w:rsidR="00823D60" w:rsidRPr="00823D60" w:rsidTr="00823D60">
        <w:trPr>
          <w:trHeight w:val="300"/>
        </w:trPr>
        <w:tc>
          <w:tcPr>
            <w:tcW w:w="2822" w:type="pct"/>
            <w:shd w:val="clear" w:color="auto" w:fill="auto"/>
            <w:vAlign w:val="center"/>
            <w:hideMark/>
          </w:tcPr>
          <w:p w:rsidR="00823D60" w:rsidRPr="00823D60" w:rsidRDefault="00823D60">
            <w:pPr>
              <w:ind w:firstLineChars="200" w:firstLine="360"/>
              <w:rPr>
                <w:rFonts w:ascii="Sylfaen" w:hAnsi="Sylfaen" w:cs="Calibri"/>
                <w:color w:val="000000"/>
                <w:sz w:val="18"/>
                <w:szCs w:val="20"/>
              </w:rPr>
            </w:pPr>
            <w:r w:rsidRPr="00823D60">
              <w:rPr>
                <w:rFonts w:ascii="Sylfaen" w:hAnsi="Sylfaen" w:cs="Calibri"/>
                <w:color w:val="000000"/>
                <w:sz w:val="18"/>
                <w:szCs w:val="20"/>
              </w:rPr>
              <w:t>ვალუტა და დეპოზიტები</w:t>
            </w:r>
          </w:p>
        </w:tc>
        <w:tc>
          <w:tcPr>
            <w:tcW w:w="1083"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2 496 476.6</w:t>
            </w:r>
          </w:p>
        </w:tc>
        <w:tc>
          <w:tcPr>
            <w:tcW w:w="1095"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1 867 663.9</w:t>
            </w:r>
          </w:p>
        </w:tc>
      </w:tr>
      <w:tr w:rsidR="00823D60" w:rsidRPr="00823D60" w:rsidTr="00823D60">
        <w:trPr>
          <w:trHeight w:val="300"/>
        </w:trPr>
        <w:tc>
          <w:tcPr>
            <w:tcW w:w="2822" w:type="pct"/>
            <w:shd w:val="clear" w:color="auto" w:fill="auto"/>
            <w:vAlign w:val="center"/>
            <w:hideMark/>
          </w:tcPr>
          <w:p w:rsidR="00823D60" w:rsidRPr="00823D60" w:rsidRDefault="00823D60">
            <w:pPr>
              <w:ind w:firstLineChars="200" w:firstLine="360"/>
              <w:rPr>
                <w:rFonts w:ascii="Sylfaen" w:hAnsi="Sylfaen" w:cs="Calibri"/>
                <w:color w:val="000000"/>
                <w:sz w:val="18"/>
                <w:szCs w:val="20"/>
              </w:rPr>
            </w:pPr>
            <w:r w:rsidRPr="00823D60">
              <w:rPr>
                <w:rFonts w:ascii="Sylfaen" w:hAnsi="Sylfaen" w:cs="Calibri"/>
                <w:color w:val="000000"/>
                <w:sz w:val="18"/>
                <w:szCs w:val="20"/>
              </w:rPr>
              <w:t>სესხები</w:t>
            </w:r>
          </w:p>
        </w:tc>
        <w:tc>
          <w:tcPr>
            <w:tcW w:w="1083"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310 326.0</w:t>
            </w:r>
          </w:p>
        </w:tc>
        <w:tc>
          <w:tcPr>
            <w:tcW w:w="1095"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377 686.4</w:t>
            </w:r>
          </w:p>
        </w:tc>
      </w:tr>
    </w:tbl>
    <w:p w:rsidR="00823D60" w:rsidRPr="00823D60" w:rsidRDefault="00823D60" w:rsidP="00F844F9">
      <w:pPr>
        <w:ind w:firstLine="708"/>
        <w:jc w:val="both"/>
        <w:rPr>
          <w:rFonts w:ascii="Sylfaen" w:hAnsi="Sylfaen" w:cs="Sylfaen"/>
          <w:noProof/>
          <w:sz w:val="22"/>
          <w:szCs w:val="22"/>
          <w:lang w:val="ka-GE"/>
        </w:rPr>
      </w:pPr>
    </w:p>
    <w:p w:rsidR="00F844F9" w:rsidRPr="00823D60" w:rsidRDefault="00F844F9" w:rsidP="00F844F9">
      <w:pPr>
        <w:ind w:firstLine="708"/>
        <w:jc w:val="both"/>
        <w:rPr>
          <w:rFonts w:ascii="Sylfaen" w:hAnsi="Sylfaen" w:cs="Sylfaen"/>
          <w:noProof/>
          <w:sz w:val="22"/>
          <w:szCs w:val="22"/>
          <w:lang w:val="ka-GE"/>
        </w:rPr>
      </w:pPr>
      <w:r w:rsidRPr="00823D60">
        <w:rPr>
          <w:rFonts w:ascii="Sylfaen" w:hAnsi="Sylfaen" w:cs="Sylfaen"/>
          <w:noProof/>
          <w:sz w:val="22"/>
          <w:szCs w:val="22"/>
          <w:lang w:val="ka-GE"/>
        </w:rPr>
        <w:t>*</w:t>
      </w:r>
      <w:r w:rsidRPr="00823D60">
        <w:rPr>
          <w:rFonts w:ascii="Sylfaen" w:hAnsi="Sylfaen" w:cs="Sylfaen"/>
          <w:noProof/>
          <w:sz w:val="22"/>
          <w:szCs w:val="22"/>
          <w:lang w:val="pt-BR"/>
        </w:rPr>
        <w:t xml:space="preserve">ვალუტა და დეპოზიტებში </w:t>
      </w:r>
      <w:r w:rsidR="00584499" w:rsidRPr="00823D60">
        <w:rPr>
          <w:rFonts w:ascii="Sylfaen" w:hAnsi="Sylfaen" w:cs="Sylfaen"/>
          <w:noProof/>
          <w:sz w:val="22"/>
          <w:szCs w:val="22"/>
          <w:lang w:val="pt-BR"/>
        </w:rPr>
        <w:t xml:space="preserve">1 </w:t>
      </w:r>
      <w:r w:rsidR="00823D60" w:rsidRPr="00823D60">
        <w:rPr>
          <w:rFonts w:ascii="Sylfaen" w:hAnsi="Sylfaen" w:cs="Sylfaen"/>
          <w:noProof/>
          <w:sz w:val="22"/>
          <w:szCs w:val="22"/>
          <w:lang w:val="en-US"/>
        </w:rPr>
        <w:t>867</w:t>
      </w:r>
      <w:r w:rsidRPr="00823D60">
        <w:rPr>
          <w:rFonts w:ascii="Sylfaen" w:hAnsi="Sylfaen" w:cs="Sylfaen"/>
          <w:noProof/>
          <w:sz w:val="22"/>
          <w:szCs w:val="22"/>
          <w:lang w:val="en-US"/>
        </w:rPr>
        <w:t xml:space="preserve"> </w:t>
      </w:r>
      <w:r w:rsidR="00823D60" w:rsidRPr="00823D60">
        <w:rPr>
          <w:rFonts w:ascii="Sylfaen" w:hAnsi="Sylfaen" w:cs="Sylfaen"/>
          <w:noProof/>
          <w:sz w:val="22"/>
          <w:szCs w:val="22"/>
          <w:lang w:val="en-US"/>
        </w:rPr>
        <w:t>663</w:t>
      </w:r>
      <w:r w:rsidRPr="00823D60">
        <w:rPr>
          <w:rFonts w:ascii="Sylfaen" w:hAnsi="Sylfaen" w:cs="Sylfaen"/>
          <w:noProof/>
          <w:sz w:val="22"/>
          <w:szCs w:val="22"/>
          <w:lang w:val="en-US"/>
        </w:rPr>
        <w:t>.</w:t>
      </w:r>
      <w:r w:rsidR="00823D60" w:rsidRPr="00823D60">
        <w:rPr>
          <w:rFonts w:ascii="Sylfaen" w:hAnsi="Sylfaen" w:cs="Sylfaen"/>
          <w:noProof/>
          <w:sz w:val="22"/>
          <w:szCs w:val="22"/>
          <w:lang w:val="en-US"/>
        </w:rPr>
        <w:t>9</w:t>
      </w:r>
      <w:r w:rsidRPr="00823D60">
        <w:rPr>
          <w:rFonts w:ascii="Sylfaen" w:hAnsi="Sylfaen" w:cs="Sylfaen"/>
          <w:noProof/>
          <w:sz w:val="22"/>
          <w:szCs w:val="22"/>
          <w:lang w:val="pt-BR"/>
        </w:rPr>
        <w:t xml:space="preserve"> ათასი ლარი წარმოადგენს საანგარიშო პერიოდში ნაშთის </w:t>
      </w:r>
      <w:r w:rsidRPr="00823D60">
        <w:rPr>
          <w:rFonts w:ascii="Sylfaen" w:hAnsi="Sylfaen" w:cs="Sylfaen"/>
          <w:noProof/>
          <w:sz w:val="22"/>
          <w:szCs w:val="22"/>
          <w:lang w:val="ka-GE"/>
        </w:rPr>
        <w:t>დაგროვებას</w:t>
      </w:r>
      <w:r w:rsidRPr="00823D60">
        <w:rPr>
          <w:rFonts w:ascii="Sylfaen" w:hAnsi="Sylfaen" w:cs="Sylfaen"/>
          <w:noProof/>
          <w:sz w:val="22"/>
          <w:szCs w:val="22"/>
          <w:lang w:val="pt-BR"/>
        </w:rPr>
        <w:t>.</w:t>
      </w:r>
      <w:r w:rsidRPr="00823D60">
        <w:rPr>
          <w:rFonts w:ascii="Sylfaen" w:hAnsi="Sylfaen" w:cs="Sylfaen"/>
          <w:noProof/>
          <w:sz w:val="22"/>
          <w:szCs w:val="22"/>
          <w:lang w:val="ka-GE"/>
        </w:rPr>
        <w:t xml:space="preserve"> გამომდინარე იქიდან, რომ </w:t>
      </w:r>
      <w:r w:rsidRPr="00823D60">
        <w:rPr>
          <w:rFonts w:ascii="Sylfaen" w:hAnsi="Sylfaen" w:cs="Sylfaen"/>
          <w:noProof/>
          <w:sz w:val="22"/>
          <w:szCs w:val="22"/>
          <w:lang w:val="pt-BR"/>
        </w:rPr>
        <w:t>20</w:t>
      </w:r>
      <w:r w:rsidR="00BA0B10" w:rsidRPr="00823D60">
        <w:rPr>
          <w:rFonts w:ascii="Sylfaen" w:hAnsi="Sylfaen" w:cs="Sylfaen"/>
          <w:noProof/>
          <w:sz w:val="22"/>
          <w:szCs w:val="22"/>
          <w:lang w:val="pt-BR"/>
        </w:rPr>
        <w:t>20</w:t>
      </w:r>
      <w:r w:rsidRPr="00823D60">
        <w:rPr>
          <w:rFonts w:ascii="Sylfaen" w:hAnsi="Sylfaen" w:cs="Sylfaen"/>
          <w:noProof/>
          <w:sz w:val="22"/>
          <w:szCs w:val="22"/>
          <w:lang w:val="pt-BR"/>
        </w:rPr>
        <w:t xml:space="preserve"> წლის 1 იანვრის მდგომარეობით სახელმწიფო ბიუჯეტის ანგარიშებზე არსებულმა ნაშთმა შეადგინა </w:t>
      </w:r>
      <w:r w:rsidR="00BA0B10" w:rsidRPr="00823D60">
        <w:rPr>
          <w:rFonts w:ascii="Sylfaen" w:hAnsi="Sylfaen" w:cs="Sylfaen"/>
          <w:noProof/>
          <w:sz w:val="22"/>
          <w:szCs w:val="22"/>
          <w:lang w:val="en-US"/>
        </w:rPr>
        <w:t>443</w:t>
      </w:r>
      <w:r w:rsidRPr="00823D60">
        <w:rPr>
          <w:rFonts w:ascii="Sylfaen" w:hAnsi="Sylfaen" w:cs="Sylfaen"/>
          <w:noProof/>
          <w:sz w:val="22"/>
          <w:szCs w:val="22"/>
          <w:lang w:val="ka-GE"/>
        </w:rPr>
        <w:t xml:space="preserve"> </w:t>
      </w:r>
      <w:r w:rsidR="00BA0B10" w:rsidRPr="00823D60">
        <w:rPr>
          <w:rFonts w:ascii="Sylfaen" w:hAnsi="Sylfaen" w:cs="Sylfaen"/>
          <w:noProof/>
          <w:sz w:val="22"/>
          <w:szCs w:val="22"/>
          <w:lang w:val="en-US"/>
        </w:rPr>
        <w:t>709</w:t>
      </w:r>
      <w:r w:rsidR="00082013" w:rsidRPr="00823D60">
        <w:rPr>
          <w:rFonts w:ascii="Sylfaen" w:hAnsi="Sylfaen" w:cs="Sylfaen"/>
          <w:noProof/>
          <w:sz w:val="22"/>
          <w:szCs w:val="22"/>
          <w:lang w:val="ka-GE"/>
        </w:rPr>
        <w:t>.</w:t>
      </w:r>
      <w:r w:rsidR="009A0BA5" w:rsidRPr="00823D60">
        <w:rPr>
          <w:rFonts w:ascii="Sylfaen" w:hAnsi="Sylfaen" w:cs="Sylfaen"/>
          <w:noProof/>
          <w:sz w:val="22"/>
          <w:szCs w:val="22"/>
          <w:lang w:val="en-US"/>
        </w:rPr>
        <w:t>7</w:t>
      </w:r>
      <w:r w:rsidRPr="00823D60">
        <w:rPr>
          <w:rFonts w:ascii="Sylfaen" w:hAnsi="Sylfaen" w:cs="TTD9t00"/>
          <w:sz w:val="12"/>
          <w:szCs w:val="12"/>
          <w:lang w:val="ka-GE"/>
        </w:rPr>
        <w:t xml:space="preserve"> </w:t>
      </w:r>
      <w:r w:rsidRPr="00823D60">
        <w:rPr>
          <w:rFonts w:ascii="Sylfaen" w:hAnsi="Sylfaen" w:cs="Sylfaen"/>
          <w:noProof/>
          <w:sz w:val="22"/>
          <w:szCs w:val="22"/>
          <w:lang w:val="pt-BR"/>
        </w:rPr>
        <w:t>ათასი ლარი, თავისუფალი საბრუნავი სახსრების ოდენობა 20</w:t>
      </w:r>
      <w:r w:rsidR="00BA0B10" w:rsidRPr="00823D60">
        <w:rPr>
          <w:rFonts w:ascii="Sylfaen" w:hAnsi="Sylfaen" w:cs="Sylfaen"/>
          <w:noProof/>
          <w:sz w:val="22"/>
          <w:szCs w:val="22"/>
          <w:lang w:val="pt-BR"/>
        </w:rPr>
        <w:t>2</w:t>
      </w:r>
      <w:r w:rsidR="00823D60" w:rsidRPr="00823D60">
        <w:rPr>
          <w:rFonts w:ascii="Sylfaen" w:hAnsi="Sylfaen" w:cs="Sylfaen"/>
          <w:noProof/>
          <w:sz w:val="22"/>
          <w:szCs w:val="22"/>
          <w:lang w:val="pt-BR"/>
        </w:rPr>
        <w:t>1</w:t>
      </w:r>
      <w:r w:rsidRPr="00823D60">
        <w:rPr>
          <w:rFonts w:ascii="Sylfaen" w:hAnsi="Sylfaen" w:cs="Sylfaen"/>
          <w:noProof/>
          <w:sz w:val="22"/>
          <w:szCs w:val="22"/>
          <w:lang w:val="pt-BR"/>
        </w:rPr>
        <w:t xml:space="preserve"> წლის 1</w:t>
      </w:r>
      <w:r w:rsidR="00082013" w:rsidRPr="00823D60">
        <w:rPr>
          <w:rFonts w:ascii="Sylfaen" w:hAnsi="Sylfaen" w:cs="Sylfaen"/>
          <w:noProof/>
          <w:sz w:val="22"/>
          <w:szCs w:val="22"/>
          <w:lang w:val="ka-GE"/>
        </w:rPr>
        <w:t xml:space="preserve"> </w:t>
      </w:r>
      <w:r w:rsidR="00823D60" w:rsidRPr="00823D60">
        <w:rPr>
          <w:rFonts w:ascii="Sylfaen" w:hAnsi="Sylfaen" w:cs="Sylfaen"/>
          <w:noProof/>
          <w:sz w:val="22"/>
          <w:szCs w:val="22"/>
          <w:lang w:val="ka-GE"/>
        </w:rPr>
        <w:t>იანვრისათვის</w:t>
      </w:r>
      <w:r w:rsidR="00840874" w:rsidRPr="00823D60">
        <w:rPr>
          <w:rFonts w:ascii="Sylfaen" w:hAnsi="Sylfaen" w:cs="Sylfaen"/>
          <w:noProof/>
          <w:sz w:val="22"/>
          <w:szCs w:val="22"/>
          <w:lang w:val="ka-GE"/>
        </w:rPr>
        <w:t xml:space="preserve"> განისაზღვრა </w:t>
      </w:r>
      <w:r w:rsidR="00F558C9" w:rsidRPr="00823D60">
        <w:rPr>
          <w:rFonts w:ascii="Sylfaen" w:hAnsi="Sylfaen" w:cs="Sylfaen"/>
          <w:noProof/>
          <w:sz w:val="22"/>
          <w:szCs w:val="22"/>
          <w:lang w:val="ka-GE"/>
        </w:rPr>
        <w:t>2</w:t>
      </w:r>
      <w:r w:rsidR="009A0BA5" w:rsidRPr="00823D60">
        <w:rPr>
          <w:rFonts w:ascii="Sylfaen" w:hAnsi="Sylfaen" w:cs="Sylfaen"/>
          <w:noProof/>
          <w:sz w:val="22"/>
          <w:szCs w:val="22"/>
          <w:lang w:val="ka-GE"/>
        </w:rPr>
        <w:t xml:space="preserve"> </w:t>
      </w:r>
      <w:r w:rsidR="00823D60" w:rsidRPr="00823D60">
        <w:rPr>
          <w:rFonts w:ascii="Sylfaen" w:hAnsi="Sylfaen" w:cs="Sylfaen"/>
          <w:noProof/>
          <w:sz w:val="22"/>
          <w:szCs w:val="22"/>
          <w:lang w:val="ka-GE"/>
        </w:rPr>
        <w:t>311</w:t>
      </w:r>
      <w:r w:rsidR="00F558C9" w:rsidRPr="00823D60">
        <w:rPr>
          <w:rFonts w:ascii="Sylfaen" w:hAnsi="Sylfaen" w:cs="Sylfaen"/>
          <w:noProof/>
          <w:sz w:val="22"/>
          <w:szCs w:val="22"/>
          <w:lang w:val="ka-GE"/>
        </w:rPr>
        <w:t xml:space="preserve"> </w:t>
      </w:r>
      <w:r w:rsidR="00823D60" w:rsidRPr="00823D60">
        <w:rPr>
          <w:rFonts w:ascii="Sylfaen" w:hAnsi="Sylfaen" w:cs="Sylfaen"/>
          <w:noProof/>
          <w:sz w:val="22"/>
          <w:szCs w:val="22"/>
          <w:lang w:val="ka-GE"/>
        </w:rPr>
        <w:t>373</w:t>
      </w:r>
      <w:r w:rsidRPr="00823D60">
        <w:rPr>
          <w:rFonts w:ascii="Sylfaen" w:hAnsi="Sylfaen" w:cs="Sylfaen"/>
          <w:noProof/>
          <w:sz w:val="22"/>
          <w:szCs w:val="22"/>
          <w:lang w:val="en-US"/>
        </w:rPr>
        <w:t>.</w:t>
      </w:r>
      <w:r w:rsidR="00823D60" w:rsidRPr="00823D60">
        <w:rPr>
          <w:rFonts w:ascii="Sylfaen" w:hAnsi="Sylfaen" w:cs="Sylfaen"/>
          <w:noProof/>
          <w:sz w:val="22"/>
          <w:szCs w:val="22"/>
          <w:lang w:val="ka-GE"/>
        </w:rPr>
        <w:t>6</w:t>
      </w:r>
      <w:r w:rsidRPr="00823D60">
        <w:rPr>
          <w:rFonts w:ascii="Sylfaen" w:hAnsi="Sylfaen" w:cs="Sylfaen"/>
          <w:noProof/>
          <w:sz w:val="22"/>
          <w:szCs w:val="22"/>
          <w:lang w:val="ka-GE"/>
        </w:rPr>
        <w:t xml:space="preserve"> ათასი</w:t>
      </w:r>
      <w:r w:rsidRPr="00823D60">
        <w:rPr>
          <w:rFonts w:ascii="Sylfaen" w:hAnsi="Sylfaen" w:cs="Sylfaen"/>
          <w:noProof/>
          <w:sz w:val="22"/>
          <w:szCs w:val="22"/>
          <w:lang w:val="pt-BR"/>
        </w:rPr>
        <w:t xml:space="preserve"> ლარით</w:t>
      </w:r>
      <w:r w:rsidR="00351F4E">
        <w:rPr>
          <w:rFonts w:ascii="Sylfaen" w:hAnsi="Sylfaen" w:cs="Sylfaen"/>
          <w:noProof/>
          <w:sz w:val="22"/>
          <w:szCs w:val="22"/>
          <w:lang w:val="ka-GE"/>
        </w:rPr>
        <w:t xml:space="preserve"> (მათ შორის</w:t>
      </w:r>
      <w:r w:rsidR="00283F05">
        <w:rPr>
          <w:rFonts w:ascii="Sylfaen" w:hAnsi="Sylfaen" w:cs="Sylfaen"/>
          <w:noProof/>
          <w:sz w:val="22"/>
          <w:szCs w:val="22"/>
          <w:lang w:val="en-US"/>
        </w:rPr>
        <w:t>,</w:t>
      </w:r>
      <w:r w:rsidR="00351F4E">
        <w:rPr>
          <w:rFonts w:ascii="Sylfaen" w:hAnsi="Sylfaen" w:cs="Sylfaen"/>
          <w:noProof/>
          <w:sz w:val="22"/>
          <w:szCs w:val="22"/>
          <w:lang w:val="en-US"/>
        </w:rPr>
        <w:t xml:space="preserve"> </w:t>
      </w:r>
      <w:r w:rsidR="00351F4E" w:rsidRPr="00351F4E">
        <w:rPr>
          <w:rFonts w:ascii="Sylfaen" w:hAnsi="Sylfaen" w:cs="Sylfaen"/>
          <w:noProof/>
          <w:sz w:val="22"/>
          <w:szCs w:val="22"/>
          <w:lang w:val="en-US"/>
        </w:rPr>
        <w:t>594 298.0 ათასი ლარი</w:t>
      </w:r>
      <w:r w:rsidR="00351F4E">
        <w:rPr>
          <w:rFonts w:ascii="Sylfaen" w:hAnsi="Sylfaen" w:cs="Sylfaen"/>
          <w:noProof/>
          <w:sz w:val="22"/>
          <w:szCs w:val="22"/>
          <w:lang w:val="en-US"/>
        </w:rPr>
        <w:t xml:space="preserve">, </w:t>
      </w:r>
      <w:r w:rsidR="00351F4E">
        <w:rPr>
          <w:rFonts w:ascii="Sylfaen" w:hAnsi="Sylfaen" w:cs="Sylfaen"/>
          <w:noProof/>
          <w:sz w:val="22"/>
          <w:szCs w:val="22"/>
          <w:lang w:val="ka-GE"/>
        </w:rPr>
        <w:t>რომელიც</w:t>
      </w:r>
      <w:r w:rsidR="00351F4E" w:rsidRPr="00351F4E">
        <w:rPr>
          <w:rFonts w:ascii="Sylfaen" w:hAnsi="Sylfaen" w:cs="Sylfaen"/>
          <w:noProof/>
          <w:sz w:val="22"/>
          <w:szCs w:val="22"/>
          <w:lang w:val="en-US"/>
        </w:rPr>
        <w:t xml:space="preserve"> განთავსდა კომერციულ ბანკებში ვადიანი დეპოზიტის სახით</w:t>
      </w:r>
      <w:r w:rsidR="00351F4E">
        <w:rPr>
          <w:rFonts w:ascii="Sylfaen" w:hAnsi="Sylfaen" w:cs="Sylfaen"/>
          <w:noProof/>
          <w:sz w:val="22"/>
          <w:szCs w:val="22"/>
          <w:lang w:val="ka-GE"/>
        </w:rPr>
        <w:t>)</w:t>
      </w:r>
      <w:r w:rsidR="00351F4E" w:rsidRPr="00351F4E">
        <w:rPr>
          <w:rFonts w:ascii="Sylfaen" w:hAnsi="Sylfaen" w:cs="Sylfaen"/>
          <w:noProof/>
          <w:sz w:val="22"/>
          <w:szCs w:val="22"/>
          <w:lang w:val="en-US"/>
        </w:rPr>
        <w:t>.</w:t>
      </w:r>
      <w:r w:rsidR="00351F4E">
        <w:rPr>
          <w:rFonts w:ascii="Sylfaen" w:hAnsi="Sylfaen" w:cs="Sylfaen"/>
          <w:noProof/>
          <w:sz w:val="22"/>
          <w:szCs w:val="22"/>
          <w:lang w:val="ka-GE"/>
        </w:rPr>
        <w:t xml:space="preserve"> </w:t>
      </w:r>
    </w:p>
    <w:p w:rsidR="00017F59" w:rsidRPr="00823D60" w:rsidRDefault="00A3721E" w:rsidP="00EF050C">
      <w:pPr>
        <w:tabs>
          <w:tab w:val="left" w:pos="10260"/>
        </w:tabs>
        <w:ind w:firstLine="708"/>
        <w:jc w:val="both"/>
        <w:rPr>
          <w:rFonts w:ascii="Sylfaen" w:hAnsi="Sylfaen"/>
          <w:noProof/>
          <w:sz w:val="22"/>
          <w:szCs w:val="22"/>
          <w:lang w:val="pt-BR"/>
        </w:rPr>
      </w:pPr>
      <w:r w:rsidRPr="00823D60">
        <w:rPr>
          <w:rFonts w:ascii="Sylfaen" w:hAnsi="Sylfaen"/>
          <w:noProof/>
          <w:sz w:val="22"/>
          <w:szCs w:val="22"/>
          <w:lang w:val="pt-BR"/>
        </w:rPr>
        <w:t>3</w:t>
      </w:r>
      <w:r w:rsidR="00D053D0"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ფინანსური</w:t>
      </w:r>
      <w:r w:rsidR="00D053D0"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აქტივების</w:t>
      </w:r>
      <w:r w:rsidR="00D053D0"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კლებამ</w:t>
      </w:r>
      <w:r w:rsidR="00CD4D6E"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შეადგინა</w:t>
      </w:r>
      <w:r w:rsidR="00D053D0" w:rsidRPr="00823D60">
        <w:rPr>
          <w:rFonts w:ascii="Sylfaen" w:hAnsi="Sylfaen"/>
          <w:noProof/>
          <w:sz w:val="22"/>
          <w:szCs w:val="22"/>
          <w:lang w:val="pt-BR"/>
        </w:rPr>
        <w:t xml:space="preserve"> </w:t>
      </w:r>
      <w:r w:rsidR="00F558C9" w:rsidRPr="00823D60">
        <w:rPr>
          <w:rFonts w:ascii="Sylfaen" w:hAnsi="Sylfaen"/>
          <w:noProof/>
          <w:sz w:val="22"/>
          <w:szCs w:val="22"/>
          <w:lang w:val="ka-GE"/>
        </w:rPr>
        <w:t>1</w:t>
      </w:r>
      <w:r w:rsidR="00823D60" w:rsidRPr="00823D60">
        <w:rPr>
          <w:rFonts w:ascii="Sylfaen" w:hAnsi="Sylfaen"/>
          <w:noProof/>
          <w:sz w:val="22"/>
          <w:szCs w:val="22"/>
          <w:lang w:val="en-US"/>
        </w:rPr>
        <w:t>63</w:t>
      </w:r>
      <w:r w:rsidR="009135F5" w:rsidRPr="00823D60">
        <w:rPr>
          <w:rFonts w:ascii="Sylfaen" w:hAnsi="Sylfaen"/>
          <w:noProof/>
          <w:sz w:val="22"/>
          <w:szCs w:val="22"/>
          <w:lang w:val="en-US"/>
        </w:rPr>
        <w:t xml:space="preserve"> </w:t>
      </w:r>
      <w:r w:rsidR="00823D60" w:rsidRPr="00823D60">
        <w:rPr>
          <w:rFonts w:ascii="Sylfaen" w:hAnsi="Sylfaen"/>
          <w:noProof/>
          <w:sz w:val="22"/>
          <w:szCs w:val="22"/>
          <w:lang w:val="en-US"/>
        </w:rPr>
        <w:t>357</w:t>
      </w:r>
      <w:r w:rsidR="00062884" w:rsidRPr="00823D60">
        <w:rPr>
          <w:rFonts w:ascii="Sylfaen" w:hAnsi="Sylfaen"/>
          <w:noProof/>
          <w:sz w:val="22"/>
          <w:szCs w:val="22"/>
          <w:lang w:val="en-US"/>
        </w:rPr>
        <w:t>.</w:t>
      </w:r>
      <w:r w:rsidR="00823D60" w:rsidRPr="00823D60">
        <w:rPr>
          <w:rFonts w:ascii="Sylfaen" w:hAnsi="Sylfaen"/>
          <w:noProof/>
          <w:sz w:val="22"/>
          <w:szCs w:val="22"/>
          <w:lang w:val="en-US"/>
        </w:rPr>
        <w:t>5</w:t>
      </w:r>
      <w:r w:rsidR="00734170"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ათასი</w:t>
      </w:r>
      <w:r w:rsidR="00017F59" w:rsidRPr="00823D60">
        <w:rPr>
          <w:rFonts w:ascii="Sylfaen" w:hAnsi="Sylfaen"/>
          <w:noProof/>
          <w:sz w:val="22"/>
          <w:szCs w:val="22"/>
          <w:lang w:val="pt-BR"/>
        </w:rPr>
        <w:t xml:space="preserve"> </w:t>
      </w:r>
      <w:r w:rsidR="000A690C" w:rsidRPr="00823D60">
        <w:rPr>
          <w:rFonts w:ascii="Sylfaen" w:hAnsi="Sylfaen" w:cs="Sylfaen"/>
          <w:noProof/>
          <w:sz w:val="22"/>
          <w:szCs w:val="22"/>
          <w:lang w:val="pt-BR"/>
        </w:rPr>
        <w:t>ლარი</w:t>
      </w:r>
      <w:r w:rsidR="00D6305F" w:rsidRPr="00823D60">
        <w:rPr>
          <w:rFonts w:ascii="Sylfaen" w:hAnsi="Sylfaen"/>
          <w:noProof/>
          <w:sz w:val="22"/>
          <w:szCs w:val="22"/>
          <w:lang w:val="pt-BR"/>
        </w:rPr>
        <w:t>.</w:t>
      </w:r>
    </w:p>
    <w:p w:rsidR="00D6305F" w:rsidRPr="00823D60" w:rsidRDefault="00D6305F" w:rsidP="00EF050C">
      <w:pPr>
        <w:tabs>
          <w:tab w:val="left" w:pos="10260"/>
        </w:tabs>
        <w:ind w:firstLine="708"/>
        <w:jc w:val="both"/>
        <w:rPr>
          <w:rFonts w:ascii="Sylfaen" w:hAnsi="Sylfaen"/>
          <w:noProof/>
          <w:sz w:val="22"/>
          <w:szCs w:val="22"/>
          <w:lang w:val="ka-GE"/>
        </w:rPr>
      </w:pPr>
    </w:p>
    <w:p w:rsidR="00DA73E6" w:rsidRPr="00823D60" w:rsidRDefault="00B56827" w:rsidP="009135F5">
      <w:pPr>
        <w:ind w:right="90" w:firstLine="708"/>
        <w:jc w:val="right"/>
        <w:rPr>
          <w:rFonts w:ascii="Sylfaen" w:hAnsi="Sylfaen"/>
          <w:i/>
          <w:noProof/>
          <w:sz w:val="16"/>
          <w:szCs w:val="16"/>
          <w:lang w:val="pt-BR"/>
        </w:rPr>
      </w:pPr>
      <w:r w:rsidRPr="00823D60">
        <w:rPr>
          <w:rFonts w:ascii="Sylfaen" w:hAnsi="Sylfaen"/>
          <w:i/>
          <w:noProof/>
          <w:sz w:val="16"/>
          <w:szCs w:val="16"/>
          <w:lang w:val="pt-BR"/>
        </w:rPr>
        <w:t xml:space="preserve">     </w:t>
      </w:r>
      <w:r w:rsidR="00935FFF" w:rsidRPr="00823D60">
        <w:rPr>
          <w:rFonts w:ascii="Sylfaen" w:hAnsi="Sylfaen"/>
          <w:i/>
          <w:noProof/>
          <w:sz w:val="16"/>
          <w:szCs w:val="16"/>
          <w:lang w:val="pt-BR"/>
        </w:rPr>
        <w:t xml:space="preserve">        </w:t>
      </w:r>
      <w:r w:rsidRPr="00823D60">
        <w:rPr>
          <w:rFonts w:ascii="Sylfaen" w:hAnsi="Sylfaen"/>
          <w:i/>
          <w:noProof/>
          <w:sz w:val="16"/>
          <w:szCs w:val="16"/>
          <w:lang w:val="pt-BR"/>
        </w:rPr>
        <w:t xml:space="preserve">                                  </w:t>
      </w:r>
      <w:r w:rsidR="00791755" w:rsidRPr="00823D60">
        <w:rPr>
          <w:rFonts w:ascii="Sylfaen" w:hAnsi="Sylfaen"/>
          <w:i/>
          <w:noProof/>
          <w:sz w:val="16"/>
          <w:szCs w:val="16"/>
          <w:lang w:val="pt-BR"/>
        </w:rPr>
        <w:t xml:space="preserve">   </w:t>
      </w:r>
      <w:r w:rsidRPr="00823D60">
        <w:rPr>
          <w:rFonts w:ascii="Sylfaen" w:hAnsi="Sylfaen"/>
          <w:i/>
          <w:noProof/>
          <w:sz w:val="16"/>
          <w:szCs w:val="16"/>
          <w:lang w:val="pt-BR"/>
        </w:rPr>
        <w:t xml:space="preserve">  </w:t>
      </w:r>
      <w:r w:rsidR="00D053D0" w:rsidRPr="00823D60">
        <w:rPr>
          <w:rFonts w:ascii="Sylfaen" w:hAnsi="Sylfaen"/>
          <w:i/>
          <w:noProof/>
          <w:sz w:val="16"/>
          <w:szCs w:val="16"/>
          <w:lang w:val="pt-BR"/>
        </w:rPr>
        <w:t xml:space="preserve"> </w:t>
      </w:r>
      <w:r w:rsidR="000A690C" w:rsidRPr="00823D60">
        <w:rPr>
          <w:rFonts w:ascii="Sylfaen" w:hAnsi="Sylfaen"/>
          <w:i/>
          <w:noProof/>
          <w:sz w:val="16"/>
          <w:szCs w:val="16"/>
          <w:lang w:val="pt-BR"/>
        </w:rPr>
        <w:t>ათას</w:t>
      </w:r>
      <w:r w:rsidR="00D053D0" w:rsidRPr="00823D60">
        <w:rPr>
          <w:rFonts w:ascii="Sylfaen" w:hAnsi="Sylfaen"/>
          <w:i/>
          <w:noProof/>
          <w:sz w:val="16"/>
          <w:szCs w:val="16"/>
          <w:lang w:val="pt-BR"/>
        </w:rPr>
        <w:t xml:space="preserve"> </w:t>
      </w:r>
      <w:r w:rsidR="000A690C" w:rsidRPr="00823D60">
        <w:rPr>
          <w:rFonts w:ascii="Sylfaen" w:hAnsi="Sylfaen"/>
          <w:i/>
          <w:noProof/>
          <w:sz w:val="16"/>
          <w:szCs w:val="16"/>
          <w:lang w:val="pt-BR"/>
        </w:rPr>
        <w:t>ლარებში</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88"/>
        <w:gridCol w:w="2298"/>
        <w:gridCol w:w="2324"/>
      </w:tblGrid>
      <w:tr w:rsidR="00823D60" w:rsidRPr="00823D60" w:rsidTr="00823D60">
        <w:trPr>
          <w:trHeight w:val="754"/>
        </w:trPr>
        <w:tc>
          <w:tcPr>
            <w:tcW w:w="2822" w:type="pct"/>
            <w:vMerge w:val="restart"/>
            <w:shd w:val="clear" w:color="auto" w:fill="auto"/>
            <w:vAlign w:val="center"/>
            <w:hideMark/>
          </w:tcPr>
          <w:p w:rsidR="00823D60" w:rsidRPr="00823D60" w:rsidRDefault="00823D60">
            <w:pPr>
              <w:jc w:val="center"/>
              <w:rPr>
                <w:rFonts w:ascii="Sylfaen" w:hAnsi="Sylfaen" w:cs="Calibri"/>
                <w:color w:val="000000"/>
                <w:sz w:val="18"/>
                <w:szCs w:val="20"/>
                <w:lang w:val="en-US" w:eastAsia="en-US"/>
              </w:rPr>
            </w:pPr>
            <w:r w:rsidRPr="00823D60">
              <w:rPr>
                <w:rFonts w:ascii="Sylfaen" w:hAnsi="Sylfaen" w:cs="Calibri"/>
                <w:color w:val="000000"/>
                <w:sz w:val="18"/>
                <w:szCs w:val="20"/>
              </w:rPr>
              <w:t>ფინანსური აქტივების კლება</w:t>
            </w:r>
          </w:p>
        </w:tc>
        <w:tc>
          <w:tcPr>
            <w:tcW w:w="1083" w:type="pct"/>
            <w:shd w:val="clear" w:color="auto" w:fill="auto"/>
            <w:vAlign w:val="center"/>
            <w:hideMark/>
          </w:tcPr>
          <w:p w:rsidR="00823D60" w:rsidRPr="00823D60" w:rsidRDefault="00823D60">
            <w:pPr>
              <w:jc w:val="center"/>
              <w:rPr>
                <w:rFonts w:ascii="Sylfaen" w:hAnsi="Sylfaen" w:cs="Calibri"/>
                <w:color w:val="000000"/>
                <w:sz w:val="18"/>
                <w:szCs w:val="20"/>
              </w:rPr>
            </w:pPr>
            <w:r w:rsidRPr="00823D60">
              <w:rPr>
                <w:rFonts w:ascii="Sylfaen" w:hAnsi="Sylfaen" w:cs="Calibri"/>
                <w:color w:val="000000"/>
                <w:sz w:val="18"/>
                <w:szCs w:val="20"/>
              </w:rPr>
              <w:t>2020 წლის დაზუსტებული გეგმა</w:t>
            </w:r>
          </w:p>
        </w:tc>
        <w:tc>
          <w:tcPr>
            <w:tcW w:w="1095" w:type="pct"/>
            <w:shd w:val="clear" w:color="auto" w:fill="auto"/>
            <w:vAlign w:val="center"/>
            <w:hideMark/>
          </w:tcPr>
          <w:p w:rsidR="00823D60" w:rsidRPr="00823D60" w:rsidRDefault="00823D60">
            <w:pPr>
              <w:jc w:val="center"/>
              <w:rPr>
                <w:rFonts w:ascii="Sylfaen" w:hAnsi="Sylfaen" w:cs="Calibri"/>
                <w:color w:val="000000"/>
                <w:sz w:val="18"/>
                <w:szCs w:val="20"/>
              </w:rPr>
            </w:pPr>
            <w:r w:rsidRPr="00823D60">
              <w:rPr>
                <w:rFonts w:ascii="Sylfaen" w:hAnsi="Sylfaen" w:cs="Calibri"/>
                <w:color w:val="000000"/>
                <w:sz w:val="18"/>
                <w:szCs w:val="20"/>
              </w:rPr>
              <w:t>2020 წლის</w:t>
            </w:r>
            <w:r w:rsidRPr="00823D60">
              <w:rPr>
                <w:rFonts w:ascii="Sylfaen" w:hAnsi="Sylfaen" w:cs="Calibri"/>
                <w:color w:val="000000"/>
                <w:sz w:val="18"/>
                <w:szCs w:val="20"/>
              </w:rPr>
              <w:br/>
              <w:t>ფაქტიური</w:t>
            </w:r>
            <w:r w:rsidRPr="00823D60">
              <w:rPr>
                <w:rFonts w:ascii="Sylfaen" w:hAnsi="Sylfaen" w:cs="Calibri"/>
                <w:color w:val="000000"/>
                <w:sz w:val="18"/>
                <w:szCs w:val="20"/>
              </w:rPr>
              <w:br/>
              <w:t xml:space="preserve">შესრულება </w:t>
            </w:r>
          </w:p>
        </w:tc>
      </w:tr>
      <w:tr w:rsidR="00823D60" w:rsidRPr="00823D60" w:rsidTr="00823D60">
        <w:trPr>
          <w:trHeight w:val="300"/>
        </w:trPr>
        <w:tc>
          <w:tcPr>
            <w:tcW w:w="2822" w:type="pct"/>
            <w:vMerge/>
            <w:vAlign w:val="center"/>
            <w:hideMark/>
          </w:tcPr>
          <w:p w:rsidR="00823D60" w:rsidRPr="00823D60" w:rsidRDefault="00823D60">
            <w:pPr>
              <w:rPr>
                <w:rFonts w:ascii="Sylfaen" w:hAnsi="Sylfaen" w:cs="Calibri"/>
                <w:color w:val="000000"/>
                <w:sz w:val="18"/>
                <w:szCs w:val="20"/>
              </w:rPr>
            </w:pPr>
          </w:p>
        </w:tc>
        <w:tc>
          <w:tcPr>
            <w:tcW w:w="1083"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80 000.0</w:t>
            </w:r>
          </w:p>
        </w:tc>
        <w:tc>
          <w:tcPr>
            <w:tcW w:w="1095"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163 357.5</w:t>
            </w:r>
          </w:p>
        </w:tc>
      </w:tr>
      <w:tr w:rsidR="00823D60" w:rsidRPr="00823D60" w:rsidTr="00823D60">
        <w:trPr>
          <w:trHeight w:val="300"/>
        </w:trPr>
        <w:tc>
          <w:tcPr>
            <w:tcW w:w="2822" w:type="pct"/>
            <w:shd w:val="clear" w:color="auto" w:fill="auto"/>
            <w:vAlign w:val="center"/>
            <w:hideMark/>
          </w:tcPr>
          <w:p w:rsidR="00823D60" w:rsidRPr="00823D60" w:rsidRDefault="00823D60">
            <w:pPr>
              <w:ind w:firstLineChars="200" w:firstLine="360"/>
              <w:rPr>
                <w:rFonts w:ascii="Sylfaen" w:hAnsi="Sylfaen" w:cs="Calibri"/>
                <w:color w:val="000000"/>
                <w:sz w:val="18"/>
                <w:szCs w:val="20"/>
              </w:rPr>
            </w:pPr>
            <w:r w:rsidRPr="00823D60">
              <w:rPr>
                <w:rFonts w:ascii="Sylfaen" w:hAnsi="Sylfaen" w:cs="Calibri"/>
                <w:color w:val="000000"/>
                <w:sz w:val="18"/>
                <w:szCs w:val="20"/>
              </w:rPr>
              <w:t>სესხები</w:t>
            </w:r>
          </w:p>
        </w:tc>
        <w:tc>
          <w:tcPr>
            <w:tcW w:w="1083"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80 000.0</w:t>
            </w:r>
          </w:p>
        </w:tc>
        <w:tc>
          <w:tcPr>
            <w:tcW w:w="1095"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163 317.9</w:t>
            </w:r>
          </w:p>
        </w:tc>
      </w:tr>
      <w:tr w:rsidR="00823D60" w:rsidRPr="00823D60" w:rsidTr="00823D60">
        <w:trPr>
          <w:trHeight w:val="300"/>
        </w:trPr>
        <w:tc>
          <w:tcPr>
            <w:tcW w:w="2822" w:type="pct"/>
            <w:shd w:val="clear" w:color="auto" w:fill="auto"/>
            <w:vAlign w:val="center"/>
            <w:hideMark/>
          </w:tcPr>
          <w:p w:rsidR="00823D60" w:rsidRPr="00823D60" w:rsidRDefault="00823D60">
            <w:pPr>
              <w:ind w:firstLineChars="200" w:firstLine="360"/>
              <w:rPr>
                <w:rFonts w:ascii="Sylfaen" w:hAnsi="Sylfaen" w:cs="Calibri"/>
                <w:color w:val="000000"/>
                <w:sz w:val="18"/>
                <w:szCs w:val="20"/>
              </w:rPr>
            </w:pPr>
            <w:r w:rsidRPr="00823D60">
              <w:rPr>
                <w:rFonts w:ascii="Sylfaen" w:hAnsi="Sylfaen" w:cs="Calibri"/>
                <w:color w:val="000000"/>
                <w:sz w:val="18"/>
                <w:szCs w:val="20"/>
              </w:rPr>
              <w:t>აქციები და სხვა კაპიტალი</w:t>
            </w:r>
          </w:p>
        </w:tc>
        <w:tc>
          <w:tcPr>
            <w:tcW w:w="1083"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0.0</w:t>
            </w:r>
          </w:p>
        </w:tc>
        <w:tc>
          <w:tcPr>
            <w:tcW w:w="1095" w:type="pct"/>
            <w:shd w:val="clear" w:color="auto" w:fill="auto"/>
            <w:vAlign w:val="center"/>
            <w:hideMark/>
          </w:tcPr>
          <w:p w:rsidR="00823D60" w:rsidRPr="00823D60" w:rsidRDefault="00823D60">
            <w:pPr>
              <w:jc w:val="right"/>
              <w:rPr>
                <w:rFonts w:ascii="Sylfaen" w:hAnsi="Sylfaen" w:cs="Calibri"/>
                <w:color w:val="000000"/>
                <w:sz w:val="18"/>
                <w:szCs w:val="20"/>
              </w:rPr>
            </w:pPr>
            <w:r w:rsidRPr="00823D60">
              <w:rPr>
                <w:rFonts w:ascii="Sylfaen" w:hAnsi="Sylfaen" w:cs="Calibri"/>
                <w:color w:val="000000"/>
                <w:sz w:val="18"/>
                <w:szCs w:val="20"/>
              </w:rPr>
              <w:t>39.6</w:t>
            </w:r>
          </w:p>
        </w:tc>
      </w:tr>
    </w:tbl>
    <w:p w:rsidR="00823D60" w:rsidRDefault="00823D60" w:rsidP="00F5659C">
      <w:pPr>
        <w:ind w:left="2520" w:right="540" w:hanging="1800"/>
        <w:jc w:val="center"/>
        <w:rPr>
          <w:rFonts w:ascii="Sylfaen" w:hAnsi="Sylfaen" w:cs="Sylfaen"/>
          <w:b/>
          <w:noProof/>
          <w:sz w:val="22"/>
          <w:szCs w:val="22"/>
          <w:highlight w:val="yellow"/>
          <w:lang w:val="ka-GE"/>
        </w:rPr>
      </w:pPr>
    </w:p>
    <w:p w:rsidR="00D053D0" w:rsidRPr="00823D60" w:rsidRDefault="000A690C" w:rsidP="00F5659C">
      <w:pPr>
        <w:ind w:left="2520" w:right="540" w:hanging="1800"/>
        <w:jc w:val="center"/>
        <w:rPr>
          <w:rFonts w:ascii="Sylfaen" w:hAnsi="Sylfaen"/>
          <w:b/>
          <w:noProof/>
          <w:sz w:val="22"/>
          <w:szCs w:val="22"/>
          <w:lang w:val="ka-GE"/>
        </w:rPr>
      </w:pPr>
      <w:r w:rsidRPr="00823D60">
        <w:rPr>
          <w:rFonts w:ascii="Sylfaen" w:hAnsi="Sylfaen" w:cs="Sylfaen"/>
          <w:b/>
          <w:noProof/>
          <w:sz w:val="22"/>
          <w:szCs w:val="22"/>
          <w:lang w:val="ka-GE"/>
        </w:rPr>
        <w:t>საქართველოს</w:t>
      </w:r>
      <w:r w:rsidR="00D053D0" w:rsidRPr="00823D60">
        <w:rPr>
          <w:rFonts w:ascii="Sylfaen" w:hAnsi="Sylfaen"/>
          <w:b/>
          <w:noProof/>
          <w:sz w:val="22"/>
          <w:szCs w:val="22"/>
          <w:lang w:val="ka-GE"/>
        </w:rPr>
        <w:t xml:space="preserve"> </w:t>
      </w:r>
      <w:r w:rsidRPr="00823D60">
        <w:rPr>
          <w:rFonts w:ascii="Sylfaen" w:hAnsi="Sylfaen" w:cs="Sylfaen"/>
          <w:b/>
          <w:noProof/>
          <w:sz w:val="22"/>
          <w:szCs w:val="22"/>
          <w:lang w:val="ka-GE"/>
        </w:rPr>
        <w:t>სახელმწიფო</w:t>
      </w:r>
      <w:r w:rsidR="00D053D0" w:rsidRPr="00823D60">
        <w:rPr>
          <w:rFonts w:ascii="Sylfaen" w:hAnsi="Sylfaen"/>
          <w:b/>
          <w:noProof/>
          <w:sz w:val="22"/>
          <w:szCs w:val="22"/>
          <w:lang w:val="ka-GE"/>
        </w:rPr>
        <w:t xml:space="preserve"> </w:t>
      </w:r>
      <w:r w:rsidRPr="00823D60">
        <w:rPr>
          <w:rFonts w:ascii="Sylfaen" w:hAnsi="Sylfaen" w:cs="Sylfaen"/>
          <w:b/>
          <w:noProof/>
          <w:sz w:val="22"/>
          <w:szCs w:val="22"/>
          <w:lang w:val="ka-GE"/>
        </w:rPr>
        <w:t>ბიუჯეტის</w:t>
      </w:r>
      <w:r w:rsidR="00D053D0" w:rsidRPr="00823D60">
        <w:rPr>
          <w:rFonts w:ascii="Sylfaen" w:hAnsi="Sylfaen"/>
          <w:b/>
          <w:noProof/>
          <w:sz w:val="22"/>
          <w:szCs w:val="22"/>
          <w:lang w:val="ka-GE"/>
        </w:rPr>
        <w:t xml:space="preserve"> </w:t>
      </w:r>
      <w:r w:rsidRPr="00823D60">
        <w:rPr>
          <w:rFonts w:ascii="Sylfaen" w:hAnsi="Sylfaen" w:cs="Sylfaen"/>
          <w:b/>
          <w:noProof/>
          <w:sz w:val="22"/>
          <w:szCs w:val="22"/>
          <w:lang w:val="ka-GE"/>
        </w:rPr>
        <w:t>ვალდებულებების</w:t>
      </w:r>
      <w:r w:rsidR="00D053D0" w:rsidRPr="00823D60">
        <w:rPr>
          <w:rFonts w:ascii="Sylfaen" w:hAnsi="Sylfaen"/>
          <w:b/>
          <w:noProof/>
          <w:sz w:val="22"/>
          <w:szCs w:val="22"/>
          <w:lang w:val="ka-GE"/>
        </w:rPr>
        <w:t xml:space="preserve"> </w:t>
      </w:r>
      <w:r w:rsidRPr="00823D60">
        <w:rPr>
          <w:rFonts w:ascii="Sylfaen" w:hAnsi="Sylfaen" w:cs="Sylfaen"/>
          <w:b/>
          <w:noProof/>
          <w:sz w:val="22"/>
          <w:szCs w:val="22"/>
          <w:lang w:val="ka-GE"/>
        </w:rPr>
        <w:t>ცვლილება</w:t>
      </w:r>
    </w:p>
    <w:p w:rsidR="00A7481A" w:rsidRPr="00823D60" w:rsidRDefault="00A7481A" w:rsidP="00F5659C">
      <w:pPr>
        <w:ind w:left="2520" w:right="540" w:hanging="1800"/>
        <w:jc w:val="center"/>
        <w:rPr>
          <w:rFonts w:ascii="Sylfaen" w:hAnsi="Sylfaen"/>
          <w:b/>
          <w:noProof/>
          <w:sz w:val="22"/>
          <w:szCs w:val="22"/>
          <w:lang w:val="ka-GE"/>
        </w:rPr>
      </w:pPr>
    </w:p>
    <w:p w:rsidR="000F1C67" w:rsidRPr="00823D60" w:rsidRDefault="000A690C" w:rsidP="000F1C67">
      <w:pPr>
        <w:pStyle w:val="ListParagraph"/>
        <w:numPr>
          <w:ilvl w:val="0"/>
          <w:numId w:val="14"/>
        </w:numPr>
        <w:ind w:left="0" w:firstLine="360"/>
        <w:jc w:val="both"/>
        <w:rPr>
          <w:rFonts w:ascii="Sylfaen" w:hAnsi="Sylfaen"/>
          <w:noProof/>
          <w:sz w:val="22"/>
          <w:szCs w:val="22"/>
          <w:lang w:val="pt-BR"/>
        </w:rPr>
      </w:pPr>
      <w:r w:rsidRPr="00823D60">
        <w:rPr>
          <w:rFonts w:ascii="Sylfaen" w:hAnsi="Sylfaen" w:cs="Sylfaen"/>
          <w:noProof/>
          <w:sz w:val="22"/>
          <w:szCs w:val="22"/>
          <w:lang w:val="pt-BR"/>
        </w:rPr>
        <w:t>საანგარიშო</w:t>
      </w:r>
      <w:r w:rsidR="008C1FC0" w:rsidRPr="00823D60">
        <w:rPr>
          <w:rFonts w:ascii="Sylfaen" w:hAnsi="Sylfaen"/>
          <w:noProof/>
          <w:sz w:val="22"/>
          <w:szCs w:val="22"/>
          <w:lang w:val="pt-BR"/>
        </w:rPr>
        <w:t xml:space="preserve"> </w:t>
      </w:r>
      <w:r w:rsidRPr="00823D60">
        <w:rPr>
          <w:rFonts w:ascii="Sylfaen" w:hAnsi="Sylfaen"/>
          <w:noProof/>
          <w:sz w:val="22"/>
          <w:szCs w:val="22"/>
          <w:lang w:val="pt-BR"/>
        </w:rPr>
        <w:t>პერიოდში</w:t>
      </w:r>
      <w:r w:rsidR="00770B04" w:rsidRPr="00823D60">
        <w:rPr>
          <w:rFonts w:ascii="Sylfaen" w:hAnsi="Sylfaen"/>
          <w:noProof/>
          <w:sz w:val="22"/>
          <w:szCs w:val="22"/>
          <w:lang w:val="pt-BR"/>
        </w:rPr>
        <w:t xml:space="preserve"> </w:t>
      </w:r>
      <w:r w:rsidRPr="00823D60">
        <w:rPr>
          <w:rFonts w:ascii="Sylfaen" w:hAnsi="Sylfaen"/>
          <w:noProof/>
          <w:sz w:val="22"/>
          <w:szCs w:val="22"/>
          <w:lang w:val="pt-BR"/>
        </w:rPr>
        <w:t>საქართველოს</w:t>
      </w:r>
      <w:r w:rsidR="00D23F29" w:rsidRPr="00823D60">
        <w:rPr>
          <w:rFonts w:ascii="Sylfaen" w:hAnsi="Sylfaen"/>
          <w:noProof/>
          <w:sz w:val="22"/>
          <w:szCs w:val="22"/>
          <w:lang w:val="pt-BR"/>
        </w:rPr>
        <w:t xml:space="preserve"> </w:t>
      </w:r>
      <w:r w:rsidRPr="00823D60">
        <w:rPr>
          <w:rFonts w:ascii="Sylfaen" w:hAnsi="Sylfaen"/>
          <w:noProof/>
          <w:sz w:val="22"/>
          <w:szCs w:val="22"/>
          <w:lang w:val="pt-BR"/>
        </w:rPr>
        <w:t>სახელმწიფო</w:t>
      </w:r>
      <w:r w:rsidR="00D053D0" w:rsidRPr="00823D60">
        <w:rPr>
          <w:rFonts w:ascii="Sylfaen" w:hAnsi="Sylfaen"/>
          <w:noProof/>
          <w:sz w:val="22"/>
          <w:szCs w:val="22"/>
          <w:lang w:val="pt-BR"/>
        </w:rPr>
        <w:t xml:space="preserve"> </w:t>
      </w:r>
      <w:r w:rsidRPr="00823D60">
        <w:rPr>
          <w:rFonts w:ascii="Sylfaen" w:hAnsi="Sylfaen"/>
          <w:noProof/>
          <w:sz w:val="22"/>
          <w:szCs w:val="22"/>
          <w:lang w:val="pt-BR"/>
        </w:rPr>
        <w:t>ბიუჯეტის</w:t>
      </w:r>
      <w:r w:rsidR="00D053D0" w:rsidRPr="00823D60">
        <w:rPr>
          <w:rFonts w:ascii="Sylfaen" w:hAnsi="Sylfaen"/>
          <w:noProof/>
          <w:sz w:val="22"/>
          <w:szCs w:val="22"/>
          <w:lang w:val="pt-BR"/>
        </w:rPr>
        <w:t xml:space="preserve"> </w:t>
      </w:r>
      <w:r w:rsidRPr="00823D60">
        <w:rPr>
          <w:rFonts w:ascii="Sylfaen" w:hAnsi="Sylfaen"/>
          <w:noProof/>
          <w:sz w:val="22"/>
          <w:szCs w:val="22"/>
          <w:lang w:val="pt-BR"/>
        </w:rPr>
        <w:t>ვალდებულებების</w:t>
      </w:r>
      <w:r w:rsidR="00D053D0" w:rsidRPr="00823D60">
        <w:rPr>
          <w:rFonts w:ascii="Sylfaen" w:hAnsi="Sylfaen"/>
          <w:noProof/>
          <w:sz w:val="22"/>
          <w:szCs w:val="22"/>
          <w:lang w:val="pt-BR"/>
        </w:rPr>
        <w:t xml:space="preserve"> </w:t>
      </w:r>
      <w:r w:rsidRPr="00823D60">
        <w:rPr>
          <w:rFonts w:ascii="Sylfaen" w:hAnsi="Sylfaen"/>
          <w:noProof/>
          <w:sz w:val="22"/>
          <w:szCs w:val="22"/>
          <w:lang w:val="pt-BR"/>
        </w:rPr>
        <w:t>ცვლილება</w:t>
      </w:r>
      <w:r w:rsidR="001153D1" w:rsidRPr="00823D60">
        <w:rPr>
          <w:rFonts w:ascii="Sylfaen" w:hAnsi="Sylfaen"/>
          <w:noProof/>
          <w:sz w:val="22"/>
          <w:szCs w:val="22"/>
          <w:lang w:val="pt-BR"/>
        </w:rPr>
        <w:t xml:space="preserve"> </w:t>
      </w:r>
      <w:r w:rsidRPr="00823D60">
        <w:rPr>
          <w:rFonts w:ascii="Sylfaen" w:hAnsi="Sylfaen"/>
          <w:noProof/>
          <w:sz w:val="22"/>
          <w:szCs w:val="22"/>
          <w:lang w:val="pt-BR"/>
        </w:rPr>
        <w:t>განისაზღვრა</w:t>
      </w:r>
      <w:r w:rsidR="00770B04" w:rsidRPr="00823D60">
        <w:rPr>
          <w:rFonts w:ascii="Sylfaen" w:hAnsi="Sylfaen"/>
          <w:noProof/>
          <w:sz w:val="22"/>
          <w:szCs w:val="22"/>
          <w:lang w:val="pt-BR"/>
        </w:rPr>
        <w:t xml:space="preserve"> </w:t>
      </w:r>
      <w:r w:rsidR="00823D60" w:rsidRPr="00823D60">
        <w:rPr>
          <w:rFonts w:ascii="Sylfaen" w:hAnsi="Sylfaen"/>
          <w:noProof/>
          <w:sz w:val="22"/>
          <w:szCs w:val="22"/>
        </w:rPr>
        <w:t>6</w:t>
      </w:r>
      <w:r w:rsidR="004865E0" w:rsidRPr="00823D60">
        <w:rPr>
          <w:rFonts w:ascii="Sylfaen" w:hAnsi="Sylfaen"/>
          <w:noProof/>
          <w:sz w:val="22"/>
          <w:szCs w:val="22"/>
          <w:lang w:val="ka-GE"/>
        </w:rPr>
        <w:t xml:space="preserve"> </w:t>
      </w:r>
      <w:r w:rsidR="00823D60" w:rsidRPr="00823D60">
        <w:rPr>
          <w:rFonts w:ascii="Sylfaen" w:hAnsi="Sylfaen"/>
          <w:noProof/>
          <w:sz w:val="22"/>
          <w:szCs w:val="22"/>
        </w:rPr>
        <w:t>346</w:t>
      </w:r>
      <w:r w:rsidR="000C3F80" w:rsidRPr="00823D60">
        <w:rPr>
          <w:rFonts w:ascii="Sylfaen" w:hAnsi="Sylfaen"/>
          <w:noProof/>
          <w:sz w:val="22"/>
          <w:szCs w:val="22"/>
        </w:rPr>
        <w:t xml:space="preserve"> </w:t>
      </w:r>
      <w:r w:rsidR="00823D60" w:rsidRPr="00823D60">
        <w:rPr>
          <w:rFonts w:ascii="Sylfaen" w:hAnsi="Sylfaen"/>
          <w:noProof/>
          <w:sz w:val="22"/>
          <w:szCs w:val="22"/>
        </w:rPr>
        <w:t>370</w:t>
      </w:r>
      <w:r w:rsidR="000C3F80" w:rsidRPr="00823D60">
        <w:rPr>
          <w:rFonts w:ascii="Sylfaen" w:hAnsi="Sylfaen"/>
          <w:noProof/>
          <w:sz w:val="22"/>
          <w:szCs w:val="22"/>
        </w:rPr>
        <w:t>.</w:t>
      </w:r>
      <w:r w:rsidR="00823D60" w:rsidRPr="00823D60">
        <w:rPr>
          <w:rFonts w:ascii="Sylfaen" w:hAnsi="Sylfaen"/>
          <w:noProof/>
          <w:sz w:val="22"/>
          <w:szCs w:val="22"/>
        </w:rPr>
        <w:t>3</w:t>
      </w:r>
      <w:r w:rsidR="00F5659C" w:rsidRPr="00823D60">
        <w:rPr>
          <w:rFonts w:ascii="Sylfaen" w:hAnsi="Sylfaen"/>
          <w:noProof/>
          <w:sz w:val="22"/>
          <w:szCs w:val="22"/>
          <w:lang w:val="pt-BR"/>
        </w:rPr>
        <w:t xml:space="preserve"> </w:t>
      </w:r>
      <w:r w:rsidRPr="00823D60">
        <w:rPr>
          <w:rFonts w:ascii="Sylfaen" w:hAnsi="Sylfaen"/>
          <w:noProof/>
          <w:sz w:val="22"/>
          <w:szCs w:val="22"/>
          <w:lang w:val="pt-BR"/>
        </w:rPr>
        <w:t>ათასი</w:t>
      </w:r>
      <w:r w:rsidR="00770B04" w:rsidRPr="00823D60">
        <w:rPr>
          <w:rFonts w:ascii="Sylfaen" w:hAnsi="Sylfaen"/>
          <w:noProof/>
          <w:sz w:val="22"/>
          <w:szCs w:val="22"/>
          <w:lang w:val="pt-BR"/>
        </w:rPr>
        <w:t xml:space="preserve"> </w:t>
      </w:r>
      <w:r w:rsidRPr="00823D60">
        <w:rPr>
          <w:rFonts w:ascii="Sylfaen" w:hAnsi="Sylfaen"/>
          <w:noProof/>
          <w:sz w:val="22"/>
          <w:szCs w:val="22"/>
          <w:lang w:val="pt-BR"/>
        </w:rPr>
        <w:t>ლარის</w:t>
      </w:r>
      <w:r w:rsidR="00770B04" w:rsidRPr="00823D60">
        <w:rPr>
          <w:rFonts w:ascii="Sylfaen" w:hAnsi="Sylfaen"/>
          <w:noProof/>
          <w:sz w:val="22"/>
          <w:szCs w:val="22"/>
          <w:lang w:val="pt-BR"/>
        </w:rPr>
        <w:t xml:space="preserve"> </w:t>
      </w:r>
      <w:r w:rsidRPr="00823D60">
        <w:rPr>
          <w:rFonts w:ascii="Sylfaen" w:hAnsi="Sylfaen"/>
          <w:noProof/>
          <w:sz w:val="22"/>
          <w:szCs w:val="22"/>
          <w:lang w:val="pt-BR"/>
        </w:rPr>
        <w:t>ოდენობით</w:t>
      </w:r>
      <w:r w:rsidR="00D053D0" w:rsidRPr="00823D60">
        <w:rPr>
          <w:rFonts w:ascii="Sylfaen" w:hAnsi="Sylfaen"/>
          <w:noProof/>
          <w:sz w:val="22"/>
          <w:szCs w:val="22"/>
          <w:lang w:val="pt-BR"/>
        </w:rPr>
        <w:t>.</w:t>
      </w:r>
    </w:p>
    <w:p w:rsidR="000F1C67" w:rsidRPr="00823D60" w:rsidRDefault="000F1C67" w:rsidP="000F1C67">
      <w:pPr>
        <w:pStyle w:val="ListParagraph"/>
        <w:ind w:left="360"/>
        <w:jc w:val="both"/>
        <w:rPr>
          <w:rFonts w:ascii="Sylfaen" w:hAnsi="Sylfaen"/>
          <w:noProof/>
          <w:sz w:val="22"/>
          <w:szCs w:val="22"/>
          <w:lang w:val="pt-BR"/>
        </w:rPr>
      </w:pPr>
    </w:p>
    <w:p w:rsidR="00727C8F" w:rsidRPr="00E33CC8" w:rsidRDefault="000A690C" w:rsidP="00727C8F">
      <w:pPr>
        <w:pStyle w:val="ListParagraph"/>
        <w:numPr>
          <w:ilvl w:val="0"/>
          <w:numId w:val="14"/>
        </w:numPr>
        <w:ind w:left="0" w:firstLine="360"/>
        <w:jc w:val="both"/>
        <w:rPr>
          <w:rFonts w:ascii="Sylfaen" w:hAnsi="Sylfaen"/>
          <w:noProof/>
          <w:sz w:val="22"/>
          <w:szCs w:val="22"/>
          <w:lang w:val="pt-BR"/>
        </w:rPr>
      </w:pPr>
      <w:r w:rsidRPr="00E33CC8">
        <w:rPr>
          <w:rFonts w:ascii="Sylfaen" w:hAnsi="Sylfaen" w:cs="Sylfaen"/>
          <w:noProof/>
          <w:sz w:val="22"/>
          <w:szCs w:val="22"/>
          <w:lang w:val="pt-BR"/>
        </w:rPr>
        <w:t>ვალდებულებების</w:t>
      </w:r>
      <w:r w:rsidR="00D053D0" w:rsidRPr="00E33CC8">
        <w:rPr>
          <w:rFonts w:ascii="Sylfaen" w:hAnsi="Sylfaen"/>
          <w:noProof/>
          <w:sz w:val="22"/>
          <w:szCs w:val="22"/>
          <w:lang w:val="pt-BR"/>
        </w:rPr>
        <w:t xml:space="preserve"> </w:t>
      </w:r>
      <w:r w:rsidRPr="00E33CC8">
        <w:rPr>
          <w:rFonts w:ascii="Sylfaen" w:hAnsi="Sylfaen" w:cs="Sylfaen"/>
          <w:noProof/>
          <w:sz w:val="22"/>
          <w:szCs w:val="22"/>
          <w:lang w:val="pt-BR"/>
        </w:rPr>
        <w:t>ზრდამ</w:t>
      </w:r>
      <w:r w:rsidR="00770B04" w:rsidRPr="00E33CC8">
        <w:rPr>
          <w:rFonts w:ascii="Sylfaen" w:hAnsi="Sylfaen"/>
          <w:noProof/>
          <w:sz w:val="22"/>
          <w:szCs w:val="22"/>
          <w:lang w:val="pt-BR"/>
        </w:rPr>
        <w:t xml:space="preserve"> </w:t>
      </w:r>
      <w:r w:rsidRPr="00E33CC8">
        <w:rPr>
          <w:rFonts w:ascii="Sylfaen" w:hAnsi="Sylfaen" w:cs="Sylfaen"/>
          <w:noProof/>
          <w:sz w:val="22"/>
          <w:szCs w:val="22"/>
          <w:lang w:val="pt-BR"/>
        </w:rPr>
        <w:t>საანგარიშო</w:t>
      </w:r>
      <w:r w:rsidR="00770B04" w:rsidRPr="00E33CC8">
        <w:rPr>
          <w:rFonts w:ascii="Sylfaen" w:hAnsi="Sylfaen"/>
          <w:noProof/>
          <w:sz w:val="22"/>
          <w:szCs w:val="22"/>
          <w:lang w:val="pt-BR"/>
        </w:rPr>
        <w:t xml:space="preserve"> </w:t>
      </w:r>
      <w:r w:rsidRPr="00E33CC8">
        <w:rPr>
          <w:rFonts w:ascii="Sylfaen" w:hAnsi="Sylfaen" w:cs="Sylfaen"/>
          <w:noProof/>
          <w:sz w:val="22"/>
          <w:szCs w:val="22"/>
          <w:lang w:val="pt-BR"/>
        </w:rPr>
        <w:t>პერიოდში</w:t>
      </w:r>
      <w:r w:rsidR="00770B04" w:rsidRPr="00E33CC8">
        <w:rPr>
          <w:rFonts w:ascii="Sylfaen" w:hAnsi="Sylfaen"/>
          <w:noProof/>
          <w:sz w:val="22"/>
          <w:szCs w:val="22"/>
          <w:lang w:val="pt-BR"/>
        </w:rPr>
        <w:t xml:space="preserve"> </w:t>
      </w:r>
      <w:r w:rsidRPr="00E33CC8">
        <w:rPr>
          <w:rFonts w:ascii="Sylfaen" w:hAnsi="Sylfaen" w:cs="Sylfaen"/>
          <w:noProof/>
          <w:sz w:val="22"/>
          <w:szCs w:val="22"/>
          <w:lang w:val="pt-BR"/>
        </w:rPr>
        <w:t>შეადგინა</w:t>
      </w:r>
      <w:r w:rsidR="00D053D0" w:rsidRPr="00E33CC8">
        <w:rPr>
          <w:rFonts w:ascii="Sylfaen" w:hAnsi="Sylfaen"/>
          <w:noProof/>
          <w:sz w:val="22"/>
          <w:szCs w:val="22"/>
          <w:lang w:val="pt-BR"/>
        </w:rPr>
        <w:t xml:space="preserve"> </w:t>
      </w:r>
      <w:r w:rsidR="00823D60" w:rsidRPr="00E33CC8">
        <w:rPr>
          <w:rFonts w:ascii="Sylfaen" w:hAnsi="Sylfaen"/>
          <w:noProof/>
          <w:sz w:val="22"/>
          <w:szCs w:val="22"/>
        </w:rPr>
        <w:t>7</w:t>
      </w:r>
      <w:r w:rsidR="004865E0" w:rsidRPr="00E33CC8">
        <w:rPr>
          <w:rFonts w:ascii="Sylfaen" w:hAnsi="Sylfaen"/>
          <w:noProof/>
          <w:sz w:val="22"/>
          <w:szCs w:val="22"/>
          <w:lang w:val="ka-GE"/>
        </w:rPr>
        <w:t xml:space="preserve"> </w:t>
      </w:r>
      <w:r w:rsidR="00823D60" w:rsidRPr="00E33CC8">
        <w:rPr>
          <w:rFonts w:ascii="Sylfaen" w:hAnsi="Sylfaen"/>
          <w:noProof/>
          <w:sz w:val="22"/>
          <w:szCs w:val="22"/>
        </w:rPr>
        <w:t>290</w:t>
      </w:r>
      <w:r w:rsidR="000C3F80" w:rsidRPr="00E33CC8">
        <w:rPr>
          <w:rFonts w:ascii="Sylfaen" w:hAnsi="Sylfaen"/>
          <w:noProof/>
          <w:sz w:val="22"/>
          <w:szCs w:val="22"/>
        </w:rPr>
        <w:t xml:space="preserve"> </w:t>
      </w:r>
      <w:r w:rsidR="00823D60" w:rsidRPr="00E33CC8">
        <w:rPr>
          <w:rFonts w:ascii="Sylfaen" w:hAnsi="Sylfaen"/>
          <w:noProof/>
          <w:sz w:val="22"/>
          <w:szCs w:val="22"/>
        </w:rPr>
        <w:t>418</w:t>
      </w:r>
      <w:r w:rsidR="004865E0" w:rsidRPr="00E33CC8">
        <w:rPr>
          <w:rFonts w:ascii="Sylfaen" w:hAnsi="Sylfaen"/>
          <w:noProof/>
          <w:sz w:val="22"/>
          <w:szCs w:val="22"/>
          <w:lang w:val="ka-GE"/>
        </w:rPr>
        <w:t>.</w:t>
      </w:r>
      <w:r w:rsidR="00F558C9" w:rsidRPr="00E33CC8">
        <w:rPr>
          <w:rFonts w:ascii="Sylfaen" w:hAnsi="Sylfaen"/>
          <w:noProof/>
          <w:sz w:val="22"/>
          <w:szCs w:val="22"/>
          <w:lang w:val="ka-GE"/>
        </w:rPr>
        <w:t>5</w:t>
      </w:r>
      <w:r w:rsidR="00D053D0" w:rsidRPr="00E33CC8">
        <w:rPr>
          <w:rFonts w:ascii="Sylfaen" w:hAnsi="Sylfaen"/>
          <w:noProof/>
          <w:sz w:val="22"/>
          <w:szCs w:val="22"/>
          <w:lang w:val="pt-BR"/>
        </w:rPr>
        <w:t xml:space="preserve"> </w:t>
      </w:r>
      <w:r w:rsidRPr="00E33CC8">
        <w:rPr>
          <w:rFonts w:ascii="Sylfaen" w:hAnsi="Sylfaen" w:cs="Sylfaen"/>
          <w:noProof/>
          <w:sz w:val="22"/>
          <w:szCs w:val="22"/>
          <w:lang w:val="pt-BR"/>
        </w:rPr>
        <w:t>ათასი</w:t>
      </w:r>
      <w:r w:rsidR="00D053D0" w:rsidRPr="00E33CC8">
        <w:rPr>
          <w:rFonts w:ascii="Sylfaen" w:hAnsi="Sylfaen"/>
          <w:noProof/>
          <w:sz w:val="22"/>
          <w:szCs w:val="22"/>
          <w:lang w:val="pt-BR"/>
        </w:rPr>
        <w:t xml:space="preserve"> </w:t>
      </w:r>
      <w:r w:rsidRPr="00E33CC8">
        <w:rPr>
          <w:rFonts w:ascii="Sylfaen" w:hAnsi="Sylfaen" w:cs="Sylfaen"/>
          <w:noProof/>
          <w:sz w:val="22"/>
          <w:szCs w:val="22"/>
          <w:lang w:val="pt-BR"/>
        </w:rPr>
        <w:t>ლარი</w:t>
      </w:r>
      <w:r w:rsidR="00ED0BBF" w:rsidRPr="00E33CC8">
        <w:rPr>
          <w:rFonts w:ascii="Sylfaen" w:hAnsi="Sylfaen"/>
          <w:noProof/>
          <w:sz w:val="22"/>
          <w:szCs w:val="22"/>
          <w:lang w:val="pt-BR"/>
        </w:rPr>
        <w:t>,</w:t>
      </w:r>
      <w:r w:rsidR="00770B04" w:rsidRPr="00E33CC8">
        <w:rPr>
          <w:rFonts w:ascii="Sylfaen" w:hAnsi="Sylfaen"/>
          <w:noProof/>
          <w:sz w:val="22"/>
          <w:szCs w:val="22"/>
          <w:lang w:val="pt-BR"/>
        </w:rPr>
        <w:t xml:space="preserve"> </w:t>
      </w:r>
      <w:r w:rsidRPr="00E33CC8">
        <w:rPr>
          <w:rFonts w:ascii="Sylfaen" w:hAnsi="Sylfaen" w:cs="Sylfaen"/>
          <w:noProof/>
          <w:sz w:val="22"/>
          <w:szCs w:val="22"/>
          <w:lang w:val="ka-GE"/>
        </w:rPr>
        <w:t>მათ</w:t>
      </w:r>
      <w:r w:rsidR="00D81DFA" w:rsidRPr="00E33CC8">
        <w:rPr>
          <w:rFonts w:ascii="Sylfaen" w:hAnsi="Sylfaen"/>
          <w:noProof/>
          <w:sz w:val="22"/>
          <w:szCs w:val="22"/>
          <w:lang w:val="ka-GE"/>
        </w:rPr>
        <w:t xml:space="preserve"> </w:t>
      </w:r>
      <w:r w:rsidRPr="00E33CC8">
        <w:rPr>
          <w:rFonts w:ascii="Sylfaen" w:hAnsi="Sylfaen" w:cs="Sylfaen"/>
          <w:noProof/>
          <w:sz w:val="22"/>
          <w:szCs w:val="22"/>
          <w:lang w:val="ka-GE"/>
        </w:rPr>
        <w:t>შორის</w:t>
      </w:r>
      <w:r w:rsidR="00727C8F" w:rsidRPr="00E33CC8">
        <w:rPr>
          <w:rFonts w:ascii="Sylfaen" w:hAnsi="Sylfaen"/>
          <w:noProof/>
          <w:sz w:val="22"/>
          <w:szCs w:val="22"/>
          <w:lang w:val="ka-GE"/>
        </w:rPr>
        <w:t>:</w:t>
      </w:r>
    </w:p>
    <w:p w:rsidR="00DD56B5" w:rsidRPr="00E33CC8" w:rsidRDefault="00DD56B5" w:rsidP="00A007DB">
      <w:pPr>
        <w:jc w:val="both"/>
        <w:rPr>
          <w:rFonts w:ascii="Sylfaen" w:hAnsi="Sylfaen" w:cs="LitNusx"/>
          <w:noProof/>
          <w:sz w:val="22"/>
          <w:szCs w:val="22"/>
          <w:lang w:val="en-US"/>
        </w:rPr>
      </w:pPr>
    </w:p>
    <w:p w:rsidR="00E65E99" w:rsidRPr="00E33CC8" w:rsidRDefault="00823D60" w:rsidP="00A007DB">
      <w:pPr>
        <w:pStyle w:val="ListParagraph"/>
        <w:numPr>
          <w:ilvl w:val="0"/>
          <w:numId w:val="18"/>
        </w:numPr>
        <w:jc w:val="both"/>
        <w:rPr>
          <w:rFonts w:ascii="Sylfaen" w:hAnsi="Sylfaen" w:cs="LitNusx"/>
          <w:noProof/>
          <w:sz w:val="22"/>
          <w:szCs w:val="22"/>
          <w:lang w:val="ka-GE"/>
        </w:rPr>
      </w:pPr>
      <w:r w:rsidRPr="00E33CC8">
        <w:rPr>
          <w:rFonts w:ascii="Sylfaen" w:hAnsi="Sylfaen" w:cs="LitNusx"/>
          <w:noProof/>
          <w:sz w:val="22"/>
          <w:szCs w:val="22"/>
        </w:rPr>
        <w:t>2</w:t>
      </w:r>
      <w:r w:rsidRPr="00E33CC8">
        <w:rPr>
          <w:rFonts w:ascii="Sylfaen" w:hAnsi="Sylfaen" w:cs="LitNusx"/>
          <w:noProof/>
          <w:sz w:val="22"/>
          <w:szCs w:val="22"/>
          <w:lang w:val="ka-GE"/>
        </w:rPr>
        <w:t> </w:t>
      </w:r>
      <w:r w:rsidRPr="00E33CC8">
        <w:rPr>
          <w:rFonts w:ascii="Sylfaen" w:hAnsi="Sylfaen" w:cs="LitNusx"/>
          <w:noProof/>
          <w:sz w:val="22"/>
          <w:szCs w:val="22"/>
        </w:rPr>
        <w:t>026</w:t>
      </w:r>
      <w:r w:rsidR="00BE641A" w:rsidRPr="00E33CC8">
        <w:rPr>
          <w:rFonts w:ascii="Sylfaen" w:hAnsi="Sylfaen" w:cs="LitNusx"/>
          <w:noProof/>
          <w:sz w:val="22"/>
          <w:szCs w:val="22"/>
          <w:lang w:val="ka-GE"/>
        </w:rPr>
        <w:t xml:space="preserve"> </w:t>
      </w:r>
      <w:r w:rsidRPr="00E33CC8">
        <w:rPr>
          <w:rFonts w:ascii="Sylfaen" w:hAnsi="Sylfaen" w:cs="LitNusx"/>
          <w:noProof/>
          <w:sz w:val="22"/>
          <w:szCs w:val="22"/>
        </w:rPr>
        <w:t>071</w:t>
      </w:r>
      <w:r w:rsidR="000C3F80" w:rsidRPr="00E33CC8">
        <w:rPr>
          <w:rFonts w:ascii="Sylfaen" w:hAnsi="Sylfaen" w:cs="LitNusx"/>
          <w:noProof/>
          <w:sz w:val="22"/>
          <w:szCs w:val="22"/>
        </w:rPr>
        <w:t>.</w:t>
      </w:r>
      <w:r w:rsidRPr="00E33CC8">
        <w:rPr>
          <w:rFonts w:ascii="Sylfaen" w:hAnsi="Sylfaen" w:cs="LitNusx"/>
          <w:noProof/>
          <w:sz w:val="22"/>
          <w:szCs w:val="22"/>
        </w:rPr>
        <w:t>5</w:t>
      </w:r>
      <w:r w:rsidR="00A007DB" w:rsidRPr="00E33CC8">
        <w:rPr>
          <w:rFonts w:ascii="Sylfaen" w:hAnsi="Sylfaen" w:cs="LitNusx"/>
          <w:noProof/>
          <w:sz w:val="22"/>
          <w:szCs w:val="22"/>
          <w:lang w:val="ka-GE"/>
        </w:rPr>
        <w:t xml:space="preserve"> ათასი ლარი</w:t>
      </w:r>
      <w:r w:rsidR="00A007DB" w:rsidRPr="00E33CC8">
        <w:rPr>
          <w:rFonts w:ascii="Sylfaen" w:hAnsi="Sylfaen" w:cs="LitNusx"/>
          <w:noProof/>
          <w:sz w:val="22"/>
          <w:szCs w:val="22"/>
        </w:rPr>
        <w:t xml:space="preserve"> -</w:t>
      </w:r>
      <w:r w:rsidR="00A007DB" w:rsidRPr="00E33CC8">
        <w:rPr>
          <w:rFonts w:ascii="Sylfaen" w:hAnsi="Sylfaen" w:cs="LitNusx"/>
          <w:noProof/>
          <w:sz w:val="22"/>
          <w:szCs w:val="22"/>
          <w:lang w:val="ka-GE"/>
        </w:rPr>
        <w:t xml:space="preserve"> საშინაო ფასიანი ქაღალდების გამოშვებით წმინდა ზრდა</w:t>
      </w:r>
      <w:r w:rsidR="00A007DB" w:rsidRPr="00E33CC8">
        <w:rPr>
          <w:rFonts w:ascii="Sylfaen" w:hAnsi="Sylfaen" w:cs="LitNusx"/>
          <w:noProof/>
          <w:sz w:val="22"/>
          <w:szCs w:val="22"/>
        </w:rPr>
        <w:t>;</w:t>
      </w:r>
    </w:p>
    <w:p w:rsidR="00AF3541" w:rsidRPr="00E33CC8" w:rsidRDefault="00E33CC8" w:rsidP="00AF3541">
      <w:pPr>
        <w:pStyle w:val="ListParagraph"/>
        <w:numPr>
          <w:ilvl w:val="0"/>
          <w:numId w:val="18"/>
        </w:numPr>
        <w:jc w:val="both"/>
        <w:rPr>
          <w:rFonts w:ascii="Sylfaen" w:hAnsi="Sylfaen"/>
          <w:noProof/>
          <w:sz w:val="22"/>
          <w:szCs w:val="22"/>
          <w:lang w:val="pt-BR"/>
        </w:rPr>
      </w:pPr>
      <w:r w:rsidRPr="00E33CC8">
        <w:rPr>
          <w:rFonts w:ascii="Sylfaen" w:hAnsi="Sylfaen" w:cs="LitNusx"/>
          <w:noProof/>
          <w:sz w:val="22"/>
          <w:szCs w:val="22"/>
        </w:rPr>
        <w:t>1 418</w:t>
      </w:r>
      <w:r w:rsidR="00BB507F" w:rsidRPr="00E33CC8">
        <w:rPr>
          <w:rFonts w:ascii="Sylfaen" w:hAnsi="Sylfaen" w:cs="LitNusx"/>
          <w:noProof/>
          <w:sz w:val="22"/>
          <w:szCs w:val="22"/>
        </w:rPr>
        <w:t xml:space="preserve"> </w:t>
      </w:r>
      <w:r>
        <w:rPr>
          <w:rFonts w:ascii="Sylfaen" w:hAnsi="Sylfaen" w:cs="LitNusx"/>
          <w:noProof/>
          <w:sz w:val="22"/>
          <w:szCs w:val="22"/>
        </w:rPr>
        <w:t>75</w:t>
      </w:r>
      <w:r w:rsidRPr="00E33CC8">
        <w:rPr>
          <w:rFonts w:ascii="Sylfaen" w:hAnsi="Sylfaen" w:cs="LitNusx"/>
          <w:noProof/>
          <w:sz w:val="22"/>
          <w:szCs w:val="22"/>
        </w:rPr>
        <w:t>9</w:t>
      </w:r>
      <w:r w:rsidR="00BB507F" w:rsidRPr="00E33CC8">
        <w:rPr>
          <w:rFonts w:ascii="Sylfaen" w:hAnsi="Sylfaen" w:cs="LitNusx"/>
          <w:noProof/>
          <w:sz w:val="22"/>
          <w:szCs w:val="22"/>
        </w:rPr>
        <w:t>.</w:t>
      </w:r>
      <w:r w:rsidRPr="00E33CC8">
        <w:rPr>
          <w:rFonts w:ascii="Sylfaen" w:hAnsi="Sylfaen" w:cs="LitNusx"/>
          <w:noProof/>
          <w:sz w:val="22"/>
          <w:szCs w:val="22"/>
        </w:rPr>
        <w:t>9</w:t>
      </w:r>
      <w:r w:rsidR="00727C8F" w:rsidRPr="00E33CC8">
        <w:rPr>
          <w:rFonts w:ascii="Sylfaen" w:hAnsi="Sylfaen"/>
          <w:noProof/>
          <w:sz w:val="22"/>
          <w:szCs w:val="22"/>
          <w:lang w:val="ka-GE"/>
        </w:rPr>
        <w:t xml:space="preserve"> </w:t>
      </w:r>
      <w:r w:rsidR="00727C8F" w:rsidRPr="00E33CC8">
        <w:rPr>
          <w:rFonts w:ascii="Sylfaen" w:hAnsi="Sylfaen" w:cs="Sylfaen"/>
          <w:noProof/>
          <w:sz w:val="22"/>
          <w:szCs w:val="22"/>
          <w:lang w:val="ka-GE"/>
        </w:rPr>
        <w:t>ათასი</w:t>
      </w:r>
      <w:r w:rsidR="00727C8F" w:rsidRPr="00E33CC8">
        <w:rPr>
          <w:rFonts w:ascii="Sylfaen" w:hAnsi="Sylfaen"/>
          <w:noProof/>
          <w:sz w:val="22"/>
          <w:szCs w:val="22"/>
          <w:lang w:val="ka-GE"/>
        </w:rPr>
        <w:t xml:space="preserve"> </w:t>
      </w:r>
      <w:r w:rsidR="00727C8F" w:rsidRPr="00E33CC8">
        <w:rPr>
          <w:rFonts w:ascii="Sylfaen" w:hAnsi="Sylfaen" w:cs="Sylfaen"/>
          <w:noProof/>
          <w:sz w:val="22"/>
          <w:szCs w:val="22"/>
          <w:lang w:val="ka-GE"/>
        </w:rPr>
        <w:t>ლარი</w:t>
      </w:r>
      <w:r w:rsidR="00727C8F" w:rsidRPr="00E33CC8">
        <w:rPr>
          <w:rFonts w:ascii="Sylfaen" w:hAnsi="Sylfaen" w:cs="Sylfaen"/>
          <w:noProof/>
          <w:sz w:val="22"/>
          <w:szCs w:val="22"/>
        </w:rPr>
        <w:t xml:space="preserve"> - </w:t>
      </w:r>
      <w:r w:rsidR="00727C8F" w:rsidRPr="00E33CC8">
        <w:rPr>
          <w:rFonts w:ascii="Sylfaen" w:hAnsi="Sylfaen" w:cs="Sylfaen"/>
          <w:noProof/>
          <w:sz w:val="22"/>
          <w:szCs w:val="22"/>
          <w:lang w:val="ka-GE"/>
        </w:rPr>
        <w:t>საერთაშორისო</w:t>
      </w:r>
      <w:r w:rsidR="00727C8F" w:rsidRPr="00E33CC8">
        <w:rPr>
          <w:rFonts w:ascii="Sylfaen" w:hAnsi="Sylfaen"/>
          <w:noProof/>
          <w:sz w:val="22"/>
          <w:szCs w:val="22"/>
          <w:lang w:val="ka-GE"/>
        </w:rPr>
        <w:t xml:space="preserve"> </w:t>
      </w:r>
      <w:r w:rsidR="00727C8F" w:rsidRPr="00E33CC8">
        <w:rPr>
          <w:rFonts w:ascii="Sylfaen" w:hAnsi="Sylfaen" w:cs="Sylfaen"/>
          <w:noProof/>
          <w:sz w:val="22"/>
          <w:szCs w:val="22"/>
          <w:lang w:val="ka-GE"/>
        </w:rPr>
        <w:t>საფინანსო</w:t>
      </w:r>
      <w:r w:rsidR="00727C8F" w:rsidRPr="00E33CC8">
        <w:rPr>
          <w:rFonts w:ascii="Sylfaen" w:hAnsi="Sylfaen"/>
          <w:noProof/>
          <w:sz w:val="22"/>
          <w:szCs w:val="22"/>
          <w:lang w:val="ka-GE"/>
        </w:rPr>
        <w:t xml:space="preserve"> </w:t>
      </w:r>
      <w:r w:rsidR="00727C8F" w:rsidRPr="00E33CC8">
        <w:rPr>
          <w:rFonts w:ascii="Sylfaen" w:hAnsi="Sylfaen" w:cs="Sylfaen"/>
          <w:noProof/>
          <w:sz w:val="22"/>
          <w:szCs w:val="22"/>
          <w:lang w:val="ka-GE"/>
        </w:rPr>
        <w:t>ორგანიზაციები</w:t>
      </w:r>
      <w:r w:rsidR="00727C8F" w:rsidRPr="00E33CC8">
        <w:rPr>
          <w:rFonts w:ascii="Sylfaen" w:hAnsi="Sylfaen" w:cs="Sylfaen"/>
          <w:noProof/>
          <w:sz w:val="22"/>
          <w:szCs w:val="22"/>
        </w:rPr>
        <w:t>დან</w:t>
      </w:r>
      <w:r w:rsidR="00727C8F" w:rsidRPr="00E33CC8">
        <w:rPr>
          <w:rFonts w:ascii="Sylfaen" w:hAnsi="Sylfaen"/>
          <w:noProof/>
          <w:sz w:val="22"/>
          <w:szCs w:val="22"/>
          <w:lang w:val="ka-GE"/>
        </w:rPr>
        <w:t xml:space="preserve"> </w:t>
      </w:r>
      <w:r w:rsidR="00727C8F" w:rsidRPr="00E33CC8">
        <w:rPr>
          <w:rFonts w:ascii="Sylfaen" w:hAnsi="Sylfaen" w:cs="Sylfaen"/>
          <w:noProof/>
          <w:sz w:val="22"/>
          <w:szCs w:val="22"/>
          <w:lang w:val="ka-GE"/>
        </w:rPr>
        <w:t>და</w:t>
      </w:r>
      <w:r w:rsidR="00727C8F" w:rsidRPr="00E33CC8">
        <w:rPr>
          <w:rFonts w:ascii="Sylfaen" w:hAnsi="Sylfaen"/>
          <w:noProof/>
          <w:sz w:val="22"/>
          <w:szCs w:val="22"/>
          <w:lang w:val="ka-GE"/>
        </w:rPr>
        <w:t xml:space="preserve"> </w:t>
      </w:r>
      <w:r w:rsidR="00727C8F" w:rsidRPr="00E33CC8">
        <w:rPr>
          <w:rFonts w:ascii="Sylfaen" w:hAnsi="Sylfaen" w:cs="Sylfaen"/>
          <w:noProof/>
          <w:sz w:val="22"/>
          <w:szCs w:val="22"/>
          <w:lang w:val="ka-GE"/>
        </w:rPr>
        <w:t>სხვა</w:t>
      </w:r>
      <w:r w:rsidR="00727C8F" w:rsidRPr="00E33CC8">
        <w:rPr>
          <w:rFonts w:ascii="Sylfaen" w:hAnsi="Sylfaen"/>
          <w:noProof/>
          <w:sz w:val="22"/>
          <w:szCs w:val="22"/>
          <w:lang w:val="ka-GE"/>
        </w:rPr>
        <w:t xml:space="preserve"> </w:t>
      </w:r>
      <w:r w:rsidR="00727C8F" w:rsidRPr="00E33CC8">
        <w:rPr>
          <w:rFonts w:ascii="Sylfaen" w:hAnsi="Sylfaen" w:cs="Sylfaen"/>
          <w:noProof/>
          <w:sz w:val="22"/>
          <w:szCs w:val="22"/>
          <w:lang w:val="ka-GE"/>
        </w:rPr>
        <w:t>სახელმწიფოები</w:t>
      </w:r>
      <w:r w:rsidR="00727C8F" w:rsidRPr="00E33CC8">
        <w:rPr>
          <w:rFonts w:ascii="Sylfaen" w:hAnsi="Sylfaen" w:cs="Sylfaen"/>
          <w:noProof/>
          <w:sz w:val="22"/>
          <w:szCs w:val="22"/>
        </w:rPr>
        <w:t>ს</w:t>
      </w:r>
      <w:r w:rsidR="00727C8F" w:rsidRPr="00E33CC8">
        <w:rPr>
          <w:rFonts w:ascii="Sylfaen" w:hAnsi="Sylfaen"/>
          <w:noProof/>
          <w:sz w:val="22"/>
          <w:szCs w:val="22"/>
        </w:rPr>
        <w:t xml:space="preserve"> </w:t>
      </w:r>
      <w:r w:rsidR="00727C8F" w:rsidRPr="00E33CC8">
        <w:rPr>
          <w:rFonts w:ascii="Sylfaen" w:hAnsi="Sylfaen" w:cs="Sylfaen"/>
          <w:noProof/>
          <w:sz w:val="22"/>
          <w:szCs w:val="22"/>
        </w:rPr>
        <w:t>მთავრობებისგან</w:t>
      </w:r>
      <w:r w:rsidR="00727C8F" w:rsidRPr="00E33CC8">
        <w:rPr>
          <w:rFonts w:ascii="Sylfaen" w:hAnsi="Sylfaen"/>
          <w:noProof/>
          <w:sz w:val="22"/>
          <w:szCs w:val="22"/>
        </w:rPr>
        <w:t xml:space="preserve"> </w:t>
      </w:r>
      <w:r w:rsidR="00727C8F" w:rsidRPr="00E33CC8">
        <w:rPr>
          <w:rFonts w:ascii="Sylfaen" w:hAnsi="Sylfaen" w:cs="Sylfaen"/>
          <w:noProof/>
          <w:sz w:val="22"/>
          <w:szCs w:val="22"/>
          <w:lang w:val="ka-GE"/>
        </w:rPr>
        <w:t>მიღებული საინვესტიციო შეღავათიანი</w:t>
      </w:r>
      <w:r w:rsidR="00727C8F" w:rsidRPr="00E33CC8">
        <w:rPr>
          <w:rFonts w:ascii="Sylfaen" w:hAnsi="Sylfaen" w:cs="Arial"/>
          <w:b/>
          <w:bCs/>
          <w:color w:val="000000"/>
          <w:sz w:val="22"/>
          <w:szCs w:val="22"/>
          <w:lang w:val="ka-GE"/>
        </w:rPr>
        <w:t xml:space="preserve"> </w:t>
      </w:r>
      <w:r w:rsidR="00727C8F" w:rsidRPr="00E33CC8">
        <w:rPr>
          <w:rFonts w:ascii="Sylfaen" w:hAnsi="Sylfaen" w:cs="Sylfaen"/>
          <w:noProof/>
          <w:sz w:val="22"/>
          <w:szCs w:val="22"/>
          <w:lang w:val="ka-GE"/>
        </w:rPr>
        <w:t>კრედიტები;</w:t>
      </w:r>
    </w:p>
    <w:p w:rsidR="00AF3541" w:rsidRDefault="00E33CC8" w:rsidP="00AF3541">
      <w:pPr>
        <w:pStyle w:val="ListParagraph"/>
        <w:numPr>
          <w:ilvl w:val="0"/>
          <w:numId w:val="18"/>
        </w:numPr>
        <w:jc w:val="both"/>
        <w:rPr>
          <w:rFonts w:ascii="Sylfaen" w:hAnsi="Sylfaen" w:cs="LitNusx"/>
          <w:noProof/>
          <w:sz w:val="22"/>
          <w:szCs w:val="22"/>
        </w:rPr>
      </w:pPr>
      <w:r w:rsidRPr="00E33CC8">
        <w:rPr>
          <w:rFonts w:ascii="Sylfaen" w:hAnsi="Sylfaen" w:cs="LitNusx"/>
          <w:noProof/>
          <w:sz w:val="22"/>
          <w:szCs w:val="22"/>
        </w:rPr>
        <w:t>3</w:t>
      </w:r>
      <w:r w:rsidR="00311C1A" w:rsidRPr="00E33CC8">
        <w:rPr>
          <w:rFonts w:ascii="Sylfaen" w:hAnsi="Sylfaen" w:cs="LitNusx"/>
          <w:noProof/>
          <w:sz w:val="22"/>
          <w:szCs w:val="22"/>
          <w:lang w:val="ka-GE"/>
        </w:rPr>
        <w:t xml:space="preserve"> </w:t>
      </w:r>
      <w:r w:rsidRPr="00E33CC8">
        <w:rPr>
          <w:rFonts w:ascii="Sylfaen" w:hAnsi="Sylfaen" w:cs="LitNusx"/>
          <w:noProof/>
          <w:sz w:val="22"/>
          <w:szCs w:val="22"/>
        </w:rPr>
        <w:t>845</w:t>
      </w:r>
      <w:r w:rsidR="00B47407" w:rsidRPr="00E33CC8">
        <w:rPr>
          <w:rFonts w:ascii="Sylfaen" w:hAnsi="Sylfaen" w:cs="LitNusx"/>
          <w:noProof/>
          <w:sz w:val="22"/>
          <w:szCs w:val="22"/>
          <w:lang w:val="ka-GE"/>
        </w:rPr>
        <w:t xml:space="preserve"> </w:t>
      </w:r>
      <w:r w:rsidRPr="00E33CC8">
        <w:rPr>
          <w:rFonts w:ascii="Sylfaen" w:hAnsi="Sylfaen" w:cs="LitNusx"/>
          <w:noProof/>
          <w:sz w:val="22"/>
          <w:szCs w:val="22"/>
        </w:rPr>
        <w:t>587</w:t>
      </w:r>
      <w:r w:rsidR="00B47407" w:rsidRPr="00E33CC8">
        <w:rPr>
          <w:rFonts w:ascii="Sylfaen" w:hAnsi="Sylfaen" w:cs="LitNusx"/>
          <w:noProof/>
          <w:sz w:val="22"/>
          <w:szCs w:val="22"/>
          <w:lang w:val="ka-GE"/>
        </w:rPr>
        <w:t>.</w:t>
      </w:r>
      <w:r w:rsidRPr="00E33CC8">
        <w:rPr>
          <w:rFonts w:ascii="Sylfaen" w:hAnsi="Sylfaen" w:cs="LitNusx"/>
          <w:noProof/>
          <w:sz w:val="22"/>
          <w:szCs w:val="22"/>
        </w:rPr>
        <w:t>0</w:t>
      </w:r>
      <w:r w:rsidR="00AF3541" w:rsidRPr="00E33CC8">
        <w:rPr>
          <w:rFonts w:ascii="Sylfaen" w:hAnsi="Sylfaen" w:cs="LitNusx"/>
          <w:noProof/>
          <w:sz w:val="22"/>
          <w:szCs w:val="22"/>
        </w:rPr>
        <w:t xml:space="preserve"> ათასი ლარი - ბიუჯეტის მხარდამჭერი კრედიტები</w:t>
      </w:r>
    </w:p>
    <w:p w:rsidR="00011EF8" w:rsidRPr="00E33CC8" w:rsidRDefault="00011EF8" w:rsidP="00011EF8">
      <w:pPr>
        <w:pStyle w:val="ListParagraph"/>
        <w:rPr>
          <w:rFonts w:ascii="Sylfaen" w:hAnsi="Sylfaen"/>
          <w:noProof/>
          <w:sz w:val="22"/>
          <w:szCs w:val="22"/>
          <w:lang w:val="pt-BR"/>
        </w:rPr>
      </w:pPr>
    </w:p>
    <w:p w:rsidR="004B76C2" w:rsidRPr="00E33CC8" w:rsidRDefault="00011EF8" w:rsidP="003C76CD">
      <w:pPr>
        <w:ind w:right="90" w:firstLine="708"/>
        <w:jc w:val="right"/>
        <w:rPr>
          <w:rFonts w:ascii="Sylfaen" w:hAnsi="Sylfaen"/>
          <w:i/>
          <w:noProof/>
          <w:sz w:val="16"/>
          <w:szCs w:val="16"/>
          <w:lang w:val="pt-BR"/>
        </w:rPr>
      </w:pPr>
      <w:r w:rsidRPr="00E33CC8">
        <w:rPr>
          <w:rFonts w:ascii="Sylfaen" w:hAnsi="Sylfaen"/>
          <w:i/>
          <w:noProof/>
          <w:sz w:val="16"/>
          <w:szCs w:val="16"/>
          <w:lang w:val="pt-BR"/>
        </w:rPr>
        <w:t>ათას ლარებში</w:t>
      </w:r>
      <w:r w:rsidR="00AA2FF7" w:rsidRPr="00E33CC8">
        <w:rPr>
          <w:rFonts w:ascii="Sylfaen" w:hAnsi="Sylfaen"/>
          <w:i/>
          <w:noProof/>
          <w:sz w:val="18"/>
          <w:szCs w:val="18"/>
          <w:lang w:val="pt-BR"/>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88"/>
        <w:gridCol w:w="2298"/>
        <w:gridCol w:w="2324"/>
      </w:tblGrid>
      <w:tr w:rsidR="00E33CC8" w:rsidRPr="00E33CC8" w:rsidTr="00E33CC8">
        <w:trPr>
          <w:trHeight w:val="900"/>
        </w:trPr>
        <w:tc>
          <w:tcPr>
            <w:tcW w:w="2822" w:type="pct"/>
            <w:vMerge w:val="restart"/>
            <w:shd w:val="clear" w:color="auto" w:fill="auto"/>
            <w:vAlign w:val="center"/>
            <w:hideMark/>
          </w:tcPr>
          <w:p w:rsidR="00E33CC8" w:rsidRPr="00E33CC8" w:rsidRDefault="00E33CC8">
            <w:pPr>
              <w:jc w:val="center"/>
              <w:rPr>
                <w:rFonts w:ascii="Sylfaen" w:hAnsi="Sylfaen" w:cs="Calibri"/>
                <w:color w:val="000000"/>
                <w:sz w:val="18"/>
                <w:szCs w:val="20"/>
                <w:lang w:val="en-US" w:eastAsia="en-US"/>
              </w:rPr>
            </w:pPr>
            <w:r w:rsidRPr="00E33CC8">
              <w:rPr>
                <w:rFonts w:ascii="Sylfaen" w:hAnsi="Sylfaen" w:cs="Calibri"/>
                <w:color w:val="000000"/>
                <w:sz w:val="18"/>
                <w:szCs w:val="20"/>
              </w:rPr>
              <w:t>ვალდებულებების ზრდა</w:t>
            </w:r>
          </w:p>
        </w:tc>
        <w:tc>
          <w:tcPr>
            <w:tcW w:w="1083" w:type="pct"/>
            <w:shd w:val="clear" w:color="auto" w:fill="auto"/>
            <w:vAlign w:val="center"/>
            <w:hideMark/>
          </w:tcPr>
          <w:p w:rsidR="00E33CC8" w:rsidRPr="00E33CC8" w:rsidRDefault="00E33CC8">
            <w:pPr>
              <w:jc w:val="center"/>
              <w:rPr>
                <w:rFonts w:ascii="Sylfaen" w:hAnsi="Sylfaen" w:cs="Calibri"/>
                <w:color w:val="000000"/>
                <w:sz w:val="18"/>
                <w:szCs w:val="20"/>
              </w:rPr>
            </w:pPr>
            <w:r w:rsidRPr="00E33CC8">
              <w:rPr>
                <w:rFonts w:ascii="Sylfaen" w:hAnsi="Sylfaen" w:cs="Calibri"/>
                <w:color w:val="000000"/>
                <w:sz w:val="18"/>
                <w:szCs w:val="20"/>
              </w:rPr>
              <w:t>2020 წლის დაზუსტებული გეგმა</w:t>
            </w:r>
          </w:p>
        </w:tc>
        <w:tc>
          <w:tcPr>
            <w:tcW w:w="1095" w:type="pct"/>
            <w:shd w:val="clear" w:color="auto" w:fill="auto"/>
            <w:vAlign w:val="center"/>
            <w:hideMark/>
          </w:tcPr>
          <w:p w:rsidR="00E33CC8" w:rsidRPr="00E33CC8" w:rsidRDefault="00E33CC8">
            <w:pPr>
              <w:jc w:val="center"/>
              <w:rPr>
                <w:rFonts w:ascii="Sylfaen" w:hAnsi="Sylfaen" w:cs="Calibri"/>
                <w:color w:val="000000"/>
                <w:sz w:val="18"/>
                <w:szCs w:val="20"/>
              </w:rPr>
            </w:pPr>
            <w:r w:rsidRPr="00E33CC8">
              <w:rPr>
                <w:rFonts w:ascii="Sylfaen" w:hAnsi="Sylfaen" w:cs="Calibri"/>
                <w:color w:val="000000"/>
                <w:sz w:val="18"/>
                <w:szCs w:val="20"/>
              </w:rPr>
              <w:t>2020 წლის</w:t>
            </w:r>
            <w:r w:rsidRPr="00E33CC8">
              <w:rPr>
                <w:rFonts w:ascii="Sylfaen" w:hAnsi="Sylfaen" w:cs="Calibri"/>
                <w:color w:val="000000"/>
                <w:sz w:val="18"/>
                <w:szCs w:val="20"/>
              </w:rPr>
              <w:br/>
              <w:t>ფაქტიური</w:t>
            </w:r>
            <w:r w:rsidRPr="00E33CC8">
              <w:rPr>
                <w:rFonts w:ascii="Sylfaen" w:hAnsi="Sylfaen" w:cs="Calibri"/>
                <w:color w:val="000000"/>
                <w:sz w:val="18"/>
                <w:szCs w:val="20"/>
              </w:rPr>
              <w:br/>
              <w:t xml:space="preserve">შესრულება </w:t>
            </w:r>
          </w:p>
        </w:tc>
      </w:tr>
      <w:tr w:rsidR="00E33CC8" w:rsidRPr="00E33CC8" w:rsidTr="00E33CC8">
        <w:trPr>
          <w:trHeight w:val="300"/>
        </w:trPr>
        <w:tc>
          <w:tcPr>
            <w:tcW w:w="2822" w:type="pct"/>
            <w:vMerge/>
            <w:vAlign w:val="center"/>
            <w:hideMark/>
          </w:tcPr>
          <w:p w:rsidR="00E33CC8" w:rsidRPr="00E33CC8" w:rsidRDefault="00E33CC8">
            <w:pPr>
              <w:rPr>
                <w:rFonts w:ascii="Sylfaen" w:hAnsi="Sylfaen" w:cs="Calibri"/>
                <w:color w:val="000000"/>
                <w:sz w:val="18"/>
                <w:szCs w:val="20"/>
              </w:rPr>
            </w:pPr>
          </w:p>
        </w:tc>
        <w:tc>
          <w:tcPr>
            <w:tcW w:w="1083" w:type="pct"/>
            <w:shd w:val="clear" w:color="auto" w:fill="auto"/>
            <w:vAlign w:val="center"/>
            <w:hideMark/>
          </w:tcPr>
          <w:p w:rsidR="00E33CC8" w:rsidRPr="00E33CC8" w:rsidRDefault="00E33CC8">
            <w:pPr>
              <w:jc w:val="right"/>
              <w:rPr>
                <w:rFonts w:ascii="Sylfaen" w:hAnsi="Sylfaen" w:cs="Calibri"/>
                <w:color w:val="000000"/>
                <w:sz w:val="18"/>
                <w:szCs w:val="20"/>
              </w:rPr>
            </w:pPr>
            <w:r w:rsidRPr="00E33CC8">
              <w:rPr>
                <w:rFonts w:ascii="Sylfaen" w:hAnsi="Sylfaen" w:cs="Calibri"/>
                <w:color w:val="000000"/>
                <w:sz w:val="18"/>
                <w:szCs w:val="20"/>
              </w:rPr>
              <w:t>8 037 570.5</w:t>
            </w:r>
          </w:p>
        </w:tc>
        <w:tc>
          <w:tcPr>
            <w:tcW w:w="1095" w:type="pct"/>
            <w:shd w:val="clear" w:color="auto" w:fill="auto"/>
            <w:vAlign w:val="center"/>
            <w:hideMark/>
          </w:tcPr>
          <w:p w:rsidR="00E33CC8" w:rsidRPr="00E33CC8" w:rsidRDefault="00E33CC8">
            <w:pPr>
              <w:jc w:val="right"/>
              <w:rPr>
                <w:rFonts w:ascii="Sylfaen" w:hAnsi="Sylfaen" w:cs="Calibri"/>
                <w:color w:val="000000"/>
                <w:sz w:val="18"/>
                <w:szCs w:val="20"/>
              </w:rPr>
            </w:pPr>
            <w:r w:rsidRPr="00E33CC8">
              <w:rPr>
                <w:rFonts w:ascii="Sylfaen" w:hAnsi="Sylfaen" w:cs="Calibri"/>
                <w:color w:val="000000"/>
                <w:sz w:val="18"/>
                <w:szCs w:val="20"/>
              </w:rPr>
              <w:t>7 290 418.5</w:t>
            </w:r>
          </w:p>
        </w:tc>
      </w:tr>
      <w:tr w:rsidR="00E33CC8" w:rsidRPr="00E33CC8" w:rsidTr="00E33CC8">
        <w:trPr>
          <w:trHeight w:val="300"/>
        </w:trPr>
        <w:tc>
          <w:tcPr>
            <w:tcW w:w="2822" w:type="pct"/>
            <w:shd w:val="clear" w:color="auto" w:fill="auto"/>
            <w:vAlign w:val="center"/>
            <w:hideMark/>
          </w:tcPr>
          <w:p w:rsidR="00E33CC8" w:rsidRPr="00E33CC8" w:rsidRDefault="00E33CC8">
            <w:pPr>
              <w:ind w:firstLineChars="100" w:firstLine="180"/>
              <w:rPr>
                <w:rFonts w:ascii="Sylfaen" w:hAnsi="Sylfaen" w:cs="Calibri"/>
                <w:color w:val="000000"/>
                <w:sz w:val="18"/>
                <w:szCs w:val="20"/>
              </w:rPr>
            </w:pPr>
            <w:r w:rsidRPr="00E33CC8">
              <w:rPr>
                <w:rFonts w:ascii="Sylfaen" w:hAnsi="Sylfaen" w:cs="Calibri"/>
                <w:color w:val="000000"/>
                <w:sz w:val="18"/>
                <w:szCs w:val="20"/>
              </w:rPr>
              <w:t>საშინაო</w:t>
            </w:r>
          </w:p>
        </w:tc>
        <w:tc>
          <w:tcPr>
            <w:tcW w:w="1083" w:type="pct"/>
            <w:shd w:val="clear" w:color="auto" w:fill="auto"/>
            <w:vAlign w:val="center"/>
            <w:hideMark/>
          </w:tcPr>
          <w:p w:rsidR="00E33CC8" w:rsidRPr="00E33CC8" w:rsidRDefault="00E33CC8">
            <w:pPr>
              <w:jc w:val="right"/>
              <w:rPr>
                <w:rFonts w:ascii="Sylfaen" w:hAnsi="Sylfaen" w:cs="Calibri"/>
                <w:color w:val="000000"/>
                <w:sz w:val="18"/>
                <w:szCs w:val="20"/>
              </w:rPr>
            </w:pPr>
            <w:r w:rsidRPr="00E33CC8">
              <w:rPr>
                <w:rFonts w:ascii="Sylfaen" w:hAnsi="Sylfaen" w:cs="Calibri"/>
                <w:color w:val="000000"/>
                <w:sz w:val="18"/>
                <w:szCs w:val="20"/>
              </w:rPr>
              <w:t>1 850 000.0</w:t>
            </w:r>
          </w:p>
        </w:tc>
        <w:tc>
          <w:tcPr>
            <w:tcW w:w="1095" w:type="pct"/>
            <w:shd w:val="clear" w:color="auto" w:fill="auto"/>
            <w:vAlign w:val="center"/>
            <w:hideMark/>
          </w:tcPr>
          <w:p w:rsidR="00E33CC8" w:rsidRPr="00E33CC8" w:rsidRDefault="00E33CC8">
            <w:pPr>
              <w:jc w:val="right"/>
              <w:rPr>
                <w:rFonts w:ascii="Sylfaen" w:hAnsi="Sylfaen" w:cs="Calibri"/>
                <w:color w:val="000000"/>
                <w:sz w:val="18"/>
                <w:szCs w:val="20"/>
              </w:rPr>
            </w:pPr>
            <w:r w:rsidRPr="00E33CC8">
              <w:rPr>
                <w:rFonts w:ascii="Sylfaen" w:hAnsi="Sylfaen" w:cs="Calibri"/>
                <w:color w:val="000000"/>
                <w:sz w:val="18"/>
                <w:szCs w:val="20"/>
              </w:rPr>
              <w:t>2 026 071.5</w:t>
            </w:r>
          </w:p>
        </w:tc>
      </w:tr>
      <w:tr w:rsidR="00E33CC8" w:rsidRPr="00E33CC8" w:rsidTr="00E33CC8">
        <w:trPr>
          <w:trHeight w:val="300"/>
        </w:trPr>
        <w:tc>
          <w:tcPr>
            <w:tcW w:w="2822" w:type="pct"/>
            <w:shd w:val="clear" w:color="auto" w:fill="auto"/>
            <w:vAlign w:val="center"/>
            <w:hideMark/>
          </w:tcPr>
          <w:p w:rsidR="00E33CC8" w:rsidRPr="00E33CC8" w:rsidRDefault="00E33CC8">
            <w:pPr>
              <w:ind w:firstLineChars="200" w:firstLine="360"/>
              <w:rPr>
                <w:rFonts w:ascii="Sylfaen" w:hAnsi="Sylfaen" w:cs="Calibri"/>
                <w:color w:val="000000"/>
                <w:sz w:val="18"/>
                <w:szCs w:val="20"/>
              </w:rPr>
            </w:pPr>
            <w:r w:rsidRPr="00E33CC8">
              <w:rPr>
                <w:rFonts w:ascii="Sylfaen" w:hAnsi="Sylfaen" w:cs="Calibri"/>
                <w:color w:val="000000"/>
                <w:sz w:val="18"/>
                <w:szCs w:val="20"/>
              </w:rPr>
              <w:t>ფასიანი ქაღალდები, გარდა აქციებისა</w:t>
            </w:r>
          </w:p>
        </w:tc>
        <w:tc>
          <w:tcPr>
            <w:tcW w:w="1083" w:type="pct"/>
            <w:shd w:val="clear" w:color="auto" w:fill="auto"/>
            <w:vAlign w:val="center"/>
            <w:hideMark/>
          </w:tcPr>
          <w:p w:rsidR="00E33CC8" w:rsidRPr="00E33CC8" w:rsidRDefault="00E33CC8">
            <w:pPr>
              <w:jc w:val="right"/>
              <w:rPr>
                <w:rFonts w:ascii="Sylfaen" w:hAnsi="Sylfaen" w:cs="Calibri"/>
                <w:color w:val="000000"/>
                <w:sz w:val="18"/>
                <w:szCs w:val="20"/>
              </w:rPr>
            </w:pPr>
            <w:r w:rsidRPr="00E33CC8">
              <w:rPr>
                <w:rFonts w:ascii="Sylfaen" w:hAnsi="Sylfaen" w:cs="Calibri"/>
                <w:color w:val="000000"/>
                <w:sz w:val="18"/>
                <w:szCs w:val="20"/>
              </w:rPr>
              <w:t>1 850 000.0</w:t>
            </w:r>
          </w:p>
        </w:tc>
        <w:tc>
          <w:tcPr>
            <w:tcW w:w="1095" w:type="pct"/>
            <w:shd w:val="clear" w:color="auto" w:fill="auto"/>
            <w:vAlign w:val="center"/>
            <w:hideMark/>
          </w:tcPr>
          <w:p w:rsidR="00E33CC8" w:rsidRPr="00E33CC8" w:rsidRDefault="00E33CC8">
            <w:pPr>
              <w:jc w:val="right"/>
              <w:rPr>
                <w:rFonts w:ascii="Sylfaen" w:hAnsi="Sylfaen" w:cs="Calibri"/>
                <w:color w:val="000000"/>
                <w:sz w:val="18"/>
                <w:szCs w:val="20"/>
              </w:rPr>
            </w:pPr>
            <w:r w:rsidRPr="00E33CC8">
              <w:rPr>
                <w:rFonts w:ascii="Sylfaen" w:hAnsi="Sylfaen" w:cs="Calibri"/>
                <w:color w:val="000000"/>
                <w:sz w:val="18"/>
                <w:szCs w:val="20"/>
              </w:rPr>
              <w:t>2 026 071.5</w:t>
            </w:r>
          </w:p>
        </w:tc>
      </w:tr>
      <w:tr w:rsidR="00E33CC8" w:rsidRPr="00E33CC8" w:rsidTr="00E33CC8">
        <w:trPr>
          <w:trHeight w:val="300"/>
        </w:trPr>
        <w:tc>
          <w:tcPr>
            <w:tcW w:w="2822" w:type="pct"/>
            <w:shd w:val="clear" w:color="auto" w:fill="auto"/>
            <w:vAlign w:val="center"/>
            <w:hideMark/>
          </w:tcPr>
          <w:p w:rsidR="00E33CC8" w:rsidRPr="00E33CC8" w:rsidRDefault="00E33CC8">
            <w:pPr>
              <w:ind w:firstLineChars="100" w:firstLine="180"/>
              <w:rPr>
                <w:rFonts w:ascii="Sylfaen" w:hAnsi="Sylfaen" w:cs="Calibri"/>
                <w:color w:val="000000"/>
                <w:sz w:val="18"/>
                <w:szCs w:val="20"/>
              </w:rPr>
            </w:pPr>
            <w:r w:rsidRPr="00E33CC8">
              <w:rPr>
                <w:rFonts w:ascii="Sylfaen" w:hAnsi="Sylfaen" w:cs="Calibri"/>
                <w:color w:val="000000"/>
                <w:sz w:val="18"/>
                <w:szCs w:val="20"/>
              </w:rPr>
              <w:t>საგარეო</w:t>
            </w:r>
          </w:p>
        </w:tc>
        <w:tc>
          <w:tcPr>
            <w:tcW w:w="1083" w:type="pct"/>
            <w:shd w:val="clear" w:color="auto" w:fill="auto"/>
            <w:vAlign w:val="center"/>
            <w:hideMark/>
          </w:tcPr>
          <w:p w:rsidR="00E33CC8" w:rsidRPr="00E33CC8" w:rsidRDefault="00E33CC8">
            <w:pPr>
              <w:jc w:val="right"/>
              <w:rPr>
                <w:rFonts w:ascii="Sylfaen" w:hAnsi="Sylfaen" w:cs="Calibri"/>
                <w:color w:val="000000"/>
                <w:sz w:val="18"/>
                <w:szCs w:val="20"/>
              </w:rPr>
            </w:pPr>
            <w:r w:rsidRPr="00E33CC8">
              <w:rPr>
                <w:rFonts w:ascii="Sylfaen" w:hAnsi="Sylfaen" w:cs="Calibri"/>
                <w:color w:val="000000"/>
                <w:sz w:val="18"/>
                <w:szCs w:val="20"/>
              </w:rPr>
              <w:t>6 187 570.5</w:t>
            </w:r>
          </w:p>
        </w:tc>
        <w:tc>
          <w:tcPr>
            <w:tcW w:w="1095" w:type="pct"/>
            <w:shd w:val="clear" w:color="auto" w:fill="auto"/>
            <w:vAlign w:val="center"/>
            <w:hideMark/>
          </w:tcPr>
          <w:p w:rsidR="00E33CC8" w:rsidRPr="00E33CC8" w:rsidRDefault="00E33CC8">
            <w:pPr>
              <w:jc w:val="right"/>
              <w:rPr>
                <w:rFonts w:ascii="Sylfaen" w:hAnsi="Sylfaen" w:cs="Calibri"/>
                <w:color w:val="000000"/>
                <w:sz w:val="18"/>
                <w:szCs w:val="20"/>
              </w:rPr>
            </w:pPr>
            <w:r w:rsidRPr="00E33CC8">
              <w:rPr>
                <w:rFonts w:ascii="Sylfaen" w:hAnsi="Sylfaen" w:cs="Calibri"/>
                <w:color w:val="000000"/>
                <w:sz w:val="18"/>
                <w:szCs w:val="20"/>
              </w:rPr>
              <w:t>5 264 347.0</w:t>
            </w:r>
          </w:p>
        </w:tc>
      </w:tr>
      <w:tr w:rsidR="00E33CC8" w:rsidRPr="00E33CC8" w:rsidTr="00E33CC8">
        <w:trPr>
          <w:trHeight w:val="300"/>
        </w:trPr>
        <w:tc>
          <w:tcPr>
            <w:tcW w:w="2822" w:type="pct"/>
            <w:shd w:val="clear" w:color="auto" w:fill="auto"/>
            <w:vAlign w:val="center"/>
            <w:hideMark/>
          </w:tcPr>
          <w:p w:rsidR="00E33CC8" w:rsidRPr="00E33CC8" w:rsidRDefault="00E33CC8">
            <w:pPr>
              <w:ind w:firstLineChars="200" w:firstLine="360"/>
              <w:rPr>
                <w:rFonts w:ascii="Sylfaen" w:hAnsi="Sylfaen" w:cs="Calibri"/>
                <w:color w:val="000000"/>
                <w:sz w:val="18"/>
                <w:szCs w:val="20"/>
              </w:rPr>
            </w:pPr>
            <w:r w:rsidRPr="00E33CC8">
              <w:rPr>
                <w:rFonts w:ascii="Sylfaen" w:hAnsi="Sylfaen" w:cs="Calibri"/>
                <w:color w:val="000000"/>
                <w:sz w:val="18"/>
                <w:szCs w:val="20"/>
              </w:rPr>
              <w:t>სესხები</w:t>
            </w:r>
          </w:p>
        </w:tc>
        <w:tc>
          <w:tcPr>
            <w:tcW w:w="1083" w:type="pct"/>
            <w:shd w:val="clear" w:color="auto" w:fill="auto"/>
            <w:vAlign w:val="center"/>
            <w:hideMark/>
          </w:tcPr>
          <w:p w:rsidR="00E33CC8" w:rsidRPr="00E33CC8" w:rsidRDefault="00E33CC8">
            <w:pPr>
              <w:jc w:val="right"/>
              <w:rPr>
                <w:rFonts w:ascii="Sylfaen" w:hAnsi="Sylfaen" w:cs="Calibri"/>
                <w:color w:val="000000"/>
                <w:sz w:val="18"/>
                <w:szCs w:val="20"/>
              </w:rPr>
            </w:pPr>
            <w:r w:rsidRPr="00E33CC8">
              <w:rPr>
                <w:rFonts w:ascii="Sylfaen" w:hAnsi="Sylfaen" w:cs="Calibri"/>
                <w:color w:val="000000"/>
                <w:sz w:val="18"/>
                <w:szCs w:val="20"/>
              </w:rPr>
              <w:t>6 187 570.5</w:t>
            </w:r>
          </w:p>
        </w:tc>
        <w:tc>
          <w:tcPr>
            <w:tcW w:w="1095" w:type="pct"/>
            <w:shd w:val="clear" w:color="auto" w:fill="auto"/>
            <w:vAlign w:val="center"/>
            <w:hideMark/>
          </w:tcPr>
          <w:p w:rsidR="00E33CC8" w:rsidRPr="00732AA7" w:rsidRDefault="00E33CC8">
            <w:pPr>
              <w:jc w:val="right"/>
              <w:rPr>
                <w:rFonts w:ascii="Sylfaen" w:hAnsi="Sylfaen" w:cs="Calibri"/>
                <w:color w:val="000000"/>
                <w:sz w:val="18"/>
                <w:szCs w:val="20"/>
                <w:lang w:val="en-US"/>
              </w:rPr>
            </w:pPr>
            <w:r w:rsidRPr="00E33CC8">
              <w:rPr>
                <w:rFonts w:ascii="Sylfaen" w:hAnsi="Sylfaen" w:cs="Calibri"/>
                <w:color w:val="000000"/>
                <w:sz w:val="18"/>
                <w:szCs w:val="20"/>
              </w:rPr>
              <w:t>5 264 34</w:t>
            </w:r>
            <w:r w:rsidR="00732AA7">
              <w:rPr>
                <w:rFonts w:ascii="Sylfaen" w:hAnsi="Sylfaen" w:cs="Calibri"/>
                <w:color w:val="000000"/>
                <w:sz w:val="18"/>
                <w:szCs w:val="20"/>
                <w:lang w:val="en-US"/>
              </w:rPr>
              <w:t>7</w:t>
            </w:r>
            <w:r w:rsidRPr="00E33CC8">
              <w:rPr>
                <w:rFonts w:ascii="Sylfaen" w:hAnsi="Sylfaen" w:cs="Calibri"/>
                <w:color w:val="000000"/>
                <w:sz w:val="18"/>
                <w:szCs w:val="20"/>
              </w:rPr>
              <w:t>.</w:t>
            </w:r>
            <w:r w:rsidR="00732AA7">
              <w:rPr>
                <w:rFonts w:ascii="Sylfaen" w:hAnsi="Sylfaen" w:cs="Calibri"/>
                <w:color w:val="000000"/>
                <w:sz w:val="18"/>
                <w:szCs w:val="20"/>
                <w:lang w:val="en-US"/>
              </w:rPr>
              <w:t>0</w:t>
            </w:r>
          </w:p>
        </w:tc>
      </w:tr>
    </w:tbl>
    <w:p w:rsidR="00F558C9" w:rsidRPr="00661D9D" w:rsidRDefault="00F558C9" w:rsidP="00824A64">
      <w:pPr>
        <w:ind w:right="90" w:firstLine="708"/>
        <w:jc w:val="right"/>
        <w:rPr>
          <w:rFonts w:ascii="Sylfaen" w:hAnsi="Sylfaen"/>
          <w:i/>
          <w:noProof/>
          <w:sz w:val="16"/>
          <w:szCs w:val="16"/>
          <w:lang w:val="ka-GE"/>
        </w:rPr>
      </w:pPr>
    </w:p>
    <w:p w:rsidR="00E33CC8" w:rsidRPr="00E33CC8" w:rsidRDefault="00E33CC8" w:rsidP="00824A64">
      <w:pPr>
        <w:ind w:right="90" w:firstLine="708"/>
        <w:jc w:val="right"/>
        <w:rPr>
          <w:rFonts w:ascii="Sylfaen" w:hAnsi="Sylfaen"/>
          <w:i/>
          <w:noProof/>
          <w:sz w:val="16"/>
          <w:szCs w:val="16"/>
          <w:lang w:val="pt-BR"/>
        </w:rPr>
      </w:pPr>
    </w:p>
    <w:p w:rsidR="001E7D45" w:rsidRPr="00E33CC8" w:rsidRDefault="00AA2FF7" w:rsidP="00824A64">
      <w:pPr>
        <w:ind w:right="90" w:firstLine="708"/>
        <w:jc w:val="right"/>
        <w:rPr>
          <w:rFonts w:ascii="Sylfaen" w:hAnsi="Sylfaen"/>
          <w:i/>
          <w:noProof/>
          <w:sz w:val="16"/>
          <w:szCs w:val="16"/>
          <w:lang w:val="pt-BR"/>
        </w:rPr>
      </w:pPr>
      <w:r w:rsidRPr="00E33CC8">
        <w:rPr>
          <w:rFonts w:ascii="Sylfaen" w:hAnsi="Sylfaen"/>
          <w:i/>
          <w:noProof/>
          <w:sz w:val="16"/>
          <w:szCs w:val="16"/>
          <w:lang w:val="pt-BR"/>
        </w:rPr>
        <w:t xml:space="preserve"> </w:t>
      </w:r>
      <w:r w:rsidR="001B642E" w:rsidRPr="00E33CC8">
        <w:rPr>
          <w:rFonts w:ascii="Sylfaen" w:hAnsi="Sylfaen"/>
          <w:i/>
          <w:noProof/>
          <w:sz w:val="16"/>
          <w:szCs w:val="16"/>
          <w:lang w:val="pt-BR"/>
        </w:rPr>
        <w:t>ათას ლარებში</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56"/>
        <w:gridCol w:w="5354"/>
      </w:tblGrid>
      <w:tr w:rsidR="00E33CC8" w:rsidRPr="00E33CC8" w:rsidTr="00E33CC8">
        <w:trPr>
          <w:trHeight w:val="615"/>
        </w:trPr>
        <w:tc>
          <w:tcPr>
            <w:tcW w:w="2477" w:type="pct"/>
            <w:shd w:val="clear" w:color="auto" w:fill="auto"/>
            <w:vAlign w:val="center"/>
            <w:hideMark/>
          </w:tcPr>
          <w:p w:rsidR="00E33CC8" w:rsidRPr="00732AA7" w:rsidRDefault="00E33CC8" w:rsidP="00732AA7">
            <w:pPr>
              <w:jc w:val="center"/>
              <w:rPr>
                <w:rFonts w:ascii="Sylfaen" w:hAnsi="Sylfaen" w:cs="Calibri"/>
                <w:color w:val="000000"/>
                <w:sz w:val="18"/>
                <w:szCs w:val="20"/>
                <w:lang w:val="en-US" w:eastAsia="en-US"/>
              </w:rPr>
            </w:pPr>
            <w:bookmarkStart w:id="0" w:name="RANGE!B2:C24"/>
            <w:r w:rsidRPr="00732AA7">
              <w:rPr>
                <w:rFonts w:ascii="Sylfaen" w:hAnsi="Sylfaen" w:cs="Calibri"/>
                <w:color w:val="000000"/>
                <w:sz w:val="18"/>
                <w:szCs w:val="20"/>
              </w:rPr>
              <w:t>დასახელება</w:t>
            </w:r>
            <w:bookmarkEnd w:id="0"/>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 xml:space="preserve"> </w:t>
            </w:r>
            <w:r w:rsidR="00732AA7">
              <w:rPr>
                <w:rFonts w:ascii="Sylfaen" w:hAnsi="Sylfaen" w:cs="Calibri"/>
                <w:color w:val="000000"/>
                <w:sz w:val="18"/>
                <w:szCs w:val="20"/>
                <w:lang w:val="en-US"/>
              </w:rPr>
              <w:t xml:space="preserve">2020 </w:t>
            </w:r>
            <w:r w:rsidR="00732AA7">
              <w:rPr>
                <w:rFonts w:ascii="Sylfaen" w:hAnsi="Sylfaen" w:cs="Calibri"/>
                <w:color w:val="000000"/>
                <w:sz w:val="18"/>
                <w:szCs w:val="20"/>
                <w:lang w:val="ka-GE"/>
              </w:rPr>
              <w:t>წლის</w:t>
            </w:r>
            <w:r w:rsidRPr="00732AA7">
              <w:rPr>
                <w:rFonts w:ascii="Sylfaen" w:hAnsi="Sylfaen" w:cs="Calibri"/>
                <w:color w:val="000000"/>
                <w:sz w:val="18"/>
                <w:szCs w:val="20"/>
              </w:rPr>
              <w:t xml:space="preserve"> ფაქტი</w:t>
            </w:r>
          </w:p>
        </w:tc>
      </w:tr>
      <w:tr w:rsidR="00E33CC8" w:rsidRPr="00E33CC8" w:rsidTr="004B155D">
        <w:trPr>
          <w:trHeight w:val="516"/>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ბიუჯეტის მხარდაჭერის კრედიტები</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3 845 587.0</w:t>
            </w:r>
          </w:p>
        </w:tc>
      </w:tr>
      <w:tr w:rsidR="00E33CC8" w:rsidRPr="00E33CC8" w:rsidTr="00E33CC8">
        <w:trPr>
          <w:trHeight w:val="315"/>
        </w:trPr>
        <w:tc>
          <w:tcPr>
            <w:tcW w:w="2477" w:type="pct"/>
            <w:shd w:val="clear" w:color="auto" w:fill="auto"/>
            <w:vAlign w:val="center"/>
            <w:hideMark/>
          </w:tcPr>
          <w:p w:rsidR="00E33CC8" w:rsidRPr="00F21D6D" w:rsidRDefault="00E33CC8">
            <w:pPr>
              <w:ind w:firstLineChars="100" w:firstLine="180"/>
              <w:rPr>
                <w:rFonts w:ascii="Sylfaen" w:hAnsi="Sylfaen" w:cs="Calibri"/>
                <w:color w:val="000000"/>
                <w:sz w:val="18"/>
                <w:szCs w:val="20"/>
                <w:lang w:val="ka-GE"/>
              </w:rPr>
            </w:pPr>
            <w:r w:rsidRPr="00732AA7">
              <w:rPr>
                <w:rFonts w:ascii="Sylfaen" w:hAnsi="Sylfaen" w:cs="Calibri"/>
                <w:color w:val="000000"/>
                <w:sz w:val="18"/>
                <w:szCs w:val="20"/>
              </w:rPr>
              <w:t>WB</w:t>
            </w:r>
            <w:r w:rsidR="00F21D6D">
              <w:rPr>
                <w:rFonts w:ascii="Sylfaen" w:hAnsi="Sylfaen" w:cs="Calibri"/>
                <w:color w:val="000000"/>
                <w:sz w:val="18"/>
                <w:szCs w:val="20"/>
                <w:lang w:val="ka-GE"/>
              </w:rPr>
              <w:t>*</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374 405.1</w:t>
            </w:r>
          </w:p>
        </w:tc>
      </w:tr>
      <w:tr w:rsidR="00E33CC8" w:rsidRPr="00E33CC8" w:rsidTr="00E33CC8">
        <w:trPr>
          <w:trHeight w:val="315"/>
        </w:trPr>
        <w:tc>
          <w:tcPr>
            <w:tcW w:w="2477" w:type="pct"/>
            <w:shd w:val="clear" w:color="auto" w:fill="auto"/>
            <w:vAlign w:val="center"/>
            <w:hideMark/>
          </w:tcPr>
          <w:p w:rsidR="00E33CC8" w:rsidRPr="00732AA7" w:rsidRDefault="00E33CC8">
            <w:pPr>
              <w:ind w:firstLineChars="100" w:firstLine="180"/>
              <w:rPr>
                <w:rFonts w:ascii="Sylfaen" w:hAnsi="Sylfaen" w:cs="Calibri"/>
                <w:color w:val="000000"/>
                <w:sz w:val="18"/>
                <w:szCs w:val="20"/>
              </w:rPr>
            </w:pPr>
            <w:r w:rsidRPr="00732AA7">
              <w:rPr>
                <w:rFonts w:ascii="Sylfaen" w:hAnsi="Sylfaen" w:cs="Calibri"/>
                <w:color w:val="000000"/>
                <w:sz w:val="18"/>
                <w:szCs w:val="20"/>
              </w:rPr>
              <w:t>IMF</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644 089.0</w:t>
            </w:r>
          </w:p>
        </w:tc>
      </w:tr>
      <w:tr w:rsidR="00E33CC8" w:rsidRPr="00E33CC8" w:rsidTr="00E33CC8">
        <w:trPr>
          <w:trHeight w:val="315"/>
        </w:trPr>
        <w:tc>
          <w:tcPr>
            <w:tcW w:w="2477" w:type="pct"/>
            <w:shd w:val="clear" w:color="auto" w:fill="auto"/>
            <w:vAlign w:val="center"/>
            <w:hideMark/>
          </w:tcPr>
          <w:p w:rsidR="00E33CC8" w:rsidRPr="00732AA7" w:rsidRDefault="00E33CC8">
            <w:pPr>
              <w:ind w:firstLineChars="100" w:firstLine="180"/>
              <w:rPr>
                <w:rFonts w:ascii="Sylfaen" w:hAnsi="Sylfaen" w:cs="Calibri"/>
                <w:color w:val="000000"/>
                <w:sz w:val="18"/>
                <w:szCs w:val="20"/>
              </w:rPr>
            </w:pPr>
            <w:r w:rsidRPr="00732AA7">
              <w:rPr>
                <w:rFonts w:ascii="Sylfaen" w:hAnsi="Sylfaen" w:cs="Calibri"/>
                <w:color w:val="000000"/>
                <w:sz w:val="18"/>
                <w:szCs w:val="20"/>
              </w:rPr>
              <w:t>EU</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387 081.4</w:t>
            </w:r>
          </w:p>
        </w:tc>
      </w:tr>
      <w:tr w:rsidR="00E33CC8" w:rsidRPr="00E33CC8" w:rsidTr="00E33CC8">
        <w:trPr>
          <w:trHeight w:val="315"/>
        </w:trPr>
        <w:tc>
          <w:tcPr>
            <w:tcW w:w="2477" w:type="pct"/>
            <w:shd w:val="clear" w:color="auto" w:fill="auto"/>
            <w:vAlign w:val="center"/>
            <w:hideMark/>
          </w:tcPr>
          <w:p w:rsidR="00E33CC8" w:rsidRPr="00F21D6D" w:rsidRDefault="00E33CC8">
            <w:pPr>
              <w:ind w:firstLineChars="100" w:firstLine="180"/>
              <w:rPr>
                <w:rFonts w:ascii="Sylfaen" w:hAnsi="Sylfaen" w:cs="Calibri"/>
                <w:color w:val="000000"/>
                <w:sz w:val="18"/>
                <w:szCs w:val="20"/>
                <w:lang w:val="ka-GE"/>
              </w:rPr>
            </w:pPr>
            <w:r w:rsidRPr="00732AA7">
              <w:rPr>
                <w:rFonts w:ascii="Sylfaen" w:hAnsi="Sylfaen" w:cs="Calibri"/>
                <w:color w:val="000000"/>
                <w:sz w:val="18"/>
                <w:szCs w:val="20"/>
              </w:rPr>
              <w:t>AIIB</w:t>
            </w:r>
            <w:r w:rsidR="00F21D6D">
              <w:rPr>
                <w:rFonts w:ascii="Sylfaen" w:hAnsi="Sylfaen" w:cs="Calibri"/>
                <w:color w:val="000000"/>
                <w:sz w:val="18"/>
                <w:szCs w:val="20"/>
                <w:lang w:val="ka-GE"/>
              </w:rPr>
              <w:t>*</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267 278.1</w:t>
            </w:r>
          </w:p>
        </w:tc>
      </w:tr>
      <w:tr w:rsidR="00E33CC8" w:rsidRPr="00E33CC8" w:rsidTr="00E33CC8">
        <w:trPr>
          <w:trHeight w:val="315"/>
        </w:trPr>
        <w:tc>
          <w:tcPr>
            <w:tcW w:w="2477" w:type="pct"/>
            <w:shd w:val="clear" w:color="auto" w:fill="auto"/>
            <w:vAlign w:val="center"/>
            <w:hideMark/>
          </w:tcPr>
          <w:p w:rsidR="00E33CC8" w:rsidRPr="00732AA7" w:rsidRDefault="00E33CC8">
            <w:pPr>
              <w:ind w:firstLineChars="100" w:firstLine="180"/>
              <w:rPr>
                <w:rFonts w:ascii="Sylfaen" w:hAnsi="Sylfaen" w:cs="Calibri"/>
                <w:color w:val="000000"/>
                <w:sz w:val="18"/>
                <w:szCs w:val="20"/>
              </w:rPr>
            </w:pPr>
            <w:r w:rsidRPr="00732AA7">
              <w:rPr>
                <w:rFonts w:ascii="Sylfaen" w:hAnsi="Sylfaen" w:cs="Calibri"/>
                <w:color w:val="000000"/>
                <w:sz w:val="18"/>
                <w:szCs w:val="20"/>
              </w:rPr>
              <w:t>ADB</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318 506.5</w:t>
            </w:r>
          </w:p>
        </w:tc>
      </w:tr>
      <w:tr w:rsidR="00E33CC8" w:rsidRPr="00E33CC8" w:rsidTr="00E33CC8">
        <w:trPr>
          <w:trHeight w:val="315"/>
        </w:trPr>
        <w:tc>
          <w:tcPr>
            <w:tcW w:w="2477" w:type="pct"/>
            <w:shd w:val="clear" w:color="auto" w:fill="auto"/>
            <w:vAlign w:val="center"/>
            <w:hideMark/>
          </w:tcPr>
          <w:p w:rsidR="00E33CC8" w:rsidRPr="00732AA7" w:rsidRDefault="00E33CC8">
            <w:pPr>
              <w:ind w:firstLineChars="100" w:firstLine="180"/>
              <w:rPr>
                <w:rFonts w:ascii="Sylfaen" w:hAnsi="Sylfaen" w:cs="Calibri"/>
                <w:color w:val="000000"/>
                <w:sz w:val="18"/>
                <w:szCs w:val="20"/>
              </w:rPr>
            </w:pPr>
            <w:r w:rsidRPr="00732AA7">
              <w:rPr>
                <w:rFonts w:ascii="Sylfaen" w:hAnsi="Sylfaen" w:cs="Calibri"/>
                <w:color w:val="000000"/>
                <w:sz w:val="18"/>
                <w:szCs w:val="20"/>
              </w:rPr>
              <w:t>AFD</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651 113.0</w:t>
            </w:r>
          </w:p>
        </w:tc>
      </w:tr>
      <w:tr w:rsidR="00E33CC8" w:rsidRPr="00E33CC8" w:rsidTr="00E33CC8">
        <w:trPr>
          <w:trHeight w:val="315"/>
        </w:trPr>
        <w:tc>
          <w:tcPr>
            <w:tcW w:w="2477" w:type="pct"/>
            <w:shd w:val="clear" w:color="auto" w:fill="auto"/>
            <w:vAlign w:val="center"/>
            <w:hideMark/>
          </w:tcPr>
          <w:p w:rsidR="00E33CC8" w:rsidRPr="00732AA7" w:rsidRDefault="00E33CC8">
            <w:pPr>
              <w:ind w:firstLineChars="100" w:firstLine="180"/>
              <w:rPr>
                <w:rFonts w:ascii="Sylfaen" w:hAnsi="Sylfaen" w:cs="Calibri"/>
                <w:color w:val="000000"/>
                <w:sz w:val="18"/>
                <w:szCs w:val="20"/>
              </w:rPr>
            </w:pPr>
            <w:r w:rsidRPr="00732AA7">
              <w:rPr>
                <w:rFonts w:ascii="Sylfaen" w:hAnsi="Sylfaen" w:cs="Calibri"/>
                <w:color w:val="000000"/>
                <w:sz w:val="18"/>
                <w:szCs w:val="20"/>
              </w:rPr>
              <w:t>KfW</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1 203 114.0</w:t>
            </w:r>
          </w:p>
        </w:tc>
      </w:tr>
      <w:tr w:rsidR="00E33CC8" w:rsidRPr="00E33CC8" w:rsidTr="004B155D">
        <w:trPr>
          <w:trHeight w:val="576"/>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საინვესტიციო, შეღავათიანი კრედიტები</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1 418 759.9</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WB</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242 716.2</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NEFCO</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2 824.9</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IFAD</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9 035.1</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EIB</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366 672.6</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EBRD</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223 230.4</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CEB</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903.8</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AIIB</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37 527.1</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ADB</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456 292.2</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კუვეიტი</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5 211.5</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საფრანგეთი</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24 374.8</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იაპონია</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3 927.5</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 xml:space="preserve">   გერმანია</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46 043.8</w:t>
            </w:r>
          </w:p>
        </w:tc>
      </w:tr>
      <w:tr w:rsidR="00E33CC8" w:rsidRPr="00E33CC8" w:rsidTr="00E33CC8">
        <w:trPr>
          <w:trHeight w:val="315"/>
        </w:trPr>
        <w:tc>
          <w:tcPr>
            <w:tcW w:w="2477" w:type="pct"/>
            <w:shd w:val="clear" w:color="auto" w:fill="auto"/>
            <w:vAlign w:val="center"/>
            <w:hideMark/>
          </w:tcPr>
          <w:p w:rsidR="00E33CC8" w:rsidRPr="00732AA7" w:rsidRDefault="00E33CC8">
            <w:pPr>
              <w:rPr>
                <w:rFonts w:ascii="Sylfaen" w:hAnsi="Sylfaen" w:cs="Calibri"/>
                <w:color w:val="000000"/>
                <w:sz w:val="18"/>
                <w:szCs w:val="20"/>
              </w:rPr>
            </w:pPr>
            <w:r w:rsidRPr="00732AA7">
              <w:rPr>
                <w:rFonts w:ascii="Sylfaen" w:hAnsi="Sylfaen" w:cs="Calibri"/>
                <w:color w:val="000000"/>
                <w:sz w:val="18"/>
                <w:szCs w:val="20"/>
              </w:rPr>
              <w:t>სულ კრედიტები</w:t>
            </w:r>
          </w:p>
        </w:tc>
        <w:tc>
          <w:tcPr>
            <w:tcW w:w="2523" w:type="pct"/>
            <w:shd w:val="clear" w:color="auto" w:fill="auto"/>
            <w:vAlign w:val="center"/>
            <w:hideMark/>
          </w:tcPr>
          <w:p w:rsidR="00E33CC8" w:rsidRPr="00732AA7" w:rsidRDefault="00E33CC8">
            <w:pPr>
              <w:jc w:val="center"/>
              <w:rPr>
                <w:rFonts w:ascii="Sylfaen" w:hAnsi="Sylfaen" w:cs="Calibri"/>
                <w:color w:val="000000"/>
                <w:sz w:val="18"/>
                <w:szCs w:val="20"/>
              </w:rPr>
            </w:pPr>
            <w:r w:rsidRPr="00732AA7">
              <w:rPr>
                <w:rFonts w:ascii="Sylfaen" w:hAnsi="Sylfaen" w:cs="Calibri"/>
                <w:color w:val="000000"/>
                <w:sz w:val="18"/>
                <w:szCs w:val="20"/>
              </w:rPr>
              <w:t>5 264 346.9</w:t>
            </w:r>
          </w:p>
        </w:tc>
      </w:tr>
    </w:tbl>
    <w:p w:rsidR="00311C1A" w:rsidRDefault="00311C1A" w:rsidP="009736B6">
      <w:pPr>
        <w:jc w:val="both"/>
        <w:rPr>
          <w:rFonts w:ascii="Sylfaen" w:hAnsi="Sylfaen" w:cs="Sylfaen"/>
          <w:sz w:val="22"/>
          <w:szCs w:val="22"/>
          <w:highlight w:val="yellow"/>
        </w:rPr>
      </w:pPr>
    </w:p>
    <w:p w:rsidR="00F21D6D" w:rsidRPr="00F21D6D" w:rsidRDefault="00F21D6D" w:rsidP="00F21D6D">
      <w:pPr>
        <w:jc w:val="both"/>
        <w:rPr>
          <w:rFonts w:ascii="Sylfaen" w:hAnsi="Sylfaen" w:cs="Sylfaen"/>
          <w:i/>
          <w:noProof/>
          <w:sz w:val="20"/>
          <w:szCs w:val="20"/>
          <w:lang w:val="ka-GE" w:eastAsia="en-US"/>
        </w:rPr>
      </w:pPr>
      <w:r w:rsidRPr="00F21D6D">
        <w:rPr>
          <w:rFonts w:ascii="Sylfaen" w:hAnsi="Sylfaen" w:cs="Sylfaen"/>
          <w:i/>
          <w:noProof/>
          <w:sz w:val="20"/>
          <w:szCs w:val="20"/>
          <w:lang w:val="ka-GE" w:eastAsia="en-US"/>
        </w:rPr>
        <w:t>შენიშვნა: მოიცავს „COVID-19 წინააღმდეგ სწრაფი რეაგირების პროგრამის“  ფარგლებში 2020 წელს მიღებულ თანხებს WB-დან 44</w:t>
      </w:r>
      <w:r>
        <w:rPr>
          <w:rFonts w:ascii="Sylfaen" w:hAnsi="Sylfaen" w:cs="Sylfaen"/>
          <w:i/>
          <w:noProof/>
          <w:sz w:val="20"/>
          <w:szCs w:val="20"/>
          <w:lang w:val="ka-GE" w:eastAsia="en-US"/>
        </w:rPr>
        <w:t xml:space="preserve"> </w:t>
      </w:r>
      <w:r w:rsidRPr="00F21D6D">
        <w:rPr>
          <w:rFonts w:ascii="Sylfaen" w:hAnsi="Sylfaen" w:cs="Sylfaen"/>
          <w:i/>
          <w:noProof/>
          <w:sz w:val="20"/>
          <w:szCs w:val="20"/>
          <w:lang w:val="ka-GE" w:eastAsia="en-US"/>
        </w:rPr>
        <w:t>073.5 ათას ლარს, AIIB-დან 92</w:t>
      </w:r>
      <w:r>
        <w:rPr>
          <w:rFonts w:ascii="Sylfaen" w:hAnsi="Sylfaen" w:cs="Sylfaen"/>
          <w:i/>
          <w:noProof/>
          <w:sz w:val="20"/>
          <w:szCs w:val="20"/>
          <w:lang w:val="ka-GE" w:eastAsia="en-US"/>
        </w:rPr>
        <w:t xml:space="preserve"> </w:t>
      </w:r>
      <w:r w:rsidRPr="00F21D6D">
        <w:rPr>
          <w:rFonts w:ascii="Sylfaen" w:hAnsi="Sylfaen" w:cs="Sylfaen"/>
          <w:i/>
          <w:noProof/>
          <w:sz w:val="20"/>
          <w:szCs w:val="20"/>
          <w:lang w:val="ka-GE" w:eastAsia="en-US"/>
        </w:rPr>
        <w:t>254.8 ათას ლარს</w:t>
      </w:r>
      <w:r>
        <w:rPr>
          <w:rFonts w:ascii="Sylfaen" w:hAnsi="Sylfaen" w:cs="Sylfaen"/>
          <w:i/>
          <w:noProof/>
          <w:sz w:val="20"/>
          <w:szCs w:val="20"/>
          <w:lang w:val="ka-GE" w:eastAsia="en-US"/>
        </w:rPr>
        <w:t>.</w:t>
      </w:r>
    </w:p>
    <w:p w:rsidR="00E33CC8" w:rsidRPr="00245720" w:rsidRDefault="00E33CC8" w:rsidP="009736B6">
      <w:pPr>
        <w:jc w:val="both"/>
        <w:rPr>
          <w:rFonts w:ascii="Sylfaen" w:hAnsi="Sylfaen" w:cs="Sylfaen"/>
          <w:sz w:val="22"/>
          <w:szCs w:val="22"/>
          <w:highlight w:val="yellow"/>
        </w:rPr>
      </w:pPr>
    </w:p>
    <w:p w:rsidR="000123AD" w:rsidRPr="00661D9D" w:rsidRDefault="000123AD" w:rsidP="000123AD">
      <w:pPr>
        <w:ind w:firstLine="708"/>
        <w:jc w:val="both"/>
        <w:rPr>
          <w:rFonts w:ascii="Sylfaen" w:hAnsi="Sylfaen" w:cs="Sylfaen"/>
          <w:noProof/>
          <w:sz w:val="22"/>
          <w:szCs w:val="22"/>
          <w:lang w:val="ka-GE" w:eastAsia="en-US"/>
        </w:rPr>
      </w:pPr>
      <w:r w:rsidRPr="00661D9D">
        <w:rPr>
          <w:rFonts w:ascii="Sylfaen" w:hAnsi="Sylfaen" w:cs="Sylfaen"/>
          <w:noProof/>
          <w:sz w:val="22"/>
          <w:szCs w:val="22"/>
          <w:lang w:val="ka-GE" w:eastAsia="en-US"/>
        </w:rPr>
        <w:t xml:space="preserve">2020 წლის განმავლობაში ჩატარდა ფასიანი ქაღალდების </w:t>
      </w:r>
      <w:r w:rsidR="00661D9D" w:rsidRPr="00661D9D">
        <w:rPr>
          <w:rFonts w:ascii="Sylfaen" w:hAnsi="Sylfaen" w:cs="Sylfaen"/>
          <w:noProof/>
          <w:sz w:val="22"/>
          <w:szCs w:val="22"/>
          <w:lang w:val="ka-GE" w:eastAsia="en-US"/>
        </w:rPr>
        <w:t>55</w:t>
      </w:r>
      <w:r w:rsidRPr="00661D9D">
        <w:rPr>
          <w:rFonts w:ascii="Sylfaen" w:hAnsi="Sylfaen" w:cs="Sylfaen"/>
          <w:noProof/>
          <w:sz w:val="22"/>
          <w:szCs w:val="22"/>
          <w:lang w:val="ka-GE" w:eastAsia="en-US"/>
        </w:rPr>
        <w:t xml:space="preserve"> აუქციონი, გამოშვებული იყო სახაზინო ფასიანი ქაღალდები </w:t>
      </w:r>
      <w:r w:rsidR="00661D9D" w:rsidRPr="00661D9D">
        <w:rPr>
          <w:rFonts w:ascii="Sylfaen" w:hAnsi="Sylfaen" w:cs="Sylfaen"/>
          <w:noProof/>
          <w:sz w:val="22"/>
          <w:szCs w:val="22"/>
          <w:lang w:val="ka-GE" w:eastAsia="en-US"/>
        </w:rPr>
        <w:t>3</w:t>
      </w:r>
      <w:r w:rsidR="00181CBE" w:rsidRPr="00661D9D">
        <w:rPr>
          <w:rFonts w:ascii="Sylfaen" w:hAnsi="Sylfaen" w:cs="Sylfaen"/>
          <w:noProof/>
          <w:sz w:val="22"/>
          <w:szCs w:val="22"/>
          <w:lang w:val="ka-GE" w:eastAsia="en-US"/>
        </w:rPr>
        <w:t xml:space="preserve"> </w:t>
      </w:r>
      <w:r w:rsidR="00661D9D" w:rsidRPr="00661D9D">
        <w:rPr>
          <w:rFonts w:ascii="Sylfaen" w:hAnsi="Sylfaen" w:cs="Sylfaen"/>
          <w:noProof/>
          <w:sz w:val="22"/>
          <w:szCs w:val="22"/>
          <w:lang w:val="ka-GE" w:eastAsia="en-US"/>
        </w:rPr>
        <w:t>566</w:t>
      </w:r>
      <w:r w:rsidR="00181CBE" w:rsidRPr="00661D9D">
        <w:rPr>
          <w:rFonts w:ascii="Sylfaen" w:hAnsi="Sylfaen" w:cs="Sylfaen"/>
          <w:noProof/>
          <w:sz w:val="22"/>
          <w:szCs w:val="22"/>
          <w:lang w:val="ka-GE" w:eastAsia="en-US"/>
        </w:rPr>
        <w:t xml:space="preserve"> </w:t>
      </w:r>
      <w:r w:rsidR="00661D9D" w:rsidRPr="00661D9D">
        <w:rPr>
          <w:rFonts w:ascii="Sylfaen" w:hAnsi="Sylfaen" w:cs="Sylfaen"/>
          <w:noProof/>
          <w:sz w:val="22"/>
          <w:szCs w:val="22"/>
          <w:lang w:val="ka-GE" w:eastAsia="en-US"/>
        </w:rPr>
        <w:t>987</w:t>
      </w:r>
      <w:r w:rsidRPr="00661D9D">
        <w:rPr>
          <w:rFonts w:ascii="Sylfaen" w:hAnsi="Sylfaen" w:cs="Sylfaen"/>
          <w:noProof/>
          <w:sz w:val="22"/>
          <w:szCs w:val="22"/>
          <w:lang w:val="ka-GE" w:eastAsia="en-US"/>
        </w:rPr>
        <w:t xml:space="preserve">.0 ათასი ლარის მოცულობით, აქედან 2, 5 და 10 წლის ვადის მქონე სახაზინო ობლიგაციები ემიტირებული </w:t>
      </w:r>
      <w:r w:rsidR="00661D9D" w:rsidRPr="00661D9D">
        <w:rPr>
          <w:rFonts w:ascii="Sylfaen" w:hAnsi="Sylfaen" w:cs="Sylfaen"/>
          <w:noProof/>
          <w:sz w:val="22"/>
          <w:szCs w:val="22"/>
          <w:lang w:val="ka-GE" w:eastAsia="en-US"/>
        </w:rPr>
        <w:t>2</w:t>
      </w:r>
      <w:r w:rsidR="00181CBE" w:rsidRPr="00661D9D">
        <w:rPr>
          <w:rFonts w:ascii="Sylfaen" w:hAnsi="Sylfaen" w:cs="Sylfaen"/>
          <w:noProof/>
          <w:sz w:val="22"/>
          <w:szCs w:val="22"/>
          <w:lang w:val="ka-GE" w:eastAsia="en-US"/>
        </w:rPr>
        <w:t xml:space="preserve"> </w:t>
      </w:r>
      <w:r w:rsidR="00661D9D" w:rsidRPr="00661D9D">
        <w:rPr>
          <w:rFonts w:ascii="Sylfaen" w:hAnsi="Sylfaen" w:cs="Sylfaen"/>
          <w:noProof/>
          <w:sz w:val="22"/>
          <w:szCs w:val="22"/>
          <w:lang w:val="ka-GE" w:eastAsia="en-US"/>
        </w:rPr>
        <w:t>556</w:t>
      </w:r>
      <w:r w:rsidR="00181CBE" w:rsidRPr="00661D9D">
        <w:rPr>
          <w:rFonts w:ascii="Sylfaen" w:hAnsi="Sylfaen" w:cs="Sylfaen"/>
          <w:noProof/>
          <w:sz w:val="22"/>
          <w:szCs w:val="22"/>
          <w:lang w:val="ka-GE" w:eastAsia="en-US"/>
        </w:rPr>
        <w:t xml:space="preserve"> </w:t>
      </w:r>
      <w:r w:rsidR="00661D9D" w:rsidRPr="00661D9D">
        <w:rPr>
          <w:rFonts w:ascii="Sylfaen" w:hAnsi="Sylfaen" w:cs="Sylfaen"/>
          <w:noProof/>
          <w:sz w:val="22"/>
          <w:szCs w:val="22"/>
          <w:lang w:val="ka-GE" w:eastAsia="en-US"/>
        </w:rPr>
        <w:t>987</w:t>
      </w:r>
      <w:r w:rsidRPr="00661D9D">
        <w:rPr>
          <w:rFonts w:ascii="Sylfaen" w:hAnsi="Sylfaen" w:cs="Sylfaen"/>
          <w:noProof/>
          <w:sz w:val="22"/>
          <w:szCs w:val="22"/>
          <w:lang w:val="ka-GE" w:eastAsia="en-US"/>
        </w:rPr>
        <w:t xml:space="preserve">.0 ათასი ლარის ოდენობით სრულად წარმოადგენს ე. წ. „ბენჩმარკ ბონდებს“. 2018 წლიდან „ბენჩმარკ ბონდების“ რეგულარულმა ემისიამ გამოიწვია ინვესტორების მეტად </w:t>
      </w:r>
      <w:r w:rsidRPr="00661D9D">
        <w:rPr>
          <w:rFonts w:ascii="Sylfaen" w:hAnsi="Sylfaen" w:cs="Sylfaen"/>
          <w:noProof/>
          <w:sz w:val="22"/>
          <w:szCs w:val="22"/>
          <w:lang w:val="ka-GE" w:eastAsia="en-US"/>
        </w:rPr>
        <w:lastRenderedPageBreak/>
        <w:t>დაინტერესება და სტაბილური შემოსავლიანობის მრუდის (Yield Curve) შექმნა, რაც თავის მხრივ ხელს უწყობს ფასიანი ქაღალდების ბაზრის განვითარებას. ამავე პერიოდში დაიფარა</w:t>
      </w:r>
      <w:r w:rsidR="00661D9D" w:rsidRPr="00661D9D">
        <w:rPr>
          <w:rFonts w:ascii="Sylfaen" w:hAnsi="Sylfaen" w:cs="Sylfaen"/>
          <w:noProof/>
          <w:sz w:val="22"/>
          <w:szCs w:val="22"/>
          <w:lang w:val="ka-GE" w:eastAsia="en-US"/>
        </w:rPr>
        <w:t xml:space="preserve"> </w:t>
      </w:r>
      <w:r w:rsidR="00181CBE" w:rsidRPr="00661D9D">
        <w:rPr>
          <w:rFonts w:ascii="Sylfaen" w:hAnsi="Sylfaen" w:cs="Sylfaen"/>
          <w:noProof/>
          <w:sz w:val="22"/>
          <w:szCs w:val="22"/>
          <w:lang w:val="ka-GE" w:eastAsia="en-US"/>
        </w:rPr>
        <w:t xml:space="preserve">1 </w:t>
      </w:r>
      <w:r w:rsidR="00661D9D" w:rsidRPr="00661D9D">
        <w:rPr>
          <w:rFonts w:ascii="Sylfaen" w:hAnsi="Sylfaen" w:cs="Sylfaen"/>
          <w:noProof/>
          <w:sz w:val="22"/>
          <w:szCs w:val="22"/>
          <w:lang w:val="ka-GE" w:eastAsia="en-US"/>
        </w:rPr>
        <w:t>7</w:t>
      </w:r>
      <w:r w:rsidR="00181CBE" w:rsidRPr="00661D9D">
        <w:rPr>
          <w:rFonts w:ascii="Sylfaen" w:hAnsi="Sylfaen" w:cs="Sylfaen"/>
          <w:noProof/>
          <w:sz w:val="22"/>
          <w:szCs w:val="22"/>
          <w:lang w:val="ka-GE" w:eastAsia="en-US"/>
        </w:rPr>
        <w:t>04 498</w:t>
      </w:r>
      <w:r w:rsidRPr="00661D9D">
        <w:rPr>
          <w:rFonts w:ascii="Sylfaen" w:hAnsi="Sylfaen" w:cs="Sylfaen"/>
          <w:noProof/>
          <w:sz w:val="22"/>
          <w:szCs w:val="22"/>
          <w:lang w:val="ka-GE" w:eastAsia="en-US"/>
        </w:rPr>
        <w:t xml:space="preserve">.0 ათასი ლარის მოცულობის ფასიანი ქაღალდი. ფასიანი ქაღალდების გამოშვების კომპოზიცია: </w:t>
      </w:r>
      <w:r w:rsidR="00661D9D" w:rsidRPr="00661D9D">
        <w:rPr>
          <w:rFonts w:ascii="Sylfaen" w:hAnsi="Sylfaen" w:cs="Sylfaen"/>
          <w:noProof/>
          <w:sz w:val="22"/>
          <w:szCs w:val="22"/>
          <w:lang w:val="ka-GE" w:eastAsia="en-US"/>
        </w:rPr>
        <w:t>9</w:t>
      </w:r>
      <w:r w:rsidRPr="00661D9D">
        <w:rPr>
          <w:rFonts w:ascii="Sylfaen" w:hAnsi="Sylfaen" w:cs="Sylfaen"/>
          <w:noProof/>
          <w:sz w:val="22"/>
          <w:szCs w:val="22"/>
          <w:lang w:val="ka-GE" w:eastAsia="en-US"/>
        </w:rPr>
        <w:t>.</w:t>
      </w:r>
      <w:r w:rsidR="00661D9D" w:rsidRPr="00661D9D">
        <w:rPr>
          <w:rFonts w:ascii="Sylfaen" w:hAnsi="Sylfaen" w:cs="Sylfaen"/>
          <w:noProof/>
          <w:sz w:val="22"/>
          <w:szCs w:val="22"/>
          <w:lang w:val="ka-GE" w:eastAsia="en-US"/>
        </w:rPr>
        <w:t>8</w:t>
      </w:r>
      <w:r w:rsidRPr="00661D9D">
        <w:rPr>
          <w:rFonts w:ascii="Sylfaen" w:hAnsi="Sylfaen" w:cs="Sylfaen"/>
          <w:noProof/>
          <w:sz w:val="22"/>
          <w:szCs w:val="22"/>
          <w:lang w:val="ka-GE" w:eastAsia="en-US"/>
        </w:rPr>
        <w:t xml:space="preserve">% იყო 6 თვის ვადიანობის მქონე სახაზინო ვალდებულებები, </w:t>
      </w:r>
      <w:r w:rsidR="00661D9D" w:rsidRPr="00661D9D">
        <w:rPr>
          <w:rFonts w:ascii="Sylfaen" w:hAnsi="Sylfaen" w:cs="Sylfaen"/>
          <w:noProof/>
          <w:sz w:val="22"/>
          <w:szCs w:val="22"/>
          <w:lang w:val="ka-GE" w:eastAsia="en-US"/>
        </w:rPr>
        <w:t>18</w:t>
      </w:r>
      <w:r w:rsidRPr="00661D9D">
        <w:rPr>
          <w:rFonts w:ascii="Sylfaen" w:hAnsi="Sylfaen" w:cs="Sylfaen"/>
          <w:noProof/>
          <w:sz w:val="22"/>
          <w:szCs w:val="22"/>
          <w:lang w:val="ka-GE" w:eastAsia="en-US"/>
        </w:rPr>
        <w:t>.</w:t>
      </w:r>
      <w:r w:rsidR="00661D9D" w:rsidRPr="00661D9D">
        <w:rPr>
          <w:rFonts w:ascii="Sylfaen" w:hAnsi="Sylfaen" w:cs="Sylfaen"/>
          <w:noProof/>
          <w:sz w:val="22"/>
          <w:szCs w:val="22"/>
          <w:lang w:val="ka-GE" w:eastAsia="en-US"/>
        </w:rPr>
        <w:t>5</w:t>
      </w:r>
      <w:r w:rsidRPr="00661D9D">
        <w:rPr>
          <w:rFonts w:ascii="Sylfaen" w:hAnsi="Sylfaen" w:cs="Sylfaen"/>
          <w:noProof/>
          <w:sz w:val="22"/>
          <w:szCs w:val="22"/>
          <w:lang w:val="ka-GE" w:eastAsia="en-US"/>
        </w:rPr>
        <w:t>% იყო 12 თვის ვადიანობის მქონე სახაზინო ვალდებულებები, 2</w:t>
      </w:r>
      <w:r w:rsidR="00661D9D" w:rsidRPr="00661D9D">
        <w:rPr>
          <w:rFonts w:ascii="Sylfaen" w:hAnsi="Sylfaen" w:cs="Sylfaen"/>
          <w:noProof/>
          <w:sz w:val="22"/>
          <w:szCs w:val="22"/>
          <w:lang w:val="ka-GE" w:eastAsia="en-US"/>
        </w:rPr>
        <w:t>3</w:t>
      </w:r>
      <w:r w:rsidRPr="00661D9D">
        <w:rPr>
          <w:rFonts w:ascii="Sylfaen" w:hAnsi="Sylfaen" w:cs="Sylfaen"/>
          <w:noProof/>
          <w:sz w:val="22"/>
          <w:szCs w:val="22"/>
          <w:lang w:val="ka-GE" w:eastAsia="en-US"/>
        </w:rPr>
        <w:t>.</w:t>
      </w:r>
      <w:r w:rsidR="00661D9D" w:rsidRPr="00661D9D">
        <w:rPr>
          <w:rFonts w:ascii="Sylfaen" w:hAnsi="Sylfaen" w:cs="Sylfaen"/>
          <w:noProof/>
          <w:sz w:val="22"/>
          <w:szCs w:val="22"/>
          <w:lang w:val="ka-GE" w:eastAsia="en-US"/>
        </w:rPr>
        <w:t>5</w:t>
      </w:r>
      <w:r w:rsidRPr="00661D9D">
        <w:rPr>
          <w:rFonts w:ascii="Sylfaen" w:hAnsi="Sylfaen" w:cs="Sylfaen"/>
          <w:noProof/>
          <w:sz w:val="22"/>
          <w:szCs w:val="22"/>
          <w:lang w:val="ka-GE" w:eastAsia="en-US"/>
        </w:rPr>
        <w:t>% იყო 2 წლის ვადიანობის მქონე სახაზინო ობლიგაციები, 2</w:t>
      </w:r>
      <w:r w:rsidR="00661D9D" w:rsidRPr="00661D9D">
        <w:rPr>
          <w:rFonts w:ascii="Sylfaen" w:hAnsi="Sylfaen" w:cs="Sylfaen"/>
          <w:noProof/>
          <w:sz w:val="22"/>
          <w:szCs w:val="22"/>
          <w:lang w:val="ka-GE" w:eastAsia="en-US"/>
        </w:rPr>
        <w:t>7</w:t>
      </w:r>
      <w:r w:rsidRPr="00661D9D">
        <w:rPr>
          <w:rFonts w:ascii="Sylfaen" w:hAnsi="Sylfaen" w:cs="Sylfaen"/>
          <w:noProof/>
          <w:sz w:val="22"/>
          <w:szCs w:val="22"/>
          <w:lang w:val="ka-GE" w:eastAsia="en-US"/>
        </w:rPr>
        <w:t>.</w:t>
      </w:r>
      <w:r w:rsidR="00661D9D" w:rsidRPr="00661D9D">
        <w:rPr>
          <w:rFonts w:ascii="Sylfaen" w:hAnsi="Sylfaen" w:cs="Sylfaen"/>
          <w:noProof/>
          <w:sz w:val="22"/>
          <w:szCs w:val="22"/>
          <w:lang w:val="ka-GE" w:eastAsia="en-US"/>
        </w:rPr>
        <w:t>3</w:t>
      </w:r>
      <w:r w:rsidRPr="00661D9D">
        <w:rPr>
          <w:rFonts w:ascii="Sylfaen" w:hAnsi="Sylfaen" w:cs="Sylfaen"/>
          <w:noProof/>
          <w:sz w:val="22"/>
          <w:szCs w:val="22"/>
          <w:lang w:val="ka-GE" w:eastAsia="en-US"/>
        </w:rPr>
        <w:t>% იყო 5 წლის ვადიანობის მქონე სახაზინო ობლიგაციები და 2</w:t>
      </w:r>
      <w:r w:rsidR="00661D9D" w:rsidRPr="00661D9D">
        <w:rPr>
          <w:rFonts w:ascii="Sylfaen" w:hAnsi="Sylfaen" w:cs="Sylfaen"/>
          <w:noProof/>
          <w:sz w:val="22"/>
          <w:szCs w:val="22"/>
          <w:lang w:val="ka-GE" w:eastAsia="en-US"/>
        </w:rPr>
        <w:t>0</w:t>
      </w:r>
      <w:r w:rsidRPr="00661D9D">
        <w:rPr>
          <w:rFonts w:ascii="Sylfaen" w:hAnsi="Sylfaen" w:cs="Sylfaen"/>
          <w:noProof/>
          <w:sz w:val="22"/>
          <w:szCs w:val="22"/>
          <w:lang w:val="ka-GE" w:eastAsia="en-US"/>
        </w:rPr>
        <w:t>.</w:t>
      </w:r>
      <w:r w:rsidR="00661D9D" w:rsidRPr="00661D9D">
        <w:rPr>
          <w:rFonts w:ascii="Sylfaen" w:hAnsi="Sylfaen" w:cs="Sylfaen"/>
          <w:noProof/>
          <w:sz w:val="22"/>
          <w:szCs w:val="22"/>
          <w:lang w:val="ka-GE" w:eastAsia="en-US"/>
        </w:rPr>
        <w:t>9</w:t>
      </w:r>
      <w:r w:rsidRPr="00661D9D">
        <w:rPr>
          <w:rFonts w:ascii="Sylfaen" w:hAnsi="Sylfaen" w:cs="Sylfaen"/>
          <w:noProof/>
          <w:sz w:val="22"/>
          <w:szCs w:val="22"/>
          <w:lang w:val="ka-GE" w:eastAsia="en-US"/>
        </w:rPr>
        <w:t xml:space="preserve">% - 10 წლის ვადიანობის მქონე  სახაზინო ობლიგაციები. </w:t>
      </w:r>
    </w:p>
    <w:p w:rsidR="009736B6" w:rsidRPr="00661D9D" w:rsidRDefault="009736B6" w:rsidP="00E110BE">
      <w:pPr>
        <w:pStyle w:val="ListParagraph"/>
        <w:ind w:left="0" w:firstLine="630"/>
        <w:jc w:val="both"/>
        <w:rPr>
          <w:rFonts w:ascii="Sylfaen" w:hAnsi="Sylfaen" w:cs="Sylfaen"/>
          <w:lang w:val="ka-GE"/>
        </w:rPr>
      </w:pPr>
    </w:p>
    <w:p w:rsidR="009F4B15" w:rsidRPr="000D581A" w:rsidRDefault="000123AD" w:rsidP="009F4B15">
      <w:pPr>
        <w:ind w:firstLine="708"/>
        <w:jc w:val="both"/>
        <w:rPr>
          <w:rFonts w:ascii="Sylfaen" w:hAnsi="Sylfaen" w:cs="Sylfaen"/>
          <w:sz w:val="22"/>
          <w:szCs w:val="22"/>
          <w:lang w:val="ka-GE"/>
        </w:rPr>
      </w:pPr>
      <w:r w:rsidRPr="00661D9D">
        <w:rPr>
          <w:rFonts w:ascii="Sylfaen" w:hAnsi="Sylfaen" w:cs="Sylfaen"/>
          <w:noProof/>
          <w:sz w:val="22"/>
          <w:szCs w:val="22"/>
          <w:lang w:val="ka-GE" w:eastAsia="en-US"/>
        </w:rPr>
        <w:t xml:space="preserve">საანგარიშო პერიოდში სახაზინო ფასიანი ქაღალდების გამოშვებით მიღებულმა თანხამ </w:t>
      </w:r>
      <w:r w:rsidR="00661D9D" w:rsidRPr="00661D9D">
        <w:rPr>
          <w:rFonts w:ascii="Sylfaen" w:hAnsi="Sylfaen" w:cs="Sylfaen"/>
          <w:noProof/>
          <w:sz w:val="22"/>
          <w:szCs w:val="22"/>
          <w:lang w:val="ka-GE" w:eastAsia="en-US"/>
        </w:rPr>
        <w:t>3</w:t>
      </w:r>
      <w:r w:rsidRPr="00661D9D">
        <w:rPr>
          <w:rFonts w:ascii="Sylfaen" w:hAnsi="Sylfaen" w:cs="Sylfaen"/>
          <w:noProof/>
          <w:sz w:val="22"/>
          <w:szCs w:val="22"/>
          <w:lang w:val="ka-GE" w:eastAsia="en-US"/>
        </w:rPr>
        <w:t xml:space="preserve"> </w:t>
      </w:r>
      <w:r w:rsidR="00661D9D" w:rsidRPr="00661D9D">
        <w:rPr>
          <w:rFonts w:ascii="Sylfaen" w:hAnsi="Sylfaen" w:cs="Sylfaen"/>
          <w:noProof/>
          <w:sz w:val="22"/>
          <w:szCs w:val="22"/>
          <w:lang w:val="ka-GE" w:eastAsia="en-US"/>
        </w:rPr>
        <w:t>553</w:t>
      </w:r>
      <w:r w:rsidRPr="00661D9D">
        <w:rPr>
          <w:rFonts w:ascii="Sylfaen" w:hAnsi="Sylfaen" w:cs="Sylfaen"/>
          <w:noProof/>
          <w:sz w:val="22"/>
          <w:szCs w:val="22"/>
          <w:lang w:val="ka-GE" w:eastAsia="en-US"/>
        </w:rPr>
        <w:t xml:space="preserve"> </w:t>
      </w:r>
      <w:r w:rsidR="00661D9D" w:rsidRPr="00661D9D">
        <w:rPr>
          <w:rFonts w:ascii="Sylfaen" w:hAnsi="Sylfaen" w:cs="Sylfaen"/>
          <w:noProof/>
          <w:sz w:val="22"/>
          <w:szCs w:val="22"/>
          <w:lang w:val="ka-GE" w:eastAsia="en-US"/>
        </w:rPr>
        <w:t>161</w:t>
      </w:r>
      <w:r w:rsidRPr="00661D9D">
        <w:rPr>
          <w:rFonts w:ascii="Sylfaen" w:hAnsi="Sylfaen" w:cs="Sylfaen"/>
          <w:noProof/>
          <w:sz w:val="22"/>
          <w:szCs w:val="22"/>
          <w:lang w:val="ka-GE" w:eastAsia="en-US"/>
        </w:rPr>
        <w:t>.</w:t>
      </w:r>
      <w:r w:rsidR="00661D9D" w:rsidRPr="00661D9D">
        <w:rPr>
          <w:rFonts w:ascii="Sylfaen" w:hAnsi="Sylfaen" w:cs="Sylfaen"/>
          <w:noProof/>
          <w:sz w:val="22"/>
          <w:szCs w:val="22"/>
          <w:lang w:val="ka-GE" w:eastAsia="en-US"/>
        </w:rPr>
        <w:t>3</w:t>
      </w:r>
      <w:r w:rsidRPr="00661D9D">
        <w:rPr>
          <w:rFonts w:ascii="Sylfaen" w:hAnsi="Sylfaen" w:cs="Sylfaen"/>
          <w:noProof/>
          <w:sz w:val="22"/>
          <w:szCs w:val="22"/>
          <w:lang w:val="ka-GE" w:eastAsia="en-US"/>
        </w:rPr>
        <w:t xml:space="preserve"> ათასი ლარი, ხოლო ძირითადი თანხის დაფარვამ </w:t>
      </w:r>
      <w:r w:rsidR="001D0030" w:rsidRPr="00661D9D">
        <w:rPr>
          <w:rFonts w:ascii="Sylfaen" w:hAnsi="Sylfaen" w:cs="Sylfaen"/>
          <w:noProof/>
          <w:sz w:val="22"/>
          <w:szCs w:val="22"/>
          <w:lang w:val="ka-GE" w:eastAsia="en-US"/>
        </w:rPr>
        <w:t xml:space="preserve">1 </w:t>
      </w:r>
      <w:r w:rsidR="00661D9D" w:rsidRPr="00661D9D">
        <w:rPr>
          <w:rFonts w:ascii="Sylfaen" w:hAnsi="Sylfaen" w:cs="Sylfaen"/>
          <w:noProof/>
          <w:sz w:val="22"/>
          <w:szCs w:val="22"/>
          <w:lang w:val="ka-GE" w:eastAsia="en-US"/>
        </w:rPr>
        <w:t>537</w:t>
      </w:r>
      <w:r w:rsidRPr="00661D9D">
        <w:rPr>
          <w:rFonts w:ascii="Sylfaen" w:hAnsi="Sylfaen" w:cs="Sylfaen"/>
          <w:noProof/>
          <w:sz w:val="22"/>
          <w:szCs w:val="22"/>
          <w:lang w:val="ka-GE" w:eastAsia="en-US"/>
        </w:rPr>
        <w:t xml:space="preserve"> </w:t>
      </w:r>
      <w:r w:rsidR="00661D9D" w:rsidRPr="00661D9D">
        <w:rPr>
          <w:rFonts w:ascii="Sylfaen" w:hAnsi="Sylfaen" w:cs="Sylfaen"/>
          <w:noProof/>
          <w:sz w:val="22"/>
          <w:szCs w:val="22"/>
          <w:lang w:val="ka-GE" w:eastAsia="en-US"/>
        </w:rPr>
        <w:t>089</w:t>
      </w:r>
      <w:r w:rsidRPr="00661D9D">
        <w:rPr>
          <w:rFonts w:ascii="Sylfaen" w:hAnsi="Sylfaen" w:cs="Sylfaen"/>
          <w:noProof/>
          <w:sz w:val="22"/>
          <w:szCs w:val="22"/>
          <w:lang w:val="ka-GE" w:eastAsia="en-US"/>
        </w:rPr>
        <w:t>.</w:t>
      </w:r>
      <w:r w:rsidR="00661D9D" w:rsidRPr="00661D9D">
        <w:rPr>
          <w:rFonts w:ascii="Sylfaen" w:hAnsi="Sylfaen" w:cs="Sylfaen"/>
          <w:noProof/>
          <w:sz w:val="22"/>
          <w:szCs w:val="22"/>
          <w:lang w:val="ka-GE" w:eastAsia="en-US"/>
        </w:rPr>
        <w:t>8</w:t>
      </w:r>
      <w:r w:rsidRPr="00661D9D">
        <w:rPr>
          <w:rFonts w:ascii="Sylfaen" w:hAnsi="Sylfaen" w:cs="Sylfaen"/>
          <w:noProof/>
          <w:sz w:val="22"/>
          <w:szCs w:val="22"/>
          <w:lang w:val="ka-GE" w:eastAsia="en-US"/>
        </w:rPr>
        <w:t xml:space="preserve"> ათასი ლარი შეადგინა. სახაზინო ვალდებულებების და სახაზინო ობლიგაციების გამოშვების შედეგად, საშინაო ვალდებულების ზრდამ შეადგინა </w:t>
      </w:r>
      <w:r w:rsidR="00661D9D" w:rsidRPr="00661D9D">
        <w:rPr>
          <w:rFonts w:ascii="Sylfaen" w:hAnsi="Sylfaen" w:cs="Sylfaen"/>
          <w:noProof/>
          <w:sz w:val="22"/>
          <w:szCs w:val="22"/>
          <w:lang w:val="ka-GE" w:eastAsia="en-US"/>
        </w:rPr>
        <w:t>2</w:t>
      </w:r>
      <w:r w:rsidRPr="00661D9D">
        <w:rPr>
          <w:rFonts w:ascii="Sylfaen" w:hAnsi="Sylfaen" w:cs="Sylfaen"/>
          <w:noProof/>
          <w:sz w:val="22"/>
          <w:szCs w:val="22"/>
          <w:lang w:val="ka-GE" w:eastAsia="en-US"/>
        </w:rPr>
        <w:t xml:space="preserve"> </w:t>
      </w:r>
      <w:r w:rsidR="00661D9D" w:rsidRPr="00661D9D">
        <w:rPr>
          <w:rFonts w:ascii="Sylfaen" w:hAnsi="Sylfaen" w:cs="Sylfaen"/>
          <w:noProof/>
          <w:sz w:val="22"/>
          <w:szCs w:val="22"/>
          <w:lang w:val="ka-GE" w:eastAsia="en-US"/>
        </w:rPr>
        <w:t>026</w:t>
      </w:r>
      <w:r w:rsidRPr="00661D9D">
        <w:rPr>
          <w:rFonts w:ascii="Sylfaen" w:hAnsi="Sylfaen" w:cs="Sylfaen"/>
          <w:noProof/>
          <w:sz w:val="22"/>
          <w:szCs w:val="22"/>
          <w:lang w:val="ka-GE" w:eastAsia="en-US"/>
        </w:rPr>
        <w:t xml:space="preserve"> </w:t>
      </w:r>
      <w:r w:rsidR="00661D9D" w:rsidRPr="00661D9D">
        <w:rPr>
          <w:rFonts w:ascii="Sylfaen" w:hAnsi="Sylfaen" w:cs="Sylfaen"/>
          <w:noProof/>
          <w:sz w:val="22"/>
          <w:szCs w:val="22"/>
          <w:lang w:val="ka-GE" w:eastAsia="en-US"/>
        </w:rPr>
        <w:t>071</w:t>
      </w:r>
      <w:r w:rsidRPr="00661D9D">
        <w:rPr>
          <w:rFonts w:ascii="Sylfaen" w:hAnsi="Sylfaen" w:cs="Sylfaen"/>
          <w:noProof/>
          <w:sz w:val="22"/>
          <w:szCs w:val="22"/>
          <w:lang w:val="ka-GE" w:eastAsia="en-US"/>
        </w:rPr>
        <w:t>.</w:t>
      </w:r>
      <w:r w:rsidR="00661D9D" w:rsidRPr="00661D9D">
        <w:rPr>
          <w:rFonts w:ascii="Sylfaen" w:hAnsi="Sylfaen" w:cs="Sylfaen"/>
          <w:noProof/>
          <w:sz w:val="22"/>
          <w:szCs w:val="22"/>
          <w:lang w:val="ka-GE" w:eastAsia="en-US"/>
        </w:rPr>
        <w:t>5</w:t>
      </w:r>
      <w:r w:rsidRPr="00661D9D">
        <w:rPr>
          <w:rFonts w:ascii="Sylfaen" w:hAnsi="Sylfaen" w:cs="Sylfaen"/>
          <w:noProof/>
          <w:sz w:val="22"/>
          <w:szCs w:val="22"/>
          <w:lang w:val="ka-GE" w:eastAsia="en-US"/>
        </w:rPr>
        <w:t xml:space="preserve"> ათასი ლარი, რაც დაზუსტებული ბიუჯეტის დაგეგმილ მაჩვენებელთან შედარებით </w:t>
      </w:r>
      <w:r w:rsidR="001D0030" w:rsidRPr="00661D9D">
        <w:rPr>
          <w:rFonts w:ascii="Sylfaen" w:hAnsi="Sylfaen" w:cs="Sylfaen"/>
          <w:noProof/>
          <w:sz w:val="22"/>
          <w:szCs w:val="22"/>
          <w:lang w:val="ka-GE" w:eastAsia="en-US"/>
        </w:rPr>
        <w:t>10</w:t>
      </w:r>
      <w:r w:rsidR="00661D9D" w:rsidRPr="00661D9D">
        <w:rPr>
          <w:rFonts w:ascii="Sylfaen" w:hAnsi="Sylfaen" w:cs="Sylfaen"/>
          <w:noProof/>
          <w:sz w:val="22"/>
          <w:szCs w:val="22"/>
          <w:lang w:val="ka-GE" w:eastAsia="en-US"/>
        </w:rPr>
        <w:t>9</w:t>
      </w:r>
      <w:r w:rsidRPr="00661D9D">
        <w:rPr>
          <w:rFonts w:ascii="Sylfaen" w:hAnsi="Sylfaen" w:cs="Sylfaen"/>
          <w:noProof/>
          <w:sz w:val="22"/>
          <w:szCs w:val="22"/>
          <w:lang w:val="ka-GE" w:eastAsia="en-US"/>
        </w:rPr>
        <w:t>.</w:t>
      </w:r>
      <w:r w:rsidR="00661D9D" w:rsidRPr="00661D9D">
        <w:rPr>
          <w:rFonts w:ascii="Sylfaen" w:hAnsi="Sylfaen" w:cs="Sylfaen"/>
          <w:noProof/>
          <w:sz w:val="22"/>
          <w:szCs w:val="22"/>
          <w:lang w:val="ka-GE" w:eastAsia="en-US"/>
        </w:rPr>
        <w:t>5</w:t>
      </w:r>
      <w:r w:rsidRPr="00661D9D">
        <w:rPr>
          <w:rFonts w:ascii="Sylfaen" w:hAnsi="Sylfaen" w:cs="Sylfaen"/>
          <w:noProof/>
          <w:sz w:val="22"/>
          <w:szCs w:val="22"/>
          <w:lang w:val="ka-GE" w:eastAsia="en-US"/>
        </w:rPr>
        <w:t>%-ია</w:t>
      </w:r>
      <w:r w:rsidR="00283F05">
        <w:rPr>
          <w:rFonts w:ascii="Sylfaen" w:hAnsi="Sylfaen" w:cs="Sylfaen"/>
          <w:noProof/>
          <w:sz w:val="22"/>
          <w:szCs w:val="22"/>
          <w:lang w:val="en-US" w:eastAsia="en-US"/>
        </w:rPr>
        <w:t xml:space="preserve">, </w:t>
      </w:r>
      <w:r w:rsidR="00283F05">
        <w:rPr>
          <w:rFonts w:ascii="Sylfaen" w:hAnsi="Sylfaen" w:cs="Sylfaen"/>
          <w:noProof/>
          <w:sz w:val="22"/>
          <w:szCs w:val="22"/>
          <w:lang w:val="ka-GE" w:eastAsia="en-US"/>
        </w:rPr>
        <w:t xml:space="preserve">მათ შორის </w:t>
      </w:r>
      <w:r w:rsidR="004D4881" w:rsidRPr="000D581A">
        <w:rPr>
          <w:rFonts w:ascii="Sylfaen" w:hAnsi="Sylfaen" w:cs="Sylfaen"/>
          <w:sz w:val="22"/>
          <w:szCs w:val="22"/>
          <w:lang w:val="en-US"/>
        </w:rPr>
        <w:t>COVID-19-</w:t>
      </w:r>
      <w:r w:rsidR="001F0965" w:rsidRPr="000D581A">
        <w:rPr>
          <w:rFonts w:ascii="Sylfaen" w:hAnsi="Sylfaen" w:cs="Sylfaen"/>
          <w:sz w:val="22"/>
          <w:szCs w:val="22"/>
          <w:lang w:val="ka-GE"/>
        </w:rPr>
        <w:t xml:space="preserve">თან დაკავშირებული ანტიკრიზისული ღონისძიებების ფარგლებში </w:t>
      </w:r>
      <w:r w:rsidR="009F4B15" w:rsidRPr="000D581A">
        <w:rPr>
          <w:rFonts w:ascii="Sylfaen" w:hAnsi="Sylfaen" w:cs="Sylfaen"/>
          <w:sz w:val="22"/>
          <w:szCs w:val="22"/>
          <w:lang w:val="ka-GE"/>
        </w:rPr>
        <w:t>საქართველოს 2020 წლის სახელმწიფო ბიუჯეტის კანონის ცვლილების მე-8 თავის 23-ე მუხლის მე-6 პუნქტის შესაბამისად, მეორე და მესამე კვარტალში ეკონომიკის გრძელვადიანი რესურსით უზრუნველყოფის ხელშეწყობის მექანიზმის ფარგლებში დამატებით განხორციელებული 594</w:t>
      </w:r>
      <w:r w:rsidR="00F4309B" w:rsidRPr="000D581A">
        <w:rPr>
          <w:rFonts w:ascii="Sylfaen" w:hAnsi="Sylfaen" w:cs="Sylfaen"/>
          <w:sz w:val="22"/>
          <w:szCs w:val="22"/>
          <w:lang w:val="ka-GE"/>
        </w:rPr>
        <w:t>.3</w:t>
      </w:r>
      <w:r w:rsidR="009F4B15" w:rsidRPr="000D581A">
        <w:rPr>
          <w:rFonts w:ascii="Sylfaen" w:hAnsi="Sylfaen" w:cs="Sylfaen"/>
          <w:sz w:val="22"/>
          <w:szCs w:val="22"/>
          <w:lang w:val="ka-GE"/>
        </w:rPr>
        <w:t xml:space="preserve"> მლნ ლარის ემისიის 10 წლის ვადის მქონე სახაზინო ობლიგაციებად განთავსებიდან მიღებული სახსრები საქართველოს ფინანსთა სამინისტრომ სრულად განათავსა კომერციული ბანკების სადეპოზიტო სერტიფიკატებში (შეიძინა სადეპოზიტო სერტიფიკატები) საქართველოს მთავრობის 2020 წლის 22 მაისის N845 განკარგულების შესაბამისად.</w:t>
      </w:r>
    </w:p>
    <w:p w:rsidR="00530A7C" w:rsidRDefault="00530A7C" w:rsidP="009F4B15">
      <w:pPr>
        <w:ind w:firstLine="708"/>
        <w:jc w:val="both"/>
        <w:rPr>
          <w:rFonts w:ascii="Sylfaen" w:hAnsi="Sylfaen" w:cs="Sylfaen"/>
          <w:sz w:val="22"/>
          <w:szCs w:val="22"/>
          <w:highlight w:val="yellow"/>
          <w:lang w:val="ka-GE"/>
        </w:rPr>
      </w:pPr>
    </w:p>
    <w:p w:rsidR="009736B6" w:rsidRPr="00245720" w:rsidRDefault="009736B6" w:rsidP="00E110BE">
      <w:pPr>
        <w:pStyle w:val="ListParagraph"/>
        <w:ind w:left="0" w:firstLine="630"/>
        <w:jc w:val="both"/>
        <w:rPr>
          <w:rFonts w:ascii="Sylfaen" w:hAnsi="Sylfaen" w:cs="Sylfaen"/>
          <w:sz w:val="22"/>
          <w:szCs w:val="22"/>
          <w:highlight w:val="yellow"/>
        </w:rPr>
      </w:pPr>
    </w:p>
    <w:p w:rsidR="00DE5BE7" w:rsidRPr="004B155D" w:rsidRDefault="00C9349D" w:rsidP="00C9349D">
      <w:pPr>
        <w:jc w:val="center"/>
        <w:rPr>
          <w:rFonts w:ascii="Sylfaen" w:hAnsi="Sylfaen" w:cs="Sylfaen"/>
          <w:b/>
          <w:noProof/>
          <w:sz w:val="22"/>
          <w:szCs w:val="22"/>
          <w:lang w:val="ka-GE" w:eastAsia="en-US"/>
        </w:rPr>
      </w:pPr>
      <w:r w:rsidRPr="004B155D">
        <w:rPr>
          <w:rFonts w:ascii="Sylfaen" w:hAnsi="Sylfaen" w:cs="Sylfaen"/>
          <w:b/>
          <w:noProof/>
          <w:sz w:val="22"/>
          <w:szCs w:val="22"/>
          <w:lang w:val="ka-GE" w:eastAsia="en-US"/>
        </w:rPr>
        <w:t>სახაზინო ფასიანი ქაღალდების გამოშვება/დაფარვით 20</w:t>
      </w:r>
      <w:r w:rsidR="009736B6" w:rsidRPr="004B155D">
        <w:rPr>
          <w:rFonts w:ascii="Sylfaen" w:hAnsi="Sylfaen" w:cs="Sylfaen"/>
          <w:b/>
          <w:noProof/>
          <w:sz w:val="22"/>
          <w:szCs w:val="22"/>
          <w:lang w:val="en-US" w:eastAsia="en-US"/>
        </w:rPr>
        <w:t>20</w:t>
      </w:r>
      <w:r w:rsidRPr="004B155D">
        <w:rPr>
          <w:rFonts w:ascii="Sylfaen" w:hAnsi="Sylfaen" w:cs="Sylfaen"/>
          <w:b/>
          <w:noProof/>
          <w:sz w:val="22"/>
          <w:szCs w:val="22"/>
          <w:lang w:val="ka-GE" w:eastAsia="en-US"/>
        </w:rPr>
        <w:t xml:space="preserve"> წლის</w:t>
      </w:r>
      <w:r w:rsidR="00A36795" w:rsidRPr="004B155D">
        <w:rPr>
          <w:rFonts w:ascii="Sylfaen" w:hAnsi="Sylfaen" w:cs="Sylfaen"/>
          <w:b/>
          <w:noProof/>
          <w:sz w:val="22"/>
          <w:szCs w:val="22"/>
          <w:lang w:val="en-US" w:eastAsia="en-US"/>
        </w:rPr>
        <w:t xml:space="preserve"> </w:t>
      </w:r>
      <w:r w:rsidR="004B155D" w:rsidRPr="004B155D">
        <w:rPr>
          <w:rFonts w:ascii="Sylfaen" w:hAnsi="Sylfaen" w:cs="Sylfaen"/>
          <w:b/>
          <w:noProof/>
          <w:sz w:val="22"/>
          <w:szCs w:val="22"/>
          <w:lang w:val="ka-GE" w:eastAsia="en-US"/>
        </w:rPr>
        <w:t>12</w:t>
      </w:r>
      <w:r w:rsidR="006C45B0" w:rsidRPr="004B155D">
        <w:rPr>
          <w:rFonts w:ascii="Sylfaen" w:hAnsi="Sylfaen" w:cs="Sylfaen"/>
          <w:b/>
          <w:noProof/>
          <w:sz w:val="22"/>
          <w:szCs w:val="22"/>
          <w:lang w:val="en-US" w:eastAsia="en-US"/>
        </w:rPr>
        <w:t xml:space="preserve"> </w:t>
      </w:r>
      <w:r w:rsidR="006C45B0" w:rsidRPr="004B155D">
        <w:rPr>
          <w:rFonts w:ascii="Sylfaen" w:hAnsi="Sylfaen" w:cs="Sylfaen"/>
          <w:b/>
          <w:noProof/>
          <w:sz w:val="22"/>
          <w:szCs w:val="22"/>
          <w:lang w:val="ka-GE" w:eastAsia="en-US"/>
        </w:rPr>
        <w:t xml:space="preserve">თვის </w:t>
      </w:r>
      <w:r w:rsidRPr="004B155D">
        <w:rPr>
          <w:rFonts w:ascii="Sylfaen" w:hAnsi="Sylfaen" w:cs="Sylfaen"/>
          <w:b/>
          <w:noProof/>
          <w:sz w:val="22"/>
          <w:szCs w:val="22"/>
          <w:lang w:val="ka-GE" w:eastAsia="en-US"/>
        </w:rPr>
        <w:t>განმავლობაში საშინაო ვალდებულებების ცვლილება</w:t>
      </w:r>
    </w:p>
    <w:p w:rsidR="00AA2FF7" w:rsidRPr="004B155D" w:rsidRDefault="00AA2FF7" w:rsidP="0095253D">
      <w:pPr>
        <w:ind w:right="-90" w:firstLine="708"/>
        <w:jc w:val="right"/>
        <w:rPr>
          <w:rFonts w:ascii="Sylfaen" w:hAnsi="Sylfaen"/>
          <w:i/>
          <w:noProof/>
          <w:sz w:val="18"/>
          <w:szCs w:val="18"/>
          <w:lang w:val="pt-BR"/>
        </w:rPr>
      </w:pPr>
    </w:p>
    <w:p w:rsidR="006F7A76" w:rsidRPr="004B155D" w:rsidRDefault="00AA2FF7" w:rsidP="009736B6">
      <w:pPr>
        <w:ind w:right="90" w:firstLine="708"/>
        <w:jc w:val="right"/>
        <w:rPr>
          <w:rFonts w:ascii="Sylfaen" w:hAnsi="Sylfaen"/>
          <w:i/>
          <w:noProof/>
          <w:sz w:val="18"/>
          <w:szCs w:val="18"/>
          <w:lang w:val="pt-BR"/>
        </w:rPr>
      </w:pPr>
      <w:r w:rsidRPr="004B155D">
        <w:rPr>
          <w:rFonts w:ascii="Sylfaen" w:hAnsi="Sylfaen"/>
          <w:i/>
          <w:noProof/>
          <w:sz w:val="18"/>
          <w:szCs w:val="18"/>
          <w:lang w:val="pt-BR"/>
        </w:rPr>
        <w:t>ათას ლარებში</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9"/>
        <w:gridCol w:w="2967"/>
        <w:gridCol w:w="2967"/>
        <w:gridCol w:w="2967"/>
      </w:tblGrid>
      <w:tr w:rsidR="00661D9D" w:rsidTr="00530A7C">
        <w:trPr>
          <w:trHeight w:val="878"/>
        </w:trPr>
        <w:tc>
          <w:tcPr>
            <w:tcW w:w="805" w:type="pct"/>
            <w:shd w:val="clear" w:color="auto" w:fill="auto"/>
            <w:vAlign w:val="center"/>
            <w:hideMark/>
          </w:tcPr>
          <w:p w:rsidR="00661D9D" w:rsidRPr="004B155D" w:rsidRDefault="00661D9D">
            <w:pPr>
              <w:jc w:val="center"/>
              <w:rPr>
                <w:rFonts w:ascii="Sylfaen" w:hAnsi="Sylfaen" w:cs="Arial"/>
                <w:sz w:val="20"/>
                <w:szCs w:val="20"/>
                <w:lang w:val="en-US" w:eastAsia="en-US"/>
              </w:rPr>
            </w:pPr>
            <w:r w:rsidRPr="004B155D">
              <w:rPr>
                <w:rFonts w:ascii="Sylfaen" w:hAnsi="Sylfaen" w:cs="Arial"/>
                <w:sz w:val="20"/>
                <w:szCs w:val="20"/>
              </w:rPr>
              <w:t>თვე</w:t>
            </w:r>
          </w:p>
        </w:tc>
        <w:tc>
          <w:tcPr>
            <w:tcW w:w="1398" w:type="pct"/>
            <w:shd w:val="clear" w:color="auto" w:fill="auto"/>
            <w:vAlign w:val="center"/>
            <w:hideMark/>
          </w:tcPr>
          <w:p w:rsidR="00661D9D" w:rsidRPr="004B155D" w:rsidRDefault="00661D9D">
            <w:pPr>
              <w:jc w:val="center"/>
              <w:rPr>
                <w:rFonts w:ascii="Sylfaen" w:hAnsi="Sylfaen" w:cs="Arial"/>
                <w:sz w:val="18"/>
                <w:szCs w:val="18"/>
              </w:rPr>
            </w:pPr>
            <w:r w:rsidRPr="004B155D">
              <w:rPr>
                <w:rFonts w:ascii="Sylfaen" w:hAnsi="Sylfaen" w:cs="Arial"/>
                <w:sz w:val="18"/>
                <w:szCs w:val="18"/>
              </w:rPr>
              <w:t>სახაზინო ფასიანი ქაღალდების გამოშვებით მიღებული თანხა</w:t>
            </w:r>
          </w:p>
        </w:tc>
        <w:tc>
          <w:tcPr>
            <w:tcW w:w="1398" w:type="pct"/>
            <w:shd w:val="clear" w:color="auto" w:fill="auto"/>
            <w:vAlign w:val="center"/>
            <w:hideMark/>
          </w:tcPr>
          <w:p w:rsidR="00661D9D" w:rsidRPr="004B155D" w:rsidRDefault="00661D9D">
            <w:pPr>
              <w:jc w:val="center"/>
              <w:rPr>
                <w:rFonts w:ascii="Sylfaen" w:hAnsi="Sylfaen" w:cs="Arial"/>
                <w:sz w:val="18"/>
                <w:szCs w:val="18"/>
              </w:rPr>
            </w:pPr>
            <w:r w:rsidRPr="004B155D">
              <w:rPr>
                <w:rFonts w:ascii="Sylfaen" w:hAnsi="Sylfaen" w:cs="Arial"/>
                <w:sz w:val="18"/>
                <w:szCs w:val="18"/>
              </w:rPr>
              <w:t>სახაზინო ფასიანი ქაღალდების ძირითადი თანხის დაფარვა</w:t>
            </w:r>
          </w:p>
        </w:tc>
        <w:tc>
          <w:tcPr>
            <w:tcW w:w="1398" w:type="pct"/>
            <w:shd w:val="clear" w:color="auto" w:fill="auto"/>
            <w:vAlign w:val="center"/>
            <w:hideMark/>
          </w:tcPr>
          <w:p w:rsidR="00661D9D" w:rsidRDefault="00661D9D">
            <w:pPr>
              <w:jc w:val="center"/>
              <w:rPr>
                <w:rFonts w:ascii="Sylfaen" w:hAnsi="Sylfaen" w:cs="Arial"/>
                <w:sz w:val="18"/>
                <w:szCs w:val="18"/>
              </w:rPr>
            </w:pPr>
            <w:r w:rsidRPr="004B155D">
              <w:rPr>
                <w:rFonts w:ascii="Sylfaen" w:hAnsi="Sylfaen" w:cs="Arial"/>
                <w:sz w:val="18"/>
                <w:szCs w:val="18"/>
              </w:rPr>
              <w:t>სახაზინო ფასიანი ქაღალდების გამოშვებით ვალდებულებების ცვლილება</w:t>
            </w:r>
          </w:p>
        </w:tc>
      </w:tr>
      <w:tr w:rsidR="00661D9D" w:rsidTr="00530A7C">
        <w:trPr>
          <w:trHeight w:val="36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იანვარი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292 623.8</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253 134.8</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39 489.0</w:t>
            </w:r>
          </w:p>
        </w:tc>
      </w:tr>
      <w:tr w:rsidR="00661D9D" w:rsidTr="00530A7C">
        <w:trPr>
          <w:trHeight w:val="39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თებერვალი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216 980.9</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56 933.1</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160 047.8</w:t>
            </w:r>
          </w:p>
        </w:tc>
      </w:tr>
      <w:tr w:rsidR="00661D9D" w:rsidTr="00530A7C">
        <w:trPr>
          <w:trHeight w:val="36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მარტი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216 295.1</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57 675.8</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158 619.3</w:t>
            </w:r>
          </w:p>
        </w:tc>
      </w:tr>
      <w:tr w:rsidR="00661D9D" w:rsidTr="00530A7C">
        <w:trPr>
          <w:trHeight w:val="36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აპრილი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253 890.2</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144 770.8</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109 119.4</w:t>
            </w:r>
          </w:p>
        </w:tc>
      </w:tr>
      <w:tr w:rsidR="00661D9D" w:rsidTr="00530A7C">
        <w:trPr>
          <w:trHeight w:val="39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მაისი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275 033.0</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104 546.2</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170 486.8</w:t>
            </w:r>
          </w:p>
        </w:tc>
      </w:tr>
      <w:tr w:rsidR="00661D9D" w:rsidTr="00530A7C">
        <w:trPr>
          <w:trHeight w:val="36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ივნისი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671 411.1</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105 082.7</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566 328.3</w:t>
            </w:r>
          </w:p>
        </w:tc>
      </w:tr>
      <w:tr w:rsidR="00661D9D" w:rsidTr="00530A7C">
        <w:trPr>
          <w:trHeight w:val="36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ივლისი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462 851.4</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403 042.6</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59 808.8</w:t>
            </w:r>
          </w:p>
        </w:tc>
      </w:tr>
      <w:tr w:rsidR="00661D9D" w:rsidTr="00530A7C">
        <w:trPr>
          <w:trHeight w:val="39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აგვისტო</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219 613.8</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56 972.3</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162 641.5</w:t>
            </w:r>
          </w:p>
        </w:tc>
      </w:tr>
      <w:tr w:rsidR="00661D9D" w:rsidTr="00530A7C">
        <w:trPr>
          <w:trHeight w:val="36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სექტემბერი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220 864.8</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57 280.5</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163 584.4</w:t>
            </w:r>
          </w:p>
        </w:tc>
      </w:tr>
      <w:tr w:rsidR="00661D9D" w:rsidTr="00530A7C">
        <w:trPr>
          <w:trHeight w:val="36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ოქტომბერი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267 885.7</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78 081.6</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189 804.1</w:t>
            </w:r>
          </w:p>
        </w:tc>
      </w:tr>
      <w:tr w:rsidR="00661D9D" w:rsidTr="00530A7C">
        <w:trPr>
          <w:trHeight w:val="39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ნოემბერი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229 562.5</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106 662.4</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122 900.1</w:t>
            </w:r>
          </w:p>
        </w:tc>
      </w:tr>
      <w:tr w:rsidR="00661D9D" w:rsidTr="00530A7C">
        <w:trPr>
          <w:trHeight w:val="360"/>
        </w:trPr>
        <w:tc>
          <w:tcPr>
            <w:tcW w:w="805"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დეკემბერი</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226 149.0</w:t>
            </w:r>
          </w:p>
        </w:tc>
        <w:tc>
          <w:tcPr>
            <w:tcW w:w="1398" w:type="pct"/>
            <w:shd w:val="clear" w:color="auto" w:fill="auto"/>
            <w:vAlign w:val="center"/>
            <w:hideMark/>
          </w:tcPr>
          <w:p w:rsidR="00661D9D" w:rsidRDefault="00661D9D">
            <w:pPr>
              <w:jc w:val="center"/>
              <w:rPr>
                <w:rFonts w:ascii="Sylfaen" w:hAnsi="Sylfaen" w:cs="Arial"/>
                <w:color w:val="000000"/>
                <w:sz w:val="20"/>
                <w:szCs w:val="20"/>
              </w:rPr>
            </w:pPr>
            <w:r>
              <w:rPr>
                <w:rFonts w:ascii="Sylfaen" w:hAnsi="Sylfaen" w:cs="Arial"/>
                <w:color w:val="000000"/>
                <w:sz w:val="20"/>
                <w:szCs w:val="20"/>
              </w:rPr>
              <w:t>102 907.0</w:t>
            </w:r>
          </w:p>
        </w:tc>
        <w:tc>
          <w:tcPr>
            <w:tcW w:w="1398" w:type="pct"/>
            <w:shd w:val="clear" w:color="auto" w:fill="auto"/>
            <w:noWrap/>
            <w:vAlign w:val="center"/>
            <w:hideMark/>
          </w:tcPr>
          <w:p w:rsidR="00661D9D" w:rsidRDefault="00661D9D">
            <w:pPr>
              <w:jc w:val="center"/>
              <w:rPr>
                <w:rFonts w:ascii="Sylfaen" w:hAnsi="Sylfaen" w:cs="Arial"/>
                <w:sz w:val="20"/>
                <w:szCs w:val="20"/>
              </w:rPr>
            </w:pPr>
            <w:r>
              <w:rPr>
                <w:rFonts w:ascii="Sylfaen" w:hAnsi="Sylfaen" w:cs="Arial"/>
                <w:sz w:val="20"/>
                <w:szCs w:val="20"/>
              </w:rPr>
              <w:t>123 242.0</w:t>
            </w:r>
          </w:p>
        </w:tc>
      </w:tr>
      <w:tr w:rsidR="00661D9D" w:rsidTr="00530A7C">
        <w:trPr>
          <w:trHeight w:val="360"/>
        </w:trPr>
        <w:tc>
          <w:tcPr>
            <w:tcW w:w="805" w:type="pct"/>
            <w:shd w:val="clear" w:color="auto" w:fill="auto"/>
            <w:noWrap/>
            <w:vAlign w:val="center"/>
            <w:hideMark/>
          </w:tcPr>
          <w:p w:rsidR="00661D9D" w:rsidRDefault="00661D9D">
            <w:pPr>
              <w:jc w:val="center"/>
              <w:rPr>
                <w:rFonts w:ascii="Sylfaen" w:hAnsi="Sylfaen" w:cs="Arial"/>
                <w:b/>
                <w:bCs/>
                <w:sz w:val="20"/>
                <w:szCs w:val="20"/>
              </w:rPr>
            </w:pPr>
            <w:r>
              <w:rPr>
                <w:rFonts w:ascii="Sylfaen" w:hAnsi="Sylfaen" w:cs="Arial"/>
                <w:b/>
                <w:bCs/>
                <w:sz w:val="20"/>
                <w:szCs w:val="20"/>
              </w:rPr>
              <w:t>სულ</w:t>
            </w:r>
          </w:p>
        </w:tc>
        <w:tc>
          <w:tcPr>
            <w:tcW w:w="1398" w:type="pct"/>
            <w:shd w:val="clear" w:color="auto" w:fill="auto"/>
            <w:noWrap/>
            <w:vAlign w:val="center"/>
            <w:hideMark/>
          </w:tcPr>
          <w:p w:rsidR="00661D9D" w:rsidRDefault="00661D9D">
            <w:pPr>
              <w:jc w:val="center"/>
              <w:rPr>
                <w:rFonts w:ascii="Sylfaen" w:hAnsi="Sylfaen" w:cs="Arial"/>
                <w:b/>
                <w:bCs/>
                <w:sz w:val="20"/>
                <w:szCs w:val="20"/>
              </w:rPr>
            </w:pPr>
            <w:r>
              <w:rPr>
                <w:rFonts w:ascii="Sylfaen" w:hAnsi="Sylfaen" w:cs="Arial"/>
                <w:b/>
                <w:bCs/>
                <w:sz w:val="20"/>
                <w:szCs w:val="20"/>
              </w:rPr>
              <w:t>3 553 161.3</w:t>
            </w:r>
          </w:p>
        </w:tc>
        <w:tc>
          <w:tcPr>
            <w:tcW w:w="1398" w:type="pct"/>
            <w:shd w:val="clear" w:color="auto" w:fill="auto"/>
            <w:noWrap/>
            <w:vAlign w:val="center"/>
            <w:hideMark/>
          </w:tcPr>
          <w:p w:rsidR="00661D9D" w:rsidRDefault="00661D9D">
            <w:pPr>
              <w:jc w:val="center"/>
              <w:rPr>
                <w:rFonts w:ascii="Sylfaen" w:hAnsi="Sylfaen" w:cs="Arial"/>
                <w:b/>
                <w:bCs/>
                <w:sz w:val="20"/>
                <w:szCs w:val="20"/>
              </w:rPr>
            </w:pPr>
            <w:r>
              <w:rPr>
                <w:rFonts w:ascii="Sylfaen" w:hAnsi="Sylfaen" w:cs="Arial"/>
                <w:b/>
                <w:bCs/>
                <w:sz w:val="20"/>
                <w:szCs w:val="20"/>
              </w:rPr>
              <w:t>1 527 089.8</w:t>
            </w:r>
          </w:p>
        </w:tc>
        <w:tc>
          <w:tcPr>
            <w:tcW w:w="1398" w:type="pct"/>
            <w:shd w:val="clear" w:color="auto" w:fill="auto"/>
            <w:noWrap/>
            <w:vAlign w:val="center"/>
            <w:hideMark/>
          </w:tcPr>
          <w:p w:rsidR="00661D9D" w:rsidRDefault="00661D9D">
            <w:pPr>
              <w:jc w:val="center"/>
              <w:rPr>
                <w:rFonts w:ascii="Sylfaen" w:hAnsi="Sylfaen" w:cs="Arial"/>
                <w:b/>
                <w:bCs/>
                <w:sz w:val="20"/>
                <w:szCs w:val="20"/>
              </w:rPr>
            </w:pPr>
            <w:r>
              <w:rPr>
                <w:rFonts w:ascii="Sylfaen" w:hAnsi="Sylfaen" w:cs="Arial"/>
                <w:b/>
                <w:bCs/>
                <w:sz w:val="20"/>
                <w:szCs w:val="20"/>
              </w:rPr>
              <w:t>2 026 071.5</w:t>
            </w:r>
          </w:p>
        </w:tc>
      </w:tr>
    </w:tbl>
    <w:p w:rsidR="00661D9D" w:rsidRPr="00245720" w:rsidRDefault="00661D9D" w:rsidP="007C1AD5">
      <w:pPr>
        <w:ind w:firstLine="708"/>
        <w:jc w:val="right"/>
        <w:rPr>
          <w:rFonts w:ascii="Sylfaen" w:hAnsi="Sylfaen"/>
          <w:noProof/>
          <w:sz w:val="18"/>
          <w:szCs w:val="18"/>
          <w:highlight w:val="yellow"/>
          <w:lang w:val="en-US"/>
        </w:rPr>
      </w:pPr>
    </w:p>
    <w:p w:rsidR="006524A8" w:rsidRPr="004B155D" w:rsidRDefault="000A690C" w:rsidP="00727C8F">
      <w:pPr>
        <w:pStyle w:val="ListParagraph"/>
        <w:numPr>
          <w:ilvl w:val="0"/>
          <w:numId w:val="14"/>
        </w:numPr>
        <w:jc w:val="both"/>
        <w:rPr>
          <w:rFonts w:ascii="Sylfaen" w:hAnsi="Sylfaen" w:cs="Sylfaen"/>
          <w:noProof/>
          <w:sz w:val="22"/>
          <w:szCs w:val="22"/>
          <w:lang w:val="pt-BR"/>
        </w:rPr>
      </w:pPr>
      <w:r w:rsidRPr="004B155D">
        <w:rPr>
          <w:rFonts w:ascii="Sylfaen" w:hAnsi="Sylfaen" w:cs="Sylfaen"/>
          <w:noProof/>
          <w:sz w:val="22"/>
          <w:szCs w:val="22"/>
          <w:lang w:val="pt-BR"/>
        </w:rPr>
        <w:t>ვალდებულებების</w:t>
      </w:r>
      <w:r w:rsidR="00D053D0" w:rsidRPr="004B155D">
        <w:rPr>
          <w:rFonts w:ascii="Sylfaen" w:hAnsi="Sylfaen" w:cs="Sylfaen"/>
          <w:noProof/>
          <w:sz w:val="22"/>
          <w:szCs w:val="22"/>
          <w:lang w:val="pt-BR"/>
        </w:rPr>
        <w:t xml:space="preserve"> </w:t>
      </w:r>
      <w:r w:rsidRPr="004B155D">
        <w:rPr>
          <w:rFonts w:ascii="Sylfaen" w:hAnsi="Sylfaen" w:cs="Sylfaen"/>
          <w:noProof/>
          <w:sz w:val="22"/>
          <w:szCs w:val="22"/>
          <w:lang w:val="pt-BR"/>
        </w:rPr>
        <w:t>კლება</w:t>
      </w:r>
      <w:r w:rsidR="00D053D0" w:rsidRPr="004B155D">
        <w:rPr>
          <w:rFonts w:ascii="Sylfaen" w:hAnsi="Sylfaen" w:cs="Sylfaen"/>
          <w:noProof/>
          <w:sz w:val="22"/>
          <w:szCs w:val="22"/>
          <w:lang w:val="pt-BR"/>
        </w:rPr>
        <w:t xml:space="preserve"> </w:t>
      </w:r>
      <w:r w:rsidR="004B155D" w:rsidRPr="004B155D">
        <w:rPr>
          <w:rFonts w:ascii="Sylfaen" w:hAnsi="Sylfaen" w:cs="Sylfaen"/>
          <w:noProof/>
          <w:sz w:val="22"/>
          <w:szCs w:val="22"/>
          <w:lang w:val="ka-GE"/>
        </w:rPr>
        <w:t>944</w:t>
      </w:r>
      <w:r w:rsidR="00872462" w:rsidRPr="004B155D">
        <w:rPr>
          <w:rFonts w:ascii="Sylfaen" w:hAnsi="Sylfaen" w:cs="Sylfaen"/>
          <w:noProof/>
          <w:sz w:val="22"/>
          <w:szCs w:val="22"/>
        </w:rPr>
        <w:t xml:space="preserve"> </w:t>
      </w:r>
      <w:r w:rsidR="004B155D" w:rsidRPr="004B155D">
        <w:rPr>
          <w:rFonts w:ascii="Sylfaen" w:hAnsi="Sylfaen" w:cs="Sylfaen"/>
          <w:noProof/>
          <w:sz w:val="22"/>
          <w:szCs w:val="22"/>
          <w:lang w:val="ka-GE"/>
        </w:rPr>
        <w:t>048</w:t>
      </w:r>
      <w:r w:rsidR="00872462" w:rsidRPr="004B155D">
        <w:rPr>
          <w:rFonts w:ascii="Sylfaen" w:hAnsi="Sylfaen" w:cs="Sylfaen"/>
          <w:noProof/>
          <w:sz w:val="22"/>
          <w:szCs w:val="22"/>
        </w:rPr>
        <w:t>.</w:t>
      </w:r>
      <w:r w:rsidR="004B155D" w:rsidRPr="004B155D">
        <w:rPr>
          <w:rFonts w:ascii="Sylfaen" w:hAnsi="Sylfaen" w:cs="Sylfaen"/>
          <w:noProof/>
          <w:sz w:val="22"/>
          <w:szCs w:val="22"/>
          <w:lang w:val="ka-GE"/>
        </w:rPr>
        <w:t>3</w:t>
      </w:r>
      <w:r w:rsidR="00E83FB9" w:rsidRPr="004B155D">
        <w:rPr>
          <w:rFonts w:ascii="Sylfaen" w:hAnsi="Sylfaen" w:cs="Sylfaen"/>
          <w:noProof/>
          <w:sz w:val="22"/>
          <w:szCs w:val="22"/>
          <w:lang w:val="ka-GE"/>
        </w:rPr>
        <w:t xml:space="preserve"> </w:t>
      </w:r>
      <w:r w:rsidRPr="004B155D">
        <w:rPr>
          <w:rFonts w:ascii="Sylfaen" w:hAnsi="Sylfaen" w:cs="Sylfaen"/>
          <w:noProof/>
          <w:sz w:val="22"/>
          <w:szCs w:val="22"/>
          <w:lang w:val="pt-BR"/>
        </w:rPr>
        <w:t>ათასი</w:t>
      </w:r>
      <w:r w:rsidR="00D053D0" w:rsidRPr="004B155D">
        <w:rPr>
          <w:rFonts w:ascii="Sylfaen" w:hAnsi="Sylfaen" w:cs="Sylfaen"/>
          <w:noProof/>
          <w:sz w:val="22"/>
          <w:szCs w:val="22"/>
          <w:lang w:val="pt-BR"/>
        </w:rPr>
        <w:t xml:space="preserve"> </w:t>
      </w:r>
      <w:r w:rsidRPr="004B155D">
        <w:rPr>
          <w:rFonts w:ascii="Sylfaen" w:hAnsi="Sylfaen" w:cs="Sylfaen"/>
          <w:noProof/>
          <w:sz w:val="22"/>
          <w:szCs w:val="22"/>
          <w:lang w:val="pt-BR"/>
        </w:rPr>
        <w:t>ლარის</w:t>
      </w:r>
      <w:r w:rsidR="00D053D0" w:rsidRPr="004B155D">
        <w:rPr>
          <w:rFonts w:ascii="Sylfaen" w:hAnsi="Sylfaen" w:cs="Sylfaen"/>
          <w:noProof/>
          <w:sz w:val="22"/>
          <w:szCs w:val="22"/>
          <w:lang w:val="pt-BR"/>
        </w:rPr>
        <w:t xml:space="preserve"> </w:t>
      </w:r>
      <w:r w:rsidRPr="004B155D">
        <w:rPr>
          <w:rFonts w:ascii="Sylfaen" w:hAnsi="Sylfaen" w:cs="Sylfaen"/>
          <w:noProof/>
          <w:sz w:val="22"/>
          <w:szCs w:val="22"/>
          <w:lang w:val="pt-BR"/>
        </w:rPr>
        <w:t>ოდენობით</w:t>
      </w:r>
      <w:r w:rsidR="00770B04" w:rsidRPr="004B155D">
        <w:rPr>
          <w:rFonts w:ascii="Sylfaen" w:hAnsi="Sylfaen" w:cs="Sylfaen"/>
          <w:noProof/>
          <w:sz w:val="22"/>
          <w:szCs w:val="22"/>
          <w:lang w:val="pt-BR"/>
        </w:rPr>
        <w:t xml:space="preserve"> </w:t>
      </w:r>
      <w:r w:rsidRPr="004B155D">
        <w:rPr>
          <w:rFonts w:ascii="Sylfaen" w:hAnsi="Sylfaen" w:cs="Sylfaen"/>
          <w:noProof/>
          <w:sz w:val="22"/>
          <w:szCs w:val="22"/>
          <w:lang w:val="pt-BR"/>
        </w:rPr>
        <w:t>განისაზღვრა</w:t>
      </w:r>
      <w:r w:rsidR="006524A8" w:rsidRPr="004B155D">
        <w:rPr>
          <w:rFonts w:ascii="Sylfaen" w:hAnsi="Sylfaen" w:cs="Sylfaen"/>
          <w:noProof/>
          <w:sz w:val="22"/>
          <w:szCs w:val="22"/>
          <w:lang w:val="pt-BR"/>
        </w:rPr>
        <w:t>.</w:t>
      </w:r>
    </w:p>
    <w:p w:rsidR="001D78C3" w:rsidRPr="004B155D" w:rsidRDefault="001D78C3" w:rsidP="0043426A">
      <w:pPr>
        <w:ind w:firstLine="708"/>
        <w:jc w:val="right"/>
        <w:rPr>
          <w:rFonts w:ascii="Sylfaen" w:hAnsi="Sylfaen"/>
          <w:noProof/>
          <w:sz w:val="22"/>
          <w:szCs w:val="22"/>
          <w:lang w:val="sv-SE"/>
        </w:rPr>
      </w:pPr>
    </w:p>
    <w:p w:rsidR="00A95013" w:rsidRDefault="006F7A76" w:rsidP="009736B6">
      <w:pPr>
        <w:ind w:firstLine="708"/>
        <w:jc w:val="center"/>
        <w:rPr>
          <w:rFonts w:ascii="Sylfaen" w:hAnsi="Sylfaen"/>
          <w:noProof/>
          <w:sz w:val="22"/>
          <w:szCs w:val="22"/>
          <w:lang w:val="sv-SE"/>
        </w:rPr>
      </w:pPr>
      <w:r w:rsidRPr="004B155D">
        <w:rPr>
          <w:rFonts w:ascii="Sylfaen" w:hAnsi="Sylfaen"/>
          <w:noProof/>
          <w:sz w:val="22"/>
          <w:szCs w:val="22"/>
          <w:lang w:val="sv-SE"/>
        </w:rPr>
        <w:t xml:space="preserve">                                                                                                                                                      </w:t>
      </w:r>
    </w:p>
    <w:p w:rsidR="00664E0D" w:rsidRPr="004B155D" w:rsidRDefault="006F7A76" w:rsidP="00A95013">
      <w:pPr>
        <w:ind w:firstLine="708"/>
        <w:jc w:val="right"/>
        <w:rPr>
          <w:rFonts w:ascii="Sylfaen" w:hAnsi="Sylfaen"/>
          <w:i/>
          <w:noProof/>
          <w:sz w:val="18"/>
          <w:szCs w:val="18"/>
          <w:lang w:val="pt-BR"/>
        </w:rPr>
      </w:pPr>
      <w:bookmarkStart w:id="1" w:name="_GoBack"/>
      <w:bookmarkEnd w:id="1"/>
      <w:r w:rsidRPr="004B155D">
        <w:rPr>
          <w:rFonts w:ascii="Sylfaen" w:hAnsi="Sylfaen"/>
          <w:noProof/>
          <w:sz w:val="22"/>
          <w:szCs w:val="22"/>
          <w:lang w:val="sv-SE"/>
        </w:rPr>
        <w:lastRenderedPageBreak/>
        <w:t xml:space="preserve">  </w:t>
      </w:r>
      <w:r w:rsidR="007F2B61" w:rsidRPr="004B155D">
        <w:rPr>
          <w:rFonts w:ascii="Sylfaen" w:hAnsi="Sylfaen"/>
          <w:i/>
          <w:noProof/>
          <w:sz w:val="18"/>
          <w:szCs w:val="18"/>
          <w:lang w:val="pt-BR"/>
        </w:rPr>
        <w:t>ათას ლარებში</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88"/>
        <w:gridCol w:w="2298"/>
        <w:gridCol w:w="2324"/>
      </w:tblGrid>
      <w:tr w:rsidR="004B155D" w:rsidRPr="004B155D" w:rsidTr="004B155D">
        <w:trPr>
          <w:trHeight w:val="900"/>
        </w:trPr>
        <w:tc>
          <w:tcPr>
            <w:tcW w:w="2822" w:type="pct"/>
            <w:vMerge w:val="restart"/>
            <w:shd w:val="clear" w:color="auto" w:fill="auto"/>
            <w:vAlign w:val="center"/>
            <w:hideMark/>
          </w:tcPr>
          <w:p w:rsidR="004B155D" w:rsidRPr="004B155D" w:rsidRDefault="004B155D">
            <w:pPr>
              <w:jc w:val="center"/>
              <w:rPr>
                <w:rFonts w:ascii="Sylfaen" w:hAnsi="Sylfaen" w:cs="Calibri"/>
                <w:color w:val="000000"/>
                <w:sz w:val="18"/>
                <w:szCs w:val="20"/>
                <w:lang w:val="en-US" w:eastAsia="en-US"/>
              </w:rPr>
            </w:pPr>
            <w:r w:rsidRPr="004B155D">
              <w:rPr>
                <w:rFonts w:ascii="Sylfaen" w:hAnsi="Sylfaen" w:cs="Calibri"/>
                <w:color w:val="000000"/>
                <w:sz w:val="18"/>
                <w:szCs w:val="20"/>
              </w:rPr>
              <w:t>ვალდებულებების კლება</w:t>
            </w:r>
          </w:p>
        </w:tc>
        <w:tc>
          <w:tcPr>
            <w:tcW w:w="1083" w:type="pct"/>
            <w:shd w:val="clear" w:color="auto" w:fill="auto"/>
            <w:vAlign w:val="center"/>
            <w:hideMark/>
          </w:tcPr>
          <w:p w:rsidR="004B155D" w:rsidRPr="004B155D" w:rsidRDefault="004B155D">
            <w:pPr>
              <w:jc w:val="center"/>
              <w:rPr>
                <w:rFonts w:ascii="Sylfaen" w:hAnsi="Sylfaen" w:cs="Calibri"/>
                <w:color w:val="000000"/>
                <w:sz w:val="18"/>
                <w:szCs w:val="20"/>
              </w:rPr>
            </w:pPr>
            <w:r w:rsidRPr="004B155D">
              <w:rPr>
                <w:rFonts w:ascii="Sylfaen" w:hAnsi="Sylfaen" w:cs="Calibri"/>
                <w:color w:val="000000"/>
                <w:sz w:val="18"/>
                <w:szCs w:val="20"/>
              </w:rPr>
              <w:t>2020 წლის დაზუსტებული გეგმა</w:t>
            </w:r>
          </w:p>
        </w:tc>
        <w:tc>
          <w:tcPr>
            <w:tcW w:w="1095" w:type="pct"/>
            <w:shd w:val="clear" w:color="auto" w:fill="auto"/>
            <w:vAlign w:val="center"/>
            <w:hideMark/>
          </w:tcPr>
          <w:p w:rsidR="004B155D" w:rsidRPr="004B155D" w:rsidRDefault="004B155D">
            <w:pPr>
              <w:jc w:val="center"/>
              <w:rPr>
                <w:rFonts w:ascii="Sylfaen" w:hAnsi="Sylfaen" w:cs="Calibri"/>
                <w:color w:val="000000"/>
                <w:sz w:val="18"/>
                <w:szCs w:val="20"/>
              </w:rPr>
            </w:pPr>
            <w:r w:rsidRPr="004B155D">
              <w:rPr>
                <w:rFonts w:ascii="Sylfaen" w:hAnsi="Sylfaen" w:cs="Calibri"/>
                <w:color w:val="000000"/>
                <w:sz w:val="18"/>
                <w:szCs w:val="20"/>
              </w:rPr>
              <w:t>2020 წლის</w:t>
            </w:r>
            <w:r w:rsidRPr="004B155D">
              <w:rPr>
                <w:rFonts w:ascii="Sylfaen" w:hAnsi="Sylfaen" w:cs="Calibri"/>
                <w:color w:val="000000"/>
                <w:sz w:val="18"/>
                <w:szCs w:val="20"/>
              </w:rPr>
              <w:br/>
              <w:t>ფაქტიური</w:t>
            </w:r>
            <w:r w:rsidRPr="004B155D">
              <w:rPr>
                <w:rFonts w:ascii="Sylfaen" w:hAnsi="Sylfaen" w:cs="Calibri"/>
                <w:color w:val="000000"/>
                <w:sz w:val="18"/>
                <w:szCs w:val="20"/>
              </w:rPr>
              <w:br/>
              <w:t xml:space="preserve">შესრულება </w:t>
            </w:r>
          </w:p>
        </w:tc>
      </w:tr>
      <w:tr w:rsidR="004B155D" w:rsidRPr="004B155D" w:rsidTr="004B155D">
        <w:trPr>
          <w:trHeight w:val="300"/>
        </w:trPr>
        <w:tc>
          <w:tcPr>
            <w:tcW w:w="2822" w:type="pct"/>
            <w:vMerge/>
            <w:vAlign w:val="center"/>
            <w:hideMark/>
          </w:tcPr>
          <w:p w:rsidR="004B155D" w:rsidRPr="004B155D" w:rsidRDefault="004B155D">
            <w:pPr>
              <w:rPr>
                <w:rFonts w:ascii="Sylfaen" w:hAnsi="Sylfaen" w:cs="Calibri"/>
                <w:color w:val="000000"/>
                <w:sz w:val="18"/>
                <w:szCs w:val="20"/>
              </w:rPr>
            </w:pPr>
          </w:p>
        </w:tc>
        <w:tc>
          <w:tcPr>
            <w:tcW w:w="1083"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992 329.1</w:t>
            </w:r>
          </w:p>
        </w:tc>
        <w:tc>
          <w:tcPr>
            <w:tcW w:w="1095"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944 048.3</w:t>
            </w:r>
          </w:p>
        </w:tc>
      </w:tr>
      <w:tr w:rsidR="004B155D" w:rsidRPr="004B155D" w:rsidTr="004B155D">
        <w:trPr>
          <w:trHeight w:val="300"/>
        </w:trPr>
        <w:tc>
          <w:tcPr>
            <w:tcW w:w="2822" w:type="pct"/>
            <w:shd w:val="clear" w:color="auto" w:fill="auto"/>
            <w:vAlign w:val="center"/>
            <w:hideMark/>
          </w:tcPr>
          <w:p w:rsidR="004B155D" w:rsidRPr="004B155D" w:rsidRDefault="004B155D">
            <w:pPr>
              <w:ind w:firstLineChars="100" w:firstLine="180"/>
              <w:rPr>
                <w:rFonts w:ascii="Sylfaen" w:hAnsi="Sylfaen" w:cs="Calibri"/>
                <w:color w:val="000000"/>
                <w:sz w:val="18"/>
                <w:szCs w:val="20"/>
              </w:rPr>
            </w:pPr>
            <w:r w:rsidRPr="004B155D">
              <w:rPr>
                <w:rFonts w:ascii="Sylfaen" w:hAnsi="Sylfaen" w:cs="Calibri"/>
                <w:color w:val="000000"/>
                <w:sz w:val="18"/>
                <w:szCs w:val="20"/>
              </w:rPr>
              <w:t>საშინაო</w:t>
            </w:r>
          </w:p>
        </w:tc>
        <w:tc>
          <w:tcPr>
            <w:tcW w:w="1083"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42 129.1</w:t>
            </w:r>
          </w:p>
        </w:tc>
        <w:tc>
          <w:tcPr>
            <w:tcW w:w="1095"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42 129.1</w:t>
            </w:r>
          </w:p>
        </w:tc>
      </w:tr>
      <w:tr w:rsidR="004B155D" w:rsidRPr="004B155D" w:rsidTr="004B155D">
        <w:trPr>
          <w:trHeight w:val="300"/>
        </w:trPr>
        <w:tc>
          <w:tcPr>
            <w:tcW w:w="2822" w:type="pct"/>
            <w:shd w:val="clear" w:color="auto" w:fill="auto"/>
            <w:vAlign w:val="center"/>
            <w:hideMark/>
          </w:tcPr>
          <w:p w:rsidR="004B155D" w:rsidRPr="004B155D" w:rsidRDefault="004B155D">
            <w:pPr>
              <w:ind w:firstLineChars="200" w:firstLine="360"/>
              <w:rPr>
                <w:rFonts w:ascii="Sylfaen" w:hAnsi="Sylfaen" w:cs="Calibri"/>
                <w:color w:val="000000"/>
                <w:sz w:val="18"/>
                <w:szCs w:val="20"/>
              </w:rPr>
            </w:pPr>
            <w:r w:rsidRPr="004B155D">
              <w:rPr>
                <w:rFonts w:ascii="Sylfaen" w:hAnsi="Sylfaen" w:cs="Calibri"/>
                <w:color w:val="000000"/>
                <w:sz w:val="18"/>
                <w:szCs w:val="20"/>
              </w:rPr>
              <w:t>ფასიანი ქაღალდები, გარდა აქციებისა</w:t>
            </w:r>
          </w:p>
        </w:tc>
        <w:tc>
          <w:tcPr>
            <w:tcW w:w="1083"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40 000.0</w:t>
            </w:r>
          </w:p>
        </w:tc>
        <w:tc>
          <w:tcPr>
            <w:tcW w:w="1095"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40 000.0</w:t>
            </w:r>
          </w:p>
        </w:tc>
      </w:tr>
      <w:tr w:rsidR="004B155D" w:rsidRPr="004B155D" w:rsidTr="004B155D">
        <w:trPr>
          <w:trHeight w:val="300"/>
        </w:trPr>
        <w:tc>
          <w:tcPr>
            <w:tcW w:w="2822" w:type="pct"/>
            <w:shd w:val="clear" w:color="auto" w:fill="auto"/>
            <w:vAlign w:val="center"/>
            <w:hideMark/>
          </w:tcPr>
          <w:p w:rsidR="004B155D" w:rsidRPr="004B155D" w:rsidRDefault="004B155D">
            <w:pPr>
              <w:ind w:firstLineChars="200" w:firstLine="360"/>
              <w:rPr>
                <w:rFonts w:ascii="Sylfaen" w:hAnsi="Sylfaen" w:cs="Calibri"/>
                <w:color w:val="000000"/>
                <w:sz w:val="18"/>
                <w:szCs w:val="20"/>
              </w:rPr>
            </w:pPr>
            <w:r w:rsidRPr="004B155D">
              <w:rPr>
                <w:rFonts w:ascii="Sylfaen" w:hAnsi="Sylfaen" w:cs="Calibri"/>
                <w:color w:val="000000"/>
                <w:sz w:val="18"/>
                <w:szCs w:val="20"/>
              </w:rPr>
              <w:t>სესხები</w:t>
            </w:r>
          </w:p>
        </w:tc>
        <w:tc>
          <w:tcPr>
            <w:tcW w:w="1083"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2 129.1</w:t>
            </w:r>
          </w:p>
        </w:tc>
        <w:tc>
          <w:tcPr>
            <w:tcW w:w="1095"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2 129.1</w:t>
            </w:r>
          </w:p>
        </w:tc>
      </w:tr>
      <w:tr w:rsidR="004B155D" w:rsidRPr="004B155D" w:rsidTr="004B155D">
        <w:trPr>
          <w:trHeight w:val="300"/>
        </w:trPr>
        <w:tc>
          <w:tcPr>
            <w:tcW w:w="2822" w:type="pct"/>
            <w:shd w:val="clear" w:color="auto" w:fill="auto"/>
            <w:vAlign w:val="center"/>
            <w:hideMark/>
          </w:tcPr>
          <w:p w:rsidR="004B155D" w:rsidRPr="004B155D" w:rsidRDefault="004B155D">
            <w:pPr>
              <w:ind w:firstLineChars="100" w:firstLine="180"/>
              <w:rPr>
                <w:rFonts w:ascii="Sylfaen" w:hAnsi="Sylfaen" w:cs="Calibri"/>
                <w:color w:val="000000"/>
                <w:sz w:val="18"/>
                <w:szCs w:val="20"/>
              </w:rPr>
            </w:pPr>
            <w:r w:rsidRPr="004B155D">
              <w:rPr>
                <w:rFonts w:ascii="Sylfaen" w:hAnsi="Sylfaen" w:cs="Calibri"/>
                <w:color w:val="000000"/>
                <w:sz w:val="18"/>
                <w:szCs w:val="20"/>
              </w:rPr>
              <w:t>საგარეო</w:t>
            </w:r>
          </w:p>
        </w:tc>
        <w:tc>
          <w:tcPr>
            <w:tcW w:w="1083"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950 200.0</w:t>
            </w:r>
          </w:p>
        </w:tc>
        <w:tc>
          <w:tcPr>
            <w:tcW w:w="1095"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901 919.1</w:t>
            </w:r>
          </w:p>
        </w:tc>
      </w:tr>
      <w:tr w:rsidR="004B155D" w:rsidRPr="004B155D" w:rsidTr="004B155D">
        <w:trPr>
          <w:trHeight w:val="300"/>
        </w:trPr>
        <w:tc>
          <w:tcPr>
            <w:tcW w:w="2822" w:type="pct"/>
            <w:shd w:val="clear" w:color="auto" w:fill="auto"/>
            <w:vAlign w:val="center"/>
            <w:hideMark/>
          </w:tcPr>
          <w:p w:rsidR="004B155D" w:rsidRPr="004B155D" w:rsidRDefault="004B155D">
            <w:pPr>
              <w:ind w:firstLineChars="200" w:firstLine="360"/>
              <w:rPr>
                <w:rFonts w:ascii="Sylfaen" w:hAnsi="Sylfaen" w:cs="Calibri"/>
                <w:color w:val="000000"/>
                <w:sz w:val="18"/>
                <w:szCs w:val="20"/>
              </w:rPr>
            </w:pPr>
            <w:r w:rsidRPr="004B155D">
              <w:rPr>
                <w:rFonts w:ascii="Sylfaen" w:hAnsi="Sylfaen" w:cs="Calibri"/>
                <w:color w:val="000000"/>
                <w:sz w:val="18"/>
                <w:szCs w:val="20"/>
              </w:rPr>
              <w:t>სესხები</w:t>
            </w:r>
          </w:p>
        </w:tc>
        <w:tc>
          <w:tcPr>
            <w:tcW w:w="1083"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950 200.0</w:t>
            </w:r>
          </w:p>
        </w:tc>
        <w:tc>
          <w:tcPr>
            <w:tcW w:w="1095" w:type="pct"/>
            <w:shd w:val="clear" w:color="auto" w:fill="auto"/>
            <w:vAlign w:val="center"/>
            <w:hideMark/>
          </w:tcPr>
          <w:p w:rsidR="004B155D" w:rsidRPr="004B155D" w:rsidRDefault="004B155D">
            <w:pPr>
              <w:jc w:val="right"/>
              <w:rPr>
                <w:rFonts w:ascii="Sylfaen" w:hAnsi="Sylfaen" w:cs="Calibri"/>
                <w:color w:val="000000"/>
                <w:sz w:val="18"/>
                <w:szCs w:val="20"/>
              </w:rPr>
            </w:pPr>
            <w:r w:rsidRPr="004B155D">
              <w:rPr>
                <w:rFonts w:ascii="Sylfaen" w:hAnsi="Sylfaen" w:cs="Calibri"/>
                <w:color w:val="000000"/>
                <w:sz w:val="18"/>
                <w:szCs w:val="20"/>
              </w:rPr>
              <w:t>901 919.1</w:t>
            </w:r>
          </w:p>
        </w:tc>
      </w:tr>
    </w:tbl>
    <w:p w:rsidR="004B155D" w:rsidRDefault="004B155D" w:rsidP="00B243E9">
      <w:pPr>
        <w:ind w:left="2520" w:right="540" w:hanging="1800"/>
        <w:jc w:val="center"/>
        <w:rPr>
          <w:rFonts w:ascii="Sylfaen" w:hAnsi="Sylfaen" w:cs="Sylfaen"/>
          <w:b/>
          <w:noProof/>
          <w:sz w:val="22"/>
          <w:szCs w:val="22"/>
          <w:highlight w:val="yellow"/>
          <w:lang w:val="sv-SE"/>
        </w:rPr>
      </w:pPr>
    </w:p>
    <w:p w:rsidR="00AB3468" w:rsidRPr="008973C2" w:rsidRDefault="000A690C" w:rsidP="00B243E9">
      <w:pPr>
        <w:ind w:left="2520" w:right="540" w:hanging="1800"/>
        <w:jc w:val="center"/>
        <w:rPr>
          <w:rFonts w:ascii="Sylfaen" w:hAnsi="Sylfaen"/>
          <w:b/>
          <w:noProof/>
          <w:sz w:val="22"/>
          <w:szCs w:val="22"/>
          <w:lang w:val="sv-SE"/>
        </w:rPr>
      </w:pPr>
      <w:r w:rsidRPr="008973C2">
        <w:rPr>
          <w:rFonts w:ascii="Sylfaen" w:hAnsi="Sylfaen" w:cs="Sylfaen"/>
          <w:b/>
          <w:noProof/>
          <w:sz w:val="22"/>
          <w:szCs w:val="22"/>
          <w:lang w:val="sv-SE"/>
        </w:rPr>
        <w:t>საქართველოს</w:t>
      </w:r>
      <w:r w:rsidR="006720EA" w:rsidRPr="008973C2">
        <w:rPr>
          <w:rFonts w:ascii="Sylfaen" w:hAnsi="Sylfaen"/>
          <w:b/>
          <w:noProof/>
          <w:sz w:val="22"/>
          <w:szCs w:val="22"/>
          <w:lang w:val="sv-SE"/>
        </w:rPr>
        <w:t xml:space="preserve"> </w:t>
      </w:r>
      <w:r w:rsidRPr="008973C2">
        <w:rPr>
          <w:rFonts w:ascii="Sylfaen" w:hAnsi="Sylfaen" w:cs="Sylfaen"/>
          <w:b/>
          <w:noProof/>
          <w:sz w:val="22"/>
          <w:szCs w:val="22"/>
          <w:lang w:val="sv-SE"/>
        </w:rPr>
        <w:t>სახელმწიფო</w:t>
      </w:r>
      <w:r w:rsidR="006E1FD5" w:rsidRPr="008973C2">
        <w:rPr>
          <w:rFonts w:ascii="Sylfaen" w:hAnsi="Sylfaen"/>
          <w:b/>
          <w:noProof/>
          <w:sz w:val="22"/>
          <w:szCs w:val="22"/>
          <w:lang w:val="sv-SE"/>
        </w:rPr>
        <w:t xml:space="preserve"> </w:t>
      </w:r>
      <w:r w:rsidRPr="008973C2">
        <w:rPr>
          <w:rFonts w:ascii="Sylfaen" w:hAnsi="Sylfaen" w:cs="Sylfaen"/>
          <w:b/>
          <w:noProof/>
          <w:sz w:val="22"/>
          <w:szCs w:val="22"/>
          <w:lang w:val="sv-SE"/>
        </w:rPr>
        <w:t>ვალი</w:t>
      </w:r>
    </w:p>
    <w:p w:rsidR="00882534" w:rsidRPr="008973C2" w:rsidRDefault="00882534" w:rsidP="00B243E9">
      <w:pPr>
        <w:ind w:firstLine="720"/>
        <w:jc w:val="both"/>
        <w:rPr>
          <w:rFonts w:ascii="Sylfaen" w:hAnsi="Sylfaen"/>
          <w:noProof/>
          <w:sz w:val="22"/>
          <w:szCs w:val="22"/>
          <w:lang w:val="en-US"/>
        </w:rPr>
      </w:pPr>
    </w:p>
    <w:p w:rsidR="00D33FDD" w:rsidRPr="008973C2" w:rsidRDefault="00D33FDD" w:rsidP="0053699E">
      <w:pPr>
        <w:pStyle w:val="BodyTextIndent"/>
        <w:tabs>
          <w:tab w:val="clear" w:pos="9120"/>
          <w:tab w:val="right" w:pos="0"/>
        </w:tabs>
        <w:spacing w:after="0" w:line="240" w:lineRule="auto"/>
        <w:ind w:firstLine="0"/>
        <w:jc w:val="both"/>
        <w:rPr>
          <w:rFonts w:ascii="Sylfaen" w:hAnsi="Sylfaen"/>
          <w:noProof/>
          <w:sz w:val="22"/>
          <w:szCs w:val="22"/>
          <w:lang w:val="ka-GE"/>
        </w:rPr>
      </w:pPr>
      <w:r w:rsidRPr="008973C2">
        <w:rPr>
          <w:rFonts w:ascii="Sylfaen" w:hAnsi="Sylfaen"/>
          <w:noProof/>
          <w:sz w:val="22"/>
          <w:szCs w:val="22"/>
          <w:lang w:val="ka-GE" w:eastAsia="ru-RU"/>
        </w:rPr>
        <w:tab/>
      </w:r>
      <w:r w:rsidRPr="008973C2">
        <w:rPr>
          <w:rFonts w:ascii="Sylfaen" w:hAnsi="Sylfaen"/>
          <w:noProof/>
          <w:sz w:val="22"/>
          <w:szCs w:val="22"/>
          <w:lang w:val="ka-GE"/>
        </w:rPr>
        <w:t>20</w:t>
      </w:r>
      <w:r w:rsidR="003C71F9" w:rsidRPr="008973C2">
        <w:rPr>
          <w:rFonts w:ascii="Sylfaen" w:hAnsi="Sylfaen"/>
          <w:noProof/>
          <w:sz w:val="22"/>
          <w:szCs w:val="22"/>
        </w:rPr>
        <w:t>20</w:t>
      </w:r>
      <w:r w:rsidRPr="008973C2">
        <w:rPr>
          <w:rFonts w:ascii="Sylfaen" w:hAnsi="Sylfaen"/>
          <w:noProof/>
          <w:sz w:val="22"/>
          <w:szCs w:val="22"/>
          <w:lang w:val="ka-GE"/>
        </w:rPr>
        <w:t xml:space="preserve"> წლის </w:t>
      </w:r>
      <w:r w:rsidR="00804B6C" w:rsidRPr="008973C2">
        <w:rPr>
          <w:rFonts w:ascii="Sylfaen" w:hAnsi="Sylfaen" w:cs="Sylfaen"/>
          <w:sz w:val="22"/>
          <w:szCs w:val="22"/>
        </w:rPr>
        <w:t>3</w:t>
      </w:r>
      <w:r w:rsidR="004B155D" w:rsidRPr="008973C2">
        <w:rPr>
          <w:rFonts w:ascii="Sylfaen" w:hAnsi="Sylfaen" w:cs="Sylfaen"/>
          <w:sz w:val="22"/>
          <w:szCs w:val="22"/>
          <w:lang w:val="ka-GE"/>
        </w:rPr>
        <w:t>1</w:t>
      </w:r>
      <w:r w:rsidR="00804B6C" w:rsidRPr="008973C2">
        <w:rPr>
          <w:rFonts w:ascii="Sylfaen" w:hAnsi="Sylfaen" w:cs="Sylfaen"/>
          <w:sz w:val="22"/>
          <w:szCs w:val="22"/>
          <w:lang w:val="ka-GE"/>
        </w:rPr>
        <w:t xml:space="preserve"> </w:t>
      </w:r>
      <w:r w:rsidR="004B155D" w:rsidRPr="008973C2">
        <w:rPr>
          <w:rFonts w:ascii="Sylfaen" w:hAnsi="Sylfaen" w:cs="Sylfaen"/>
          <w:sz w:val="22"/>
          <w:szCs w:val="22"/>
          <w:lang w:val="ka-GE"/>
        </w:rPr>
        <w:t>დეკემბრის</w:t>
      </w:r>
      <w:r w:rsidR="00804B6C" w:rsidRPr="008973C2">
        <w:rPr>
          <w:rFonts w:ascii="Sylfaen" w:hAnsi="Sylfaen" w:cs="Sylfaen"/>
          <w:sz w:val="22"/>
          <w:szCs w:val="22"/>
          <w:lang w:val="ka-GE"/>
        </w:rPr>
        <w:t xml:space="preserve"> </w:t>
      </w:r>
      <w:r w:rsidR="00F1295D" w:rsidRPr="008973C2">
        <w:rPr>
          <w:rFonts w:ascii="Sylfaen" w:hAnsi="Sylfaen"/>
          <w:noProof/>
          <w:sz w:val="22"/>
          <w:szCs w:val="22"/>
          <w:lang w:val="ka-GE"/>
        </w:rPr>
        <w:t>მდგომარეობით</w:t>
      </w:r>
      <w:r w:rsidR="00D030BC" w:rsidRPr="008973C2">
        <w:rPr>
          <w:rFonts w:ascii="Sylfaen" w:hAnsi="Sylfaen"/>
          <w:noProof/>
          <w:sz w:val="22"/>
          <w:szCs w:val="22"/>
          <w:lang w:val="ka-GE"/>
        </w:rPr>
        <w:t xml:space="preserve"> </w:t>
      </w:r>
      <w:r w:rsidR="00D030BC" w:rsidRPr="008973C2">
        <w:rPr>
          <w:rFonts w:ascii="Sylfaen" w:hAnsi="Sylfaen" w:cs="Sylfaen"/>
          <w:noProof/>
          <w:sz w:val="22"/>
          <w:szCs w:val="22"/>
        </w:rPr>
        <w:t>საქართველოს</w:t>
      </w:r>
      <w:r w:rsidR="00D030BC" w:rsidRPr="008973C2">
        <w:rPr>
          <w:rFonts w:ascii="Sylfaen" w:hAnsi="Sylfaen"/>
          <w:noProof/>
          <w:sz w:val="22"/>
          <w:szCs w:val="22"/>
        </w:rPr>
        <w:t xml:space="preserve"> </w:t>
      </w:r>
      <w:r w:rsidR="00D030BC" w:rsidRPr="008973C2">
        <w:rPr>
          <w:rFonts w:ascii="Sylfaen" w:hAnsi="Sylfaen" w:cs="Sylfaen"/>
          <w:noProof/>
          <w:sz w:val="22"/>
          <w:szCs w:val="22"/>
        </w:rPr>
        <w:t>სახელმწიფო</w:t>
      </w:r>
      <w:r w:rsidR="00D030BC" w:rsidRPr="008973C2">
        <w:rPr>
          <w:rFonts w:ascii="Sylfaen" w:hAnsi="Sylfaen"/>
          <w:noProof/>
          <w:sz w:val="22"/>
          <w:szCs w:val="22"/>
        </w:rPr>
        <w:t xml:space="preserve"> </w:t>
      </w:r>
      <w:r w:rsidR="00D030BC" w:rsidRPr="008973C2">
        <w:rPr>
          <w:rFonts w:ascii="Sylfaen" w:hAnsi="Sylfaen" w:cs="Sylfaen"/>
          <w:noProof/>
          <w:sz w:val="22"/>
          <w:szCs w:val="22"/>
        </w:rPr>
        <w:t>ვალ</w:t>
      </w:r>
      <w:r w:rsidR="00FD1B01" w:rsidRPr="008973C2">
        <w:rPr>
          <w:rFonts w:ascii="Sylfaen" w:hAnsi="Sylfaen" w:cs="Sylfaen"/>
          <w:noProof/>
          <w:sz w:val="22"/>
          <w:szCs w:val="22"/>
          <w:lang w:val="ka-GE"/>
        </w:rPr>
        <w:t>ის ნაშთმა</w:t>
      </w:r>
      <w:r w:rsidR="00D030BC" w:rsidRPr="008973C2">
        <w:rPr>
          <w:rFonts w:ascii="Sylfaen" w:hAnsi="Sylfaen"/>
          <w:noProof/>
          <w:sz w:val="22"/>
          <w:szCs w:val="22"/>
        </w:rPr>
        <w:t xml:space="preserve"> </w:t>
      </w:r>
      <w:r w:rsidR="00D030BC" w:rsidRPr="008973C2">
        <w:rPr>
          <w:rFonts w:ascii="Sylfaen" w:hAnsi="Sylfaen" w:cs="Sylfaen"/>
          <w:noProof/>
          <w:sz w:val="22"/>
          <w:szCs w:val="22"/>
        </w:rPr>
        <w:t>შეადგინა</w:t>
      </w:r>
      <w:r w:rsidR="008973C2" w:rsidRPr="008973C2">
        <w:rPr>
          <w:rFonts w:ascii="Sylfaen" w:hAnsi="Sylfaen" w:cs="Sylfaen"/>
          <w:noProof/>
          <w:sz w:val="22"/>
          <w:szCs w:val="22"/>
          <w:lang w:val="ka-GE"/>
        </w:rPr>
        <w:t xml:space="preserve">           </w:t>
      </w:r>
      <w:r w:rsidR="00B84666">
        <w:rPr>
          <w:rFonts w:ascii="Sylfaen" w:hAnsi="Sylfaen" w:cs="Sylfaen"/>
          <w:noProof/>
          <w:sz w:val="22"/>
          <w:szCs w:val="22"/>
          <w:lang w:val="ka-GE"/>
        </w:rPr>
        <w:t>30 835.0</w:t>
      </w:r>
      <w:r w:rsidR="003929E8" w:rsidRPr="008973C2">
        <w:rPr>
          <w:rFonts w:ascii="Sylfaen" w:hAnsi="Sylfaen" w:cs="Sylfaen"/>
          <w:noProof/>
          <w:sz w:val="22"/>
          <w:szCs w:val="22"/>
        </w:rPr>
        <w:t xml:space="preserve"> </w:t>
      </w:r>
      <w:r w:rsidR="00D030BC" w:rsidRPr="008973C2">
        <w:rPr>
          <w:rFonts w:ascii="Sylfaen" w:hAnsi="Sylfaen" w:cs="Sylfaen"/>
          <w:noProof/>
          <w:sz w:val="22"/>
          <w:szCs w:val="22"/>
        </w:rPr>
        <w:t>მლნ</w:t>
      </w:r>
      <w:r w:rsidR="00D030BC" w:rsidRPr="008973C2">
        <w:rPr>
          <w:rFonts w:ascii="Sylfaen" w:hAnsi="Sylfaen"/>
          <w:noProof/>
          <w:sz w:val="22"/>
          <w:szCs w:val="22"/>
        </w:rPr>
        <w:t xml:space="preserve"> </w:t>
      </w:r>
      <w:r w:rsidR="00D030BC" w:rsidRPr="008973C2">
        <w:rPr>
          <w:rFonts w:ascii="Sylfaen" w:hAnsi="Sylfaen" w:cs="Sylfaen"/>
          <w:noProof/>
          <w:sz w:val="22"/>
          <w:szCs w:val="22"/>
        </w:rPr>
        <w:t>ლარი</w:t>
      </w:r>
      <w:r w:rsidR="00C81D45" w:rsidRPr="008973C2">
        <w:rPr>
          <w:rFonts w:ascii="Sylfaen" w:hAnsi="Sylfaen"/>
          <w:noProof/>
          <w:sz w:val="22"/>
          <w:szCs w:val="22"/>
          <w:lang w:val="ka-GE"/>
        </w:rPr>
        <w:t>,</w:t>
      </w:r>
      <w:r w:rsidR="003E75C8" w:rsidRPr="008973C2">
        <w:rPr>
          <w:rFonts w:ascii="Sylfaen" w:hAnsi="Sylfaen"/>
          <w:noProof/>
          <w:sz w:val="22"/>
          <w:szCs w:val="22"/>
          <w:lang w:val="ka-GE"/>
        </w:rPr>
        <w:t xml:space="preserve"> </w:t>
      </w:r>
      <w:r w:rsidR="00D030BC" w:rsidRPr="008973C2">
        <w:rPr>
          <w:rFonts w:ascii="Sylfaen" w:hAnsi="Sylfaen" w:cs="Sylfaen"/>
          <w:noProof/>
          <w:sz w:val="22"/>
          <w:szCs w:val="22"/>
        </w:rPr>
        <w:t>მათ</w:t>
      </w:r>
      <w:r w:rsidR="00D030BC" w:rsidRPr="008973C2">
        <w:rPr>
          <w:rFonts w:ascii="Sylfaen" w:hAnsi="Sylfaen"/>
          <w:noProof/>
          <w:sz w:val="22"/>
          <w:szCs w:val="22"/>
        </w:rPr>
        <w:t xml:space="preserve"> </w:t>
      </w:r>
      <w:r w:rsidR="00D030BC" w:rsidRPr="008973C2">
        <w:rPr>
          <w:rFonts w:ascii="Sylfaen" w:hAnsi="Sylfaen" w:cs="Sylfaen"/>
          <w:noProof/>
          <w:sz w:val="22"/>
          <w:szCs w:val="22"/>
        </w:rPr>
        <w:t>შორის</w:t>
      </w:r>
      <w:r w:rsidR="00D030BC" w:rsidRPr="008973C2">
        <w:rPr>
          <w:rFonts w:ascii="Sylfaen" w:hAnsi="Sylfaen"/>
          <w:noProof/>
          <w:sz w:val="22"/>
          <w:szCs w:val="22"/>
          <w:lang w:val="sv-SE"/>
        </w:rPr>
        <w:t>:</w:t>
      </w:r>
    </w:p>
    <w:p w:rsidR="00D6620E" w:rsidRPr="008973C2" w:rsidRDefault="000A690C" w:rsidP="00D6620E">
      <w:pPr>
        <w:pStyle w:val="BodyTextIndent"/>
        <w:numPr>
          <w:ilvl w:val="0"/>
          <w:numId w:val="24"/>
        </w:numPr>
        <w:tabs>
          <w:tab w:val="clear" w:pos="9120"/>
          <w:tab w:val="right" w:pos="0"/>
        </w:tabs>
        <w:spacing w:after="0" w:line="240" w:lineRule="auto"/>
        <w:jc w:val="both"/>
        <w:rPr>
          <w:rFonts w:ascii="Sylfaen" w:hAnsi="Sylfaen"/>
          <w:noProof/>
          <w:sz w:val="22"/>
          <w:szCs w:val="22"/>
          <w:lang w:val="ka-GE"/>
        </w:rPr>
      </w:pPr>
      <w:r w:rsidRPr="008973C2">
        <w:rPr>
          <w:rFonts w:ascii="Sylfaen" w:hAnsi="Sylfaen"/>
          <w:noProof/>
          <w:sz w:val="22"/>
          <w:szCs w:val="22"/>
          <w:lang w:val="ka-GE"/>
        </w:rPr>
        <w:t>სახელმწიფო</w:t>
      </w:r>
      <w:r w:rsidR="002844E4" w:rsidRPr="008973C2">
        <w:rPr>
          <w:rFonts w:ascii="Sylfaen" w:hAnsi="Sylfaen"/>
          <w:noProof/>
          <w:sz w:val="22"/>
          <w:szCs w:val="22"/>
          <w:lang w:val="ka-GE"/>
        </w:rPr>
        <w:t xml:space="preserve"> </w:t>
      </w:r>
      <w:r w:rsidRPr="008973C2">
        <w:rPr>
          <w:rFonts w:ascii="Sylfaen" w:hAnsi="Sylfaen"/>
          <w:noProof/>
          <w:sz w:val="22"/>
          <w:szCs w:val="22"/>
          <w:lang w:val="ka-GE"/>
        </w:rPr>
        <w:t>საშინაო</w:t>
      </w:r>
      <w:r w:rsidR="002844E4" w:rsidRPr="008973C2">
        <w:rPr>
          <w:rFonts w:ascii="Sylfaen" w:hAnsi="Sylfaen"/>
          <w:noProof/>
          <w:sz w:val="22"/>
          <w:szCs w:val="22"/>
          <w:lang w:val="ka-GE"/>
        </w:rPr>
        <w:t xml:space="preserve"> </w:t>
      </w:r>
      <w:r w:rsidRPr="008973C2">
        <w:rPr>
          <w:rFonts w:ascii="Sylfaen" w:hAnsi="Sylfaen"/>
          <w:noProof/>
          <w:sz w:val="22"/>
          <w:szCs w:val="22"/>
          <w:lang w:val="ka-GE"/>
        </w:rPr>
        <w:t>ვალ</w:t>
      </w:r>
      <w:r w:rsidR="00300DDF" w:rsidRPr="008973C2">
        <w:rPr>
          <w:rFonts w:ascii="Sylfaen" w:hAnsi="Sylfaen"/>
          <w:noProof/>
          <w:sz w:val="22"/>
          <w:szCs w:val="22"/>
          <w:lang w:val="ka-GE"/>
        </w:rPr>
        <w:t>ი</w:t>
      </w:r>
      <w:r w:rsidR="00FD1B01" w:rsidRPr="008973C2">
        <w:rPr>
          <w:rFonts w:ascii="Sylfaen" w:hAnsi="Sylfaen"/>
          <w:noProof/>
          <w:sz w:val="22"/>
          <w:szCs w:val="22"/>
          <w:lang w:val="ka-GE"/>
        </w:rPr>
        <w:t>ს ნაშთი</w:t>
      </w:r>
      <w:r w:rsidR="002844E4" w:rsidRPr="008973C2">
        <w:rPr>
          <w:rFonts w:ascii="Sylfaen" w:hAnsi="Sylfaen"/>
          <w:noProof/>
          <w:sz w:val="22"/>
          <w:szCs w:val="22"/>
          <w:lang w:val="ka-GE"/>
        </w:rPr>
        <w:t xml:space="preserve"> </w:t>
      </w:r>
      <w:r w:rsidRPr="008973C2">
        <w:rPr>
          <w:rFonts w:ascii="Sylfaen" w:hAnsi="Sylfaen"/>
          <w:noProof/>
          <w:sz w:val="22"/>
          <w:szCs w:val="22"/>
          <w:lang w:val="ka-GE"/>
        </w:rPr>
        <w:t>შეადგენს</w:t>
      </w:r>
      <w:r w:rsidR="002844E4" w:rsidRPr="008973C2">
        <w:rPr>
          <w:rFonts w:ascii="Sylfaen" w:hAnsi="Sylfaen"/>
          <w:noProof/>
          <w:sz w:val="22"/>
          <w:szCs w:val="22"/>
          <w:lang w:val="ka-GE"/>
        </w:rPr>
        <w:t xml:space="preserve"> </w:t>
      </w:r>
      <w:r w:rsidR="008973C2" w:rsidRPr="008973C2">
        <w:rPr>
          <w:rFonts w:ascii="Sylfaen" w:hAnsi="Sylfaen"/>
          <w:noProof/>
          <w:sz w:val="22"/>
          <w:szCs w:val="22"/>
          <w:lang w:val="ka-GE"/>
        </w:rPr>
        <w:t>6</w:t>
      </w:r>
      <w:r w:rsidR="00804B6C" w:rsidRPr="008973C2">
        <w:rPr>
          <w:rFonts w:ascii="Sylfaen" w:hAnsi="Sylfaen"/>
          <w:noProof/>
          <w:sz w:val="22"/>
          <w:szCs w:val="22"/>
        </w:rPr>
        <w:t xml:space="preserve"> </w:t>
      </w:r>
      <w:r w:rsidR="008973C2" w:rsidRPr="008973C2">
        <w:rPr>
          <w:rFonts w:ascii="Sylfaen" w:hAnsi="Sylfaen"/>
          <w:noProof/>
          <w:sz w:val="22"/>
          <w:szCs w:val="22"/>
          <w:lang w:val="ka-GE"/>
        </w:rPr>
        <w:t>145</w:t>
      </w:r>
      <w:r w:rsidR="00804B6C" w:rsidRPr="008973C2">
        <w:rPr>
          <w:rFonts w:ascii="Sylfaen" w:hAnsi="Sylfaen"/>
          <w:noProof/>
          <w:sz w:val="22"/>
          <w:szCs w:val="22"/>
        </w:rPr>
        <w:t>.</w:t>
      </w:r>
      <w:r w:rsidR="008973C2" w:rsidRPr="008973C2">
        <w:rPr>
          <w:rFonts w:ascii="Sylfaen" w:hAnsi="Sylfaen"/>
          <w:noProof/>
          <w:sz w:val="22"/>
          <w:szCs w:val="22"/>
          <w:lang w:val="ka-GE"/>
        </w:rPr>
        <w:t>3</w:t>
      </w:r>
      <w:r w:rsidR="002844E4" w:rsidRPr="008973C2">
        <w:rPr>
          <w:rFonts w:ascii="Sylfaen" w:hAnsi="Sylfaen"/>
          <w:noProof/>
          <w:sz w:val="22"/>
          <w:szCs w:val="22"/>
          <w:lang w:val="ka-GE"/>
        </w:rPr>
        <w:t xml:space="preserve"> </w:t>
      </w:r>
      <w:r w:rsidR="00CE14AE" w:rsidRPr="008973C2">
        <w:rPr>
          <w:rFonts w:ascii="Sylfaen" w:hAnsi="Sylfaen"/>
          <w:noProof/>
          <w:sz w:val="22"/>
          <w:szCs w:val="22"/>
          <w:lang w:val="ka-GE"/>
        </w:rPr>
        <w:t>მლნ</w:t>
      </w:r>
      <w:r w:rsidR="002844E4" w:rsidRPr="008973C2">
        <w:rPr>
          <w:rFonts w:ascii="Sylfaen" w:hAnsi="Sylfaen"/>
          <w:noProof/>
          <w:sz w:val="22"/>
          <w:szCs w:val="22"/>
          <w:lang w:val="ka-GE"/>
        </w:rPr>
        <w:t xml:space="preserve"> </w:t>
      </w:r>
      <w:r w:rsidRPr="008973C2">
        <w:rPr>
          <w:rFonts w:ascii="Sylfaen" w:hAnsi="Sylfaen"/>
          <w:noProof/>
          <w:sz w:val="22"/>
          <w:szCs w:val="22"/>
          <w:lang w:val="ka-GE"/>
        </w:rPr>
        <w:t>ლარს</w:t>
      </w:r>
      <w:r w:rsidR="002844E4" w:rsidRPr="008973C2">
        <w:rPr>
          <w:rFonts w:ascii="Sylfaen" w:hAnsi="Sylfaen"/>
          <w:noProof/>
          <w:sz w:val="22"/>
          <w:szCs w:val="22"/>
          <w:lang w:val="ka-GE"/>
        </w:rPr>
        <w:t xml:space="preserve">, </w:t>
      </w:r>
      <w:r w:rsidRPr="008973C2">
        <w:rPr>
          <w:rFonts w:ascii="Sylfaen" w:hAnsi="Sylfaen"/>
          <w:noProof/>
          <w:sz w:val="22"/>
          <w:szCs w:val="22"/>
          <w:lang w:val="ka-GE"/>
        </w:rPr>
        <w:t>მათ</w:t>
      </w:r>
      <w:r w:rsidR="002844E4" w:rsidRPr="008973C2">
        <w:rPr>
          <w:rFonts w:ascii="Sylfaen" w:hAnsi="Sylfaen"/>
          <w:noProof/>
          <w:sz w:val="22"/>
          <w:szCs w:val="22"/>
          <w:lang w:val="ka-GE"/>
        </w:rPr>
        <w:t xml:space="preserve"> </w:t>
      </w:r>
      <w:r w:rsidRPr="008973C2">
        <w:rPr>
          <w:rFonts w:ascii="Sylfaen" w:hAnsi="Sylfaen"/>
          <w:noProof/>
          <w:sz w:val="22"/>
          <w:szCs w:val="22"/>
          <w:lang w:val="ka-GE"/>
        </w:rPr>
        <w:t>შორის</w:t>
      </w:r>
      <w:r w:rsidR="004C3D4D" w:rsidRPr="008973C2">
        <w:rPr>
          <w:rFonts w:ascii="Sylfaen" w:hAnsi="Sylfaen"/>
          <w:noProof/>
          <w:sz w:val="22"/>
          <w:szCs w:val="22"/>
          <w:lang w:val="ka-GE"/>
        </w:rPr>
        <w:t>:</w:t>
      </w:r>
      <w:r w:rsidR="002844E4" w:rsidRPr="008973C2">
        <w:rPr>
          <w:rFonts w:ascii="Sylfaen" w:hAnsi="Sylfaen"/>
          <w:noProof/>
          <w:sz w:val="22"/>
          <w:szCs w:val="22"/>
          <w:lang w:val="ka-GE"/>
        </w:rPr>
        <w:t xml:space="preserve"> </w:t>
      </w:r>
    </w:p>
    <w:p w:rsidR="00D6620E" w:rsidRPr="008973C2" w:rsidRDefault="00D33FDD" w:rsidP="00D6620E">
      <w:pPr>
        <w:pStyle w:val="BodyTextIndent"/>
        <w:numPr>
          <w:ilvl w:val="1"/>
          <w:numId w:val="25"/>
        </w:numPr>
        <w:tabs>
          <w:tab w:val="clear" w:pos="9120"/>
          <w:tab w:val="right" w:pos="0"/>
        </w:tabs>
        <w:spacing w:after="0" w:line="240" w:lineRule="auto"/>
        <w:jc w:val="both"/>
        <w:rPr>
          <w:rFonts w:ascii="Sylfaen" w:hAnsi="Sylfaen"/>
          <w:noProof/>
          <w:sz w:val="22"/>
          <w:szCs w:val="22"/>
          <w:lang w:val="ka-GE"/>
        </w:rPr>
      </w:pPr>
      <w:r w:rsidRPr="008973C2">
        <w:rPr>
          <w:rFonts w:ascii="Sylfaen" w:hAnsi="Sylfaen" w:cs="Sylfaen"/>
          <w:sz w:val="22"/>
          <w:szCs w:val="22"/>
          <w:lang w:val="ka-GE"/>
        </w:rPr>
        <w:t>ეროვნული ბანკისათვის განკუთვნილი ერთწლიანი ყოველწლიურად</w:t>
      </w:r>
      <w:r w:rsidR="00F23F32" w:rsidRPr="008973C2">
        <w:rPr>
          <w:rFonts w:ascii="Sylfaen" w:hAnsi="Sylfaen" w:cs="Sylfaen"/>
          <w:sz w:val="22"/>
          <w:szCs w:val="22"/>
        </w:rPr>
        <w:t xml:space="preserve"> </w:t>
      </w:r>
      <w:r w:rsidRPr="008973C2">
        <w:rPr>
          <w:rFonts w:ascii="Sylfaen" w:hAnsi="Sylfaen" w:cs="Sylfaen"/>
          <w:sz w:val="22"/>
          <w:szCs w:val="22"/>
          <w:lang w:val="ka-GE"/>
        </w:rPr>
        <w:t xml:space="preserve">განახლებადი სახელმწიფო ობლიგაცია („ობლიგაცია სებ-ისთვის“) – </w:t>
      </w:r>
      <w:r w:rsidR="001D78C3" w:rsidRPr="008973C2">
        <w:rPr>
          <w:rFonts w:ascii="Sylfaen" w:hAnsi="Sylfaen" w:cs="Sylfaen"/>
          <w:sz w:val="22"/>
          <w:szCs w:val="22"/>
          <w:lang w:val="ka-GE"/>
        </w:rPr>
        <w:t>2</w:t>
      </w:r>
      <w:r w:rsidR="008A221D" w:rsidRPr="008973C2">
        <w:rPr>
          <w:rFonts w:ascii="Sylfaen" w:hAnsi="Sylfaen" w:cs="Sylfaen"/>
          <w:sz w:val="22"/>
          <w:szCs w:val="22"/>
        </w:rPr>
        <w:t>0</w:t>
      </w:r>
      <w:r w:rsidRPr="008973C2">
        <w:rPr>
          <w:rFonts w:ascii="Sylfaen" w:hAnsi="Sylfaen" w:cs="Sylfaen"/>
          <w:sz w:val="22"/>
          <w:szCs w:val="22"/>
          <w:lang w:val="ka-GE"/>
        </w:rPr>
        <w:t>0.8 მლნ ლარი</w:t>
      </w:r>
      <w:r w:rsidR="00D6620E" w:rsidRPr="008973C2">
        <w:rPr>
          <w:rFonts w:ascii="Sylfaen" w:hAnsi="Sylfaen" w:cs="Sylfaen"/>
          <w:sz w:val="22"/>
          <w:szCs w:val="22"/>
          <w:lang w:val="ka-GE"/>
        </w:rPr>
        <w:t>;</w:t>
      </w:r>
    </w:p>
    <w:p w:rsidR="00D6620E" w:rsidRPr="008973C2" w:rsidRDefault="00D33FDD" w:rsidP="00D6620E">
      <w:pPr>
        <w:pStyle w:val="BodyTextIndent"/>
        <w:numPr>
          <w:ilvl w:val="1"/>
          <w:numId w:val="25"/>
        </w:numPr>
        <w:tabs>
          <w:tab w:val="clear" w:pos="9120"/>
          <w:tab w:val="right" w:pos="0"/>
        </w:tabs>
        <w:spacing w:after="0" w:line="240" w:lineRule="auto"/>
        <w:jc w:val="both"/>
        <w:rPr>
          <w:rFonts w:ascii="Sylfaen" w:hAnsi="Sylfaen"/>
          <w:noProof/>
          <w:sz w:val="22"/>
          <w:szCs w:val="22"/>
          <w:lang w:val="ka-GE"/>
        </w:rPr>
      </w:pPr>
      <w:r w:rsidRPr="008973C2">
        <w:rPr>
          <w:rFonts w:ascii="Sylfaen" w:hAnsi="Sylfaen" w:cs="Sylfaen"/>
          <w:sz w:val="22"/>
          <w:szCs w:val="22"/>
          <w:lang w:val="ka-GE"/>
        </w:rPr>
        <w:t>სხვადასხვა ვადის მქონე სახელმწიფო ობლიგაციები ღია ბაზრის ოპერაციებისათვის („ობლიგაციები ღია ბაზრისთვის“)</w:t>
      </w:r>
      <w:r w:rsidRPr="008973C2">
        <w:rPr>
          <w:rFonts w:ascii="Sylfaen" w:hAnsi="Sylfaen" w:cs="Sylfaen"/>
          <w:sz w:val="22"/>
          <w:szCs w:val="22"/>
        </w:rPr>
        <w:t xml:space="preserve"> </w:t>
      </w:r>
      <w:r w:rsidRPr="008973C2">
        <w:rPr>
          <w:rFonts w:ascii="Sylfaen" w:hAnsi="Sylfaen" w:cs="Sylfaen"/>
          <w:sz w:val="22"/>
          <w:szCs w:val="22"/>
          <w:lang w:val="ka-GE"/>
        </w:rPr>
        <w:t xml:space="preserve">– </w:t>
      </w:r>
      <w:r w:rsidR="008973C2" w:rsidRPr="008973C2">
        <w:rPr>
          <w:rFonts w:ascii="Sylfaen" w:hAnsi="Sylfaen" w:cs="Sylfaen"/>
          <w:sz w:val="22"/>
          <w:szCs w:val="22"/>
          <w:lang w:val="ka-GE"/>
        </w:rPr>
        <w:t>152</w:t>
      </w:r>
      <w:r w:rsidRPr="008973C2">
        <w:rPr>
          <w:rFonts w:ascii="Sylfaen" w:hAnsi="Sylfaen" w:cs="Sylfaen"/>
          <w:sz w:val="22"/>
          <w:szCs w:val="22"/>
          <w:lang w:val="ka-GE"/>
        </w:rPr>
        <w:t>.0 მლნ ლარი</w:t>
      </w:r>
      <w:r w:rsidR="00D6620E" w:rsidRPr="008973C2">
        <w:rPr>
          <w:rFonts w:ascii="Sylfaen" w:hAnsi="Sylfaen" w:cs="Sylfaen"/>
          <w:sz w:val="22"/>
          <w:szCs w:val="22"/>
          <w:lang w:val="ka-GE"/>
        </w:rPr>
        <w:t>;</w:t>
      </w:r>
    </w:p>
    <w:p w:rsidR="00F23F32" w:rsidRPr="008973C2" w:rsidRDefault="00F23F32" w:rsidP="00F23F32">
      <w:pPr>
        <w:pStyle w:val="BodyTextIndent"/>
        <w:numPr>
          <w:ilvl w:val="1"/>
          <w:numId w:val="25"/>
        </w:numPr>
        <w:tabs>
          <w:tab w:val="clear" w:pos="9120"/>
          <w:tab w:val="right" w:pos="0"/>
        </w:tabs>
        <w:spacing w:after="0" w:line="240" w:lineRule="auto"/>
        <w:jc w:val="both"/>
        <w:rPr>
          <w:rFonts w:ascii="Sylfaen" w:hAnsi="Sylfaen"/>
          <w:noProof/>
          <w:sz w:val="22"/>
          <w:szCs w:val="22"/>
          <w:lang w:val="ka-GE"/>
        </w:rPr>
      </w:pPr>
      <w:r w:rsidRPr="008973C2">
        <w:rPr>
          <w:rFonts w:ascii="Sylfaen" w:hAnsi="Sylfaen" w:cs="Sylfaen"/>
          <w:sz w:val="22"/>
          <w:szCs w:val="22"/>
          <w:lang w:val="ka-GE"/>
        </w:rPr>
        <w:t xml:space="preserve">ფინანსთა სამინისტროს სახაზინო ვალდებულებები - </w:t>
      </w:r>
      <w:r w:rsidR="008973C2" w:rsidRPr="008973C2">
        <w:rPr>
          <w:rFonts w:ascii="Sylfaen" w:hAnsi="Sylfaen" w:cs="Sylfaen"/>
          <w:sz w:val="22"/>
          <w:szCs w:val="22"/>
          <w:lang w:val="ka-GE"/>
        </w:rPr>
        <w:t>723</w:t>
      </w:r>
      <w:r w:rsidRPr="008973C2">
        <w:rPr>
          <w:rFonts w:ascii="Sylfaen" w:hAnsi="Sylfaen" w:cs="Sylfaen"/>
          <w:sz w:val="22"/>
          <w:szCs w:val="22"/>
        </w:rPr>
        <w:t>.</w:t>
      </w:r>
      <w:r w:rsidR="008973C2" w:rsidRPr="008973C2">
        <w:rPr>
          <w:rFonts w:ascii="Sylfaen" w:hAnsi="Sylfaen" w:cs="Sylfaen"/>
          <w:sz w:val="22"/>
          <w:szCs w:val="22"/>
          <w:lang w:val="ka-GE"/>
        </w:rPr>
        <w:t>4</w:t>
      </w:r>
      <w:r w:rsidRPr="008973C2">
        <w:rPr>
          <w:rFonts w:ascii="Sylfaen" w:hAnsi="Sylfaen" w:cs="Sylfaen"/>
          <w:sz w:val="22"/>
          <w:szCs w:val="22"/>
          <w:lang w:val="ka-GE"/>
        </w:rPr>
        <w:t xml:space="preserve"> მლნ ლარი; </w:t>
      </w:r>
    </w:p>
    <w:p w:rsidR="00034A59" w:rsidRPr="002F0B0B" w:rsidRDefault="00D6620E" w:rsidP="00D6620E">
      <w:pPr>
        <w:pStyle w:val="BodyTextIndent"/>
        <w:numPr>
          <w:ilvl w:val="1"/>
          <w:numId w:val="25"/>
        </w:numPr>
        <w:tabs>
          <w:tab w:val="clear" w:pos="9120"/>
          <w:tab w:val="right" w:pos="0"/>
        </w:tabs>
        <w:spacing w:after="0" w:line="240" w:lineRule="auto"/>
        <w:jc w:val="both"/>
        <w:rPr>
          <w:rFonts w:ascii="Sylfaen" w:hAnsi="Sylfaen"/>
          <w:noProof/>
          <w:sz w:val="22"/>
          <w:szCs w:val="22"/>
          <w:lang w:val="ka-GE"/>
        </w:rPr>
      </w:pPr>
      <w:r w:rsidRPr="002F0B0B">
        <w:rPr>
          <w:rFonts w:ascii="Sylfaen" w:hAnsi="Sylfaen" w:cs="Sylfaen"/>
          <w:sz w:val="22"/>
          <w:szCs w:val="22"/>
          <w:lang w:val="ka-GE"/>
        </w:rPr>
        <w:t>ფინანსთა სამინისტროს სახაზინო ობლიგაციები</w:t>
      </w:r>
      <w:r w:rsidRPr="002F0B0B">
        <w:rPr>
          <w:rFonts w:ascii="Sylfaen" w:hAnsi="Sylfaen" w:cs="Sylfaen"/>
          <w:sz w:val="22"/>
          <w:szCs w:val="22"/>
        </w:rPr>
        <w:t xml:space="preserve"> </w:t>
      </w:r>
      <w:r w:rsidRPr="002F0B0B">
        <w:rPr>
          <w:rFonts w:ascii="Sylfaen" w:hAnsi="Sylfaen" w:cs="Sylfaen"/>
          <w:sz w:val="22"/>
          <w:szCs w:val="22"/>
          <w:lang w:val="ka-GE"/>
        </w:rPr>
        <w:t xml:space="preserve">- </w:t>
      </w:r>
      <w:r w:rsidR="008973C2" w:rsidRPr="002F0B0B">
        <w:rPr>
          <w:rFonts w:ascii="Sylfaen" w:hAnsi="Sylfaen" w:cs="Sylfaen"/>
          <w:sz w:val="22"/>
          <w:szCs w:val="22"/>
          <w:lang w:val="ka-GE"/>
        </w:rPr>
        <w:t>5 069</w:t>
      </w:r>
      <w:r w:rsidRPr="002F0B0B">
        <w:rPr>
          <w:rFonts w:ascii="Sylfaen" w:hAnsi="Sylfaen" w:cs="Sylfaen"/>
          <w:sz w:val="22"/>
          <w:szCs w:val="22"/>
        </w:rPr>
        <w:t>.</w:t>
      </w:r>
      <w:r w:rsidR="008973C2" w:rsidRPr="002F0B0B">
        <w:rPr>
          <w:rFonts w:ascii="Sylfaen" w:hAnsi="Sylfaen" w:cs="Sylfaen"/>
          <w:sz w:val="22"/>
          <w:szCs w:val="22"/>
          <w:lang w:val="ka-GE"/>
        </w:rPr>
        <w:t>1</w:t>
      </w:r>
      <w:r w:rsidRPr="002F0B0B">
        <w:rPr>
          <w:rFonts w:ascii="Sylfaen" w:hAnsi="Sylfaen" w:cs="Sylfaen"/>
          <w:sz w:val="22"/>
          <w:szCs w:val="22"/>
          <w:lang w:val="ka-GE"/>
        </w:rPr>
        <w:t xml:space="preserve"> მლნ ლარი;</w:t>
      </w:r>
    </w:p>
    <w:p w:rsidR="00B863BF" w:rsidRPr="002F0B0B" w:rsidRDefault="000A690C" w:rsidP="00D6620E">
      <w:pPr>
        <w:pStyle w:val="BodyTextIndent"/>
        <w:numPr>
          <w:ilvl w:val="0"/>
          <w:numId w:val="24"/>
        </w:numPr>
        <w:tabs>
          <w:tab w:val="clear" w:pos="9120"/>
          <w:tab w:val="right" w:pos="0"/>
        </w:tabs>
        <w:spacing w:after="0" w:line="240" w:lineRule="auto"/>
        <w:jc w:val="both"/>
        <w:rPr>
          <w:rFonts w:ascii="Sylfaen" w:hAnsi="Sylfaen"/>
          <w:noProof/>
          <w:sz w:val="22"/>
          <w:szCs w:val="22"/>
          <w:lang w:val="ka-GE"/>
        </w:rPr>
      </w:pPr>
      <w:r w:rsidRPr="002F0B0B">
        <w:rPr>
          <w:rFonts w:ascii="Sylfaen" w:hAnsi="Sylfaen"/>
          <w:noProof/>
          <w:sz w:val="22"/>
          <w:szCs w:val="22"/>
          <w:lang w:val="ka-GE"/>
        </w:rPr>
        <w:t>სახელმწიფო</w:t>
      </w:r>
      <w:r w:rsidR="0097290A" w:rsidRPr="002F0B0B">
        <w:rPr>
          <w:rFonts w:ascii="Sylfaen" w:hAnsi="Sylfaen"/>
          <w:noProof/>
          <w:sz w:val="22"/>
          <w:szCs w:val="22"/>
          <w:lang w:val="ka-GE"/>
        </w:rPr>
        <w:t xml:space="preserve"> </w:t>
      </w:r>
      <w:r w:rsidRPr="002F0B0B">
        <w:rPr>
          <w:rFonts w:ascii="Sylfaen" w:hAnsi="Sylfaen"/>
          <w:noProof/>
          <w:sz w:val="22"/>
          <w:szCs w:val="22"/>
          <w:lang w:val="ka-GE"/>
        </w:rPr>
        <w:t>საგარეო</w:t>
      </w:r>
      <w:r w:rsidR="0097290A" w:rsidRPr="002F0B0B">
        <w:rPr>
          <w:rFonts w:ascii="Sylfaen" w:hAnsi="Sylfaen"/>
          <w:noProof/>
          <w:sz w:val="22"/>
          <w:szCs w:val="22"/>
          <w:lang w:val="ka-GE"/>
        </w:rPr>
        <w:t xml:space="preserve"> </w:t>
      </w:r>
      <w:r w:rsidRPr="002F0B0B">
        <w:rPr>
          <w:rFonts w:ascii="Sylfaen" w:hAnsi="Sylfaen"/>
          <w:noProof/>
          <w:sz w:val="22"/>
          <w:szCs w:val="22"/>
          <w:lang w:val="ka-GE"/>
        </w:rPr>
        <w:t>ვალ</w:t>
      </w:r>
      <w:r w:rsidR="00FD1B01" w:rsidRPr="002F0B0B">
        <w:rPr>
          <w:rFonts w:ascii="Sylfaen" w:hAnsi="Sylfaen"/>
          <w:noProof/>
          <w:sz w:val="22"/>
          <w:szCs w:val="22"/>
          <w:lang w:val="ka-GE"/>
        </w:rPr>
        <w:t xml:space="preserve">ის ნაშთი </w:t>
      </w:r>
      <w:r w:rsidR="0097290A" w:rsidRPr="002F0B0B">
        <w:rPr>
          <w:rFonts w:ascii="Sylfaen" w:hAnsi="Sylfaen"/>
          <w:noProof/>
          <w:sz w:val="22"/>
          <w:szCs w:val="22"/>
          <w:lang w:val="ka-GE"/>
        </w:rPr>
        <w:t xml:space="preserve"> </w:t>
      </w:r>
      <w:r w:rsidRPr="002F0B0B">
        <w:rPr>
          <w:rFonts w:ascii="Sylfaen" w:hAnsi="Sylfaen"/>
          <w:noProof/>
          <w:sz w:val="22"/>
          <w:szCs w:val="22"/>
          <w:lang w:val="ka-GE"/>
        </w:rPr>
        <w:t>შეადგ</w:t>
      </w:r>
      <w:r w:rsidR="00FD1B01" w:rsidRPr="002F0B0B">
        <w:rPr>
          <w:rFonts w:ascii="Sylfaen" w:hAnsi="Sylfaen"/>
          <w:noProof/>
          <w:sz w:val="22"/>
          <w:szCs w:val="22"/>
          <w:lang w:val="ka-GE"/>
        </w:rPr>
        <w:t xml:space="preserve">ენს </w:t>
      </w:r>
      <w:r w:rsidR="00162029" w:rsidRPr="002F0B0B">
        <w:rPr>
          <w:rFonts w:ascii="Sylfaen" w:hAnsi="Sylfaen"/>
          <w:noProof/>
          <w:sz w:val="22"/>
          <w:szCs w:val="22"/>
          <w:lang w:val="ka-GE"/>
        </w:rPr>
        <w:t>2</w:t>
      </w:r>
      <w:r w:rsidR="002F0B0B">
        <w:rPr>
          <w:rFonts w:ascii="Sylfaen" w:hAnsi="Sylfaen"/>
          <w:noProof/>
          <w:sz w:val="22"/>
          <w:szCs w:val="22"/>
          <w:lang w:val="ka-GE"/>
        </w:rPr>
        <w:t>4</w:t>
      </w:r>
      <w:r w:rsidR="00854B0F" w:rsidRPr="002F0B0B">
        <w:rPr>
          <w:rFonts w:ascii="Sylfaen" w:hAnsi="Sylfaen"/>
          <w:noProof/>
          <w:sz w:val="22"/>
          <w:szCs w:val="22"/>
          <w:lang w:val="ka-GE"/>
        </w:rPr>
        <w:t xml:space="preserve"> </w:t>
      </w:r>
      <w:r w:rsidR="002F0B0B">
        <w:rPr>
          <w:rFonts w:ascii="Sylfaen" w:hAnsi="Sylfaen"/>
          <w:noProof/>
          <w:sz w:val="22"/>
          <w:szCs w:val="22"/>
          <w:lang w:val="ka-GE"/>
        </w:rPr>
        <w:t>689</w:t>
      </w:r>
      <w:r w:rsidR="00EC1E55" w:rsidRPr="002F0B0B">
        <w:rPr>
          <w:rFonts w:ascii="Sylfaen" w:hAnsi="Sylfaen"/>
          <w:noProof/>
          <w:sz w:val="22"/>
          <w:szCs w:val="22"/>
        </w:rPr>
        <w:t>.</w:t>
      </w:r>
      <w:r w:rsidR="002F0B0B">
        <w:rPr>
          <w:rFonts w:ascii="Sylfaen" w:hAnsi="Sylfaen"/>
          <w:noProof/>
          <w:sz w:val="22"/>
          <w:szCs w:val="22"/>
          <w:lang w:val="ka-GE"/>
        </w:rPr>
        <w:t>7</w:t>
      </w:r>
      <w:r w:rsidR="00854B0F" w:rsidRPr="002F0B0B">
        <w:rPr>
          <w:rFonts w:ascii="Sylfaen" w:hAnsi="Sylfaen"/>
          <w:noProof/>
          <w:sz w:val="22"/>
          <w:szCs w:val="22"/>
          <w:lang w:val="ka-GE"/>
        </w:rPr>
        <w:t xml:space="preserve"> </w:t>
      </w:r>
      <w:r w:rsidR="006E60BB" w:rsidRPr="002F0B0B">
        <w:rPr>
          <w:rFonts w:ascii="Sylfaen" w:hAnsi="Sylfaen"/>
          <w:noProof/>
          <w:sz w:val="22"/>
          <w:szCs w:val="22"/>
          <w:lang w:val="ka-GE"/>
        </w:rPr>
        <w:t>მლნ</w:t>
      </w:r>
      <w:r w:rsidR="0097290A" w:rsidRPr="002F0B0B">
        <w:rPr>
          <w:rFonts w:ascii="Sylfaen" w:hAnsi="Sylfaen"/>
          <w:noProof/>
          <w:sz w:val="22"/>
          <w:szCs w:val="22"/>
          <w:lang w:val="ka-GE"/>
        </w:rPr>
        <w:t xml:space="preserve"> </w:t>
      </w:r>
      <w:r w:rsidRPr="002F0B0B">
        <w:rPr>
          <w:rFonts w:ascii="Sylfaen" w:hAnsi="Sylfaen"/>
          <w:noProof/>
          <w:sz w:val="22"/>
          <w:szCs w:val="22"/>
          <w:lang w:val="ka-GE"/>
        </w:rPr>
        <w:t>ლარ</w:t>
      </w:r>
      <w:r w:rsidR="00FD1B01" w:rsidRPr="002F0B0B">
        <w:rPr>
          <w:rFonts w:ascii="Sylfaen" w:hAnsi="Sylfaen"/>
          <w:noProof/>
          <w:sz w:val="22"/>
          <w:szCs w:val="22"/>
          <w:lang w:val="ka-GE"/>
        </w:rPr>
        <w:t>ს</w:t>
      </w:r>
      <w:r w:rsidR="0097290A" w:rsidRPr="002F0B0B">
        <w:rPr>
          <w:rFonts w:ascii="Sylfaen" w:hAnsi="Sylfaen"/>
          <w:noProof/>
          <w:sz w:val="22"/>
          <w:szCs w:val="22"/>
          <w:lang w:val="ka-GE"/>
        </w:rPr>
        <w:t>.</w:t>
      </w:r>
      <w:r w:rsidR="00E17352" w:rsidRPr="002F0B0B">
        <w:rPr>
          <w:rFonts w:ascii="Sylfaen" w:hAnsi="Sylfaen"/>
          <w:noProof/>
          <w:sz w:val="22"/>
          <w:szCs w:val="22"/>
          <w:lang w:val="ka-GE"/>
        </w:rPr>
        <w:t xml:space="preserve"> </w:t>
      </w:r>
    </w:p>
    <w:p w:rsidR="008A221D" w:rsidRPr="00245720" w:rsidRDefault="008A221D" w:rsidP="00191E5A">
      <w:pPr>
        <w:ind w:right="90" w:firstLine="708"/>
        <w:jc w:val="right"/>
        <w:rPr>
          <w:rFonts w:ascii="Sylfaen" w:hAnsi="Sylfaen"/>
          <w:i/>
          <w:noProof/>
          <w:sz w:val="16"/>
          <w:szCs w:val="16"/>
          <w:highlight w:val="yellow"/>
          <w:lang w:val="pt-BR"/>
        </w:rPr>
      </w:pPr>
    </w:p>
    <w:p w:rsidR="00EC1E55" w:rsidRPr="002F0B0B" w:rsidRDefault="00EC1E55" w:rsidP="00191E5A">
      <w:pPr>
        <w:ind w:right="90" w:firstLine="708"/>
        <w:jc w:val="right"/>
        <w:rPr>
          <w:rFonts w:ascii="Sylfaen" w:hAnsi="Sylfaen"/>
          <w:i/>
          <w:noProof/>
          <w:sz w:val="16"/>
          <w:szCs w:val="16"/>
          <w:lang w:val="pt-BR"/>
        </w:rPr>
      </w:pPr>
      <w:r w:rsidRPr="002F0B0B">
        <w:rPr>
          <w:rFonts w:ascii="Sylfaen" w:hAnsi="Sylfaen"/>
          <w:i/>
          <w:noProof/>
          <w:sz w:val="16"/>
          <w:szCs w:val="16"/>
          <w:lang w:val="pt-BR"/>
        </w:rPr>
        <w:t>ათას ლარებში</w:t>
      </w:r>
    </w:p>
    <w:tbl>
      <w:tblPr>
        <w:tblW w:w="5000" w:type="pct"/>
        <w:tblLook w:val="04A0" w:firstRow="1" w:lastRow="0" w:firstColumn="1" w:lastColumn="0" w:noHBand="0" w:noVBand="1"/>
      </w:tblPr>
      <w:tblGrid>
        <w:gridCol w:w="8471"/>
        <w:gridCol w:w="2139"/>
      </w:tblGrid>
      <w:tr w:rsidR="004B155D" w:rsidRPr="009A22BD" w:rsidTr="00AE18EB">
        <w:trPr>
          <w:trHeight w:val="288"/>
          <w:tblHeader/>
        </w:trPr>
        <w:tc>
          <w:tcPr>
            <w:tcW w:w="3992"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4B155D" w:rsidRPr="009A22BD" w:rsidRDefault="004B155D">
            <w:pPr>
              <w:jc w:val="center"/>
              <w:rPr>
                <w:rFonts w:ascii="Sylfaen" w:hAnsi="Sylfaen" w:cs="Calibri"/>
                <w:b/>
                <w:bCs/>
                <w:color w:val="000000"/>
                <w:sz w:val="18"/>
                <w:szCs w:val="18"/>
                <w:lang w:val="en-US" w:eastAsia="en-US"/>
              </w:rPr>
            </w:pPr>
            <w:bookmarkStart w:id="2" w:name="RANGE!G3:H46"/>
            <w:r w:rsidRPr="009A22BD">
              <w:rPr>
                <w:rFonts w:ascii="Sylfaen" w:hAnsi="Sylfaen" w:cs="Calibri"/>
                <w:b/>
                <w:bCs/>
                <w:color w:val="000000"/>
                <w:sz w:val="18"/>
                <w:szCs w:val="18"/>
              </w:rPr>
              <w:t xml:space="preserve">კრედიტორი </w:t>
            </w:r>
            <w:bookmarkEnd w:id="2"/>
          </w:p>
        </w:tc>
        <w:tc>
          <w:tcPr>
            <w:tcW w:w="1008" w:type="pct"/>
            <w:tcBorders>
              <w:top w:val="single" w:sz="4" w:space="0" w:color="A6A6A6"/>
              <w:left w:val="nil"/>
              <w:bottom w:val="single" w:sz="4" w:space="0" w:color="A6A6A6"/>
              <w:right w:val="single" w:sz="4" w:space="0" w:color="A6A6A6"/>
            </w:tcBorders>
            <w:shd w:val="clear" w:color="auto" w:fill="auto"/>
            <w:vAlign w:val="center"/>
            <w:hideMark/>
          </w:tcPr>
          <w:p w:rsidR="004B155D" w:rsidRPr="009A22BD" w:rsidRDefault="004B155D">
            <w:pPr>
              <w:jc w:val="center"/>
              <w:rPr>
                <w:rFonts w:ascii="Sylfaen" w:hAnsi="Sylfaen" w:cs="Calibri"/>
                <w:b/>
                <w:bCs/>
                <w:color w:val="000000"/>
                <w:sz w:val="18"/>
                <w:szCs w:val="18"/>
              </w:rPr>
            </w:pPr>
            <w:r w:rsidRPr="009A22BD">
              <w:rPr>
                <w:rFonts w:ascii="Sylfaen" w:hAnsi="Sylfaen" w:cs="Calibri"/>
                <w:b/>
                <w:bCs/>
                <w:color w:val="000000"/>
                <w:sz w:val="18"/>
                <w:szCs w:val="18"/>
              </w:rPr>
              <w:t xml:space="preserve"> ნაშთი 31.12.2020</w:t>
            </w:r>
            <w:r w:rsidRPr="009A22BD">
              <w:rPr>
                <w:rFonts w:ascii="Sylfaen" w:hAnsi="Sylfaen" w:cs="Calibri"/>
                <w:b/>
                <w:bCs/>
                <w:color w:val="000000"/>
                <w:sz w:val="18"/>
                <w:szCs w:val="18"/>
              </w:rPr>
              <w:br/>
              <w:t xml:space="preserve">მდგომარეობით  </w:t>
            </w:r>
            <w:r w:rsidRPr="009A22BD">
              <w:rPr>
                <w:rFonts w:ascii="Sylfaen" w:hAnsi="Sylfaen" w:cs="Calibri"/>
                <w:b/>
                <w:bCs/>
                <w:color w:val="000000"/>
                <w:sz w:val="18"/>
                <w:szCs w:val="18"/>
              </w:rPr>
              <w:br/>
              <w:t xml:space="preserve"> </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b/>
                <w:bCs/>
                <w:color w:val="000000"/>
                <w:sz w:val="18"/>
                <w:szCs w:val="18"/>
              </w:rPr>
            </w:pPr>
            <w:r w:rsidRPr="009A22BD">
              <w:rPr>
                <w:rFonts w:ascii="Sylfaen" w:hAnsi="Sylfaen" w:cs="Calibri"/>
                <w:b/>
                <w:bCs/>
                <w:color w:val="000000"/>
                <w:sz w:val="18"/>
                <w:szCs w:val="18"/>
              </w:rPr>
              <w:t>სახელმწიფო საგარეო ვალის ნაშთი</w:t>
            </w:r>
          </w:p>
        </w:tc>
        <w:tc>
          <w:tcPr>
            <w:tcW w:w="1008" w:type="pct"/>
            <w:tcBorders>
              <w:top w:val="nil"/>
              <w:left w:val="nil"/>
              <w:bottom w:val="single" w:sz="4" w:space="0" w:color="A6A6A6"/>
              <w:right w:val="single" w:sz="4" w:space="0" w:color="A6A6A6"/>
            </w:tcBorders>
            <w:shd w:val="clear" w:color="auto" w:fill="auto"/>
            <w:vAlign w:val="center"/>
            <w:hideMark/>
          </w:tcPr>
          <w:p w:rsidR="004B155D" w:rsidRPr="009A22BD" w:rsidRDefault="004B155D">
            <w:pPr>
              <w:jc w:val="right"/>
              <w:rPr>
                <w:rFonts w:ascii="Sylfaen" w:hAnsi="Sylfaen" w:cs="Arial"/>
                <w:b/>
                <w:bCs/>
                <w:color w:val="000000"/>
                <w:sz w:val="18"/>
                <w:szCs w:val="18"/>
              </w:rPr>
            </w:pPr>
            <w:r w:rsidRPr="009A22BD">
              <w:rPr>
                <w:rFonts w:ascii="Sylfaen" w:hAnsi="Sylfaen" w:cs="Arial"/>
                <w:b/>
                <w:bCs/>
                <w:color w:val="000000"/>
                <w:sz w:val="18"/>
                <w:szCs w:val="18"/>
              </w:rPr>
              <w:t>24 689 731.2</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000000" w:fill="D9E1F2"/>
            <w:vAlign w:val="center"/>
            <w:hideMark/>
          </w:tcPr>
          <w:p w:rsidR="004B155D" w:rsidRPr="009A22BD" w:rsidRDefault="004B155D">
            <w:pPr>
              <w:rPr>
                <w:rFonts w:ascii="Sylfaen" w:hAnsi="Sylfaen" w:cs="Calibri"/>
                <w:b/>
                <w:bCs/>
                <w:color w:val="000000"/>
                <w:sz w:val="18"/>
                <w:szCs w:val="18"/>
              </w:rPr>
            </w:pPr>
            <w:r w:rsidRPr="009A22BD">
              <w:rPr>
                <w:rFonts w:ascii="Sylfaen" w:hAnsi="Sylfaen" w:cs="Calibri"/>
                <w:b/>
                <w:bCs/>
                <w:color w:val="000000"/>
                <w:sz w:val="18"/>
                <w:szCs w:val="18"/>
              </w:rPr>
              <w:t>მთავრობის საგარეო ვალის ნაშთი</w:t>
            </w:r>
          </w:p>
        </w:tc>
        <w:tc>
          <w:tcPr>
            <w:tcW w:w="1008" w:type="pct"/>
            <w:tcBorders>
              <w:top w:val="nil"/>
              <w:left w:val="nil"/>
              <w:bottom w:val="single" w:sz="4" w:space="0" w:color="A6A6A6"/>
              <w:right w:val="single" w:sz="4" w:space="0" w:color="A6A6A6"/>
            </w:tcBorders>
            <w:shd w:val="clear" w:color="000000" w:fill="D9E1F2"/>
            <w:vAlign w:val="center"/>
            <w:hideMark/>
          </w:tcPr>
          <w:p w:rsidR="004B155D" w:rsidRPr="009A22BD" w:rsidRDefault="004B155D">
            <w:pPr>
              <w:jc w:val="right"/>
              <w:rPr>
                <w:rFonts w:ascii="Sylfaen" w:hAnsi="Sylfaen" w:cs="Arial"/>
                <w:b/>
                <w:bCs/>
                <w:color w:val="000000"/>
                <w:sz w:val="18"/>
                <w:szCs w:val="18"/>
              </w:rPr>
            </w:pPr>
            <w:r w:rsidRPr="009A22BD">
              <w:rPr>
                <w:rFonts w:ascii="Sylfaen" w:hAnsi="Sylfaen" w:cs="Arial"/>
                <w:b/>
                <w:bCs/>
                <w:color w:val="000000"/>
                <w:sz w:val="18"/>
                <w:szCs w:val="18"/>
              </w:rPr>
              <w:t>23 467 462.6</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000000" w:fill="E2EFDA"/>
            <w:vAlign w:val="center"/>
            <w:hideMark/>
          </w:tcPr>
          <w:p w:rsidR="004B155D" w:rsidRPr="009A22BD" w:rsidRDefault="004B155D">
            <w:pPr>
              <w:rPr>
                <w:rFonts w:ascii="Sylfaen" w:hAnsi="Sylfaen" w:cs="Calibri"/>
                <w:b/>
                <w:bCs/>
                <w:color w:val="000000"/>
                <w:sz w:val="18"/>
                <w:szCs w:val="18"/>
              </w:rPr>
            </w:pPr>
            <w:r w:rsidRPr="009A22BD">
              <w:rPr>
                <w:rFonts w:ascii="Sylfaen" w:hAnsi="Sylfaen" w:cs="Calibri"/>
                <w:b/>
                <w:bCs/>
                <w:color w:val="000000"/>
                <w:sz w:val="18"/>
                <w:szCs w:val="18"/>
              </w:rPr>
              <w:t>მრავალმხრივი კრედიტორებისაგან</w:t>
            </w:r>
          </w:p>
        </w:tc>
        <w:tc>
          <w:tcPr>
            <w:tcW w:w="1008" w:type="pct"/>
            <w:tcBorders>
              <w:top w:val="nil"/>
              <w:left w:val="nil"/>
              <w:bottom w:val="single" w:sz="4" w:space="0" w:color="A6A6A6"/>
              <w:right w:val="single" w:sz="4" w:space="0" w:color="A6A6A6"/>
            </w:tcBorders>
            <w:shd w:val="clear" w:color="000000" w:fill="E2EFDA"/>
            <w:noWrap/>
            <w:vAlign w:val="center"/>
            <w:hideMark/>
          </w:tcPr>
          <w:p w:rsidR="004B155D" w:rsidRPr="009A22BD" w:rsidRDefault="004B155D">
            <w:pPr>
              <w:jc w:val="right"/>
              <w:rPr>
                <w:rFonts w:ascii="Sylfaen" w:hAnsi="Sylfaen" w:cs="Arial"/>
                <w:b/>
                <w:bCs/>
                <w:color w:val="000000"/>
                <w:sz w:val="18"/>
                <w:szCs w:val="18"/>
              </w:rPr>
            </w:pPr>
            <w:r w:rsidRPr="009A22BD">
              <w:rPr>
                <w:rFonts w:ascii="Sylfaen" w:hAnsi="Sylfaen" w:cs="Arial"/>
                <w:b/>
                <w:bCs/>
                <w:color w:val="000000"/>
                <w:sz w:val="18"/>
                <w:szCs w:val="18"/>
              </w:rPr>
              <w:t>16 417 126.3</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მსოფლიო ბანკი  (WB)</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6 720 837.0</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სოფლის მეურნეობის განვითარების საერთაშორისო ფონდი (IFAD)</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117 376.7</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 xml:space="preserve">საერთაშორისო სავალუტო ფონდი (IMF)  </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693 720.0</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ევროპის რეკონსტრუქციისა და განვითარების ბანკი (EBRD)</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652 617.2</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აზიის განვითარების ბანკი (ADB)</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4 729 897.7</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ევროპის საინვესტიციო ბანკი  (EIB)</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2 425 650.2</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ევროკავშირი (EU)</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535 098.9</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აზიის ინფრასტრუქტურის საინვესტიციო ბანკი (AIIB)</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522 694.7</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 xml:space="preserve">ევროსაბჭოს განვითარების ბანკი (CEB)  </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10 831.7</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 xml:space="preserve">სკანდინავიური გარემოსდაცვის საფინანსო კორპორაცია (NEFCO)  </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8 402.3</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000000" w:fill="E2EFDA"/>
            <w:vAlign w:val="center"/>
            <w:hideMark/>
          </w:tcPr>
          <w:p w:rsidR="004B155D" w:rsidRPr="009A22BD" w:rsidRDefault="004B155D">
            <w:pPr>
              <w:rPr>
                <w:rFonts w:ascii="Sylfaen" w:hAnsi="Sylfaen" w:cs="Calibri"/>
                <w:b/>
                <w:bCs/>
                <w:color w:val="000000"/>
                <w:sz w:val="18"/>
                <w:szCs w:val="18"/>
              </w:rPr>
            </w:pPr>
            <w:r w:rsidRPr="009A22BD">
              <w:rPr>
                <w:rFonts w:ascii="Sylfaen" w:hAnsi="Sylfaen" w:cs="Calibri"/>
                <w:b/>
                <w:bCs/>
                <w:color w:val="000000"/>
                <w:sz w:val="18"/>
                <w:szCs w:val="18"/>
              </w:rPr>
              <w:t>ორმხრივი კრედიტორებისაგან</w:t>
            </w:r>
          </w:p>
        </w:tc>
        <w:tc>
          <w:tcPr>
            <w:tcW w:w="1008" w:type="pct"/>
            <w:tcBorders>
              <w:top w:val="nil"/>
              <w:left w:val="nil"/>
              <w:bottom w:val="single" w:sz="4" w:space="0" w:color="A6A6A6"/>
              <w:right w:val="single" w:sz="4" w:space="0" w:color="A6A6A6"/>
            </w:tcBorders>
            <w:shd w:val="clear" w:color="000000" w:fill="E2EFDA"/>
            <w:noWrap/>
            <w:vAlign w:val="center"/>
            <w:hideMark/>
          </w:tcPr>
          <w:p w:rsidR="004B155D" w:rsidRPr="009A22BD" w:rsidRDefault="004B155D">
            <w:pPr>
              <w:jc w:val="right"/>
              <w:rPr>
                <w:rFonts w:ascii="Sylfaen" w:hAnsi="Sylfaen" w:cs="Arial"/>
                <w:b/>
                <w:bCs/>
                <w:color w:val="000000"/>
                <w:sz w:val="18"/>
                <w:szCs w:val="18"/>
              </w:rPr>
            </w:pPr>
            <w:r w:rsidRPr="009A22BD">
              <w:rPr>
                <w:rFonts w:ascii="Sylfaen" w:hAnsi="Sylfaen" w:cs="Arial"/>
                <w:b/>
                <w:bCs/>
                <w:color w:val="000000"/>
                <w:sz w:val="18"/>
                <w:szCs w:val="18"/>
              </w:rPr>
              <w:t>5 406 471.9</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ავსტრია</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62 879.9</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აზერბაიჯანი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17 991.7</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თურქმენეთი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691.6</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თურქეთი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34 786.3</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ირანი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13 480.0</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რუსეთი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132 552.4</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lastRenderedPageBreak/>
              <w:t>სომხეთი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17 973.1</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უზბეკეთი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169.1</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უკრაინა</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154.5</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ყაზახეთი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28 768.7</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ჩინეთი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3 012.9</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გერმანია</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2 396 708.6</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იაპონია</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712 595.8</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კუვეიტი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30 634.0</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ნიდერლანდები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1 284.5</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ამერიკა</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50 833.4</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საფრანგეთი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1 901 955.4</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000000" w:fill="E2EFDA"/>
            <w:vAlign w:val="center"/>
            <w:hideMark/>
          </w:tcPr>
          <w:p w:rsidR="004B155D" w:rsidRPr="009A22BD" w:rsidRDefault="004B155D">
            <w:pPr>
              <w:rPr>
                <w:rFonts w:ascii="Sylfaen" w:hAnsi="Sylfaen" w:cs="Calibri"/>
                <w:b/>
                <w:bCs/>
                <w:color w:val="000000"/>
                <w:sz w:val="18"/>
                <w:szCs w:val="18"/>
              </w:rPr>
            </w:pPr>
            <w:r w:rsidRPr="009A22BD">
              <w:rPr>
                <w:rFonts w:ascii="Sylfaen" w:hAnsi="Sylfaen" w:cs="Calibri"/>
                <w:b/>
                <w:bCs/>
                <w:color w:val="000000"/>
                <w:sz w:val="18"/>
                <w:szCs w:val="18"/>
              </w:rPr>
              <w:t>სხვა საგარეო ვალდებულებები</w:t>
            </w:r>
          </w:p>
        </w:tc>
        <w:tc>
          <w:tcPr>
            <w:tcW w:w="1008" w:type="pct"/>
            <w:tcBorders>
              <w:top w:val="nil"/>
              <w:left w:val="nil"/>
              <w:bottom w:val="single" w:sz="4" w:space="0" w:color="A6A6A6"/>
              <w:right w:val="single" w:sz="4" w:space="0" w:color="A6A6A6"/>
            </w:tcBorders>
            <w:shd w:val="clear" w:color="000000" w:fill="E2EFDA"/>
            <w:noWrap/>
            <w:vAlign w:val="center"/>
            <w:hideMark/>
          </w:tcPr>
          <w:p w:rsidR="004B155D" w:rsidRPr="009A22BD" w:rsidRDefault="004B155D">
            <w:pPr>
              <w:jc w:val="right"/>
              <w:rPr>
                <w:rFonts w:ascii="Sylfaen" w:hAnsi="Sylfaen" w:cs="Arial"/>
                <w:b/>
                <w:bCs/>
                <w:color w:val="000000"/>
                <w:sz w:val="18"/>
                <w:szCs w:val="18"/>
              </w:rPr>
            </w:pPr>
            <w:r w:rsidRPr="009A22BD">
              <w:rPr>
                <w:rFonts w:ascii="Sylfaen" w:hAnsi="Sylfaen" w:cs="Arial"/>
                <w:b/>
                <w:bCs/>
                <w:color w:val="000000"/>
                <w:sz w:val="18"/>
                <w:szCs w:val="18"/>
              </w:rPr>
              <w:t>1 638 300.0</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ევრობონდები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1 638 300.0</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000000" w:fill="E2EFDA"/>
            <w:vAlign w:val="center"/>
            <w:hideMark/>
          </w:tcPr>
          <w:p w:rsidR="004B155D" w:rsidRPr="009A22BD" w:rsidRDefault="004B155D">
            <w:pPr>
              <w:rPr>
                <w:rFonts w:ascii="Sylfaen" w:hAnsi="Sylfaen" w:cs="Calibri"/>
                <w:b/>
                <w:bCs/>
                <w:color w:val="000000"/>
                <w:sz w:val="18"/>
                <w:szCs w:val="18"/>
              </w:rPr>
            </w:pPr>
            <w:r w:rsidRPr="009A22BD">
              <w:rPr>
                <w:rFonts w:ascii="Sylfaen" w:hAnsi="Sylfaen" w:cs="Calibri"/>
                <w:b/>
                <w:bCs/>
                <w:color w:val="000000"/>
                <w:sz w:val="18"/>
                <w:szCs w:val="18"/>
              </w:rPr>
              <w:t>სახელმწიფო გარანტიით აღებული კრედიტები</w:t>
            </w:r>
          </w:p>
        </w:tc>
        <w:tc>
          <w:tcPr>
            <w:tcW w:w="1008" w:type="pct"/>
            <w:tcBorders>
              <w:top w:val="nil"/>
              <w:left w:val="nil"/>
              <w:bottom w:val="single" w:sz="4" w:space="0" w:color="A6A6A6"/>
              <w:right w:val="single" w:sz="4" w:space="0" w:color="A6A6A6"/>
            </w:tcBorders>
            <w:shd w:val="clear" w:color="000000" w:fill="E2EFDA"/>
            <w:noWrap/>
            <w:vAlign w:val="center"/>
            <w:hideMark/>
          </w:tcPr>
          <w:p w:rsidR="004B155D" w:rsidRPr="009A22BD" w:rsidRDefault="004B155D">
            <w:pPr>
              <w:jc w:val="right"/>
              <w:rPr>
                <w:rFonts w:ascii="Sylfaen" w:hAnsi="Sylfaen" w:cs="Arial"/>
                <w:b/>
                <w:bCs/>
                <w:color w:val="000000"/>
                <w:sz w:val="18"/>
                <w:szCs w:val="18"/>
              </w:rPr>
            </w:pPr>
            <w:r w:rsidRPr="009A22BD">
              <w:rPr>
                <w:rFonts w:ascii="Sylfaen" w:hAnsi="Sylfaen" w:cs="Arial"/>
                <w:b/>
                <w:bCs/>
                <w:color w:val="000000"/>
                <w:sz w:val="18"/>
                <w:szCs w:val="18"/>
              </w:rPr>
              <w:t>5 564.4</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გერმანია</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5 564.4</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000000" w:fill="E2EFDA"/>
            <w:vAlign w:val="center"/>
            <w:hideMark/>
          </w:tcPr>
          <w:p w:rsidR="004B155D" w:rsidRPr="009A22BD" w:rsidRDefault="004B155D">
            <w:pPr>
              <w:rPr>
                <w:rFonts w:ascii="Sylfaen" w:hAnsi="Sylfaen" w:cs="Calibri"/>
                <w:b/>
                <w:bCs/>
                <w:color w:val="000000"/>
                <w:sz w:val="18"/>
                <w:szCs w:val="18"/>
              </w:rPr>
            </w:pPr>
            <w:r w:rsidRPr="009A22BD">
              <w:rPr>
                <w:rFonts w:ascii="Sylfaen" w:hAnsi="Sylfaen" w:cs="Calibri"/>
                <w:b/>
                <w:bCs/>
                <w:color w:val="000000"/>
                <w:sz w:val="18"/>
                <w:szCs w:val="18"/>
              </w:rPr>
              <w:t>საქართველოს ეროვნული ბანკის საგარეო ვალი</w:t>
            </w:r>
          </w:p>
        </w:tc>
        <w:tc>
          <w:tcPr>
            <w:tcW w:w="1008" w:type="pct"/>
            <w:tcBorders>
              <w:top w:val="nil"/>
              <w:left w:val="nil"/>
              <w:bottom w:val="single" w:sz="4" w:space="0" w:color="A6A6A6"/>
              <w:right w:val="single" w:sz="4" w:space="0" w:color="A6A6A6"/>
            </w:tcBorders>
            <w:shd w:val="clear" w:color="000000" w:fill="E2EFDA"/>
            <w:noWrap/>
            <w:vAlign w:val="center"/>
            <w:hideMark/>
          </w:tcPr>
          <w:p w:rsidR="004B155D" w:rsidRPr="009A22BD" w:rsidRDefault="004B155D">
            <w:pPr>
              <w:jc w:val="right"/>
              <w:rPr>
                <w:rFonts w:ascii="Sylfaen" w:hAnsi="Sylfaen" w:cs="Arial"/>
                <w:b/>
                <w:bCs/>
                <w:color w:val="000000"/>
                <w:sz w:val="18"/>
                <w:szCs w:val="18"/>
              </w:rPr>
            </w:pPr>
            <w:r w:rsidRPr="009A22BD">
              <w:rPr>
                <w:rFonts w:ascii="Sylfaen" w:hAnsi="Sylfaen" w:cs="Arial"/>
                <w:b/>
                <w:bCs/>
                <w:color w:val="000000"/>
                <w:sz w:val="18"/>
                <w:szCs w:val="18"/>
              </w:rPr>
              <w:t>1 222 268.6</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 xml:space="preserve">საერთაშორისო სავალუტო ფონდი (IMF)    </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1 222 268.6</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000000" w:fill="D9E1F2"/>
            <w:vAlign w:val="center"/>
            <w:hideMark/>
          </w:tcPr>
          <w:p w:rsidR="004B155D" w:rsidRPr="009A22BD" w:rsidRDefault="004B155D">
            <w:pPr>
              <w:rPr>
                <w:rFonts w:ascii="Sylfaen" w:hAnsi="Sylfaen" w:cs="Calibri"/>
                <w:b/>
                <w:bCs/>
                <w:color w:val="000000"/>
                <w:sz w:val="18"/>
                <w:szCs w:val="18"/>
              </w:rPr>
            </w:pPr>
            <w:r w:rsidRPr="009A22BD">
              <w:rPr>
                <w:rFonts w:ascii="Sylfaen" w:hAnsi="Sylfaen" w:cs="Calibri"/>
                <w:b/>
                <w:bCs/>
                <w:color w:val="000000"/>
                <w:sz w:val="18"/>
                <w:szCs w:val="18"/>
              </w:rPr>
              <w:t>სახელმწიფო საშინაო ვალის ნაშთი</w:t>
            </w:r>
          </w:p>
        </w:tc>
        <w:tc>
          <w:tcPr>
            <w:tcW w:w="1008" w:type="pct"/>
            <w:tcBorders>
              <w:top w:val="nil"/>
              <w:left w:val="nil"/>
              <w:bottom w:val="single" w:sz="4" w:space="0" w:color="A6A6A6"/>
              <w:right w:val="single" w:sz="4" w:space="0" w:color="A6A6A6"/>
            </w:tcBorders>
            <w:shd w:val="clear" w:color="000000" w:fill="D9E1F2"/>
            <w:vAlign w:val="center"/>
            <w:hideMark/>
          </w:tcPr>
          <w:p w:rsidR="004B155D" w:rsidRPr="009A22BD" w:rsidRDefault="004B155D">
            <w:pPr>
              <w:jc w:val="right"/>
              <w:rPr>
                <w:rFonts w:ascii="Sylfaen" w:hAnsi="Sylfaen" w:cs="Arial"/>
                <w:b/>
                <w:bCs/>
                <w:color w:val="000000"/>
                <w:sz w:val="18"/>
                <w:szCs w:val="18"/>
              </w:rPr>
            </w:pPr>
            <w:r w:rsidRPr="009A22BD">
              <w:rPr>
                <w:rFonts w:ascii="Sylfaen" w:hAnsi="Sylfaen" w:cs="Arial"/>
                <w:b/>
                <w:bCs/>
                <w:color w:val="000000"/>
                <w:sz w:val="18"/>
                <w:szCs w:val="18"/>
              </w:rPr>
              <w:t>6 145 296.6</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ეროვნული ბანკისთვის განკუთვნილი ერთწლიანი ყოველწლიურად განახლებადი სახელმწიფო ობლიგაცია</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200 846.0</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სხვადასხვა ვადის სახელმწიფო ობლიგაციები ღია ბაზრის ოპერაციებისთვის</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152 000.0</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ფინანსთა სამინისტროს სახაზინო ვალდებულებები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723 366.2</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color w:val="000000"/>
                <w:sz w:val="18"/>
                <w:szCs w:val="18"/>
              </w:rPr>
            </w:pPr>
            <w:r w:rsidRPr="009A22BD">
              <w:rPr>
                <w:rFonts w:ascii="Sylfaen" w:hAnsi="Sylfaen" w:cs="Calibri"/>
                <w:color w:val="000000"/>
                <w:sz w:val="18"/>
                <w:szCs w:val="18"/>
              </w:rPr>
              <w:t>ფინანსთა სამინისტროს სახაზინო ობლიგაციები</w:t>
            </w:r>
          </w:p>
        </w:tc>
        <w:tc>
          <w:tcPr>
            <w:tcW w:w="1008" w:type="pct"/>
            <w:tcBorders>
              <w:top w:val="nil"/>
              <w:left w:val="nil"/>
              <w:bottom w:val="single" w:sz="4" w:space="0" w:color="A6A6A6"/>
              <w:right w:val="single" w:sz="4" w:space="0" w:color="A6A6A6"/>
            </w:tcBorders>
            <w:shd w:val="clear" w:color="auto" w:fill="auto"/>
            <w:noWrap/>
            <w:vAlign w:val="center"/>
            <w:hideMark/>
          </w:tcPr>
          <w:p w:rsidR="004B155D" w:rsidRPr="009A22BD" w:rsidRDefault="004B155D">
            <w:pPr>
              <w:jc w:val="right"/>
              <w:rPr>
                <w:rFonts w:ascii="Sylfaen" w:hAnsi="Sylfaen" w:cs="Arial"/>
                <w:color w:val="000000"/>
                <w:sz w:val="18"/>
                <w:szCs w:val="18"/>
              </w:rPr>
            </w:pPr>
            <w:r w:rsidRPr="009A22BD">
              <w:rPr>
                <w:rFonts w:ascii="Sylfaen" w:hAnsi="Sylfaen" w:cs="Arial"/>
                <w:color w:val="000000"/>
                <w:sz w:val="18"/>
                <w:szCs w:val="18"/>
              </w:rPr>
              <w:t>5 069 084.4</w:t>
            </w:r>
          </w:p>
        </w:tc>
      </w:tr>
      <w:tr w:rsidR="004B155D" w:rsidRPr="009A22BD" w:rsidTr="00AE18EB">
        <w:trPr>
          <w:trHeight w:val="288"/>
        </w:trPr>
        <w:tc>
          <w:tcPr>
            <w:tcW w:w="3992" w:type="pct"/>
            <w:tcBorders>
              <w:top w:val="nil"/>
              <w:left w:val="single" w:sz="4" w:space="0" w:color="A6A6A6"/>
              <w:bottom w:val="single" w:sz="4" w:space="0" w:color="A6A6A6"/>
              <w:right w:val="single" w:sz="4" w:space="0" w:color="A6A6A6"/>
            </w:tcBorders>
            <w:shd w:val="clear" w:color="auto" w:fill="auto"/>
            <w:vAlign w:val="center"/>
            <w:hideMark/>
          </w:tcPr>
          <w:p w:rsidR="004B155D" w:rsidRPr="009A22BD" w:rsidRDefault="004B155D">
            <w:pPr>
              <w:rPr>
                <w:rFonts w:ascii="Sylfaen" w:hAnsi="Sylfaen" w:cs="Calibri"/>
                <w:b/>
                <w:bCs/>
                <w:color w:val="000000"/>
                <w:sz w:val="18"/>
                <w:szCs w:val="18"/>
              </w:rPr>
            </w:pPr>
            <w:r w:rsidRPr="009A22BD">
              <w:rPr>
                <w:rFonts w:ascii="Sylfaen" w:hAnsi="Sylfaen" w:cs="Calibri"/>
                <w:b/>
                <w:bCs/>
                <w:color w:val="000000"/>
                <w:sz w:val="18"/>
                <w:szCs w:val="18"/>
              </w:rPr>
              <w:t>სულ სახელმწიფო ვალის ნაშთი</w:t>
            </w:r>
          </w:p>
        </w:tc>
        <w:tc>
          <w:tcPr>
            <w:tcW w:w="1008" w:type="pct"/>
            <w:tcBorders>
              <w:top w:val="nil"/>
              <w:left w:val="nil"/>
              <w:bottom w:val="single" w:sz="4" w:space="0" w:color="A6A6A6"/>
              <w:right w:val="single" w:sz="4" w:space="0" w:color="A6A6A6"/>
            </w:tcBorders>
            <w:shd w:val="clear" w:color="auto" w:fill="auto"/>
            <w:vAlign w:val="center"/>
            <w:hideMark/>
          </w:tcPr>
          <w:p w:rsidR="004B155D" w:rsidRPr="009A22BD" w:rsidRDefault="004B155D">
            <w:pPr>
              <w:jc w:val="right"/>
              <w:rPr>
                <w:rFonts w:ascii="Sylfaen" w:hAnsi="Sylfaen" w:cs="Arial"/>
                <w:b/>
                <w:bCs/>
                <w:color w:val="000000"/>
                <w:sz w:val="18"/>
                <w:szCs w:val="18"/>
              </w:rPr>
            </w:pPr>
            <w:r w:rsidRPr="009A22BD">
              <w:rPr>
                <w:rFonts w:ascii="Sylfaen" w:hAnsi="Sylfaen" w:cs="Arial"/>
                <w:b/>
                <w:bCs/>
                <w:color w:val="000000"/>
                <w:sz w:val="18"/>
                <w:szCs w:val="18"/>
              </w:rPr>
              <w:t>30 835 027.8</w:t>
            </w:r>
          </w:p>
        </w:tc>
      </w:tr>
    </w:tbl>
    <w:p w:rsidR="004B155D" w:rsidRPr="00245720" w:rsidRDefault="004B155D" w:rsidP="00191E5A">
      <w:pPr>
        <w:ind w:right="90" w:firstLine="708"/>
        <w:jc w:val="right"/>
        <w:rPr>
          <w:rFonts w:ascii="Sylfaen" w:hAnsi="Sylfaen"/>
          <w:i/>
          <w:noProof/>
          <w:sz w:val="16"/>
          <w:szCs w:val="16"/>
          <w:highlight w:val="yellow"/>
          <w:lang w:val="pt-BR"/>
        </w:rPr>
      </w:pPr>
    </w:p>
    <w:p w:rsidR="00A451D6" w:rsidRPr="00C05F04" w:rsidRDefault="00A451D6" w:rsidP="00A451D6">
      <w:pPr>
        <w:pStyle w:val="Heading1"/>
        <w:jc w:val="center"/>
        <w:rPr>
          <w:rFonts w:eastAsia="Times New Roman"/>
          <w:b/>
          <w:noProof/>
          <w:color w:val="auto"/>
          <w:sz w:val="22"/>
          <w:szCs w:val="22"/>
          <w:lang w:val="sv-SE"/>
        </w:rPr>
      </w:pPr>
      <w:r w:rsidRPr="00C05F04">
        <w:rPr>
          <w:rFonts w:eastAsia="Times New Roman"/>
          <w:b/>
          <w:noProof/>
          <w:color w:val="auto"/>
          <w:sz w:val="22"/>
          <w:szCs w:val="22"/>
          <w:lang w:val="sv-SE"/>
        </w:rPr>
        <w:t>„</w:t>
      </w:r>
      <w:r w:rsidRPr="00C05F04">
        <w:rPr>
          <w:rFonts w:ascii="Sylfaen" w:eastAsia="Times New Roman" w:hAnsi="Sylfaen" w:cs="Sylfaen"/>
          <w:b/>
          <w:noProof/>
          <w:color w:val="auto"/>
          <w:sz w:val="22"/>
          <w:szCs w:val="22"/>
          <w:lang w:val="sv-SE"/>
        </w:rPr>
        <w:t>ეკონომიკური</w:t>
      </w:r>
      <w:r w:rsidRPr="00C05F04">
        <w:rPr>
          <w:rFonts w:eastAsia="Times New Roman"/>
          <w:b/>
          <w:noProof/>
          <w:color w:val="auto"/>
          <w:sz w:val="22"/>
          <w:szCs w:val="22"/>
          <w:lang w:val="sv-SE"/>
        </w:rPr>
        <w:t xml:space="preserve"> </w:t>
      </w:r>
      <w:r w:rsidRPr="00C05F04">
        <w:rPr>
          <w:rFonts w:ascii="Sylfaen" w:eastAsia="Times New Roman" w:hAnsi="Sylfaen" w:cs="Sylfaen"/>
          <w:b/>
          <w:noProof/>
          <w:color w:val="auto"/>
          <w:sz w:val="22"/>
          <w:szCs w:val="22"/>
          <w:lang w:val="sv-SE"/>
        </w:rPr>
        <w:t>თავისუფლების</w:t>
      </w:r>
      <w:r w:rsidRPr="00C05F04">
        <w:rPr>
          <w:rFonts w:eastAsia="Times New Roman"/>
          <w:b/>
          <w:noProof/>
          <w:color w:val="auto"/>
          <w:sz w:val="22"/>
          <w:szCs w:val="22"/>
          <w:lang w:val="sv-SE"/>
        </w:rPr>
        <w:t xml:space="preserve"> </w:t>
      </w:r>
      <w:r w:rsidRPr="00C05F04">
        <w:rPr>
          <w:rFonts w:ascii="Sylfaen" w:eastAsia="Times New Roman" w:hAnsi="Sylfaen" w:cs="Sylfaen"/>
          <w:b/>
          <w:noProof/>
          <w:color w:val="auto"/>
          <w:sz w:val="22"/>
          <w:szCs w:val="22"/>
          <w:lang w:val="sv-SE"/>
        </w:rPr>
        <w:t>შესახებ</w:t>
      </w:r>
      <w:r w:rsidRPr="00C05F04">
        <w:rPr>
          <w:rFonts w:eastAsia="Times New Roman"/>
          <w:b/>
          <w:noProof/>
          <w:color w:val="auto"/>
          <w:sz w:val="22"/>
          <w:szCs w:val="22"/>
          <w:lang w:val="sv-SE"/>
        </w:rPr>
        <w:t xml:space="preserve">“ </w:t>
      </w:r>
      <w:r w:rsidRPr="00C05F04">
        <w:rPr>
          <w:rFonts w:ascii="Sylfaen" w:eastAsia="Times New Roman" w:hAnsi="Sylfaen" w:cs="Sylfaen"/>
          <w:b/>
          <w:noProof/>
          <w:color w:val="auto"/>
          <w:sz w:val="22"/>
          <w:szCs w:val="22"/>
          <w:lang w:val="sv-SE"/>
        </w:rPr>
        <w:t>საქართველოს</w:t>
      </w:r>
      <w:r w:rsidRPr="00C05F04">
        <w:rPr>
          <w:rFonts w:eastAsia="Times New Roman"/>
          <w:b/>
          <w:noProof/>
          <w:color w:val="auto"/>
          <w:sz w:val="22"/>
          <w:szCs w:val="22"/>
          <w:lang w:val="sv-SE"/>
        </w:rPr>
        <w:t xml:space="preserve"> </w:t>
      </w:r>
      <w:r w:rsidRPr="00C05F04">
        <w:rPr>
          <w:rFonts w:ascii="Sylfaen" w:eastAsia="Times New Roman" w:hAnsi="Sylfaen" w:cs="Sylfaen"/>
          <w:b/>
          <w:noProof/>
          <w:color w:val="auto"/>
          <w:sz w:val="22"/>
          <w:szCs w:val="22"/>
          <w:lang w:val="sv-SE"/>
        </w:rPr>
        <w:t>ორგანული</w:t>
      </w:r>
      <w:r w:rsidRPr="00C05F04">
        <w:rPr>
          <w:rFonts w:eastAsia="Times New Roman"/>
          <w:b/>
          <w:noProof/>
          <w:color w:val="auto"/>
          <w:sz w:val="22"/>
          <w:szCs w:val="22"/>
          <w:lang w:val="sv-SE"/>
        </w:rPr>
        <w:t xml:space="preserve"> </w:t>
      </w:r>
      <w:r w:rsidRPr="00C05F04">
        <w:rPr>
          <w:rFonts w:ascii="Sylfaen" w:eastAsia="Times New Roman" w:hAnsi="Sylfaen" w:cs="Sylfaen"/>
          <w:b/>
          <w:noProof/>
          <w:color w:val="auto"/>
          <w:sz w:val="22"/>
          <w:szCs w:val="22"/>
          <w:lang w:val="sv-SE"/>
        </w:rPr>
        <w:t>კანონით</w:t>
      </w:r>
      <w:r w:rsidRPr="00C05F04">
        <w:rPr>
          <w:rFonts w:eastAsia="Times New Roman"/>
          <w:b/>
          <w:noProof/>
          <w:color w:val="auto"/>
          <w:sz w:val="22"/>
          <w:szCs w:val="22"/>
          <w:lang w:val="sv-SE"/>
        </w:rPr>
        <w:t xml:space="preserve"> </w:t>
      </w:r>
      <w:r w:rsidRPr="00C05F04">
        <w:rPr>
          <w:rFonts w:ascii="Sylfaen" w:eastAsia="Times New Roman" w:hAnsi="Sylfaen" w:cs="Sylfaen"/>
          <w:b/>
          <w:noProof/>
          <w:color w:val="auto"/>
          <w:sz w:val="22"/>
          <w:szCs w:val="22"/>
          <w:lang w:val="sv-SE"/>
        </w:rPr>
        <w:t>დადგენილი</w:t>
      </w:r>
      <w:r w:rsidRPr="00C05F04">
        <w:rPr>
          <w:b/>
          <w:noProof/>
          <w:color w:val="auto"/>
          <w:sz w:val="22"/>
          <w:szCs w:val="22"/>
          <w:lang w:val="sv-SE"/>
        </w:rPr>
        <w:t xml:space="preserve"> </w:t>
      </w:r>
      <w:r w:rsidRPr="00C05F04">
        <w:rPr>
          <w:rFonts w:ascii="Sylfaen" w:eastAsia="Times New Roman" w:hAnsi="Sylfaen" w:cs="Sylfaen"/>
          <w:b/>
          <w:noProof/>
          <w:color w:val="auto"/>
          <w:sz w:val="22"/>
          <w:szCs w:val="22"/>
          <w:lang w:val="sv-SE"/>
        </w:rPr>
        <w:t>ზღვრულ</w:t>
      </w:r>
      <w:r w:rsidRPr="00C05F04">
        <w:rPr>
          <w:rFonts w:eastAsia="Times New Roman"/>
          <w:b/>
          <w:noProof/>
          <w:color w:val="auto"/>
          <w:sz w:val="22"/>
          <w:szCs w:val="22"/>
          <w:lang w:val="sv-SE"/>
        </w:rPr>
        <w:t xml:space="preserve"> </w:t>
      </w:r>
      <w:r w:rsidRPr="00C05F04">
        <w:rPr>
          <w:rFonts w:ascii="Sylfaen" w:eastAsia="Times New Roman" w:hAnsi="Sylfaen" w:cs="Sylfaen"/>
          <w:b/>
          <w:noProof/>
          <w:color w:val="auto"/>
          <w:sz w:val="22"/>
          <w:szCs w:val="22"/>
          <w:lang w:val="sv-SE"/>
        </w:rPr>
        <w:t>პარამეტრებთან</w:t>
      </w:r>
      <w:r w:rsidRPr="00C05F04">
        <w:rPr>
          <w:rFonts w:eastAsia="Times New Roman"/>
          <w:b/>
          <w:noProof/>
          <w:color w:val="auto"/>
          <w:sz w:val="22"/>
          <w:szCs w:val="22"/>
          <w:lang w:val="sv-SE"/>
        </w:rPr>
        <w:t xml:space="preserve"> </w:t>
      </w:r>
    </w:p>
    <w:p w:rsidR="00A451D6" w:rsidRPr="00C05F04" w:rsidRDefault="00A451D6" w:rsidP="00A451D6">
      <w:pPr>
        <w:ind w:firstLine="709"/>
        <w:jc w:val="both"/>
        <w:rPr>
          <w:rFonts w:ascii="Sylfaen" w:eastAsia="Sylfaen" w:hAnsi="Sylfaen" w:cs="Sylfaen"/>
          <w:color w:val="000000"/>
          <w:lang w:val="ka-GE" w:eastAsia="en-US"/>
        </w:rPr>
      </w:pPr>
    </w:p>
    <w:p w:rsidR="00141F92" w:rsidRPr="00295A4E" w:rsidRDefault="00141F92" w:rsidP="00141F92">
      <w:pPr>
        <w:ind w:firstLine="709"/>
        <w:jc w:val="both"/>
        <w:rPr>
          <w:rFonts w:ascii="Sylfaen" w:hAnsi="Sylfaen"/>
          <w:lang w:val="ka-GE"/>
        </w:rPr>
      </w:pPr>
      <w:r w:rsidRPr="00295A4E">
        <w:rPr>
          <w:rFonts w:ascii="Sylfaen" w:eastAsia="Sylfaen" w:hAnsi="Sylfaen" w:cs="Sylfaen"/>
          <w:color w:val="000000"/>
          <w:lang w:val="ka-GE"/>
        </w:rPr>
        <w:t>„ეკონომიკური თავისუფლების შესახებ“ საქართველოს ორგანული კანონის მე-2 მუხლის მე-7 პუნქტის გათვალისწინებით, იმავე მუხლის პირველი პუნქტით დადგენილი ზღვრული</w:t>
      </w:r>
      <w:r w:rsidRPr="00295A4E">
        <w:t xml:space="preserve"> </w:t>
      </w:r>
      <w:r w:rsidRPr="00295A4E">
        <w:rPr>
          <w:rFonts w:ascii="Sylfaen" w:hAnsi="Sylfaen"/>
          <w:lang w:val="ka-GE"/>
        </w:rPr>
        <w:t>პარამეტრების საპ</w:t>
      </w:r>
      <w:r>
        <w:rPr>
          <w:rFonts w:ascii="Sylfaen" w:hAnsi="Sylfaen"/>
          <w:lang w:val="ka-GE"/>
        </w:rPr>
        <w:t>როგნოზო მაჩვენებლები განისაზღვრა</w:t>
      </w:r>
      <w:r w:rsidRPr="00295A4E">
        <w:rPr>
          <w:rFonts w:ascii="Sylfaen" w:hAnsi="Sylfaen"/>
          <w:lang w:val="ka-GE"/>
        </w:rPr>
        <w:t xml:space="preserve"> შემდეგნაირად:</w:t>
      </w:r>
    </w:p>
    <w:p w:rsidR="00B82031" w:rsidRPr="00813E63" w:rsidRDefault="00141F92" w:rsidP="00B82031">
      <w:pPr>
        <w:ind w:firstLine="709"/>
        <w:jc w:val="both"/>
        <w:rPr>
          <w:rFonts w:ascii="Sylfaen" w:hAnsi="Sylfaen"/>
          <w:sz w:val="22"/>
          <w:szCs w:val="22"/>
          <w:lang w:val="ka-GE"/>
        </w:rPr>
      </w:pPr>
      <w:r>
        <w:rPr>
          <w:rFonts w:ascii="Sylfaen" w:eastAsia="Sylfaen" w:hAnsi="Sylfaen" w:cs="Sylfaen"/>
          <w:color w:val="000000"/>
          <w:sz w:val="22"/>
          <w:szCs w:val="22"/>
          <w:lang w:val="ka-GE" w:eastAsia="en-US"/>
        </w:rPr>
        <w:t xml:space="preserve">ა) </w:t>
      </w:r>
      <w:r w:rsidR="00B82031" w:rsidRPr="00C05F04">
        <w:rPr>
          <w:rFonts w:ascii="Sylfaen" w:hAnsi="Sylfaen"/>
          <w:sz w:val="22"/>
          <w:szCs w:val="22"/>
          <w:lang w:val="en-US"/>
        </w:rPr>
        <w:t xml:space="preserve">COVID-19 </w:t>
      </w:r>
      <w:r w:rsidR="00B82031" w:rsidRPr="00C05F04">
        <w:rPr>
          <w:rFonts w:ascii="Sylfaen" w:hAnsi="Sylfaen"/>
          <w:sz w:val="22"/>
          <w:szCs w:val="22"/>
          <w:lang w:val="ka-GE"/>
        </w:rPr>
        <w:t>გამოწვეული კრიზისის გათვალისწინებით 20</w:t>
      </w:r>
      <w:r w:rsidR="00B82031" w:rsidRPr="00C05F04">
        <w:rPr>
          <w:rFonts w:ascii="Sylfaen" w:hAnsi="Sylfaen"/>
          <w:sz w:val="22"/>
          <w:szCs w:val="22"/>
          <w:lang w:val="en-US"/>
        </w:rPr>
        <w:t>20</w:t>
      </w:r>
      <w:r w:rsidR="00B82031" w:rsidRPr="00C05F04">
        <w:rPr>
          <w:rFonts w:ascii="Sylfaen" w:hAnsi="Sylfaen"/>
          <w:sz w:val="22"/>
          <w:szCs w:val="22"/>
          <w:lang w:val="ka-GE"/>
        </w:rPr>
        <w:t xml:space="preserve"> წლის </w:t>
      </w:r>
      <w:proofErr w:type="spellStart"/>
      <w:r w:rsidR="00B82031" w:rsidRPr="009D19FE">
        <w:rPr>
          <w:rFonts w:ascii="Sylfaen" w:hAnsi="Sylfaen"/>
          <w:sz w:val="22"/>
          <w:szCs w:val="22"/>
          <w:lang w:val="en-US"/>
        </w:rPr>
        <w:t>სახელმწიფოს</w:t>
      </w:r>
      <w:proofErr w:type="spellEnd"/>
      <w:r w:rsidR="00B82031" w:rsidRPr="009D19FE">
        <w:rPr>
          <w:rFonts w:ascii="Sylfaen" w:hAnsi="Sylfaen"/>
          <w:sz w:val="22"/>
          <w:szCs w:val="22"/>
          <w:lang w:val="en-US"/>
        </w:rPr>
        <w:t xml:space="preserve"> </w:t>
      </w:r>
      <w:proofErr w:type="spellStart"/>
      <w:r w:rsidR="00B82031" w:rsidRPr="009D19FE">
        <w:rPr>
          <w:rFonts w:ascii="Sylfaen" w:hAnsi="Sylfaen"/>
          <w:sz w:val="22"/>
          <w:szCs w:val="22"/>
          <w:lang w:val="en-US"/>
        </w:rPr>
        <w:t>ერთიანი</w:t>
      </w:r>
      <w:proofErr w:type="spellEnd"/>
      <w:r w:rsidR="00B82031" w:rsidRPr="009D19FE">
        <w:rPr>
          <w:rFonts w:ascii="Sylfaen" w:hAnsi="Sylfaen"/>
          <w:sz w:val="22"/>
          <w:szCs w:val="22"/>
          <w:lang w:val="en-US"/>
        </w:rPr>
        <w:t xml:space="preserve"> </w:t>
      </w:r>
      <w:proofErr w:type="spellStart"/>
      <w:r w:rsidR="00B82031" w:rsidRPr="009D19FE">
        <w:rPr>
          <w:rFonts w:ascii="Sylfaen" w:hAnsi="Sylfaen"/>
          <w:sz w:val="22"/>
          <w:szCs w:val="22"/>
          <w:lang w:val="en-US"/>
        </w:rPr>
        <w:t>ბიუჯეტის</w:t>
      </w:r>
      <w:proofErr w:type="spellEnd"/>
      <w:r w:rsidR="00B82031" w:rsidRPr="009D19FE">
        <w:rPr>
          <w:rFonts w:ascii="Sylfaen" w:hAnsi="Sylfaen"/>
          <w:sz w:val="22"/>
          <w:szCs w:val="22"/>
          <w:lang w:val="en-US"/>
        </w:rPr>
        <w:t xml:space="preserve"> </w:t>
      </w:r>
      <w:proofErr w:type="spellStart"/>
      <w:r w:rsidR="00B82031" w:rsidRPr="009D19FE">
        <w:rPr>
          <w:rFonts w:ascii="Sylfaen" w:hAnsi="Sylfaen"/>
          <w:sz w:val="22"/>
          <w:szCs w:val="22"/>
          <w:lang w:val="en-US"/>
        </w:rPr>
        <w:t>დეფიციტი</w:t>
      </w:r>
      <w:proofErr w:type="spellEnd"/>
      <w:r w:rsidR="00B82031" w:rsidRPr="009D19FE">
        <w:rPr>
          <w:rFonts w:ascii="Sylfaen" w:hAnsi="Sylfaen"/>
          <w:sz w:val="22"/>
          <w:szCs w:val="22"/>
          <w:lang w:val="ka-GE"/>
        </w:rPr>
        <w:t>, 2020 წლის სახელმწიფო ბიუჯეტი</w:t>
      </w:r>
      <w:r w:rsidR="004734BB">
        <w:rPr>
          <w:rFonts w:ascii="Sylfaen" w:hAnsi="Sylfaen"/>
          <w:sz w:val="22"/>
          <w:szCs w:val="22"/>
          <w:lang w:val="ka-GE"/>
        </w:rPr>
        <w:t>ს</w:t>
      </w:r>
      <w:r w:rsidR="00B82031" w:rsidRPr="009D19FE">
        <w:rPr>
          <w:rFonts w:ascii="Sylfaen" w:hAnsi="Sylfaen"/>
          <w:sz w:val="22"/>
          <w:szCs w:val="22"/>
          <w:lang w:val="ka-GE"/>
        </w:rPr>
        <w:t xml:space="preserve"> ცვლილებისას დაიგეგმა, ორგანული კანონით განსაზღვრულ ზღვარს მიღმა - 8</w:t>
      </w:r>
      <w:r w:rsidR="00B82031" w:rsidRPr="009D19FE">
        <w:rPr>
          <w:rFonts w:ascii="Sylfaen" w:hAnsi="Sylfaen"/>
          <w:sz w:val="22"/>
          <w:szCs w:val="22"/>
          <w:lang w:val="en-US"/>
        </w:rPr>
        <w:t>.</w:t>
      </w:r>
      <w:r w:rsidR="00B82031" w:rsidRPr="009D19FE">
        <w:rPr>
          <w:rFonts w:ascii="Sylfaen" w:hAnsi="Sylfaen"/>
          <w:sz w:val="22"/>
          <w:szCs w:val="22"/>
          <w:lang w:val="ka-GE"/>
        </w:rPr>
        <w:t>3%-ის ფარგლებში. საანგარიშ</w:t>
      </w:r>
      <w:r w:rsidR="004734BB">
        <w:rPr>
          <w:rFonts w:ascii="Sylfaen" w:hAnsi="Sylfaen"/>
          <w:sz w:val="22"/>
          <w:szCs w:val="22"/>
          <w:lang w:val="ka-GE"/>
        </w:rPr>
        <w:t>ო პერიოდში აღნიშნული მაჩვენებელმა შეადგინა</w:t>
      </w:r>
      <w:r w:rsidR="00B82031" w:rsidRPr="009D19FE">
        <w:rPr>
          <w:rFonts w:ascii="Sylfaen" w:hAnsi="Sylfaen"/>
          <w:sz w:val="22"/>
          <w:szCs w:val="22"/>
          <w:lang w:val="ka-GE"/>
        </w:rPr>
        <w:t xml:space="preserve"> </w:t>
      </w:r>
      <w:r w:rsidR="00B82031" w:rsidRPr="009D19FE">
        <w:rPr>
          <w:rFonts w:ascii="Sylfaen" w:hAnsi="Sylfaen"/>
          <w:sz w:val="22"/>
          <w:szCs w:val="22"/>
          <w:lang w:val="en-US"/>
        </w:rPr>
        <w:t>(-4 450</w:t>
      </w:r>
      <w:r w:rsidR="00B82031" w:rsidRPr="009D19FE">
        <w:rPr>
          <w:rFonts w:ascii="Sylfaen" w:hAnsi="Sylfaen"/>
          <w:sz w:val="22"/>
          <w:szCs w:val="22"/>
          <w:lang w:val="ka-GE"/>
        </w:rPr>
        <w:t>.</w:t>
      </w:r>
      <w:r w:rsidR="00B82031" w:rsidRPr="009D19FE">
        <w:rPr>
          <w:rFonts w:ascii="Sylfaen" w:hAnsi="Sylfaen"/>
          <w:sz w:val="22"/>
          <w:szCs w:val="22"/>
          <w:lang w:val="en-US"/>
        </w:rPr>
        <w:t>8)</w:t>
      </w:r>
      <w:r w:rsidR="00B82031" w:rsidRPr="009D19FE">
        <w:rPr>
          <w:rFonts w:ascii="Sylfaen" w:hAnsi="Sylfaen"/>
          <w:sz w:val="22"/>
          <w:szCs w:val="22"/>
          <w:lang w:val="ka-GE"/>
        </w:rPr>
        <w:t xml:space="preserve"> მლნ ლარ</w:t>
      </w:r>
      <w:r w:rsidR="004734BB">
        <w:rPr>
          <w:rFonts w:ascii="Sylfaen" w:hAnsi="Sylfaen"/>
          <w:sz w:val="22"/>
          <w:szCs w:val="22"/>
          <w:lang w:val="ka-GE"/>
        </w:rPr>
        <w:t>ი</w:t>
      </w:r>
      <w:r w:rsidR="00B82031" w:rsidRPr="009D19FE">
        <w:rPr>
          <w:rFonts w:ascii="Sylfaen" w:hAnsi="Sylfaen"/>
          <w:sz w:val="22"/>
          <w:szCs w:val="22"/>
          <w:lang w:val="ka-GE"/>
        </w:rPr>
        <w:t xml:space="preserve">, რაც მთლიანი შიდა </w:t>
      </w:r>
      <w:r w:rsidR="00B82031" w:rsidRPr="00813E63">
        <w:rPr>
          <w:rFonts w:ascii="Sylfaen" w:hAnsi="Sylfaen"/>
          <w:sz w:val="22"/>
          <w:szCs w:val="22"/>
          <w:lang w:val="ka-GE"/>
        </w:rPr>
        <w:t>პროდუქტის 9.0 %-ია.</w:t>
      </w:r>
    </w:p>
    <w:p w:rsidR="00B82031" w:rsidRPr="00245720" w:rsidRDefault="004734BB" w:rsidP="00B82031">
      <w:pPr>
        <w:ind w:firstLine="709"/>
        <w:jc w:val="both"/>
        <w:rPr>
          <w:rFonts w:ascii="Sylfaen" w:hAnsi="Sylfaen"/>
          <w:i/>
          <w:noProof/>
          <w:sz w:val="18"/>
          <w:szCs w:val="18"/>
          <w:highlight w:val="yellow"/>
          <w:lang w:val="en-US"/>
        </w:rPr>
      </w:pPr>
      <w:r>
        <w:rPr>
          <w:rFonts w:ascii="Sylfaen" w:hAnsi="Sylfaen"/>
          <w:sz w:val="22"/>
          <w:szCs w:val="22"/>
          <w:lang w:val="ka-GE"/>
        </w:rPr>
        <w:t xml:space="preserve">ბ) </w:t>
      </w:r>
      <w:r w:rsidR="00B82031" w:rsidRPr="00813E63">
        <w:rPr>
          <w:rFonts w:ascii="Sylfaen" w:hAnsi="Sylfaen"/>
          <w:sz w:val="22"/>
          <w:szCs w:val="22"/>
          <w:lang w:val="ka-GE"/>
        </w:rPr>
        <w:t>საქართველოს მთავრობის ვალმა საანგარიშო პერიოდში შ</w:t>
      </w:r>
      <w:r w:rsidR="00141F92">
        <w:rPr>
          <w:rFonts w:ascii="Sylfaen" w:hAnsi="Sylfaen"/>
          <w:sz w:val="22"/>
          <w:szCs w:val="22"/>
          <w:lang w:val="ka-GE"/>
        </w:rPr>
        <w:t>ეადგინა მთლიანი შიდა პროდუქტის 60</w:t>
      </w:r>
      <w:r w:rsidR="00B82031" w:rsidRPr="00813E63">
        <w:rPr>
          <w:rFonts w:ascii="Sylfaen" w:hAnsi="Sylfaen"/>
          <w:sz w:val="22"/>
          <w:szCs w:val="22"/>
          <w:lang w:val="ka-GE"/>
        </w:rPr>
        <w:t>.</w:t>
      </w:r>
      <w:r>
        <w:rPr>
          <w:rFonts w:ascii="Sylfaen" w:hAnsi="Sylfaen"/>
          <w:sz w:val="22"/>
          <w:szCs w:val="22"/>
          <w:lang w:val="ka-GE"/>
        </w:rPr>
        <w:t>0</w:t>
      </w:r>
      <w:r w:rsidR="00B82031" w:rsidRPr="00813E63">
        <w:rPr>
          <w:rFonts w:ascii="Sylfaen" w:hAnsi="Sylfaen"/>
          <w:sz w:val="22"/>
          <w:szCs w:val="22"/>
          <w:lang w:val="ka-GE"/>
        </w:rPr>
        <w:t>%.</w:t>
      </w:r>
      <w:r w:rsidR="00B82031" w:rsidRPr="00813E63">
        <w:rPr>
          <w:vertAlign w:val="superscript"/>
        </w:rPr>
        <w:footnoteReference w:id="1"/>
      </w:r>
      <w:r w:rsidR="00B82031" w:rsidRPr="00813E63">
        <w:rPr>
          <w:rFonts w:ascii="Sylfaen" w:hAnsi="Sylfaen"/>
          <w:sz w:val="22"/>
          <w:szCs w:val="22"/>
          <w:lang w:val="ka-GE"/>
        </w:rPr>
        <w:t xml:space="preserve"> </w:t>
      </w:r>
      <w:r w:rsidR="00B82031" w:rsidRPr="00FE314E">
        <w:rPr>
          <w:rFonts w:ascii="Sylfaen" w:hAnsi="Sylfaen"/>
          <w:sz w:val="22"/>
          <w:szCs w:val="22"/>
          <w:lang w:val="ka-GE"/>
        </w:rPr>
        <w:t>ამასთან, ვინაიდან საჯარო და კერძო თანამშრომლობის პროექტების ფარგლებში აღებული ვალდებულებების მიმდინარე ღირებულება (2020 წლის 1 იანვრის მდგომარეობით) განისაზღვრა მთლიანი შიდა პროდუქტის 0.</w:t>
      </w:r>
      <w:r w:rsidR="00B82031" w:rsidRPr="00FE314E">
        <w:rPr>
          <w:rFonts w:ascii="Sylfaen" w:hAnsi="Sylfaen"/>
          <w:sz w:val="22"/>
          <w:szCs w:val="22"/>
          <w:lang w:val="en-US"/>
        </w:rPr>
        <w:t>8</w:t>
      </w:r>
      <w:r w:rsidR="00B82031" w:rsidRPr="00FE314E">
        <w:rPr>
          <w:rFonts w:ascii="Sylfaen" w:hAnsi="Sylfaen"/>
          <w:sz w:val="22"/>
          <w:szCs w:val="22"/>
          <w:lang w:val="ka-GE"/>
        </w:rPr>
        <w:t xml:space="preserve">%-ით, ჯამურად ეს ვალდებულებები მშპ-ის </w:t>
      </w:r>
      <w:r w:rsidR="00B82031" w:rsidRPr="00FE314E">
        <w:rPr>
          <w:rFonts w:ascii="Sylfaen" w:hAnsi="Sylfaen"/>
          <w:sz w:val="22"/>
          <w:szCs w:val="22"/>
          <w:lang w:val="en-US"/>
        </w:rPr>
        <w:t>60</w:t>
      </w:r>
      <w:r w:rsidR="00B82031" w:rsidRPr="00FE314E">
        <w:rPr>
          <w:rFonts w:ascii="Sylfaen" w:hAnsi="Sylfaen"/>
          <w:sz w:val="22"/>
          <w:szCs w:val="22"/>
          <w:lang w:val="ka-GE"/>
        </w:rPr>
        <w:t>.</w:t>
      </w:r>
      <w:r w:rsidR="00141F92">
        <w:rPr>
          <w:rFonts w:ascii="Sylfaen" w:hAnsi="Sylfaen"/>
          <w:sz w:val="22"/>
          <w:szCs w:val="22"/>
          <w:lang w:val="en-US"/>
        </w:rPr>
        <w:t>8</w:t>
      </w:r>
      <w:r w:rsidR="00B82031" w:rsidRPr="00FE314E">
        <w:rPr>
          <w:rFonts w:ascii="Sylfaen" w:hAnsi="Sylfaen"/>
          <w:sz w:val="22"/>
          <w:szCs w:val="22"/>
          <w:lang w:val="ka-GE"/>
        </w:rPr>
        <w:t>%-ს შეადგენს (დადგენილი ზღვარი – მშპ-ის 60%).</w:t>
      </w:r>
    </w:p>
    <w:p w:rsidR="00A451D6" w:rsidRPr="00245720" w:rsidRDefault="00A451D6" w:rsidP="00B82031">
      <w:pPr>
        <w:ind w:firstLine="709"/>
        <w:jc w:val="both"/>
        <w:rPr>
          <w:rFonts w:ascii="Sylfaen" w:hAnsi="Sylfaen"/>
          <w:i/>
          <w:noProof/>
          <w:sz w:val="18"/>
          <w:szCs w:val="18"/>
          <w:highlight w:val="yellow"/>
          <w:lang w:val="en-US"/>
        </w:rPr>
      </w:pPr>
    </w:p>
    <w:sectPr w:rsidR="00A451D6" w:rsidRPr="00245720" w:rsidSect="00A95013">
      <w:footerReference w:type="even" r:id="rId8"/>
      <w:footerReference w:type="default" r:id="rId9"/>
      <w:pgSz w:w="12240" w:h="15840"/>
      <w:pgMar w:top="450" w:right="630" w:bottom="18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64" w:rsidRDefault="00487364">
      <w:r>
        <w:separator/>
      </w:r>
    </w:p>
  </w:endnote>
  <w:endnote w:type="continuationSeparator" w:id="0">
    <w:p w:rsidR="00487364" w:rsidRDefault="0048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tNusx">
    <w:altName w:val="Calibri"/>
    <w:panose1 w:val="020B0500000000000000"/>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TD9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C2" w:rsidRDefault="008973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73C2" w:rsidRDefault="00897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C2" w:rsidRDefault="008973C2">
    <w:pPr>
      <w:pStyle w:val="Footer"/>
      <w:jc w:val="right"/>
    </w:pPr>
    <w:r>
      <w:fldChar w:fldCharType="begin"/>
    </w:r>
    <w:r>
      <w:instrText xml:space="preserve"> PAGE   \* MERGEFORMAT </w:instrText>
    </w:r>
    <w:r>
      <w:fldChar w:fldCharType="separate"/>
    </w:r>
    <w:r w:rsidR="00A95013">
      <w:rPr>
        <w:noProof/>
      </w:rPr>
      <w:t>60</w:t>
    </w:r>
    <w:r>
      <w:rPr>
        <w:noProof/>
      </w:rPr>
      <w:fldChar w:fldCharType="end"/>
    </w:r>
  </w:p>
  <w:p w:rsidR="008973C2" w:rsidRDefault="008973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64" w:rsidRDefault="00487364">
      <w:r>
        <w:separator/>
      </w:r>
    </w:p>
  </w:footnote>
  <w:footnote w:type="continuationSeparator" w:id="0">
    <w:p w:rsidR="00487364" w:rsidRDefault="00487364">
      <w:r>
        <w:continuationSeparator/>
      </w:r>
    </w:p>
  </w:footnote>
  <w:footnote w:id="1">
    <w:p w:rsidR="00B82031" w:rsidRPr="005936EA" w:rsidRDefault="00B82031" w:rsidP="00B82031">
      <w:pPr>
        <w:autoSpaceDE w:val="0"/>
        <w:autoSpaceDN w:val="0"/>
        <w:adjustRightInd w:val="0"/>
        <w:jc w:val="both"/>
        <w:rPr>
          <w:rFonts w:ascii="Sylfaen" w:hAnsi="Sylfaen"/>
          <w:lang w:val="ka-GE"/>
        </w:rPr>
      </w:pPr>
      <w:r w:rsidRPr="00B04A9B">
        <w:rPr>
          <w:rStyle w:val="FootnoteReference"/>
          <w:sz w:val="18"/>
          <w:szCs w:val="18"/>
        </w:rPr>
        <w:footnoteRef/>
      </w:r>
      <w:r>
        <w:rPr>
          <w:rFonts w:ascii="Sylfaen" w:hAnsi="Sylfaen"/>
          <w:sz w:val="18"/>
          <w:szCs w:val="18"/>
          <w:lang w:val="ka-GE"/>
        </w:rPr>
        <w:t xml:space="preserve"> არ მოიცავს </w:t>
      </w:r>
      <w:r w:rsidRPr="00B04A9B">
        <w:rPr>
          <w:rFonts w:ascii="Sylfaen" w:hAnsi="Sylfaen"/>
          <w:sz w:val="18"/>
          <w:szCs w:val="18"/>
          <w:lang w:val="ka-GE"/>
        </w:rPr>
        <w:t>„</w:t>
      </w:r>
      <w:r w:rsidRPr="00B04A9B">
        <w:rPr>
          <w:rFonts w:ascii="Sylfaen" w:hAnsi="Sylfaen" w:cs="Sylfaen"/>
          <w:i/>
          <w:sz w:val="18"/>
          <w:szCs w:val="18"/>
        </w:rPr>
        <w:t xml:space="preserve">ე. წ. „ისტორიული ვალის“ </w:t>
      </w:r>
      <w:r>
        <w:rPr>
          <w:rFonts w:ascii="Sylfaen" w:hAnsi="Sylfaen" w:cs="Sylfaen"/>
          <w:i/>
          <w:sz w:val="18"/>
          <w:szCs w:val="18"/>
          <w:lang w:val="ka-GE"/>
        </w:rPr>
        <w:t xml:space="preserve">მოცულობას, ვინაიდან აღნიშნულ მაჩვენებელზე არ არსებობს სრულყოფილი ინფორმაცია. </w:t>
      </w:r>
      <w:r>
        <w:rPr>
          <w:rFonts w:ascii="Sylfaen" w:hAnsi="Sylfaen"/>
          <w:sz w:val="18"/>
          <w:szCs w:val="18"/>
          <w:lang w:val="ka-GE"/>
        </w:rPr>
        <w:t xml:space="preserve">ამასთან, მთავრობის ვალის მოცულობაში გათვალისწინებულია საბიუჯეტო ორგანიზაციების მიერ სესხის სახით აღებული ვალი, „ეკონომიკური თავისუფლების შესახებ“ საქართველოს ორგანული კანონის შესაბამისად.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3A3C"/>
      </v:shape>
    </w:pict>
  </w:numPicBullet>
  <w:abstractNum w:abstractNumId="0" w15:restartNumberingAfterBreak="0">
    <w:nsid w:val="00E04EFB"/>
    <w:multiLevelType w:val="hybridMultilevel"/>
    <w:tmpl w:val="33209E44"/>
    <w:lvl w:ilvl="0" w:tplc="8EBAF5AA">
      <w:start w:val="20"/>
      <w:numFmt w:val="bullet"/>
      <w:lvlText w:val=""/>
      <w:lvlJc w:val="left"/>
      <w:pPr>
        <w:ind w:left="1068" w:hanging="360"/>
      </w:pPr>
      <w:rPr>
        <w:rFonts w:ascii="Symbol" w:eastAsia="Times New Roman"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D116BE4"/>
    <w:multiLevelType w:val="hybridMultilevel"/>
    <w:tmpl w:val="AF169404"/>
    <w:lvl w:ilvl="0" w:tplc="9D80DA84">
      <w:start w:val="20"/>
      <w:numFmt w:val="bullet"/>
      <w:lvlText w:val=""/>
      <w:lvlJc w:val="left"/>
      <w:pPr>
        <w:ind w:left="1428" w:hanging="360"/>
      </w:pPr>
      <w:rPr>
        <w:rFonts w:ascii="Symbol" w:eastAsia="Times New Roman" w:hAnsi="Symbol"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1B6A7033"/>
    <w:multiLevelType w:val="hybridMultilevel"/>
    <w:tmpl w:val="6ED452E6"/>
    <w:lvl w:ilvl="0" w:tplc="739462D8">
      <w:start w:val="1"/>
      <w:numFmt w:val="bullet"/>
      <w:lvlText w:val=""/>
      <w:lvlJc w:val="left"/>
      <w:pPr>
        <w:ind w:left="1080" w:hanging="360"/>
      </w:pPr>
      <w:rPr>
        <w:rFonts w:ascii="Symbol" w:hAnsi="Symbol" w:hint="default"/>
        <w:b w:val="0"/>
        <w:sz w:val="10"/>
        <w:szCs w:val="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B526D5"/>
    <w:multiLevelType w:val="hybridMultilevel"/>
    <w:tmpl w:val="1C5C463A"/>
    <w:lvl w:ilvl="0" w:tplc="9AD428F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C064C22"/>
    <w:multiLevelType w:val="hybridMultilevel"/>
    <w:tmpl w:val="2D706BA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D2ED7"/>
    <w:multiLevelType w:val="hybridMultilevel"/>
    <w:tmpl w:val="A718B910"/>
    <w:lvl w:ilvl="0" w:tplc="51E050E4">
      <w:start w:val="20"/>
      <w:numFmt w:val="bullet"/>
      <w:lvlText w:val=""/>
      <w:lvlJc w:val="left"/>
      <w:pPr>
        <w:tabs>
          <w:tab w:val="num" w:pos="1515"/>
        </w:tabs>
        <w:ind w:left="1515" w:hanging="435"/>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6E329D"/>
    <w:multiLevelType w:val="hybridMultilevel"/>
    <w:tmpl w:val="0790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26C71"/>
    <w:multiLevelType w:val="hybridMultilevel"/>
    <w:tmpl w:val="D0921A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25A93"/>
    <w:multiLevelType w:val="hybridMultilevel"/>
    <w:tmpl w:val="B8A8A134"/>
    <w:lvl w:ilvl="0" w:tplc="B0E6DE00">
      <w:start w:val="1"/>
      <w:numFmt w:val="bullet"/>
      <w:lvlText w:val=""/>
      <w:lvlJc w:val="left"/>
      <w:pPr>
        <w:ind w:left="1440" w:hanging="360"/>
      </w:pPr>
      <w:rPr>
        <w:rFonts w:ascii="Symbol" w:hAnsi="Symbol" w:hint="default"/>
        <w:sz w:val="1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C141D9"/>
    <w:multiLevelType w:val="hybridMultilevel"/>
    <w:tmpl w:val="C9DE08F6"/>
    <w:lvl w:ilvl="0" w:tplc="4600CA12">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9A045A"/>
    <w:multiLevelType w:val="hybridMultilevel"/>
    <w:tmpl w:val="203AA8D0"/>
    <w:lvl w:ilvl="0" w:tplc="89586974">
      <w:start w:val="13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84594A"/>
    <w:multiLevelType w:val="hybridMultilevel"/>
    <w:tmpl w:val="58ECE1CE"/>
    <w:lvl w:ilvl="0" w:tplc="4E300E28">
      <w:start w:val="13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447CE"/>
    <w:multiLevelType w:val="hybridMultilevel"/>
    <w:tmpl w:val="C4F20C7A"/>
    <w:lvl w:ilvl="0" w:tplc="9AD428F2">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30CDB"/>
    <w:multiLevelType w:val="hybridMultilevel"/>
    <w:tmpl w:val="DE96CC7E"/>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55974"/>
    <w:multiLevelType w:val="hybridMultilevel"/>
    <w:tmpl w:val="378ECA2C"/>
    <w:lvl w:ilvl="0" w:tplc="F5F69E66">
      <w:start w:val="2015"/>
      <w:numFmt w:val="decimal"/>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C0A243A"/>
    <w:multiLevelType w:val="hybridMultilevel"/>
    <w:tmpl w:val="0EB69D5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D891547"/>
    <w:multiLevelType w:val="hybridMultilevel"/>
    <w:tmpl w:val="F2C616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94C8D"/>
    <w:multiLevelType w:val="hybridMultilevel"/>
    <w:tmpl w:val="2222D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A3829"/>
    <w:multiLevelType w:val="hybridMultilevel"/>
    <w:tmpl w:val="70305758"/>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37E12"/>
    <w:multiLevelType w:val="hybridMultilevel"/>
    <w:tmpl w:val="88C8DFF8"/>
    <w:lvl w:ilvl="0" w:tplc="C52CE3FA">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160"/>
        </w:tabs>
        <w:ind w:left="2160" w:hanging="360"/>
      </w:pPr>
      <w:rPr>
        <w:rFonts w:ascii="Symbol" w:hAnsi="Symbol" w:hint="default"/>
        <w:color w:val="auto"/>
      </w:rPr>
    </w:lvl>
    <w:lvl w:ilvl="2" w:tplc="25882008">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AF92928"/>
    <w:multiLevelType w:val="hybridMultilevel"/>
    <w:tmpl w:val="524CC390"/>
    <w:lvl w:ilvl="0" w:tplc="C52CE3FA">
      <w:start w:val="1"/>
      <w:numFmt w:val="bullet"/>
      <w:lvlText w:val=""/>
      <w:lvlJc w:val="left"/>
      <w:pPr>
        <w:tabs>
          <w:tab w:val="num" w:pos="2160"/>
        </w:tabs>
        <w:ind w:left="2160" w:hanging="360"/>
      </w:pPr>
      <w:rPr>
        <w:rFonts w:ascii="Symbol" w:hAnsi="Symbol" w:hint="default"/>
        <w:color w:val="auto"/>
      </w:rPr>
    </w:lvl>
    <w:lvl w:ilvl="1" w:tplc="25882008">
      <w:start w:val="1"/>
      <w:numFmt w:val="bullet"/>
      <w:lvlText w:val=""/>
      <w:lvlJc w:val="left"/>
      <w:pPr>
        <w:tabs>
          <w:tab w:val="num" w:pos="2160"/>
        </w:tabs>
        <w:ind w:left="2160" w:hanging="360"/>
      </w:pPr>
      <w:rPr>
        <w:rFonts w:ascii="Symbol" w:hAnsi="Symbol" w:hint="default"/>
        <w:color w:val="auto"/>
      </w:rPr>
    </w:lvl>
    <w:lvl w:ilvl="2" w:tplc="25882008">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2BD0CF9"/>
    <w:multiLevelType w:val="hybridMultilevel"/>
    <w:tmpl w:val="E2741ED0"/>
    <w:lvl w:ilvl="0" w:tplc="04090001">
      <w:start w:val="1"/>
      <w:numFmt w:val="bullet"/>
      <w:lvlText w:val=""/>
      <w:lvlJc w:val="left"/>
      <w:pPr>
        <w:tabs>
          <w:tab w:val="num" w:pos="1416"/>
        </w:tabs>
        <w:ind w:left="1416" w:hanging="360"/>
      </w:pPr>
      <w:rPr>
        <w:rFonts w:ascii="Symbol" w:hAnsi="Symbol" w:hint="default"/>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22" w15:restartNumberingAfterBreak="0">
    <w:nsid w:val="73892F56"/>
    <w:multiLevelType w:val="hybridMultilevel"/>
    <w:tmpl w:val="07908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0A622A"/>
    <w:multiLevelType w:val="hybridMultilevel"/>
    <w:tmpl w:val="5AD0496A"/>
    <w:lvl w:ilvl="0" w:tplc="04090007">
      <w:start w:val="1"/>
      <w:numFmt w:val="bullet"/>
      <w:lvlText w:val=""/>
      <w:lvlPicBulletId w:val="0"/>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57AC2"/>
    <w:multiLevelType w:val="hybridMultilevel"/>
    <w:tmpl w:val="8004B7B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18"/>
  </w:num>
  <w:num w:numId="4">
    <w:abstractNumId w:val="9"/>
  </w:num>
  <w:num w:numId="5">
    <w:abstractNumId w:val="5"/>
  </w:num>
  <w:num w:numId="6">
    <w:abstractNumId w:val="20"/>
  </w:num>
  <w:num w:numId="7">
    <w:abstractNumId w:val="19"/>
  </w:num>
  <w:num w:numId="8">
    <w:abstractNumId w:val="10"/>
  </w:num>
  <w:num w:numId="9">
    <w:abstractNumId w:val="11"/>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12"/>
  </w:num>
  <w:num w:numId="14">
    <w:abstractNumId w:val="6"/>
  </w:num>
  <w:num w:numId="15">
    <w:abstractNumId w:val="15"/>
  </w:num>
  <w:num w:numId="16">
    <w:abstractNumId w:val="24"/>
  </w:num>
  <w:num w:numId="17">
    <w:abstractNumId w:val="22"/>
  </w:num>
  <w:num w:numId="18">
    <w:abstractNumId w:val="7"/>
  </w:num>
  <w:num w:numId="19">
    <w:abstractNumId w:val="14"/>
  </w:num>
  <w:num w:numId="20">
    <w:abstractNumId w:val="17"/>
  </w:num>
  <w:num w:numId="21">
    <w:abstractNumId w:val="4"/>
  </w:num>
  <w:num w:numId="22">
    <w:abstractNumId w:val="2"/>
  </w:num>
  <w:num w:numId="23">
    <w:abstractNumId w:val="13"/>
  </w:num>
  <w:num w:numId="24">
    <w:abstractNumId w:val="16"/>
  </w:num>
  <w:num w:numId="25">
    <w:abstractNumId w:val="2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40"/>
    <w:rsid w:val="00000779"/>
    <w:rsid w:val="00000FE1"/>
    <w:rsid w:val="00001D55"/>
    <w:rsid w:val="00001FFD"/>
    <w:rsid w:val="00002E1E"/>
    <w:rsid w:val="00003835"/>
    <w:rsid w:val="0001045E"/>
    <w:rsid w:val="000109EC"/>
    <w:rsid w:val="00011EF8"/>
    <w:rsid w:val="000123AD"/>
    <w:rsid w:val="00013809"/>
    <w:rsid w:val="0001445F"/>
    <w:rsid w:val="0001497D"/>
    <w:rsid w:val="00017F59"/>
    <w:rsid w:val="000201A9"/>
    <w:rsid w:val="00020FC1"/>
    <w:rsid w:val="000241C2"/>
    <w:rsid w:val="000244E2"/>
    <w:rsid w:val="000247AE"/>
    <w:rsid w:val="00027403"/>
    <w:rsid w:val="0003029E"/>
    <w:rsid w:val="00030710"/>
    <w:rsid w:val="000319AC"/>
    <w:rsid w:val="00033C10"/>
    <w:rsid w:val="00033D2D"/>
    <w:rsid w:val="00034A59"/>
    <w:rsid w:val="000358B8"/>
    <w:rsid w:val="00035C50"/>
    <w:rsid w:val="00037AC4"/>
    <w:rsid w:val="00037F5C"/>
    <w:rsid w:val="000408ED"/>
    <w:rsid w:val="00041EEC"/>
    <w:rsid w:val="00043757"/>
    <w:rsid w:val="00043830"/>
    <w:rsid w:val="00043C4C"/>
    <w:rsid w:val="00045F63"/>
    <w:rsid w:val="00046669"/>
    <w:rsid w:val="000471B2"/>
    <w:rsid w:val="00054A8E"/>
    <w:rsid w:val="00055161"/>
    <w:rsid w:val="00056512"/>
    <w:rsid w:val="000579CB"/>
    <w:rsid w:val="00060D34"/>
    <w:rsid w:val="00062884"/>
    <w:rsid w:val="00064587"/>
    <w:rsid w:val="00065734"/>
    <w:rsid w:val="00065CE8"/>
    <w:rsid w:val="00065EBB"/>
    <w:rsid w:val="000665F5"/>
    <w:rsid w:val="00066EE4"/>
    <w:rsid w:val="00066F83"/>
    <w:rsid w:val="00067F44"/>
    <w:rsid w:val="00070922"/>
    <w:rsid w:val="0007211E"/>
    <w:rsid w:val="00072494"/>
    <w:rsid w:val="0007298C"/>
    <w:rsid w:val="000768DD"/>
    <w:rsid w:val="00077019"/>
    <w:rsid w:val="00080297"/>
    <w:rsid w:val="00080A72"/>
    <w:rsid w:val="00081D7B"/>
    <w:rsid w:val="00082013"/>
    <w:rsid w:val="00082E19"/>
    <w:rsid w:val="00083B5A"/>
    <w:rsid w:val="00086C68"/>
    <w:rsid w:val="00090691"/>
    <w:rsid w:val="000912B8"/>
    <w:rsid w:val="0009199E"/>
    <w:rsid w:val="00092C3D"/>
    <w:rsid w:val="00093A76"/>
    <w:rsid w:val="000943C0"/>
    <w:rsid w:val="00094AD7"/>
    <w:rsid w:val="0009587D"/>
    <w:rsid w:val="00096984"/>
    <w:rsid w:val="0009770E"/>
    <w:rsid w:val="000A0927"/>
    <w:rsid w:val="000A27D7"/>
    <w:rsid w:val="000A2E36"/>
    <w:rsid w:val="000A3046"/>
    <w:rsid w:val="000A3101"/>
    <w:rsid w:val="000A5145"/>
    <w:rsid w:val="000A690C"/>
    <w:rsid w:val="000A6F96"/>
    <w:rsid w:val="000B1981"/>
    <w:rsid w:val="000B3E99"/>
    <w:rsid w:val="000B48D0"/>
    <w:rsid w:val="000B5C4D"/>
    <w:rsid w:val="000B5E87"/>
    <w:rsid w:val="000B620A"/>
    <w:rsid w:val="000B7E69"/>
    <w:rsid w:val="000C3882"/>
    <w:rsid w:val="000C3F80"/>
    <w:rsid w:val="000C475A"/>
    <w:rsid w:val="000C4986"/>
    <w:rsid w:val="000C68B2"/>
    <w:rsid w:val="000C7B8B"/>
    <w:rsid w:val="000D00F1"/>
    <w:rsid w:val="000D2FA7"/>
    <w:rsid w:val="000D37D0"/>
    <w:rsid w:val="000D577F"/>
    <w:rsid w:val="000D581A"/>
    <w:rsid w:val="000D7956"/>
    <w:rsid w:val="000D7966"/>
    <w:rsid w:val="000D7BD1"/>
    <w:rsid w:val="000E0CAD"/>
    <w:rsid w:val="000E1DD2"/>
    <w:rsid w:val="000E240B"/>
    <w:rsid w:val="000E2D33"/>
    <w:rsid w:val="000E3575"/>
    <w:rsid w:val="000E3AC9"/>
    <w:rsid w:val="000E727D"/>
    <w:rsid w:val="000E7B93"/>
    <w:rsid w:val="000E7F86"/>
    <w:rsid w:val="000F0144"/>
    <w:rsid w:val="000F1C67"/>
    <w:rsid w:val="000F3EF7"/>
    <w:rsid w:val="001012FA"/>
    <w:rsid w:val="00101639"/>
    <w:rsid w:val="0010170E"/>
    <w:rsid w:val="00102395"/>
    <w:rsid w:val="00102EEF"/>
    <w:rsid w:val="00103C7B"/>
    <w:rsid w:val="00104CC4"/>
    <w:rsid w:val="00105986"/>
    <w:rsid w:val="00111823"/>
    <w:rsid w:val="00113892"/>
    <w:rsid w:val="0011512B"/>
    <w:rsid w:val="001153D1"/>
    <w:rsid w:val="00116008"/>
    <w:rsid w:val="001202EF"/>
    <w:rsid w:val="0012335B"/>
    <w:rsid w:val="00123F2B"/>
    <w:rsid w:val="00125C17"/>
    <w:rsid w:val="00125E71"/>
    <w:rsid w:val="00125F8B"/>
    <w:rsid w:val="00126039"/>
    <w:rsid w:val="001275D1"/>
    <w:rsid w:val="001326DA"/>
    <w:rsid w:val="0013278F"/>
    <w:rsid w:val="00132F65"/>
    <w:rsid w:val="00133697"/>
    <w:rsid w:val="001337B3"/>
    <w:rsid w:val="00134199"/>
    <w:rsid w:val="00134C7C"/>
    <w:rsid w:val="001355A7"/>
    <w:rsid w:val="00135D18"/>
    <w:rsid w:val="001361B3"/>
    <w:rsid w:val="001365B1"/>
    <w:rsid w:val="00141721"/>
    <w:rsid w:val="00141F92"/>
    <w:rsid w:val="00142806"/>
    <w:rsid w:val="00142F55"/>
    <w:rsid w:val="00144AF7"/>
    <w:rsid w:val="00146C3B"/>
    <w:rsid w:val="00146D7A"/>
    <w:rsid w:val="00147EB0"/>
    <w:rsid w:val="00150678"/>
    <w:rsid w:val="00151124"/>
    <w:rsid w:val="00152728"/>
    <w:rsid w:val="001559BC"/>
    <w:rsid w:val="00155B95"/>
    <w:rsid w:val="001560FE"/>
    <w:rsid w:val="00157338"/>
    <w:rsid w:val="00157E66"/>
    <w:rsid w:val="00162029"/>
    <w:rsid w:val="001647BD"/>
    <w:rsid w:val="00164B4D"/>
    <w:rsid w:val="00165533"/>
    <w:rsid w:val="0016642F"/>
    <w:rsid w:val="001672D2"/>
    <w:rsid w:val="00170504"/>
    <w:rsid w:val="001723AD"/>
    <w:rsid w:val="00172803"/>
    <w:rsid w:val="00173795"/>
    <w:rsid w:val="0017484F"/>
    <w:rsid w:val="001770B0"/>
    <w:rsid w:val="001776FE"/>
    <w:rsid w:val="00180CC3"/>
    <w:rsid w:val="00181CBE"/>
    <w:rsid w:val="00182171"/>
    <w:rsid w:val="00183438"/>
    <w:rsid w:val="00183FFF"/>
    <w:rsid w:val="00184D75"/>
    <w:rsid w:val="0018699D"/>
    <w:rsid w:val="001876A1"/>
    <w:rsid w:val="00187F1D"/>
    <w:rsid w:val="00190D94"/>
    <w:rsid w:val="00191E5A"/>
    <w:rsid w:val="00193DDD"/>
    <w:rsid w:val="001945C3"/>
    <w:rsid w:val="001956F9"/>
    <w:rsid w:val="001A1E90"/>
    <w:rsid w:val="001A29A0"/>
    <w:rsid w:val="001A2A64"/>
    <w:rsid w:val="001A3686"/>
    <w:rsid w:val="001A429D"/>
    <w:rsid w:val="001A4443"/>
    <w:rsid w:val="001A6062"/>
    <w:rsid w:val="001A6779"/>
    <w:rsid w:val="001A679D"/>
    <w:rsid w:val="001B0180"/>
    <w:rsid w:val="001B070E"/>
    <w:rsid w:val="001B096F"/>
    <w:rsid w:val="001B4171"/>
    <w:rsid w:val="001B4B61"/>
    <w:rsid w:val="001B6429"/>
    <w:rsid w:val="001B642E"/>
    <w:rsid w:val="001B69FB"/>
    <w:rsid w:val="001B7C09"/>
    <w:rsid w:val="001C1EB3"/>
    <w:rsid w:val="001C31DB"/>
    <w:rsid w:val="001C7A98"/>
    <w:rsid w:val="001D0030"/>
    <w:rsid w:val="001D01A5"/>
    <w:rsid w:val="001D0A49"/>
    <w:rsid w:val="001D1BC6"/>
    <w:rsid w:val="001D4ABE"/>
    <w:rsid w:val="001D4EF0"/>
    <w:rsid w:val="001D5265"/>
    <w:rsid w:val="001D5FF3"/>
    <w:rsid w:val="001D7669"/>
    <w:rsid w:val="001D78C3"/>
    <w:rsid w:val="001E0BA0"/>
    <w:rsid w:val="001E3A59"/>
    <w:rsid w:val="001E5B2C"/>
    <w:rsid w:val="001E74DC"/>
    <w:rsid w:val="001E7D45"/>
    <w:rsid w:val="001F0965"/>
    <w:rsid w:val="001F0FBE"/>
    <w:rsid w:val="001F2133"/>
    <w:rsid w:val="001F2365"/>
    <w:rsid w:val="001F4AA0"/>
    <w:rsid w:val="001F524F"/>
    <w:rsid w:val="001F5280"/>
    <w:rsid w:val="001F7E63"/>
    <w:rsid w:val="00200E07"/>
    <w:rsid w:val="002014E1"/>
    <w:rsid w:val="00203815"/>
    <w:rsid w:val="00203B6A"/>
    <w:rsid w:val="002048A3"/>
    <w:rsid w:val="00207140"/>
    <w:rsid w:val="00210D8A"/>
    <w:rsid w:val="002147CC"/>
    <w:rsid w:val="0021657C"/>
    <w:rsid w:val="00217C65"/>
    <w:rsid w:val="002204A0"/>
    <w:rsid w:val="002223BC"/>
    <w:rsid w:val="00223FCD"/>
    <w:rsid w:val="00224F44"/>
    <w:rsid w:val="0022565A"/>
    <w:rsid w:val="0022692F"/>
    <w:rsid w:val="00227A5E"/>
    <w:rsid w:val="002301CB"/>
    <w:rsid w:val="0023201E"/>
    <w:rsid w:val="00232FE8"/>
    <w:rsid w:val="00234B91"/>
    <w:rsid w:val="0023554D"/>
    <w:rsid w:val="0023555D"/>
    <w:rsid w:val="00236334"/>
    <w:rsid w:val="00236CC5"/>
    <w:rsid w:val="00237123"/>
    <w:rsid w:val="00241A20"/>
    <w:rsid w:val="002424CD"/>
    <w:rsid w:val="00242F94"/>
    <w:rsid w:val="00243070"/>
    <w:rsid w:val="00243406"/>
    <w:rsid w:val="00243953"/>
    <w:rsid w:val="002439C6"/>
    <w:rsid w:val="002447B2"/>
    <w:rsid w:val="00244982"/>
    <w:rsid w:val="002449E8"/>
    <w:rsid w:val="00244A53"/>
    <w:rsid w:val="00245720"/>
    <w:rsid w:val="00246E53"/>
    <w:rsid w:val="00246ECB"/>
    <w:rsid w:val="0024792D"/>
    <w:rsid w:val="002513F8"/>
    <w:rsid w:val="00251EBF"/>
    <w:rsid w:val="00252A1A"/>
    <w:rsid w:val="00254B9B"/>
    <w:rsid w:val="00254F15"/>
    <w:rsid w:val="002554DC"/>
    <w:rsid w:val="00256A66"/>
    <w:rsid w:val="00257097"/>
    <w:rsid w:val="00257677"/>
    <w:rsid w:val="00260A77"/>
    <w:rsid w:val="00261D9D"/>
    <w:rsid w:val="00262D7D"/>
    <w:rsid w:val="002637F9"/>
    <w:rsid w:val="00264396"/>
    <w:rsid w:val="00273F03"/>
    <w:rsid w:val="00274217"/>
    <w:rsid w:val="002757F4"/>
    <w:rsid w:val="00276F56"/>
    <w:rsid w:val="00277132"/>
    <w:rsid w:val="0027727F"/>
    <w:rsid w:val="00277D91"/>
    <w:rsid w:val="00281E1B"/>
    <w:rsid w:val="00282B6E"/>
    <w:rsid w:val="00283F05"/>
    <w:rsid w:val="002844E4"/>
    <w:rsid w:val="0028506E"/>
    <w:rsid w:val="002854C1"/>
    <w:rsid w:val="00285D06"/>
    <w:rsid w:val="0028704A"/>
    <w:rsid w:val="00287FCE"/>
    <w:rsid w:val="00291BDC"/>
    <w:rsid w:val="00291F3D"/>
    <w:rsid w:val="00292C59"/>
    <w:rsid w:val="0029497F"/>
    <w:rsid w:val="00297E7D"/>
    <w:rsid w:val="002A3931"/>
    <w:rsid w:val="002A41D2"/>
    <w:rsid w:val="002A4BD3"/>
    <w:rsid w:val="002A4EFF"/>
    <w:rsid w:val="002A58EA"/>
    <w:rsid w:val="002A5900"/>
    <w:rsid w:val="002A5A73"/>
    <w:rsid w:val="002A6648"/>
    <w:rsid w:val="002A6DCD"/>
    <w:rsid w:val="002A72AF"/>
    <w:rsid w:val="002A7AAB"/>
    <w:rsid w:val="002B03A6"/>
    <w:rsid w:val="002B0C5C"/>
    <w:rsid w:val="002B0D19"/>
    <w:rsid w:val="002B2960"/>
    <w:rsid w:val="002B5141"/>
    <w:rsid w:val="002B7FA9"/>
    <w:rsid w:val="002C02D4"/>
    <w:rsid w:val="002C11A6"/>
    <w:rsid w:val="002C1EBC"/>
    <w:rsid w:val="002C2EB7"/>
    <w:rsid w:val="002C423D"/>
    <w:rsid w:val="002C4290"/>
    <w:rsid w:val="002C4CAA"/>
    <w:rsid w:val="002D0713"/>
    <w:rsid w:val="002D0A92"/>
    <w:rsid w:val="002D15EC"/>
    <w:rsid w:val="002D1CF6"/>
    <w:rsid w:val="002D2EFB"/>
    <w:rsid w:val="002D38B8"/>
    <w:rsid w:val="002D3BC4"/>
    <w:rsid w:val="002D43D0"/>
    <w:rsid w:val="002D5AFC"/>
    <w:rsid w:val="002D5C2D"/>
    <w:rsid w:val="002E1581"/>
    <w:rsid w:val="002E35AB"/>
    <w:rsid w:val="002E4CA9"/>
    <w:rsid w:val="002E7B2E"/>
    <w:rsid w:val="002F0023"/>
    <w:rsid w:val="002F0B0B"/>
    <w:rsid w:val="002F1838"/>
    <w:rsid w:val="002F45CB"/>
    <w:rsid w:val="002F7560"/>
    <w:rsid w:val="00300219"/>
    <w:rsid w:val="00300DDF"/>
    <w:rsid w:val="00302005"/>
    <w:rsid w:val="00302221"/>
    <w:rsid w:val="003038F0"/>
    <w:rsid w:val="00303BBA"/>
    <w:rsid w:val="0030451A"/>
    <w:rsid w:val="00304BAD"/>
    <w:rsid w:val="00305412"/>
    <w:rsid w:val="003102FA"/>
    <w:rsid w:val="00311C1A"/>
    <w:rsid w:val="00315410"/>
    <w:rsid w:val="0031683E"/>
    <w:rsid w:val="0031691B"/>
    <w:rsid w:val="00316C4B"/>
    <w:rsid w:val="003170E0"/>
    <w:rsid w:val="0031798D"/>
    <w:rsid w:val="00323EC7"/>
    <w:rsid w:val="00325C73"/>
    <w:rsid w:val="003310A5"/>
    <w:rsid w:val="0033293D"/>
    <w:rsid w:val="003342A7"/>
    <w:rsid w:val="0033484B"/>
    <w:rsid w:val="003348C3"/>
    <w:rsid w:val="00334D48"/>
    <w:rsid w:val="003353B8"/>
    <w:rsid w:val="00336807"/>
    <w:rsid w:val="00336FD8"/>
    <w:rsid w:val="0034021D"/>
    <w:rsid w:val="00341560"/>
    <w:rsid w:val="00342A66"/>
    <w:rsid w:val="003437E5"/>
    <w:rsid w:val="00346E59"/>
    <w:rsid w:val="00351F4E"/>
    <w:rsid w:val="003526CB"/>
    <w:rsid w:val="00352B3D"/>
    <w:rsid w:val="0035478C"/>
    <w:rsid w:val="00354AD3"/>
    <w:rsid w:val="00354AED"/>
    <w:rsid w:val="00357239"/>
    <w:rsid w:val="003575F1"/>
    <w:rsid w:val="00357937"/>
    <w:rsid w:val="00360E2C"/>
    <w:rsid w:val="00360FDA"/>
    <w:rsid w:val="00362B49"/>
    <w:rsid w:val="00363543"/>
    <w:rsid w:val="00364469"/>
    <w:rsid w:val="003647AC"/>
    <w:rsid w:val="00366D53"/>
    <w:rsid w:val="00367068"/>
    <w:rsid w:val="00370183"/>
    <w:rsid w:val="003701AC"/>
    <w:rsid w:val="00371191"/>
    <w:rsid w:val="0037235C"/>
    <w:rsid w:val="003724F8"/>
    <w:rsid w:val="00374F3C"/>
    <w:rsid w:val="00381FA1"/>
    <w:rsid w:val="003929E8"/>
    <w:rsid w:val="0039383D"/>
    <w:rsid w:val="00395D2A"/>
    <w:rsid w:val="00396731"/>
    <w:rsid w:val="0039697C"/>
    <w:rsid w:val="00396AE3"/>
    <w:rsid w:val="00396C70"/>
    <w:rsid w:val="00397F6F"/>
    <w:rsid w:val="003A002C"/>
    <w:rsid w:val="003A4A34"/>
    <w:rsid w:val="003A73D7"/>
    <w:rsid w:val="003B23E4"/>
    <w:rsid w:val="003B440F"/>
    <w:rsid w:val="003B7858"/>
    <w:rsid w:val="003B7B1B"/>
    <w:rsid w:val="003B7C3A"/>
    <w:rsid w:val="003C0947"/>
    <w:rsid w:val="003C0EA7"/>
    <w:rsid w:val="003C185C"/>
    <w:rsid w:val="003C5C2F"/>
    <w:rsid w:val="003C71F9"/>
    <w:rsid w:val="003C76CD"/>
    <w:rsid w:val="003D053A"/>
    <w:rsid w:val="003D21AE"/>
    <w:rsid w:val="003D3A74"/>
    <w:rsid w:val="003D52CD"/>
    <w:rsid w:val="003D59CF"/>
    <w:rsid w:val="003D77E7"/>
    <w:rsid w:val="003D7BBC"/>
    <w:rsid w:val="003E10D2"/>
    <w:rsid w:val="003E17DE"/>
    <w:rsid w:val="003E1B55"/>
    <w:rsid w:val="003E2EB9"/>
    <w:rsid w:val="003E3CD6"/>
    <w:rsid w:val="003E4042"/>
    <w:rsid w:val="003E4DBB"/>
    <w:rsid w:val="003E585C"/>
    <w:rsid w:val="003E671E"/>
    <w:rsid w:val="003E6EED"/>
    <w:rsid w:val="003E75C8"/>
    <w:rsid w:val="003F2627"/>
    <w:rsid w:val="003F7282"/>
    <w:rsid w:val="00401DC1"/>
    <w:rsid w:val="00401E8D"/>
    <w:rsid w:val="00403596"/>
    <w:rsid w:val="00412392"/>
    <w:rsid w:val="00412422"/>
    <w:rsid w:val="00413242"/>
    <w:rsid w:val="00413FA1"/>
    <w:rsid w:val="004149EB"/>
    <w:rsid w:val="0041622C"/>
    <w:rsid w:val="0041698E"/>
    <w:rsid w:val="00417EA3"/>
    <w:rsid w:val="00422A31"/>
    <w:rsid w:val="004236F1"/>
    <w:rsid w:val="00426779"/>
    <w:rsid w:val="0042782C"/>
    <w:rsid w:val="00427956"/>
    <w:rsid w:val="00427FA7"/>
    <w:rsid w:val="00430DF6"/>
    <w:rsid w:val="00431FBF"/>
    <w:rsid w:val="00432030"/>
    <w:rsid w:val="0043242A"/>
    <w:rsid w:val="0043376C"/>
    <w:rsid w:val="0043426A"/>
    <w:rsid w:val="00435FD6"/>
    <w:rsid w:val="00436185"/>
    <w:rsid w:val="004365F9"/>
    <w:rsid w:val="00436A31"/>
    <w:rsid w:val="00437844"/>
    <w:rsid w:val="00437AF5"/>
    <w:rsid w:val="00440518"/>
    <w:rsid w:val="0044051B"/>
    <w:rsid w:val="0044117A"/>
    <w:rsid w:val="00443907"/>
    <w:rsid w:val="00443925"/>
    <w:rsid w:val="00443DF4"/>
    <w:rsid w:val="0044496B"/>
    <w:rsid w:val="00444C8A"/>
    <w:rsid w:val="004454CB"/>
    <w:rsid w:val="00445B76"/>
    <w:rsid w:val="00447106"/>
    <w:rsid w:val="0044769C"/>
    <w:rsid w:val="0045145C"/>
    <w:rsid w:val="00451773"/>
    <w:rsid w:val="00451C8F"/>
    <w:rsid w:val="00452E31"/>
    <w:rsid w:val="004562F0"/>
    <w:rsid w:val="004565C3"/>
    <w:rsid w:val="004570AB"/>
    <w:rsid w:val="00457C2E"/>
    <w:rsid w:val="004615BB"/>
    <w:rsid w:val="004616F6"/>
    <w:rsid w:val="004647A9"/>
    <w:rsid w:val="00465002"/>
    <w:rsid w:val="00465D53"/>
    <w:rsid w:val="0046798A"/>
    <w:rsid w:val="00471498"/>
    <w:rsid w:val="00471A42"/>
    <w:rsid w:val="004734BB"/>
    <w:rsid w:val="004743A7"/>
    <w:rsid w:val="00475333"/>
    <w:rsid w:val="00476009"/>
    <w:rsid w:val="00476B55"/>
    <w:rsid w:val="00477411"/>
    <w:rsid w:val="00480CA2"/>
    <w:rsid w:val="004829A1"/>
    <w:rsid w:val="00483095"/>
    <w:rsid w:val="00484488"/>
    <w:rsid w:val="00484C05"/>
    <w:rsid w:val="004865E0"/>
    <w:rsid w:val="004869D2"/>
    <w:rsid w:val="00487364"/>
    <w:rsid w:val="0048768C"/>
    <w:rsid w:val="00487DCB"/>
    <w:rsid w:val="0049126B"/>
    <w:rsid w:val="00491F78"/>
    <w:rsid w:val="004932B7"/>
    <w:rsid w:val="0049397F"/>
    <w:rsid w:val="00495BD8"/>
    <w:rsid w:val="00497549"/>
    <w:rsid w:val="004A173B"/>
    <w:rsid w:val="004A3864"/>
    <w:rsid w:val="004A4659"/>
    <w:rsid w:val="004A5E36"/>
    <w:rsid w:val="004A5EF7"/>
    <w:rsid w:val="004A6FA4"/>
    <w:rsid w:val="004A730C"/>
    <w:rsid w:val="004B049F"/>
    <w:rsid w:val="004B1248"/>
    <w:rsid w:val="004B155D"/>
    <w:rsid w:val="004B25FD"/>
    <w:rsid w:val="004B4108"/>
    <w:rsid w:val="004B66F9"/>
    <w:rsid w:val="004B76C2"/>
    <w:rsid w:val="004C1332"/>
    <w:rsid w:val="004C20C4"/>
    <w:rsid w:val="004C3D4D"/>
    <w:rsid w:val="004C4DFA"/>
    <w:rsid w:val="004C5C4D"/>
    <w:rsid w:val="004C68DF"/>
    <w:rsid w:val="004C6A44"/>
    <w:rsid w:val="004C6EA8"/>
    <w:rsid w:val="004D0549"/>
    <w:rsid w:val="004D118E"/>
    <w:rsid w:val="004D3107"/>
    <w:rsid w:val="004D3452"/>
    <w:rsid w:val="004D3D24"/>
    <w:rsid w:val="004D4881"/>
    <w:rsid w:val="004D5B19"/>
    <w:rsid w:val="004D6F94"/>
    <w:rsid w:val="004E1F75"/>
    <w:rsid w:val="004E43F0"/>
    <w:rsid w:val="004E4709"/>
    <w:rsid w:val="004E4860"/>
    <w:rsid w:val="004E4FD0"/>
    <w:rsid w:val="004E613A"/>
    <w:rsid w:val="004E70AA"/>
    <w:rsid w:val="004E74C2"/>
    <w:rsid w:val="004E78F7"/>
    <w:rsid w:val="004F06FB"/>
    <w:rsid w:val="004F22AC"/>
    <w:rsid w:val="004F6322"/>
    <w:rsid w:val="004F6B7E"/>
    <w:rsid w:val="005007AD"/>
    <w:rsid w:val="00500FAD"/>
    <w:rsid w:val="00505058"/>
    <w:rsid w:val="00505183"/>
    <w:rsid w:val="00505350"/>
    <w:rsid w:val="00505614"/>
    <w:rsid w:val="00505C6F"/>
    <w:rsid w:val="0050692B"/>
    <w:rsid w:val="00506ECE"/>
    <w:rsid w:val="00510FB6"/>
    <w:rsid w:val="00512746"/>
    <w:rsid w:val="00513607"/>
    <w:rsid w:val="00522D06"/>
    <w:rsid w:val="00523645"/>
    <w:rsid w:val="00523850"/>
    <w:rsid w:val="00525B46"/>
    <w:rsid w:val="00530A7C"/>
    <w:rsid w:val="00532AF7"/>
    <w:rsid w:val="00533024"/>
    <w:rsid w:val="0053699E"/>
    <w:rsid w:val="00537141"/>
    <w:rsid w:val="00537BEF"/>
    <w:rsid w:val="00540965"/>
    <w:rsid w:val="00540DA3"/>
    <w:rsid w:val="0054183A"/>
    <w:rsid w:val="00541DF7"/>
    <w:rsid w:val="00542BCE"/>
    <w:rsid w:val="005439FB"/>
    <w:rsid w:val="00545C50"/>
    <w:rsid w:val="00545DB4"/>
    <w:rsid w:val="00546302"/>
    <w:rsid w:val="00551F5D"/>
    <w:rsid w:val="00552949"/>
    <w:rsid w:val="00554005"/>
    <w:rsid w:val="005547F3"/>
    <w:rsid w:val="00555A53"/>
    <w:rsid w:val="00556BCE"/>
    <w:rsid w:val="00556E2D"/>
    <w:rsid w:val="005577E4"/>
    <w:rsid w:val="005579A6"/>
    <w:rsid w:val="00561C01"/>
    <w:rsid w:val="0056211A"/>
    <w:rsid w:val="005642B5"/>
    <w:rsid w:val="00566E30"/>
    <w:rsid w:val="005672DE"/>
    <w:rsid w:val="00567518"/>
    <w:rsid w:val="00572B77"/>
    <w:rsid w:val="005745B9"/>
    <w:rsid w:val="0057480B"/>
    <w:rsid w:val="00575502"/>
    <w:rsid w:val="00576591"/>
    <w:rsid w:val="00576F39"/>
    <w:rsid w:val="00577D6B"/>
    <w:rsid w:val="005801F6"/>
    <w:rsid w:val="00580736"/>
    <w:rsid w:val="00582642"/>
    <w:rsid w:val="00584499"/>
    <w:rsid w:val="00584728"/>
    <w:rsid w:val="00584D9B"/>
    <w:rsid w:val="00586A12"/>
    <w:rsid w:val="00587595"/>
    <w:rsid w:val="00591068"/>
    <w:rsid w:val="005914F3"/>
    <w:rsid w:val="00591989"/>
    <w:rsid w:val="005936EA"/>
    <w:rsid w:val="00593E1D"/>
    <w:rsid w:val="00594995"/>
    <w:rsid w:val="0059613B"/>
    <w:rsid w:val="005A1891"/>
    <w:rsid w:val="005A25D8"/>
    <w:rsid w:val="005A3550"/>
    <w:rsid w:val="005A3D87"/>
    <w:rsid w:val="005A7ADD"/>
    <w:rsid w:val="005B2E9A"/>
    <w:rsid w:val="005B34AF"/>
    <w:rsid w:val="005C1D0C"/>
    <w:rsid w:val="005C3712"/>
    <w:rsid w:val="005C3A32"/>
    <w:rsid w:val="005C3DD6"/>
    <w:rsid w:val="005C43F3"/>
    <w:rsid w:val="005C534D"/>
    <w:rsid w:val="005C5DA6"/>
    <w:rsid w:val="005C5E58"/>
    <w:rsid w:val="005C6279"/>
    <w:rsid w:val="005C628C"/>
    <w:rsid w:val="005C6CAC"/>
    <w:rsid w:val="005D0CA3"/>
    <w:rsid w:val="005D2217"/>
    <w:rsid w:val="005D27C4"/>
    <w:rsid w:val="005D2A1A"/>
    <w:rsid w:val="005D2B3C"/>
    <w:rsid w:val="005D596E"/>
    <w:rsid w:val="005D6D6B"/>
    <w:rsid w:val="005D79BF"/>
    <w:rsid w:val="005E0022"/>
    <w:rsid w:val="005E3CB4"/>
    <w:rsid w:val="005E65D3"/>
    <w:rsid w:val="005E7C5C"/>
    <w:rsid w:val="005F1BDE"/>
    <w:rsid w:val="005F2F54"/>
    <w:rsid w:val="005F34AC"/>
    <w:rsid w:val="005F44F2"/>
    <w:rsid w:val="005F48AF"/>
    <w:rsid w:val="005F4EC3"/>
    <w:rsid w:val="005F5046"/>
    <w:rsid w:val="005F6369"/>
    <w:rsid w:val="005F7540"/>
    <w:rsid w:val="00600F33"/>
    <w:rsid w:val="00601BD6"/>
    <w:rsid w:val="0060307D"/>
    <w:rsid w:val="00603857"/>
    <w:rsid w:val="0060502D"/>
    <w:rsid w:val="00607EA9"/>
    <w:rsid w:val="006108B4"/>
    <w:rsid w:val="006115C5"/>
    <w:rsid w:val="00613A00"/>
    <w:rsid w:val="00613BB4"/>
    <w:rsid w:val="00613D79"/>
    <w:rsid w:val="006156F2"/>
    <w:rsid w:val="00620F39"/>
    <w:rsid w:val="0062110F"/>
    <w:rsid w:val="006219FF"/>
    <w:rsid w:val="00623109"/>
    <w:rsid w:val="0062566C"/>
    <w:rsid w:val="0062601A"/>
    <w:rsid w:val="006273F9"/>
    <w:rsid w:val="00627A59"/>
    <w:rsid w:val="00631087"/>
    <w:rsid w:val="0063294B"/>
    <w:rsid w:val="006338D8"/>
    <w:rsid w:val="00633BC2"/>
    <w:rsid w:val="00636419"/>
    <w:rsid w:val="006372DB"/>
    <w:rsid w:val="0064174A"/>
    <w:rsid w:val="00642795"/>
    <w:rsid w:val="00642DE9"/>
    <w:rsid w:val="006441BE"/>
    <w:rsid w:val="00644A04"/>
    <w:rsid w:val="00646858"/>
    <w:rsid w:val="006470A4"/>
    <w:rsid w:val="00650712"/>
    <w:rsid w:val="006509B8"/>
    <w:rsid w:val="00650C15"/>
    <w:rsid w:val="00651E58"/>
    <w:rsid w:val="00652129"/>
    <w:rsid w:val="006524A8"/>
    <w:rsid w:val="0065337F"/>
    <w:rsid w:val="00653C6B"/>
    <w:rsid w:val="0065548D"/>
    <w:rsid w:val="006563D2"/>
    <w:rsid w:val="0065742D"/>
    <w:rsid w:val="00660ABC"/>
    <w:rsid w:val="00660EF6"/>
    <w:rsid w:val="00660F6E"/>
    <w:rsid w:val="00661868"/>
    <w:rsid w:val="00661D9D"/>
    <w:rsid w:val="0066398A"/>
    <w:rsid w:val="00664A6C"/>
    <w:rsid w:val="00664E0D"/>
    <w:rsid w:val="0066582C"/>
    <w:rsid w:val="0066704B"/>
    <w:rsid w:val="00667360"/>
    <w:rsid w:val="00667B40"/>
    <w:rsid w:val="00667CDF"/>
    <w:rsid w:val="00667EE5"/>
    <w:rsid w:val="00667FAF"/>
    <w:rsid w:val="006720EA"/>
    <w:rsid w:val="00673EF7"/>
    <w:rsid w:val="00674DAA"/>
    <w:rsid w:val="00676813"/>
    <w:rsid w:val="0067761D"/>
    <w:rsid w:val="006868D2"/>
    <w:rsid w:val="00687A45"/>
    <w:rsid w:val="00687F6A"/>
    <w:rsid w:val="006909A9"/>
    <w:rsid w:val="00691A4B"/>
    <w:rsid w:val="0069491F"/>
    <w:rsid w:val="00694E57"/>
    <w:rsid w:val="0069742C"/>
    <w:rsid w:val="006A1590"/>
    <w:rsid w:val="006A2BA9"/>
    <w:rsid w:val="006A4EB8"/>
    <w:rsid w:val="006A53FE"/>
    <w:rsid w:val="006A710F"/>
    <w:rsid w:val="006A7BFB"/>
    <w:rsid w:val="006A7E08"/>
    <w:rsid w:val="006B0113"/>
    <w:rsid w:val="006B1414"/>
    <w:rsid w:val="006B16C8"/>
    <w:rsid w:val="006B1C4E"/>
    <w:rsid w:val="006B3F93"/>
    <w:rsid w:val="006B491E"/>
    <w:rsid w:val="006C0ADF"/>
    <w:rsid w:val="006C1B0A"/>
    <w:rsid w:val="006C22B4"/>
    <w:rsid w:val="006C236C"/>
    <w:rsid w:val="006C2B27"/>
    <w:rsid w:val="006C2D88"/>
    <w:rsid w:val="006C45B0"/>
    <w:rsid w:val="006C488E"/>
    <w:rsid w:val="006C4BA0"/>
    <w:rsid w:val="006C4ECF"/>
    <w:rsid w:val="006C5FFF"/>
    <w:rsid w:val="006C7391"/>
    <w:rsid w:val="006D0A87"/>
    <w:rsid w:val="006D2AE1"/>
    <w:rsid w:val="006D326B"/>
    <w:rsid w:val="006D3B1E"/>
    <w:rsid w:val="006D70D8"/>
    <w:rsid w:val="006D7534"/>
    <w:rsid w:val="006D7623"/>
    <w:rsid w:val="006E193A"/>
    <w:rsid w:val="006E1FD5"/>
    <w:rsid w:val="006E25C3"/>
    <w:rsid w:val="006E2B7C"/>
    <w:rsid w:val="006E3175"/>
    <w:rsid w:val="006E355C"/>
    <w:rsid w:val="006E3EE3"/>
    <w:rsid w:val="006E4BDB"/>
    <w:rsid w:val="006E60BB"/>
    <w:rsid w:val="006E6CED"/>
    <w:rsid w:val="006E7827"/>
    <w:rsid w:val="006F099C"/>
    <w:rsid w:val="006F1D36"/>
    <w:rsid w:val="006F2AB5"/>
    <w:rsid w:val="006F2CB6"/>
    <w:rsid w:val="006F38C7"/>
    <w:rsid w:val="006F4BC3"/>
    <w:rsid w:val="006F4DCD"/>
    <w:rsid w:val="006F7A76"/>
    <w:rsid w:val="006F7E3E"/>
    <w:rsid w:val="0070189C"/>
    <w:rsid w:val="0070290F"/>
    <w:rsid w:val="0070500C"/>
    <w:rsid w:val="00707833"/>
    <w:rsid w:val="00710A3E"/>
    <w:rsid w:val="00715C76"/>
    <w:rsid w:val="00717A3F"/>
    <w:rsid w:val="00721233"/>
    <w:rsid w:val="007216E5"/>
    <w:rsid w:val="00722BAD"/>
    <w:rsid w:val="00723D78"/>
    <w:rsid w:val="00724B58"/>
    <w:rsid w:val="00725171"/>
    <w:rsid w:val="007264A3"/>
    <w:rsid w:val="00726724"/>
    <w:rsid w:val="00726829"/>
    <w:rsid w:val="00727C8F"/>
    <w:rsid w:val="0073136E"/>
    <w:rsid w:val="00732AA7"/>
    <w:rsid w:val="00734170"/>
    <w:rsid w:val="00734800"/>
    <w:rsid w:val="00735AE7"/>
    <w:rsid w:val="00735E53"/>
    <w:rsid w:val="00736F18"/>
    <w:rsid w:val="007404BE"/>
    <w:rsid w:val="00741D3B"/>
    <w:rsid w:val="0074254A"/>
    <w:rsid w:val="00742A06"/>
    <w:rsid w:val="00742F17"/>
    <w:rsid w:val="007440A0"/>
    <w:rsid w:val="00745114"/>
    <w:rsid w:val="00745BDD"/>
    <w:rsid w:val="007472F9"/>
    <w:rsid w:val="00747EC8"/>
    <w:rsid w:val="007501E7"/>
    <w:rsid w:val="00751B26"/>
    <w:rsid w:val="0075261D"/>
    <w:rsid w:val="00752E13"/>
    <w:rsid w:val="007532A4"/>
    <w:rsid w:val="00755088"/>
    <w:rsid w:val="0075711F"/>
    <w:rsid w:val="00760F57"/>
    <w:rsid w:val="00761384"/>
    <w:rsid w:val="0076151E"/>
    <w:rsid w:val="00762560"/>
    <w:rsid w:val="00764811"/>
    <w:rsid w:val="00764E9F"/>
    <w:rsid w:val="00765541"/>
    <w:rsid w:val="00765581"/>
    <w:rsid w:val="00766124"/>
    <w:rsid w:val="00770B04"/>
    <w:rsid w:val="00770FD4"/>
    <w:rsid w:val="00771DCE"/>
    <w:rsid w:val="00773B3E"/>
    <w:rsid w:val="007766B8"/>
    <w:rsid w:val="007768C1"/>
    <w:rsid w:val="00780759"/>
    <w:rsid w:val="0078286B"/>
    <w:rsid w:val="00783985"/>
    <w:rsid w:val="00784D60"/>
    <w:rsid w:val="00785271"/>
    <w:rsid w:val="00786295"/>
    <w:rsid w:val="00786C57"/>
    <w:rsid w:val="00791755"/>
    <w:rsid w:val="007925C3"/>
    <w:rsid w:val="007927ED"/>
    <w:rsid w:val="00793C60"/>
    <w:rsid w:val="00795E28"/>
    <w:rsid w:val="00797299"/>
    <w:rsid w:val="007A0069"/>
    <w:rsid w:val="007A0809"/>
    <w:rsid w:val="007A0A4D"/>
    <w:rsid w:val="007A1909"/>
    <w:rsid w:val="007A35DC"/>
    <w:rsid w:val="007A413A"/>
    <w:rsid w:val="007A4E3E"/>
    <w:rsid w:val="007A5D9D"/>
    <w:rsid w:val="007A77D5"/>
    <w:rsid w:val="007B0272"/>
    <w:rsid w:val="007B3272"/>
    <w:rsid w:val="007B3DC2"/>
    <w:rsid w:val="007B4B5C"/>
    <w:rsid w:val="007B5B7A"/>
    <w:rsid w:val="007B6D9A"/>
    <w:rsid w:val="007B724D"/>
    <w:rsid w:val="007C1AD5"/>
    <w:rsid w:val="007C3941"/>
    <w:rsid w:val="007C50CE"/>
    <w:rsid w:val="007C5F3F"/>
    <w:rsid w:val="007C7D28"/>
    <w:rsid w:val="007D2D88"/>
    <w:rsid w:val="007D2DD7"/>
    <w:rsid w:val="007D4B2B"/>
    <w:rsid w:val="007D6BB9"/>
    <w:rsid w:val="007E0DAC"/>
    <w:rsid w:val="007E0EAF"/>
    <w:rsid w:val="007E7174"/>
    <w:rsid w:val="007F0AE2"/>
    <w:rsid w:val="007F16EA"/>
    <w:rsid w:val="007F2B61"/>
    <w:rsid w:val="007F3FD5"/>
    <w:rsid w:val="007F51D3"/>
    <w:rsid w:val="007F5758"/>
    <w:rsid w:val="00800606"/>
    <w:rsid w:val="008018C4"/>
    <w:rsid w:val="00803C7F"/>
    <w:rsid w:val="00804B6C"/>
    <w:rsid w:val="00805053"/>
    <w:rsid w:val="00805EAA"/>
    <w:rsid w:val="00805F8C"/>
    <w:rsid w:val="00805FDD"/>
    <w:rsid w:val="00807333"/>
    <w:rsid w:val="00807B84"/>
    <w:rsid w:val="0081219C"/>
    <w:rsid w:val="00814924"/>
    <w:rsid w:val="00815AE3"/>
    <w:rsid w:val="00816033"/>
    <w:rsid w:val="0081620F"/>
    <w:rsid w:val="008201EB"/>
    <w:rsid w:val="00820BBB"/>
    <w:rsid w:val="00820E7E"/>
    <w:rsid w:val="00821378"/>
    <w:rsid w:val="00822AEB"/>
    <w:rsid w:val="00822BBC"/>
    <w:rsid w:val="00823D60"/>
    <w:rsid w:val="00824A64"/>
    <w:rsid w:val="0082562F"/>
    <w:rsid w:val="00825A89"/>
    <w:rsid w:val="00826EF7"/>
    <w:rsid w:val="00827DD7"/>
    <w:rsid w:val="00832609"/>
    <w:rsid w:val="00832A2E"/>
    <w:rsid w:val="00834591"/>
    <w:rsid w:val="00834FA0"/>
    <w:rsid w:val="00835290"/>
    <w:rsid w:val="00835900"/>
    <w:rsid w:val="00835BBE"/>
    <w:rsid w:val="00836DCA"/>
    <w:rsid w:val="008370D6"/>
    <w:rsid w:val="00837208"/>
    <w:rsid w:val="008402C3"/>
    <w:rsid w:val="00840874"/>
    <w:rsid w:val="008435E2"/>
    <w:rsid w:val="008440ED"/>
    <w:rsid w:val="0084424B"/>
    <w:rsid w:val="008452C8"/>
    <w:rsid w:val="0084606E"/>
    <w:rsid w:val="008465F0"/>
    <w:rsid w:val="00846869"/>
    <w:rsid w:val="00846B50"/>
    <w:rsid w:val="00847E40"/>
    <w:rsid w:val="008529E2"/>
    <w:rsid w:val="00852E48"/>
    <w:rsid w:val="008543DC"/>
    <w:rsid w:val="00854B0F"/>
    <w:rsid w:val="008550C2"/>
    <w:rsid w:val="0085596E"/>
    <w:rsid w:val="00860698"/>
    <w:rsid w:val="0086226A"/>
    <w:rsid w:val="008650C7"/>
    <w:rsid w:val="00865F24"/>
    <w:rsid w:val="00866CE7"/>
    <w:rsid w:val="00867AE3"/>
    <w:rsid w:val="00870BC4"/>
    <w:rsid w:val="00872462"/>
    <w:rsid w:val="00874B43"/>
    <w:rsid w:val="00874C35"/>
    <w:rsid w:val="00876237"/>
    <w:rsid w:val="008762CE"/>
    <w:rsid w:val="00876D01"/>
    <w:rsid w:val="00880616"/>
    <w:rsid w:val="008815E6"/>
    <w:rsid w:val="0088165A"/>
    <w:rsid w:val="00881742"/>
    <w:rsid w:val="00882534"/>
    <w:rsid w:val="00883FB6"/>
    <w:rsid w:val="00884648"/>
    <w:rsid w:val="008853C2"/>
    <w:rsid w:val="00885560"/>
    <w:rsid w:val="008865D9"/>
    <w:rsid w:val="008868FA"/>
    <w:rsid w:val="00891AA6"/>
    <w:rsid w:val="00891B1D"/>
    <w:rsid w:val="008941E6"/>
    <w:rsid w:val="00896DD8"/>
    <w:rsid w:val="008973C0"/>
    <w:rsid w:val="008973C2"/>
    <w:rsid w:val="008A17B9"/>
    <w:rsid w:val="008A2021"/>
    <w:rsid w:val="008A221D"/>
    <w:rsid w:val="008A368C"/>
    <w:rsid w:val="008A381C"/>
    <w:rsid w:val="008A4840"/>
    <w:rsid w:val="008A56CE"/>
    <w:rsid w:val="008A5CC1"/>
    <w:rsid w:val="008A6216"/>
    <w:rsid w:val="008A69E5"/>
    <w:rsid w:val="008A6AA0"/>
    <w:rsid w:val="008A72B6"/>
    <w:rsid w:val="008A744C"/>
    <w:rsid w:val="008B1836"/>
    <w:rsid w:val="008B30FD"/>
    <w:rsid w:val="008B71E6"/>
    <w:rsid w:val="008B7A85"/>
    <w:rsid w:val="008C083E"/>
    <w:rsid w:val="008C1FC0"/>
    <w:rsid w:val="008C32CD"/>
    <w:rsid w:val="008D0B68"/>
    <w:rsid w:val="008D13A0"/>
    <w:rsid w:val="008D2D65"/>
    <w:rsid w:val="008D33CE"/>
    <w:rsid w:val="008D3E19"/>
    <w:rsid w:val="008D43E1"/>
    <w:rsid w:val="008D5C84"/>
    <w:rsid w:val="008D662D"/>
    <w:rsid w:val="008D68F5"/>
    <w:rsid w:val="008D7291"/>
    <w:rsid w:val="008E10C6"/>
    <w:rsid w:val="008E2041"/>
    <w:rsid w:val="008E227F"/>
    <w:rsid w:val="008E2AED"/>
    <w:rsid w:val="008E2D9B"/>
    <w:rsid w:val="008E2EF0"/>
    <w:rsid w:val="008E412C"/>
    <w:rsid w:val="008E6324"/>
    <w:rsid w:val="008E6984"/>
    <w:rsid w:val="008F0046"/>
    <w:rsid w:val="008F18EC"/>
    <w:rsid w:val="008F2A88"/>
    <w:rsid w:val="008F3562"/>
    <w:rsid w:val="008F4201"/>
    <w:rsid w:val="008F4BC1"/>
    <w:rsid w:val="008F4C36"/>
    <w:rsid w:val="008F79DA"/>
    <w:rsid w:val="008F7F45"/>
    <w:rsid w:val="00901692"/>
    <w:rsid w:val="00902118"/>
    <w:rsid w:val="0090290D"/>
    <w:rsid w:val="009029AD"/>
    <w:rsid w:val="00904E57"/>
    <w:rsid w:val="00905061"/>
    <w:rsid w:val="009063B7"/>
    <w:rsid w:val="00906723"/>
    <w:rsid w:val="009069E1"/>
    <w:rsid w:val="00907F3E"/>
    <w:rsid w:val="00911367"/>
    <w:rsid w:val="009122E7"/>
    <w:rsid w:val="00912871"/>
    <w:rsid w:val="00912EA5"/>
    <w:rsid w:val="009135F5"/>
    <w:rsid w:val="009144BC"/>
    <w:rsid w:val="00915483"/>
    <w:rsid w:val="009176EF"/>
    <w:rsid w:val="00917788"/>
    <w:rsid w:val="00920B0A"/>
    <w:rsid w:val="00920B5C"/>
    <w:rsid w:val="00921BC5"/>
    <w:rsid w:val="00921D94"/>
    <w:rsid w:val="009238DD"/>
    <w:rsid w:val="009265C5"/>
    <w:rsid w:val="0093128C"/>
    <w:rsid w:val="0093243E"/>
    <w:rsid w:val="00935FFF"/>
    <w:rsid w:val="00937638"/>
    <w:rsid w:val="00940766"/>
    <w:rsid w:val="00941283"/>
    <w:rsid w:val="00941CD0"/>
    <w:rsid w:val="009421C1"/>
    <w:rsid w:val="00943D38"/>
    <w:rsid w:val="009440EC"/>
    <w:rsid w:val="00946740"/>
    <w:rsid w:val="00946801"/>
    <w:rsid w:val="0094739F"/>
    <w:rsid w:val="009476A8"/>
    <w:rsid w:val="00950CE2"/>
    <w:rsid w:val="0095253D"/>
    <w:rsid w:val="00953A8E"/>
    <w:rsid w:val="009545B1"/>
    <w:rsid w:val="00955113"/>
    <w:rsid w:val="00955380"/>
    <w:rsid w:val="009563F7"/>
    <w:rsid w:val="00961885"/>
    <w:rsid w:val="00965C99"/>
    <w:rsid w:val="009660BB"/>
    <w:rsid w:val="00966831"/>
    <w:rsid w:val="00966BBC"/>
    <w:rsid w:val="00967F7C"/>
    <w:rsid w:val="0097136A"/>
    <w:rsid w:val="00971C86"/>
    <w:rsid w:val="00971CED"/>
    <w:rsid w:val="0097290A"/>
    <w:rsid w:val="00972C30"/>
    <w:rsid w:val="009736B6"/>
    <w:rsid w:val="00973D43"/>
    <w:rsid w:val="00975035"/>
    <w:rsid w:val="009752DB"/>
    <w:rsid w:val="00975F79"/>
    <w:rsid w:val="00980183"/>
    <w:rsid w:val="00981F4D"/>
    <w:rsid w:val="009827F5"/>
    <w:rsid w:val="009829C0"/>
    <w:rsid w:val="00982BED"/>
    <w:rsid w:val="00986DCA"/>
    <w:rsid w:val="00991CA6"/>
    <w:rsid w:val="00992F1B"/>
    <w:rsid w:val="0099386B"/>
    <w:rsid w:val="009960EA"/>
    <w:rsid w:val="00996F3A"/>
    <w:rsid w:val="009A02BC"/>
    <w:rsid w:val="009A0BA5"/>
    <w:rsid w:val="009A22BD"/>
    <w:rsid w:val="009A46B0"/>
    <w:rsid w:val="009A4EA2"/>
    <w:rsid w:val="009A5513"/>
    <w:rsid w:val="009A5769"/>
    <w:rsid w:val="009A5BDC"/>
    <w:rsid w:val="009A5D09"/>
    <w:rsid w:val="009A7D1F"/>
    <w:rsid w:val="009B26CA"/>
    <w:rsid w:val="009B3D60"/>
    <w:rsid w:val="009B5B86"/>
    <w:rsid w:val="009C0CE2"/>
    <w:rsid w:val="009C1E22"/>
    <w:rsid w:val="009C35F7"/>
    <w:rsid w:val="009C447A"/>
    <w:rsid w:val="009C640E"/>
    <w:rsid w:val="009C6653"/>
    <w:rsid w:val="009C6C46"/>
    <w:rsid w:val="009C7DF2"/>
    <w:rsid w:val="009D1839"/>
    <w:rsid w:val="009D3786"/>
    <w:rsid w:val="009D3823"/>
    <w:rsid w:val="009D5436"/>
    <w:rsid w:val="009D6B1F"/>
    <w:rsid w:val="009D7172"/>
    <w:rsid w:val="009E2162"/>
    <w:rsid w:val="009E2903"/>
    <w:rsid w:val="009E3532"/>
    <w:rsid w:val="009E49AA"/>
    <w:rsid w:val="009E7813"/>
    <w:rsid w:val="009E7F66"/>
    <w:rsid w:val="009E7FF8"/>
    <w:rsid w:val="009F001A"/>
    <w:rsid w:val="009F2323"/>
    <w:rsid w:val="009F3932"/>
    <w:rsid w:val="009F4B15"/>
    <w:rsid w:val="009F5812"/>
    <w:rsid w:val="009F62A1"/>
    <w:rsid w:val="009F7015"/>
    <w:rsid w:val="009F7089"/>
    <w:rsid w:val="009F79D2"/>
    <w:rsid w:val="00A007DB"/>
    <w:rsid w:val="00A0116B"/>
    <w:rsid w:val="00A0199C"/>
    <w:rsid w:val="00A019F1"/>
    <w:rsid w:val="00A01E0D"/>
    <w:rsid w:val="00A034F9"/>
    <w:rsid w:val="00A03CA0"/>
    <w:rsid w:val="00A048CB"/>
    <w:rsid w:val="00A04B1E"/>
    <w:rsid w:val="00A05A8C"/>
    <w:rsid w:val="00A071D7"/>
    <w:rsid w:val="00A0746D"/>
    <w:rsid w:val="00A07832"/>
    <w:rsid w:val="00A07B2C"/>
    <w:rsid w:val="00A10F88"/>
    <w:rsid w:val="00A1452E"/>
    <w:rsid w:val="00A14B12"/>
    <w:rsid w:val="00A15AA9"/>
    <w:rsid w:val="00A162C6"/>
    <w:rsid w:val="00A167E5"/>
    <w:rsid w:val="00A16AAF"/>
    <w:rsid w:val="00A1702E"/>
    <w:rsid w:val="00A17119"/>
    <w:rsid w:val="00A23FA4"/>
    <w:rsid w:val="00A247F8"/>
    <w:rsid w:val="00A24D40"/>
    <w:rsid w:val="00A2544E"/>
    <w:rsid w:val="00A2546A"/>
    <w:rsid w:val="00A27C80"/>
    <w:rsid w:val="00A30666"/>
    <w:rsid w:val="00A30EE0"/>
    <w:rsid w:val="00A31295"/>
    <w:rsid w:val="00A339D4"/>
    <w:rsid w:val="00A36795"/>
    <w:rsid w:val="00A368B6"/>
    <w:rsid w:val="00A371F1"/>
    <w:rsid w:val="00A3721E"/>
    <w:rsid w:val="00A376C1"/>
    <w:rsid w:val="00A37E05"/>
    <w:rsid w:val="00A41260"/>
    <w:rsid w:val="00A44169"/>
    <w:rsid w:val="00A451D6"/>
    <w:rsid w:val="00A503ED"/>
    <w:rsid w:val="00A51586"/>
    <w:rsid w:val="00A53146"/>
    <w:rsid w:val="00A57110"/>
    <w:rsid w:val="00A57C94"/>
    <w:rsid w:val="00A57D37"/>
    <w:rsid w:val="00A60A2C"/>
    <w:rsid w:val="00A62831"/>
    <w:rsid w:val="00A628D9"/>
    <w:rsid w:val="00A62B28"/>
    <w:rsid w:val="00A63B67"/>
    <w:rsid w:val="00A666D3"/>
    <w:rsid w:val="00A66855"/>
    <w:rsid w:val="00A70CDE"/>
    <w:rsid w:val="00A718D6"/>
    <w:rsid w:val="00A72AA5"/>
    <w:rsid w:val="00A73FBD"/>
    <w:rsid w:val="00A7481A"/>
    <w:rsid w:val="00A74842"/>
    <w:rsid w:val="00A8037A"/>
    <w:rsid w:val="00A81897"/>
    <w:rsid w:val="00A82E70"/>
    <w:rsid w:val="00A83C1E"/>
    <w:rsid w:val="00A83ECC"/>
    <w:rsid w:val="00A85371"/>
    <w:rsid w:val="00A8588A"/>
    <w:rsid w:val="00A860AE"/>
    <w:rsid w:val="00A86158"/>
    <w:rsid w:val="00A87668"/>
    <w:rsid w:val="00A87EF8"/>
    <w:rsid w:val="00A93626"/>
    <w:rsid w:val="00A93770"/>
    <w:rsid w:val="00A938AF"/>
    <w:rsid w:val="00A95013"/>
    <w:rsid w:val="00A950B7"/>
    <w:rsid w:val="00AA14E4"/>
    <w:rsid w:val="00AA29CD"/>
    <w:rsid w:val="00AA2FF7"/>
    <w:rsid w:val="00AA3396"/>
    <w:rsid w:val="00AA35C1"/>
    <w:rsid w:val="00AA43C3"/>
    <w:rsid w:val="00AA4CC2"/>
    <w:rsid w:val="00AA4F0D"/>
    <w:rsid w:val="00AA55A5"/>
    <w:rsid w:val="00AA7F02"/>
    <w:rsid w:val="00AB2F0D"/>
    <w:rsid w:val="00AB3234"/>
    <w:rsid w:val="00AB3468"/>
    <w:rsid w:val="00AB4BB8"/>
    <w:rsid w:val="00AB58CD"/>
    <w:rsid w:val="00AB5E06"/>
    <w:rsid w:val="00AB6EF9"/>
    <w:rsid w:val="00AB710C"/>
    <w:rsid w:val="00AB7EA8"/>
    <w:rsid w:val="00AC5241"/>
    <w:rsid w:val="00AC54A0"/>
    <w:rsid w:val="00AC57F9"/>
    <w:rsid w:val="00AC6D37"/>
    <w:rsid w:val="00AC729F"/>
    <w:rsid w:val="00AC7FD8"/>
    <w:rsid w:val="00AD0996"/>
    <w:rsid w:val="00AD6BE5"/>
    <w:rsid w:val="00AD76D3"/>
    <w:rsid w:val="00AE0893"/>
    <w:rsid w:val="00AE098A"/>
    <w:rsid w:val="00AE0FEE"/>
    <w:rsid w:val="00AE1316"/>
    <w:rsid w:val="00AE18EB"/>
    <w:rsid w:val="00AE1A09"/>
    <w:rsid w:val="00AE355E"/>
    <w:rsid w:val="00AE3A5F"/>
    <w:rsid w:val="00AE3A87"/>
    <w:rsid w:val="00AE5B62"/>
    <w:rsid w:val="00AE5C6F"/>
    <w:rsid w:val="00AE7755"/>
    <w:rsid w:val="00AE788F"/>
    <w:rsid w:val="00AE7A13"/>
    <w:rsid w:val="00AF0AAE"/>
    <w:rsid w:val="00AF1B78"/>
    <w:rsid w:val="00AF2FCB"/>
    <w:rsid w:val="00AF331C"/>
    <w:rsid w:val="00AF3541"/>
    <w:rsid w:val="00AF3783"/>
    <w:rsid w:val="00AF4488"/>
    <w:rsid w:val="00AF4552"/>
    <w:rsid w:val="00AF629B"/>
    <w:rsid w:val="00AF68B7"/>
    <w:rsid w:val="00AF6FDF"/>
    <w:rsid w:val="00B00DAE"/>
    <w:rsid w:val="00B033A0"/>
    <w:rsid w:val="00B03D16"/>
    <w:rsid w:val="00B04A6D"/>
    <w:rsid w:val="00B04A9B"/>
    <w:rsid w:val="00B05276"/>
    <w:rsid w:val="00B05351"/>
    <w:rsid w:val="00B10DC7"/>
    <w:rsid w:val="00B12800"/>
    <w:rsid w:val="00B133A9"/>
    <w:rsid w:val="00B13A4D"/>
    <w:rsid w:val="00B15669"/>
    <w:rsid w:val="00B15FBA"/>
    <w:rsid w:val="00B16E75"/>
    <w:rsid w:val="00B17FFB"/>
    <w:rsid w:val="00B20E88"/>
    <w:rsid w:val="00B21408"/>
    <w:rsid w:val="00B21D98"/>
    <w:rsid w:val="00B22B20"/>
    <w:rsid w:val="00B243E9"/>
    <w:rsid w:val="00B249B4"/>
    <w:rsid w:val="00B2572E"/>
    <w:rsid w:val="00B2659C"/>
    <w:rsid w:val="00B26AF4"/>
    <w:rsid w:val="00B27F77"/>
    <w:rsid w:val="00B311F2"/>
    <w:rsid w:val="00B32706"/>
    <w:rsid w:val="00B327B5"/>
    <w:rsid w:val="00B35A47"/>
    <w:rsid w:val="00B35C61"/>
    <w:rsid w:val="00B366DE"/>
    <w:rsid w:val="00B37149"/>
    <w:rsid w:val="00B374E2"/>
    <w:rsid w:val="00B403A1"/>
    <w:rsid w:val="00B41212"/>
    <w:rsid w:val="00B420D0"/>
    <w:rsid w:val="00B45BD7"/>
    <w:rsid w:val="00B47407"/>
    <w:rsid w:val="00B5012E"/>
    <w:rsid w:val="00B508D3"/>
    <w:rsid w:val="00B51118"/>
    <w:rsid w:val="00B518E7"/>
    <w:rsid w:val="00B53178"/>
    <w:rsid w:val="00B549D1"/>
    <w:rsid w:val="00B56827"/>
    <w:rsid w:val="00B57592"/>
    <w:rsid w:val="00B610B9"/>
    <w:rsid w:val="00B63B0D"/>
    <w:rsid w:val="00B63B9C"/>
    <w:rsid w:val="00B63E03"/>
    <w:rsid w:val="00B65965"/>
    <w:rsid w:val="00B66E6A"/>
    <w:rsid w:val="00B66FE1"/>
    <w:rsid w:val="00B670FF"/>
    <w:rsid w:val="00B67DAE"/>
    <w:rsid w:val="00B707CB"/>
    <w:rsid w:val="00B714BF"/>
    <w:rsid w:val="00B717A6"/>
    <w:rsid w:val="00B736C6"/>
    <w:rsid w:val="00B73E2F"/>
    <w:rsid w:val="00B7588A"/>
    <w:rsid w:val="00B75F88"/>
    <w:rsid w:val="00B76DA7"/>
    <w:rsid w:val="00B82031"/>
    <w:rsid w:val="00B82EF2"/>
    <w:rsid w:val="00B83180"/>
    <w:rsid w:val="00B83182"/>
    <w:rsid w:val="00B83CAD"/>
    <w:rsid w:val="00B84286"/>
    <w:rsid w:val="00B84666"/>
    <w:rsid w:val="00B863BF"/>
    <w:rsid w:val="00B86EBF"/>
    <w:rsid w:val="00B87D03"/>
    <w:rsid w:val="00B91CE7"/>
    <w:rsid w:val="00B92E5B"/>
    <w:rsid w:val="00B942D8"/>
    <w:rsid w:val="00B95589"/>
    <w:rsid w:val="00B962A8"/>
    <w:rsid w:val="00B96508"/>
    <w:rsid w:val="00B96544"/>
    <w:rsid w:val="00B965A3"/>
    <w:rsid w:val="00B9689D"/>
    <w:rsid w:val="00B97AA2"/>
    <w:rsid w:val="00B97B6C"/>
    <w:rsid w:val="00BA0B10"/>
    <w:rsid w:val="00BA0CE3"/>
    <w:rsid w:val="00BA4D4F"/>
    <w:rsid w:val="00BA7383"/>
    <w:rsid w:val="00BA75B0"/>
    <w:rsid w:val="00BB300F"/>
    <w:rsid w:val="00BB507F"/>
    <w:rsid w:val="00BB5BB5"/>
    <w:rsid w:val="00BB62AD"/>
    <w:rsid w:val="00BB7364"/>
    <w:rsid w:val="00BB74BC"/>
    <w:rsid w:val="00BC4B7E"/>
    <w:rsid w:val="00BC4C63"/>
    <w:rsid w:val="00BC59B0"/>
    <w:rsid w:val="00BC5BB0"/>
    <w:rsid w:val="00BC68B0"/>
    <w:rsid w:val="00BC7ECA"/>
    <w:rsid w:val="00BD0237"/>
    <w:rsid w:val="00BD0D31"/>
    <w:rsid w:val="00BD121B"/>
    <w:rsid w:val="00BD37DA"/>
    <w:rsid w:val="00BD4CAF"/>
    <w:rsid w:val="00BE02AF"/>
    <w:rsid w:val="00BE0B97"/>
    <w:rsid w:val="00BE0F3A"/>
    <w:rsid w:val="00BE28D1"/>
    <w:rsid w:val="00BE2A7F"/>
    <w:rsid w:val="00BE2E1A"/>
    <w:rsid w:val="00BE5FEF"/>
    <w:rsid w:val="00BE641A"/>
    <w:rsid w:val="00BE7292"/>
    <w:rsid w:val="00BF07ED"/>
    <w:rsid w:val="00BF0D54"/>
    <w:rsid w:val="00BF26F4"/>
    <w:rsid w:val="00BF357C"/>
    <w:rsid w:val="00BF39E5"/>
    <w:rsid w:val="00BF50F9"/>
    <w:rsid w:val="00BF5339"/>
    <w:rsid w:val="00BF6865"/>
    <w:rsid w:val="00BF758C"/>
    <w:rsid w:val="00C0018C"/>
    <w:rsid w:val="00C0052A"/>
    <w:rsid w:val="00C01061"/>
    <w:rsid w:val="00C0196A"/>
    <w:rsid w:val="00C02C1E"/>
    <w:rsid w:val="00C0389B"/>
    <w:rsid w:val="00C03A9F"/>
    <w:rsid w:val="00C03D64"/>
    <w:rsid w:val="00C0566E"/>
    <w:rsid w:val="00C05717"/>
    <w:rsid w:val="00C05F04"/>
    <w:rsid w:val="00C072CF"/>
    <w:rsid w:val="00C10FE9"/>
    <w:rsid w:val="00C127C8"/>
    <w:rsid w:val="00C15677"/>
    <w:rsid w:val="00C1581A"/>
    <w:rsid w:val="00C165A9"/>
    <w:rsid w:val="00C205B4"/>
    <w:rsid w:val="00C222C3"/>
    <w:rsid w:val="00C235E4"/>
    <w:rsid w:val="00C2398C"/>
    <w:rsid w:val="00C25032"/>
    <w:rsid w:val="00C26F5B"/>
    <w:rsid w:val="00C3015C"/>
    <w:rsid w:val="00C328ED"/>
    <w:rsid w:val="00C32CED"/>
    <w:rsid w:val="00C33D2E"/>
    <w:rsid w:val="00C342FC"/>
    <w:rsid w:val="00C3520C"/>
    <w:rsid w:val="00C37308"/>
    <w:rsid w:val="00C379BE"/>
    <w:rsid w:val="00C406CB"/>
    <w:rsid w:val="00C40FFD"/>
    <w:rsid w:val="00C41EA8"/>
    <w:rsid w:val="00C424F8"/>
    <w:rsid w:val="00C43593"/>
    <w:rsid w:val="00C44B2C"/>
    <w:rsid w:val="00C476A2"/>
    <w:rsid w:val="00C50295"/>
    <w:rsid w:val="00C50902"/>
    <w:rsid w:val="00C50E5A"/>
    <w:rsid w:val="00C53121"/>
    <w:rsid w:val="00C54BE9"/>
    <w:rsid w:val="00C54D3D"/>
    <w:rsid w:val="00C55DAC"/>
    <w:rsid w:val="00C563FE"/>
    <w:rsid w:val="00C56A34"/>
    <w:rsid w:val="00C572E7"/>
    <w:rsid w:val="00C607C9"/>
    <w:rsid w:val="00C619DD"/>
    <w:rsid w:val="00C6247C"/>
    <w:rsid w:val="00C63E40"/>
    <w:rsid w:val="00C6421A"/>
    <w:rsid w:val="00C65C67"/>
    <w:rsid w:val="00C6630C"/>
    <w:rsid w:val="00C66836"/>
    <w:rsid w:val="00C66933"/>
    <w:rsid w:val="00C706CE"/>
    <w:rsid w:val="00C72DC6"/>
    <w:rsid w:val="00C72FFC"/>
    <w:rsid w:val="00C73FE1"/>
    <w:rsid w:val="00C74738"/>
    <w:rsid w:val="00C74742"/>
    <w:rsid w:val="00C74F0C"/>
    <w:rsid w:val="00C751C1"/>
    <w:rsid w:val="00C75EF4"/>
    <w:rsid w:val="00C769CF"/>
    <w:rsid w:val="00C76E55"/>
    <w:rsid w:val="00C7711D"/>
    <w:rsid w:val="00C80EC1"/>
    <w:rsid w:val="00C8136B"/>
    <w:rsid w:val="00C81D45"/>
    <w:rsid w:val="00C81DFB"/>
    <w:rsid w:val="00C8519D"/>
    <w:rsid w:val="00C85A35"/>
    <w:rsid w:val="00C85CE1"/>
    <w:rsid w:val="00C90CD1"/>
    <w:rsid w:val="00C90E4F"/>
    <w:rsid w:val="00C91DDA"/>
    <w:rsid w:val="00C92676"/>
    <w:rsid w:val="00C9349D"/>
    <w:rsid w:val="00C93CD3"/>
    <w:rsid w:val="00C94631"/>
    <w:rsid w:val="00C962B7"/>
    <w:rsid w:val="00C96692"/>
    <w:rsid w:val="00C9708E"/>
    <w:rsid w:val="00CA0E0F"/>
    <w:rsid w:val="00CA18CC"/>
    <w:rsid w:val="00CA2D7E"/>
    <w:rsid w:val="00CA3EDF"/>
    <w:rsid w:val="00CA4346"/>
    <w:rsid w:val="00CA47A2"/>
    <w:rsid w:val="00CA5EAF"/>
    <w:rsid w:val="00CA6FDE"/>
    <w:rsid w:val="00CB01A7"/>
    <w:rsid w:val="00CB0F97"/>
    <w:rsid w:val="00CB3F2C"/>
    <w:rsid w:val="00CB50CD"/>
    <w:rsid w:val="00CB6457"/>
    <w:rsid w:val="00CC1359"/>
    <w:rsid w:val="00CC2932"/>
    <w:rsid w:val="00CC2977"/>
    <w:rsid w:val="00CC301C"/>
    <w:rsid w:val="00CC560D"/>
    <w:rsid w:val="00CC7BC1"/>
    <w:rsid w:val="00CD09CE"/>
    <w:rsid w:val="00CD4009"/>
    <w:rsid w:val="00CD4D6E"/>
    <w:rsid w:val="00CD51DF"/>
    <w:rsid w:val="00CD5562"/>
    <w:rsid w:val="00CD5577"/>
    <w:rsid w:val="00CE08B9"/>
    <w:rsid w:val="00CE14AE"/>
    <w:rsid w:val="00CE14F2"/>
    <w:rsid w:val="00CE3F47"/>
    <w:rsid w:val="00CE45E1"/>
    <w:rsid w:val="00CE526D"/>
    <w:rsid w:val="00CE5314"/>
    <w:rsid w:val="00CF0E0B"/>
    <w:rsid w:val="00CF4EE5"/>
    <w:rsid w:val="00CF786F"/>
    <w:rsid w:val="00D00820"/>
    <w:rsid w:val="00D011C0"/>
    <w:rsid w:val="00D0142C"/>
    <w:rsid w:val="00D030BC"/>
    <w:rsid w:val="00D03C81"/>
    <w:rsid w:val="00D04AA5"/>
    <w:rsid w:val="00D053D0"/>
    <w:rsid w:val="00D056E4"/>
    <w:rsid w:val="00D07099"/>
    <w:rsid w:val="00D07115"/>
    <w:rsid w:val="00D1018A"/>
    <w:rsid w:val="00D14987"/>
    <w:rsid w:val="00D1552C"/>
    <w:rsid w:val="00D17734"/>
    <w:rsid w:val="00D23F29"/>
    <w:rsid w:val="00D250F8"/>
    <w:rsid w:val="00D2518A"/>
    <w:rsid w:val="00D25A02"/>
    <w:rsid w:val="00D269F9"/>
    <w:rsid w:val="00D27B6A"/>
    <w:rsid w:val="00D31B49"/>
    <w:rsid w:val="00D31B9C"/>
    <w:rsid w:val="00D32AEA"/>
    <w:rsid w:val="00D33FDD"/>
    <w:rsid w:val="00D352C9"/>
    <w:rsid w:val="00D3577E"/>
    <w:rsid w:val="00D417AD"/>
    <w:rsid w:val="00D41903"/>
    <w:rsid w:val="00D42E58"/>
    <w:rsid w:val="00D447E2"/>
    <w:rsid w:val="00D479E2"/>
    <w:rsid w:val="00D523DA"/>
    <w:rsid w:val="00D56A45"/>
    <w:rsid w:val="00D576EA"/>
    <w:rsid w:val="00D5778D"/>
    <w:rsid w:val="00D6305F"/>
    <w:rsid w:val="00D645A3"/>
    <w:rsid w:val="00D6620E"/>
    <w:rsid w:val="00D66EF1"/>
    <w:rsid w:val="00D67A23"/>
    <w:rsid w:val="00D70554"/>
    <w:rsid w:val="00D720BE"/>
    <w:rsid w:val="00D7394B"/>
    <w:rsid w:val="00D745C5"/>
    <w:rsid w:val="00D751AA"/>
    <w:rsid w:val="00D7650B"/>
    <w:rsid w:val="00D77CB0"/>
    <w:rsid w:val="00D803C8"/>
    <w:rsid w:val="00D80DBA"/>
    <w:rsid w:val="00D81DFA"/>
    <w:rsid w:val="00D82388"/>
    <w:rsid w:val="00D845FF"/>
    <w:rsid w:val="00D8510C"/>
    <w:rsid w:val="00D8530F"/>
    <w:rsid w:val="00D85A11"/>
    <w:rsid w:val="00D90FE9"/>
    <w:rsid w:val="00D922E1"/>
    <w:rsid w:val="00D92477"/>
    <w:rsid w:val="00D93A5D"/>
    <w:rsid w:val="00D95C5B"/>
    <w:rsid w:val="00D960BE"/>
    <w:rsid w:val="00D96782"/>
    <w:rsid w:val="00D96BD7"/>
    <w:rsid w:val="00DA044A"/>
    <w:rsid w:val="00DA0B15"/>
    <w:rsid w:val="00DA0E52"/>
    <w:rsid w:val="00DA1544"/>
    <w:rsid w:val="00DA2649"/>
    <w:rsid w:val="00DA73E6"/>
    <w:rsid w:val="00DB0760"/>
    <w:rsid w:val="00DB2513"/>
    <w:rsid w:val="00DB2F31"/>
    <w:rsid w:val="00DB339E"/>
    <w:rsid w:val="00DB4A50"/>
    <w:rsid w:val="00DB4B93"/>
    <w:rsid w:val="00DB5A97"/>
    <w:rsid w:val="00DB6121"/>
    <w:rsid w:val="00DB726B"/>
    <w:rsid w:val="00DB7C3E"/>
    <w:rsid w:val="00DB7F55"/>
    <w:rsid w:val="00DC1202"/>
    <w:rsid w:val="00DC17D6"/>
    <w:rsid w:val="00DC2562"/>
    <w:rsid w:val="00DC2F23"/>
    <w:rsid w:val="00DC3F18"/>
    <w:rsid w:val="00DD1838"/>
    <w:rsid w:val="00DD24C4"/>
    <w:rsid w:val="00DD251D"/>
    <w:rsid w:val="00DD27BF"/>
    <w:rsid w:val="00DD4843"/>
    <w:rsid w:val="00DD5220"/>
    <w:rsid w:val="00DD55BA"/>
    <w:rsid w:val="00DD5652"/>
    <w:rsid w:val="00DD56B5"/>
    <w:rsid w:val="00DD637E"/>
    <w:rsid w:val="00DD6F8F"/>
    <w:rsid w:val="00DE08E8"/>
    <w:rsid w:val="00DE124E"/>
    <w:rsid w:val="00DE20FA"/>
    <w:rsid w:val="00DE40DB"/>
    <w:rsid w:val="00DE5BE7"/>
    <w:rsid w:val="00DE7424"/>
    <w:rsid w:val="00DE743D"/>
    <w:rsid w:val="00DE7697"/>
    <w:rsid w:val="00DF1CF9"/>
    <w:rsid w:val="00DF26D8"/>
    <w:rsid w:val="00DF4289"/>
    <w:rsid w:val="00DF5E68"/>
    <w:rsid w:val="00E010F8"/>
    <w:rsid w:val="00E03200"/>
    <w:rsid w:val="00E04171"/>
    <w:rsid w:val="00E05BF1"/>
    <w:rsid w:val="00E06638"/>
    <w:rsid w:val="00E06FF2"/>
    <w:rsid w:val="00E10513"/>
    <w:rsid w:val="00E106A3"/>
    <w:rsid w:val="00E110BE"/>
    <w:rsid w:val="00E1207F"/>
    <w:rsid w:val="00E121A4"/>
    <w:rsid w:val="00E132BF"/>
    <w:rsid w:val="00E13DAF"/>
    <w:rsid w:val="00E13F45"/>
    <w:rsid w:val="00E149E6"/>
    <w:rsid w:val="00E17352"/>
    <w:rsid w:val="00E17DF7"/>
    <w:rsid w:val="00E20A3C"/>
    <w:rsid w:val="00E27111"/>
    <w:rsid w:val="00E3047A"/>
    <w:rsid w:val="00E3220A"/>
    <w:rsid w:val="00E330E8"/>
    <w:rsid w:val="00E33CC8"/>
    <w:rsid w:val="00E350B8"/>
    <w:rsid w:val="00E350C3"/>
    <w:rsid w:val="00E35103"/>
    <w:rsid w:val="00E36180"/>
    <w:rsid w:val="00E370C3"/>
    <w:rsid w:val="00E378FC"/>
    <w:rsid w:val="00E40FA1"/>
    <w:rsid w:val="00E44FDC"/>
    <w:rsid w:val="00E466A0"/>
    <w:rsid w:val="00E51C5F"/>
    <w:rsid w:val="00E5232D"/>
    <w:rsid w:val="00E537C1"/>
    <w:rsid w:val="00E554FD"/>
    <w:rsid w:val="00E563FD"/>
    <w:rsid w:val="00E578CD"/>
    <w:rsid w:val="00E61341"/>
    <w:rsid w:val="00E615F3"/>
    <w:rsid w:val="00E617D2"/>
    <w:rsid w:val="00E61E84"/>
    <w:rsid w:val="00E63078"/>
    <w:rsid w:val="00E64D2D"/>
    <w:rsid w:val="00E65E99"/>
    <w:rsid w:val="00E7029F"/>
    <w:rsid w:val="00E707E7"/>
    <w:rsid w:val="00E70D50"/>
    <w:rsid w:val="00E71FD5"/>
    <w:rsid w:val="00E722C9"/>
    <w:rsid w:val="00E72EE2"/>
    <w:rsid w:val="00E73608"/>
    <w:rsid w:val="00E758A3"/>
    <w:rsid w:val="00E76763"/>
    <w:rsid w:val="00E77294"/>
    <w:rsid w:val="00E803A3"/>
    <w:rsid w:val="00E80A3C"/>
    <w:rsid w:val="00E823A2"/>
    <w:rsid w:val="00E83D3C"/>
    <w:rsid w:val="00E83FB9"/>
    <w:rsid w:val="00E85152"/>
    <w:rsid w:val="00E85D53"/>
    <w:rsid w:val="00E86161"/>
    <w:rsid w:val="00E87694"/>
    <w:rsid w:val="00E91D74"/>
    <w:rsid w:val="00E931F2"/>
    <w:rsid w:val="00E94821"/>
    <w:rsid w:val="00E94A6D"/>
    <w:rsid w:val="00E95164"/>
    <w:rsid w:val="00E95A3E"/>
    <w:rsid w:val="00E971C2"/>
    <w:rsid w:val="00EA03AD"/>
    <w:rsid w:val="00EA1660"/>
    <w:rsid w:val="00EA2E18"/>
    <w:rsid w:val="00EA3F3B"/>
    <w:rsid w:val="00EA4AD6"/>
    <w:rsid w:val="00EA4DE4"/>
    <w:rsid w:val="00EA5BAD"/>
    <w:rsid w:val="00EA7BFF"/>
    <w:rsid w:val="00EB18CE"/>
    <w:rsid w:val="00EB224B"/>
    <w:rsid w:val="00EB36E3"/>
    <w:rsid w:val="00EB43D5"/>
    <w:rsid w:val="00EB4DC6"/>
    <w:rsid w:val="00EB6B73"/>
    <w:rsid w:val="00EB7393"/>
    <w:rsid w:val="00EC11D5"/>
    <w:rsid w:val="00EC1E55"/>
    <w:rsid w:val="00EC2A2A"/>
    <w:rsid w:val="00EC2DC5"/>
    <w:rsid w:val="00EC42AB"/>
    <w:rsid w:val="00EC4BA1"/>
    <w:rsid w:val="00EC53C6"/>
    <w:rsid w:val="00EC717D"/>
    <w:rsid w:val="00ED0BBF"/>
    <w:rsid w:val="00ED16E0"/>
    <w:rsid w:val="00ED1D25"/>
    <w:rsid w:val="00ED1D84"/>
    <w:rsid w:val="00ED28E3"/>
    <w:rsid w:val="00ED45DD"/>
    <w:rsid w:val="00ED4B5C"/>
    <w:rsid w:val="00ED52A0"/>
    <w:rsid w:val="00ED6F07"/>
    <w:rsid w:val="00EE7358"/>
    <w:rsid w:val="00EF050C"/>
    <w:rsid w:val="00EF0C4B"/>
    <w:rsid w:val="00EF43E6"/>
    <w:rsid w:val="00EF4D03"/>
    <w:rsid w:val="00EF5808"/>
    <w:rsid w:val="00EF5C01"/>
    <w:rsid w:val="00EF658E"/>
    <w:rsid w:val="00F005D3"/>
    <w:rsid w:val="00F00730"/>
    <w:rsid w:val="00F00B14"/>
    <w:rsid w:val="00F03E49"/>
    <w:rsid w:val="00F045F0"/>
    <w:rsid w:val="00F0535A"/>
    <w:rsid w:val="00F05586"/>
    <w:rsid w:val="00F10606"/>
    <w:rsid w:val="00F11746"/>
    <w:rsid w:val="00F1295D"/>
    <w:rsid w:val="00F1490C"/>
    <w:rsid w:val="00F14C58"/>
    <w:rsid w:val="00F158F6"/>
    <w:rsid w:val="00F16A48"/>
    <w:rsid w:val="00F21087"/>
    <w:rsid w:val="00F212DB"/>
    <w:rsid w:val="00F21D6D"/>
    <w:rsid w:val="00F2223C"/>
    <w:rsid w:val="00F232AB"/>
    <w:rsid w:val="00F23357"/>
    <w:rsid w:val="00F2355A"/>
    <w:rsid w:val="00F23F32"/>
    <w:rsid w:val="00F24921"/>
    <w:rsid w:val="00F2666B"/>
    <w:rsid w:val="00F26CA2"/>
    <w:rsid w:val="00F27239"/>
    <w:rsid w:val="00F279C3"/>
    <w:rsid w:val="00F30E25"/>
    <w:rsid w:val="00F31F0C"/>
    <w:rsid w:val="00F3241D"/>
    <w:rsid w:val="00F32E6B"/>
    <w:rsid w:val="00F34615"/>
    <w:rsid w:val="00F367A5"/>
    <w:rsid w:val="00F367C0"/>
    <w:rsid w:val="00F36CA9"/>
    <w:rsid w:val="00F37CAB"/>
    <w:rsid w:val="00F4171B"/>
    <w:rsid w:val="00F4309B"/>
    <w:rsid w:val="00F445DC"/>
    <w:rsid w:val="00F447A6"/>
    <w:rsid w:val="00F4573C"/>
    <w:rsid w:val="00F5015E"/>
    <w:rsid w:val="00F51ED6"/>
    <w:rsid w:val="00F53778"/>
    <w:rsid w:val="00F53CA9"/>
    <w:rsid w:val="00F54D6C"/>
    <w:rsid w:val="00F55304"/>
    <w:rsid w:val="00F558C9"/>
    <w:rsid w:val="00F5659C"/>
    <w:rsid w:val="00F60F99"/>
    <w:rsid w:val="00F62274"/>
    <w:rsid w:val="00F64919"/>
    <w:rsid w:val="00F64B5C"/>
    <w:rsid w:val="00F666EE"/>
    <w:rsid w:val="00F66D11"/>
    <w:rsid w:val="00F70948"/>
    <w:rsid w:val="00F72B5C"/>
    <w:rsid w:val="00F72FEF"/>
    <w:rsid w:val="00F75317"/>
    <w:rsid w:val="00F756AE"/>
    <w:rsid w:val="00F75F01"/>
    <w:rsid w:val="00F76514"/>
    <w:rsid w:val="00F77899"/>
    <w:rsid w:val="00F77A72"/>
    <w:rsid w:val="00F81493"/>
    <w:rsid w:val="00F82CEB"/>
    <w:rsid w:val="00F8301C"/>
    <w:rsid w:val="00F84016"/>
    <w:rsid w:val="00F844F9"/>
    <w:rsid w:val="00F84D9F"/>
    <w:rsid w:val="00F84FA1"/>
    <w:rsid w:val="00F85AC8"/>
    <w:rsid w:val="00F85CB6"/>
    <w:rsid w:val="00F8602C"/>
    <w:rsid w:val="00F86437"/>
    <w:rsid w:val="00F8700D"/>
    <w:rsid w:val="00F91F96"/>
    <w:rsid w:val="00F92398"/>
    <w:rsid w:val="00F93A7C"/>
    <w:rsid w:val="00F93E0B"/>
    <w:rsid w:val="00F94218"/>
    <w:rsid w:val="00F94CDE"/>
    <w:rsid w:val="00F96A44"/>
    <w:rsid w:val="00F97323"/>
    <w:rsid w:val="00FA10A4"/>
    <w:rsid w:val="00FA1B8A"/>
    <w:rsid w:val="00FA2A84"/>
    <w:rsid w:val="00FA37C9"/>
    <w:rsid w:val="00FA546C"/>
    <w:rsid w:val="00FA7363"/>
    <w:rsid w:val="00FB16E3"/>
    <w:rsid w:val="00FB2E82"/>
    <w:rsid w:val="00FB320C"/>
    <w:rsid w:val="00FB3C17"/>
    <w:rsid w:val="00FB4809"/>
    <w:rsid w:val="00FB4BF6"/>
    <w:rsid w:val="00FB5F66"/>
    <w:rsid w:val="00FB6255"/>
    <w:rsid w:val="00FB7082"/>
    <w:rsid w:val="00FB7B8B"/>
    <w:rsid w:val="00FC0454"/>
    <w:rsid w:val="00FC0729"/>
    <w:rsid w:val="00FC11A3"/>
    <w:rsid w:val="00FC1603"/>
    <w:rsid w:val="00FC2BFF"/>
    <w:rsid w:val="00FC6AC0"/>
    <w:rsid w:val="00FD08B4"/>
    <w:rsid w:val="00FD0975"/>
    <w:rsid w:val="00FD1B01"/>
    <w:rsid w:val="00FD2899"/>
    <w:rsid w:val="00FD3ED7"/>
    <w:rsid w:val="00FD45CA"/>
    <w:rsid w:val="00FD5C8C"/>
    <w:rsid w:val="00FD6A08"/>
    <w:rsid w:val="00FE1D1A"/>
    <w:rsid w:val="00FE2ADB"/>
    <w:rsid w:val="00FE3EB1"/>
    <w:rsid w:val="00FE60DE"/>
    <w:rsid w:val="00FE696C"/>
    <w:rsid w:val="00FE6C67"/>
    <w:rsid w:val="00FF0C85"/>
    <w:rsid w:val="00FF27B1"/>
    <w:rsid w:val="00FF41C4"/>
    <w:rsid w:val="00FF437D"/>
    <w:rsid w:val="00FF4C97"/>
    <w:rsid w:val="00FF5CB9"/>
    <w:rsid w:val="00FF6955"/>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9FEF5"/>
  <w15:docId w15:val="{6C7DDA5D-0A68-44C7-BEB5-C8463C8B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D0"/>
    <w:rPr>
      <w:sz w:val="24"/>
      <w:szCs w:val="24"/>
      <w:lang w:val="ru-RU" w:eastAsia="ru-RU"/>
    </w:rPr>
  </w:style>
  <w:style w:type="paragraph" w:styleId="Heading1">
    <w:name w:val="heading 1"/>
    <w:basedOn w:val="Normal"/>
    <w:next w:val="Normal"/>
    <w:link w:val="Heading1Char"/>
    <w:qFormat/>
    <w:rsid w:val="00A451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31691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12E"/>
    <w:pPr>
      <w:tabs>
        <w:tab w:val="center" w:pos="4677"/>
        <w:tab w:val="right" w:pos="9355"/>
      </w:tabs>
    </w:pPr>
  </w:style>
  <w:style w:type="paragraph" w:styleId="Footer">
    <w:name w:val="footer"/>
    <w:basedOn w:val="Normal"/>
    <w:link w:val="FooterChar"/>
    <w:uiPriority w:val="99"/>
    <w:rsid w:val="00315410"/>
    <w:pPr>
      <w:tabs>
        <w:tab w:val="center" w:pos="4320"/>
        <w:tab w:val="right" w:pos="8640"/>
      </w:tabs>
    </w:pPr>
  </w:style>
  <w:style w:type="character" w:styleId="PageNumber">
    <w:name w:val="page number"/>
    <w:basedOn w:val="DefaultParagraphFont"/>
    <w:rsid w:val="00315410"/>
  </w:style>
  <w:style w:type="paragraph" w:styleId="BalloonText">
    <w:name w:val="Balloon Text"/>
    <w:basedOn w:val="Normal"/>
    <w:semiHidden/>
    <w:rsid w:val="00315410"/>
    <w:rPr>
      <w:rFonts w:ascii="Tahoma" w:hAnsi="Tahoma" w:cs="Tahoma"/>
      <w:sz w:val="16"/>
      <w:szCs w:val="16"/>
    </w:rPr>
  </w:style>
  <w:style w:type="table" w:styleId="TableGrid">
    <w:name w:val="Table Grid"/>
    <w:basedOn w:val="TableNormal"/>
    <w:rsid w:val="00D05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Heading2"/>
    <w:rsid w:val="0031691B"/>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paragraph" w:customStyle="1" w:styleId="Char0">
    <w:name w:val="Char"/>
    <w:basedOn w:val="Heading2"/>
    <w:rsid w:val="00E707E7"/>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character" w:customStyle="1" w:styleId="FooterChar">
    <w:name w:val="Footer Char"/>
    <w:basedOn w:val="DefaultParagraphFont"/>
    <w:link w:val="Footer"/>
    <w:uiPriority w:val="99"/>
    <w:rsid w:val="00A368B6"/>
    <w:rPr>
      <w:sz w:val="24"/>
      <w:szCs w:val="24"/>
      <w:lang w:val="ru-RU" w:eastAsia="ru-RU"/>
    </w:rPr>
  </w:style>
  <w:style w:type="paragraph" w:styleId="BodyTextIndent">
    <w:name w:val="Body Text Indent"/>
    <w:basedOn w:val="Normal"/>
    <w:link w:val="BodyTextIndentChar"/>
    <w:rsid w:val="00412422"/>
    <w:pPr>
      <w:tabs>
        <w:tab w:val="right" w:pos="9120"/>
      </w:tabs>
      <w:spacing w:after="240" w:line="360" w:lineRule="auto"/>
      <w:ind w:firstLine="480"/>
    </w:pPr>
    <w:rPr>
      <w:rFonts w:ascii="LitNusx" w:hAnsi="LitNusx"/>
      <w:sz w:val="28"/>
      <w:szCs w:val="20"/>
      <w:lang w:val="en-US" w:eastAsia="en-US"/>
    </w:rPr>
  </w:style>
  <w:style w:type="character" w:customStyle="1" w:styleId="BodyTextIndentChar">
    <w:name w:val="Body Text Indent Char"/>
    <w:basedOn w:val="DefaultParagraphFont"/>
    <w:link w:val="BodyTextIndent"/>
    <w:rsid w:val="00412422"/>
    <w:rPr>
      <w:rFonts w:ascii="LitNusx" w:hAnsi="LitNusx"/>
      <w:sz w:val="28"/>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F1295D"/>
    <w:pPr>
      <w:ind w:left="720"/>
      <w:contextualSpacing/>
    </w:pPr>
    <w:rPr>
      <w:lang w:val="en-US" w:eastAsia="en-US"/>
    </w:rPr>
  </w:style>
  <w:style w:type="character" w:styleId="CommentReference">
    <w:name w:val="annotation reference"/>
    <w:basedOn w:val="DefaultParagraphFont"/>
    <w:uiPriority w:val="99"/>
    <w:semiHidden/>
    <w:unhideWhenUsed/>
    <w:rsid w:val="00A57D37"/>
    <w:rPr>
      <w:sz w:val="16"/>
      <w:szCs w:val="16"/>
    </w:rPr>
  </w:style>
  <w:style w:type="paragraph" w:styleId="CommentText">
    <w:name w:val="annotation text"/>
    <w:basedOn w:val="Normal"/>
    <w:link w:val="CommentTextChar"/>
    <w:uiPriority w:val="99"/>
    <w:semiHidden/>
    <w:unhideWhenUsed/>
    <w:rsid w:val="00A57D37"/>
    <w:rPr>
      <w:sz w:val="20"/>
      <w:szCs w:val="20"/>
    </w:rPr>
  </w:style>
  <w:style w:type="character" w:customStyle="1" w:styleId="CommentTextChar">
    <w:name w:val="Comment Text Char"/>
    <w:basedOn w:val="DefaultParagraphFont"/>
    <w:link w:val="CommentText"/>
    <w:uiPriority w:val="99"/>
    <w:semiHidden/>
    <w:rsid w:val="00A57D37"/>
    <w:rPr>
      <w:lang w:val="ru-RU" w:eastAsia="ru-RU"/>
    </w:rPr>
  </w:style>
  <w:style w:type="paragraph" w:styleId="CommentSubject">
    <w:name w:val="annotation subject"/>
    <w:basedOn w:val="CommentText"/>
    <w:next w:val="CommentText"/>
    <w:link w:val="CommentSubjectChar"/>
    <w:semiHidden/>
    <w:unhideWhenUsed/>
    <w:rsid w:val="00A57D37"/>
    <w:rPr>
      <w:b/>
      <w:bCs/>
    </w:rPr>
  </w:style>
  <w:style w:type="character" w:customStyle="1" w:styleId="CommentSubjectChar">
    <w:name w:val="Comment Subject Char"/>
    <w:basedOn w:val="CommentTextChar"/>
    <w:link w:val="CommentSubject"/>
    <w:semiHidden/>
    <w:rsid w:val="00A57D37"/>
    <w:rPr>
      <w:b/>
      <w:bCs/>
      <w:lang w:val="ru-RU" w:eastAsia="ru-RU"/>
    </w:rPr>
  </w:style>
  <w:style w:type="paragraph" w:styleId="Revision">
    <w:name w:val="Revision"/>
    <w:hidden/>
    <w:uiPriority w:val="99"/>
    <w:semiHidden/>
    <w:rsid w:val="00C81D45"/>
    <w:rPr>
      <w:sz w:val="24"/>
      <w:szCs w:val="24"/>
      <w:lang w:val="ru-RU" w:eastAsia="ru-RU"/>
    </w:rPr>
  </w:style>
  <w:style w:type="paragraph" w:customStyle="1" w:styleId="Normal4">
    <w:name w:val="Normal_4"/>
    <w:qFormat/>
    <w:rsid w:val="00F0535A"/>
    <w:pPr>
      <w:spacing w:after="180" w:line="276" w:lineRule="auto"/>
    </w:pPr>
    <w:rPr>
      <w:rFonts w:ascii="Verdana" w:hAnsi="Verdana"/>
      <w:sz w:val="24"/>
      <w:szCs w:val="24"/>
    </w:rPr>
  </w:style>
  <w:style w:type="paragraph" w:styleId="FootnoteText">
    <w:name w:val="footnote text"/>
    <w:basedOn w:val="Normal"/>
    <w:link w:val="FootnoteTextChar"/>
    <w:semiHidden/>
    <w:unhideWhenUsed/>
    <w:rsid w:val="00B04A9B"/>
    <w:rPr>
      <w:sz w:val="20"/>
      <w:szCs w:val="20"/>
    </w:rPr>
  </w:style>
  <w:style w:type="character" w:customStyle="1" w:styleId="FootnoteTextChar">
    <w:name w:val="Footnote Text Char"/>
    <w:basedOn w:val="DefaultParagraphFont"/>
    <w:link w:val="FootnoteText"/>
    <w:semiHidden/>
    <w:rsid w:val="00B04A9B"/>
    <w:rPr>
      <w:lang w:val="ru-RU" w:eastAsia="ru-RU"/>
    </w:rPr>
  </w:style>
  <w:style w:type="character" w:styleId="FootnoteReference">
    <w:name w:val="footnote reference"/>
    <w:basedOn w:val="DefaultParagraphFont"/>
    <w:semiHidden/>
    <w:unhideWhenUsed/>
    <w:rsid w:val="00B04A9B"/>
    <w:rPr>
      <w:vertAlign w:val="superscript"/>
    </w:rPr>
  </w:style>
  <w:style w:type="character" w:customStyle="1" w:styleId="Heading1Char">
    <w:name w:val="Heading 1 Char"/>
    <w:basedOn w:val="DefaultParagraphFont"/>
    <w:link w:val="Heading1"/>
    <w:rsid w:val="00A451D6"/>
    <w:rPr>
      <w:rFonts w:asciiTheme="majorHAnsi" w:eastAsiaTheme="majorEastAsia" w:hAnsiTheme="majorHAnsi" w:cstheme="majorBidi"/>
      <w:color w:val="365F91" w:themeColor="accent1" w:themeShade="BF"/>
      <w:sz w:val="32"/>
      <w:szCs w:val="32"/>
      <w:lang w:val="ru-RU" w:eastAsia="ru-RU"/>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basedOn w:val="DefaultParagraphFont"/>
    <w:link w:val="ListParagraph"/>
    <w:uiPriority w:val="34"/>
    <w:locked/>
    <w:rsid w:val="009736B6"/>
    <w:rPr>
      <w:sz w:val="24"/>
      <w:szCs w:val="24"/>
    </w:rPr>
  </w:style>
  <w:style w:type="paragraph" w:styleId="NormalWeb">
    <w:name w:val="Normal (Web)"/>
    <w:basedOn w:val="Normal"/>
    <w:uiPriority w:val="99"/>
    <w:semiHidden/>
    <w:unhideWhenUsed/>
    <w:rsid w:val="00B95589"/>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111">
      <w:bodyDiv w:val="1"/>
      <w:marLeft w:val="0"/>
      <w:marRight w:val="0"/>
      <w:marTop w:val="0"/>
      <w:marBottom w:val="0"/>
      <w:divBdr>
        <w:top w:val="none" w:sz="0" w:space="0" w:color="auto"/>
        <w:left w:val="none" w:sz="0" w:space="0" w:color="auto"/>
        <w:bottom w:val="none" w:sz="0" w:space="0" w:color="auto"/>
        <w:right w:val="none" w:sz="0" w:space="0" w:color="auto"/>
      </w:divBdr>
    </w:div>
    <w:div w:id="1705026">
      <w:bodyDiv w:val="1"/>
      <w:marLeft w:val="0"/>
      <w:marRight w:val="0"/>
      <w:marTop w:val="0"/>
      <w:marBottom w:val="0"/>
      <w:divBdr>
        <w:top w:val="none" w:sz="0" w:space="0" w:color="auto"/>
        <w:left w:val="none" w:sz="0" w:space="0" w:color="auto"/>
        <w:bottom w:val="none" w:sz="0" w:space="0" w:color="auto"/>
        <w:right w:val="none" w:sz="0" w:space="0" w:color="auto"/>
      </w:divBdr>
    </w:div>
    <w:div w:id="5183524">
      <w:bodyDiv w:val="1"/>
      <w:marLeft w:val="0"/>
      <w:marRight w:val="0"/>
      <w:marTop w:val="0"/>
      <w:marBottom w:val="0"/>
      <w:divBdr>
        <w:top w:val="none" w:sz="0" w:space="0" w:color="auto"/>
        <w:left w:val="none" w:sz="0" w:space="0" w:color="auto"/>
        <w:bottom w:val="none" w:sz="0" w:space="0" w:color="auto"/>
        <w:right w:val="none" w:sz="0" w:space="0" w:color="auto"/>
      </w:divBdr>
    </w:div>
    <w:div w:id="14816200">
      <w:bodyDiv w:val="1"/>
      <w:marLeft w:val="0"/>
      <w:marRight w:val="0"/>
      <w:marTop w:val="0"/>
      <w:marBottom w:val="0"/>
      <w:divBdr>
        <w:top w:val="none" w:sz="0" w:space="0" w:color="auto"/>
        <w:left w:val="none" w:sz="0" w:space="0" w:color="auto"/>
        <w:bottom w:val="none" w:sz="0" w:space="0" w:color="auto"/>
        <w:right w:val="none" w:sz="0" w:space="0" w:color="auto"/>
      </w:divBdr>
    </w:div>
    <w:div w:id="15547287">
      <w:bodyDiv w:val="1"/>
      <w:marLeft w:val="0"/>
      <w:marRight w:val="0"/>
      <w:marTop w:val="0"/>
      <w:marBottom w:val="0"/>
      <w:divBdr>
        <w:top w:val="none" w:sz="0" w:space="0" w:color="auto"/>
        <w:left w:val="none" w:sz="0" w:space="0" w:color="auto"/>
        <w:bottom w:val="none" w:sz="0" w:space="0" w:color="auto"/>
        <w:right w:val="none" w:sz="0" w:space="0" w:color="auto"/>
      </w:divBdr>
    </w:div>
    <w:div w:id="21758162">
      <w:bodyDiv w:val="1"/>
      <w:marLeft w:val="0"/>
      <w:marRight w:val="0"/>
      <w:marTop w:val="0"/>
      <w:marBottom w:val="0"/>
      <w:divBdr>
        <w:top w:val="none" w:sz="0" w:space="0" w:color="auto"/>
        <w:left w:val="none" w:sz="0" w:space="0" w:color="auto"/>
        <w:bottom w:val="none" w:sz="0" w:space="0" w:color="auto"/>
        <w:right w:val="none" w:sz="0" w:space="0" w:color="auto"/>
      </w:divBdr>
    </w:div>
    <w:div w:id="29033402">
      <w:bodyDiv w:val="1"/>
      <w:marLeft w:val="0"/>
      <w:marRight w:val="0"/>
      <w:marTop w:val="0"/>
      <w:marBottom w:val="0"/>
      <w:divBdr>
        <w:top w:val="none" w:sz="0" w:space="0" w:color="auto"/>
        <w:left w:val="none" w:sz="0" w:space="0" w:color="auto"/>
        <w:bottom w:val="none" w:sz="0" w:space="0" w:color="auto"/>
        <w:right w:val="none" w:sz="0" w:space="0" w:color="auto"/>
      </w:divBdr>
    </w:div>
    <w:div w:id="31656527">
      <w:bodyDiv w:val="1"/>
      <w:marLeft w:val="0"/>
      <w:marRight w:val="0"/>
      <w:marTop w:val="0"/>
      <w:marBottom w:val="0"/>
      <w:divBdr>
        <w:top w:val="none" w:sz="0" w:space="0" w:color="auto"/>
        <w:left w:val="none" w:sz="0" w:space="0" w:color="auto"/>
        <w:bottom w:val="none" w:sz="0" w:space="0" w:color="auto"/>
        <w:right w:val="none" w:sz="0" w:space="0" w:color="auto"/>
      </w:divBdr>
    </w:div>
    <w:div w:id="64108006">
      <w:bodyDiv w:val="1"/>
      <w:marLeft w:val="0"/>
      <w:marRight w:val="0"/>
      <w:marTop w:val="0"/>
      <w:marBottom w:val="0"/>
      <w:divBdr>
        <w:top w:val="none" w:sz="0" w:space="0" w:color="auto"/>
        <w:left w:val="none" w:sz="0" w:space="0" w:color="auto"/>
        <w:bottom w:val="none" w:sz="0" w:space="0" w:color="auto"/>
        <w:right w:val="none" w:sz="0" w:space="0" w:color="auto"/>
      </w:divBdr>
    </w:div>
    <w:div w:id="90663480">
      <w:bodyDiv w:val="1"/>
      <w:marLeft w:val="0"/>
      <w:marRight w:val="0"/>
      <w:marTop w:val="0"/>
      <w:marBottom w:val="0"/>
      <w:divBdr>
        <w:top w:val="none" w:sz="0" w:space="0" w:color="auto"/>
        <w:left w:val="none" w:sz="0" w:space="0" w:color="auto"/>
        <w:bottom w:val="none" w:sz="0" w:space="0" w:color="auto"/>
        <w:right w:val="none" w:sz="0" w:space="0" w:color="auto"/>
      </w:divBdr>
    </w:div>
    <w:div w:id="107706637">
      <w:bodyDiv w:val="1"/>
      <w:marLeft w:val="0"/>
      <w:marRight w:val="0"/>
      <w:marTop w:val="0"/>
      <w:marBottom w:val="0"/>
      <w:divBdr>
        <w:top w:val="none" w:sz="0" w:space="0" w:color="auto"/>
        <w:left w:val="none" w:sz="0" w:space="0" w:color="auto"/>
        <w:bottom w:val="none" w:sz="0" w:space="0" w:color="auto"/>
        <w:right w:val="none" w:sz="0" w:space="0" w:color="auto"/>
      </w:divBdr>
    </w:div>
    <w:div w:id="108279497">
      <w:bodyDiv w:val="1"/>
      <w:marLeft w:val="0"/>
      <w:marRight w:val="0"/>
      <w:marTop w:val="0"/>
      <w:marBottom w:val="0"/>
      <w:divBdr>
        <w:top w:val="none" w:sz="0" w:space="0" w:color="auto"/>
        <w:left w:val="none" w:sz="0" w:space="0" w:color="auto"/>
        <w:bottom w:val="none" w:sz="0" w:space="0" w:color="auto"/>
        <w:right w:val="none" w:sz="0" w:space="0" w:color="auto"/>
      </w:divBdr>
    </w:div>
    <w:div w:id="111366792">
      <w:bodyDiv w:val="1"/>
      <w:marLeft w:val="0"/>
      <w:marRight w:val="0"/>
      <w:marTop w:val="0"/>
      <w:marBottom w:val="0"/>
      <w:divBdr>
        <w:top w:val="none" w:sz="0" w:space="0" w:color="auto"/>
        <w:left w:val="none" w:sz="0" w:space="0" w:color="auto"/>
        <w:bottom w:val="none" w:sz="0" w:space="0" w:color="auto"/>
        <w:right w:val="none" w:sz="0" w:space="0" w:color="auto"/>
      </w:divBdr>
    </w:div>
    <w:div w:id="112674366">
      <w:bodyDiv w:val="1"/>
      <w:marLeft w:val="0"/>
      <w:marRight w:val="0"/>
      <w:marTop w:val="0"/>
      <w:marBottom w:val="0"/>
      <w:divBdr>
        <w:top w:val="none" w:sz="0" w:space="0" w:color="auto"/>
        <w:left w:val="none" w:sz="0" w:space="0" w:color="auto"/>
        <w:bottom w:val="none" w:sz="0" w:space="0" w:color="auto"/>
        <w:right w:val="none" w:sz="0" w:space="0" w:color="auto"/>
      </w:divBdr>
    </w:div>
    <w:div w:id="122189540">
      <w:bodyDiv w:val="1"/>
      <w:marLeft w:val="0"/>
      <w:marRight w:val="0"/>
      <w:marTop w:val="0"/>
      <w:marBottom w:val="0"/>
      <w:divBdr>
        <w:top w:val="none" w:sz="0" w:space="0" w:color="auto"/>
        <w:left w:val="none" w:sz="0" w:space="0" w:color="auto"/>
        <w:bottom w:val="none" w:sz="0" w:space="0" w:color="auto"/>
        <w:right w:val="none" w:sz="0" w:space="0" w:color="auto"/>
      </w:divBdr>
    </w:div>
    <w:div w:id="124087972">
      <w:bodyDiv w:val="1"/>
      <w:marLeft w:val="0"/>
      <w:marRight w:val="0"/>
      <w:marTop w:val="0"/>
      <w:marBottom w:val="0"/>
      <w:divBdr>
        <w:top w:val="none" w:sz="0" w:space="0" w:color="auto"/>
        <w:left w:val="none" w:sz="0" w:space="0" w:color="auto"/>
        <w:bottom w:val="none" w:sz="0" w:space="0" w:color="auto"/>
        <w:right w:val="none" w:sz="0" w:space="0" w:color="auto"/>
      </w:divBdr>
    </w:div>
    <w:div w:id="124738190">
      <w:bodyDiv w:val="1"/>
      <w:marLeft w:val="0"/>
      <w:marRight w:val="0"/>
      <w:marTop w:val="0"/>
      <w:marBottom w:val="0"/>
      <w:divBdr>
        <w:top w:val="none" w:sz="0" w:space="0" w:color="auto"/>
        <w:left w:val="none" w:sz="0" w:space="0" w:color="auto"/>
        <w:bottom w:val="none" w:sz="0" w:space="0" w:color="auto"/>
        <w:right w:val="none" w:sz="0" w:space="0" w:color="auto"/>
      </w:divBdr>
    </w:div>
    <w:div w:id="126433511">
      <w:bodyDiv w:val="1"/>
      <w:marLeft w:val="0"/>
      <w:marRight w:val="0"/>
      <w:marTop w:val="0"/>
      <w:marBottom w:val="0"/>
      <w:divBdr>
        <w:top w:val="none" w:sz="0" w:space="0" w:color="auto"/>
        <w:left w:val="none" w:sz="0" w:space="0" w:color="auto"/>
        <w:bottom w:val="none" w:sz="0" w:space="0" w:color="auto"/>
        <w:right w:val="none" w:sz="0" w:space="0" w:color="auto"/>
      </w:divBdr>
    </w:div>
    <w:div w:id="127944291">
      <w:bodyDiv w:val="1"/>
      <w:marLeft w:val="0"/>
      <w:marRight w:val="0"/>
      <w:marTop w:val="0"/>
      <w:marBottom w:val="0"/>
      <w:divBdr>
        <w:top w:val="none" w:sz="0" w:space="0" w:color="auto"/>
        <w:left w:val="none" w:sz="0" w:space="0" w:color="auto"/>
        <w:bottom w:val="none" w:sz="0" w:space="0" w:color="auto"/>
        <w:right w:val="none" w:sz="0" w:space="0" w:color="auto"/>
      </w:divBdr>
    </w:div>
    <w:div w:id="129789048">
      <w:bodyDiv w:val="1"/>
      <w:marLeft w:val="0"/>
      <w:marRight w:val="0"/>
      <w:marTop w:val="0"/>
      <w:marBottom w:val="0"/>
      <w:divBdr>
        <w:top w:val="none" w:sz="0" w:space="0" w:color="auto"/>
        <w:left w:val="none" w:sz="0" w:space="0" w:color="auto"/>
        <w:bottom w:val="none" w:sz="0" w:space="0" w:color="auto"/>
        <w:right w:val="none" w:sz="0" w:space="0" w:color="auto"/>
      </w:divBdr>
    </w:div>
    <w:div w:id="135295690">
      <w:bodyDiv w:val="1"/>
      <w:marLeft w:val="0"/>
      <w:marRight w:val="0"/>
      <w:marTop w:val="0"/>
      <w:marBottom w:val="0"/>
      <w:divBdr>
        <w:top w:val="none" w:sz="0" w:space="0" w:color="auto"/>
        <w:left w:val="none" w:sz="0" w:space="0" w:color="auto"/>
        <w:bottom w:val="none" w:sz="0" w:space="0" w:color="auto"/>
        <w:right w:val="none" w:sz="0" w:space="0" w:color="auto"/>
      </w:divBdr>
    </w:div>
    <w:div w:id="135878309">
      <w:bodyDiv w:val="1"/>
      <w:marLeft w:val="0"/>
      <w:marRight w:val="0"/>
      <w:marTop w:val="0"/>
      <w:marBottom w:val="0"/>
      <w:divBdr>
        <w:top w:val="none" w:sz="0" w:space="0" w:color="auto"/>
        <w:left w:val="none" w:sz="0" w:space="0" w:color="auto"/>
        <w:bottom w:val="none" w:sz="0" w:space="0" w:color="auto"/>
        <w:right w:val="none" w:sz="0" w:space="0" w:color="auto"/>
      </w:divBdr>
    </w:div>
    <w:div w:id="139078901">
      <w:bodyDiv w:val="1"/>
      <w:marLeft w:val="0"/>
      <w:marRight w:val="0"/>
      <w:marTop w:val="0"/>
      <w:marBottom w:val="0"/>
      <w:divBdr>
        <w:top w:val="none" w:sz="0" w:space="0" w:color="auto"/>
        <w:left w:val="none" w:sz="0" w:space="0" w:color="auto"/>
        <w:bottom w:val="none" w:sz="0" w:space="0" w:color="auto"/>
        <w:right w:val="none" w:sz="0" w:space="0" w:color="auto"/>
      </w:divBdr>
    </w:div>
    <w:div w:id="140662982">
      <w:bodyDiv w:val="1"/>
      <w:marLeft w:val="0"/>
      <w:marRight w:val="0"/>
      <w:marTop w:val="0"/>
      <w:marBottom w:val="0"/>
      <w:divBdr>
        <w:top w:val="none" w:sz="0" w:space="0" w:color="auto"/>
        <w:left w:val="none" w:sz="0" w:space="0" w:color="auto"/>
        <w:bottom w:val="none" w:sz="0" w:space="0" w:color="auto"/>
        <w:right w:val="none" w:sz="0" w:space="0" w:color="auto"/>
      </w:divBdr>
    </w:div>
    <w:div w:id="149828170">
      <w:bodyDiv w:val="1"/>
      <w:marLeft w:val="0"/>
      <w:marRight w:val="0"/>
      <w:marTop w:val="0"/>
      <w:marBottom w:val="0"/>
      <w:divBdr>
        <w:top w:val="none" w:sz="0" w:space="0" w:color="auto"/>
        <w:left w:val="none" w:sz="0" w:space="0" w:color="auto"/>
        <w:bottom w:val="none" w:sz="0" w:space="0" w:color="auto"/>
        <w:right w:val="none" w:sz="0" w:space="0" w:color="auto"/>
      </w:divBdr>
    </w:div>
    <w:div w:id="150219662">
      <w:bodyDiv w:val="1"/>
      <w:marLeft w:val="0"/>
      <w:marRight w:val="0"/>
      <w:marTop w:val="0"/>
      <w:marBottom w:val="0"/>
      <w:divBdr>
        <w:top w:val="none" w:sz="0" w:space="0" w:color="auto"/>
        <w:left w:val="none" w:sz="0" w:space="0" w:color="auto"/>
        <w:bottom w:val="none" w:sz="0" w:space="0" w:color="auto"/>
        <w:right w:val="none" w:sz="0" w:space="0" w:color="auto"/>
      </w:divBdr>
    </w:div>
    <w:div w:id="159738354">
      <w:bodyDiv w:val="1"/>
      <w:marLeft w:val="0"/>
      <w:marRight w:val="0"/>
      <w:marTop w:val="0"/>
      <w:marBottom w:val="0"/>
      <w:divBdr>
        <w:top w:val="none" w:sz="0" w:space="0" w:color="auto"/>
        <w:left w:val="none" w:sz="0" w:space="0" w:color="auto"/>
        <w:bottom w:val="none" w:sz="0" w:space="0" w:color="auto"/>
        <w:right w:val="none" w:sz="0" w:space="0" w:color="auto"/>
      </w:divBdr>
    </w:div>
    <w:div w:id="175652828">
      <w:bodyDiv w:val="1"/>
      <w:marLeft w:val="0"/>
      <w:marRight w:val="0"/>
      <w:marTop w:val="0"/>
      <w:marBottom w:val="0"/>
      <w:divBdr>
        <w:top w:val="none" w:sz="0" w:space="0" w:color="auto"/>
        <w:left w:val="none" w:sz="0" w:space="0" w:color="auto"/>
        <w:bottom w:val="none" w:sz="0" w:space="0" w:color="auto"/>
        <w:right w:val="none" w:sz="0" w:space="0" w:color="auto"/>
      </w:divBdr>
    </w:div>
    <w:div w:id="177082545">
      <w:bodyDiv w:val="1"/>
      <w:marLeft w:val="0"/>
      <w:marRight w:val="0"/>
      <w:marTop w:val="0"/>
      <w:marBottom w:val="0"/>
      <w:divBdr>
        <w:top w:val="none" w:sz="0" w:space="0" w:color="auto"/>
        <w:left w:val="none" w:sz="0" w:space="0" w:color="auto"/>
        <w:bottom w:val="none" w:sz="0" w:space="0" w:color="auto"/>
        <w:right w:val="none" w:sz="0" w:space="0" w:color="auto"/>
      </w:divBdr>
    </w:div>
    <w:div w:id="188686021">
      <w:bodyDiv w:val="1"/>
      <w:marLeft w:val="0"/>
      <w:marRight w:val="0"/>
      <w:marTop w:val="0"/>
      <w:marBottom w:val="0"/>
      <w:divBdr>
        <w:top w:val="none" w:sz="0" w:space="0" w:color="auto"/>
        <w:left w:val="none" w:sz="0" w:space="0" w:color="auto"/>
        <w:bottom w:val="none" w:sz="0" w:space="0" w:color="auto"/>
        <w:right w:val="none" w:sz="0" w:space="0" w:color="auto"/>
      </w:divBdr>
    </w:div>
    <w:div w:id="188690821">
      <w:bodyDiv w:val="1"/>
      <w:marLeft w:val="0"/>
      <w:marRight w:val="0"/>
      <w:marTop w:val="0"/>
      <w:marBottom w:val="0"/>
      <w:divBdr>
        <w:top w:val="none" w:sz="0" w:space="0" w:color="auto"/>
        <w:left w:val="none" w:sz="0" w:space="0" w:color="auto"/>
        <w:bottom w:val="none" w:sz="0" w:space="0" w:color="auto"/>
        <w:right w:val="none" w:sz="0" w:space="0" w:color="auto"/>
      </w:divBdr>
    </w:div>
    <w:div w:id="189494453">
      <w:bodyDiv w:val="1"/>
      <w:marLeft w:val="0"/>
      <w:marRight w:val="0"/>
      <w:marTop w:val="0"/>
      <w:marBottom w:val="0"/>
      <w:divBdr>
        <w:top w:val="none" w:sz="0" w:space="0" w:color="auto"/>
        <w:left w:val="none" w:sz="0" w:space="0" w:color="auto"/>
        <w:bottom w:val="none" w:sz="0" w:space="0" w:color="auto"/>
        <w:right w:val="none" w:sz="0" w:space="0" w:color="auto"/>
      </w:divBdr>
    </w:div>
    <w:div w:id="191574654">
      <w:bodyDiv w:val="1"/>
      <w:marLeft w:val="0"/>
      <w:marRight w:val="0"/>
      <w:marTop w:val="0"/>
      <w:marBottom w:val="0"/>
      <w:divBdr>
        <w:top w:val="none" w:sz="0" w:space="0" w:color="auto"/>
        <w:left w:val="none" w:sz="0" w:space="0" w:color="auto"/>
        <w:bottom w:val="none" w:sz="0" w:space="0" w:color="auto"/>
        <w:right w:val="none" w:sz="0" w:space="0" w:color="auto"/>
      </w:divBdr>
    </w:div>
    <w:div w:id="191920156">
      <w:bodyDiv w:val="1"/>
      <w:marLeft w:val="0"/>
      <w:marRight w:val="0"/>
      <w:marTop w:val="0"/>
      <w:marBottom w:val="0"/>
      <w:divBdr>
        <w:top w:val="none" w:sz="0" w:space="0" w:color="auto"/>
        <w:left w:val="none" w:sz="0" w:space="0" w:color="auto"/>
        <w:bottom w:val="none" w:sz="0" w:space="0" w:color="auto"/>
        <w:right w:val="none" w:sz="0" w:space="0" w:color="auto"/>
      </w:divBdr>
    </w:div>
    <w:div w:id="192620584">
      <w:bodyDiv w:val="1"/>
      <w:marLeft w:val="0"/>
      <w:marRight w:val="0"/>
      <w:marTop w:val="0"/>
      <w:marBottom w:val="0"/>
      <w:divBdr>
        <w:top w:val="none" w:sz="0" w:space="0" w:color="auto"/>
        <w:left w:val="none" w:sz="0" w:space="0" w:color="auto"/>
        <w:bottom w:val="none" w:sz="0" w:space="0" w:color="auto"/>
        <w:right w:val="none" w:sz="0" w:space="0" w:color="auto"/>
      </w:divBdr>
    </w:div>
    <w:div w:id="196352288">
      <w:bodyDiv w:val="1"/>
      <w:marLeft w:val="0"/>
      <w:marRight w:val="0"/>
      <w:marTop w:val="0"/>
      <w:marBottom w:val="0"/>
      <w:divBdr>
        <w:top w:val="none" w:sz="0" w:space="0" w:color="auto"/>
        <w:left w:val="none" w:sz="0" w:space="0" w:color="auto"/>
        <w:bottom w:val="none" w:sz="0" w:space="0" w:color="auto"/>
        <w:right w:val="none" w:sz="0" w:space="0" w:color="auto"/>
      </w:divBdr>
    </w:div>
    <w:div w:id="208030172">
      <w:bodyDiv w:val="1"/>
      <w:marLeft w:val="0"/>
      <w:marRight w:val="0"/>
      <w:marTop w:val="0"/>
      <w:marBottom w:val="0"/>
      <w:divBdr>
        <w:top w:val="none" w:sz="0" w:space="0" w:color="auto"/>
        <w:left w:val="none" w:sz="0" w:space="0" w:color="auto"/>
        <w:bottom w:val="none" w:sz="0" w:space="0" w:color="auto"/>
        <w:right w:val="none" w:sz="0" w:space="0" w:color="auto"/>
      </w:divBdr>
    </w:div>
    <w:div w:id="211423178">
      <w:bodyDiv w:val="1"/>
      <w:marLeft w:val="0"/>
      <w:marRight w:val="0"/>
      <w:marTop w:val="0"/>
      <w:marBottom w:val="0"/>
      <w:divBdr>
        <w:top w:val="none" w:sz="0" w:space="0" w:color="auto"/>
        <w:left w:val="none" w:sz="0" w:space="0" w:color="auto"/>
        <w:bottom w:val="none" w:sz="0" w:space="0" w:color="auto"/>
        <w:right w:val="none" w:sz="0" w:space="0" w:color="auto"/>
      </w:divBdr>
    </w:div>
    <w:div w:id="227770245">
      <w:bodyDiv w:val="1"/>
      <w:marLeft w:val="0"/>
      <w:marRight w:val="0"/>
      <w:marTop w:val="0"/>
      <w:marBottom w:val="0"/>
      <w:divBdr>
        <w:top w:val="none" w:sz="0" w:space="0" w:color="auto"/>
        <w:left w:val="none" w:sz="0" w:space="0" w:color="auto"/>
        <w:bottom w:val="none" w:sz="0" w:space="0" w:color="auto"/>
        <w:right w:val="none" w:sz="0" w:space="0" w:color="auto"/>
      </w:divBdr>
    </w:div>
    <w:div w:id="234707022">
      <w:bodyDiv w:val="1"/>
      <w:marLeft w:val="0"/>
      <w:marRight w:val="0"/>
      <w:marTop w:val="0"/>
      <w:marBottom w:val="0"/>
      <w:divBdr>
        <w:top w:val="none" w:sz="0" w:space="0" w:color="auto"/>
        <w:left w:val="none" w:sz="0" w:space="0" w:color="auto"/>
        <w:bottom w:val="none" w:sz="0" w:space="0" w:color="auto"/>
        <w:right w:val="none" w:sz="0" w:space="0" w:color="auto"/>
      </w:divBdr>
    </w:div>
    <w:div w:id="243997270">
      <w:bodyDiv w:val="1"/>
      <w:marLeft w:val="0"/>
      <w:marRight w:val="0"/>
      <w:marTop w:val="0"/>
      <w:marBottom w:val="0"/>
      <w:divBdr>
        <w:top w:val="none" w:sz="0" w:space="0" w:color="auto"/>
        <w:left w:val="none" w:sz="0" w:space="0" w:color="auto"/>
        <w:bottom w:val="none" w:sz="0" w:space="0" w:color="auto"/>
        <w:right w:val="none" w:sz="0" w:space="0" w:color="auto"/>
      </w:divBdr>
    </w:div>
    <w:div w:id="245307936">
      <w:bodyDiv w:val="1"/>
      <w:marLeft w:val="0"/>
      <w:marRight w:val="0"/>
      <w:marTop w:val="0"/>
      <w:marBottom w:val="0"/>
      <w:divBdr>
        <w:top w:val="none" w:sz="0" w:space="0" w:color="auto"/>
        <w:left w:val="none" w:sz="0" w:space="0" w:color="auto"/>
        <w:bottom w:val="none" w:sz="0" w:space="0" w:color="auto"/>
        <w:right w:val="none" w:sz="0" w:space="0" w:color="auto"/>
      </w:divBdr>
    </w:div>
    <w:div w:id="247234381">
      <w:bodyDiv w:val="1"/>
      <w:marLeft w:val="0"/>
      <w:marRight w:val="0"/>
      <w:marTop w:val="0"/>
      <w:marBottom w:val="0"/>
      <w:divBdr>
        <w:top w:val="none" w:sz="0" w:space="0" w:color="auto"/>
        <w:left w:val="none" w:sz="0" w:space="0" w:color="auto"/>
        <w:bottom w:val="none" w:sz="0" w:space="0" w:color="auto"/>
        <w:right w:val="none" w:sz="0" w:space="0" w:color="auto"/>
      </w:divBdr>
    </w:div>
    <w:div w:id="250087051">
      <w:bodyDiv w:val="1"/>
      <w:marLeft w:val="0"/>
      <w:marRight w:val="0"/>
      <w:marTop w:val="0"/>
      <w:marBottom w:val="0"/>
      <w:divBdr>
        <w:top w:val="none" w:sz="0" w:space="0" w:color="auto"/>
        <w:left w:val="none" w:sz="0" w:space="0" w:color="auto"/>
        <w:bottom w:val="none" w:sz="0" w:space="0" w:color="auto"/>
        <w:right w:val="none" w:sz="0" w:space="0" w:color="auto"/>
      </w:divBdr>
    </w:div>
    <w:div w:id="250242695">
      <w:bodyDiv w:val="1"/>
      <w:marLeft w:val="0"/>
      <w:marRight w:val="0"/>
      <w:marTop w:val="0"/>
      <w:marBottom w:val="0"/>
      <w:divBdr>
        <w:top w:val="none" w:sz="0" w:space="0" w:color="auto"/>
        <w:left w:val="none" w:sz="0" w:space="0" w:color="auto"/>
        <w:bottom w:val="none" w:sz="0" w:space="0" w:color="auto"/>
        <w:right w:val="none" w:sz="0" w:space="0" w:color="auto"/>
      </w:divBdr>
    </w:div>
    <w:div w:id="258104485">
      <w:bodyDiv w:val="1"/>
      <w:marLeft w:val="0"/>
      <w:marRight w:val="0"/>
      <w:marTop w:val="0"/>
      <w:marBottom w:val="0"/>
      <w:divBdr>
        <w:top w:val="none" w:sz="0" w:space="0" w:color="auto"/>
        <w:left w:val="none" w:sz="0" w:space="0" w:color="auto"/>
        <w:bottom w:val="none" w:sz="0" w:space="0" w:color="auto"/>
        <w:right w:val="none" w:sz="0" w:space="0" w:color="auto"/>
      </w:divBdr>
    </w:div>
    <w:div w:id="259266103">
      <w:bodyDiv w:val="1"/>
      <w:marLeft w:val="0"/>
      <w:marRight w:val="0"/>
      <w:marTop w:val="0"/>
      <w:marBottom w:val="0"/>
      <w:divBdr>
        <w:top w:val="none" w:sz="0" w:space="0" w:color="auto"/>
        <w:left w:val="none" w:sz="0" w:space="0" w:color="auto"/>
        <w:bottom w:val="none" w:sz="0" w:space="0" w:color="auto"/>
        <w:right w:val="none" w:sz="0" w:space="0" w:color="auto"/>
      </w:divBdr>
    </w:div>
    <w:div w:id="260265947">
      <w:bodyDiv w:val="1"/>
      <w:marLeft w:val="0"/>
      <w:marRight w:val="0"/>
      <w:marTop w:val="0"/>
      <w:marBottom w:val="0"/>
      <w:divBdr>
        <w:top w:val="none" w:sz="0" w:space="0" w:color="auto"/>
        <w:left w:val="none" w:sz="0" w:space="0" w:color="auto"/>
        <w:bottom w:val="none" w:sz="0" w:space="0" w:color="auto"/>
        <w:right w:val="none" w:sz="0" w:space="0" w:color="auto"/>
      </w:divBdr>
    </w:div>
    <w:div w:id="262346520">
      <w:bodyDiv w:val="1"/>
      <w:marLeft w:val="0"/>
      <w:marRight w:val="0"/>
      <w:marTop w:val="0"/>
      <w:marBottom w:val="0"/>
      <w:divBdr>
        <w:top w:val="none" w:sz="0" w:space="0" w:color="auto"/>
        <w:left w:val="none" w:sz="0" w:space="0" w:color="auto"/>
        <w:bottom w:val="none" w:sz="0" w:space="0" w:color="auto"/>
        <w:right w:val="none" w:sz="0" w:space="0" w:color="auto"/>
      </w:divBdr>
    </w:div>
    <w:div w:id="264114834">
      <w:bodyDiv w:val="1"/>
      <w:marLeft w:val="0"/>
      <w:marRight w:val="0"/>
      <w:marTop w:val="0"/>
      <w:marBottom w:val="0"/>
      <w:divBdr>
        <w:top w:val="none" w:sz="0" w:space="0" w:color="auto"/>
        <w:left w:val="none" w:sz="0" w:space="0" w:color="auto"/>
        <w:bottom w:val="none" w:sz="0" w:space="0" w:color="auto"/>
        <w:right w:val="none" w:sz="0" w:space="0" w:color="auto"/>
      </w:divBdr>
    </w:div>
    <w:div w:id="268314987">
      <w:bodyDiv w:val="1"/>
      <w:marLeft w:val="0"/>
      <w:marRight w:val="0"/>
      <w:marTop w:val="0"/>
      <w:marBottom w:val="0"/>
      <w:divBdr>
        <w:top w:val="none" w:sz="0" w:space="0" w:color="auto"/>
        <w:left w:val="none" w:sz="0" w:space="0" w:color="auto"/>
        <w:bottom w:val="none" w:sz="0" w:space="0" w:color="auto"/>
        <w:right w:val="none" w:sz="0" w:space="0" w:color="auto"/>
      </w:divBdr>
    </w:div>
    <w:div w:id="271665657">
      <w:bodyDiv w:val="1"/>
      <w:marLeft w:val="0"/>
      <w:marRight w:val="0"/>
      <w:marTop w:val="0"/>
      <w:marBottom w:val="0"/>
      <w:divBdr>
        <w:top w:val="none" w:sz="0" w:space="0" w:color="auto"/>
        <w:left w:val="none" w:sz="0" w:space="0" w:color="auto"/>
        <w:bottom w:val="none" w:sz="0" w:space="0" w:color="auto"/>
        <w:right w:val="none" w:sz="0" w:space="0" w:color="auto"/>
      </w:divBdr>
    </w:div>
    <w:div w:id="274600946">
      <w:bodyDiv w:val="1"/>
      <w:marLeft w:val="0"/>
      <w:marRight w:val="0"/>
      <w:marTop w:val="0"/>
      <w:marBottom w:val="0"/>
      <w:divBdr>
        <w:top w:val="none" w:sz="0" w:space="0" w:color="auto"/>
        <w:left w:val="none" w:sz="0" w:space="0" w:color="auto"/>
        <w:bottom w:val="none" w:sz="0" w:space="0" w:color="auto"/>
        <w:right w:val="none" w:sz="0" w:space="0" w:color="auto"/>
      </w:divBdr>
    </w:div>
    <w:div w:id="284434370">
      <w:bodyDiv w:val="1"/>
      <w:marLeft w:val="0"/>
      <w:marRight w:val="0"/>
      <w:marTop w:val="0"/>
      <w:marBottom w:val="0"/>
      <w:divBdr>
        <w:top w:val="none" w:sz="0" w:space="0" w:color="auto"/>
        <w:left w:val="none" w:sz="0" w:space="0" w:color="auto"/>
        <w:bottom w:val="none" w:sz="0" w:space="0" w:color="auto"/>
        <w:right w:val="none" w:sz="0" w:space="0" w:color="auto"/>
      </w:divBdr>
    </w:div>
    <w:div w:id="294919323">
      <w:bodyDiv w:val="1"/>
      <w:marLeft w:val="0"/>
      <w:marRight w:val="0"/>
      <w:marTop w:val="0"/>
      <w:marBottom w:val="0"/>
      <w:divBdr>
        <w:top w:val="none" w:sz="0" w:space="0" w:color="auto"/>
        <w:left w:val="none" w:sz="0" w:space="0" w:color="auto"/>
        <w:bottom w:val="none" w:sz="0" w:space="0" w:color="auto"/>
        <w:right w:val="none" w:sz="0" w:space="0" w:color="auto"/>
      </w:divBdr>
    </w:div>
    <w:div w:id="295111329">
      <w:bodyDiv w:val="1"/>
      <w:marLeft w:val="0"/>
      <w:marRight w:val="0"/>
      <w:marTop w:val="0"/>
      <w:marBottom w:val="0"/>
      <w:divBdr>
        <w:top w:val="none" w:sz="0" w:space="0" w:color="auto"/>
        <w:left w:val="none" w:sz="0" w:space="0" w:color="auto"/>
        <w:bottom w:val="none" w:sz="0" w:space="0" w:color="auto"/>
        <w:right w:val="none" w:sz="0" w:space="0" w:color="auto"/>
      </w:divBdr>
    </w:div>
    <w:div w:id="296489972">
      <w:bodyDiv w:val="1"/>
      <w:marLeft w:val="0"/>
      <w:marRight w:val="0"/>
      <w:marTop w:val="0"/>
      <w:marBottom w:val="0"/>
      <w:divBdr>
        <w:top w:val="none" w:sz="0" w:space="0" w:color="auto"/>
        <w:left w:val="none" w:sz="0" w:space="0" w:color="auto"/>
        <w:bottom w:val="none" w:sz="0" w:space="0" w:color="auto"/>
        <w:right w:val="none" w:sz="0" w:space="0" w:color="auto"/>
      </w:divBdr>
    </w:div>
    <w:div w:id="298149545">
      <w:bodyDiv w:val="1"/>
      <w:marLeft w:val="0"/>
      <w:marRight w:val="0"/>
      <w:marTop w:val="0"/>
      <w:marBottom w:val="0"/>
      <w:divBdr>
        <w:top w:val="none" w:sz="0" w:space="0" w:color="auto"/>
        <w:left w:val="none" w:sz="0" w:space="0" w:color="auto"/>
        <w:bottom w:val="none" w:sz="0" w:space="0" w:color="auto"/>
        <w:right w:val="none" w:sz="0" w:space="0" w:color="auto"/>
      </w:divBdr>
    </w:div>
    <w:div w:id="303319470">
      <w:bodyDiv w:val="1"/>
      <w:marLeft w:val="0"/>
      <w:marRight w:val="0"/>
      <w:marTop w:val="0"/>
      <w:marBottom w:val="0"/>
      <w:divBdr>
        <w:top w:val="none" w:sz="0" w:space="0" w:color="auto"/>
        <w:left w:val="none" w:sz="0" w:space="0" w:color="auto"/>
        <w:bottom w:val="none" w:sz="0" w:space="0" w:color="auto"/>
        <w:right w:val="none" w:sz="0" w:space="0" w:color="auto"/>
      </w:divBdr>
    </w:div>
    <w:div w:id="309094846">
      <w:bodyDiv w:val="1"/>
      <w:marLeft w:val="0"/>
      <w:marRight w:val="0"/>
      <w:marTop w:val="0"/>
      <w:marBottom w:val="0"/>
      <w:divBdr>
        <w:top w:val="none" w:sz="0" w:space="0" w:color="auto"/>
        <w:left w:val="none" w:sz="0" w:space="0" w:color="auto"/>
        <w:bottom w:val="none" w:sz="0" w:space="0" w:color="auto"/>
        <w:right w:val="none" w:sz="0" w:space="0" w:color="auto"/>
      </w:divBdr>
    </w:div>
    <w:div w:id="312028307">
      <w:bodyDiv w:val="1"/>
      <w:marLeft w:val="0"/>
      <w:marRight w:val="0"/>
      <w:marTop w:val="0"/>
      <w:marBottom w:val="0"/>
      <w:divBdr>
        <w:top w:val="none" w:sz="0" w:space="0" w:color="auto"/>
        <w:left w:val="none" w:sz="0" w:space="0" w:color="auto"/>
        <w:bottom w:val="none" w:sz="0" w:space="0" w:color="auto"/>
        <w:right w:val="none" w:sz="0" w:space="0" w:color="auto"/>
      </w:divBdr>
    </w:div>
    <w:div w:id="313722293">
      <w:bodyDiv w:val="1"/>
      <w:marLeft w:val="0"/>
      <w:marRight w:val="0"/>
      <w:marTop w:val="0"/>
      <w:marBottom w:val="0"/>
      <w:divBdr>
        <w:top w:val="none" w:sz="0" w:space="0" w:color="auto"/>
        <w:left w:val="none" w:sz="0" w:space="0" w:color="auto"/>
        <w:bottom w:val="none" w:sz="0" w:space="0" w:color="auto"/>
        <w:right w:val="none" w:sz="0" w:space="0" w:color="auto"/>
      </w:divBdr>
    </w:div>
    <w:div w:id="317198679">
      <w:bodyDiv w:val="1"/>
      <w:marLeft w:val="0"/>
      <w:marRight w:val="0"/>
      <w:marTop w:val="0"/>
      <w:marBottom w:val="0"/>
      <w:divBdr>
        <w:top w:val="none" w:sz="0" w:space="0" w:color="auto"/>
        <w:left w:val="none" w:sz="0" w:space="0" w:color="auto"/>
        <w:bottom w:val="none" w:sz="0" w:space="0" w:color="auto"/>
        <w:right w:val="none" w:sz="0" w:space="0" w:color="auto"/>
      </w:divBdr>
    </w:div>
    <w:div w:id="327755913">
      <w:bodyDiv w:val="1"/>
      <w:marLeft w:val="0"/>
      <w:marRight w:val="0"/>
      <w:marTop w:val="0"/>
      <w:marBottom w:val="0"/>
      <w:divBdr>
        <w:top w:val="none" w:sz="0" w:space="0" w:color="auto"/>
        <w:left w:val="none" w:sz="0" w:space="0" w:color="auto"/>
        <w:bottom w:val="none" w:sz="0" w:space="0" w:color="auto"/>
        <w:right w:val="none" w:sz="0" w:space="0" w:color="auto"/>
      </w:divBdr>
    </w:div>
    <w:div w:id="333652602">
      <w:bodyDiv w:val="1"/>
      <w:marLeft w:val="0"/>
      <w:marRight w:val="0"/>
      <w:marTop w:val="0"/>
      <w:marBottom w:val="0"/>
      <w:divBdr>
        <w:top w:val="none" w:sz="0" w:space="0" w:color="auto"/>
        <w:left w:val="none" w:sz="0" w:space="0" w:color="auto"/>
        <w:bottom w:val="none" w:sz="0" w:space="0" w:color="auto"/>
        <w:right w:val="none" w:sz="0" w:space="0" w:color="auto"/>
      </w:divBdr>
    </w:div>
    <w:div w:id="342319180">
      <w:bodyDiv w:val="1"/>
      <w:marLeft w:val="0"/>
      <w:marRight w:val="0"/>
      <w:marTop w:val="0"/>
      <w:marBottom w:val="0"/>
      <w:divBdr>
        <w:top w:val="none" w:sz="0" w:space="0" w:color="auto"/>
        <w:left w:val="none" w:sz="0" w:space="0" w:color="auto"/>
        <w:bottom w:val="none" w:sz="0" w:space="0" w:color="auto"/>
        <w:right w:val="none" w:sz="0" w:space="0" w:color="auto"/>
      </w:divBdr>
    </w:div>
    <w:div w:id="343829340">
      <w:bodyDiv w:val="1"/>
      <w:marLeft w:val="0"/>
      <w:marRight w:val="0"/>
      <w:marTop w:val="0"/>
      <w:marBottom w:val="0"/>
      <w:divBdr>
        <w:top w:val="none" w:sz="0" w:space="0" w:color="auto"/>
        <w:left w:val="none" w:sz="0" w:space="0" w:color="auto"/>
        <w:bottom w:val="none" w:sz="0" w:space="0" w:color="auto"/>
        <w:right w:val="none" w:sz="0" w:space="0" w:color="auto"/>
      </w:divBdr>
    </w:div>
    <w:div w:id="350649685">
      <w:bodyDiv w:val="1"/>
      <w:marLeft w:val="0"/>
      <w:marRight w:val="0"/>
      <w:marTop w:val="0"/>
      <w:marBottom w:val="0"/>
      <w:divBdr>
        <w:top w:val="none" w:sz="0" w:space="0" w:color="auto"/>
        <w:left w:val="none" w:sz="0" w:space="0" w:color="auto"/>
        <w:bottom w:val="none" w:sz="0" w:space="0" w:color="auto"/>
        <w:right w:val="none" w:sz="0" w:space="0" w:color="auto"/>
      </w:divBdr>
    </w:div>
    <w:div w:id="350840102">
      <w:bodyDiv w:val="1"/>
      <w:marLeft w:val="0"/>
      <w:marRight w:val="0"/>
      <w:marTop w:val="0"/>
      <w:marBottom w:val="0"/>
      <w:divBdr>
        <w:top w:val="none" w:sz="0" w:space="0" w:color="auto"/>
        <w:left w:val="none" w:sz="0" w:space="0" w:color="auto"/>
        <w:bottom w:val="none" w:sz="0" w:space="0" w:color="auto"/>
        <w:right w:val="none" w:sz="0" w:space="0" w:color="auto"/>
      </w:divBdr>
    </w:div>
    <w:div w:id="360782557">
      <w:bodyDiv w:val="1"/>
      <w:marLeft w:val="0"/>
      <w:marRight w:val="0"/>
      <w:marTop w:val="0"/>
      <w:marBottom w:val="0"/>
      <w:divBdr>
        <w:top w:val="none" w:sz="0" w:space="0" w:color="auto"/>
        <w:left w:val="none" w:sz="0" w:space="0" w:color="auto"/>
        <w:bottom w:val="none" w:sz="0" w:space="0" w:color="auto"/>
        <w:right w:val="none" w:sz="0" w:space="0" w:color="auto"/>
      </w:divBdr>
    </w:div>
    <w:div w:id="362101176">
      <w:bodyDiv w:val="1"/>
      <w:marLeft w:val="0"/>
      <w:marRight w:val="0"/>
      <w:marTop w:val="0"/>
      <w:marBottom w:val="0"/>
      <w:divBdr>
        <w:top w:val="none" w:sz="0" w:space="0" w:color="auto"/>
        <w:left w:val="none" w:sz="0" w:space="0" w:color="auto"/>
        <w:bottom w:val="none" w:sz="0" w:space="0" w:color="auto"/>
        <w:right w:val="none" w:sz="0" w:space="0" w:color="auto"/>
      </w:divBdr>
    </w:div>
    <w:div w:id="370805651">
      <w:bodyDiv w:val="1"/>
      <w:marLeft w:val="0"/>
      <w:marRight w:val="0"/>
      <w:marTop w:val="0"/>
      <w:marBottom w:val="0"/>
      <w:divBdr>
        <w:top w:val="none" w:sz="0" w:space="0" w:color="auto"/>
        <w:left w:val="none" w:sz="0" w:space="0" w:color="auto"/>
        <w:bottom w:val="none" w:sz="0" w:space="0" w:color="auto"/>
        <w:right w:val="none" w:sz="0" w:space="0" w:color="auto"/>
      </w:divBdr>
    </w:div>
    <w:div w:id="381171624">
      <w:bodyDiv w:val="1"/>
      <w:marLeft w:val="0"/>
      <w:marRight w:val="0"/>
      <w:marTop w:val="0"/>
      <w:marBottom w:val="0"/>
      <w:divBdr>
        <w:top w:val="none" w:sz="0" w:space="0" w:color="auto"/>
        <w:left w:val="none" w:sz="0" w:space="0" w:color="auto"/>
        <w:bottom w:val="none" w:sz="0" w:space="0" w:color="auto"/>
        <w:right w:val="none" w:sz="0" w:space="0" w:color="auto"/>
      </w:divBdr>
    </w:div>
    <w:div w:id="388580896">
      <w:bodyDiv w:val="1"/>
      <w:marLeft w:val="0"/>
      <w:marRight w:val="0"/>
      <w:marTop w:val="0"/>
      <w:marBottom w:val="0"/>
      <w:divBdr>
        <w:top w:val="none" w:sz="0" w:space="0" w:color="auto"/>
        <w:left w:val="none" w:sz="0" w:space="0" w:color="auto"/>
        <w:bottom w:val="none" w:sz="0" w:space="0" w:color="auto"/>
        <w:right w:val="none" w:sz="0" w:space="0" w:color="auto"/>
      </w:divBdr>
    </w:div>
    <w:div w:id="397049074">
      <w:bodyDiv w:val="1"/>
      <w:marLeft w:val="0"/>
      <w:marRight w:val="0"/>
      <w:marTop w:val="0"/>
      <w:marBottom w:val="0"/>
      <w:divBdr>
        <w:top w:val="none" w:sz="0" w:space="0" w:color="auto"/>
        <w:left w:val="none" w:sz="0" w:space="0" w:color="auto"/>
        <w:bottom w:val="none" w:sz="0" w:space="0" w:color="auto"/>
        <w:right w:val="none" w:sz="0" w:space="0" w:color="auto"/>
      </w:divBdr>
    </w:div>
    <w:div w:id="397821991">
      <w:bodyDiv w:val="1"/>
      <w:marLeft w:val="0"/>
      <w:marRight w:val="0"/>
      <w:marTop w:val="0"/>
      <w:marBottom w:val="0"/>
      <w:divBdr>
        <w:top w:val="none" w:sz="0" w:space="0" w:color="auto"/>
        <w:left w:val="none" w:sz="0" w:space="0" w:color="auto"/>
        <w:bottom w:val="none" w:sz="0" w:space="0" w:color="auto"/>
        <w:right w:val="none" w:sz="0" w:space="0" w:color="auto"/>
      </w:divBdr>
    </w:div>
    <w:div w:id="398216908">
      <w:bodyDiv w:val="1"/>
      <w:marLeft w:val="0"/>
      <w:marRight w:val="0"/>
      <w:marTop w:val="0"/>
      <w:marBottom w:val="0"/>
      <w:divBdr>
        <w:top w:val="none" w:sz="0" w:space="0" w:color="auto"/>
        <w:left w:val="none" w:sz="0" w:space="0" w:color="auto"/>
        <w:bottom w:val="none" w:sz="0" w:space="0" w:color="auto"/>
        <w:right w:val="none" w:sz="0" w:space="0" w:color="auto"/>
      </w:divBdr>
    </w:div>
    <w:div w:id="407389557">
      <w:bodyDiv w:val="1"/>
      <w:marLeft w:val="0"/>
      <w:marRight w:val="0"/>
      <w:marTop w:val="0"/>
      <w:marBottom w:val="0"/>
      <w:divBdr>
        <w:top w:val="none" w:sz="0" w:space="0" w:color="auto"/>
        <w:left w:val="none" w:sz="0" w:space="0" w:color="auto"/>
        <w:bottom w:val="none" w:sz="0" w:space="0" w:color="auto"/>
        <w:right w:val="none" w:sz="0" w:space="0" w:color="auto"/>
      </w:divBdr>
    </w:div>
    <w:div w:id="417597120">
      <w:bodyDiv w:val="1"/>
      <w:marLeft w:val="0"/>
      <w:marRight w:val="0"/>
      <w:marTop w:val="0"/>
      <w:marBottom w:val="0"/>
      <w:divBdr>
        <w:top w:val="none" w:sz="0" w:space="0" w:color="auto"/>
        <w:left w:val="none" w:sz="0" w:space="0" w:color="auto"/>
        <w:bottom w:val="none" w:sz="0" w:space="0" w:color="auto"/>
        <w:right w:val="none" w:sz="0" w:space="0" w:color="auto"/>
      </w:divBdr>
    </w:div>
    <w:div w:id="436602038">
      <w:bodyDiv w:val="1"/>
      <w:marLeft w:val="0"/>
      <w:marRight w:val="0"/>
      <w:marTop w:val="0"/>
      <w:marBottom w:val="0"/>
      <w:divBdr>
        <w:top w:val="none" w:sz="0" w:space="0" w:color="auto"/>
        <w:left w:val="none" w:sz="0" w:space="0" w:color="auto"/>
        <w:bottom w:val="none" w:sz="0" w:space="0" w:color="auto"/>
        <w:right w:val="none" w:sz="0" w:space="0" w:color="auto"/>
      </w:divBdr>
    </w:div>
    <w:div w:id="438062112">
      <w:bodyDiv w:val="1"/>
      <w:marLeft w:val="0"/>
      <w:marRight w:val="0"/>
      <w:marTop w:val="0"/>
      <w:marBottom w:val="0"/>
      <w:divBdr>
        <w:top w:val="none" w:sz="0" w:space="0" w:color="auto"/>
        <w:left w:val="none" w:sz="0" w:space="0" w:color="auto"/>
        <w:bottom w:val="none" w:sz="0" w:space="0" w:color="auto"/>
        <w:right w:val="none" w:sz="0" w:space="0" w:color="auto"/>
      </w:divBdr>
    </w:div>
    <w:div w:id="442304697">
      <w:bodyDiv w:val="1"/>
      <w:marLeft w:val="0"/>
      <w:marRight w:val="0"/>
      <w:marTop w:val="0"/>
      <w:marBottom w:val="0"/>
      <w:divBdr>
        <w:top w:val="none" w:sz="0" w:space="0" w:color="auto"/>
        <w:left w:val="none" w:sz="0" w:space="0" w:color="auto"/>
        <w:bottom w:val="none" w:sz="0" w:space="0" w:color="auto"/>
        <w:right w:val="none" w:sz="0" w:space="0" w:color="auto"/>
      </w:divBdr>
    </w:div>
    <w:div w:id="456803742">
      <w:bodyDiv w:val="1"/>
      <w:marLeft w:val="0"/>
      <w:marRight w:val="0"/>
      <w:marTop w:val="0"/>
      <w:marBottom w:val="0"/>
      <w:divBdr>
        <w:top w:val="none" w:sz="0" w:space="0" w:color="auto"/>
        <w:left w:val="none" w:sz="0" w:space="0" w:color="auto"/>
        <w:bottom w:val="none" w:sz="0" w:space="0" w:color="auto"/>
        <w:right w:val="none" w:sz="0" w:space="0" w:color="auto"/>
      </w:divBdr>
    </w:div>
    <w:div w:id="458766148">
      <w:bodyDiv w:val="1"/>
      <w:marLeft w:val="0"/>
      <w:marRight w:val="0"/>
      <w:marTop w:val="0"/>
      <w:marBottom w:val="0"/>
      <w:divBdr>
        <w:top w:val="none" w:sz="0" w:space="0" w:color="auto"/>
        <w:left w:val="none" w:sz="0" w:space="0" w:color="auto"/>
        <w:bottom w:val="none" w:sz="0" w:space="0" w:color="auto"/>
        <w:right w:val="none" w:sz="0" w:space="0" w:color="auto"/>
      </w:divBdr>
    </w:div>
    <w:div w:id="472605434">
      <w:bodyDiv w:val="1"/>
      <w:marLeft w:val="0"/>
      <w:marRight w:val="0"/>
      <w:marTop w:val="0"/>
      <w:marBottom w:val="0"/>
      <w:divBdr>
        <w:top w:val="none" w:sz="0" w:space="0" w:color="auto"/>
        <w:left w:val="none" w:sz="0" w:space="0" w:color="auto"/>
        <w:bottom w:val="none" w:sz="0" w:space="0" w:color="auto"/>
        <w:right w:val="none" w:sz="0" w:space="0" w:color="auto"/>
      </w:divBdr>
    </w:div>
    <w:div w:id="476990505">
      <w:bodyDiv w:val="1"/>
      <w:marLeft w:val="0"/>
      <w:marRight w:val="0"/>
      <w:marTop w:val="0"/>
      <w:marBottom w:val="0"/>
      <w:divBdr>
        <w:top w:val="none" w:sz="0" w:space="0" w:color="auto"/>
        <w:left w:val="none" w:sz="0" w:space="0" w:color="auto"/>
        <w:bottom w:val="none" w:sz="0" w:space="0" w:color="auto"/>
        <w:right w:val="none" w:sz="0" w:space="0" w:color="auto"/>
      </w:divBdr>
    </w:div>
    <w:div w:id="478806309">
      <w:bodyDiv w:val="1"/>
      <w:marLeft w:val="0"/>
      <w:marRight w:val="0"/>
      <w:marTop w:val="0"/>
      <w:marBottom w:val="0"/>
      <w:divBdr>
        <w:top w:val="none" w:sz="0" w:space="0" w:color="auto"/>
        <w:left w:val="none" w:sz="0" w:space="0" w:color="auto"/>
        <w:bottom w:val="none" w:sz="0" w:space="0" w:color="auto"/>
        <w:right w:val="none" w:sz="0" w:space="0" w:color="auto"/>
      </w:divBdr>
    </w:div>
    <w:div w:id="485825407">
      <w:bodyDiv w:val="1"/>
      <w:marLeft w:val="0"/>
      <w:marRight w:val="0"/>
      <w:marTop w:val="0"/>
      <w:marBottom w:val="0"/>
      <w:divBdr>
        <w:top w:val="none" w:sz="0" w:space="0" w:color="auto"/>
        <w:left w:val="none" w:sz="0" w:space="0" w:color="auto"/>
        <w:bottom w:val="none" w:sz="0" w:space="0" w:color="auto"/>
        <w:right w:val="none" w:sz="0" w:space="0" w:color="auto"/>
      </w:divBdr>
    </w:div>
    <w:div w:id="491680004">
      <w:bodyDiv w:val="1"/>
      <w:marLeft w:val="0"/>
      <w:marRight w:val="0"/>
      <w:marTop w:val="0"/>
      <w:marBottom w:val="0"/>
      <w:divBdr>
        <w:top w:val="none" w:sz="0" w:space="0" w:color="auto"/>
        <w:left w:val="none" w:sz="0" w:space="0" w:color="auto"/>
        <w:bottom w:val="none" w:sz="0" w:space="0" w:color="auto"/>
        <w:right w:val="none" w:sz="0" w:space="0" w:color="auto"/>
      </w:divBdr>
    </w:div>
    <w:div w:id="501628269">
      <w:bodyDiv w:val="1"/>
      <w:marLeft w:val="0"/>
      <w:marRight w:val="0"/>
      <w:marTop w:val="0"/>
      <w:marBottom w:val="0"/>
      <w:divBdr>
        <w:top w:val="none" w:sz="0" w:space="0" w:color="auto"/>
        <w:left w:val="none" w:sz="0" w:space="0" w:color="auto"/>
        <w:bottom w:val="none" w:sz="0" w:space="0" w:color="auto"/>
        <w:right w:val="none" w:sz="0" w:space="0" w:color="auto"/>
      </w:divBdr>
    </w:div>
    <w:div w:id="518350454">
      <w:bodyDiv w:val="1"/>
      <w:marLeft w:val="0"/>
      <w:marRight w:val="0"/>
      <w:marTop w:val="0"/>
      <w:marBottom w:val="0"/>
      <w:divBdr>
        <w:top w:val="none" w:sz="0" w:space="0" w:color="auto"/>
        <w:left w:val="none" w:sz="0" w:space="0" w:color="auto"/>
        <w:bottom w:val="none" w:sz="0" w:space="0" w:color="auto"/>
        <w:right w:val="none" w:sz="0" w:space="0" w:color="auto"/>
      </w:divBdr>
    </w:div>
    <w:div w:id="524559984">
      <w:bodyDiv w:val="1"/>
      <w:marLeft w:val="0"/>
      <w:marRight w:val="0"/>
      <w:marTop w:val="0"/>
      <w:marBottom w:val="0"/>
      <w:divBdr>
        <w:top w:val="none" w:sz="0" w:space="0" w:color="auto"/>
        <w:left w:val="none" w:sz="0" w:space="0" w:color="auto"/>
        <w:bottom w:val="none" w:sz="0" w:space="0" w:color="auto"/>
        <w:right w:val="none" w:sz="0" w:space="0" w:color="auto"/>
      </w:divBdr>
    </w:div>
    <w:div w:id="525362788">
      <w:bodyDiv w:val="1"/>
      <w:marLeft w:val="0"/>
      <w:marRight w:val="0"/>
      <w:marTop w:val="0"/>
      <w:marBottom w:val="0"/>
      <w:divBdr>
        <w:top w:val="none" w:sz="0" w:space="0" w:color="auto"/>
        <w:left w:val="none" w:sz="0" w:space="0" w:color="auto"/>
        <w:bottom w:val="none" w:sz="0" w:space="0" w:color="auto"/>
        <w:right w:val="none" w:sz="0" w:space="0" w:color="auto"/>
      </w:divBdr>
    </w:div>
    <w:div w:id="536310148">
      <w:bodyDiv w:val="1"/>
      <w:marLeft w:val="0"/>
      <w:marRight w:val="0"/>
      <w:marTop w:val="0"/>
      <w:marBottom w:val="0"/>
      <w:divBdr>
        <w:top w:val="none" w:sz="0" w:space="0" w:color="auto"/>
        <w:left w:val="none" w:sz="0" w:space="0" w:color="auto"/>
        <w:bottom w:val="none" w:sz="0" w:space="0" w:color="auto"/>
        <w:right w:val="none" w:sz="0" w:space="0" w:color="auto"/>
      </w:divBdr>
    </w:div>
    <w:div w:id="540361588">
      <w:bodyDiv w:val="1"/>
      <w:marLeft w:val="0"/>
      <w:marRight w:val="0"/>
      <w:marTop w:val="0"/>
      <w:marBottom w:val="0"/>
      <w:divBdr>
        <w:top w:val="none" w:sz="0" w:space="0" w:color="auto"/>
        <w:left w:val="none" w:sz="0" w:space="0" w:color="auto"/>
        <w:bottom w:val="none" w:sz="0" w:space="0" w:color="auto"/>
        <w:right w:val="none" w:sz="0" w:space="0" w:color="auto"/>
      </w:divBdr>
    </w:div>
    <w:div w:id="541553207">
      <w:bodyDiv w:val="1"/>
      <w:marLeft w:val="0"/>
      <w:marRight w:val="0"/>
      <w:marTop w:val="0"/>
      <w:marBottom w:val="0"/>
      <w:divBdr>
        <w:top w:val="none" w:sz="0" w:space="0" w:color="auto"/>
        <w:left w:val="none" w:sz="0" w:space="0" w:color="auto"/>
        <w:bottom w:val="none" w:sz="0" w:space="0" w:color="auto"/>
        <w:right w:val="none" w:sz="0" w:space="0" w:color="auto"/>
      </w:divBdr>
    </w:div>
    <w:div w:id="555313459">
      <w:bodyDiv w:val="1"/>
      <w:marLeft w:val="0"/>
      <w:marRight w:val="0"/>
      <w:marTop w:val="0"/>
      <w:marBottom w:val="0"/>
      <w:divBdr>
        <w:top w:val="none" w:sz="0" w:space="0" w:color="auto"/>
        <w:left w:val="none" w:sz="0" w:space="0" w:color="auto"/>
        <w:bottom w:val="none" w:sz="0" w:space="0" w:color="auto"/>
        <w:right w:val="none" w:sz="0" w:space="0" w:color="auto"/>
      </w:divBdr>
    </w:div>
    <w:div w:id="558787947">
      <w:bodyDiv w:val="1"/>
      <w:marLeft w:val="0"/>
      <w:marRight w:val="0"/>
      <w:marTop w:val="0"/>
      <w:marBottom w:val="0"/>
      <w:divBdr>
        <w:top w:val="none" w:sz="0" w:space="0" w:color="auto"/>
        <w:left w:val="none" w:sz="0" w:space="0" w:color="auto"/>
        <w:bottom w:val="none" w:sz="0" w:space="0" w:color="auto"/>
        <w:right w:val="none" w:sz="0" w:space="0" w:color="auto"/>
      </w:divBdr>
    </w:div>
    <w:div w:id="564494184">
      <w:bodyDiv w:val="1"/>
      <w:marLeft w:val="0"/>
      <w:marRight w:val="0"/>
      <w:marTop w:val="0"/>
      <w:marBottom w:val="0"/>
      <w:divBdr>
        <w:top w:val="none" w:sz="0" w:space="0" w:color="auto"/>
        <w:left w:val="none" w:sz="0" w:space="0" w:color="auto"/>
        <w:bottom w:val="none" w:sz="0" w:space="0" w:color="auto"/>
        <w:right w:val="none" w:sz="0" w:space="0" w:color="auto"/>
      </w:divBdr>
    </w:div>
    <w:div w:id="577444733">
      <w:bodyDiv w:val="1"/>
      <w:marLeft w:val="0"/>
      <w:marRight w:val="0"/>
      <w:marTop w:val="0"/>
      <w:marBottom w:val="0"/>
      <w:divBdr>
        <w:top w:val="none" w:sz="0" w:space="0" w:color="auto"/>
        <w:left w:val="none" w:sz="0" w:space="0" w:color="auto"/>
        <w:bottom w:val="none" w:sz="0" w:space="0" w:color="auto"/>
        <w:right w:val="none" w:sz="0" w:space="0" w:color="auto"/>
      </w:divBdr>
    </w:div>
    <w:div w:id="579682478">
      <w:bodyDiv w:val="1"/>
      <w:marLeft w:val="0"/>
      <w:marRight w:val="0"/>
      <w:marTop w:val="0"/>
      <w:marBottom w:val="0"/>
      <w:divBdr>
        <w:top w:val="none" w:sz="0" w:space="0" w:color="auto"/>
        <w:left w:val="none" w:sz="0" w:space="0" w:color="auto"/>
        <w:bottom w:val="none" w:sz="0" w:space="0" w:color="auto"/>
        <w:right w:val="none" w:sz="0" w:space="0" w:color="auto"/>
      </w:divBdr>
    </w:div>
    <w:div w:id="583883033">
      <w:bodyDiv w:val="1"/>
      <w:marLeft w:val="0"/>
      <w:marRight w:val="0"/>
      <w:marTop w:val="0"/>
      <w:marBottom w:val="0"/>
      <w:divBdr>
        <w:top w:val="none" w:sz="0" w:space="0" w:color="auto"/>
        <w:left w:val="none" w:sz="0" w:space="0" w:color="auto"/>
        <w:bottom w:val="none" w:sz="0" w:space="0" w:color="auto"/>
        <w:right w:val="none" w:sz="0" w:space="0" w:color="auto"/>
      </w:divBdr>
    </w:div>
    <w:div w:id="595945503">
      <w:bodyDiv w:val="1"/>
      <w:marLeft w:val="0"/>
      <w:marRight w:val="0"/>
      <w:marTop w:val="0"/>
      <w:marBottom w:val="0"/>
      <w:divBdr>
        <w:top w:val="none" w:sz="0" w:space="0" w:color="auto"/>
        <w:left w:val="none" w:sz="0" w:space="0" w:color="auto"/>
        <w:bottom w:val="none" w:sz="0" w:space="0" w:color="auto"/>
        <w:right w:val="none" w:sz="0" w:space="0" w:color="auto"/>
      </w:divBdr>
    </w:div>
    <w:div w:id="597711208">
      <w:bodyDiv w:val="1"/>
      <w:marLeft w:val="0"/>
      <w:marRight w:val="0"/>
      <w:marTop w:val="0"/>
      <w:marBottom w:val="0"/>
      <w:divBdr>
        <w:top w:val="none" w:sz="0" w:space="0" w:color="auto"/>
        <w:left w:val="none" w:sz="0" w:space="0" w:color="auto"/>
        <w:bottom w:val="none" w:sz="0" w:space="0" w:color="auto"/>
        <w:right w:val="none" w:sz="0" w:space="0" w:color="auto"/>
      </w:divBdr>
    </w:div>
    <w:div w:id="603994762">
      <w:bodyDiv w:val="1"/>
      <w:marLeft w:val="0"/>
      <w:marRight w:val="0"/>
      <w:marTop w:val="0"/>
      <w:marBottom w:val="0"/>
      <w:divBdr>
        <w:top w:val="none" w:sz="0" w:space="0" w:color="auto"/>
        <w:left w:val="none" w:sz="0" w:space="0" w:color="auto"/>
        <w:bottom w:val="none" w:sz="0" w:space="0" w:color="auto"/>
        <w:right w:val="none" w:sz="0" w:space="0" w:color="auto"/>
      </w:divBdr>
    </w:div>
    <w:div w:id="604925467">
      <w:bodyDiv w:val="1"/>
      <w:marLeft w:val="0"/>
      <w:marRight w:val="0"/>
      <w:marTop w:val="0"/>
      <w:marBottom w:val="0"/>
      <w:divBdr>
        <w:top w:val="none" w:sz="0" w:space="0" w:color="auto"/>
        <w:left w:val="none" w:sz="0" w:space="0" w:color="auto"/>
        <w:bottom w:val="none" w:sz="0" w:space="0" w:color="auto"/>
        <w:right w:val="none" w:sz="0" w:space="0" w:color="auto"/>
      </w:divBdr>
    </w:div>
    <w:div w:id="605114394">
      <w:bodyDiv w:val="1"/>
      <w:marLeft w:val="0"/>
      <w:marRight w:val="0"/>
      <w:marTop w:val="0"/>
      <w:marBottom w:val="0"/>
      <w:divBdr>
        <w:top w:val="none" w:sz="0" w:space="0" w:color="auto"/>
        <w:left w:val="none" w:sz="0" w:space="0" w:color="auto"/>
        <w:bottom w:val="none" w:sz="0" w:space="0" w:color="auto"/>
        <w:right w:val="none" w:sz="0" w:space="0" w:color="auto"/>
      </w:divBdr>
    </w:div>
    <w:div w:id="611935276">
      <w:bodyDiv w:val="1"/>
      <w:marLeft w:val="0"/>
      <w:marRight w:val="0"/>
      <w:marTop w:val="0"/>
      <w:marBottom w:val="0"/>
      <w:divBdr>
        <w:top w:val="none" w:sz="0" w:space="0" w:color="auto"/>
        <w:left w:val="none" w:sz="0" w:space="0" w:color="auto"/>
        <w:bottom w:val="none" w:sz="0" w:space="0" w:color="auto"/>
        <w:right w:val="none" w:sz="0" w:space="0" w:color="auto"/>
      </w:divBdr>
    </w:div>
    <w:div w:id="612515975">
      <w:bodyDiv w:val="1"/>
      <w:marLeft w:val="0"/>
      <w:marRight w:val="0"/>
      <w:marTop w:val="0"/>
      <w:marBottom w:val="0"/>
      <w:divBdr>
        <w:top w:val="none" w:sz="0" w:space="0" w:color="auto"/>
        <w:left w:val="none" w:sz="0" w:space="0" w:color="auto"/>
        <w:bottom w:val="none" w:sz="0" w:space="0" w:color="auto"/>
        <w:right w:val="none" w:sz="0" w:space="0" w:color="auto"/>
      </w:divBdr>
    </w:div>
    <w:div w:id="613444035">
      <w:bodyDiv w:val="1"/>
      <w:marLeft w:val="0"/>
      <w:marRight w:val="0"/>
      <w:marTop w:val="0"/>
      <w:marBottom w:val="0"/>
      <w:divBdr>
        <w:top w:val="none" w:sz="0" w:space="0" w:color="auto"/>
        <w:left w:val="none" w:sz="0" w:space="0" w:color="auto"/>
        <w:bottom w:val="none" w:sz="0" w:space="0" w:color="auto"/>
        <w:right w:val="none" w:sz="0" w:space="0" w:color="auto"/>
      </w:divBdr>
    </w:div>
    <w:div w:id="618101364">
      <w:bodyDiv w:val="1"/>
      <w:marLeft w:val="0"/>
      <w:marRight w:val="0"/>
      <w:marTop w:val="0"/>
      <w:marBottom w:val="0"/>
      <w:divBdr>
        <w:top w:val="none" w:sz="0" w:space="0" w:color="auto"/>
        <w:left w:val="none" w:sz="0" w:space="0" w:color="auto"/>
        <w:bottom w:val="none" w:sz="0" w:space="0" w:color="auto"/>
        <w:right w:val="none" w:sz="0" w:space="0" w:color="auto"/>
      </w:divBdr>
    </w:div>
    <w:div w:id="624430995">
      <w:bodyDiv w:val="1"/>
      <w:marLeft w:val="0"/>
      <w:marRight w:val="0"/>
      <w:marTop w:val="0"/>
      <w:marBottom w:val="0"/>
      <w:divBdr>
        <w:top w:val="none" w:sz="0" w:space="0" w:color="auto"/>
        <w:left w:val="none" w:sz="0" w:space="0" w:color="auto"/>
        <w:bottom w:val="none" w:sz="0" w:space="0" w:color="auto"/>
        <w:right w:val="none" w:sz="0" w:space="0" w:color="auto"/>
      </w:divBdr>
    </w:div>
    <w:div w:id="633490817">
      <w:bodyDiv w:val="1"/>
      <w:marLeft w:val="0"/>
      <w:marRight w:val="0"/>
      <w:marTop w:val="0"/>
      <w:marBottom w:val="0"/>
      <w:divBdr>
        <w:top w:val="none" w:sz="0" w:space="0" w:color="auto"/>
        <w:left w:val="none" w:sz="0" w:space="0" w:color="auto"/>
        <w:bottom w:val="none" w:sz="0" w:space="0" w:color="auto"/>
        <w:right w:val="none" w:sz="0" w:space="0" w:color="auto"/>
      </w:divBdr>
    </w:div>
    <w:div w:id="636572496">
      <w:bodyDiv w:val="1"/>
      <w:marLeft w:val="0"/>
      <w:marRight w:val="0"/>
      <w:marTop w:val="0"/>
      <w:marBottom w:val="0"/>
      <w:divBdr>
        <w:top w:val="none" w:sz="0" w:space="0" w:color="auto"/>
        <w:left w:val="none" w:sz="0" w:space="0" w:color="auto"/>
        <w:bottom w:val="none" w:sz="0" w:space="0" w:color="auto"/>
        <w:right w:val="none" w:sz="0" w:space="0" w:color="auto"/>
      </w:divBdr>
    </w:div>
    <w:div w:id="638800590">
      <w:bodyDiv w:val="1"/>
      <w:marLeft w:val="0"/>
      <w:marRight w:val="0"/>
      <w:marTop w:val="0"/>
      <w:marBottom w:val="0"/>
      <w:divBdr>
        <w:top w:val="none" w:sz="0" w:space="0" w:color="auto"/>
        <w:left w:val="none" w:sz="0" w:space="0" w:color="auto"/>
        <w:bottom w:val="none" w:sz="0" w:space="0" w:color="auto"/>
        <w:right w:val="none" w:sz="0" w:space="0" w:color="auto"/>
      </w:divBdr>
    </w:div>
    <w:div w:id="643126676">
      <w:bodyDiv w:val="1"/>
      <w:marLeft w:val="0"/>
      <w:marRight w:val="0"/>
      <w:marTop w:val="0"/>
      <w:marBottom w:val="0"/>
      <w:divBdr>
        <w:top w:val="none" w:sz="0" w:space="0" w:color="auto"/>
        <w:left w:val="none" w:sz="0" w:space="0" w:color="auto"/>
        <w:bottom w:val="none" w:sz="0" w:space="0" w:color="auto"/>
        <w:right w:val="none" w:sz="0" w:space="0" w:color="auto"/>
      </w:divBdr>
    </w:div>
    <w:div w:id="655063074">
      <w:bodyDiv w:val="1"/>
      <w:marLeft w:val="0"/>
      <w:marRight w:val="0"/>
      <w:marTop w:val="0"/>
      <w:marBottom w:val="0"/>
      <w:divBdr>
        <w:top w:val="none" w:sz="0" w:space="0" w:color="auto"/>
        <w:left w:val="none" w:sz="0" w:space="0" w:color="auto"/>
        <w:bottom w:val="none" w:sz="0" w:space="0" w:color="auto"/>
        <w:right w:val="none" w:sz="0" w:space="0" w:color="auto"/>
      </w:divBdr>
    </w:div>
    <w:div w:id="660894614">
      <w:bodyDiv w:val="1"/>
      <w:marLeft w:val="0"/>
      <w:marRight w:val="0"/>
      <w:marTop w:val="0"/>
      <w:marBottom w:val="0"/>
      <w:divBdr>
        <w:top w:val="none" w:sz="0" w:space="0" w:color="auto"/>
        <w:left w:val="none" w:sz="0" w:space="0" w:color="auto"/>
        <w:bottom w:val="none" w:sz="0" w:space="0" w:color="auto"/>
        <w:right w:val="none" w:sz="0" w:space="0" w:color="auto"/>
      </w:divBdr>
    </w:div>
    <w:div w:id="680863247">
      <w:bodyDiv w:val="1"/>
      <w:marLeft w:val="0"/>
      <w:marRight w:val="0"/>
      <w:marTop w:val="0"/>
      <w:marBottom w:val="0"/>
      <w:divBdr>
        <w:top w:val="none" w:sz="0" w:space="0" w:color="auto"/>
        <w:left w:val="none" w:sz="0" w:space="0" w:color="auto"/>
        <w:bottom w:val="none" w:sz="0" w:space="0" w:color="auto"/>
        <w:right w:val="none" w:sz="0" w:space="0" w:color="auto"/>
      </w:divBdr>
    </w:div>
    <w:div w:id="719716513">
      <w:bodyDiv w:val="1"/>
      <w:marLeft w:val="0"/>
      <w:marRight w:val="0"/>
      <w:marTop w:val="0"/>
      <w:marBottom w:val="0"/>
      <w:divBdr>
        <w:top w:val="none" w:sz="0" w:space="0" w:color="auto"/>
        <w:left w:val="none" w:sz="0" w:space="0" w:color="auto"/>
        <w:bottom w:val="none" w:sz="0" w:space="0" w:color="auto"/>
        <w:right w:val="none" w:sz="0" w:space="0" w:color="auto"/>
      </w:divBdr>
    </w:div>
    <w:div w:id="720591131">
      <w:bodyDiv w:val="1"/>
      <w:marLeft w:val="0"/>
      <w:marRight w:val="0"/>
      <w:marTop w:val="0"/>
      <w:marBottom w:val="0"/>
      <w:divBdr>
        <w:top w:val="none" w:sz="0" w:space="0" w:color="auto"/>
        <w:left w:val="none" w:sz="0" w:space="0" w:color="auto"/>
        <w:bottom w:val="none" w:sz="0" w:space="0" w:color="auto"/>
        <w:right w:val="none" w:sz="0" w:space="0" w:color="auto"/>
      </w:divBdr>
    </w:div>
    <w:div w:id="722631594">
      <w:bodyDiv w:val="1"/>
      <w:marLeft w:val="0"/>
      <w:marRight w:val="0"/>
      <w:marTop w:val="0"/>
      <w:marBottom w:val="0"/>
      <w:divBdr>
        <w:top w:val="none" w:sz="0" w:space="0" w:color="auto"/>
        <w:left w:val="none" w:sz="0" w:space="0" w:color="auto"/>
        <w:bottom w:val="none" w:sz="0" w:space="0" w:color="auto"/>
        <w:right w:val="none" w:sz="0" w:space="0" w:color="auto"/>
      </w:divBdr>
    </w:div>
    <w:div w:id="726027102">
      <w:bodyDiv w:val="1"/>
      <w:marLeft w:val="0"/>
      <w:marRight w:val="0"/>
      <w:marTop w:val="0"/>
      <w:marBottom w:val="0"/>
      <w:divBdr>
        <w:top w:val="none" w:sz="0" w:space="0" w:color="auto"/>
        <w:left w:val="none" w:sz="0" w:space="0" w:color="auto"/>
        <w:bottom w:val="none" w:sz="0" w:space="0" w:color="auto"/>
        <w:right w:val="none" w:sz="0" w:space="0" w:color="auto"/>
      </w:divBdr>
    </w:div>
    <w:div w:id="728267575">
      <w:bodyDiv w:val="1"/>
      <w:marLeft w:val="0"/>
      <w:marRight w:val="0"/>
      <w:marTop w:val="0"/>
      <w:marBottom w:val="0"/>
      <w:divBdr>
        <w:top w:val="none" w:sz="0" w:space="0" w:color="auto"/>
        <w:left w:val="none" w:sz="0" w:space="0" w:color="auto"/>
        <w:bottom w:val="none" w:sz="0" w:space="0" w:color="auto"/>
        <w:right w:val="none" w:sz="0" w:space="0" w:color="auto"/>
      </w:divBdr>
    </w:div>
    <w:div w:id="728530449">
      <w:bodyDiv w:val="1"/>
      <w:marLeft w:val="0"/>
      <w:marRight w:val="0"/>
      <w:marTop w:val="0"/>
      <w:marBottom w:val="0"/>
      <w:divBdr>
        <w:top w:val="none" w:sz="0" w:space="0" w:color="auto"/>
        <w:left w:val="none" w:sz="0" w:space="0" w:color="auto"/>
        <w:bottom w:val="none" w:sz="0" w:space="0" w:color="auto"/>
        <w:right w:val="none" w:sz="0" w:space="0" w:color="auto"/>
      </w:divBdr>
    </w:div>
    <w:div w:id="733356600">
      <w:bodyDiv w:val="1"/>
      <w:marLeft w:val="0"/>
      <w:marRight w:val="0"/>
      <w:marTop w:val="0"/>
      <w:marBottom w:val="0"/>
      <w:divBdr>
        <w:top w:val="none" w:sz="0" w:space="0" w:color="auto"/>
        <w:left w:val="none" w:sz="0" w:space="0" w:color="auto"/>
        <w:bottom w:val="none" w:sz="0" w:space="0" w:color="auto"/>
        <w:right w:val="none" w:sz="0" w:space="0" w:color="auto"/>
      </w:divBdr>
    </w:div>
    <w:div w:id="734275767">
      <w:bodyDiv w:val="1"/>
      <w:marLeft w:val="0"/>
      <w:marRight w:val="0"/>
      <w:marTop w:val="0"/>
      <w:marBottom w:val="0"/>
      <w:divBdr>
        <w:top w:val="none" w:sz="0" w:space="0" w:color="auto"/>
        <w:left w:val="none" w:sz="0" w:space="0" w:color="auto"/>
        <w:bottom w:val="none" w:sz="0" w:space="0" w:color="auto"/>
        <w:right w:val="none" w:sz="0" w:space="0" w:color="auto"/>
      </w:divBdr>
    </w:div>
    <w:div w:id="746852472">
      <w:bodyDiv w:val="1"/>
      <w:marLeft w:val="0"/>
      <w:marRight w:val="0"/>
      <w:marTop w:val="0"/>
      <w:marBottom w:val="0"/>
      <w:divBdr>
        <w:top w:val="none" w:sz="0" w:space="0" w:color="auto"/>
        <w:left w:val="none" w:sz="0" w:space="0" w:color="auto"/>
        <w:bottom w:val="none" w:sz="0" w:space="0" w:color="auto"/>
        <w:right w:val="none" w:sz="0" w:space="0" w:color="auto"/>
      </w:divBdr>
    </w:div>
    <w:div w:id="750548138">
      <w:bodyDiv w:val="1"/>
      <w:marLeft w:val="0"/>
      <w:marRight w:val="0"/>
      <w:marTop w:val="0"/>
      <w:marBottom w:val="0"/>
      <w:divBdr>
        <w:top w:val="none" w:sz="0" w:space="0" w:color="auto"/>
        <w:left w:val="none" w:sz="0" w:space="0" w:color="auto"/>
        <w:bottom w:val="none" w:sz="0" w:space="0" w:color="auto"/>
        <w:right w:val="none" w:sz="0" w:space="0" w:color="auto"/>
      </w:divBdr>
    </w:div>
    <w:div w:id="751388082">
      <w:bodyDiv w:val="1"/>
      <w:marLeft w:val="0"/>
      <w:marRight w:val="0"/>
      <w:marTop w:val="0"/>
      <w:marBottom w:val="0"/>
      <w:divBdr>
        <w:top w:val="none" w:sz="0" w:space="0" w:color="auto"/>
        <w:left w:val="none" w:sz="0" w:space="0" w:color="auto"/>
        <w:bottom w:val="none" w:sz="0" w:space="0" w:color="auto"/>
        <w:right w:val="none" w:sz="0" w:space="0" w:color="auto"/>
      </w:divBdr>
    </w:div>
    <w:div w:id="767046023">
      <w:bodyDiv w:val="1"/>
      <w:marLeft w:val="0"/>
      <w:marRight w:val="0"/>
      <w:marTop w:val="0"/>
      <w:marBottom w:val="0"/>
      <w:divBdr>
        <w:top w:val="none" w:sz="0" w:space="0" w:color="auto"/>
        <w:left w:val="none" w:sz="0" w:space="0" w:color="auto"/>
        <w:bottom w:val="none" w:sz="0" w:space="0" w:color="auto"/>
        <w:right w:val="none" w:sz="0" w:space="0" w:color="auto"/>
      </w:divBdr>
    </w:div>
    <w:div w:id="767310616">
      <w:bodyDiv w:val="1"/>
      <w:marLeft w:val="0"/>
      <w:marRight w:val="0"/>
      <w:marTop w:val="0"/>
      <w:marBottom w:val="0"/>
      <w:divBdr>
        <w:top w:val="none" w:sz="0" w:space="0" w:color="auto"/>
        <w:left w:val="none" w:sz="0" w:space="0" w:color="auto"/>
        <w:bottom w:val="none" w:sz="0" w:space="0" w:color="auto"/>
        <w:right w:val="none" w:sz="0" w:space="0" w:color="auto"/>
      </w:divBdr>
    </w:div>
    <w:div w:id="784352923">
      <w:bodyDiv w:val="1"/>
      <w:marLeft w:val="0"/>
      <w:marRight w:val="0"/>
      <w:marTop w:val="0"/>
      <w:marBottom w:val="0"/>
      <w:divBdr>
        <w:top w:val="none" w:sz="0" w:space="0" w:color="auto"/>
        <w:left w:val="none" w:sz="0" w:space="0" w:color="auto"/>
        <w:bottom w:val="none" w:sz="0" w:space="0" w:color="auto"/>
        <w:right w:val="none" w:sz="0" w:space="0" w:color="auto"/>
      </w:divBdr>
    </w:div>
    <w:div w:id="786855992">
      <w:bodyDiv w:val="1"/>
      <w:marLeft w:val="0"/>
      <w:marRight w:val="0"/>
      <w:marTop w:val="0"/>
      <w:marBottom w:val="0"/>
      <w:divBdr>
        <w:top w:val="none" w:sz="0" w:space="0" w:color="auto"/>
        <w:left w:val="none" w:sz="0" w:space="0" w:color="auto"/>
        <w:bottom w:val="none" w:sz="0" w:space="0" w:color="auto"/>
        <w:right w:val="none" w:sz="0" w:space="0" w:color="auto"/>
      </w:divBdr>
    </w:div>
    <w:div w:id="789471913">
      <w:bodyDiv w:val="1"/>
      <w:marLeft w:val="0"/>
      <w:marRight w:val="0"/>
      <w:marTop w:val="0"/>
      <w:marBottom w:val="0"/>
      <w:divBdr>
        <w:top w:val="none" w:sz="0" w:space="0" w:color="auto"/>
        <w:left w:val="none" w:sz="0" w:space="0" w:color="auto"/>
        <w:bottom w:val="none" w:sz="0" w:space="0" w:color="auto"/>
        <w:right w:val="none" w:sz="0" w:space="0" w:color="auto"/>
      </w:divBdr>
    </w:div>
    <w:div w:id="795609146">
      <w:bodyDiv w:val="1"/>
      <w:marLeft w:val="0"/>
      <w:marRight w:val="0"/>
      <w:marTop w:val="0"/>
      <w:marBottom w:val="0"/>
      <w:divBdr>
        <w:top w:val="none" w:sz="0" w:space="0" w:color="auto"/>
        <w:left w:val="none" w:sz="0" w:space="0" w:color="auto"/>
        <w:bottom w:val="none" w:sz="0" w:space="0" w:color="auto"/>
        <w:right w:val="none" w:sz="0" w:space="0" w:color="auto"/>
      </w:divBdr>
    </w:div>
    <w:div w:id="811673860">
      <w:bodyDiv w:val="1"/>
      <w:marLeft w:val="0"/>
      <w:marRight w:val="0"/>
      <w:marTop w:val="0"/>
      <w:marBottom w:val="0"/>
      <w:divBdr>
        <w:top w:val="none" w:sz="0" w:space="0" w:color="auto"/>
        <w:left w:val="none" w:sz="0" w:space="0" w:color="auto"/>
        <w:bottom w:val="none" w:sz="0" w:space="0" w:color="auto"/>
        <w:right w:val="none" w:sz="0" w:space="0" w:color="auto"/>
      </w:divBdr>
    </w:div>
    <w:div w:id="814102324">
      <w:bodyDiv w:val="1"/>
      <w:marLeft w:val="0"/>
      <w:marRight w:val="0"/>
      <w:marTop w:val="0"/>
      <w:marBottom w:val="0"/>
      <w:divBdr>
        <w:top w:val="none" w:sz="0" w:space="0" w:color="auto"/>
        <w:left w:val="none" w:sz="0" w:space="0" w:color="auto"/>
        <w:bottom w:val="none" w:sz="0" w:space="0" w:color="auto"/>
        <w:right w:val="none" w:sz="0" w:space="0" w:color="auto"/>
      </w:divBdr>
    </w:div>
    <w:div w:id="828638343">
      <w:bodyDiv w:val="1"/>
      <w:marLeft w:val="0"/>
      <w:marRight w:val="0"/>
      <w:marTop w:val="0"/>
      <w:marBottom w:val="0"/>
      <w:divBdr>
        <w:top w:val="none" w:sz="0" w:space="0" w:color="auto"/>
        <w:left w:val="none" w:sz="0" w:space="0" w:color="auto"/>
        <w:bottom w:val="none" w:sz="0" w:space="0" w:color="auto"/>
        <w:right w:val="none" w:sz="0" w:space="0" w:color="auto"/>
      </w:divBdr>
    </w:div>
    <w:div w:id="833301967">
      <w:bodyDiv w:val="1"/>
      <w:marLeft w:val="0"/>
      <w:marRight w:val="0"/>
      <w:marTop w:val="0"/>
      <w:marBottom w:val="0"/>
      <w:divBdr>
        <w:top w:val="none" w:sz="0" w:space="0" w:color="auto"/>
        <w:left w:val="none" w:sz="0" w:space="0" w:color="auto"/>
        <w:bottom w:val="none" w:sz="0" w:space="0" w:color="auto"/>
        <w:right w:val="none" w:sz="0" w:space="0" w:color="auto"/>
      </w:divBdr>
    </w:div>
    <w:div w:id="842358310">
      <w:bodyDiv w:val="1"/>
      <w:marLeft w:val="0"/>
      <w:marRight w:val="0"/>
      <w:marTop w:val="0"/>
      <w:marBottom w:val="0"/>
      <w:divBdr>
        <w:top w:val="none" w:sz="0" w:space="0" w:color="auto"/>
        <w:left w:val="none" w:sz="0" w:space="0" w:color="auto"/>
        <w:bottom w:val="none" w:sz="0" w:space="0" w:color="auto"/>
        <w:right w:val="none" w:sz="0" w:space="0" w:color="auto"/>
      </w:divBdr>
    </w:div>
    <w:div w:id="847255916">
      <w:bodyDiv w:val="1"/>
      <w:marLeft w:val="0"/>
      <w:marRight w:val="0"/>
      <w:marTop w:val="0"/>
      <w:marBottom w:val="0"/>
      <w:divBdr>
        <w:top w:val="none" w:sz="0" w:space="0" w:color="auto"/>
        <w:left w:val="none" w:sz="0" w:space="0" w:color="auto"/>
        <w:bottom w:val="none" w:sz="0" w:space="0" w:color="auto"/>
        <w:right w:val="none" w:sz="0" w:space="0" w:color="auto"/>
      </w:divBdr>
    </w:div>
    <w:div w:id="857893541">
      <w:bodyDiv w:val="1"/>
      <w:marLeft w:val="0"/>
      <w:marRight w:val="0"/>
      <w:marTop w:val="0"/>
      <w:marBottom w:val="0"/>
      <w:divBdr>
        <w:top w:val="none" w:sz="0" w:space="0" w:color="auto"/>
        <w:left w:val="none" w:sz="0" w:space="0" w:color="auto"/>
        <w:bottom w:val="none" w:sz="0" w:space="0" w:color="auto"/>
        <w:right w:val="none" w:sz="0" w:space="0" w:color="auto"/>
      </w:divBdr>
    </w:div>
    <w:div w:id="870343897">
      <w:bodyDiv w:val="1"/>
      <w:marLeft w:val="0"/>
      <w:marRight w:val="0"/>
      <w:marTop w:val="0"/>
      <w:marBottom w:val="0"/>
      <w:divBdr>
        <w:top w:val="none" w:sz="0" w:space="0" w:color="auto"/>
        <w:left w:val="none" w:sz="0" w:space="0" w:color="auto"/>
        <w:bottom w:val="none" w:sz="0" w:space="0" w:color="auto"/>
        <w:right w:val="none" w:sz="0" w:space="0" w:color="auto"/>
      </w:divBdr>
    </w:div>
    <w:div w:id="871042836">
      <w:bodyDiv w:val="1"/>
      <w:marLeft w:val="0"/>
      <w:marRight w:val="0"/>
      <w:marTop w:val="0"/>
      <w:marBottom w:val="0"/>
      <w:divBdr>
        <w:top w:val="none" w:sz="0" w:space="0" w:color="auto"/>
        <w:left w:val="none" w:sz="0" w:space="0" w:color="auto"/>
        <w:bottom w:val="none" w:sz="0" w:space="0" w:color="auto"/>
        <w:right w:val="none" w:sz="0" w:space="0" w:color="auto"/>
      </w:divBdr>
    </w:div>
    <w:div w:id="871378252">
      <w:bodyDiv w:val="1"/>
      <w:marLeft w:val="0"/>
      <w:marRight w:val="0"/>
      <w:marTop w:val="0"/>
      <w:marBottom w:val="0"/>
      <w:divBdr>
        <w:top w:val="none" w:sz="0" w:space="0" w:color="auto"/>
        <w:left w:val="none" w:sz="0" w:space="0" w:color="auto"/>
        <w:bottom w:val="none" w:sz="0" w:space="0" w:color="auto"/>
        <w:right w:val="none" w:sz="0" w:space="0" w:color="auto"/>
      </w:divBdr>
    </w:div>
    <w:div w:id="871916395">
      <w:bodyDiv w:val="1"/>
      <w:marLeft w:val="0"/>
      <w:marRight w:val="0"/>
      <w:marTop w:val="0"/>
      <w:marBottom w:val="0"/>
      <w:divBdr>
        <w:top w:val="none" w:sz="0" w:space="0" w:color="auto"/>
        <w:left w:val="none" w:sz="0" w:space="0" w:color="auto"/>
        <w:bottom w:val="none" w:sz="0" w:space="0" w:color="auto"/>
        <w:right w:val="none" w:sz="0" w:space="0" w:color="auto"/>
      </w:divBdr>
    </w:div>
    <w:div w:id="872498707">
      <w:bodyDiv w:val="1"/>
      <w:marLeft w:val="0"/>
      <w:marRight w:val="0"/>
      <w:marTop w:val="0"/>
      <w:marBottom w:val="0"/>
      <w:divBdr>
        <w:top w:val="none" w:sz="0" w:space="0" w:color="auto"/>
        <w:left w:val="none" w:sz="0" w:space="0" w:color="auto"/>
        <w:bottom w:val="none" w:sz="0" w:space="0" w:color="auto"/>
        <w:right w:val="none" w:sz="0" w:space="0" w:color="auto"/>
      </w:divBdr>
    </w:div>
    <w:div w:id="890386182">
      <w:bodyDiv w:val="1"/>
      <w:marLeft w:val="0"/>
      <w:marRight w:val="0"/>
      <w:marTop w:val="0"/>
      <w:marBottom w:val="0"/>
      <w:divBdr>
        <w:top w:val="none" w:sz="0" w:space="0" w:color="auto"/>
        <w:left w:val="none" w:sz="0" w:space="0" w:color="auto"/>
        <w:bottom w:val="none" w:sz="0" w:space="0" w:color="auto"/>
        <w:right w:val="none" w:sz="0" w:space="0" w:color="auto"/>
      </w:divBdr>
    </w:div>
    <w:div w:id="894587822">
      <w:bodyDiv w:val="1"/>
      <w:marLeft w:val="0"/>
      <w:marRight w:val="0"/>
      <w:marTop w:val="0"/>
      <w:marBottom w:val="0"/>
      <w:divBdr>
        <w:top w:val="none" w:sz="0" w:space="0" w:color="auto"/>
        <w:left w:val="none" w:sz="0" w:space="0" w:color="auto"/>
        <w:bottom w:val="none" w:sz="0" w:space="0" w:color="auto"/>
        <w:right w:val="none" w:sz="0" w:space="0" w:color="auto"/>
      </w:divBdr>
    </w:div>
    <w:div w:id="900556599">
      <w:bodyDiv w:val="1"/>
      <w:marLeft w:val="0"/>
      <w:marRight w:val="0"/>
      <w:marTop w:val="0"/>
      <w:marBottom w:val="0"/>
      <w:divBdr>
        <w:top w:val="none" w:sz="0" w:space="0" w:color="auto"/>
        <w:left w:val="none" w:sz="0" w:space="0" w:color="auto"/>
        <w:bottom w:val="none" w:sz="0" w:space="0" w:color="auto"/>
        <w:right w:val="none" w:sz="0" w:space="0" w:color="auto"/>
      </w:divBdr>
    </w:div>
    <w:div w:id="912736744">
      <w:bodyDiv w:val="1"/>
      <w:marLeft w:val="0"/>
      <w:marRight w:val="0"/>
      <w:marTop w:val="0"/>
      <w:marBottom w:val="0"/>
      <w:divBdr>
        <w:top w:val="none" w:sz="0" w:space="0" w:color="auto"/>
        <w:left w:val="none" w:sz="0" w:space="0" w:color="auto"/>
        <w:bottom w:val="none" w:sz="0" w:space="0" w:color="auto"/>
        <w:right w:val="none" w:sz="0" w:space="0" w:color="auto"/>
      </w:divBdr>
    </w:div>
    <w:div w:id="934283135">
      <w:bodyDiv w:val="1"/>
      <w:marLeft w:val="0"/>
      <w:marRight w:val="0"/>
      <w:marTop w:val="0"/>
      <w:marBottom w:val="0"/>
      <w:divBdr>
        <w:top w:val="none" w:sz="0" w:space="0" w:color="auto"/>
        <w:left w:val="none" w:sz="0" w:space="0" w:color="auto"/>
        <w:bottom w:val="none" w:sz="0" w:space="0" w:color="auto"/>
        <w:right w:val="none" w:sz="0" w:space="0" w:color="auto"/>
      </w:divBdr>
    </w:div>
    <w:div w:id="941228869">
      <w:bodyDiv w:val="1"/>
      <w:marLeft w:val="0"/>
      <w:marRight w:val="0"/>
      <w:marTop w:val="0"/>
      <w:marBottom w:val="0"/>
      <w:divBdr>
        <w:top w:val="none" w:sz="0" w:space="0" w:color="auto"/>
        <w:left w:val="none" w:sz="0" w:space="0" w:color="auto"/>
        <w:bottom w:val="none" w:sz="0" w:space="0" w:color="auto"/>
        <w:right w:val="none" w:sz="0" w:space="0" w:color="auto"/>
      </w:divBdr>
    </w:div>
    <w:div w:id="968361898">
      <w:bodyDiv w:val="1"/>
      <w:marLeft w:val="0"/>
      <w:marRight w:val="0"/>
      <w:marTop w:val="0"/>
      <w:marBottom w:val="0"/>
      <w:divBdr>
        <w:top w:val="none" w:sz="0" w:space="0" w:color="auto"/>
        <w:left w:val="none" w:sz="0" w:space="0" w:color="auto"/>
        <w:bottom w:val="none" w:sz="0" w:space="0" w:color="auto"/>
        <w:right w:val="none" w:sz="0" w:space="0" w:color="auto"/>
      </w:divBdr>
    </w:div>
    <w:div w:id="968629515">
      <w:bodyDiv w:val="1"/>
      <w:marLeft w:val="0"/>
      <w:marRight w:val="0"/>
      <w:marTop w:val="0"/>
      <w:marBottom w:val="0"/>
      <w:divBdr>
        <w:top w:val="none" w:sz="0" w:space="0" w:color="auto"/>
        <w:left w:val="none" w:sz="0" w:space="0" w:color="auto"/>
        <w:bottom w:val="none" w:sz="0" w:space="0" w:color="auto"/>
        <w:right w:val="none" w:sz="0" w:space="0" w:color="auto"/>
      </w:divBdr>
    </w:div>
    <w:div w:id="969937421">
      <w:bodyDiv w:val="1"/>
      <w:marLeft w:val="0"/>
      <w:marRight w:val="0"/>
      <w:marTop w:val="0"/>
      <w:marBottom w:val="0"/>
      <w:divBdr>
        <w:top w:val="none" w:sz="0" w:space="0" w:color="auto"/>
        <w:left w:val="none" w:sz="0" w:space="0" w:color="auto"/>
        <w:bottom w:val="none" w:sz="0" w:space="0" w:color="auto"/>
        <w:right w:val="none" w:sz="0" w:space="0" w:color="auto"/>
      </w:divBdr>
    </w:div>
    <w:div w:id="974142275">
      <w:bodyDiv w:val="1"/>
      <w:marLeft w:val="0"/>
      <w:marRight w:val="0"/>
      <w:marTop w:val="0"/>
      <w:marBottom w:val="0"/>
      <w:divBdr>
        <w:top w:val="none" w:sz="0" w:space="0" w:color="auto"/>
        <w:left w:val="none" w:sz="0" w:space="0" w:color="auto"/>
        <w:bottom w:val="none" w:sz="0" w:space="0" w:color="auto"/>
        <w:right w:val="none" w:sz="0" w:space="0" w:color="auto"/>
      </w:divBdr>
    </w:div>
    <w:div w:id="978651611">
      <w:bodyDiv w:val="1"/>
      <w:marLeft w:val="0"/>
      <w:marRight w:val="0"/>
      <w:marTop w:val="0"/>
      <w:marBottom w:val="0"/>
      <w:divBdr>
        <w:top w:val="none" w:sz="0" w:space="0" w:color="auto"/>
        <w:left w:val="none" w:sz="0" w:space="0" w:color="auto"/>
        <w:bottom w:val="none" w:sz="0" w:space="0" w:color="auto"/>
        <w:right w:val="none" w:sz="0" w:space="0" w:color="auto"/>
      </w:divBdr>
    </w:div>
    <w:div w:id="981546185">
      <w:bodyDiv w:val="1"/>
      <w:marLeft w:val="0"/>
      <w:marRight w:val="0"/>
      <w:marTop w:val="0"/>
      <w:marBottom w:val="0"/>
      <w:divBdr>
        <w:top w:val="none" w:sz="0" w:space="0" w:color="auto"/>
        <w:left w:val="none" w:sz="0" w:space="0" w:color="auto"/>
        <w:bottom w:val="none" w:sz="0" w:space="0" w:color="auto"/>
        <w:right w:val="none" w:sz="0" w:space="0" w:color="auto"/>
      </w:divBdr>
    </w:div>
    <w:div w:id="986085073">
      <w:bodyDiv w:val="1"/>
      <w:marLeft w:val="0"/>
      <w:marRight w:val="0"/>
      <w:marTop w:val="0"/>
      <w:marBottom w:val="0"/>
      <w:divBdr>
        <w:top w:val="none" w:sz="0" w:space="0" w:color="auto"/>
        <w:left w:val="none" w:sz="0" w:space="0" w:color="auto"/>
        <w:bottom w:val="none" w:sz="0" w:space="0" w:color="auto"/>
        <w:right w:val="none" w:sz="0" w:space="0" w:color="auto"/>
      </w:divBdr>
    </w:div>
    <w:div w:id="991103308">
      <w:bodyDiv w:val="1"/>
      <w:marLeft w:val="0"/>
      <w:marRight w:val="0"/>
      <w:marTop w:val="0"/>
      <w:marBottom w:val="0"/>
      <w:divBdr>
        <w:top w:val="none" w:sz="0" w:space="0" w:color="auto"/>
        <w:left w:val="none" w:sz="0" w:space="0" w:color="auto"/>
        <w:bottom w:val="none" w:sz="0" w:space="0" w:color="auto"/>
        <w:right w:val="none" w:sz="0" w:space="0" w:color="auto"/>
      </w:divBdr>
    </w:div>
    <w:div w:id="994186517">
      <w:bodyDiv w:val="1"/>
      <w:marLeft w:val="0"/>
      <w:marRight w:val="0"/>
      <w:marTop w:val="0"/>
      <w:marBottom w:val="0"/>
      <w:divBdr>
        <w:top w:val="none" w:sz="0" w:space="0" w:color="auto"/>
        <w:left w:val="none" w:sz="0" w:space="0" w:color="auto"/>
        <w:bottom w:val="none" w:sz="0" w:space="0" w:color="auto"/>
        <w:right w:val="none" w:sz="0" w:space="0" w:color="auto"/>
      </w:divBdr>
    </w:div>
    <w:div w:id="998312312">
      <w:bodyDiv w:val="1"/>
      <w:marLeft w:val="0"/>
      <w:marRight w:val="0"/>
      <w:marTop w:val="0"/>
      <w:marBottom w:val="0"/>
      <w:divBdr>
        <w:top w:val="none" w:sz="0" w:space="0" w:color="auto"/>
        <w:left w:val="none" w:sz="0" w:space="0" w:color="auto"/>
        <w:bottom w:val="none" w:sz="0" w:space="0" w:color="auto"/>
        <w:right w:val="none" w:sz="0" w:space="0" w:color="auto"/>
      </w:divBdr>
    </w:div>
    <w:div w:id="1003051705">
      <w:bodyDiv w:val="1"/>
      <w:marLeft w:val="0"/>
      <w:marRight w:val="0"/>
      <w:marTop w:val="0"/>
      <w:marBottom w:val="0"/>
      <w:divBdr>
        <w:top w:val="none" w:sz="0" w:space="0" w:color="auto"/>
        <w:left w:val="none" w:sz="0" w:space="0" w:color="auto"/>
        <w:bottom w:val="none" w:sz="0" w:space="0" w:color="auto"/>
        <w:right w:val="none" w:sz="0" w:space="0" w:color="auto"/>
      </w:divBdr>
    </w:div>
    <w:div w:id="1016345751">
      <w:bodyDiv w:val="1"/>
      <w:marLeft w:val="0"/>
      <w:marRight w:val="0"/>
      <w:marTop w:val="0"/>
      <w:marBottom w:val="0"/>
      <w:divBdr>
        <w:top w:val="none" w:sz="0" w:space="0" w:color="auto"/>
        <w:left w:val="none" w:sz="0" w:space="0" w:color="auto"/>
        <w:bottom w:val="none" w:sz="0" w:space="0" w:color="auto"/>
        <w:right w:val="none" w:sz="0" w:space="0" w:color="auto"/>
      </w:divBdr>
    </w:div>
    <w:div w:id="1022825531">
      <w:bodyDiv w:val="1"/>
      <w:marLeft w:val="0"/>
      <w:marRight w:val="0"/>
      <w:marTop w:val="0"/>
      <w:marBottom w:val="0"/>
      <w:divBdr>
        <w:top w:val="none" w:sz="0" w:space="0" w:color="auto"/>
        <w:left w:val="none" w:sz="0" w:space="0" w:color="auto"/>
        <w:bottom w:val="none" w:sz="0" w:space="0" w:color="auto"/>
        <w:right w:val="none" w:sz="0" w:space="0" w:color="auto"/>
      </w:divBdr>
    </w:div>
    <w:div w:id="1027489527">
      <w:bodyDiv w:val="1"/>
      <w:marLeft w:val="0"/>
      <w:marRight w:val="0"/>
      <w:marTop w:val="0"/>
      <w:marBottom w:val="0"/>
      <w:divBdr>
        <w:top w:val="none" w:sz="0" w:space="0" w:color="auto"/>
        <w:left w:val="none" w:sz="0" w:space="0" w:color="auto"/>
        <w:bottom w:val="none" w:sz="0" w:space="0" w:color="auto"/>
        <w:right w:val="none" w:sz="0" w:space="0" w:color="auto"/>
      </w:divBdr>
    </w:div>
    <w:div w:id="1028605508">
      <w:bodyDiv w:val="1"/>
      <w:marLeft w:val="0"/>
      <w:marRight w:val="0"/>
      <w:marTop w:val="0"/>
      <w:marBottom w:val="0"/>
      <w:divBdr>
        <w:top w:val="none" w:sz="0" w:space="0" w:color="auto"/>
        <w:left w:val="none" w:sz="0" w:space="0" w:color="auto"/>
        <w:bottom w:val="none" w:sz="0" w:space="0" w:color="auto"/>
        <w:right w:val="none" w:sz="0" w:space="0" w:color="auto"/>
      </w:divBdr>
    </w:div>
    <w:div w:id="1029573427">
      <w:bodyDiv w:val="1"/>
      <w:marLeft w:val="0"/>
      <w:marRight w:val="0"/>
      <w:marTop w:val="0"/>
      <w:marBottom w:val="0"/>
      <w:divBdr>
        <w:top w:val="none" w:sz="0" w:space="0" w:color="auto"/>
        <w:left w:val="none" w:sz="0" w:space="0" w:color="auto"/>
        <w:bottom w:val="none" w:sz="0" w:space="0" w:color="auto"/>
        <w:right w:val="none" w:sz="0" w:space="0" w:color="auto"/>
      </w:divBdr>
    </w:div>
    <w:div w:id="1040208292">
      <w:bodyDiv w:val="1"/>
      <w:marLeft w:val="0"/>
      <w:marRight w:val="0"/>
      <w:marTop w:val="0"/>
      <w:marBottom w:val="0"/>
      <w:divBdr>
        <w:top w:val="none" w:sz="0" w:space="0" w:color="auto"/>
        <w:left w:val="none" w:sz="0" w:space="0" w:color="auto"/>
        <w:bottom w:val="none" w:sz="0" w:space="0" w:color="auto"/>
        <w:right w:val="none" w:sz="0" w:space="0" w:color="auto"/>
      </w:divBdr>
    </w:div>
    <w:div w:id="1040326613">
      <w:bodyDiv w:val="1"/>
      <w:marLeft w:val="0"/>
      <w:marRight w:val="0"/>
      <w:marTop w:val="0"/>
      <w:marBottom w:val="0"/>
      <w:divBdr>
        <w:top w:val="none" w:sz="0" w:space="0" w:color="auto"/>
        <w:left w:val="none" w:sz="0" w:space="0" w:color="auto"/>
        <w:bottom w:val="none" w:sz="0" w:space="0" w:color="auto"/>
        <w:right w:val="none" w:sz="0" w:space="0" w:color="auto"/>
      </w:divBdr>
    </w:div>
    <w:div w:id="1042556356">
      <w:bodyDiv w:val="1"/>
      <w:marLeft w:val="0"/>
      <w:marRight w:val="0"/>
      <w:marTop w:val="0"/>
      <w:marBottom w:val="0"/>
      <w:divBdr>
        <w:top w:val="none" w:sz="0" w:space="0" w:color="auto"/>
        <w:left w:val="none" w:sz="0" w:space="0" w:color="auto"/>
        <w:bottom w:val="none" w:sz="0" w:space="0" w:color="auto"/>
        <w:right w:val="none" w:sz="0" w:space="0" w:color="auto"/>
      </w:divBdr>
    </w:div>
    <w:div w:id="1042830302">
      <w:bodyDiv w:val="1"/>
      <w:marLeft w:val="0"/>
      <w:marRight w:val="0"/>
      <w:marTop w:val="0"/>
      <w:marBottom w:val="0"/>
      <w:divBdr>
        <w:top w:val="none" w:sz="0" w:space="0" w:color="auto"/>
        <w:left w:val="none" w:sz="0" w:space="0" w:color="auto"/>
        <w:bottom w:val="none" w:sz="0" w:space="0" w:color="auto"/>
        <w:right w:val="none" w:sz="0" w:space="0" w:color="auto"/>
      </w:divBdr>
    </w:div>
    <w:div w:id="1043097342">
      <w:bodyDiv w:val="1"/>
      <w:marLeft w:val="0"/>
      <w:marRight w:val="0"/>
      <w:marTop w:val="0"/>
      <w:marBottom w:val="0"/>
      <w:divBdr>
        <w:top w:val="none" w:sz="0" w:space="0" w:color="auto"/>
        <w:left w:val="none" w:sz="0" w:space="0" w:color="auto"/>
        <w:bottom w:val="none" w:sz="0" w:space="0" w:color="auto"/>
        <w:right w:val="none" w:sz="0" w:space="0" w:color="auto"/>
      </w:divBdr>
    </w:div>
    <w:div w:id="1044447600">
      <w:bodyDiv w:val="1"/>
      <w:marLeft w:val="0"/>
      <w:marRight w:val="0"/>
      <w:marTop w:val="0"/>
      <w:marBottom w:val="0"/>
      <w:divBdr>
        <w:top w:val="none" w:sz="0" w:space="0" w:color="auto"/>
        <w:left w:val="none" w:sz="0" w:space="0" w:color="auto"/>
        <w:bottom w:val="none" w:sz="0" w:space="0" w:color="auto"/>
        <w:right w:val="none" w:sz="0" w:space="0" w:color="auto"/>
      </w:divBdr>
    </w:div>
    <w:div w:id="1064064178">
      <w:bodyDiv w:val="1"/>
      <w:marLeft w:val="0"/>
      <w:marRight w:val="0"/>
      <w:marTop w:val="0"/>
      <w:marBottom w:val="0"/>
      <w:divBdr>
        <w:top w:val="none" w:sz="0" w:space="0" w:color="auto"/>
        <w:left w:val="none" w:sz="0" w:space="0" w:color="auto"/>
        <w:bottom w:val="none" w:sz="0" w:space="0" w:color="auto"/>
        <w:right w:val="none" w:sz="0" w:space="0" w:color="auto"/>
      </w:divBdr>
    </w:div>
    <w:div w:id="1068454013">
      <w:bodyDiv w:val="1"/>
      <w:marLeft w:val="0"/>
      <w:marRight w:val="0"/>
      <w:marTop w:val="0"/>
      <w:marBottom w:val="0"/>
      <w:divBdr>
        <w:top w:val="none" w:sz="0" w:space="0" w:color="auto"/>
        <w:left w:val="none" w:sz="0" w:space="0" w:color="auto"/>
        <w:bottom w:val="none" w:sz="0" w:space="0" w:color="auto"/>
        <w:right w:val="none" w:sz="0" w:space="0" w:color="auto"/>
      </w:divBdr>
    </w:div>
    <w:div w:id="1072508044">
      <w:bodyDiv w:val="1"/>
      <w:marLeft w:val="0"/>
      <w:marRight w:val="0"/>
      <w:marTop w:val="0"/>
      <w:marBottom w:val="0"/>
      <w:divBdr>
        <w:top w:val="none" w:sz="0" w:space="0" w:color="auto"/>
        <w:left w:val="none" w:sz="0" w:space="0" w:color="auto"/>
        <w:bottom w:val="none" w:sz="0" w:space="0" w:color="auto"/>
        <w:right w:val="none" w:sz="0" w:space="0" w:color="auto"/>
      </w:divBdr>
    </w:div>
    <w:div w:id="1072699854">
      <w:bodyDiv w:val="1"/>
      <w:marLeft w:val="0"/>
      <w:marRight w:val="0"/>
      <w:marTop w:val="0"/>
      <w:marBottom w:val="0"/>
      <w:divBdr>
        <w:top w:val="none" w:sz="0" w:space="0" w:color="auto"/>
        <w:left w:val="none" w:sz="0" w:space="0" w:color="auto"/>
        <w:bottom w:val="none" w:sz="0" w:space="0" w:color="auto"/>
        <w:right w:val="none" w:sz="0" w:space="0" w:color="auto"/>
      </w:divBdr>
    </w:div>
    <w:div w:id="1077172038">
      <w:bodyDiv w:val="1"/>
      <w:marLeft w:val="0"/>
      <w:marRight w:val="0"/>
      <w:marTop w:val="0"/>
      <w:marBottom w:val="0"/>
      <w:divBdr>
        <w:top w:val="none" w:sz="0" w:space="0" w:color="auto"/>
        <w:left w:val="none" w:sz="0" w:space="0" w:color="auto"/>
        <w:bottom w:val="none" w:sz="0" w:space="0" w:color="auto"/>
        <w:right w:val="none" w:sz="0" w:space="0" w:color="auto"/>
      </w:divBdr>
    </w:div>
    <w:div w:id="1091437266">
      <w:bodyDiv w:val="1"/>
      <w:marLeft w:val="0"/>
      <w:marRight w:val="0"/>
      <w:marTop w:val="0"/>
      <w:marBottom w:val="0"/>
      <w:divBdr>
        <w:top w:val="none" w:sz="0" w:space="0" w:color="auto"/>
        <w:left w:val="none" w:sz="0" w:space="0" w:color="auto"/>
        <w:bottom w:val="none" w:sz="0" w:space="0" w:color="auto"/>
        <w:right w:val="none" w:sz="0" w:space="0" w:color="auto"/>
      </w:divBdr>
    </w:div>
    <w:div w:id="1093739532">
      <w:bodyDiv w:val="1"/>
      <w:marLeft w:val="0"/>
      <w:marRight w:val="0"/>
      <w:marTop w:val="0"/>
      <w:marBottom w:val="0"/>
      <w:divBdr>
        <w:top w:val="none" w:sz="0" w:space="0" w:color="auto"/>
        <w:left w:val="none" w:sz="0" w:space="0" w:color="auto"/>
        <w:bottom w:val="none" w:sz="0" w:space="0" w:color="auto"/>
        <w:right w:val="none" w:sz="0" w:space="0" w:color="auto"/>
      </w:divBdr>
    </w:div>
    <w:div w:id="1098402637">
      <w:bodyDiv w:val="1"/>
      <w:marLeft w:val="0"/>
      <w:marRight w:val="0"/>
      <w:marTop w:val="0"/>
      <w:marBottom w:val="0"/>
      <w:divBdr>
        <w:top w:val="none" w:sz="0" w:space="0" w:color="auto"/>
        <w:left w:val="none" w:sz="0" w:space="0" w:color="auto"/>
        <w:bottom w:val="none" w:sz="0" w:space="0" w:color="auto"/>
        <w:right w:val="none" w:sz="0" w:space="0" w:color="auto"/>
      </w:divBdr>
    </w:div>
    <w:div w:id="1107434299">
      <w:bodyDiv w:val="1"/>
      <w:marLeft w:val="0"/>
      <w:marRight w:val="0"/>
      <w:marTop w:val="0"/>
      <w:marBottom w:val="0"/>
      <w:divBdr>
        <w:top w:val="none" w:sz="0" w:space="0" w:color="auto"/>
        <w:left w:val="none" w:sz="0" w:space="0" w:color="auto"/>
        <w:bottom w:val="none" w:sz="0" w:space="0" w:color="auto"/>
        <w:right w:val="none" w:sz="0" w:space="0" w:color="auto"/>
      </w:divBdr>
    </w:div>
    <w:div w:id="1110708255">
      <w:bodyDiv w:val="1"/>
      <w:marLeft w:val="0"/>
      <w:marRight w:val="0"/>
      <w:marTop w:val="0"/>
      <w:marBottom w:val="0"/>
      <w:divBdr>
        <w:top w:val="none" w:sz="0" w:space="0" w:color="auto"/>
        <w:left w:val="none" w:sz="0" w:space="0" w:color="auto"/>
        <w:bottom w:val="none" w:sz="0" w:space="0" w:color="auto"/>
        <w:right w:val="none" w:sz="0" w:space="0" w:color="auto"/>
      </w:divBdr>
    </w:div>
    <w:div w:id="1114521826">
      <w:bodyDiv w:val="1"/>
      <w:marLeft w:val="0"/>
      <w:marRight w:val="0"/>
      <w:marTop w:val="0"/>
      <w:marBottom w:val="0"/>
      <w:divBdr>
        <w:top w:val="none" w:sz="0" w:space="0" w:color="auto"/>
        <w:left w:val="none" w:sz="0" w:space="0" w:color="auto"/>
        <w:bottom w:val="none" w:sz="0" w:space="0" w:color="auto"/>
        <w:right w:val="none" w:sz="0" w:space="0" w:color="auto"/>
      </w:divBdr>
    </w:div>
    <w:div w:id="1118253012">
      <w:bodyDiv w:val="1"/>
      <w:marLeft w:val="0"/>
      <w:marRight w:val="0"/>
      <w:marTop w:val="0"/>
      <w:marBottom w:val="0"/>
      <w:divBdr>
        <w:top w:val="none" w:sz="0" w:space="0" w:color="auto"/>
        <w:left w:val="none" w:sz="0" w:space="0" w:color="auto"/>
        <w:bottom w:val="none" w:sz="0" w:space="0" w:color="auto"/>
        <w:right w:val="none" w:sz="0" w:space="0" w:color="auto"/>
      </w:divBdr>
    </w:div>
    <w:div w:id="1127161743">
      <w:bodyDiv w:val="1"/>
      <w:marLeft w:val="0"/>
      <w:marRight w:val="0"/>
      <w:marTop w:val="0"/>
      <w:marBottom w:val="0"/>
      <w:divBdr>
        <w:top w:val="none" w:sz="0" w:space="0" w:color="auto"/>
        <w:left w:val="none" w:sz="0" w:space="0" w:color="auto"/>
        <w:bottom w:val="none" w:sz="0" w:space="0" w:color="auto"/>
        <w:right w:val="none" w:sz="0" w:space="0" w:color="auto"/>
      </w:divBdr>
    </w:div>
    <w:div w:id="1138835988">
      <w:bodyDiv w:val="1"/>
      <w:marLeft w:val="0"/>
      <w:marRight w:val="0"/>
      <w:marTop w:val="0"/>
      <w:marBottom w:val="0"/>
      <w:divBdr>
        <w:top w:val="none" w:sz="0" w:space="0" w:color="auto"/>
        <w:left w:val="none" w:sz="0" w:space="0" w:color="auto"/>
        <w:bottom w:val="none" w:sz="0" w:space="0" w:color="auto"/>
        <w:right w:val="none" w:sz="0" w:space="0" w:color="auto"/>
      </w:divBdr>
    </w:div>
    <w:div w:id="1141967683">
      <w:bodyDiv w:val="1"/>
      <w:marLeft w:val="0"/>
      <w:marRight w:val="0"/>
      <w:marTop w:val="0"/>
      <w:marBottom w:val="0"/>
      <w:divBdr>
        <w:top w:val="none" w:sz="0" w:space="0" w:color="auto"/>
        <w:left w:val="none" w:sz="0" w:space="0" w:color="auto"/>
        <w:bottom w:val="none" w:sz="0" w:space="0" w:color="auto"/>
        <w:right w:val="none" w:sz="0" w:space="0" w:color="auto"/>
      </w:divBdr>
    </w:div>
    <w:div w:id="1144589346">
      <w:bodyDiv w:val="1"/>
      <w:marLeft w:val="0"/>
      <w:marRight w:val="0"/>
      <w:marTop w:val="0"/>
      <w:marBottom w:val="0"/>
      <w:divBdr>
        <w:top w:val="none" w:sz="0" w:space="0" w:color="auto"/>
        <w:left w:val="none" w:sz="0" w:space="0" w:color="auto"/>
        <w:bottom w:val="none" w:sz="0" w:space="0" w:color="auto"/>
        <w:right w:val="none" w:sz="0" w:space="0" w:color="auto"/>
      </w:divBdr>
    </w:div>
    <w:div w:id="1150709549">
      <w:bodyDiv w:val="1"/>
      <w:marLeft w:val="0"/>
      <w:marRight w:val="0"/>
      <w:marTop w:val="0"/>
      <w:marBottom w:val="0"/>
      <w:divBdr>
        <w:top w:val="none" w:sz="0" w:space="0" w:color="auto"/>
        <w:left w:val="none" w:sz="0" w:space="0" w:color="auto"/>
        <w:bottom w:val="none" w:sz="0" w:space="0" w:color="auto"/>
        <w:right w:val="none" w:sz="0" w:space="0" w:color="auto"/>
      </w:divBdr>
    </w:div>
    <w:div w:id="1155679265">
      <w:bodyDiv w:val="1"/>
      <w:marLeft w:val="0"/>
      <w:marRight w:val="0"/>
      <w:marTop w:val="0"/>
      <w:marBottom w:val="0"/>
      <w:divBdr>
        <w:top w:val="none" w:sz="0" w:space="0" w:color="auto"/>
        <w:left w:val="none" w:sz="0" w:space="0" w:color="auto"/>
        <w:bottom w:val="none" w:sz="0" w:space="0" w:color="auto"/>
        <w:right w:val="none" w:sz="0" w:space="0" w:color="auto"/>
      </w:divBdr>
    </w:div>
    <w:div w:id="1165634825">
      <w:bodyDiv w:val="1"/>
      <w:marLeft w:val="0"/>
      <w:marRight w:val="0"/>
      <w:marTop w:val="0"/>
      <w:marBottom w:val="0"/>
      <w:divBdr>
        <w:top w:val="none" w:sz="0" w:space="0" w:color="auto"/>
        <w:left w:val="none" w:sz="0" w:space="0" w:color="auto"/>
        <w:bottom w:val="none" w:sz="0" w:space="0" w:color="auto"/>
        <w:right w:val="none" w:sz="0" w:space="0" w:color="auto"/>
      </w:divBdr>
    </w:div>
    <w:div w:id="1170759564">
      <w:bodyDiv w:val="1"/>
      <w:marLeft w:val="0"/>
      <w:marRight w:val="0"/>
      <w:marTop w:val="0"/>
      <w:marBottom w:val="0"/>
      <w:divBdr>
        <w:top w:val="none" w:sz="0" w:space="0" w:color="auto"/>
        <w:left w:val="none" w:sz="0" w:space="0" w:color="auto"/>
        <w:bottom w:val="none" w:sz="0" w:space="0" w:color="auto"/>
        <w:right w:val="none" w:sz="0" w:space="0" w:color="auto"/>
      </w:divBdr>
    </w:div>
    <w:div w:id="1170869356">
      <w:bodyDiv w:val="1"/>
      <w:marLeft w:val="0"/>
      <w:marRight w:val="0"/>
      <w:marTop w:val="0"/>
      <w:marBottom w:val="0"/>
      <w:divBdr>
        <w:top w:val="none" w:sz="0" w:space="0" w:color="auto"/>
        <w:left w:val="none" w:sz="0" w:space="0" w:color="auto"/>
        <w:bottom w:val="none" w:sz="0" w:space="0" w:color="auto"/>
        <w:right w:val="none" w:sz="0" w:space="0" w:color="auto"/>
      </w:divBdr>
    </w:div>
    <w:div w:id="1172526210">
      <w:bodyDiv w:val="1"/>
      <w:marLeft w:val="0"/>
      <w:marRight w:val="0"/>
      <w:marTop w:val="0"/>
      <w:marBottom w:val="0"/>
      <w:divBdr>
        <w:top w:val="none" w:sz="0" w:space="0" w:color="auto"/>
        <w:left w:val="none" w:sz="0" w:space="0" w:color="auto"/>
        <w:bottom w:val="none" w:sz="0" w:space="0" w:color="auto"/>
        <w:right w:val="none" w:sz="0" w:space="0" w:color="auto"/>
      </w:divBdr>
    </w:div>
    <w:div w:id="1201625253">
      <w:bodyDiv w:val="1"/>
      <w:marLeft w:val="0"/>
      <w:marRight w:val="0"/>
      <w:marTop w:val="0"/>
      <w:marBottom w:val="0"/>
      <w:divBdr>
        <w:top w:val="none" w:sz="0" w:space="0" w:color="auto"/>
        <w:left w:val="none" w:sz="0" w:space="0" w:color="auto"/>
        <w:bottom w:val="none" w:sz="0" w:space="0" w:color="auto"/>
        <w:right w:val="none" w:sz="0" w:space="0" w:color="auto"/>
      </w:divBdr>
    </w:div>
    <w:div w:id="1207523051">
      <w:bodyDiv w:val="1"/>
      <w:marLeft w:val="0"/>
      <w:marRight w:val="0"/>
      <w:marTop w:val="0"/>
      <w:marBottom w:val="0"/>
      <w:divBdr>
        <w:top w:val="none" w:sz="0" w:space="0" w:color="auto"/>
        <w:left w:val="none" w:sz="0" w:space="0" w:color="auto"/>
        <w:bottom w:val="none" w:sz="0" w:space="0" w:color="auto"/>
        <w:right w:val="none" w:sz="0" w:space="0" w:color="auto"/>
      </w:divBdr>
    </w:div>
    <w:div w:id="1210334838">
      <w:bodyDiv w:val="1"/>
      <w:marLeft w:val="0"/>
      <w:marRight w:val="0"/>
      <w:marTop w:val="0"/>
      <w:marBottom w:val="0"/>
      <w:divBdr>
        <w:top w:val="none" w:sz="0" w:space="0" w:color="auto"/>
        <w:left w:val="none" w:sz="0" w:space="0" w:color="auto"/>
        <w:bottom w:val="none" w:sz="0" w:space="0" w:color="auto"/>
        <w:right w:val="none" w:sz="0" w:space="0" w:color="auto"/>
      </w:divBdr>
    </w:div>
    <w:div w:id="1214536045">
      <w:bodyDiv w:val="1"/>
      <w:marLeft w:val="0"/>
      <w:marRight w:val="0"/>
      <w:marTop w:val="0"/>
      <w:marBottom w:val="0"/>
      <w:divBdr>
        <w:top w:val="none" w:sz="0" w:space="0" w:color="auto"/>
        <w:left w:val="none" w:sz="0" w:space="0" w:color="auto"/>
        <w:bottom w:val="none" w:sz="0" w:space="0" w:color="auto"/>
        <w:right w:val="none" w:sz="0" w:space="0" w:color="auto"/>
      </w:divBdr>
    </w:div>
    <w:div w:id="1223640304">
      <w:bodyDiv w:val="1"/>
      <w:marLeft w:val="0"/>
      <w:marRight w:val="0"/>
      <w:marTop w:val="0"/>
      <w:marBottom w:val="0"/>
      <w:divBdr>
        <w:top w:val="none" w:sz="0" w:space="0" w:color="auto"/>
        <w:left w:val="none" w:sz="0" w:space="0" w:color="auto"/>
        <w:bottom w:val="none" w:sz="0" w:space="0" w:color="auto"/>
        <w:right w:val="none" w:sz="0" w:space="0" w:color="auto"/>
      </w:divBdr>
    </w:div>
    <w:div w:id="1225337632">
      <w:bodyDiv w:val="1"/>
      <w:marLeft w:val="0"/>
      <w:marRight w:val="0"/>
      <w:marTop w:val="0"/>
      <w:marBottom w:val="0"/>
      <w:divBdr>
        <w:top w:val="none" w:sz="0" w:space="0" w:color="auto"/>
        <w:left w:val="none" w:sz="0" w:space="0" w:color="auto"/>
        <w:bottom w:val="none" w:sz="0" w:space="0" w:color="auto"/>
        <w:right w:val="none" w:sz="0" w:space="0" w:color="auto"/>
      </w:divBdr>
    </w:div>
    <w:div w:id="1225608730">
      <w:bodyDiv w:val="1"/>
      <w:marLeft w:val="0"/>
      <w:marRight w:val="0"/>
      <w:marTop w:val="0"/>
      <w:marBottom w:val="0"/>
      <w:divBdr>
        <w:top w:val="none" w:sz="0" w:space="0" w:color="auto"/>
        <w:left w:val="none" w:sz="0" w:space="0" w:color="auto"/>
        <w:bottom w:val="none" w:sz="0" w:space="0" w:color="auto"/>
        <w:right w:val="none" w:sz="0" w:space="0" w:color="auto"/>
      </w:divBdr>
    </w:div>
    <w:div w:id="1231649591">
      <w:bodyDiv w:val="1"/>
      <w:marLeft w:val="0"/>
      <w:marRight w:val="0"/>
      <w:marTop w:val="0"/>
      <w:marBottom w:val="0"/>
      <w:divBdr>
        <w:top w:val="none" w:sz="0" w:space="0" w:color="auto"/>
        <w:left w:val="none" w:sz="0" w:space="0" w:color="auto"/>
        <w:bottom w:val="none" w:sz="0" w:space="0" w:color="auto"/>
        <w:right w:val="none" w:sz="0" w:space="0" w:color="auto"/>
      </w:divBdr>
    </w:div>
    <w:div w:id="1233731397">
      <w:bodyDiv w:val="1"/>
      <w:marLeft w:val="0"/>
      <w:marRight w:val="0"/>
      <w:marTop w:val="0"/>
      <w:marBottom w:val="0"/>
      <w:divBdr>
        <w:top w:val="none" w:sz="0" w:space="0" w:color="auto"/>
        <w:left w:val="none" w:sz="0" w:space="0" w:color="auto"/>
        <w:bottom w:val="none" w:sz="0" w:space="0" w:color="auto"/>
        <w:right w:val="none" w:sz="0" w:space="0" w:color="auto"/>
      </w:divBdr>
    </w:div>
    <w:div w:id="1243101667">
      <w:bodyDiv w:val="1"/>
      <w:marLeft w:val="0"/>
      <w:marRight w:val="0"/>
      <w:marTop w:val="0"/>
      <w:marBottom w:val="0"/>
      <w:divBdr>
        <w:top w:val="none" w:sz="0" w:space="0" w:color="auto"/>
        <w:left w:val="none" w:sz="0" w:space="0" w:color="auto"/>
        <w:bottom w:val="none" w:sz="0" w:space="0" w:color="auto"/>
        <w:right w:val="none" w:sz="0" w:space="0" w:color="auto"/>
      </w:divBdr>
    </w:div>
    <w:div w:id="1248225543">
      <w:bodyDiv w:val="1"/>
      <w:marLeft w:val="0"/>
      <w:marRight w:val="0"/>
      <w:marTop w:val="0"/>
      <w:marBottom w:val="0"/>
      <w:divBdr>
        <w:top w:val="none" w:sz="0" w:space="0" w:color="auto"/>
        <w:left w:val="none" w:sz="0" w:space="0" w:color="auto"/>
        <w:bottom w:val="none" w:sz="0" w:space="0" w:color="auto"/>
        <w:right w:val="none" w:sz="0" w:space="0" w:color="auto"/>
      </w:divBdr>
    </w:div>
    <w:div w:id="1251885663">
      <w:bodyDiv w:val="1"/>
      <w:marLeft w:val="0"/>
      <w:marRight w:val="0"/>
      <w:marTop w:val="0"/>
      <w:marBottom w:val="0"/>
      <w:divBdr>
        <w:top w:val="none" w:sz="0" w:space="0" w:color="auto"/>
        <w:left w:val="none" w:sz="0" w:space="0" w:color="auto"/>
        <w:bottom w:val="none" w:sz="0" w:space="0" w:color="auto"/>
        <w:right w:val="none" w:sz="0" w:space="0" w:color="auto"/>
      </w:divBdr>
    </w:div>
    <w:div w:id="1274366346">
      <w:bodyDiv w:val="1"/>
      <w:marLeft w:val="0"/>
      <w:marRight w:val="0"/>
      <w:marTop w:val="0"/>
      <w:marBottom w:val="0"/>
      <w:divBdr>
        <w:top w:val="none" w:sz="0" w:space="0" w:color="auto"/>
        <w:left w:val="none" w:sz="0" w:space="0" w:color="auto"/>
        <w:bottom w:val="none" w:sz="0" w:space="0" w:color="auto"/>
        <w:right w:val="none" w:sz="0" w:space="0" w:color="auto"/>
      </w:divBdr>
    </w:div>
    <w:div w:id="1280381594">
      <w:bodyDiv w:val="1"/>
      <w:marLeft w:val="0"/>
      <w:marRight w:val="0"/>
      <w:marTop w:val="0"/>
      <w:marBottom w:val="0"/>
      <w:divBdr>
        <w:top w:val="none" w:sz="0" w:space="0" w:color="auto"/>
        <w:left w:val="none" w:sz="0" w:space="0" w:color="auto"/>
        <w:bottom w:val="none" w:sz="0" w:space="0" w:color="auto"/>
        <w:right w:val="none" w:sz="0" w:space="0" w:color="auto"/>
      </w:divBdr>
    </w:div>
    <w:div w:id="1281032306">
      <w:bodyDiv w:val="1"/>
      <w:marLeft w:val="0"/>
      <w:marRight w:val="0"/>
      <w:marTop w:val="0"/>
      <w:marBottom w:val="0"/>
      <w:divBdr>
        <w:top w:val="none" w:sz="0" w:space="0" w:color="auto"/>
        <w:left w:val="none" w:sz="0" w:space="0" w:color="auto"/>
        <w:bottom w:val="none" w:sz="0" w:space="0" w:color="auto"/>
        <w:right w:val="none" w:sz="0" w:space="0" w:color="auto"/>
      </w:divBdr>
    </w:div>
    <w:div w:id="1281456835">
      <w:bodyDiv w:val="1"/>
      <w:marLeft w:val="0"/>
      <w:marRight w:val="0"/>
      <w:marTop w:val="0"/>
      <w:marBottom w:val="0"/>
      <w:divBdr>
        <w:top w:val="none" w:sz="0" w:space="0" w:color="auto"/>
        <w:left w:val="none" w:sz="0" w:space="0" w:color="auto"/>
        <w:bottom w:val="none" w:sz="0" w:space="0" w:color="auto"/>
        <w:right w:val="none" w:sz="0" w:space="0" w:color="auto"/>
      </w:divBdr>
    </w:div>
    <w:div w:id="1289313373">
      <w:bodyDiv w:val="1"/>
      <w:marLeft w:val="0"/>
      <w:marRight w:val="0"/>
      <w:marTop w:val="0"/>
      <w:marBottom w:val="0"/>
      <w:divBdr>
        <w:top w:val="none" w:sz="0" w:space="0" w:color="auto"/>
        <w:left w:val="none" w:sz="0" w:space="0" w:color="auto"/>
        <w:bottom w:val="none" w:sz="0" w:space="0" w:color="auto"/>
        <w:right w:val="none" w:sz="0" w:space="0" w:color="auto"/>
      </w:divBdr>
    </w:div>
    <w:div w:id="1292128365">
      <w:bodyDiv w:val="1"/>
      <w:marLeft w:val="0"/>
      <w:marRight w:val="0"/>
      <w:marTop w:val="0"/>
      <w:marBottom w:val="0"/>
      <w:divBdr>
        <w:top w:val="none" w:sz="0" w:space="0" w:color="auto"/>
        <w:left w:val="none" w:sz="0" w:space="0" w:color="auto"/>
        <w:bottom w:val="none" w:sz="0" w:space="0" w:color="auto"/>
        <w:right w:val="none" w:sz="0" w:space="0" w:color="auto"/>
      </w:divBdr>
    </w:div>
    <w:div w:id="1298145819">
      <w:bodyDiv w:val="1"/>
      <w:marLeft w:val="0"/>
      <w:marRight w:val="0"/>
      <w:marTop w:val="0"/>
      <w:marBottom w:val="0"/>
      <w:divBdr>
        <w:top w:val="none" w:sz="0" w:space="0" w:color="auto"/>
        <w:left w:val="none" w:sz="0" w:space="0" w:color="auto"/>
        <w:bottom w:val="none" w:sz="0" w:space="0" w:color="auto"/>
        <w:right w:val="none" w:sz="0" w:space="0" w:color="auto"/>
      </w:divBdr>
    </w:div>
    <w:div w:id="1299652276">
      <w:bodyDiv w:val="1"/>
      <w:marLeft w:val="0"/>
      <w:marRight w:val="0"/>
      <w:marTop w:val="0"/>
      <w:marBottom w:val="0"/>
      <w:divBdr>
        <w:top w:val="none" w:sz="0" w:space="0" w:color="auto"/>
        <w:left w:val="none" w:sz="0" w:space="0" w:color="auto"/>
        <w:bottom w:val="none" w:sz="0" w:space="0" w:color="auto"/>
        <w:right w:val="none" w:sz="0" w:space="0" w:color="auto"/>
      </w:divBdr>
    </w:div>
    <w:div w:id="1308246001">
      <w:bodyDiv w:val="1"/>
      <w:marLeft w:val="0"/>
      <w:marRight w:val="0"/>
      <w:marTop w:val="0"/>
      <w:marBottom w:val="0"/>
      <w:divBdr>
        <w:top w:val="none" w:sz="0" w:space="0" w:color="auto"/>
        <w:left w:val="none" w:sz="0" w:space="0" w:color="auto"/>
        <w:bottom w:val="none" w:sz="0" w:space="0" w:color="auto"/>
        <w:right w:val="none" w:sz="0" w:space="0" w:color="auto"/>
      </w:divBdr>
    </w:div>
    <w:div w:id="1316838179">
      <w:bodyDiv w:val="1"/>
      <w:marLeft w:val="0"/>
      <w:marRight w:val="0"/>
      <w:marTop w:val="0"/>
      <w:marBottom w:val="0"/>
      <w:divBdr>
        <w:top w:val="none" w:sz="0" w:space="0" w:color="auto"/>
        <w:left w:val="none" w:sz="0" w:space="0" w:color="auto"/>
        <w:bottom w:val="none" w:sz="0" w:space="0" w:color="auto"/>
        <w:right w:val="none" w:sz="0" w:space="0" w:color="auto"/>
      </w:divBdr>
    </w:div>
    <w:div w:id="1332176454">
      <w:bodyDiv w:val="1"/>
      <w:marLeft w:val="0"/>
      <w:marRight w:val="0"/>
      <w:marTop w:val="0"/>
      <w:marBottom w:val="0"/>
      <w:divBdr>
        <w:top w:val="none" w:sz="0" w:space="0" w:color="auto"/>
        <w:left w:val="none" w:sz="0" w:space="0" w:color="auto"/>
        <w:bottom w:val="none" w:sz="0" w:space="0" w:color="auto"/>
        <w:right w:val="none" w:sz="0" w:space="0" w:color="auto"/>
      </w:divBdr>
    </w:div>
    <w:div w:id="1333878979">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6761838">
      <w:bodyDiv w:val="1"/>
      <w:marLeft w:val="0"/>
      <w:marRight w:val="0"/>
      <w:marTop w:val="0"/>
      <w:marBottom w:val="0"/>
      <w:divBdr>
        <w:top w:val="none" w:sz="0" w:space="0" w:color="auto"/>
        <w:left w:val="none" w:sz="0" w:space="0" w:color="auto"/>
        <w:bottom w:val="none" w:sz="0" w:space="0" w:color="auto"/>
        <w:right w:val="none" w:sz="0" w:space="0" w:color="auto"/>
      </w:divBdr>
    </w:div>
    <w:div w:id="1342468626">
      <w:bodyDiv w:val="1"/>
      <w:marLeft w:val="0"/>
      <w:marRight w:val="0"/>
      <w:marTop w:val="0"/>
      <w:marBottom w:val="0"/>
      <w:divBdr>
        <w:top w:val="none" w:sz="0" w:space="0" w:color="auto"/>
        <w:left w:val="none" w:sz="0" w:space="0" w:color="auto"/>
        <w:bottom w:val="none" w:sz="0" w:space="0" w:color="auto"/>
        <w:right w:val="none" w:sz="0" w:space="0" w:color="auto"/>
      </w:divBdr>
    </w:div>
    <w:div w:id="1348556901">
      <w:bodyDiv w:val="1"/>
      <w:marLeft w:val="0"/>
      <w:marRight w:val="0"/>
      <w:marTop w:val="0"/>
      <w:marBottom w:val="0"/>
      <w:divBdr>
        <w:top w:val="none" w:sz="0" w:space="0" w:color="auto"/>
        <w:left w:val="none" w:sz="0" w:space="0" w:color="auto"/>
        <w:bottom w:val="none" w:sz="0" w:space="0" w:color="auto"/>
        <w:right w:val="none" w:sz="0" w:space="0" w:color="auto"/>
      </w:divBdr>
    </w:div>
    <w:div w:id="1355690204">
      <w:bodyDiv w:val="1"/>
      <w:marLeft w:val="0"/>
      <w:marRight w:val="0"/>
      <w:marTop w:val="0"/>
      <w:marBottom w:val="0"/>
      <w:divBdr>
        <w:top w:val="none" w:sz="0" w:space="0" w:color="auto"/>
        <w:left w:val="none" w:sz="0" w:space="0" w:color="auto"/>
        <w:bottom w:val="none" w:sz="0" w:space="0" w:color="auto"/>
        <w:right w:val="none" w:sz="0" w:space="0" w:color="auto"/>
      </w:divBdr>
    </w:div>
    <w:div w:id="1356809090">
      <w:bodyDiv w:val="1"/>
      <w:marLeft w:val="0"/>
      <w:marRight w:val="0"/>
      <w:marTop w:val="0"/>
      <w:marBottom w:val="0"/>
      <w:divBdr>
        <w:top w:val="none" w:sz="0" w:space="0" w:color="auto"/>
        <w:left w:val="none" w:sz="0" w:space="0" w:color="auto"/>
        <w:bottom w:val="none" w:sz="0" w:space="0" w:color="auto"/>
        <w:right w:val="none" w:sz="0" w:space="0" w:color="auto"/>
      </w:divBdr>
    </w:div>
    <w:div w:id="1373194935">
      <w:bodyDiv w:val="1"/>
      <w:marLeft w:val="0"/>
      <w:marRight w:val="0"/>
      <w:marTop w:val="0"/>
      <w:marBottom w:val="0"/>
      <w:divBdr>
        <w:top w:val="none" w:sz="0" w:space="0" w:color="auto"/>
        <w:left w:val="none" w:sz="0" w:space="0" w:color="auto"/>
        <w:bottom w:val="none" w:sz="0" w:space="0" w:color="auto"/>
        <w:right w:val="none" w:sz="0" w:space="0" w:color="auto"/>
      </w:divBdr>
    </w:div>
    <w:div w:id="1379009383">
      <w:bodyDiv w:val="1"/>
      <w:marLeft w:val="0"/>
      <w:marRight w:val="0"/>
      <w:marTop w:val="0"/>
      <w:marBottom w:val="0"/>
      <w:divBdr>
        <w:top w:val="none" w:sz="0" w:space="0" w:color="auto"/>
        <w:left w:val="none" w:sz="0" w:space="0" w:color="auto"/>
        <w:bottom w:val="none" w:sz="0" w:space="0" w:color="auto"/>
        <w:right w:val="none" w:sz="0" w:space="0" w:color="auto"/>
      </w:divBdr>
    </w:div>
    <w:div w:id="1385719318">
      <w:bodyDiv w:val="1"/>
      <w:marLeft w:val="0"/>
      <w:marRight w:val="0"/>
      <w:marTop w:val="0"/>
      <w:marBottom w:val="0"/>
      <w:divBdr>
        <w:top w:val="none" w:sz="0" w:space="0" w:color="auto"/>
        <w:left w:val="none" w:sz="0" w:space="0" w:color="auto"/>
        <w:bottom w:val="none" w:sz="0" w:space="0" w:color="auto"/>
        <w:right w:val="none" w:sz="0" w:space="0" w:color="auto"/>
      </w:divBdr>
    </w:div>
    <w:div w:id="1390034842">
      <w:bodyDiv w:val="1"/>
      <w:marLeft w:val="0"/>
      <w:marRight w:val="0"/>
      <w:marTop w:val="0"/>
      <w:marBottom w:val="0"/>
      <w:divBdr>
        <w:top w:val="none" w:sz="0" w:space="0" w:color="auto"/>
        <w:left w:val="none" w:sz="0" w:space="0" w:color="auto"/>
        <w:bottom w:val="none" w:sz="0" w:space="0" w:color="auto"/>
        <w:right w:val="none" w:sz="0" w:space="0" w:color="auto"/>
      </w:divBdr>
    </w:div>
    <w:div w:id="1390610110">
      <w:bodyDiv w:val="1"/>
      <w:marLeft w:val="0"/>
      <w:marRight w:val="0"/>
      <w:marTop w:val="0"/>
      <w:marBottom w:val="0"/>
      <w:divBdr>
        <w:top w:val="none" w:sz="0" w:space="0" w:color="auto"/>
        <w:left w:val="none" w:sz="0" w:space="0" w:color="auto"/>
        <w:bottom w:val="none" w:sz="0" w:space="0" w:color="auto"/>
        <w:right w:val="none" w:sz="0" w:space="0" w:color="auto"/>
      </w:divBdr>
    </w:div>
    <w:div w:id="1392918840">
      <w:bodyDiv w:val="1"/>
      <w:marLeft w:val="0"/>
      <w:marRight w:val="0"/>
      <w:marTop w:val="0"/>
      <w:marBottom w:val="0"/>
      <w:divBdr>
        <w:top w:val="none" w:sz="0" w:space="0" w:color="auto"/>
        <w:left w:val="none" w:sz="0" w:space="0" w:color="auto"/>
        <w:bottom w:val="none" w:sz="0" w:space="0" w:color="auto"/>
        <w:right w:val="none" w:sz="0" w:space="0" w:color="auto"/>
      </w:divBdr>
    </w:div>
    <w:div w:id="1395592275">
      <w:bodyDiv w:val="1"/>
      <w:marLeft w:val="0"/>
      <w:marRight w:val="0"/>
      <w:marTop w:val="0"/>
      <w:marBottom w:val="0"/>
      <w:divBdr>
        <w:top w:val="none" w:sz="0" w:space="0" w:color="auto"/>
        <w:left w:val="none" w:sz="0" w:space="0" w:color="auto"/>
        <w:bottom w:val="none" w:sz="0" w:space="0" w:color="auto"/>
        <w:right w:val="none" w:sz="0" w:space="0" w:color="auto"/>
      </w:divBdr>
    </w:div>
    <w:div w:id="1406344304">
      <w:bodyDiv w:val="1"/>
      <w:marLeft w:val="0"/>
      <w:marRight w:val="0"/>
      <w:marTop w:val="0"/>
      <w:marBottom w:val="0"/>
      <w:divBdr>
        <w:top w:val="none" w:sz="0" w:space="0" w:color="auto"/>
        <w:left w:val="none" w:sz="0" w:space="0" w:color="auto"/>
        <w:bottom w:val="none" w:sz="0" w:space="0" w:color="auto"/>
        <w:right w:val="none" w:sz="0" w:space="0" w:color="auto"/>
      </w:divBdr>
    </w:div>
    <w:div w:id="1411268707">
      <w:bodyDiv w:val="1"/>
      <w:marLeft w:val="0"/>
      <w:marRight w:val="0"/>
      <w:marTop w:val="0"/>
      <w:marBottom w:val="0"/>
      <w:divBdr>
        <w:top w:val="none" w:sz="0" w:space="0" w:color="auto"/>
        <w:left w:val="none" w:sz="0" w:space="0" w:color="auto"/>
        <w:bottom w:val="none" w:sz="0" w:space="0" w:color="auto"/>
        <w:right w:val="none" w:sz="0" w:space="0" w:color="auto"/>
      </w:divBdr>
    </w:div>
    <w:div w:id="1412966675">
      <w:bodyDiv w:val="1"/>
      <w:marLeft w:val="0"/>
      <w:marRight w:val="0"/>
      <w:marTop w:val="0"/>
      <w:marBottom w:val="0"/>
      <w:divBdr>
        <w:top w:val="none" w:sz="0" w:space="0" w:color="auto"/>
        <w:left w:val="none" w:sz="0" w:space="0" w:color="auto"/>
        <w:bottom w:val="none" w:sz="0" w:space="0" w:color="auto"/>
        <w:right w:val="none" w:sz="0" w:space="0" w:color="auto"/>
      </w:divBdr>
    </w:div>
    <w:div w:id="1415475501">
      <w:bodyDiv w:val="1"/>
      <w:marLeft w:val="0"/>
      <w:marRight w:val="0"/>
      <w:marTop w:val="0"/>
      <w:marBottom w:val="0"/>
      <w:divBdr>
        <w:top w:val="none" w:sz="0" w:space="0" w:color="auto"/>
        <w:left w:val="none" w:sz="0" w:space="0" w:color="auto"/>
        <w:bottom w:val="none" w:sz="0" w:space="0" w:color="auto"/>
        <w:right w:val="none" w:sz="0" w:space="0" w:color="auto"/>
      </w:divBdr>
    </w:div>
    <w:div w:id="1435860243">
      <w:bodyDiv w:val="1"/>
      <w:marLeft w:val="0"/>
      <w:marRight w:val="0"/>
      <w:marTop w:val="0"/>
      <w:marBottom w:val="0"/>
      <w:divBdr>
        <w:top w:val="none" w:sz="0" w:space="0" w:color="auto"/>
        <w:left w:val="none" w:sz="0" w:space="0" w:color="auto"/>
        <w:bottom w:val="none" w:sz="0" w:space="0" w:color="auto"/>
        <w:right w:val="none" w:sz="0" w:space="0" w:color="auto"/>
      </w:divBdr>
    </w:div>
    <w:div w:id="1436100844">
      <w:bodyDiv w:val="1"/>
      <w:marLeft w:val="0"/>
      <w:marRight w:val="0"/>
      <w:marTop w:val="0"/>
      <w:marBottom w:val="0"/>
      <w:divBdr>
        <w:top w:val="none" w:sz="0" w:space="0" w:color="auto"/>
        <w:left w:val="none" w:sz="0" w:space="0" w:color="auto"/>
        <w:bottom w:val="none" w:sz="0" w:space="0" w:color="auto"/>
        <w:right w:val="none" w:sz="0" w:space="0" w:color="auto"/>
      </w:divBdr>
    </w:div>
    <w:div w:id="1437940582">
      <w:bodyDiv w:val="1"/>
      <w:marLeft w:val="0"/>
      <w:marRight w:val="0"/>
      <w:marTop w:val="0"/>
      <w:marBottom w:val="0"/>
      <w:divBdr>
        <w:top w:val="none" w:sz="0" w:space="0" w:color="auto"/>
        <w:left w:val="none" w:sz="0" w:space="0" w:color="auto"/>
        <w:bottom w:val="none" w:sz="0" w:space="0" w:color="auto"/>
        <w:right w:val="none" w:sz="0" w:space="0" w:color="auto"/>
      </w:divBdr>
    </w:div>
    <w:div w:id="1441993452">
      <w:bodyDiv w:val="1"/>
      <w:marLeft w:val="0"/>
      <w:marRight w:val="0"/>
      <w:marTop w:val="0"/>
      <w:marBottom w:val="0"/>
      <w:divBdr>
        <w:top w:val="none" w:sz="0" w:space="0" w:color="auto"/>
        <w:left w:val="none" w:sz="0" w:space="0" w:color="auto"/>
        <w:bottom w:val="none" w:sz="0" w:space="0" w:color="auto"/>
        <w:right w:val="none" w:sz="0" w:space="0" w:color="auto"/>
      </w:divBdr>
    </w:div>
    <w:div w:id="1447500853">
      <w:bodyDiv w:val="1"/>
      <w:marLeft w:val="0"/>
      <w:marRight w:val="0"/>
      <w:marTop w:val="0"/>
      <w:marBottom w:val="0"/>
      <w:divBdr>
        <w:top w:val="none" w:sz="0" w:space="0" w:color="auto"/>
        <w:left w:val="none" w:sz="0" w:space="0" w:color="auto"/>
        <w:bottom w:val="none" w:sz="0" w:space="0" w:color="auto"/>
        <w:right w:val="none" w:sz="0" w:space="0" w:color="auto"/>
      </w:divBdr>
    </w:div>
    <w:div w:id="1457599067">
      <w:bodyDiv w:val="1"/>
      <w:marLeft w:val="0"/>
      <w:marRight w:val="0"/>
      <w:marTop w:val="0"/>
      <w:marBottom w:val="0"/>
      <w:divBdr>
        <w:top w:val="none" w:sz="0" w:space="0" w:color="auto"/>
        <w:left w:val="none" w:sz="0" w:space="0" w:color="auto"/>
        <w:bottom w:val="none" w:sz="0" w:space="0" w:color="auto"/>
        <w:right w:val="none" w:sz="0" w:space="0" w:color="auto"/>
      </w:divBdr>
    </w:div>
    <w:div w:id="1460536787">
      <w:bodyDiv w:val="1"/>
      <w:marLeft w:val="0"/>
      <w:marRight w:val="0"/>
      <w:marTop w:val="0"/>
      <w:marBottom w:val="0"/>
      <w:divBdr>
        <w:top w:val="none" w:sz="0" w:space="0" w:color="auto"/>
        <w:left w:val="none" w:sz="0" w:space="0" w:color="auto"/>
        <w:bottom w:val="none" w:sz="0" w:space="0" w:color="auto"/>
        <w:right w:val="none" w:sz="0" w:space="0" w:color="auto"/>
      </w:divBdr>
    </w:div>
    <w:div w:id="1470130649">
      <w:bodyDiv w:val="1"/>
      <w:marLeft w:val="0"/>
      <w:marRight w:val="0"/>
      <w:marTop w:val="0"/>
      <w:marBottom w:val="0"/>
      <w:divBdr>
        <w:top w:val="none" w:sz="0" w:space="0" w:color="auto"/>
        <w:left w:val="none" w:sz="0" w:space="0" w:color="auto"/>
        <w:bottom w:val="none" w:sz="0" w:space="0" w:color="auto"/>
        <w:right w:val="none" w:sz="0" w:space="0" w:color="auto"/>
      </w:divBdr>
    </w:div>
    <w:div w:id="1470171272">
      <w:bodyDiv w:val="1"/>
      <w:marLeft w:val="0"/>
      <w:marRight w:val="0"/>
      <w:marTop w:val="0"/>
      <w:marBottom w:val="0"/>
      <w:divBdr>
        <w:top w:val="none" w:sz="0" w:space="0" w:color="auto"/>
        <w:left w:val="none" w:sz="0" w:space="0" w:color="auto"/>
        <w:bottom w:val="none" w:sz="0" w:space="0" w:color="auto"/>
        <w:right w:val="none" w:sz="0" w:space="0" w:color="auto"/>
      </w:divBdr>
    </w:div>
    <w:div w:id="1472213469">
      <w:bodyDiv w:val="1"/>
      <w:marLeft w:val="0"/>
      <w:marRight w:val="0"/>
      <w:marTop w:val="0"/>
      <w:marBottom w:val="0"/>
      <w:divBdr>
        <w:top w:val="none" w:sz="0" w:space="0" w:color="auto"/>
        <w:left w:val="none" w:sz="0" w:space="0" w:color="auto"/>
        <w:bottom w:val="none" w:sz="0" w:space="0" w:color="auto"/>
        <w:right w:val="none" w:sz="0" w:space="0" w:color="auto"/>
      </w:divBdr>
    </w:div>
    <w:div w:id="1474829892">
      <w:bodyDiv w:val="1"/>
      <w:marLeft w:val="0"/>
      <w:marRight w:val="0"/>
      <w:marTop w:val="0"/>
      <w:marBottom w:val="0"/>
      <w:divBdr>
        <w:top w:val="none" w:sz="0" w:space="0" w:color="auto"/>
        <w:left w:val="none" w:sz="0" w:space="0" w:color="auto"/>
        <w:bottom w:val="none" w:sz="0" w:space="0" w:color="auto"/>
        <w:right w:val="none" w:sz="0" w:space="0" w:color="auto"/>
      </w:divBdr>
    </w:div>
    <w:div w:id="1474984993">
      <w:bodyDiv w:val="1"/>
      <w:marLeft w:val="0"/>
      <w:marRight w:val="0"/>
      <w:marTop w:val="0"/>
      <w:marBottom w:val="0"/>
      <w:divBdr>
        <w:top w:val="none" w:sz="0" w:space="0" w:color="auto"/>
        <w:left w:val="none" w:sz="0" w:space="0" w:color="auto"/>
        <w:bottom w:val="none" w:sz="0" w:space="0" w:color="auto"/>
        <w:right w:val="none" w:sz="0" w:space="0" w:color="auto"/>
      </w:divBdr>
    </w:div>
    <w:div w:id="1483083936">
      <w:bodyDiv w:val="1"/>
      <w:marLeft w:val="0"/>
      <w:marRight w:val="0"/>
      <w:marTop w:val="0"/>
      <w:marBottom w:val="0"/>
      <w:divBdr>
        <w:top w:val="none" w:sz="0" w:space="0" w:color="auto"/>
        <w:left w:val="none" w:sz="0" w:space="0" w:color="auto"/>
        <w:bottom w:val="none" w:sz="0" w:space="0" w:color="auto"/>
        <w:right w:val="none" w:sz="0" w:space="0" w:color="auto"/>
      </w:divBdr>
    </w:div>
    <w:div w:id="1505316530">
      <w:bodyDiv w:val="1"/>
      <w:marLeft w:val="0"/>
      <w:marRight w:val="0"/>
      <w:marTop w:val="0"/>
      <w:marBottom w:val="0"/>
      <w:divBdr>
        <w:top w:val="none" w:sz="0" w:space="0" w:color="auto"/>
        <w:left w:val="none" w:sz="0" w:space="0" w:color="auto"/>
        <w:bottom w:val="none" w:sz="0" w:space="0" w:color="auto"/>
        <w:right w:val="none" w:sz="0" w:space="0" w:color="auto"/>
      </w:divBdr>
    </w:div>
    <w:div w:id="1508331017">
      <w:bodyDiv w:val="1"/>
      <w:marLeft w:val="0"/>
      <w:marRight w:val="0"/>
      <w:marTop w:val="0"/>
      <w:marBottom w:val="0"/>
      <w:divBdr>
        <w:top w:val="none" w:sz="0" w:space="0" w:color="auto"/>
        <w:left w:val="none" w:sz="0" w:space="0" w:color="auto"/>
        <w:bottom w:val="none" w:sz="0" w:space="0" w:color="auto"/>
        <w:right w:val="none" w:sz="0" w:space="0" w:color="auto"/>
      </w:divBdr>
    </w:div>
    <w:div w:id="1514414664">
      <w:bodyDiv w:val="1"/>
      <w:marLeft w:val="0"/>
      <w:marRight w:val="0"/>
      <w:marTop w:val="0"/>
      <w:marBottom w:val="0"/>
      <w:divBdr>
        <w:top w:val="none" w:sz="0" w:space="0" w:color="auto"/>
        <w:left w:val="none" w:sz="0" w:space="0" w:color="auto"/>
        <w:bottom w:val="none" w:sz="0" w:space="0" w:color="auto"/>
        <w:right w:val="none" w:sz="0" w:space="0" w:color="auto"/>
      </w:divBdr>
    </w:div>
    <w:div w:id="1535194923">
      <w:bodyDiv w:val="1"/>
      <w:marLeft w:val="0"/>
      <w:marRight w:val="0"/>
      <w:marTop w:val="0"/>
      <w:marBottom w:val="0"/>
      <w:divBdr>
        <w:top w:val="none" w:sz="0" w:space="0" w:color="auto"/>
        <w:left w:val="none" w:sz="0" w:space="0" w:color="auto"/>
        <w:bottom w:val="none" w:sz="0" w:space="0" w:color="auto"/>
        <w:right w:val="none" w:sz="0" w:space="0" w:color="auto"/>
      </w:divBdr>
    </w:div>
    <w:div w:id="1545631291">
      <w:bodyDiv w:val="1"/>
      <w:marLeft w:val="0"/>
      <w:marRight w:val="0"/>
      <w:marTop w:val="0"/>
      <w:marBottom w:val="0"/>
      <w:divBdr>
        <w:top w:val="none" w:sz="0" w:space="0" w:color="auto"/>
        <w:left w:val="none" w:sz="0" w:space="0" w:color="auto"/>
        <w:bottom w:val="none" w:sz="0" w:space="0" w:color="auto"/>
        <w:right w:val="none" w:sz="0" w:space="0" w:color="auto"/>
      </w:divBdr>
    </w:div>
    <w:div w:id="1548371232">
      <w:bodyDiv w:val="1"/>
      <w:marLeft w:val="0"/>
      <w:marRight w:val="0"/>
      <w:marTop w:val="0"/>
      <w:marBottom w:val="0"/>
      <w:divBdr>
        <w:top w:val="none" w:sz="0" w:space="0" w:color="auto"/>
        <w:left w:val="none" w:sz="0" w:space="0" w:color="auto"/>
        <w:bottom w:val="none" w:sz="0" w:space="0" w:color="auto"/>
        <w:right w:val="none" w:sz="0" w:space="0" w:color="auto"/>
      </w:divBdr>
    </w:div>
    <w:div w:id="1548682089">
      <w:bodyDiv w:val="1"/>
      <w:marLeft w:val="0"/>
      <w:marRight w:val="0"/>
      <w:marTop w:val="0"/>
      <w:marBottom w:val="0"/>
      <w:divBdr>
        <w:top w:val="none" w:sz="0" w:space="0" w:color="auto"/>
        <w:left w:val="none" w:sz="0" w:space="0" w:color="auto"/>
        <w:bottom w:val="none" w:sz="0" w:space="0" w:color="auto"/>
        <w:right w:val="none" w:sz="0" w:space="0" w:color="auto"/>
      </w:divBdr>
    </w:div>
    <w:div w:id="1564486651">
      <w:bodyDiv w:val="1"/>
      <w:marLeft w:val="0"/>
      <w:marRight w:val="0"/>
      <w:marTop w:val="0"/>
      <w:marBottom w:val="0"/>
      <w:divBdr>
        <w:top w:val="none" w:sz="0" w:space="0" w:color="auto"/>
        <w:left w:val="none" w:sz="0" w:space="0" w:color="auto"/>
        <w:bottom w:val="none" w:sz="0" w:space="0" w:color="auto"/>
        <w:right w:val="none" w:sz="0" w:space="0" w:color="auto"/>
      </w:divBdr>
    </w:div>
    <w:div w:id="1567228255">
      <w:bodyDiv w:val="1"/>
      <w:marLeft w:val="0"/>
      <w:marRight w:val="0"/>
      <w:marTop w:val="0"/>
      <w:marBottom w:val="0"/>
      <w:divBdr>
        <w:top w:val="none" w:sz="0" w:space="0" w:color="auto"/>
        <w:left w:val="none" w:sz="0" w:space="0" w:color="auto"/>
        <w:bottom w:val="none" w:sz="0" w:space="0" w:color="auto"/>
        <w:right w:val="none" w:sz="0" w:space="0" w:color="auto"/>
      </w:divBdr>
    </w:div>
    <w:div w:id="1575120395">
      <w:bodyDiv w:val="1"/>
      <w:marLeft w:val="0"/>
      <w:marRight w:val="0"/>
      <w:marTop w:val="0"/>
      <w:marBottom w:val="0"/>
      <w:divBdr>
        <w:top w:val="none" w:sz="0" w:space="0" w:color="auto"/>
        <w:left w:val="none" w:sz="0" w:space="0" w:color="auto"/>
        <w:bottom w:val="none" w:sz="0" w:space="0" w:color="auto"/>
        <w:right w:val="none" w:sz="0" w:space="0" w:color="auto"/>
      </w:divBdr>
    </w:div>
    <w:div w:id="1582912945">
      <w:bodyDiv w:val="1"/>
      <w:marLeft w:val="0"/>
      <w:marRight w:val="0"/>
      <w:marTop w:val="0"/>
      <w:marBottom w:val="0"/>
      <w:divBdr>
        <w:top w:val="none" w:sz="0" w:space="0" w:color="auto"/>
        <w:left w:val="none" w:sz="0" w:space="0" w:color="auto"/>
        <w:bottom w:val="none" w:sz="0" w:space="0" w:color="auto"/>
        <w:right w:val="none" w:sz="0" w:space="0" w:color="auto"/>
      </w:divBdr>
    </w:div>
    <w:div w:id="1599212767">
      <w:bodyDiv w:val="1"/>
      <w:marLeft w:val="0"/>
      <w:marRight w:val="0"/>
      <w:marTop w:val="0"/>
      <w:marBottom w:val="0"/>
      <w:divBdr>
        <w:top w:val="none" w:sz="0" w:space="0" w:color="auto"/>
        <w:left w:val="none" w:sz="0" w:space="0" w:color="auto"/>
        <w:bottom w:val="none" w:sz="0" w:space="0" w:color="auto"/>
        <w:right w:val="none" w:sz="0" w:space="0" w:color="auto"/>
      </w:divBdr>
    </w:div>
    <w:div w:id="1612515594">
      <w:bodyDiv w:val="1"/>
      <w:marLeft w:val="0"/>
      <w:marRight w:val="0"/>
      <w:marTop w:val="0"/>
      <w:marBottom w:val="0"/>
      <w:divBdr>
        <w:top w:val="none" w:sz="0" w:space="0" w:color="auto"/>
        <w:left w:val="none" w:sz="0" w:space="0" w:color="auto"/>
        <w:bottom w:val="none" w:sz="0" w:space="0" w:color="auto"/>
        <w:right w:val="none" w:sz="0" w:space="0" w:color="auto"/>
      </w:divBdr>
    </w:div>
    <w:div w:id="1623421540">
      <w:bodyDiv w:val="1"/>
      <w:marLeft w:val="0"/>
      <w:marRight w:val="0"/>
      <w:marTop w:val="0"/>
      <w:marBottom w:val="0"/>
      <w:divBdr>
        <w:top w:val="none" w:sz="0" w:space="0" w:color="auto"/>
        <w:left w:val="none" w:sz="0" w:space="0" w:color="auto"/>
        <w:bottom w:val="none" w:sz="0" w:space="0" w:color="auto"/>
        <w:right w:val="none" w:sz="0" w:space="0" w:color="auto"/>
      </w:divBdr>
    </w:div>
    <w:div w:id="1628975999">
      <w:bodyDiv w:val="1"/>
      <w:marLeft w:val="0"/>
      <w:marRight w:val="0"/>
      <w:marTop w:val="0"/>
      <w:marBottom w:val="0"/>
      <w:divBdr>
        <w:top w:val="none" w:sz="0" w:space="0" w:color="auto"/>
        <w:left w:val="none" w:sz="0" w:space="0" w:color="auto"/>
        <w:bottom w:val="none" w:sz="0" w:space="0" w:color="auto"/>
        <w:right w:val="none" w:sz="0" w:space="0" w:color="auto"/>
      </w:divBdr>
    </w:div>
    <w:div w:id="1642494902">
      <w:bodyDiv w:val="1"/>
      <w:marLeft w:val="0"/>
      <w:marRight w:val="0"/>
      <w:marTop w:val="0"/>
      <w:marBottom w:val="0"/>
      <w:divBdr>
        <w:top w:val="none" w:sz="0" w:space="0" w:color="auto"/>
        <w:left w:val="none" w:sz="0" w:space="0" w:color="auto"/>
        <w:bottom w:val="none" w:sz="0" w:space="0" w:color="auto"/>
        <w:right w:val="none" w:sz="0" w:space="0" w:color="auto"/>
      </w:divBdr>
    </w:div>
    <w:div w:id="1646544930">
      <w:bodyDiv w:val="1"/>
      <w:marLeft w:val="0"/>
      <w:marRight w:val="0"/>
      <w:marTop w:val="0"/>
      <w:marBottom w:val="0"/>
      <w:divBdr>
        <w:top w:val="none" w:sz="0" w:space="0" w:color="auto"/>
        <w:left w:val="none" w:sz="0" w:space="0" w:color="auto"/>
        <w:bottom w:val="none" w:sz="0" w:space="0" w:color="auto"/>
        <w:right w:val="none" w:sz="0" w:space="0" w:color="auto"/>
      </w:divBdr>
    </w:div>
    <w:div w:id="1648439529">
      <w:bodyDiv w:val="1"/>
      <w:marLeft w:val="0"/>
      <w:marRight w:val="0"/>
      <w:marTop w:val="0"/>
      <w:marBottom w:val="0"/>
      <w:divBdr>
        <w:top w:val="none" w:sz="0" w:space="0" w:color="auto"/>
        <w:left w:val="none" w:sz="0" w:space="0" w:color="auto"/>
        <w:bottom w:val="none" w:sz="0" w:space="0" w:color="auto"/>
        <w:right w:val="none" w:sz="0" w:space="0" w:color="auto"/>
      </w:divBdr>
    </w:div>
    <w:div w:id="1653438883">
      <w:bodyDiv w:val="1"/>
      <w:marLeft w:val="0"/>
      <w:marRight w:val="0"/>
      <w:marTop w:val="0"/>
      <w:marBottom w:val="0"/>
      <w:divBdr>
        <w:top w:val="none" w:sz="0" w:space="0" w:color="auto"/>
        <w:left w:val="none" w:sz="0" w:space="0" w:color="auto"/>
        <w:bottom w:val="none" w:sz="0" w:space="0" w:color="auto"/>
        <w:right w:val="none" w:sz="0" w:space="0" w:color="auto"/>
      </w:divBdr>
    </w:div>
    <w:div w:id="1657801842">
      <w:bodyDiv w:val="1"/>
      <w:marLeft w:val="0"/>
      <w:marRight w:val="0"/>
      <w:marTop w:val="0"/>
      <w:marBottom w:val="0"/>
      <w:divBdr>
        <w:top w:val="none" w:sz="0" w:space="0" w:color="auto"/>
        <w:left w:val="none" w:sz="0" w:space="0" w:color="auto"/>
        <w:bottom w:val="none" w:sz="0" w:space="0" w:color="auto"/>
        <w:right w:val="none" w:sz="0" w:space="0" w:color="auto"/>
      </w:divBdr>
    </w:div>
    <w:div w:id="1658806857">
      <w:bodyDiv w:val="1"/>
      <w:marLeft w:val="0"/>
      <w:marRight w:val="0"/>
      <w:marTop w:val="0"/>
      <w:marBottom w:val="0"/>
      <w:divBdr>
        <w:top w:val="none" w:sz="0" w:space="0" w:color="auto"/>
        <w:left w:val="none" w:sz="0" w:space="0" w:color="auto"/>
        <w:bottom w:val="none" w:sz="0" w:space="0" w:color="auto"/>
        <w:right w:val="none" w:sz="0" w:space="0" w:color="auto"/>
      </w:divBdr>
    </w:div>
    <w:div w:id="1658999964">
      <w:bodyDiv w:val="1"/>
      <w:marLeft w:val="0"/>
      <w:marRight w:val="0"/>
      <w:marTop w:val="0"/>
      <w:marBottom w:val="0"/>
      <w:divBdr>
        <w:top w:val="none" w:sz="0" w:space="0" w:color="auto"/>
        <w:left w:val="none" w:sz="0" w:space="0" w:color="auto"/>
        <w:bottom w:val="none" w:sz="0" w:space="0" w:color="auto"/>
        <w:right w:val="none" w:sz="0" w:space="0" w:color="auto"/>
      </w:divBdr>
    </w:div>
    <w:div w:id="1660763481">
      <w:bodyDiv w:val="1"/>
      <w:marLeft w:val="0"/>
      <w:marRight w:val="0"/>
      <w:marTop w:val="0"/>
      <w:marBottom w:val="0"/>
      <w:divBdr>
        <w:top w:val="none" w:sz="0" w:space="0" w:color="auto"/>
        <w:left w:val="none" w:sz="0" w:space="0" w:color="auto"/>
        <w:bottom w:val="none" w:sz="0" w:space="0" w:color="auto"/>
        <w:right w:val="none" w:sz="0" w:space="0" w:color="auto"/>
      </w:divBdr>
    </w:div>
    <w:div w:id="1664115849">
      <w:bodyDiv w:val="1"/>
      <w:marLeft w:val="0"/>
      <w:marRight w:val="0"/>
      <w:marTop w:val="0"/>
      <w:marBottom w:val="0"/>
      <w:divBdr>
        <w:top w:val="none" w:sz="0" w:space="0" w:color="auto"/>
        <w:left w:val="none" w:sz="0" w:space="0" w:color="auto"/>
        <w:bottom w:val="none" w:sz="0" w:space="0" w:color="auto"/>
        <w:right w:val="none" w:sz="0" w:space="0" w:color="auto"/>
      </w:divBdr>
    </w:div>
    <w:div w:id="1665207440">
      <w:bodyDiv w:val="1"/>
      <w:marLeft w:val="0"/>
      <w:marRight w:val="0"/>
      <w:marTop w:val="0"/>
      <w:marBottom w:val="0"/>
      <w:divBdr>
        <w:top w:val="none" w:sz="0" w:space="0" w:color="auto"/>
        <w:left w:val="none" w:sz="0" w:space="0" w:color="auto"/>
        <w:bottom w:val="none" w:sz="0" w:space="0" w:color="auto"/>
        <w:right w:val="none" w:sz="0" w:space="0" w:color="auto"/>
      </w:divBdr>
    </w:div>
    <w:div w:id="1666009958">
      <w:bodyDiv w:val="1"/>
      <w:marLeft w:val="0"/>
      <w:marRight w:val="0"/>
      <w:marTop w:val="0"/>
      <w:marBottom w:val="0"/>
      <w:divBdr>
        <w:top w:val="none" w:sz="0" w:space="0" w:color="auto"/>
        <w:left w:val="none" w:sz="0" w:space="0" w:color="auto"/>
        <w:bottom w:val="none" w:sz="0" w:space="0" w:color="auto"/>
        <w:right w:val="none" w:sz="0" w:space="0" w:color="auto"/>
      </w:divBdr>
    </w:div>
    <w:div w:id="1674642680">
      <w:bodyDiv w:val="1"/>
      <w:marLeft w:val="0"/>
      <w:marRight w:val="0"/>
      <w:marTop w:val="0"/>
      <w:marBottom w:val="0"/>
      <w:divBdr>
        <w:top w:val="none" w:sz="0" w:space="0" w:color="auto"/>
        <w:left w:val="none" w:sz="0" w:space="0" w:color="auto"/>
        <w:bottom w:val="none" w:sz="0" w:space="0" w:color="auto"/>
        <w:right w:val="none" w:sz="0" w:space="0" w:color="auto"/>
      </w:divBdr>
    </w:div>
    <w:div w:id="1681618134">
      <w:bodyDiv w:val="1"/>
      <w:marLeft w:val="0"/>
      <w:marRight w:val="0"/>
      <w:marTop w:val="0"/>
      <w:marBottom w:val="0"/>
      <w:divBdr>
        <w:top w:val="none" w:sz="0" w:space="0" w:color="auto"/>
        <w:left w:val="none" w:sz="0" w:space="0" w:color="auto"/>
        <w:bottom w:val="none" w:sz="0" w:space="0" w:color="auto"/>
        <w:right w:val="none" w:sz="0" w:space="0" w:color="auto"/>
      </w:divBdr>
    </w:div>
    <w:div w:id="1682779387">
      <w:bodyDiv w:val="1"/>
      <w:marLeft w:val="0"/>
      <w:marRight w:val="0"/>
      <w:marTop w:val="0"/>
      <w:marBottom w:val="0"/>
      <w:divBdr>
        <w:top w:val="none" w:sz="0" w:space="0" w:color="auto"/>
        <w:left w:val="none" w:sz="0" w:space="0" w:color="auto"/>
        <w:bottom w:val="none" w:sz="0" w:space="0" w:color="auto"/>
        <w:right w:val="none" w:sz="0" w:space="0" w:color="auto"/>
      </w:divBdr>
    </w:div>
    <w:div w:id="1693527515">
      <w:bodyDiv w:val="1"/>
      <w:marLeft w:val="0"/>
      <w:marRight w:val="0"/>
      <w:marTop w:val="0"/>
      <w:marBottom w:val="0"/>
      <w:divBdr>
        <w:top w:val="none" w:sz="0" w:space="0" w:color="auto"/>
        <w:left w:val="none" w:sz="0" w:space="0" w:color="auto"/>
        <w:bottom w:val="none" w:sz="0" w:space="0" w:color="auto"/>
        <w:right w:val="none" w:sz="0" w:space="0" w:color="auto"/>
      </w:divBdr>
    </w:div>
    <w:div w:id="1699428881">
      <w:bodyDiv w:val="1"/>
      <w:marLeft w:val="0"/>
      <w:marRight w:val="0"/>
      <w:marTop w:val="0"/>
      <w:marBottom w:val="0"/>
      <w:divBdr>
        <w:top w:val="none" w:sz="0" w:space="0" w:color="auto"/>
        <w:left w:val="none" w:sz="0" w:space="0" w:color="auto"/>
        <w:bottom w:val="none" w:sz="0" w:space="0" w:color="auto"/>
        <w:right w:val="none" w:sz="0" w:space="0" w:color="auto"/>
      </w:divBdr>
    </w:div>
    <w:div w:id="1701317812">
      <w:bodyDiv w:val="1"/>
      <w:marLeft w:val="0"/>
      <w:marRight w:val="0"/>
      <w:marTop w:val="0"/>
      <w:marBottom w:val="0"/>
      <w:divBdr>
        <w:top w:val="none" w:sz="0" w:space="0" w:color="auto"/>
        <w:left w:val="none" w:sz="0" w:space="0" w:color="auto"/>
        <w:bottom w:val="none" w:sz="0" w:space="0" w:color="auto"/>
        <w:right w:val="none" w:sz="0" w:space="0" w:color="auto"/>
      </w:divBdr>
    </w:div>
    <w:div w:id="1702583970">
      <w:bodyDiv w:val="1"/>
      <w:marLeft w:val="0"/>
      <w:marRight w:val="0"/>
      <w:marTop w:val="0"/>
      <w:marBottom w:val="0"/>
      <w:divBdr>
        <w:top w:val="none" w:sz="0" w:space="0" w:color="auto"/>
        <w:left w:val="none" w:sz="0" w:space="0" w:color="auto"/>
        <w:bottom w:val="none" w:sz="0" w:space="0" w:color="auto"/>
        <w:right w:val="none" w:sz="0" w:space="0" w:color="auto"/>
      </w:divBdr>
    </w:div>
    <w:div w:id="1704090791">
      <w:bodyDiv w:val="1"/>
      <w:marLeft w:val="0"/>
      <w:marRight w:val="0"/>
      <w:marTop w:val="0"/>
      <w:marBottom w:val="0"/>
      <w:divBdr>
        <w:top w:val="none" w:sz="0" w:space="0" w:color="auto"/>
        <w:left w:val="none" w:sz="0" w:space="0" w:color="auto"/>
        <w:bottom w:val="none" w:sz="0" w:space="0" w:color="auto"/>
        <w:right w:val="none" w:sz="0" w:space="0" w:color="auto"/>
      </w:divBdr>
    </w:div>
    <w:div w:id="1704402400">
      <w:bodyDiv w:val="1"/>
      <w:marLeft w:val="0"/>
      <w:marRight w:val="0"/>
      <w:marTop w:val="0"/>
      <w:marBottom w:val="0"/>
      <w:divBdr>
        <w:top w:val="none" w:sz="0" w:space="0" w:color="auto"/>
        <w:left w:val="none" w:sz="0" w:space="0" w:color="auto"/>
        <w:bottom w:val="none" w:sz="0" w:space="0" w:color="auto"/>
        <w:right w:val="none" w:sz="0" w:space="0" w:color="auto"/>
      </w:divBdr>
    </w:div>
    <w:div w:id="1706325628">
      <w:bodyDiv w:val="1"/>
      <w:marLeft w:val="0"/>
      <w:marRight w:val="0"/>
      <w:marTop w:val="0"/>
      <w:marBottom w:val="0"/>
      <w:divBdr>
        <w:top w:val="none" w:sz="0" w:space="0" w:color="auto"/>
        <w:left w:val="none" w:sz="0" w:space="0" w:color="auto"/>
        <w:bottom w:val="none" w:sz="0" w:space="0" w:color="auto"/>
        <w:right w:val="none" w:sz="0" w:space="0" w:color="auto"/>
      </w:divBdr>
    </w:div>
    <w:div w:id="1718433138">
      <w:bodyDiv w:val="1"/>
      <w:marLeft w:val="0"/>
      <w:marRight w:val="0"/>
      <w:marTop w:val="0"/>
      <w:marBottom w:val="0"/>
      <w:divBdr>
        <w:top w:val="none" w:sz="0" w:space="0" w:color="auto"/>
        <w:left w:val="none" w:sz="0" w:space="0" w:color="auto"/>
        <w:bottom w:val="none" w:sz="0" w:space="0" w:color="auto"/>
        <w:right w:val="none" w:sz="0" w:space="0" w:color="auto"/>
      </w:divBdr>
    </w:div>
    <w:div w:id="1724525045">
      <w:bodyDiv w:val="1"/>
      <w:marLeft w:val="0"/>
      <w:marRight w:val="0"/>
      <w:marTop w:val="0"/>
      <w:marBottom w:val="0"/>
      <w:divBdr>
        <w:top w:val="none" w:sz="0" w:space="0" w:color="auto"/>
        <w:left w:val="none" w:sz="0" w:space="0" w:color="auto"/>
        <w:bottom w:val="none" w:sz="0" w:space="0" w:color="auto"/>
        <w:right w:val="none" w:sz="0" w:space="0" w:color="auto"/>
      </w:divBdr>
    </w:div>
    <w:div w:id="1729264872">
      <w:bodyDiv w:val="1"/>
      <w:marLeft w:val="0"/>
      <w:marRight w:val="0"/>
      <w:marTop w:val="0"/>
      <w:marBottom w:val="0"/>
      <w:divBdr>
        <w:top w:val="none" w:sz="0" w:space="0" w:color="auto"/>
        <w:left w:val="none" w:sz="0" w:space="0" w:color="auto"/>
        <w:bottom w:val="none" w:sz="0" w:space="0" w:color="auto"/>
        <w:right w:val="none" w:sz="0" w:space="0" w:color="auto"/>
      </w:divBdr>
    </w:div>
    <w:div w:id="1738740325">
      <w:bodyDiv w:val="1"/>
      <w:marLeft w:val="0"/>
      <w:marRight w:val="0"/>
      <w:marTop w:val="0"/>
      <w:marBottom w:val="0"/>
      <w:divBdr>
        <w:top w:val="none" w:sz="0" w:space="0" w:color="auto"/>
        <w:left w:val="none" w:sz="0" w:space="0" w:color="auto"/>
        <w:bottom w:val="none" w:sz="0" w:space="0" w:color="auto"/>
        <w:right w:val="none" w:sz="0" w:space="0" w:color="auto"/>
      </w:divBdr>
    </w:div>
    <w:div w:id="1742369936">
      <w:bodyDiv w:val="1"/>
      <w:marLeft w:val="0"/>
      <w:marRight w:val="0"/>
      <w:marTop w:val="0"/>
      <w:marBottom w:val="0"/>
      <w:divBdr>
        <w:top w:val="none" w:sz="0" w:space="0" w:color="auto"/>
        <w:left w:val="none" w:sz="0" w:space="0" w:color="auto"/>
        <w:bottom w:val="none" w:sz="0" w:space="0" w:color="auto"/>
        <w:right w:val="none" w:sz="0" w:space="0" w:color="auto"/>
      </w:divBdr>
    </w:div>
    <w:div w:id="1748771890">
      <w:bodyDiv w:val="1"/>
      <w:marLeft w:val="0"/>
      <w:marRight w:val="0"/>
      <w:marTop w:val="0"/>
      <w:marBottom w:val="0"/>
      <w:divBdr>
        <w:top w:val="none" w:sz="0" w:space="0" w:color="auto"/>
        <w:left w:val="none" w:sz="0" w:space="0" w:color="auto"/>
        <w:bottom w:val="none" w:sz="0" w:space="0" w:color="auto"/>
        <w:right w:val="none" w:sz="0" w:space="0" w:color="auto"/>
      </w:divBdr>
    </w:div>
    <w:div w:id="1765304729">
      <w:bodyDiv w:val="1"/>
      <w:marLeft w:val="0"/>
      <w:marRight w:val="0"/>
      <w:marTop w:val="0"/>
      <w:marBottom w:val="0"/>
      <w:divBdr>
        <w:top w:val="none" w:sz="0" w:space="0" w:color="auto"/>
        <w:left w:val="none" w:sz="0" w:space="0" w:color="auto"/>
        <w:bottom w:val="none" w:sz="0" w:space="0" w:color="auto"/>
        <w:right w:val="none" w:sz="0" w:space="0" w:color="auto"/>
      </w:divBdr>
    </w:div>
    <w:div w:id="1767536002">
      <w:bodyDiv w:val="1"/>
      <w:marLeft w:val="0"/>
      <w:marRight w:val="0"/>
      <w:marTop w:val="0"/>
      <w:marBottom w:val="0"/>
      <w:divBdr>
        <w:top w:val="none" w:sz="0" w:space="0" w:color="auto"/>
        <w:left w:val="none" w:sz="0" w:space="0" w:color="auto"/>
        <w:bottom w:val="none" w:sz="0" w:space="0" w:color="auto"/>
        <w:right w:val="none" w:sz="0" w:space="0" w:color="auto"/>
      </w:divBdr>
    </w:div>
    <w:div w:id="1771899213">
      <w:bodyDiv w:val="1"/>
      <w:marLeft w:val="0"/>
      <w:marRight w:val="0"/>
      <w:marTop w:val="0"/>
      <w:marBottom w:val="0"/>
      <w:divBdr>
        <w:top w:val="none" w:sz="0" w:space="0" w:color="auto"/>
        <w:left w:val="none" w:sz="0" w:space="0" w:color="auto"/>
        <w:bottom w:val="none" w:sz="0" w:space="0" w:color="auto"/>
        <w:right w:val="none" w:sz="0" w:space="0" w:color="auto"/>
      </w:divBdr>
    </w:div>
    <w:div w:id="1773669564">
      <w:bodyDiv w:val="1"/>
      <w:marLeft w:val="0"/>
      <w:marRight w:val="0"/>
      <w:marTop w:val="0"/>
      <w:marBottom w:val="0"/>
      <w:divBdr>
        <w:top w:val="none" w:sz="0" w:space="0" w:color="auto"/>
        <w:left w:val="none" w:sz="0" w:space="0" w:color="auto"/>
        <w:bottom w:val="none" w:sz="0" w:space="0" w:color="auto"/>
        <w:right w:val="none" w:sz="0" w:space="0" w:color="auto"/>
      </w:divBdr>
    </w:div>
    <w:div w:id="1778023509">
      <w:bodyDiv w:val="1"/>
      <w:marLeft w:val="0"/>
      <w:marRight w:val="0"/>
      <w:marTop w:val="0"/>
      <w:marBottom w:val="0"/>
      <w:divBdr>
        <w:top w:val="none" w:sz="0" w:space="0" w:color="auto"/>
        <w:left w:val="none" w:sz="0" w:space="0" w:color="auto"/>
        <w:bottom w:val="none" w:sz="0" w:space="0" w:color="auto"/>
        <w:right w:val="none" w:sz="0" w:space="0" w:color="auto"/>
      </w:divBdr>
    </w:div>
    <w:div w:id="1783569353">
      <w:bodyDiv w:val="1"/>
      <w:marLeft w:val="0"/>
      <w:marRight w:val="0"/>
      <w:marTop w:val="0"/>
      <w:marBottom w:val="0"/>
      <w:divBdr>
        <w:top w:val="none" w:sz="0" w:space="0" w:color="auto"/>
        <w:left w:val="none" w:sz="0" w:space="0" w:color="auto"/>
        <w:bottom w:val="none" w:sz="0" w:space="0" w:color="auto"/>
        <w:right w:val="none" w:sz="0" w:space="0" w:color="auto"/>
      </w:divBdr>
    </w:div>
    <w:div w:id="1789203363">
      <w:bodyDiv w:val="1"/>
      <w:marLeft w:val="0"/>
      <w:marRight w:val="0"/>
      <w:marTop w:val="0"/>
      <w:marBottom w:val="0"/>
      <w:divBdr>
        <w:top w:val="none" w:sz="0" w:space="0" w:color="auto"/>
        <w:left w:val="none" w:sz="0" w:space="0" w:color="auto"/>
        <w:bottom w:val="none" w:sz="0" w:space="0" w:color="auto"/>
        <w:right w:val="none" w:sz="0" w:space="0" w:color="auto"/>
      </w:divBdr>
    </w:div>
    <w:div w:id="1793212503">
      <w:bodyDiv w:val="1"/>
      <w:marLeft w:val="0"/>
      <w:marRight w:val="0"/>
      <w:marTop w:val="0"/>
      <w:marBottom w:val="0"/>
      <w:divBdr>
        <w:top w:val="none" w:sz="0" w:space="0" w:color="auto"/>
        <w:left w:val="none" w:sz="0" w:space="0" w:color="auto"/>
        <w:bottom w:val="none" w:sz="0" w:space="0" w:color="auto"/>
        <w:right w:val="none" w:sz="0" w:space="0" w:color="auto"/>
      </w:divBdr>
    </w:div>
    <w:div w:id="1803110178">
      <w:bodyDiv w:val="1"/>
      <w:marLeft w:val="0"/>
      <w:marRight w:val="0"/>
      <w:marTop w:val="0"/>
      <w:marBottom w:val="0"/>
      <w:divBdr>
        <w:top w:val="none" w:sz="0" w:space="0" w:color="auto"/>
        <w:left w:val="none" w:sz="0" w:space="0" w:color="auto"/>
        <w:bottom w:val="none" w:sz="0" w:space="0" w:color="auto"/>
        <w:right w:val="none" w:sz="0" w:space="0" w:color="auto"/>
      </w:divBdr>
    </w:div>
    <w:div w:id="1811289889">
      <w:bodyDiv w:val="1"/>
      <w:marLeft w:val="0"/>
      <w:marRight w:val="0"/>
      <w:marTop w:val="0"/>
      <w:marBottom w:val="0"/>
      <w:divBdr>
        <w:top w:val="none" w:sz="0" w:space="0" w:color="auto"/>
        <w:left w:val="none" w:sz="0" w:space="0" w:color="auto"/>
        <w:bottom w:val="none" w:sz="0" w:space="0" w:color="auto"/>
        <w:right w:val="none" w:sz="0" w:space="0" w:color="auto"/>
      </w:divBdr>
    </w:div>
    <w:div w:id="1825195071">
      <w:bodyDiv w:val="1"/>
      <w:marLeft w:val="0"/>
      <w:marRight w:val="0"/>
      <w:marTop w:val="0"/>
      <w:marBottom w:val="0"/>
      <w:divBdr>
        <w:top w:val="none" w:sz="0" w:space="0" w:color="auto"/>
        <w:left w:val="none" w:sz="0" w:space="0" w:color="auto"/>
        <w:bottom w:val="none" w:sz="0" w:space="0" w:color="auto"/>
        <w:right w:val="none" w:sz="0" w:space="0" w:color="auto"/>
      </w:divBdr>
    </w:div>
    <w:div w:id="1837766823">
      <w:bodyDiv w:val="1"/>
      <w:marLeft w:val="0"/>
      <w:marRight w:val="0"/>
      <w:marTop w:val="0"/>
      <w:marBottom w:val="0"/>
      <w:divBdr>
        <w:top w:val="none" w:sz="0" w:space="0" w:color="auto"/>
        <w:left w:val="none" w:sz="0" w:space="0" w:color="auto"/>
        <w:bottom w:val="none" w:sz="0" w:space="0" w:color="auto"/>
        <w:right w:val="none" w:sz="0" w:space="0" w:color="auto"/>
      </w:divBdr>
    </w:div>
    <w:div w:id="1843857797">
      <w:bodyDiv w:val="1"/>
      <w:marLeft w:val="0"/>
      <w:marRight w:val="0"/>
      <w:marTop w:val="0"/>
      <w:marBottom w:val="0"/>
      <w:divBdr>
        <w:top w:val="none" w:sz="0" w:space="0" w:color="auto"/>
        <w:left w:val="none" w:sz="0" w:space="0" w:color="auto"/>
        <w:bottom w:val="none" w:sz="0" w:space="0" w:color="auto"/>
        <w:right w:val="none" w:sz="0" w:space="0" w:color="auto"/>
      </w:divBdr>
    </w:div>
    <w:div w:id="1850487106">
      <w:bodyDiv w:val="1"/>
      <w:marLeft w:val="0"/>
      <w:marRight w:val="0"/>
      <w:marTop w:val="0"/>
      <w:marBottom w:val="0"/>
      <w:divBdr>
        <w:top w:val="none" w:sz="0" w:space="0" w:color="auto"/>
        <w:left w:val="none" w:sz="0" w:space="0" w:color="auto"/>
        <w:bottom w:val="none" w:sz="0" w:space="0" w:color="auto"/>
        <w:right w:val="none" w:sz="0" w:space="0" w:color="auto"/>
      </w:divBdr>
    </w:div>
    <w:div w:id="1851869137">
      <w:bodyDiv w:val="1"/>
      <w:marLeft w:val="0"/>
      <w:marRight w:val="0"/>
      <w:marTop w:val="0"/>
      <w:marBottom w:val="0"/>
      <w:divBdr>
        <w:top w:val="none" w:sz="0" w:space="0" w:color="auto"/>
        <w:left w:val="none" w:sz="0" w:space="0" w:color="auto"/>
        <w:bottom w:val="none" w:sz="0" w:space="0" w:color="auto"/>
        <w:right w:val="none" w:sz="0" w:space="0" w:color="auto"/>
      </w:divBdr>
    </w:div>
    <w:div w:id="1864709401">
      <w:bodyDiv w:val="1"/>
      <w:marLeft w:val="0"/>
      <w:marRight w:val="0"/>
      <w:marTop w:val="0"/>
      <w:marBottom w:val="0"/>
      <w:divBdr>
        <w:top w:val="none" w:sz="0" w:space="0" w:color="auto"/>
        <w:left w:val="none" w:sz="0" w:space="0" w:color="auto"/>
        <w:bottom w:val="none" w:sz="0" w:space="0" w:color="auto"/>
        <w:right w:val="none" w:sz="0" w:space="0" w:color="auto"/>
      </w:divBdr>
    </w:div>
    <w:div w:id="1872062555">
      <w:bodyDiv w:val="1"/>
      <w:marLeft w:val="0"/>
      <w:marRight w:val="0"/>
      <w:marTop w:val="0"/>
      <w:marBottom w:val="0"/>
      <w:divBdr>
        <w:top w:val="none" w:sz="0" w:space="0" w:color="auto"/>
        <w:left w:val="none" w:sz="0" w:space="0" w:color="auto"/>
        <w:bottom w:val="none" w:sz="0" w:space="0" w:color="auto"/>
        <w:right w:val="none" w:sz="0" w:space="0" w:color="auto"/>
      </w:divBdr>
    </w:div>
    <w:div w:id="1875848895">
      <w:bodyDiv w:val="1"/>
      <w:marLeft w:val="0"/>
      <w:marRight w:val="0"/>
      <w:marTop w:val="0"/>
      <w:marBottom w:val="0"/>
      <w:divBdr>
        <w:top w:val="none" w:sz="0" w:space="0" w:color="auto"/>
        <w:left w:val="none" w:sz="0" w:space="0" w:color="auto"/>
        <w:bottom w:val="none" w:sz="0" w:space="0" w:color="auto"/>
        <w:right w:val="none" w:sz="0" w:space="0" w:color="auto"/>
      </w:divBdr>
    </w:div>
    <w:div w:id="1877691161">
      <w:bodyDiv w:val="1"/>
      <w:marLeft w:val="0"/>
      <w:marRight w:val="0"/>
      <w:marTop w:val="0"/>
      <w:marBottom w:val="0"/>
      <w:divBdr>
        <w:top w:val="none" w:sz="0" w:space="0" w:color="auto"/>
        <w:left w:val="none" w:sz="0" w:space="0" w:color="auto"/>
        <w:bottom w:val="none" w:sz="0" w:space="0" w:color="auto"/>
        <w:right w:val="none" w:sz="0" w:space="0" w:color="auto"/>
      </w:divBdr>
    </w:div>
    <w:div w:id="1888957382">
      <w:bodyDiv w:val="1"/>
      <w:marLeft w:val="0"/>
      <w:marRight w:val="0"/>
      <w:marTop w:val="0"/>
      <w:marBottom w:val="0"/>
      <w:divBdr>
        <w:top w:val="none" w:sz="0" w:space="0" w:color="auto"/>
        <w:left w:val="none" w:sz="0" w:space="0" w:color="auto"/>
        <w:bottom w:val="none" w:sz="0" w:space="0" w:color="auto"/>
        <w:right w:val="none" w:sz="0" w:space="0" w:color="auto"/>
      </w:divBdr>
    </w:div>
    <w:div w:id="1889488987">
      <w:bodyDiv w:val="1"/>
      <w:marLeft w:val="0"/>
      <w:marRight w:val="0"/>
      <w:marTop w:val="0"/>
      <w:marBottom w:val="0"/>
      <w:divBdr>
        <w:top w:val="none" w:sz="0" w:space="0" w:color="auto"/>
        <w:left w:val="none" w:sz="0" w:space="0" w:color="auto"/>
        <w:bottom w:val="none" w:sz="0" w:space="0" w:color="auto"/>
        <w:right w:val="none" w:sz="0" w:space="0" w:color="auto"/>
      </w:divBdr>
    </w:div>
    <w:div w:id="1890611897">
      <w:bodyDiv w:val="1"/>
      <w:marLeft w:val="0"/>
      <w:marRight w:val="0"/>
      <w:marTop w:val="0"/>
      <w:marBottom w:val="0"/>
      <w:divBdr>
        <w:top w:val="none" w:sz="0" w:space="0" w:color="auto"/>
        <w:left w:val="none" w:sz="0" w:space="0" w:color="auto"/>
        <w:bottom w:val="none" w:sz="0" w:space="0" w:color="auto"/>
        <w:right w:val="none" w:sz="0" w:space="0" w:color="auto"/>
      </w:divBdr>
    </w:div>
    <w:div w:id="1892378514">
      <w:bodyDiv w:val="1"/>
      <w:marLeft w:val="0"/>
      <w:marRight w:val="0"/>
      <w:marTop w:val="0"/>
      <w:marBottom w:val="0"/>
      <w:divBdr>
        <w:top w:val="none" w:sz="0" w:space="0" w:color="auto"/>
        <w:left w:val="none" w:sz="0" w:space="0" w:color="auto"/>
        <w:bottom w:val="none" w:sz="0" w:space="0" w:color="auto"/>
        <w:right w:val="none" w:sz="0" w:space="0" w:color="auto"/>
      </w:divBdr>
    </w:div>
    <w:div w:id="1893497860">
      <w:bodyDiv w:val="1"/>
      <w:marLeft w:val="0"/>
      <w:marRight w:val="0"/>
      <w:marTop w:val="0"/>
      <w:marBottom w:val="0"/>
      <w:divBdr>
        <w:top w:val="none" w:sz="0" w:space="0" w:color="auto"/>
        <w:left w:val="none" w:sz="0" w:space="0" w:color="auto"/>
        <w:bottom w:val="none" w:sz="0" w:space="0" w:color="auto"/>
        <w:right w:val="none" w:sz="0" w:space="0" w:color="auto"/>
      </w:divBdr>
    </w:div>
    <w:div w:id="1896311422">
      <w:bodyDiv w:val="1"/>
      <w:marLeft w:val="0"/>
      <w:marRight w:val="0"/>
      <w:marTop w:val="0"/>
      <w:marBottom w:val="0"/>
      <w:divBdr>
        <w:top w:val="none" w:sz="0" w:space="0" w:color="auto"/>
        <w:left w:val="none" w:sz="0" w:space="0" w:color="auto"/>
        <w:bottom w:val="none" w:sz="0" w:space="0" w:color="auto"/>
        <w:right w:val="none" w:sz="0" w:space="0" w:color="auto"/>
      </w:divBdr>
    </w:div>
    <w:div w:id="1904559372">
      <w:bodyDiv w:val="1"/>
      <w:marLeft w:val="0"/>
      <w:marRight w:val="0"/>
      <w:marTop w:val="0"/>
      <w:marBottom w:val="0"/>
      <w:divBdr>
        <w:top w:val="none" w:sz="0" w:space="0" w:color="auto"/>
        <w:left w:val="none" w:sz="0" w:space="0" w:color="auto"/>
        <w:bottom w:val="none" w:sz="0" w:space="0" w:color="auto"/>
        <w:right w:val="none" w:sz="0" w:space="0" w:color="auto"/>
      </w:divBdr>
    </w:div>
    <w:div w:id="1904758778">
      <w:bodyDiv w:val="1"/>
      <w:marLeft w:val="0"/>
      <w:marRight w:val="0"/>
      <w:marTop w:val="0"/>
      <w:marBottom w:val="0"/>
      <w:divBdr>
        <w:top w:val="none" w:sz="0" w:space="0" w:color="auto"/>
        <w:left w:val="none" w:sz="0" w:space="0" w:color="auto"/>
        <w:bottom w:val="none" w:sz="0" w:space="0" w:color="auto"/>
        <w:right w:val="none" w:sz="0" w:space="0" w:color="auto"/>
      </w:divBdr>
    </w:div>
    <w:div w:id="1910844460">
      <w:bodyDiv w:val="1"/>
      <w:marLeft w:val="0"/>
      <w:marRight w:val="0"/>
      <w:marTop w:val="0"/>
      <w:marBottom w:val="0"/>
      <w:divBdr>
        <w:top w:val="none" w:sz="0" w:space="0" w:color="auto"/>
        <w:left w:val="none" w:sz="0" w:space="0" w:color="auto"/>
        <w:bottom w:val="none" w:sz="0" w:space="0" w:color="auto"/>
        <w:right w:val="none" w:sz="0" w:space="0" w:color="auto"/>
      </w:divBdr>
    </w:div>
    <w:div w:id="1911235637">
      <w:bodyDiv w:val="1"/>
      <w:marLeft w:val="0"/>
      <w:marRight w:val="0"/>
      <w:marTop w:val="0"/>
      <w:marBottom w:val="0"/>
      <w:divBdr>
        <w:top w:val="none" w:sz="0" w:space="0" w:color="auto"/>
        <w:left w:val="none" w:sz="0" w:space="0" w:color="auto"/>
        <w:bottom w:val="none" w:sz="0" w:space="0" w:color="auto"/>
        <w:right w:val="none" w:sz="0" w:space="0" w:color="auto"/>
      </w:divBdr>
    </w:div>
    <w:div w:id="1913392725">
      <w:bodyDiv w:val="1"/>
      <w:marLeft w:val="0"/>
      <w:marRight w:val="0"/>
      <w:marTop w:val="0"/>
      <w:marBottom w:val="0"/>
      <w:divBdr>
        <w:top w:val="none" w:sz="0" w:space="0" w:color="auto"/>
        <w:left w:val="none" w:sz="0" w:space="0" w:color="auto"/>
        <w:bottom w:val="none" w:sz="0" w:space="0" w:color="auto"/>
        <w:right w:val="none" w:sz="0" w:space="0" w:color="auto"/>
      </w:divBdr>
    </w:div>
    <w:div w:id="1915891807">
      <w:bodyDiv w:val="1"/>
      <w:marLeft w:val="0"/>
      <w:marRight w:val="0"/>
      <w:marTop w:val="0"/>
      <w:marBottom w:val="0"/>
      <w:divBdr>
        <w:top w:val="none" w:sz="0" w:space="0" w:color="auto"/>
        <w:left w:val="none" w:sz="0" w:space="0" w:color="auto"/>
        <w:bottom w:val="none" w:sz="0" w:space="0" w:color="auto"/>
        <w:right w:val="none" w:sz="0" w:space="0" w:color="auto"/>
      </w:divBdr>
    </w:div>
    <w:div w:id="1934126526">
      <w:bodyDiv w:val="1"/>
      <w:marLeft w:val="0"/>
      <w:marRight w:val="0"/>
      <w:marTop w:val="0"/>
      <w:marBottom w:val="0"/>
      <w:divBdr>
        <w:top w:val="none" w:sz="0" w:space="0" w:color="auto"/>
        <w:left w:val="none" w:sz="0" w:space="0" w:color="auto"/>
        <w:bottom w:val="none" w:sz="0" w:space="0" w:color="auto"/>
        <w:right w:val="none" w:sz="0" w:space="0" w:color="auto"/>
      </w:divBdr>
    </w:div>
    <w:div w:id="1943800283">
      <w:bodyDiv w:val="1"/>
      <w:marLeft w:val="0"/>
      <w:marRight w:val="0"/>
      <w:marTop w:val="0"/>
      <w:marBottom w:val="0"/>
      <w:divBdr>
        <w:top w:val="none" w:sz="0" w:space="0" w:color="auto"/>
        <w:left w:val="none" w:sz="0" w:space="0" w:color="auto"/>
        <w:bottom w:val="none" w:sz="0" w:space="0" w:color="auto"/>
        <w:right w:val="none" w:sz="0" w:space="0" w:color="auto"/>
      </w:divBdr>
    </w:div>
    <w:div w:id="1944460722">
      <w:bodyDiv w:val="1"/>
      <w:marLeft w:val="0"/>
      <w:marRight w:val="0"/>
      <w:marTop w:val="0"/>
      <w:marBottom w:val="0"/>
      <w:divBdr>
        <w:top w:val="none" w:sz="0" w:space="0" w:color="auto"/>
        <w:left w:val="none" w:sz="0" w:space="0" w:color="auto"/>
        <w:bottom w:val="none" w:sz="0" w:space="0" w:color="auto"/>
        <w:right w:val="none" w:sz="0" w:space="0" w:color="auto"/>
      </w:divBdr>
    </w:div>
    <w:div w:id="1954630080">
      <w:bodyDiv w:val="1"/>
      <w:marLeft w:val="0"/>
      <w:marRight w:val="0"/>
      <w:marTop w:val="0"/>
      <w:marBottom w:val="0"/>
      <w:divBdr>
        <w:top w:val="none" w:sz="0" w:space="0" w:color="auto"/>
        <w:left w:val="none" w:sz="0" w:space="0" w:color="auto"/>
        <w:bottom w:val="none" w:sz="0" w:space="0" w:color="auto"/>
        <w:right w:val="none" w:sz="0" w:space="0" w:color="auto"/>
      </w:divBdr>
    </w:div>
    <w:div w:id="1959142312">
      <w:bodyDiv w:val="1"/>
      <w:marLeft w:val="0"/>
      <w:marRight w:val="0"/>
      <w:marTop w:val="0"/>
      <w:marBottom w:val="0"/>
      <w:divBdr>
        <w:top w:val="none" w:sz="0" w:space="0" w:color="auto"/>
        <w:left w:val="none" w:sz="0" w:space="0" w:color="auto"/>
        <w:bottom w:val="none" w:sz="0" w:space="0" w:color="auto"/>
        <w:right w:val="none" w:sz="0" w:space="0" w:color="auto"/>
      </w:divBdr>
    </w:div>
    <w:div w:id="1962955918">
      <w:bodyDiv w:val="1"/>
      <w:marLeft w:val="0"/>
      <w:marRight w:val="0"/>
      <w:marTop w:val="0"/>
      <w:marBottom w:val="0"/>
      <w:divBdr>
        <w:top w:val="none" w:sz="0" w:space="0" w:color="auto"/>
        <w:left w:val="none" w:sz="0" w:space="0" w:color="auto"/>
        <w:bottom w:val="none" w:sz="0" w:space="0" w:color="auto"/>
        <w:right w:val="none" w:sz="0" w:space="0" w:color="auto"/>
      </w:divBdr>
    </w:div>
    <w:div w:id="1971275977">
      <w:bodyDiv w:val="1"/>
      <w:marLeft w:val="0"/>
      <w:marRight w:val="0"/>
      <w:marTop w:val="0"/>
      <w:marBottom w:val="0"/>
      <w:divBdr>
        <w:top w:val="none" w:sz="0" w:space="0" w:color="auto"/>
        <w:left w:val="none" w:sz="0" w:space="0" w:color="auto"/>
        <w:bottom w:val="none" w:sz="0" w:space="0" w:color="auto"/>
        <w:right w:val="none" w:sz="0" w:space="0" w:color="auto"/>
      </w:divBdr>
    </w:div>
    <w:div w:id="1972010007">
      <w:bodyDiv w:val="1"/>
      <w:marLeft w:val="0"/>
      <w:marRight w:val="0"/>
      <w:marTop w:val="0"/>
      <w:marBottom w:val="0"/>
      <w:divBdr>
        <w:top w:val="none" w:sz="0" w:space="0" w:color="auto"/>
        <w:left w:val="none" w:sz="0" w:space="0" w:color="auto"/>
        <w:bottom w:val="none" w:sz="0" w:space="0" w:color="auto"/>
        <w:right w:val="none" w:sz="0" w:space="0" w:color="auto"/>
      </w:divBdr>
    </w:div>
    <w:div w:id="1975283674">
      <w:bodyDiv w:val="1"/>
      <w:marLeft w:val="0"/>
      <w:marRight w:val="0"/>
      <w:marTop w:val="0"/>
      <w:marBottom w:val="0"/>
      <w:divBdr>
        <w:top w:val="none" w:sz="0" w:space="0" w:color="auto"/>
        <w:left w:val="none" w:sz="0" w:space="0" w:color="auto"/>
        <w:bottom w:val="none" w:sz="0" w:space="0" w:color="auto"/>
        <w:right w:val="none" w:sz="0" w:space="0" w:color="auto"/>
      </w:divBdr>
    </w:div>
    <w:div w:id="1987002343">
      <w:bodyDiv w:val="1"/>
      <w:marLeft w:val="0"/>
      <w:marRight w:val="0"/>
      <w:marTop w:val="0"/>
      <w:marBottom w:val="0"/>
      <w:divBdr>
        <w:top w:val="none" w:sz="0" w:space="0" w:color="auto"/>
        <w:left w:val="none" w:sz="0" w:space="0" w:color="auto"/>
        <w:bottom w:val="none" w:sz="0" w:space="0" w:color="auto"/>
        <w:right w:val="none" w:sz="0" w:space="0" w:color="auto"/>
      </w:divBdr>
    </w:div>
    <w:div w:id="1997876919">
      <w:bodyDiv w:val="1"/>
      <w:marLeft w:val="0"/>
      <w:marRight w:val="0"/>
      <w:marTop w:val="0"/>
      <w:marBottom w:val="0"/>
      <w:divBdr>
        <w:top w:val="none" w:sz="0" w:space="0" w:color="auto"/>
        <w:left w:val="none" w:sz="0" w:space="0" w:color="auto"/>
        <w:bottom w:val="none" w:sz="0" w:space="0" w:color="auto"/>
        <w:right w:val="none" w:sz="0" w:space="0" w:color="auto"/>
      </w:divBdr>
    </w:div>
    <w:div w:id="2001620791">
      <w:bodyDiv w:val="1"/>
      <w:marLeft w:val="0"/>
      <w:marRight w:val="0"/>
      <w:marTop w:val="0"/>
      <w:marBottom w:val="0"/>
      <w:divBdr>
        <w:top w:val="none" w:sz="0" w:space="0" w:color="auto"/>
        <w:left w:val="none" w:sz="0" w:space="0" w:color="auto"/>
        <w:bottom w:val="none" w:sz="0" w:space="0" w:color="auto"/>
        <w:right w:val="none" w:sz="0" w:space="0" w:color="auto"/>
      </w:divBdr>
    </w:div>
    <w:div w:id="2002003869">
      <w:bodyDiv w:val="1"/>
      <w:marLeft w:val="0"/>
      <w:marRight w:val="0"/>
      <w:marTop w:val="0"/>
      <w:marBottom w:val="0"/>
      <w:divBdr>
        <w:top w:val="none" w:sz="0" w:space="0" w:color="auto"/>
        <w:left w:val="none" w:sz="0" w:space="0" w:color="auto"/>
        <w:bottom w:val="none" w:sz="0" w:space="0" w:color="auto"/>
        <w:right w:val="none" w:sz="0" w:space="0" w:color="auto"/>
      </w:divBdr>
    </w:div>
    <w:div w:id="2002192093">
      <w:bodyDiv w:val="1"/>
      <w:marLeft w:val="0"/>
      <w:marRight w:val="0"/>
      <w:marTop w:val="0"/>
      <w:marBottom w:val="0"/>
      <w:divBdr>
        <w:top w:val="none" w:sz="0" w:space="0" w:color="auto"/>
        <w:left w:val="none" w:sz="0" w:space="0" w:color="auto"/>
        <w:bottom w:val="none" w:sz="0" w:space="0" w:color="auto"/>
        <w:right w:val="none" w:sz="0" w:space="0" w:color="auto"/>
      </w:divBdr>
    </w:div>
    <w:div w:id="2019650461">
      <w:bodyDiv w:val="1"/>
      <w:marLeft w:val="0"/>
      <w:marRight w:val="0"/>
      <w:marTop w:val="0"/>
      <w:marBottom w:val="0"/>
      <w:divBdr>
        <w:top w:val="none" w:sz="0" w:space="0" w:color="auto"/>
        <w:left w:val="none" w:sz="0" w:space="0" w:color="auto"/>
        <w:bottom w:val="none" w:sz="0" w:space="0" w:color="auto"/>
        <w:right w:val="none" w:sz="0" w:space="0" w:color="auto"/>
      </w:divBdr>
    </w:div>
    <w:div w:id="2022313791">
      <w:bodyDiv w:val="1"/>
      <w:marLeft w:val="0"/>
      <w:marRight w:val="0"/>
      <w:marTop w:val="0"/>
      <w:marBottom w:val="0"/>
      <w:divBdr>
        <w:top w:val="none" w:sz="0" w:space="0" w:color="auto"/>
        <w:left w:val="none" w:sz="0" w:space="0" w:color="auto"/>
        <w:bottom w:val="none" w:sz="0" w:space="0" w:color="auto"/>
        <w:right w:val="none" w:sz="0" w:space="0" w:color="auto"/>
      </w:divBdr>
    </w:div>
    <w:div w:id="2022926543">
      <w:bodyDiv w:val="1"/>
      <w:marLeft w:val="0"/>
      <w:marRight w:val="0"/>
      <w:marTop w:val="0"/>
      <w:marBottom w:val="0"/>
      <w:divBdr>
        <w:top w:val="none" w:sz="0" w:space="0" w:color="auto"/>
        <w:left w:val="none" w:sz="0" w:space="0" w:color="auto"/>
        <w:bottom w:val="none" w:sz="0" w:space="0" w:color="auto"/>
        <w:right w:val="none" w:sz="0" w:space="0" w:color="auto"/>
      </w:divBdr>
    </w:div>
    <w:div w:id="2024505249">
      <w:bodyDiv w:val="1"/>
      <w:marLeft w:val="0"/>
      <w:marRight w:val="0"/>
      <w:marTop w:val="0"/>
      <w:marBottom w:val="0"/>
      <w:divBdr>
        <w:top w:val="none" w:sz="0" w:space="0" w:color="auto"/>
        <w:left w:val="none" w:sz="0" w:space="0" w:color="auto"/>
        <w:bottom w:val="none" w:sz="0" w:space="0" w:color="auto"/>
        <w:right w:val="none" w:sz="0" w:space="0" w:color="auto"/>
      </w:divBdr>
    </w:div>
    <w:div w:id="2024893411">
      <w:bodyDiv w:val="1"/>
      <w:marLeft w:val="0"/>
      <w:marRight w:val="0"/>
      <w:marTop w:val="0"/>
      <w:marBottom w:val="0"/>
      <w:divBdr>
        <w:top w:val="none" w:sz="0" w:space="0" w:color="auto"/>
        <w:left w:val="none" w:sz="0" w:space="0" w:color="auto"/>
        <w:bottom w:val="none" w:sz="0" w:space="0" w:color="auto"/>
        <w:right w:val="none" w:sz="0" w:space="0" w:color="auto"/>
      </w:divBdr>
    </w:div>
    <w:div w:id="2042172257">
      <w:bodyDiv w:val="1"/>
      <w:marLeft w:val="0"/>
      <w:marRight w:val="0"/>
      <w:marTop w:val="0"/>
      <w:marBottom w:val="0"/>
      <w:divBdr>
        <w:top w:val="none" w:sz="0" w:space="0" w:color="auto"/>
        <w:left w:val="none" w:sz="0" w:space="0" w:color="auto"/>
        <w:bottom w:val="none" w:sz="0" w:space="0" w:color="auto"/>
        <w:right w:val="none" w:sz="0" w:space="0" w:color="auto"/>
      </w:divBdr>
    </w:div>
    <w:div w:id="2049598665">
      <w:bodyDiv w:val="1"/>
      <w:marLeft w:val="0"/>
      <w:marRight w:val="0"/>
      <w:marTop w:val="0"/>
      <w:marBottom w:val="0"/>
      <w:divBdr>
        <w:top w:val="none" w:sz="0" w:space="0" w:color="auto"/>
        <w:left w:val="none" w:sz="0" w:space="0" w:color="auto"/>
        <w:bottom w:val="none" w:sz="0" w:space="0" w:color="auto"/>
        <w:right w:val="none" w:sz="0" w:space="0" w:color="auto"/>
      </w:divBdr>
    </w:div>
    <w:div w:id="2056467012">
      <w:bodyDiv w:val="1"/>
      <w:marLeft w:val="0"/>
      <w:marRight w:val="0"/>
      <w:marTop w:val="0"/>
      <w:marBottom w:val="0"/>
      <w:divBdr>
        <w:top w:val="none" w:sz="0" w:space="0" w:color="auto"/>
        <w:left w:val="none" w:sz="0" w:space="0" w:color="auto"/>
        <w:bottom w:val="none" w:sz="0" w:space="0" w:color="auto"/>
        <w:right w:val="none" w:sz="0" w:space="0" w:color="auto"/>
      </w:divBdr>
    </w:div>
    <w:div w:id="2059933605">
      <w:bodyDiv w:val="1"/>
      <w:marLeft w:val="0"/>
      <w:marRight w:val="0"/>
      <w:marTop w:val="0"/>
      <w:marBottom w:val="0"/>
      <w:divBdr>
        <w:top w:val="none" w:sz="0" w:space="0" w:color="auto"/>
        <w:left w:val="none" w:sz="0" w:space="0" w:color="auto"/>
        <w:bottom w:val="none" w:sz="0" w:space="0" w:color="auto"/>
        <w:right w:val="none" w:sz="0" w:space="0" w:color="auto"/>
      </w:divBdr>
    </w:div>
    <w:div w:id="2062626988">
      <w:bodyDiv w:val="1"/>
      <w:marLeft w:val="0"/>
      <w:marRight w:val="0"/>
      <w:marTop w:val="0"/>
      <w:marBottom w:val="0"/>
      <w:divBdr>
        <w:top w:val="none" w:sz="0" w:space="0" w:color="auto"/>
        <w:left w:val="none" w:sz="0" w:space="0" w:color="auto"/>
        <w:bottom w:val="none" w:sz="0" w:space="0" w:color="auto"/>
        <w:right w:val="none" w:sz="0" w:space="0" w:color="auto"/>
      </w:divBdr>
    </w:div>
    <w:div w:id="2062750814">
      <w:bodyDiv w:val="1"/>
      <w:marLeft w:val="0"/>
      <w:marRight w:val="0"/>
      <w:marTop w:val="0"/>
      <w:marBottom w:val="0"/>
      <w:divBdr>
        <w:top w:val="none" w:sz="0" w:space="0" w:color="auto"/>
        <w:left w:val="none" w:sz="0" w:space="0" w:color="auto"/>
        <w:bottom w:val="none" w:sz="0" w:space="0" w:color="auto"/>
        <w:right w:val="none" w:sz="0" w:space="0" w:color="auto"/>
      </w:divBdr>
    </w:div>
    <w:div w:id="2065174049">
      <w:bodyDiv w:val="1"/>
      <w:marLeft w:val="0"/>
      <w:marRight w:val="0"/>
      <w:marTop w:val="0"/>
      <w:marBottom w:val="0"/>
      <w:divBdr>
        <w:top w:val="none" w:sz="0" w:space="0" w:color="auto"/>
        <w:left w:val="none" w:sz="0" w:space="0" w:color="auto"/>
        <w:bottom w:val="none" w:sz="0" w:space="0" w:color="auto"/>
        <w:right w:val="none" w:sz="0" w:space="0" w:color="auto"/>
      </w:divBdr>
    </w:div>
    <w:div w:id="2081168740">
      <w:bodyDiv w:val="1"/>
      <w:marLeft w:val="0"/>
      <w:marRight w:val="0"/>
      <w:marTop w:val="0"/>
      <w:marBottom w:val="0"/>
      <w:divBdr>
        <w:top w:val="none" w:sz="0" w:space="0" w:color="auto"/>
        <w:left w:val="none" w:sz="0" w:space="0" w:color="auto"/>
        <w:bottom w:val="none" w:sz="0" w:space="0" w:color="auto"/>
        <w:right w:val="none" w:sz="0" w:space="0" w:color="auto"/>
      </w:divBdr>
    </w:div>
    <w:div w:id="2085714317">
      <w:bodyDiv w:val="1"/>
      <w:marLeft w:val="0"/>
      <w:marRight w:val="0"/>
      <w:marTop w:val="0"/>
      <w:marBottom w:val="0"/>
      <w:divBdr>
        <w:top w:val="none" w:sz="0" w:space="0" w:color="auto"/>
        <w:left w:val="none" w:sz="0" w:space="0" w:color="auto"/>
        <w:bottom w:val="none" w:sz="0" w:space="0" w:color="auto"/>
        <w:right w:val="none" w:sz="0" w:space="0" w:color="auto"/>
      </w:divBdr>
    </w:div>
    <w:div w:id="2092769867">
      <w:bodyDiv w:val="1"/>
      <w:marLeft w:val="0"/>
      <w:marRight w:val="0"/>
      <w:marTop w:val="0"/>
      <w:marBottom w:val="0"/>
      <w:divBdr>
        <w:top w:val="none" w:sz="0" w:space="0" w:color="auto"/>
        <w:left w:val="none" w:sz="0" w:space="0" w:color="auto"/>
        <w:bottom w:val="none" w:sz="0" w:space="0" w:color="auto"/>
        <w:right w:val="none" w:sz="0" w:space="0" w:color="auto"/>
      </w:divBdr>
    </w:div>
    <w:div w:id="2095349436">
      <w:bodyDiv w:val="1"/>
      <w:marLeft w:val="0"/>
      <w:marRight w:val="0"/>
      <w:marTop w:val="0"/>
      <w:marBottom w:val="0"/>
      <w:divBdr>
        <w:top w:val="none" w:sz="0" w:space="0" w:color="auto"/>
        <w:left w:val="none" w:sz="0" w:space="0" w:color="auto"/>
        <w:bottom w:val="none" w:sz="0" w:space="0" w:color="auto"/>
        <w:right w:val="none" w:sz="0" w:space="0" w:color="auto"/>
      </w:divBdr>
    </w:div>
    <w:div w:id="2096323100">
      <w:bodyDiv w:val="1"/>
      <w:marLeft w:val="0"/>
      <w:marRight w:val="0"/>
      <w:marTop w:val="0"/>
      <w:marBottom w:val="0"/>
      <w:divBdr>
        <w:top w:val="none" w:sz="0" w:space="0" w:color="auto"/>
        <w:left w:val="none" w:sz="0" w:space="0" w:color="auto"/>
        <w:bottom w:val="none" w:sz="0" w:space="0" w:color="auto"/>
        <w:right w:val="none" w:sz="0" w:space="0" w:color="auto"/>
      </w:divBdr>
    </w:div>
    <w:div w:id="2098014516">
      <w:bodyDiv w:val="1"/>
      <w:marLeft w:val="0"/>
      <w:marRight w:val="0"/>
      <w:marTop w:val="0"/>
      <w:marBottom w:val="0"/>
      <w:divBdr>
        <w:top w:val="none" w:sz="0" w:space="0" w:color="auto"/>
        <w:left w:val="none" w:sz="0" w:space="0" w:color="auto"/>
        <w:bottom w:val="none" w:sz="0" w:space="0" w:color="auto"/>
        <w:right w:val="none" w:sz="0" w:space="0" w:color="auto"/>
      </w:divBdr>
    </w:div>
    <w:div w:id="2099402741">
      <w:bodyDiv w:val="1"/>
      <w:marLeft w:val="0"/>
      <w:marRight w:val="0"/>
      <w:marTop w:val="0"/>
      <w:marBottom w:val="0"/>
      <w:divBdr>
        <w:top w:val="none" w:sz="0" w:space="0" w:color="auto"/>
        <w:left w:val="none" w:sz="0" w:space="0" w:color="auto"/>
        <w:bottom w:val="none" w:sz="0" w:space="0" w:color="auto"/>
        <w:right w:val="none" w:sz="0" w:space="0" w:color="auto"/>
      </w:divBdr>
    </w:div>
    <w:div w:id="2101750569">
      <w:bodyDiv w:val="1"/>
      <w:marLeft w:val="0"/>
      <w:marRight w:val="0"/>
      <w:marTop w:val="0"/>
      <w:marBottom w:val="0"/>
      <w:divBdr>
        <w:top w:val="none" w:sz="0" w:space="0" w:color="auto"/>
        <w:left w:val="none" w:sz="0" w:space="0" w:color="auto"/>
        <w:bottom w:val="none" w:sz="0" w:space="0" w:color="auto"/>
        <w:right w:val="none" w:sz="0" w:space="0" w:color="auto"/>
      </w:divBdr>
    </w:div>
    <w:div w:id="21331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9FB64-830C-4A91-8FC0-AD217B86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1439</Words>
  <Characters>8207</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Tavi II</vt:lpstr>
      <vt:lpstr>Tavi II</vt:lpstr>
    </vt:vector>
  </TitlesOfParts>
  <Company>MOF</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Tavi II</dc:title>
  <dc:creator>dmin06</dc:creator>
  <cp:lastModifiedBy>Inga Gurgenidze</cp:lastModifiedBy>
  <cp:revision>11</cp:revision>
  <cp:lastPrinted>2020-10-30T10:53:00Z</cp:lastPrinted>
  <dcterms:created xsi:type="dcterms:W3CDTF">2021-03-12T08:25:00Z</dcterms:created>
  <dcterms:modified xsi:type="dcterms:W3CDTF">2021-03-22T15:44:00Z</dcterms:modified>
</cp:coreProperties>
</file>