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05506A">
            <w:pPr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1479CA">
              <w:rPr>
                <w:rFonts w:eastAsia="Times New Roman" w:cs="Sylfaen"/>
                <w:bCs/>
                <w:sz w:val="20"/>
                <w:szCs w:val="20"/>
                <w:lang w:val="ka-GE"/>
              </w:rPr>
              <w:t>ლელა წოწორია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05506A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პოლიტიკის დეპარტამენტის </w:t>
            </w:r>
            <w:r w:rsidRPr="008104A3">
              <w:rPr>
                <w:rFonts w:eastAsia="Times New Roman" w:cs="Sylfaen"/>
                <w:bCs/>
                <w:sz w:val="20"/>
                <w:szCs w:val="20"/>
                <w:lang w:val="ka-GE"/>
              </w:rPr>
              <w:t>ჯანმრთელობის დაცვის</w:t>
            </w:r>
            <w:r w:rsidRPr="008104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პოლიტიკის </w:t>
            </w:r>
            <w:r w:rsidRPr="008104A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</w:t>
            </w:r>
            <w:r w:rsidRPr="008104A3">
              <w:rPr>
                <w:rFonts w:eastAsia="Times New Roman" w:cs="Sylfaen"/>
                <w:bCs/>
                <w:sz w:val="20"/>
                <w:szCs w:val="20"/>
              </w:rPr>
              <w:t>ს</w:t>
            </w:r>
            <w:r w:rsidRPr="008104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8104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r w:rsidRPr="008104A3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პირველი კატეგორიის უფროსი სპეციალისტი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8B393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1479C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8B393D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1479CA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1479CA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r w:rsidRPr="001479CA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1479CA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1479CA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8B393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 თარიღი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8B393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362"/>
        <w:gridCol w:w="2725"/>
        <w:gridCol w:w="1791"/>
        <w:gridCol w:w="2340"/>
        <w:gridCol w:w="2880"/>
        <w:gridCol w:w="1620"/>
        <w:gridCol w:w="1980"/>
      </w:tblGrid>
      <w:tr w:rsidR="000C5143" w:rsidRPr="00BE7D4B" w:rsidTr="00076124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2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179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34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288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162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98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0C5143" w:rsidRPr="00BE7D4B" w:rsidTr="00076124">
        <w:trPr>
          <w:trHeight w:val="1520"/>
        </w:trPr>
        <w:tc>
          <w:tcPr>
            <w:tcW w:w="362" w:type="dxa"/>
            <w:hideMark/>
          </w:tcPr>
          <w:p w:rsidR="000C5143" w:rsidRPr="00BE7D4B" w:rsidRDefault="000C5143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25" w:type="dxa"/>
            <w:hideMark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1791" w:type="dxa"/>
            <w:hideMark/>
          </w:tcPr>
          <w:p w:rsidR="000C5143" w:rsidRPr="00BE7D4B" w:rsidRDefault="000C5143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2340" w:type="dxa"/>
            <w:hideMark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2880" w:type="dxa"/>
            <w:hideMark/>
          </w:tcPr>
          <w:p w:rsidR="000C5143" w:rsidRPr="00BE7D4B" w:rsidRDefault="000C5143" w:rsidP="008B393D">
            <w:pPr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:rsidR="000C5143" w:rsidRPr="00BE7D4B" w:rsidRDefault="000C5143" w:rsidP="008B393D">
            <w:pPr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1620" w:type="dxa"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980" w:type="dxa"/>
            <w:hideMark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05506A" w:rsidRPr="00BE7D4B" w:rsidTr="00076124">
        <w:trPr>
          <w:trHeight w:val="500"/>
        </w:trPr>
        <w:tc>
          <w:tcPr>
            <w:tcW w:w="362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5" w:type="dxa"/>
            <w:vMerge w:val="restart"/>
            <w:hideMark/>
          </w:tcPr>
          <w:p w:rsidR="0005506A" w:rsidRPr="00BE7D4B" w:rsidRDefault="0005506A" w:rsidP="00F55DAC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05506A">
              <w:rPr>
                <w:b/>
                <w:bCs/>
                <w:sz w:val="20"/>
                <w:szCs w:val="20"/>
                <w:lang w:val="ka-GE"/>
              </w:rPr>
              <w:lastRenderedPageBreak/>
              <w:t xml:space="preserve">(ინკურაბელურ პაციენტთა პალიატიური მზრუნველობა; პირველადი და გადაუდებელი სამედიცინო დახმარების უზრუნველყოფა </w:t>
            </w:r>
            <w:r>
              <w:rPr>
                <w:b/>
                <w:bCs/>
                <w:sz w:val="20"/>
                <w:szCs w:val="20"/>
                <w:lang w:val="ka-GE"/>
              </w:rPr>
              <w:t>(</w:t>
            </w:r>
            <w:r w:rsidRPr="0005506A">
              <w:rPr>
                <w:b/>
                <w:bCs/>
                <w:sz w:val="20"/>
                <w:szCs w:val="20"/>
                <w:lang w:val="ka-GE"/>
              </w:rPr>
              <w:t xml:space="preserve">სოფლის ექიმი; </w:t>
            </w:r>
            <w:r>
              <w:rPr>
                <w:b/>
                <w:bCs/>
                <w:sz w:val="20"/>
                <w:szCs w:val="20"/>
                <w:lang w:val="ka-GE"/>
              </w:rPr>
              <w:t>ს</w:t>
            </w:r>
            <w:r w:rsidRPr="0005506A">
              <w:rPr>
                <w:b/>
                <w:bCs/>
                <w:sz w:val="20"/>
                <w:szCs w:val="20"/>
                <w:lang w:val="ka-GE"/>
              </w:rPr>
              <w:t>ასწრაფო, გადაუდებელი დახმარება და სამედიცინო ტრანსპორტირება</w:t>
            </w:r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  <w:r w:rsidRPr="0005506A">
              <w:rPr>
                <w:b/>
                <w:bCs/>
                <w:sz w:val="20"/>
                <w:szCs w:val="20"/>
                <w:lang w:val="ka-GE"/>
              </w:rPr>
              <w:t>; თავდაცვის ძალებში გასაწვევ მოქალაქეთა სამედიცინო შემოწმება</w:t>
            </w:r>
            <w:r w:rsidR="00F55DAC">
              <w:rPr>
                <w:b/>
                <w:bCs/>
                <w:sz w:val="20"/>
                <w:szCs w:val="20"/>
                <w:lang w:val="ka-GE"/>
              </w:rPr>
              <w:t xml:space="preserve">; </w:t>
            </w:r>
            <w:r w:rsidR="00F55DAC" w:rsidRPr="00F55DAC">
              <w:rPr>
                <w:b/>
                <w:bCs/>
                <w:sz w:val="20"/>
                <w:szCs w:val="20"/>
                <w:lang w:val="ka-GE"/>
              </w:rPr>
              <w:t>საყოველთაო ჯანდაცვის სახელმწიფო პროგრამა</w:t>
            </w:r>
            <w:r w:rsidRPr="0005506A">
              <w:rPr>
                <w:b/>
                <w:bCs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791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>202</w:t>
            </w:r>
            <w:r>
              <w:rPr>
                <w:bCs/>
                <w:iCs/>
                <w:sz w:val="20"/>
                <w:szCs w:val="20"/>
                <w:lang w:val="ka-GE"/>
              </w:rPr>
              <w:t>1</w:t>
            </w:r>
            <w:r w:rsidRPr="00AD0B9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bCs/>
                <w:iCs/>
                <w:sz w:val="20"/>
                <w:szCs w:val="20"/>
              </w:rPr>
              <w:t xml:space="preserve">წლის ჯანმრთელობის დაცვის სახელმწიფო პროგრამების 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შემუშავება</w:t>
            </w:r>
          </w:p>
        </w:tc>
        <w:tc>
          <w:tcPr>
            <w:tcW w:w="2340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Pr="00AD0B9B">
              <w:rPr>
                <w:sz w:val="20"/>
                <w:szCs w:val="20"/>
              </w:rPr>
              <w:t>პროგრამები წარდგენილია დროულად</w:t>
            </w:r>
          </w:p>
        </w:tc>
        <w:tc>
          <w:tcPr>
            <w:tcW w:w="2880" w:type="dxa"/>
            <w:hideMark/>
          </w:tcPr>
          <w:p w:rsidR="0005506A" w:rsidRPr="00BE7D4B" w:rsidRDefault="0005506A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202</w:t>
            </w:r>
            <w:r>
              <w:rPr>
                <w:sz w:val="20"/>
                <w:szCs w:val="20"/>
                <w:lang w:val="ka-GE"/>
              </w:rPr>
              <w:t>1</w:t>
            </w:r>
            <w:r w:rsidRPr="00AD0B9B">
              <w:rPr>
                <w:sz w:val="20"/>
                <w:szCs w:val="20"/>
                <w:lang w:val="ka-GE"/>
              </w:rPr>
              <w:t xml:space="preserve"> წლის პროგრამები შესაბამისი ფორმატით და ბიუჯეტით, შემუშავებულია 201</w:t>
            </w:r>
            <w:r>
              <w:rPr>
                <w:sz w:val="20"/>
                <w:szCs w:val="20"/>
                <w:lang w:val="ka-GE"/>
              </w:rPr>
              <w:t>9</w:t>
            </w:r>
            <w:r w:rsidRPr="00AD0B9B">
              <w:rPr>
                <w:sz w:val="20"/>
                <w:szCs w:val="20"/>
                <w:lang w:val="ka-GE"/>
              </w:rPr>
              <w:t>-20</w:t>
            </w:r>
            <w:r>
              <w:rPr>
                <w:sz w:val="20"/>
                <w:szCs w:val="20"/>
                <w:lang w:val="ka-GE"/>
              </w:rPr>
              <w:t>20</w:t>
            </w:r>
            <w:r w:rsidRPr="00AD0B9B">
              <w:rPr>
                <w:sz w:val="20"/>
                <w:szCs w:val="20"/>
                <w:lang w:val="ka-GE"/>
              </w:rPr>
              <w:t xml:space="preserve"> წლის პროგრამების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დოკუმენტირებული ანალიზის საფუძველზე და წარდგენილია უშუალო ხელმძღვანელთან 20</w:t>
            </w:r>
            <w:r>
              <w:rPr>
                <w:sz w:val="20"/>
                <w:szCs w:val="20"/>
                <w:lang w:val="ka-GE"/>
              </w:rPr>
              <w:t>20</w:t>
            </w:r>
            <w:r w:rsidRPr="00AD0B9B">
              <w:rPr>
                <w:sz w:val="20"/>
                <w:szCs w:val="20"/>
                <w:lang w:val="ka-GE"/>
              </w:rPr>
              <w:t xml:space="preserve"> წლის ნოემბერში</w:t>
            </w:r>
          </w:p>
        </w:tc>
        <w:tc>
          <w:tcPr>
            <w:tcW w:w="1620" w:type="dxa"/>
            <w:vMerge w:val="restart"/>
          </w:tcPr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lastRenderedPageBreak/>
              <w:t>20</w:t>
            </w:r>
            <w:r>
              <w:rPr>
                <w:bCs/>
                <w:sz w:val="20"/>
                <w:szCs w:val="20"/>
                <w:lang w:val="ka-GE"/>
              </w:rPr>
              <w:t>20</w:t>
            </w:r>
            <w:r w:rsidRPr="00AD0B9B">
              <w:rPr>
                <w:bCs/>
                <w:sz w:val="20"/>
                <w:szCs w:val="20"/>
              </w:rPr>
              <w:t xml:space="preserve"> წლის </w:t>
            </w:r>
            <w:r w:rsidRPr="00AD0B9B">
              <w:rPr>
                <w:bCs/>
                <w:sz w:val="20"/>
                <w:szCs w:val="20"/>
                <w:lang w:val="ka-GE"/>
              </w:rPr>
              <w:t>ნოემბერი</w:t>
            </w: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ka-GE"/>
              </w:rPr>
              <w:t>20</w:t>
            </w:r>
            <w:r w:rsidRPr="00AD0B9B">
              <w:rPr>
                <w:bCs/>
                <w:sz w:val="20"/>
                <w:szCs w:val="20"/>
              </w:rPr>
              <w:t xml:space="preserve"> წლის დეკემბერი</w:t>
            </w: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Cs/>
                <w:sz w:val="20"/>
                <w:szCs w:val="20"/>
              </w:rPr>
              <w:t xml:space="preserve"> წლის 31 მარტი</w:t>
            </w: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Pr="00173A93" w:rsidRDefault="0005506A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2020 წლის 31 მაისი</w:t>
            </w:r>
          </w:p>
        </w:tc>
        <w:tc>
          <w:tcPr>
            <w:tcW w:w="1980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</w:tr>
      <w:tr w:rsidR="0005506A" w:rsidRPr="00BE7D4B" w:rsidTr="00076124">
        <w:trPr>
          <w:trHeight w:val="440"/>
        </w:trPr>
        <w:tc>
          <w:tcPr>
            <w:tcW w:w="362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05506A" w:rsidRPr="00BE7D4B" w:rsidRDefault="0005506A" w:rsidP="0005506A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პროგრამები შესაბამისი ფორმატით მომზადებულია, შეთანხმებულია უშუალო ხელმძღვანელთან და წარდგენილია მოხსენებითი ბარათით</w:t>
            </w:r>
            <w:r>
              <w:rPr>
                <w:sz w:val="20"/>
                <w:szCs w:val="20"/>
                <w:lang w:val="ka-GE"/>
              </w:rPr>
              <w:t xml:space="preserve"> 2020</w:t>
            </w:r>
            <w:r w:rsidRPr="00AD0B9B">
              <w:rPr>
                <w:sz w:val="20"/>
                <w:szCs w:val="20"/>
                <w:lang w:val="ka-GE"/>
              </w:rPr>
              <w:t xml:space="preserve"> წლის დეკემბერში</w:t>
            </w:r>
          </w:p>
        </w:tc>
        <w:tc>
          <w:tcPr>
            <w:tcW w:w="1620" w:type="dxa"/>
            <w:vMerge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506A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05506A" w:rsidRPr="0005506A" w:rsidRDefault="0005506A" w:rsidP="0005506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Pr="00AD0B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a-GE"/>
              </w:rPr>
              <w:t>1</w:t>
            </w:r>
            <w:r w:rsidRPr="00AD0B9B">
              <w:rPr>
                <w:sz w:val="20"/>
                <w:szCs w:val="20"/>
                <w:lang w:val="ka-GE"/>
              </w:rPr>
              <w:t xml:space="preserve">  წლის პირველ კვარტალში</w:t>
            </w:r>
          </w:p>
        </w:tc>
        <w:tc>
          <w:tcPr>
            <w:tcW w:w="1620" w:type="dxa"/>
            <w:vMerge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506A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05506A" w:rsidRPr="0005506A" w:rsidRDefault="0005506A" w:rsidP="0005506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Pr="00AD0B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a-GE"/>
              </w:rPr>
              <w:t>1</w:t>
            </w:r>
            <w:r w:rsidRPr="00AD0B9B">
              <w:rPr>
                <w:sz w:val="20"/>
                <w:szCs w:val="20"/>
                <w:lang w:val="ka-GE"/>
              </w:rPr>
              <w:t xml:space="preserve">  წლის მეორე კვარტალში</w:t>
            </w:r>
          </w:p>
        </w:tc>
        <w:tc>
          <w:tcPr>
            <w:tcW w:w="1620" w:type="dxa"/>
            <w:vMerge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500"/>
        </w:trPr>
        <w:tc>
          <w:tcPr>
            <w:tcW w:w="362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5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  <w:lang w:val="ka-GE"/>
              </w:rPr>
              <w:t>საჭიროების შესაბამისად, სახელმწიფო პროგრამების ცვლილებების/ბრძანებების პროექტების მომზადება</w:t>
            </w:r>
          </w:p>
        </w:tc>
        <w:tc>
          <w:tcPr>
            <w:tcW w:w="1791" w:type="dxa"/>
            <w:vMerge w:val="restart"/>
            <w:hideMark/>
          </w:tcPr>
          <w:p w:rsidR="008B393D" w:rsidRPr="00AD0B9B" w:rsidRDefault="008B393D" w:rsidP="008B393D">
            <w:pPr>
              <w:rPr>
                <w:b/>
                <w:bCs/>
                <w:i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  <w:lang w:val="ka-GE"/>
              </w:rPr>
              <w:t xml:space="preserve">საჭიროების შემთხვევაში სახელმწიფო პროგრამების ფარგლებში ცვლილებების/ბრძანებების პროექტების, შესაბამისი განმარტებითი ბარათისა და მოხსენებითი ბარათის შემუშავება </w:t>
            </w:r>
          </w:p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hideMark/>
          </w:tcPr>
          <w:p w:rsidR="008B393D" w:rsidRPr="00AD0B9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  <w:lang w:val="ka-GE"/>
              </w:rPr>
              <w:t>ცვლილებების/ბრძანებების პროექტები მომზადებულია და წარდგენილია მოხსენებითი ბარათით  დროულად (დროულობა და საფუძვლის მომზადება განისაზღვრება კონკრეტული ცვლილების საჭიროების მიხედვით)</w:t>
            </w:r>
          </w:p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  <w:r w:rsidRPr="00AD0B9B">
              <w:rPr>
                <w:sz w:val="20"/>
                <w:szCs w:val="20"/>
                <w:lang w:val="ka-GE"/>
              </w:rPr>
              <w:t>ცვლილების საჭიროება დადგენილია შესაბამისი დოკუმენტირებული ანალიზის საფუძველზე, პროექტი მომზადებული  და წარდგენილია მოხსენებითი ბარათით შესაბამის ვადებში</w:t>
            </w:r>
          </w:p>
        </w:tc>
        <w:tc>
          <w:tcPr>
            <w:tcW w:w="1620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განისაზღვრება დავალების შესაბამისად</w:t>
            </w:r>
          </w:p>
        </w:tc>
        <w:tc>
          <w:tcPr>
            <w:tcW w:w="1980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B393D" w:rsidRPr="00BE7D4B" w:rsidTr="00076124">
        <w:trPr>
          <w:trHeight w:val="440"/>
        </w:trPr>
        <w:tc>
          <w:tcPr>
            <w:tcW w:w="362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162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  <w:r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162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  <w:r w:rsidRPr="00AD0B9B">
              <w:rPr>
                <w:rFonts w:cs="Sylfaen"/>
                <w:sz w:val="20"/>
                <w:szCs w:val="20"/>
                <w:lang w:val="ka-GE"/>
              </w:rPr>
              <w:t xml:space="preserve">ცვლილების პროექტი </w:t>
            </w:r>
            <w:r w:rsidRPr="00AD0B9B">
              <w:rPr>
                <w:rFonts w:cs="Sylfaen"/>
                <w:sz w:val="20"/>
                <w:szCs w:val="20"/>
                <w:lang w:val="ka-GE"/>
              </w:rPr>
              <w:lastRenderedPageBreak/>
              <w:t>არასრულყოფილად და დაგვიანებითაა მომზადებული</w:t>
            </w:r>
          </w:p>
        </w:tc>
        <w:tc>
          <w:tcPr>
            <w:tcW w:w="162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  <w:p w:rsidR="008B393D" w:rsidRPr="00173A93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20</w:t>
            </w:r>
            <w:r w:rsidR="00F55DAC">
              <w:rPr>
                <w:b/>
                <w:bCs/>
                <w:sz w:val="20"/>
                <w:szCs w:val="20"/>
                <w:lang w:val="ka-GE"/>
              </w:rPr>
              <w:t>19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b/>
                <w:bCs/>
                <w:sz w:val="20"/>
                <w:szCs w:val="20"/>
              </w:rPr>
              <w:t>წლის სახელმწიფო პროგრამების წლიური ანგარიშის მომზადება</w:t>
            </w: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განმახორციელებელი დაწესებულებებიდან მიღებული ინფორმაციის საფუძველზე პროგრამების შესრულების წლიური ანგარიშის მომზადება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ანგარიში მომზადებულია დროულად</w:t>
            </w:r>
          </w:p>
        </w:tc>
        <w:tc>
          <w:tcPr>
            <w:tcW w:w="2880" w:type="dxa"/>
          </w:tcPr>
          <w:p w:rsidR="008B393D" w:rsidRDefault="008B393D" w:rsidP="008B393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  <w:r w:rsidRPr="00173A93">
              <w:rPr>
                <w:sz w:val="20"/>
                <w:szCs w:val="20"/>
              </w:rPr>
              <w:t>-ანგარიში მომზადებულია და გაგზავნილია ეკონომიკური დეპარტამენტის მიერ მოთხოვნილ ვადებში</w:t>
            </w:r>
          </w:p>
          <w:p w:rsidR="008B393D" w:rsidRPr="00173A93" w:rsidRDefault="008B393D" w:rsidP="008B393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ვადები მოთხოვნილია ეკონომიკური დეპარტამენტის მიერ</w:t>
            </w: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8B393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173A93">
              <w:rPr>
                <w:sz w:val="20"/>
                <w:szCs w:val="20"/>
                <w:lang w:val="ka-GE"/>
              </w:rPr>
              <w:t>3</w:t>
            </w:r>
            <w:r>
              <w:rPr>
                <w:b/>
                <w:sz w:val="20"/>
                <w:szCs w:val="20"/>
                <w:lang w:val="ka-GE"/>
              </w:rPr>
              <w:t>-</w:t>
            </w:r>
            <w:r w:rsidRPr="00AD0B9B">
              <w:rPr>
                <w:sz w:val="20"/>
                <w:szCs w:val="20"/>
              </w:rPr>
              <w:t>განმახორციელებელი დაწესებულებებიდან ანგარიში გამოთხოვილია დრ</w:t>
            </w:r>
            <w:r w:rsidRPr="00AD0B9B">
              <w:rPr>
                <w:sz w:val="20"/>
                <w:szCs w:val="20"/>
                <w:lang w:val="ka-GE"/>
              </w:rPr>
              <w:t>ო</w:t>
            </w:r>
            <w:r w:rsidRPr="00AD0B9B">
              <w:rPr>
                <w:sz w:val="20"/>
                <w:szCs w:val="20"/>
              </w:rPr>
              <w:t xml:space="preserve">ულად, ანგარიში მომზადებულია და გაგზავნილია დანიშნულებისამებრ მოთხოვნილი ფორმატის შესაბამისად, ყველა განმახორციელებლიდან ინფორმაციის მიღებიდან </w:t>
            </w:r>
            <w:r w:rsidRPr="00AD0B9B">
              <w:rPr>
                <w:sz w:val="20"/>
                <w:szCs w:val="20"/>
                <w:lang w:val="ka-GE"/>
              </w:rPr>
              <w:t>3 დღის</w:t>
            </w:r>
            <w:r w:rsidRPr="00AD0B9B">
              <w:rPr>
                <w:sz w:val="20"/>
                <w:szCs w:val="20"/>
              </w:rPr>
              <w:t xml:space="preserve"> ვადაში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C85FD8" w:rsidRDefault="008B393D" w:rsidP="008B393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C85FD8" w:rsidRDefault="008B393D" w:rsidP="008B393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C85FD8">
              <w:rPr>
                <w:sz w:val="20"/>
                <w:szCs w:val="20"/>
                <w:lang w:val="ka-GE"/>
              </w:rPr>
              <w:t>2-</w:t>
            </w:r>
          </w:p>
          <w:p w:rsidR="008B393D" w:rsidRPr="00C85FD8" w:rsidRDefault="008B393D" w:rsidP="008B393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C85FD8">
              <w:rPr>
                <w:sz w:val="20"/>
                <w:szCs w:val="20"/>
              </w:rPr>
              <w:t>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AD0B9B">
              <w:rPr>
                <w:sz w:val="20"/>
                <w:szCs w:val="20"/>
              </w:rPr>
              <w:t>ანგარიში არასრულყოფილადაა მომზადებული, დაგვიანებით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C85FD8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სახელმწიფო პროგრამების კვარტალური ანგარიშის მომზადება</w:t>
            </w:r>
          </w:p>
        </w:tc>
        <w:tc>
          <w:tcPr>
            <w:tcW w:w="1791" w:type="dxa"/>
          </w:tcPr>
          <w:p w:rsidR="008B393D" w:rsidRPr="007E4A4C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D0B9B">
              <w:rPr>
                <w:bCs/>
                <w:iCs/>
                <w:sz w:val="20"/>
                <w:szCs w:val="20"/>
              </w:rPr>
              <w:t>განმახორციელებელი დაწესებულებებიდან მიღებული ინფორმაციის საფუძველზე პროგრამების შესრულების კვარტალური ანგარიშების (3 თვის, 6 თვის და 9 თვის) მომზადებ</w:t>
            </w:r>
            <w:r>
              <w:rPr>
                <w:bCs/>
                <w:iCs/>
                <w:sz w:val="20"/>
                <w:szCs w:val="20"/>
                <w:lang w:val="ka-GE"/>
              </w:rPr>
              <w:t>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ანგარიში მომზადებულია დროულად</w:t>
            </w: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ანგარიში მომზადებულია და გაგზავნილია ეკონომიკური დეპარტამენტის მიერ მოთხოვნილ ვადებში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ვადები მოთხოვნილი</w:t>
            </w:r>
            <w:r w:rsidRPr="00AD0B9B">
              <w:rPr>
                <w:bCs/>
                <w:iCs/>
                <w:sz w:val="20"/>
                <w:szCs w:val="20"/>
                <w:lang w:val="ka-GE"/>
              </w:rPr>
              <w:t>ა ეკონომიკური დეპარტმენტის მიერ</w:t>
            </w: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  <w:r w:rsidR="00076124"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დროულად, ანგარიში მომზადებულია და გაგზავნილია დანიშნულებისამებრ მოთხოვნილი ფორმატის შესაბამისად,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076124" w:rsidP="008B393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1 - </w:t>
            </w:r>
            <w:r w:rsidR="008B393D" w:rsidRPr="00AD0B9B">
              <w:rPr>
                <w:sz w:val="20"/>
                <w:szCs w:val="20"/>
                <w:lang w:val="ka-GE"/>
              </w:rPr>
              <w:t>ანგარიში არასრულყოფილადაა მომზადებული, დაგვიანებით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C85FD8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725" w:type="dxa"/>
          </w:tcPr>
          <w:p w:rsidR="008B393D" w:rsidRPr="00BE7D4B" w:rsidRDefault="008B393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 xml:space="preserve">ბიუჯეტის საშუალოვადიან </w:t>
            </w:r>
            <w:r w:rsidRPr="00AD0B9B">
              <w:rPr>
                <w:b/>
                <w:bCs/>
                <w:sz w:val="20"/>
                <w:szCs w:val="20"/>
              </w:rPr>
              <w:lastRenderedPageBreak/>
              <w:t>დაგეგმვაზე (20</w:t>
            </w:r>
            <w:r w:rsidRPr="00AD0B9B">
              <w:rPr>
                <w:b/>
                <w:bCs/>
                <w:sz w:val="20"/>
                <w:szCs w:val="20"/>
                <w:lang w:val="ka-GE"/>
              </w:rPr>
              <w:t>2</w:t>
            </w:r>
            <w:r>
              <w:rPr>
                <w:b/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  <w:lang w:val="ka-GE"/>
              </w:rPr>
              <w:t>4</w:t>
            </w:r>
            <w:r w:rsidRPr="00AD0B9B">
              <w:rPr>
                <w:b/>
                <w:bCs/>
                <w:sz w:val="20"/>
                <w:szCs w:val="20"/>
              </w:rPr>
              <w:t>) მუშაობა</w:t>
            </w:r>
            <w:r w:rsidRPr="00AD0B9B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A2A0D">
              <w:rPr>
                <w:b/>
                <w:bCs/>
                <w:sz w:val="20"/>
                <w:szCs w:val="20"/>
                <w:lang w:val="ka-GE"/>
              </w:rPr>
              <w:t>(</w:t>
            </w:r>
            <w:r w:rsidR="004A2A0D" w:rsidRPr="0005506A">
              <w:rPr>
                <w:b/>
                <w:bCs/>
                <w:sz w:val="20"/>
                <w:szCs w:val="20"/>
                <w:lang w:val="ka-GE"/>
              </w:rPr>
              <w:t xml:space="preserve">(ინკურაბელურ პაციენტთა პალიატიური მზრუნველობა; პირველადი და გადაუდებელი სამედიცინო დახმარების უზრუნველყოფა </w:t>
            </w:r>
            <w:r w:rsidR="004A2A0D">
              <w:rPr>
                <w:b/>
                <w:bCs/>
                <w:sz w:val="20"/>
                <w:szCs w:val="20"/>
                <w:lang w:val="ka-GE"/>
              </w:rPr>
              <w:t>(</w:t>
            </w:r>
            <w:r w:rsidR="004A2A0D" w:rsidRPr="0005506A">
              <w:rPr>
                <w:b/>
                <w:bCs/>
                <w:sz w:val="20"/>
                <w:szCs w:val="20"/>
                <w:lang w:val="ka-GE"/>
              </w:rPr>
              <w:t xml:space="preserve">სოფლის ექიმი; </w:t>
            </w:r>
            <w:r w:rsidR="004A2A0D">
              <w:rPr>
                <w:b/>
                <w:bCs/>
                <w:sz w:val="20"/>
                <w:szCs w:val="20"/>
                <w:lang w:val="ka-GE"/>
              </w:rPr>
              <w:t>ს</w:t>
            </w:r>
            <w:r w:rsidR="004A2A0D" w:rsidRPr="0005506A">
              <w:rPr>
                <w:b/>
                <w:bCs/>
                <w:sz w:val="20"/>
                <w:szCs w:val="20"/>
                <w:lang w:val="ka-GE"/>
              </w:rPr>
              <w:t>ასწრაფო, გადაუდებელი დახმარება და სამედიცინო ტრანსპორტირება</w:t>
            </w:r>
            <w:r w:rsidR="004A2A0D">
              <w:rPr>
                <w:b/>
                <w:bCs/>
                <w:sz w:val="20"/>
                <w:szCs w:val="20"/>
                <w:lang w:val="ka-GE"/>
              </w:rPr>
              <w:t>)</w:t>
            </w:r>
            <w:r w:rsidR="004A2A0D" w:rsidRPr="0005506A">
              <w:rPr>
                <w:b/>
                <w:bCs/>
                <w:sz w:val="20"/>
                <w:szCs w:val="20"/>
                <w:lang w:val="ka-GE"/>
              </w:rPr>
              <w:t>; თავდაცვის ძალებში გასაწვევ მოქალაქეთა სამედიცინო შემოწმება</w:t>
            </w:r>
            <w:r w:rsidR="004A2A0D">
              <w:rPr>
                <w:b/>
                <w:bCs/>
                <w:sz w:val="20"/>
                <w:szCs w:val="20"/>
                <w:lang w:val="ka-GE"/>
              </w:rPr>
              <w:t xml:space="preserve">; </w:t>
            </w:r>
            <w:r w:rsidR="004A2A0D" w:rsidRPr="00F55DAC">
              <w:rPr>
                <w:b/>
                <w:bCs/>
                <w:sz w:val="20"/>
                <w:szCs w:val="20"/>
                <w:lang w:val="ka-GE"/>
              </w:rPr>
              <w:t>საყოველთაო ჯანდაცვის სახელმწიფო პროგრამა</w:t>
            </w:r>
            <w:r w:rsidR="004A2A0D" w:rsidRPr="0005506A">
              <w:rPr>
                <w:b/>
                <w:bCs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>ბიუჯეტის საშუალოვადიან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ი დაგეგმვის პროცესში შესაბამის დანართებზე მუშაობა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 xml:space="preserve">შესაბამისი დანართები მომზადებულია 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დროულად დადგენილი ფორმატის შესაბამისად</w:t>
            </w: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lastRenderedPageBreak/>
              <w:t>4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b/>
                <w:sz w:val="20"/>
                <w:szCs w:val="20"/>
                <w:lang w:val="ka-GE"/>
              </w:rPr>
              <w:t>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</w:rPr>
              <w:t xml:space="preserve">შესაბამისი დანართები მომზადებულია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ეკონომიკური დეპარტამენტის მიერ მოთხოვნილ ვადებში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 xml:space="preserve">ვადები მოთხოვნილია 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ეკონომიკური დეპარტამენტის მიერ</w:t>
            </w: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განმახორციელებელი დაწესებულებებიდან შესაბამისი დანართები გამოთხოვილია დროულად, დოკუმენტი (კომპეტენციის შესაბამისად) მომზადებულია და წარდგენილია უშუალო ხელმძღვანელთან მოთხოვნილი ფორმატის შესაბამისად, 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Pr="00AD0B9B">
              <w:rPr>
                <w:sz w:val="20"/>
                <w:szCs w:val="20"/>
                <w:lang w:val="ka-GE"/>
              </w:rPr>
              <w:t xml:space="preserve"> დანართები მომზადებულია, მაგრამ განმახორციელებელი დაწესებულებებიდან ანგარიში გამოთხოვილია დაგვიანებით და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დარღვეულია მოთხოვნილი ვადა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076124" w:rsidP="00076124">
            <w:pPr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 xml:space="preserve">1 - </w:t>
            </w:r>
            <w:r w:rsidR="008B393D" w:rsidRPr="00AD0B9B">
              <w:rPr>
                <w:sz w:val="20"/>
                <w:szCs w:val="20"/>
                <w:lang w:val="ka-GE"/>
              </w:rPr>
              <w:t>დანართები (კომპეტენციის ფარგლებში) არასრულყოფილადაა მომზადებული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C85FD8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725" w:type="dxa"/>
          </w:tcPr>
          <w:p w:rsidR="008B393D" w:rsidRPr="00AD0B9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მიმდინარე კორესპონდენციაზე მუშაობა</w:t>
            </w: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სამმართველოში შემოსულ სხვადასხვა კორესპონდენციაზე (მათ შორის, საჯარო ინფორმაცია, სახალხო დამცველის აპარატის წერილები, აუდიტის მომართვები, მოქალაქეების განცხადებები და სხვა) პასუხების მომზადება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საპასუხო წერილები მომზადებული და გაგზავნილია დადგენილ ვადებში</w:t>
            </w: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სრულყოფილად,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სრულყოფილად.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10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საპასუხო წერილები (კომპეტენციის შესაბამისად) მომზადებულია, მაგრამ დარღვეულია მოთხოვნილი ვადა არუმეტეს 1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076124" w:rsidP="008B393D">
            <w:pPr>
              <w:rPr>
                <w:sz w:val="20"/>
                <w:szCs w:val="20"/>
                <w:lang w:val="ka-GE"/>
              </w:rPr>
            </w:pPr>
            <w:r w:rsidRPr="00076124">
              <w:rPr>
                <w:b/>
                <w:sz w:val="20"/>
                <w:szCs w:val="20"/>
                <w:lang w:val="ka-GE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="008B393D" w:rsidRPr="00AD0B9B">
              <w:rPr>
                <w:sz w:val="20"/>
                <w:szCs w:val="20"/>
                <w:lang w:val="ka-GE"/>
              </w:rPr>
              <w:t>საპასუხო წერილები (კომპეტენციის ფარგლებში) არასრულყოფილადაა მომზადებული, ვადაგადაცილებულია 20% კორესპონდენცია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443"/>
        <w:gridCol w:w="6300"/>
        <w:gridCol w:w="2331"/>
      </w:tblGrid>
      <w:tr w:rsidR="000C5143" w:rsidRPr="00BE7D4B" w:rsidTr="004A2A0D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344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კომპენტენცია </w:t>
            </w:r>
          </w:p>
        </w:tc>
        <w:tc>
          <w:tcPr>
            <w:tcW w:w="63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33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  <w:hideMark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43" w:type="dxa"/>
            <w:hideMark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შედეგზე ორიენტაცია</w:t>
            </w:r>
          </w:p>
        </w:tc>
        <w:tc>
          <w:tcPr>
            <w:tcW w:w="6300" w:type="dxa"/>
            <w:hideMark/>
          </w:tcPr>
          <w:p w:rsidR="004A2A0D" w:rsidRPr="00C85FD8" w:rsidRDefault="004A2A0D" w:rsidP="004A2A0D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ცდილობს გაარკვიოს დაბრკოლებების მიზეზები და პოულობს მათი გადალახვის გზებს; </w:t>
            </w:r>
          </w:p>
          <w:p w:rsidR="004A2A0D" w:rsidRPr="00C85FD8" w:rsidRDefault="004A2A0D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უმკლავდება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პრობლემებს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იღებს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პასუხისმგებლობას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იპოვოს</w:t>
            </w: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გამოსავალი</w:t>
            </w:r>
          </w:p>
        </w:tc>
        <w:tc>
          <w:tcPr>
            <w:tcW w:w="2331" w:type="dxa"/>
            <w:hideMark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43" w:type="dxa"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გუნდური მუშაობა</w:t>
            </w:r>
          </w:p>
        </w:tc>
        <w:tc>
          <w:tcPr>
            <w:tcW w:w="6300" w:type="dxa"/>
          </w:tcPr>
          <w:p w:rsidR="004A2A0D" w:rsidRPr="00AD0B9B" w:rsidRDefault="004A2A0D" w:rsidP="004A2A0D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ხელს უწყობს კოლეგათა ჩართულობას განხილვებში</w:t>
            </w:r>
          </w:p>
          <w:p w:rsidR="004A2A0D" w:rsidRPr="00C85FD8" w:rsidRDefault="004A2A0D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4A2A0D" w:rsidRPr="00BE7D4B" w:rsidRDefault="004A2A0D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 გუნდის დინამიკა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43" w:type="dxa"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ანალიზი და საკითხების გადაწყვეტა</w:t>
            </w:r>
          </w:p>
        </w:tc>
        <w:tc>
          <w:tcPr>
            <w:tcW w:w="6300" w:type="dxa"/>
          </w:tcPr>
          <w:p w:rsidR="004A2A0D" w:rsidRPr="00AD0B9B" w:rsidRDefault="004A2A0D" w:rsidP="004A2A0D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ხედავს კავშირებს სხვადასხვა ინფორმაციებს შორის</w:t>
            </w:r>
          </w:p>
          <w:p w:rsidR="004A2A0D" w:rsidRPr="00C85FD8" w:rsidRDefault="004A2A0D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რთულ საკითხებს აღწერს ლოგიკური და სტრუქტურული სახით</w:t>
            </w:r>
          </w:p>
          <w:p w:rsidR="004A2A0D" w:rsidRPr="00BE7D4B" w:rsidRDefault="004A2A0D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გამოაქვს ლოგიკური დასკვნები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443" w:type="dxa"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პროფესიული განვითარება</w:t>
            </w:r>
          </w:p>
        </w:tc>
        <w:tc>
          <w:tcPr>
            <w:tcW w:w="6300" w:type="dxa"/>
          </w:tcPr>
          <w:p w:rsidR="004A2A0D" w:rsidRPr="00BE7D4B" w:rsidRDefault="00076124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აზიარებს საკუთარ ცოდნასა და გამოცდილებას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443" w:type="dxa"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კომუნიკაცია</w:t>
            </w:r>
          </w:p>
        </w:tc>
        <w:tc>
          <w:tcPr>
            <w:tcW w:w="6300" w:type="dxa"/>
          </w:tcPr>
          <w:p w:rsidR="004A2A0D" w:rsidRPr="00BE7D4B" w:rsidRDefault="00076124" w:rsidP="004A2A0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3443" w:type="dxa"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ანალიტიკური აზროვნება</w:t>
            </w:r>
          </w:p>
        </w:tc>
        <w:tc>
          <w:tcPr>
            <w:tcW w:w="6300" w:type="dxa"/>
          </w:tcPr>
          <w:p w:rsidR="00076124" w:rsidRPr="00B1536E" w:rsidRDefault="00076124" w:rsidP="00076124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აქვს ინფორმაციის შესაბამისი წყაროებიდან მოპოვების უნარი.</w:t>
            </w:r>
          </w:p>
          <w:p w:rsidR="00076124" w:rsidRPr="00B1536E" w:rsidRDefault="00076124" w:rsidP="00076124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:rsidR="004A2A0D" w:rsidRPr="00BE7D4B" w:rsidRDefault="00076124" w:rsidP="0007612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შეუძლია ინფორმაციის საჭიროებისამებრ ინტერპრეტირება და დასკვნების გამოტანა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443" w:type="dxa"/>
          </w:tcPr>
          <w:p w:rsidR="004A2A0D" w:rsidRPr="00AD0B9B" w:rsidRDefault="004A2A0D" w:rsidP="004A2A0D">
            <w:pPr>
              <w:rPr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მოქნილობა</w:t>
            </w:r>
          </w:p>
        </w:tc>
        <w:tc>
          <w:tcPr>
            <w:tcW w:w="6300" w:type="dxa"/>
          </w:tcPr>
          <w:p w:rsidR="00076124" w:rsidRPr="00B1536E" w:rsidRDefault="00076124" w:rsidP="00076124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:rsidR="00076124" w:rsidRPr="00B1536E" w:rsidRDefault="00076124" w:rsidP="00076124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ადვილად ითვისებს ახალ სამუშაო პროცედურებს, მიდგომებს</w:t>
            </w:r>
          </w:p>
          <w:p w:rsidR="004A2A0D" w:rsidRPr="00BE7D4B" w:rsidRDefault="00076124" w:rsidP="0007612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ახალი სიტუაციის მოთხოვნიდან გამომდინარე, შედეგების მისაღწევად შეუძლია სამუშაო გეგმის ადაპტირება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A2A0D" w:rsidRPr="00BE7D4B" w:rsidTr="004A2A0D">
        <w:trPr>
          <w:trHeight w:val="309"/>
        </w:trPr>
        <w:tc>
          <w:tcPr>
            <w:tcW w:w="1075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443" w:type="dxa"/>
          </w:tcPr>
          <w:p w:rsidR="004A2A0D" w:rsidRPr="00BE7D4B" w:rsidRDefault="004A2A0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წერილების, ანგარიშების, შეთავაზებების მომზადება</w:t>
            </w:r>
          </w:p>
        </w:tc>
        <w:tc>
          <w:tcPr>
            <w:tcW w:w="6300" w:type="dxa"/>
          </w:tcPr>
          <w:p w:rsidR="00076124" w:rsidRPr="00B1536E" w:rsidRDefault="00076124" w:rsidP="00076124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:rsidR="004A2A0D" w:rsidRPr="00BE7D4B" w:rsidRDefault="00076124" w:rsidP="0007612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B1536E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2331" w:type="dxa"/>
          </w:tcPr>
          <w:p w:rsidR="004A2A0D" w:rsidRPr="00BE7D4B" w:rsidRDefault="004A2A0D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482E"/>
    <w:multiLevelType w:val="hybridMultilevel"/>
    <w:tmpl w:val="1818D502"/>
    <w:lvl w:ilvl="0" w:tplc="9C62E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6216B"/>
    <w:multiLevelType w:val="hybridMultilevel"/>
    <w:tmpl w:val="027EE942"/>
    <w:lvl w:ilvl="0" w:tplc="6D526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B0F13"/>
    <w:multiLevelType w:val="hybridMultilevel"/>
    <w:tmpl w:val="AA921F00"/>
    <w:lvl w:ilvl="0" w:tplc="DEA86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5506A"/>
    <w:rsid w:val="00076124"/>
    <w:rsid w:val="000C5143"/>
    <w:rsid w:val="002A6C63"/>
    <w:rsid w:val="002E112C"/>
    <w:rsid w:val="00375A93"/>
    <w:rsid w:val="004A2A0D"/>
    <w:rsid w:val="006E35B1"/>
    <w:rsid w:val="00744713"/>
    <w:rsid w:val="008A1F06"/>
    <w:rsid w:val="008B393D"/>
    <w:rsid w:val="00956EF3"/>
    <w:rsid w:val="009A22BC"/>
    <w:rsid w:val="00A164CE"/>
    <w:rsid w:val="00B10C3C"/>
    <w:rsid w:val="00BE7D4B"/>
    <w:rsid w:val="00C13090"/>
    <w:rsid w:val="00C837EB"/>
    <w:rsid w:val="00D4390F"/>
    <w:rsid w:val="00D6001D"/>
    <w:rsid w:val="00F44587"/>
    <w:rsid w:val="00F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dcterms:created xsi:type="dcterms:W3CDTF">2020-04-27T12:49:00Z</dcterms:created>
  <dcterms:modified xsi:type="dcterms:W3CDTF">2020-04-27T12:49:00Z</dcterms:modified>
</cp:coreProperties>
</file>