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1C" w:rsidRDefault="003F2B1C" w:rsidP="003F2B1C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3F2B1C" w:rsidRPr="003F2B1C" w:rsidRDefault="003F2B1C" w:rsidP="003F2B1C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მოხსენებითი ბარათი </w:t>
      </w:r>
    </w:p>
    <w:p w:rsidR="003F2B1C" w:rsidRDefault="003F2B1C" w:rsidP="0047558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F2B1C" w:rsidRDefault="003F2B1C" w:rsidP="0047558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F2B1C" w:rsidRDefault="003F2B1C" w:rsidP="0047558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8B5CB2">
        <w:rPr>
          <w:rFonts w:ascii="Sylfaen" w:hAnsi="Sylfaen"/>
          <w:sz w:val="24"/>
          <w:szCs w:val="24"/>
          <w:lang w:val="ka-GE"/>
        </w:rPr>
        <w:t xml:space="preserve"> </w:t>
      </w:r>
      <w:r w:rsidR="000505C2">
        <w:rPr>
          <w:rFonts w:ascii="Sylfaen" w:hAnsi="Sylfaen"/>
          <w:sz w:val="24"/>
          <w:szCs w:val="24"/>
          <w:lang w:val="ka-GE"/>
        </w:rPr>
        <w:t xml:space="preserve"> </w:t>
      </w:r>
      <w:r w:rsidR="008B5CB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ბატონო </w:t>
      </w:r>
      <w:r w:rsidR="00463D2A">
        <w:rPr>
          <w:rFonts w:ascii="Sylfaen" w:hAnsi="Sylfaen"/>
          <w:sz w:val="24"/>
          <w:szCs w:val="24"/>
          <w:lang w:val="ka-GE"/>
        </w:rPr>
        <w:t>დავით</w:t>
      </w:r>
      <w:r>
        <w:rPr>
          <w:rFonts w:ascii="Sylfaen" w:hAnsi="Sylfaen"/>
          <w:sz w:val="24"/>
          <w:szCs w:val="24"/>
          <w:lang w:val="ka-GE"/>
        </w:rPr>
        <w:t>,</w:t>
      </w:r>
    </w:p>
    <w:p w:rsidR="00C939B5" w:rsidRDefault="00DB3D4E" w:rsidP="00C939B5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83189">
        <w:rPr>
          <w:rFonts w:ascii="AcadNusx" w:hAnsi="AcadNusx"/>
          <w:sz w:val="24"/>
          <w:szCs w:val="24"/>
          <w:lang w:val="fi-FI"/>
        </w:rPr>
        <w:t xml:space="preserve"> </w:t>
      </w:r>
      <w:r w:rsidR="004F2486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8B5CB2">
        <w:rPr>
          <w:rFonts w:ascii="Sylfaen" w:hAnsi="Sylfaen"/>
          <w:sz w:val="24"/>
          <w:szCs w:val="24"/>
          <w:lang w:val="ka-GE"/>
        </w:rPr>
        <w:t xml:space="preserve">  </w:t>
      </w:r>
      <w:r w:rsidR="000505C2">
        <w:rPr>
          <w:rFonts w:ascii="Sylfaen" w:hAnsi="Sylfaen"/>
          <w:sz w:val="24"/>
          <w:szCs w:val="24"/>
          <w:lang w:val="ka-GE"/>
        </w:rPr>
        <w:t xml:space="preserve"> </w:t>
      </w:r>
      <w:r w:rsidR="000C6DFA">
        <w:rPr>
          <w:rFonts w:ascii="Sylfaen" w:hAnsi="Sylfaen"/>
          <w:sz w:val="24"/>
          <w:szCs w:val="24"/>
        </w:rPr>
        <w:t xml:space="preserve"> </w:t>
      </w:r>
      <w:r w:rsidR="00507194" w:rsidRPr="00483189">
        <w:rPr>
          <w:rFonts w:ascii="Sylfaen" w:hAnsi="Sylfaen"/>
          <w:sz w:val="24"/>
          <w:szCs w:val="24"/>
          <w:lang w:val="fi-FI"/>
        </w:rPr>
        <w:t>მოგახსენებთ,</w:t>
      </w:r>
      <w:r w:rsidR="004F2486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507194" w:rsidRPr="00483189">
        <w:rPr>
          <w:rFonts w:ascii="Sylfaen" w:hAnsi="Sylfaen"/>
          <w:sz w:val="24"/>
          <w:szCs w:val="24"/>
          <w:lang w:val="fi-FI"/>
        </w:rPr>
        <w:t xml:space="preserve"> რომ </w:t>
      </w:r>
      <w:r w:rsidR="004F2486" w:rsidRPr="00483189">
        <w:rPr>
          <w:rFonts w:ascii="Sylfaen" w:hAnsi="Sylfaen"/>
          <w:sz w:val="24"/>
          <w:szCs w:val="24"/>
          <w:lang w:val="fi-FI"/>
        </w:rPr>
        <w:t>201</w:t>
      </w:r>
      <w:r w:rsidR="00A20DE8">
        <w:rPr>
          <w:rFonts w:ascii="Sylfaen" w:hAnsi="Sylfaen"/>
          <w:sz w:val="24"/>
          <w:szCs w:val="24"/>
        </w:rPr>
        <w:t>7</w:t>
      </w:r>
      <w:r w:rsidR="004F2486" w:rsidRPr="00483189">
        <w:rPr>
          <w:rFonts w:ascii="Sylfaen" w:hAnsi="Sylfaen"/>
          <w:sz w:val="24"/>
          <w:szCs w:val="24"/>
          <w:lang w:val="fi-FI"/>
        </w:rPr>
        <w:t xml:space="preserve"> წლის  1 იანვრიდან 2</w:t>
      </w:r>
      <w:r w:rsidR="009820CF">
        <w:rPr>
          <w:rFonts w:ascii="Sylfaen" w:hAnsi="Sylfaen"/>
          <w:sz w:val="24"/>
          <w:szCs w:val="24"/>
        </w:rPr>
        <w:t>8</w:t>
      </w:r>
      <w:r w:rsidR="004F2486" w:rsidRPr="00483189">
        <w:rPr>
          <w:rFonts w:ascii="Sylfaen" w:hAnsi="Sylfaen"/>
          <w:sz w:val="24"/>
          <w:szCs w:val="24"/>
          <w:lang w:val="fi-FI"/>
        </w:rPr>
        <w:t xml:space="preserve"> </w:t>
      </w:r>
      <w:r w:rsidR="00F12AAD">
        <w:rPr>
          <w:rFonts w:ascii="Sylfaen" w:hAnsi="Sylfaen"/>
          <w:sz w:val="24"/>
          <w:szCs w:val="24"/>
          <w:lang w:val="ka-GE"/>
        </w:rPr>
        <w:t xml:space="preserve"> დეკემბრ</w:t>
      </w:r>
      <w:r w:rsidR="004F2486" w:rsidRPr="00483189">
        <w:rPr>
          <w:rFonts w:ascii="Sylfaen" w:hAnsi="Sylfaen"/>
          <w:sz w:val="24"/>
          <w:szCs w:val="24"/>
          <w:lang w:val="fi-FI"/>
        </w:rPr>
        <w:t xml:space="preserve">ამდე </w:t>
      </w:r>
      <w:r w:rsidR="00EC72D9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>ჯანმრთელობის დაცვის დეპარტამენტის საორგანიზაციო სამმართველოში</w:t>
      </w:r>
      <w:r w:rsidR="00EC72D9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>შემოსულია, დამუშავებული და</w:t>
      </w:r>
      <w:r w:rsidR="000C6DFA">
        <w:rPr>
          <w:rFonts w:ascii="Sylfaen" w:hAnsi="Sylfaen"/>
          <w:sz w:val="24"/>
          <w:szCs w:val="24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 xml:space="preserve">პასუხი გაცემულია </w:t>
      </w:r>
      <w:r w:rsidR="00C939B5">
        <w:rPr>
          <w:rFonts w:ascii="Sylfaen" w:hAnsi="Sylfaen"/>
          <w:sz w:val="24"/>
          <w:szCs w:val="24"/>
        </w:rPr>
        <w:t>30</w:t>
      </w:r>
      <w:r w:rsidR="000505C2">
        <w:rPr>
          <w:rFonts w:ascii="Sylfaen" w:hAnsi="Sylfaen"/>
          <w:sz w:val="24"/>
          <w:szCs w:val="24"/>
          <w:lang w:val="ka-GE"/>
        </w:rPr>
        <w:t>,</w:t>
      </w:r>
      <w:r w:rsidR="00C939B5">
        <w:rPr>
          <w:rFonts w:ascii="Sylfaen" w:hAnsi="Sylfaen"/>
          <w:sz w:val="24"/>
          <w:szCs w:val="24"/>
        </w:rPr>
        <w:t>000</w:t>
      </w:r>
      <w:r w:rsidR="000505C2">
        <w:rPr>
          <w:rFonts w:ascii="Sylfaen" w:hAnsi="Sylfaen"/>
          <w:sz w:val="24"/>
          <w:szCs w:val="24"/>
          <w:lang w:val="ka-GE"/>
        </w:rPr>
        <w:t>.00</w:t>
      </w:r>
      <w:r w:rsidR="00C939B5">
        <w:rPr>
          <w:rFonts w:ascii="Sylfaen" w:hAnsi="Sylfaen"/>
          <w:sz w:val="24"/>
          <w:szCs w:val="24"/>
        </w:rPr>
        <w:t>-</w:t>
      </w:r>
      <w:r w:rsidR="00C939B5">
        <w:rPr>
          <w:rFonts w:ascii="Sylfaen" w:hAnsi="Sylfaen"/>
          <w:sz w:val="24"/>
          <w:szCs w:val="24"/>
          <w:lang w:val="ka-GE"/>
        </w:rPr>
        <w:t>ზე მეტი</w:t>
      </w:r>
      <w:r w:rsidR="00A77C8E">
        <w:rPr>
          <w:rFonts w:ascii="Sylfaen" w:hAnsi="Sylfaen"/>
          <w:sz w:val="24"/>
          <w:szCs w:val="24"/>
        </w:rPr>
        <w:t xml:space="preserve"> </w:t>
      </w:r>
      <w:r w:rsidR="00B12D33" w:rsidRPr="005B59B5">
        <w:rPr>
          <w:rFonts w:ascii="Sylfaen" w:hAnsi="Sylfaen"/>
          <w:sz w:val="24"/>
          <w:szCs w:val="24"/>
          <w:lang w:val="ka-GE"/>
        </w:rPr>
        <w:t xml:space="preserve"> მოქალაქის </w:t>
      </w:r>
      <w:r w:rsidR="00B12D33" w:rsidRPr="00483189">
        <w:rPr>
          <w:rFonts w:ascii="Sylfaen" w:hAnsi="Sylfaen"/>
          <w:sz w:val="24"/>
          <w:szCs w:val="24"/>
          <w:lang w:val="ka-GE"/>
        </w:rPr>
        <w:t>განცხადება</w:t>
      </w:r>
      <w:r w:rsidR="00B12D33">
        <w:rPr>
          <w:rFonts w:ascii="Sylfaen" w:hAnsi="Sylfaen"/>
          <w:sz w:val="24"/>
          <w:szCs w:val="24"/>
          <w:lang w:val="ka-GE"/>
        </w:rPr>
        <w:t>ზე.</w:t>
      </w:r>
      <w:r w:rsidR="00B12D33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C939B5">
        <w:rPr>
          <w:rFonts w:ascii="Sylfaen" w:hAnsi="Sylfaen"/>
          <w:sz w:val="24"/>
          <w:szCs w:val="24"/>
          <w:lang w:val="ka-GE"/>
        </w:rPr>
        <w:t xml:space="preserve"> აქედან, მიმართვების ადმინისტრირების მოდულში დარეგისტრირებულია 27</w:t>
      </w:r>
      <w:r w:rsidR="000505C2">
        <w:rPr>
          <w:rFonts w:ascii="Sylfaen" w:hAnsi="Sylfaen"/>
          <w:sz w:val="24"/>
          <w:szCs w:val="24"/>
          <w:lang w:val="ka-GE"/>
        </w:rPr>
        <w:t>,</w:t>
      </w:r>
      <w:r w:rsidR="00C939B5">
        <w:rPr>
          <w:rFonts w:ascii="Sylfaen" w:hAnsi="Sylfaen"/>
          <w:sz w:val="24"/>
          <w:szCs w:val="24"/>
          <w:lang w:val="ka-GE"/>
        </w:rPr>
        <w:t>257</w:t>
      </w:r>
      <w:r w:rsidR="000505C2">
        <w:rPr>
          <w:rFonts w:ascii="Sylfaen" w:hAnsi="Sylfaen"/>
          <w:sz w:val="24"/>
          <w:szCs w:val="24"/>
          <w:lang w:val="ka-GE"/>
        </w:rPr>
        <w:t>.00</w:t>
      </w:r>
      <w:r w:rsidR="00C939B5">
        <w:rPr>
          <w:rFonts w:ascii="Sylfaen" w:hAnsi="Sylfaen"/>
          <w:sz w:val="24"/>
          <w:szCs w:val="24"/>
          <w:lang w:val="ka-GE"/>
        </w:rPr>
        <w:t xml:space="preserve"> განაცხადი. </w:t>
      </w:r>
      <w:r w:rsidR="00507194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091393">
        <w:rPr>
          <w:rFonts w:ascii="Sylfaen" w:hAnsi="Sylfaen"/>
          <w:sz w:val="24"/>
          <w:szCs w:val="24"/>
          <w:lang w:val="ka-GE"/>
        </w:rPr>
        <w:t>ჩატარებულია</w:t>
      </w:r>
      <w:r w:rsidR="008B5CB2" w:rsidRPr="008B5CB2">
        <w:rPr>
          <w:rFonts w:ascii="Sylfaen" w:hAnsi="Sylfae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2010</w:t>
      </w:r>
      <w:r w:rsidR="00A0356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3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ნოემბრის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N331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20DE8">
        <w:rPr>
          <w:rFonts w:ascii="Sylfaen" w:eastAsia="Times New Roman" w:hAnsi="Sylfaen" w:cs="Times New Roman"/>
          <w:sz w:val="24"/>
          <w:szCs w:val="24"/>
        </w:rPr>
        <w:t>4</w:t>
      </w:r>
      <w:r w:rsidR="00C939B5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სხდომა</w:t>
      </w:r>
      <w:r w:rsidR="00A0356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ამავე დადგენილების ფარგლებში მოქმედი სპეციალური შემადგენლობის </w:t>
      </w:r>
      <w:r w:rsidR="00317869" w:rsidRPr="008B5CB2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31786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820CF">
        <w:rPr>
          <w:rFonts w:ascii="Sylfaen" w:eastAsia="Times New Roman" w:hAnsi="Sylfaen" w:cs="Times New Roman"/>
          <w:sz w:val="24"/>
          <w:szCs w:val="24"/>
        </w:rPr>
        <w:t>3</w:t>
      </w:r>
      <w:r w:rsidR="00C939B5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სხდომა. </w:t>
      </w:r>
      <w:r w:rsidR="000505C2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შესაბამისად, </w:t>
      </w:r>
      <w:r w:rsidR="000913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505C2">
        <w:rPr>
          <w:rFonts w:ascii="Sylfaen" w:eastAsia="Times New Roman" w:hAnsi="Sylfaen" w:cs="Sylfaen"/>
          <w:sz w:val="24"/>
          <w:szCs w:val="24"/>
          <w:lang w:val="ka-GE"/>
        </w:rPr>
        <w:t>მომზადებულია ამდენივე  სხდომის ოქმი და საოქმო გადაწყვეტილების ამონაწერი.</w:t>
      </w:r>
    </w:p>
    <w:p w:rsidR="00C939B5" w:rsidRDefault="00C939B5" w:rsidP="00C939B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505C2">
        <w:rPr>
          <w:rFonts w:ascii="Sylfaen" w:hAnsi="Sylfaen" w:cs="Sylfaen"/>
          <w:sz w:val="24"/>
          <w:szCs w:val="24"/>
          <w:lang w:val="ka-GE"/>
        </w:rPr>
        <w:t xml:space="preserve"> 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61F1" w:rsidRPr="00483189">
        <w:rPr>
          <w:rFonts w:ascii="Sylfaen" w:hAnsi="Sylfaen" w:cs="Sylfaen"/>
          <w:sz w:val="24"/>
          <w:szCs w:val="24"/>
          <w:lang w:val="ka-GE"/>
        </w:rPr>
        <w:t>201</w:t>
      </w:r>
      <w:r>
        <w:rPr>
          <w:rFonts w:ascii="Sylfaen" w:hAnsi="Sylfaen" w:cs="Sylfaen"/>
          <w:sz w:val="24"/>
          <w:szCs w:val="24"/>
          <w:lang w:val="ka-GE"/>
        </w:rPr>
        <w:t>8</w:t>
      </w:r>
      <w:r w:rsidR="00C061F1" w:rsidRPr="00483189">
        <w:rPr>
          <w:rFonts w:ascii="Sylfaen" w:hAnsi="Sylfaen" w:cs="Sylfaen"/>
          <w:sz w:val="24"/>
          <w:szCs w:val="24"/>
          <w:lang w:val="ka-GE"/>
        </w:rPr>
        <w:t xml:space="preserve"> წლის 1 იანვრიდან  </w:t>
      </w:r>
      <w:r w:rsidR="00F12AAD">
        <w:rPr>
          <w:rFonts w:ascii="Sylfaen" w:hAnsi="Sylfaen" w:cs="Sylfaen"/>
          <w:sz w:val="24"/>
          <w:szCs w:val="24"/>
          <w:lang w:val="ka-GE"/>
        </w:rPr>
        <w:t>2</w:t>
      </w:r>
      <w:r w:rsidR="009820CF">
        <w:rPr>
          <w:rFonts w:ascii="Sylfaen" w:hAnsi="Sylfaen" w:cs="Sylfaen"/>
          <w:sz w:val="24"/>
          <w:szCs w:val="24"/>
        </w:rPr>
        <w:t>8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12AAD">
        <w:rPr>
          <w:rFonts w:ascii="Sylfaen" w:hAnsi="Sylfaen" w:cs="Sylfaen"/>
          <w:sz w:val="24"/>
          <w:szCs w:val="24"/>
          <w:lang w:val="ka-GE"/>
        </w:rPr>
        <w:t>დეკემბრ</w:t>
      </w:r>
      <w:r w:rsidR="00C061F1" w:rsidRPr="00483189">
        <w:rPr>
          <w:rFonts w:ascii="Sylfaen" w:hAnsi="Sylfaen" w:cs="Sylfaen"/>
          <w:sz w:val="24"/>
          <w:szCs w:val="24"/>
          <w:lang w:val="ka-GE"/>
        </w:rPr>
        <w:t xml:space="preserve">ამდე </w:t>
      </w:r>
      <w:r>
        <w:rPr>
          <w:rFonts w:ascii="Sylfaen" w:hAnsi="Sylfaen" w:cs="Sylfaen"/>
          <w:sz w:val="24"/>
          <w:szCs w:val="24"/>
          <w:lang w:val="ka-GE"/>
        </w:rPr>
        <w:t>განხილული</w:t>
      </w:r>
      <w:r w:rsidR="00D51981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:</w:t>
      </w:r>
    </w:p>
    <w:p w:rsidR="00C939B5" w:rsidRDefault="00C939B5" w:rsidP="00C939B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>აფხაზეთის  ოკუპირებულ ტერიტორიასა და ყოფილ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 სამხრეთ ოსეთში  მცხოვრებ</w:t>
      </w:r>
      <w:r w:rsidR="00B12D33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>უპირატესად,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ეთნიკურად 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აფხაზი და ოსი)  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>მოქალაქ</w:t>
      </w:r>
      <w:r>
        <w:rPr>
          <w:rFonts w:ascii="Sylfaen" w:hAnsi="Sylfaen" w:cs="Sylfaen"/>
          <w:sz w:val="24"/>
          <w:szCs w:val="24"/>
          <w:lang w:val="ka-GE"/>
        </w:rPr>
        <w:t xml:space="preserve">ეთა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 სამედიცინო მომსახურების  </w:t>
      </w:r>
      <w:r>
        <w:rPr>
          <w:rFonts w:ascii="Sylfaen" w:hAnsi="Sylfaen" w:cs="Sylfaen"/>
          <w:sz w:val="24"/>
          <w:szCs w:val="24"/>
          <w:lang w:val="ka-GE"/>
        </w:rPr>
        <w:t>1669 შემთხვევა.</w:t>
      </w:r>
    </w:p>
    <w:p w:rsidR="00C939B5" w:rsidRDefault="00C939B5" w:rsidP="00C939B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DB68CE">
        <w:rPr>
          <w:rFonts w:ascii="Sylfaen" w:hAnsi="Sylfaen" w:cs="Sylfaen"/>
          <w:sz w:val="24"/>
          <w:szCs w:val="24"/>
          <w:lang w:val="ka-GE"/>
        </w:rPr>
        <w:t>გულის</w:t>
      </w:r>
      <w:r w:rsidR="005B048B">
        <w:rPr>
          <w:rFonts w:ascii="Sylfaen" w:hAnsi="Sylfaen" w:cs="Sylfaen"/>
          <w:sz w:val="24"/>
          <w:szCs w:val="24"/>
          <w:lang w:val="ka-GE"/>
        </w:rPr>
        <w:t xml:space="preserve"> თანდაყოლილი მანკი</w:t>
      </w:r>
      <w:r>
        <w:rPr>
          <w:rFonts w:ascii="Sylfaen" w:hAnsi="Sylfaen" w:cs="Sylfaen"/>
          <w:sz w:val="24"/>
          <w:szCs w:val="24"/>
          <w:lang w:val="ka-GE"/>
        </w:rPr>
        <w:t xml:space="preserve">ს  </w:t>
      </w:r>
      <w:r w:rsidR="00D51981">
        <w:rPr>
          <w:rFonts w:ascii="Sylfaen" w:hAnsi="Sylfaen" w:cs="Sylfaen"/>
          <w:sz w:val="24"/>
          <w:szCs w:val="24"/>
          <w:lang w:val="ka-GE"/>
        </w:rPr>
        <w:t xml:space="preserve">841 </w:t>
      </w:r>
      <w:r>
        <w:rPr>
          <w:rFonts w:ascii="Sylfaen" w:hAnsi="Sylfaen" w:cs="Sylfaen"/>
          <w:sz w:val="24"/>
          <w:szCs w:val="24"/>
          <w:lang w:val="ka-GE"/>
        </w:rPr>
        <w:t xml:space="preserve"> შემთხვევა, </w:t>
      </w:r>
      <w:r w:rsidR="00D51981">
        <w:rPr>
          <w:rFonts w:ascii="Sylfaen" w:hAnsi="Sylfaen" w:cs="Sylfaen"/>
          <w:sz w:val="24"/>
          <w:szCs w:val="24"/>
          <w:lang w:val="ka-GE"/>
        </w:rPr>
        <w:t xml:space="preserve"> აქედან,</w:t>
      </w:r>
      <w:r w:rsidR="005C6D9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1981">
        <w:rPr>
          <w:rFonts w:ascii="Sylfaen" w:hAnsi="Sylfaen" w:cs="Sylfaen"/>
          <w:sz w:val="24"/>
          <w:szCs w:val="24"/>
          <w:lang w:val="ka-GE"/>
        </w:rPr>
        <w:t>749 დადებითი გადაწყვეტილება</w:t>
      </w:r>
    </w:p>
    <w:p w:rsidR="00C939B5" w:rsidRDefault="00C939B5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-</w:t>
      </w:r>
      <w:r w:rsidR="0019121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91218">
        <w:rPr>
          <w:rFonts w:ascii="Sylfaen" w:eastAsia="Sylfaen" w:hAnsi="Sylfaen"/>
          <w:sz w:val="24"/>
        </w:rPr>
        <w:t>ადრეული</w:t>
      </w:r>
      <w:proofErr w:type="spellEnd"/>
      <w:r w:rsidR="00191218">
        <w:rPr>
          <w:rFonts w:ascii="Sylfaen" w:eastAsia="Sylfaen" w:hAnsi="Sylfaen"/>
          <w:sz w:val="24"/>
        </w:rPr>
        <w:t xml:space="preserve"> </w:t>
      </w:r>
      <w:proofErr w:type="spellStart"/>
      <w:r w:rsidR="00191218">
        <w:rPr>
          <w:rFonts w:ascii="Sylfaen" w:eastAsia="Sylfaen" w:hAnsi="Sylfaen"/>
          <w:sz w:val="24"/>
        </w:rPr>
        <w:t>ძუძუს</w:t>
      </w:r>
      <w:proofErr w:type="spellEnd"/>
      <w:r w:rsidR="00191218">
        <w:rPr>
          <w:rFonts w:ascii="Sylfaen" w:eastAsia="Sylfaen" w:hAnsi="Sylfaen"/>
          <w:sz w:val="24"/>
        </w:rPr>
        <w:t xml:space="preserve"> </w:t>
      </w:r>
      <w:proofErr w:type="spellStart"/>
      <w:r w:rsidR="00191218">
        <w:rPr>
          <w:rFonts w:ascii="Sylfaen" w:eastAsia="Sylfaen" w:hAnsi="Sylfaen"/>
          <w:sz w:val="24"/>
        </w:rPr>
        <w:t>აგრესიული</w:t>
      </w:r>
      <w:proofErr w:type="spellEnd"/>
      <w:r w:rsidR="00191218">
        <w:rPr>
          <w:rFonts w:ascii="Sylfaen" w:eastAsia="Sylfaen" w:hAnsi="Sylfaen"/>
          <w:sz w:val="24"/>
        </w:rPr>
        <w:t xml:space="preserve"> HER-2 </w:t>
      </w:r>
      <w:proofErr w:type="spellStart"/>
      <w:r w:rsidR="00191218">
        <w:rPr>
          <w:rFonts w:ascii="Sylfaen" w:eastAsia="Sylfaen" w:hAnsi="Sylfaen"/>
          <w:sz w:val="24"/>
        </w:rPr>
        <w:t>რეცეპტორ-დადებითი</w:t>
      </w:r>
      <w:proofErr w:type="spellEnd"/>
      <w:r w:rsidR="00191218">
        <w:rPr>
          <w:rFonts w:ascii="Sylfaen" w:eastAsia="Sylfaen" w:hAnsi="Sylfaen"/>
          <w:sz w:val="24"/>
        </w:rPr>
        <w:t xml:space="preserve"> </w:t>
      </w:r>
      <w:proofErr w:type="spellStart"/>
      <w:r w:rsidR="00191218">
        <w:rPr>
          <w:rFonts w:ascii="Sylfaen" w:eastAsia="Sylfaen" w:hAnsi="Sylfaen"/>
          <w:sz w:val="24"/>
        </w:rPr>
        <w:t>დიაგნოზის</w:t>
      </w:r>
      <w:proofErr w:type="spellEnd"/>
      <w:r w:rsidR="00191218">
        <w:rPr>
          <w:rFonts w:ascii="Sylfaen" w:eastAsia="Sylfaen" w:hAnsi="Sylfaen"/>
          <w:sz w:val="24"/>
        </w:rPr>
        <w:t xml:space="preserve"> </w:t>
      </w:r>
      <w:proofErr w:type="spellStart"/>
      <w:r w:rsidR="00191218">
        <w:rPr>
          <w:rFonts w:ascii="Sylfaen" w:eastAsia="Sylfaen" w:hAnsi="Sylfaen"/>
          <w:sz w:val="24"/>
        </w:rPr>
        <w:t>მქონე</w:t>
      </w:r>
      <w:proofErr w:type="spellEnd"/>
      <w:r w:rsidR="00191218">
        <w:rPr>
          <w:rFonts w:ascii="Sylfaen" w:eastAsia="Sylfaen" w:hAnsi="Sylfaen"/>
          <w:sz w:val="24"/>
          <w:lang w:val="ka-GE"/>
        </w:rPr>
        <w:t xml:space="preserve">, </w:t>
      </w:r>
      <w:r w:rsidR="00191218">
        <w:rPr>
          <w:rFonts w:ascii="Sylfaen" w:eastAsia="Sylfaen" w:hAnsi="Sylfaen"/>
          <w:sz w:val="24"/>
        </w:rPr>
        <w:t xml:space="preserve">   </w:t>
      </w:r>
      <w:r w:rsidR="00191218">
        <w:rPr>
          <w:rFonts w:ascii="Sylfaen" w:eastAsia="Sylfaen" w:hAnsi="Sylfaen"/>
          <w:sz w:val="24"/>
          <w:lang w:val="ka-GE"/>
        </w:rPr>
        <w:t xml:space="preserve"> ჰერცეპტინით</w:t>
      </w:r>
      <w:r w:rsidR="00191218">
        <w:rPr>
          <w:rFonts w:ascii="Sylfaen" w:eastAsia="Sylfaen" w:hAnsi="Sylfaen"/>
          <w:sz w:val="24"/>
        </w:rPr>
        <w:t xml:space="preserve">  </w:t>
      </w:r>
      <w:r w:rsidR="00191218">
        <w:rPr>
          <w:rFonts w:ascii="Sylfaen" w:eastAsia="Sylfaen" w:hAnsi="Sylfaen"/>
          <w:sz w:val="24"/>
          <w:lang w:val="ka-GE"/>
        </w:rPr>
        <w:t xml:space="preserve">მკურნალობის </w:t>
      </w:r>
      <w:r w:rsidR="005C6D97">
        <w:rPr>
          <w:rFonts w:ascii="Sylfaen" w:eastAsia="Sylfaen" w:hAnsi="Sylfaen"/>
          <w:sz w:val="24"/>
          <w:lang w:val="ka-GE"/>
        </w:rPr>
        <w:t xml:space="preserve">1088 </w:t>
      </w:r>
      <w:r w:rsidR="00191218">
        <w:rPr>
          <w:rFonts w:ascii="Sylfaen" w:hAnsi="Sylfaen" w:cs="Sylfaen"/>
          <w:sz w:val="24"/>
          <w:szCs w:val="24"/>
          <w:lang w:val="ka-GE"/>
        </w:rPr>
        <w:t xml:space="preserve"> შემთხვევა</w:t>
      </w:r>
      <w:r w:rsidR="004D2C01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5C6D97">
        <w:rPr>
          <w:rFonts w:ascii="Sylfaen" w:hAnsi="Sylfaen" w:cs="Sylfaen"/>
          <w:sz w:val="24"/>
          <w:szCs w:val="24"/>
          <w:lang w:val="ka-GE"/>
        </w:rPr>
        <w:t>აქედან, 1065  დადებითი გადაწყვეტილება</w:t>
      </w:r>
      <w:r w:rsidR="007B74A2">
        <w:rPr>
          <w:rFonts w:ascii="Sylfaen" w:hAnsi="Sylfaen" w:cs="Sylfaen"/>
          <w:sz w:val="24"/>
          <w:szCs w:val="24"/>
          <w:lang w:val="ka-GE"/>
        </w:rPr>
        <w:t>.</w:t>
      </w:r>
    </w:p>
    <w:p w:rsidR="00C939B5" w:rsidRDefault="00C939B5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ფილტვების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იდიოპათური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ფიბროზის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დიაგნოზის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მქონე</w:t>
      </w:r>
      <w:r>
        <w:rPr>
          <w:rFonts w:ascii="Sylfaen" w:hAnsi="Sylfaen" w:cs="Sylfaen"/>
          <w:sz w:val="24"/>
          <w:szCs w:val="24"/>
          <w:lang w:val="ka-GE"/>
        </w:rPr>
        <w:t xml:space="preserve"> პაციენტების</w:t>
      </w:r>
      <w:r w:rsidR="00191218">
        <w:rPr>
          <w:rFonts w:ascii="Sylfaen" w:hAnsi="Sylfaen"/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მედიკამენტ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 w:rsidRPr="00E22A77">
        <w:rPr>
          <w:rFonts w:ascii="Sylfaen" w:hAnsi="Sylfaen" w:cs="Sylfaen"/>
          <w:sz w:val="24"/>
          <w:szCs w:val="24"/>
          <w:lang w:val="ka-GE"/>
        </w:rPr>
        <w:t>პირფენიდონით</w:t>
      </w:r>
      <w:r w:rsidR="00191218" w:rsidRPr="00E22A77">
        <w:rPr>
          <w:sz w:val="24"/>
          <w:szCs w:val="24"/>
          <w:lang w:val="ka-GE"/>
        </w:rPr>
        <w:t xml:space="preserve"> </w:t>
      </w:r>
      <w:r w:rsidR="00191218">
        <w:rPr>
          <w:rFonts w:ascii="Sylfaen" w:hAnsi="Sylfaen" w:cs="Sylfaen"/>
          <w:sz w:val="24"/>
          <w:szCs w:val="24"/>
          <w:lang w:val="ka-GE"/>
        </w:rPr>
        <w:t xml:space="preserve">მკურნალობის  </w:t>
      </w:r>
      <w:r w:rsidR="005C6D97">
        <w:rPr>
          <w:rFonts w:ascii="Sylfaen" w:hAnsi="Sylfaen" w:cs="Sylfaen"/>
          <w:sz w:val="24"/>
          <w:szCs w:val="24"/>
          <w:lang w:val="ka-GE"/>
        </w:rPr>
        <w:t xml:space="preserve">192 </w:t>
      </w:r>
      <w:r>
        <w:rPr>
          <w:rFonts w:ascii="Sylfaen" w:hAnsi="Sylfaen" w:cs="Sylfaen"/>
          <w:sz w:val="24"/>
          <w:szCs w:val="24"/>
          <w:lang w:val="ka-GE"/>
        </w:rPr>
        <w:t xml:space="preserve"> შემთხვევა, </w:t>
      </w:r>
      <w:r w:rsidR="005C6D97">
        <w:rPr>
          <w:rFonts w:ascii="Sylfaen" w:hAnsi="Sylfaen" w:cs="Sylfaen"/>
          <w:sz w:val="24"/>
          <w:szCs w:val="24"/>
          <w:lang w:val="ka-GE"/>
        </w:rPr>
        <w:t>აქედან, 142 დადებითი გადაწყვეტილება</w:t>
      </w:r>
    </w:p>
    <w:p w:rsidR="00D51981" w:rsidRDefault="00D51981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>საზღვარგარეთ მკურნალობ</w:t>
      </w:r>
      <w:r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593 შემთხვევა, </w:t>
      </w:r>
      <w:r w:rsidR="005C6D97">
        <w:rPr>
          <w:rFonts w:ascii="Sylfaen" w:hAnsi="Sylfaen" w:cs="Sylfaen"/>
          <w:sz w:val="24"/>
          <w:szCs w:val="24"/>
          <w:lang w:val="ka-GE"/>
        </w:rPr>
        <w:t>აქედან, 365 დადებითი გადაწყვეტილება</w:t>
      </w:r>
    </w:p>
    <w:p w:rsidR="007F0568" w:rsidRDefault="00D51981" w:rsidP="00FE78A6">
      <w:pPr>
        <w:spacing w:after="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191218">
        <w:rPr>
          <w:rFonts w:ascii="Sylfaen" w:hAnsi="Sylfaen" w:cs="Sylfaen"/>
          <w:sz w:val="24"/>
          <w:szCs w:val="24"/>
          <w:lang w:val="ka-GE"/>
        </w:rPr>
        <w:t xml:space="preserve">კონფლიქტის მიმდებარე ტერიტორიებზე </w:t>
      </w:r>
      <w:r w:rsidR="007F0568">
        <w:rPr>
          <w:rFonts w:ascii="Sylfaen" w:hAnsi="Sylfaen" w:cs="Sylfaen"/>
          <w:sz w:val="24"/>
          <w:szCs w:val="24"/>
          <w:lang w:val="ka-GE"/>
        </w:rPr>
        <w:t xml:space="preserve"> მცხოვრებ  მოქალაქ</w:t>
      </w:r>
      <w:r w:rsidR="005C6D97">
        <w:rPr>
          <w:rFonts w:ascii="Sylfaen" w:hAnsi="Sylfaen" w:cs="Sylfaen"/>
          <w:sz w:val="24"/>
          <w:szCs w:val="24"/>
          <w:lang w:val="ka-GE"/>
        </w:rPr>
        <w:t>ეთა</w:t>
      </w:r>
      <w:r w:rsidR="007F056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F0568" w:rsidRPr="00483189">
        <w:rPr>
          <w:rFonts w:ascii="Sylfaen" w:hAnsi="Sylfaen" w:cs="Sylfaen"/>
          <w:sz w:val="24"/>
          <w:szCs w:val="24"/>
          <w:lang w:val="ka-GE"/>
        </w:rPr>
        <w:t>სამედიცინო  მომსახურებ</w:t>
      </w:r>
      <w:r>
        <w:rPr>
          <w:rFonts w:ascii="Sylfaen" w:hAnsi="Sylfaen" w:cs="Sylfaen"/>
          <w:sz w:val="24"/>
          <w:szCs w:val="24"/>
          <w:lang w:val="ka-GE"/>
        </w:rPr>
        <w:t xml:space="preserve">ის  </w:t>
      </w:r>
      <w:r w:rsidR="005C6D97">
        <w:rPr>
          <w:rFonts w:ascii="Sylfaen" w:hAnsi="Sylfaen" w:cs="Sylfaen"/>
          <w:sz w:val="24"/>
          <w:szCs w:val="24"/>
          <w:lang w:val="ka-GE"/>
        </w:rPr>
        <w:t xml:space="preserve"> 630 </w:t>
      </w:r>
      <w:r>
        <w:rPr>
          <w:rFonts w:ascii="Sylfaen" w:hAnsi="Sylfaen" w:cs="Sylfaen"/>
          <w:sz w:val="24"/>
          <w:szCs w:val="24"/>
          <w:lang w:val="ka-GE"/>
        </w:rPr>
        <w:t>შემთხვევა,</w:t>
      </w:r>
      <w:r w:rsidR="000505C2">
        <w:rPr>
          <w:rFonts w:ascii="Sylfaen" w:hAnsi="Sylfaen" w:cs="Sylfaen"/>
          <w:sz w:val="24"/>
          <w:szCs w:val="24"/>
          <w:lang w:val="ka-GE"/>
        </w:rPr>
        <w:t xml:space="preserve"> აქედან, 485 დადებითი გადაწყვეტილება</w:t>
      </w:r>
      <w:r w:rsidR="007B74A2">
        <w:rPr>
          <w:rFonts w:ascii="Sylfaen" w:hAnsi="Sylfaen" w:cs="Sylfaen"/>
          <w:sz w:val="24"/>
          <w:szCs w:val="24"/>
          <w:lang w:val="ka-GE"/>
        </w:rPr>
        <w:t>.</w:t>
      </w:r>
    </w:p>
    <w:p w:rsidR="003F2B1C" w:rsidRDefault="000505C2" w:rsidP="000505C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7B74A2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 სისტემატურად</w:t>
      </w:r>
      <w:r w:rsidR="00BA4F28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მუშავდება სტატისტიკური </w:t>
      </w:r>
      <w:r w:rsidR="006175D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მონაცემები და მზადდება კომისიის მიერ გაწეული სამუშაოს ანალიზი სხვადასხვა ჭრილში, ასევე, ინფორმაცია (მ. შ. საჯარო) </w:t>
      </w:r>
      <w:r w:rsidR="00DA094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სამმართველოს კომპეტენციას მიკუთვნებულ საკით</w:t>
      </w:r>
      <w:r w:rsidR="007B74A2">
        <w:rPr>
          <w:rFonts w:ascii="Sylfaen" w:hAnsi="Sylfaen"/>
          <w:sz w:val="24"/>
          <w:szCs w:val="24"/>
          <w:lang w:val="ka-GE"/>
        </w:rPr>
        <w:t>ხ</w:t>
      </w:r>
      <w:r>
        <w:rPr>
          <w:rFonts w:ascii="Sylfaen" w:hAnsi="Sylfaen"/>
          <w:sz w:val="24"/>
          <w:szCs w:val="24"/>
          <w:lang w:val="ka-GE"/>
        </w:rPr>
        <w:t xml:space="preserve">ებზე. </w:t>
      </w:r>
    </w:p>
    <w:p w:rsidR="007B74A2" w:rsidRDefault="000505C2" w:rsidP="007B74A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სამმართველოს თანამშრომლები </w:t>
      </w:r>
      <w:r w:rsidR="00E3176F">
        <w:rPr>
          <w:rFonts w:ascii="Sylfaen" w:hAnsi="Sylfaen"/>
          <w:sz w:val="24"/>
          <w:szCs w:val="24"/>
          <w:lang w:val="ka-GE"/>
        </w:rPr>
        <w:t xml:space="preserve">ახორციელებენ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3176F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სხდომის მასალის დოკუმენტირებას ვადების დაცვით,</w:t>
      </w:r>
      <w:r w:rsidR="00E3176F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3176F">
        <w:rPr>
          <w:rFonts w:ascii="Sylfaen" w:hAnsi="Sylfaen"/>
          <w:sz w:val="24"/>
          <w:szCs w:val="24"/>
          <w:lang w:val="ka-GE"/>
        </w:rPr>
        <w:t xml:space="preserve">აქტიურად მონაწილეობენ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გეგმიური კომისიური სხდომის სრულფასოვნად მომზადებაში,  ასევე, საჭირო შემთხვევებში,  გადაუდებელი სხდომის </w:t>
      </w:r>
      <w:r w:rsidR="00DA0949">
        <w:rPr>
          <w:rFonts w:ascii="Sylfaen" w:hAnsi="Sylfaen"/>
          <w:bCs/>
          <w:iCs/>
          <w:sz w:val="24"/>
          <w:szCs w:val="24"/>
          <w:lang w:val="ka-GE"/>
        </w:rPr>
        <w:t>შ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>ეუფერხებლად ჩატარების უზრუნველყოფაში</w:t>
      </w:r>
      <w:r w:rsidR="007B74A2">
        <w:rPr>
          <w:rFonts w:ascii="Sylfaen" w:hAnsi="Sylfaen"/>
          <w:bCs/>
          <w:iCs/>
          <w:sz w:val="24"/>
          <w:szCs w:val="24"/>
          <w:lang w:val="ka-GE"/>
        </w:rPr>
        <w:t xml:space="preserve">. </w:t>
      </w:r>
      <w:r w:rsidR="007B74A2">
        <w:rPr>
          <w:rFonts w:ascii="Sylfaen" w:hAnsi="Sylfaen"/>
          <w:sz w:val="24"/>
          <w:szCs w:val="24"/>
          <w:lang w:val="ka-GE"/>
        </w:rPr>
        <w:t>საქმიანობის მარეგულირებელი  აქტების  და ცვლილებების მომზადებაში.</w:t>
      </w:r>
    </w:p>
    <w:p w:rsidR="000505C2" w:rsidRPr="007B74A2" w:rsidRDefault="00E3176F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Cs/>
          <w:iCs/>
          <w:sz w:val="24"/>
          <w:szCs w:val="24"/>
          <w:lang w:val="ka-GE"/>
        </w:rPr>
        <w:t xml:space="preserve">       </w:t>
      </w:r>
      <w:r w:rsidR="007B74A2">
        <w:rPr>
          <w:rFonts w:ascii="Sylfaen" w:hAnsi="Sylfaen"/>
          <w:bCs/>
          <w:iCs/>
          <w:sz w:val="24"/>
          <w:szCs w:val="24"/>
          <w:lang w:val="ka-GE"/>
        </w:rPr>
        <w:t xml:space="preserve">ამასთან ერთად,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კომისიის წევრები 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>ახდენ</w:t>
      </w:r>
      <w:r w:rsidR="007B74A2">
        <w:rPr>
          <w:rFonts w:ascii="Sylfaen" w:hAnsi="Sylfaen"/>
          <w:bCs/>
          <w:iCs/>
          <w:sz w:val="24"/>
          <w:szCs w:val="24"/>
          <w:lang w:val="ka-GE"/>
        </w:rPr>
        <w:t xml:space="preserve">ენ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მოქალაქეთა კორესპონდენციის მომზადება-დამუშავებას . </w:t>
      </w:r>
      <w:proofErr w:type="spellStart"/>
      <w:proofErr w:type="gramStart"/>
      <w:r w:rsidR="007B74A2" w:rsidRPr="007B74A2">
        <w:rPr>
          <w:rFonts w:ascii="Sylfaen" w:hAnsi="Sylfaen"/>
          <w:bCs/>
          <w:iCs/>
          <w:sz w:val="24"/>
          <w:szCs w:val="24"/>
        </w:rPr>
        <w:t>კომისიისთვის</w:t>
      </w:r>
      <w:proofErr w:type="spellEnd"/>
      <w:proofErr w:type="gram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მაქსიმალურად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ამომწურავი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ინფორმაციის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და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lastRenderedPageBreak/>
        <w:t>არგუმენტების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მიწოდება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>ს</w:t>
      </w:r>
      <w:r w:rsidR="007B74A2">
        <w:rPr>
          <w:rFonts w:ascii="Sylfaen" w:hAnsi="Sylfaen"/>
          <w:bCs/>
          <w:iCs/>
          <w:sz w:val="24"/>
          <w:szCs w:val="24"/>
          <w:lang w:val="ka-GE"/>
        </w:rPr>
        <w:t>.</w:t>
      </w:r>
      <w:r w:rsidR="007B74A2">
        <w:rPr>
          <w:rFonts w:ascii="Sylfaen" w:hAnsi="Sylfaen"/>
          <w:bCs/>
          <w:iCs/>
          <w:sz w:val="24"/>
          <w:szCs w:val="24"/>
        </w:rPr>
        <w:t xml:space="preserve">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კომისიის სხდომებზე განსახილველი დოკუმენტაციის 331-ე დადგენილებით </w:t>
      </w:r>
      <w:r w:rsidR="007B74A2" w:rsidRPr="007B74A2">
        <w:rPr>
          <w:rFonts w:ascii="Sylfaen" w:hAnsi="Sylfaen"/>
          <w:bCs/>
          <w:i/>
          <w:iCs/>
          <w:sz w:val="24"/>
          <w:szCs w:val="24"/>
          <w:lang w:val="ka-GE"/>
        </w:rPr>
        <w:t xml:space="preserve"> და </w:t>
      </w:r>
      <w:r w:rsidR="007B74A2" w:rsidRPr="007B74A2">
        <w:rPr>
          <w:rFonts w:ascii="Sylfaen" w:hAnsi="Sylfaen"/>
          <w:bCs/>
          <w:sz w:val="24"/>
          <w:szCs w:val="24"/>
        </w:rPr>
        <w:t xml:space="preserve">2017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და </w:t>
      </w:r>
      <w:r w:rsidR="007B74A2" w:rsidRPr="007B74A2">
        <w:rPr>
          <w:rFonts w:ascii="Sylfaen" w:hAnsi="Sylfaen"/>
          <w:bCs/>
          <w:sz w:val="24"/>
          <w:szCs w:val="24"/>
          <w:lang w:val="ka-GE"/>
        </w:rPr>
        <w:t>20 ივლის</w:t>
      </w:r>
      <w:proofErr w:type="spellStart"/>
      <w:r w:rsidR="007B74A2" w:rsidRPr="007B74A2">
        <w:rPr>
          <w:rFonts w:ascii="Sylfaen" w:hAnsi="Sylfaen"/>
          <w:bCs/>
          <w:sz w:val="24"/>
          <w:szCs w:val="24"/>
        </w:rPr>
        <w:t>ის</w:t>
      </w:r>
      <w:proofErr w:type="spellEnd"/>
      <w:r w:rsidR="007B74A2" w:rsidRPr="007B74A2">
        <w:rPr>
          <w:rFonts w:ascii="Sylfaen" w:hAnsi="Sylfaen"/>
          <w:bCs/>
          <w:sz w:val="24"/>
          <w:szCs w:val="24"/>
        </w:rPr>
        <w:t xml:space="preserve"> N01-4/ო </w:t>
      </w:r>
      <w:proofErr w:type="spellStart"/>
      <w:r w:rsidR="007B74A2" w:rsidRPr="007B74A2">
        <w:rPr>
          <w:rFonts w:ascii="Sylfaen" w:hAnsi="Sylfaen"/>
          <w:bCs/>
          <w:sz w:val="24"/>
          <w:szCs w:val="24"/>
        </w:rPr>
        <w:t>ბრძანების</w:t>
      </w:r>
      <w:proofErr w:type="spellEnd"/>
      <w:r w:rsidR="007B74A2" w:rsidRPr="007B74A2">
        <w:rPr>
          <w:rFonts w:ascii="Sylfaen" w:hAnsi="Sylfaen"/>
          <w:bCs/>
          <w:sz w:val="24"/>
          <w:szCs w:val="24"/>
        </w:rPr>
        <w:t xml:space="preserve"> </w:t>
      </w:r>
      <w:r w:rsidR="007B74A2" w:rsidRPr="007B74A2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>განსაზღვრულ კრიტერიუმებთან შესაბამისობის დადგენას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.  </w:t>
      </w:r>
      <w:proofErr w:type="spellStart"/>
      <w:proofErr w:type="gramStart"/>
      <w:r w:rsidRPr="007B74A2">
        <w:rPr>
          <w:rFonts w:ascii="Sylfaen" w:hAnsi="Sylfaen"/>
          <w:bCs/>
          <w:iCs/>
          <w:sz w:val="24"/>
          <w:szCs w:val="24"/>
        </w:rPr>
        <w:t>ადეკვატურ</w:t>
      </w:r>
      <w:proofErr w:type="spellEnd"/>
      <w:r>
        <w:rPr>
          <w:rFonts w:ascii="Sylfaen" w:hAnsi="Sylfaen"/>
          <w:bCs/>
          <w:iCs/>
          <w:sz w:val="24"/>
          <w:szCs w:val="24"/>
          <w:lang w:val="ka-GE"/>
        </w:rPr>
        <w:t>ად</w:t>
      </w:r>
      <w:proofErr w:type="gramEnd"/>
      <w:r w:rsidRPr="007B74A2">
        <w:rPr>
          <w:rFonts w:ascii="Sylfaen" w:hAnsi="Sylfaen"/>
          <w:bCs/>
          <w:iCs/>
          <w:sz w:val="24"/>
          <w:szCs w:val="24"/>
        </w:rPr>
        <w:t xml:space="preserve">, </w:t>
      </w:r>
      <w:proofErr w:type="spellStart"/>
      <w:r w:rsidRPr="007B74A2">
        <w:rPr>
          <w:rFonts w:ascii="Sylfaen" w:hAnsi="Sylfaen"/>
          <w:bCs/>
          <w:iCs/>
          <w:sz w:val="24"/>
          <w:szCs w:val="24"/>
        </w:rPr>
        <w:t>ოპერატიულ</w:t>
      </w:r>
      <w:proofErr w:type="spellEnd"/>
      <w:r>
        <w:rPr>
          <w:rFonts w:ascii="Sylfaen" w:hAnsi="Sylfaen"/>
          <w:bCs/>
          <w:iCs/>
          <w:sz w:val="24"/>
          <w:szCs w:val="24"/>
          <w:lang w:val="ka-GE"/>
        </w:rPr>
        <w:t>ად</w:t>
      </w:r>
      <w:r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proofErr w:type="spellStart"/>
      <w:r w:rsidRPr="007B74A2">
        <w:rPr>
          <w:rFonts w:ascii="Sylfaen" w:hAnsi="Sylfaen"/>
          <w:bCs/>
          <w:iCs/>
          <w:sz w:val="24"/>
          <w:szCs w:val="24"/>
        </w:rPr>
        <w:t>და</w:t>
      </w:r>
      <w:proofErr w:type="spellEnd"/>
      <w:r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proofErr w:type="spellStart"/>
      <w:r w:rsidRPr="007B74A2">
        <w:rPr>
          <w:rFonts w:ascii="Sylfaen" w:hAnsi="Sylfaen"/>
          <w:bCs/>
          <w:iCs/>
          <w:sz w:val="24"/>
          <w:szCs w:val="24"/>
        </w:rPr>
        <w:t>კომპეტენტურ</w:t>
      </w:r>
      <w:proofErr w:type="spellEnd"/>
      <w:r>
        <w:rPr>
          <w:rFonts w:ascii="Sylfaen" w:hAnsi="Sylfaen"/>
          <w:bCs/>
          <w:iCs/>
          <w:sz w:val="24"/>
          <w:szCs w:val="24"/>
          <w:lang w:val="ka-GE"/>
        </w:rPr>
        <w:t>ად</w:t>
      </w:r>
      <w:r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Pr="007B74A2">
        <w:rPr>
          <w:rFonts w:ascii="Sylfaen" w:hAnsi="Sylfaen"/>
          <w:bCs/>
          <w:iCs/>
          <w:sz w:val="24"/>
          <w:szCs w:val="24"/>
        </w:rPr>
        <w:t>რეაგირებ</w:t>
      </w:r>
      <w:proofErr w:type="spellEnd"/>
      <w:r>
        <w:rPr>
          <w:rFonts w:ascii="Sylfaen" w:hAnsi="Sylfaen"/>
          <w:bCs/>
          <w:iCs/>
          <w:sz w:val="24"/>
          <w:szCs w:val="24"/>
          <w:lang w:val="ka-GE"/>
        </w:rPr>
        <w:t>ენ</w:t>
      </w:r>
      <w:r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სამ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მართველოში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შემოსულ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დოკუმენტაციაზე</w:t>
      </w:r>
      <w:proofErr w:type="spellEnd"/>
      <w:r>
        <w:rPr>
          <w:rFonts w:ascii="Sylfaen" w:hAnsi="Sylfaen"/>
          <w:bCs/>
          <w:iCs/>
          <w:sz w:val="24"/>
          <w:szCs w:val="24"/>
          <w:lang w:val="ka-GE"/>
        </w:rPr>
        <w:t xml:space="preserve"> და უზრუნველყოფენ</w:t>
      </w:r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საჯარო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ინფორმაციის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გაცემის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</w:rPr>
        <w:t xml:space="preserve">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უზრუნველყოფა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 xml:space="preserve">ს   </w:t>
      </w:r>
      <w:proofErr w:type="spellStart"/>
      <w:r w:rsidR="007B74A2" w:rsidRPr="007B74A2">
        <w:rPr>
          <w:rFonts w:ascii="Sylfaen" w:hAnsi="Sylfaen"/>
          <w:bCs/>
          <w:iCs/>
          <w:sz w:val="24"/>
          <w:szCs w:val="24"/>
        </w:rPr>
        <w:t>ოპერატიულად</w:t>
      </w:r>
      <w:proofErr w:type="spellEnd"/>
      <w:r w:rsidR="007B74A2" w:rsidRPr="007B74A2">
        <w:rPr>
          <w:rFonts w:ascii="Sylfaen" w:hAnsi="Sylfaen"/>
          <w:bCs/>
          <w:iCs/>
          <w:sz w:val="24"/>
          <w:szCs w:val="24"/>
          <w:lang w:val="ka-GE"/>
        </w:rPr>
        <w:t>, სრულყოფილად, კომპეტენტურად  და ვადის დაცვით</w:t>
      </w:r>
      <w:r w:rsidR="00D73D56">
        <w:rPr>
          <w:rFonts w:ascii="Sylfaen" w:hAnsi="Sylfaen"/>
          <w:bCs/>
          <w:iCs/>
          <w:sz w:val="24"/>
          <w:szCs w:val="24"/>
          <w:lang w:val="ka-GE"/>
        </w:rPr>
        <w:t>.</w:t>
      </w:r>
      <w:r w:rsidR="007B74A2" w:rsidRPr="007B74A2">
        <w:rPr>
          <w:rFonts w:ascii="Sylfaen" w:hAnsi="Sylfaen"/>
          <w:sz w:val="24"/>
          <w:szCs w:val="24"/>
          <w:lang w:val="ka-GE"/>
        </w:rPr>
        <w:t xml:space="preserve">    </w:t>
      </w:r>
      <w:r w:rsidR="00D73D56">
        <w:rPr>
          <w:rFonts w:ascii="Sylfaen" w:hAnsi="Sylfaen"/>
          <w:sz w:val="24"/>
          <w:szCs w:val="24"/>
          <w:lang w:val="ka-GE"/>
        </w:rPr>
        <w:t xml:space="preserve"> </w:t>
      </w:r>
    </w:p>
    <w:p w:rsidR="007B74A2" w:rsidRDefault="007B74A2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ყოველივე ზემოთ აღნიშნული </w:t>
      </w:r>
      <w:r w:rsidR="00D73D5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სამმართველოს თანამშრომლებისგან მოითხოვს  მაღალ კომპეტენციას,  უაღრეს პასუხისმგებლობას</w:t>
      </w:r>
      <w:r w:rsidR="00505D42">
        <w:rPr>
          <w:rFonts w:ascii="Sylfaen" w:hAnsi="Sylfaen"/>
          <w:sz w:val="24"/>
          <w:szCs w:val="24"/>
        </w:rPr>
        <w:t xml:space="preserve"> </w:t>
      </w:r>
      <w:r w:rsidR="00505D42">
        <w:rPr>
          <w:rFonts w:ascii="Sylfaen" w:hAnsi="Sylfaen"/>
          <w:sz w:val="24"/>
          <w:szCs w:val="24"/>
          <w:lang w:val="ka-GE"/>
        </w:rPr>
        <w:t>და  ყურადღების კონცენტაციას.</w:t>
      </w:r>
    </w:p>
    <w:p w:rsidR="00DA0949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დღეისათვის სამმართველოში არის უფროსი სპეციალისტის ვაკანსია, რომლის თანამდებობრივი სარგო, შესაძლებელია გადანაწილდეს სხვა თანამშრომლებზე, შემდეგი სქემით:</w:t>
      </w:r>
    </w:p>
    <w:p w:rsidR="00DA0949" w:rsidRPr="00505D42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1103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7"/>
        <w:gridCol w:w="1783"/>
        <w:gridCol w:w="1620"/>
        <w:gridCol w:w="1800"/>
        <w:gridCol w:w="1359"/>
        <w:gridCol w:w="1821"/>
        <w:gridCol w:w="1821"/>
      </w:tblGrid>
      <w:tr w:rsidR="00DA0949" w:rsidRPr="00DA0949" w:rsidTr="00DA0949">
        <w:trPr>
          <w:trHeight w:val="16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სახელი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საშტატო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რიცხოვნობა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თანამდებობრივი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სარგო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არესებული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თანამდებობრივი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სარგო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პროექტი</w:t>
            </w:r>
            <w:proofErr w:type="spellEnd"/>
            <w:r w:rsidRPr="00DA094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პირველი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ნინო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ვარდია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1,500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მეორე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ეკატერინე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გაბრიელაშვილი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1,200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მეორე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თეონა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ფანცულაია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1,300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მეორე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ქეთევან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დავითაშვილი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1,200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მეორე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თინათინ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საჩკოვი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1,300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მეორე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ხათუნა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ჯანაშია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1,100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მესამე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უფროსი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ნინო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რამიშვილი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1,300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პირველი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უმცროსი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ლია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არევაძე</w:t>
            </w:r>
            <w:proofErr w:type="spellEnd"/>
            <w:r w:rsidRPr="00DA0949">
              <w:rPr>
                <w:rFonts w:ascii="Sylfaen" w:eastAsia="Times New Roman" w:hAnsi="Sylfaen" w:cs="Calibri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1,000</w:t>
            </w:r>
          </w:p>
        </w:tc>
      </w:tr>
      <w:tr w:rsidR="00DA0949" w:rsidRPr="00DA0949" w:rsidTr="00DA0949">
        <w:trPr>
          <w:trHeight w:val="9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პირველი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კატეგორიის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უმცროსი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სპეციალისტის</w:t>
            </w:r>
            <w:proofErr w:type="spellEnd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 xml:space="preserve">  </w:t>
            </w:r>
            <w:proofErr w:type="spellStart"/>
            <w:r w:rsidRPr="00DA0949">
              <w:rPr>
                <w:rFonts w:ascii="Sylfaen" w:eastAsia="Times New Roman" w:hAnsi="Sylfaen" w:cs="Calibri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ნაზიბროლა</w:t>
            </w:r>
            <w:proofErr w:type="spellEnd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გვაჯაია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DA0949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1,000</w:t>
            </w:r>
          </w:p>
        </w:tc>
      </w:tr>
    </w:tbl>
    <w:p w:rsidR="00DA0949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DA0949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DA0949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DA0949" w:rsidRPr="00505D42" w:rsidRDefault="00DA0949" w:rsidP="00D73D5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DA0949" w:rsidRPr="00505D42" w:rsidSect="00D25C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06B2"/>
    <w:multiLevelType w:val="hybridMultilevel"/>
    <w:tmpl w:val="CD9EA362"/>
    <w:lvl w:ilvl="0" w:tplc="886867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69"/>
    <w:rsid w:val="00047A20"/>
    <w:rsid w:val="000505C2"/>
    <w:rsid w:val="00076A37"/>
    <w:rsid w:val="00085852"/>
    <w:rsid w:val="00087882"/>
    <w:rsid w:val="00091393"/>
    <w:rsid w:val="000B57B6"/>
    <w:rsid w:val="000C6DFA"/>
    <w:rsid w:val="000D5907"/>
    <w:rsid w:val="00150109"/>
    <w:rsid w:val="00165FF6"/>
    <w:rsid w:val="00191218"/>
    <w:rsid w:val="001E5955"/>
    <w:rsid w:val="001E7167"/>
    <w:rsid w:val="001F2246"/>
    <w:rsid w:val="001F7890"/>
    <w:rsid w:val="0020652C"/>
    <w:rsid w:val="002511C5"/>
    <w:rsid w:val="002519EC"/>
    <w:rsid w:val="00274D39"/>
    <w:rsid w:val="002C62C8"/>
    <w:rsid w:val="002D7E3F"/>
    <w:rsid w:val="002F0E80"/>
    <w:rsid w:val="00317869"/>
    <w:rsid w:val="00364033"/>
    <w:rsid w:val="003C2CED"/>
    <w:rsid w:val="003E1768"/>
    <w:rsid w:val="003F2B1C"/>
    <w:rsid w:val="00463D2A"/>
    <w:rsid w:val="00475580"/>
    <w:rsid w:val="00483189"/>
    <w:rsid w:val="004A5EDE"/>
    <w:rsid w:val="004D2C01"/>
    <w:rsid w:val="004F2486"/>
    <w:rsid w:val="00505D42"/>
    <w:rsid w:val="00507194"/>
    <w:rsid w:val="00512B03"/>
    <w:rsid w:val="00541C5A"/>
    <w:rsid w:val="00542ECF"/>
    <w:rsid w:val="005B048B"/>
    <w:rsid w:val="005B59B5"/>
    <w:rsid w:val="005C6D97"/>
    <w:rsid w:val="005D200B"/>
    <w:rsid w:val="006175D3"/>
    <w:rsid w:val="00622B17"/>
    <w:rsid w:val="00640B50"/>
    <w:rsid w:val="006703AB"/>
    <w:rsid w:val="006B3F52"/>
    <w:rsid w:val="006E1BB2"/>
    <w:rsid w:val="00737FFB"/>
    <w:rsid w:val="00740379"/>
    <w:rsid w:val="0076644B"/>
    <w:rsid w:val="00791125"/>
    <w:rsid w:val="007B74A2"/>
    <w:rsid w:val="007D7B17"/>
    <w:rsid w:val="007E35EA"/>
    <w:rsid w:val="007F0568"/>
    <w:rsid w:val="00840D3F"/>
    <w:rsid w:val="00843E9D"/>
    <w:rsid w:val="00882181"/>
    <w:rsid w:val="00891292"/>
    <w:rsid w:val="008B5CB2"/>
    <w:rsid w:val="009052D8"/>
    <w:rsid w:val="00925D9C"/>
    <w:rsid w:val="00931503"/>
    <w:rsid w:val="00940D16"/>
    <w:rsid w:val="00971B45"/>
    <w:rsid w:val="00972F14"/>
    <w:rsid w:val="00975733"/>
    <w:rsid w:val="00980921"/>
    <w:rsid w:val="009820CF"/>
    <w:rsid w:val="009D19D6"/>
    <w:rsid w:val="009D689F"/>
    <w:rsid w:val="00A03564"/>
    <w:rsid w:val="00A04608"/>
    <w:rsid w:val="00A12499"/>
    <w:rsid w:val="00A205A6"/>
    <w:rsid w:val="00A20DE8"/>
    <w:rsid w:val="00A41201"/>
    <w:rsid w:val="00A52AD6"/>
    <w:rsid w:val="00A77C8E"/>
    <w:rsid w:val="00A80936"/>
    <w:rsid w:val="00AB51F2"/>
    <w:rsid w:val="00AC185D"/>
    <w:rsid w:val="00AC7640"/>
    <w:rsid w:val="00AF68F2"/>
    <w:rsid w:val="00B035C3"/>
    <w:rsid w:val="00B12D33"/>
    <w:rsid w:val="00B73346"/>
    <w:rsid w:val="00B968F7"/>
    <w:rsid w:val="00BA4F28"/>
    <w:rsid w:val="00BB6C60"/>
    <w:rsid w:val="00BF34B3"/>
    <w:rsid w:val="00BF3FDD"/>
    <w:rsid w:val="00C0614D"/>
    <w:rsid w:val="00C061F1"/>
    <w:rsid w:val="00C135E4"/>
    <w:rsid w:val="00C33209"/>
    <w:rsid w:val="00C45AF4"/>
    <w:rsid w:val="00C939B5"/>
    <w:rsid w:val="00CA115E"/>
    <w:rsid w:val="00D25C5D"/>
    <w:rsid w:val="00D45E89"/>
    <w:rsid w:val="00D51981"/>
    <w:rsid w:val="00D73D56"/>
    <w:rsid w:val="00D90D73"/>
    <w:rsid w:val="00DA0949"/>
    <w:rsid w:val="00DB3D4E"/>
    <w:rsid w:val="00DB68CE"/>
    <w:rsid w:val="00DF1464"/>
    <w:rsid w:val="00DF196E"/>
    <w:rsid w:val="00E3176F"/>
    <w:rsid w:val="00E77589"/>
    <w:rsid w:val="00EC72D9"/>
    <w:rsid w:val="00F12AAD"/>
    <w:rsid w:val="00F626CA"/>
    <w:rsid w:val="00F667D3"/>
    <w:rsid w:val="00F704B3"/>
    <w:rsid w:val="00F8670A"/>
    <w:rsid w:val="00FC36D8"/>
    <w:rsid w:val="00FC3B69"/>
    <w:rsid w:val="00FD5206"/>
    <w:rsid w:val="00FE6C07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31E2-8A2E-4D2A-A89B-12295C7B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Nino Vardia</cp:lastModifiedBy>
  <cp:revision>6</cp:revision>
  <cp:lastPrinted>2013-07-23T15:07:00Z</cp:lastPrinted>
  <dcterms:created xsi:type="dcterms:W3CDTF">2018-12-28T11:20:00Z</dcterms:created>
  <dcterms:modified xsi:type="dcterms:W3CDTF">2019-01-03T10:21:00Z</dcterms:modified>
</cp:coreProperties>
</file>