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A6" w:rsidRPr="00A56414" w:rsidRDefault="007C63A6" w:rsidP="007C63A6">
      <w:pPr>
        <w:ind w:right="149"/>
        <w:jc w:val="both"/>
        <w:rPr>
          <w:rFonts w:ascii="Sylfaen" w:hAnsi="Sylfaen" w:cs="Sylfaen"/>
          <w:b/>
          <w:lang w:val="ka-GE"/>
        </w:rPr>
      </w:pPr>
    </w:p>
    <w:tbl>
      <w:tblPr>
        <w:tblW w:w="9831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7C63A6" w:rsidRPr="00A56414" w:rsidTr="00302BD1">
        <w:trPr>
          <w:trHeight w:val="1034"/>
        </w:trPr>
        <w:tc>
          <w:tcPr>
            <w:tcW w:w="9831" w:type="dxa"/>
            <w:shd w:val="clear" w:color="auto" w:fill="BDD6EE" w:themeFill="accent1" w:themeFillTint="66"/>
          </w:tcPr>
          <w:p w:rsidR="007C63A6" w:rsidRPr="00A56414" w:rsidRDefault="007C63A6" w:rsidP="00302BD1">
            <w:pPr>
              <w:ind w:right="149"/>
              <w:jc w:val="both"/>
              <w:rPr>
                <w:rFonts w:ascii="Sylfaen" w:hAnsi="Sylfaen" w:cs="Sylfaen"/>
                <w:b/>
                <w:lang w:val="ka-GE"/>
              </w:rPr>
            </w:pPr>
            <w:r w:rsidRPr="00CC5527">
              <w:rPr>
                <w:rFonts w:ascii="Sylfaen" w:hAnsi="Sylfaen" w:cstheme="minorHAnsi"/>
                <w:b/>
                <w:highlight w:val="yellow"/>
                <w:lang w:val="ka-GE"/>
              </w:rPr>
              <w:t xml:space="preserve">რეკომენდაცია: </w:t>
            </w:r>
            <w:r w:rsidRPr="00CC5527">
              <w:rPr>
                <w:rFonts w:ascii="Sylfaen" w:hAnsi="Sylfaen" w:cs="Sylfaen"/>
                <w:b/>
                <w:highlight w:val="yellow"/>
                <w:lang w:val="ka-GE"/>
              </w:rPr>
              <w:t xml:space="preserve"> </w:t>
            </w:r>
            <w:r w:rsidRPr="00CC5527">
              <w:rPr>
                <w:rFonts w:ascii="Sylfaen" w:hAnsi="Sylfaen" w:cstheme="minorHAnsi"/>
                <w:b/>
                <w:highlight w:val="yellow"/>
                <w:lang w:val="ka-GE"/>
              </w:rPr>
              <w:t>25.</w:t>
            </w:r>
            <w:r w:rsidRPr="00A56414">
              <w:rPr>
                <w:rFonts w:ascii="Sylfaen" w:hAnsi="Sylfaen" w:cstheme="minorHAnsi"/>
                <w:b/>
                <w:lang w:val="ka-GE"/>
              </w:rPr>
              <w:tab/>
              <w:t>შეიქმნას მთავრობის უწყებათაშორისი კომისია, რომელიც შეაფასებს საკვებზე ხელმისაწვდომობის კუთხით არსებულ საჭიროებებს,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საქმიანობას;</w:t>
            </w:r>
          </w:p>
        </w:tc>
      </w:tr>
    </w:tbl>
    <w:p w:rsidR="00F46150" w:rsidRDefault="00F46150" w:rsidP="007C63A6"/>
    <w:p w:rsidR="007C63A6" w:rsidRDefault="007C63A6" w:rsidP="007C63A6"/>
    <w:p w:rsidR="007C63A6" w:rsidRPr="007C63A6" w:rsidRDefault="007C63A6" w:rsidP="007C63A6">
      <w:r w:rsidRPr="00CC5527">
        <w:rPr>
          <w:rFonts w:ascii="Sylfaen" w:hAnsi="Sylfaen" w:cstheme="minorHAnsi"/>
          <w:b/>
          <w:highlight w:val="yellow"/>
          <w:lang w:val="ka-GE"/>
        </w:rPr>
        <w:t xml:space="preserve">რეკომენდაცია: </w:t>
      </w:r>
      <w:r w:rsidRPr="00CC5527">
        <w:rPr>
          <w:rFonts w:ascii="Sylfaen" w:hAnsi="Sylfaen" w:cs="Sylfaen"/>
          <w:b/>
          <w:highlight w:val="yellow"/>
          <w:lang w:val="ka-GE"/>
        </w:rPr>
        <w:t xml:space="preserve"> </w:t>
      </w:r>
      <w:r w:rsidRPr="00CC5527">
        <w:rPr>
          <w:rFonts w:ascii="Sylfaen" w:hAnsi="Sylfaen" w:cstheme="minorHAnsi"/>
          <w:b/>
          <w:highlight w:val="yellow"/>
          <w:lang w:val="ka-GE"/>
        </w:rPr>
        <w:t>29.</w:t>
      </w:r>
      <w:r w:rsidRPr="00A56414">
        <w:rPr>
          <w:rFonts w:ascii="Sylfaen" w:hAnsi="Sylfaen" w:cstheme="minorHAnsi"/>
          <w:b/>
          <w:lang w:val="ka-GE"/>
        </w:rPr>
        <w:tab/>
        <w:t>სექსუალური ძალადობის მსხვერპლ ბავშვთა რეაბილიტაციის კონცეფციაზე დაყრდნობით, მოკლე ვადებში შეიქმნას შესაბამისი ფსიქოსოციალური რეაბილიტაციის სერვისი;</w:t>
      </w:r>
      <w:bookmarkStart w:id="0" w:name="_GoBack"/>
      <w:bookmarkEnd w:id="0"/>
    </w:p>
    <w:sectPr w:rsidR="007C63A6" w:rsidRPr="007C6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9F"/>
    <w:rsid w:val="0038759F"/>
    <w:rsid w:val="007C63A6"/>
    <w:rsid w:val="00BE3E12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934B9B-1B27-4F89-A2A2-1D96FB7E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E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Chichinadze</dc:creator>
  <cp:keywords/>
  <dc:description/>
  <cp:lastModifiedBy>Tamar Chichinadze</cp:lastModifiedBy>
  <cp:revision>3</cp:revision>
  <dcterms:created xsi:type="dcterms:W3CDTF">2020-05-19T13:01:00Z</dcterms:created>
  <dcterms:modified xsi:type="dcterms:W3CDTF">2020-05-19T13:17:00Z</dcterms:modified>
</cp:coreProperties>
</file>