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7D" w:rsidRDefault="00795D7D" w:rsidP="00F53C37">
      <w:pPr>
        <w:spacing w:after="0" w:line="240" w:lineRule="auto"/>
        <w:rPr>
          <w:rFonts w:ascii="Sylfaen" w:hAnsi="Sylfaen"/>
          <w:color w:val="17365D" w:themeColor="text2" w:themeShade="BF"/>
          <w:sz w:val="24"/>
          <w:szCs w:val="24"/>
          <w:lang w:val="ka-GE"/>
        </w:rPr>
      </w:pPr>
    </w:p>
    <w:p w:rsidR="00E63E5C" w:rsidRPr="00761B04" w:rsidRDefault="00E63E5C" w:rsidP="00F53C37">
      <w:pPr>
        <w:spacing w:after="0" w:line="240" w:lineRule="auto"/>
        <w:rPr>
          <w:rFonts w:ascii="Sylfaen" w:hAnsi="Sylfaen"/>
          <w:color w:val="17365D" w:themeColor="text2" w:themeShade="BF"/>
          <w:sz w:val="24"/>
          <w:szCs w:val="24"/>
          <w:lang w:val="ka-GE"/>
        </w:rPr>
      </w:pPr>
    </w:p>
    <w:p w:rsidR="00795D7D" w:rsidRPr="00440034" w:rsidRDefault="00795D7D" w:rsidP="00795D7D">
      <w:pPr>
        <w:spacing w:after="0" w:line="240" w:lineRule="auto"/>
        <w:ind w:firstLine="720"/>
        <w:jc w:val="center"/>
        <w:rPr>
          <w:rFonts w:ascii="Sylfaen" w:hAnsi="Sylfaen"/>
          <w:b/>
          <w:color w:val="17365D" w:themeColor="text2" w:themeShade="BF"/>
          <w:sz w:val="24"/>
          <w:szCs w:val="24"/>
          <w:lang w:val="ka-GE"/>
        </w:rPr>
      </w:pPr>
      <w:r w:rsidRPr="00440034">
        <w:rPr>
          <w:rFonts w:ascii="Sylfaen" w:hAnsi="Sylfaen"/>
          <w:b/>
          <w:color w:val="17365D" w:themeColor="text2" w:themeShade="BF"/>
          <w:sz w:val="24"/>
          <w:szCs w:val="24"/>
          <w:lang w:val="ka-GE"/>
        </w:rPr>
        <w:t>საქართველოს შრომის, ჯანმრთელობისა და სოციალური დაცვის სამინისტროს</w:t>
      </w:r>
      <w:r w:rsidR="00BC2F8A" w:rsidRPr="00440034">
        <w:rPr>
          <w:rFonts w:ascii="Sylfaen" w:hAnsi="Sylfaen"/>
          <w:b/>
          <w:color w:val="17365D" w:themeColor="text2" w:themeShade="BF"/>
          <w:sz w:val="24"/>
          <w:szCs w:val="24"/>
          <w:lang w:val="ka-GE"/>
        </w:rPr>
        <w:t xml:space="preserve">  201</w:t>
      </w:r>
      <w:r w:rsidR="00BC2F8A" w:rsidRPr="00440034">
        <w:rPr>
          <w:rFonts w:ascii="Sylfaen" w:hAnsi="Sylfaen"/>
          <w:b/>
          <w:color w:val="17365D" w:themeColor="text2" w:themeShade="BF"/>
          <w:sz w:val="24"/>
          <w:szCs w:val="24"/>
        </w:rPr>
        <w:t>4</w:t>
      </w:r>
      <w:r w:rsidRPr="00440034">
        <w:rPr>
          <w:rFonts w:ascii="Sylfaen" w:hAnsi="Sylfaen"/>
          <w:b/>
          <w:color w:val="17365D" w:themeColor="text2" w:themeShade="BF"/>
          <w:sz w:val="24"/>
          <w:szCs w:val="24"/>
          <w:lang w:val="ka-GE"/>
        </w:rPr>
        <w:t xml:space="preserve"> წლის </w:t>
      </w:r>
      <w:r w:rsidR="00D6451F" w:rsidRPr="00440034">
        <w:rPr>
          <w:rFonts w:ascii="Sylfaen" w:hAnsi="Sylfaen"/>
          <w:b/>
          <w:color w:val="17365D" w:themeColor="text2" w:themeShade="BF"/>
          <w:sz w:val="24"/>
          <w:szCs w:val="24"/>
          <w:lang w:val="ka-GE"/>
        </w:rPr>
        <w:t>12</w:t>
      </w:r>
      <w:r w:rsidR="00BC2F8A" w:rsidRPr="00440034">
        <w:rPr>
          <w:rFonts w:ascii="Sylfaen" w:hAnsi="Sylfaen"/>
          <w:b/>
          <w:color w:val="17365D" w:themeColor="text2" w:themeShade="BF"/>
          <w:sz w:val="24"/>
          <w:szCs w:val="24"/>
        </w:rPr>
        <w:t xml:space="preserve"> </w:t>
      </w:r>
      <w:r w:rsidR="00BC2F8A" w:rsidRPr="00440034">
        <w:rPr>
          <w:rFonts w:ascii="Sylfaen" w:hAnsi="Sylfaen"/>
          <w:b/>
          <w:color w:val="17365D" w:themeColor="text2" w:themeShade="BF"/>
          <w:sz w:val="24"/>
          <w:szCs w:val="24"/>
          <w:lang w:val="ka-GE"/>
        </w:rPr>
        <w:t xml:space="preserve">თვის </w:t>
      </w:r>
      <w:r w:rsidRPr="00440034">
        <w:rPr>
          <w:rFonts w:ascii="Sylfaen" w:hAnsi="Sylfaen"/>
          <w:b/>
          <w:color w:val="17365D" w:themeColor="text2" w:themeShade="BF"/>
          <w:sz w:val="24"/>
          <w:szCs w:val="24"/>
          <w:lang w:val="ka-GE"/>
        </w:rPr>
        <w:t xml:space="preserve">შესრულების ანგარიში </w:t>
      </w:r>
    </w:p>
    <w:p w:rsidR="00795D7D" w:rsidRPr="00440034" w:rsidRDefault="00795D7D" w:rsidP="00795D7D">
      <w:pPr>
        <w:spacing w:after="0" w:line="240" w:lineRule="auto"/>
        <w:ind w:firstLine="720"/>
        <w:jc w:val="both"/>
        <w:rPr>
          <w:rFonts w:ascii="Sylfaen" w:hAnsi="Sylfaen"/>
          <w:b/>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b/>
          <w:color w:val="17365D" w:themeColor="text2" w:themeShade="BF"/>
          <w:sz w:val="24"/>
          <w:szCs w:val="24"/>
          <w:lang w:val="ka-GE"/>
        </w:rPr>
      </w:pPr>
      <w:r w:rsidRPr="00440034">
        <w:rPr>
          <w:rFonts w:ascii="Sylfaen" w:hAnsi="Sylfaen"/>
          <w:b/>
          <w:color w:val="17365D" w:themeColor="text2" w:themeShade="BF"/>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rsidR="00795D7D" w:rsidRPr="00440034" w:rsidRDefault="00795D7D" w:rsidP="00795D7D">
      <w:pPr>
        <w:pStyle w:val="ListParagraph"/>
        <w:spacing w:line="240" w:lineRule="auto"/>
        <w:jc w:val="both"/>
        <w:rPr>
          <w:rFonts w:ascii="Sylfae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Calibri" w:hAnsi="Sylfaen" w:cs="Times New Roman"/>
          <w:b/>
          <w:color w:val="17365D" w:themeColor="text2" w:themeShade="BF"/>
          <w:sz w:val="24"/>
          <w:szCs w:val="24"/>
          <w:lang w:val="ka-GE"/>
        </w:rPr>
      </w:pPr>
      <w:r w:rsidRPr="00440034">
        <w:rPr>
          <w:rFonts w:ascii="Sylfaen" w:eastAsia="Calibri" w:hAnsi="Sylfaen" w:cs="Times New Roman"/>
          <w:b/>
          <w:color w:val="17365D" w:themeColor="text2" w:themeShade="BF"/>
          <w:sz w:val="24"/>
          <w:szCs w:val="24"/>
          <w:lang w:val="ka-GE"/>
        </w:rPr>
        <w:t>ჯანმრთელობის დაცვის პროგრამა (</w:t>
      </w:r>
      <w:r w:rsidR="00372C87" w:rsidRPr="00440034">
        <w:rPr>
          <w:rFonts w:ascii="Sylfaen" w:eastAsia="Calibri" w:hAnsi="Sylfaen" w:cs="Times New Roman"/>
          <w:b/>
          <w:color w:val="17365D" w:themeColor="text2" w:themeShade="BF"/>
          <w:sz w:val="24"/>
          <w:szCs w:val="24"/>
          <w:lang w:val="ka-GE"/>
        </w:rPr>
        <w:t xml:space="preserve">პროგრამული კოდი - </w:t>
      </w:r>
      <w:r w:rsidRPr="00440034">
        <w:rPr>
          <w:rFonts w:ascii="Sylfaen" w:eastAsia="Calibri" w:hAnsi="Sylfaen" w:cs="Times New Roman"/>
          <w:b/>
          <w:color w:val="17365D" w:themeColor="text2" w:themeShade="BF"/>
          <w:sz w:val="24"/>
          <w:szCs w:val="24"/>
          <w:lang w:val="ka-GE"/>
        </w:rPr>
        <w:t>35 03)</w:t>
      </w:r>
    </w:p>
    <w:p w:rsidR="00795D7D" w:rsidRPr="00440034" w:rsidRDefault="00795D7D" w:rsidP="00795D7D">
      <w:pPr>
        <w:spacing w:after="0" w:line="240" w:lineRule="auto"/>
        <w:ind w:firstLine="720"/>
        <w:jc w:val="both"/>
        <w:rPr>
          <w:rFonts w:ascii="Sylfaen" w:eastAsia="Calibri" w:hAnsi="Sylfaen" w:cs="Times New Roman"/>
          <w:color w:val="17365D" w:themeColor="text2" w:themeShade="BF"/>
          <w:sz w:val="24"/>
          <w:szCs w:val="24"/>
          <w:lang w:val="ka-GE"/>
        </w:rPr>
      </w:pP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Calibri" w:hAnsi="Sylfaen" w:cs="Times New Roman"/>
          <w:color w:val="17365D" w:themeColor="text2" w:themeShade="BF"/>
          <w:sz w:val="24"/>
          <w:szCs w:val="24"/>
          <w:lang w:val="ka-GE"/>
        </w:rPr>
        <w:t>პროგრამის განმახორციელებელი - საქართველო</w:t>
      </w:r>
      <w:r w:rsidRPr="00440034">
        <w:rPr>
          <w:rFonts w:ascii="Sylfaen" w:eastAsia="Times New Roman" w:hAnsi="Sylfaen" w:cs="Sylfaen"/>
          <w:color w:val="17365D" w:themeColor="text2" w:themeShade="BF"/>
          <w:sz w:val="24"/>
          <w:szCs w:val="24"/>
          <w:lang w:val="ka-GE"/>
        </w:rPr>
        <w:t>ს</w:t>
      </w:r>
      <w:r w:rsidRPr="00440034">
        <w:rPr>
          <w:rFonts w:ascii="Sylfaen" w:hAnsi="Sylfaen"/>
          <w:color w:val="17365D" w:themeColor="text2" w:themeShade="BF"/>
          <w:sz w:val="24"/>
          <w:szCs w:val="24"/>
          <w:lang w:val="ka-GE"/>
        </w:rPr>
        <w:t xml:space="preserve"> შრომის, ჯანმრთელობისა და სოციალური დაცვის სამინისტროს ცენტრალური აპარატი, </w:t>
      </w:r>
      <w:r w:rsidRPr="00440034">
        <w:rPr>
          <w:rFonts w:ascii="Sylfaen" w:eastAsia="Times New Roman" w:hAnsi="Sylfaen" w:cs="Sylfaen"/>
          <w:color w:val="17365D" w:themeColor="text2" w:themeShade="BF"/>
          <w:sz w:val="24"/>
          <w:szCs w:val="24"/>
          <w:lang w:val="ka-GE"/>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spacing w:after="0" w:line="240" w:lineRule="auto"/>
        <w:rPr>
          <w:rFonts w:ascii="Sylfaen" w:hAnsi="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95D7D" w:rsidRPr="00440034" w:rsidRDefault="004C0433" w:rsidP="004C0433">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Sylfaen" w:hAnsi="Sylfaen"/>
          <w:color w:val="17365D" w:themeColor="text2" w:themeShade="BF"/>
          <w:sz w:val="24"/>
          <w:szCs w:val="24"/>
          <w:lang w:val="ka-GE"/>
        </w:rPr>
        <w:t xml:space="preserve">2013 წლის 28 თებერვლიდან </w:t>
      </w:r>
      <w:r w:rsidRPr="00440034">
        <w:rPr>
          <w:rFonts w:ascii="Sylfaen" w:hAnsi="Sylfaen" w:cstheme="minorHAnsi"/>
          <w:color w:val="17365D" w:themeColor="text2" w:themeShade="BF"/>
          <w:sz w:val="24"/>
          <w:szCs w:val="24"/>
          <w:lang w:val="ka-GE"/>
        </w:rPr>
        <w:t>დაიწყო „საყოველთაო ჯანმრთელობის პროგრამა“, რომლის ფარგლებშიც დაზღვევის არმქონე მოსახლეობა უზრუნველყოფილია გეგმიური ამბულატორიული, გადაუდებელი ამბულატორიული და სტაციონარული, გეგმიური  ქირურგიული მომსახურებით, ქიმიო, ჰორმონო და სხივური თერაპიით და მშობიარობისა და საკეისრო კვეთის სერვისებით.</w:t>
      </w:r>
      <w:r w:rsidRPr="00440034">
        <w:rPr>
          <w:rFonts w:ascii="Sylfaen" w:eastAsia="Times New Roman" w:hAnsi="Sylfaen" w:cs="Sylfaen"/>
          <w:color w:val="17365D" w:themeColor="text2" w:themeShade="BF"/>
          <w:sz w:val="24"/>
          <w:szCs w:val="24"/>
          <w:lang w:val="ka-GE"/>
        </w:rPr>
        <w:t xml:space="preserve"> </w:t>
      </w:r>
      <w:r w:rsidR="00795D7D" w:rsidRPr="00440034">
        <w:rPr>
          <w:rFonts w:ascii="Sylfaen" w:eastAsia="Sylfaen" w:hAnsi="Sylfaen" w:cstheme="minorHAnsi"/>
          <w:color w:val="17365D" w:themeColor="text2" w:themeShade="BF"/>
          <w:sz w:val="24"/>
          <w:szCs w:val="24"/>
        </w:rPr>
        <w:t xml:space="preserve">მიზნობრივი ჯგუფები უზრუნველყოფილნი </w:t>
      </w:r>
      <w:r w:rsidR="00CE4A93" w:rsidRPr="00440034">
        <w:rPr>
          <w:rFonts w:ascii="Sylfaen" w:eastAsia="Sylfaen" w:hAnsi="Sylfaen" w:cstheme="minorHAnsi"/>
          <w:color w:val="17365D" w:themeColor="text2" w:themeShade="BF"/>
          <w:sz w:val="24"/>
          <w:szCs w:val="24"/>
          <w:lang w:val="ka-GE"/>
        </w:rPr>
        <w:t xml:space="preserve">იყვნენ </w:t>
      </w:r>
      <w:r w:rsidR="00795D7D" w:rsidRPr="00440034">
        <w:rPr>
          <w:rFonts w:ascii="Sylfaen" w:eastAsia="Sylfaen" w:hAnsi="Sylfaen" w:cstheme="minorHAnsi"/>
          <w:color w:val="17365D" w:themeColor="text2" w:themeShade="BF"/>
          <w:sz w:val="24"/>
          <w:szCs w:val="24"/>
        </w:rPr>
        <w:t>სამედიცინო დაზღვევით</w:t>
      </w:r>
      <w:r w:rsidR="00795D7D" w:rsidRPr="00440034">
        <w:rPr>
          <w:rFonts w:ascii="Sylfaen" w:eastAsia="Sylfaen" w:hAnsi="Sylfaen" w:cstheme="minorHAnsi"/>
          <w:color w:val="17365D" w:themeColor="text2" w:themeShade="BF"/>
          <w:sz w:val="24"/>
          <w:szCs w:val="24"/>
          <w:lang w:val="ka-GE"/>
        </w:rPr>
        <w:t>, გეგმიური ამბულატორიული (ოჯახის ექიმი) და გადაუდებელი ამბულატორიული და სტაციონარული მომსახურებებით, ხორც</w:t>
      </w:r>
      <w:r w:rsidR="00795D7D" w:rsidRPr="00440034">
        <w:rPr>
          <w:rFonts w:ascii="Sylfaen" w:eastAsia="Sylfaen" w:hAnsi="Sylfaen" w:cstheme="minorHAnsi"/>
          <w:color w:val="17365D" w:themeColor="text2" w:themeShade="BF"/>
          <w:sz w:val="24"/>
          <w:szCs w:val="24"/>
        </w:rPr>
        <w:t>იელდ</w:t>
      </w:r>
      <w:r w:rsidR="00795D7D" w:rsidRPr="00440034">
        <w:rPr>
          <w:rFonts w:ascii="Sylfaen" w:eastAsia="Sylfaen" w:hAnsi="Sylfaen" w:cstheme="minorHAnsi"/>
          <w:color w:val="17365D" w:themeColor="text2" w:themeShade="BF"/>
          <w:sz w:val="24"/>
          <w:szCs w:val="24"/>
          <w:lang w:val="ka-GE"/>
        </w:rPr>
        <w:t>ება</w:t>
      </w:r>
      <w:r w:rsidR="00795D7D" w:rsidRPr="00440034">
        <w:rPr>
          <w:rFonts w:ascii="Sylfaen" w:eastAsia="Sylfaen" w:hAnsi="Sylfaen" w:cstheme="minorHAnsi"/>
          <w:color w:val="17365D" w:themeColor="text2" w:themeShade="BF"/>
          <w:sz w:val="24"/>
          <w:szCs w:val="24"/>
        </w:rPr>
        <w:t xml:space="preserve"> სხვადასხვა დაავადებების მკურნალობის ხარჯების დაფინანსება/თანადაფინანსება, მათ შორის ფსიქიკური ჯანმრთელობის, გადამდები და არაგადამდები დაავადებების და სიცოცხლისთვის საშიში და ძვირადღირებულ/აუცილებელ მედიკამენტებზე მოსახლეობისთვის</w:t>
      </w:r>
      <w:r w:rsidR="00795D7D" w:rsidRPr="00440034">
        <w:rPr>
          <w:rFonts w:ascii="Sylfaen" w:eastAsia="Sylfaen" w:hAnsi="Sylfaen" w:cstheme="minorHAnsi"/>
          <w:color w:val="17365D" w:themeColor="text2" w:themeShade="BF"/>
          <w:sz w:val="24"/>
          <w:szCs w:val="24"/>
          <w:lang w:val="ka-GE"/>
        </w:rPr>
        <w:t xml:space="preserve"> ფ</w:t>
      </w:r>
      <w:r w:rsidR="00795D7D" w:rsidRPr="00440034">
        <w:rPr>
          <w:rFonts w:ascii="Sylfaen" w:eastAsia="Sylfaen" w:hAnsi="Sylfaen" w:cstheme="minorHAnsi"/>
          <w:color w:val="17365D" w:themeColor="text2" w:themeShade="BF"/>
          <w:sz w:val="24"/>
          <w:szCs w:val="24"/>
        </w:rPr>
        <w:t>ინანსური და გეოგრაფიული ხელმისაწვდომობის უზრუნველყოფისა და ეფექტურობის გაზრდის მეშვეობით.</w:t>
      </w:r>
    </w:p>
    <w:p w:rsidR="00795D7D" w:rsidRPr="00440034" w:rsidRDefault="00795D7D" w:rsidP="00795D7D">
      <w:pPr>
        <w:pStyle w:val="ListParagraph"/>
        <w:spacing w:after="0" w:line="240" w:lineRule="auto"/>
        <w:jc w:val="both"/>
        <w:rPr>
          <w:rFonts w:ascii="Sylfaen" w:eastAsia="Sylfaen" w:hAnsi="Sylfaen"/>
          <w:color w:val="17365D" w:themeColor="text2" w:themeShade="BF"/>
          <w:sz w:val="24"/>
          <w:szCs w:val="24"/>
          <w:lang w:val="ka-GE"/>
        </w:rPr>
      </w:pPr>
    </w:p>
    <w:p w:rsidR="006A44C1" w:rsidRPr="00440034" w:rsidRDefault="006A44C1"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b/>
          <w:color w:val="17365D" w:themeColor="text2" w:themeShade="BF"/>
          <w:sz w:val="24"/>
          <w:szCs w:val="24"/>
          <w:lang w:val="ka-GE"/>
        </w:rPr>
      </w:pPr>
      <w:r w:rsidRPr="00440034">
        <w:rPr>
          <w:rFonts w:ascii="Sylfaen" w:eastAsia="Times New Roman" w:hAnsi="Sylfaen" w:cs="Sylfaen"/>
          <w:b/>
          <w:color w:val="17365D" w:themeColor="text2" w:themeShade="BF"/>
          <w:sz w:val="24"/>
          <w:szCs w:val="24"/>
          <w:lang w:val="ka-GE"/>
        </w:rPr>
        <w:t>ჯანმრთელობის დაზღვევა (</w:t>
      </w:r>
      <w:r w:rsidR="002463E6" w:rsidRPr="00440034">
        <w:rPr>
          <w:rFonts w:ascii="Sylfaen" w:eastAsia="Times New Roman" w:hAnsi="Sylfaen" w:cs="Sylfaen"/>
          <w:b/>
          <w:color w:val="17365D" w:themeColor="text2" w:themeShade="BF"/>
          <w:sz w:val="24"/>
          <w:szCs w:val="24"/>
          <w:lang w:val="ka-GE"/>
        </w:rPr>
        <w:t xml:space="preserve">პროგრამული კოდი - </w:t>
      </w:r>
      <w:r w:rsidRPr="00440034">
        <w:rPr>
          <w:rFonts w:ascii="Sylfaen" w:eastAsia="Times New Roman" w:hAnsi="Sylfaen" w:cs="Sylfaen"/>
          <w:b/>
          <w:color w:val="17365D" w:themeColor="text2" w:themeShade="BF"/>
          <w:sz w:val="24"/>
          <w:szCs w:val="24"/>
          <w:lang w:val="ka-GE"/>
        </w:rPr>
        <w:t>35 03 01)</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spacing w:after="0" w:line="240" w:lineRule="auto"/>
        <w:jc w:val="both"/>
        <w:rPr>
          <w:rFonts w:ascii="Sylfaen" w:hAnsi="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hAnsi="Sylfaen" w:cstheme="minorHAnsi"/>
          <w:color w:val="17365D" w:themeColor="text2" w:themeShade="BF"/>
          <w:sz w:val="24"/>
          <w:szCs w:val="24"/>
          <w:lang w:val="ka-GE"/>
        </w:rPr>
        <w:t>პროგრამის ფარგლებში განხორციელდა სამიზნე ჯგუფების ჯანმრთელობის დაზღვევით უზრუნველყოფა. კერძოდ პროგრამის ფარგლებში გაგრძელდა შემდეგი ჯგუფების დაზღვევა:</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სიღარიბის ზღვარს ქვემოთ მყოფი მოსახლეობა;</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ორგანიზებულად ჩასახლებული დევნილები და იძულებით გადაადგილებული პირები;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სახელმწიფო მზრუნველობის ქვეშ მყოფი პირები;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lastRenderedPageBreak/>
        <w:t>ბავშვთა სააღმზრდელო დაწესებულებებისა და მცირე საოჯახო ტიპის სახლებში მცხოვრები ბავშვები და აღმზრდელები;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საჯარო სკოლებისა და ცალკეული საგანმანათლებლო დაწესებულებების პედაგოგები და ადმინისტრაციულ–ტექნიკური პერსონალი</w:t>
      </w:r>
      <w:r w:rsidRPr="00440034">
        <w:rPr>
          <w:rFonts w:ascii="Sylfaen" w:hAnsi="Sylfaen" w:cstheme="minorHAnsi"/>
          <w:color w:val="17365D" w:themeColor="text2" w:themeShade="BF"/>
          <w:sz w:val="24"/>
          <w:szCs w:val="24"/>
        </w:rPr>
        <w:t xml:space="preserve">, </w:t>
      </w:r>
      <w:r w:rsidRPr="00440034">
        <w:rPr>
          <w:rFonts w:ascii="Sylfaen" w:hAnsi="Sylfaen" w:cstheme="minorHAnsi"/>
          <w:color w:val="17365D" w:themeColor="text2" w:themeShade="BF"/>
          <w:sz w:val="24"/>
          <w:szCs w:val="24"/>
          <w:lang w:val="ka-GE"/>
        </w:rPr>
        <w:t>საქართველოს პროფესიული სწავლების ცენტრების მასწავლებლები და ცალკეული საგანმანათლებლო დაწესებულებების აღსაზრდელები;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Sylfaen"/>
          <w:color w:val="17365D" w:themeColor="text2" w:themeShade="BF"/>
          <w:sz w:val="24"/>
          <w:szCs w:val="24"/>
          <w:shd w:val="clear" w:color="auto" w:fill="FFFFFF"/>
        </w:rPr>
        <w:t>სახალხო</w:t>
      </w:r>
      <w:r w:rsidRPr="00440034">
        <w:rPr>
          <w:rFonts w:ascii="Courier New" w:hAnsi="Courier New" w:cs="Courier New"/>
          <w:color w:val="17365D" w:themeColor="text2" w:themeShade="BF"/>
          <w:sz w:val="24"/>
          <w:szCs w:val="24"/>
          <w:shd w:val="clear" w:color="auto" w:fill="FFFFFF"/>
        </w:rPr>
        <w:t xml:space="preserve"> </w:t>
      </w:r>
      <w:r w:rsidRPr="00440034">
        <w:rPr>
          <w:rFonts w:ascii="Sylfaen" w:hAnsi="Sylfaen" w:cs="Sylfaen"/>
          <w:color w:val="17365D" w:themeColor="text2" w:themeShade="BF"/>
          <w:sz w:val="24"/>
          <w:szCs w:val="24"/>
          <w:shd w:val="clear" w:color="auto" w:fill="FFFFFF"/>
        </w:rPr>
        <w:t>არტისტები</w:t>
      </w:r>
      <w:r w:rsidR="00BC0C44" w:rsidRPr="00440034">
        <w:rPr>
          <w:rFonts w:ascii="Sylfaen" w:hAnsi="Sylfaen" w:cs="Courier New"/>
          <w:color w:val="17365D" w:themeColor="text2" w:themeShade="BF"/>
          <w:sz w:val="24"/>
          <w:szCs w:val="24"/>
          <w:shd w:val="clear" w:color="auto" w:fill="FFFFFF"/>
          <w:lang w:val="ka-GE"/>
        </w:rPr>
        <w:t xml:space="preserve">, </w:t>
      </w:r>
      <w:r w:rsidRPr="00440034">
        <w:rPr>
          <w:rFonts w:ascii="Sylfaen" w:hAnsi="Sylfaen" w:cs="Sylfaen"/>
          <w:color w:val="17365D" w:themeColor="text2" w:themeShade="BF"/>
          <w:sz w:val="24"/>
          <w:szCs w:val="24"/>
          <w:shd w:val="clear" w:color="auto" w:fill="FFFFFF"/>
        </w:rPr>
        <w:t>სახალხო</w:t>
      </w:r>
      <w:r w:rsidRPr="00440034">
        <w:rPr>
          <w:rFonts w:ascii="Courier New" w:hAnsi="Courier New" w:cs="Courier New"/>
          <w:color w:val="17365D" w:themeColor="text2" w:themeShade="BF"/>
          <w:sz w:val="24"/>
          <w:szCs w:val="24"/>
          <w:shd w:val="clear" w:color="auto" w:fill="FFFFFF"/>
        </w:rPr>
        <w:t xml:space="preserve"> </w:t>
      </w:r>
      <w:r w:rsidRPr="00440034">
        <w:rPr>
          <w:rFonts w:ascii="Sylfaen" w:hAnsi="Sylfaen" w:cs="Sylfaen"/>
          <w:color w:val="17365D" w:themeColor="text2" w:themeShade="BF"/>
          <w:sz w:val="24"/>
          <w:szCs w:val="24"/>
          <w:shd w:val="clear" w:color="auto" w:fill="FFFFFF"/>
        </w:rPr>
        <w:t>მხატვრები</w:t>
      </w:r>
      <w:r w:rsidRPr="00440034">
        <w:rPr>
          <w:rFonts w:ascii="Courier New" w:hAnsi="Courier New" w:cs="Courier New"/>
          <w:color w:val="17365D" w:themeColor="text2" w:themeShade="BF"/>
          <w:sz w:val="24"/>
          <w:szCs w:val="24"/>
          <w:shd w:val="clear" w:color="auto" w:fill="FFFFFF"/>
        </w:rPr>
        <w:t xml:space="preserve"> </w:t>
      </w:r>
      <w:r w:rsidRPr="00440034">
        <w:rPr>
          <w:rFonts w:ascii="Sylfaen" w:hAnsi="Sylfaen" w:cs="Sylfaen"/>
          <w:color w:val="17365D" w:themeColor="text2" w:themeShade="BF"/>
          <w:sz w:val="24"/>
          <w:szCs w:val="24"/>
          <w:shd w:val="clear" w:color="auto" w:fill="FFFFFF"/>
        </w:rPr>
        <w:t>და</w:t>
      </w:r>
      <w:r w:rsidRPr="00440034">
        <w:rPr>
          <w:rFonts w:ascii="Courier New" w:hAnsi="Courier New" w:cs="Courier New"/>
          <w:color w:val="17365D" w:themeColor="text2" w:themeShade="BF"/>
          <w:sz w:val="24"/>
          <w:szCs w:val="24"/>
          <w:shd w:val="clear" w:color="auto" w:fill="FFFFFF"/>
        </w:rPr>
        <w:t xml:space="preserve"> </w:t>
      </w:r>
      <w:r w:rsidRPr="00440034">
        <w:rPr>
          <w:rFonts w:ascii="Sylfaen" w:hAnsi="Sylfaen" w:cs="Sylfaen"/>
          <w:color w:val="17365D" w:themeColor="text2" w:themeShade="BF"/>
          <w:sz w:val="24"/>
          <w:szCs w:val="24"/>
          <w:shd w:val="clear" w:color="auto" w:fill="FFFFFF"/>
        </w:rPr>
        <w:t>რუსთაველის</w:t>
      </w:r>
      <w:r w:rsidRPr="00440034">
        <w:rPr>
          <w:rFonts w:ascii="Courier New" w:hAnsi="Courier New" w:cs="Courier New"/>
          <w:color w:val="17365D" w:themeColor="text2" w:themeShade="BF"/>
          <w:sz w:val="24"/>
          <w:szCs w:val="24"/>
          <w:shd w:val="clear" w:color="auto" w:fill="FFFFFF"/>
        </w:rPr>
        <w:t xml:space="preserve"> </w:t>
      </w:r>
      <w:r w:rsidRPr="00440034">
        <w:rPr>
          <w:rFonts w:ascii="Sylfaen" w:hAnsi="Sylfaen" w:cs="Sylfaen"/>
          <w:color w:val="17365D" w:themeColor="text2" w:themeShade="BF"/>
          <w:sz w:val="24"/>
          <w:szCs w:val="24"/>
          <w:shd w:val="clear" w:color="auto" w:fill="FFFFFF"/>
        </w:rPr>
        <w:t>პრემიის</w:t>
      </w:r>
      <w:r w:rsidRPr="00440034">
        <w:rPr>
          <w:rStyle w:val="apple-converted-space"/>
          <w:rFonts w:ascii="Courier New" w:hAnsi="Courier New" w:cs="Courier New"/>
          <w:color w:val="17365D" w:themeColor="text2" w:themeShade="BF"/>
          <w:sz w:val="24"/>
          <w:szCs w:val="24"/>
          <w:shd w:val="clear" w:color="auto" w:fill="FFFFFF"/>
        </w:rPr>
        <w:t> </w:t>
      </w:r>
      <w:r w:rsidRPr="00440034">
        <w:rPr>
          <w:rFonts w:ascii="Courier New" w:hAnsi="Courier New" w:cs="Courier New"/>
          <w:color w:val="17365D" w:themeColor="text2" w:themeShade="BF"/>
          <w:sz w:val="24"/>
          <w:szCs w:val="24"/>
        </w:rPr>
        <w:br/>
      </w:r>
      <w:r w:rsidRPr="00440034">
        <w:rPr>
          <w:rFonts w:ascii="Sylfaen" w:hAnsi="Sylfaen" w:cs="Sylfaen"/>
          <w:color w:val="17365D" w:themeColor="text2" w:themeShade="BF"/>
          <w:sz w:val="24"/>
          <w:szCs w:val="24"/>
          <w:shd w:val="clear" w:color="auto" w:fill="FFFFFF"/>
        </w:rPr>
        <w:t>ლაურეატები;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0–და 5 წლის ჩათვლით ბავშვები;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საპენსიო ასაკის მოსახლეობა;</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სტუდენტები;</w:t>
      </w:r>
    </w:p>
    <w:p w:rsidR="00795D7D" w:rsidRPr="00440034" w:rsidRDefault="00795D7D" w:rsidP="00E0148F">
      <w:pPr>
        <w:pStyle w:val="ListParagraph"/>
        <w:numPr>
          <w:ilvl w:val="0"/>
          <w:numId w:val="2"/>
        </w:numPr>
        <w:spacing w:line="240" w:lineRule="auto"/>
        <w:ind w:left="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შეზღუდული შესაძლებლობების მქონე ბავშვები;</w:t>
      </w:r>
      <w:r w:rsidRPr="00440034">
        <w:rPr>
          <w:rFonts w:ascii="Sylfaen" w:hAnsi="Sylfaen" w:cstheme="minorHAnsi"/>
          <w:color w:val="17365D" w:themeColor="text2" w:themeShade="BF"/>
          <w:sz w:val="24"/>
          <w:szCs w:val="24"/>
        </w:rPr>
        <w:t xml:space="preserve"> </w:t>
      </w:r>
      <w:r w:rsidRPr="00440034">
        <w:rPr>
          <w:rFonts w:ascii="Sylfaen" w:hAnsi="Sylfaen" w:cstheme="minorHAnsi"/>
          <w:color w:val="17365D" w:themeColor="text2" w:themeShade="BF"/>
          <w:sz w:val="24"/>
          <w:szCs w:val="24"/>
          <w:lang w:val="ka-GE"/>
        </w:rPr>
        <w:t xml:space="preserve">მკვეთრად გამოხატული შეზღუდული შესაძლებლობების მქონე პირები. </w:t>
      </w:r>
    </w:p>
    <w:p w:rsidR="00854EF7" w:rsidRPr="00440034" w:rsidRDefault="00795D7D" w:rsidP="00854EF7">
      <w:pPr>
        <w:spacing w:line="240" w:lineRule="auto"/>
        <w:ind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პროგრამის ფარგლებში იანვარში დაფინანსებული იქნა </w:t>
      </w:r>
      <w:r w:rsidRPr="00440034">
        <w:rPr>
          <w:rFonts w:ascii="Sylfaen" w:hAnsi="Sylfaen" w:cstheme="minorHAnsi"/>
          <w:color w:val="17365D" w:themeColor="text2" w:themeShade="BF"/>
          <w:sz w:val="24"/>
          <w:szCs w:val="24"/>
        </w:rPr>
        <w:t>1 </w:t>
      </w:r>
      <w:r w:rsidR="001B5A2D" w:rsidRPr="00440034">
        <w:rPr>
          <w:rFonts w:ascii="Sylfaen" w:hAnsi="Sylfaen" w:cstheme="minorHAnsi"/>
          <w:color w:val="17365D" w:themeColor="text2" w:themeShade="BF"/>
          <w:sz w:val="24"/>
          <w:szCs w:val="24"/>
          <w:lang w:val="ka-GE"/>
        </w:rPr>
        <w:t>070,6</w:t>
      </w:r>
      <w:r w:rsidRPr="00440034">
        <w:rPr>
          <w:rFonts w:ascii="Sylfaen" w:hAnsi="Sylfaen" w:cstheme="minorHAnsi"/>
          <w:color w:val="17365D" w:themeColor="text2" w:themeShade="BF"/>
          <w:sz w:val="24"/>
          <w:szCs w:val="24"/>
          <w:lang w:val="ka-GE"/>
        </w:rPr>
        <w:t xml:space="preserve"> ათასზე მეტი ბენეფიციარის სადაზღვევო პრემია, თებერვალში – </w:t>
      </w:r>
      <w:r w:rsidRPr="00440034">
        <w:rPr>
          <w:rFonts w:ascii="Sylfaen" w:hAnsi="Sylfaen" w:cstheme="minorHAnsi"/>
          <w:color w:val="17365D" w:themeColor="text2" w:themeShade="BF"/>
          <w:sz w:val="24"/>
          <w:szCs w:val="24"/>
        </w:rPr>
        <w:t>1</w:t>
      </w:r>
      <w:r w:rsidR="00872870" w:rsidRPr="00440034">
        <w:rPr>
          <w:rFonts w:ascii="Sylfaen" w:hAnsi="Sylfaen" w:cstheme="minorHAnsi"/>
          <w:color w:val="17365D" w:themeColor="text2" w:themeShade="BF"/>
          <w:sz w:val="24"/>
          <w:szCs w:val="24"/>
          <w:lang w:val="ka-GE"/>
        </w:rPr>
        <w:t xml:space="preserve"> 072,6 </w:t>
      </w:r>
      <w:r w:rsidRPr="00440034">
        <w:rPr>
          <w:rFonts w:ascii="Sylfaen" w:hAnsi="Sylfaen" w:cstheme="minorHAnsi"/>
          <w:color w:val="17365D" w:themeColor="text2" w:themeShade="BF"/>
          <w:sz w:val="24"/>
          <w:szCs w:val="24"/>
          <w:lang w:val="ka-GE"/>
        </w:rPr>
        <w:t xml:space="preserve">ათასზე მეტი, მარტში - </w:t>
      </w:r>
      <w:r w:rsidR="00872870" w:rsidRPr="00440034">
        <w:rPr>
          <w:rFonts w:ascii="Sylfaen" w:hAnsi="Sylfaen" w:cstheme="minorHAnsi"/>
          <w:color w:val="17365D" w:themeColor="text2" w:themeShade="BF"/>
          <w:sz w:val="24"/>
          <w:szCs w:val="24"/>
          <w:lang w:val="ka-GE"/>
        </w:rPr>
        <w:t>974,0</w:t>
      </w:r>
      <w:r w:rsidRPr="00440034">
        <w:rPr>
          <w:rFonts w:ascii="Sylfaen" w:hAnsi="Sylfaen" w:cstheme="minorHAnsi"/>
          <w:color w:val="17365D" w:themeColor="text2" w:themeShade="BF"/>
          <w:sz w:val="24"/>
          <w:szCs w:val="24"/>
          <w:lang w:val="ka-GE"/>
        </w:rPr>
        <w:t xml:space="preserve"> </w:t>
      </w:r>
      <w:r w:rsidR="00872870" w:rsidRPr="00440034">
        <w:rPr>
          <w:rFonts w:ascii="Sylfaen" w:hAnsi="Sylfaen" w:cstheme="minorHAnsi"/>
          <w:color w:val="17365D" w:themeColor="text2" w:themeShade="BF"/>
          <w:sz w:val="24"/>
          <w:szCs w:val="24"/>
          <w:lang w:val="ka-GE"/>
        </w:rPr>
        <w:t>ათასამდე</w:t>
      </w:r>
      <w:r w:rsidR="004273D2" w:rsidRPr="00440034">
        <w:rPr>
          <w:rFonts w:ascii="Sylfaen" w:hAnsi="Sylfaen" w:cstheme="minorHAnsi"/>
          <w:color w:val="17365D" w:themeColor="text2" w:themeShade="BF"/>
          <w:sz w:val="24"/>
          <w:szCs w:val="24"/>
          <w:lang w:val="ka-GE"/>
        </w:rPr>
        <w:t>, აპრილში-542,1 ათასზე მეტი, მაისში-549,5 ათასზე მეტი, ივნისში-551,2 ათასამდე, ივლისში-520,0 ათასზე მეტი, აგვისტოში-510, 0 ათასზე მეტი</w:t>
      </w:r>
      <w:r w:rsidRPr="00440034">
        <w:rPr>
          <w:rFonts w:ascii="Sylfaen" w:hAnsi="Sylfaen" w:cstheme="minorHAnsi"/>
          <w:color w:val="17365D" w:themeColor="text2" w:themeShade="BF"/>
          <w:sz w:val="24"/>
          <w:szCs w:val="24"/>
          <w:lang w:val="ka-GE"/>
        </w:rPr>
        <w:t xml:space="preserve"> ბენეფიციარის სადაზღვევო პრემია.</w:t>
      </w:r>
      <w:r w:rsidR="004273D2" w:rsidRPr="00440034">
        <w:rPr>
          <w:rFonts w:ascii="Sylfaen" w:hAnsi="Sylfaen" w:cstheme="minorHAnsi"/>
          <w:color w:val="17365D" w:themeColor="text2" w:themeShade="BF"/>
          <w:sz w:val="24"/>
          <w:szCs w:val="24"/>
          <w:lang w:val="ka-GE"/>
        </w:rPr>
        <w:t xml:space="preserve"> სულ ამ მიზნით საანგარიშო პერიოდში მიმართული იქნა 67.4 მლნ. ლარი.</w:t>
      </w:r>
    </w:p>
    <w:p w:rsidR="004273D2" w:rsidRPr="00440034" w:rsidRDefault="004273D2" w:rsidP="00854EF7">
      <w:pPr>
        <w:spacing w:line="240" w:lineRule="auto"/>
        <w:ind w:firstLine="720"/>
        <w:jc w:val="both"/>
        <w:rPr>
          <w:rFonts w:ascii="Sylfaen" w:hAnsi="Sylfaen" w:cs="Menlo Regular"/>
          <w:b/>
          <w:color w:val="17365D" w:themeColor="text2" w:themeShade="BF"/>
          <w:sz w:val="24"/>
          <w:szCs w:val="24"/>
          <w:lang w:val="ka-GE"/>
        </w:rPr>
      </w:pPr>
    </w:p>
    <w:p w:rsidR="00854EF7" w:rsidRPr="00440034" w:rsidRDefault="00854EF7" w:rsidP="00854EF7">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მოსახლეობის საყოველთაო ჯანმრთელობის დაცვა (პროგრამული კოდი - 35 03 02)</w:t>
      </w:r>
    </w:p>
    <w:p w:rsidR="00854EF7" w:rsidRPr="00440034" w:rsidRDefault="00854EF7" w:rsidP="00854EF7">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854EF7" w:rsidRPr="00440034" w:rsidRDefault="00854EF7" w:rsidP="00433A54">
      <w:pPr>
        <w:pStyle w:val="abzacixml"/>
      </w:pPr>
    </w:p>
    <w:p w:rsidR="00854EF7" w:rsidRPr="00440034" w:rsidRDefault="00854EF7" w:rsidP="00433A54">
      <w:pPr>
        <w:pStyle w:val="abzacixml"/>
      </w:pPr>
      <w:r w:rsidRPr="00440034">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854EF7" w:rsidRPr="00440034" w:rsidRDefault="00854EF7" w:rsidP="00433A54">
      <w:pPr>
        <w:pStyle w:val="abzacixml"/>
      </w:pPr>
      <w:r w:rsidRPr="00440034">
        <w:tab/>
      </w:r>
      <w:r w:rsidR="00D153DE" w:rsidRPr="00440034">
        <w:t xml:space="preserve">პროგრამის ფარგლებში </w:t>
      </w:r>
      <w:r w:rsidRPr="00440034">
        <w:t xml:space="preserve">საანგარიშო პერიოდში დაფიქსირდა გადაუდებელი ამბულატორიული მომსახურების </w:t>
      </w:r>
      <w:r w:rsidR="005139D4" w:rsidRPr="00440034">
        <w:t>467.3</w:t>
      </w:r>
      <w:r w:rsidRPr="00440034">
        <w:t xml:space="preserve"> ათას</w:t>
      </w:r>
      <w:r w:rsidR="005139D4" w:rsidRPr="00440034">
        <w:t>ზე მეტი</w:t>
      </w:r>
      <w:r w:rsidRPr="00440034">
        <w:t xml:space="preserve"> შემთხვევა, გადაუდებელი სტაციონარული მომსახურების - </w:t>
      </w:r>
      <w:r w:rsidR="005139D4" w:rsidRPr="00440034">
        <w:t>166</w:t>
      </w:r>
      <w:r w:rsidRPr="00440034">
        <w:t xml:space="preserve"> ათას</w:t>
      </w:r>
      <w:r w:rsidR="00D153DE" w:rsidRPr="00440034">
        <w:t>ზ</w:t>
      </w:r>
      <w:r w:rsidRPr="00440034">
        <w:t>ე</w:t>
      </w:r>
      <w:r w:rsidR="00D153DE" w:rsidRPr="00440034">
        <w:t xml:space="preserve"> მეტი</w:t>
      </w:r>
      <w:r w:rsidRPr="00440034">
        <w:t xml:space="preserve">, კარდიოქირურგიის - </w:t>
      </w:r>
      <w:r w:rsidR="005139D4" w:rsidRPr="00440034">
        <w:t>2 355</w:t>
      </w:r>
      <w:r w:rsidRPr="00440034">
        <w:t xml:space="preserve">, მშობიარობისა და საკეისრო კვეთის </w:t>
      </w:r>
      <w:r w:rsidR="005139D4" w:rsidRPr="00440034">
        <w:t>48.9</w:t>
      </w:r>
      <w:r w:rsidRPr="00440034">
        <w:t xml:space="preserve"> ათასზე მეტი, ქიმიო, ჰორმონო და სხივური თერაპიის - </w:t>
      </w:r>
      <w:r w:rsidR="005139D4" w:rsidRPr="00440034">
        <w:t>31.7</w:t>
      </w:r>
      <w:r w:rsidR="004273D2" w:rsidRPr="00440034">
        <w:t xml:space="preserve"> ათასამდე შემთხვევა, გეგმური ამბულატორიის </w:t>
      </w:r>
      <w:r w:rsidR="005139D4" w:rsidRPr="00440034">
        <w:t xml:space="preserve">1 208 </w:t>
      </w:r>
      <w:r w:rsidR="004273D2" w:rsidRPr="00440034">
        <w:t>შემთხვევა.</w:t>
      </w:r>
    </w:p>
    <w:p w:rsidR="00854EF7" w:rsidRPr="00440034" w:rsidRDefault="00854EF7" w:rsidP="00433A54">
      <w:pPr>
        <w:pStyle w:val="abzacixml"/>
        <w:rPr>
          <w:rFonts w:cstheme="minorHAnsi"/>
        </w:rPr>
      </w:pPr>
      <w:r w:rsidRPr="00440034">
        <w:tab/>
      </w:r>
    </w:p>
    <w:p w:rsidR="006A44C1" w:rsidRPr="00440034" w:rsidRDefault="00433A54" w:rsidP="00433A54">
      <w:pPr>
        <w:pStyle w:val="abzacixml"/>
      </w:pPr>
      <w:r w:rsidRPr="00440034">
        <w:tab/>
      </w:r>
      <w:r w:rsidR="00854EF7" w:rsidRPr="00440034">
        <w:t xml:space="preserve"> </w:t>
      </w:r>
    </w:p>
    <w:p w:rsidR="00795D7D" w:rsidRPr="00440034" w:rsidRDefault="00795D7D" w:rsidP="00795D7D">
      <w:pPr>
        <w:spacing w:after="0" w:line="240" w:lineRule="auto"/>
        <w:ind w:firstLine="720"/>
        <w:jc w:val="both"/>
        <w:rPr>
          <w:rFonts w:ascii="Sylfaen" w:eastAsia="Times New Roman" w:hAnsi="Sylfaen" w:cs="Sylfaen"/>
          <w:b/>
          <w:color w:val="17365D" w:themeColor="text2" w:themeShade="BF"/>
          <w:sz w:val="24"/>
          <w:szCs w:val="24"/>
          <w:lang w:val="ka-GE"/>
        </w:rPr>
      </w:pPr>
      <w:r w:rsidRPr="00440034">
        <w:rPr>
          <w:rFonts w:ascii="Sylfaen" w:eastAsia="Times New Roman" w:hAnsi="Sylfaen" w:cs="Sylfaen"/>
          <w:b/>
          <w:color w:val="17365D" w:themeColor="text2" w:themeShade="BF"/>
          <w:sz w:val="24"/>
          <w:szCs w:val="24"/>
          <w:lang w:val="ka-GE"/>
        </w:rPr>
        <w:t>საზოგადოებრივი ჯანმრთელობის დაცვა (</w:t>
      </w:r>
      <w:r w:rsidR="002463E6" w:rsidRPr="00440034">
        <w:rPr>
          <w:rFonts w:ascii="Sylfaen" w:eastAsia="Times New Roman" w:hAnsi="Sylfaen" w:cs="Sylfaen"/>
          <w:b/>
          <w:color w:val="17365D" w:themeColor="text2" w:themeShade="BF"/>
          <w:sz w:val="24"/>
          <w:szCs w:val="24"/>
          <w:lang w:val="ka-GE"/>
        </w:rPr>
        <w:t xml:space="preserve">პროგრამული კოდი - </w:t>
      </w:r>
      <w:r w:rsidRPr="00440034">
        <w:rPr>
          <w:rFonts w:ascii="Sylfaen" w:eastAsia="Times New Roman" w:hAnsi="Sylfaen" w:cs="Sylfaen"/>
          <w:b/>
          <w:color w:val="17365D" w:themeColor="text2" w:themeShade="BF"/>
          <w:sz w:val="24"/>
          <w:szCs w:val="24"/>
          <w:lang w:val="ka-GE"/>
        </w:rPr>
        <w:t>35 03 0</w:t>
      </w:r>
      <w:r w:rsidR="00854EF7" w:rsidRPr="00440034">
        <w:rPr>
          <w:rFonts w:ascii="Sylfaen" w:eastAsia="Times New Roman" w:hAnsi="Sylfaen" w:cs="Sylfaen"/>
          <w:b/>
          <w:color w:val="17365D" w:themeColor="text2" w:themeShade="BF"/>
          <w:sz w:val="24"/>
          <w:szCs w:val="24"/>
          <w:lang w:val="ka-GE"/>
        </w:rPr>
        <w:t>3</w:t>
      </w:r>
      <w:r w:rsidRPr="00440034">
        <w:rPr>
          <w:rFonts w:ascii="Sylfaen" w:eastAsia="Times New Roman" w:hAnsi="Sylfaen" w:cs="Sylfaen"/>
          <w:b/>
          <w:color w:val="17365D" w:themeColor="text2" w:themeShade="BF"/>
          <w:sz w:val="24"/>
          <w:szCs w:val="24"/>
          <w:lang w:val="ka-GE"/>
        </w:rPr>
        <w:t xml:space="preserve">) </w:t>
      </w:r>
    </w:p>
    <w:p w:rsidR="00795D7D" w:rsidRPr="00440034" w:rsidRDefault="00795D7D" w:rsidP="00795D7D">
      <w:pPr>
        <w:spacing w:after="0" w:line="240" w:lineRule="auto"/>
        <w:ind w:firstLine="720"/>
        <w:jc w:val="both"/>
        <w:rPr>
          <w:rFonts w:ascii="Sylfaen" w:eastAsia="Times New Roman" w:hAnsi="Sylfaen" w:cs="Sylfaen"/>
          <w:b/>
          <w:color w:val="17365D" w:themeColor="text2" w:themeShade="BF"/>
          <w:sz w:val="24"/>
          <w:szCs w:val="24"/>
          <w:lang w:val="ka-GE"/>
        </w:rPr>
      </w:pP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w:t>
      </w:r>
      <w:r w:rsidRPr="00440034">
        <w:rPr>
          <w:rFonts w:ascii="Sylfaen" w:eastAsia="Times New Roman" w:hAnsi="Sylfaen" w:cs="Times New Roma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განმახორციელებელი -  საქართველოს შრომის, ჯანმრთელობისა და სოციალური დაცვის სამინისტროს ცენტრალური აპარატი,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C0C44" w:rsidRPr="00440034" w:rsidRDefault="00BC0C44" w:rsidP="00795D7D">
      <w:pPr>
        <w:spacing w:after="0" w:line="240" w:lineRule="auto"/>
        <w:ind w:firstLine="720"/>
        <w:jc w:val="both"/>
        <w:rPr>
          <w:rFonts w:ascii="Sylfaen" w:eastAsia="Sylfaen" w:hAnsi="Sylfaen" w:cstheme="minorHAnsi"/>
          <w:color w:val="17365D" w:themeColor="text2" w:themeShade="BF"/>
          <w:sz w:val="24"/>
          <w:szCs w:val="24"/>
          <w:lang w:val="ka-GE"/>
        </w:rPr>
      </w:pPr>
    </w:p>
    <w:p w:rsidR="00BC0C44" w:rsidRPr="00440034" w:rsidRDefault="00BC0C44" w:rsidP="00BC0C44">
      <w:pPr>
        <w:autoSpaceDE w:val="0"/>
        <w:autoSpaceDN w:val="0"/>
        <w:adjustRightInd w:val="0"/>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lastRenderedPageBreak/>
        <w:t xml:space="preserve">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 </w:t>
      </w:r>
    </w:p>
    <w:p w:rsidR="00BC0C44" w:rsidRPr="00440034" w:rsidRDefault="00BC0C44" w:rsidP="00BC0C44">
      <w:pPr>
        <w:autoSpaceDE w:val="0"/>
        <w:autoSpaceDN w:val="0"/>
        <w:adjustRightInd w:val="0"/>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და,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C0C44" w:rsidRPr="00440034" w:rsidRDefault="00BC0C44" w:rsidP="00795D7D">
      <w:pPr>
        <w:spacing w:after="0" w:line="240" w:lineRule="auto"/>
        <w:ind w:firstLine="720"/>
        <w:jc w:val="both"/>
        <w:rPr>
          <w:rFonts w:ascii="Sylfaen" w:eastAsia="Sylfaen" w:hAnsi="Sylfaen" w:cstheme="minorHAnsi"/>
          <w:color w:val="17365D" w:themeColor="text2" w:themeShade="BF"/>
          <w:sz w:val="24"/>
          <w:szCs w:val="24"/>
          <w:lang w:val="ka-GE"/>
        </w:rPr>
      </w:pPr>
    </w:p>
    <w:p w:rsidR="00795D7D" w:rsidRPr="00440034" w:rsidRDefault="00795D7D" w:rsidP="00795D7D">
      <w:pPr>
        <w:spacing w:after="0" w:line="240" w:lineRule="auto"/>
        <w:jc w:val="both"/>
        <w:rPr>
          <w:rFonts w:ascii="Sylfaen" w:eastAsia="Sylfaen" w:hAnsi="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b/>
          <w:color w:val="17365D" w:themeColor="text2" w:themeShade="BF"/>
          <w:sz w:val="24"/>
          <w:szCs w:val="24"/>
          <w:lang w:val="ka-GE"/>
        </w:rPr>
      </w:pPr>
      <w:r w:rsidRPr="00440034">
        <w:rPr>
          <w:rFonts w:ascii="Sylfaen" w:eastAsia="Times New Roman" w:hAnsi="Sylfaen" w:cs="Sylfaen"/>
          <w:b/>
          <w:color w:val="17365D" w:themeColor="text2" w:themeShade="BF"/>
          <w:sz w:val="24"/>
          <w:szCs w:val="24"/>
          <w:lang w:val="ka-GE"/>
        </w:rPr>
        <w:t>დაავადებათა ადრეული გამოვლენა და სკრინინგი (</w:t>
      </w:r>
      <w:r w:rsidR="002463E6" w:rsidRPr="00440034">
        <w:rPr>
          <w:rFonts w:ascii="Sylfaen" w:eastAsia="Times New Roman" w:hAnsi="Sylfaen" w:cs="Sylfaen"/>
          <w:b/>
          <w:color w:val="17365D" w:themeColor="text2" w:themeShade="BF"/>
          <w:sz w:val="24"/>
          <w:szCs w:val="24"/>
          <w:lang w:val="ka-GE"/>
        </w:rPr>
        <w:t xml:space="preserve">პროგრამული კოდი - </w:t>
      </w:r>
      <w:r w:rsidR="00854EF7" w:rsidRPr="00440034">
        <w:rPr>
          <w:rFonts w:ascii="Sylfaen" w:eastAsia="Times New Roman" w:hAnsi="Sylfaen" w:cs="Sylfaen"/>
          <w:b/>
          <w:color w:val="17365D" w:themeColor="text2" w:themeShade="BF"/>
          <w:sz w:val="24"/>
          <w:szCs w:val="24"/>
          <w:lang w:val="ka-GE"/>
        </w:rPr>
        <w:t>35 03 03</w:t>
      </w:r>
      <w:r w:rsidRPr="00440034">
        <w:rPr>
          <w:rFonts w:ascii="Sylfaen" w:eastAsia="Times New Roman" w:hAnsi="Sylfaen" w:cs="Sylfaen"/>
          <w:b/>
          <w:color w:val="17365D" w:themeColor="text2" w:themeShade="BF"/>
          <w:sz w:val="24"/>
          <w:szCs w:val="24"/>
          <w:lang w:val="ka-GE"/>
        </w:rPr>
        <w:t xml:space="preserve"> 01)</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433A54" w:rsidP="00433A54">
      <w:pPr>
        <w:pStyle w:val="abzacixml"/>
      </w:pPr>
      <w:r w:rsidRPr="00440034">
        <w:tab/>
      </w:r>
      <w:r w:rsidR="00795D7D" w:rsidRPr="00440034">
        <w:t>საანგარიშო პერიოდში ქვეპროგრამის ფარგლებში განხორციელებული</w:t>
      </w:r>
      <w:r w:rsidR="00795D7D" w:rsidRPr="00440034">
        <w:rPr>
          <w:lang w:val="en-US"/>
        </w:rPr>
        <w:t xml:space="preserve"> </w:t>
      </w:r>
      <w:r w:rsidR="00795D7D" w:rsidRPr="00440034">
        <w:t>ღონისძიებების მოკლე აღწერა:</w:t>
      </w:r>
    </w:p>
    <w:p w:rsidR="00795D7D" w:rsidRPr="00440034" w:rsidRDefault="00795D7D" w:rsidP="00795D7D">
      <w:pPr>
        <w:pStyle w:val="ListParagraph"/>
        <w:spacing w:after="0" w:line="240" w:lineRule="auto"/>
        <w:ind w:left="0" w:firstLine="720"/>
        <w:jc w:val="both"/>
        <w:rPr>
          <w:rFonts w:ascii="Sylfaen" w:hAnsi="Sylfaen" w:cstheme="minorHAnsi"/>
          <w:color w:val="17365D" w:themeColor="text2" w:themeShade="BF"/>
          <w:sz w:val="24"/>
          <w:szCs w:val="24"/>
          <w:lang w:val="ka-GE"/>
        </w:rPr>
      </w:pPr>
      <w:r w:rsidRPr="00440034">
        <w:rPr>
          <w:rFonts w:ascii="Sylfaen" w:eastAsia="Times New Roman" w:hAnsi="Sylfaen" w:cstheme="minorHAnsi"/>
          <w:color w:val="17365D" w:themeColor="text2" w:themeShade="BF"/>
          <w:sz w:val="24"/>
          <w:szCs w:val="24"/>
          <w:lang w:val="ka-GE"/>
        </w:rPr>
        <w:t>დაავადებათა ადრეული გამოვლენისა და გავრცელების პრევენციის უზრუნველყოფისა და მოსახლეობაში ცხოვრების ჯანსაღი წესის დამკვიდრების მიზნით, პროგრამის ფარგლებში განხორციელდა შემდეგი ღონისძიებები:</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 „კიბოს სკრინინგის“ </w:t>
      </w:r>
      <w:r w:rsidR="00A039C2" w:rsidRPr="00440034">
        <w:rPr>
          <w:rFonts w:ascii="Sylfaen" w:hAnsi="Sylfaen" w:cstheme="minorHAnsi"/>
          <w:color w:val="17365D" w:themeColor="text2" w:themeShade="BF"/>
          <w:sz w:val="24"/>
          <w:szCs w:val="24"/>
          <w:lang w:val="ka-GE"/>
        </w:rPr>
        <w:t xml:space="preserve">კომპონენტის </w:t>
      </w:r>
      <w:r w:rsidRPr="00440034">
        <w:rPr>
          <w:rFonts w:ascii="Sylfaen" w:hAnsi="Sylfaen" w:cstheme="minorHAnsi"/>
          <w:color w:val="17365D" w:themeColor="text2" w:themeShade="BF"/>
          <w:sz w:val="24"/>
          <w:szCs w:val="24"/>
          <w:lang w:val="ka-GE"/>
        </w:rPr>
        <w:t xml:space="preserve">ფარგლებში </w:t>
      </w:r>
      <w:r w:rsidR="00A039C2" w:rsidRPr="00440034">
        <w:rPr>
          <w:rFonts w:ascii="Sylfaen" w:hAnsi="Sylfaen" w:cstheme="minorHAnsi"/>
          <w:color w:val="17365D" w:themeColor="text2" w:themeShade="BF"/>
          <w:sz w:val="24"/>
          <w:szCs w:val="24"/>
          <w:lang w:val="ka-GE"/>
        </w:rPr>
        <w:t xml:space="preserve">სხვადასხვა სახის სკრინინგული კვლევა ჩაუტარდა </w:t>
      </w:r>
      <w:r w:rsidR="002355B9" w:rsidRPr="00440034">
        <w:rPr>
          <w:rFonts w:ascii="Sylfaen" w:hAnsi="Sylfaen" w:cstheme="minorHAnsi"/>
          <w:color w:val="17365D" w:themeColor="text2" w:themeShade="BF"/>
          <w:sz w:val="24"/>
          <w:szCs w:val="24"/>
          <w:lang w:val="ka-GE"/>
        </w:rPr>
        <w:t>60</w:t>
      </w:r>
      <w:r w:rsidR="00BC0C44"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ათასამდე</w:t>
      </w:r>
      <w:r w:rsidR="00A039C2" w:rsidRPr="00440034">
        <w:rPr>
          <w:rFonts w:ascii="Sylfaen" w:hAnsi="Sylfaen" w:cstheme="minorHAnsi"/>
          <w:color w:val="17365D" w:themeColor="text2" w:themeShade="BF"/>
          <w:sz w:val="24"/>
          <w:szCs w:val="24"/>
          <w:lang w:val="ka-GE"/>
        </w:rPr>
        <w:t xml:space="preserve"> ბენეფიციარს</w:t>
      </w:r>
      <w:r w:rsidRPr="00440034">
        <w:rPr>
          <w:rFonts w:ascii="Sylfaen" w:hAnsi="Sylfaen" w:cstheme="minorHAnsi"/>
          <w:color w:val="17365D" w:themeColor="text2" w:themeShade="BF"/>
          <w:sz w:val="24"/>
          <w:szCs w:val="24"/>
          <w:lang w:val="ka-GE"/>
        </w:rPr>
        <w:t xml:space="preserve">, მათ შორის, ძუძუს კიბოს </w:t>
      </w:r>
      <w:r w:rsidR="00A039C2" w:rsidRPr="00440034">
        <w:rPr>
          <w:rFonts w:ascii="Sylfaen" w:hAnsi="Sylfaen" w:cstheme="minorHAnsi"/>
          <w:color w:val="17365D" w:themeColor="text2" w:themeShade="BF"/>
          <w:sz w:val="24"/>
          <w:szCs w:val="24"/>
          <w:lang w:val="ka-GE"/>
        </w:rPr>
        <w:t xml:space="preserve">სკრინინგი - </w:t>
      </w:r>
      <w:r w:rsidR="002355B9" w:rsidRPr="00440034">
        <w:rPr>
          <w:rFonts w:ascii="Sylfaen" w:hAnsi="Sylfaen" w:cstheme="minorHAnsi"/>
          <w:color w:val="17365D" w:themeColor="text2" w:themeShade="BF"/>
          <w:sz w:val="24"/>
          <w:szCs w:val="24"/>
          <w:lang w:val="ka-GE"/>
        </w:rPr>
        <w:t>21</w:t>
      </w:r>
      <w:r w:rsidR="00BC0C44"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ათას</w:t>
      </w:r>
      <w:r w:rsidR="00BC0C44" w:rsidRPr="00440034">
        <w:rPr>
          <w:rFonts w:ascii="Sylfaen" w:hAnsi="Sylfaen" w:cstheme="minorHAnsi"/>
          <w:color w:val="17365D" w:themeColor="text2" w:themeShade="BF"/>
          <w:sz w:val="24"/>
          <w:szCs w:val="24"/>
          <w:lang w:val="ka-GE"/>
        </w:rPr>
        <w:t>ზე მეტ</w:t>
      </w:r>
      <w:r w:rsidR="00A039C2" w:rsidRPr="00440034">
        <w:rPr>
          <w:rFonts w:ascii="Sylfaen" w:hAnsi="Sylfaen" w:cstheme="minorHAnsi"/>
          <w:color w:val="17365D" w:themeColor="text2" w:themeShade="BF"/>
          <w:sz w:val="24"/>
          <w:szCs w:val="24"/>
          <w:lang w:val="ka-GE"/>
        </w:rPr>
        <w:t xml:space="preserve"> ბენეფიციარს,</w:t>
      </w:r>
      <w:r w:rsidRPr="00440034">
        <w:rPr>
          <w:rFonts w:ascii="Sylfaen" w:hAnsi="Sylfaen" w:cstheme="minorHAnsi"/>
          <w:color w:val="17365D" w:themeColor="text2" w:themeShade="BF"/>
          <w:sz w:val="24"/>
          <w:szCs w:val="24"/>
          <w:lang w:val="ka-GE"/>
        </w:rPr>
        <w:t xml:space="preserve"> საშვილოსნოს ყელის კიბოს სკრინინგი</w:t>
      </w:r>
      <w:r w:rsidR="00A039C2"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 xml:space="preserve"> </w:t>
      </w:r>
      <w:r w:rsidR="002355B9" w:rsidRPr="00440034">
        <w:rPr>
          <w:rFonts w:ascii="Sylfaen" w:hAnsi="Sylfaen" w:cstheme="minorHAnsi"/>
          <w:color w:val="17365D" w:themeColor="text2" w:themeShade="BF"/>
          <w:sz w:val="24"/>
          <w:szCs w:val="24"/>
          <w:lang w:val="ka-GE"/>
        </w:rPr>
        <w:t>23</w:t>
      </w:r>
      <w:r w:rsidRPr="00440034">
        <w:rPr>
          <w:rFonts w:ascii="Sylfaen" w:hAnsi="Sylfaen" w:cstheme="minorHAnsi"/>
          <w:color w:val="17365D" w:themeColor="text2" w:themeShade="BF"/>
          <w:sz w:val="24"/>
          <w:szCs w:val="24"/>
          <w:lang w:val="ka-GE"/>
        </w:rPr>
        <w:t xml:space="preserve"> ათას</w:t>
      </w:r>
      <w:r w:rsidR="002355B9" w:rsidRPr="00440034">
        <w:rPr>
          <w:rFonts w:ascii="Sylfaen" w:hAnsi="Sylfaen" w:cstheme="minorHAnsi"/>
          <w:color w:val="17365D" w:themeColor="text2" w:themeShade="BF"/>
          <w:sz w:val="24"/>
          <w:szCs w:val="24"/>
          <w:lang w:val="ka-GE"/>
        </w:rPr>
        <w:t>ამდე</w:t>
      </w:r>
      <w:r w:rsidR="00A039C2"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კოლორექტალური კიბოს </w:t>
      </w:r>
      <w:r w:rsidR="00A039C2" w:rsidRPr="00440034">
        <w:rPr>
          <w:rFonts w:ascii="Sylfaen" w:hAnsi="Sylfaen" w:cstheme="minorHAnsi"/>
          <w:color w:val="17365D" w:themeColor="text2" w:themeShade="BF"/>
          <w:sz w:val="24"/>
          <w:szCs w:val="24"/>
          <w:lang w:val="ka-GE"/>
        </w:rPr>
        <w:t>სკრინინგი</w:t>
      </w:r>
      <w:r w:rsidRPr="00440034">
        <w:rPr>
          <w:rFonts w:ascii="Sylfaen" w:hAnsi="Sylfaen" w:cstheme="minorHAnsi"/>
          <w:color w:val="17365D" w:themeColor="text2" w:themeShade="BF"/>
          <w:sz w:val="24"/>
          <w:szCs w:val="24"/>
        </w:rPr>
        <w:t xml:space="preserve"> -</w:t>
      </w:r>
      <w:r w:rsidRPr="00440034">
        <w:rPr>
          <w:rFonts w:ascii="Sylfaen" w:hAnsi="Sylfaen" w:cstheme="minorHAnsi"/>
          <w:color w:val="17365D" w:themeColor="text2" w:themeShade="BF"/>
          <w:sz w:val="24"/>
          <w:szCs w:val="24"/>
          <w:lang w:val="ka-GE"/>
        </w:rPr>
        <w:t xml:space="preserve"> </w:t>
      </w:r>
      <w:r w:rsidR="002355B9" w:rsidRPr="00440034">
        <w:rPr>
          <w:rFonts w:ascii="Sylfaen" w:hAnsi="Sylfaen" w:cstheme="minorHAnsi"/>
          <w:color w:val="17365D" w:themeColor="text2" w:themeShade="BF"/>
          <w:sz w:val="24"/>
          <w:szCs w:val="24"/>
          <w:lang w:val="ka-GE"/>
        </w:rPr>
        <w:t>6.2</w:t>
      </w:r>
      <w:r w:rsidRPr="00440034">
        <w:rPr>
          <w:rFonts w:ascii="Sylfaen" w:hAnsi="Sylfaen" w:cstheme="minorHAnsi"/>
          <w:color w:val="17365D" w:themeColor="text2" w:themeShade="BF"/>
          <w:sz w:val="24"/>
          <w:szCs w:val="24"/>
          <w:lang w:val="ka-GE"/>
        </w:rPr>
        <w:t xml:space="preserve"> ათას</w:t>
      </w:r>
      <w:r w:rsidR="00A039C2" w:rsidRPr="00440034">
        <w:rPr>
          <w:rFonts w:ascii="Sylfaen" w:hAnsi="Sylfaen" w:cstheme="minorHAnsi"/>
          <w:color w:val="17365D" w:themeColor="text2" w:themeShade="BF"/>
          <w:sz w:val="24"/>
          <w:szCs w:val="24"/>
          <w:lang w:val="ka-GE"/>
        </w:rPr>
        <w:t>ზ</w:t>
      </w:r>
      <w:r w:rsidRPr="00440034">
        <w:rPr>
          <w:rFonts w:ascii="Sylfaen" w:hAnsi="Sylfaen" w:cstheme="minorHAnsi"/>
          <w:color w:val="17365D" w:themeColor="text2" w:themeShade="BF"/>
          <w:sz w:val="24"/>
          <w:szCs w:val="24"/>
          <w:lang w:val="ka-GE"/>
        </w:rPr>
        <w:t>ე</w:t>
      </w:r>
      <w:r w:rsidR="00A039C2" w:rsidRPr="00440034">
        <w:rPr>
          <w:rFonts w:ascii="Sylfaen" w:hAnsi="Sylfaen" w:cstheme="minorHAnsi"/>
          <w:color w:val="17365D" w:themeColor="text2" w:themeShade="BF"/>
          <w:sz w:val="24"/>
          <w:szCs w:val="24"/>
          <w:lang w:val="ka-GE"/>
        </w:rPr>
        <w:t xml:space="preserve"> მეტ, </w:t>
      </w:r>
      <w:r w:rsidRPr="00440034">
        <w:rPr>
          <w:rFonts w:ascii="Sylfaen" w:hAnsi="Sylfaen" w:cstheme="minorHAnsi"/>
          <w:color w:val="17365D" w:themeColor="text2" w:themeShade="BF"/>
          <w:sz w:val="24"/>
          <w:szCs w:val="24"/>
          <w:lang w:val="ka-GE"/>
        </w:rPr>
        <w:t xml:space="preserve">პროსტატის კიბოს </w:t>
      </w:r>
      <w:r w:rsidR="00A039C2" w:rsidRPr="00440034">
        <w:rPr>
          <w:rFonts w:ascii="Sylfaen" w:hAnsi="Sylfaen" w:cstheme="minorHAnsi"/>
          <w:color w:val="17365D" w:themeColor="text2" w:themeShade="BF"/>
          <w:sz w:val="24"/>
          <w:szCs w:val="24"/>
          <w:lang w:val="ka-GE"/>
        </w:rPr>
        <w:t>სკრინინგი</w:t>
      </w:r>
      <w:r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rPr>
        <w:t>-</w:t>
      </w:r>
      <w:r w:rsidR="00443DF1" w:rsidRPr="00440034">
        <w:rPr>
          <w:rFonts w:ascii="Sylfaen" w:hAnsi="Sylfaen" w:cstheme="minorHAnsi"/>
          <w:color w:val="17365D" w:themeColor="text2" w:themeShade="BF"/>
          <w:sz w:val="24"/>
          <w:szCs w:val="24"/>
        </w:rPr>
        <w:t>6.1</w:t>
      </w:r>
      <w:r w:rsidRPr="00440034">
        <w:rPr>
          <w:rFonts w:ascii="Sylfaen" w:hAnsi="Sylfaen" w:cstheme="minorHAnsi"/>
          <w:color w:val="17365D" w:themeColor="text2" w:themeShade="BF"/>
          <w:sz w:val="24"/>
          <w:szCs w:val="24"/>
          <w:lang w:val="ka-GE"/>
        </w:rPr>
        <w:t xml:space="preserve"> ათასზე </w:t>
      </w:r>
      <w:r w:rsidR="00A039C2" w:rsidRPr="00440034">
        <w:rPr>
          <w:rFonts w:ascii="Sylfaen" w:hAnsi="Sylfaen" w:cstheme="minorHAnsi"/>
          <w:color w:val="17365D" w:themeColor="text2" w:themeShade="BF"/>
          <w:sz w:val="24"/>
          <w:szCs w:val="24"/>
          <w:lang w:val="ka-GE"/>
        </w:rPr>
        <w:t>მეტ</w:t>
      </w:r>
      <w:r w:rsidRPr="00440034">
        <w:rPr>
          <w:rFonts w:ascii="Sylfaen" w:hAnsi="Sylfaen" w:cstheme="minorHAnsi"/>
          <w:color w:val="17365D" w:themeColor="text2" w:themeShade="BF"/>
          <w:sz w:val="24"/>
          <w:szCs w:val="24"/>
          <w:lang w:val="ka-GE"/>
        </w:rPr>
        <w:t xml:space="preserve">, ხოლო კოლონოსკოპიური </w:t>
      </w:r>
      <w:r w:rsidR="00A039C2" w:rsidRPr="00440034">
        <w:rPr>
          <w:rFonts w:ascii="Sylfaen" w:hAnsi="Sylfaen" w:cstheme="minorHAnsi"/>
          <w:color w:val="17365D" w:themeColor="text2" w:themeShade="BF"/>
          <w:sz w:val="24"/>
          <w:szCs w:val="24"/>
          <w:lang w:val="ka-GE"/>
        </w:rPr>
        <w:t xml:space="preserve">სკრინინგი </w:t>
      </w:r>
      <w:r w:rsidRPr="00440034">
        <w:rPr>
          <w:rFonts w:ascii="Sylfaen" w:hAnsi="Sylfaen" w:cstheme="minorHAnsi"/>
          <w:color w:val="17365D" w:themeColor="text2" w:themeShade="BF"/>
          <w:sz w:val="24"/>
          <w:szCs w:val="24"/>
          <w:lang w:val="ka-GE"/>
        </w:rPr>
        <w:t xml:space="preserve">- </w:t>
      </w:r>
      <w:r w:rsidR="002355B9" w:rsidRPr="00440034">
        <w:rPr>
          <w:rFonts w:ascii="Sylfaen" w:hAnsi="Sylfaen" w:cstheme="minorHAnsi"/>
          <w:color w:val="17365D" w:themeColor="text2" w:themeShade="BF"/>
          <w:sz w:val="24"/>
          <w:szCs w:val="24"/>
          <w:lang w:val="ka-GE"/>
        </w:rPr>
        <w:t>15</w:t>
      </w:r>
      <w:r w:rsidR="00443DF1" w:rsidRPr="00440034">
        <w:rPr>
          <w:rFonts w:ascii="Sylfaen" w:hAnsi="Sylfaen" w:cstheme="minorHAnsi"/>
          <w:color w:val="17365D" w:themeColor="text2" w:themeShade="BF"/>
          <w:sz w:val="24"/>
          <w:szCs w:val="24"/>
        </w:rPr>
        <w:t>5</w:t>
      </w:r>
      <w:r w:rsidR="002355B9" w:rsidRPr="00440034">
        <w:rPr>
          <w:rFonts w:ascii="Sylfaen" w:hAnsi="Sylfaen" w:cstheme="minorHAnsi"/>
          <w:color w:val="17365D" w:themeColor="text2" w:themeShade="BF"/>
          <w:sz w:val="24"/>
          <w:szCs w:val="24"/>
          <w:lang w:val="ka-GE"/>
        </w:rPr>
        <w:t xml:space="preserve">  </w:t>
      </w:r>
      <w:r w:rsidR="00A039C2" w:rsidRPr="00440034">
        <w:rPr>
          <w:rFonts w:ascii="Sylfaen" w:hAnsi="Sylfaen" w:cstheme="minorHAnsi"/>
          <w:color w:val="17365D" w:themeColor="text2" w:themeShade="BF"/>
          <w:sz w:val="24"/>
          <w:szCs w:val="24"/>
          <w:lang w:val="ka-GE"/>
        </w:rPr>
        <w:t>ბენეფიციარს.</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bCs/>
          <w:color w:val="17365D" w:themeColor="text2" w:themeShade="BF"/>
          <w:sz w:val="24"/>
          <w:szCs w:val="24"/>
          <w:lang w:val="ka-GE"/>
        </w:rPr>
        <w:t xml:space="preserve">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კონსულტირებულ იქნა </w:t>
      </w:r>
      <w:r w:rsidR="002355B9" w:rsidRPr="00440034">
        <w:rPr>
          <w:rFonts w:ascii="Sylfaen" w:hAnsi="Sylfaen" w:cstheme="minorHAnsi"/>
          <w:bCs/>
          <w:color w:val="17365D" w:themeColor="text2" w:themeShade="BF"/>
          <w:sz w:val="24"/>
          <w:szCs w:val="24"/>
          <w:lang w:val="ka-GE"/>
        </w:rPr>
        <w:t xml:space="preserve"> 628 </w:t>
      </w:r>
      <w:r w:rsidRPr="00440034">
        <w:rPr>
          <w:rFonts w:ascii="Sylfaen" w:hAnsi="Sylfaen" w:cstheme="minorHAnsi"/>
          <w:bCs/>
          <w:color w:val="17365D" w:themeColor="text2" w:themeShade="BF"/>
          <w:sz w:val="24"/>
          <w:szCs w:val="24"/>
          <w:lang w:val="ka-GE"/>
        </w:rPr>
        <w:t xml:space="preserve">ბავშვი, მათ შორის ჩატარდა  </w:t>
      </w:r>
      <w:r w:rsidRPr="00440034">
        <w:rPr>
          <w:rFonts w:ascii="Sylfaen" w:hAnsi="Sylfaen"/>
          <w:color w:val="17365D" w:themeColor="text2" w:themeShade="BF"/>
          <w:sz w:val="24"/>
          <w:szCs w:val="24"/>
          <w:lang w:val="ka-GE"/>
        </w:rPr>
        <w:t xml:space="preserve">ნევროლოგის კონსულტაცია, ძილის დარღვევების კვლევა - </w:t>
      </w:r>
      <w:r w:rsidR="002355B9" w:rsidRPr="00440034">
        <w:rPr>
          <w:rFonts w:ascii="Sylfaen" w:hAnsi="Sylfaen"/>
          <w:color w:val="17365D" w:themeColor="text2" w:themeShade="BF"/>
          <w:sz w:val="24"/>
          <w:szCs w:val="24"/>
          <w:lang w:val="ka-GE"/>
        </w:rPr>
        <w:t>607</w:t>
      </w:r>
      <w:r w:rsidRPr="00440034">
        <w:rPr>
          <w:rFonts w:ascii="Sylfaen" w:hAnsi="Sylfaen"/>
          <w:color w:val="17365D" w:themeColor="text2" w:themeShade="BF"/>
          <w:sz w:val="24"/>
          <w:szCs w:val="24"/>
          <w:lang w:val="ka-GE"/>
        </w:rPr>
        <w:t xml:space="preserve">, </w:t>
      </w:r>
      <w:r w:rsidRPr="00440034">
        <w:rPr>
          <w:rFonts w:ascii="Sylfaen" w:hAnsi="Sylfaen" w:cs="Sylfaen"/>
          <w:color w:val="17365D" w:themeColor="text2" w:themeShade="BF"/>
          <w:spacing w:val="-1"/>
          <w:position w:val="1"/>
          <w:sz w:val="24"/>
          <w:szCs w:val="24"/>
          <w:lang w:val="ka-GE"/>
        </w:rPr>
        <w:t xml:space="preserve">ნეიროფსიქოლოგიური კვლევები - </w:t>
      </w:r>
      <w:r w:rsidR="002355B9" w:rsidRPr="00440034">
        <w:rPr>
          <w:rFonts w:ascii="Sylfaen" w:hAnsi="Sylfaen" w:cs="Sylfaen"/>
          <w:color w:val="17365D" w:themeColor="text2" w:themeShade="BF"/>
          <w:spacing w:val="-1"/>
          <w:position w:val="1"/>
          <w:sz w:val="24"/>
          <w:szCs w:val="24"/>
          <w:lang w:val="ka-GE"/>
        </w:rPr>
        <w:t>590</w:t>
      </w:r>
      <w:r w:rsidRPr="00440034">
        <w:rPr>
          <w:rFonts w:ascii="Sylfaen" w:hAnsi="Sylfaen" w:cs="Sylfaen"/>
          <w:color w:val="17365D" w:themeColor="text2" w:themeShade="BF"/>
          <w:spacing w:val="-1"/>
          <w:position w:val="1"/>
          <w:sz w:val="24"/>
          <w:szCs w:val="24"/>
          <w:lang w:val="ka-GE"/>
        </w:rPr>
        <w:t xml:space="preserve">, </w:t>
      </w:r>
      <w:r w:rsidRPr="00440034">
        <w:rPr>
          <w:rFonts w:ascii="Sylfaen" w:hAnsi="Sylfaen" w:cs="Sylfaen"/>
          <w:color w:val="17365D" w:themeColor="text2" w:themeShade="BF"/>
          <w:spacing w:val="-1"/>
          <w:position w:val="1"/>
          <w:sz w:val="24"/>
          <w:szCs w:val="24"/>
        </w:rPr>
        <w:t>ეპილეფტოლოგიური და ელექტროფიზიოლოგიური კვლევ</w:t>
      </w:r>
      <w:r w:rsidRPr="00440034">
        <w:rPr>
          <w:rFonts w:ascii="Sylfaen" w:hAnsi="Sylfaen" w:cs="Sylfaen"/>
          <w:color w:val="17365D" w:themeColor="text2" w:themeShade="BF"/>
          <w:spacing w:val="-1"/>
          <w:position w:val="1"/>
          <w:sz w:val="24"/>
          <w:szCs w:val="24"/>
          <w:lang w:val="ka-GE"/>
        </w:rPr>
        <w:t xml:space="preserve">ები - </w:t>
      </w:r>
      <w:r w:rsidR="002355B9" w:rsidRPr="00440034">
        <w:rPr>
          <w:rFonts w:ascii="Sylfaen" w:hAnsi="Sylfaen" w:cs="Sylfaen"/>
          <w:color w:val="17365D" w:themeColor="text2" w:themeShade="BF"/>
          <w:spacing w:val="-1"/>
          <w:position w:val="1"/>
          <w:sz w:val="24"/>
          <w:szCs w:val="24"/>
          <w:lang w:val="ka-GE"/>
        </w:rPr>
        <w:t>58</w:t>
      </w:r>
      <w:r w:rsidRPr="00440034">
        <w:rPr>
          <w:rFonts w:ascii="Sylfaen" w:hAnsi="Sylfaen" w:cstheme="minorHAnsi"/>
          <w:bCs/>
          <w:color w:val="17365D" w:themeColor="text2" w:themeShade="BF"/>
          <w:sz w:val="24"/>
          <w:szCs w:val="24"/>
          <w:lang w:val="ka-GE"/>
        </w:rPr>
        <w:t>;</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bCs/>
          <w:color w:val="17365D" w:themeColor="text2" w:themeShade="BF"/>
          <w:sz w:val="24"/>
          <w:szCs w:val="24"/>
          <w:lang w:val="ka-GE"/>
        </w:rPr>
        <w:t xml:space="preserve">„0-დან 6 წლამდე ასაკის ბავშვთა განვითარების შეფერხების სკრინინგის“ კომპონენტის ფარგლებში კონსულტირებულ იქნა 0-6 წლამდე ასაკის   </w:t>
      </w:r>
      <w:r w:rsidR="002355B9" w:rsidRPr="00440034">
        <w:rPr>
          <w:rFonts w:ascii="Sylfaen" w:hAnsi="Sylfaen" w:cstheme="minorHAnsi"/>
          <w:bCs/>
          <w:color w:val="17365D" w:themeColor="text2" w:themeShade="BF"/>
          <w:sz w:val="24"/>
          <w:szCs w:val="24"/>
          <w:lang w:val="ka-GE"/>
        </w:rPr>
        <w:t xml:space="preserve">2903 </w:t>
      </w:r>
      <w:r w:rsidRPr="00440034">
        <w:rPr>
          <w:rFonts w:ascii="Sylfaen" w:hAnsi="Sylfaen" w:cstheme="minorHAnsi"/>
          <w:bCs/>
          <w:color w:val="17365D" w:themeColor="text2" w:themeShade="BF"/>
          <w:sz w:val="24"/>
          <w:szCs w:val="24"/>
          <w:lang w:val="ka-GE"/>
        </w:rPr>
        <w:t>ბავშვი; ბენეფიციარები უზრუნვე</w:t>
      </w:r>
      <w:r w:rsidR="00A039C2" w:rsidRPr="00440034">
        <w:rPr>
          <w:rFonts w:ascii="Sylfaen" w:hAnsi="Sylfaen" w:cstheme="minorHAnsi"/>
          <w:bCs/>
          <w:color w:val="17365D" w:themeColor="text2" w:themeShade="BF"/>
          <w:sz w:val="24"/>
          <w:szCs w:val="24"/>
          <w:lang w:val="ka-GE"/>
        </w:rPr>
        <w:t>ლ</w:t>
      </w:r>
      <w:r w:rsidRPr="00440034">
        <w:rPr>
          <w:rFonts w:ascii="Sylfaen" w:hAnsi="Sylfaen" w:cstheme="minorHAnsi"/>
          <w:bCs/>
          <w:color w:val="17365D" w:themeColor="text2" w:themeShade="BF"/>
          <w:sz w:val="24"/>
          <w:szCs w:val="24"/>
          <w:lang w:val="ka-GE"/>
        </w:rPr>
        <w:t xml:space="preserve">ყოფილი იყვნენ შემდეგი სახის მომსახურებებით: </w:t>
      </w:r>
      <w:r w:rsidRPr="00440034">
        <w:rPr>
          <w:rFonts w:ascii="Sylfaen" w:hAnsi="Sylfaen" w:cs="Sylfaen"/>
          <w:color w:val="17365D" w:themeColor="text2" w:themeShade="BF"/>
          <w:sz w:val="24"/>
          <w:szCs w:val="24"/>
        </w:rPr>
        <w:t>მხედველობის</w:t>
      </w:r>
      <w:r w:rsidRPr="00440034">
        <w:rPr>
          <w:rFonts w:ascii="Sylfaen" w:hAnsi="Sylfaen" w:cs="Sylfaen"/>
          <w:color w:val="17365D" w:themeColor="text2" w:themeShade="BF"/>
          <w:sz w:val="24"/>
          <w:szCs w:val="24"/>
          <w:lang w:val="ka-GE"/>
        </w:rPr>
        <w:t>ა და სმენის</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სკრინინგი</w:t>
      </w:r>
      <w:r w:rsidRPr="00440034">
        <w:rPr>
          <w:rFonts w:ascii="Sylfaen" w:hAnsi="Sylfaen" w:cs="Sylfaen"/>
          <w:color w:val="17365D" w:themeColor="text2" w:themeShade="BF"/>
          <w:sz w:val="24"/>
          <w:szCs w:val="24"/>
          <w:lang w:val="ka-GE"/>
        </w:rPr>
        <w:t xml:space="preserve">, </w:t>
      </w:r>
      <w:r w:rsidRPr="00440034">
        <w:rPr>
          <w:rFonts w:ascii="Sylfaen" w:hAnsi="Sylfaen" w:cs="Sylfaen"/>
          <w:color w:val="17365D" w:themeColor="text2" w:themeShade="BF"/>
          <w:sz w:val="24"/>
          <w:szCs w:val="24"/>
        </w:rPr>
        <w:t>ფიზიკური</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განვითარების</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შეფასება</w:t>
      </w:r>
      <w:r w:rsidRPr="00440034">
        <w:rPr>
          <w:rFonts w:ascii="Sylfaen" w:hAnsi="Sylfaen" w:cs="Sylfaen"/>
          <w:color w:val="17365D" w:themeColor="text2" w:themeShade="BF"/>
          <w:sz w:val="24"/>
          <w:szCs w:val="24"/>
          <w:lang w:val="ka-GE"/>
        </w:rPr>
        <w:t xml:space="preserve">, </w:t>
      </w:r>
      <w:r w:rsidRPr="00440034">
        <w:rPr>
          <w:rFonts w:ascii="Sylfaen" w:hAnsi="Sylfaen" w:cs="Sylfaen"/>
          <w:color w:val="17365D" w:themeColor="text2" w:themeShade="BF"/>
          <w:sz w:val="24"/>
          <w:szCs w:val="24"/>
        </w:rPr>
        <w:t>ნევროლოგის</w:t>
      </w:r>
      <w:r w:rsidRPr="00440034">
        <w:rPr>
          <w:rFonts w:ascii="Sylfaen" w:hAnsi="Sylfaen" w:cs="Sylfaen"/>
          <w:color w:val="17365D" w:themeColor="text2" w:themeShade="BF"/>
          <w:sz w:val="24"/>
          <w:szCs w:val="24"/>
          <w:lang w:val="ka-GE"/>
        </w:rPr>
        <w:t>ა და ფსიქოლოგის</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კონსულტაცია</w:t>
      </w:r>
      <w:r w:rsidRPr="00440034">
        <w:rPr>
          <w:rFonts w:ascii="Sylfaen" w:hAnsi="Sylfaen" w:cs="Sylfaen"/>
          <w:color w:val="17365D" w:themeColor="text2" w:themeShade="BF"/>
          <w:sz w:val="24"/>
          <w:szCs w:val="24"/>
          <w:lang w:val="ka-GE"/>
        </w:rPr>
        <w:t xml:space="preserve">, </w:t>
      </w:r>
      <w:r w:rsidRPr="00440034">
        <w:rPr>
          <w:rFonts w:ascii="Sylfaen" w:hAnsi="Sylfaen" w:cs="Sylfaen"/>
          <w:color w:val="17365D" w:themeColor="text2" w:themeShade="BF"/>
          <w:sz w:val="24"/>
          <w:szCs w:val="24"/>
        </w:rPr>
        <w:t>სასკოლო</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მზაობის</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შეფასება</w:t>
      </w:r>
      <w:r w:rsidRPr="00440034">
        <w:rPr>
          <w:rFonts w:ascii="Sylfaen" w:hAnsi="Sylfaen" w:cs="Sylfaen"/>
          <w:color w:val="17365D" w:themeColor="text2" w:themeShade="BF"/>
          <w:sz w:val="24"/>
          <w:szCs w:val="24"/>
          <w:lang w:val="ka-GE"/>
        </w:rPr>
        <w:t xml:space="preserve">, </w:t>
      </w:r>
      <w:r w:rsidRPr="00440034">
        <w:rPr>
          <w:rFonts w:ascii="Sylfaen" w:hAnsi="Sylfaen" w:cs="Sylfaen"/>
          <w:color w:val="17365D" w:themeColor="text2" w:themeShade="BF"/>
          <w:sz w:val="24"/>
          <w:szCs w:val="24"/>
        </w:rPr>
        <w:t>დღენაკლულ</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ახალშობილთა</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განვითარების</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პირველადი</w:t>
      </w:r>
      <w:r w:rsidRPr="00440034">
        <w:rPr>
          <w:rFonts w:ascii="Sylfaen" w:hAnsi="Sylfaen" w:cs="Sylfaen"/>
          <w:color w:val="17365D" w:themeColor="text2" w:themeShade="BF"/>
          <w:sz w:val="24"/>
          <w:szCs w:val="24"/>
          <w:lang w:val="ka-GE"/>
        </w:rPr>
        <w:t xml:space="preserve"> და მეორადი</w:t>
      </w:r>
      <w:r w:rsidRPr="00440034">
        <w:rPr>
          <w:rFonts w:cs="Calibri"/>
          <w:color w:val="17365D" w:themeColor="text2" w:themeShade="BF"/>
          <w:sz w:val="24"/>
          <w:szCs w:val="24"/>
        </w:rPr>
        <w:t xml:space="preserve"> </w:t>
      </w:r>
      <w:r w:rsidRPr="00440034">
        <w:rPr>
          <w:rFonts w:ascii="Sylfaen" w:hAnsi="Sylfaen" w:cs="Sylfaen"/>
          <w:color w:val="17365D" w:themeColor="text2" w:themeShade="BF"/>
          <w:sz w:val="24"/>
          <w:szCs w:val="24"/>
        </w:rPr>
        <w:t>სკრინინგი</w:t>
      </w:r>
      <w:r w:rsidRPr="00440034">
        <w:rPr>
          <w:rFonts w:ascii="Sylfaen" w:hAnsi="Sylfaen" w:cs="Sylfaen"/>
          <w:color w:val="17365D" w:themeColor="text2" w:themeShade="BF"/>
          <w:sz w:val="24"/>
          <w:szCs w:val="24"/>
          <w:lang w:val="ka-GE"/>
        </w:rPr>
        <w:t xml:space="preserve">; </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„ეპილეფსიის ადრეული დიაგნოსტიკის და პრევენციის“ კომპონენტის ფარგლებში  საანგარიშო პერიოდში სულ გამოკვლეულ იქნა </w:t>
      </w:r>
      <w:r w:rsidR="002355B9" w:rsidRPr="00440034">
        <w:rPr>
          <w:rFonts w:ascii="Sylfaen" w:hAnsi="Sylfaen" w:cstheme="minorHAnsi"/>
          <w:color w:val="17365D" w:themeColor="text2" w:themeShade="BF"/>
          <w:sz w:val="24"/>
          <w:szCs w:val="24"/>
          <w:lang w:val="ka-GE"/>
        </w:rPr>
        <w:t xml:space="preserve">1448 </w:t>
      </w:r>
      <w:r w:rsidRPr="00440034">
        <w:rPr>
          <w:rFonts w:ascii="Sylfaen" w:hAnsi="Sylfaen" w:cstheme="minorHAnsi"/>
          <w:color w:val="17365D" w:themeColor="text2" w:themeShade="BF"/>
          <w:sz w:val="24"/>
          <w:szCs w:val="24"/>
          <w:lang w:val="ka-GE"/>
        </w:rPr>
        <w:t xml:space="preserve">პაციენტი, მათგან </w:t>
      </w:r>
      <w:r w:rsidR="002355B9" w:rsidRPr="00440034">
        <w:rPr>
          <w:rFonts w:ascii="Sylfaen" w:hAnsi="Sylfaen" w:cstheme="minorHAnsi"/>
          <w:color w:val="17365D" w:themeColor="text2" w:themeShade="BF"/>
          <w:sz w:val="24"/>
          <w:szCs w:val="24"/>
          <w:lang w:val="ka-GE"/>
        </w:rPr>
        <w:t>1277</w:t>
      </w:r>
      <w:r w:rsidRPr="00440034">
        <w:rPr>
          <w:rFonts w:ascii="Sylfaen" w:hAnsi="Sylfaen" w:cstheme="minorHAnsi"/>
          <w:color w:val="17365D" w:themeColor="text2" w:themeShade="BF"/>
          <w:sz w:val="24"/>
          <w:szCs w:val="24"/>
          <w:lang w:val="ka-GE"/>
        </w:rPr>
        <w:t xml:space="preserve">-ს </w:t>
      </w:r>
      <w:r w:rsidRPr="00440034">
        <w:rPr>
          <w:rFonts w:ascii="Sylfaen" w:hAnsi="Sylfaen" w:cstheme="minorHAnsi"/>
          <w:color w:val="17365D" w:themeColor="text2" w:themeShade="BF"/>
          <w:sz w:val="24"/>
          <w:szCs w:val="24"/>
          <w:lang w:val="ka-GE"/>
        </w:rPr>
        <w:lastRenderedPageBreak/>
        <w:t xml:space="preserve">ჩაუტარდა </w:t>
      </w:r>
      <w:r w:rsidR="003F7138" w:rsidRPr="00440034">
        <w:rPr>
          <w:rFonts w:ascii="Sylfaen" w:hAnsi="Sylfaen" w:cstheme="minorHAnsi"/>
          <w:color w:val="17365D" w:themeColor="text2" w:themeShade="BF"/>
          <w:sz w:val="24"/>
          <w:szCs w:val="24"/>
          <w:lang w:val="ka-GE"/>
        </w:rPr>
        <w:t>პირველადი ეპილეფტოლოგიური სკრინინგი</w:t>
      </w:r>
      <w:r w:rsidRPr="00440034">
        <w:rPr>
          <w:rFonts w:ascii="Sylfaen" w:hAnsi="Sylfaen" w:cstheme="minorHAnsi"/>
          <w:color w:val="17365D" w:themeColor="text2" w:themeShade="BF"/>
          <w:sz w:val="24"/>
          <w:szCs w:val="24"/>
          <w:lang w:val="ka-GE"/>
        </w:rPr>
        <w:t xml:space="preserve">, </w:t>
      </w:r>
      <w:r w:rsidR="002355B9" w:rsidRPr="00440034">
        <w:rPr>
          <w:rFonts w:ascii="Sylfaen" w:hAnsi="Sylfaen" w:cstheme="minorHAnsi"/>
          <w:color w:val="17365D" w:themeColor="text2" w:themeShade="BF"/>
          <w:sz w:val="24"/>
          <w:szCs w:val="24"/>
          <w:lang w:val="ka-GE"/>
        </w:rPr>
        <w:t>1078</w:t>
      </w:r>
      <w:r w:rsidRPr="00440034">
        <w:rPr>
          <w:rFonts w:ascii="Sylfaen" w:hAnsi="Sylfaen" w:cstheme="minorHAnsi"/>
          <w:color w:val="17365D" w:themeColor="text2" w:themeShade="BF"/>
          <w:sz w:val="24"/>
          <w:szCs w:val="24"/>
          <w:lang w:val="ka-GE"/>
        </w:rPr>
        <w:t xml:space="preserve">-ს ელექტროენცეფალოგრაფიული </w:t>
      </w:r>
      <w:r w:rsidR="003F7138" w:rsidRPr="00440034">
        <w:rPr>
          <w:rFonts w:ascii="Sylfaen" w:hAnsi="Sylfaen" w:cstheme="minorHAnsi"/>
          <w:color w:val="17365D" w:themeColor="text2" w:themeShade="BF"/>
          <w:sz w:val="24"/>
          <w:szCs w:val="24"/>
          <w:lang w:val="ka-GE"/>
        </w:rPr>
        <w:t>სკრინინგი,</w:t>
      </w:r>
      <w:r w:rsidRPr="00440034">
        <w:rPr>
          <w:rFonts w:ascii="Sylfaen" w:hAnsi="Sylfaen" w:cstheme="minorHAnsi"/>
          <w:color w:val="17365D" w:themeColor="text2" w:themeShade="BF"/>
          <w:sz w:val="24"/>
          <w:szCs w:val="24"/>
          <w:lang w:val="ka-GE"/>
        </w:rPr>
        <w:t xml:space="preserve"> </w:t>
      </w:r>
      <w:r w:rsidR="002355B9" w:rsidRPr="00440034">
        <w:rPr>
          <w:rFonts w:ascii="Sylfaen" w:hAnsi="Sylfaen" w:cstheme="minorHAnsi"/>
          <w:color w:val="17365D" w:themeColor="text2" w:themeShade="BF"/>
          <w:sz w:val="24"/>
          <w:szCs w:val="24"/>
          <w:lang w:val="ka-GE"/>
        </w:rPr>
        <w:t>1073-ს</w:t>
      </w:r>
      <w:r w:rsidRPr="00440034">
        <w:rPr>
          <w:rFonts w:ascii="Sylfaen" w:hAnsi="Sylfaen" w:cstheme="minorHAnsi"/>
          <w:color w:val="17365D" w:themeColor="text2" w:themeShade="BF"/>
          <w:sz w:val="24"/>
          <w:szCs w:val="24"/>
          <w:lang w:val="ka-GE"/>
        </w:rPr>
        <w:t xml:space="preserve"> - ნეიროფსიქოლოგიური ტესტირება, ხოლო </w:t>
      </w:r>
      <w:r w:rsidR="002355B9" w:rsidRPr="00440034">
        <w:rPr>
          <w:rFonts w:ascii="Sylfaen" w:hAnsi="Sylfaen" w:cstheme="minorHAnsi"/>
          <w:color w:val="17365D" w:themeColor="text2" w:themeShade="BF"/>
          <w:sz w:val="24"/>
          <w:szCs w:val="24"/>
          <w:lang w:val="ka-GE"/>
        </w:rPr>
        <w:t>1087</w:t>
      </w:r>
      <w:r w:rsidRPr="00440034">
        <w:rPr>
          <w:rFonts w:ascii="Sylfaen" w:hAnsi="Sylfaen" w:cstheme="minorHAnsi"/>
          <w:color w:val="17365D" w:themeColor="text2" w:themeShade="BF"/>
          <w:sz w:val="24"/>
          <w:szCs w:val="24"/>
          <w:lang w:val="ka-GE"/>
        </w:rPr>
        <w:t xml:space="preserve">-ს </w:t>
      </w:r>
      <w:r w:rsidR="003F7138" w:rsidRPr="00440034">
        <w:rPr>
          <w:rFonts w:ascii="Sylfaen" w:hAnsi="Sylfaen" w:cstheme="minorHAnsi"/>
          <w:color w:val="17365D" w:themeColor="text2" w:themeShade="BF"/>
          <w:sz w:val="24"/>
          <w:szCs w:val="24"/>
          <w:lang w:val="ka-GE"/>
        </w:rPr>
        <w:t xml:space="preserve">ეპილეპტოლოგიური </w:t>
      </w:r>
      <w:r w:rsidRPr="00440034">
        <w:rPr>
          <w:rFonts w:ascii="Sylfaen" w:hAnsi="Sylfaen" w:cstheme="minorHAnsi"/>
          <w:color w:val="17365D" w:themeColor="text2" w:themeShade="BF"/>
          <w:sz w:val="24"/>
          <w:szCs w:val="24"/>
          <w:lang w:val="ka-GE"/>
        </w:rPr>
        <w:t>დასკვნითი დიაგნოსტიკა.</w:t>
      </w:r>
    </w:p>
    <w:p w:rsidR="008C0C6B" w:rsidRPr="00440034" w:rsidRDefault="008C0C6B" w:rsidP="00433A54">
      <w:pPr>
        <w:pStyle w:val="abzacixml"/>
      </w:pPr>
    </w:p>
    <w:p w:rsidR="00795D7D" w:rsidRPr="00440034" w:rsidRDefault="00795D7D" w:rsidP="00795D7D">
      <w:pPr>
        <w:pStyle w:val="ListParagraph"/>
        <w:spacing w:after="0" w:line="240" w:lineRule="auto"/>
        <w:ind w:left="0"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იმუნიზაცია (</w:t>
      </w:r>
      <w:r w:rsidR="002463E6" w:rsidRPr="00440034">
        <w:rPr>
          <w:rFonts w:ascii="Sylfaen" w:hAnsi="Sylfaen" w:cs="Menlo Regular"/>
          <w:b/>
          <w:color w:val="17365D" w:themeColor="text2" w:themeShade="BF"/>
          <w:sz w:val="24"/>
          <w:szCs w:val="24"/>
          <w:lang w:val="ka-GE"/>
        </w:rPr>
        <w:t xml:space="preserve">პროგრამული კოდი - </w:t>
      </w:r>
      <w:r w:rsidR="00854EF7" w:rsidRPr="00440034">
        <w:rPr>
          <w:rFonts w:ascii="Sylfaen" w:hAnsi="Sylfaen" w:cs="Menlo Regular"/>
          <w:b/>
          <w:color w:val="17365D" w:themeColor="text2" w:themeShade="BF"/>
          <w:sz w:val="24"/>
          <w:szCs w:val="24"/>
          <w:lang w:val="ka-GE"/>
        </w:rPr>
        <w:t>35 03 03</w:t>
      </w:r>
      <w:r w:rsidRPr="00440034">
        <w:rPr>
          <w:rFonts w:ascii="Sylfaen" w:hAnsi="Sylfaen" w:cs="Menlo Regular"/>
          <w:b/>
          <w:color w:val="17365D" w:themeColor="text2" w:themeShade="BF"/>
          <w:sz w:val="24"/>
          <w:szCs w:val="24"/>
          <w:lang w:val="ka-GE"/>
        </w:rPr>
        <w:t xml:space="preserve"> 02)</w:t>
      </w:r>
    </w:p>
    <w:p w:rsidR="00795D7D" w:rsidRPr="00440034" w:rsidRDefault="00795D7D" w:rsidP="00795D7D">
      <w:pPr>
        <w:pStyle w:val="ListParagraph"/>
        <w:spacing w:after="0" w:line="240" w:lineRule="auto"/>
        <w:ind w:left="0" w:firstLine="720"/>
        <w:jc w:val="both"/>
        <w:rPr>
          <w:rFonts w:ascii="Sylfaen" w:hAnsi="Sylfaen" w:cs="Menlo Regular"/>
          <w:color w:val="17365D" w:themeColor="text2" w:themeShade="BF"/>
          <w:sz w:val="24"/>
          <w:szCs w:val="24"/>
          <w:lang w:val="ka-GE"/>
        </w:rPr>
      </w:pP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FC7EDA"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pStyle w:val="ListParagraph"/>
        <w:spacing w:after="0" w:line="240" w:lineRule="auto"/>
        <w:ind w:left="0"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მოსახლეობის მართვადი ინფექციებისგან დაცვის მიზნით, პროგრამის ფარგლებში ხორციელდება შემდეგი ღონისძიებები:</w:t>
      </w:r>
    </w:p>
    <w:p w:rsidR="003F7138" w:rsidRPr="00440034" w:rsidRDefault="003F7138" w:rsidP="003F7138">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Sylfaen"/>
          <w:color w:val="17365D" w:themeColor="text2" w:themeShade="BF"/>
          <w:sz w:val="24"/>
          <w:szCs w:val="24"/>
          <w:lang w:val="ka-GE"/>
        </w:rPr>
        <w:t>სულ</w:t>
      </w:r>
      <w:r w:rsidRPr="00440034">
        <w:rPr>
          <w:rFonts w:ascii="Sylfaen" w:hAnsi="Sylfaen"/>
          <w:color w:val="17365D" w:themeColor="text2" w:themeShade="BF"/>
          <w:sz w:val="24"/>
          <w:szCs w:val="24"/>
          <w:lang w:val="ka-GE"/>
        </w:rPr>
        <w:t xml:space="preserve"> ჩატარ</w:t>
      </w:r>
      <w:r w:rsidR="00666D56" w:rsidRPr="00440034">
        <w:rPr>
          <w:rFonts w:ascii="Sylfaen" w:hAnsi="Sylfaen"/>
          <w:color w:val="17365D" w:themeColor="text2" w:themeShade="BF"/>
          <w:sz w:val="24"/>
          <w:szCs w:val="24"/>
          <w:lang w:val="ka-GE"/>
        </w:rPr>
        <w:t xml:space="preserve">და: </w:t>
      </w:r>
      <w:r w:rsidRPr="00440034">
        <w:rPr>
          <w:rFonts w:ascii="Sylfaen" w:hAnsi="Sylfaen" w:cstheme="minorHAnsi"/>
          <w:color w:val="17365D" w:themeColor="text2" w:themeShade="BF"/>
          <w:sz w:val="24"/>
          <w:szCs w:val="24"/>
          <w:lang w:val="ka-GE"/>
        </w:rPr>
        <w:t xml:space="preserve">ტუბერკულოზის საწინააღმდეგოდ (სამშობიარო–1 წლამდე ასაკი) </w:t>
      </w:r>
      <w:r w:rsidR="00EF6140" w:rsidRPr="00440034">
        <w:rPr>
          <w:rFonts w:ascii="Sylfaen" w:hAnsi="Sylfaen" w:cstheme="minorHAnsi"/>
          <w:sz w:val="24"/>
          <w:szCs w:val="24"/>
          <w:lang w:val="ka-GE"/>
        </w:rPr>
        <w:t>58.4</w:t>
      </w:r>
      <w:r w:rsidR="00E11BBD" w:rsidRPr="00440034">
        <w:rPr>
          <w:rFonts w:ascii="Sylfaen" w:hAnsi="Sylfaen" w:cstheme="minorHAnsi"/>
          <w:sz w:val="24"/>
          <w:szCs w:val="24"/>
          <w:lang w:val="ka-GE"/>
        </w:rPr>
        <w:t xml:space="preserve"> </w:t>
      </w:r>
      <w:r w:rsidR="00E11BBD" w:rsidRPr="00440034">
        <w:rPr>
          <w:rFonts w:ascii="Sylfaen" w:hAnsi="Sylfaen" w:cstheme="minorHAnsi"/>
          <w:color w:val="17365D" w:themeColor="text2" w:themeShade="BF"/>
          <w:sz w:val="24"/>
          <w:szCs w:val="24"/>
          <w:lang w:val="ka-GE"/>
        </w:rPr>
        <w:t>ათას</w:t>
      </w:r>
      <w:r w:rsidR="00EF6140" w:rsidRPr="00440034">
        <w:rPr>
          <w:rFonts w:ascii="Sylfaen" w:hAnsi="Sylfaen" w:cstheme="minorHAnsi"/>
          <w:color w:val="17365D" w:themeColor="text2" w:themeShade="BF"/>
          <w:sz w:val="24"/>
          <w:szCs w:val="24"/>
          <w:lang w:val="ka-GE"/>
        </w:rPr>
        <w:t>ამდე</w:t>
      </w:r>
      <w:r w:rsidR="00440034" w:rsidRPr="00440034">
        <w:rPr>
          <w:rFonts w:ascii="Sylfaen" w:hAnsi="Sylfaen" w:cstheme="minorHAnsi"/>
          <w:color w:val="17365D" w:themeColor="text2" w:themeShade="BF"/>
          <w:sz w:val="24"/>
          <w:szCs w:val="24"/>
        </w:rPr>
        <w:t xml:space="preserve"> </w:t>
      </w:r>
      <w:r w:rsidRPr="00440034">
        <w:rPr>
          <w:rFonts w:ascii="Sylfaen" w:hAnsi="Sylfaen" w:cstheme="minorHAnsi"/>
          <w:color w:val="17365D" w:themeColor="text2" w:themeShade="BF"/>
          <w:sz w:val="24"/>
          <w:szCs w:val="24"/>
          <w:lang w:val="ka-GE"/>
        </w:rPr>
        <w:t xml:space="preserve">აცრა, ჰეპატიტი B საწინააღმდეგოდ (სამშობიარო–1წლამდე ასაკი) </w:t>
      </w:r>
      <w:r w:rsidR="00EF6140" w:rsidRPr="00440034">
        <w:rPr>
          <w:rFonts w:ascii="Sylfaen" w:hAnsi="Sylfaen" w:cstheme="minorHAnsi"/>
          <w:color w:val="17365D" w:themeColor="text2" w:themeShade="BF"/>
          <w:sz w:val="24"/>
          <w:szCs w:val="24"/>
          <w:lang w:val="ka-GE"/>
        </w:rPr>
        <w:t>56.8</w:t>
      </w:r>
      <w:r w:rsidR="00E11BBD" w:rsidRPr="00440034">
        <w:rPr>
          <w:rFonts w:ascii="Sylfaen" w:hAnsi="Sylfaen" w:cstheme="minorHAnsi"/>
          <w:color w:val="17365D" w:themeColor="text2" w:themeShade="BF"/>
          <w:sz w:val="24"/>
          <w:szCs w:val="24"/>
          <w:lang w:val="ka-GE"/>
        </w:rPr>
        <w:t xml:space="preserve"> ათასზე მეტი </w:t>
      </w:r>
      <w:r w:rsidRPr="00440034">
        <w:rPr>
          <w:rFonts w:ascii="Sylfaen" w:hAnsi="Sylfaen" w:cstheme="minorHAnsi"/>
          <w:color w:val="17365D" w:themeColor="text2" w:themeShade="BF"/>
          <w:sz w:val="24"/>
          <w:szCs w:val="24"/>
          <w:lang w:val="ka-GE"/>
        </w:rPr>
        <w:t xml:space="preserve">აცრა, პოლიომიელიტის საწინააღმდეგოდ (2 თვე–15 წლამდე ასაკი) </w:t>
      </w:r>
      <w:r w:rsidR="00EF6140" w:rsidRPr="00440034">
        <w:rPr>
          <w:rFonts w:ascii="Sylfaen" w:hAnsi="Sylfaen" w:cstheme="minorHAnsi"/>
          <w:color w:val="17365D" w:themeColor="text2" w:themeShade="BF"/>
          <w:sz w:val="24"/>
          <w:szCs w:val="24"/>
          <w:lang w:val="ka-GE"/>
        </w:rPr>
        <w:t>261.2</w:t>
      </w:r>
      <w:r w:rsidR="00E11BBD" w:rsidRPr="00440034">
        <w:rPr>
          <w:rFonts w:ascii="Sylfaen" w:hAnsi="Sylfaen" w:cstheme="minorHAnsi"/>
          <w:color w:val="17365D" w:themeColor="text2" w:themeShade="BF"/>
          <w:sz w:val="24"/>
          <w:szCs w:val="24"/>
          <w:lang w:val="ka-GE"/>
        </w:rPr>
        <w:t xml:space="preserve"> ათას</w:t>
      </w:r>
      <w:r w:rsidR="00EF6140" w:rsidRPr="00440034">
        <w:rPr>
          <w:rFonts w:ascii="Sylfaen" w:hAnsi="Sylfaen" w:cstheme="minorHAnsi"/>
          <w:color w:val="17365D" w:themeColor="text2" w:themeShade="BF"/>
          <w:sz w:val="24"/>
          <w:szCs w:val="24"/>
          <w:lang w:val="ka-GE"/>
        </w:rPr>
        <w:t>ზე მეტი</w:t>
      </w:r>
      <w:r w:rsidR="00E11BBD"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 xml:space="preserve">აცრა, დიფთერია, ტეტანუსი, ყივანახველა, ჰეპატიტი ბ, ჰემოფილუს ინფლუენცა ბ ტიპის საწინააღმდეგოდ (2 თვე–1 წლის ბავშვები) </w:t>
      </w:r>
      <w:r w:rsidR="00EF6140" w:rsidRPr="00440034">
        <w:rPr>
          <w:rFonts w:ascii="Sylfaen" w:hAnsi="Sylfaen" w:cstheme="minorHAnsi"/>
          <w:color w:val="17365D" w:themeColor="text2" w:themeShade="BF"/>
          <w:sz w:val="24"/>
          <w:szCs w:val="24"/>
          <w:lang w:val="ka-GE"/>
        </w:rPr>
        <w:t>154.1</w:t>
      </w:r>
      <w:r w:rsidR="00E11BBD" w:rsidRPr="00440034">
        <w:rPr>
          <w:rFonts w:ascii="Sylfaen" w:hAnsi="Sylfaen" w:cstheme="minorHAnsi"/>
          <w:color w:val="17365D" w:themeColor="text2" w:themeShade="BF"/>
          <w:sz w:val="24"/>
          <w:szCs w:val="24"/>
          <w:lang w:val="ka-GE"/>
        </w:rPr>
        <w:t xml:space="preserve"> ათასზე მეტი</w:t>
      </w:r>
      <w:r w:rsidRPr="00440034">
        <w:rPr>
          <w:rFonts w:ascii="Sylfaen" w:hAnsi="Sylfaen" w:cstheme="minorHAnsi"/>
          <w:color w:val="17365D" w:themeColor="text2" w:themeShade="BF"/>
          <w:sz w:val="24"/>
          <w:szCs w:val="24"/>
          <w:lang w:val="ka-GE"/>
        </w:rPr>
        <w:t xml:space="preserve"> აცრა, დიფთერია, ტეტანუსის საწინააღმდეგოდ (1–6 წელი) ჩატარებულია </w:t>
      </w:r>
      <w:r w:rsidR="00EF6140" w:rsidRPr="00440034">
        <w:rPr>
          <w:rFonts w:ascii="Sylfaen" w:hAnsi="Sylfaen" w:cstheme="minorHAnsi"/>
          <w:color w:val="17365D" w:themeColor="text2" w:themeShade="BF"/>
          <w:sz w:val="24"/>
          <w:szCs w:val="24"/>
          <w:lang w:val="ka-GE"/>
        </w:rPr>
        <w:t>53</w:t>
      </w:r>
      <w:r w:rsidR="00E11BBD" w:rsidRPr="00440034">
        <w:rPr>
          <w:rFonts w:ascii="Sylfaen" w:hAnsi="Sylfaen" w:cstheme="minorHAnsi"/>
          <w:color w:val="17365D" w:themeColor="text2" w:themeShade="BF"/>
          <w:sz w:val="24"/>
          <w:szCs w:val="24"/>
          <w:lang w:val="ka-GE"/>
        </w:rPr>
        <w:t xml:space="preserve"> ათას</w:t>
      </w:r>
      <w:r w:rsidR="00EF6140"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აცრა, ტეტანუსი–დიფთერიის საწინააღმდეგოდ (7–14 წელი) </w:t>
      </w:r>
      <w:r w:rsidR="00EF6140" w:rsidRPr="00440034">
        <w:rPr>
          <w:rFonts w:ascii="Sylfaen" w:hAnsi="Sylfaen" w:cstheme="minorHAnsi"/>
          <w:color w:val="17365D" w:themeColor="text2" w:themeShade="BF"/>
          <w:sz w:val="24"/>
          <w:szCs w:val="24"/>
          <w:lang w:val="ka-GE"/>
        </w:rPr>
        <w:t>30.5</w:t>
      </w:r>
      <w:r w:rsidR="00E11BBD" w:rsidRPr="00440034">
        <w:rPr>
          <w:rFonts w:ascii="Sylfaen" w:hAnsi="Sylfaen" w:cstheme="minorHAnsi"/>
          <w:color w:val="17365D" w:themeColor="text2" w:themeShade="BF"/>
          <w:sz w:val="24"/>
          <w:szCs w:val="24"/>
          <w:lang w:val="ka-GE"/>
        </w:rPr>
        <w:t xml:space="preserve"> ათას</w:t>
      </w:r>
      <w:r w:rsidR="00EF6140"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აცრა, წითელა, წითურა, ყბაყურას საწინააღმდეგოდ (1–14 წელი და უფროსი)  ჩატარებულია </w:t>
      </w:r>
      <w:r w:rsidR="00EF6140" w:rsidRPr="00440034">
        <w:rPr>
          <w:rFonts w:ascii="Sylfaen" w:hAnsi="Sylfaen" w:cstheme="minorHAnsi"/>
          <w:color w:val="17365D" w:themeColor="text2" w:themeShade="BF"/>
          <w:sz w:val="24"/>
          <w:szCs w:val="24"/>
          <w:lang w:val="ka-GE"/>
        </w:rPr>
        <w:t>167.3</w:t>
      </w:r>
      <w:r w:rsidR="00E11BBD" w:rsidRPr="00440034">
        <w:rPr>
          <w:rFonts w:ascii="Sylfaen" w:hAnsi="Sylfaen" w:cstheme="minorHAnsi"/>
          <w:color w:val="17365D" w:themeColor="text2" w:themeShade="BF"/>
          <w:sz w:val="24"/>
          <w:szCs w:val="24"/>
          <w:lang w:val="ka-GE"/>
        </w:rPr>
        <w:t xml:space="preserve"> ათას</w:t>
      </w:r>
      <w:r w:rsidR="00EF6140"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აცრა, როტას საწინააღმდეგოდ (12–24 კვირა)  ჩატარებულია </w:t>
      </w:r>
      <w:r w:rsidR="00EF6140" w:rsidRPr="00440034">
        <w:rPr>
          <w:rFonts w:ascii="Sylfaen" w:hAnsi="Sylfaen" w:cstheme="minorHAnsi"/>
          <w:color w:val="17365D" w:themeColor="text2" w:themeShade="BF"/>
          <w:sz w:val="24"/>
          <w:szCs w:val="24"/>
          <w:lang w:val="ka-GE"/>
        </w:rPr>
        <w:t>81</w:t>
      </w:r>
      <w:r w:rsidR="00E11BBD" w:rsidRPr="00440034">
        <w:rPr>
          <w:rFonts w:ascii="Sylfaen" w:hAnsi="Sylfaen" w:cstheme="minorHAnsi"/>
          <w:color w:val="17365D" w:themeColor="text2" w:themeShade="BF"/>
          <w:sz w:val="24"/>
          <w:szCs w:val="24"/>
          <w:lang w:val="ka-GE"/>
        </w:rPr>
        <w:t xml:space="preserve"> ათას</w:t>
      </w:r>
      <w:r w:rsidR="00EF6140"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აცრა</w:t>
      </w:r>
      <w:r w:rsidR="005F4217" w:rsidRPr="00440034">
        <w:rPr>
          <w:rFonts w:ascii="Sylfaen" w:hAnsi="Sylfaen" w:cstheme="minorHAnsi"/>
          <w:color w:val="17365D" w:themeColor="text2" w:themeShade="BF"/>
          <w:sz w:val="24"/>
          <w:szCs w:val="24"/>
        </w:rPr>
        <w:t xml:space="preserve">, </w:t>
      </w:r>
      <w:r w:rsidR="005F4217" w:rsidRPr="00440034">
        <w:rPr>
          <w:rFonts w:ascii="Sylfaen" w:hAnsi="Sylfaen" w:cstheme="minorHAnsi"/>
          <w:color w:val="17365D" w:themeColor="text2" w:themeShade="BF"/>
          <w:sz w:val="24"/>
          <w:szCs w:val="24"/>
          <w:lang w:val="ka-GE"/>
        </w:rPr>
        <w:t xml:space="preserve">დყტ ვაქცინით ჩატარებულია </w:t>
      </w:r>
      <w:r w:rsidR="00EF6140" w:rsidRPr="00440034">
        <w:rPr>
          <w:rFonts w:ascii="Sylfaen" w:hAnsi="Sylfaen" w:cstheme="minorHAnsi"/>
          <w:color w:val="17365D" w:themeColor="text2" w:themeShade="BF"/>
          <w:sz w:val="24"/>
          <w:szCs w:val="24"/>
          <w:lang w:val="ka-GE"/>
        </w:rPr>
        <w:t>48.7</w:t>
      </w:r>
      <w:r w:rsidR="005F4217" w:rsidRPr="00440034">
        <w:rPr>
          <w:rFonts w:ascii="Sylfaen" w:hAnsi="Sylfaen" w:cstheme="minorHAnsi"/>
          <w:color w:val="17365D" w:themeColor="text2" w:themeShade="BF"/>
          <w:sz w:val="24"/>
          <w:szCs w:val="24"/>
          <w:lang w:val="ka-GE"/>
        </w:rPr>
        <w:t xml:space="preserve"> ათასზე მეტი აცრა</w:t>
      </w:r>
      <w:r w:rsidR="00833F8E" w:rsidRPr="00440034">
        <w:rPr>
          <w:rFonts w:ascii="Sylfaen" w:hAnsi="Sylfaen" w:cstheme="minorHAnsi"/>
          <w:color w:val="17365D" w:themeColor="text2" w:themeShade="BF"/>
          <w:sz w:val="24"/>
          <w:szCs w:val="24"/>
          <w:lang w:val="ka-GE"/>
        </w:rPr>
        <w:t>, პნევმოკოკური ვაქცინით ჩატარებულია 2.6 ათასზე მეტი აცრა.</w:t>
      </w:r>
    </w:p>
    <w:p w:rsidR="003F7138" w:rsidRPr="00440034" w:rsidRDefault="003F7138" w:rsidP="00666D56">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სპეციფიური შრატებისა და ანტირაბიული სამკურნალო საშუალებებით  უზრუნველყოფის  კომპონენტის ფარგლებში შეძენილ იქნა: ანტირაბიული  ვაქცინა –  </w:t>
      </w:r>
      <w:r w:rsidR="00EF6140" w:rsidRPr="00440034">
        <w:rPr>
          <w:rFonts w:ascii="Sylfaen" w:hAnsi="Sylfaen" w:cstheme="minorHAnsi"/>
          <w:color w:val="17365D" w:themeColor="text2" w:themeShade="BF"/>
          <w:sz w:val="24"/>
          <w:szCs w:val="24"/>
          <w:lang w:val="ka-GE"/>
        </w:rPr>
        <w:t>195</w:t>
      </w:r>
      <w:r w:rsidR="00E11BBD" w:rsidRPr="00440034">
        <w:rPr>
          <w:rFonts w:ascii="Sylfaen" w:hAnsi="Sylfaen" w:cstheme="minorHAnsi"/>
          <w:color w:val="17365D" w:themeColor="text2" w:themeShade="BF"/>
          <w:sz w:val="24"/>
          <w:szCs w:val="24"/>
          <w:lang w:val="ka-GE"/>
        </w:rPr>
        <w:t xml:space="preserve"> ათასი დოზა,</w:t>
      </w:r>
      <w:r w:rsidRPr="00440034">
        <w:rPr>
          <w:rFonts w:ascii="Sylfaen" w:hAnsi="Sylfaen" w:cstheme="minorHAnsi"/>
          <w:color w:val="17365D" w:themeColor="text2" w:themeShade="BF"/>
          <w:sz w:val="24"/>
          <w:szCs w:val="24"/>
          <w:lang w:val="ka-GE"/>
        </w:rPr>
        <w:t xml:space="preserve"> </w:t>
      </w:r>
      <w:r w:rsidR="00E11BBD" w:rsidRPr="00440034">
        <w:rPr>
          <w:rFonts w:ascii="Sylfaen" w:hAnsi="Sylfaen" w:cstheme="minorHAnsi"/>
          <w:color w:val="17365D" w:themeColor="text2" w:themeShade="BF"/>
          <w:sz w:val="24"/>
          <w:szCs w:val="24"/>
          <w:lang w:val="ka-GE"/>
        </w:rPr>
        <w:t xml:space="preserve">ცხენის სისხლის შრატზე დამზადებული </w:t>
      </w:r>
      <w:r w:rsidRPr="00440034">
        <w:rPr>
          <w:rFonts w:ascii="Sylfaen" w:hAnsi="Sylfaen" w:cstheme="minorHAnsi"/>
          <w:color w:val="17365D" w:themeColor="text2" w:themeShade="BF"/>
          <w:sz w:val="24"/>
          <w:szCs w:val="24"/>
          <w:lang w:val="ka-GE"/>
        </w:rPr>
        <w:t>ანტირაბიული</w:t>
      </w:r>
      <w:r w:rsidR="00E11BBD"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 xml:space="preserve">იმუნოგლობულინი - </w:t>
      </w:r>
      <w:r w:rsidR="00E11BBD" w:rsidRPr="00440034">
        <w:rPr>
          <w:rFonts w:ascii="Sylfaen" w:hAnsi="Sylfaen" w:cstheme="minorHAnsi"/>
          <w:color w:val="17365D" w:themeColor="text2" w:themeShade="BF"/>
          <w:sz w:val="24"/>
          <w:szCs w:val="24"/>
          <w:lang w:val="ka-GE"/>
        </w:rPr>
        <w:t xml:space="preserve"> </w:t>
      </w:r>
      <w:r w:rsidR="005F4217" w:rsidRPr="00440034">
        <w:rPr>
          <w:rFonts w:ascii="Sylfaen" w:hAnsi="Sylfaen" w:cstheme="minorHAnsi"/>
          <w:color w:val="17365D" w:themeColor="text2" w:themeShade="BF"/>
          <w:sz w:val="24"/>
          <w:szCs w:val="24"/>
          <w:lang w:val="ka-GE"/>
        </w:rPr>
        <w:t>23</w:t>
      </w:r>
      <w:r w:rsidR="00E11BBD" w:rsidRPr="00440034">
        <w:rPr>
          <w:rFonts w:ascii="Sylfaen" w:hAnsi="Sylfaen" w:cstheme="minorHAnsi"/>
          <w:color w:val="17365D" w:themeColor="text2" w:themeShade="BF"/>
          <w:sz w:val="24"/>
          <w:szCs w:val="24"/>
          <w:lang w:val="ka-GE"/>
        </w:rPr>
        <w:t>.</w:t>
      </w:r>
      <w:r w:rsidR="005F4217" w:rsidRPr="00440034">
        <w:rPr>
          <w:rFonts w:ascii="Sylfaen" w:hAnsi="Sylfaen" w:cstheme="minorHAnsi"/>
          <w:color w:val="17365D" w:themeColor="text2" w:themeShade="BF"/>
          <w:sz w:val="24"/>
          <w:szCs w:val="24"/>
          <w:lang w:val="ka-GE"/>
        </w:rPr>
        <w:t>4</w:t>
      </w:r>
      <w:r w:rsidR="00E11BBD" w:rsidRPr="00440034">
        <w:rPr>
          <w:rFonts w:ascii="Sylfaen" w:hAnsi="Sylfaen" w:cstheme="minorHAnsi"/>
          <w:color w:val="17365D" w:themeColor="text2" w:themeShade="BF"/>
          <w:sz w:val="24"/>
          <w:szCs w:val="24"/>
          <w:lang w:val="ka-GE"/>
        </w:rPr>
        <w:t xml:space="preserve"> ათასი</w:t>
      </w:r>
      <w:r w:rsidRPr="00440034">
        <w:rPr>
          <w:rFonts w:ascii="Sylfaen" w:hAnsi="Sylfaen" w:cstheme="minorHAnsi"/>
          <w:color w:val="17365D" w:themeColor="text2" w:themeShade="BF"/>
          <w:sz w:val="24"/>
          <w:szCs w:val="24"/>
          <w:lang w:val="ka-GE"/>
        </w:rPr>
        <w:t xml:space="preserve">  </w:t>
      </w:r>
      <w:r w:rsidR="00E11BBD" w:rsidRPr="00440034">
        <w:rPr>
          <w:rFonts w:ascii="Sylfaen" w:hAnsi="Sylfaen" w:cstheme="minorHAnsi"/>
          <w:color w:val="17365D" w:themeColor="text2" w:themeShade="BF"/>
          <w:sz w:val="24"/>
          <w:szCs w:val="24"/>
          <w:lang w:val="ka-GE"/>
        </w:rPr>
        <w:t>დოზა</w:t>
      </w:r>
      <w:r w:rsidRPr="00440034">
        <w:rPr>
          <w:rFonts w:ascii="Sylfaen" w:hAnsi="Sylfaen" w:cstheme="minorHAnsi"/>
          <w:color w:val="17365D" w:themeColor="text2" w:themeShade="BF"/>
          <w:sz w:val="24"/>
          <w:szCs w:val="24"/>
          <w:lang w:val="ka-GE"/>
        </w:rPr>
        <w:t xml:space="preserve">;  </w:t>
      </w:r>
      <w:r w:rsidR="00666D56" w:rsidRPr="00440034">
        <w:rPr>
          <w:rFonts w:ascii="Sylfaen" w:hAnsi="Sylfaen" w:cstheme="minorHAnsi"/>
          <w:color w:val="17365D" w:themeColor="text2" w:themeShade="BF"/>
          <w:sz w:val="24"/>
          <w:szCs w:val="24"/>
          <w:lang w:val="ka-GE"/>
        </w:rPr>
        <w:t xml:space="preserve">ასევე, შესყიდულ იქნა სპეციფიკური  შრატები  და  ვაქცინები: ყვითელი ცხელების საწინააღმდეგო ვაქცინა –  სტამარილი  </w:t>
      </w:r>
      <w:r w:rsidR="005F4217" w:rsidRPr="00440034">
        <w:rPr>
          <w:rFonts w:ascii="Sylfaen" w:hAnsi="Sylfaen" w:cstheme="minorHAnsi"/>
          <w:color w:val="17365D" w:themeColor="text2" w:themeShade="BF"/>
          <w:sz w:val="24"/>
          <w:szCs w:val="24"/>
          <w:lang w:val="ka-GE"/>
        </w:rPr>
        <w:t>220</w:t>
      </w:r>
      <w:r w:rsidR="00666D56" w:rsidRPr="00440034">
        <w:rPr>
          <w:rFonts w:ascii="Sylfaen" w:hAnsi="Sylfaen" w:cstheme="minorHAnsi"/>
          <w:color w:val="17365D" w:themeColor="text2" w:themeShade="BF"/>
          <w:sz w:val="24"/>
          <w:szCs w:val="24"/>
          <w:lang w:val="ka-GE"/>
        </w:rPr>
        <w:t xml:space="preserve"> ფლაკონი  </w:t>
      </w:r>
      <w:r w:rsidR="005F4217" w:rsidRPr="00440034">
        <w:rPr>
          <w:rFonts w:ascii="Sylfaen" w:hAnsi="Sylfaen" w:cstheme="minorHAnsi"/>
          <w:color w:val="17365D" w:themeColor="text2" w:themeShade="BF"/>
          <w:sz w:val="24"/>
          <w:szCs w:val="24"/>
          <w:lang w:val="ka-GE"/>
        </w:rPr>
        <w:t>22</w:t>
      </w:r>
      <w:r w:rsidR="00666D56" w:rsidRPr="00440034">
        <w:rPr>
          <w:rFonts w:ascii="Sylfaen" w:hAnsi="Sylfaen" w:cstheme="minorHAnsi"/>
          <w:color w:val="17365D" w:themeColor="text2" w:themeShade="BF"/>
          <w:sz w:val="24"/>
          <w:szCs w:val="24"/>
          <w:lang w:val="ka-GE"/>
        </w:rPr>
        <w:t>00 დოზა</w:t>
      </w:r>
      <w:r w:rsidR="005F4217" w:rsidRPr="00440034">
        <w:rPr>
          <w:rFonts w:ascii="Sylfaen" w:hAnsi="Sylfaen" w:cstheme="minorHAnsi"/>
          <w:color w:val="17365D" w:themeColor="text2" w:themeShade="BF"/>
          <w:sz w:val="24"/>
          <w:szCs w:val="24"/>
          <w:lang w:val="ka-GE"/>
        </w:rPr>
        <w:t>, გველის (გიურზას) შხამის საწინააღმდეგო მონოვალენტური შრატი 60 ფლაკონი, გველგესლას შხამის საწინააღმდეგო მონოვალენტური შრატი 124 ფლაკონი, ევროპული გველის საწინააღმდეგო პოლივალენტური შრატი 48 კომპლექტი.</w:t>
      </w:r>
    </w:p>
    <w:p w:rsidR="005F4217" w:rsidRPr="00440034" w:rsidRDefault="00AA3BE1" w:rsidP="005F4217">
      <w:pPr>
        <w:pStyle w:val="ListParagraph"/>
        <w:numPr>
          <w:ilvl w:val="0"/>
          <w:numId w:val="1"/>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საანგარიშო პერიოდში მომსახურება გაეწია:</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ანტიდიფთერიული შრატი–დახარჯულია </w:t>
      </w:r>
      <w:r w:rsidR="00EF6140" w:rsidRPr="00440034">
        <w:rPr>
          <w:rFonts w:ascii="Sylfaen" w:hAnsi="Sylfaen" w:cstheme="minorHAnsi"/>
          <w:color w:val="17365D" w:themeColor="text2" w:themeShade="BF"/>
          <w:sz w:val="24"/>
          <w:szCs w:val="24"/>
          <w:lang w:val="ka-GE"/>
        </w:rPr>
        <w:t xml:space="preserve">9 </w:t>
      </w:r>
      <w:r w:rsidRPr="00440034">
        <w:rPr>
          <w:rFonts w:ascii="Sylfaen" w:hAnsi="Sylfaen" w:cstheme="minorHAnsi"/>
          <w:color w:val="17365D" w:themeColor="text2" w:themeShade="BF"/>
          <w:sz w:val="24"/>
          <w:szCs w:val="24"/>
          <w:lang w:val="ka-GE"/>
        </w:rPr>
        <w:t xml:space="preserve">კომპლექტი, დაფიქსირებულია დიფთერიის </w:t>
      </w:r>
      <w:r w:rsidR="00EF6140" w:rsidRPr="00440034">
        <w:rPr>
          <w:rFonts w:ascii="Sylfaen" w:hAnsi="Sylfaen" w:cstheme="minorHAnsi"/>
          <w:color w:val="17365D" w:themeColor="text2" w:themeShade="BF"/>
          <w:sz w:val="24"/>
          <w:szCs w:val="24"/>
          <w:lang w:val="ka-GE"/>
        </w:rPr>
        <w:t>2</w:t>
      </w:r>
      <w:r w:rsidRPr="00440034">
        <w:rPr>
          <w:rFonts w:ascii="Sylfaen" w:hAnsi="Sylfaen" w:cstheme="minorHAnsi"/>
          <w:color w:val="17365D" w:themeColor="text2" w:themeShade="BF"/>
          <w:sz w:val="24"/>
          <w:szCs w:val="24"/>
          <w:lang w:val="ka-GE"/>
        </w:rPr>
        <w:t>შემთხვევა;</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ტეტანუსის საწინააღმდეგო შრატი (ადამიანის) –  გაუკეთდა </w:t>
      </w:r>
      <w:r w:rsidR="00F315E0" w:rsidRPr="00440034">
        <w:rPr>
          <w:rFonts w:ascii="Sylfaen" w:hAnsi="Sylfaen" w:cstheme="minorHAnsi"/>
          <w:color w:val="17365D" w:themeColor="text2" w:themeShade="BF"/>
          <w:sz w:val="24"/>
          <w:szCs w:val="24"/>
          <w:lang w:val="ka-GE"/>
        </w:rPr>
        <w:t xml:space="preserve">127 </w:t>
      </w:r>
      <w:r w:rsidRPr="00440034">
        <w:rPr>
          <w:rFonts w:ascii="Sylfaen" w:hAnsi="Sylfaen" w:cstheme="minorHAnsi"/>
          <w:color w:val="17365D" w:themeColor="text2" w:themeShade="BF"/>
          <w:sz w:val="24"/>
          <w:szCs w:val="24"/>
          <w:lang w:val="ka-GE"/>
        </w:rPr>
        <w:t xml:space="preserve">ბენეფიციარს,  დახარჯულია </w:t>
      </w:r>
      <w:r w:rsidR="00F315E0" w:rsidRPr="00440034">
        <w:rPr>
          <w:rFonts w:ascii="Sylfaen" w:hAnsi="Sylfaen" w:cstheme="minorHAnsi"/>
          <w:color w:val="17365D" w:themeColor="text2" w:themeShade="BF"/>
          <w:sz w:val="24"/>
          <w:szCs w:val="24"/>
          <w:lang w:val="ka-GE"/>
        </w:rPr>
        <w:t xml:space="preserve">215 </w:t>
      </w:r>
      <w:r w:rsidRPr="00440034">
        <w:rPr>
          <w:rFonts w:ascii="Sylfaen" w:hAnsi="Sylfaen" w:cstheme="minorHAnsi"/>
          <w:color w:val="17365D" w:themeColor="text2" w:themeShade="BF"/>
          <w:sz w:val="24"/>
          <w:szCs w:val="24"/>
          <w:lang w:val="ka-GE"/>
        </w:rPr>
        <w:t xml:space="preserve">ამპულა,  დაფიქსირებულია ტეტანუსის </w:t>
      </w:r>
      <w:r w:rsidR="00E25273" w:rsidRPr="00440034">
        <w:rPr>
          <w:rFonts w:ascii="Sylfaen" w:hAnsi="Sylfaen" w:cstheme="minorHAnsi"/>
          <w:color w:val="17365D" w:themeColor="text2" w:themeShade="BF"/>
          <w:sz w:val="24"/>
          <w:szCs w:val="24"/>
          <w:lang w:val="ka-GE"/>
        </w:rPr>
        <w:t xml:space="preserve">7 </w:t>
      </w:r>
      <w:r w:rsidRPr="00440034">
        <w:rPr>
          <w:rFonts w:ascii="Sylfaen" w:hAnsi="Sylfaen" w:cstheme="minorHAnsi"/>
          <w:color w:val="17365D" w:themeColor="text2" w:themeShade="BF"/>
          <w:sz w:val="24"/>
          <w:szCs w:val="24"/>
          <w:lang w:val="ka-GE"/>
        </w:rPr>
        <w:t>შემთხვევა;</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გველის შხამის საწინააღმდეგო შრატი გაუკეთდა </w:t>
      </w:r>
      <w:r w:rsidR="00833F8E" w:rsidRPr="00440034">
        <w:rPr>
          <w:rFonts w:ascii="Sylfaen" w:hAnsi="Sylfaen" w:cstheme="minorHAnsi"/>
          <w:color w:val="17365D" w:themeColor="text2" w:themeShade="BF"/>
          <w:sz w:val="24"/>
          <w:szCs w:val="24"/>
          <w:lang w:val="ka-GE"/>
        </w:rPr>
        <w:t xml:space="preserve">40 </w:t>
      </w:r>
      <w:r w:rsidRPr="00440034">
        <w:rPr>
          <w:rFonts w:ascii="Sylfaen" w:hAnsi="Sylfaen" w:cstheme="minorHAnsi"/>
          <w:color w:val="17365D" w:themeColor="text2" w:themeShade="BF"/>
          <w:sz w:val="24"/>
          <w:szCs w:val="24"/>
          <w:lang w:val="ka-GE"/>
        </w:rPr>
        <w:t xml:space="preserve">დაზარალებულს, გახარჯულია -  </w:t>
      </w:r>
      <w:r w:rsidR="00833F8E" w:rsidRPr="00440034">
        <w:rPr>
          <w:rFonts w:ascii="Sylfaen" w:hAnsi="Sylfaen" w:cstheme="minorHAnsi"/>
          <w:color w:val="17365D" w:themeColor="text2" w:themeShade="BF"/>
          <w:sz w:val="24"/>
          <w:szCs w:val="24"/>
          <w:lang w:val="ka-GE"/>
        </w:rPr>
        <w:t xml:space="preserve">48 </w:t>
      </w:r>
      <w:r w:rsidRPr="00440034">
        <w:rPr>
          <w:rFonts w:ascii="Sylfaen" w:hAnsi="Sylfaen" w:cstheme="minorHAnsi"/>
          <w:color w:val="17365D" w:themeColor="text2" w:themeShade="BF"/>
          <w:sz w:val="24"/>
          <w:szCs w:val="24"/>
          <w:lang w:val="ka-GE"/>
        </w:rPr>
        <w:t xml:space="preserve">დოზა.  </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ანტიბოტულინური შრატი დახარჯულია:  A ტიპი – </w:t>
      </w:r>
      <w:r w:rsidR="00EF6140" w:rsidRPr="00440034">
        <w:rPr>
          <w:rFonts w:ascii="Sylfaen" w:hAnsi="Sylfaen" w:cstheme="minorHAnsi"/>
          <w:color w:val="17365D" w:themeColor="text2" w:themeShade="BF"/>
          <w:sz w:val="24"/>
          <w:szCs w:val="24"/>
          <w:lang w:val="ka-GE"/>
        </w:rPr>
        <w:t>11</w:t>
      </w:r>
      <w:r w:rsidRPr="00440034">
        <w:rPr>
          <w:rFonts w:ascii="Sylfaen" w:hAnsi="Sylfaen" w:cstheme="minorHAnsi"/>
          <w:color w:val="17365D" w:themeColor="text2" w:themeShade="BF"/>
          <w:sz w:val="24"/>
          <w:szCs w:val="24"/>
          <w:lang w:val="ka-GE"/>
        </w:rPr>
        <w:t>,  B ტიპი –</w:t>
      </w:r>
      <w:r w:rsidR="00EF6140" w:rsidRPr="00440034">
        <w:rPr>
          <w:rFonts w:ascii="Sylfaen" w:hAnsi="Sylfaen" w:cstheme="minorHAnsi"/>
          <w:color w:val="17365D" w:themeColor="text2" w:themeShade="BF"/>
          <w:sz w:val="24"/>
          <w:szCs w:val="24"/>
          <w:lang w:val="ka-GE"/>
        </w:rPr>
        <w:t>11</w:t>
      </w:r>
      <w:r w:rsidRPr="00440034">
        <w:rPr>
          <w:rFonts w:ascii="Sylfaen" w:hAnsi="Sylfaen" w:cstheme="minorHAnsi"/>
          <w:color w:val="17365D" w:themeColor="text2" w:themeShade="BF"/>
          <w:sz w:val="24"/>
          <w:szCs w:val="24"/>
          <w:lang w:val="ka-GE"/>
        </w:rPr>
        <w:t xml:space="preserve">, E ტიპი - </w:t>
      </w:r>
      <w:r w:rsidR="00EF6140" w:rsidRPr="00440034">
        <w:rPr>
          <w:rFonts w:ascii="Sylfaen" w:hAnsi="Sylfaen" w:cstheme="minorHAnsi"/>
          <w:color w:val="17365D" w:themeColor="text2" w:themeShade="BF"/>
          <w:sz w:val="24"/>
          <w:szCs w:val="24"/>
          <w:lang w:val="ka-GE"/>
        </w:rPr>
        <w:t xml:space="preserve"> 11</w:t>
      </w:r>
      <w:r w:rsidRPr="00440034">
        <w:rPr>
          <w:rFonts w:ascii="Sylfaen" w:hAnsi="Sylfaen" w:cstheme="minorHAnsi"/>
          <w:color w:val="17365D" w:themeColor="text2" w:themeShade="BF"/>
          <w:sz w:val="24"/>
          <w:szCs w:val="24"/>
          <w:lang w:val="ka-GE"/>
        </w:rPr>
        <w:t xml:space="preserve">კომპლექტი, დაფიქსირებულია ბოტულიზმის </w:t>
      </w:r>
      <w:r w:rsidR="00EF6140" w:rsidRPr="00440034">
        <w:rPr>
          <w:rFonts w:ascii="Sylfaen" w:hAnsi="Sylfaen" w:cstheme="minorHAnsi"/>
          <w:color w:val="17365D" w:themeColor="text2" w:themeShade="BF"/>
          <w:sz w:val="24"/>
          <w:szCs w:val="24"/>
          <w:lang w:val="ka-GE"/>
        </w:rPr>
        <w:t>7</w:t>
      </w:r>
      <w:r w:rsidRPr="00440034">
        <w:rPr>
          <w:rFonts w:ascii="Sylfaen" w:hAnsi="Sylfaen" w:cstheme="minorHAnsi"/>
          <w:color w:val="17365D" w:themeColor="text2" w:themeShade="BF"/>
          <w:sz w:val="24"/>
          <w:szCs w:val="24"/>
          <w:lang w:val="ka-GE"/>
        </w:rPr>
        <w:t xml:space="preserve"> შემთხვევა;</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ანტირაბიული იმუნოგლობულინი მოხმარდა – </w:t>
      </w:r>
      <w:r w:rsidR="00EF6140" w:rsidRPr="00440034">
        <w:rPr>
          <w:rFonts w:ascii="Sylfaen" w:hAnsi="Sylfaen" w:cstheme="minorHAnsi"/>
          <w:color w:val="17365D" w:themeColor="text2" w:themeShade="BF"/>
          <w:sz w:val="24"/>
          <w:szCs w:val="24"/>
          <w:lang w:val="ka-GE"/>
        </w:rPr>
        <w:t>9607</w:t>
      </w:r>
      <w:r w:rsidRPr="00440034">
        <w:rPr>
          <w:rFonts w:ascii="Sylfaen" w:hAnsi="Sylfaen" w:cstheme="minorHAnsi"/>
          <w:color w:val="17365D" w:themeColor="text2" w:themeShade="BF"/>
          <w:sz w:val="24"/>
          <w:szCs w:val="24"/>
          <w:lang w:val="ka-GE"/>
        </w:rPr>
        <w:t xml:space="preserve"> ბენეფიციარს, რაზეც დაიხარჯა  </w:t>
      </w:r>
      <w:r w:rsidR="00EF6140" w:rsidRPr="00440034">
        <w:rPr>
          <w:rFonts w:ascii="Sylfaen" w:eastAsia="Times New Roman" w:hAnsi="Sylfaen" w:cs="Sylfaen"/>
          <w:color w:val="000000"/>
          <w:lang w:val="pt-BR"/>
        </w:rPr>
        <w:t xml:space="preserve">22 431  </w:t>
      </w:r>
      <w:r w:rsidRPr="00440034">
        <w:rPr>
          <w:rFonts w:ascii="Sylfaen" w:hAnsi="Sylfaen" w:cstheme="minorHAnsi"/>
          <w:color w:val="17365D" w:themeColor="text2" w:themeShade="BF"/>
          <w:sz w:val="24"/>
          <w:szCs w:val="24"/>
          <w:lang w:val="ka-GE"/>
        </w:rPr>
        <w:t>კომპლექტი;</w:t>
      </w:r>
    </w:p>
    <w:p w:rsidR="00AA3BE1"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lastRenderedPageBreak/>
        <w:t xml:space="preserve">ანტირაბიული ვაქცინით აცრა ჩაუტარდა –– </w:t>
      </w:r>
      <w:r w:rsidR="00884647" w:rsidRPr="00440034">
        <w:rPr>
          <w:rFonts w:ascii="Sylfaen" w:eastAsia="Times New Roman" w:hAnsi="Sylfaen" w:cs="Sylfaen"/>
          <w:color w:val="000000"/>
          <w:lang w:val="pt-BR"/>
        </w:rPr>
        <w:t>530</w:t>
      </w:r>
      <w:r w:rsidR="00833F8E" w:rsidRPr="00440034">
        <w:rPr>
          <w:rFonts w:ascii="Sylfaen" w:eastAsia="Times New Roman" w:hAnsi="Sylfaen" w:cs="Sylfaen"/>
          <w:color w:val="000000"/>
          <w:lang w:val="ka-GE"/>
        </w:rPr>
        <w:t>7</w:t>
      </w:r>
      <w:r w:rsidR="00884647" w:rsidRPr="00440034">
        <w:rPr>
          <w:rFonts w:ascii="Sylfaen" w:eastAsia="Times New Roman" w:hAnsi="Sylfaen" w:cs="Sylfaen"/>
          <w:color w:val="000000"/>
          <w:lang w:val="pt-BR"/>
        </w:rPr>
        <w:t>7</w:t>
      </w:r>
      <w:r w:rsidRPr="00440034">
        <w:rPr>
          <w:rFonts w:ascii="Sylfaen" w:hAnsi="Sylfaen" w:cstheme="minorHAnsi"/>
          <w:color w:val="17365D" w:themeColor="text2" w:themeShade="BF"/>
          <w:sz w:val="24"/>
          <w:szCs w:val="24"/>
          <w:lang w:val="ka-GE"/>
        </w:rPr>
        <w:t xml:space="preserve">ბენეფიციარს,  დაიხარჯა </w:t>
      </w:r>
      <w:r w:rsidR="00884647" w:rsidRPr="00440034">
        <w:rPr>
          <w:rFonts w:ascii="Sylfaen" w:eastAsia="Times New Roman" w:hAnsi="Sylfaen" w:cs="Sylfaen"/>
          <w:color w:val="000000"/>
          <w:lang w:val="pt-BR"/>
        </w:rPr>
        <w:t>175909</w:t>
      </w:r>
      <w:r w:rsidRPr="00440034">
        <w:rPr>
          <w:rFonts w:ascii="Sylfaen" w:hAnsi="Sylfaen" w:cstheme="minorHAnsi"/>
          <w:color w:val="17365D" w:themeColor="text2" w:themeShade="BF"/>
          <w:sz w:val="24"/>
          <w:szCs w:val="24"/>
          <w:lang w:val="ka-GE"/>
        </w:rPr>
        <w:t xml:space="preserve">დოზა ვაქცინა, აღინიშნა ცოფის– </w:t>
      </w:r>
      <w:r w:rsidR="00884647" w:rsidRPr="00440034">
        <w:rPr>
          <w:rFonts w:ascii="Sylfaen" w:hAnsi="Sylfaen" w:cstheme="minorHAnsi"/>
          <w:color w:val="17365D" w:themeColor="text2" w:themeShade="BF"/>
          <w:sz w:val="24"/>
          <w:szCs w:val="24"/>
          <w:lang w:val="ka-GE"/>
        </w:rPr>
        <w:t>4</w:t>
      </w:r>
      <w:r w:rsidRPr="00440034">
        <w:rPr>
          <w:rFonts w:ascii="Sylfaen" w:hAnsi="Sylfaen" w:cstheme="minorHAnsi"/>
          <w:color w:val="17365D" w:themeColor="text2" w:themeShade="BF"/>
          <w:sz w:val="24"/>
          <w:szCs w:val="24"/>
          <w:lang w:val="ka-GE"/>
        </w:rPr>
        <w:t xml:space="preserve"> შემთხვევა;</w:t>
      </w:r>
    </w:p>
    <w:p w:rsidR="005F4217" w:rsidRPr="00440034" w:rsidRDefault="005F4217" w:rsidP="00AA3BE1">
      <w:pPr>
        <w:pStyle w:val="ListParagraph"/>
        <w:numPr>
          <w:ilvl w:val="0"/>
          <w:numId w:val="12"/>
        </w:numPr>
        <w:spacing w:after="12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ყვითელი ცხელების საწინააღმდეგო ვაქცინა (10 დოზიანი) გაუკეთდა-</w:t>
      </w:r>
      <w:r w:rsidR="00884647" w:rsidRPr="00440034">
        <w:rPr>
          <w:rFonts w:ascii="Sylfaen" w:eastAsia="Times New Roman" w:hAnsi="Sylfaen" w:cs="Sylfaen"/>
          <w:color w:val="000000"/>
          <w:lang w:val="pt-BR"/>
        </w:rPr>
        <w:t>863</w:t>
      </w:r>
      <w:r w:rsidRPr="00440034">
        <w:rPr>
          <w:rFonts w:ascii="Sylfaen" w:hAnsi="Sylfaen" w:cstheme="minorHAnsi"/>
          <w:color w:val="17365D" w:themeColor="text2" w:themeShade="BF"/>
          <w:sz w:val="24"/>
          <w:szCs w:val="24"/>
          <w:lang w:val="ka-GE"/>
        </w:rPr>
        <w:t xml:space="preserve"> ბენეფიციარს, დაიხარჯა </w:t>
      </w:r>
      <w:r w:rsidR="00884647" w:rsidRPr="00440034">
        <w:rPr>
          <w:rFonts w:ascii="Sylfaen" w:hAnsi="Sylfaen" w:cstheme="minorHAnsi"/>
          <w:color w:val="17365D" w:themeColor="text2" w:themeShade="BF"/>
          <w:sz w:val="24"/>
          <w:szCs w:val="24"/>
          <w:lang w:val="ka-GE"/>
        </w:rPr>
        <w:t xml:space="preserve">1130 </w:t>
      </w:r>
      <w:r w:rsidRPr="00440034">
        <w:rPr>
          <w:rFonts w:ascii="Sylfaen" w:hAnsi="Sylfaen" w:cstheme="minorHAnsi"/>
          <w:color w:val="17365D" w:themeColor="text2" w:themeShade="BF"/>
          <w:sz w:val="24"/>
          <w:szCs w:val="24"/>
          <w:lang w:val="ka-GE"/>
        </w:rPr>
        <w:t>დოზა;</w:t>
      </w:r>
    </w:p>
    <w:p w:rsidR="005F4217" w:rsidRPr="00440034" w:rsidRDefault="005F4217" w:rsidP="00AA3BE1">
      <w:pPr>
        <w:pStyle w:val="ListParagraph"/>
        <w:spacing w:after="0" w:line="240" w:lineRule="auto"/>
        <w:jc w:val="both"/>
        <w:rPr>
          <w:rFonts w:ascii="Sylfaen" w:hAnsi="Sylfaen" w:cstheme="minorHAnsi"/>
          <w:color w:val="17365D" w:themeColor="text2" w:themeShade="BF"/>
          <w:sz w:val="24"/>
          <w:szCs w:val="24"/>
          <w:lang w:val="ka-GE"/>
        </w:rPr>
      </w:pPr>
    </w:p>
    <w:p w:rsidR="00666D56" w:rsidRPr="00440034" w:rsidRDefault="00666D56" w:rsidP="00666D56">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ვაქცინების, შრატების და ასაცრელი მასალების (შპრიცებისა და უს</w:t>
      </w:r>
      <w:r w:rsidRPr="00440034">
        <w:rPr>
          <w:rFonts w:ascii="Sylfaen" w:hAnsi="Sylfaen" w:cstheme="minorHAnsi"/>
          <w:color w:val="17365D" w:themeColor="text2" w:themeShade="BF"/>
          <w:sz w:val="24"/>
          <w:szCs w:val="24"/>
          <w:lang w:val="ka-GE"/>
        </w:rPr>
        <w:softHyphen/>
        <w:t>აფრთხო ყუთების) შენახვას და გაცემა-განაწილებას „ცივი ჯაჭვის“ პრინ</w:t>
      </w:r>
      <w:r w:rsidRPr="00440034">
        <w:rPr>
          <w:rFonts w:ascii="Sylfaen" w:hAnsi="Sylfaen" w:cstheme="minorHAnsi"/>
          <w:color w:val="17365D" w:themeColor="text2" w:themeShade="BF"/>
          <w:sz w:val="24"/>
          <w:szCs w:val="24"/>
          <w:lang w:val="ka-GE"/>
        </w:rPr>
        <w:softHyphen/>
        <w:t>ციპების დაცვით ცენტრალური დონიდან ადმინისტრაციულ ერ</w:t>
      </w:r>
      <w:r w:rsidRPr="00440034">
        <w:rPr>
          <w:rFonts w:ascii="Sylfaen" w:hAnsi="Sylfaen" w:cstheme="minorHAnsi"/>
          <w:color w:val="17365D" w:themeColor="text2" w:themeShade="BF"/>
          <w:sz w:val="24"/>
          <w:szCs w:val="24"/>
          <w:lang w:val="ka-GE"/>
        </w:rPr>
        <w:softHyphen/>
        <w:t>თე</w:t>
      </w:r>
      <w:r w:rsidRPr="00440034">
        <w:rPr>
          <w:rFonts w:ascii="Sylfaen" w:hAnsi="Sylfaen" w:cstheme="minorHAnsi"/>
          <w:color w:val="17365D" w:themeColor="text2" w:themeShade="BF"/>
          <w:sz w:val="24"/>
          <w:szCs w:val="24"/>
          <w:lang w:val="ka-GE"/>
        </w:rPr>
        <w:softHyphen/>
        <w:t>უ</w:t>
      </w:r>
      <w:r w:rsidRPr="00440034">
        <w:rPr>
          <w:rFonts w:ascii="Sylfaen" w:hAnsi="Sylfaen" w:cstheme="minorHAnsi"/>
          <w:color w:val="17365D" w:themeColor="text2" w:themeShade="BF"/>
          <w:sz w:val="24"/>
          <w:szCs w:val="24"/>
          <w:lang w:val="ka-GE"/>
        </w:rPr>
        <w:softHyphen/>
        <w:t xml:space="preserve">ლებამდე - ფარგლებში  განხორციელდა  შესაბამისი ვაქცინებისა და ასაცრელი მასალების, სპეციფიური შრატებისა და ანტირაბიული სამკურნალო საშუალებებით გაცემა–განაწილება „ცივი ჯაჭვის“ პრინციპების დაცვით.  </w:t>
      </w:r>
    </w:p>
    <w:p w:rsidR="00666D56" w:rsidRPr="00440034" w:rsidRDefault="00666D56" w:rsidP="00666D56">
      <w:pPr>
        <w:pStyle w:val="ListParagraph"/>
        <w:spacing w:after="0" w:line="240" w:lineRule="auto"/>
        <w:jc w:val="both"/>
        <w:rPr>
          <w:rFonts w:ascii="Sylfaen" w:hAnsi="Sylfaen" w:cstheme="minorHAnsi"/>
          <w:color w:val="17365D" w:themeColor="text2" w:themeShade="BF"/>
          <w:sz w:val="24"/>
          <w:szCs w:val="24"/>
          <w:lang w:val="ka-GE"/>
        </w:rPr>
      </w:pPr>
    </w:p>
    <w:p w:rsidR="00992C90" w:rsidRPr="00440034" w:rsidRDefault="00992C90" w:rsidP="00433A54">
      <w:pPr>
        <w:pStyle w:val="abzacixml"/>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ეპიდზედამხედველობის პროგრამა (</w:t>
      </w:r>
      <w:r w:rsidR="002463E6" w:rsidRPr="00440034">
        <w:rPr>
          <w:rFonts w:ascii="Sylfaen" w:hAnsi="Sylfaen" w:cs="Menlo Regular"/>
          <w:b/>
          <w:color w:val="17365D" w:themeColor="text2" w:themeShade="BF"/>
          <w:sz w:val="24"/>
          <w:szCs w:val="24"/>
          <w:lang w:val="ka-GE"/>
        </w:rPr>
        <w:t xml:space="preserve">პროგრამული კოდი  - </w:t>
      </w:r>
      <w:r w:rsidR="00854EF7" w:rsidRPr="00440034">
        <w:rPr>
          <w:rFonts w:ascii="Sylfaen" w:hAnsi="Sylfaen" w:cs="Menlo Regular"/>
          <w:b/>
          <w:color w:val="17365D" w:themeColor="text2" w:themeShade="BF"/>
          <w:sz w:val="24"/>
          <w:szCs w:val="24"/>
          <w:lang w:val="ka-GE"/>
        </w:rPr>
        <w:t>35 03 03</w:t>
      </w:r>
      <w:r w:rsidRPr="00440034">
        <w:rPr>
          <w:rFonts w:ascii="Sylfaen" w:hAnsi="Sylfaen" w:cs="Menlo Regular"/>
          <w:b/>
          <w:color w:val="17365D" w:themeColor="text2" w:themeShade="BF"/>
          <w:sz w:val="24"/>
          <w:szCs w:val="24"/>
          <w:lang w:val="ka-GE"/>
        </w:rPr>
        <w:t xml:space="preserve"> 03)</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b/>
          <w:color w:val="17365D" w:themeColor="text2" w:themeShade="BF"/>
          <w:sz w:val="24"/>
          <w:szCs w:val="24"/>
          <w:lang w:val="ka-GE"/>
        </w:rPr>
      </w:pPr>
      <w:r w:rsidRPr="00440034">
        <w:rPr>
          <w:rFonts w:ascii="Sylfaen" w:eastAsia="Times New Roman" w:hAnsi="Sylfaen" w:cs="Sylfaen"/>
          <w:b/>
          <w:color w:val="17365D" w:themeColor="text2" w:themeShade="BF"/>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440034">
        <w:rPr>
          <w:rFonts w:ascii="Sylfaen" w:hAnsi="Sylfaen"/>
          <w:b/>
          <w:color w:val="17365D" w:themeColor="text2" w:themeShade="BF"/>
          <w:sz w:val="24"/>
          <w:szCs w:val="24"/>
          <w:lang w:val="ka-GE"/>
        </w:rPr>
        <w:t xml:space="preserve"> </w:t>
      </w:r>
    </w:p>
    <w:p w:rsidR="00795D7D" w:rsidRPr="00440034" w:rsidRDefault="00795D7D" w:rsidP="00E545DD">
      <w:pPr>
        <w:pStyle w:val="ListParagraph"/>
        <w:spacing w:after="0" w:line="240" w:lineRule="auto"/>
        <w:ind w:left="0"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ქვეყანაში ეპიდემიოლოგიური უსაფრთხოების გაუმჯობესებისა და გადამდებ დაავადებათა</w:t>
      </w:r>
      <w:r w:rsidR="003658F9"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ეპიდზედამხედველობისა და ლაბორატორიული მომსახურების გაუმჯობესების მიზნით, პროგრამის ფარგლებში ხორციელდება შემდეგი ღონისძიებები:</w:t>
      </w:r>
    </w:p>
    <w:p w:rsidR="009E7B34" w:rsidRPr="00440034" w:rsidRDefault="009E7B34" w:rsidP="009E7B34">
      <w:pPr>
        <w:pStyle w:val="ListParagraph"/>
        <w:numPr>
          <w:ilvl w:val="0"/>
          <w:numId w:val="1"/>
        </w:numPr>
        <w:tabs>
          <w:tab w:val="left" w:pos="0"/>
        </w:tabs>
        <w:spacing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მალარიისა და სხვა პარაზიტული დაავადებების პროფი</w:t>
      </w:r>
      <w:r w:rsidRPr="00440034">
        <w:rPr>
          <w:rFonts w:ascii="Sylfaen" w:eastAsia="Times New Roman" w:hAnsi="Sylfaen" w:cs="Sylfaen"/>
          <w:color w:val="17365D" w:themeColor="text2" w:themeShade="BF"/>
          <w:sz w:val="24"/>
          <w:szCs w:val="24"/>
          <w:lang w:val="ka-GE"/>
        </w:rPr>
        <w:softHyphen/>
        <w:t>ლაქ</w:t>
      </w:r>
      <w:r w:rsidRPr="00440034">
        <w:rPr>
          <w:rFonts w:ascii="Sylfaen" w:eastAsia="Times New Roman" w:hAnsi="Sylfaen" w:cs="Sylfaen"/>
          <w:color w:val="17365D" w:themeColor="text2" w:themeShade="BF"/>
          <w:sz w:val="24"/>
          <w:szCs w:val="24"/>
          <w:lang w:val="ka-GE"/>
        </w:rPr>
        <w:softHyphen/>
        <w:t xml:space="preserve">ტიკისა და კონტროლის გაუმჯობესების ღონისძიების  ფარგლებში საანგარიშო პერიოდში საქართველოში დაფიქსირდა მალარიის (ტროპიკული მალარია) შემოტანილი </w:t>
      </w:r>
      <w:r w:rsidR="003265E9" w:rsidRPr="00440034">
        <w:rPr>
          <w:rFonts w:ascii="Sylfaen" w:eastAsia="Times New Roman" w:hAnsi="Sylfaen" w:cs="Sylfaen"/>
          <w:color w:val="17365D" w:themeColor="text2" w:themeShade="BF"/>
          <w:sz w:val="24"/>
          <w:szCs w:val="24"/>
        </w:rPr>
        <w:t>5</w:t>
      </w:r>
      <w:r w:rsidR="003265E9" w:rsidRPr="00440034">
        <w:rPr>
          <w:rFonts w:ascii="Sylfaen" w:eastAsia="Times New Roma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შემთხვევა აფრიკიდან.</w:t>
      </w: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გრძელდება ქვეყნის მასშტაბით ჩატარებული კვლევების რეგიონებიდან/რაიონებიდან შედეგების 10%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შემოსულია </w:t>
      </w:r>
      <w:r w:rsidR="003265E9" w:rsidRPr="00440034">
        <w:rPr>
          <w:rFonts w:ascii="Sylfaen" w:eastAsia="Times New Roman" w:hAnsi="Sylfaen" w:cs="Sylfaen"/>
          <w:color w:val="17365D" w:themeColor="text2" w:themeShade="BF"/>
          <w:sz w:val="24"/>
          <w:szCs w:val="24"/>
        </w:rPr>
        <w:t>396</w:t>
      </w:r>
      <w:r w:rsidR="003265E9" w:rsidRPr="00440034">
        <w:rPr>
          <w:rFonts w:ascii="Sylfaen" w:eastAsia="Times New Roma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პრეპარატი, აქედან ყველა მათგანის შედეგი იყო  უარყოფითი.</w:t>
      </w: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ასევე გაისინჯა მალარიაზე საეჭვო </w:t>
      </w:r>
      <w:r w:rsidR="003265E9" w:rsidRPr="00440034">
        <w:rPr>
          <w:rFonts w:ascii="Sylfaen" w:eastAsia="Times New Roman" w:hAnsi="Sylfaen" w:cs="Sylfaen"/>
          <w:color w:val="17365D" w:themeColor="text2" w:themeShade="BF"/>
          <w:sz w:val="24"/>
          <w:szCs w:val="24"/>
        </w:rPr>
        <w:t>28</w:t>
      </w:r>
      <w:r w:rsidR="003265E9" w:rsidRPr="00440034">
        <w:rPr>
          <w:rFonts w:ascii="Sylfaen" w:eastAsia="Times New Roma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 xml:space="preserve">ავადმყოფის სისხლი (სისხლის სქელი წვეთი, ნაცხი), </w:t>
      </w:r>
      <w:r w:rsidR="003265E9" w:rsidRPr="00440034">
        <w:rPr>
          <w:rFonts w:ascii="Sylfaen" w:eastAsia="Times New Roman" w:hAnsi="Sylfaen" w:cs="Sylfaen"/>
          <w:color w:val="17365D" w:themeColor="text2" w:themeShade="BF"/>
          <w:sz w:val="24"/>
          <w:szCs w:val="24"/>
        </w:rPr>
        <w:t>5</w:t>
      </w:r>
      <w:r w:rsidR="003265E9" w:rsidRPr="00440034">
        <w:rPr>
          <w:rFonts w:ascii="Sylfaen" w:eastAsia="Times New Roma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 xml:space="preserve">შემთხვევაში დადასტურდა ტროპიკული მალარია. </w:t>
      </w: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p>
    <w:p w:rsidR="009E7B34" w:rsidRPr="00440034" w:rsidRDefault="009E7B34"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ჩატარდა სპეციალური სკრინინგული გამოკვლევა პროტოზოული დაავადებების და ჰელმინთოზების გამოსავლენად – </w:t>
      </w:r>
      <w:r w:rsidR="003265E9" w:rsidRPr="00440034">
        <w:rPr>
          <w:rFonts w:ascii="Sylfaen" w:eastAsia="Times New Roman" w:hAnsi="Sylfaen" w:cs="Sylfaen"/>
          <w:color w:val="17365D" w:themeColor="text2" w:themeShade="BF"/>
          <w:sz w:val="24"/>
          <w:szCs w:val="24"/>
        </w:rPr>
        <w:t>1431</w:t>
      </w:r>
      <w:r w:rsidR="003265E9" w:rsidRPr="00440034">
        <w:rPr>
          <w:rFonts w:ascii="Sylfaen" w:eastAsia="Times New Roma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კვლევა.</w:t>
      </w:r>
    </w:p>
    <w:p w:rsidR="00156DBC" w:rsidRPr="00440034" w:rsidRDefault="00156DBC"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p>
    <w:p w:rsidR="00156DBC" w:rsidRPr="00440034" w:rsidRDefault="00156DBC" w:rsidP="004400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მალარიის კერებში გადამტანის წინააღმდეგ პროფილაქტიკური ღონისძიებების გატარების ფარგლებში, განხორციელდა საცხოვრებელი და არასაცხოვრებელი შენობების ინსექტიციდებით დამუშავება. კერძოდ, სადეზინსექციო სამუშაოები ჩატარდა 1 591 775 მ2 ფართობზე.</w:t>
      </w:r>
    </w:p>
    <w:p w:rsidR="00156DBC" w:rsidRPr="00440034" w:rsidRDefault="00156DBC" w:rsidP="009E7B34">
      <w:pPr>
        <w:pStyle w:val="ListParagraph"/>
        <w:tabs>
          <w:tab w:val="left" w:pos="0"/>
        </w:tabs>
        <w:spacing w:line="240" w:lineRule="auto"/>
        <w:jc w:val="both"/>
        <w:rPr>
          <w:rFonts w:ascii="Sylfaen" w:eastAsia="Times New Roman" w:hAnsi="Sylfaen" w:cs="Sylfaen"/>
          <w:color w:val="17365D" w:themeColor="text2" w:themeShade="BF"/>
          <w:sz w:val="24"/>
          <w:szCs w:val="24"/>
          <w:lang w:val="ka-GE"/>
        </w:rPr>
      </w:pPr>
    </w:p>
    <w:p w:rsidR="009E7B34" w:rsidRPr="00440034" w:rsidRDefault="009E7B34" w:rsidP="009E7B34">
      <w:pPr>
        <w:pStyle w:val="ListParagraph"/>
        <w:spacing w:after="0" w:line="240" w:lineRule="auto"/>
        <w:jc w:val="both"/>
        <w:rPr>
          <w:rFonts w:ascii="Sylfaen" w:eastAsia="Times New Roman" w:hAnsi="Sylfaen" w:cs="Sylfaen"/>
          <w:color w:val="17365D" w:themeColor="text2" w:themeShade="BF"/>
          <w:sz w:val="24"/>
          <w:szCs w:val="24"/>
          <w:lang w:val="ka-GE"/>
        </w:rPr>
      </w:pPr>
    </w:p>
    <w:p w:rsidR="00E545DD" w:rsidRPr="00440034" w:rsidRDefault="00666D56" w:rsidP="00E0148F">
      <w:pPr>
        <w:pStyle w:val="ListParagraph"/>
        <w:numPr>
          <w:ilvl w:val="0"/>
          <w:numId w:val="9"/>
        </w:numPr>
        <w:spacing w:after="0"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lastRenderedPageBreak/>
        <w:t>სქესობრივად გადამდებ დაავადებათა, ნოზოკომიური ინ</w:t>
      </w:r>
      <w:r w:rsidRPr="00440034">
        <w:rPr>
          <w:rFonts w:ascii="Sylfaen" w:eastAsia="Times New Roman" w:hAnsi="Sylfaen" w:cs="Sylfaen"/>
          <w:color w:val="17365D" w:themeColor="text2" w:themeShade="BF"/>
          <w:sz w:val="24"/>
          <w:szCs w:val="24"/>
          <w:lang w:val="ka-GE"/>
        </w:rPr>
        <w:softHyphen/>
        <w:t>ფექ</w:t>
      </w:r>
      <w:r w:rsidRPr="00440034">
        <w:rPr>
          <w:rFonts w:ascii="Sylfaen" w:eastAsia="Times New Roman" w:hAnsi="Sylfaen" w:cs="Sylfaen"/>
          <w:color w:val="17365D" w:themeColor="text2" w:themeShade="BF"/>
          <w:sz w:val="24"/>
          <w:szCs w:val="24"/>
          <w:lang w:val="ka-GE"/>
        </w:rPr>
        <w:softHyphen/>
        <w:t>ციების, დიარეული დაავადებების, მენინგოენცეფ</w:t>
      </w:r>
      <w:r w:rsidRPr="00440034">
        <w:rPr>
          <w:rFonts w:ascii="Sylfaen" w:eastAsia="Times New Roman" w:hAnsi="Sylfaen" w:cs="Sylfaen"/>
          <w:color w:val="17365D" w:themeColor="text2" w:themeShade="BF"/>
          <w:sz w:val="24"/>
          <w:szCs w:val="24"/>
          <w:lang w:val="ka-GE"/>
        </w:rPr>
        <w:softHyphen/>
        <w:t>ალი</w:t>
      </w:r>
      <w:r w:rsidRPr="00440034">
        <w:rPr>
          <w:rFonts w:ascii="Sylfaen" w:eastAsia="Times New Roman" w:hAnsi="Sylfaen" w:cs="Sylfaen"/>
          <w:color w:val="17365D" w:themeColor="text2" w:themeShade="BF"/>
          <w:sz w:val="24"/>
          <w:szCs w:val="24"/>
          <w:lang w:val="ka-GE"/>
        </w:rPr>
        <w:softHyphen/>
        <w:t>ტე</w:t>
      </w:r>
      <w:r w:rsidRPr="00440034">
        <w:rPr>
          <w:rFonts w:ascii="Sylfaen" w:eastAsia="Times New Roman" w:hAnsi="Sylfaen" w:cs="Sylfaen"/>
          <w:color w:val="17365D" w:themeColor="text2" w:themeShade="BF"/>
          <w:sz w:val="24"/>
          <w:szCs w:val="24"/>
          <w:lang w:val="ka-GE"/>
        </w:rPr>
        <w:softHyphen/>
        <w:t>ბისა და ჰემორაგიული ცხელებების ეპიდზედამხედველ</w:t>
      </w:r>
      <w:r w:rsidRPr="00440034">
        <w:rPr>
          <w:rFonts w:ascii="Sylfaen" w:eastAsia="Times New Roman" w:hAnsi="Sylfaen" w:cs="Sylfaen"/>
          <w:color w:val="17365D" w:themeColor="text2" w:themeShade="BF"/>
          <w:sz w:val="24"/>
          <w:szCs w:val="24"/>
          <w:lang w:val="ka-GE"/>
        </w:rPr>
        <w:softHyphen/>
      </w:r>
      <w:r w:rsidR="00E545DD" w:rsidRPr="00440034">
        <w:rPr>
          <w:rFonts w:ascii="Sylfaen" w:eastAsia="Times New Roman" w:hAnsi="Sylfaen" w:cs="Sylfaen"/>
          <w:color w:val="17365D" w:themeColor="text2" w:themeShade="BF"/>
          <w:sz w:val="24"/>
          <w:szCs w:val="24"/>
          <w:lang w:val="ka-GE"/>
        </w:rPr>
        <w:t>ობი</w:t>
      </w:r>
      <w:r w:rsidRPr="00440034">
        <w:rPr>
          <w:rFonts w:ascii="Sylfaen" w:eastAsia="Times New Roman" w:hAnsi="Sylfaen" w:cs="Sylfaen"/>
          <w:color w:val="17365D" w:themeColor="text2" w:themeShade="BF"/>
          <w:sz w:val="24"/>
          <w:szCs w:val="24"/>
          <w:lang w:val="ka-GE"/>
        </w:rPr>
        <w:t>ს კომპონენტების ფარგლებში ტესტ-სისტემებისა და სა</w:t>
      </w:r>
      <w:r w:rsidRPr="00440034">
        <w:rPr>
          <w:rFonts w:ascii="Sylfaen" w:eastAsia="Times New Roman" w:hAnsi="Sylfaen" w:cs="Sylfaen"/>
          <w:color w:val="17365D" w:themeColor="text2" w:themeShade="BF"/>
          <w:sz w:val="24"/>
          <w:szCs w:val="24"/>
          <w:lang w:val="ka-GE"/>
        </w:rPr>
        <w:softHyphen/>
        <w:t>ხარ</w:t>
      </w:r>
      <w:r w:rsidRPr="00440034">
        <w:rPr>
          <w:rFonts w:ascii="Sylfaen" w:eastAsia="Times New Roman" w:hAnsi="Sylfaen" w:cs="Sylfaen"/>
          <w:color w:val="17365D" w:themeColor="text2" w:themeShade="BF"/>
          <w:sz w:val="24"/>
          <w:szCs w:val="24"/>
          <w:lang w:val="ka-GE"/>
        </w:rPr>
        <w:softHyphen/>
        <w:t>ჯი მასალების შესყიდვის ღონისძიების ფარგლებში განხორციელდა</w:t>
      </w:r>
      <w:r w:rsidRPr="00440034">
        <w:rPr>
          <w:rFonts w:ascii="Sylfaen" w:hAnsi="Sylfaen" w:cs="Sylfaen"/>
          <w:color w:val="17365D" w:themeColor="text2" w:themeShade="BF"/>
          <w:sz w:val="24"/>
          <w:szCs w:val="24"/>
          <w:lang w:val="ka-GE"/>
        </w:rPr>
        <w:t xml:space="preserve"> </w:t>
      </w:r>
      <w:r w:rsidRPr="00440034">
        <w:rPr>
          <w:rFonts w:ascii="Sylfaen" w:eastAsia="Times New Roman" w:hAnsi="Sylfaen" w:cs="Sylfaen"/>
          <w:color w:val="17365D" w:themeColor="text2" w:themeShade="BF"/>
          <w:sz w:val="24"/>
          <w:szCs w:val="24"/>
          <w:lang w:val="ka-GE"/>
        </w:rPr>
        <w:t>ჰეპატიტების გავრცელების შესწავლა-საანგარიშო პერიოდში ხორციელდებოდა ვირუსულ ჰეპატიტებთან და მის რისკ–ფაქტორებთან არაასოცირებული დაავადებების მქონე პაციენტების  გამოკვლევა ჰეპატიტების მარკერებზე (HBsAg, antiHBc და antiHCV). ჩატარდა 278 (დაგეგმილის 93%) პაციენტის ტესტირება. B ჰეპატიტის მარკერებზე დადებითი გამოვლინდა 10 (3,5%) პირი (HbsAg – 1, Anti HBc - 9); C ჰეპატიტის მარკერზე (Anti HCV)-20 (7,1%). 2 პაციენტი დადებითი აღმოჩნდა როგორც B ასევე C ჰეპატიტის მარკერებზე.</w:t>
      </w:r>
    </w:p>
    <w:p w:rsidR="009E7B34" w:rsidRPr="00440034" w:rsidRDefault="009E7B34" w:rsidP="009E7B34">
      <w:pPr>
        <w:pStyle w:val="abzacixml"/>
        <w:numPr>
          <w:ilvl w:val="0"/>
          <w:numId w:val="9"/>
        </w:numPr>
        <w:tabs>
          <w:tab w:val="clear" w:pos="0"/>
          <w:tab w:val="clear" w:pos="709"/>
          <w:tab w:val="left" w:pos="720"/>
          <w:tab w:val="left" w:pos="1440"/>
        </w:tabs>
        <w:rPr>
          <w:rFonts w:eastAsia="Arial"/>
          <w:b/>
          <w:noProof/>
          <w:szCs w:val="22"/>
        </w:rPr>
      </w:pPr>
      <w:r w:rsidRPr="00440034">
        <w:rPr>
          <w:rFonts w:eastAsia="Arial"/>
          <w:noProof/>
          <w:szCs w:val="22"/>
        </w:rPr>
        <w:t>დიარეული დაავადებების ეპიდზედამხედველობის კომპონენტის ფარგლებში</w:t>
      </w:r>
      <w:r w:rsidRPr="00440034">
        <w:rPr>
          <w:rFonts w:eastAsia="Arial"/>
          <w:b/>
          <w:noProof/>
          <w:szCs w:val="22"/>
        </w:rPr>
        <w:t xml:space="preserve"> </w:t>
      </w:r>
      <w:r w:rsidRPr="00440034">
        <w:rPr>
          <w:rFonts w:eastAsia="Arial"/>
          <w:noProof/>
        </w:rPr>
        <w:t xml:space="preserve">სულ განხორციელდა </w:t>
      </w:r>
      <w:r w:rsidR="003265E9" w:rsidRPr="00440034">
        <w:rPr>
          <w:rFonts w:eastAsia="Arial"/>
          <w:noProof/>
          <w:lang w:val="en-US"/>
        </w:rPr>
        <w:t>241</w:t>
      </w:r>
      <w:r w:rsidR="003265E9" w:rsidRPr="00440034">
        <w:rPr>
          <w:rFonts w:eastAsia="Arial"/>
          <w:noProof/>
        </w:rPr>
        <w:t xml:space="preserve"> </w:t>
      </w:r>
      <w:r w:rsidRPr="00440034">
        <w:rPr>
          <w:rFonts w:eastAsia="Arial"/>
          <w:noProof/>
        </w:rPr>
        <w:t>მწვავე დიარეის შემთხვევის ფეკალის ნიმუშის  ლაბორატორიული გამოკვლევა</w:t>
      </w:r>
      <w:r w:rsidR="008E5BD3" w:rsidRPr="00440034">
        <w:rPr>
          <w:rFonts w:eastAsia="Arial"/>
          <w:noProof/>
        </w:rPr>
        <w:t>, რაც დაგეგმილის 80,3%–ს შეადგენს.</w:t>
      </w:r>
    </w:p>
    <w:p w:rsidR="008E5BD3" w:rsidRPr="00440034" w:rsidRDefault="008E5BD3" w:rsidP="00440034">
      <w:pPr>
        <w:spacing w:line="240" w:lineRule="auto"/>
        <w:ind w:left="720"/>
        <w:jc w:val="both"/>
        <w:rPr>
          <w:rFonts w:ascii="Sylfaen" w:eastAsia="Arial" w:hAnsi="Sylfaen" w:cs="Sylfaen"/>
          <w:noProof/>
          <w:lang w:val="ka-GE"/>
        </w:rPr>
      </w:pPr>
      <w:r w:rsidRPr="00440034">
        <w:rPr>
          <w:rFonts w:ascii="Sylfaen" w:eastAsia="Arial" w:hAnsi="Sylfaen" w:cs="Sylfaen"/>
          <w:noProof/>
          <w:lang w:val="ka-GE"/>
        </w:rPr>
        <w:t xml:space="preserve">კვლევის შედეგად დადებითი გამოვლინდა: ადენოვირუსზე – 17 (7%), ნოროვირუსზე – 13 (5,4%) ხოლო როტავირუსზე – 46 (19%) ნიმუში.  იდენტიფიცირებულ იქნა სალმონელოზის (Salmonella spp.) 1 და შიგელოზის (Shigella sonne-7; Shigella spp.-1) -8 შემთხვევა.  საანგარიშო პერიოდში, ქრონიკული დიარეის შემთხვევები არ დაფიქსირებულა. </w:t>
      </w:r>
    </w:p>
    <w:p w:rsidR="008E5BD3" w:rsidRPr="00440034" w:rsidRDefault="008E5BD3" w:rsidP="00440034">
      <w:pPr>
        <w:pStyle w:val="abzacixml"/>
        <w:tabs>
          <w:tab w:val="clear" w:pos="0"/>
          <w:tab w:val="clear" w:pos="709"/>
          <w:tab w:val="left" w:pos="720"/>
          <w:tab w:val="left" w:pos="1440"/>
        </w:tabs>
        <w:ind w:left="720"/>
        <w:rPr>
          <w:rFonts w:eastAsia="Arial"/>
          <w:b/>
          <w:noProof/>
          <w:szCs w:val="22"/>
        </w:rPr>
      </w:pPr>
    </w:p>
    <w:p w:rsidR="009E7B34" w:rsidRPr="00440034" w:rsidRDefault="009E7B34" w:rsidP="009E7B34">
      <w:pPr>
        <w:pStyle w:val="ListParagraph"/>
        <w:numPr>
          <w:ilvl w:val="0"/>
          <w:numId w:val="9"/>
        </w:numPr>
        <w:spacing w:line="240" w:lineRule="auto"/>
        <w:jc w:val="both"/>
        <w:rPr>
          <w:rFonts w:ascii="Sylfaen" w:eastAsia="Arial" w:hAnsi="Sylfaen" w:cs="Sylfaen"/>
          <w:noProof/>
          <w:color w:val="17365D" w:themeColor="text2" w:themeShade="BF"/>
          <w:sz w:val="24"/>
          <w:szCs w:val="24"/>
          <w:lang w:val="ka-GE"/>
        </w:rPr>
      </w:pPr>
      <w:r w:rsidRPr="00440034">
        <w:rPr>
          <w:rFonts w:ascii="Sylfaen" w:eastAsia="Arial" w:hAnsi="Sylfaen" w:cs="Sylfaen"/>
          <w:noProof/>
          <w:color w:val="17365D" w:themeColor="text2" w:themeShade="BF"/>
          <w:sz w:val="24"/>
          <w:lang w:val="ka-GE"/>
        </w:rPr>
        <w:t xml:space="preserve">სქესობრივი გზით გადამდებ დაავადებათა ეპიდზედამხედველობის კომპონენტის ფარგლებში </w:t>
      </w:r>
      <w:r w:rsidRPr="00440034">
        <w:rPr>
          <w:rFonts w:ascii="Sylfaen" w:eastAsia="Sylfaen" w:hAnsi="Sylfaen" w:cs="Sylfaen"/>
          <w:lang w:val="ka-GE"/>
        </w:rPr>
        <w:t xml:space="preserve">ჩატარდა </w:t>
      </w:r>
      <w:r w:rsidR="003265E9" w:rsidRPr="00440034">
        <w:rPr>
          <w:rFonts w:ascii="Sylfaen" w:eastAsia="Arial" w:hAnsi="Sylfaen" w:cs="Sylfaen"/>
          <w:noProof/>
          <w:color w:val="17365D" w:themeColor="text2" w:themeShade="BF"/>
          <w:sz w:val="24"/>
          <w:szCs w:val="24"/>
        </w:rPr>
        <w:t>61</w:t>
      </w:r>
      <w:r w:rsidR="003265E9" w:rsidRPr="00440034">
        <w:rPr>
          <w:rFonts w:ascii="Sylfaen" w:eastAsia="Arial" w:hAnsi="Sylfaen" w:cs="Sylfaen"/>
          <w:noProof/>
          <w:color w:val="17365D" w:themeColor="text2" w:themeShade="BF"/>
          <w:sz w:val="24"/>
          <w:szCs w:val="24"/>
          <w:lang w:val="ka-GE"/>
        </w:rPr>
        <w:t xml:space="preserve"> </w:t>
      </w:r>
      <w:r w:rsidRPr="00440034">
        <w:rPr>
          <w:rFonts w:ascii="Sylfaen" w:eastAsia="Arial" w:hAnsi="Sylfaen" w:cs="Sylfaen"/>
          <w:noProof/>
          <w:color w:val="17365D" w:themeColor="text2" w:themeShade="BF"/>
          <w:sz w:val="24"/>
          <w:szCs w:val="24"/>
          <w:lang w:val="ka-GE"/>
        </w:rPr>
        <w:t xml:space="preserve">პაციენტის გამოკვლევა სქესობრივი გზით გადამდებ დაავადებებზე, კერძოდ, სიფილისზე (სკრინინგული RPR)- </w:t>
      </w:r>
      <w:r w:rsidR="003265E9" w:rsidRPr="00440034">
        <w:rPr>
          <w:rFonts w:ascii="Sylfaen" w:eastAsia="Arial" w:hAnsi="Sylfaen" w:cs="Sylfaen"/>
          <w:noProof/>
          <w:color w:val="17365D" w:themeColor="text2" w:themeShade="BF"/>
          <w:sz w:val="24"/>
          <w:szCs w:val="24"/>
        </w:rPr>
        <w:t>59</w:t>
      </w:r>
      <w:r w:rsidRPr="00440034">
        <w:rPr>
          <w:rFonts w:ascii="Sylfaen" w:eastAsia="Arial" w:hAnsi="Sylfaen" w:cs="Sylfaen"/>
          <w:noProof/>
          <w:color w:val="17365D" w:themeColor="text2" w:themeShade="BF"/>
          <w:sz w:val="24"/>
          <w:szCs w:val="24"/>
          <w:lang w:val="ka-GE"/>
        </w:rPr>
        <w:t>, გონორეაზე 2.</w:t>
      </w:r>
    </w:p>
    <w:p w:rsidR="00E545DD" w:rsidRPr="00440034" w:rsidRDefault="00E545DD" w:rsidP="00E0148F">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ნოზოკომიური ინფექციების ეპიდზედამხედველობის კომპონენტის ფარგლებში მიმდინარეობდა შერჩეული სტაციონარული დაწესებულებების (7 დაწესებულება) ინტენსიური თერაპიის/რეანიმაციის განყოფილებებში შეგროვილი საკვლევი მასალის მიკრობიოლოგიური გამოკვლევა და მიღებული ბაქტერიული კულტურების ანტიმიკრობული რეზისტენტობის შესწავლა.</w:t>
      </w:r>
      <w:r w:rsidR="009E7B34" w:rsidRPr="00440034">
        <w:rPr>
          <w:rFonts w:ascii="Sylfaen" w:eastAsia="Times New Roman" w:hAnsi="Sylfaen" w:cs="Sylfaen"/>
          <w:color w:val="17365D" w:themeColor="text2" w:themeShade="BF"/>
          <w:sz w:val="24"/>
          <w:szCs w:val="24"/>
          <w:lang w:val="ka-GE"/>
        </w:rPr>
        <w:t xml:space="preserve"> საანგარიშო პერიოდში ჩატარდა </w:t>
      </w:r>
      <w:r w:rsidR="003265E9" w:rsidRPr="00440034">
        <w:rPr>
          <w:rFonts w:ascii="Sylfaen" w:eastAsia="Times New Roman" w:hAnsi="Sylfaen" w:cs="Sylfaen"/>
          <w:color w:val="17365D" w:themeColor="text2" w:themeShade="BF"/>
          <w:sz w:val="24"/>
          <w:szCs w:val="24"/>
        </w:rPr>
        <w:t>176</w:t>
      </w:r>
      <w:r w:rsidR="003265E9" w:rsidRPr="00440034">
        <w:rPr>
          <w:rFonts w:ascii="Sylfaen" w:eastAsia="Times New Roman" w:hAnsi="Sylfaen" w:cs="Sylfaen"/>
          <w:color w:val="17365D" w:themeColor="text2" w:themeShade="BF"/>
          <w:sz w:val="24"/>
          <w:szCs w:val="24"/>
          <w:lang w:val="ka-GE"/>
        </w:rPr>
        <w:t xml:space="preserve"> </w:t>
      </w:r>
      <w:r w:rsidR="009E7B34" w:rsidRPr="00440034">
        <w:rPr>
          <w:rFonts w:ascii="Sylfaen" w:eastAsia="Times New Roman" w:hAnsi="Sylfaen" w:cs="Sylfaen"/>
          <w:color w:val="17365D" w:themeColor="text2" w:themeShade="BF"/>
          <w:sz w:val="24"/>
          <w:szCs w:val="24"/>
          <w:lang w:val="ka-GE"/>
        </w:rPr>
        <w:t>ნიმუშის ლაბორატორიული კვლევა.</w:t>
      </w:r>
    </w:p>
    <w:p w:rsidR="00E545DD" w:rsidRPr="00440034" w:rsidRDefault="00E545DD" w:rsidP="00E545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17365D" w:themeColor="text2" w:themeShade="BF"/>
          <w:sz w:val="24"/>
          <w:szCs w:val="24"/>
          <w:lang w:val="ka-GE"/>
        </w:rPr>
      </w:pPr>
    </w:p>
    <w:p w:rsidR="00E545DD" w:rsidRPr="00440034" w:rsidRDefault="00E545DD" w:rsidP="00E545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pt-BR"/>
        </w:rPr>
        <w:t>უ</w:t>
      </w:r>
      <w:r w:rsidRPr="00440034">
        <w:rPr>
          <w:rFonts w:ascii="Sylfaen" w:hAnsi="Sylfaen" w:cs="Menlo Regular"/>
          <w:b/>
          <w:color w:val="17365D" w:themeColor="text2" w:themeShade="BF"/>
          <w:sz w:val="24"/>
          <w:szCs w:val="24"/>
          <w:lang w:val="ka-GE"/>
        </w:rPr>
        <w:t>საფრთხო სისხლი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w:t>
      </w:r>
      <w:r w:rsidRPr="00440034">
        <w:rPr>
          <w:rFonts w:ascii="Sylfaen" w:hAnsi="Sylfaen" w:cs="Menlo Regular"/>
          <w:b/>
          <w:color w:val="17365D" w:themeColor="text2" w:themeShade="BF"/>
          <w:sz w:val="24"/>
          <w:szCs w:val="24"/>
          <w:lang w:val="pt-BR"/>
        </w:rPr>
        <w:t xml:space="preserve"> </w:t>
      </w:r>
      <w:r w:rsidR="00E545DD" w:rsidRPr="00440034">
        <w:rPr>
          <w:rFonts w:ascii="Sylfaen" w:hAnsi="Sylfaen" w:cs="Menlo Regular"/>
          <w:b/>
          <w:color w:val="17365D" w:themeColor="text2" w:themeShade="BF"/>
          <w:sz w:val="24"/>
          <w:szCs w:val="24"/>
          <w:lang w:val="ka-GE"/>
        </w:rPr>
        <w:t>03 03</w:t>
      </w:r>
      <w:r w:rsidRPr="00440034">
        <w:rPr>
          <w:rFonts w:ascii="Sylfaen" w:hAnsi="Sylfaen" w:cs="Menlo Regular"/>
          <w:b/>
          <w:color w:val="17365D" w:themeColor="text2" w:themeShade="BF"/>
          <w:sz w:val="24"/>
          <w:szCs w:val="24"/>
          <w:lang w:val="ka-GE"/>
        </w:rPr>
        <w:t xml:space="preserve"> 04)</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463E6" w:rsidRPr="00440034" w:rsidRDefault="002463E6" w:rsidP="00433A54">
      <w:pPr>
        <w:pStyle w:val="abzacixml"/>
      </w:pPr>
    </w:p>
    <w:p w:rsidR="002463E6" w:rsidRPr="00440034" w:rsidRDefault="009E7A87" w:rsidP="00433A54">
      <w:pPr>
        <w:pStyle w:val="abzacixml"/>
      </w:pPr>
      <w:r w:rsidRPr="00440034">
        <w:tab/>
      </w:r>
      <w:r w:rsidR="002463E6" w:rsidRPr="00440034">
        <w:t>საანგარიშო პერიოდში ქვეპროგრამის ფარგლებში განხორციელებული ღონისძიებების მოკლე აღწერა</w:t>
      </w:r>
    </w:p>
    <w:p w:rsidR="00795D7D" w:rsidRPr="00440034" w:rsidRDefault="009E7A87" w:rsidP="00433A54">
      <w:pPr>
        <w:pStyle w:val="abzacixml"/>
      </w:pPr>
      <w:r w:rsidRPr="00440034">
        <w:tab/>
      </w:r>
      <w:r w:rsidR="00E545DD" w:rsidRPr="00440034">
        <w:t xml:space="preserve">პროგრამაში ჩართულ სისხლის ბანკებში განხორციელდა </w:t>
      </w:r>
      <w:r w:rsidR="003265E9" w:rsidRPr="00440034">
        <w:rPr>
          <w:sz w:val="22"/>
          <w:szCs w:val="22"/>
        </w:rPr>
        <w:t>56</w:t>
      </w:r>
      <w:r w:rsidR="003265E9" w:rsidRPr="00440034">
        <w:rPr>
          <w:sz w:val="22"/>
          <w:szCs w:val="22"/>
          <w:lang w:val="en-US"/>
        </w:rPr>
        <w:t>.</w:t>
      </w:r>
      <w:r w:rsidR="003265E9" w:rsidRPr="00440034">
        <w:rPr>
          <w:sz w:val="22"/>
          <w:szCs w:val="22"/>
        </w:rPr>
        <w:t>4</w:t>
      </w:r>
      <w:r w:rsidR="00E545DD" w:rsidRPr="00440034">
        <w:t>ათას</w:t>
      </w:r>
      <w:r w:rsidR="003265E9" w:rsidRPr="00440034">
        <w:t>ზე მეტი</w:t>
      </w:r>
      <w:r w:rsidR="00E545DD" w:rsidRPr="00440034">
        <w:t xml:space="preserve"> დონაცია, მათგან </w:t>
      </w:r>
      <w:r w:rsidR="00CC105C" w:rsidRPr="00440034">
        <w:t>16.5</w:t>
      </w:r>
      <w:r w:rsidR="00E545DD" w:rsidRPr="00440034">
        <w:t xml:space="preserve"> ათას</w:t>
      </w:r>
      <w:r w:rsidR="00CC105C" w:rsidRPr="00440034">
        <w:t>ზე მეტი</w:t>
      </w:r>
      <w:r w:rsidR="00E545DD" w:rsidRPr="00440034">
        <w:t xml:space="preserve">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CC105C" w:rsidRPr="00440034">
        <w:t xml:space="preserve">66  </w:t>
      </w:r>
      <w:r w:rsidR="00E545DD" w:rsidRPr="00440034">
        <w:t xml:space="preserve">შემთხვევა, </w:t>
      </w:r>
      <w:r w:rsidR="00E545DD" w:rsidRPr="00440034">
        <w:rPr>
          <w:lang w:val="ru-RU"/>
        </w:rPr>
        <w:t xml:space="preserve">С </w:t>
      </w:r>
      <w:r w:rsidR="00E545DD" w:rsidRPr="00440034">
        <w:t xml:space="preserve">ჰეპატიტზე სავარაუდო - </w:t>
      </w:r>
      <w:r w:rsidR="00CC105C" w:rsidRPr="00440034">
        <w:t>903</w:t>
      </w:r>
      <w:r w:rsidR="00E545DD" w:rsidRPr="00440034">
        <w:t xml:space="preserve">, B ჰეპატიტზე  - </w:t>
      </w:r>
      <w:r w:rsidR="00CC105C" w:rsidRPr="00440034">
        <w:t>625</w:t>
      </w:r>
      <w:r w:rsidR="00E545DD" w:rsidRPr="00440034">
        <w:t xml:space="preserve">, ხოლო სიფილისზე კვლევისას </w:t>
      </w:r>
      <w:r w:rsidR="00CC105C" w:rsidRPr="00440034">
        <w:t xml:space="preserve">392 </w:t>
      </w:r>
      <w:r w:rsidR="00E545DD" w:rsidRPr="00440034">
        <w:t>სავარაუდო შემთხვევა</w:t>
      </w:r>
    </w:p>
    <w:p w:rsidR="00C42AFF" w:rsidRPr="00440034" w:rsidRDefault="00C42AFF" w:rsidP="00433A54">
      <w:pPr>
        <w:pStyle w:val="abzacixml"/>
      </w:pPr>
    </w:p>
    <w:p w:rsidR="0085302C" w:rsidRPr="00440034" w:rsidRDefault="0085302C" w:rsidP="00992C90">
      <w:pPr>
        <w:spacing w:after="0" w:line="240" w:lineRule="auto"/>
        <w:ind w:left="360"/>
        <w:jc w:val="both"/>
        <w:rPr>
          <w:rFonts w:ascii="Sylfaen" w:hAnsi="Sylfaen" w:cstheme="minorHAnsi"/>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lastRenderedPageBreak/>
        <w:t>პროფესიულ დაავადებათა პრევენცია (</w:t>
      </w:r>
      <w:r w:rsidR="002463E6" w:rsidRPr="00440034">
        <w:rPr>
          <w:rFonts w:ascii="Sylfaen" w:hAnsi="Sylfaen" w:cs="Menlo Regular"/>
          <w:b/>
          <w:color w:val="17365D" w:themeColor="text2" w:themeShade="BF"/>
          <w:sz w:val="24"/>
          <w:szCs w:val="24"/>
          <w:lang w:val="ka-GE"/>
        </w:rPr>
        <w:t xml:space="preserve">პროგრამული კოდი - </w:t>
      </w:r>
      <w:r w:rsidR="00E545DD" w:rsidRPr="00440034">
        <w:rPr>
          <w:rFonts w:ascii="Sylfaen" w:hAnsi="Sylfaen" w:cs="Menlo Regular"/>
          <w:b/>
          <w:color w:val="17365D" w:themeColor="text2" w:themeShade="BF"/>
          <w:sz w:val="24"/>
          <w:szCs w:val="24"/>
          <w:lang w:val="ka-GE"/>
        </w:rPr>
        <w:t>35 03 03</w:t>
      </w:r>
      <w:r w:rsidRPr="00440034">
        <w:rPr>
          <w:rFonts w:ascii="Sylfaen" w:hAnsi="Sylfaen" w:cs="Menlo Regular"/>
          <w:b/>
          <w:color w:val="17365D" w:themeColor="text2" w:themeShade="BF"/>
          <w:sz w:val="24"/>
          <w:szCs w:val="24"/>
          <w:lang w:val="ka-GE"/>
        </w:rPr>
        <w:t xml:space="preserve"> 05)</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spacing w:after="0" w:line="240" w:lineRule="auto"/>
        <w:ind w:firstLine="720"/>
        <w:jc w:val="both"/>
        <w:rPr>
          <w:rFonts w:ascii="Sylfaen" w:eastAsia="Times New Roman" w:hAnsi="Sylfaen" w:cstheme="minorHAnsi"/>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დასაქმებული მოსახლეობის ჯანმრთელობის დაცვისა და პროფესიული დაავადებების პრევენციის მიზნით, პროგრამის ფარგლებში საანგარიშო პერიოდში რიგ საწარმოებში (</w:t>
      </w:r>
      <w:r w:rsidR="00E545DD" w:rsidRPr="00440034">
        <w:rPr>
          <w:rFonts w:ascii="Sylfaen" w:eastAsia="Times New Roman" w:hAnsi="Sylfaen" w:cs="Sylfaen"/>
          <w:color w:val="17365D" w:themeColor="text2" w:themeShade="BF"/>
          <w:sz w:val="24"/>
          <w:szCs w:val="24"/>
          <w:lang w:val="ka-GE"/>
        </w:rPr>
        <w:t>საქართველოს საერთაშორიშო ენერგეტიკული კორპორაცია „თბილსრესი“</w:t>
      </w:r>
      <w:r w:rsidRPr="00440034">
        <w:rPr>
          <w:rFonts w:ascii="Sylfaen" w:eastAsia="Times New Roman" w:hAnsi="Sylfaen" w:cs="Sylfaen"/>
          <w:color w:val="17365D" w:themeColor="text2" w:themeShade="BF"/>
          <w:sz w:val="24"/>
          <w:szCs w:val="24"/>
          <w:lang w:val="ka-GE"/>
        </w:rPr>
        <w:t>, ზესტაფონის ფეროშენადნობთა ქარხანა, სს „ელმავალმშენებელი ქარხანა“</w:t>
      </w:r>
      <w:r w:rsidR="00505AA1" w:rsidRPr="00440034">
        <w:rPr>
          <w:rFonts w:ascii="Sylfaen" w:eastAsia="Times New Roman" w:hAnsi="Sylfaen" w:cs="Sylfaen"/>
          <w:color w:val="17365D" w:themeColor="text2" w:themeShade="BF"/>
          <w:sz w:val="24"/>
          <w:szCs w:val="24"/>
          <w:lang w:val="ka-GE"/>
        </w:rPr>
        <w:t xml:space="preserve">, ს/ს  „საქნახშირის“  ტყიბულის გამამდიდრებელი ფაბრიკა, </w:t>
      </w:r>
      <w:r w:rsidR="00505AA1" w:rsidRPr="00440034">
        <w:rPr>
          <w:rFonts w:ascii="Sylfaen" w:hAnsi="Sylfaen" w:cs="Sylfaen"/>
          <w:lang w:val="ka-GE"/>
        </w:rPr>
        <w:t>„ჯორჯიან მანგანეზი“  ჭიათურის სამთო გამამდიდრებელი საწარმო</w:t>
      </w:r>
      <w:r w:rsidRPr="00440034">
        <w:rPr>
          <w:rFonts w:ascii="Sylfaen" w:eastAsia="Times New Roman" w:hAnsi="Sylfaen" w:cstheme="minorHAnsi"/>
          <w:color w:val="17365D" w:themeColor="text2" w:themeShade="BF"/>
          <w:sz w:val="24"/>
          <w:szCs w:val="24"/>
          <w:lang w:val="ka-GE"/>
        </w:rPr>
        <w:t xml:space="preserve">) ჩატარდა </w:t>
      </w:r>
      <w:r w:rsidR="00E545DD" w:rsidRPr="00440034">
        <w:rPr>
          <w:rFonts w:ascii="Sylfaen" w:eastAsia="Times New Roman" w:hAnsi="Sylfaen" w:cstheme="minorHAnsi"/>
          <w:color w:val="17365D" w:themeColor="text2" w:themeShade="BF"/>
          <w:sz w:val="24"/>
          <w:szCs w:val="24"/>
          <w:lang w:val="ka-GE"/>
        </w:rPr>
        <w:t>ეპიდემიოლოგიური კვლევები.</w:t>
      </w:r>
    </w:p>
    <w:p w:rsidR="00795D7D" w:rsidRPr="00440034" w:rsidRDefault="00795D7D" w:rsidP="00795D7D">
      <w:pPr>
        <w:spacing w:after="0" w:line="240" w:lineRule="auto"/>
        <w:jc w:val="both"/>
        <w:rPr>
          <w:rFonts w:ascii="Sylfaen" w:hAnsi="Sylfaen" w:cs="Menlo Regular"/>
          <w:color w:val="17365D" w:themeColor="text2" w:themeShade="BF"/>
          <w:sz w:val="24"/>
          <w:szCs w:val="24"/>
          <w:lang w:val="ka-GE"/>
        </w:rPr>
      </w:pPr>
    </w:p>
    <w:p w:rsidR="00B62DE4" w:rsidRPr="00440034" w:rsidRDefault="00B62DE4" w:rsidP="00B62DE4">
      <w:pPr>
        <w:spacing w:after="0" w:line="240" w:lineRule="auto"/>
        <w:ind w:firstLine="720"/>
        <w:jc w:val="both"/>
        <w:rPr>
          <w:rFonts w:ascii="Sylfaen" w:hAnsi="Sylfaen" w:cs="Menlo Regular"/>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ინფექციური დაავადებების მართვა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E545DD" w:rsidRPr="00440034">
        <w:rPr>
          <w:rFonts w:ascii="Sylfaen" w:hAnsi="Sylfaen" w:cs="Menlo Regular"/>
          <w:b/>
          <w:color w:val="17365D" w:themeColor="text2" w:themeShade="BF"/>
          <w:sz w:val="24"/>
          <w:szCs w:val="24"/>
          <w:lang w:val="ka-GE"/>
        </w:rPr>
        <w:t>3</w:t>
      </w:r>
      <w:r w:rsidRPr="00440034">
        <w:rPr>
          <w:rFonts w:ascii="Sylfaen" w:hAnsi="Sylfaen" w:cs="Menlo Regular"/>
          <w:b/>
          <w:color w:val="17365D" w:themeColor="text2" w:themeShade="BF"/>
          <w:sz w:val="24"/>
          <w:szCs w:val="24"/>
          <w:lang w:val="ka-GE"/>
        </w:rPr>
        <w:t xml:space="preserve"> 06)</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 </w:t>
      </w:r>
    </w:p>
    <w:p w:rsidR="00795D7D" w:rsidRPr="00440034" w:rsidRDefault="00795D7D" w:rsidP="00795D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795D7D" w:rsidRPr="00440034" w:rsidRDefault="00795D7D" w:rsidP="00795D7D">
      <w:pPr>
        <w:spacing w:after="0" w:line="240" w:lineRule="auto"/>
        <w:ind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პროგრამის მიზანია, მოსახლეობა უზრუნველყოფილ იქნას ინფექციური და პარაზიტული დაავადებებების დროს ადექვატური სტაციონარული დახმარებით. აღნიშული პროგრამის ფარგლებში საანგარიშო პერიოდში </w:t>
      </w:r>
      <w:r w:rsidR="007C7580" w:rsidRPr="00440034">
        <w:rPr>
          <w:rFonts w:ascii="Sylfaen" w:hAnsi="Sylfaen" w:cstheme="minorHAnsi"/>
          <w:color w:val="17365D" w:themeColor="text2" w:themeShade="BF"/>
          <w:sz w:val="24"/>
          <w:szCs w:val="24"/>
          <w:lang w:val="ka-GE"/>
        </w:rPr>
        <w:t>14 480</w:t>
      </w:r>
      <w:r w:rsidR="00E545DD" w:rsidRPr="00440034">
        <w:rPr>
          <w:rFonts w:ascii="Sylfaen" w:hAnsi="Sylfaen" w:cstheme="minorHAnsi"/>
          <w:color w:val="17365D" w:themeColor="text2" w:themeShade="BF"/>
          <w:sz w:val="24"/>
          <w:szCs w:val="24"/>
          <w:lang w:val="ka-GE"/>
        </w:rPr>
        <w:t xml:space="preserve"> ბენეფიციარს გაეწია შესაბამისი მომსახურება (</w:t>
      </w:r>
      <w:r w:rsidR="007C7580" w:rsidRPr="00440034">
        <w:rPr>
          <w:rFonts w:ascii="Sylfaen" w:hAnsi="Sylfaen" w:cstheme="minorHAnsi"/>
          <w:color w:val="17365D" w:themeColor="text2" w:themeShade="BF"/>
          <w:sz w:val="24"/>
          <w:szCs w:val="24"/>
          <w:lang w:val="ka-GE"/>
        </w:rPr>
        <w:t>16 053</w:t>
      </w:r>
      <w:r w:rsidRPr="00440034">
        <w:rPr>
          <w:rFonts w:ascii="Sylfaen" w:hAnsi="Sylfaen" w:cstheme="minorHAnsi"/>
          <w:color w:val="17365D" w:themeColor="text2" w:themeShade="BF"/>
          <w:sz w:val="24"/>
          <w:szCs w:val="24"/>
          <w:lang w:val="ka-GE"/>
        </w:rPr>
        <w:t xml:space="preserve"> შემთხვევა</w:t>
      </w:r>
      <w:r w:rsidR="00D32125"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w:t>
      </w:r>
    </w:p>
    <w:p w:rsidR="00795D7D" w:rsidRPr="00440034" w:rsidRDefault="00795D7D" w:rsidP="00795D7D">
      <w:pPr>
        <w:spacing w:after="0" w:line="240" w:lineRule="auto"/>
        <w:ind w:firstLine="720"/>
        <w:jc w:val="both"/>
        <w:rPr>
          <w:rFonts w:ascii="Sylfaen" w:hAnsi="Sylfaen"/>
          <w:color w:val="17365D" w:themeColor="text2" w:themeShade="BF"/>
          <w:sz w:val="24"/>
          <w:szCs w:val="24"/>
          <w:lang w:val="ka-GE"/>
        </w:rPr>
      </w:pPr>
    </w:p>
    <w:p w:rsidR="00992C90" w:rsidRPr="00440034" w:rsidRDefault="00992C90" w:rsidP="0085302C">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ტუბერკულოზის მართვა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D32125" w:rsidRPr="00440034">
        <w:rPr>
          <w:rFonts w:ascii="Sylfaen" w:hAnsi="Sylfaen" w:cs="Menlo Regular"/>
          <w:b/>
          <w:color w:val="17365D" w:themeColor="text2" w:themeShade="BF"/>
          <w:sz w:val="24"/>
          <w:szCs w:val="24"/>
          <w:lang w:val="ka-GE"/>
        </w:rPr>
        <w:t>3</w:t>
      </w:r>
      <w:r w:rsidRPr="00440034">
        <w:rPr>
          <w:rFonts w:ascii="Sylfaen" w:hAnsi="Sylfaen" w:cs="Menlo Regular"/>
          <w:b/>
          <w:color w:val="17365D" w:themeColor="text2" w:themeShade="BF"/>
          <w:sz w:val="24"/>
          <w:szCs w:val="24"/>
          <w:lang w:val="ka-GE"/>
        </w:rPr>
        <w:t xml:space="preserve"> 07)</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spacing w:after="0" w:line="240" w:lineRule="auto"/>
        <w:ind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ქვეყანაში ტუბერკულოზის კონტროლის მიზნით, პროგრამის ფარგლებში დაავადებული პირები (მათ, შორის საეჭვო შემთხვევები) უზრუნველყოფილნი არიან დიაგნოსტიკური და სამკურნალო ღონისძიებებით. პროგრამის ფარგლებში განხორციელდა:</w:t>
      </w:r>
    </w:p>
    <w:p w:rsidR="00D32125" w:rsidRPr="00440034" w:rsidRDefault="007C7580"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48.3</w:t>
      </w:r>
      <w:r w:rsidR="00795D7D" w:rsidRPr="00440034">
        <w:rPr>
          <w:rFonts w:ascii="Sylfaen" w:hAnsi="Sylfaen" w:cstheme="minorHAnsi"/>
          <w:color w:val="17365D" w:themeColor="text2" w:themeShade="BF"/>
          <w:sz w:val="24"/>
          <w:szCs w:val="24"/>
          <w:lang w:val="ka-GE"/>
        </w:rPr>
        <w:t xml:space="preserve"> ათას</w:t>
      </w:r>
      <w:r w:rsidR="00D32125" w:rsidRPr="00440034">
        <w:rPr>
          <w:rFonts w:ascii="Sylfaen" w:hAnsi="Sylfaen" w:cstheme="minorHAnsi"/>
          <w:color w:val="17365D" w:themeColor="text2" w:themeShade="BF"/>
          <w:sz w:val="24"/>
          <w:szCs w:val="24"/>
          <w:lang w:val="ka-GE"/>
        </w:rPr>
        <w:t xml:space="preserve">ზე მეტი ამბულატორიული მომსახურების შემთხვევა დაფიქსირდა, მომსახურება გაეწია </w:t>
      </w:r>
      <w:r w:rsidRPr="00440034">
        <w:rPr>
          <w:rFonts w:ascii="Sylfaen" w:hAnsi="Sylfaen" w:cstheme="minorHAnsi"/>
          <w:color w:val="17365D" w:themeColor="text2" w:themeShade="BF"/>
          <w:sz w:val="24"/>
          <w:szCs w:val="24"/>
          <w:lang w:val="ka-GE"/>
        </w:rPr>
        <w:t>22 387</w:t>
      </w:r>
      <w:r w:rsidR="00D32125" w:rsidRPr="00440034">
        <w:rPr>
          <w:rFonts w:ascii="Sylfaen" w:hAnsi="Sylfaen" w:cstheme="minorHAnsi"/>
          <w:color w:val="17365D" w:themeColor="text2" w:themeShade="BF"/>
          <w:sz w:val="24"/>
          <w:szCs w:val="24"/>
          <w:lang w:val="ka-GE"/>
        </w:rPr>
        <w:t xml:space="preserve"> პაციენტს.</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სტაციონარული მომსახურება გაეწია </w:t>
      </w:r>
      <w:r w:rsidR="007C7580" w:rsidRPr="00440034">
        <w:rPr>
          <w:rFonts w:ascii="Sylfaen" w:hAnsi="Sylfaen" w:cstheme="minorHAnsi"/>
          <w:color w:val="17365D" w:themeColor="text2" w:themeShade="BF"/>
          <w:sz w:val="24"/>
          <w:szCs w:val="24"/>
          <w:lang w:val="ka-GE"/>
        </w:rPr>
        <w:t>2 439</w:t>
      </w:r>
      <w:r w:rsidR="00D32125" w:rsidRPr="00440034">
        <w:rPr>
          <w:rFonts w:ascii="Sylfaen" w:hAnsi="Sylfaen" w:cstheme="minorHAnsi"/>
          <w:color w:val="17365D" w:themeColor="text2" w:themeShade="BF"/>
          <w:sz w:val="24"/>
          <w:szCs w:val="24"/>
          <w:lang w:val="ka-GE"/>
        </w:rPr>
        <w:t xml:space="preserve"> პი</w:t>
      </w:r>
      <w:r w:rsidRPr="00440034">
        <w:rPr>
          <w:rFonts w:ascii="Sylfaen" w:hAnsi="Sylfaen" w:cstheme="minorHAnsi"/>
          <w:color w:val="17365D" w:themeColor="text2" w:themeShade="BF"/>
          <w:sz w:val="24"/>
          <w:szCs w:val="24"/>
          <w:lang w:val="ka-GE"/>
        </w:rPr>
        <w:t xml:space="preserve">რს და </w:t>
      </w:r>
      <w:r w:rsidR="003512FE" w:rsidRPr="00440034">
        <w:rPr>
          <w:rFonts w:ascii="Sylfaen" w:hAnsi="Sylfaen" w:cstheme="minorHAnsi"/>
          <w:color w:val="17365D" w:themeColor="text2" w:themeShade="BF"/>
          <w:sz w:val="24"/>
          <w:szCs w:val="24"/>
          <w:lang w:val="ka-GE"/>
        </w:rPr>
        <w:t>დაფიქსირდა</w:t>
      </w:r>
      <w:r w:rsidRPr="00440034">
        <w:rPr>
          <w:rFonts w:ascii="Sylfaen" w:hAnsi="Sylfaen" w:cstheme="minorHAnsi"/>
          <w:color w:val="17365D" w:themeColor="text2" w:themeShade="BF"/>
          <w:sz w:val="24"/>
          <w:szCs w:val="24"/>
          <w:lang w:val="ka-GE"/>
        </w:rPr>
        <w:t xml:space="preserve"> </w:t>
      </w:r>
      <w:r w:rsidR="00B41DE9" w:rsidRPr="00440034">
        <w:rPr>
          <w:rFonts w:ascii="Sylfaen" w:hAnsi="Sylfaen" w:cstheme="minorHAnsi"/>
          <w:color w:val="17365D" w:themeColor="text2" w:themeShade="BF"/>
          <w:sz w:val="24"/>
          <w:szCs w:val="24"/>
          <w:lang w:val="ka-GE"/>
        </w:rPr>
        <w:t>2591</w:t>
      </w:r>
      <w:r w:rsidRPr="00440034">
        <w:rPr>
          <w:rFonts w:ascii="Sylfaen" w:hAnsi="Sylfaen" w:cstheme="minorHAnsi"/>
          <w:color w:val="17365D" w:themeColor="text2" w:themeShade="BF"/>
          <w:sz w:val="24"/>
          <w:szCs w:val="24"/>
          <w:lang w:val="ka-GE"/>
        </w:rPr>
        <w:t xml:space="preserve">  </w:t>
      </w:r>
      <w:r w:rsidR="003512FE" w:rsidRPr="00440034">
        <w:rPr>
          <w:rFonts w:ascii="Sylfaen" w:hAnsi="Sylfaen" w:cstheme="minorHAnsi"/>
          <w:color w:val="17365D" w:themeColor="text2" w:themeShade="BF"/>
          <w:sz w:val="24"/>
          <w:szCs w:val="24"/>
          <w:lang w:val="ka-GE"/>
        </w:rPr>
        <w:t>შემთხვევა</w:t>
      </w:r>
      <w:r w:rsidRPr="00440034">
        <w:rPr>
          <w:rFonts w:ascii="Sylfaen" w:hAnsi="Sylfaen" w:cstheme="minorHAnsi"/>
          <w:color w:val="17365D" w:themeColor="text2" w:themeShade="BF"/>
          <w:sz w:val="24"/>
          <w:szCs w:val="24"/>
          <w:lang w:val="ka-GE"/>
        </w:rPr>
        <w:t>;</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ჩატარდა </w:t>
      </w:r>
      <w:r w:rsidR="00440034" w:rsidRPr="00440034">
        <w:rPr>
          <w:rFonts w:ascii="Sylfaen" w:hAnsi="Sylfaen" w:cstheme="minorHAnsi"/>
          <w:color w:val="17365D" w:themeColor="text2" w:themeShade="BF"/>
          <w:sz w:val="24"/>
          <w:szCs w:val="24"/>
          <w:lang w:val="ka-GE"/>
        </w:rPr>
        <w:t> </w:t>
      </w:r>
      <w:r w:rsidR="00440034" w:rsidRPr="00440034">
        <w:rPr>
          <w:rFonts w:ascii="Sylfaen" w:hAnsi="Sylfaen" w:cstheme="minorHAnsi"/>
          <w:color w:val="17365D" w:themeColor="text2" w:themeShade="BF"/>
          <w:sz w:val="24"/>
          <w:szCs w:val="24"/>
        </w:rPr>
        <w:t>26</w:t>
      </w:r>
      <w:r w:rsidR="00B372E0">
        <w:rPr>
          <w:rFonts w:ascii="Sylfaen" w:hAnsi="Sylfaen" w:cstheme="minorHAnsi"/>
          <w:color w:val="17365D" w:themeColor="text2" w:themeShade="BF"/>
          <w:sz w:val="24"/>
          <w:szCs w:val="24"/>
        </w:rPr>
        <w:t>8</w:t>
      </w:r>
      <w:r w:rsidR="00440034" w:rsidRPr="00440034">
        <w:rPr>
          <w:rFonts w:ascii="Sylfaen" w:hAnsi="Sylfaen" w:cstheme="minorHAnsi"/>
          <w:color w:val="17365D" w:themeColor="text2" w:themeShade="BF"/>
          <w:sz w:val="24"/>
          <w:szCs w:val="24"/>
        </w:rPr>
        <w:t xml:space="preserve"> </w:t>
      </w:r>
      <w:r w:rsidRPr="00440034">
        <w:rPr>
          <w:rFonts w:ascii="Sylfaen" w:hAnsi="Sylfaen" w:cstheme="minorHAnsi"/>
          <w:color w:val="17365D" w:themeColor="text2" w:themeShade="BF"/>
          <w:sz w:val="24"/>
          <w:szCs w:val="24"/>
          <w:lang w:val="ka-GE"/>
        </w:rPr>
        <w:t>ქირურგიული ოპ</w:t>
      </w:r>
      <w:bookmarkStart w:id="0" w:name="_GoBack"/>
      <w:bookmarkEnd w:id="0"/>
      <w:r w:rsidRPr="00440034">
        <w:rPr>
          <w:rFonts w:ascii="Sylfaen" w:hAnsi="Sylfaen" w:cstheme="minorHAnsi"/>
          <w:color w:val="17365D" w:themeColor="text2" w:themeShade="BF"/>
          <w:sz w:val="24"/>
          <w:szCs w:val="24"/>
          <w:lang w:val="ka-GE"/>
        </w:rPr>
        <w:t>ერაცია</w:t>
      </w:r>
      <w:r w:rsidR="00BF7AA5" w:rsidRPr="00440034">
        <w:rPr>
          <w:rFonts w:ascii="Sylfaen" w:hAnsi="Sylfaen" w:cstheme="minorHAnsi"/>
          <w:color w:val="17365D" w:themeColor="text2" w:themeShade="BF"/>
          <w:sz w:val="24"/>
          <w:szCs w:val="24"/>
          <w:lang w:val="ka-GE"/>
        </w:rPr>
        <w:t>;</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ლაბორატორიული კონტროლის კომპონენტის ფარგლებში განხორციელდა </w:t>
      </w:r>
      <w:r w:rsidR="00505AA1" w:rsidRPr="00440034">
        <w:rPr>
          <w:rFonts w:ascii="Sylfaen" w:eastAsia="Sylfaen" w:hAnsi="Sylfaen" w:cs="Arial"/>
        </w:rPr>
        <w:t>58</w:t>
      </w:r>
      <w:r w:rsidR="00AA3EC2" w:rsidRPr="00440034">
        <w:rPr>
          <w:rFonts w:ascii="Sylfaen" w:eastAsia="Sylfaen" w:hAnsi="Sylfaen" w:cs="Arial"/>
          <w:lang w:val="ka-GE"/>
        </w:rPr>
        <w:t>.</w:t>
      </w:r>
      <w:r w:rsidR="00505AA1" w:rsidRPr="00440034">
        <w:rPr>
          <w:rFonts w:ascii="Sylfaen" w:eastAsia="Sylfaen" w:hAnsi="Sylfaen" w:cs="Arial"/>
        </w:rPr>
        <w:t>1</w:t>
      </w:r>
      <w:r w:rsidRPr="00440034">
        <w:rPr>
          <w:rFonts w:ascii="Sylfaen" w:hAnsi="Sylfaen" w:cstheme="minorHAnsi"/>
          <w:color w:val="17365D" w:themeColor="text2" w:themeShade="BF"/>
          <w:sz w:val="24"/>
          <w:szCs w:val="24"/>
          <w:lang w:val="ka-GE"/>
        </w:rPr>
        <w:t>ათას</w:t>
      </w:r>
      <w:r w:rsidR="00505AA1"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ბაქტერიო</w:t>
      </w:r>
      <w:r w:rsidR="00505AA1" w:rsidRPr="00440034">
        <w:rPr>
          <w:rFonts w:ascii="Sylfaen" w:hAnsi="Sylfaen" w:cstheme="minorHAnsi"/>
          <w:color w:val="17365D" w:themeColor="text2" w:themeShade="BF"/>
          <w:sz w:val="24"/>
          <w:szCs w:val="24"/>
          <w:lang w:val="ka-GE"/>
        </w:rPr>
        <w:t>ს</w:t>
      </w:r>
      <w:r w:rsidRPr="00440034">
        <w:rPr>
          <w:rFonts w:ascii="Sylfaen" w:hAnsi="Sylfaen" w:cstheme="minorHAnsi"/>
          <w:color w:val="17365D" w:themeColor="text2" w:themeShade="BF"/>
          <w:sz w:val="24"/>
          <w:szCs w:val="24"/>
          <w:lang w:val="ka-GE"/>
        </w:rPr>
        <w:t xml:space="preserve">კოპული კვლევა; მათ შორის სადიაგნოსტიკო კვლევა </w:t>
      </w:r>
      <w:r w:rsidR="00505AA1" w:rsidRPr="00440034">
        <w:rPr>
          <w:rFonts w:ascii="Sylfaen" w:hAnsi="Sylfaen" w:cstheme="minorHAnsi"/>
          <w:color w:val="17365D" w:themeColor="text2" w:themeShade="BF"/>
          <w:sz w:val="24"/>
          <w:szCs w:val="24"/>
          <w:lang w:val="ka-GE"/>
        </w:rPr>
        <w:t xml:space="preserve">37.2 </w:t>
      </w:r>
      <w:r w:rsidRPr="00440034">
        <w:rPr>
          <w:rFonts w:ascii="Sylfaen" w:hAnsi="Sylfaen" w:cstheme="minorHAnsi"/>
          <w:color w:val="17365D" w:themeColor="text2" w:themeShade="BF"/>
          <w:sz w:val="24"/>
          <w:szCs w:val="24"/>
          <w:lang w:val="ka-GE"/>
        </w:rPr>
        <w:t xml:space="preserve"> ათასამდე, ხოლო ქიმიოკონტროლი - </w:t>
      </w:r>
      <w:r w:rsidR="00505AA1" w:rsidRPr="00440034">
        <w:rPr>
          <w:rFonts w:ascii="Sylfaen" w:hAnsi="Sylfaen" w:cstheme="minorHAnsi"/>
          <w:color w:val="17365D" w:themeColor="text2" w:themeShade="BF"/>
          <w:sz w:val="24"/>
          <w:szCs w:val="24"/>
          <w:lang w:val="ka-GE"/>
        </w:rPr>
        <w:t>21</w:t>
      </w:r>
      <w:r w:rsidRPr="00440034">
        <w:rPr>
          <w:rFonts w:ascii="Sylfaen" w:hAnsi="Sylfaen" w:cstheme="minorHAnsi"/>
          <w:color w:val="17365D" w:themeColor="text2" w:themeShade="BF"/>
          <w:sz w:val="24"/>
          <w:szCs w:val="24"/>
          <w:lang w:val="ka-GE"/>
        </w:rPr>
        <w:t xml:space="preserve"> </w:t>
      </w:r>
      <w:r w:rsidR="00D32125" w:rsidRPr="00440034">
        <w:rPr>
          <w:rFonts w:ascii="Sylfaen" w:hAnsi="Sylfaen" w:cstheme="minorHAnsi"/>
          <w:color w:val="17365D" w:themeColor="text2" w:themeShade="BF"/>
          <w:sz w:val="24"/>
          <w:szCs w:val="24"/>
          <w:lang w:val="ka-GE"/>
        </w:rPr>
        <w:t>ათასამდე</w:t>
      </w:r>
      <w:r w:rsidR="009E7B34" w:rsidRPr="00440034">
        <w:rPr>
          <w:rFonts w:ascii="Sylfaen" w:hAnsi="Sylfaen" w:cstheme="minorHAnsi"/>
          <w:color w:val="17365D" w:themeColor="text2" w:themeShade="BF"/>
          <w:sz w:val="24"/>
          <w:szCs w:val="24"/>
          <w:lang w:val="ka-GE"/>
        </w:rPr>
        <w:t xml:space="preserve">, ჩატარებული ბაქტერიოლოგიური </w:t>
      </w:r>
      <w:r w:rsidR="009E7B34" w:rsidRPr="00440034">
        <w:rPr>
          <w:rFonts w:ascii="Sylfaen" w:hAnsi="Sylfaen" w:cstheme="minorHAnsi"/>
          <w:color w:val="17365D" w:themeColor="text2" w:themeShade="BF"/>
          <w:sz w:val="24"/>
          <w:szCs w:val="24"/>
          <w:lang w:val="ka-GE"/>
        </w:rPr>
        <w:lastRenderedPageBreak/>
        <w:t xml:space="preserve">(კულტურალური) კვლევების რაოდენობა - </w:t>
      </w:r>
      <w:r w:rsidR="00505AA1" w:rsidRPr="00440034">
        <w:rPr>
          <w:rFonts w:ascii="Sylfaen" w:hAnsi="Sylfaen" w:cstheme="minorHAnsi"/>
          <w:color w:val="17365D" w:themeColor="text2" w:themeShade="BF"/>
          <w:sz w:val="24"/>
          <w:szCs w:val="24"/>
          <w:lang w:val="ka-GE"/>
        </w:rPr>
        <w:t>15.3</w:t>
      </w:r>
      <w:r w:rsidR="009E7B34" w:rsidRPr="00440034">
        <w:rPr>
          <w:rFonts w:ascii="Sylfaen" w:hAnsi="Sylfaen" w:cstheme="minorHAnsi"/>
          <w:color w:val="17365D" w:themeColor="text2" w:themeShade="BF"/>
          <w:sz w:val="24"/>
          <w:szCs w:val="24"/>
          <w:lang w:val="ka-GE"/>
        </w:rPr>
        <w:t xml:space="preserve"> ათას</w:t>
      </w:r>
      <w:r w:rsidR="00505AA1" w:rsidRPr="00440034">
        <w:rPr>
          <w:rFonts w:ascii="Sylfaen" w:hAnsi="Sylfaen" w:cstheme="minorHAnsi"/>
          <w:color w:val="17365D" w:themeColor="text2" w:themeShade="BF"/>
          <w:sz w:val="24"/>
          <w:szCs w:val="24"/>
          <w:lang w:val="ka-GE"/>
        </w:rPr>
        <w:t>ზე მეტი</w:t>
      </w:r>
      <w:r w:rsidR="009E7B34" w:rsidRPr="00440034">
        <w:rPr>
          <w:rFonts w:ascii="Sylfaen" w:hAnsi="Sylfaen" w:cstheme="minorHAnsi"/>
          <w:color w:val="17365D" w:themeColor="text2" w:themeShade="BF"/>
          <w:sz w:val="24"/>
          <w:szCs w:val="24"/>
          <w:lang w:val="ka-GE"/>
        </w:rPr>
        <w:t xml:space="preserve">, ანტიბიოტიკომგრძნობელობა I რიგის  - </w:t>
      </w:r>
      <w:r w:rsidR="00505AA1" w:rsidRPr="00440034">
        <w:rPr>
          <w:rFonts w:ascii="Sylfaen" w:hAnsi="Sylfaen" w:cstheme="minorHAnsi"/>
          <w:color w:val="17365D" w:themeColor="text2" w:themeShade="BF"/>
          <w:sz w:val="24"/>
          <w:szCs w:val="24"/>
          <w:lang w:val="ka-GE"/>
        </w:rPr>
        <w:t xml:space="preserve"> 4797</w:t>
      </w:r>
      <w:r w:rsidR="009E7B34" w:rsidRPr="00440034">
        <w:rPr>
          <w:rFonts w:ascii="Sylfaen" w:hAnsi="Sylfaen" w:cstheme="minorHAnsi"/>
          <w:color w:val="17365D" w:themeColor="text2" w:themeShade="BF"/>
          <w:sz w:val="24"/>
          <w:szCs w:val="24"/>
          <w:lang w:val="ka-GE"/>
        </w:rPr>
        <w:t xml:space="preserve">, ანტიბიოტიკომგრძნობელობა II რიგის </w:t>
      </w:r>
      <w:r w:rsidR="00505AA1" w:rsidRPr="00440034">
        <w:rPr>
          <w:rFonts w:ascii="Sylfaen" w:hAnsi="Sylfaen" w:cstheme="minorHAnsi"/>
          <w:color w:val="17365D" w:themeColor="text2" w:themeShade="BF"/>
          <w:sz w:val="24"/>
          <w:szCs w:val="24"/>
          <w:lang w:val="ka-GE"/>
        </w:rPr>
        <w:t>1173</w:t>
      </w:r>
      <w:r w:rsidR="009E7B34" w:rsidRPr="00440034">
        <w:rPr>
          <w:rFonts w:ascii="Sylfaen" w:hAnsi="Sylfaen" w:cstheme="minorHAnsi"/>
          <w:color w:val="17365D" w:themeColor="text2" w:themeShade="BF"/>
          <w:sz w:val="24"/>
          <w:szCs w:val="24"/>
          <w:lang w:val="ka-GE"/>
        </w:rPr>
        <w:t>.</w:t>
      </w:r>
    </w:p>
    <w:p w:rsidR="0085302C" w:rsidRPr="00440034" w:rsidRDefault="0085302C" w:rsidP="00795D7D">
      <w:pPr>
        <w:spacing w:after="0" w:line="240" w:lineRule="auto"/>
        <w:jc w:val="both"/>
        <w:rPr>
          <w:rFonts w:ascii="Sylfaen" w:hAnsi="Sylfaen" w:cstheme="minorHAnsi"/>
          <w:color w:val="17365D" w:themeColor="text2" w:themeShade="BF"/>
          <w:sz w:val="24"/>
          <w:szCs w:val="24"/>
          <w:lang w:val="ka-GE"/>
        </w:rPr>
      </w:pPr>
    </w:p>
    <w:p w:rsidR="006D16A6" w:rsidRPr="00440034" w:rsidRDefault="006D16A6" w:rsidP="00795D7D">
      <w:pPr>
        <w:spacing w:after="0" w:line="240" w:lineRule="auto"/>
        <w:jc w:val="both"/>
        <w:rPr>
          <w:rFonts w:ascii="Sylfae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აივ-ინფექცია/შიდსი (</w:t>
      </w:r>
      <w:r w:rsidR="002463E6" w:rsidRPr="00440034">
        <w:rPr>
          <w:rFonts w:ascii="Sylfaen" w:hAnsi="Sylfaen" w:cs="Menlo Regular"/>
          <w:b/>
          <w:color w:val="17365D" w:themeColor="text2" w:themeShade="BF"/>
          <w:sz w:val="24"/>
          <w:szCs w:val="24"/>
          <w:lang w:val="ka-GE"/>
        </w:rPr>
        <w:t xml:space="preserve">პროგრამული კოდი - </w:t>
      </w:r>
      <w:r w:rsidR="00D32125" w:rsidRPr="00440034">
        <w:rPr>
          <w:rFonts w:ascii="Sylfaen" w:hAnsi="Sylfaen" w:cs="Menlo Regular"/>
          <w:b/>
          <w:color w:val="17365D" w:themeColor="text2" w:themeShade="BF"/>
          <w:sz w:val="24"/>
          <w:szCs w:val="24"/>
          <w:lang w:val="ka-GE"/>
        </w:rPr>
        <w:t>35 03 03</w:t>
      </w:r>
      <w:r w:rsidRPr="00440034">
        <w:rPr>
          <w:rFonts w:ascii="Sylfaen" w:hAnsi="Sylfaen" w:cs="Menlo Regular"/>
          <w:b/>
          <w:color w:val="17365D" w:themeColor="text2" w:themeShade="BF"/>
          <w:sz w:val="24"/>
          <w:szCs w:val="24"/>
          <w:lang w:val="ka-GE"/>
        </w:rPr>
        <w:t xml:space="preserve"> 08)</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cs="Menlo Regular"/>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spacing w:after="0" w:line="240" w:lineRule="auto"/>
        <w:ind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ქვეყანაში აივ–ინფექცია/შიდსის კონტროლის მიზნით, პროგრამის ფარგლებში დაავადებული პირები და მაღალი რისკის ჯგუფები უზრუნველყოფილნი არიან დიაგნოსტიკური და სამკურნალო ღონისძიებებით. </w:t>
      </w:r>
    </w:p>
    <w:p w:rsidR="00395D85" w:rsidRPr="00440034" w:rsidRDefault="00395D85" w:rsidP="00395D85">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ამბულატორიული მომსახურებით ისარგებლა 2.</w:t>
      </w:r>
      <w:r w:rsidR="007C7580" w:rsidRPr="00440034">
        <w:rPr>
          <w:rFonts w:ascii="Sylfaen" w:hAnsi="Sylfaen" w:cstheme="minorHAnsi"/>
          <w:color w:val="17365D" w:themeColor="text2" w:themeShade="BF"/>
          <w:sz w:val="24"/>
          <w:szCs w:val="24"/>
          <w:lang w:val="ka-GE"/>
        </w:rPr>
        <w:t>6</w:t>
      </w:r>
      <w:r w:rsidRPr="00440034">
        <w:rPr>
          <w:rFonts w:ascii="Sylfaen" w:hAnsi="Sylfaen" w:cstheme="minorHAnsi"/>
          <w:color w:val="17365D" w:themeColor="text2" w:themeShade="BF"/>
          <w:sz w:val="24"/>
          <w:szCs w:val="24"/>
          <w:lang w:val="ka-GE"/>
        </w:rPr>
        <w:t xml:space="preserve"> ათასზე მეტმა პირმა (</w:t>
      </w:r>
      <w:r w:rsidR="007C7580" w:rsidRPr="00440034">
        <w:rPr>
          <w:rFonts w:ascii="Sylfaen" w:hAnsi="Sylfaen" w:cstheme="minorHAnsi"/>
          <w:color w:val="17365D" w:themeColor="text2" w:themeShade="BF"/>
          <w:sz w:val="24"/>
          <w:szCs w:val="24"/>
          <w:lang w:val="ka-GE"/>
        </w:rPr>
        <w:t>33</w:t>
      </w:r>
      <w:r w:rsidRPr="00440034">
        <w:rPr>
          <w:rFonts w:ascii="Sylfaen" w:hAnsi="Sylfaen" w:cstheme="minorHAnsi"/>
          <w:color w:val="17365D" w:themeColor="text2" w:themeShade="BF"/>
          <w:sz w:val="24"/>
          <w:szCs w:val="24"/>
          <w:lang w:val="ka-GE"/>
        </w:rPr>
        <w:t>.</w:t>
      </w:r>
      <w:r w:rsidR="007C7580" w:rsidRPr="00440034">
        <w:rPr>
          <w:rFonts w:ascii="Sylfaen" w:hAnsi="Sylfaen" w:cstheme="minorHAnsi"/>
          <w:color w:val="17365D" w:themeColor="text2" w:themeShade="BF"/>
          <w:sz w:val="24"/>
          <w:szCs w:val="24"/>
          <w:lang w:val="ka-GE"/>
        </w:rPr>
        <w:t>8</w:t>
      </w:r>
      <w:r w:rsidRPr="00440034">
        <w:rPr>
          <w:rFonts w:ascii="Sylfaen" w:hAnsi="Sylfaen" w:cstheme="minorHAnsi"/>
          <w:color w:val="17365D" w:themeColor="text2" w:themeShade="BF"/>
          <w:sz w:val="24"/>
          <w:szCs w:val="24"/>
          <w:lang w:val="ka-GE"/>
        </w:rPr>
        <w:t xml:space="preserve"> ათასზე მეტი შემთხვევა), ხოლო სტაციონარულით - </w:t>
      </w:r>
      <w:r w:rsidR="007C7580" w:rsidRPr="00440034">
        <w:rPr>
          <w:rFonts w:ascii="Sylfaen" w:hAnsi="Sylfaen" w:cstheme="minorHAnsi"/>
          <w:color w:val="17365D" w:themeColor="text2" w:themeShade="BF"/>
          <w:sz w:val="24"/>
          <w:szCs w:val="24"/>
          <w:lang w:val="ka-GE"/>
        </w:rPr>
        <w:t>443</w:t>
      </w:r>
      <w:r w:rsidRPr="00440034">
        <w:rPr>
          <w:rFonts w:ascii="Sylfaen" w:hAnsi="Sylfaen" w:cstheme="minorHAnsi"/>
          <w:color w:val="17365D" w:themeColor="text2" w:themeShade="BF"/>
          <w:sz w:val="24"/>
          <w:szCs w:val="24"/>
          <w:lang w:val="ka-GE"/>
        </w:rPr>
        <w:t xml:space="preserve">  პირმა (</w:t>
      </w:r>
      <w:r w:rsidR="007C7580" w:rsidRPr="00440034">
        <w:rPr>
          <w:rFonts w:ascii="Sylfaen" w:hAnsi="Sylfaen" w:cstheme="minorHAnsi"/>
          <w:color w:val="17365D" w:themeColor="text2" w:themeShade="BF"/>
          <w:sz w:val="24"/>
          <w:szCs w:val="24"/>
          <w:lang w:val="ka-GE"/>
        </w:rPr>
        <w:t>8.1</w:t>
      </w:r>
      <w:r w:rsidRPr="00440034">
        <w:rPr>
          <w:rFonts w:ascii="Sylfaen" w:hAnsi="Sylfaen" w:cstheme="minorHAnsi"/>
          <w:color w:val="17365D" w:themeColor="text2" w:themeShade="BF"/>
          <w:sz w:val="24"/>
          <w:szCs w:val="24"/>
          <w:lang w:val="ka-GE"/>
        </w:rPr>
        <w:t xml:space="preserve"> ათასამდე საწოლ-დღე).</w:t>
      </w:r>
    </w:p>
    <w:p w:rsidR="00395D85" w:rsidRPr="00440034" w:rsidRDefault="00395D85"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ქვეყნის მასშტაბით აივ ინფექციაზე ჩატარდა </w:t>
      </w:r>
      <w:r w:rsidR="00505AA1" w:rsidRPr="00440034">
        <w:rPr>
          <w:rFonts w:ascii="Sylfaen" w:eastAsia="Sylfaen" w:hAnsi="Sylfaen" w:cs="Arial"/>
        </w:rPr>
        <w:t>20</w:t>
      </w:r>
      <w:r w:rsidR="00505AA1" w:rsidRPr="00440034">
        <w:rPr>
          <w:rFonts w:ascii="Sylfaen" w:eastAsia="Sylfaen" w:hAnsi="Sylfaen" w:cs="Arial"/>
          <w:lang w:val="ka-GE"/>
        </w:rPr>
        <w:t>.</w:t>
      </w:r>
      <w:r w:rsidR="00505AA1" w:rsidRPr="00440034">
        <w:rPr>
          <w:rFonts w:ascii="Sylfaen" w:eastAsia="Sylfaen" w:hAnsi="Sylfaen" w:cs="Arial"/>
        </w:rPr>
        <w:t>2</w:t>
      </w:r>
      <w:r w:rsidR="00505AA1" w:rsidRPr="00440034">
        <w:rPr>
          <w:rFonts w:ascii="Sylfaen" w:eastAsia="Sylfaen" w:hAnsi="Sylfaen" w:cs="Arial"/>
          <w:lang w:val="ka-GE"/>
        </w:rPr>
        <w:t xml:space="preserve"> </w:t>
      </w:r>
      <w:r w:rsidRPr="00440034">
        <w:rPr>
          <w:rFonts w:ascii="Sylfaen" w:hAnsi="Sylfaen" w:cstheme="minorHAnsi"/>
          <w:color w:val="17365D" w:themeColor="text2" w:themeShade="BF"/>
          <w:sz w:val="24"/>
          <w:szCs w:val="24"/>
          <w:lang w:val="ka-GE"/>
        </w:rPr>
        <w:t>ათას</w:t>
      </w:r>
      <w:r w:rsidR="00505AA1"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სკრინინგული გამოკვლევა (გამოკვლეულ იქნა </w:t>
      </w:r>
      <w:r w:rsidR="00505AA1" w:rsidRPr="00440034">
        <w:rPr>
          <w:rFonts w:ascii="Sylfaen" w:eastAsia="Sylfaen" w:hAnsi="Sylfaen" w:cs="Arial"/>
        </w:rPr>
        <w:t>19</w:t>
      </w:r>
      <w:r w:rsidR="00505AA1" w:rsidRPr="00440034">
        <w:rPr>
          <w:rFonts w:ascii="Sylfaen" w:eastAsia="Sylfaen" w:hAnsi="Sylfaen" w:cs="Arial"/>
          <w:lang w:val="ka-GE"/>
        </w:rPr>
        <w:t xml:space="preserve"> </w:t>
      </w:r>
      <w:r w:rsidR="00505AA1" w:rsidRPr="00440034">
        <w:rPr>
          <w:rFonts w:ascii="Sylfaen" w:eastAsia="Sylfaen" w:hAnsi="Sylfaen" w:cs="Arial"/>
        </w:rPr>
        <w:t>494</w:t>
      </w:r>
      <w:r w:rsidRPr="00440034">
        <w:rPr>
          <w:rFonts w:ascii="Sylfaen" w:hAnsi="Sylfaen" w:cstheme="minorHAnsi"/>
          <w:color w:val="17365D" w:themeColor="text2" w:themeShade="BF"/>
          <w:sz w:val="24"/>
          <w:szCs w:val="24"/>
          <w:lang w:val="ka-GE"/>
        </w:rPr>
        <w:t xml:space="preserve">პირი), მათგან გამოვლინდა </w:t>
      </w:r>
      <w:r w:rsidR="00505AA1" w:rsidRPr="00440034">
        <w:rPr>
          <w:rFonts w:ascii="Sylfaen" w:eastAsia="Sylfaen" w:hAnsi="Sylfaen" w:cs="Arial"/>
        </w:rPr>
        <w:t>692</w:t>
      </w:r>
      <w:r w:rsidRPr="00440034">
        <w:rPr>
          <w:rFonts w:ascii="Sylfaen" w:hAnsi="Sylfaen" w:cstheme="minorHAnsi"/>
          <w:color w:val="17365D" w:themeColor="text2" w:themeShade="BF"/>
          <w:sz w:val="24"/>
          <w:szCs w:val="24"/>
          <w:lang w:val="ka-GE"/>
        </w:rPr>
        <w:t xml:space="preserve"> სავარაუდო დადებითი შემთხვევა და დადასტურდა </w:t>
      </w:r>
      <w:r w:rsidR="00505AA1" w:rsidRPr="00440034">
        <w:rPr>
          <w:rFonts w:ascii="Sylfaen" w:eastAsia="Sylfaen" w:hAnsi="Sylfaen" w:cs="Arial"/>
        </w:rPr>
        <w:t>531</w:t>
      </w:r>
      <w:r w:rsidRPr="00440034">
        <w:rPr>
          <w:rFonts w:ascii="Sylfaen" w:hAnsi="Sylfaen" w:cstheme="minorHAnsi"/>
          <w:color w:val="17365D" w:themeColor="text2" w:themeShade="BF"/>
          <w:sz w:val="24"/>
          <w:szCs w:val="24"/>
          <w:lang w:val="ka-GE"/>
        </w:rPr>
        <w:t xml:space="preserve">. ასევე ჩატარდა </w:t>
      </w:r>
      <w:r w:rsidR="00505AA1" w:rsidRPr="00440034">
        <w:rPr>
          <w:rFonts w:ascii="Sylfaen" w:eastAsia="Sylfaen" w:hAnsi="Sylfaen" w:cs="Arial"/>
        </w:rPr>
        <w:t>13</w:t>
      </w:r>
      <w:r w:rsidR="00505AA1" w:rsidRPr="00440034">
        <w:rPr>
          <w:rFonts w:ascii="Sylfaen" w:eastAsia="Sylfaen" w:hAnsi="Sylfaen" w:cs="Arial"/>
          <w:lang w:val="ka-GE"/>
        </w:rPr>
        <w:t>.4</w:t>
      </w:r>
      <w:r w:rsidRPr="00440034">
        <w:rPr>
          <w:rFonts w:ascii="Sylfaen" w:hAnsi="Sylfaen" w:cstheme="minorHAnsi"/>
          <w:color w:val="17365D" w:themeColor="text2" w:themeShade="BF"/>
          <w:sz w:val="24"/>
          <w:szCs w:val="24"/>
          <w:lang w:val="ka-GE"/>
        </w:rPr>
        <w:t>ათას</w:t>
      </w:r>
      <w:r w:rsidR="00505AA1" w:rsidRPr="00440034">
        <w:rPr>
          <w:rFonts w:ascii="Sylfaen" w:hAnsi="Sylfaen" w:cstheme="minorHAnsi"/>
          <w:color w:val="17365D" w:themeColor="text2" w:themeShade="BF"/>
          <w:sz w:val="24"/>
          <w:szCs w:val="24"/>
          <w:lang w:val="ka-GE"/>
        </w:rPr>
        <w:t>ამდე</w:t>
      </w:r>
      <w:r w:rsidRPr="00440034">
        <w:rPr>
          <w:rFonts w:ascii="Sylfaen" w:hAnsi="Sylfaen" w:cstheme="minorHAnsi"/>
          <w:color w:val="17365D" w:themeColor="text2" w:themeShade="BF"/>
          <w:sz w:val="24"/>
          <w:szCs w:val="24"/>
          <w:lang w:val="ka-GE"/>
        </w:rPr>
        <w:t xml:space="preserve"> ტესტის წინა</w:t>
      </w:r>
      <w:r w:rsidR="00560EF8"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w:t>
      </w:r>
      <w:r w:rsidR="00505AA1" w:rsidRPr="00440034">
        <w:rPr>
          <w:rFonts w:ascii="Sylfaen" w:hAnsi="Sylfaen" w:cstheme="minorHAnsi"/>
          <w:color w:val="17365D" w:themeColor="text2" w:themeShade="BF"/>
          <w:sz w:val="24"/>
          <w:szCs w:val="24"/>
          <w:lang w:val="ka-GE"/>
        </w:rPr>
        <w:t>13.3</w:t>
      </w:r>
      <w:r w:rsidRPr="00440034">
        <w:rPr>
          <w:rFonts w:ascii="Sylfaen" w:hAnsi="Sylfaen" w:cstheme="minorHAnsi"/>
          <w:color w:val="17365D" w:themeColor="text2" w:themeShade="BF"/>
          <w:sz w:val="24"/>
          <w:szCs w:val="24"/>
          <w:lang w:val="ka-GE"/>
        </w:rPr>
        <w:t xml:space="preserve"> ათას</w:t>
      </w:r>
      <w:r w:rsidR="00505AA1"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ტესტის შემდგომი კონსულტაცია</w:t>
      </w:r>
      <w:r w:rsidR="00560EF8" w:rsidRPr="00440034">
        <w:rPr>
          <w:rFonts w:ascii="Sylfaen" w:hAnsi="Sylfaen" w:cstheme="minorHAnsi"/>
          <w:color w:val="17365D" w:themeColor="text2" w:themeShade="BF"/>
          <w:sz w:val="24"/>
          <w:szCs w:val="24"/>
          <w:lang w:val="ka-GE"/>
        </w:rPr>
        <w:t xml:space="preserve"> და </w:t>
      </w:r>
      <w:r w:rsidR="00505AA1" w:rsidRPr="00440034">
        <w:rPr>
          <w:rFonts w:ascii="Sylfaen" w:hAnsi="Sylfaen" w:cstheme="minorHAnsi"/>
          <w:color w:val="17365D" w:themeColor="text2" w:themeShade="BF"/>
          <w:sz w:val="24"/>
          <w:szCs w:val="24"/>
          <w:lang w:val="ka-GE"/>
        </w:rPr>
        <w:t xml:space="preserve">67 </w:t>
      </w:r>
      <w:r w:rsidR="00560EF8" w:rsidRPr="00440034">
        <w:rPr>
          <w:rFonts w:ascii="Sylfaen" w:hAnsi="Sylfaen" w:cstheme="minorHAnsi"/>
          <w:color w:val="17365D" w:themeColor="text2" w:themeShade="BF"/>
          <w:sz w:val="24"/>
          <w:szCs w:val="24"/>
          <w:lang w:val="ka-GE"/>
        </w:rPr>
        <w:t>კონფირმაციული კვლევა პოლიმერიზაციის ჯაჭვური რეაქციის (პჯრ) მეთოდით</w:t>
      </w:r>
      <w:r w:rsidRPr="00440034">
        <w:rPr>
          <w:rFonts w:ascii="Sylfaen" w:hAnsi="Sylfaen" w:cstheme="minorHAnsi"/>
          <w:color w:val="17365D" w:themeColor="text2" w:themeShade="BF"/>
          <w:sz w:val="24"/>
          <w:szCs w:val="24"/>
          <w:lang w:val="ka-GE"/>
        </w:rPr>
        <w:t>.</w:t>
      </w:r>
      <w:r w:rsidRPr="00440034">
        <w:rPr>
          <w:rFonts w:ascii="Sylfaen" w:hAnsi="Sylfaen" w:cs="Sylfaen"/>
          <w:color w:val="17365D" w:themeColor="text2" w:themeShade="BF"/>
          <w:sz w:val="24"/>
          <w:szCs w:val="24"/>
          <w:lang w:val="ka-GE"/>
        </w:rPr>
        <w:t xml:space="preserve">  </w:t>
      </w:r>
    </w:p>
    <w:p w:rsidR="00795D7D" w:rsidRPr="00440034" w:rsidRDefault="00795D7D" w:rsidP="00795D7D">
      <w:pPr>
        <w:spacing w:after="0" w:line="240" w:lineRule="auto"/>
        <w:jc w:val="both"/>
        <w:rPr>
          <w:rFonts w:ascii="Sylfaen" w:hAnsi="Sylfaen"/>
          <w:color w:val="17365D" w:themeColor="text2" w:themeShade="BF"/>
          <w:sz w:val="24"/>
          <w:szCs w:val="24"/>
          <w:lang w:val="ka-GE"/>
        </w:rPr>
      </w:pPr>
    </w:p>
    <w:p w:rsidR="0085302C" w:rsidRPr="00440034" w:rsidRDefault="0085302C" w:rsidP="00795D7D">
      <w:pPr>
        <w:spacing w:after="0" w:line="240" w:lineRule="auto"/>
        <w:jc w:val="both"/>
        <w:rPr>
          <w:rFonts w:ascii="Sylfaen" w:hAnsi="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theme="minorHAnsi"/>
          <w:b/>
          <w:noProof/>
          <w:color w:val="17365D" w:themeColor="text2" w:themeShade="BF"/>
          <w:sz w:val="24"/>
          <w:szCs w:val="24"/>
          <w:lang w:val="ka-GE"/>
        </w:rPr>
      </w:pPr>
      <w:r w:rsidRPr="00440034">
        <w:rPr>
          <w:rFonts w:ascii="Sylfaen" w:hAnsi="Sylfaen" w:cs="Menlo Regular"/>
          <w:b/>
          <w:color w:val="17365D" w:themeColor="text2" w:themeShade="BF"/>
          <w:sz w:val="24"/>
          <w:szCs w:val="24"/>
          <w:lang w:val="ka-GE"/>
        </w:rPr>
        <w:t>დედათა და ბავშვთა ჯანმრთელობა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395D85" w:rsidRPr="00440034">
        <w:rPr>
          <w:rFonts w:ascii="Sylfaen" w:hAnsi="Sylfaen" w:cs="Menlo Regular"/>
          <w:b/>
          <w:color w:val="17365D" w:themeColor="text2" w:themeShade="BF"/>
          <w:sz w:val="24"/>
          <w:szCs w:val="24"/>
          <w:lang w:val="ka-GE"/>
        </w:rPr>
        <w:t>3</w:t>
      </w:r>
      <w:r w:rsidRPr="00440034">
        <w:rPr>
          <w:rFonts w:ascii="Sylfaen" w:hAnsi="Sylfaen" w:cs="Menlo Regular"/>
          <w:b/>
          <w:color w:val="17365D" w:themeColor="text2" w:themeShade="BF"/>
          <w:sz w:val="24"/>
          <w:szCs w:val="24"/>
          <w:lang w:val="ka-GE"/>
        </w:rPr>
        <w:t xml:space="preserve"> 09)</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433A54">
      <w:pPr>
        <w:pStyle w:val="abzacixml"/>
      </w:pPr>
      <w:r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spacing w:after="0" w:line="240" w:lineRule="auto"/>
        <w:ind w:left="36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აღნიშნული პროგრამის ფარგლებში განხორციელდა:</w:t>
      </w:r>
    </w:p>
    <w:p w:rsidR="00752EA6" w:rsidRPr="00440034" w:rsidRDefault="00795D7D" w:rsidP="00752EA6">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ანტენატალური მეთვალყურეობით გათვალისწინებული </w:t>
      </w:r>
      <w:r w:rsidR="007C7580" w:rsidRPr="00440034">
        <w:rPr>
          <w:rFonts w:ascii="Sylfaen" w:hAnsi="Sylfaen" w:cstheme="minorHAnsi"/>
          <w:color w:val="17365D" w:themeColor="text2" w:themeShade="BF"/>
          <w:sz w:val="24"/>
          <w:szCs w:val="24"/>
          <w:lang w:val="ka-GE"/>
        </w:rPr>
        <w:t>179.1</w:t>
      </w:r>
      <w:r w:rsidRPr="00440034">
        <w:rPr>
          <w:rFonts w:ascii="Sylfaen" w:hAnsi="Sylfaen" w:cstheme="minorHAnsi"/>
          <w:color w:val="17365D" w:themeColor="text2" w:themeShade="BF"/>
          <w:sz w:val="24"/>
          <w:szCs w:val="24"/>
          <w:lang w:val="ka-GE"/>
        </w:rPr>
        <w:t xml:space="preserve"> ათას</w:t>
      </w:r>
      <w:r w:rsidR="007C7580"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ვიზიტი</w:t>
      </w:r>
      <w:r w:rsidR="00395D85" w:rsidRPr="00440034">
        <w:rPr>
          <w:rFonts w:ascii="Sylfaen" w:hAnsi="Sylfaen" w:cstheme="minorHAnsi"/>
          <w:color w:val="17365D" w:themeColor="text2" w:themeShade="BF"/>
          <w:sz w:val="24"/>
          <w:szCs w:val="24"/>
          <w:lang w:val="ka-GE"/>
        </w:rPr>
        <w:t xml:space="preserve"> (მომსახურება გაეწია </w:t>
      </w:r>
      <w:r w:rsidR="007C7580" w:rsidRPr="00440034">
        <w:rPr>
          <w:rFonts w:ascii="Sylfaen" w:hAnsi="Sylfaen" w:cstheme="minorHAnsi"/>
          <w:color w:val="17365D" w:themeColor="text2" w:themeShade="BF"/>
          <w:sz w:val="24"/>
          <w:szCs w:val="24"/>
          <w:lang w:val="ka-GE"/>
        </w:rPr>
        <w:t>72.6</w:t>
      </w:r>
      <w:r w:rsidR="00395D85" w:rsidRPr="00440034">
        <w:rPr>
          <w:rFonts w:ascii="Sylfaen" w:hAnsi="Sylfaen" w:cstheme="minorHAnsi"/>
          <w:color w:val="17365D" w:themeColor="text2" w:themeShade="BF"/>
          <w:sz w:val="24"/>
          <w:szCs w:val="24"/>
          <w:lang w:val="ka-GE"/>
        </w:rPr>
        <w:t xml:space="preserve"> ათას</w:t>
      </w:r>
      <w:r w:rsidR="007C7580" w:rsidRPr="00440034">
        <w:rPr>
          <w:rFonts w:ascii="Sylfaen" w:hAnsi="Sylfaen" w:cstheme="minorHAnsi"/>
          <w:color w:val="17365D" w:themeColor="text2" w:themeShade="BF"/>
          <w:sz w:val="24"/>
          <w:szCs w:val="24"/>
          <w:lang w:val="ka-GE"/>
        </w:rPr>
        <w:t>ზე მეტ</w:t>
      </w:r>
      <w:r w:rsidR="00395D85" w:rsidRPr="00440034">
        <w:rPr>
          <w:rFonts w:ascii="Sylfaen" w:hAnsi="Sylfaen" w:cstheme="minorHAnsi"/>
          <w:color w:val="17365D" w:themeColor="text2" w:themeShade="BF"/>
          <w:sz w:val="24"/>
          <w:szCs w:val="24"/>
          <w:lang w:val="ka-GE"/>
        </w:rPr>
        <w:t xml:space="preserve"> პირს)</w:t>
      </w:r>
      <w:r w:rsidRPr="00440034">
        <w:rPr>
          <w:rFonts w:ascii="Sylfaen" w:hAnsi="Sylfaen" w:cstheme="minorHAnsi"/>
          <w:color w:val="17365D" w:themeColor="text2" w:themeShade="BF"/>
          <w:sz w:val="24"/>
          <w:szCs w:val="24"/>
          <w:lang w:val="ka-GE"/>
        </w:rPr>
        <w:t xml:space="preserve">; </w:t>
      </w:r>
    </w:p>
    <w:p w:rsidR="00752EA6" w:rsidRPr="00440034" w:rsidRDefault="00752EA6" w:rsidP="00752EA6">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48 826 ორსულს.  ,,B“ ჰეპატიტზე დაკონფირმირდა 947 ორსულის სისხლის ნიმუში, ხოლო სიფილისზე - 60 ორსულის სისხლის ნიმუში. B ჰეპატიტის იმუნოგლობულინი გაუკეთდა 984 ბენეფიციარს.</w:t>
      </w:r>
    </w:p>
    <w:p w:rsidR="00395D85" w:rsidRPr="00440034" w:rsidRDefault="00795D7D" w:rsidP="00752EA6">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B41DE9" w:rsidRPr="00440034">
        <w:rPr>
          <w:rFonts w:ascii="Sylfaen" w:hAnsi="Sylfaen" w:cstheme="minorHAnsi"/>
          <w:color w:val="17365D" w:themeColor="text2" w:themeShade="BF"/>
          <w:sz w:val="24"/>
          <w:szCs w:val="24"/>
          <w:lang w:val="ka-GE"/>
        </w:rPr>
        <w:t>57.9</w:t>
      </w:r>
      <w:r w:rsidRPr="00440034">
        <w:rPr>
          <w:rFonts w:ascii="Sylfaen" w:hAnsi="Sylfaen" w:cstheme="minorHAnsi"/>
          <w:color w:val="17365D" w:themeColor="text2" w:themeShade="BF"/>
          <w:sz w:val="24"/>
          <w:szCs w:val="24"/>
          <w:lang w:val="ka-GE"/>
        </w:rPr>
        <w:t xml:space="preserve"> ათას</w:t>
      </w:r>
      <w:r w:rsidR="00395D85"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ახალშობილი</w:t>
      </w:r>
      <w:r w:rsidR="00395D85" w:rsidRPr="00440034">
        <w:rPr>
          <w:rFonts w:ascii="Sylfaen" w:hAnsi="Sylfaen" w:cstheme="minorHAnsi"/>
          <w:color w:val="17365D" w:themeColor="text2" w:themeShade="BF"/>
          <w:sz w:val="24"/>
          <w:szCs w:val="24"/>
          <w:lang w:val="ka-GE"/>
        </w:rPr>
        <w:t xml:space="preserve"> (</w:t>
      </w:r>
      <w:r w:rsidR="00B41DE9" w:rsidRPr="00440034">
        <w:rPr>
          <w:rFonts w:ascii="Sylfaen" w:hAnsi="Sylfaen" w:cstheme="minorHAnsi"/>
          <w:color w:val="17365D" w:themeColor="text2" w:themeShade="BF"/>
          <w:sz w:val="24"/>
          <w:szCs w:val="24"/>
          <w:lang w:val="ka-GE"/>
        </w:rPr>
        <w:t>59.9</w:t>
      </w:r>
      <w:r w:rsidR="00395D85" w:rsidRPr="00440034">
        <w:rPr>
          <w:rFonts w:ascii="Sylfaen" w:hAnsi="Sylfaen" w:cstheme="minorHAnsi"/>
          <w:color w:val="17365D" w:themeColor="text2" w:themeShade="BF"/>
          <w:sz w:val="24"/>
          <w:szCs w:val="24"/>
          <w:lang w:val="ka-GE"/>
        </w:rPr>
        <w:t xml:space="preserve"> ათას</w:t>
      </w:r>
      <w:r w:rsidR="00B41DE9" w:rsidRPr="00440034">
        <w:rPr>
          <w:rFonts w:ascii="Sylfaen" w:hAnsi="Sylfaen" w:cstheme="minorHAnsi"/>
          <w:color w:val="17365D" w:themeColor="text2" w:themeShade="BF"/>
          <w:sz w:val="24"/>
          <w:szCs w:val="24"/>
          <w:lang w:val="ka-GE"/>
        </w:rPr>
        <w:t>ზე მეტი</w:t>
      </w:r>
      <w:r w:rsidR="00395D85" w:rsidRPr="00440034">
        <w:rPr>
          <w:rFonts w:ascii="Sylfaen" w:hAnsi="Sylfaen" w:cstheme="minorHAnsi"/>
          <w:color w:val="17365D" w:themeColor="text2" w:themeShade="BF"/>
          <w:sz w:val="24"/>
          <w:szCs w:val="24"/>
          <w:lang w:val="ka-GE"/>
        </w:rPr>
        <w:t>შემთხვევა).</w:t>
      </w:r>
    </w:p>
    <w:p w:rsidR="00795D7D" w:rsidRPr="00440034" w:rsidRDefault="00795D7D" w:rsidP="00B41DE9">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გენეტიკური პათოლოგიების </w:t>
      </w:r>
      <w:r w:rsidR="00B41DE9" w:rsidRPr="00440034">
        <w:rPr>
          <w:rFonts w:ascii="Sylfaen" w:hAnsi="Sylfaen" w:cstheme="minorHAnsi"/>
          <w:color w:val="17365D" w:themeColor="text2" w:themeShade="BF"/>
          <w:sz w:val="24"/>
          <w:szCs w:val="24"/>
          <w:lang w:val="ka-GE"/>
        </w:rPr>
        <w:t xml:space="preserve">ადრეული გამოვლენის </w:t>
      </w:r>
      <w:r w:rsidRPr="00440034">
        <w:rPr>
          <w:rFonts w:ascii="Sylfaen" w:hAnsi="Sylfaen" w:cstheme="minorHAnsi"/>
          <w:color w:val="17365D" w:themeColor="text2" w:themeShade="BF"/>
          <w:sz w:val="24"/>
          <w:szCs w:val="24"/>
          <w:lang w:val="ka-GE"/>
        </w:rPr>
        <w:t xml:space="preserve">კომპონენტის ფარგლებში განხორციელდა </w:t>
      </w:r>
      <w:r w:rsidR="00B41DE9" w:rsidRPr="00440034">
        <w:rPr>
          <w:rFonts w:ascii="Sylfaen" w:hAnsi="Sylfaen" w:cstheme="minorHAnsi"/>
          <w:color w:val="17365D" w:themeColor="text2" w:themeShade="BF"/>
          <w:sz w:val="24"/>
          <w:szCs w:val="24"/>
          <w:lang w:val="ka-GE"/>
        </w:rPr>
        <w:t xml:space="preserve"> 5.0 ათასამდე </w:t>
      </w:r>
      <w:r w:rsidRPr="00440034">
        <w:rPr>
          <w:rFonts w:ascii="Sylfaen" w:hAnsi="Sylfaen" w:cstheme="minorHAnsi"/>
          <w:color w:val="17365D" w:themeColor="text2" w:themeShade="BF"/>
          <w:sz w:val="24"/>
          <w:szCs w:val="24"/>
          <w:lang w:val="ka-GE"/>
        </w:rPr>
        <w:t>ორსულ</w:t>
      </w:r>
      <w:r w:rsidR="00B41DE9" w:rsidRPr="00440034">
        <w:rPr>
          <w:rFonts w:ascii="Sylfaen" w:hAnsi="Sylfaen" w:cstheme="minorHAnsi"/>
          <w:color w:val="17365D" w:themeColor="text2" w:themeShade="BF"/>
          <w:sz w:val="24"/>
          <w:szCs w:val="24"/>
          <w:lang w:val="ka-GE"/>
        </w:rPr>
        <w:t xml:space="preserve">ის სკრინინგული გამოკვლევა. </w:t>
      </w:r>
      <w:r w:rsidR="00EC5DF0" w:rsidRPr="00440034">
        <w:rPr>
          <w:rFonts w:ascii="Sylfaen" w:hAnsi="Sylfaen" w:cstheme="minorHAnsi"/>
          <w:color w:val="17365D" w:themeColor="text2" w:themeShade="BF"/>
          <w:sz w:val="24"/>
          <w:szCs w:val="24"/>
          <w:lang w:val="ka-GE"/>
        </w:rPr>
        <w:t xml:space="preserve">დაფიქსირდა </w:t>
      </w:r>
      <w:r w:rsidR="00EC5DF0" w:rsidRPr="00440034">
        <w:rPr>
          <w:rFonts w:ascii="Sylfaen" w:hAnsi="Sylfaen" w:cstheme="minorHAnsi"/>
          <w:color w:val="17365D" w:themeColor="text2" w:themeShade="BF"/>
          <w:sz w:val="24"/>
          <w:szCs w:val="24"/>
          <w:lang w:val="ka-GE"/>
        </w:rPr>
        <w:lastRenderedPageBreak/>
        <w:t xml:space="preserve">მაღალი რისკის ორსულთა, მშობიარეთა და მელოგინეთა მკურნალობის </w:t>
      </w:r>
      <w:r w:rsidR="00372942" w:rsidRPr="00440034">
        <w:rPr>
          <w:rFonts w:ascii="Sylfaen" w:hAnsi="Sylfaen" w:cstheme="minorHAnsi"/>
          <w:color w:val="17365D" w:themeColor="text2" w:themeShade="BF"/>
          <w:sz w:val="24"/>
          <w:szCs w:val="24"/>
          <w:lang w:val="ka-GE"/>
        </w:rPr>
        <w:t>14.1</w:t>
      </w:r>
      <w:r w:rsidR="00EC5DF0" w:rsidRPr="00440034">
        <w:rPr>
          <w:rFonts w:ascii="Sylfaen" w:hAnsi="Sylfaen" w:cstheme="minorHAnsi"/>
          <w:color w:val="17365D" w:themeColor="text2" w:themeShade="BF"/>
          <w:sz w:val="24"/>
          <w:szCs w:val="24"/>
          <w:lang w:val="ka-GE"/>
        </w:rPr>
        <w:t>ათასზე მეტი შემ</w:t>
      </w:r>
      <w:r w:rsidR="00BF7AA5" w:rsidRPr="00440034">
        <w:rPr>
          <w:rFonts w:ascii="Sylfaen" w:hAnsi="Sylfaen" w:cstheme="minorHAnsi"/>
          <w:color w:val="17365D" w:themeColor="text2" w:themeShade="BF"/>
          <w:sz w:val="24"/>
          <w:szCs w:val="24"/>
          <w:lang w:val="ka-GE"/>
        </w:rPr>
        <w:t>თ</w:t>
      </w:r>
      <w:r w:rsidR="00EC5DF0" w:rsidRPr="00440034">
        <w:rPr>
          <w:rFonts w:ascii="Sylfaen" w:hAnsi="Sylfaen" w:cstheme="minorHAnsi"/>
          <w:color w:val="17365D" w:themeColor="text2" w:themeShade="BF"/>
          <w:sz w:val="24"/>
          <w:szCs w:val="24"/>
          <w:lang w:val="ka-GE"/>
        </w:rPr>
        <w:t xml:space="preserve">ხვევა (მომსახურება გაეწია </w:t>
      </w:r>
      <w:r w:rsidR="00372942" w:rsidRPr="00440034">
        <w:rPr>
          <w:rFonts w:ascii="Sylfaen" w:hAnsi="Sylfaen" w:cstheme="minorHAnsi"/>
          <w:color w:val="17365D" w:themeColor="text2" w:themeShade="BF"/>
          <w:sz w:val="24"/>
          <w:szCs w:val="24"/>
          <w:lang w:val="ka-GE"/>
        </w:rPr>
        <w:t>2 760</w:t>
      </w:r>
      <w:r w:rsidR="00EC5DF0" w:rsidRPr="00440034">
        <w:rPr>
          <w:rFonts w:ascii="Sylfaen" w:hAnsi="Sylfaen" w:cstheme="minorHAnsi"/>
          <w:color w:val="17365D" w:themeColor="text2" w:themeShade="BF"/>
          <w:sz w:val="24"/>
          <w:szCs w:val="24"/>
          <w:lang w:val="ka-GE"/>
        </w:rPr>
        <w:t xml:space="preserve"> პირს). </w:t>
      </w:r>
      <w:r w:rsidRPr="00440034">
        <w:rPr>
          <w:rFonts w:ascii="Sylfaen" w:hAnsi="Sylfaen" w:cstheme="minorHAnsi"/>
          <w:color w:val="17365D" w:themeColor="text2" w:themeShade="BF"/>
          <w:sz w:val="24"/>
          <w:szCs w:val="24"/>
          <w:lang w:val="ka-GE"/>
        </w:rPr>
        <w:t xml:space="preserve"> </w:t>
      </w:r>
    </w:p>
    <w:p w:rsidR="00795D7D" w:rsidRPr="00440034" w:rsidRDefault="00B41DE9" w:rsidP="00752EA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color w:val="17365D" w:themeColor="text2" w:themeShade="BF"/>
          <w:sz w:val="24"/>
          <w:szCs w:val="24"/>
          <w:lang w:val="ka-GE"/>
        </w:rPr>
      </w:pPr>
      <w:r w:rsidRPr="00440034">
        <w:rPr>
          <w:rFonts w:ascii="Sylfaen" w:eastAsia="Sylfaen" w:hAnsi="Sylfaen" w:cs="Sylfaen"/>
          <w:lang w:val="ka-GE"/>
        </w:rPr>
        <w:t>ახალშობილთა</w:t>
      </w:r>
      <w:r w:rsidRPr="00440034">
        <w:rPr>
          <w:rFonts w:ascii="AcadNusx" w:eastAsia="Sylfaen" w:hAnsi="AcadNusx" w:cs="Arial"/>
          <w:lang w:val="ka-GE"/>
        </w:rPr>
        <w:t xml:space="preserve"> </w:t>
      </w:r>
      <w:r w:rsidRPr="00440034">
        <w:rPr>
          <w:rFonts w:ascii="Sylfaen" w:eastAsia="Sylfaen" w:hAnsi="Sylfaen" w:cs="Sylfaen"/>
          <w:lang w:val="ka-GE"/>
        </w:rPr>
        <w:t>სმენის</w:t>
      </w:r>
      <w:r w:rsidRPr="00440034">
        <w:rPr>
          <w:rFonts w:ascii="AcadNusx" w:eastAsia="Sylfaen" w:hAnsi="AcadNusx" w:cs="Arial"/>
          <w:lang w:val="ka-GE"/>
        </w:rPr>
        <w:t xml:space="preserve"> </w:t>
      </w:r>
      <w:r w:rsidRPr="00440034">
        <w:rPr>
          <w:rFonts w:ascii="Sylfaen" w:eastAsia="Sylfaen" w:hAnsi="Sylfaen" w:cs="Sylfaen"/>
          <w:lang w:val="ka-GE"/>
        </w:rPr>
        <w:t>სკრინინგული</w:t>
      </w:r>
      <w:r w:rsidRPr="00440034">
        <w:rPr>
          <w:rFonts w:ascii="AcadNusx" w:eastAsia="Sylfaen" w:hAnsi="AcadNusx" w:cs="Arial"/>
          <w:lang w:val="ka-GE"/>
        </w:rPr>
        <w:t xml:space="preserve"> </w:t>
      </w:r>
      <w:r w:rsidRPr="00440034">
        <w:rPr>
          <w:rFonts w:ascii="Sylfaen" w:eastAsia="Sylfaen" w:hAnsi="Sylfaen" w:cs="Sylfaen"/>
          <w:lang w:val="ka-GE"/>
        </w:rPr>
        <w:t xml:space="preserve">გამოკვლევის კომპონენტის ფარგლებში, </w:t>
      </w:r>
      <w:r w:rsidR="00560EF8" w:rsidRPr="00440034">
        <w:rPr>
          <w:rFonts w:ascii="Sylfaen" w:hAnsi="Sylfaen" w:cstheme="minorHAnsi"/>
          <w:color w:val="17365D" w:themeColor="text2" w:themeShade="BF"/>
          <w:sz w:val="24"/>
          <w:szCs w:val="24"/>
          <w:lang w:val="ka-GE"/>
        </w:rPr>
        <w:t xml:space="preserve">ქ. თბილისის სამშობიარო სახლებში </w:t>
      </w:r>
      <w:r w:rsidR="00752EA6" w:rsidRPr="00440034">
        <w:rPr>
          <w:rFonts w:ascii="Sylfaen" w:hAnsi="Sylfaen" w:cstheme="minorHAnsi"/>
          <w:color w:val="17365D" w:themeColor="text2" w:themeShade="BF"/>
          <w:sz w:val="24"/>
          <w:szCs w:val="24"/>
          <w:lang w:val="ka-GE"/>
        </w:rPr>
        <w:t>პირველადი სკრინინგი ჩაუტარდა</w:t>
      </w:r>
      <w:r w:rsidR="00560EF8"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 xml:space="preserve">21 812 </w:t>
      </w:r>
      <w:r w:rsidR="00560EF8" w:rsidRPr="00440034">
        <w:rPr>
          <w:rFonts w:ascii="Sylfaen" w:hAnsi="Sylfaen" w:cstheme="minorHAnsi"/>
          <w:color w:val="17365D" w:themeColor="text2" w:themeShade="BF"/>
          <w:sz w:val="24"/>
          <w:szCs w:val="24"/>
          <w:lang w:val="ka-GE"/>
        </w:rPr>
        <w:t>ახალშობილ</w:t>
      </w:r>
      <w:r w:rsidR="00752EA6" w:rsidRPr="00440034">
        <w:rPr>
          <w:rFonts w:ascii="Sylfaen" w:hAnsi="Sylfaen" w:cstheme="minorHAnsi"/>
          <w:color w:val="17365D" w:themeColor="text2" w:themeShade="BF"/>
          <w:sz w:val="24"/>
          <w:szCs w:val="24"/>
          <w:lang w:val="ka-GE"/>
        </w:rPr>
        <w:t>ს</w:t>
      </w:r>
      <w:r w:rsidR="00560EF8" w:rsidRPr="00440034">
        <w:rPr>
          <w:rFonts w:ascii="Sylfaen" w:hAnsi="Sylfaen" w:cstheme="minorHAnsi"/>
          <w:color w:val="17365D" w:themeColor="text2" w:themeShade="BF"/>
          <w:sz w:val="24"/>
          <w:szCs w:val="24"/>
          <w:lang w:val="ka-GE"/>
        </w:rPr>
        <w:t>.</w:t>
      </w:r>
      <w:r w:rsidR="00560EF8" w:rsidRPr="00440034">
        <w:rPr>
          <w:rFonts w:ascii="Sylfaen" w:hAnsi="Sylfaen" w:cs="Sylfaen"/>
          <w:spacing w:val="-1"/>
          <w:position w:val="1"/>
          <w:lang w:val="ka-GE"/>
        </w:rPr>
        <w:t xml:space="preserve"> </w:t>
      </w:r>
      <w:r w:rsidR="00795D7D" w:rsidRPr="00440034">
        <w:rPr>
          <w:rFonts w:ascii="Sylfaen" w:hAnsi="Sylfaen" w:cstheme="minorHAnsi"/>
          <w:color w:val="17365D" w:themeColor="text2" w:themeShade="BF"/>
          <w:sz w:val="24"/>
          <w:szCs w:val="24"/>
          <w:lang w:val="ka-GE"/>
        </w:rPr>
        <w:t xml:space="preserve"> სმენის მეორადი სკრინინგი</w:t>
      </w:r>
      <w:r w:rsidR="00EC5DF0" w:rsidRPr="00440034">
        <w:rPr>
          <w:rFonts w:ascii="Sylfaen" w:hAnsi="Sylfaen" w:cstheme="minorHAnsi"/>
          <w:color w:val="17365D" w:themeColor="text2" w:themeShade="BF"/>
          <w:sz w:val="24"/>
          <w:szCs w:val="24"/>
          <w:lang w:val="ka-GE"/>
        </w:rPr>
        <w:t xml:space="preserve"> ჩაუტარდა </w:t>
      </w:r>
      <w:r w:rsidR="00752EA6" w:rsidRPr="00440034">
        <w:rPr>
          <w:rFonts w:ascii="Sylfaen" w:hAnsi="Sylfaen" w:cstheme="minorHAnsi"/>
          <w:color w:val="17365D" w:themeColor="text2" w:themeShade="BF"/>
          <w:sz w:val="24"/>
          <w:szCs w:val="24"/>
          <w:lang w:val="ka-GE"/>
        </w:rPr>
        <w:t>982</w:t>
      </w:r>
      <w:r w:rsidR="00EC5DF0" w:rsidRPr="00440034">
        <w:rPr>
          <w:rFonts w:ascii="Sylfaen" w:hAnsi="Sylfaen" w:cstheme="minorHAnsi"/>
          <w:color w:val="17365D" w:themeColor="text2" w:themeShade="BF"/>
          <w:sz w:val="24"/>
          <w:szCs w:val="24"/>
          <w:lang w:val="ka-GE"/>
        </w:rPr>
        <w:t xml:space="preserve"> ახალშობილს</w:t>
      </w:r>
      <w:r w:rsidR="00795D7D" w:rsidRPr="00440034">
        <w:rPr>
          <w:rFonts w:ascii="Sylfaen" w:hAnsi="Sylfaen" w:cstheme="minorHAnsi"/>
          <w:color w:val="17365D" w:themeColor="text2" w:themeShade="BF"/>
          <w:sz w:val="24"/>
          <w:szCs w:val="24"/>
          <w:lang w:val="ka-GE"/>
        </w:rPr>
        <w:t xml:space="preserve">, ასევე ტიმპანომეტრია ჩაუტარდა </w:t>
      </w:r>
      <w:r w:rsidR="00752EA6" w:rsidRPr="00440034">
        <w:rPr>
          <w:rFonts w:ascii="Sylfaen" w:hAnsi="Sylfaen" w:cstheme="minorHAnsi"/>
          <w:color w:val="17365D" w:themeColor="text2" w:themeShade="BF"/>
          <w:sz w:val="24"/>
          <w:szCs w:val="24"/>
          <w:lang w:val="ka-GE"/>
        </w:rPr>
        <w:t>1024</w:t>
      </w:r>
      <w:r w:rsidR="00795D7D" w:rsidRPr="00440034">
        <w:rPr>
          <w:rFonts w:ascii="Sylfaen" w:hAnsi="Sylfaen" w:cstheme="minorHAnsi"/>
          <w:color w:val="17365D" w:themeColor="text2" w:themeShade="BF"/>
          <w:sz w:val="24"/>
          <w:szCs w:val="24"/>
          <w:lang w:val="ka-GE"/>
        </w:rPr>
        <w:t xml:space="preserve"> ახალშობილს, კომპიუტერული </w:t>
      </w:r>
      <w:r w:rsidR="00EC5DF0" w:rsidRPr="00440034">
        <w:rPr>
          <w:rFonts w:ascii="Sylfaen" w:hAnsi="Sylfaen" w:cstheme="minorHAnsi"/>
          <w:color w:val="17365D" w:themeColor="text2" w:themeShade="BF"/>
          <w:sz w:val="24"/>
          <w:szCs w:val="24"/>
          <w:lang w:val="ka-GE"/>
        </w:rPr>
        <w:t xml:space="preserve">აუდიომეტრული გამოკვლევა </w:t>
      </w:r>
      <w:r w:rsidR="00795D7D" w:rsidRPr="00440034">
        <w:rPr>
          <w:rFonts w:ascii="Sylfaen" w:hAnsi="Sylfaen" w:cstheme="minorHAnsi"/>
          <w:color w:val="17365D" w:themeColor="text2" w:themeShade="BF"/>
          <w:sz w:val="24"/>
          <w:szCs w:val="24"/>
          <w:lang w:val="ka-GE"/>
        </w:rPr>
        <w:t xml:space="preserve">- </w:t>
      </w:r>
      <w:r w:rsidR="00752EA6" w:rsidRPr="00440034">
        <w:rPr>
          <w:rFonts w:ascii="Sylfaen" w:hAnsi="Sylfaen" w:cstheme="minorHAnsi"/>
          <w:color w:val="17365D" w:themeColor="text2" w:themeShade="BF"/>
          <w:sz w:val="24"/>
          <w:szCs w:val="24"/>
          <w:lang w:val="ka-GE"/>
        </w:rPr>
        <w:t xml:space="preserve">6 </w:t>
      </w:r>
      <w:r w:rsidR="00795D7D" w:rsidRPr="00440034">
        <w:rPr>
          <w:rFonts w:ascii="Sylfaen" w:hAnsi="Sylfaen" w:cstheme="minorHAnsi"/>
          <w:color w:val="17365D" w:themeColor="text2" w:themeShade="BF"/>
          <w:sz w:val="24"/>
          <w:szCs w:val="24"/>
          <w:lang w:val="ka-GE"/>
        </w:rPr>
        <w:t>ახალშობილს.</w:t>
      </w:r>
    </w:p>
    <w:p w:rsidR="0085302C" w:rsidRPr="00440034" w:rsidRDefault="0085302C" w:rsidP="00795D7D">
      <w:pPr>
        <w:spacing w:after="0" w:line="240" w:lineRule="auto"/>
        <w:jc w:val="both"/>
        <w:rPr>
          <w:rFonts w:ascii="Sylfaen" w:hAnsi="Sylfaen" w:cs="Sylfaen"/>
          <w:color w:val="17365D" w:themeColor="text2" w:themeShade="BF"/>
          <w:sz w:val="24"/>
          <w:szCs w:val="24"/>
          <w:lang w:val="ka-GE"/>
        </w:rPr>
      </w:pPr>
    </w:p>
    <w:p w:rsidR="00992C90" w:rsidRPr="00440034" w:rsidRDefault="00992C90" w:rsidP="00795D7D">
      <w:pPr>
        <w:spacing w:after="0" w:line="240" w:lineRule="auto"/>
        <w:jc w:val="both"/>
        <w:rPr>
          <w:rFonts w:ascii="Sylfae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ნარკომანია (</w:t>
      </w:r>
      <w:r w:rsidR="002463E6" w:rsidRPr="00440034">
        <w:rPr>
          <w:rFonts w:ascii="Sylfaen" w:hAnsi="Sylfaen" w:cs="Menlo Regular"/>
          <w:b/>
          <w:color w:val="17365D" w:themeColor="text2" w:themeShade="BF"/>
          <w:sz w:val="24"/>
          <w:szCs w:val="24"/>
          <w:lang w:val="ka-GE"/>
        </w:rPr>
        <w:t xml:space="preserve">პროგრამული კოდი - </w:t>
      </w:r>
      <w:r w:rsidR="00EC5DF0" w:rsidRPr="00440034">
        <w:rPr>
          <w:rFonts w:ascii="Sylfaen" w:hAnsi="Sylfaen" w:cs="Menlo Regular"/>
          <w:b/>
          <w:color w:val="17365D" w:themeColor="text2" w:themeShade="BF"/>
          <w:sz w:val="24"/>
          <w:szCs w:val="24"/>
          <w:lang w:val="ka-GE"/>
        </w:rPr>
        <w:t>35 03 03</w:t>
      </w:r>
      <w:r w:rsidRPr="00440034">
        <w:rPr>
          <w:rFonts w:ascii="Sylfaen" w:hAnsi="Sylfaen" w:cs="Menlo Regular"/>
          <w:b/>
          <w:color w:val="17365D" w:themeColor="text2" w:themeShade="BF"/>
          <w:sz w:val="24"/>
          <w:szCs w:val="24"/>
          <w:lang w:val="ka-GE"/>
        </w:rPr>
        <w:t xml:space="preserve"> 10)</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cs="Menlo Regular"/>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EC5DF0" w:rsidRPr="00440034" w:rsidRDefault="00795D7D" w:rsidP="00433A54">
      <w:pPr>
        <w:pStyle w:val="abzacixml"/>
      </w:pPr>
      <w:r w:rsidRPr="00440034">
        <w:t>ჩანაცვლებელი</w:t>
      </w:r>
      <w:r w:rsidR="00752EA6" w:rsidRPr="00440034">
        <w:t>თი</w:t>
      </w:r>
      <w:r w:rsidRPr="00440034">
        <w:t xml:space="preserve"> </w:t>
      </w:r>
      <w:r w:rsidR="00752EA6" w:rsidRPr="00440034">
        <w:t>თერაპიით მომსახურება გაეწია</w:t>
      </w:r>
      <w:r w:rsidRPr="00440034">
        <w:t xml:space="preserve"> </w:t>
      </w:r>
      <w:r w:rsidR="00372942" w:rsidRPr="00440034">
        <w:t>3</w:t>
      </w:r>
      <w:r w:rsidRPr="00440034">
        <w:t xml:space="preserve"> ათას</w:t>
      </w:r>
      <w:r w:rsidR="00372942" w:rsidRPr="00440034">
        <w:t>ზე მეტი</w:t>
      </w:r>
      <w:r w:rsidRPr="00440034">
        <w:t xml:space="preserve"> </w:t>
      </w:r>
      <w:r w:rsidR="00752EA6" w:rsidRPr="00440034">
        <w:t xml:space="preserve">ბენეფიციარს </w:t>
      </w:r>
      <w:r w:rsidR="00EC5DF0" w:rsidRPr="00440034">
        <w:t xml:space="preserve"> (დაფიქსირდა </w:t>
      </w:r>
      <w:r w:rsidR="00372942" w:rsidRPr="00440034">
        <w:t>21.8</w:t>
      </w:r>
      <w:r w:rsidR="00EC5DF0" w:rsidRPr="00440034">
        <w:t xml:space="preserve"> ათასზე მეტი შემთხვევა).</w:t>
      </w:r>
    </w:p>
    <w:p w:rsidR="00795D7D" w:rsidRPr="00440034" w:rsidRDefault="00795D7D" w:rsidP="00433A54">
      <w:pPr>
        <w:pStyle w:val="abzacixml"/>
      </w:pPr>
      <w:r w:rsidRPr="00440034">
        <w:t>სტაციონარული დეტოქსიკაციი</w:t>
      </w:r>
      <w:r w:rsidR="001B3764" w:rsidRPr="00440034">
        <w:t>სა</w:t>
      </w:r>
      <w:r w:rsidRPr="00440034">
        <w:t xml:space="preserve"> და რეაბილიტაციის  </w:t>
      </w:r>
      <w:r w:rsidR="001B3764" w:rsidRPr="00440034">
        <w:t xml:space="preserve">კომპონენტით ისარგებლა 286 ბენეფიციარმა (დაფიქსირდა </w:t>
      </w:r>
      <w:r w:rsidR="00372942" w:rsidRPr="00440034">
        <w:t xml:space="preserve">654 </w:t>
      </w:r>
      <w:r w:rsidR="00EC5DF0" w:rsidRPr="00440034">
        <w:t>ვიზიტი</w:t>
      </w:r>
      <w:r w:rsidR="001B3764" w:rsidRPr="00440034">
        <w:t>)</w:t>
      </w:r>
      <w:r w:rsidRPr="00440034">
        <w:t xml:space="preserve"> </w:t>
      </w:r>
    </w:p>
    <w:p w:rsidR="00795D7D" w:rsidRPr="00440034" w:rsidRDefault="00795D7D" w:rsidP="00795D7D">
      <w:pPr>
        <w:spacing w:after="0" w:line="240" w:lineRule="auto"/>
        <w:jc w:val="both"/>
        <w:rPr>
          <w:rFonts w:ascii="Sylfaen" w:hAnsi="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მოსახლეობისათვის სამედიცინო მომსახურების მიწოდება პრიორიტეტულ სფეროებში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35 03 03</w:t>
      </w:r>
      <w:r w:rsidR="00EC5DF0"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BC39DF" w:rsidRPr="00440034" w:rsidRDefault="00795D7D" w:rsidP="00EC5DF0">
      <w:pPr>
        <w:spacing w:after="0" w:line="240" w:lineRule="auto"/>
        <w:ind w:firstLine="72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პროგრამის მიზანია ინტეგრირებული</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სამედიცინო</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სერვისების</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გეოგრაფიული</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ხელმისაწვდომობის</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უზრუნველყოფა</w:t>
      </w:r>
      <w:r w:rsidRPr="00440034">
        <w:rPr>
          <w:rFonts w:ascii="Sylfaen" w:hAnsi="Sylfaen" w:cstheme="minorHAnsi"/>
          <w:noProof/>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B76A0C" w:rsidRPr="00440034" w:rsidRDefault="00B76A0C"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ფსიქიკური ჯანმრთელობა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EC5DF0"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01)</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hAnsi="Sylfaen" w:cs="Menlo Regular"/>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008D4754" w:rsidRPr="00440034">
        <w:rPr>
          <w:rFonts w:ascii="Sylfaen" w:eastAsia="Times New Roman" w:hAnsi="Sylfaen" w:cs="Sylfaen"/>
          <w:color w:val="17365D" w:themeColor="text2" w:themeShade="BF"/>
          <w:sz w:val="24"/>
          <w:szCs w:val="24"/>
          <w:lang w:val="ka-GE"/>
        </w:rPr>
        <w:t>:</w:t>
      </w:r>
      <w:r w:rsidRPr="00440034">
        <w:rPr>
          <w:rFonts w:ascii="Sylfaen" w:eastAsia="Times New Roman" w:hAnsi="Sylfaen" w:cs="Sylfaen"/>
          <w:color w:val="17365D" w:themeColor="text2" w:themeShade="BF"/>
          <w:sz w:val="24"/>
          <w:szCs w:val="24"/>
          <w:lang w:val="ka-GE"/>
        </w:rPr>
        <w:t xml:space="preserve"> </w:t>
      </w:r>
    </w:p>
    <w:p w:rsidR="008D4754" w:rsidRPr="00440034" w:rsidRDefault="008D4754" w:rsidP="008D4754">
      <w:pPr>
        <w:spacing w:after="0"/>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მოსახლეობის პროგრამით გათვალისწინებული სპეციალიზირებული  ამბულატორიული და სტაციონარული მომსახურებებით უზრუნველყოფა, კერძოდ, ამბულატორიული კომპონენტი მოიცავს ამბულატორიულ, ფსიქო-სოციალური რეაბილიტაციის, ბავშვთა ფსიქიკური ჯანმრთელობის, ფსიქიატრიული კრიზისული ინტერვენციის მომსახურებებს, ხოლო სტაციონარული კომპონენტი მოიცავს ბავშვთა და მოზრდილთა სტაციონარულ, ალკოჰოლის მიღებით გამოწვეული ფსიქიკური და ქცევითი აშლილობების სტაციონარულ მომსახურებებს და ფსიქიკური დარღვევების მქონე პირთა თავშესაფრით უზრუნველყოფას.</w:t>
      </w:r>
    </w:p>
    <w:p w:rsidR="00795D7D" w:rsidRPr="00440034" w:rsidRDefault="00795D7D" w:rsidP="00E0148F">
      <w:pPr>
        <w:pStyle w:val="ListParagraph"/>
        <w:numPr>
          <w:ilvl w:val="0"/>
          <w:numId w:val="4"/>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lastRenderedPageBreak/>
        <w:t>ბავშვთა ფსიქიკური ჯანმრთელობის ამბულატორიული მომსახურებით ისარგებლა</w:t>
      </w:r>
      <w:r w:rsidR="00EC5DF0" w:rsidRPr="00440034">
        <w:rPr>
          <w:rFonts w:ascii="Sylfaen" w:hAnsi="Sylfaen" w:cstheme="minorHAnsi"/>
          <w:color w:val="17365D" w:themeColor="text2" w:themeShade="BF"/>
          <w:sz w:val="24"/>
          <w:szCs w:val="24"/>
          <w:lang w:val="ka-GE"/>
        </w:rPr>
        <w:t xml:space="preserve"> </w:t>
      </w:r>
      <w:r w:rsidR="00372942" w:rsidRPr="00440034">
        <w:rPr>
          <w:rFonts w:ascii="Sylfaen" w:hAnsi="Sylfaen" w:cstheme="minorHAnsi"/>
          <w:color w:val="17365D" w:themeColor="text2" w:themeShade="BF"/>
          <w:sz w:val="24"/>
          <w:szCs w:val="24"/>
          <w:lang w:val="ka-GE"/>
        </w:rPr>
        <w:t>324</w:t>
      </w:r>
      <w:r w:rsidRPr="00440034">
        <w:rPr>
          <w:rFonts w:ascii="Sylfaen" w:hAnsi="Sylfaen" w:cstheme="minorHAnsi"/>
          <w:color w:val="17365D" w:themeColor="text2" w:themeShade="BF"/>
          <w:sz w:val="24"/>
          <w:szCs w:val="24"/>
          <w:lang w:val="ka-GE"/>
        </w:rPr>
        <w:t>-მა ბავშვმა</w:t>
      </w:r>
      <w:r w:rsidR="00313C76" w:rsidRPr="00440034">
        <w:rPr>
          <w:rFonts w:ascii="Sylfaen" w:hAnsi="Sylfaen" w:cstheme="minorHAnsi"/>
          <w:color w:val="17365D" w:themeColor="text2" w:themeShade="BF"/>
          <w:sz w:val="24"/>
          <w:szCs w:val="24"/>
          <w:lang w:val="ka-GE"/>
        </w:rPr>
        <w:t xml:space="preserve"> (</w:t>
      </w:r>
      <w:r w:rsidR="00372942" w:rsidRPr="00440034">
        <w:rPr>
          <w:rFonts w:ascii="Sylfaen" w:hAnsi="Sylfaen" w:cstheme="minorHAnsi"/>
          <w:color w:val="17365D" w:themeColor="text2" w:themeShade="BF"/>
          <w:sz w:val="24"/>
          <w:szCs w:val="24"/>
          <w:lang w:val="ka-GE"/>
        </w:rPr>
        <w:t xml:space="preserve">1 507 </w:t>
      </w:r>
      <w:r w:rsidR="00313C76" w:rsidRPr="00440034">
        <w:rPr>
          <w:rFonts w:ascii="Sylfaen" w:hAnsi="Sylfaen" w:cstheme="minorHAnsi"/>
          <w:color w:val="17365D" w:themeColor="text2" w:themeShade="BF"/>
          <w:sz w:val="24"/>
          <w:szCs w:val="24"/>
          <w:lang w:val="ka-GE"/>
        </w:rPr>
        <w:t>ვიზიტი)</w:t>
      </w:r>
      <w:r w:rsidRPr="00440034">
        <w:rPr>
          <w:rFonts w:ascii="Sylfaen" w:hAnsi="Sylfaen" w:cstheme="minorHAnsi"/>
          <w:color w:val="17365D" w:themeColor="text2" w:themeShade="BF"/>
          <w:sz w:val="24"/>
          <w:szCs w:val="24"/>
          <w:lang w:val="ka-GE"/>
        </w:rPr>
        <w:t>, ფსიქო–სოციალური რეაბილიტაციის ამბულატორიული მომსახურები</w:t>
      </w:r>
      <w:r w:rsidR="00313C76" w:rsidRPr="00440034">
        <w:rPr>
          <w:rFonts w:ascii="Sylfaen" w:hAnsi="Sylfaen" w:cstheme="minorHAnsi"/>
          <w:color w:val="17365D" w:themeColor="text2" w:themeShade="BF"/>
          <w:sz w:val="24"/>
          <w:szCs w:val="24"/>
          <w:lang w:val="ka-GE"/>
        </w:rPr>
        <w:t xml:space="preserve">თ ისარგებლა </w:t>
      </w:r>
      <w:r w:rsidR="00372942" w:rsidRPr="00440034">
        <w:rPr>
          <w:rFonts w:ascii="Sylfaen" w:hAnsi="Sylfaen" w:cstheme="minorHAnsi"/>
          <w:color w:val="17365D" w:themeColor="text2" w:themeShade="BF"/>
          <w:sz w:val="24"/>
          <w:szCs w:val="24"/>
          <w:lang w:val="ka-GE"/>
        </w:rPr>
        <w:t>117</w:t>
      </w:r>
      <w:r w:rsidR="00313C76" w:rsidRPr="00440034">
        <w:rPr>
          <w:rFonts w:ascii="Sylfaen" w:hAnsi="Sylfaen" w:cstheme="minorHAnsi"/>
          <w:color w:val="17365D" w:themeColor="text2" w:themeShade="BF"/>
          <w:sz w:val="24"/>
          <w:szCs w:val="24"/>
          <w:lang w:val="ka-GE"/>
        </w:rPr>
        <w:t>-მა პაციენტმა (განხორც</w:t>
      </w:r>
      <w:r w:rsidRPr="00440034">
        <w:rPr>
          <w:rFonts w:ascii="Sylfaen" w:hAnsi="Sylfaen" w:cstheme="minorHAnsi"/>
          <w:color w:val="17365D" w:themeColor="text2" w:themeShade="BF"/>
          <w:sz w:val="24"/>
          <w:szCs w:val="24"/>
          <w:lang w:val="ka-GE"/>
        </w:rPr>
        <w:t xml:space="preserve">იელდა  </w:t>
      </w:r>
      <w:r w:rsidR="00372942" w:rsidRPr="00440034">
        <w:rPr>
          <w:rFonts w:ascii="Sylfaen" w:hAnsi="Sylfaen" w:cstheme="minorHAnsi"/>
          <w:color w:val="17365D" w:themeColor="text2" w:themeShade="BF"/>
          <w:sz w:val="24"/>
          <w:szCs w:val="24"/>
          <w:lang w:val="ka-GE"/>
        </w:rPr>
        <w:t xml:space="preserve">2 176 </w:t>
      </w:r>
      <w:r w:rsidRPr="00440034">
        <w:rPr>
          <w:rFonts w:ascii="Sylfaen" w:hAnsi="Sylfaen" w:cstheme="minorHAnsi"/>
          <w:color w:val="17365D" w:themeColor="text2" w:themeShade="BF"/>
          <w:sz w:val="24"/>
          <w:szCs w:val="24"/>
          <w:lang w:val="ka-GE"/>
        </w:rPr>
        <w:t>ვიზიტი</w:t>
      </w:r>
      <w:r w:rsidR="00313C76"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ხოლო ფსიქიატრიული ამბულატორიული მომსახურები</w:t>
      </w:r>
      <w:r w:rsidR="00313C76" w:rsidRPr="00440034">
        <w:rPr>
          <w:rFonts w:ascii="Sylfaen" w:hAnsi="Sylfaen" w:cstheme="minorHAnsi"/>
          <w:color w:val="17365D" w:themeColor="text2" w:themeShade="BF"/>
          <w:sz w:val="24"/>
          <w:szCs w:val="24"/>
          <w:lang w:val="ka-GE"/>
        </w:rPr>
        <w:t xml:space="preserve">თ ისარგებლა </w:t>
      </w:r>
      <w:r w:rsidR="00372942" w:rsidRPr="00440034">
        <w:rPr>
          <w:rFonts w:ascii="Sylfaen" w:hAnsi="Sylfaen" w:cstheme="minorHAnsi"/>
          <w:color w:val="17365D" w:themeColor="text2" w:themeShade="BF"/>
          <w:sz w:val="24"/>
          <w:szCs w:val="24"/>
          <w:lang w:val="ka-GE"/>
        </w:rPr>
        <w:t>22</w:t>
      </w:r>
      <w:r w:rsidR="00313C76" w:rsidRPr="00440034">
        <w:rPr>
          <w:rFonts w:ascii="Sylfaen" w:hAnsi="Sylfaen" w:cstheme="minorHAnsi"/>
          <w:color w:val="17365D" w:themeColor="text2" w:themeShade="BF"/>
          <w:sz w:val="24"/>
          <w:szCs w:val="24"/>
          <w:lang w:val="ka-GE"/>
        </w:rPr>
        <w:t xml:space="preserve"> ათას</w:t>
      </w:r>
      <w:r w:rsidR="00372942" w:rsidRPr="00440034">
        <w:rPr>
          <w:rFonts w:ascii="Sylfaen" w:hAnsi="Sylfaen" w:cstheme="minorHAnsi"/>
          <w:color w:val="17365D" w:themeColor="text2" w:themeShade="BF"/>
          <w:sz w:val="24"/>
          <w:szCs w:val="24"/>
          <w:lang w:val="ka-GE"/>
        </w:rPr>
        <w:t>ზე მეტმა</w:t>
      </w:r>
      <w:r w:rsidR="00313C76" w:rsidRPr="00440034">
        <w:rPr>
          <w:rFonts w:ascii="Sylfaen" w:hAnsi="Sylfaen" w:cstheme="minorHAnsi"/>
          <w:color w:val="17365D" w:themeColor="text2" w:themeShade="BF"/>
          <w:sz w:val="24"/>
          <w:szCs w:val="24"/>
          <w:lang w:val="ka-GE"/>
        </w:rPr>
        <w:t xml:space="preserve"> პაციენტმა (</w:t>
      </w:r>
      <w:r w:rsidR="00372942" w:rsidRPr="00440034">
        <w:rPr>
          <w:rFonts w:ascii="Sylfaen" w:hAnsi="Sylfaen" w:cstheme="minorHAnsi"/>
          <w:color w:val="17365D" w:themeColor="text2" w:themeShade="BF"/>
          <w:sz w:val="24"/>
          <w:szCs w:val="24"/>
          <w:lang w:val="ka-GE"/>
        </w:rPr>
        <w:t>152.8</w:t>
      </w:r>
      <w:r w:rsidR="00313C76"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ათას</w:t>
      </w:r>
      <w:r w:rsidR="00313C76" w:rsidRPr="00440034">
        <w:rPr>
          <w:rFonts w:ascii="Sylfaen" w:hAnsi="Sylfaen" w:cstheme="minorHAnsi"/>
          <w:color w:val="17365D" w:themeColor="text2" w:themeShade="BF"/>
          <w:sz w:val="24"/>
          <w:szCs w:val="24"/>
          <w:lang w:val="ka-GE"/>
        </w:rPr>
        <w:t>ზ</w:t>
      </w:r>
      <w:r w:rsidRPr="00440034">
        <w:rPr>
          <w:rFonts w:ascii="Sylfaen" w:hAnsi="Sylfaen" w:cstheme="minorHAnsi"/>
          <w:color w:val="17365D" w:themeColor="text2" w:themeShade="BF"/>
          <w:sz w:val="24"/>
          <w:szCs w:val="24"/>
          <w:lang w:val="ka-GE"/>
        </w:rPr>
        <w:t xml:space="preserve">ე </w:t>
      </w:r>
      <w:r w:rsidR="00313C76" w:rsidRPr="00440034">
        <w:rPr>
          <w:rFonts w:ascii="Sylfaen" w:hAnsi="Sylfaen" w:cstheme="minorHAnsi"/>
          <w:color w:val="17365D" w:themeColor="text2" w:themeShade="BF"/>
          <w:sz w:val="24"/>
          <w:szCs w:val="24"/>
          <w:lang w:val="ka-GE"/>
        </w:rPr>
        <w:t xml:space="preserve">მეტი </w:t>
      </w:r>
      <w:r w:rsidRPr="00440034">
        <w:rPr>
          <w:rFonts w:ascii="Sylfaen" w:hAnsi="Sylfaen" w:cstheme="minorHAnsi"/>
          <w:color w:val="17365D" w:themeColor="text2" w:themeShade="BF"/>
          <w:sz w:val="24"/>
          <w:szCs w:val="24"/>
          <w:lang w:val="ka-GE"/>
        </w:rPr>
        <w:t>ვიზიტი</w:t>
      </w:r>
      <w:r w:rsidR="00313C76"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ფსიქიატრიული კრიზისული ინტერვენციის კომპონენტის ფარგლებში </w:t>
      </w:r>
      <w:r w:rsidR="00313C76" w:rsidRPr="00440034">
        <w:rPr>
          <w:rFonts w:ascii="Sylfaen" w:hAnsi="Sylfaen" w:cstheme="minorHAnsi"/>
          <w:color w:val="17365D" w:themeColor="text2" w:themeShade="BF"/>
          <w:sz w:val="24"/>
          <w:szCs w:val="24"/>
          <w:lang w:val="ka-GE"/>
        </w:rPr>
        <w:t xml:space="preserve">მომსახურება გაეწია </w:t>
      </w:r>
      <w:r w:rsidR="00372942" w:rsidRPr="00440034">
        <w:rPr>
          <w:rFonts w:ascii="Sylfaen" w:hAnsi="Sylfaen" w:cstheme="minorHAnsi"/>
          <w:color w:val="17365D" w:themeColor="text2" w:themeShade="BF"/>
          <w:sz w:val="24"/>
          <w:szCs w:val="24"/>
          <w:lang w:val="ka-GE"/>
        </w:rPr>
        <w:t xml:space="preserve">629 </w:t>
      </w:r>
      <w:r w:rsidR="00313C76" w:rsidRPr="00440034">
        <w:rPr>
          <w:rFonts w:ascii="Sylfaen" w:hAnsi="Sylfaen" w:cstheme="minorHAnsi"/>
          <w:color w:val="17365D" w:themeColor="text2" w:themeShade="BF"/>
          <w:sz w:val="24"/>
          <w:szCs w:val="24"/>
          <w:lang w:val="ka-GE"/>
        </w:rPr>
        <w:t>პაციენტს (</w:t>
      </w:r>
      <w:r w:rsidR="00372942" w:rsidRPr="00440034">
        <w:rPr>
          <w:rFonts w:ascii="Sylfaen" w:hAnsi="Sylfaen" w:cstheme="minorHAnsi"/>
          <w:color w:val="17365D" w:themeColor="text2" w:themeShade="BF"/>
          <w:sz w:val="24"/>
          <w:szCs w:val="24"/>
          <w:lang w:val="ka-GE"/>
        </w:rPr>
        <w:t>10.1</w:t>
      </w:r>
      <w:r w:rsidR="00313C76"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ათას</w:t>
      </w:r>
      <w:r w:rsidR="00313C76" w:rsidRPr="00440034">
        <w:rPr>
          <w:rFonts w:ascii="Sylfaen" w:hAnsi="Sylfaen" w:cstheme="minorHAnsi"/>
          <w:color w:val="17365D" w:themeColor="text2" w:themeShade="BF"/>
          <w:sz w:val="24"/>
          <w:szCs w:val="24"/>
          <w:lang w:val="ka-GE"/>
        </w:rPr>
        <w:t>ზ</w:t>
      </w:r>
      <w:r w:rsidRPr="00440034">
        <w:rPr>
          <w:rFonts w:ascii="Sylfaen" w:hAnsi="Sylfaen" w:cstheme="minorHAnsi"/>
          <w:color w:val="17365D" w:themeColor="text2" w:themeShade="BF"/>
          <w:sz w:val="24"/>
          <w:szCs w:val="24"/>
          <w:lang w:val="ka-GE"/>
        </w:rPr>
        <w:t>ე</w:t>
      </w:r>
      <w:r w:rsidR="00313C76" w:rsidRPr="00440034">
        <w:rPr>
          <w:rFonts w:ascii="Sylfaen" w:hAnsi="Sylfaen" w:cstheme="minorHAnsi"/>
          <w:color w:val="17365D" w:themeColor="text2" w:themeShade="BF"/>
          <w:sz w:val="24"/>
          <w:szCs w:val="24"/>
          <w:lang w:val="ka-GE"/>
        </w:rPr>
        <w:t xml:space="preserve"> მეტი ვიზიტი).</w:t>
      </w:r>
      <w:r w:rsidRPr="00440034">
        <w:rPr>
          <w:rFonts w:ascii="Sylfaen" w:hAnsi="Sylfaen" w:cstheme="minorHAnsi"/>
          <w:color w:val="17365D" w:themeColor="text2" w:themeShade="BF"/>
          <w:sz w:val="24"/>
          <w:szCs w:val="24"/>
          <w:lang w:val="ka-GE"/>
        </w:rPr>
        <w:t xml:space="preserve"> </w:t>
      </w:r>
    </w:p>
    <w:p w:rsidR="00795D7D" w:rsidRPr="00440034" w:rsidRDefault="00795D7D" w:rsidP="00E0148F">
      <w:pPr>
        <w:pStyle w:val="ListParagraph"/>
        <w:numPr>
          <w:ilvl w:val="0"/>
          <w:numId w:val="4"/>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ფსიქიატრიული სტაციონარული მომსახურებით (როგორც მწვავე, ისე ქრონიკული)</w:t>
      </w:r>
      <w:r w:rsidRPr="00440034">
        <w:rPr>
          <w:rFonts w:ascii="Sylfaen" w:hAnsi="Sylfaen" w:cstheme="minorHAnsi"/>
          <w:color w:val="17365D" w:themeColor="text2" w:themeShade="BF"/>
          <w:sz w:val="24"/>
          <w:szCs w:val="24"/>
        </w:rPr>
        <w:t xml:space="preserve"> </w:t>
      </w:r>
      <w:r w:rsidR="0013646C" w:rsidRPr="00440034">
        <w:rPr>
          <w:rFonts w:ascii="Sylfaen" w:hAnsi="Sylfaen" w:cstheme="minorHAnsi"/>
          <w:color w:val="17365D" w:themeColor="text2" w:themeShade="BF"/>
          <w:sz w:val="24"/>
          <w:szCs w:val="24"/>
          <w:lang w:val="ka-GE"/>
        </w:rPr>
        <w:t>4</w:t>
      </w:r>
      <w:r w:rsidR="00313C76" w:rsidRPr="00440034">
        <w:rPr>
          <w:rFonts w:ascii="Sylfaen" w:hAnsi="Sylfaen" w:cstheme="minorHAnsi"/>
          <w:color w:val="17365D" w:themeColor="text2" w:themeShade="BF"/>
          <w:sz w:val="24"/>
          <w:szCs w:val="24"/>
          <w:lang w:val="ka-GE"/>
        </w:rPr>
        <w:t>.</w:t>
      </w:r>
      <w:r w:rsidR="00372942" w:rsidRPr="00440034">
        <w:rPr>
          <w:rFonts w:ascii="Sylfaen" w:hAnsi="Sylfaen" w:cstheme="minorHAnsi"/>
          <w:color w:val="17365D" w:themeColor="text2" w:themeShade="BF"/>
          <w:sz w:val="24"/>
          <w:szCs w:val="24"/>
          <w:lang w:val="ka-GE"/>
        </w:rPr>
        <w:t>8</w:t>
      </w:r>
      <w:r w:rsidRPr="00440034">
        <w:rPr>
          <w:rFonts w:ascii="Sylfaen" w:hAnsi="Sylfaen" w:cstheme="minorHAnsi"/>
          <w:color w:val="17365D" w:themeColor="text2" w:themeShade="BF"/>
          <w:sz w:val="24"/>
          <w:szCs w:val="24"/>
          <w:lang w:val="ka-GE"/>
        </w:rPr>
        <w:t xml:space="preserve"> </w:t>
      </w:r>
      <w:r w:rsidR="00313C76" w:rsidRPr="00440034">
        <w:rPr>
          <w:rFonts w:ascii="Sylfaen" w:hAnsi="Sylfaen" w:cstheme="minorHAnsi"/>
          <w:color w:val="17365D" w:themeColor="text2" w:themeShade="BF"/>
          <w:sz w:val="24"/>
          <w:szCs w:val="24"/>
          <w:lang w:val="ka-GE"/>
        </w:rPr>
        <w:t>ათასზე მეტმა</w:t>
      </w:r>
      <w:r w:rsidRPr="00440034">
        <w:rPr>
          <w:rFonts w:ascii="Sylfaen" w:hAnsi="Sylfaen" w:cstheme="minorHAnsi"/>
          <w:color w:val="17365D" w:themeColor="text2" w:themeShade="BF"/>
          <w:sz w:val="24"/>
          <w:szCs w:val="24"/>
          <w:lang w:val="ka-GE"/>
        </w:rPr>
        <w:t xml:space="preserve"> პირმა ისარგებლა, მათ შორის, ბავშვთა და  მოზრდილთა ფსიქიატრიული </w:t>
      </w:r>
      <w:r w:rsidR="00313C76" w:rsidRPr="00440034">
        <w:rPr>
          <w:rFonts w:ascii="Sylfaen" w:hAnsi="Sylfaen" w:cstheme="minorHAnsi"/>
          <w:color w:val="17365D" w:themeColor="text2" w:themeShade="BF"/>
          <w:sz w:val="24"/>
          <w:szCs w:val="24"/>
          <w:lang w:val="ka-GE"/>
        </w:rPr>
        <w:t>სტაციონარული</w:t>
      </w:r>
      <w:r w:rsidRPr="00440034">
        <w:rPr>
          <w:rFonts w:ascii="Sylfaen" w:hAnsi="Sylfaen" w:cstheme="minorHAnsi"/>
          <w:color w:val="17365D" w:themeColor="text2" w:themeShade="BF"/>
          <w:sz w:val="24"/>
          <w:szCs w:val="24"/>
          <w:lang w:val="ka-GE"/>
        </w:rPr>
        <w:t xml:space="preserve"> მომსახურების </w:t>
      </w:r>
      <w:r w:rsidR="00313C76" w:rsidRPr="00440034">
        <w:rPr>
          <w:rFonts w:ascii="Sylfaen" w:hAnsi="Sylfaen" w:cstheme="minorHAnsi"/>
          <w:color w:val="17365D" w:themeColor="text2" w:themeShade="BF"/>
          <w:sz w:val="24"/>
          <w:szCs w:val="24"/>
          <w:lang w:val="ka-GE"/>
        </w:rPr>
        <w:t xml:space="preserve">ფარგლებში დაფიქსირდა </w:t>
      </w:r>
      <w:r w:rsidR="00372942" w:rsidRPr="00440034">
        <w:rPr>
          <w:rFonts w:ascii="Sylfaen" w:hAnsi="Sylfaen" w:cstheme="minorHAnsi"/>
          <w:color w:val="17365D" w:themeColor="text2" w:themeShade="BF"/>
          <w:sz w:val="24"/>
          <w:szCs w:val="24"/>
          <w:lang w:val="ka-GE"/>
        </w:rPr>
        <w:t xml:space="preserve"> 454.7</w:t>
      </w:r>
      <w:r w:rsidRPr="00440034">
        <w:rPr>
          <w:rFonts w:ascii="Sylfaen" w:hAnsi="Sylfaen" w:cstheme="minorHAnsi"/>
          <w:color w:val="17365D" w:themeColor="text2" w:themeShade="BF"/>
          <w:sz w:val="24"/>
          <w:szCs w:val="24"/>
          <w:lang w:val="ka-GE"/>
        </w:rPr>
        <w:t xml:space="preserve"> ათასზე მეტი </w:t>
      </w:r>
      <w:r w:rsidR="00313C76" w:rsidRPr="00440034">
        <w:rPr>
          <w:rFonts w:ascii="Sylfaen" w:hAnsi="Sylfaen" w:cstheme="minorHAnsi"/>
          <w:color w:val="17365D" w:themeColor="text2" w:themeShade="BF"/>
          <w:sz w:val="24"/>
          <w:szCs w:val="24"/>
          <w:lang w:val="ka-GE"/>
        </w:rPr>
        <w:t>საწოლ-დღე</w:t>
      </w:r>
      <w:r w:rsidRPr="00440034">
        <w:rPr>
          <w:rFonts w:ascii="Sylfaen" w:hAnsi="Sylfaen" w:cstheme="minorHAnsi"/>
          <w:color w:val="17365D" w:themeColor="text2" w:themeShade="BF"/>
          <w:sz w:val="24"/>
          <w:szCs w:val="24"/>
          <w:lang w:val="ka-GE"/>
        </w:rPr>
        <w:t xml:space="preserve">, ხოლო </w:t>
      </w:r>
      <w:r w:rsidR="0013646C" w:rsidRPr="00440034">
        <w:rPr>
          <w:rFonts w:ascii="Sylfaen" w:hAnsi="Sylfaen" w:cstheme="minorHAnsi"/>
          <w:color w:val="17365D" w:themeColor="text2" w:themeShade="BF"/>
          <w:sz w:val="24"/>
          <w:szCs w:val="24"/>
          <w:lang w:val="ka-GE"/>
        </w:rPr>
        <w:t>ალკოჰოლის მიღებით</w:t>
      </w:r>
      <w:r w:rsidRPr="00440034">
        <w:rPr>
          <w:rFonts w:ascii="Sylfaen" w:hAnsi="Sylfaen" w:cstheme="minorHAnsi"/>
          <w:color w:val="17365D" w:themeColor="text2" w:themeShade="BF"/>
          <w:sz w:val="24"/>
          <w:szCs w:val="24"/>
          <w:lang w:val="ka-GE"/>
        </w:rPr>
        <w:t xml:space="preserve"> გამოწვეული ფსიქიკური და ქცევითი აშლილობების სტაციონარული მომსახურებ</w:t>
      </w:r>
      <w:r w:rsidR="00313C76" w:rsidRPr="00440034">
        <w:rPr>
          <w:rFonts w:ascii="Sylfaen" w:hAnsi="Sylfaen" w:cstheme="minorHAnsi"/>
          <w:color w:val="17365D" w:themeColor="text2" w:themeShade="BF"/>
          <w:sz w:val="24"/>
          <w:szCs w:val="24"/>
          <w:lang w:val="ka-GE"/>
        </w:rPr>
        <w:t xml:space="preserve">ის ფარგლებში </w:t>
      </w:r>
      <w:r w:rsidR="001671ED" w:rsidRPr="00440034">
        <w:rPr>
          <w:rFonts w:ascii="Sylfaen" w:hAnsi="Sylfaen" w:cstheme="minorHAnsi"/>
          <w:color w:val="17365D" w:themeColor="text2" w:themeShade="BF"/>
          <w:sz w:val="24"/>
          <w:szCs w:val="24"/>
          <w:lang w:val="ka-GE"/>
        </w:rPr>
        <w:t xml:space="preserve">ისარგებლა </w:t>
      </w:r>
      <w:r w:rsidR="00372942" w:rsidRPr="00440034">
        <w:rPr>
          <w:rFonts w:ascii="Sylfaen" w:hAnsi="Sylfaen" w:cstheme="minorHAnsi"/>
          <w:color w:val="17365D" w:themeColor="text2" w:themeShade="BF"/>
          <w:sz w:val="24"/>
          <w:szCs w:val="24"/>
          <w:lang w:val="ka-GE"/>
        </w:rPr>
        <w:t xml:space="preserve">749 </w:t>
      </w:r>
      <w:r w:rsidR="001671ED" w:rsidRPr="00440034">
        <w:rPr>
          <w:rFonts w:ascii="Sylfaen" w:hAnsi="Sylfaen" w:cstheme="minorHAnsi"/>
          <w:color w:val="17365D" w:themeColor="text2" w:themeShade="BF"/>
          <w:sz w:val="24"/>
          <w:szCs w:val="24"/>
          <w:lang w:val="ka-GE"/>
        </w:rPr>
        <w:t xml:space="preserve">პირმა, </w:t>
      </w:r>
      <w:r w:rsidR="00313C76" w:rsidRPr="00440034">
        <w:rPr>
          <w:rFonts w:ascii="Sylfaen" w:hAnsi="Sylfaen" w:cstheme="minorHAnsi"/>
          <w:color w:val="17365D" w:themeColor="text2" w:themeShade="BF"/>
          <w:sz w:val="24"/>
          <w:szCs w:val="24"/>
          <w:lang w:val="ka-GE"/>
        </w:rPr>
        <w:t xml:space="preserve">დაფიქსირდა </w:t>
      </w:r>
      <w:r w:rsidR="00372942" w:rsidRPr="00440034">
        <w:rPr>
          <w:rFonts w:ascii="Sylfaen" w:hAnsi="Sylfaen" w:cstheme="minorHAnsi"/>
          <w:color w:val="17365D" w:themeColor="text2" w:themeShade="BF"/>
          <w:sz w:val="24"/>
          <w:szCs w:val="24"/>
          <w:lang w:val="ka-GE"/>
        </w:rPr>
        <w:t xml:space="preserve">5 736 </w:t>
      </w:r>
      <w:r w:rsidR="00313C76" w:rsidRPr="00440034">
        <w:rPr>
          <w:rFonts w:ascii="Sylfaen" w:hAnsi="Sylfaen" w:cstheme="minorHAnsi"/>
          <w:color w:val="17365D" w:themeColor="text2" w:themeShade="BF"/>
          <w:sz w:val="24"/>
          <w:szCs w:val="24"/>
          <w:lang w:val="ka-GE"/>
        </w:rPr>
        <w:t>საწოლ-დღე</w:t>
      </w:r>
      <w:r w:rsidR="001671ED" w:rsidRPr="00440034">
        <w:rPr>
          <w:rFonts w:ascii="Sylfaen" w:hAnsi="Sylfaen" w:cstheme="minorHAnsi"/>
          <w:color w:val="17365D" w:themeColor="text2" w:themeShade="BF"/>
          <w:sz w:val="24"/>
          <w:szCs w:val="24"/>
          <w:lang w:val="ka-GE"/>
        </w:rPr>
        <w:t xml:space="preserve">, ფსიქიკური დარღვევების მქონე პირთა თავშესაფრით უზრუნველყოფის კომპონენტით ისარგებლა </w:t>
      </w:r>
      <w:r w:rsidR="00372942" w:rsidRPr="00440034">
        <w:rPr>
          <w:rFonts w:ascii="Sylfaen" w:hAnsi="Sylfaen" w:cstheme="minorHAnsi"/>
          <w:color w:val="17365D" w:themeColor="text2" w:themeShade="BF"/>
          <w:sz w:val="24"/>
          <w:szCs w:val="24"/>
          <w:lang w:val="ka-GE"/>
        </w:rPr>
        <w:t xml:space="preserve">117 </w:t>
      </w:r>
      <w:r w:rsidR="001671ED" w:rsidRPr="00440034">
        <w:rPr>
          <w:rFonts w:ascii="Sylfaen" w:hAnsi="Sylfaen" w:cstheme="minorHAnsi"/>
          <w:color w:val="17365D" w:themeColor="text2" w:themeShade="BF"/>
          <w:sz w:val="24"/>
          <w:szCs w:val="24"/>
          <w:lang w:val="ka-GE"/>
        </w:rPr>
        <w:t xml:space="preserve">პირმა, დაფიქსირდა </w:t>
      </w:r>
      <w:r w:rsidR="00372942" w:rsidRPr="00440034">
        <w:rPr>
          <w:rFonts w:ascii="Sylfaen" w:hAnsi="Sylfaen" w:cstheme="minorHAnsi"/>
          <w:color w:val="17365D" w:themeColor="text2" w:themeShade="BF"/>
          <w:sz w:val="24"/>
          <w:szCs w:val="24"/>
          <w:lang w:val="ka-GE"/>
        </w:rPr>
        <w:t>35 104</w:t>
      </w:r>
      <w:r w:rsidR="001671ED" w:rsidRPr="00440034">
        <w:rPr>
          <w:rFonts w:ascii="Sylfaen" w:hAnsi="Sylfaen" w:cstheme="minorHAnsi"/>
          <w:color w:val="17365D" w:themeColor="text2" w:themeShade="BF"/>
          <w:sz w:val="24"/>
          <w:szCs w:val="24"/>
          <w:lang w:val="ka-GE"/>
        </w:rPr>
        <w:t xml:space="preserve"> საწოლდღე.</w:t>
      </w:r>
    </w:p>
    <w:p w:rsidR="00424BE8" w:rsidRPr="00440034" w:rsidRDefault="00424BE8" w:rsidP="00795D7D">
      <w:pPr>
        <w:pStyle w:val="ListParagraph"/>
        <w:spacing w:after="0" w:line="240" w:lineRule="auto"/>
        <w:jc w:val="both"/>
        <w:rPr>
          <w:rFonts w:ascii="Sylfaen" w:hAnsi="Sylfaen" w:cstheme="minorHAnsi"/>
          <w:color w:val="17365D" w:themeColor="text2" w:themeShade="BF"/>
          <w:sz w:val="24"/>
          <w:szCs w:val="24"/>
          <w:lang w:val="ka-GE"/>
        </w:rPr>
      </w:pPr>
    </w:p>
    <w:p w:rsidR="00992C90" w:rsidRPr="00440034" w:rsidRDefault="00992C90" w:rsidP="00795D7D">
      <w:pPr>
        <w:pStyle w:val="ListParagraph"/>
        <w:spacing w:after="0" w:line="240" w:lineRule="auto"/>
        <w:jc w:val="both"/>
        <w:rPr>
          <w:rFonts w:ascii="Sylfaen" w:hAnsi="Sylfaen" w:cstheme="minorHAnsi"/>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დიაბეტის მართვა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313C76"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02)</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E50D9A" w:rsidRPr="00440034" w:rsidRDefault="00B76A0C" w:rsidP="00433A54">
      <w:pPr>
        <w:pStyle w:val="abzacixml"/>
      </w:pPr>
      <w:r w:rsidRPr="00440034">
        <w:tab/>
      </w:r>
      <w:r w:rsidR="00795D7D" w:rsidRPr="00440034">
        <w:t>საანგარიშო პერიოდში ქვეპროგრამის ფარგლებში განხორციელებული ღონისძიებების მოკლე აღწერა</w:t>
      </w:r>
    </w:p>
    <w:p w:rsidR="00795D7D" w:rsidRPr="00440034" w:rsidRDefault="00795D7D" w:rsidP="00433A54">
      <w:pPr>
        <w:pStyle w:val="abzacixml"/>
      </w:pPr>
      <w:r w:rsidRPr="00440034">
        <w:t xml:space="preserve">  </w:t>
      </w:r>
    </w:p>
    <w:p w:rsidR="00795D7D" w:rsidRPr="00440034" w:rsidRDefault="00B76A0C" w:rsidP="00433A54">
      <w:pPr>
        <w:pStyle w:val="abzacixml"/>
      </w:pPr>
      <w:r w:rsidRPr="00440034">
        <w:tab/>
      </w:r>
      <w:r w:rsidR="00795D7D" w:rsidRPr="00440034">
        <w:t xml:space="preserve">პროგრამის ფარგლებში მომსახურებით საშუალოდ </w:t>
      </w:r>
      <w:r w:rsidR="00372942" w:rsidRPr="00440034">
        <w:t xml:space="preserve">795 </w:t>
      </w:r>
      <w:r w:rsidR="00795D7D" w:rsidRPr="00440034">
        <w:t>დიაბეტით დაავადებულ</w:t>
      </w:r>
      <w:r w:rsidR="00313C76" w:rsidRPr="00440034">
        <w:t>მა</w:t>
      </w:r>
      <w:r w:rsidR="00795D7D" w:rsidRPr="00440034">
        <w:t xml:space="preserve"> ბავშვ</w:t>
      </w:r>
      <w:r w:rsidR="00313C76" w:rsidRPr="00440034">
        <w:t>მა</w:t>
      </w:r>
      <w:r w:rsidR="00795D7D" w:rsidRPr="00440034">
        <w:t xml:space="preserve"> </w:t>
      </w:r>
      <w:r w:rsidR="00313C76" w:rsidRPr="00440034">
        <w:t>ისარგებლა (</w:t>
      </w:r>
      <w:r w:rsidR="00372942" w:rsidRPr="00440034">
        <w:t>8.3</w:t>
      </w:r>
      <w:r w:rsidR="00313C76" w:rsidRPr="00440034">
        <w:t xml:space="preserve"> ათას</w:t>
      </w:r>
      <w:r w:rsidR="00372942" w:rsidRPr="00440034">
        <w:t>ზე მეტი</w:t>
      </w:r>
      <w:r w:rsidR="00313C76" w:rsidRPr="00440034">
        <w:t xml:space="preserve"> შემთხვევა)</w:t>
      </w:r>
      <w:r w:rsidR="00795D7D" w:rsidRPr="00440034">
        <w:t xml:space="preserve">, ხოლო სპეციალიზირებული ამბულატორიული დახმარებით ისარგებლა </w:t>
      </w:r>
      <w:r w:rsidR="00795D7D" w:rsidRPr="00440034">
        <w:rPr>
          <w:lang w:val="en-US"/>
        </w:rPr>
        <w:t xml:space="preserve"> </w:t>
      </w:r>
      <w:r w:rsidR="00372942" w:rsidRPr="00440034">
        <w:t>5</w:t>
      </w:r>
      <w:r w:rsidR="00795D7D" w:rsidRPr="00440034">
        <w:rPr>
          <w:lang w:val="en-US"/>
        </w:rPr>
        <w:t xml:space="preserve"> </w:t>
      </w:r>
      <w:r w:rsidR="00795D7D" w:rsidRPr="00440034">
        <w:t>ათას</w:t>
      </w:r>
      <w:r w:rsidR="00313C76" w:rsidRPr="00440034">
        <w:t>ზ</w:t>
      </w:r>
      <w:r w:rsidR="00795D7D" w:rsidRPr="00440034">
        <w:t>ე</w:t>
      </w:r>
      <w:r w:rsidR="00313C76" w:rsidRPr="00440034">
        <w:t xml:space="preserve"> მეტმა</w:t>
      </w:r>
      <w:r w:rsidR="00795D7D" w:rsidRPr="00440034">
        <w:t xml:space="preserve"> პაციენტმა.</w:t>
      </w:r>
    </w:p>
    <w:p w:rsidR="00795D7D" w:rsidRPr="00440034" w:rsidRDefault="00795D7D" w:rsidP="00433A54">
      <w:pPr>
        <w:pStyle w:val="abzacixml"/>
      </w:pPr>
    </w:p>
    <w:p w:rsidR="00FF7F16" w:rsidRPr="00440034" w:rsidRDefault="00FF7F16" w:rsidP="00433A54">
      <w:pPr>
        <w:pStyle w:val="abzacixml"/>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eastAsia="Times New Roman" w:hAnsi="Sylfaen" w:cs="Sylfaen"/>
          <w:b/>
          <w:color w:val="17365D" w:themeColor="text2" w:themeShade="BF"/>
          <w:sz w:val="24"/>
          <w:szCs w:val="24"/>
          <w:lang w:val="ka-GE"/>
        </w:rPr>
        <w:t xml:space="preserve">ბავშვთა </w:t>
      </w:r>
      <w:r w:rsidRPr="00440034">
        <w:rPr>
          <w:rFonts w:ascii="Sylfaen" w:hAnsi="Sylfaen" w:cs="Menlo Regular"/>
          <w:b/>
          <w:color w:val="17365D" w:themeColor="text2" w:themeShade="BF"/>
          <w:sz w:val="24"/>
          <w:szCs w:val="24"/>
          <w:lang w:val="ka-GE"/>
        </w:rPr>
        <w:t>ონკოჰემატოლოგიური მომსახურება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313C76"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03)</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E50D9A" w:rsidRPr="00440034" w:rsidRDefault="00B76A0C" w:rsidP="00433A54">
      <w:pPr>
        <w:pStyle w:val="abzacixml"/>
      </w:pPr>
      <w:r w:rsidRPr="00440034">
        <w:tab/>
      </w:r>
      <w:r w:rsidR="00795D7D" w:rsidRPr="00440034">
        <w:t>საანგარიშო პერიოდში ქვეპროგრამის ფარგლებში განხორციელებული ღონისძიებების მოკლე აღწერა</w:t>
      </w:r>
    </w:p>
    <w:p w:rsidR="00795D7D" w:rsidRPr="00440034" w:rsidRDefault="00B76A0C" w:rsidP="00433A54">
      <w:pPr>
        <w:pStyle w:val="abzacixml"/>
      </w:pPr>
      <w:r w:rsidRPr="00440034">
        <w:tab/>
      </w:r>
      <w:r w:rsidR="00795D7D" w:rsidRPr="00440034">
        <w:t xml:space="preserve">პროგრამის ფარგლებში დაფიქსირდა </w:t>
      </w:r>
      <w:r w:rsidR="00372942" w:rsidRPr="00440034">
        <w:t>19.4</w:t>
      </w:r>
      <w:r w:rsidR="00795D7D" w:rsidRPr="00440034">
        <w:t xml:space="preserve"> ათასამდე შემთ</w:t>
      </w:r>
      <w:r w:rsidR="00313C76" w:rsidRPr="00440034">
        <w:t xml:space="preserve">ხვევა და პროგრამით ისარგებლა </w:t>
      </w:r>
      <w:r w:rsidR="00372942" w:rsidRPr="00440034">
        <w:t>134</w:t>
      </w:r>
      <w:r w:rsidR="00795D7D" w:rsidRPr="00440034">
        <w:t xml:space="preserve">-მა ბენეფიციარმა. </w:t>
      </w:r>
    </w:p>
    <w:p w:rsidR="00795D7D" w:rsidRPr="00440034" w:rsidRDefault="00B76A0C" w:rsidP="00433A54">
      <w:pPr>
        <w:pStyle w:val="abzacixml"/>
      </w:pPr>
      <w:r w:rsidRPr="00440034">
        <w:tab/>
      </w:r>
    </w:p>
    <w:p w:rsidR="00795D7D" w:rsidRPr="00440034" w:rsidRDefault="00795D7D" w:rsidP="00795D7D">
      <w:pPr>
        <w:spacing w:after="0" w:line="240" w:lineRule="auto"/>
        <w:jc w:val="both"/>
        <w:rPr>
          <w:rFonts w:ascii="Sylfaen" w:hAnsi="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დიალიზი და თირკმლის ტრანსპლანტაცია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EB30E0"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04)</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 xml:space="preserve">ქვეპროგრამის განმახორციელებელი -  </w:t>
      </w:r>
      <w:r w:rsidRPr="00440034">
        <w:rPr>
          <w:rFonts w:ascii="Sylfaen" w:hAnsi="Sylfaen"/>
          <w:color w:val="17365D" w:themeColor="text2" w:themeShade="BF"/>
          <w:sz w:val="24"/>
          <w:szCs w:val="24"/>
          <w:lang w:val="ka-GE"/>
        </w:rPr>
        <w:t xml:space="preserve">საქართველოს შრომის, ჯანმრთელობისა და სოციალური დაცვის სამინისტროს ცენტრალური აპარატი, </w:t>
      </w:r>
      <w:r w:rsidRPr="00440034">
        <w:rPr>
          <w:rFonts w:ascii="Sylfaen" w:eastAsia="Times New Roman" w:hAnsi="Sylfaen" w:cs="Sylfaen"/>
          <w:color w:val="17365D" w:themeColor="text2" w:themeShade="BF"/>
          <w:sz w:val="24"/>
          <w:szCs w:val="24"/>
          <w:lang w:val="ka-GE"/>
        </w:rPr>
        <w:t>სსიპ - „სოციალური მომსახურების სააგენტო“</w:t>
      </w:r>
      <w:r w:rsidR="00493AC0" w:rsidRPr="00440034">
        <w:rPr>
          <w:rFonts w:ascii="Sylfaen" w:eastAsia="Times New Roman" w:hAnsi="Sylfaen" w:cs="Sylfaen"/>
          <w:color w:val="17365D" w:themeColor="text2" w:themeShade="BF"/>
          <w:sz w:val="24"/>
          <w:szCs w:val="24"/>
          <w:lang w:val="ka-GE"/>
        </w:rPr>
        <w:t>.</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after="0" w:line="240" w:lineRule="auto"/>
        <w:ind w:firstLine="720"/>
        <w:jc w:val="both"/>
        <w:rPr>
          <w:rFonts w:ascii="Sylfaen" w:hAnsi="Sylfaen" w:cs="Menlo Regular"/>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lastRenderedPageBreak/>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ჰემო და პერიტონეული დიალიზით მკურნალობის პროგრამაში ჩართული იყო </w:t>
      </w:r>
      <w:r w:rsidR="00AB661A" w:rsidRPr="00440034">
        <w:rPr>
          <w:rFonts w:ascii="Sylfaen" w:hAnsi="Sylfaen" w:cstheme="minorHAnsi"/>
          <w:color w:val="17365D" w:themeColor="text2" w:themeShade="BF"/>
          <w:sz w:val="24"/>
          <w:szCs w:val="24"/>
          <w:lang w:val="ka-GE"/>
        </w:rPr>
        <w:t xml:space="preserve">  2 500 </w:t>
      </w:r>
      <w:r w:rsidRPr="00440034">
        <w:rPr>
          <w:rFonts w:ascii="Sylfaen" w:hAnsi="Sylfaen" w:cstheme="minorHAnsi"/>
          <w:color w:val="17365D" w:themeColor="text2" w:themeShade="BF"/>
          <w:sz w:val="24"/>
          <w:szCs w:val="24"/>
          <w:lang w:val="ka-GE"/>
        </w:rPr>
        <w:t xml:space="preserve">პაციენტი, სულ დაფიქსირდა ჰემო და პერიტონეული დიალიზით უზრუნველყოფის </w:t>
      </w:r>
      <w:r w:rsidR="00AB661A" w:rsidRPr="00440034">
        <w:rPr>
          <w:rFonts w:ascii="Sylfaen" w:hAnsi="Sylfaen" w:cstheme="minorHAnsi"/>
          <w:color w:val="17365D" w:themeColor="text2" w:themeShade="BF"/>
          <w:sz w:val="24"/>
          <w:szCs w:val="24"/>
          <w:lang w:val="ka-GE"/>
        </w:rPr>
        <w:t>271.8</w:t>
      </w:r>
      <w:r w:rsidRPr="00440034">
        <w:rPr>
          <w:rFonts w:ascii="Sylfaen" w:hAnsi="Sylfaen" w:cstheme="minorHAnsi"/>
          <w:color w:val="17365D" w:themeColor="text2" w:themeShade="BF"/>
          <w:sz w:val="24"/>
          <w:szCs w:val="24"/>
          <w:lang w:val="ka-GE"/>
        </w:rPr>
        <w:t xml:space="preserve"> </w:t>
      </w:r>
      <w:r w:rsidR="00EB30E0" w:rsidRPr="00440034">
        <w:rPr>
          <w:rFonts w:ascii="Sylfaen" w:hAnsi="Sylfaen" w:cstheme="minorHAnsi"/>
          <w:color w:val="17365D" w:themeColor="text2" w:themeShade="BF"/>
          <w:sz w:val="24"/>
          <w:szCs w:val="24"/>
          <w:lang w:val="ka-GE"/>
        </w:rPr>
        <w:t>ათას</w:t>
      </w:r>
      <w:r w:rsidR="00AB661A" w:rsidRPr="00440034">
        <w:rPr>
          <w:rFonts w:ascii="Sylfaen" w:hAnsi="Sylfaen" w:cstheme="minorHAnsi"/>
          <w:color w:val="17365D" w:themeColor="text2" w:themeShade="BF"/>
          <w:sz w:val="24"/>
          <w:szCs w:val="24"/>
          <w:lang w:val="ka-GE"/>
        </w:rPr>
        <w:t>ზე მეტი</w:t>
      </w:r>
      <w:r w:rsidRPr="00440034">
        <w:rPr>
          <w:rFonts w:ascii="Sylfaen" w:hAnsi="Sylfaen" w:cstheme="minorHAnsi"/>
          <w:color w:val="17365D" w:themeColor="text2" w:themeShade="BF"/>
          <w:sz w:val="24"/>
          <w:szCs w:val="24"/>
          <w:lang w:val="ka-GE"/>
        </w:rPr>
        <w:t xml:space="preserve"> შემთ</w:t>
      </w:r>
      <w:r w:rsidR="00EB30E0" w:rsidRPr="00440034">
        <w:rPr>
          <w:rFonts w:ascii="Sylfaen" w:hAnsi="Sylfaen" w:cstheme="minorHAnsi"/>
          <w:color w:val="17365D" w:themeColor="text2" w:themeShade="BF"/>
          <w:sz w:val="24"/>
          <w:szCs w:val="24"/>
          <w:lang w:val="ka-GE"/>
        </w:rPr>
        <w:t>ხ</w:t>
      </w:r>
      <w:r w:rsidRPr="00440034">
        <w:rPr>
          <w:rFonts w:ascii="Sylfaen" w:hAnsi="Sylfaen" w:cstheme="minorHAnsi"/>
          <w:color w:val="17365D" w:themeColor="text2" w:themeShade="BF"/>
          <w:sz w:val="24"/>
          <w:szCs w:val="24"/>
          <w:lang w:val="ka-GE"/>
        </w:rPr>
        <w:t xml:space="preserve">ვევა; </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დაფიქსირდა თირკმლის ტრანსპლანტაციის</w:t>
      </w:r>
      <w:r w:rsidR="00EB30E0" w:rsidRPr="00440034">
        <w:rPr>
          <w:rFonts w:ascii="Sylfaen" w:hAnsi="Sylfaen" w:cstheme="minorHAnsi"/>
          <w:color w:val="17365D" w:themeColor="text2" w:themeShade="BF"/>
          <w:sz w:val="24"/>
          <w:szCs w:val="24"/>
          <w:lang w:val="ka-GE"/>
        </w:rPr>
        <w:t xml:space="preserve"> </w:t>
      </w:r>
      <w:r w:rsidR="001671ED" w:rsidRPr="00440034">
        <w:rPr>
          <w:rFonts w:ascii="Sylfaen" w:hAnsi="Sylfaen" w:cstheme="minorHAnsi"/>
          <w:color w:val="17365D" w:themeColor="text2" w:themeShade="BF"/>
          <w:sz w:val="24"/>
          <w:szCs w:val="24"/>
          <w:lang w:val="ka-GE"/>
        </w:rPr>
        <w:t>2</w:t>
      </w:r>
      <w:r w:rsidR="00AB661A" w:rsidRPr="00440034">
        <w:rPr>
          <w:rFonts w:ascii="Sylfaen" w:hAnsi="Sylfaen" w:cstheme="minorHAnsi"/>
          <w:color w:val="17365D" w:themeColor="text2" w:themeShade="BF"/>
          <w:sz w:val="24"/>
          <w:szCs w:val="24"/>
          <w:lang w:val="ka-GE"/>
        </w:rPr>
        <w:t>8</w:t>
      </w:r>
      <w:r w:rsidRPr="00440034">
        <w:rPr>
          <w:rFonts w:ascii="Sylfaen" w:hAnsi="Sylfaen" w:cstheme="minorHAnsi"/>
          <w:color w:val="17365D" w:themeColor="text2" w:themeShade="BF"/>
          <w:sz w:val="24"/>
          <w:szCs w:val="24"/>
          <w:lang w:val="ka-GE"/>
        </w:rPr>
        <w:t xml:space="preserve"> შემთხვევა. </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r w:rsidR="00D153DE" w:rsidRPr="00440034">
        <w:rPr>
          <w:rFonts w:ascii="Sylfaen" w:hAnsi="Sylfaen" w:cstheme="minorHAnsi"/>
          <w:color w:val="17365D" w:themeColor="text2" w:themeShade="BF"/>
          <w:sz w:val="24"/>
          <w:szCs w:val="24"/>
          <w:lang w:val="ka-GE"/>
        </w:rPr>
        <w:t>.</w:t>
      </w:r>
    </w:p>
    <w:p w:rsidR="00795D7D" w:rsidRPr="00440034" w:rsidRDefault="00795D7D" w:rsidP="00795D7D">
      <w:pPr>
        <w:spacing w:after="0" w:line="240" w:lineRule="auto"/>
        <w:jc w:val="both"/>
        <w:rPr>
          <w:rFonts w:ascii="Sylfaen" w:hAnsi="Sylfaen"/>
          <w:color w:val="17365D" w:themeColor="text2" w:themeShade="BF"/>
          <w:sz w:val="24"/>
          <w:szCs w:val="24"/>
          <w:lang w:val="ka-GE"/>
        </w:rPr>
      </w:pPr>
    </w:p>
    <w:p w:rsidR="00FF7F16" w:rsidRPr="00440034" w:rsidRDefault="00FF7F16" w:rsidP="00FF7F16">
      <w:pPr>
        <w:pStyle w:val="ListParagraph"/>
        <w:spacing w:after="0" w:line="240" w:lineRule="auto"/>
        <w:jc w:val="both"/>
        <w:rPr>
          <w:rFonts w:ascii="Sylfaen" w:hAnsi="Sylfaen" w:cstheme="minorHAnsi"/>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ინკურაბელურ პაციენტთა პალიატიური მზრუნველობა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EB30E0"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05)</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spacing w:after="0" w:line="240" w:lineRule="auto"/>
        <w:jc w:val="both"/>
        <w:rPr>
          <w:rFonts w:ascii="Sylfaen" w:eastAsia="Times New Roman" w:hAnsi="Sylfaen" w:cs="Sylfaen"/>
          <w:color w:val="17365D" w:themeColor="text2" w:themeShade="BF"/>
          <w:sz w:val="24"/>
          <w:szCs w:val="24"/>
          <w:lang w:val="ka-GE"/>
        </w:rPr>
      </w:pPr>
    </w:p>
    <w:p w:rsidR="00795D7D" w:rsidRPr="00440034" w:rsidRDefault="006B7204" w:rsidP="00433A54">
      <w:pPr>
        <w:pStyle w:val="abzacixml"/>
      </w:pPr>
      <w:r w:rsidRPr="00440034">
        <w:tab/>
      </w:r>
      <w:r w:rsidR="00795D7D" w:rsidRPr="00440034">
        <w:t>საანგარიშო პერიოდში ქვეპროგრამის ფარგლებში განხორციელებული ღონისძიებების მოკლე აღწერა</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ინკურაბელურ პაციენტთა ამბულატორიული პალიატური მზრუნველობის კომპონენტის ფარგლებში განხორციელდა</w:t>
      </w:r>
      <w:r w:rsidR="00EB30E0" w:rsidRPr="00440034">
        <w:rPr>
          <w:rFonts w:ascii="Sylfaen" w:hAnsi="Sylfaen" w:cstheme="minorHAnsi"/>
          <w:color w:val="17365D" w:themeColor="text2" w:themeShade="BF"/>
          <w:sz w:val="24"/>
          <w:szCs w:val="24"/>
          <w:lang w:val="ka-GE"/>
        </w:rPr>
        <w:t xml:space="preserve"> </w:t>
      </w:r>
      <w:r w:rsidR="00AB661A" w:rsidRPr="00440034">
        <w:rPr>
          <w:rFonts w:ascii="Sylfaen" w:hAnsi="Sylfaen" w:cstheme="minorHAnsi"/>
          <w:color w:val="17365D" w:themeColor="text2" w:themeShade="BF"/>
          <w:sz w:val="24"/>
          <w:szCs w:val="24"/>
          <w:lang w:val="ka-GE"/>
        </w:rPr>
        <w:t xml:space="preserve">11 218 </w:t>
      </w:r>
      <w:r w:rsidRPr="00440034">
        <w:rPr>
          <w:rFonts w:ascii="Sylfaen" w:hAnsi="Sylfaen" w:cstheme="minorHAnsi"/>
          <w:color w:val="17365D" w:themeColor="text2" w:themeShade="BF"/>
          <w:sz w:val="24"/>
          <w:szCs w:val="24"/>
          <w:lang w:val="ka-GE"/>
        </w:rPr>
        <w:t>ვიზიტი</w:t>
      </w:r>
      <w:r w:rsidR="00EB30E0" w:rsidRPr="00440034">
        <w:rPr>
          <w:rFonts w:ascii="Sylfaen" w:hAnsi="Sylfaen" w:cstheme="minorHAnsi"/>
          <w:color w:val="17365D" w:themeColor="text2" w:themeShade="BF"/>
          <w:sz w:val="24"/>
          <w:szCs w:val="24"/>
          <w:lang w:val="ka-GE"/>
        </w:rPr>
        <w:t xml:space="preserve"> - </w:t>
      </w:r>
      <w:r w:rsidR="00AB661A" w:rsidRPr="00440034">
        <w:rPr>
          <w:rFonts w:ascii="Sylfaen" w:hAnsi="Sylfaen" w:cstheme="minorHAnsi"/>
          <w:color w:val="17365D" w:themeColor="text2" w:themeShade="BF"/>
          <w:sz w:val="24"/>
          <w:szCs w:val="24"/>
          <w:lang w:val="ka-GE"/>
        </w:rPr>
        <w:t>625</w:t>
      </w:r>
      <w:r w:rsidR="00EB30E0" w:rsidRPr="00440034">
        <w:rPr>
          <w:rFonts w:ascii="Sylfaen" w:hAnsi="Sylfaen" w:cstheme="minorHAnsi"/>
          <w:color w:val="17365D" w:themeColor="text2" w:themeShade="BF"/>
          <w:sz w:val="24"/>
          <w:szCs w:val="24"/>
          <w:lang w:val="ka-GE"/>
        </w:rPr>
        <w:t>პაციენტს გაეწია შესაბამისი მომსახურება</w:t>
      </w:r>
      <w:r w:rsidRPr="00440034">
        <w:rPr>
          <w:rFonts w:ascii="Sylfaen" w:hAnsi="Sylfaen" w:cstheme="minorHAnsi"/>
          <w:color w:val="17365D" w:themeColor="text2" w:themeShade="BF"/>
          <w:sz w:val="24"/>
          <w:szCs w:val="24"/>
          <w:lang w:val="ka-GE"/>
        </w:rPr>
        <w:t>.</w:t>
      </w:r>
    </w:p>
    <w:p w:rsidR="00795D7D" w:rsidRPr="00440034" w:rsidRDefault="00795D7D" w:rsidP="00795D7D">
      <w:pPr>
        <w:pStyle w:val="ListParagraph"/>
        <w:numPr>
          <w:ilvl w:val="0"/>
          <w:numId w:val="1"/>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AB661A" w:rsidRPr="00440034">
        <w:rPr>
          <w:rFonts w:ascii="Sylfaen" w:hAnsi="Sylfaen" w:cstheme="minorHAnsi"/>
          <w:color w:val="17365D" w:themeColor="text2" w:themeShade="BF"/>
          <w:sz w:val="24"/>
          <w:szCs w:val="24"/>
          <w:lang w:val="ka-GE"/>
        </w:rPr>
        <w:t>5</w:t>
      </w:r>
      <w:r w:rsidR="00EB30E0" w:rsidRPr="00440034">
        <w:rPr>
          <w:rFonts w:ascii="Sylfaen" w:hAnsi="Sylfaen" w:cstheme="minorHAnsi"/>
          <w:color w:val="17365D" w:themeColor="text2" w:themeShade="BF"/>
          <w:sz w:val="24"/>
          <w:szCs w:val="24"/>
          <w:lang w:val="ka-GE"/>
        </w:rPr>
        <w:t xml:space="preserve"> ათას</w:t>
      </w:r>
      <w:r w:rsidR="00AB661A" w:rsidRPr="00440034">
        <w:rPr>
          <w:rFonts w:ascii="Sylfaen" w:hAnsi="Sylfaen" w:cstheme="minorHAnsi"/>
          <w:color w:val="17365D" w:themeColor="text2" w:themeShade="BF"/>
          <w:sz w:val="24"/>
          <w:szCs w:val="24"/>
          <w:lang w:val="ka-GE"/>
        </w:rPr>
        <w:t>ზე მეტი</w:t>
      </w:r>
      <w:r w:rsidR="00EB30E0"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საწოლ-დღე</w:t>
      </w:r>
      <w:r w:rsidR="00EB30E0" w:rsidRPr="00440034">
        <w:rPr>
          <w:rFonts w:ascii="Sylfaen" w:hAnsi="Sylfaen" w:cstheme="minorHAnsi"/>
          <w:color w:val="17365D" w:themeColor="text2" w:themeShade="BF"/>
          <w:sz w:val="24"/>
          <w:szCs w:val="24"/>
          <w:lang w:val="ka-GE"/>
        </w:rPr>
        <w:t xml:space="preserve"> - </w:t>
      </w:r>
      <w:r w:rsidR="00AB661A" w:rsidRPr="00440034">
        <w:rPr>
          <w:rFonts w:ascii="Sylfaen" w:hAnsi="Sylfaen" w:cstheme="minorHAnsi"/>
          <w:color w:val="17365D" w:themeColor="text2" w:themeShade="BF"/>
          <w:sz w:val="24"/>
          <w:szCs w:val="24"/>
          <w:lang w:val="ka-GE"/>
        </w:rPr>
        <w:t xml:space="preserve">592 </w:t>
      </w:r>
      <w:r w:rsidR="00EB30E0" w:rsidRPr="00440034">
        <w:rPr>
          <w:rFonts w:ascii="Sylfaen" w:hAnsi="Sylfaen" w:cstheme="minorHAnsi"/>
          <w:color w:val="17365D" w:themeColor="text2" w:themeShade="BF"/>
          <w:sz w:val="24"/>
          <w:szCs w:val="24"/>
          <w:lang w:val="ka-GE"/>
        </w:rPr>
        <w:t>პაციენტს გაეწია შესაბამისი მომსახურება</w:t>
      </w:r>
      <w:r w:rsidRPr="00440034">
        <w:rPr>
          <w:rFonts w:ascii="Sylfaen" w:hAnsi="Sylfaen" w:cstheme="minorHAnsi"/>
          <w:color w:val="17365D" w:themeColor="text2" w:themeShade="BF"/>
          <w:sz w:val="24"/>
          <w:szCs w:val="24"/>
          <w:lang w:val="ka-GE"/>
        </w:rPr>
        <w:t>.</w:t>
      </w:r>
    </w:p>
    <w:p w:rsidR="00FF7F16" w:rsidRPr="00440034" w:rsidRDefault="00FF7F16" w:rsidP="00FF7F16">
      <w:pPr>
        <w:pStyle w:val="ListParagraph"/>
        <w:spacing w:after="0" w:line="240" w:lineRule="auto"/>
        <w:jc w:val="both"/>
        <w:rPr>
          <w:rFonts w:ascii="Sylfaen" w:hAnsi="Sylfaen" w:cstheme="minorHAnsi"/>
          <w:color w:val="17365D" w:themeColor="text2" w:themeShade="BF"/>
          <w:sz w:val="24"/>
          <w:szCs w:val="24"/>
          <w:lang w:val="ka-GE"/>
        </w:rPr>
      </w:pPr>
    </w:p>
    <w:p w:rsidR="00992C90" w:rsidRPr="00440034" w:rsidRDefault="00992C90" w:rsidP="00FF7F16">
      <w:pPr>
        <w:pStyle w:val="ListParagraph"/>
        <w:spacing w:after="0" w:line="240" w:lineRule="auto"/>
        <w:jc w:val="both"/>
        <w:rPr>
          <w:rFonts w:ascii="Sylfaen" w:hAnsi="Sylfaen" w:cstheme="minorHAnsi"/>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EB30E0"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06)</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6B7204"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D91A59" w:rsidRPr="00440034" w:rsidRDefault="00795D7D" w:rsidP="00E0148F">
      <w:pPr>
        <w:pStyle w:val="ListParagraph"/>
        <w:numPr>
          <w:ilvl w:val="0"/>
          <w:numId w:val="10"/>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სტაციონარული მომსახურებ</w:t>
      </w:r>
      <w:r w:rsidR="00EB30E0" w:rsidRPr="00440034">
        <w:rPr>
          <w:rFonts w:ascii="Sylfaen" w:hAnsi="Sylfaen" w:cstheme="minorHAnsi"/>
          <w:color w:val="17365D" w:themeColor="text2" w:themeShade="BF"/>
          <w:sz w:val="24"/>
          <w:szCs w:val="24"/>
          <w:lang w:val="ka-GE"/>
        </w:rPr>
        <w:t xml:space="preserve">ა გაეწია </w:t>
      </w:r>
      <w:r w:rsidR="00AB661A" w:rsidRPr="00440034">
        <w:rPr>
          <w:rFonts w:ascii="Sylfaen" w:hAnsi="Sylfaen" w:cstheme="minorHAnsi"/>
          <w:color w:val="17365D" w:themeColor="text2" w:themeShade="BF"/>
          <w:sz w:val="24"/>
          <w:szCs w:val="24"/>
          <w:lang w:val="ka-GE"/>
        </w:rPr>
        <w:t xml:space="preserve">322 </w:t>
      </w:r>
      <w:r w:rsidR="00EB30E0" w:rsidRPr="00440034">
        <w:rPr>
          <w:rFonts w:ascii="Sylfaen" w:hAnsi="Sylfaen" w:cstheme="minorHAnsi"/>
          <w:color w:val="17365D" w:themeColor="text2" w:themeShade="BF"/>
          <w:sz w:val="24"/>
          <w:szCs w:val="24"/>
          <w:lang w:val="ka-GE"/>
        </w:rPr>
        <w:t xml:space="preserve">ბავშვს, დაფიქსირდა </w:t>
      </w:r>
      <w:r w:rsidR="00AB661A" w:rsidRPr="00440034">
        <w:rPr>
          <w:rFonts w:ascii="Sylfaen" w:hAnsi="Sylfaen" w:cstheme="minorHAnsi"/>
          <w:color w:val="17365D" w:themeColor="text2" w:themeShade="BF"/>
          <w:sz w:val="24"/>
          <w:szCs w:val="24"/>
          <w:lang w:val="ka-GE"/>
        </w:rPr>
        <w:t xml:space="preserve">2 341 </w:t>
      </w:r>
      <w:r w:rsidR="00EB30E0" w:rsidRPr="00440034">
        <w:rPr>
          <w:rFonts w:ascii="Sylfaen" w:hAnsi="Sylfaen" w:cstheme="minorHAnsi"/>
          <w:color w:val="17365D" w:themeColor="text2" w:themeShade="BF"/>
          <w:sz w:val="24"/>
          <w:szCs w:val="24"/>
          <w:lang w:val="ka-GE"/>
        </w:rPr>
        <w:t>საწოლ-დღე</w:t>
      </w:r>
      <w:r w:rsidR="00D91A59"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w:t>
      </w:r>
    </w:p>
    <w:p w:rsidR="00D91A59" w:rsidRPr="00440034" w:rsidRDefault="00795D7D" w:rsidP="00E0148F">
      <w:pPr>
        <w:pStyle w:val="ListParagraph"/>
        <w:numPr>
          <w:ilvl w:val="0"/>
          <w:numId w:val="10"/>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იშვიათი დაავადებების მქონე 18 წლამდე ასაკის ბავშვთა ამბულატორიული </w:t>
      </w:r>
      <w:r w:rsidR="00EB30E0" w:rsidRPr="00440034">
        <w:rPr>
          <w:rFonts w:ascii="Sylfaen" w:hAnsi="Sylfaen" w:cstheme="minorHAnsi"/>
          <w:color w:val="17365D" w:themeColor="text2" w:themeShade="BF"/>
          <w:sz w:val="24"/>
          <w:szCs w:val="24"/>
          <w:lang w:val="ka-GE"/>
        </w:rPr>
        <w:t xml:space="preserve">მომსახურება გაეწია </w:t>
      </w:r>
      <w:r w:rsidR="001671ED" w:rsidRPr="00440034">
        <w:rPr>
          <w:rFonts w:ascii="Sylfaen" w:hAnsi="Sylfaen" w:cstheme="minorHAnsi"/>
          <w:color w:val="17365D" w:themeColor="text2" w:themeShade="BF"/>
          <w:sz w:val="24"/>
          <w:szCs w:val="24"/>
          <w:lang w:val="ka-GE"/>
        </w:rPr>
        <w:t>14</w:t>
      </w:r>
      <w:r w:rsidR="00AB661A" w:rsidRPr="00440034">
        <w:rPr>
          <w:rFonts w:ascii="Sylfaen" w:hAnsi="Sylfaen" w:cstheme="minorHAnsi"/>
          <w:color w:val="17365D" w:themeColor="text2" w:themeShade="BF"/>
          <w:sz w:val="24"/>
          <w:szCs w:val="24"/>
          <w:lang w:val="ka-GE"/>
        </w:rPr>
        <w:t>9</w:t>
      </w:r>
      <w:r w:rsidR="00EB30E0" w:rsidRPr="00440034">
        <w:rPr>
          <w:rFonts w:ascii="Sylfaen" w:hAnsi="Sylfaen" w:cstheme="minorHAnsi"/>
          <w:color w:val="17365D" w:themeColor="text2" w:themeShade="BF"/>
          <w:sz w:val="24"/>
          <w:szCs w:val="24"/>
          <w:lang w:val="ka-GE"/>
        </w:rPr>
        <w:t xml:space="preserve"> ბავშვს, დაფიქსირდა </w:t>
      </w:r>
      <w:r w:rsidR="00AB661A" w:rsidRPr="00440034">
        <w:rPr>
          <w:rFonts w:ascii="Sylfaen" w:hAnsi="Sylfaen" w:cstheme="minorHAnsi"/>
          <w:color w:val="17365D" w:themeColor="text2" w:themeShade="BF"/>
          <w:sz w:val="24"/>
          <w:szCs w:val="24"/>
          <w:lang w:val="ka-GE"/>
        </w:rPr>
        <w:t xml:space="preserve">669 </w:t>
      </w:r>
      <w:r w:rsidR="00EB30E0" w:rsidRPr="00440034">
        <w:rPr>
          <w:rFonts w:ascii="Sylfaen" w:hAnsi="Sylfaen" w:cstheme="minorHAnsi"/>
          <w:color w:val="17365D" w:themeColor="text2" w:themeShade="BF"/>
          <w:sz w:val="24"/>
          <w:szCs w:val="24"/>
          <w:lang w:val="ka-GE"/>
        </w:rPr>
        <w:t>შემთხვევა</w:t>
      </w:r>
      <w:r w:rsidR="00D91A59" w:rsidRPr="00440034">
        <w:rPr>
          <w:rFonts w:ascii="Sylfaen" w:hAnsi="Sylfaen" w:cstheme="minorHAnsi"/>
          <w:color w:val="17365D" w:themeColor="text2" w:themeShade="BF"/>
          <w:sz w:val="24"/>
          <w:szCs w:val="24"/>
          <w:lang w:val="ka-GE"/>
        </w:rPr>
        <w:t>.</w:t>
      </w:r>
      <w:r w:rsidRPr="00440034">
        <w:rPr>
          <w:rFonts w:ascii="Sylfaen" w:hAnsi="Sylfaen" w:cstheme="minorHAnsi"/>
          <w:color w:val="17365D" w:themeColor="text2" w:themeShade="BF"/>
          <w:sz w:val="24"/>
          <w:szCs w:val="24"/>
          <w:lang w:val="ka-GE"/>
        </w:rPr>
        <w:t xml:space="preserve"> </w:t>
      </w:r>
    </w:p>
    <w:p w:rsidR="00795D7D" w:rsidRPr="00440034" w:rsidRDefault="00795D7D" w:rsidP="00E0148F">
      <w:pPr>
        <w:pStyle w:val="ListParagraph"/>
        <w:numPr>
          <w:ilvl w:val="0"/>
          <w:numId w:val="10"/>
        </w:numPr>
        <w:spacing w:after="0" w:line="240" w:lineRule="auto"/>
        <w:jc w:val="both"/>
        <w:rPr>
          <w:rFonts w:ascii="Sylfaen" w:hAnsi="Sylfaen" w:cstheme="minorHAnsi"/>
          <w:color w:val="17365D" w:themeColor="text2" w:themeShade="BF"/>
          <w:sz w:val="24"/>
          <w:szCs w:val="24"/>
          <w:lang w:val="ka-GE"/>
        </w:rPr>
      </w:pPr>
      <w:r w:rsidRPr="00440034">
        <w:rPr>
          <w:rFonts w:ascii="Sylfaen" w:hAnsi="Sylfaen" w:cstheme="minorHAnsi"/>
          <w:color w:val="17365D" w:themeColor="text2" w:themeShade="BF"/>
          <w:sz w:val="24"/>
          <w:szCs w:val="24"/>
          <w:lang w:val="ka-GE"/>
        </w:rPr>
        <w:t xml:space="preserve">ჰემოფილიით დაავადებულ ბავშვთა და მოზრდილთა ამბულატორიული და სტაციონარული </w:t>
      </w:r>
      <w:r w:rsidR="00D91A59" w:rsidRPr="00440034">
        <w:rPr>
          <w:rFonts w:ascii="Sylfaen" w:hAnsi="Sylfaen" w:cstheme="minorHAnsi"/>
          <w:color w:val="17365D" w:themeColor="text2" w:themeShade="BF"/>
          <w:sz w:val="24"/>
          <w:szCs w:val="24"/>
          <w:lang w:val="ka-GE"/>
        </w:rPr>
        <w:t xml:space="preserve">მკურნალობა გაეწია </w:t>
      </w:r>
      <w:r w:rsidR="00AB661A" w:rsidRPr="00440034">
        <w:rPr>
          <w:rFonts w:ascii="Sylfaen" w:hAnsi="Sylfaen" w:cstheme="minorHAnsi"/>
          <w:color w:val="17365D" w:themeColor="text2" w:themeShade="BF"/>
          <w:sz w:val="24"/>
          <w:szCs w:val="24"/>
          <w:lang w:val="ka-GE"/>
        </w:rPr>
        <w:t xml:space="preserve">257 </w:t>
      </w:r>
      <w:r w:rsidR="00D91A59" w:rsidRPr="00440034">
        <w:rPr>
          <w:rFonts w:ascii="Sylfaen" w:hAnsi="Sylfaen" w:cstheme="minorHAnsi"/>
          <w:color w:val="17365D" w:themeColor="text2" w:themeShade="BF"/>
          <w:sz w:val="24"/>
          <w:szCs w:val="24"/>
          <w:lang w:val="ka-GE"/>
        </w:rPr>
        <w:t xml:space="preserve">პაციენტს, დაფიქსირდა </w:t>
      </w:r>
      <w:r w:rsidR="00AB661A" w:rsidRPr="00440034">
        <w:rPr>
          <w:rFonts w:ascii="Sylfaen" w:hAnsi="Sylfaen" w:cstheme="minorHAnsi"/>
          <w:color w:val="17365D" w:themeColor="text2" w:themeShade="BF"/>
          <w:sz w:val="24"/>
          <w:szCs w:val="24"/>
          <w:lang w:val="ka-GE"/>
        </w:rPr>
        <w:t>6.3</w:t>
      </w:r>
      <w:r w:rsidR="00D91A59" w:rsidRPr="00440034">
        <w:rPr>
          <w:rFonts w:ascii="Sylfaen" w:hAnsi="Sylfaen" w:cstheme="minorHAnsi"/>
          <w:color w:val="17365D" w:themeColor="text2" w:themeShade="BF"/>
          <w:sz w:val="24"/>
          <w:szCs w:val="24"/>
          <w:lang w:val="ka-GE"/>
        </w:rPr>
        <w:t xml:space="preserve"> </w:t>
      </w:r>
      <w:r w:rsidRPr="00440034">
        <w:rPr>
          <w:rFonts w:ascii="Sylfaen" w:hAnsi="Sylfaen" w:cstheme="minorHAnsi"/>
          <w:color w:val="17365D" w:themeColor="text2" w:themeShade="BF"/>
          <w:sz w:val="24"/>
          <w:szCs w:val="24"/>
          <w:lang w:val="ka-GE"/>
        </w:rPr>
        <w:t xml:space="preserve">ათასამდე </w:t>
      </w:r>
      <w:r w:rsidR="00D91A59" w:rsidRPr="00440034">
        <w:rPr>
          <w:rFonts w:ascii="Sylfaen" w:hAnsi="Sylfaen" w:cstheme="minorHAnsi"/>
          <w:color w:val="17365D" w:themeColor="text2" w:themeShade="BF"/>
          <w:sz w:val="24"/>
          <w:szCs w:val="24"/>
          <w:lang w:val="ka-GE"/>
        </w:rPr>
        <w:t>მომსახურების ერთეული.</w:t>
      </w:r>
    </w:p>
    <w:p w:rsidR="006B7204" w:rsidRPr="00440034" w:rsidRDefault="006B7204" w:rsidP="00992C90">
      <w:pPr>
        <w:spacing w:after="0" w:line="240" w:lineRule="auto"/>
        <w:jc w:val="both"/>
        <w:rPr>
          <w:rFonts w:ascii="Sylfaen" w:hAnsi="Sylfaen" w:cs="Sylfaen"/>
          <w:color w:val="17365D" w:themeColor="text2" w:themeShade="BF"/>
          <w:sz w:val="24"/>
          <w:szCs w:val="24"/>
          <w:lang w:val="ka-GE"/>
        </w:rPr>
      </w:pPr>
    </w:p>
    <w:p w:rsidR="00992C90" w:rsidRPr="00440034" w:rsidRDefault="00992C90" w:rsidP="00795D7D">
      <w:pPr>
        <w:spacing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სასწრაფო გადაუდებელი დახმარება და სამედიცინო ტრანსპორტირება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D91A59"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07)</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lastRenderedPageBreak/>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6B7204"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FF7F16" w:rsidRPr="00440034" w:rsidRDefault="006B7204" w:rsidP="00433A54">
      <w:pPr>
        <w:pStyle w:val="abzacixml"/>
      </w:pPr>
      <w:r w:rsidRPr="00440034">
        <w:tab/>
      </w:r>
      <w:r w:rsidR="00795D7D" w:rsidRPr="00440034">
        <w:t xml:space="preserve">პროგრამის ფარგლებში რეფერალური დახმარება გაეწია </w:t>
      </w:r>
      <w:r w:rsidR="00AB661A" w:rsidRPr="00440034">
        <w:t>22.6</w:t>
      </w:r>
      <w:r w:rsidR="00795D7D" w:rsidRPr="00440034">
        <w:t xml:space="preserve"> ათას</w:t>
      </w:r>
      <w:r w:rsidR="00D91A59" w:rsidRPr="00440034">
        <w:t>ზ</w:t>
      </w:r>
      <w:r w:rsidR="00795D7D" w:rsidRPr="00440034">
        <w:t>ე</w:t>
      </w:r>
      <w:r w:rsidR="00D91A59" w:rsidRPr="00440034">
        <w:t xml:space="preserve"> მეტ</w:t>
      </w:r>
      <w:r w:rsidR="00795D7D" w:rsidRPr="00440034">
        <w:t xml:space="preserve"> პაციენტს, </w:t>
      </w:r>
      <w:r w:rsidR="00D91A59" w:rsidRPr="00440034">
        <w:t xml:space="preserve">დაფიქსირდა </w:t>
      </w:r>
      <w:r w:rsidR="00AB661A" w:rsidRPr="00440034">
        <w:t>31</w:t>
      </w:r>
      <w:r w:rsidR="00D91A59" w:rsidRPr="00440034">
        <w:t xml:space="preserve"> ათასზე მეტი შემთხვევა. </w:t>
      </w:r>
    </w:p>
    <w:p w:rsidR="00173EF2" w:rsidRPr="00440034" w:rsidRDefault="00173EF2" w:rsidP="00433A54">
      <w:pPr>
        <w:pStyle w:val="abzacixml"/>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სოფლის ექიმი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D91A59"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08)</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spacing w:after="0" w:line="240" w:lineRule="auto"/>
        <w:ind w:firstLine="720"/>
        <w:jc w:val="both"/>
        <w:rPr>
          <w:rFonts w:ascii="Sylfaen" w:eastAsia="Times New Roman" w:hAnsi="Sylfaen" w:cs="Sylfaen"/>
          <w:color w:val="17365D" w:themeColor="text2" w:themeShade="BF"/>
          <w:sz w:val="24"/>
          <w:szCs w:val="24"/>
          <w:lang w:val="ka-GE"/>
        </w:rPr>
      </w:pPr>
    </w:p>
    <w:p w:rsidR="00795D7D" w:rsidRPr="00440034" w:rsidRDefault="006B7204"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795D7D" w:rsidP="00795D7D">
      <w:pPr>
        <w:pStyle w:val="ListParagraph"/>
        <w:spacing w:after="0" w:line="240" w:lineRule="auto"/>
        <w:jc w:val="both"/>
        <w:rPr>
          <w:rFonts w:ascii="Sylfaen" w:hAnsi="Sylfaen" w:cs="Sylfaen"/>
          <w:color w:val="17365D" w:themeColor="text2" w:themeShade="BF"/>
          <w:sz w:val="24"/>
          <w:szCs w:val="24"/>
          <w:lang w:val="ka-GE"/>
        </w:rPr>
      </w:pPr>
      <w:r w:rsidRPr="00440034">
        <w:rPr>
          <w:rFonts w:ascii="Sylfaen" w:hAnsi="Sylfaen" w:cs="Sylfaen"/>
          <w:color w:val="17365D" w:themeColor="text2" w:themeShade="BF"/>
          <w:sz w:val="24"/>
          <w:szCs w:val="24"/>
          <w:lang w:val="ka-GE"/>
        </w:rPr>
        <w:t xml:space="preserve">პროგრამის ფარგლებში კონტრაქტით აყვანილია </w:t>
      </w:r>
      <w:r w:rsidR="00493AC0" w:rsidRPr="00440034">
        <w:rPr>
          <w:rFonts w:ascii="Sylfaen" w:hAnsi="Sylfaen" w:cs="Sylfaen"/>
          <w:sz w:val="24"/>
          <w:szCs w:val="24"/>
          <w:lang w:val="ka-GE"/>
        </w:rPr>
        <w:t>2768</w:t>
      </w:r>
      <w:r w:rsidRPr="00440034">
        <w:rPr>
          <w:rFonts w:ascii="Sylfaen" w:hAnsi="Sylfaen" w:cs="Sylfaen"/>
          <w:color w:val="17365D" w:themeColor="text2" w:themeShade="BF"/>
          <w:sz w:val="24"/>
          <w:szCs w:val="24"/>
          <w:lang w:val="ka-GE"/>
        </w:rPr>
        <w:t xml:space="preserve"> ექიმი და ექთანი.</w:t>
      </w:r>
    </w:p>
    <w:p w:rsidR="00795D7D" w:rsidRPr="00440034" w:rsidRDefault="00795D7D" w:rsidP="00795D7D">
      <w:pPr>
        <w:pStyle w:val="ListParagraph"/>
        <w:spacing w:after="0" w:line="240" w:lineRule="auto"/>
        <w:jc w:val="both"/>
        <w:rPr>
          <w:rFonts w:ascii="Sylfaen" w:hAnsi="Sylfaen"/>
          <w:color w:val="17365D" w:themeColor="text2" w:themeShade="BF"/>
          <w:sz w:val="24"/>
          <w:szCs w:val="24"/>
          <w:lang w:val="ka-GE"/>
        </w:rPr>
      </w:pPr>
    </w:p>
    <w:p w:rsidR="00FF7F16" w:rsidRPr="00440034" w:rsidRDefault="00FF7F16" w:rsidP="00795D7D">
      <w:pPr>
        <w:pStyle w:val="ListParagraph"/>
        <w:spacing w:after="0" w:line="240" w:lineRule="auto"/>
        <w:jc w:val="both"/>
        <w:rPr>
          <w:rFonts w:ascii="Sylfaen" w:hAnsi="Sylfaen"/>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რეფერალური მომსახურება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00D91A59" w:rsidRPr="00440034">
        <w:rPr>
          <w:rFonts w:ascii="Sylfaen" w:hAnsi="Sylfaen" w:cs="Menlo Regular"/>
          <w:b/>
          <w:color w:val="17365D" w:themeColor="text2" w:themeShade="BF"/>
          <w:sz w:val="24"/>
          <w:szCs w:val="24"/>
          <w:lang w:val="ka-GE"/>
        </w:rPr>
        <w:t>35 03 04</w:t>
      </w:r>
      <w:r w:rsidRPr="00440034">
        <w:rPr>
          <w:rFonts w:ascii="Sylfaen" w:hAnsi="Sylfaen" w:cs="Menlo Regular"/>
          <w:b/>
          <w:color w:val="17365D" w:themeColor="text2" w:themeShade="BF"/>
          <w:sz w:val="24"/>
          <w:szCs w:val="24"/>
          <w:lang w:val="ka-GE"/>
        </w:rPr>
        <w:t xml:space="preserve"> 09)</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p>
    <w:p w:rsidR="00795D7D" w:rsidRPr="00440034" w:rsidRDefault="006B7204"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440034" w:rsidRDefault="00D91A59" w:rsidP="00433A54">
      <w:pPr>
        <w:pStyle w:val="abzacixml"/>
      </w:pPr>
      <w:r w:rsidRPr="00440034">
        <w:tab/>
      </w:r>
      <w:r w:rsidR="00795D7D" w:rsidRPr="00440034">
        <w:t>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w:t>
      </w:r>
      <w:r w:rsidRPr="00440034">
        <w:t xml:space="preserve"> ფარგლებში მომსახურება გაეწია </w:t>
      </w:r>
      <w:r w:rsidR="00795D7D" w:rsidRPr="00440034">
        <w:t xml:space="preserve"> </w:t>
      </w:r>
      <w:r w:rsidR="00AB661A" w:rsidRPr="00440034">
        <w:t xml:space="preserve">7 314 </w:t>
      </w:r>
      <w:r w:rsidRPr="00440034">
        <w:t xml:space="preserve">პაციენტს (დაფიქსირდა </w:t>
      </w:r>
      <w:r w:rsidR="00AB661A" w:rsidRPr="00440034">
        <w:t xml:space="preserve">9 230 </w:t>
      </w:r>
      <w:r w:rsidRPr="00440034">
        <w:t>შემთხვევა)</w:t>
      </w:r>
      <w:r w:rsidR="00795D7D" w:rsidRPr="00440034">
        <w:t>.</w:t>
      </w:r>
    </w:p>
    <w:p w:rsidR="00FF7F16" w:rsidRPr="00440034" w:rsidRDefault="00FF7F16" w:rsidP="006B7204">
      <w:pPr>
        <w:spacing w:after="0" w:line="240" w:lineRule="auto"/>
        <w:jc w:val="both"/>
        <w:rPr>
          <w:rFonts w:ascii="Sylfaen" w:hAnsi="Sylfaen" w:cstheme="minorHAnsi"/>
          <w:color w:val="17365D" w:themeColor="text2" w:themeShade="BF"/>
          <w:sz w:val="24"/>
          <w:szCs w:val="24"/>
          <w:lang w:val="ka-GE"/>
        </w:rPr>
      </w:pPr>
    </w:p>
    <w:p w:rsidR="00795D7D" w:rsidRPr="00440034" w:rsidRDefault="00795D7D" w:rsidP="00795D7D">
      <w:pPr>
        <w:spacing w:line="240" w:lineRule="auto"/>
        <w:ind w:firstLine="720"/>
        <w:jc w:val="both"/>
        <w:rPr>
          <w:rFonts w:ascii="Sylfaen" w:hAnsi="Sylfaen" w:cs="Menlo Regular"/>
          <w:b/>
          <w:color w:val="17365D" w:themeColor="text2" w:themeShade="BF"/>
          <w:sz w:val="24"/>
          <w:szCs w:val="24"/>
          <w:lang w:val="ka-GE"/>
        </w:rPr>
      </w:pPr>
      <w:r w:rsidRPr="00440034">
        <w:rPr>
          <w:rFonts w:ascii="Sylfaen" w:hAnsi="Sylfaen" w:cs="Menlo Regular"/>
          <w:b/>
          <w:color w:val="17365D" w:themeColor="text2" w:themeShade="BF"/>
          <w:sz w:val="24"/>
          <w:szCs w:val="24"/>
          <w:lang w:val="ka-GE"/>
        </w:rPr>
        <w:t>სამხედრო ძალებში გასაწვევ მოქალაქეთა სამედიცინო შემოწმება (</w:t>
      </w:r>
      <w:r w:rsidR="002463E6" w:rsidRPr="00440034">
        <w:rPr>
          <w:rFonts w:ascii="Sylfaen" w:hAnsi="Sylfaen" w:cs="Menlo Regular"/>
          <w:b/>
          <w:color w:val="17365D" w:themeColor="text2" w:themeShade="BF"/>
          <w:sz w:val="24"/>
          <w:szCs w:val="24"/>
          <w:lang w:val="ka-GE"/>
        </w:rPr>
        <w:t xml:space="preserve">პროგრამული კოდი - </w:t>
      </w:r>
      <w:r w:rsidRPr="00440034">
        <w:rPr>
          <w:rFonts w:ascii="Sylfaen" w:hAnsi="Sylfaen" w:cs="Menlo Regular"/>
          <w:b/>
          <w:color w:val="17365D" w:themeColor="text2" w:themeShade="BF"/>
          <w:sz w:val="24"/>
          <w:szCs w:val="24"/>
          <w:lang w:val="ka-GE"/>
        </w:rPr>
        <w:t>35 03 0</w:t>
      </w:r>
      <w:r w:rsidR="00D91A59" w:rsidRPr="00440034">
        <w:rPr>
          <w:rFonts w:ascii="Sylfaen" w:hAnsi="Sylfaen" w:cs="Menlo Regular"/>
          <w:b/>
          <w:color w:val="17365D" w:themeColor="text2" w:themeShade="BF"/>
          <w:sz w:val="24"/>
          <w:szCs w:val="24"/>
          <w:lang w:val="ka-GE"/>
        </w:rPr>
        <w:t>4</w:t>
      </w:r>
      <w:r w:rsidRPr="00440034">
        <w:rPr>
          <w:rFonts w:ascii="Sylfaen" w:hAnsi="Sylfaen" w:cs="Menlo Regular"/>
          <w:b/>
          <w:color w:val="17365D" w:themeColor="text2" w:themeShade="BF"/>
          <w:sz w:val="24"/>
          <w:szCs w:val="24"/>
          <w:lang w:val="ka-GE"/>
        </w:rPr>
        <w:t xml:space="preserve"> 10)</w:t>
      </w:r>
    </w:p>
    <w:p w:rsidR="00795D7D" w:rsidRPr="00440034" w:rsidRDefault="00795D7D" w:rsidP="00795D7D">
      <w:pPr>
        <w:pStyle w:val="ListParagraph"/>
        <w:spacing w:after="0" w:line="240" w:lineRule="auto"/>
        <w:ind w:left="0" w:firstLine="720"/>
        <w:jc w:val="both"/>
        <w:rPr>
          <w:rFonts w:ascii="Sylfaen" w:eastAsia="Times New Roman" w:hAnsi="Sylfaen" w:cs="Sylfaen"/>
          <w:color w:val="17365D" w:themeColor="text2" w:themeShade="BF"/>
          <w:sz w:val="24"/>
          <w:szCs w:val="24"/>
          <w:lang w:val="ka-GE"/>
        </w:rPr>
      </w:pPr>
      <w:r w:rsidRPr="00440034">
        <w:rPr>
          <w:rFonts w:ascii="Sylfaen" w:eastAsia="Times New Roman" w:hAnsi="Sylfaen" w:cs="Sylfaen"/>
          <w:color w:val="17365D" w:themeColor="text2" w:themeShade="BF"/>
          <w:sz w:val="24"/>
          <w:szCs w:val="24"/>
          <w:lang w:val="ka-GE"/>
        </w:rPr>
        <w:t>ქვეპროგრამის განმახორციელებელი -  სსიპ - „სოციალური მომსახურების სააგენტო“</w:t>
      </w:r>
    </w:p>
    <w:p w:rsidR="00795D7D" w:rsidRPr="00440034" w:rsidRDefault="00795D7D" w:rsidP="00433A54">
      <w:pPr>
        <w:pStyle w:val="abzacixml"/>
      </w:pPr>
    </w:p>
    <w:p w:rsidR="00795D7D" w:rsidRPr="00440034" w:rsidRDefault="006B7204" w:rsidP="00433A54">
      <w:pPr>
        <w:pStyle w:val="abzacixml"/>
      </w:pPr>
      <w:r w:rsidRPr="00440034">
        <w:tab/>
      </w:r>
      <w:r w:rsidR="00795D7D" w:rsidRPr="00440034">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95D7D" w:rsidRPr="00C96366" w:rsidRDefault="006B7204" w:rsidP="00433A54">
      <w:pPr>
        <w:pStyle w:val="abzacixml"/>
      </w:pPr>
      <w:r w:rsidRPr="00440034">
        <w:tab/>
      </w:r>
      <w:r w:rsidR="00795D7D" w:rsidRPr="00440034">
        <w:t xml:space="preserve">პროგრამის ფარგლებში ამბულატორიულიად გამოკვლეულ იქნა </w:t>
      </w:r>
      <w:r w:rsidR="00AB661A" w:rsidRPr="00440034">
        <w:t>22.1</w:t>
      </w:r>
      <w:r w:rsidR="00795D7D" w:rsidRPr="00440034">
        <w:t xml:space="preserve"> ათას</w:t>
      </w:r>
      <w:r w:rsidR="00711954" w:rsidRPr="00440034">
        <w:t>ზე მეტი</w:t>
      </w:r>
      <w:r w:rsidR="00795D7D" w:rsidRPr="00440034">
        <w:t xml:space="preserve"> წვევამდელი. </w:t>
      </w:r>
      <w:r w:rsidR="00AB661A" w:rsidRPr="00440034">
        <w:t xml:space="preserve">1473  </w:t>
      </w:r>
      <w:r w:rsidR="00711954" w:rsidRPr="00440034">
        <w:t>წვევამდელს ჩაუტარდა</w:t>
      </w:r>
      <w:r w:rsidR="00795D7D" w:rsidRPr="00440034">
        <w:t xml:space="preserve"> დამატებითი სტაციონარული გამოკვლევა.</w:t>
      </w:r>
      <w:r w:rsidR="00795D7D" w:rsidRPr="00C96366">
        <w:t xml:space="preserve"> </w:t>
      </w:r>
    </w:p>
    <w:p w:rsidR="00795D7D" w:rsidRPr="00C96366" w:rsidRDefault="00795D7D" w:rsidP="00433A54">
      <w:pPr>
        <w:pStyle w:val="abzacixml"/>
      </w:pPr>
    </w:p>
    <w:p w:rsidR="00D76565" w:rsidRPr="00C96366" w:rsidRDefault="00D76565" w:rsidP="00433A54">
      <w:pPr>
        <w:pStyle w:val="abzacixml"/>
      </w:pPr>
    </w:p>
    <w:p w:rsidR="006D16A6" w:rsidRPr="00761B04" w:rsidRDefault="006D16A6" w:rsidP="00433A54">
      <w:pPr>
        <w:pStyle w:val="abzacixml"/>
      </w:pPr>
    </w:p>
    <w:p w:rsidR="00D76565" w:rsidRPr="00761B04" w:rsidRDefault="00D76565" w:rsidP="00433A54">
      <w:pPr>
        <w:pStyle w:val="abzacixml"/>
      </w:pPr>
    </w:p>
    <w:sectPr w:rsidR="00D76565" w:rsidRPr="00761B04" w:rsidSect="00F02BBE">
      <w:footerReference w:type="default" r:id="rId9"/>
      <w:pgSz w:w="12240" w:h="15840"/>
      <w:pgMar w:top="450" w:right="990" w:bottom="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089" w:rsidRDefault="001C6089" w:rsidP="00256932">
      <w:pPr>
        <w:spacing w:after="0" w:line="240" w:lineRule="auto"/>
      </w:pPr>
      <w:r>
        <w:separator/>
      </w:r>
    </w:p>
  </w:endnote>
  <w:endnote w:type="continuationSeparator" w:id="0">
    <w:p w:rsidR="001C6089" w:rsidRDefault="001C6089" w:rsidP="0025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nlo Regular">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9482"/>
      <w:docPartObj>
        <w:docPartGallery w:val="Page Numbers (Bottom of Page)"/>
        <w:docPartUnique/>
      </w:docPartObj>
    </w:sdtPr>
    <w:sdtEndPr/>
    <w:sdtContent>
      <w:p w:rsidR="00D91A59" w:rsidRDefault="00E119F3">
        <w:pPr>
          <w:pStyle w:val="Footer"/>
          <w:jc w:val="right"/>
        </w:pPr>
        <w:r>
          <w:fldChar w:fldCharType="begin"/>
        </w:r>
        <w:r>
          <w:instrText xml:space="preserve"> PAGE   \* MERGEFORMAT </w:instrText>
        </w:r>
        <w:r>
          <w:fldChar w:fldCharType="separate"/>
        </w:r>
        <w:r w:rsidR="00B372E0">
          <w:rPr>
            <w:noProof/>
          </w:rPr>
          <w:t>12</w:t>
        </w:r>
        <w:r>
          <w:rPr>
            <w:noProof/>
          </w:rPr>
          <w:fldChar w:fldCharType="end"/>
        </w:r>
      </w:p>
    </w:sdtContent>
  </w:sdt>
  <w:p w:rsidR="00D91A59" w:rsidRDefault="00D91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089" w:rsidRDefault="001C6089" w:rsidP="00256932">
      <w:pPr>
        <w:spacing w:after="0" w:line="240" w:lineRule="auto"/>
      </w:pPr>
      <w:r>
        <w:separator/>
      </w:r>
    </w:p>
  </w:footnote>
  <w:footnote w:type="continuationSeparator" w:id="0">
    <w:p w:rsidR="001C6089" w:rsidRDefault="001C6089" w:rsidP="00256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3D8D"/>
    <w:multiLevelType w:val="hybridMultilevel"/>
    <w:tmpl w:val="78C0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D6F85"/>
    <w:multiLevelType w:val="hybridMultilevel"/>
    <w:tmpl w:val="FDB6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25E88"/>
    <w:multiLevelType w:val="hybridMultilevel"/>
    <w:tmpl w:val="C63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619E"/>
    <w:multiLevelType w:val="hybridMultilevel"/>
    <w:tmpl w:val="6156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3F47177"/>
    <w:multiLevelType w:val="hybridMultilevel"/>
    <w:tmpl w:val="6FE0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102EB"/>
    <w:multiLevelType w:val="hybridMultilevel"/>
    <w:tmpl w:val="4E04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046B5"/>
    <w:multiLevelType w:val="hybridMultilevel"/>
    <w:tmpl w:val="9D58DF1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7">
    <w:nsid w:val="48716C70"/>
    <w:multiLevelType w:val="hybridMultilevel"/>
    <w:tmpl w:val="2D16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D214C"/>
    <w:multiLevelType w:val="hybridMultilevel"/>
    <w:tmpl w:val="CF9894A8"/>
    <w:lvl w:ilvl="0" w:tplc="04090001">
      <w:start w:val="1"/>
      <w:numFmt w:val="bullet"/>
      <w:lvlText w:val=""/>
      <w:lvlJc w:val="left"/>
      <w:pPr>
        <w:ind w:left="1003" w:hanging="360"/>
      </w:pPr>
      <w:rPr>
        <w:rFonts w:ascii="Symbol" w:hAnsi="Symbol"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572F5FCA"/>
    <w:multiLevelType w:val="hybridMultilevel"/>
    <w:tmpl w:val="07AC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120D75"/>
    <w:multiLevelType w:val="hybridMultilevel"/>
    <w:tmpl w:val="CB22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C5278"/>
    <w:multiLevelType w:val="hybridMultilevel"/>
    <w:tmpl w:val="3E300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C65188"/>
    <w:multiLevelType w:val="hybridMultilevel"/>
    <w:tmpl w:val="33268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254C6B"/>
    <w:multiLevelType w:val="hybridMultilevel"/>
    <w:tmpl w:val="71729798"/>
    <w:lvl w:ilvl="0" w:tplc="0082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9F1A3E"/>
    <w:multiLevelType w:val="hybridMultilevel"/>
    <w:tmpl w:val="DE9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2"/>
  </w:num>
  <w:num w:numId="5">
    <w:abstractNumId w:val="5"/>
  </w:num>
  <w:num w:numId="6">
    <w:abstractNumId w:val="10"/>
  </w:num>
  <w:num w:numId="7">
    <w:abstractNumId w:val="0"/>
  </w:num>
  <w:num w:numId="8">
    <w:abstractNumId w:val="4"/>
  </w:num>
  <w:num w:numId="9">
    <w:abstractNumId w:val="9"/>
  </w:num>
  <w:num w:numId="10">
    <w:abstractNumId w:val="1"/>
  </w:num>
  <w:num w:numId="11">
    <w:abstractNumId w:val="8"/>
  </w:num>
  <w:num w:numId="12">
    <w:abstractNumId w:val="13"/>
  </w:num>
  <w:num w:numId="13">
    <w:abstractNumId w:val="12"/>
  </w:num>
  <w:num w:numId="14">
    <w:abstractNumId w:val="7"/>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7D"/>
    <w:rsid w:val="0002106A"/>
    <w:rsid w:val="00022312"/>
    <w:rsid w:val="00037183"/>
    <w:rsid w:val="000457D0"/>
    <w:rsid w:val="000508FC"/>
    <w:rsid w:val="000557E6"/>
    <w:rsid w:val="0006525A"/>
    <w:rsid w:val="000B7235"/>
    <w:rsid w:val="000D2F8A"/>
    <w:rsid w:val="000D3064"/>
    <w:rsid w:val="000D3434"/>
    <w:rsid w:val="000E3BBE"/>
    <w:rsid w:val="000F61F3"/>
    <w:rsid w:val="001040B3"/>
    <w:rsid w:val="00116969"/>
    <w:rsid w:val="00130FEB"/>
    <w:rsid w:val="00135C5D"/>
    <w:rsid w:val="0013646C"/>
    <w:rsid w:val="00140BA5"/>
    <w:rsid w:val="00140F21"/>
    <w:rsid w:val="001448AA"/>
    <w:rsid w:val="00155849"/>
    <w:rsid w:val="00156DBC"/>
    <w:rsid w:val="001637AC"/>
    <w:rsid w:val="001671ED"/>
    <w:rsid w:val="00167FE9"/>
    <w:rsid w:val="00172603"/>
    <w:rsid w:val="00173EF2"/>
    <w:rsid w:val="0018216A"/>
    <w:rsid w:val="00184335"/>
    <w:rsid w:val="00186747"/>
    <w:rsid w:val="00194693"/>
    <w:rsid w:val="001A5C94"/>
    <w:rsid w:val="001A7F3B"/>
    <w:rsid w:val="001B3764"/>
    <w:rsid w:val="001B5A2D"/>
    <w:rsid w:val="001B6BDB"/>
    <w:rsid w:val="001C6089"/>
    <w:rsid w:val="001E311F"/>
    <w:rsid w:val="001F31D5"/>
    <w:rsid w:val="0021594E"/>
    <w:rsid w:val="002355B9"/>
    <w:rsid w:val="00237E45"/>
    <w:rsid w:val="002463E6"/>
    <w:rsid w:val="00256932"/>
    <w:rsid w:val="00273191"/>
    <w:rsid w:val="00287BC9"/>
    <w:rsid w:val="002C7CF9"/>
    <w:rsid w:val="003030C6"/>
    <w:rsid w:val="00313C76"/>
    <w:rsid w:val="003265E9"/>
    <w:rsid w:val="003512FE"/>
    <w:rsid w:val="003658F9"/>
    <w:rsid w:val="00372942"/>
    <w:rsid w:val="00372C87"/>
    <w:rsid w:val="00394FEF"/>
    <w:rsid w:val="003952ED"/>
    <w:rsid w:val="00395BB8"/>
    <w:rsid w:val="00395D85"/>
    <w:rsid w:val="003B75BC"/>
    <w:rsid w:val="003E0EC0"/>
    <w:rsid w:val="003E35AF"/>
    <w:rsid w:val="003F7138"/>
    <w:rsid w:val="004108C9"/>
    <w:rsid w:val="00424BE8"/>
    <w:rsid w:val="004273D2"/>
    <w:rsid w:val="00433A54"/>
    <w:rsid w:val="00433DBC"/>
    <w:rsid w:val="00440034"/>
    <w:rsid w:val="00443DF1"/>
    <w:rsid w:val="004552F2"/>
    <w:rsid w:val="004770A3"/>
    <w:rsid w:val="00493AC0"/>
    <w:rsid w:val="004A46A6"/>
    <w:rsid w:val="004C0433"/>
    <w:rsid w:val="004C5E4F"/>
    <w:rsid w:val="004D0EE5"/>
    <w:rsid w:val="004E0621"/>
    <w:rsid w:val="004E2D5B"/>
    <w:rsid w:val="004F1FDA"/>
    <w:rsid w:val="004F6151"/>
    <w:rsid w:val="00505AA1"/>
    <w:rsid w:val="00506852"/>
    <w:rsid w:val="005139D4"/>
    <w:rsid w:val="00515705"/>
    <w:rsid w:val="00526522"/>
    <w:rsid w:val="00560EF8"/>
    <w:rsid w:val="00570B63"/>
    <w:rsid w:val="005732F3"/>
    <w:rsid w:val="00584F8B"/>
    <w:rsid w:val="005A1A67"/>
    <w:rsid w:val="005A1B17"/>
    <w:rsid w:val="005C14C6"/>
    <w:rsid w:val="005F12CB"/>
    <w:rsid w:val="005F1760"/>
    <w:rsid w:val="005F4217"/>
    <w:rsid w:val="005F775E"/>
    <w:rsid w:val="00603910"/>
    <w:rsid w:val="00603CCD"/>
    <w:rsid w:val="00605360"/>
    <w:rsid w:val="006109F8"/>
    <w:rsid w:val="0061450B"/>
    <w:rsid w:val="00631130"/>
    <w:rsid w:val="00640533"/>
    <w:rsid w:val="00642E15"/>
    <w:rsid w:val="00654FD1"/>
    <w:rsid w:val="00666D56"/>
    <w:rsid w:val="006939AE"/>
    <w:rsid w:val="006A0BC1"/>
    <w:rsid w:val="006A44C1"/>
    <w:rsid w:val="006A7832"/>
    <w:rsid w:val="006B7204"/>
    <w:rsid w:val="006D16A6"/>
    <w:rsid w:val="00706991"/>
    <w:rsid w:val="00711954"/>
    <w:rsid w:val="00722923"/>
    <w:rsid w:val="007229E4"/>
    <w:rsid w:val="00752EA6"/>
    <w:rsid w:val="00756397"/>
    <w:rsid w:val="0076184B"/>
    <w:rsid w:val="00761B04"/>
    <w:rsid w:val="0079572B"/>
    <w:rsid w:val="00795D7D"/>
    <w:rsid w:val="007A6B1A"/>
    <w:rsid w:val="007B145B"/>
    <w:rsid w:val="007B232C"/>
    <w:rsid w:val="007B53E0"/>
    <w:rsid w:val="007C40ED"/>
    <w:rsid w:val="007C7580"/>
    <w:rsid w:val="007E2594"/>
    <w:rsid w:val="007E710E"/>
    <w:rsid w:val="00833C7A"/>
    <w:rsid w:val="00833F8E"/>
    <w:rsid w:val="00840A1E"/>
    <w:rsid w:val="0085302C"/>
    <w:rsid w:val="00854EF7"/>
    <w:rsid w:val="008558B4"/>
    <w:rsid w:val="00863530"/>
    <w:rsid w:val="00865172"/>
    <w:rsid w:val="00872870"/>
    <w:rsid w:val="00884647"/>
    <w:rsid w:val="00890B33"/>
    <w:rsid w:val="0089115D"/>
    <w:rsid w:val="008954E0"/>
    <w:rsid w:val="008B0F34"/>
    <w:rsid w:val="008C0C6B"/>
    <w:rsid w:val="008C65A1"/>
    <w:rsid w:val="008D4754"/>
    <w:rsid w:val="008E3148"/>
    <w:rsid w:val="008E5BD3"/>
    <w:rsid w:val="009330E6"/>
    <w:rsid w:val="00991CC1"/>
    <w:rsid w:val="00992C90"/>
    <w:rsid w:val="009B236E"/>
    <w:rsid w:val="009C255F"/>
    <w:rsid w:val="009E7A87"/>
    <w:rsid w:val="009E7B34"/>
    <w:rsid w:val="00A039C2"/>
    <w:rsid w:val="00A14BDB"/>
    <w:rsid w:val="00A3098B"/>
    <w:rsid w:val="00A40BF5"/>
    <w:rsid w:val="00A42982"/>
    <w:rsid w:val="00A50479"/>
    <w:rsid w:val="00A6071B"/>
    <w:rsid w:val="00A615E1"/>
    <w:rsid w:val="00A65FC4"/>
    <w:rsid w:val="00A73EEA"/>
    <w:rsid w:val="00AA3BE1"/>
    <w:rsid w:val="00AA3BF9"/>
    <w:rsid w:val="00AA3EC2"/>
    <w:rsid w:val="00AA6BD3"/>
    <w:rsid w:val="00AB661A"/>
    <w:rsid w:val="00AD3FF7"/>
    <w:rsid w:val="00AD5401"/>
    <w:rsid w:val="00AE26EC"/>
    <w:rsid w:val="00B016D7"/>
    <w:rsid w:val="00B04E84"/>
    <w:rsid w:val="00B372E0"/>
    <w:rsid w:val="00B41DE9"/>
    <w:rsid w:val="00B45B89"/>
    <w:rsid w:val="00B47E3A"/>
    <w:rsid w:val="00B57352"/>
    <w:rsid w:val="00B62DE4"/>
    <w:rsid w:val="00B73A32"/>
    <w:rsid w:val="00B76A0C"/>
    <w:rsid w:val="00B81D0E"/>
    <w:rsid w:val="00B82473"/>
    <w:rsid w:val="00BB1347"/>
    <w:rsid w:val="00BC0C44"/>
    <w:rsid w:val="00BC20FB"/>
    <w:rsid w:val="00BC2F8A"/>
    <w:rsid w:val="00BC39DF"/>
    <w:rsid w:val="00BD0361"/>
    <w:rsid w:val="00BE2003"/>
    <w:rsid w:val="00BF7AA5"/>
    <w:rsid w:val="00C06AA0"/>
    <w:rsid w:val="00C06FBF"/>
    <w:rsid w:val="00C07401"/>
    <w:rsid w:val="00C32B59"/>
    <w:rsid w:val="00C42AFF"/>
    <w:rsid w:val="00C462E8"/>
    <w:rsid w:val="00C74462"/>
    <w:rsid w:val="00C817EF"/>
    <w:rsid w:val="00C96366"/>
    <w:rsid w:val="00CB05DB"/>
    <w:rsid w:val="00CB2FD8"/>
    <w:rsid w:val="00CC105C"/>
    <w:rsid w:val="00CC64D9"/>
    <w:rsid w:val="00CD0472"/>
    <w:rsid w:val="00CD1829"/>
    <w:rsid w:val="00CE4A93"/>
    <w:rsid w:val="00CF35BF"/>
    <w:rsid w:val="00D153DE"/>
    <w:rsid w:val="00D2041F"/>
    <w:rsid w:val="00D22F6A"/>
    <w:rsid w:val="00D2500A"/>
    <w:rsid w:val="00D26C74"/>
    <w:rsid w:val="00D32125"/>
    <w:rsid w:val="00D32AB3"/>
    <w:rsid w:val="00D446F1"/>
    <w:rsid w:val="00D54630"/>
    <w:rsid w:val="00D54EBC"/>
    <w:rsid w:val="00D55E50"/>
    <w:rsid w:val="00D63BDC"/>
    <w:rsid w:val="00D6451F"/>
    <w:rsid w:val="00D676E1"/>
    <w:rsid w:val="00D76565"/>
    <w:rsid w:val="00D91A59"/>
    <w:rsid w:val="00D93482"/>
    <w:rsid w:val="00DB11F8"/>
    <w:rsid w:val="00DB361E"/>
    <w:rsid w:val="00DB465B"/>
    <w:rsid w:val="00E0148F"/>
    <w:rsid w:val="00E119F3"/>
    <w:rsid w:val="00E11BBD"/>
    <w:rsid w:val="00E1380C"/>
    <w:rsid w:val="00E23FA9"/>
    <w:rsid w:val="00E25273"/>
    <w:rsid w:val="00E27EA9"/>
    <w:rsid w:val="00E3175A"/>
    <w:rsid w:val="00E31A46"/>
    <w:rsid w:val="00E50D9A"/>
    <w:rsid w:val="00E545DD"/>
    <w:rsid w:val="00E63E5C"/>
    <w:rsid w:val="00E904F8"/>
    <w:rsid w:val="00E93ED7"/>
    <w:rsid w:val="00EB30E0"/>
    <w:rsid w:val="00EC5DF0"/>
    <w:rsid w:val="00EF412E"/>
    <w:rsid w:val="00EF6140"/>
    <w:rsid w:val="00F02684"/>
    <w:rsid w:val="00F02BBE"/>
    <w:rsid w:val="00F2178F"/>
    <w:rsid w:val="00F315DC"/>
    <w:rsid w:val="00F315E0"/>
    <w:rsid w:val="00F31A07"/>
    <w:rsid w:val="00F53C37"/>
    <w:rsid w:val="00F66C55"/>
    <w:rsid w:val="00F807D2"/>
    <w:rsid w:val="00F936AA"/>
    <w:rsid w:val="00FC3CC6"/>
    <w:rsid w:val="00FC7EDA"/>
    <w:rsid w:val="00FE1FC6"/>
    <w:rsid w:val="00FF08BA"/>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7D"/>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_xml"/>
    <w:basedOn w:val="Normal"/>
    <w:autoRedefine/>
    <w:rsid w:val="00795D7D"/>
    <w:pPr>
      <w:spacing w:before="240" w:after="120" w:line="240" w:lineRule="auto"/>
      <w:ind w:firstLine="283"/>
      <w:jc w:val="center"/>
    </w:pPr>
    <w:rPr>
      <w:rFonts w:ascii="Sylfaen" w:eastAsia="Times New Roman" w:hAnsi="Sylfaen" w:cs="Sylfaen"/>
      <w:b/>
      <w:sz w:val="24"/>
      <w:szCs w:val="20"/>
    </w:rPr>
  </w:style>
  <w:style w:type="paragraph" w:styleId="ListParagraph">
    <w:name w:val="List Paragraph"/>
    <w:basedOn w:val="Normal"/>
    <w:link w:val="ListParagraphChar"/>
    <w:uiPriority w:val="34"/>
    <w:qFormat/>
    <w:rsid w:val="00795D7D"/>
    <w:pPr>
      <w:ind w:left="720"/>
      <w:contextualSpacing/>
    </w:pPr>
  </w:style>
  <w:style w:type="paragraph" w:styleId="PlainText">
    <w:name w:val="Plain Text"/>
    <w:basedOn w:val="Normal"/>
    <w:link w:val="PlainTextChar"/>
    <w:uiPriority w:val="99"/>
    <w:rsid w:val="00795D7D"/>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uiPriority w:val="99"/>
    <w:rsid w:val="00795D7D"/>
    <w:rPr>
      <w:rFonts w:ascii="SPLiteraturuly" w:eastAsia="Times New Roman" w:hAnsi="SPLiteraturuly" w:cs="Courier New"/>
      <w:i/>
      <w:sz w:val="20"/>
      <w:szCs w:val="20"/>
    </w:rPr>
  </w:style>
  <w:style w:type="paragraph" w:customStyle="1" w:styleId="abzacixml">
    <w:name w:val="abzaci_xml"/>
    <w:basedOn w:val="PlainText"/>
    <w:link w:val="abzacixmlChar"/>
    <w:autoRedefine/>
    <w:uiPriority w:val="99"/>
    <w:rsid w:val="00BE2003"/>
    <w:pPr>
      <w:pageBreakBefore w:val="0"/>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pPr>
    <w:rPr>
      <w:rFonts w:ascii="Sylfaen" w:hAnsi="Sylfaen" w:cs="Sylfaen"/>
      <w:i w:val="0"/>
      <w:color w:val="17365D" w:themeColor="text2" w:themeShade="BF"/>
      <w:sz w:val="24"/>
      <w:szCs w:val="24"/>
      <w:lang w:val="ka-GE"/>
    </w:rPr>
  </w:style>
  <w:style w:type="character" w:customStyle="1" w:styleId="abzacixmlChar">
    <w:name w:val="abzaci_xml Char"/>
    <w:basedOn w:val="PlainTextChar"/>
    <w:link w:val="abzacixml"/>
    <w:uiPriority w:val="99"/>
    <w:rsid w:val="00BE2003"/>
    <w:rPr>
      <w:rFonts w:ascii="SPLiteraturuly" w:eastAsia="Times New Roman" w:hAnsi="SPLiteraturuly" w:cs="Sylfaen"/>
      <w:i w:val="0"/>
      <w:color w:val="17365D" w:themeColor="text2" w:themeShade="BF"/>
      <w:sz w:val="24"/>
      <w:szCs w:val="24"/>
      <w:lang w:val="ka-GE"/>
    </w:rPr>
  </w:style>
  <w:style w:type="paragraph" w:styleId="Header">
    <w:name w:val="header"/>
    <w:basedOn w:val="Normal"/>
    <w:link w:val="HeaderChar"/>
    <w:uiPriority w:val="99"/>
    <w:unhideWhenUsed/>
    <w:rsid w:val="00795D7D"/>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5D7D"/>
    <w:rPr>
      <w:rFonts w:asciiTheme="minorHAnsi" w:eastAsiaTheme="minorEastAsia" w:hAnsiTheme="minorHAnsi"/>
    </w:rPr>
  </w:style>
  <w:style w:type="paragraph" w:styleId="Footer">
    <w:name w:val="footer"/>
    <w:basedOn w:val="Normal"/>
    <w:link w:val="FooterChar"/>
    <w:uiPriority w:val="99"/>
    <w:unhideWhenUsed/>
    <w:rsid w:val="00795D7D"/>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5D7D"/>
    <w:rPr>
      <w:rFonts w:asciiTheme="minorHAnsi" w:eastAsiaTheme="minorEastAsia" w:hAnsiTheme="minorHAnsi"/>
    </w:rPr>
  </w:style>
  <w:style w:type="paragraph" w:styleId="BalloonText">
    <w:name w:val="Balloon Text"/>
    <w:basedOn w:val="Normal"/>
    <w:link w:val="BalloonTextChar"/>
    <w:uiPriority w:val="99"/>
    <w:semiHidden/>
    <w:unhideWhenUsed/>
    <w:rsid w:val="00795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7D"/>
    <w:rPr>
      <w:rFonts w:ascii="Tahoma" w:eastAsiaTheme="minorEastAsia" w:hAnsi="Tahoma" w:cs="Tahoma"/>
      <w:sz w:val="16"/>
      <w:szCs w:val="16"/>
    </w:rPr>
  </w:style>
  <w:style w:type="paragraph" w:customStyle="1" w:styleId="Default">
    <w:name w:val="Default"/>
    <w:rsid w:val="00795D7D"/>
    <w:pPr>
      <w:autoSpaceDE w:val="0"/>
      <w:autoSpaceDN w:val="0"/>
      <w:adjustRightInd w:val="0"/>
      <w:spacing w:after="0" w:line="240" w:lineRule="auto"/>
    </w:pPr>
    <w:rPr>
      <w:rFonts w:eastAsiaTheme="minorEastAsia" w:cs="Sylfaen"/>
      <w:color w:val="000000"/>
      <w:sz w:val="24"/>
      <w:szCs w:val="24"/>
    </w:rPr>
  </w:style>
  <w:style w:type="character" w:customStyle="1" w:styleId="BalloonTextChar1">
    <w:name w:val="Balloon Text Char1"/>
    <w:uiPriority w:val="99"/>
    <w:semiHidden/>
    <w:locked/>
    <w:rsid w:val="00795D7D"/>
    <w:rPr>
      <w:rFonts w:ascii="Times New Roman" w:hAnsi="Times New Roman" w:cs="Times New Roman"/>
      <w:sz w:val="2"/>
      <w:szCs w:val="2"/>
    </w:rPr>
  </w:style>
  <w:style w:type="character" w:customStyle="1" w:styleId="ListParagraphChar">
    <w:name w:val="List Paragraph Char"/>
    <w:link w:val="ListParagraph"/>
    <w:uiPriority w:val="34"/>
    <w:locked/>
    <w:rsid w:val="00795D7D"/>
    <w:rPr>
      <w:rFonts w:asciiTheme="minorHAnsi" w:eastAsiaTheme="minorEastAsia" w:hAnsiTheme="minorHAnsi"/>
    </w:rPr>
  </w:style>
  <w:style w:type="paragraph" w:styleId="FootnoteText">
    <w:name w:val="footnote text"/>
    <w:basedOn w:val="Normal"/>
    <w:link w:val="FootnoteTextChar"/>
    <w:uiPriority w:val="99"/>
    <w:semiHidden/>
    <w:unhideWhenUsed/>
    <w:rsid w:val="00795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D7D"/>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795D7D"/>
    <w:rPr>
      <w:vertAlign w:val="superscript"/>
    </w:rPr>
  </w:style>
  <w:style w:type="paragraph" w:styleId="NormalWeb">
    <w:name w:val="Normal (Web)"/>
    <w:basedOn w:val="Normal"/>
    <w:unhideWhenUsed/>
    <w:rsid w:val="00795D7D"/>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rsid w:val="00795D7D"/>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795D7D"/>
  </w:style>
  <w:style w:type="character" w:styleId="CommentReference">
    <w:name w:val="annotation reference"/>
    <w:basedOn w:val="DefaultParagraphFont"/>
    <w:uiPriority w:val="99"/>
    <w:semiHidden/>
    <w:unhideWhenUsed/>
    <w:rsid w:val="00795D7D"/>
    <w:rPr>
      <w:sz w:val="16"/>
      <w:szCs w:val="16"/>
    </w:rPr>
  </w:style>
  <w:style w:type="paragraph" w:styleId="CommentText">
    <w:name w:val="annotation text"/>
    <w:basedOn w:val="Normal"/>
    <w:link w:val="CommentTextChar"/>
    <w:uiPriority w:val="99"/>
    <w:semiHidden/>
    <w:unhideWhenUsed/>
    <w:rsid w:val="00795D7D"/>
    <w:pPr>
      <w:spacing w:line="240" w:lineRule="auto"/>
    </w:pPr>
    <w:rPr>
      <w:sz w:val="20"/>
      <w:szCs w:val="20"/>
    </w:rPr>
  </w:style>
  <w:style w:type="character" w:customStyle="1" w:styleId="CommentTextChar">
    <w:name w:val="Comment Text Char"/>
    <w:basedOn w:val="DefaultParagraphFont"/>
    <w:link w:val="CommentText"/>
    <w:uiPriority w:val="99"/>
    <w:semiHidden/>
    <w:rsid w:val="00795D7D"/>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795D7D"/>
    <w:rPr>
      <w:b/>
      <w:bCs/>
    </w:rPr>
  </w:style>
  <w:style w:type="character" w:customStyle="1" w:styleId="CommentSubjectChar">
    <w:name w:val="Comment Subject Char"/>
    <w:basedOn w:val="CommentTextChar"/>
    <w:link w:val="CommentSubject"/>
    <w:uiPriority w:val="99"/>
    <w:semiHidden/>
    <w:rsid w:val="00795D7D"/>
    <w:rPr>
      <w:rFonts w:asciiTheme="minorHAnsi" w:eastAsiaTheme="minorEastAsia" w:hAnsiTheme="minorHAnsi"/>
      <w:b/>
      <w:bCs/>
      <w:sz w:val="20"/>
      <w:szCs w:val="20"/>
    </w:rPr>
  </w:style>
  <w:style w:type="paragraph" w:customStyle="1" w:styleId="danartixml">
    <w:name w:val="danarti_xml"/>
    <w:basedOn w:val="abzacixml"/>
    <w:rsid w:val="000457D0"/>
    <w:pPr>
      <w:tabs>
        <w:tab w:val="clear" w:pos="0"/>
        <w:tab w:val="clear" w:pos="709"/>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20" w:after="120"/>
      <w:ind w:firstLine="284"/>
      <w:jc w:val="right"/>
    </w:pPr>
    <w:rPr>
      <w:rFonts w:cs="Times New Roman"/>
      <w:b/>
      <w:i/>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7D"/>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_xml"/>
    <w:basedOn w:val="Normal"/>
    <w:autoRedefine/>
    <w:rsid w:val="00795D7D"/>
    <w:pPr>
      <w:spacing w:before="240" w:after="120" w:line="240" w:lineRule="auto"/>
      <w:ind w:firstLine="283"/>
      <w:jc w:val="center"/>
    </w:pPr>
    <w:rPr>
      <w:rFonts w:ascii="Sylfaen" w:eastAsia="Times New Roman" w:hAnsi="Sylfaen" w:cs="Sylfaen"/>
      <w:b/>
      <w:sz w:val="24"/>
      <w:szCs w:val="20"/>
    </w:rPr>
  </w:style>
  <w:style w:type="paragraph" w:styleId="ListParagraph">
    <w:name w:val="List Paragraph"/>
    <w:basedOn w:val="Normal"/>
    <w:link w:val="ListParagraphChar"/>
    <w:uiPriority w:val="34"/>
    <w:qFormat/>
    <w:rsid w:val="00795D7D"/>
    <w:pPr>
      <w:ind w:left="720"/>
      <w:contextualSpacing/>
    </w:pPr>
  </w:style>
  <w:style w:type="paragraph" w:styleId="PlainText">
    <w:name w:val="Plain Text"/>
    <w:basedOn w:val="Normal"/>
    <w:link w:val="PlainTextChar"/>
    <w:uiPriority w:val="99"/>
    <w:rsid w:val="00795D7D"/>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uiPriority w:val="99"/>
    <w:rsid w:val="00795D7D"/>
    <w:rPr>
      <w:rFonts w:ascii="SPLiteraturuly" w:eastAsia="Times New Roman" w:hAnsi="SPLiteraturuly" w:cs="Courier New"/>
      <w:i/>
      <w:sz w:val="20"/>
      <w:szCs w:val="20"/>
    </w:rPr>
  </w:style>
  <w:style w:type="paragraph" w:customStyle="1" w:styleId="abzacixml">
    <w:name w:val="abzaci_xml"/>
    <w:basedOn w:val="PlainText"/>
    <w:link w:val="abzacixmlChar"/>
    <w:autoRedefine/>
    <w:uiPriority w:val="99"/>
    <w:rsid w:val="00BE2003"/>
    <w:pPr>
      <w:pageBreakBefore w:val="0"/>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pPr>
    <w:rPr>
      <w:rFonts w:ascii="Sylfaen" w:hAnsi="Sylfaen" w:cs="Sylfaen"/>
      <w:i w:val="0"/>
      <w:color w:val="17365D" w:themeColor="text2" w:themeShade="BF"/>
      <w:sz w:val="24"/>
      <w:szCs w:val="24"/>
      <w:lang w:val="ka-GE"/>
    </w:rPr>
  </w:style>
  <w:style w:type="character" w:customStyle="1" w:styleId="abzacixmlChar">
    <w:name w:val="abzaci_xml Char"/>
    <w:basedOn w:val="PlainTextChar"/>
    <w:link w:val="abzacixml"/>
    <w:uiPriority w:val="99"/>
    <w:rsid w:val="00BE2003"/>
    <w:rPr>
      <w:rFonts w:ascii="SPLiteraturuly" w:eastAsia="Times New Roman" w:hAnsi="SPLiteraturuly" w:cs="Sylfaen"/>
      <w:i w:val="0"/>
      <w:color w:val="17365D" w:themeColor="text2" w:themeShade="BF"/>
      <w:sz w:val="24"/>
      <w:szCs w:val="24"/>
      <w:lang w:val="ka-GE"/>
    </w:rPr>
  </w:style>
  <w:style w:type="paragraph" w:styleId="Header">
    <w:name w:val="header"/>
    <w:basedOn w:val="Normal"/>
    <w:link w:val="HeaderChar"/>
    <w:uiPriority w:val="99"/>
    <w:unhideWhenUsed/>
    <w:rsid w:val="00795D7D"/>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5D7D"/>
    <w:rPr>
      <w:rFonts w:asciiTheme="minorHAnsi" w:eastAsiaTheme="minorEastAsia" w:hAnsiTheme="minorHAnsi"/>
    </w:rPr>
  </w:style>
  <w:style w:type="paragraph" w:styleId="Footer">
    <w:name w:val="footer"/>
    <w:basedOn w:val="Normal"/>
    <w:link w:val="FooterChar"/>
    <w:uiPriority w:val="99"/>
    <w:unhideWhenUsed/>
    <w:rsid w:val="00795D7D"/>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5D7D"/>
    <w:rPr>
      <w:rFonts w:asciiTheme="minorHAnsi" w:eastAsiaTheme="minorEastAsia" w:hAnsiTheme="minorHAnsi"/>
    </w:rPr>
  </w:style>
  <w:style w:type="paragraph" w:styleId="BalloonText">
    <w:name w:val="Balloon Text"/>
    <w:basedOn w:val="Normal"/>
    <w:link w:val="BalloonTextChar"/>
    <w:uiPriority w:val="99"/>
    <w:semiHidden/>
    <w:unhideWhenUsed/>
    <w:rsid w:val="00795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7D"/>
    <w:rPr>
      <w:rFonts w:ascii="Tahoma" w:eastAsiaTheme="minorEastAsia" w:hAnsi="Tahoma" w:cs="Tahoma"/>
      <w:sz w:val="16"/>
      <w:szCs w:val="16"/>
    </w:rPr>
  </w:style>
  <w:style w:type="paragraph" w:customStyle="1" w:styleId="Default">
    <w:name w:val="Default"/>
    <w:rsid w:val="00795D7D"/>
    <w:pPr>
      <w:autoSpaceDE w:val="0"/>
      <w:autoSpaceDN w:val="0"/>
      <w:adjustRightInd w:val="0"/>
      <w:spacing w:after="0" w:line="240" w:lineRule="auto"/>
    </w:pPr>
    <w:rPr>
      <w:rFonts w:eastAsiaTheme="minorEastAsia" w:cs="Sylfaen"/>
      <w:color w:val="000000"/>
      <w:sz w:val="24"/>
      <w:szCs w:val="24"/>
    </w:rPr>
  </w:style>
  <w:style w:type="character" w:customStyle="1" w:styleId="BalloonTextChar1">
    <w:name w:val="Balloon Text Char1"/>
    <w:uiPriority w:val="99"/>
    <w:semiHidden/>
    <w:locked/>
    <w:rsid w:val="00795D7D"/>
    <w:rPr>
      <w:rFonts w:ascii="Times New Roman" w:hAnsi="Times New Roman" w:cs="Times New Roman"/>
      <w:sz w:val="2"/>
      <w:szCs w:val="2"/>
    </w:rPr>
  </w:style>
  <w:style w:type="character" w:customStyle="1" w:styleId="ListParagraphChar">
    <w:name w:val="List Paragraph Char"/>
    <w:link w:val="ListParagraph"/>
    <w:uiPriority w:val="34"/>
    <w:locked/>
    <w:rsid w:val="00795D7D"/>
    <w:rPr>
      <w:rFonts w:asciiTheme="minorHAnsi" w:eastAsiaTheme="minorEastAsia" w:hAnsiTheme="minorHAnsi"/>
    </w:rPr>
  </w:style>
  <w:style w:type="paragraph" w:styleId="FootnoteText">
    <w:name w:val="footnote text"/>
    <w:basedOn w:val="Normal"/>
    <w:link w:val="FootnoteTextChar"/>
    <w:uiPriority w:val="99"/>
    <w:semiHidden/>
    <w:unhideWhenUsed/>
    <w:rsid w:val="00795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D7D"/>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795D7D"/>
    <w:rPr>
      <w:vertAlign w:val="superscript"/>
    </w:rPr>
  </w:style>
  <w:style w:type="paragraph" w:styleId="NormalWeb">
    <w:name w:val="Normal (Web)"/>
    <w:basedOn w:val="Normal"/>
    <w:unhideWhenUsed/>
    <w:rsid w:val="00795D7D"/>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rsid w:val="00795D7D"/>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795D7D"/>
  </w:style>
  <w:style w:type="character" w:styleId="CommentReference">
    <w:name w:val="annotation reference"/>
    <w:basedOn w:val="DefaultParagraphFont"/>
    <w:uiPriority w:val="99"/>
    <w:semiHidden/>
    <w:unhideWhenUsed/>
    <w:rsid w:val="00795D7D"/>
    <w:rPr>
      <w:sz w:val="16"/>
      <w:szCs w:val="16"/>
    </w:rPr>
  </w:style>
  <w:style w:type="paragraph" w:styleId="CommentText">
    <w:name w:val="annotation text"/>
    <w:basedOn w:val="Normal"/>
    <w:link w:val="CommentTextChar"/>
    <w:uiPriority w:val="99"/>
    <w:semiHidden/>
    <w:unhideWhenUsed/>
    <w:rsid w:val="00795D7D"/>
    <w:pPr>
      <w:spacing w:line="240" w:lineRule="auto"/>
    </w:pPr>
    <w:rPr>
      <w:sz w:val="20"/>
      <w:szCs w:val="20"/>
    </w:rPr>
  </w:style>
  <w:style w:type="character" w:customStyle="1" w:styleId="CommentTextChar">
    <w:name w:val="Comment Text Char"/>
    <w:basedOn w:val="DefaultParagraphFont"/>
    <w:link w:val="CommentText"/>
    <w:uiPriority w:val="99"/>
    <w:semiHidden/>
    <w:rsid w:val="00795D7D"/>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795D7D"/>
    <w:rPr>
      <w:b/>
      <w:bCs/>
    </w:rPr>
  </w:style>
  <w:style w:type="character" w:customStyle="1" w:styleId="CommentSubjectChar">
    <w:name w:val="Comment Subject Char"/>
    <w:basedOn w:val="CommentTextChar"/>
    <w:link w:val="CommentSubject"/>
    <w:uiPriority w:val="99"/>
    <w:semiHidden/>
    <w:rsid w:val="00795D7D"/>
    <w:rPr>
      <w:rFonts w:asciiTheme="minorHAnsi" w:eastAsiaTheme="minorEastAsia" w:hAnsiTheme="minorHAnsi"/>
      <w:b/>
      <w:bCs/>
      <w:sz w:val="20"/>
      <w:szCs w:val="20"/>
    </w:rPr>
  </w:style>
  <w:style w:type="paragraph" w:customStyle="1" w:styleId="danartixml">
    <w:name w:val="danarti_xml"/>
    <w:basedOn w:val="abzacixml"/>
    <w:rsid w:val="000457D0"/>
    <w:pPr>
      <w:tabs>
        <w:tab w:val="clear" w:pos="0"/>
        <w:tab w:val="clear" w:pos="709"/>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20" w:after="120"/>
      <w:ind w:firstLine="284"/>
      <w:jc w:val="right"/>
    </w:pPr>
    <w:rPr>
      <w:rFonts w:cs="Times New Roman"/>
      <w:b/>
      <w: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D725-DE6A-4391-A8F9-D6E18D04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Gulua</dc:creator>
  <cp:lastModifiedBy>Tea Tavidashvili</cp:lastModifiedBy>
  <cp:revision>4</cp:revision>
  <cp:lastPrinted>2014-04-01T07:01:00Z</cp:lastPrinted>
  <dcterms:created xsi:type="dcterms:W3CDTF">2015-02-25T12:39:00Z</dcterms:created>
  <dcterms:modified xsi:type="dcterms:W3CDTF">2015-02-25T12:51:00Z</dcterms:modified>
</cp:coreProperties>
</file>