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316" w:rsidRPr="00D87333" w:rsidRDefault="0082227B">
      <w:pPr>
        <w:rPr>
          <w:rFonts w:ascii="Sylfaen" w:hAnsi="Sylfaen"/>
          <w:b/>
          <w:sz w:val="32"/>
          <w:szCs w:val="24"/>
        </w:rPr>
      </w:pPr>
      <w:bookmarkStart w:id="0" w:name="_GoBack"/>
      <w:r w:rsidRPr="00D87333">
        <w:rPr>
          <w:rFonts w:ascii="Sylfaen" w:hAnsi="Sylfaen"/>
          <w:b/>
          <w:sz w:val="32"/>
          <w:szCs w:val="24"/>
        </w:rPr>
        <w:t>Additional Commitments:</w:t>
      </w:r>
    </w:p>
    <w:bookmarkEnd w:id="0"/>
    <w:p w:rsidR="0082227B" w:rsidRPr="00D87333" w:rsidRDefault="0082227B" w:rsidP="0082227B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333333"/>
          <w:sz w:val="32"/>
        </w:rPr>
      </w:pPr>
      <w:r w:rsidRPr="00D87333">
        <w:rPr>
          <w:rFonts w:ascii="Sylfaen" w:hAnsi="Sylfaen" w:cs="Calibri"/>
          <w:color w:val="333333"/>
          <w:sz w:val="32"/>
        </w:rPr>
        <w:t>- MFA and SMR pledging to continue regular dialogues with women’s CSOs around GID and IPRM;</w:t>
      </w:r>
    </w:p>
    <w:p w:rsidR="0082227B" w:rsidRPr="00D87333" w:rsidRDefault="0082227B" w:rsidP="0082227B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333333"/>
          <w:sz w:val="32"/>
        </w:rPr>
      </w:pPr>
      <w:r w:rsidRPr="00D87333">
        <w:rPr>
          <w:rFonts w:ascii="Sylfaen" w:hAnsi="Sylfaen" w:cs="Calibri"/>
          <w:color w:val="333333"/>
          <w:sz w:val="32"/>
        </w:rPr>
        <w:t>- MFA pledging to increase women’s participation in GID to 50%;</w:t>
      </w:r>
    </w:p>
    <w:p w:rsidR="0082227B" w:rsidRPr="00D87333" w:rsidRDefault="0082227B" w:rsidP="0082227B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333333"/>
          <w:sz w:val="32"/>
        </w:rPr>
      </w:pPr>
      <w:r w:rsidRPr="00D87333">
        <w:rPr>
          <w:rFonts w:ascii="Sylfaen" w:hAnsi="Sylfaen" w:cs="Calibri"/>
          <w:color w:val="333333"/>
          <w:sz w:val="32"/>
        </w:rPr>
        <w:t>- MoD pledging to institutionalize gender advisers throughout its system;</w:t>
      </w:r>
    </w:p>
    <w:p w:rsidR="0082227B" w:rsidRPr="00D87333" w:rsidRDefault="0082227B" w:rsidP="0082227B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333333"/>
          <w:sz w:val="32"/>
        </w:rPr>
      </w:pPr>
      <w:r w:rsidRPr="00D87333">
        <w:rPr>
          <w:rFonts w:ascii="Sylfaen" w:hAnsi="Sylfaen" w:cs="Calibri"/>
          <w:color w:val="333333"/>
          <w:sz w:val="32"/>
        </w:rPr>
        <w:t>- MIA committing  to introduce sexual harassment complaints mechanism;</w:t>
      </w:r>
    </w:p>
    <w:p w:rsidR="0082227B" w:rsidRPr="00D87333" w:rsidRDefault="0082227B" w:rsidP="0082227B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333333"/>
          <w:sz w:val="32"/>
        </w:rPr>
      </w:pPr>
      <w:r w:rsidRPr="00D87333">
        <w:rPr>
          <w:rFonts w:ascii="Sylfaen" w:hAnsi="Sylfaen" w:cs="Calibri"/>
          <w:color w:val="333333"/>
          <w:sz w:val="32"/>
        </w:rPr>
        <w:t xml:space="preserve">- GE Commission pledging to present publicly the implementation report of the 1325 NAP, including the work towards the </w:t>
      </w:r>
      <w:r w:rsidRPr="00D87333">
        <w:rPr>
          <w:rFonts w:ascii="Sylfaen" w:hAnsi="Sylfaen" w:cs="Calibri"/>
          <w:color w:val="333333"/>
          <w:sz w:val="32"/>
        </w:rPr>
        <w:t>localization</w:t>
      </w:r>
      <w:r w:rsidRPr="00D87333">
        <w:rPr>
          <w:rFonts w:ascii="Sylfaen" w:hAnsi="Sylfaen" w:cs="Calibri"/>
          <w:color w:val="333333"/>
          <w:sz w:val="32"/>
        </w:rPr>
        <w:t>; </w:t>
      </w:r>
    </w:p>
    <w:p w:rsidR="0082227B" w:rsidRPr="00D87333" w:rsidRDefault="0082227B" w:rsidP="0082227B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333333"/>
          <w:sz w:val="32"/>
        </w:rPr>
      </w:pPr>
      <w:r w:rsidRPr="00D87333">
        <w:rPr>
          <w:rFonts w:ascii="Sylfaen" w:hAnsi="Sylfaen" w:cs="Calibri"/>
          <w:color w:val="333333"/>
          <w:sz w:val="32"/>
        </w:rPr>
        <w:t> </w:t>
      </w:r>
    </w:p>
    <w:p w:rsidR="0082227B" w:rsidRPr="00D87333" w:rsidRDefault="0082227B">
      <w:pPr>
        <w:rPr>
          <w:rFonts w:ascii="Sylfaen" w:hAnsi="Sylfaen"/>
          <w:sz w:val="32"/>
          <w:szCs w:val="24"/>
        </w:rPr>
      </w:pPr>
    </w:p>
    <w:sectPr w:rsidR="0082227B" w:rsidRPr="00D87333" w:rsidSect="00B1696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7B"/>
    <w:rsid w:val="0082227B"/>
    <w:rsid w:val="00973F04"/>
    <w:rsid w:val="00A02A21"/>
    <w:rsid w:val="00B1696B"/>
    <w:rsid w:val="00D87333"/>
    <w:rsid w:val="00D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D157"/>
  <w15:chartTrackingRefBased/>
  <w15:docId w15:val="{3418BF61-F88F-4E92-9C35-FE76F23F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2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2</cp:revision>
  <dcterms:created xsi:type="dcterms:W3CDTF">2019-03-27T13:33:00Z</dcterms:created>
  <dcterms:modified xsi:type="dcterms:W3CDTF">2019-03-27T13:42:00Z</dcterms:modified>
</cp:coreProperties>
</file>