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C06" w:rsidRDefault="00802C06" w:rsidP="00802C06">
      <w:pPr>
        <w:spacing w:before="45" w:after="45"/>
        <w:jc w:val="center"/>
        <w:rPr>
          <w:rFonts w:ascii="Sylfaen" w:eastAsia="Times New Roman" w:hAnsi="Sylfaen" w:cstheme="minorHAnsi"/>
          <w:b/>
          <w:sz w:val="22"/>
          <w:lang w:val="ka-GE"/>
        </w:rPr>
      </w:pPr>
      <w:bookmarkStart w:id="0" w:name="_GoBack"/>
      <w:bookmarkEnd w:id="0"/>
      <w:r w:rsidRPr="00802C06">
        <w:rPr>
          <w:rFonts w:ascii="Sylfaen" w:eastAsia="Times New Roman" w:hAnsi="Sylfaen" w:cstheme="minorHAnsi"/>
          <w:b/>
          <w:sz w:val="22"/>
          <w:lang w:val="ka-GE"/>
        </w:rPr>
        <w:t>დანართი</w:t>
      </w:r>
      <w:r w:rsidRPr="00802C06">
        <w:rPr>
          <w:rFonts w:ascii="Sylfaen" w:eastAsia="Times New Roman" w:hAnsi="Sylfaen" w:cstheme="minorHAnsi"/>
          <w:b/>
          <w:sz w:val="22"/>
        </w:rPr>
        <w:t xml:space="preserve"> </w:t>
      </w:r>
      <w:r w:rsidRPr="00802C06">
        <w:rPr>
          <w:rFonts w:ascii="Sylfaen" w:eastAsia="Times New Roman" w:hAnsi="Sylfaen" w:cstheme="minorHAnsi"/>
          <w:b/>
          <w:sz w:val="22"/>
          <w:lang w:val="ka-GE"/>
        </w:rPr>
        <w:t>N6</w:t>
      </w:r>
    </w:p>
    <w:p w:rsidR="00802C06" w:rsidRDefault="00802C06" w:rsidP="00802C06">
      <w:pPr>
        <w:spacing w:before="45" w:after="45"/>
        <w:jc w:val="center"/>
        <w:rPr>
          <w:rFonts w:ascii="Sylfaen" w:eastAsia="Times New Roman" w:hAnsi="Sylfaen" w:cstheme="minorHAnsi"/>
          <w:b/>
          <w:sz w:val="22"/>
          <w:lang w:val="ka-GE"/>
        </w:rPr>
      </w:pPr>
    </w:p>
    <w:p w:rsidR="00802C06" w:rsidRPr="00802C06" w:rsidRDefault="00802C06" w:rsidP="00802C06">
      <w:pPr>
        <w:spacing w:before="45" w:after="45"/>
        <w:jc w:val="center"/>
        <w:rPr>
          <w:rFonts w:ascii="Sylfaen" w:eastAsia="Times New Roman" w:hAnsi="Sylfaen" w:cstheme="minorHAnsi"/>
          <w:b/>
          <w:sz w:val="22"/>
          <w:lang w:val="ka-GE"/>
        </w:rPr>
      </w:pPr>
      <w:r w:rsidRPr="00802C06">
        <w:rPr>
          <w:rFonts w:ascii="Sylfaen" w:eastAsia="Times New Roman" w:hAnsi="Sylfaen" w:cstheme="minorHAnsi"/>
          <w:b/>
          <w:sz w:val="22"/>
          <w:lang w:val="ka-GE"/>
        </w:rPr>
        <w:t>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განხორციელებული აქტივობები</w:t>
      </w:r>
    </w:p>
    <w:p w:rsidR="00802C06" w:rsidRPr="00802C06" w:rsidRDefault="00802C06" w:rsidP="00802C06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b/>
          <w:sz w:val="22"/>
        </w:rPr>
        <w:t>2016 წელს</w:t>
      </w:r>
      <w:r w:rsidRPr="00802C06">
        <w:rPr>
          <w:rFonts w:ascii="Sylfaen" w:eastAsia="Times New Roman" w:hAnsi="Sylfaen" w:cstheme="minorHAnsi"/>
          <w:sz w:val="22"/>
        </w:rPr>
        <w:t xml:space="preserve"> მოხდა ქალაქ ბათუმში მცხოვრები </w:t>
      </w:r>
      <w:r w:rsidRPr="00802C06">
        <w:rPr>
          <w:rFonts w:ascii="Sylfaen" w:eastAsia="Times New Roman" w:hAnsi="Sylfaen" w:cstheme="minorHAnsi"/>
          <w:b/>
          <w:sz w:val="22"/>
        </w:rPr>
        <w:t>1 ბოშა</w:t>
      </w:r>
      <w:r w:rsidRPr="00802C06">
        <w:rPr>
          <w:rFonts w:ascii="Sylfaen" w:eastAsia="Times New Roman" w:hAnsi="Sylfaen" w:cstheme="minorHAnsi"/>
          <w:sz w:val="22"/>
        </w:rPr>
        <w:t xml:space="preserve"> მოზარდის </w:t>
      </w:r>
      <w:r w:rsidRPr="00802C06">
        <w:rPr>
          <w:rFonts w:ascii="Sylfaen" w:eastAsia="Times New Roman" w:hAnsi="Sylfaen" w:cstheme="minorHAnsi"/>
          <w:b/>
          <w:sz w:val="22"/>
        </w:rPr>
        <w:t>„სოციალური ინკლუზიის ხელშეწყობის ქვეპროგრამაში“</w:t>
      </w:r>
      <w:r w:rsidRPr="00802C06">
        <w:rPr>
          <w:rFonts w:ascii="Sylfaen" w:eastAsia="Times New Roman" w:hAnsi="Sylfaen" w:cstheme="minorHAnsi"/>
          <w:sz w:val="22"/>
        </w:rPr>
        <w:t xml:space="preserve"> </w:t>
      </w:r>
      <w:r w:rsidRPr="00802C06">
        <w:rPr>
          <w:rFonts w:ascii="Sylfaen" w:eastAsia="Times New Roman" w:hAnsi="Sylfaen" w:cstheme="minorHAnsi"/>
          <w:sz w:val="22"/>
          <w:lang w:val="ka-GE"/>
        </w:rPr>
        <w:t>ჩართვა</w:t>
      </w:r>
      <w:r w:rsidRPr="00802C06">
        <w:rPr>
          <w:rFonts w:ascii="Sylfaen" w:eastAsia="Times New Roman" w:hAnsi="Sylfaen" w:cstheme="minorHAnsi"/>
          <w:sz w:val="22"/>
        </w:rPr>
        <w:t>. მოზარდს ქვეპროგრამის დახმარებით აღუდგა მეოთხე კლასში შეჩერებული მოსწავლის სტატუსი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, </w:t>
      </w:r>
      <w:r w:rsidRPr="00802C06">
        <w:rPr>
          <w:rFonts w:ascii="Sylfaen" w:eastAsia="Times New Roman" w:hAnsi="Sylfaen" w:cstheme="minorHAnsi"/>
          <w:sz w:val="22"/>
        </w:rPr>
        <w:t xml:space="preserve"> ექსტერნატის ფორმით, დაამთავრა საბაზო საფეხური და ალტერნატიული გამოცდის საშუალებით ჩარიცხული იქნა ბათუმის პროფესიულ კოლეჯში „ბლექსი“. კოლეჯის დამთავრების შემდეგ მან ექსტერნის სახით დაძლია მესამე საფეხური და დღეისათვის მას აქვს სკოლის ატესტატი.</w:t>
      </w:r>
    </w:p>
    <w:p w:rsidR="00802C06" w:rsidRPr="00802C06" w:rsidRDefault="00802C06" w:rsidP="00802C06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sz w:val="22"/>
        </w:rPr>
        <w:t>ბოშა მოზარდების თანატოლებთან სოციალიზაციის ხელშეწყობის მიზნით</w:t>
      </w:r>
      <w:r w:rsidRPr="00802C06">
        <w:rPr>
          <w:rFonts w:ascii="Sylfaen" w:eastAsia="Times New Roman" w:hAnsi="Sylfaen" w:cstheme="minorHAnsi"/>
          <w:sz w:val="22"/>
          <w:lang w:val="ka-GE"/>
        </w:rPr>
        <w:t>,</w:t>
      </w:r>
      <w:r w:rsidRPr="00802C06">
        <w:rPr>
          <w:rFonts w:ascii="Sylfaen" w:eastAsia="Times New Roman" w:hAnsi="Sylfaen" w:cstheme="minorHAnsi"/>
          <w:sz w:val="22"/>
        </w:rPr>
        <w:t xml:space="preserve"> </w:t>
      </w:r>
      <w:r w:rsidRPr="00802C06">
        <w:rPr>
          <w:rFonts w:ascii="Sylfaen" w:eastAsia="Times New Roman" w:hAnsi="Sylfaen" w:cstheme="minorHAnsi"/>
          <w:b/>
          <w:sz w:val="22"/>
        </w:rPr>
        <w:t>2014 წლიდან დღემდე</w:t>
      </w:r>
      <w:r w:rsidRPr="00802C06">
        <w:rPr>
          <w:rFonts w:ascii="Sylfaen" w:eastAsia="Times New Roman" w:hAnsi="Sylfaen" w:cstheme="minorHAnsi"/>
          <w:sz w:val="22"/>
        </w:rPr>
        <w:t>, სსიპ ქალაქ ქობულეთის N5 საჯარო სკოლაში, „სოციალური ინკლუზიით“,  არაფორმალურ გარემოში, ხდება დაწყებითი კლასების (8-11წ.) და უფროსკლასელი (11-15წ.) ბოშა მოზარდების ჩართვა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. </w:t>
      </w:r>
      <w:r w:rsidRPr="00802C06">
        <w:rPr>
          <w:rFonts w:ascii="Sylfaen" w:eastAsia="Times New Roman" w:hAnsi="Sylfaen" w:cstheme="minorHAnsi"/>
          <w:sz w:val="22"/>
        </w:rPr>
        <w:t xml:space="preserve"> სკოლაში მუშაობს კითხვის (</w:t>
      </w:r>
      <w:r w:rsidRPr="00802C06">
        <w:rPr>
          <w:rFonts w:ascii="Sylfaen" w:eastAsia="Times New Roman" w:hAnsi="Sylfaen" w:cstheme="minorHAnsi"/>
          <w:b/>
          <w:sz w:val="22"/>
        </w:rPr>
        <w:t xml:space="preserve">12 ბოშა </w:t>
      </w:r>
      <w:r w:rsidRPr="00802C06">
        <w:rPr>
          <w:rFonts w:ascii="Sylfaen" w:eastAsia="Times New Roman" w:hAnsi="Sylfaen" w:cstheme="minorHAnsi"/>
          <w:sz w:val="22"/>
        </w:rPr>
        <w:t>და 8 ადგილობრივი თანატოლი), ცეკვისა (</w:t>
      </w:r>
      <w:r w:rsidRPr="00802C06">
        <w:rPr>
          <w:rFonts w:ascii="Sylfaen" w:eastAsia="Times New Roman" w:hAnsi="Sylfaen" w:cstheme="minorHAnsi"/>
          <w:b/>
          <w:sz w:val="22"/>
        </w:rPr>
        <w:t>8 ბოშა</w:t>
      </w:r>
      <w:r w:rsidRPr="00802C06">
        <w:rPr>
          <w:rFonts w:ascii="Sylfaen" w:eastAsia="Times New Roman" w:hAnsi="Sylfaen" w:cstheme="minorHAnsi"/>
          <w:sz w:val="22"/>
        </w:rPr>
        <w:t xml:space="preserve"> და 7 ადგილობრივი თანატოლი) და თეატრის (</w:t>
      </w:r>
      <w:r w:rsidRPr="00802C06">
        <w:rPr>
          <w:rFonts w:ascii="Sylfaen" w:eastAsia="Times New Roman" w:hAnsi="Sylfaen" w:cstheme="minorHAnsi"/>
          <w:b/>
          <w:sz w:val="22"/>
        </w:rPr>
        <w:t>7 ბოშა</w:t>
      </w:r>
      <w:r w:rsidRPr="00802C06">
        <w:rPr>
          <w:rFonts w:ascii="Sylfaen" w:eastAsia="Times New Roman" w:hAnsi="Sylfaen" w:cstheme="minorHAnsi"/>
          <w:sz w:val="22"/>
        </w:rPr>
        <w:t xml:space="preserve"> და 8 ადგილობრივი თანატოლი) კლუბები. აქტივობებმა 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ხელი </w:t>
      </w:r>
      <w:r w:rsidRPr="00802C06">
        <w:rPr>
          <w:rFonts w:ascii="Sylfaen" w:eastAsia="Times New Roman" w:hAnsi="Sylfaen" w:cstheme="minorHAnsi"/>
          <w:sz w:val="22"/>
        </w:rPr>
        <w:t>შეუწყო ბოშა მოზარდებში სახელმწიფო ენის ცოდნის დონის ამაღლებას, რაც პოზიტიურად აისახა მათ აკადემიურ მოსწრებაზე.</w:t>
      </w:r>
    </w:p>
    <w:p w:rsidR="00802C06" w:rsidRPr="00802C06" w:rsidRDefault="00802C06" w:rsidP="00802C06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b/>
          <w:sz w:val="22"/>
        </w:rPr>
        <w:t>2017</w:t>
      </w:r>
      <w:r w:rsidRPr="00802C06">
        <w:rPr>
          <w:rFonts w:ascii="Sylfaen" w:eastAsia="Times New Roman" w:hAnsi="Sylfaen" w:cstheme="minorHAnsi"/>
          <w:b/>
          <w:sz w:val="22"/>
          <w:lang w:val="ka-GE"/>
        </w:rPr>
        <w:t>-</w:t>
      </w:r>
      <w:r w:rsidRPr="00802C06">
        <w:rPr>
          <w:rFonts w:ascii="Sylfaen" w:eastAsia="Times New Roman" w:hAnsi="Sylfaen" w:cstheme="minorHAnsi"/>
          <w:b/>
          <w:sz w:val="22"/>
        </w:rPr>
        <w:t>2019 წლებში</w:t>
      </w:r>
      <w:r w:rsidRPr="00802C06">
        <w:rPr>
          <w:rFonts w:ascii="Sylfaen" w:eastAsia="Times New Roman" w:hAnsi="Sylfaen" w:cstheme="minorHAnsi"/>
          <w:sz w:val="22"/>
        </w:rPr>
        <w:t xml:space="preserve">, არაფორმალური განათლებით მოხდა ე. წ. ,,უხილავი“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</w:t>
      </w:r>
      <w:r w:rsidRPr="00802C06">
        <w:rPr>
          <w:rFonts w:ascii="Sylfaen" w:eastAsia="Times New Roman" w:hAnsi="Sylfaen" w:cstheme="minorHAnsi"/>
          <w:sz w:val="22"/>
        </w:rPr>
        <w:lastRenderedPageBreak/>
        <w:t>საფეხურზე, სადაც სწავლა ხდება სპეციალურად მათთვის შემუშავებული ინდივიდუალური გეგმით;</w:t>
      </w:r>
    </w:p>
    <w:p w:rsidR="00802C06" w:rsidRPr="00802C06" w:rsidRDefault="00802C06" w:rsidP="00802C06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b/>
          <w:sz w:val="22"/>
        </w:rPr>
        <w:t>2018 წ</w:t>
      </w:r>
      <w:r w:rsidRPr="00802C06">
        <w:rPr>
          <w:rFonts w:ascii="Sylfaen" w:eastAsia="Times New Roman" w:hAnsi="Sylfaen" w:cstheme="minorHAnsi"/>
          <w:b/>
          <w:sz w:val="22"/>
          <w:lang w:val="ka-GE"/>
        </w:rPr>
        <w:t>ელს</w:t>
      </w:r>
      <w:r w:rsidRPr="00802C06">
        <w:rPr>
          <w:rFonts w:ascii="Sylfaen" w:eastAsia="Times New Roman" w:hAnsi="Sylfaen" w:cstheme="minorHAnsi"/>
          <w:sz w:val="22"/>
        </w:rPr>
        <w:t xml:space="preserve"> სსიპ გარდაბნის მუნიციპალიტეტის სოფელ გამარჯვების საჯარო სკოლაში მოძიებულ იქნა </w:t>
      </w:r>
      <w:r w:rsidRPr="00802C06">
        <w:rPr>
          <w:rFonts w:ascii="Sylfaen" w:eastAsia="Times New Roman" w:hAnsi="Sylfaen" w:cstheme="minorHAnsi"/>
          <w:b/>
          <w:sz w:val="22"/>
        </w:rPr>
        <w:t>2 ბოშა</w:t>
      </w:r>
      <w:r w:rsidRPr="00802C06">
        <w:rPr>
          <w:rFonts w:ascii="Sylfaen" w:eastAsia="Times New Roman" w:hAnsi="Sylfaen" w:cstheme="minorHAnsi"/>
          <w:sz w:val="22"/>
        </w:rPr>
        <w:t xml:space="preserve"> მოზარდი და ბენეფიციარებში სახელმწიფო ენის გაუმჯობესების მიზნით დაუფინანსდათ კითხვის კლუბი;</w:t>
      </w:r>
    </w:p>
    <w:p w:rsidR="00802C06" w:rsidRPr="00802C06" w:rsidRDefault="00802C06" w:rsidP="00802C06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b/>
          <w:sz w:val="22"/>
        </w:rPr>
        <w:t>2017 წლის 8 აპრილს,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 „</w:t>
      </w:r>
      <w:r w:rsidRPr="00802C06">
        <w:rPr>
          <w:rFonts w:ascii="Sylfaen" w:eastAsia="Times New Roman" w:hAnsi="Sylfaen" w:cstheme="minorHAnsi"/>
          <w:sz w:val="22"/>
        </w:rPr>
        <w:t xml:space="preserve">სოციალური ინკლუზიის ხელშეწყობის ქვეპროგრამისა“ და თბილისის საბავშვო ბაგა-ბაღების მართვის სააგენტოსთან თანამშრომლობით, თბილისის N109 საბავშვო ბაგა-ბაღში ჩატარებული ღონისძიებით, ხელი შეეწყო ეთნიკური უმცირესობების წარმომადგენლების - ბოშების საგანმანათლებლო პროცესში ჩართვას, საგანმანათლებლო და სააღმზრდელო დაწესებულებებში კეთილგანწყობილი გარემოს შექმნას და ბოშების მიმართ საზოგადოებაში არსებული სტერეოტიპული დამოკიდებულებების ჩანაცვლებას დადებითი განწყობებით. ღონისძიების შედეგად ბოშა მშობლებმა თბილისის N109 საბავშვო ბაგა-ბაღში მათი შვილების ჩარიცხვის სურვილი გამოთქვეს. </w:t>
      </w:r>
      <w:r w:rsidRPr="00802C06">
        <w:rPr>
          <w:rFonts w:ascii="Sylfaen" w:eastAsia="Times New Roman" w:hAnsi="Sylfaen" w:cstheme="minorHAnsi"/>
          <w:b/>
          <w:sz w:val="22"/>
          <w:lang w:val="ka-GE"/>
        </w:rPr>
        <w:t>2017 წელს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 </w:t>
      </w:r>
      <w:r w:rsidRPr="00802C06">
        <w:rPr>
          <w:rFonts w:ascii="Sylfaen" w:eastAsia="Times New Roman" w:hAnsi="Sylfaen" w:cstheme="minorHAnsi"/>
          <w:sz w:val="22"/>
        </w:rPr>
        <w:t>თბილისის N109 საბავშვო ბაგა-ბაღში ჩარიცხული</w:t>
      </w:r>
      <w:r w:rsidRPr="00802C06">
        <w:rPr>
          <w:rFonts w:ascii="Sylfaen" w:eastAsia="Times New Roman" w:hAnsi="Sylfaen" w:cstheme="minorHAnsi"/>
          <w:b/>
          <w:sz w:val="22"/>
        </w:rPr>
        <w:t xml:space="preserve"> 4 ბოშა</w:t>
      </w:r>
      <w:r w:rsidRPr="00802C06">
        <w:rPr>
          <w:rFonts w:ascii="Sylfaen" w:eastAsia="Times New Roman" w:hAnsi="Sylfaen" w:cstheme="minorHAnsi"/>
          <w:sz w:val="22"/>
        </w:rPr>
        <w:t xml:space="preserve"> ბავშვი დღეისათვის სწავლობს დედოფლისწყაროს საჯარო სკოლაში.</w:t>
      </w:r>
    </w:p>
    <w:p w:rsidR="00802C06" w:rsidRPr="00802C06" w:rsidRDefault="00802C06" w:rsidP="00802C06">
      <w:pPr>
        <w:spacing w:before="45" w:after="45"/>
        <w:rPr>
          <w:rFonts w:ascii="Sylfaen" w:eastAsia="Times New Roman" w:hAnsi="Sylfaen" w:cstheme="minorHAnsi"/>
          <w:i/>
          <w:sz w:val="22"/>
          <w:u w:val="single"/>
          <w:lang w:val="ka-GE"/>
        </w:rPr>
      </w:pPr>
      <w:r w:rsidRPr="00802C06">
        <w:rPr>
          <w:rFonts w:ascii="Sylfaen" w:eastAsia="Times New Roman" w:hAnsi="Sylfaen" w:cstheme="minorHAnsi"/>
          <w:bCs/>
          <w:i/>
          <w:sz w:val="22"/>
          <w:u w:val="single"/>
        </w:rPr>
        <w:t xml:space="preserve">ბოშა მოზარდებთან განხორციელებული </w:t>
      </w:r>
      <w:r w:rsidRPr="00802C06">
        <w:rPr>
          <w:rFonts w:ascii="Sylfaen" w:eastAsia="Times New Roman" w:hAnsi="Sylfaen" w:cstheme="minorHAnsi"/>
          <w:bCs/>
          <w:i/>
          <w:sz w:val="22"/>
          <w:u w:val="single"/>
          <w:lang w:val="ka-GE"/>
        </w:rPr>
        <w:t xml:space="preserve">საქმიანობა </w:t>
      </w:r>
      <w:r w:rsidRPr="00802C06">
        <w:rPr>
          <w:rFonts w:ascii="Sylfaen" w:eastAsia="Times New Roman" w:hAnsi="Sylfaen" w:cstheme="minorHAnsi"/>
          <w:i/>
          <w:sz w:val="22"/>
          <w:u w:val="single"/>
        </w:rPr>
        <w:t>ეთნიკურ უმცირესობათა კულტურის შენარჩუნებ</w:t>
      </w:r>
      <w:r w:rsidRPr="00802C06">
        <w:rPr>
          <w:rFonts w:ascii="Sylfaen" w:eastAsia="Times New Roman" w:hAnsi="Sylfaen" w:cstheme="minorHAnsi"/>
          <w:i/>
          <w:sz w:val="22"/>
          <w:u w:val="single"/>
          <w:lang w:val="ka-GE"/>
        </w:rPr>
        <w:t>ის მიმართულებით:</w:t>
      </w:r>
    </w:p>
    <w:p w:rsidR="00802C06" w:rsidRPr="00802C06" w:rsidRDefault="00802C06" w:rsidP="00802C06">
      <w:pPr>
        <w:spacing w:before="45" w:after="45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sz w:val="22"/>
        </w:rPr>
        <w:t> </w:t>
      </w:r>
    </w:p>
    <w:p w:rsidR="00802C06" w:rsidRPr="00802C06" w:rsidRDefault="00802C06" w:rsidP="00802C06">
      <w:pPr>
        <w:numPr>
          <w:ilvl w:val="0"/>
          <w:numId w:val="1"/>
        </w:numPr>
        <w:spacing w:after="0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sz w:val="22"/>
        </w:rPr>
        <w:t>2016</w:t>
      </w:r>
      <w:r w:rsidRPr="00802C06">
        <w:rPr>
          <w:rFonts w:ascii="Sylfaen" w:eastAsia="Times New Roman" w:hAnsi="Sylfaen" w:cstheme="minorHAnsi"/>
          <w:sz w:val="22"/>
          <w:lang w:val="ka-GE"/>
        </w:rPr>
        <w:t>-</w:t>
      </w:r>
      <w:r w:rsidRPr="00802C06">
        <w:rPr>
          <w:rFonts w:ascii="Sylfaen" w:eastAsia="Times New Roman" w:hAnsi="Sylfaen" w:cstheme="minorHAnsi"/>
          <w:sz w:val="22"/>
        </w:rPr>
        <w:t xml:space="preserve">2019 </w:t>
      </w:r>
      <w:r w:rsidRPr="00802C06">
        <w:rPr>
          <w:rFonts w:ascii="Sylfaen" w:eastAsia="Times New Roman" w:hAnsi="Sylfaen" w:cstheme="minorHAnsi"/>
          <w:sz w:val="22"/>
          <w:lang w:val="ka-GE"/>
        </w:rPr>
        <w:t>წლებში</w:t>
      </w:r>
      <w:r w:rsidRPr="00802C06">
        <w:rPr>
          <w:rFonts w:ascii="Sylfaen" w:eastAsia="Times New Roman" w:hAnsi="Sylfaen" w:cstheme="minorHAnsi"/>
          <w:sz w:val="22"/>
        </w:rPr>
        <w:t xml:space="preserve">, მოეწყო კონფერენცია, სადაც ქვეპროგრამის ფარგლებში მიწოდებული მასალის საფუძველზე, ბოშა, რეპატრირებული მესხი მოზარდებისა და მოხალისეების თანამშრომლობით მომზადდა საკონფერენციო </w:t>
      </w:r>
      <w:r w:rsidRPr="00802C06">
        <w:rPr>
          <w:rFonts w:ascii="Sylfaen" w:eastAsia="Times New Roman" w:hAnsi="Sylfaen" w:cstheme="minorHAnsi"/>
          <w:b/>
          <w:sz w:val="22"/>
        </w:rPr>
        <w:t xml:space="preserve">(ბოშებზე </w:t>
      </w:r>
      <w:r w:rsidRPr="00802C06">
        <w:rPr>
          <w:rFonts w:ascii="Sylfaen" w:eastAsia="Times New Roman" w:hAnsi="Sylfaen" w:cstheme="minorHAnsi"/>
          <w:b/>
          <w:sz w:val="22"/>
          <w:lang w:val="ka-GE"/>
        </w:rPr>
        <w:t xml:space="preserve">- </w:t>
      </w:r>
      <w:r w:rsidRPr="00802C06">
        <w:rPr>
          <w:rFonts w:ascii="Sylfaen" w:eastAsia="Times New Roman" w:hAnsi="Sylfaen" w:cstheme="minorHAnsi"/>
          <w:b/>
          <w:sz w:val="22"/>
        </w:rPr>
        <w:t xml:space="preserve">10 და მესხებზე </w:t>
      </w:r>
      <w:r w:rsidRPr="00802C06">
        <w:rPr>
          <w:rFonts w:ascii="Sylfaen" w:eastAsia="Times New Roman" w:hAnsi="Sylfaen" w:cstheme="minorHAnsi"/>
          <w:b/>
          <w:sz w:val="22"/>
          <w:lang w:val="ka-GE"/>
        </w:rPr>
        <w:t xml:space="preserve">- </w:t>
      </w:r>
      <w:r w:rsidRPr="00802C06">
        <w:rPr>
          <w:rFonts w:ascii="Sylfaen" w:eastAsia="Times New Roman" w:hAnsi="Sylfaen" w:cstheme="minorHAnsi"/>
          <w:b/>
          <w:sz w:val="22"/>
        </w:rPr>
        <w:t>30)</w:t>
      </w:r>
      <w:r w:rsidRPr="00802C06">
        <w:rPr>
          <w:rFonts w:ascii="Sylfaen" w:eastAsia="Times New Roman" w:hAnsi="Sylfaen" w:cstheme="minorHAnsi"/>
          <w:sz w:val="22"/>
        </w:rPr>
        <w:t xml:space="preserve"> პრეზენტაცია, საქართველოში მცხოვრები ბოშებისა და მესხების ისტორიის, ყოფისა და </w:t>
      </w:r>
      <w:r w:rsidRPr="00802C06">
        <w:rPr>
          <w:rFonts w:ascii="Sylfaen" w:eastAsia="Times New Roman" w:hAnsi="Sylfaen" w:cstheme="minorHAnsi"/>
          <w:sz w:val="22"/>
        </w:rPr>
        <w:lastRenderedPageBreak/>
        <w:t xml:space="preserve">კულტურის შესახებ; საკონფერენციო თემების საფუძველზე გამოიცა სასკოლო (სსიპ ქალაქ თბილისის N45 საჯარო სკოლა და სსიპ ქალაქ სამტრედიის N3 საჯარო სკოლა) ჟურნალები. </w:t>
      </w:r>
      <w:r w:rsidRPr="00802C06">
        <w:rPr>
          <w:rFonts w:ascii="Sylfaen" w:eastAsia="Times New Roman" w:hAnsi="Sylfaen" w:cstheme="minorHAnsi"/>
          <w:sz w:val="22"/>
          <w:lang w:val="ka-GE"/>
        </w:rPr>
        <w:t>2019</w:t>
      </w:r>
      <w:r w:rsidRPr="00802C06">
        <w:rPr>
          <w:rFonts w:ascii="Sylfaen" w:eastAsia="Times New Roman" w:hAnsi="Sylfaen" w:cstheme="minorHAnsi"/>
          <w:sz w:val="22"/>
        </w:rPr>
        <w:t xml:space="preserve"> წელს ბოშებისა და მოხალისეების მიერ მომზადდა საკონფერენციო თემები ისეთ თემატიკაზე, როგორიც არის ბოშური ტრადიციები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. სოფელ </w:t>
      </w:r>
      <w:r w:rsidRPr="00802C06">
        <w:rPr>
          <w:rFonts w:ascii="Sylfaen" w:eastAsia="Times New Roman" w:hAnsi="Sylfaen" w:cstheme="minorHAnsi"/>
          <w:sz w:val="22"/>
        </w:rPr>
        <w:t>შუმიანში მცხოვრებმა სომეხმა მოზარდმა გააკეთა პრეზენტაცია საქართველოში მცხოვრებ სომეხ ბოშებზე</w:t>
      </w:r>
      <w:r w:rsidRPr="00802C06">
        <w:rPr>
          <w:rFonts w:ascii="Sylfaen" w:eastAsia="Times New Roman" w:hAnsi="Sylfaen" w:cstheme="minorHAnsi"/>
          <w:sz w:val="22"/>
          <w:lang w:val="ka-GE"/>
        </w:rPr>
        <w:t>.</w:t>
      </w:r>
    </w:p>
    <w:p w:rsidR="00802C06" w:rsidRPr="00802C06" w:rsidRDefault="00802C06" w:rsidP="00802C06">
      <w:pPr>
        <w:numPr>
          <w:ilvl w:val="0"/>
          <w:numId w:val="1"/>
        </w:numPr>
        <w:spacing w:after="0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sz w:val="22"/>
        </w:rPr>
        <w:t>პროგრამის ფარგლებში</w:t>
      </w:r>
      <w:r w:rsidRPr="00802C06">
        <w:rPr>
          <w:rFonts w:ascii="Sylfaen" w:eastAsia="Times New Roman" w:hAnsi="Sylfaen" w:cstheme="minorHAnsi"/>
          <w:sz w:val="22"/>
          <w:lang w:val="ka-GE"/>
        </w:rPr>
        <w:t>,</w:t>
      </w:r>
      <w:r w:rsidRPr="00802C06">
        <w:rPr>
          <w:rFonts w:ascii="Sylfaen" w:eastAsia="Times New Roman" w:hAnsi="Sylfaen" w:cstheme="minorHAnsi"/>
          <w:sz w:val="22"/>
        </w:rPr>
        <w:t xml:space="preserve"> ბოშათა საერთაშორისო დღისადმი მიძღვნილია ღონისძიებები, მათ შორის გამოფენები, სადაც წარმოდგენილია პროგრამის მოხალისეებისა და ბენეფიციარების (ბოშები, მესხები) თანამშრომლობით მომზადებული ბოშათა და მესხთა ყოფის დამახასიათებელი ნივთები</w:t>
      </w:r>
      <w:r w:rsidRPr="00802C06">
        <w:rPr>
          <w:rFonts w:ascii="Sylfaen" w:eastAsia="Times New Roman" w:hAnsi="Sylfaen" w:cstheme="minorHAnsi"/>
          <w:sz w:val="22"/>
          <w:lang w:val="ka-GE"/>
        </w:rPr>
        <w:t>.</w:t>
      </w:r>
      <w:r w:rsidRPr="00802C06">
        <w:rPr>
          <w:rFonts w:ascii="Sylfaen" w:eastAsia="Times New Roman" w:hAnsi="Sylfaen" w:cstheme="minorHAnsi"/>
          <w:sz w:val="22"/>
        </w:rPr>
        <w:t xml:space="preserve"> დღეისათვის, იმ სკოლებში</w:t>
      </w:r>
      <w:r w:rsidRPr="00802C06">
        <w:rPr>
          <w:rFonts w:ascii="Sylfaen" w:eastAsia="Times New Roman" w:hAnsi="Sylfaen" w:cstheme="minorHAnsi"/>
          <w:sz w:val="22"/>
          <w:lang w:val="ka-GE"/>
        </w:rPr>
        <w:t>ც</w:t>
      </w:r>
      <w:r w:rsidRPr="00802C06">
        <w:rPr>
          <w:rFonts w:ascii="Sylfaen" w:eastAsia="Times New Roman" w:hAnsi="Sylfaen" w:cstheme="minorHAnsi"/>
          <w:sz w:val="22"/>
        </w:rPr>
        <w:t>, რომლებიც პანსიონური მომსახურებით სარგებლობს, ინტერნეტსივრცეში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 </w:t>
      </w:r>
      <w:r w:rsidRPr="00802C06">
        <w:rPr>
          <w:rFonts w:ascii="Sylfaen" w:eastAsia="Times New Roman" w:hAnsi="Sylfaen" w:cstheme="minorHAnsi"/>
          <w:sz w:val="22"/>
        </w:rPr>
        <w:t>მიმდინარეობს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 </w:t>
      </w:r>
      <w:r w:rsidRPr="00802C06">
        <w:rPr>
          <w:rFonts w:ascii="Sylfaen" w:eastAsia="Times New Roman" w:hAnsi="Sylfaen" w:cstheme="minorHAnsi"/>
          <w:sz w:val="22"/>
        </w:rPr>
        <w:t xml:space="preserve">ხელგარჯილობის გაკვეთილები, სადაც ადგილობრივი თანატოლების მიერ მზადდება ნივთები ბოშათა და მესხთა თვითმყოფადობის შესწავლის მიზნით </w:t>
      </w:r>
      <w:r w:rsidRPr="00802C06">
        <w:rPr>
          <w:rFonts w:ascii="Sylfaen" w:eastAsia="Times New Roman" w:hAnsi="Sylfaen" w:cstheme="minorHAnsi"/>
          <w:b/>
          <w:sz w:val="22"/>
        </w:rPr>
        <w:t>(100 მონაწილე).</w:t>
      </w:r>
    </w:p>
    <w:p w:rsidR="00802C06" w:rsidRPr="00802C06" w:rsidRDefault="00802C06" w:rsidP="00802C06">
      <w:pPr>
        <w:numPr>
          <w:ilvl w:val="0"/>
          <w:numId w:val="1"/>
        </w:numPr>
        <w:spacing w:before="100" w:beforeAutospacing="1" w:after="100" w:afterAutospacing="1"/>
        <w:ind w:left="0" w:firstLine="0"/>
        <w:rPr>
          <w:rFonts w:ascii="Sylfaen" w:eastAsia="Times New Roman" w:hAnsi="Sylfaen" w:cstheme="minorHAnsi"/>
          <w:sz w:val="22"/>
        </w:rPr>
      </w:pPr>
      <w:r w:rsidRPr="00802C06">
        <w:rPr>
          <w:rFonts w:ascii="Sylfaen" w:eastAsia="Times New Roman" w:hAnsi="Sylfaen" w:cstheme="minorHAnsi"/>
          <w:b/>
          <w:sz w:val="22"/>
        </w:rPr>
        <w:t>2017</w:t>
      </w:r>
      <w:r w:rsidRPr="00802C06">
        <w:rPr>
          <w:rFonts w:ascii="Sylfaen" w:eastAsia="Times New Roman" w:hAnsi="Sylfaen" w:cstheme="minorHAnsi"/>
          <w:b/>
          <w:sz w:val="22"/>
          <w:lang w:val="ka-GE"/>
        </w:rPr>
        <w:t>-</w:t>
      </w:r>
      <w:r w:rsidRPr="00802C06">
        <w:rPr>
          <w:rFonts w:ascii="Sylfaen" w:eastAsia="Times New Roman" w:hAnsi="Sylfaen" w:cstheme="minorHAnsi"/>
          <w:b/>
          <w:sz w:val="22"/>
        </w:rPr>
        <w:t>2019 წლებში</w:t>
      </w:r>
      <w:r w:rsidRPr="00802C06">
        <w:rPr>
          <w:rFonts w:ascii="Sylfaen" w:eastAsia="Times New Roman" w:hAnsi="Sylfaen" w:cstheme="minorHAnsi"/>
          <w:sz w:val="22"/>
        </w:rPr>
        <w:t xml:space="preserve"> ქალაქ ზუგდიდისა და ქალაქ ფოთის საჯარო სკოლების მიერ საგრანტო კონკურსით, ქვეპროგრამის ბენეფიციარებისათვის  შეთავაზებული იყო გასვლითი ტრენინგები, სადაც საქართველოს სხვადასხვა რეგიონში მცხოვრებ ბოშა მოზარდებს და მათ თანატოლებს საშუალება ჰქონდათ ერთმანეთისთვის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 გაეზიარებინათ</w:t>
      </w:r>
      <w:r w:rsidRPr="00802C06">
        <w:rPr>
          <w:rFonts w:ascii="Sylfaen" w:eastAsia="Times New Roman" w:hAnsi="Sylfaen" w:cstheme="minorHAnsi"/>
          <w:sz w:val="22"/>
        </w:rPr>
        <w:t xml:space="preserve">  </w:t>
      </w:r>
      <w:r w:rsidRPr="00802C06">
        <w:rPr>
          <w:rFonts w:ascii="Sylfaen" w:eastAsia="Times New Roman" w:hAnsi="Sylfaen" w:cstheme="minorHAnsi"/>
          <w:sz w:val="22"/>
          <w:lang w:val="ka-GE"/>
        </w:rPr>
        <w:t xml:space="preserve">ინფორმაცია </w:t>
      </w:r>
      <w:r w:rsidRPr="00802C06">
        <w:rPr>
          <w:rFonts w:ascii="Sylfaen" w:eastAsia="Times New Roman" w:hAnsi="Sylfaen" w:cstheme="minorHAnsi"/>
          <w:sz w:val="22"/>
        </w:rPr>
        <w:t>ბოშათა კულტურასა და ყოფაზე</w:t>
      </w:r>
      <w:r w:rsidRPr="00802C06">
        <w:rPr>
          <w:rFonts w:ascii="Sylfaen" w:eastAsia="Times New Roman" w:hAnsi="Sylfaen" w:cstheme="minorHAnsi"/>
          <w:sz w:val="22"/>
          <w:lang w:val="ka-GE"/>
        </w:rPr>
        <w:t>.</w:t>
      </w:r>
    </w:p>
    <w:p w:rsidR="00802C06" w:rsidRPr="00802C06" w:rsidRDefault="00802C06" w:rsidP="00802C06">
      <w:pPr>
        <w:spacing w:after="0"/>
        <w:rPr>
          <w:rFonts w:ascii="Sylfaen" w:eastAsia="Times New Roman" w:hAnsi="Sylfaen" w:cstheme="minorHAnsi"/>
          <w:sz w:val="22"/>
        </w:rPr>
      </w:pPr>
    </w:p>
    <w:p w:rsidR="0073641D" w:rsidRPr="00802C06" w:rsidRDefault="0073641D">
      <w:pPr>
        <w:rPr>
          <w:sz w:val="22"/>
        </w:rPr>
      </w:pPr>
    </w:p>
    <w:sectPr w:rsidR="0073641D" w:rsidRPr="00802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16CCB"/>
    <w:multiLevelType w:val="multilevel"/>
    <w:tmpl w:val="D3D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06"/>
    <w:rsid w:val="001B1F41"/>
    <w:rsid w:val="0073641D"/>
    <w:rsid w:val="0080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A4C31E-42EF-45B5-93CE-7232B8C3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C06"/>
    <w:pPr>
      <w:spacing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Mikheil Kekenadze</cp:lastModifiedBy>
  <cp:revision>2</cp:revision>
  <dcterms:created xsi:type="dcterms:W3CDTF">2020-03-13T08:36:00Z</dcterms:created>
  <dcterms:modified xsi:type="dcterms:W3CDTF">2020-03-13T08:36:00Z</dcterms:modified>
</cp:coreProperties>
</file>