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A8C43" w14:textId="1351A3B3" w:rsidR="009926A6" w:rsidRPr="00BD399D" w:rsidRDefault="003C444C" w:rsidP="00BD399D">
      <w:pPr>
        <w:shd w:val="clear" w:color="auto" w:fill="C00000"/>
        <w:jc w:val="center"/>
        <w:rPr>
          <w:b/>
          <w:sz w:val="28"/>
          <w:szCs w:val="28"/>
        </w:rPr>
      </w:pPr>
      <w:bookmarkStart w:id="0" w:name="_GoBack"/>
      <w:bookmarkEnd w:id="0"/>
      <w:r w:rsidRPr="00BD399D">
        <w:rPr>
          <w:b/>
          <w:sz w:val="28"/>
          <w:szCs w:val="28"/>
        </w:rPr>
        <w:t>Education Systems’ Response to COVID19</w:t>
      </w:r>
    </w:p>
    <w:p w14:paraId="601A68B2" w14:textId="5192B0F9" w:rsidR="003C444C" w:rsidRPr="00BD399D" w:rsidRDefault="003C444C" w:rsidP="00BD399D">
      <w:pPr>
        <w:shd w:val="clear" w:color="auto" w:fill="C00000"/>
        <w:jc w:val="center"/>
        <w:rPr>
          <w:b/>
          <w:sz w:val="28"/>
          <w:szCs w:val="28"/>
        </w:rPr>
      </w:pPr>
      <w:r w:rsidRPr="00BD399D">
        <w:rPr>
          <w:b/>
          <w:sz w:val="28"/>
          <w:szCs w:val="28"/>
        </w:rPr>
        <w:t xml:space="preserve">Brief: </w:t>
      </w:r>
      <w:r w:rsidR="00AB50E5" w:rsidRPr="00BD399D">
        <w:rPr>
          <w:b/>
          <w:sz w:val="28"/>
          <w:szCs w:val="28"/>
        </w:rPr>
        <w:t xml:space="preserve">March </w:t>
      </w:r>
      <w:r w:rsidR="00FD71DE">
        <w:rPr>
          <w:b/>
          <w:sz w:val="28"/>
          <w:szCs w:val="28"/>
        </w:rPr>
        <w:t>6</w:t>
      </w:r>
      <w:r w:rsidR="00AB50E5" w:rsidRPr="00BD399D">
        <w:rPr>
          <w:b/>
          <w:sz w:val="28"/>
          <w:szCs w:val="28"/>
        </w:rPr>
        <w:t xml:space="preserve">, 2020 </w:t>
      </w:r>
    </w:p>
    <w:p w14:paraId="3DCF16AE" w14:textId="7FA35F5E" w:rsidR="00FD71DE" w:rsidRDefault="00150424" w:rsidP="00FD71DE">
      <w:pPr>
        <w:pStyle w:val="Heading1"/>
      </w:pPr>
      <w:r w:rsidRPr="00150424">
        <w:rPr>
          <w:b/>
          <w:bCs/>
          <w:sz w:val="28"/>
          <w:szCs w:val="28"/>
        </w:rPr>
        <w:t>Countr</w:t>
      </w:r>
      <w:r w:rsidR="00FD71DE">
        <w:rPr>
          <w:b/>
          <w:bCs/>
          <w:sz w:val="28"/>
          <w:szCs w:val="28"/>
        </w:rPr>
        <w:t>ies’</w:t>
      </w:r>
      <w:r w:rsidRPr="00150424">
        <w:rPr>
          <w:b/>
          <w:bCs/>
          <w:sz w:val="28"/>
          <w:szCs w:val="28"/>
        </w:rPr>
        <w:t xml:space="preserve"> </w:t>
      </w:r>
      <w:r w:rsidR="00833757" w:rsidRPr="00150424">
        <w:rPr>
          <w:b/>
          <w:bCs/>
          <w:sz w:val="28"/>
          <w:szCs w:val="28"/>
        </w:rPr>
        <w:t>Response</w:t>
      </w:r>
      <w:r w:rsidRPr="00150424">
        <w:rPr>
          <w:b/>
          <w:bCs/>
          <w:sz w:val="28"/>
          <w:szCs w:val="28"/>
        </w:rPr>
        <w:t xml:space="preserve"> to COVID19</w:t>
      </w:r>
    </w:p>
    <w:p w14:paraId="50DD50EE" w14:textId="29CFC722" w:rsidR="00FD71DE" w:rsidRPr="009F386F" w:rsidRDefault="002050C4" w:rsidP="00D81B82">
      <w:pPr>
        <w:pStyle w:val="ListParagraph"/>
        <w:numPr>
          <w:ilvl w:val="0"/>
          <w:numId w:val="15"/>
        </w:numPr>
        <w:rPr>
          <w:i/>
          <w:iCs/>
        </w:rPr>
      </w:pPr>
      <w:r>
        <w:rPr>
          <w:b/>
          <w:bCs/>
        </w:rPr>
        <w:t>T</w:t>
      </w:r>
      <w:r w:rsidR="00DC153B" w:rsidRPr="00E551BE">
        <w:rPr>
          <w:b/>
          <w:bCs/>
        </w:rPr>
        <w:t>wenty</w:t>
      </w:r>
      <w:r w:rsidR="005B23B6" w:rsidRPr="00E551BE">
        <w:rPr>
          <w:b/>
          <w:bCs/>
        </w:rPr>
        <w:t>-</w:t>
      </w:r>
      <w:r w:rsidR="008B6CDA">
        <w:rPr>
          <w:b/>
          <w:bCs/>
        </w:rPr>
        <w:t>seven</w:t>
      </w:r>
      <w:r w:rsidR="00DC153B" w:rsidRPr="00E551BE">
        <w:rPr>
          <w:b/>
          <w:bCs/>
        </w:rPr>
        <w:t xml:space="preserve"> (2</w:t>
      </w:r>
      <w:r w:rsidR="00FD71DE" w:rsidRPr="00E551BE">
        <w:rPr>
          <w:b/>
          <w:bCs/>
        </w:rPr>
        <w:t>7</w:t>
      </w:r>
      <w:r w:rsidR="00DC153B" w:rsidRPr="00E551BE">
        <w:rPr>
          <w:b/>
          <w:bCs/>
        </w:rPr>
        <w:t>)</w:t>
      </w:r>
      <w:r w:rsidR="006E3BEA" w:rsidRPr="00E551BE">
        <w:rPr>
          <w:b/>
          <w:bCs/>
        </w:rPr>
        <w:t xml:space="preserve"> countries</w:t>
      </w:r>
      <w:r w:rsidR="00846CA3" w:rsidRPr="00E551BE">
        <w:rPr>
          <w:b/>
          <w:bCs/>
          <w:vertAlign w:val="superscript"/>
        </w:rPr>
        <w:footnoteReference w:id="1"/>
      </w:r>
      <w:r w:rsidR="00626E66" w:rsidRPr="00E551BE">
        <w:rPr>
          <w:b/>
          <w:bCs/>
          <w:vertAlign w:val="superscript"/>
        </w:rPr>
        <w:t xml:space="preserve"> </w:t>
      </w:r>
      <w:r w:rsidR="007E3339" w:rsidRPr="00E551BE">
        <w:rPr>
          <w:b/>
          <w:bCs/>
        </w:rPr>
        <w:t xml:space="preserve">across four continents </w:t>
      </w:r>
      <w:r w:rsidR="006E3BEA" w:rsidRPr="00E551BE">
        <w:rPr>
          <w:b/>
          <w:bCs/>
        </w:rPr>
        <w:t xml:space="preserve">have closed all or some </w:t>
      </w:r>
      <w:r w:rsidR="007E3339" w:rsidRPr="00E551BE">
        <w:rPr>
          <w:b/>
          <w:bCs/>
        </w:rPr>
        <w:t xml:space="preserve">of their </w:t>
      </w:r>
      <w:r w:rsidR="006E3BEA" w:rsidRPr="00E551BE">
        <w:rPr>
          <w:b/>
          <w:bCs/>
        </w:rPr>
        <w:t>schools</w:t>
      </w:r>
      <w:r w:rsidR="007E3339" w:rsidRPr="00E551BE">
        <w:rPr>
          <w:b/>
          <w:bCs/>
        </w:rPr>
        <w:t xml:space="preserve"> as a result of COVID19</w:t>
      </w:r>
      <w:r w:rsidR="00FD71DE" w:rsidRPr="00E551BE">
        <w:rPr>
          <w:b/>
          <w:bCs/>
        </w:rPr>
        <w:t xml:space="preserve">. Among them, </w:t>
      </w:r>
      <w:r w:rsidR="00C60CD7">
        <w:rPr>
          <w:b/>
          <w:bCs/>
        </w:rPr>
        <w:t>ten</w:t>
      </w:r>
      <w:r w:rsidR="00FD71DE" w:rsidRPr="00E551BE">
        <w:rPr>
          <w:b/>
          <w:bCs/>
        </w:rPr>
        <w:t xml:space="preserve"> (10)</w:t>
      </w:r>
      <w:r w:rsidR="00DE1323" w:rsidRPr="00E551BE">
        <w:rPr>
          <w:b/>
          <w:bCs/>
        </w:rPr>
        <w:t xml:space="preserve"> have localized closures and </w:t>
      </w:r>
      <w:r w:rsidR="00FD71DE" w:rsidRPr="00E551BE">
        <w:rPr>
          <w:b/>
          <w:bCs/>
        </w:rPr>
        <w:t xml:space="preserve">seventeen </w:t>
      </w:r>
      <w:r w:rsidR="00833757">
        <w:rPr>
          <w:b/>
          <w:bCs/>
        </w:rPr>
        <w:t>(</w:t>
      </w:r>
      <w:r w:rsidR="00DE1323" w:rsidRPr="00E551BE">
        <w:rPr>
          <w:b/>
          <w:bCs/>
        </w:rPr>
        <w:t>1</w:t>
      </w:r>
      <w:r w:rsidR="00FD71DE" w:rsidRPr="00E551BE">
        <w:rPr>
          <w:b/>
          <w:bCs/>
        </w:rPr>
        <w:t>7</w:t>
      </w:r>
      <w:r w:rsidR="00833757">
        <w:rPr>
          <w:b/>
          <w:bCs/>
        </w:rPr>
        <w:t>)</w:t>
      </w:r>
      <w:r w:rsidR="00DE1323" w:rsidRPr="00E551BE">
        <w:rPr>
          <w:b/>
          <w:bCs/>
        </w:rPr>
        <w:t xml:space="preserve"> have complete closures</w:t>
      </w:r>
      <w:r w:rsidR="00FD71DE" w:rsidRPr="00E551BE">
        <w:rPr>
          <w:b/>
          <w:bCs/>
        </w:rPr>
        <w:t xml:space="preserve">. </w:t>
      </w:r>
      <w:r w:rsidR="00FD71DE" w:rsidRPr="009F386F">
        <w:rPr>
          <w:i/>
          <w:iCs/>
        </w:rPr>
        <w:t>For full list, see Annex 1</w:t>
      </w:r>
    </w:p>
    <w:p w14:paraId="3F800273" w14:textId="12E18EF2" w:rsidR="00FD71DE" w:rsidRPr="00E551BE" w:rsidRDefault="00DD29D4" w:rsidP="00D81B82">
      <w:pPr>
        <w:pStyle w:val="ListParagraph"/>
        <w:numPr>
          <w:ilvl w:val="0"/>
          <w:numId w:val="15"/>
        </w:numPr>
        <w:rPr>
          <w:b/>
          <w:bCs/>
        </w:rPr>
      </w:pPr>
      <w:r>
        <w:rPr>
          <w:b/>
          <w:bCs/>
        </w:rPr>
        <w:t>Sample of latest</w:t>
      </w:r>
      <w:r w:rsidR="00FD71DE" w:rsidRPr="00E551BE">
        <w:rPr>
          <w:b/>
          <w:bCs/>
        </w:rPr>
        <w:t xml:space="preserve"> </w:t>
      </w:r>
      <w:r w:rsidR="009F386F">
        <w:rPr>
          <w:b/>
          <w:bCs/>
        </w:rPr>
        <w:t xml:space="preserve">countries to close </w:t>
      </w:r>
      <w:r>
        <w:rPr>
          <w:b/>
          <w:bCs/>
        </w:rPr>
        <w:t>all schools</w:t>
      </w:r>
      <w:r w:rsidR="009F386F">
        <w:rPr>
          <w:b/>
          <w:bCs/>
        </w:rPr>
        <w:t>:</w:t>
      </w:r>
      <w:r w:rsidR="00FD71DE" w:rsidRPr="00E551BE">
        <w:rPr>
          <w:b/>
          <w:bCs/>
        </w:rPr>
        <w:t xml:space="preserve"> </w:t>
      </w:r>
      <w:r w:rsidR="007722B1" w:rsidRPr="00E551BE">
        <w:rPr>
          <w:b/>
          <w:bCs/>
        </w:rPr>
        <w:t>3/3 – Georgia, United Arab Emirates; 3/4 – Italy; 3/5</w:t>
      </w:r>
      <w:r w:rsidR="009F386F">
        <w:rPr>
          <w:b/>
          <w:bCs/>
        </w:rPr>
        <w:t>; West Bank/Gaza: 3/6</w:t>
      </w:r>
      <w:r w:rsidR="007722B1" w:rsidRPr="00E551BE">
        <w:rPr>
          <w:b/>
          <w:bCs/>
        </w:rPr>
        <w:t xml:space="preserve"> </w:t>
      </w:r>
    </w:p>
    <w:p w14:paraId="3385D7B8" w14:textId="4C899743" w:rsidR="00FD71DE" w:rsidRPr="00E551BE" w:rsidRDefault="00331BE4" w:rsidP="00D81B82">
      <w:pPr>
        <w:pStyle w:val="ListParagraph"/>
        <w:numPr>
          <w:ilvl w:val="0"/>
          <w:numId w:val="15"/>
        </w:numPr>
        <w:rPr>
          <w:b/>
          <w:bCs/>
        </w:rPr>
      </w:pPr>
      <w:r>
        <w:rPr>
          <w:noProof/>
        </w:rPr>
        <mc:AlternateContent>
          <mc:Choice Requires="wps">
            <w:drawing>
              <wp:anchor distT="45720" distB="45720" distL="114300" distR="114300" simplePos="0" relativeHeight="251659264" behindDoc="0" locked="0" layoutInCell="1" allowOverlap="1" wp14:anchorId="43D24F7B" wp14:editId="0C5A53DD">
                <wp:simplePos x="0" y="0"/>
                <wp:positionH relativeFrom="margin">
                  <wp:align>right</wp:align>
                </wp:positionH>
                <wp:positionV relativeFrom="paragraph">
                  <wp:posOffset>9392</wp:posOffset>
                </wp:positionV>
                <wp:extent cx="2476500" cy="341249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412490"/>
                        </a:xfrm>
                        <a:prstGeom prst="rect">
                          <a:avLst/>
                        </a:prstGeom>
                        <a:solidFill>
                          <a:srgbClr val="FFFFFF"/>
                        </a:solidFill>
                        <a:ln w="9525">
                          <a:solidFill>
                            <a:srgbClr val="000000"/>
                          </a:solidFill>
                          <a:miter lim="800000"/>
                          <a:headEnd/>
                          <a:tailEnd/>
                        </a:ln>
                      </wps:spPr>
                      <wps:txbx>
                        <w:txbxContent>
                          <w:p w14:paraId="69CCB9A6" w14:textId="25B3D948" w:rsidR="00833757" w:rsidRPr="006B0C76" w:rsidRDefault="00833757" w:rsidP="00331BE4">
                            <w:pPr>
                              <w:shd w:val="clear" w:color="auto" w:fill="FFF2CC" w:themeFill="accent4" w:themeFillTint="33"/>
                              <w:autoSpaceDE w:val="0"/>
                              <w:autoSpaceDN w:val="0"/>
                              <w:adjustRightInd w:val="0"/>
                              <w:spacing w:after="0" w:line="240" w:lineRule="auto"/>
                              <w:jc w:val="center"/>
                              <w:rPr>
                                <w:b/>
                                <w:sz w:val="20"/>
                                <w:szCs w:val="20"/>
                              </w:rPr>
                            </w:pPr>
                            <w:bookmarkStart w:id="1" w:name="_Hlk34315164"/>
                            <w:r w:rsidRPr="006B0C76">
                              <w:rPr>
                                <w:b/>
                                <w:sz w:val="20"/>
                                <w:szCs w:val="20"/>
                              </w:rPr>
                              <w:t>School Closures – Key Sources</w:t>
                            </w:r>
                            <w:r w:rsidR="00D91931">
                              <w:rPr>
                                <w:b/>
                                <w:sz w:val="20"/>
                                <w:szCs w:val="20"/>
                              </w:rPr>
                              <w:t xml:space="preserve"> Highlighted</w:t>
                            </w:r>
                          </w:p>
                          <w:p w14:paraId="5EAB2BB2" w14:textId="77777777" w:rsidR="00833757" w:rsidRPr="006B0C76" w:rsidRDefault="00833757" w:rsidP="00331BE4">
                            <w:pPr>
                              <w:shd w:val="clear" w:color="auto" w:fill="FFF2CC" w:themeFill="accent4" w:themeFillTint="33"/>
                              <w:autoSpaceDE w:val="0"/>
                              <w:autoSpaceDN w:val="0"/>
                              <w:adjustRightInd w:val="0"/>
                              <w:spacing w:after="0" w:line="240" w:lineRule="auto"/>
                              <w:rPr>
                                <w:b/>
                                <w:sz w:val="20"/>
                                <w:szCs w:val="20"/>
                              </w:rPr>
                            </w:pPr>
                          </w:p>
                          <w:p w14:paraId="0F87147E" w14:textId="6D292632" w:rsidR="00833757" w:rsidRPr="006B0C76" w:rsidRDefault="00833757" w:rsidP="00331BE4">
                            <w:pPr>
                              <w:shd w:val="clear" w:color="auto" w:fill="FFF2CC" w:themeFill="accent4" w:themeFillTint="33"/>
                              <w:autoSpaceDE w:val="0"/>
                              <w:autoSpaceDN w:val="0"/>
                              <w:adjustRightInd w:val="0"/>
                              <w:spacing w:after="0" w:line="240" w:lineRule="auto"/>
                              <w:rPr>
                                <w:b/>
                                <w:sz w:val="20"/>
                                <w:szCs w:val="20"/>
                              </w:rPr>
                            </w:pPr>
                            <w:r w:rsidRPr="006B0C76">
                              <w:rPr>
                                <w:b/>
                                <w:sz w:val="20"/>
                                <w:szCs w:val="20"/>
                              </w:rPr>
                              <w:t xml:space="preserve">UNESCO </w:t>
                            </w:r>
                            <w:r w:rsidRPr="006B0C76">
                              <w:rPr>
                                <w:bCs/>
                                <w:sz w:val="20"/>
                                <w:szCs w:val="20"/>
                              </w:rPr>
                              <w:t>– March 4 report and interactive map on school closures</w:t>
                            </w:r>
                            <w:r w:rsidRPr="006B0C76">
                              <w:rPr>
                                <w:b/>
                                <w:sz w:val="20"/>
                                <w:szCs w:val="20"/>
                              </w:rPr>
                              <w:t xml:space="preserve"> </w:t>
                            </w:r>
                          </w:p>
                          <w:bookmarkEnd w:id="1"/>
                          <w:p w14:paraId="4C29F173" w14:textId="67B83C47" w:rsidR="00833757" w:rsidRPr="006B0C76" w:rsidRDefault="00833757" w:rsidP="00331BE4">
                            <w:pPr>
                              <w:shd w:val="clear" w:color="auto" w:fill="FFF2CC" w:themeFill="accent4" w:themeFillTint="33"/>
                              <w:autoSpaceDE w:val="0"/>
                              <w:autoSpaceDN w:val="0"/>
                              <w:adjustRightInd w:val="0"/>
                              <w:spacing w:after="0" w:line="240" w:lineRule="auto"/>
                              <w:rPr>
                                <w:sz w:val="20"/>
                                <w:szCs w:val="20"/>
                              </w:rPr>
                            </w:pPr>
                            <w:r w:rsidRPr="006B0C76">
                              <w:rPr>
                                <w:sz w:val="20"/>
                                <w:szCs w:val="20"/>
                              </w:rPr>
                              <w:fldChar w:fldCharType="begin"/>
                            </w:r>
                            <w:r w:rsidRPr="006B0C76">
                              <w:rPr>
                                <w:sz w:val="20"/>
                                <w:szCs w:val="20"/>
                              </w:rPr>
                              <w:instrText xml:space="preserve"> HYPERLINK "https://en.unesco.org/themes/education-emergencies/coronavirus-school-closures" </w:instrText>
                            </w:r>
                            <w:r w:rsidRPr="006B0C76">
                              <w:rPr>
                                <w:sz w:val="20"/>
                                <w:szCs w:val="20"/>
                              </w:rPr>
                              <w:fldChar w:fldCharType="separate"/>
                            </w:r>
                            <w:r w:rsidRPr="006B0C76">
                              <w:rPr>
                                <w:rStyle w:val="Hyperlink"/>
                                <w:sz w:val="20"/>
                                <w:szCs w:val="20"/>
                              </w:rPr>
                              <w:t>https://en.unesco.org/themes/education-emergencies/coronavirus-school-closures</w:t>
                            </w:r>
                            <w:r w:rsidRPr="006B0C76">
                              <w:rPr>
                                <w:sz w:val="20"/>
                                <w:szCs w:val="20"/>
                              </w:rPr>
                              <w:fldChar w:fldCharType="end"/>
                            </w:r>
                          </w:p>
                          <w:p w14:paraId="21ED7039" w14:textId="2CF6FAEC" w:rsidR="00833757" w:rsidRPr="006B0C76" w:rsidRDefault="00833757" w:rsidP="00331BE4">
                            <w:pPr>
                              <w:shd w:val="clear" w:color="auto" w:fill="FFF2CC" w:themeFill="accent4" w:themeFillTint="33"/>
                              <w:autoSpaceDE w:val="0"/>
                              <w:autoSpaceDN w:val="0"/>
                              <w:adjustRightInd w:val="0"/>
                              <w:spacing w:after="0" w:line="240" w:lineRule="auto"/>
                              <w:rPr>
                                <w:sz w:val="20"/>
                                <w:szCs w:val="20"/>
                              </w:rPr>
                            </w:pPr>
                          </w:p>
                          <w:p w14:paraId="64B0CEDD" w14:textId="6638D204" w:rsidR="00833757" w:rsidRPr="006B0C76" w:rsidRDefault="00833757" w:rsidP="00331BE4">
                            <w:pPr>
                              <w:shd w:val="clear" w:color="auto" w:fill="FFF2CC" w:themeFill="accent4" w:themeFillTint="33"/>
                              <w:autoSpaceDE w:val="0"/>
                              <w:autoSpaceDN w:val="0"/>
                              <w:adjustRightInd w:val="0"/>
                              <w:spacing w:after="0" w:line="240" w:lineRule="auto"/>
                              <w:rPr>
                                <w:bCs/>
                                <w:sz w:val="20"/>
                                <w:szCs w:val="20"/>
                              </w:rPr>
                            </w:pPr>
                            <w:r w:rsidRPr="006B0C76">
                              <w:rPr>
                                <w:b/>
                                <w:sz w:val="20"/>
                                <w:szCs w:val="20"/>
                              </w:rPr>
                              <w:t xml:space="preserve">NY times: </w:t>
                            </w:r>
                            <w:r w:rsidR="00D91931">
                              <w:rPr>
                                <w:bCs/>
                                <w:sz w:val="20"/>
                                <w:szCs w:val="20"/>
                              </w:rPr>
                              <w:t>S</w:t>
                            </w:r>
                            <w:r w:rsidRPr="006B0C76">
                              <w:rPr>
                                <w:bCs/>
                                <w:sz w:val="20"/>
                                <w:szCs w:val="20"/>
                              </w:rPr>
                              <w:t xml:space="preserve">chool </w:t>
                            </w:r>
                            <w:r w:rsidR="00D91931">
                              <w:rPr>
                                <w:bCs/>
                                <w:sz w:val="20"/>
                                <w:szCs w:val="20"/>
                              </w:rPr>
                              <w:t>C</w:t>
                            </w:r>
                            <w:r w:rsidRPr="006B0C76">
                              <w:rPr>
                                <w:bCs/>
                                <w:sz w:val="20"/>
                                <w:szCs w:val="20"/>
                              </w:rPr>
                              <w:t xml:space="preserve">losures and </w:t>
                            </w:r>
                            <w:r w:rsidR="00D91931">
                              <w:rPr>
                                <w:bCs/>
                                <w:sz w:val="20"/>
                                <w:szCs w:val="20"/>
                              </w:rPr>
                              <w:t>E</w:t>
                            </w:r>
                            <w:r w:rsidR="00D91931" w:rsidRPr="006B0C76">
                              <w:rPr>
                                <w:bCs/>
                                <w:sz w:val="20"/>
                                <w:szCs w:val="20"/>
                              </w:rPr>
                              <w:t>ffect</w:t>
                            </w:r>
                            <w:r w:rsidRPr="006B0C76">
                              <w:rPr>
                                <w:bCs/>
                                <w:sz w:val="20"/>
                                <w:szCs w:val="20"/>
                              </w:rPr>
                              <w:t xml:space="preserve"> on children</w:t>
                            </w:r>
                          </w:p>
                          <w:p w14:paraId="6DFCEE7E" w14:textId="7F9E891E" w:rsidR="00833757" w:rsidRPr="006B0C76" w:rsidRDefault="00A91F79" w:rsidP="00331BE4">
                            <w:pPr>
                              <w:shd w:val="clear" w:color="auto" w:fill="FFF2CC" w:themeFill="accent4" w:themeFillTint="33"/>
                              <w:rPr>
                                <w:rStyle w:val="Hyperlink"/>
                                <w:sz w:val="20"/>
                                <w:szCs w:val="20"/>
                              </w:rPr>
                            </w:pPr>
                            <w:hyperlink r:id="rId11" w:history="1">
                              <w:r w:rsidR="00833757" w:rsidRPr="006B0C76">
                                <w:rPr>
                                  <w:rStyle w:val="Hyperlink"/>
                                  <w:sz w:val="20"/>
                                  <w:szCs w:val="20"/>
                                </w:rPr>
                                <w:t>https://www.nytimes.com/2020/03/04/world/coronavirus-schools-closed.html</w:t>
                              </w:r>
                            </w:hyperlink>
                          </w:p>
                          <w:p w14:paraId="364A69CA" w14:textId="609FDA33" w:rsidR="00833757" w:rsidRPr="006B0C76" w:rsidRDefault="00833757" w:rsidP="00DD29D4">
                            <w:pPr>
                              <w:shd w:val="clear" w:color="auto" w:fill="FFF2CC" w:themeFill="accent4" w:themeFillTint="33"/>
                              <w:rPr>
                                <w:sz w:val="20"/>
                                <w:szCs w:val="20"/>
                              </w:rPr>
                            </w:pPr>
                            <w:r w:rsidRPr="006B0C76">
                              <w:rPr>
                                <w:b/>
                                <w:bCs/>
                                <w:sz w:val="20"/>
                                <w:szCs w:val="20"/>
                              </w:rPr>
                              <w:t xml:space="preserve">Vietnam </w:t>
                            </w:r>
                            <w:r w:rsidRPr="006B0C76">
                              <w:rPr>
                                <w:sz w:val="20"/>
                                <w:szCs w:val="20"/>
                              </w:rPr>
                              <w:t xml:space="preserve">– handwashing promotion video gone viral </w:t>
                            </w:r>
                            <w:hyperlink r:id="rId12" w:history="1">
                              <w:r w:rsidRPr="006B0C76">
                                <w:rPr>
                                  <w:rStyle w:val="Hyperlink"/>
                                  <w:sz w:val="20"/>
                                  <w:szCs w:val="20"/>
                                </w:rPr>
                                <w:t>https://economictimes.indiatimes.com/magazines/panache/take-a-break-from-coronavirus-panic-vietnams-handwash-dance-challenge-goes-viral/articleshow/74457876.cms?from=mdr</w:t>
                              </w:r>
                            </w:hyperlink>
                            <w:r w:rsidRPr="006B0C76">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4F7B" id="_x0000_t202" coordsize="21600,21600" o:spt="202" path="m,l,21600r21600,l21600,xe">
                <v:stroke joinstyle="miter"/>
                <v:path gradientshapeok="t" o:connecttype="rect"/>
              </v:shapetype>
              <v:shape id="Text Box 2" o:spid="_x0000_s1026" type="#_x0000_t202" style="position:absolute;left:0;text-align:left;margin-left:143.8pt;margin-top:.75pt;width:195pt;height:268.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UqJQIAAEcEAAAOAAAAZHJzL2Uyb0RvYy54bWysU9tu2zAMfR+wfxD0vvgyp2mMOEWXLsOA&#10;7gK0+wBZlmNhkuhJSuzs60vJaRZ028swPQiiSB2R55Crm1ErchDWSTAVzWYpJcJwaKTZVfTb4/bN&#10;NSXOM9MwBUZU9CgcvVm/frUa+lLk0IFqhCUIYlw59BXtvO/LJHG8E5q5GfTCoLMFq5lH0+6SxrIB&#10;0bVK8jS9SgawTW+BC+fw9m5y0nXEb1vB/Ze2dcITVVHMzcfdxr0Oe7JesXJnWd9JfkqD/UMWmkmD&#10;n56h7phnZG/lb1BacgsOWj/joBNoW8lFrAGrydIX1Tx0rBexFiTH9Wea3P+D5Z8PXy2RTUXzbEGJ&#10;YRpFehSjJ+9gJHngZ+hdiWEPPQb6Ea9R51ir6++Bf3fEwKZjZidurYWhE6zB/LLwMrl4OuG4AFIP&#10;n6DBb9jeQwQaW6sDeUgHQXTU6XjWJqTC8TIvFlfzFF0cfW+LLC+WUb2Elc/Pe+v8BwGahENFLYof&#10;4dnh3vmQDiufQ8JvDpRstlKpaNhdvVGWHBg2yjauWMGLMGXIUNHlPJ9PDPwVIo3rTxBaeux4JXVF&#10;r89BrAy8vTdN7EfPpJrOmLIyJyIDdxOLfqzHkzA1NEek1MLU2TiJeOjA/qRkwK6uqPuxZ1ZQoj4a&#10;lGWZFUUYg2gU80WOhr301JceZjhCVdRTMh03Po5OIMzALcrXykhs0HnK5JQrdmvk+zRZYRwu7Rj1&#10;a/7XTwAAAP//AwBQSwMEFAAGAAgAAAAhADHkelrcAAAABgEAAA8AAABkcnMvZG93bnJldi54bWxM&#10;j8FOwzAQRO9I/IO1SFwQdSC0JCFOhZBAcIOC4OrG2yTCXgfbTcPfs5zgODurmTf1enZWTBji4EnB&#10;xSIDgdR6M1Cn4O31/rwAEZMmo60nVPCNEdbN8VGtK+MP9ILTJnWCQyhWWkGf0lhJGdsenY4LPyKx&#10;t/PB6cQydNIEfeBwZ+Vllq2k0wNxQ69HvOux/dzsnYLi6nH6iE/583u72tkynV1PD19BqdOT+fYG&#10;RMI5/T3DLz6jQ8NMW78nE4VVwEMSX5cg2MzLjPVWwTIvSpBNLf/jNz8AAAD//wMAUEsBAi0AFAAG&#10;AAgAAAAhALaDOJL+AAAA4QEAABMAAAAAAAAAAAAAAAAAAAAAAFtDb250ZW50X1R5cGVzXS54bWxQ&#10;SwECLQAUAAYACAAAACEAOP0h/9YAAACUAQAACwAAAAAAAAAAAAAAAAAvAQAAX3JlbHMvLnJlbHNQ&#10;SwECLQAUAAYACAAAACEAQ5x1KiUCAABHBAAADgAAAAAAAAAAAAAAAAAuAgAAZHJzL2Uyb0RvYy54&#10;bWxQSwECLQAUAAYACAAAACEAMeR6WtwAAAAGAQAADwAAAAAAAAAAAAAAAAB/BAAAZHJzL2Rvd25y&#10;ZXYueG1sUEsFBgAAAAAEAAQA8wAAAIgFAAAAAA==&#10;">
                <v:textbox>
                  <w:txbxContent>
                    <w:p w14:paraId="69CCB9A6" w14:textId="25B3D948" w:rsidR="00833757" w:rsidRPr="006B0C76" w:rsidRDefault="00833757" w:rsidP="00331BE4">
                      <w:pPr>
                        <w:shd w:val="clear" w:color="auto" w:fill="FFF2CC" w:themeFill="accent4" w:themeFillTint="33"/>
                        <w:autoSpaceDE w:val="0"/>
                        <w:autoSpaceDN w:val="0"/>
                        <w:adjustRightInd w:val="0"/>
                        <w:spacing w:after="0" w:line="240" w:lineRule="auto"/>
                        <w:jc w:val="center"/>
                        <w:rPr>
                          <w:b/>
                          <w:sz w:val="20"/>
                          <w:szCs w:val="20"/>
                        </w:rPr>
                      </w:pPr>
                      <w:bookmarkStart w:id="1" w:name="_Hlk34315164"/>
                      <w:r w:rsidRPr="006B0C76">
                        <w:rPr>
                          <w:b/>
                          <w:sz w:val="20"/>
                          <w:szCs w:val="20"/>
                        </w:rPr>
                        <w:t>School Closures – Key Sources</w:t>
                      </w:r>
                      <w:r w:rsidR="00D91931">
                        <w:rPr>
                          <w:b/>
                          <w:sz w:val="20"/>
                          <w:szCs w:val="20"/>
                        </w:rPr>
                        <w:t xml:space="preserve"> Highlighted</w:t>
                      </w:r>
                    </w:p>
                    <w:p w14:paraId="5EAB2BB2" w14:textId="77777777" w:rsidR="00833757" w:rsidRPr="006B0C76" w:rsidRDefault="00833757" w:rsidP="00331BE4">
                      <w:pPr>
                        <w:shd w:val="clear" w:color="auto" w:fill="FFF2CC" w:themeFill="accent4" w:themeFillTint="33"/>
                        <w:autoSpaceDE w:val="0"/>
                        <w:autoSpaceDN w:val="0"/>
                        <w:adjustRightInd w:val="0"/>
                        <w:spacing w:after="0" w:line="240" w:lineRule="auto"/>
                        <w:rPr>
                          <w:b/>
                          <w:sz w:val="20"/>
                          <w:szCs w:val="20"/>
                        </w:rPr>
                      </w:pPr>
                    </w:p>
                    <w:p w14:paraId="0F87147E" w14:textId="6D292632" w:rsidR="00833757" w:rsidRPr="006B0C76" w:rsidRDefault="00833757" w:rsidP="00331BE4">
                      <w:pPr>
                        <w:shd w:val="clear" w:color="auto" w:fill="FFF2CC" w:themeFill="accent4" w:themeFillTint="33"/>
                        <w:autoSpaceDE w:val="0"/>
                        <w:autoSpaceDN w:val="0"/>
                        <w:adjustRightInd w:val="0"/>
                        <w:spacing w:after="0" w:line="240" w:lineRule="auto"/>
                        <w:rPr>
                          <w:b/>
                          <w:sz w:val="20"/>
                          <w:szCs w:val="20"/>
                        </w:rPr>
                      </w:pPr>
                      <w:r w:rsidRPr="006B0C76">
                        <w:rPr>
                          <w:b/>
                          <w:sz w:val="20"/>
                          <w:szCs w:val="20"/>
                        </w:rPr>
                        <w:t xml:space="preserve">UNESCO </w:t>
                      </w:r>
                      <w:r w:rsidRPr="006B0C76">
                        <w:rPr>
                          <w:bCs/>
                          <w:sz w:val="20"/>
                          <w:szCs w:val="20"/>
                        </w:rPr>
                        <w:t>– March 4 report and interactive map on school closures</w:t>
                      </w:r>
                      <w:r w:rsidRPr="006B0C76">
                        <w:rPr>
                          <w:b/>
                          <w:sz w:val="20"/>
                          <w:szCs w:val="20"/>
                        </w:rPr>
                        <w:t xml:space="preserve"> </w:t>
                      </w:r>
                    </w:p>
                    <w:bookmarkEnd w:id="1"/>
                    <w:p w14:paraId="4C29F173" w14:textId="67B83C47" w:rsidR="00833757" w:rsidRPr="006B0C76" w:rsidRDefault="00833757" w:rsidP="00331BE4">
                      <w:pPr>
                        <w:shd w:val="clear" w:color="auto" w:fill="FFF2CC" w:themeFill="accent4" w:themeFillTint="33"/>
                        <w:autoSpaceDE w:val="0"/>
                        <w:autoSpaceDN w:val="0"/>
                        <w:adjustRightInd w:val="0"/>
                        <w:spacing w:after="0" w:line="240" w:lineRule="auto"/>
                        <w:rPr>
                          <w:sz w:val="20"/>
                          <w:szCs w:val="20"/>
                        </w:rPr>
                      </w:pPr>
                      <w:r w:rsidRPr="006B0C76">
                        <w:rPr>
                          <w:sz w:val="20"/>
                          <w:szCs w:val="20"/>
                        </w:rPr>
                        <w:fldChar w:fldCharType="begin"/>
                      </w:r>
                      <w:r w:rsidRPr="006B0C76">
                        <w:rPr>
                          <w:sz w:val="20"/>
                          <w:szCs w:val="20"/>
                        </w:rPr>
                        <w:instrText xml:space="preserve"> HYPERLINK "https://en.unesco.org/themes/education-emergencies/coronavirus-school-closures" </w:instrText>
                      </w:r>
                      <w:r w:rsidRPr="006B0C76">
                        <w:rPr>
                          <w:sz w:val="20"/>
                          <w:szCs w:val="20"/>
                        </w:rPr>
                        <w:fldChar w:fldCharType="separate"/>
                      </w:r>
                      <w:r w:rsidRPr="006B0C76">
                        <w:rPr>
                          <w:rStyle w:val="Hyperlink"/>
                          <w:sz w:val="20"/>
                          <w:szCs w:val="20"/>
                        </w:rPr>
                        <w:t>https://en.unesco.org/themes/education-emergencies/coronavirus-school-closures</w:t>
                      </w:r>
                      <w:r w:rsidRPr="006B0C76">
                        <w:rPr>
                          <w:sz w:val="20"/>
                          <w:szCs w:val="20"/>
                        </w:rPr>
                        <w:fldChar w:fldCharType="end"/>
                      </w:r>
                    </w:p>
                    <w:p w14:paraId="21ED7039" w14:textId="2CF6FAEC" w:rsidR="00833757" w:rsidRPr="006B0C76" w:rsidRDefault="00833757" w:rsidP="00331BE4">
                      <w:pPr>
                        <w:shd w:val="clear" w:color="auto" w:fill="FFF2CC" w:themeFill="accent4" w:themeFillTint="33"/>
                        <w:autoSpaceDE w:val="0"/>
                        <w:autoSpaceDN w:val="0"/>
                        <w:adjustRightInd w:val="0"/>
                        <w:spacing w:after="0" w:line="240" w:lineRule="auto"/>
                        <w:rPr>
                          <w:sz w:val="20"/>
                          <w:szCs w:val="20"/>
                        </w:rPr>
                      </w:pPr>
                    </w:p>
                    <w:p w14:paraId="64B0CEDD" w14:textId="6638D204" w:rsidR="00833757" w:rsidRPr="006B0C76" w:rsidRDefault="00833757" w:rsidP="00331BE4">
                      <w:pPr>
                        <w:shd w:val="clear" w:color="auto" w:fill="FFF2CC" w:themeFill="accent4" w:themeFillTint="33"/>
                        <w:autoSpaceDE w:val="0"/>
                        <w:autoSpaceDN w:val="0"/>
                        <w:adjustRightInd w:val="0"/>
                        <w:spacing w:after="0" w:line="240" w:lineRule="auto"/>
                        <w:rPr>
                          <w:bCs/>
                          <w:sz w:val="20"/>
                          <w:szCs w:val="20"/>
                        </w:rPr>
                      </w:pPr>
                      <w:r w:rsidRPr="006B0C76">
                        <w:rPr>
                          <w:b/>
                          <w:sz w:val="20"/>
                          <w:szCs w:val="20"/>
                        </w:rPr>
                        <w:t xml:space="preserve">NY times: </w:t>
                      </w:r>
                      <w:r w:rsidR="00D91931">
                        <w:rPr>
                          <w:bCs/>
                          <w:sz w:val="20"/>
                          <w:szCs w:val="20"/>
                        </w:rPr>
                        <w:t>S</w:t>
                      </w:r>
                      <w:r w:rsidRPr="006B0C76">
                        <w:rPr>
                          <w:bCs/>
                          <w:sz w:val="20"/>
                          <w:szCs w:val="20"/>
                        </w:rPr>
                        <w:t xml:space="preserve">chool </w:t>
                      </w:r>
                      <w:r w:rsidR="00D91931">
                        <w:rPr>
                          <w:bCs/>
                          <w:sz w:val="20"/>
                          <w:szCs w:val="20"/>
                        </w:rPr>
                        <w:t>C</w:t>
                      </w:r>
                      <w:r w:rsidRPr="006B0C76">
                        <w:rPr>
                          <w:bCs/>
                          <w:sz w:val="20"/>
                          <w:szCs w:val="20"/>
                        </w:rPr>
                        <w:t xml:space="preserve">losures and </w:t>
                      </w:r>
                      <w:r w:rsidR="00D91931">
                        <w:rPr>
                          <w:bCs/>
                          <w:sz w:val="20"/>
                          <w:szCs w:val="20"/>
                        </w:rPr>
                        <w:t>E</w:t>
                      </w:r>
                      <w:r w:rsidR="00D91931" w:rsidRPr="006B0C76">
                        <w:rPr>
                          <w:bCs/>
                          <w:sz w:val="20"/>
                          <w:szCs w:val="20"/>
                        </w:rPr>
                        <w:t>ffect</w:t>
                      </w:r>
                      <w:r w:rsidRPr="006B0C76">
                        <w:rPr>
                          <w:bCs/>
                          <w:sz w:val="20"/>
                          <w:szCs w:val="20"/>
                        </w:rPr>
                        <w:t xml:space="preserve"> on children</w:t>
                      </w:r>
                    </w:p>
                    <w:p w14:paraId="6DFCEE7E" w14:textId="7F9E891E" w:rsidR="00833757" w:rsidRPr="006B0C76" w:rsidRDefault="00AE0A37" w:rsidP="00331BE4">
                      <w:pPr>
                        <w:shd w:val="clear" w:color="auto" w:fill="FFF2CC" w:themeFill="accent4" w:themeFillTint="33"/>
                        <w:rPr>
                          <w:rStyle w:val="Hyperlink"/>
                          <w:sz w:val="20"/>
                          <w:szCs w:val="20"/>
                        </w:rPr>
                      </w:pPr>
                      <w:hyperlink r:id="rId13" w:history="1">
                        <w:r w:rsidR="00833757" w:rsidRPr="006B0C76">
                          <w:rPr>
                            <w:rStyle w:val="Hyperlink"/>
                            <w:sz w:val="20"/>
                            <w:szCs w:val="20"/>
                          </w:rPr>
                          <w:t>https://www.nytimes.com/2020/03/04/world/coronavirus-schools-closed.html</w:t>
                        </w:r>
                      </w:hyperlink>
                    </w:p>
                    <w:p w14:paraId="364A69CA" w14:textId="609FDA33" w:rsidR="00833757" w:rsidRPr="006B0C76" w:rsidRDefault="00833757" w:rsidP="00DD29D4">
                      <w:pPr>
                        <w:shd w:val="clear" w:color="auto" w:fill="FFF2CC" w:themeFill="accent4" w:themeFillTint="33"/>
                        <w:rPr>
                          <w:sz w:val="20"/>
                          <w:szCs w:val="20"/>
                        </w:rPr>
                      </w:pPr>
                      <w:r w:rsidRPr="006B0C76">
                        <w:rPr>
                          <w:b/>
                          <w:bCs/>
                          <w:sz w:val="20"/>
                          <w:szCs w:val="20"/>
                        </w:rPr>
                        <w:t xml:space="preserve">Vietnam </w:t>
                      </w:r>
                      <w:r w:rsidRPr="006B0C76">
                        <w:rPr>
                          <w:sz w:val="20"/>
                          <w:szCs w:val="20"/>
                        </w:rPr>
                        <w:t xml:space="preserve">– handwashing promotion video gone viral </w:t>
                      </w:r>
                      <w:hyperlink r:id="rId14" w:history="1">
                        <w:r w:rsidRPr="006B0C76">
                          <w:rPr>
                            <w:rStyle w:val="Hyperlink"/>
                            <w:sz w:val="20"/>
                            <w:szCs w:val="20"/>
                          </w:rPr>
                          <w:t>https://economictimes.indiatimes.com/magazines/panache/take-a-break-from-coronavirus-panic-vietnams-handwash-dance-challenge-goes-viral/articleshow/74457876.cms?from=mdr</w:t>
                        </w:r>
                      </w:hyperlink>
                      <w:r w:rsidRPr="006B0C76">
                        <w:rPr>
                          <w:sz w:val="20"/>
                          <w:szCs w:val="20"/>
                        </w:rPr>
                        <w:t>.</w:t>
                      </w:r>
                    </w:p>
                  </w:txbxContent>
                </v:textbox>
                <w10:wrap type="square" anchorx="margin"/>
              </v:shape>
            </w:pict>
          </mc:Fallback>
        </mc:AlternateContent>
      </w:r>
      <w:r w:rsidR="00FD71DE" w:rsidRPr="00E551BE">
        <w:rPr>
          <w:b/>
          <w:bCs/>
        </w:rPr>
        <w:t xml:space="preserve">As many as 300 million </w:t>
      </w:r>
      <w:r w:rsidR="002050C4">
        <w:rPr>
          <w:b/>
          <w:bCs/>
        </w:rPr>
        <w:t xml:space="preserve">students </w:t>
      </w:r>
      <w:r w:rsidR="00FD71DE" w:rsidRPr="00E551BE">
        <w:rPr>
          <w:b/>
          <w:bCs/>
        </w:rPr>
        <w:t xml:space="preserve">are </w:t>
      </w:r>
      <w:r w:rsidR="007E3339" w:rsidRPr="00E551BE">
        <w:rPr>
          <w:b/>
          <w:bCs/>
        </w:rPr>
        <w:t>currently out of school</w:t>
      </w:r>
      <w:r w:rsidR="00B4107F" w:rsidRPr="00E551BE">
        <w:rPr>
          <w:b/>
          <w:bCs/>
        </w:rPr>
        <w:t xml:space="preserve"> (not including those at university level)</w:t>
      </w:r>
      <w:r w:rsidR="007E3339" w:rsidRPr="00E551BE">
        <w:rPr>
          <w:b/>
          <w:bCs/>
        </w:rPr>
        <w:t xml:space="preserve"> There is increasing concern that as the virus spread</w:t>
      </w:r>
      <w:r w:rsidR="00B4107F" w:rsidRPr="00E551BE">
        <w:rPr>
          <w:b/>
          <w:bCs/>
        </w:rPr>
        <w:t>s</w:t>
      </w:r>
      <w:r w:rsidR="007E3339" w:rsidRPr="00E551BE">
        <w:rPr>
          <w:b/>
          <w:bCs/>
        </w:rPr>
        <w:t>, more countries will shutter their schools</w:t>
      </w:r>
      <w:r w:rsidR="009F386F">
        <w:rPr>
          <w:b/>
          <w:bCs/>
        </w:rPr>
        <w:t>, which could put an additional 200 million children at risk of</w:t>
      </w:r>
      <w:r w:rsidR="007E3339" w:rsidRPr="00E551BE">
        <w:rPr>
          <w:b/>
          <w:bCs/>
        </w:rPr>
        <w:t xml:space="preserve"> disrupted education.</w:t>
      </w:r>
      <w:r w:rsidR="009F386F">
        <w:rPr>
          <w:rStyle w:val="FootnoteReference"/>
          <w:b/>
          <w:bCs/>
        </w:rPr>
        <w:footnoteReference w:id="2"/>
      </w:r>
      <w:r w:rsidR="007E3339" w:rsidRPr="00E551BE">
        <w:rPr>
          <w:b/>
          <w:bCs/>
        </w:rPr>
        <w:t xml:space="preserve"> </w:t>
      </w:r>
    </w:p>
    <w:p w14:paraId="6F570884" w14:textId="118F1308" w:rsidR="009F386F" w:rsidRPr="00E551BE" w:rsidRDefault="009F386F" w:rsidP="009F386F">
      <w:pPr>
        <w:pStyle w:val="ListParagraph"/>
        <w:numPr>
          <w:ilvl w:val="0"/>
          <w:numId w:val="15"/>
        </w:numPr>
        <w:rPr>
          <w:b/>
          <w:bCs/>
        </w:rPr>
      </w:pPr>
      <w:r>
        <w:rPr>
          <w:b/>
          <w:bCs/>
        </w:rPr>
        <w:t xml:space="preserve">Disruptions in the education sector go beyond school access, with some countries experiencing difficulties in receiving schooling and other supplies from China as ports of entry are rejecting shipments from COVID19 affected countries. </w:t>
      </w:r>
    </w:p>
    <w:p w14:paraId="762FFF0A" w14:textId="62FCF924" w:rsidR="00695555" w:rsidRDefault="007E3339" w:rsidP="00D81B82">
      <w:pPr>
        <w:pStyle w:val="ListParagraph"/>
        <w:numPr>
          <w:ilvl w:val="0"/>
          <w:numId w:val="15"/>
        </w:numPr>
        <w:rPr>
          <w:b/>
          <w:bCs/>
        </w:rPr>
      </w:pPr>
      <w:r w:rsidRPr="00E551BE">
        <w:rPr>
          <w:b/>
          <w:bCs/>
        </w:rPr>
        <w:t>Over 100</w:t>
      </w:r>
      <w:r w:rsidR="003E0CE4">
        <w:rPr>
          <w:b/>
          <w:bCs/>
        </w:rPr>
        <w:t xml:space="preserve"> countries</w:t>
      </w:r>
      <w:r w:rsidRPr="00E551BE">
        <w:rPr>
          <w:b/>
          <w:bCs/>
        </w:rPr>
        <w:t xml:space="preserve"> are known to be preparing </w:t>
      </w:r>
      <w:r w:rsidR="002464DC" w:rsidRPr="00E551BE">
        <w:rPr>
          <w:b/>
          <w:bCs/>
        </w:rPr>
        <w:t xml:space="preserve">national </w:t>
      </w:r>
      <w:r w:rsidRPr="00E551BE">
        <w:rPr>
          <w:b/>
          <w:bCs/>
        </w:rPr>
        <w:t xml:space="preserve">emergency </w:t>
      </w:r>
      <w:r w:rsidR="002464DC" w:rsidRPr="00E551BE">
        <w:rPr>
          <w:b/>
          <w:bCs/>
        </w:rPr>
        <w:t>response pla</w:t>
      </w:r>
      <w:r w:rsidR="00990EA6" w:rsidRPr="00E551BE">
        <w:rPr>
          <w:b/>
          <w:bCs/>
        </w:rPr>
        <w:t xml:space="preserve">ns </w:t>
      </w:r>
      <w:r w:rsidRPr="00E551BE">
        <w:rPr>
          <w:b/>
          <w:bCs/>
        </w:rPr>
        <w:t xml:space="preserve">to mitigate </w:t>
      </w:r>
      <w:r w:rsidR="009F386F">
        <w:rPr>
          <w:b/>
          <w:bCs/>
        </w:rPr>
        <w:t xml:space="preserve">the virus’s </w:t>
      </w:r>
      <w:r w:rsidRPr="00E551BE">
        <w:rPr>
          <w:b/>
          <w:bCs/>
        </w:rPr>
        <w:t>disruptions</w:t>
      </w:r>
      <w:r w:rsidR="00990EA6" w:rsidRPr="00E551BE">
        <w:rPr>
          <w:b/>
          <w:bCs/>
        </w:rPr>
        <w:t xml:space="preserve">. </w:t>
      </w:r>
    </w:p>
    <w:p w14:paraId="11F0DBDE" w14:textId="4C53980F" w:rsidR="00443D71" w:rsidRPr="00443D71" w:rsidRDefault="00443D71" w:rsidP="00990EA6">
      <w:r>
        <w:t xml:space="preserve">The </w:t>
      </w:r>
      <w:r w:rsidR="009F386F">
        <w:t xml:space="preserve">Education </w:t>
      </w:r>
      <w:r>
        <w:t>response to COVID19 across the glob</w:t>
      </w:r>
      <w:r w:rsidR="00271934">
        <w:t>e</w:t>
      </w:r>
      <w:r>
        <w:t xml:space="preserve"> has varied.  Political economies, </w:t>
      </w:r>
      <w:r w:rsidR="00271934">
        <w:t xml:space="preserve">capacity levels, and readiness to response are playing major roles in facilitating or hindering countries’ abilities to get ahead of the outbreaks.  </w:t>
      </w:r>
      <w:r w:rsidR="009F386F">
        <w:t>Thus</w:t>
      </w:r>
      <w:r w:rsidR="00271934">
        <w:t>, governments are responding to the outbreaks with varying degrees of effort</w:t>
      </w:r>
      <w:r w:rsidR="006D1E7A">
        <w:t xml:space="preserve"> and success</w:t>
      </w:r>
      <w:r w:rsidR="00271934">
        <w:t xml:space="preserve">. </w:t>
      </w:r>
      <w:r>
        <w:t xml:space="preserve"> </w:t>
      </w:r>
    </w:p>
    <w:p w14:paraId="3467098B" w14:textId="2B60502C" w:rsidR="00990EA6" w:rsidRDefault="009F386F" w:rsidP="00990EA6">
      <w:r>
        <w:rPr>
          <w:b/>
          <w:bCs/>
        </w:rPr>
        <w:t>Prevention and Preparedness</w:t>
      </w:r>
      <w:r w:rsidR="00443D71" w:rsidRPr="00443D71">
        <w:rPr>
          <w:b/>
          <w:bCs/>
        </w:rPr>
        <w:t>:</w:t>
      </w:r>
      <w:r w:rsidR="00443D71">
        <w:t xml:space="preserve"> </w:t>
      </w:r>
      <w:r>
        <w:t>Many</w:t>
      </w:r>
      <w:r w:rsidR="00B4107F">
        <w:t xml:space="preserve"> </w:t>
      </w:r>
      <w:r w:rsidR="006B659A">
        <w:t xml:space="preserve">countries </w:t>
      </w:r>
      <w:r w:rsidR="00B4107F">
        <w:t xml:space="preserve">with </w:t>
      </w:r>
      <w:r>
        <w:t xml:space="preserve">no reported infections or very few </w:t>
      </w:r>
      <w:r w:rsidR="00B4107F">
        <w:t xml:space="preserve">confirmed </w:t>
      </w:r>
      <w:r>
        <w:t xml:space="preserve">cases are keeping their schools open and focusing </w:t>
      </w:r>
      <w:r w:rsidR="00B4107F">
        <w:t xml:space="preserve">efforts on </w:t>
      </w:r>
      <w:r w:rsidR="00E609CB">
        <w:t>prevention and awareness</w:t>
      </w:r>
      <w:r w:rsidR="005D7405">
        <w:t xml:space="preserve"> </w:t>
      </w:r>
      <w:r w:rsidR="00CC396B">
        <w:t>me</w:t>
      </w:r>
      <w:r w:rsidR="00D81B82">
        <w:t>a</w:t>
      </w:r>
      <w:r w:rsidR="00CC396B">
        <w:t xml:space="preserve">sures, </w:t>
      </w:r>
      <w:r w:rsidR="00B4107F">
        <w:t>namely</w:t>
      </w:r>
      <w:r w:rsidR="005D7405">
        <w:t xml:space="preserve">: </w:t>
      </w:r>
    </w:p>
    <w:p w14:paraId="65176014" w14:textId="0E3CF7D4" w:rsidR="00D81B82" w:rsidRDefault="00D81B82" w:rsidP="00D81B82">
      <w:pPr>
        <w:pStyle w:val="ListParagraph"/>
        <w:numPr>
          <w:ilvl w:val="0"/>
          <w:numId w:val="15"/>
        </w:numPr>
      </w:pPr>
      <w:r>
        <w:t xml:space="preserve">Launching campaigns through schools </w:t>
      </w:r>
      <w:r w:rsidR="00E609CB">
        <w:t xml:space="preserve">to increase awareness of the dangers and </w:t>
      </w:r>
      <w:r>
        <w:t xml:space="preserve">reinforcing hygiene practices </w:t>
      </w:r>
      <w:r w:rsidR="00E609CB">
        <w:t>through</w:t>
      </w:r>
      <w:r>
        <w:t xml:space="preserve"> students and administrators</w:t>
      </w:r>
    </w:p>
    <w:p w14:paraId="20656DC3" w14:textId="2D65FCA4" w:rsidR="00D81B82" w:rsidRDefault="00D81B82" w:rsidP="00D81B82">
      <w:pPr>
        <w:pStyle w:val="ListParagraph"/>
        <w:numPr>
          <w:ilvl w:val="0"/>
          <w:numId w:val="15"/>
        </w:numPr>
      </w:pPr>
      <w:r>
        <w:t>Enhancing sanitization protocols and supplies where applicable and possible</w:t>
      </w:r>
    </w:p>
    <w:p w14:paraId="09610736" w14:textId="14F763DE" w:rsidR="005E2818" w:rsidRDefault="005E2818" w:rsidP="00D81B82">
      <w:pPr>
        <w:pStyle w:val="ListParagraph"/>
        <w:numPr>
          <w:ilvl w:val="0"/>
          <w:numId w:val="15"/>
        </w:numPr>
      </w:pPr>
      <w:r>
        <w:t xml:space="preserve">Banning public gatherings and </w:t>
      </w:r>
      <w:r w:rsidR="00356252">
        <w:t xml:space="preserve">canceling </w:t>
      </w:r>
      <w:r>
        <w:t>school</w:t>
      </w:r>
      <w:r w:rsidR="00356252">
        <w:t>-related events and trips</w:t>
      </w:r>
    </w:p>
    <w:p w14:paraId="62F62851" w14:textId="763D6D4A" w:rsidR="00D81B82" w:rsidRDefault="00D81B82" w:rsidP="00D81B82">
      <w:pPr>
        <w:pStyle w:val="ListParagraph"/>
        <w:numPr>
          <w:ilvl w:val="0"/>
          <w:numId w:val="15"/>
        </w:numPr>
      </w:pPr>
      <w:r>
        <w:t xml:space="preserve">Requesting certain students or groups to self-quarantine </w:t>
      </w:r>
    </w:p>
    <w:p w14:paraId="6A5E6081" w14:textId="638AECB6" w:rsidR="005E2818" w:rsidRDefault="007C5667" w:rsidP="00D81B82">
      <w:pPr>
        <w:pStyle w:val="ListParagraph"/>
        <w:numPr>
          <w:ilvl w:val="0"/>
          <w:numId w:val="15"/>
        </w:numPr>
      </w:pPr>
      <w:r>
        <w:t>Implementing c</w:t>
      </w:r>
      <w:r w:rsidR="005E2818">
        <w:t>lassroom isolation</w:t>
      </w:r>
      <w:r>
        <w:t xml:space="preserve"> of potential cases</w:t>
      </w:r>
      <w:r w:rsidR="005E2818">
        <w:t xml:space="preserve"> (kids are not allowed to leave their classrooms</w:t>
      </w:r>
      <w:r w:rsidR="00996EA9">
        <w:t>, or are sent home once they show symptoms</w:t>
      </w:r>
      <w:r>
        <w:t xml:space="preserve"> for </w:t>
      </w:r>
      <w:r w:rsidR="005B23B6">
        <w:t xml:space="preserve">the </w:t>
      </w:r>
      <w:r>
        <w:t>common cold)</w:t>
      </w:r>
      <w:r w:rsidR="005E2818">
        <w:t>;</w:t>
      </w:r>
    </w:p>
    <w:p w14:paraId="56160349" w14:textId="78BCC10A" w:rsidR="00B4107F" w:rsidRDefault="00E609CB" w:rsidP="00B4107F">
      <w:r w:rsidRPr="006B659A">
        <w:rPr>
          <w:b/>
          <w:bCs/>
        </w:rPr>
        <w:t xml:space="preserve">Coping </w:t>
      </w:r>
      <w:r w:rsidR="006B659A" w:rsidRPr="006B659A">
        <w:rPr>
          <w:b/>
          <w:bCs/>
        </w:rPr>
        <w:t xml:space="preserve">through </w:t>
      </w:r>
      <w:r w:rsidR="006B659A">
        <w:rPr>
          <w:b/>
          <w:bCs/>
        </w:rPr>
        <w:t>school closures</w:t>
      </w:r>
      <w:r w:rsidR="006B659A" w:rsidRPr="006B659A">
        <w:rPr>
          <w:b/>
          <w:bCs/>
        </w:rPr>
        <w:t>.</w:t>
      </w:r>
      <w:r w:rsidR="006B659A">
        <w:t xml:space="preserve"> In</w:t>
      </w:r>
      <w:r>
        <w:t xml:space="preserve"> those </w:t>
      </w:r>
      <w:r w:rsidR="006B659A">
        <w:t xml:space="preserve">countries where the risk of outbreak has been high or recently increasing, governments have resorting to stopping classes or delaying return of students to ensure student safety. The closures have been national or localized and are serving various purposes: </w:t>
      </w:r>
      <w:r w:rsidR="00E551BE">
        <w:t xml:space="preserve"> </w:t>
      </w:r>
    </w:p>
    <w:p w14:paraId="41A9366A" w14:textId="37D27338" w:rsidR="005E2818" w:rsidRDefault="005E2818" w:rsidP="00E551BE">
      <w:pPr>
        <w:pStyle w:val="ListParagraph"/>
        <w:numPr>
          <w:ilvl w:val="0"/>
          <w:numId w:val="17"/>
        </w:numPr>
      </w:pPr>
      <w:r>
        <w:lastRenderedPageBreak/>
        <w:t>Extending the vacations</w:t>
      </w:r>
      <w:r w:rsidR="007C5667">
        <w:t xml:space="preserve"> to allow longer school closure times</w:t>
      </w:r>
      <w:r w:rsidR="00E551BE">
        <w:t xml:space="preserve"> (</w:t>
      </w:r>
      <w:r w:rsidR="00443D71">
        <w:t xml:space="preserve">ex: </w:t>
      </w:r>
      <w:r w:rsidR="00E551BE">
        <w:t>Afghanistan, Japan)</w:t>
      </w:r>
    </w:p>
    <w:p w14:paraId="703AB632" w14:textId="47E8DA49" w:rsidR="00443D71" w:rsidRDefault="00443D71" w:rsidP="00E551BE">
      <w:pPr>
        <w:pStyle w:val="ListParagraph"/>
        <w:numPr>
          <w:ilvl w:val="0"/>
          <w:numId w:val="17"/>
        </w:numPr>
      </w:pPr>
      <w:r>
        <w:t>Closing</w:t>
      </w:r>
      <w:r w:rsidR="00211B8B">
        <w:t xml:space="preserve"> schools for </w:t>
      </w:r>
      <w:r>
        <w:t>5-10 days to allow for cleanup and prevent further spread (ex: Lebanon, Singapore)</w:t>
      </w:r>
    </w:p>
    <w:p w14:paraId="5C2EE5D4" w14:textId="7C2741E4" w:rsidR="0074548A" w:rsidRDefault="00443D71" w:rsidP="00E551BE">
      <w:pPr>
        <w:pStyle w:val="ListParagraph"/>
        <w:numPr>
          <w:ilvl w:val="0"/>
          <w:numId w:val="17"/>
        </w:numPr>
      </w:pPr>
      <w:r>
        <w:t>Closing schools for one month or longer to halt the spread of infections (ex: China, Mongolia, Palestine)</w:t>
      </w:r>
    </w:p>
    <w:p w14:paraId="394837C1" w14:textId="10CB2205" w:rsidR="00443D71" w:rsidRDefault="00E609CB" w:rsidP="00443D71">
      <w:r>
        <w:rPr>
          <w:b/>
          <w:bCs/>
        </w:rPr>
        <w:t xml:space="preserve">Using alternative measures to </w:t>
      </w:r>
      <w:r w:rsidR="006B659A">
        <w:rPr>
          <w:b/>
          <w:bCs/>
        </w:rPr>
        <w:t>minimize</w:t>
      </w:r>
      <w:r>
        <w:rPr>
          <w:b/>
          <w:bCs/>
        </w:rPr>
        <w:t xml:space="preserve"> Disruptions of longer school closings</w:t>
      </w:r>
      <w:r w:rsidR="00443D71">
        <w:t xml:space="preserve">: </w:t>
      </w:r>
      <w:r w:rsidR="006B659A">
        <w:t>Shutt</w:t>
      </w:r>
      <w:r w:rsidR="000170D6">
        <w:t>er</w:t>
      </w:r>
      <w:r w:rsidR="006B659A">
        <w:t>ing</w:t>
      </w:r>
      <w:r>
        <w:t xml:space="preserve"> schools </w:t>
      </w:r>
      <w:r w:rsidR="006B659A">
        <w:t xml:space="preserve">for long periods has had a negative impact on many students, especially those preparing for standardized national and international examinations.  To </w:t>
      </w:r>
      <w:r>
        <w:t>minimize disruption to education</w:t>
      </w:r>
      <w:r w:rsidR="006B659A">
        <w:t xml:space="preserve">, countries are </w:t>
      </w:r>
      <w:r w:rsidR="000170D6">
        <w:t xml:space="preserve">exploring </w:t>
      </w:r>
      <w:r>
        <w:t xml:space="preserve">alternative </w:t>
      </w:r>
      <w:r w:rsidR="000170D6">
        <w:t xml:space="preserve">means of </w:t>
      </w:r>
      <w:r>
        <w:t>access</w:t>
      </w:r>
      <w:r w:rsidR="000170D6">
        <w:t xml:space="preserve"> to education</w:t>
      </w:r>
      <w:r>
        <w:t xml:space="preserve">.  Many have turned to </w:t>
      </w:r>
      <w:r w:rsidR="00443D71">
        <w:t>distance</w:t>
      </w:r>
      <w:r w:rsidR="006B659A">
        <w:t>-</w:t>
      </w:r>
      <w:r w:rsidR="00443D71">
        <w:t xml:space="preserve">learning </w:t>
      </w:r>
      <w:r>
        <w:t xml:space="preserve">using various online and offline education resources and technologies, </w:t>
      </w:r>
      <w:r w:rsidR="000170D6">
        <w:t>such as</w:t>
      </w:r>
      <w:r>
        <w:t xml:space="preserve"> the following samples</w:t>
      </w:r>
      <w:r w:rsidR="006D1E7A">
        <w:t>:</w:t>
      </w:r>
    </w:p>
    <w:p w14:paraId="7CE31A4E" w14:textId="0C5BD0EB" w:rsidR="00443D71" w:rsidRDefault="006D1E7A" w:rsidP="00271934">
      <w:pPr>
        <w:pStyle w:val="ListParagraph"/>
        <w:numPr>
          <w:ilvl w:val="0"/>
          <w:numId w:val="18"/>
        </w:numPr>
      </w:pPr>
      <w:r>
        <w:t>O</w:t>
      </w:r>
      <w:r w:rsidR="00443D71">
        <w:t xml:space="preserve">nline platforms to offer virtual classes in key subjects: (ex: </w:t>
      </w:r>
      <w:r w:rsidR="00461D61">
        <w:t xml:space="preserve">China, </w:t>
      </w:r>
      <w:r w:rsidR="00D04C48">
        <w:t xml:space="preserve">South Korea, </w:t>
      </w:r>
      <w:r w:rsidR="00461D61">
        <w:t>Saudi Arabia,</w:t>
      </w:r>
      <w:r w:rsidR="00FB084F">
        <w:t xml:space="preserve"> </w:t>
      </w:r>
      <w:r w:rsidR="00443D71">
        <w:t xml:space="preserve">Vietnam, </w:t>
      </w:r>
      <w:r w:rsidR="00461D61">
        <w:t>UAE</w:t>
      </w:r>
      <w:r w:rsidR="00FB084F">
        <w:t>, Romania</w:t>
      </w:r>
      <w:r w:rsidR="00461D61">
        <w:t>)</w:t>
      </w:r>
      <w:r w:rsidR="0074548A">
        <w:t xml:space="preserve">; </w:t>
      </w:r>
    </w:p>
    <w:p w14:paraId="106072A2" w14:textId="7A24F93D" w:rsidR="00271934" w:rsidRDefault="006D1E7A" w:rsidP="00271934">
      <w:pPr>
        <w:pStyle w:val="ListParagraph"/>
        <w:numPr>
          <w:ilvl w:val="0"/>
          <w:numId w:val="18"/>
        </w:numPr>
      </w:pPr>
      <w:r>
        <w:t>R</w:t>
      </w:r>
      <w:r w:rsidR="00443D71">
        <w:t xml:space="preserve">adio and </w:t>
      </w:r>
      <w:r w:rsidR="00461D61">
        <w:t xml:space="preserve">television broadcasting of lessons </w:t>
      </w:r>
      <w:r w:rsidR="00443D71">
        <w:t>to offset the lack of internet connectiv</w:t>
      </w:r>
      <w:r w:rsidR="007368E5">
        <w:t>it</w:t>
      </w:r>
      <w:r w:rsidR="00443D71">
        <w:t xml:space="preserve">y (ex: </w:t>
      </w:r>
      <w:r w:rsidR="00461D61">
        <w:t>Mongolia)</w:t>
      </w:r>
      <w:r w:rsidR="0074548A">
        <w:t xml:space="preserve">; </w:t>
      </w:r>
    </w:p>
    <w:p w14:paraId="1E2967AF" w14:textId="1AC88E01" w:rsidR="006D1E7A" w:rsidRDefault="006D1E7A" w:rsidP="006D1E7A">
      <w:pPr>
        <w:pStyle w:val="ListParagraph"/>
        <w:numPr>
          <w:ilvl w:val="0"/>
          <w:numId w:val="18"/>
        </w:numPr>
      </w:pPr>
      <w:r>
        <w:t>D</w:t>
      </w:r>
      <w:r w:rsidR="00271934">
        <w:t xml:space="preserve">istance learning </w:t>
      </w:r>
      <w:r w:rsidR="0074548A">
        <w:t>g</w:t>
      </w:r>
      <w:r w:rsidR="00461D61">
        <w:t>eneral education to the population-public campaigns (Vietnam</w:t>
      </w:r>
      <w:r w:rsidR="00D04C48">
        <w:t xml:space="preserve"> and many others</w:t>
      </w:r>
      <w:r w:rsidR="00461D61">
        <w:t>)</w:t>
      </w:r>
      <w:r w:rsidR="0074548A">
        <w:t>; and f</w:t>
      </w:r>
      <w:r w:rsidR="00067B8E">
        <w:t>inancial S</w:t>
      </w:r>
      <w:r w:rsidR="00DE1323">
        <w:t>u</w:t>
      </w:r>
      <w:r w:rsidR="00067B8E">
        <w:t xml:space="preserve">pport to </w:t>
      </w:r>
      <w:r w:rsidR="002A7690">
        <w:t xml:space="preserve">expat </w:t>
      </w:r>
      <w:r w:rsidR="00067B8E">
        <w:t xml:space="preserve">citizens studying in </w:t>
      </w:r>
      <w:r w:rsidR="002A7690">
        <w:t xml:space="preserve">foreign </w:t>
      </w:r>
      <w:r w:rsidR="00067B8E">
        <w:t>affected countries (Cameroon)</w:t>
      </w:r>
      <w:r w:rsidR="0074548A">
        <w:t xml:space="preserve"> </w:t>
      </w:r>
    </w:p>
    <w:p w14:paraId="724E649F" w14:textId="77777777" w:rsidR="000170D6" w:rsidRDefault="006D1E7A" w:rsidP="006D1E7A">
      <w:r>
        <w:t>Moving teaching and learning to virtual classrooms, notably in East Asian countries where classes have been closed for weeks, has de</w:t>
      </w:r>
      <w:r w:rsidR="007368E5">
        <w:t>-</w:t>
      </w:r>
      <w:r>
        <w:t>f</w:t>
      </w:r>
      <w:r w:rsidR="00047CF6">
        <w:t>a</w:t>
      </w:r>
      <w:r>
        <w:t>cto created the largest experiment in distance</w:t>
      </w:r>
      <w:r w:rsidR="000170D6">
        <w:t>-</w:t>
      </w:r>
      <w:r>
        <w:t xml:space="preserve">learning the world has witnessed to date. </w:t>
      </w:r>
      <w:r w:rsidR="000170D6">
        <w:t>Oftentimes in real-time, i</w:t>
      </w:r>
      <w:r w:rsidR="007368E5">
        <w:t>nfrastructure</w:t>
      </w:r>
      <w:r>
        <w:t xml:space="preserve"> is being expanded, service providers are adapting, </w:t>
      </w:r>
      <w:r w:rsidR="007D4440">
        <w:t>and successes and failures</w:t>
      </w:r>
      <w:r w:rsidR="000170D6">
        <w:t xml:space="preserve"> are merging into lessons for others</w:t>
      </w:r>
      <w:r w:rsidR="007D4440">
        <w:t xml:space="preserve">.  </w:t>
      </w:r>
    </w:p>
    <w:p w14:paraId="094686BB" w14:textId="3FBB8C99" w:rsidR="006D1E7A" w:rsidRDefault="000170D6" w:rsidP="006D1E7A">
      <w:r>
        <w:t xml:space="preserve">Donor partners (World Bank included) are mobilizing to help.  </w:t>
      </w:r>
      <w:r w:rsidRPr="00DD29D4">
        <w:t xml:space="preserve">The World Bank has established at global task force to explore and facilitate support to countries to be prepared and cope with the impact more effectively.  The Education team is preparing a guidance note, building </w:t>
      </w:r>
      <w:r>
        <w:t xml:space="preserve">on the experience of previous outbreaks (SARS, Ebola, etc.) to support technical teams in discussions with governments on options and tools available.  Additionally, a note outlining minimum standards as well as short-cut solutions for delivering education through </w:t>
      </w:r>
      <w:proofErr w:type="spellStart"/>
      <w:r>
        <w:t>EduTech</w:t>
      </w:r>
      <w:proofErr w:type="spellEnd"/>
      <w:r>
        <w:t xml:space="preserve"> is currently underway as well.  Other partners, notably the Global Partnership for Education, are also exploring areas of support through their portfolios.  </w:t>
      </w:r>
      <w:r w:rsidR="00DD29D4">
        <w:t>Others have mobilized quick and easy resources accessible to countries (</w:t>
      </w:r>
      <w:r w:rsidR="007D4440">
        <w:t xml:space="preserve">UNESCO has prepared a list of </w:t>
      </w:r>
      <w:hyperlink r:id="rId15" w:history="1">
        <w:r w:rsidR="007D4440" w:rsidRPr="007D4440">
          <w:rPr>
            <w:rStyle w:val="Hyperlink"/>
            <w:i/>
            <w:iCs/>
          </w:rPr>
          <w:t>education applications and platforms</w:t>
        </w:r>
      </w:hyperlink>
      <w:r>
        <w:rPr>
          <w:rStyle w:val="Hyperlink"/>
          <w:i/>
          <w:iCs/>
        </w:rPr>
        <w:t>-</w:t>
      </w:r>
      <w:r w:rsidR="007D4440">
        <w:t xml:space="preserve"> a one-stop-shop for educators seeking resources on content and delivery of virtual classes</w:t>
      </w:r>
      <w:r w:rsidR="00DD29D4">
        <w:t xml:space="preserve">).  Coursera, an online education services delivery enterprise, has stepped forward offering its use of its platform at no cost to countries affected by the COVID19 pandemic. </w:t>
      </w:r>
    </w:p>
    <w:p w14:paraId="69CC8E7E" w14:textId="2E6B95AB" w:rsidR="006129EB" w:rsidRPr="006129EB" w:rsidRDefault="006129EB" w:rsidP="006129EB">
      <w:pPr>
        <w:pStyle w:val="Heading1"/>
        <w:rPr>
          <w:b/>
          <w:bCs/>
          <w:sz w:val="28"/>
          <w:szCs w:val="28"/>
        </w:rPr>
      </w:pPr>
      <w:r w:rsidRPr="006129EB">
        <w:rPr>
          <w:b/>
          <w:bCs/>
          <w:sz w:val="28"/>
          <w:szCs w:val="28"/>
        </w:rPr>
        <w:t xml:space="preserve">The Bank’s </w:t>
      </w:r>
      <w:r w:rsidR="004A696F">
        <w:rPr>
          <w:b/>
          <w:bCs/>
          <w:sz w:val="28"/>
          <w:szCs w:val="28"/>
        </w:rPr>
        <w:t>Immediate Response</w:t>
      </w:r>
    </w:p>
    <w:p w14:paraId="3EF8F433" w14:textId="709E7942" w:rsidR="00963B96" w:rsidRDefault="00963B96" w:rsidP="00137814">
      <w:pPr>
        <w:spacing w:after="0"/>
      </w:pPr>
      <w:r w:rsidRPr="006129EB">
        <w:t xml:space="preserve">The Bank is currently working </w:t>
      </w:r>
      <w:r w:rsidR="006129EB">
        <w:t>with c</w:t>
      </w:r>
      <w:r w:rsidR="002E307A">
        <w:t>lient countries</w:t>
      </w:r>
      <w:r w:rsidRPr="006129EB">
        <w:t>, as well as regionally</w:t>
      </w:r>
      <w:r w:rsidR="00947570">
        <w:t>,</w:t>
      </w:r>
      <w:r w:rsidR="002E307A">
        <w:t xml:space="preserve"> to </w:t>
      </w:r>
      <w:r w:rsidRPr="006129EB">
        <w:t>support a collective response during the crisis</w:t>
      </w:r>
      <w:r w:rsidR="002E307A">
        <w:t xml:space="preserve"> and </w:t>
      </w:r>
      <w:r w:rsidR="00DD2C42">
        <w:t>the subsequent recovery period</w:t>
      </w:r>
      <w:r w:rsidR="006129EB" w:rsidRPr="006129EB">
        <w:t xml:space="preserve">. </w:t>
      </w:r>
      <w:r w:rsidR="00DD2C42">
        <w:t xml:space="preserve"> </w:t>
      </w:r>
      <w:r w:rsidR="009F5950">
        <w:t xml:space="preserve">Country teams are reviewing existing portfolios as well as </w:t>
      </w:r>
      <w:r w:rsidR="00087625">
        <w:t xml:space="preserve">potential additional resources </w:t>
      </w:r>
      <w:r w:rsidR="00DD29D4">
        <w:t xml:space="preserve">and instruments to identify appropriate and expedited modes of support within the following multi-phased approach: </w:t>
      </w:r>
    </w:p>
    <w:p w14:paraId="3B649233" w14:textId="13F94E8E" w:rsidR="001C75AF" w:rsidRPr="0006796C" w:rsidRDefault="00D53D3C" w:rsidP="00137814">
      <w:pPr>
        <w:spacing w:after="0"/>
        <w:ind w:left="720"/>
      </w:pPr>
      <w:r w:rsidRPr="0006796C">
        <w:t xml:space="preserve">Phase I </w:t>
      </w:r>
      <w:r w:rsidR="007F1575" w:rsidRPr="0006796C">
        <w:t>–</w:t>
      </w:r>
      <w:r w:rsidRPr="0006796C">
        <w:t xml:space="preserve"> </w:t>
      </w:r>
      <w:r w:rsidR="00DD29D4">
        <w:t>Prevention and preparedness</w:t>
      </w:r>
      <w:r w:rsidRPr="0006796C">
        <w:t xml:space="preserve"> </w:t>
      </w:r>
    </w:p>
    <w:p w14:paraId="4C524457" w14:textId="31702E98" w:rsidR="00D53D3C" w:rsidRPr="0061521D" w:rsidRDefault="001C75AF" w:rsidP="00137814">
      <w:pPr>
        <w:spacing w:after="0"/>
        <w:ind w:left="720"/>
      </w:pPr>
      <w:r w:rsidRPr="0006796C">
        <w:t>Phase II - M</w:t>
      </w:r>
      <w:r w:rsidR="007F1575" w:rsidRPr="0006796C">
        <w:t xml:space="preserve">itigating the </w:t>
      </w:r>
      <w:r w:rsidR="00D53D3C" w:rsidRPr="0006796C">
        <w:t>immediate impact of the crisis</w:t>
      </w:r>
      <w:r w:rsidRPr="0006796C">
        <w:t xml:space="preserve"> – devoting resource to offer alternative short-term solutions to delivering education</w:t>
      </w:r>
      <w:r w:rsidR="005956A6">
        <w:t>, namely through distance learning and targeting examination</w:t>
      </w:r>
      <w:r w:rsidR="00CB6EE5">
        <w:t xml:space="preserve">s preparations. </w:t>
      </w:r>
    </w:p>
    <w:p w14:paraId="2B37E5E5" w14:textId="0050B71C" w:rsidR="00137814" w:rsidRDefault="00D53D3C" w:rsidP="00D91931">
      <w:pPr>
        <w:spacing w:after="0"/>
        <w:ind w:left="720"/>
      </w:pPr>
      <w:r w:rsidRPr="0006796C">
        <w:t xml:space="preserve">Phase </w:t>
      </w:r>
      <w:r w:rsidR="0006796C" w:rsidRPr="0006796C">
        <w:t>III</w:t>
      </w:r>
      <w:r w:rsidR="0006796C">
        <w:t xml:space="preserve"> - </w:t>
      </w:r>
      <w:r w:rsidRPr="0006796C">
        <w:t xml:space="preserve">Resilient recovery once the </w:t>
      </w:r>
      <w:r w:rsidR="004C187A" w:rsidRPr="0006796C">
        <w:t>pandemic</w:t>
      </w:r>
      <w:r w:rsidRPr="0006796C">
        <w:t xml:space="preserve"> has been contained</w:t>
      </w:r>
      <w:r w:rsidR="00E17EF3" w:rsidRPr="0006796C">
        <w:t xml:space="preserve">. This would include reopening of schools, assessment of impact on learning, </w:t>
      </w:r>
      <w:r w:rsidR="00CB6EE5">
        <w:t xml:space="preserve">targeting vulnerable groups, adjustments to learning schedules and approach, and building </w:t>
      </w:r>
      <w:r w:rsidRPr="0006796C">
        <w:t>more effective education services</w:t>
      </w:r>
    </w:p>
    <w:p w14:paraId="753CCB65" w14:textId="77777777" w:rsidR="00137814" w:rsidRPr="0006796C" w:rsidRDefault="00137814" w:rsidP="0006796C"/>
    <w:p w14:paraId="025A332C" w14:textId="7C3C2A91" w:rsidR="009470E3" w:rsidRPr="00FD71DE" w:rsidRDefault="002050C4" w:rsidP="00FF7775">
      <w:pPr>
        <w:spacing w:after="0"/>
        <w:ind w:firstLine="720"/>
      </w:pPr>
      <w:r>
        <w:t>Prepared by Kaliope Azzi-Huck and Tigran Shmis</w:t>
      </w:r>
      <w:r w:rsidR="009470E3" w:rsidRPr="00FD71DE">
        <w:br w:type="page"/>
      </w:r>
    </w:p>
    <w:p w14:paraId="61B499F8" w14:textId="735D2F5A" w:rsidR="00C97011" w:rsidRDefault="00C97011" w:rsidP="009926A6">
      <w:pPr>
        <w:rPr>
          <w:b/>
          <w:bCs/>
          <w:sz w:val="28"/>
          <w:szCs w:val="28"/>
        </w:rPr>
      </w:pPr>
      <w:r>
        <w:rPr>
          <w:b/>
          <w:bCs/>
          <w:sz w:val="28"/>
          <w:szCs w:val="28"/>
        </w:rPr>
        <w:lastRenderedPageBreak/>
        <w:t xml:space="preserve">Annex 1: List of Countries and </w:t>
      </w:r>
      <w:r w:rsidR="005C02EB">
        <w:rPr>
          <w:b/>
          <w:bCs/>
          <w:sz w:val="28"/>
          <w:szCs w:val="28"/>
        </w:rPr>
        <w:t xml:space="preserve">Relevant </w:t>
      </w:r>
      <w:r w:rsidR="00303645">
        <w:rPr>
          <w:b/>
          <w:bCs/>
          <w:sz w:val="28"/>
          <w:szCs w:val="28"/>
        </w:rPr>
        <w:t>Schooling Actions</w:t>
      </w:r>
      <w:r w:rsidR="008803FA">
        <w:rPr>
          <w:b/>
          <w:bCs/>
          <w:sz w:val="28"/>
          <w:szCs w:val="28"/>
        </w:rPr>
        <w:t xml:space="preserve"> – as March 6, 2020</w:t>
      </w:r>
    </w:p>
    <w:tbl>
      <w:tblPr>
        <w:tblStyle w:val="TableGrid"/>
        <w:tblW w:w="0" w:type="auto"/>
        <w:tblLook w:val="04A0" w:firstRow="1" w:lastRow="0" w:firstColumn="1" w:lastColumn="0" w:noHBand="0" w:noVBand="1"/>
      </w:tblPr>
      <w:tblGrid>
        <w:gridCol w:w="407"/>
        <w:gridCol w:w="1104"/>
        <w:gridCol w:w="1274"/>
        <w:gridCol w:w="2099"/>
        <w:gridCol w:w="5330"/>
      </w:tblGrid>
      <w:tr w:rsidR="008803FA" w:rsidRPr="009205DC" w14:paraId="6B2B66B5" w14:textId="77777777" w:rsidTr="009205DC">
        <w:trPr>
          <w:trHeight w:val="600"/>
        </w:trPr>
        <w:tc>
          <w:tcPr>
            <w:tcW w:w="419" w:type="dxa"/>
            <w:shd w:val="clear" w:color="auto" w:fill="C00000"/>
            <w:noWrap/>
            <w:hideMark/>
          </w:tcPr>
          <w:p w14:paraId="2FDE4E35" w14:textId="1ED22C03" w:rsidR="008803FA" w:rsidRPr="009205DC" w:rsidRDefault="00BE1F66" w:rsidP="009A579A">
            <w:pPr>
              <w:rPr>
                <w:rFonts w:cstheme="minorHAnsi"/>
                <w:b/>
                <w:bCs/>
                <w:color w:val="FFFFFF" w:themeColor="background1"/>
                <w:sz w:val="24"/>
                <w:szCs w:val="24"/>
              </w:rPr>
            </w:pPr>
            <w:r w:rsidRPr="009205DC">
              <w:rPr>
                <w:rFonts w:cstheme="minorHAnsi"/>
                <w:b/>
                <w:bCs/>
                <w:sz w:val="20"/>
                <w:szCs w:val="20"/>
              </w:rPr>
              <w:t xml:space="preserve"> </w:t>
            </w:r>
            <w:r w:rsidR="008803FA" w:rsidRPr="009205DC">
              <w:rPr>
                <w:rFonts w:cstheme="minorHAnsi"/>
                <w:b/>
                <w:bCs/>
                <w:color w:val="FFFFFF" w:themeColor="background1"/>
                <w:sz w:val="24"/>
                <w:szCs w:val="24"/>
              </w:rPr>
              <w:t>#</w:t>
            </w:r>
          </w:p>
        </w:tc>
        <w:tc>
          <w:tcPr>
            <w:tcW w:w="1160" w:type="dxa"/>
            <w:shd w:val="clear" w:color="auto" w:fill="C00000"/>
            <w:noWrap/>
            <w:hideMark/>
          </w:tcPr>
          <w:p w14:paraId="6E37CF05" w14:textId="77777777" w:rsidR="008803FA" w:rsidRPr="009205DC" w:rsidRDefault="008803FA" w:rsidP="009A579A">
            <w:pPr>
              <w:rPr>
                <w:rFonts w:cstheme="minorHAnsi"/>
                <w:b/>
                <w:bCs/>
                <w:color w:val="FFFFFF" w:themeColor="background1"/>
                <w:sz w:val="24"/>
                <w:szCs w:val="24"/>
              </w:rPr>
            </w:pPr>
            <w:r w:rsidRPr="009205DC">
              <w:rPr>
                <w:rFonts w:cstheme="minorHAnsi"/>
                <w:b/>
                <w:bCs/>
                <w:color w:val="FFFFFF" w:themeColor="background1"/>
                <w:sz w:val="24"/>
                <w:szCs w:val="24"/>
              </w:rPr>
              <w:t>REGION</w:t>
            </w:r>
          </w:p>
        </w:tc>
        <w:tc>
          <w:tcPr>
            <w:tcW w:w="1341" w:type="dxa"/>
            <w:shd w:val="clear" w:color="auto" w:fill="C00000"/>
            <w:noWrap/>
            <w:hideMark/>
          </w:tcPr>
          <w:p w14:paraId="6E0DD93E" w14:textId="77777777" w:rsidR="008803FA" w:rsidRPr="009205DC" w:rsidRDefault="008803FA" w:rsidP="009A579A">
            <w:pPr>
              <w:rPr>
                <w:rFonts w:cstheme="minorHAnsi"/>
                <w:b/>
                <w:bCs/>
                <w:color w:val="FFFFFF" w:themeColor="background1"/>
                <w:sz w:val="24"/>
                <w:szCs w:val="24"/>
              </w:rPr>
            </w:pPr>
            <w:r w:rsidRPr="009205DC">
              <w:rPr>
                <w:rFonts w:cstheme="minorHAnsi"/>
                <w:b/>
                <w:bCs/>
                <w:color w:val="FFFFFF" w:themeColor="background1"/>
                <w:sz w:val="24"/>
                <w:szCs w:val="24"/>
              </w:rPr>
              <w:t xml:space="preserve">Country </w:t>
            </w:r>
          </w:p>
        </w:tc>
        <w:tc>
          <w:tcPr>
            <w:tcW w:w="2218" w:type="dxa"/>
            <w:shd w:val="clear" w:color="auto" w:fill="C00000"/>
            <w:noWrap/>
            <w:hideMark/>
          </w:tcPr>
          <w:p w14:paraId="2454050E" w14:textId="77777777" w:rsidR="008803FA" w:rsidRPr="009205DC" w:rsidRDefault="008803FA" w:rsidP="009A579A">
            <w:pPr>
              <w:rPr>
                <w:rFonts w:cstheme="minorHAnsi"/>
                <w:b/>
                <w:bCs/>
                <w:color w:val="FFFFFF" w:themeColor="background1"/>
                <w:sz w:val="24"/>
                <w:szCs w:val="24"/>
              </w:rPr>
            </w:pPr>
            <w:r w:rsidRPr="009205DC">
              <w:rPr>
                <w:rFonts w:cstheme="minorHAnsi"/>
                <w:b/>
                <w:bCs/>
                <w:color w:val="FFFFFF" w:themeColor="background1"/>
                <w:sz w:val="24"/>
                <w:szCs w:val="24"/>
              </w:rPr>
              <w:t>Status of Schools</w:t>
            </w:r>
          </w:p>
        </w:tc>
        <w:tc>
          <w:tcPr>
            <w:tcW w:w="5652" w:type="dxa"/>
            <w:shd w:val="clear" w:color="auto" w:fill="C00000"/>
            <w:hideMark/>
          </w:tcPr>
          <w:p w14:paraId="4652A25B" w14:textId="77777777" w:rsidR="008803FA" w:rsidRPr="009205DC" w:rsidRDefault="008803FA" w:rsidP="009A579A">
            <w:pPr>
              <w:rPr>
                <w:rFonts w:cstheme="minorHAnsi"/>
                <w:b/>
                <w:bCs/>
                <w:color w:val="FFFFFF" w:themeColor="background1"/>
                <w:sz w:val="24"/>
                <w:szCs w:val="24"/>
              </w:rPr>
            </w:pPr>
            <w:r w:rsidRPr="009205DC">
              <w:rPr>
                <w:rFonts w:cstheme="minorHAnsi"/>
                <w:b/>
                <w:bCs/>
                <w:color w:val="FFFFFF" w:themeColor="background1"/>
                <w:sz w:val="24"/>
                <w:szCs w:val="24"/>
              </w:rPr>
              <w:t>Notes</w:t>
            </w:r>
          </w:p>
        </w:tc>
      </w:tr>
      <w:tr w:rsidR="00C52066" w:rsidRPr="009205DC" w14:paraId="7A41E978" w14:textId="77777777" w:rsidTr="009205DC">
        <w:trPr>
          <w:trHeight w:val="290"/>
        </w:trPr>
        <w:tc>
          <w:tcPr>
            <w:tcW w:w="419" w:type="dxa"/>
            <w:shd w:val="clear" w:color="auto" w:fill="FFF2CC" w:themeFill="accent4" w:themeFillTint="33"/>
            <w:noWrap/>
            <w:hideMark/>
          </w:tcPr>
          <w:p w14:paraId="7B100BEF" w14:textId="77777777" w:rsidR="00C52066" w:rsidRPr="009205DC" w:rsidRDefault="00C52066" w:rsidP="00C52066">
            <w:pPr>
              <w:rPr>
                <w:rFonts w:cstheme="minorHAnsi"/>
                <w:sz w:val="20"/>
                <w:szCs w:val="20"/>
              </w:rPr>
            </w:pPr>
            <w:r w:rsidRPr="009205DC">
              <w:rPr>
                <w:rFonts w:cstheme="minorHAnsi"/>
                <w:sz w:val="20"/>
                <w:szCs w:val="20"/>
              </w:rPr>
              <w:t>1</w:t>
            </w:r>
          </w:p>
        </w:tc>
        <w:tc>
          <w:tcPr>
            <w:tcW w:w="1160" w:type="dxa"/>
            <w:shd w:val="clear" w:color="auto" w:fill="FFF2CC" w:themeFill="accent4" w:themeFillTint="33"/>
            <w:noWrap/>
            <w:hideMark/>
          </w:tcPr>
          <w:p w14:paraId="696498D2" w14:textId="5618A091" w:rsidR="00C52066" w:rsidRPr="009205DC" w:rsidRDefault="00C52066" w:rsidP="00C52066">
            <w:pPr>
              <w:rPr>
                <w:rFonts w:cstheme="minorHAnsi"/>
                <w:sz w:val="20"/>
                <w:szCs w:val="20"/>
              </w:rPr>
            </w:pPr>
            <w:r w:rsidRPr="009205DC">
              <w:rPr>
                <w:rFonts w:cstheme="minorHAnsi"/>
                <w:sz w:val="20"/>
                <w:szCs w:val="20"/>
              </w:rPr>
              <w:t>AMERICAS</w:t>
            </w:r>
          </w:p>
        </w:tc>
        <w:tc>
          <w:tcPr>
            <w:tcW w:w="1341" w:type="dxa"/>
            <w:shd w:val="clear" w:color="auto" w:fill="FFF2CC" w:themeFill="accent4" w:themeFillTint="33"/>
            <w:noWrap/>
            <w:hideMark/>
          </w:tcPr>
          <w:p w14:paraId="53479717" w14:textId="40A5178C" w:rsidR="00C52066" w:rsidRPr="009205DC" w:rsidRDefault="00C52066" w:rsidP="00C52066">
            <w:pPr>
              <w:rPr>
                <w:rFonts w:cstheme="minorHAnsi"/>
                <w:sz w:val="20"/>
                <w:szCs w:val="20"/>
              </w:rPr>
            </w:pPr>
            <w:r w:rsidRPr="009205DC">
              <w:rPr>
                <w:rFonts w:cstheme="minorHAnsi"/>
                <w:sz w:val="20"/>
                <w:szCs w:val="20"/>
              </w:rPr>
              <w:t>US</w:t>
            </w:r>
          </w:p>
        </w:tc>
        <w:tc>
          <w:tcPr>
            <w:tcW w:w="2218" w:type="dxa"/>
            <w:shd w:val="clear" w:color="auto" w:fill="FFF2CC" w:themeFill="accent4" w:themeFillTint="33"/>
            <w:noWrap/>
            <w:hideMark/>
          </w:tcPr>
          <w:p w14:paraId="7C7C2F49" w14:textId="482A9BB5" w:rsidR="00C52066" w:rsidRPr="009205DC" w:rsidRDefault="00C52066" w:rsidP="00C52066">
            <w:pPr>
              <w:rPr>
                <w:rFonts w:cstheme="minorHAnsi"/>
                <w:sz w:val="20"/>
                <w:szCs w:val="20"/>
              </w:rPr>
            </w:pPr>
            <w:r w:rsidRPr="009205DC">
              <w:rPr>
                <w:rFonts w:cstheme="minorHAnsi"/>
                <w:sz w:val="20"/>
                <w:szCs w:val="20"/>
              </w:rPr>
              <w:t>Closed (in select areas)</w:t>
            </w:r>
          </w:p>
        </w:tc>
        <w:tc>
          <w:tcPr>
            <w:tcW w:w="5652" w:type="dxa"/>
            <w:shd w:val="clear" w:color="auto" w:fill="FFF2CC" w:themeFill="accent4" w:themeFillTint="33"/>
            <w:hideMark/>
          </w:tcPr>
          <w:p w14:paraId="432EECDE" w14:textId="70067BA6" w:rsidR="00C52066" w:rsidRPr="009205DC" w:rsidRDefault="00C52066" w:rsidP="00C52066">
            <w:pPr>
              <w:rPr>
                <w:rFonts w:cstheme="minorHAnsi"/>
                <w:sz w:val="20"/>
                <w:szCs w:val="20"/>
              </w:rPr>
            </w:pPr>
            <w:r w:rsidRPr="009205DC">
              <w:rPr>
                <w:rFonts w:cstheme="minorHAnsi"/>
                <w:sz w:val="20"/>
                <w:szCs w:val="20"/>
              </w:rPr>
              <w:t>School closures in Washington State. Discussions underway to expand to California</w:t>
            </w:r>
          </w:p>
        </w:tc>
      </w:tr>
      <w:tr w:rsidR="00C52066" w:rsidRPr="009205DC" w14:paraId="2C4F4B18" w14:textId="77777777" w:rsidTr="009205DC">
        <w:trPr>
          <w:trHeight w:val="290"/>
        </w:trPr>
        <w:tc>
          <w:tcPr>
            <w:tcW w:w="419" w:type="dxa"/>
            <w:shd w:val="clear" w:color="auto" w:fill="FFF2CC" w:themeFill="accent4" w:themeFillTint="33"/>
            <w:noWrap/>
            <w:hideMark/>
          </w:tcPr>
          <w:p w14:paraId="4DA6A537" w14:textId="77777777" w:rsidR="00C52066" w:rsidRPr="009205DC" w:rsidRDefault="00C52066" w:rsidP="00C52066">
            <w:pPr>
              <w:rPr>
                <w:rFonts w:cstheme="minorHAnsi"/>
                <w:sz w:val="20"/>
                <w:szCs w:val="20"/>
              </w:rPr>
            </w:pPr>
            <w:r w:rsidRPr="009205DC">
              <w:rPr>
                <w:rFonts w:cstheme="minorHAnsi"/>
                <w:sz w:val="20"/>
                <w:szCs w:val="20"/>
              </w:rPr>
              <w:t>2</w:t>
            </w:r>
          </w:p>
        </w:tc>
        <w:tc>
          <w:tcPr>
            <w:tcW w:w="1160" w:type="dxa"/>
            <w:shd w:val="clear" w:color="auto" w:fill="FFF2CC" w:themeFill="accent4" w:themeFillTint="33"/>
            <w:noWrap/>
            <w:hideMark/>
          </w:tcPr>
          <w:p w14:paraId="30D39056" w14:textId="05A73066" w:rsidR="00C52066" w:rsidRPr="009205DC" w:rsidRDefault="00C52066" w:rsidP="00C52066">
            <w:pPr>
              <w:rPr>
                <w:rFonts w:cstheme="minorHAnsi"/>
                <w:sz w:val="20"/>
                <w:szCs w:val="20"/>
              </w:rPr>
            </w:pPr>
            <w:r w:rsidRPr="009205DC">
              <w:rPr>
                <w:rFonts w:cstheme="minorHAnsi"/>
                <w:sz w:val="20"/>
                <w:szCs w:val="20"/>
              </w:rPr>
              <w:t>EAP</w:t>
            </w:r>
          </w:p>
        </w:tc>
        <w:tc>
          <w:tcPr>
            <w:tcW w:w="1341" w:type="dxa"/>
            <w:shd w:val="clear" w:color="auto" w:fill="FFF2CC" w:themeFill="accent4" w:themeFillTint="33"/>
            <w:hideMark/>
          </w:tcPr>
          <w:p w14:paraId="3F550F54" w14:textId="4C11DBF0" w:rsidR="00C52066" w:rsidRPr="009205DC" w:rsidRDefault="00C52066" w:rsidP="00C52066">
            <w:pPr>
              <w:rPr>
                <w:rFonts w:cstheme="minorHAnsi"/>
                <w:sz w:val="20"/>
                <w:szCs w:val="20"/>
              </w:rPr>
            </w:pPr>
            <w:r w:rsidRPr="009205DC">
              <w:rPr>
                <w:rFonts w:cstheme="minorHAnsi"/>
                <w:sz w:val="20"/>
                <w:szCs w:val="20"/>
              </w:rPr>
              <w:t>China</w:t>
            </w:r>
          </w:p>
        </w:tc>
        <w:tc>
          <w:tcPr>
            <w:tcW w:w="2218" w:type="dxa"/>
            <w:shd w:val="clear" w:color="auto" w:fill="FFF2CC" w:themeFill="accent4" w:themeFillTint="33"/>
            <w:noWrap/>
            <w:hideMark/>
          </w:tcPr>
          <w:p w14:paraId="3D39EC6C" w14:textId="090DB803"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722FBC14" w14:textId="19CBE2C4" w:rsidR="00C52066" w:rsidRPr="009205DC" w:rsidRDefault="00C52066" w:rsidP="00C52066">
            <w:pPr>
              <w:rPr>
                <w:rFonts w:cstheme="minorHAnsi"/>
                <w:sz w:val="20"/>
                <w:szCs w:val="20"/>
              </w:rPr>
            </w:pPr>
            <w:r w:rsidRPr="009205DC">
              <w:rPr>
                <w:rFonts w:cstheme="minorHAnsi"/>
                <w:sz w:val="20"/>
                <w:szCs w:val="20"/>
              </w:rPr>
              <w:t>Distance learning through online classes</w:t>
            </w:r>
          </w:p>
        </w:tc>
      </w:tr>
      <w:tr w:rsidR="00C52066" w:rsidRPr="009205DC" w14:paraId="74D834AE" w14:textId="77777777" w:rsidTr="009205DC">
        <w:trPr>
          <w:trHeight w:val="290"/>
        </w:trPr>
        <w:tc>
          <w:tcPr>
            <w:tcW w:w="419" w:type="dxa"/>
            <w:shd w:val="clear" w:color="auto" w:fill="FFF2CC" w:themeFill="accent4" w:themeFillTint="33"/>
            <w:noWrap/>
            <w:hideMark/>
          </w:tcPr>
          <w:p w14:paraId="7900AD0F" w14:textId="77777777" w:rsidR="00C52066" w:rsidRPr="009205DC" w:rsidRDefault="00C52066" w:rsidP="00C52066">
            <w:pPr>
              <w:rPr>
                <w:rFonts w:cstheme="minorHAnsi"/>
                <w:sz w:val="20"/>
                <w:szCs w:val="20"/>
              </w:rPr>
            </w:pPr>
            <w:r w:rsidRPr="009205DC">
              <w:rPr>
                <w:rFonts w:cstheme="minorHAnsi"/>
                <w:sz w:val="20"/>
                <w:szCs w:val="20"/>
              </w:rPr>
              <w:t>3</w:t>
            </w:r>
          </w:p>
        </w:tc>
        <w:tc>
          <w:tcPr>
            <w:tcW w:w="1160" w:type="dxa"/>
            <w:shd w:val="clear" w:color="auto" w:fill="FFF2CC" w:themeFill="accent4" w:themeFillTint="33"/>
            <w:noWrap/>
            <w:hideMark/>
          </w:tcPr>
          <w:p w14:paraId="46A6B7DC" w14:textId="06AB8B00" w:rsidR="00C52066" w:rsidRPr="009205DC" w:rsidRDefault="00C52066" w:rsidP="00C52066">
            <w:pPr>
              <w:rPr>
                <w:rFonts w:cstheme="minorHAnsi"/>
                <w:sz w:val="20"/>
                <w:szCs w:val="20"/>
              </w:rPr>
            </w:pPr>
            <w:r w:rsidRPr="009205DC">
              <w:rPr>
                <w:rFonts w:cstheme="minorHAnsi"/>
                <w:sz w:val="20"/>
                <w:szCs w:val="20"/>
              </w:rPr>
              <w:t>EAP</w:t>
            </w:r>
          </w:p>
        </w:tc>
        <w:tc>
          <w:tcPr>
            <w:tcW w:w="1341" w:type="dxa"/>
            <w:shd w:val="clear" w:color="auto" w:fill="FFF2CC" w:themeFill="accent4" w:themeFillTint="33"/>
            <w:hideMark/>
          </w:tcPr>
          <w:p w14:paraId="04E85EF9" w14:textId="65E5A349" w:rsidR="00C52066" w:rsidRPr="009205DC" w:rsidRDefault="00C52066" w:rsidP="00C52066">
            <w:pPr>
              <w:rPr>
                <w:rFonts w:cstheme="minorHAnsi"/>
                <w:sz w:val="20"/>
                <w:szCs w:val="20"/>
              </w:rPr>
            </w:pPr>
            <w:r w:rsidRPr="009205DC">
              <w:rPr>
                <w:rFonts w:cstheme="minorHAnsi"/>
                <w:sz w:val="20"/>
                <w:szCs w:val="20"/>
              </w:rPr>
              <w:t>Hong Kong</w:t>
            </w:r>
          </w:p>
        </w:tc>
        <w:tc>
          <w:tcPr>
            <w:tcW w:w="2218" w:type="dxa"/>
            <w:shd w:val="clear" w:color="auto" w:fill="FFF2CC" w:themeFill="accent4" w:themeFillTint="33"/>
            <w:noWrap/>
            <w:hideMark/>
          </w:tcPr>
          <w:p w14:paraId="61902715" w14:textId="2807B6EA"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72384C68" w14:textId="2087D8AA" w:rsidR="00C52066" w:rsidRPr="009205DC" w:rsidRDefault="00C52066" w:rsidP="00C52066">
            <w:pPr>
              <w:rPr>
                <w:rFonts w:cstheme="minorHAnsi"/>
                <w:sz w:val="20"/>
                <w:szCs w:val="20"/>
              </w:rPr>
            </w:pPr>
            <w:r w:rsidRPr="009205DC">
              <w:rPr>
                <w:rFonts w:cstheme="minorHAnsi"/>
                <w:sz w:val="20"/>
                <w:szCs w:val="20"/>
              </w:rPr>
              <w:t>Classes to remain suspended until April 20.</w:t>
            </w:r>
          </w:p>
        </w:tc>
      </w:tr>
      <w:tr w:rsidR="00C52066" w:rsidRPr="009205DC" w14:paraId="410EC943" w14:textId="77777777" w:rsidTr="009205DC">
        <w:trPr>
          <w:trHeight w:val="1450"/>
        </w:trPr>
        <w:tc>
          <w:tcPr>
            <w:tcW w:w="419" w:type="dxa"/>
            <w:shd w:val="clear" w:color="auto" w:fill="FFF2CC" w:themeFill="accent4" w:themeFillTint="33"/>
            <w:noWrap/>
            <w:hideMark/>
          </w:tcPr>
          <w:p w14:paraId="2569DDA4" w14:textId="77777777" w:rsidR="00C52066" w:rsidRPr="009205DC" w:rsidRDefault="00C52066" w:rsidP="00C52066">
            <w:pPr>
              <w:rPr>
                <w:rFonts w:cstheme="minorHAnsi"/>
                <w:sz w:val="20"/>
                <w:szCs w:val="20"/>
              </w:rPr>
            </w:pPr>
            <w:r w:rsidRPr="009205DC">
              <w:rPr>
                <w:rFonts w:cstheme="minorHAnsi"/>
                <w:sz w:val="20"/>
                <w:szCs w:val="20"/>
              </w:rPr>
              <w:t>4</w:t>
            </w:r>
          </w:p>
        </w:tc>
        <w:tc>
          <w:tcPr>
            <w:tcW w:w="1160" w:type="dxa"/>
            <w:shd w:val="clear" w:color="auto" w:fill="FFF2CC" w:themeFill="accent4" w:themeFillTint="33"/>
            <w:noWrap/>
            <w:hideMark/>
          </w:tcPr>
          <w:p w14:paraId="6D2BA695" w14:textId="11B68007" w:rsidR="00C52066" w:rsidRPr="009205DC" w:rsidRDefault="00C52066" w:rsidP="00C52066">
            <w:pPr>
              <w:rPr>
                <w:rFonts w:cstheme="minorHAnsi"/>
                <w:sz w:val="20"/>
                <w:szCs w:val="20"/>
              </w:rPr>
            </w:pPr>
            <w:r w:rsidRPr="009205DC">
              <w:rPr>
                <w:rFonts w:cstheme="minorHAnsi"/>
                <w:sz w:val="20"/>
                <w:szCs w:val="20"/>
              </w:rPr>
              <w:t>EAP</w:t>
            </w:r>
          </w:p>
        </w:tc>
        <w:tc>
          <w:tcPr>
            <w:tcW w:w="1341" w:type="dxa"/>
            <w:shd w:val="clear" w:color="auto" w:fill="FFF2CC" w:themeFill="accent4" w:themeFillTint="33"/>
            <w:noWrap/>
            <w:hideMark/>
          </w:tcPr>
          <w:p w14:paraId="3EA284CF" w14:textId="1EDDEB6A" w:rsidR="00C52066" w:rsidRPr="009205DC" w:rsidRDefault="00C52066" w:rsidP="00C52066">
            <w:pPr>
              <w:rPr>
                <w:rFonts w:cstheme="minorHAnsi"/>
                <w:sz w:val="20"/>
                <w:szCs w:val="20"/>
              </w:rPr>
            </w:pPr>
            <w:r w:rsidRPr="009205DC">
              <w:rPr>
                <w:rFonts w:cstheme="minorHAnsi"/>
                <w:sz w:val="20"/>
                <w:szCs w:val="20"/>
              </w:rPr>
              <w:t>Japan</w:t>
            </w:r>
          </w:p>
        </w:tc>
        <w:tc>
          <w:tcPr>
            <w:tcW w:w="2218" w:type="dxa"/>
            <w:shd w:val="clear" w:color="auto" w:fill="FFF2CC" w:themeFill="accent4" w:themeFillTint="33"/>
            <w:noWrap/>
            <w:hideMark/>
          </w:tcPr>
          <w:p w14:paraId="7BCDDB94" w14:textId="1A161D3B"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236DA990" w14:textId="23187A10" w:rsidR="00C52066" w:rsidRPr="009205DC" w:rsidRDefault="00C52066" w:rsidP="00C52066">
            <w:pPr>
              <w:rPr>
                <w:rFonts w:cstheme="minorHAnsi"/>
                <w:sz w:val="20"/>
                <w:szCs w:val="20"/>
              </w:rPr>
            </w:pPr>
            <w:r w:rsidRPr="009205DC">
              <w:rPr>
                <w:rFonts w:cstheme="minorHAnsi"/>
                <w:sz w:val="20"/>
                <w:szCs w:val="20"/>
              </w:rPr>
              <w:t>Government extended spring break through end of March</w:t>
            </w:r>
          </w:p>
        </w:tc>
      </w:tr>
      <w:tr w:rsidR="00C52066" w:rsidRPr="009205DC" w14:paraId="685C3620" w14:textId="77777777" w:rsidTr="009205DC">
        <w:trPr>
          <w:trHeight w:val="253"/>
        </w:trPr>
        <w:tc>
          <w:tcPr>
            <w:tcW w:w="419" w:type="dxa"/>
            <w:shd w:val="clear" w:color="auto" w:fill="FFF2CC" w:themeFill="accent4" w:themeFillTint="33"/>
            <w:noWrap/>
            <w:hideMark/>
          </w:tcPr>
          <w:p w14:paraId="6F4BE1E9" w14:textId="77777777" w:rsidR="00C52066" w:rsidRPr="009205DC" w:rsidRDefault="00C52066" w:rsidP="00C52066">
            <w:pPr>
              <w:rPr>
                <w:rFonts w:cstheme="minorHAnsi"/>
                <w:sz w:val="20"/>
                <w:szCs w:val="20"/>
              </w:rPr>
            </w:pPr>
            <w:r w:rsidRPr="009205DC">
              <w:rPr>
                <w:rFonts w:cstheme="minorHAnsi"/>
                <w:sz w:val="20"/>
                <w:szCs w:val="20"/>
              </w:rPr>
              <w:t>5</w:t>
            </w:r>
          </w:p>
        </w:tc>
        <w:tc>
          <w:tcPr>
            <w:tcW w:w="1160" w:type="dxa"/>
            <w:shd w:val="clear" w:color="auto" w:fill="FFF2CC" w:themeFill="accent4" w:themeFillTint="33"/>
            <w:noWrap/>
            <w:hideMark/>
          </w:tcPr>
          <w:p w14:paraId="5A3978AC" w14:textId="0779B835" w:rsidR="00C52066" w:rsidRPr="009205DC" w:rsidRDefault="00C52066" w:rsidP="00C52066">
            <w:pPr>
              <w:rPr>
                <w:rFonts w:cstheme="minorHAnsi"/>
                <w:sz w:val="20"/>
                <w:szCs w:val="20"/>
              </w:rPr>
            </w:pPr>
            <w:r w:rsidRPr="009205DC">
              <w:rPr>
                <w:rFonts w:cstheme="minorHAnsi"/>
                <w:sz w:val="20"/>
                <w:szCs w:val="20"/>
              </w:rPr>
              <w:t>EAP</w:t>
            </w:r>
          </w:p>
        </w:tc>
        <w:tc>
          <w:tcPr>
            <w:tcW w:w="1341" w:type="dxa"/>
            <w:shd w:val="clear" w:color="auto" w:fill="FFF2CC" w:themeFill="accent4" w:themeFillTint="33"/>
            <w:hideMark/>
          </w:tcPr>
          <w:p w14:paraId="69D735B3" w14:textId="03841977" w:rsidR="00C52066" w:rsidRPr="009205DC" w:rsidRDefault="00C52066" w:rsidP="00C52066">
            <w:pPr>
              <w:rPr>
                <w:rFonts w:cstheme="minorHAnsi"/>
                <w:sz w:val="20"/>
                <w:szCs w:val="20"/>
              </w:rPr>
            </w:pPr>
            <w:r w:rsidRPr="009205DC">
              <w:rPr>
                <w:rFonts w:cstheme="minorHAnsi"/>
                <w:sz w:val="20"/>
                <w:szCs w:val="20"/>
              </w:rPr>
              <w:t>Mongolia</w:t>
            </w:r>
          </w:p>
        </w:tc>
        <w:tc>
          <w:tcPr>
            <w:tcW w:w="2218" w:type="dxa"/>
            <w:shd w:val="clear" w:color="auto" w:fill="FFF2CC" w:themeFill="accent4" w:themeFillTint="33"/>
            <w:hideMark/>
          </w:tcPr>
          <w:p w14:paraId="0033FE5B" w14:textId="6E6DD0FC"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65B192DE" w14:textId="0D12DE4F" w:rsidR="00C52066" w:rsidRPr="009205DC" w:rsidRDefault="00C52066" w:rsidP="00C52066">
            <w:pPr>
              <w:rPr>
                <w:rFonts w:cstheme="minorHAnsi"/>
                <w:sz w:val="20"/>
                <w:szCs w:val="20"/>
              </w:rPr>
            </w:pPr>
            <w:r w:rsidRPr="009205DC">
              <w:rPr>
                <w:rFonts w:cstheme="minorHAnsi"/>
                <w:sz w:val="20"/>
                <w:szCs w:val="20"/>
              </w:rPr>
              <w:t xml:space="preserve">since January, schooling through TV with a schedule of times for each class/grade.  the Government has been heavy handed in banning all big gatherings, restricting travel between countryside and UB) and blocking all borders and transit with China and S. Korea. They also just banned flights from Japan this week. </w:t>
            </w:r>
          </w:p>
        </w:tc>
      </w:tr>
      <w:tr w:rsidR="00C52066" w:rsidRPr="009205DC" w14:paraId="4A332052" w14:textId="77777777" w:rsidTr="009205DC">
        <w:trPr>
          <w:trHeight w:val="580"/>
        </w:trPr>
        <w:tc>
          <w:tcPr>
            <w:tcW w:w="419" w:type="dxa"/>
            <w:shd w:val="clear" w:color="auto" w:fill="FFF2CC" w:themeFill="accent4" w:themeFillTint="33"/>
            <w:noWrap/>
            <w:hideMark/>
          </w:tcPr>
          <w:p w14:paraId="34954BEF" w14:textId="77777777" w:rsidR="00C52066" w:rsidRPr="009205DC" w:rsidRDefault="00C52066" w:rsidP="00C52066">
            <w:pPr>
              <w:rPr>
                <w:rFonts w:cstheme="minorHAnsi"/>
                <w:sz w:val="20"/>
                <w:szCs w:val="20"/>
              </w:rPr>
            </w:pPr>
            <w:r w:rsidRPr="009205DC">
              <w:rPr>
                <w:rFonts w:cstheme="minorHAnsi"/>
                <w:sz w:val="20"/>
                <w:szCs w:val="20"/>
              </w:rPr>
              <w:t>6</w:t>
            </w:r>
          </w:p>
        </w:tc>
        <w:tc>
          <w:tcPr>
            <w:tcW w:w="1160" w:type="dxa"/>
            <w:shd w:val="clear" w:color="auto" w:fill="FFF2CC" w:themeFill="accent4" w:themeFillTint="33"/>
            <w:noWrap/>
            <w:hideMark/>
          </w:tcPr>
          <w:p w14:paraId="27B31DF4" w14:textId="04FDAFFD" w:rsidR="00C52066" w:rsidRPr="009205DC" w:rsidRDefault="00C52066" w:rsidP="00C52066">
            <w:pPr>
              <w:rPr>
                <w:rFonts w:cstheme="minorHAnsi"/>
                <w:sz w:val="20"/>
                <w:szCs w:val="20"/>
              </w:rPr>
            </w:pPr>
            <w:r w:rsidRPr="009205DC">
              <w:rPr>
                <w:rFonts w:cstheme="minorHAnsi"/>
                <w:sz w:val="20"/>
                <w:szCs w:val="20"/>
              </w:rPr>
              <w:t>EAP</w:t>
            </w:r>
          </w:p>
        </w:tc>
        <w:tc>
          <w:tcPr>
            <w:tcW w:w="1341" w:type="dxa"/>
            <w:shd w:val="clear" w:color="auto" w:fill="FFF2CC" w:themeFill="accent4" w:themeFillTint="33"/>
            <w:hideMark/>
          </w:tcPr>
          <w:p w14:paraId="1D90EBD7" w14:textId="465935B2" w:rsidR="00C52066" w:rsidRPr="009205DC" w:rsidRDefault="00C52066" w:rsidP="00C52066">
            <w:pPr>
              <w:rPr>
                <w:rFonts w:cstheme="minorHAnsi"/>
                <w:sz w:val="20"/>
                <w:szCs w:val="20"/>
              </w:rPr>
            </w:pPr>
            <w:r w:rsidRPr="009205DC">
              <w:rPr>
                <w:rFonts w:cstheme="minorHAnsi"/>
                <w:sz w:val="20"/>
                <w:szCs w:val="20"/>
              </w:rPr>
              <w:t>South Korea</w:t>
            </w:r>
          </w:p>
        </w:tc>
        <w:tc>
          <w:tcPr>
            <w:tcW w:w="2218" w:type="dxa"/>
            <w:shd w:val="clear" w:color="auto" w:fill="FFF2CC" w:themeFill="accent4" w:themeFillTint="33"/>
            <w:hideMark/>
          </w:tcPr>
          <w:p w14:paraId="5BB4548C" w14:textId="7BB63892"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301C569A" w14:textId="471E7CA3" w:rsidR="00C52066" w:rsidRPr="009205DC" w:rsidRDefault="00C52066" w:rsidP="00C52066">
            <w:pPr>
              <w:rPr>
                <w:rFonts w:cstheme="minorHAnsi"/>
                <w:sz w:val="20"/>
                <w:szCs w:val="20"/>
              </w:rPr>
            </w:pPr>
            <w:r w:rsidRPr="009205DC">
              <w:rPr>
                <w:rFonts w:cstheme="minorHAnsi"/>
                <w:sz w:val="20"/>
                <w:szCs w:val="20"/>
              </w:rPr>
              <w:t>delivering some schooling via distance learning</w:t>
            </w:r>
          </w:p>
        </w:tc>
      </w:tr>
      <w:tr w:rsidR="00C52066" w:rsidRPr="009205DC" w14:paraId="73C772A8" w14:textId="77777777" w:rsidTr="009205DC">
        <w:trPr>
          <w:trHeight w:val="290"/>
        </w:trPr>
        <w:tc>
          <w:tcPr>
            <w:tcW w:w="419" w:type="dxa"/>
            <w:shd w:val="clear" w:color="auto" w:fill="FFF2CC" w:themeFill="accent4" w:themeFillTint="33"/>
            <w:noWrap/>
            <w:hideMark/>
          </w:tcPr>
          <w:p w14:paraId="266BC37B" w14:textId="77777777" w:rsidR="00C52066" w:rsidRPr="009205DC" w:rsidRDefault="00C52066" w:rsidP="00C52066">
            <w:pPr>
              <w:rPr>
                <w:rFonts w:cstheme="minorHAnsi"/>
                <w:sz w:val="20"/>
                <w:szCs w:val="20"/>
              </w:rPr>
            </w:pPr>
            <w:r w:rsidRPr="009205DC">
              <w:rPr>
                <w:rFonts w:cstheme="minorHAnsi"/>
                <w:sz w:val="20"/>
                <w:szCs w:val="20"/>
              </w:rPr>
              <w:t>7</w:t>
            </w:r>
          </w:p>
        </w:tc>
        <w:tc>
          <w:tcPr>
            <w:tcW w:w="1160" w:type="dxa"/>
            <w:shd w:val="clear" w:color="auto" w:fill="FFF2CC" w:themeFill="accent4" w:themeFillTint="33"/>
            <w:noWrap/>
            <w:hideMark/>
          </w:tcPr>
          <w:p w14:paraId="4D712F81" w14:textId="08D3A829" w:rsidR="00C52066" w:rsidRPr="009205DC" w:rsidRDefault="00C52066" w:rsidP="00C52066">
            <w:pPr>
              <w:rPr>
                <w:rFonts w:cstheme="minorHAnsi"/>
                <w:sz w:val="20"/>
                <w:szCs w:val="20"/>
              </w:rPr>
            </w:pPr>
            <w:r w:rsidRPr="009205DC">
              <w:rPr>
                <w:rFonts w:cstheme="minorHAnsi"/>
                <w:sz w:val="20"/>
                <w:szCs w:val="20"/>
              </w:rPr>
              <w:t>EAP</w:t>
            </w:r>
          </w:p>
        </w:tc>
        <w:tc>
          <w:tcPr>
            <w:tcW w:w="1341" w:type="dxa"/>
            <w:shd w:val="clear" w:color="auto" w:fill="FFF2CC" w:themeFill="accent4" w:themeFillTint="33"/>
            <w:noWrap/>
            <w:hideMark/>
          </w:tcPr>
          <w:p w14:paraId="0A383558" w14:textId="441566E3" w:rsidR="00C52066" w:rsidRPr="009205DC" w:rsidRDefault="00C52066" w:rsidP="00C52066">
            <w:pPr>
              <w:rPr>
                <w:rFonts w:cstheme="minorHAnsi"/>
                <w:sz w:val="20"/>
                <w:szCs w:val="20"/>
              </w:rPr>
            </w:pPr>
            <w:r w:rsidRPr="009205DC">
              <w:rPr>
                <w:rFonts w:cstheme="minorHAnsi"/>
                <w:sz w:val="20"/>
                <w:szCs w:val="20"/>
              </w:rPr>
              <w:t>Vietnam</w:t>
            </w:r>
          </w:p>
        </w:tc>
        <w:tc>
          <w:tcPr>
            <w:tcW w:w="2218" w:type="dxa"/>
            <w:shd w:val="clear" w:color="auto" w:fill="FFF2CC" w:themeFill="accent4" w:themeFillTint="33"/>
            <w:noWrap/>
            <w:hideMark/>
          </w:tcPr>
          <w:p w14:paraId="29631D67" w14:textId="4856FEBA"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5A6BC73E" w14:textId="094D61BA" w:rsidR="00C52066" w:rsidRPr="009205DC" w:rsidRDefault="00C52066" w:rsidP="00C52066">
            <w:pPr>
              <w:rPr>
                <w:rFonts w:cstheme="minorHAnsi"/>
                <w:sz w:val="20"/>
                <w:szCs w:val="20"/>
              </w:rPr>
            </w:pPr>
            <w:r w:rsidRPr="009205DC">
              <w:rPr>
                <w:rFonts w:cstheme="minorHAnsi"/>
                <w:sz w:val="20"/>
                <w:szCs w:val="20"/>
              </w:rPr>
              <w:t xml:space="preserve">Trying to deliver education through e-learning but </w:t>
            </w:r>
            <w:r w:rsidR="00DD29D4" w:rsidRPr="009205DC">
              <w:rPr>
                <w:rFonts w:cstheme="minorHAnsi"/>
                <w:sz w:val="20"/>
                <w:szCs w:val="20"/>
              </w:rPr>
              <w:t>infrastructure</w:t>
            </w:r>
            <w:r w:rsidRPr="009205DC">
              <w:rPr>
                <w:rFonts w:cstheme="minorHAnsi"/>
                <w:sz w:val="20"/>
                <w:szCs w:val="20"/>
              </w:rPr>
              <w:t xml:space="preserve"> is not ready for most part</w:t>
            </w:r>
          </w:p>
        </w:tc>
      </w:tr>
      <w:tr w:rsidR="00C52066" w:rsidRPr="009205DC" w14:paraId="6FA84176" w14:textId="77777777" w:rsidTr="009205DC">
        <w:trPr>
          <w:trHeight w:val="287"/>
        </w:trPr>
        <w:tc>
          <w:tcPr>
            <w:tcW w:w="419" w:type="dxa"/>
            <w:shd w:val="clear" w:color="auto" w:fill="FFF2CC" w:themeFill="accent4" w:themeFillTint="33"/>
            <w:noWrap/>
            <w:hideMark/>
          </w:tcPr>
          <w:p w14:paraId="45868EC4" w14:textId="77777777" w:rsidR="00C52066" w:rsidRPr="009205DC" w:rsidRDefault="00C52066" w:rsidP="00C52066">
            <w:pPr>
              <w:rPr>
                <w:rFonts w:cstheme="minorHAnsi"/>
                <w:sz w:val="20"/>
                <w:szCs w:val="20"/>
              </w:rPr>
            </w:pPr>
            <w:r w:rsidRPr="009205DC">
              <w:rPr>
                <w:rFonts w:cstheme="minorHAnsi"/>
                <w:sz w:val="20"/>
                <w:szCs w:val="20"/>
              </w:rPr>
              <w:t>8</w:t>
            </w:r>
          </w:p>
        </w:tc>
        <w:tc>
          <w:tcPr>
            <w:tcW w:w="1160" w:type="dxa"/>
            <w:shd w:val="clear" w:color="auto" w:fill="FFF2CC" w:themeFill="accent4" w:themeFillTint="33"/>
            <w:noWrap/>
            <w:hideMark/>
          </w:tcPr>
          <w:p w14:paraId="1EDD9915" w14:textId="53EBE1E3" w:rsidR="00C52066" w:rsidRPr="009205DC" w:rsidRDefault="00C52066" w:rsidP="00C52066">
            <w:pPr>
              <w:rPr>
                <w:rFonts w:cstheme="minorHAnsi"/>
                <w:sz w:val="20"/>
                <w:szCs w:val="20"/>
              </w:rPr>
            </w:pPr>
            <w:r w:rsidRPr="009205DC">
              <w:rPr>
                <w:rFonts w:cstheme="minorHAnsi"/>
                <w:sz w:val="20"/>
                <w:szCs w:val="20"/>
              </w:rPr>
              <w:t>EAP</w:t>
            </w:r>
          </w:p>
        </w:tc>
        <w:tc>
          <w:tcPr>
            <w:tcW w:w="1341" w:type="dxa"/>
            <w:shd w:val="clear" w:color="auto" w:fill="FFF2CC" w:themeFill="accent4" w:themeFillTint="33"/>
            <w:noWrap/>
            <w:hideMark/>
          </w:tcPr>
          <w:p w14:paraId="36467CA4" w14:textId="576C9C21" w:rsidR="00C52066" w:rsidRPr="009205DC" w:rsidRDefault="00C52066" w:rsidP="00C52066">
            <w:pPr>
              <w:rPr>
                <w:rFonts w:cstheme="minorHAnsi"/>
                <w:sz w:val="20"/>
                <w:szCs w:val="20"/>
              </w:rPr>
            </w:pPr>
            <w:r w:rsidRPr="009205DC">
              <w:rPr>
                <w:rFonts w:cstheme="minorHAnsi"/>
                <w:sz w:val="20"/>
                <w:szCs w:val="20"/>
              </w:rPr>
              <w:t>Singapore</w:t>
            </w:r>
          </w:p>
        </w:tc>
        <w:tc>
          <w:tcPr>
            <w:tcW w:w="2218" w:type="dxa"/>
            <w:shd w:val="clear" w:color="auto" w:fill="FFF2CC" w:themeFill="accent4" w:themeFillTint="33"/>
            <w:noWrap/>
            <w:hideMark/>
          </w:tcPr>
          <w:p w14:paraId="49287A64" w14:textId="4D8542AF" w:rsidR="00C52066" w:rsidRPr="009205DC" w:rsidRDefault="00C52066" w:rsidP="00C52066">
            <w:pPr>
              <w:rPr>
                <w:rFonts w:cstheme="minorHAnsi"/>
                <w:sz w:val="20"/>
                <w:szCs w:val="20"/>
              </w:rPr>
            </w:pPr>
            <w:r w:rsidRPr="009205DC">
              <w:rPr>
                <w:rFonts w:cstheme="minorHAnsi"/>
                <w:sz w:val="20"/>
                <w:szCs w:val="20"/>
              </w:rPr>
              <w:t>Closed (in select areas)</w:t>
            </w:r>
          </w:p>
        </w:tc>
        <w:tc>
          <w:tcPr>
            <w:tcW w:w="5652" w:type="dxa"/>
            <w:shd w:val="clear" w:color="auto" w:fill="FFF2CC" w:themeFill="accent4" w:themeFillTint="33"/>
            <w:hideMark/>
          </w:tcPr>
          <w:p w14:paraId="30EC2DDD" w14:textId="520FC0A2" w:rsidR="00C52066" w:rsidRPr="009205DC" w:rsidRDefault="00C52066" w:rsidP="00C52066">
            <w:pPr>
              <w:rPr>
                <w:rFonts w:cstheme="minorHAnsi"/>
                <w:sz w:val="20"/>
                <w:szCs w:val="20"/>
              </w:rPr>
            </w:pPr>
            <w:r w:rsidRPr="009205DC">
              <w:rPr>
                <w:rFonts w:cstheme="minorHAnsi"/>
                <w:sz w:val="20"/>
                <w:szCs w:val="20"/>
              </w:rPr>
              <w:t>Mixed information. Some school closures, some schools are being cleaned and reopened.</w:t>
            </w:r>
          </w:p>
        </w:tc>
      </w:tr>
      <w:tr w:rsidR="00C52066" w:rsidRPr="009205DC" w14:paraId="2461CB03" w14:textId="77777777" w:rsidTr="009205DC">
        <w:trPr>
          <w:trHeight w:val="300"/>
        </w:trPr>
        <w:tc>
          <w:tcPr>
            <w:tcW w:w="419" w:type="dxa"/>
            <w:shd w:val="clear" w:color="auto" w:fill="FFF2CC" w:themeFill="accent4" w:themeFillTint="33"/>
            <w:noWrap/>
            <w:hideMark/>
          </w:tcPr>
          <w:p w14:paraId="24E44554" w14:textId="77777777" w:rsidR="00C52066" w:rsidRPr="009205DC" w:rsidRDefault="00C52066" w:rsidP="00C52066">
            <w:pPr>
              <w:rPr>
                <w:rFonts w:cstheme="minorHAnsi"/>
                <w:sz w:val="20"/>
                <w:szCs w:val="20"/>
              </w:rPr>
            </w:pPr>
            <w:r w:rsidRPr="009205DC">
              <w:rPr>
                <w:rFonts w:cstheme="minorHAnsi"/>
                <w:sz w:val="20"/>
                <w:szCs w:val="20"/>
              </w:rPr>
              <w:t>9</w:t>
            </w:r>
          </w:p>
        </w:tc>
        <w:tc>
          <w:tcPr>
            <w:tcW w:w="1160" w:type="dxa"/>
            <w:shd w:val="clear" w:color="auto" w:fill="FFF2CC" w:themeFill="accent4" w:themeFillTint="33"/>
            <w:noWrap/>
            <w:hideMark/>
          </w:tcPr>
          <w:p w14:paraId="2FED36B8" w14:textId="3EE8D95C" w:rsidR="00C52066" w:rsidRPr="009205DC" w:rsidRDefault="00C52066" w:rsidP="00C52066">
            <w:pPr>
              <w:rPr>
                <w:rFonts w:cstheme="minorHAnsi"/>
                <w:sz w:val="20"/>
                <w:szCs w:val="20"/>
              </w:rPr>
            </w:pPr>
            <w:r w:rsidRPr="009205DC">
              <w:rPr>
                <w:rFonts w:cstheme="minorHAnsi"/>
                <w:sz w:val="20"/>
                <w:szCs w:val="20"/>
              </w:rPr>
              <w:t>ECA</w:t>
            </w:r>
          </w:p>
        </w:tc>
        <w:tc>
          <w:tcPr>
            <w:tcW w:w="1341" w:type="dxa"/>
            <w:shd w:val="clear" w:color="auto" w:fill="FFF2CC" w:themeFill="accent4" w:themeFillTint="33"/>
            <w:noWrap/>
            <w:hideMark/>
          </w:tcPr>
          <w:p w14:paraId="3A58FF98" w14:textId="1E05BC9B" w:rsidR="00C52066" w:rsidRPr="009205DC" w:rsidRDefault="00C52066" w:rsidP="00C52066">
            <w:pPr>
              <w:rPr>
                <w:rFonts w:cstheme="minorHAnsi"/>
                <w:sz w:val="20"/>
                <w:szCs w:val="20"/>
              </w:rPr>
            </w:pPr>
            <w:r w:rsidRPr="009205DC">
              <w:rPr>
                <w:rFonts w:cstheme="minorHAnsi"/>
                <w:sz w:val="20"/>
                <w:szCs w:val="20"/>
              </w:rPr>
              <w:t>Armenia</w:t>
            </w:r>
          </w:p>
        </w:tc>
        <w:tc>
          <w:tcPr>
            <w:tcW w:w="2218" w:type="dxa"/>
            <w:shd w:val="clear" w:color="auto" w:fill="FFF2CC" w:themeFill="accent4" w:themeFillTint="33"/>
            <w:noWrap/>
            <w:hideMark/>
          </w:tcPr>
          <w:p w14:paraId="03524064" w14:textId="61D4A19C"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057CEB76" w14:textId="415DDED1" w:rsidR="00C52066" w:rsidRPr="009205DC" w:rsidRDefault="00C52066" w:rsidP="00C52066">
            <w:pPr>
              <w:rPr>
                <w:rFonts w:cstheme="minorHAnsi"/>
                <w:sz w:val="20"/>
                <w:szCs w:val="20"/>
              </w:rPr>
            </w:pPr>
            <w:r w:rsidRPr="009205DC">
              <w:rPr>
                <w:rFonts w:cstheme="minorHAnsi"/>
                <w:sz w:val="20"/>
                <w:szCs w:val="20"/>
              </w:rPr>
              <w:t>No information on alternative services yet</w:t>
            </w:r>
          </w:p>
        </w:tc>
      </w:tr>
      <w:tr w:rsidR="00C52066" w:rsidRPr="009205DC" w14:paraId="07C188C9" w14:textId="77777777" w:rsidTr="009205DC">
        <w:trPr>
          <w:trHeight w:val="290"/>
        </w:trPr>
        <w:tc>
          <w:tcPr>
            <w:tcW w:w="419" w:type="dxa"/>
            <w:shd w:val="clear" w:color="auto" w:fill="FFF2CC" w:themeFill="accent4" w:themeFillTint="33"/>
            <w:noWrap/>
            <w:hideMark/>
          </w:tcPr>
          <w:p w14:paraId="56B604F3" w14:textId="77777777" w:rsidR="00C52066" w:rsidRPr="009205DC" w:rsidRDefault="00C52066" w:rsidP="00C52066">
            <w:pPr>
              <w:rPr>
                <w:rFonts w:cstheme="minorHAnsi"/>
                <w:sz w:val="20"/>
                <w:szCs w:val="20"/>
              </w:rPr>
            </w:pPr>
            <w:r w:rsidRPr="009205DC">
              <w:rPr>
                <w:rFonts w:cstheme="minorHAnsi"/>
                <w:sz w:val="20"/>
                <w:szCs w:val="20"/>
              </w:rPr>
              <w:t>10</w:t>
            </w:r>
          </w:p>
        </w:tc>
        <w:tc>
          <w:tcPr>
            <w:tcW w:w="1160" w:type="dxa"/>
            <w:shd w:val="clear" w:color="auto" w:fill="FFF2CC" w:themeFill="accent4" w:themeFillTint="33"/>
            <w:noWrap/>
            <w:hideMark/>
          </w:tcPr>
          <w:p w14:paraId="40C7B79F" w14:textId="359F12BF" w:rsidR="00C52066" w:rsidRPr="009205DC" w:rsidRDefault="00C52066" w:rsidP="00C52066">
            <w:pPr>
              <w:rPr>
                <w:rFonts w:cstheme="minorHAnsi"/>
                <w:sz w:val="20"/>
                <w:szCs w:val="20"/>
              </w:rPr>
            </w:pPr>
            <w:r w:rsidRPr="009205DC">
              <w:rPr>
                <w:rFonts w:cstheme="minorHAnsi"/>
                <w:sz w:val="20"/>
                <w:szCs w:val="20"/>
              </w:rPr>
              <w:t>ECA</w:t>
            </w:r>
          </w:p>
        </w:tc>
        <w:tc>
          <w:tcPr>
            <w:tcW w:w="1341" w:type="dxa"/>
            <w:shd w:val="clear" w:color="auto" w:fill="FFF2CC" w:themeFill="accent4" w:themeFillTint="33"/>
            <w:hideMark/>
          </w:tcPr>
          <w:p w14:paraId="48DC17AB" w14:textId="180F67F9" w:rsidR="00C52066" w:rsidRPr="009205DC" w:rsidRDefault="00C52066" w:rsidP="00C52066">
            <w:pPr>
              <w:rPr>
                <w:rFonts w:cstheme="minorHAnsi"/>
                <w:sz w:val="20"/>
                <w:szCs w:val="20"/>
              </w:rPr>
            </w:pPr>
            <w:r w:rsidRPr="009205DC">
              <w:rPr>
                <w:rFonts w:cstheme="minorHAnsi"/>
                <w:sz w:val="20"/>
                <w:szCs w:val="20"/>
              </w:rPr>
              <w:t>Azerbaijan</w:t>
            </w:r>
          </w:p>
        </w:tc>
        <w:tc>
          <w:tcPr>
            <w:tcW w:w="2218" w:type="dxa"/>
            <w:shd w:val="clear" w:color="auto" w:fill="FFF2CC" w:themeFill="accent4" w:themeFillTint="33"/>
            <w:hideMark/>
          </w:tcPr>
          <w:p w14:paraId="3E84CAD8" w14:textId="03D1256F"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0766A480" w14:textId="4939DB35" w:rsidR="00C52066" w:rsidRPr="009205DC" w:rsidRDefault="00C52066" w:rsidP="00C52066">
            <w:pPr>
              <w:rPr>
                <w:rFonts w:cstheme="minorHAnsi"/>
                <w:sz w:val="20"/>
                <w:szCs w:val="20"/>
              </w:rPr>
            </w:pPr>
            <w:r w:rsidRPr="009205DC">
              <w:rPr>
                <w:rFonts w:cstheme="minorHAnsi"/>
                <w:sz w:val="20"/>
                <w:szCs w:val="20"/>
              </w:rPr>
              <w:t>No information on alternative services yet</w:t>
            </w:r>
          </w:p>
        </w:tc>
      </w:tr>
      <w:tr w:rsidR="00C52066" w:rsidRPr="009205DC" w14:paraId="4F986C7C" w14:textId="77777777" w:rsidTr="009205DC">
        <w:trPr>
          <w:trHeight w:val="290"/>
        </w:trPr>
        <w:tc>
          <w:tcPr>
            <w:tcW w:w="419" w:type="dxa"/>
            <w:shd w:val="clear" w:color="auto" w:fill="FFF2CC" w:themeFill="accent4" w:themeFillTint="33"/>
            <w:noWrap/>
            <w:hideMark/>
          </w:tcPr>
          <w:p w14:paraId="26A94909" w14:textId="77777777" w:rsidR="00C52066" w:rsidRPr="009205DC" w:rsidRDefault="00C52066" w:rsidP="00C52066">
            <w:pPr>
              <w:rPr>
                <w:rFonts w:cstheme="minorHAnsi"/>
                <w:sz w:val="20"/>
                <w:szCs w:val="20"/>
              </w:rPr>
            </w:pPr>
            <w:r w:rsidRPr="009205DC">
              <w:rPr>
                <w:rFonts w:cstheme="minorHAnsi"/>
                <w:sz w:val="20"/>
                <w:szCs w:val="20"/>
              </w:rPr>
              <w:t>11</w:t>
            </w:r>
          </w:p>
        </w:tc>
        <w:tc>
          <w:tcPr>
            <w:tcW w:w="1160" w:type="dxa"/>
            <w:shd w:val="clear" w:color="auto" w:fill="FFF2CC" w:themeFill="accent4" w:themeFillTint="33"/>
            <w:noWrap/>
            <w:hideMark/>
          </w:tcPr>
          <w:p w14:paraId="52007C60" w14:textId="5230E7EB" w:rsidR="00C52066" w:rsidRPr="009205DC" w:rsidRDefault="00C52066" w:rsidP="00C52066">
            <w:pPr>
              <w:rPr>
                <w:rFonts w:cstheme="minorHAnsi"/>
                <w:sz w:val="20"/>
                <w:szCs w:val="20"/>
              </w:rPr>
            </w:pPr>
            <w:r w:rsidRPr="009205DC">
              <w:rPr>
                <w:rFonts w:cstheme="minorHAnsi"/>
                <w:sz w:val="20"/>
                <w:szCs w:val="20"/>
              </w:rPr>
              <w:t>ECA</w:t>
            </w:r>
          </w:p>
        </w:tc>
        <w:tc>
          <w:tcPr>
            <w:tcW w:w="1341" w:type="dxa"/>
            <w:shd w:val="clear" w:color="auto" w:fill="FFF2CC" w:themeFill="accent4" w:themeFillTint="33"/>
            <w:noWrap/>
            <w:hideMark/>
          </w:tcPr>
          <w:p w14:paraId="77B05F6A" w14:textId="1C03FE24" w:rsidR="00C52066" w:rsidRPr="009205DC" w:rsidRDefault="00C52066" w:rsidP="00C52066">
            <w:pPr>
              <w:rPr>
                <w:rFonts w:cstheme="minorHAnsi"/>
                <w:sz w:val="20"/>
                <w:szCs w:val="20"/>
              </w:rPr>
            </w:pPr>
            <w:r w:rsidRPr="009205DC">
              <w:rPr>
                <w:rFonts w:cstheme="minorHAnsi"/>
                <w:sz w:val="20"/>
                <w:szCs w:val="20"/>
              </w:rPr>
              <w:t>Georgia</w:t>
            </w:r>
          </w:p>
        </w:tc>
        <w:tc>
          <w:tcPr>
            <w:tcW w:w="2218" w:type="dxa"/>
            <w:shd w:val="clear" w:color="auto" w:fill="FFF2CC" w:themeFill="accent4" w:themeFillTint="33"/>
            <w:noWrap/>
            <w:hideMark/>
          </w:tcPr>
          <w:p w14:paraId="44495EF7" w14:textId="184B6CF4"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4DCD1481" w14:textId="4B9B4D94" w:rsidR="00C52066" w:rsidRPr="009205DC" w:rsidRDefault="00C52066" w:rsidP="00C52066">
            <w:pPr>
              <w:rPr>
                <w:rFonts w:cstheme="minorHAnsi"/>
                <w:sz w:val="20"/>
                <w:szCs w:val="20"/>
              </w:rPr>
            </w:pPr>
            <w:r w:rsidRPr="009205DC">
              <w:rPr>
                <w:rFonts w:cstheme="minorHAnsi"/>
                <w:sz w:val="20"/>
                <w:szCs w:val="20"/>
              </w:rPr>
              <w:t>Government took decision on March 3rd to close</w:t>
            </w:r>
          </w:p>
        </w:tc>
      </w:tr>
      <w:tr w:rsidR="00C52066" w:rsidRPr="009205DC" w14:paraId="44C2118E" w14:textId="77777777" w:rsidTr="009205DC">
        <w:trPr>
          <w:trHeight w:val="290"/>
        </w:trPr>
        <w:tc>
          <w:tcPr>
            <w:tcW w:w="419" w:type="dxa"/>
            <w:shd w:val="clear" w:color="auto" w:fill="FFF2CC" w:themeFill="accent4" w:themeFillTint="33"/>
            <w:noWrap/>
            <w:hideMark/>
          </w:tcPr>
          <w:p w14:paraId="25869FCC" w14:textId="77777777" w:rsidR="00C52066" w:rsidRPr="009205DC" w:rsidRDefault="00C52066" w:rsidP="00C52066">
            <w:pPr>
              <w:rPr>
                <w:rFonts w:cstheme="minorHAnsi"/>
                <w:sz w:val="20"/>
                <w:szCs w:val="20"/>
              </w:rPr>
            </w:pPr>
            <w:r w:rsidRPr="009205DC">
              <w:rPr>
                <w:rFonts w:cstheme="minorHAnsi"/>
                <w:sz w:val="20"/>
                <w:szCs w:val="20"/>
              </w:rPr>
              <w:t>12</w:t>
            </w:r>
          </w:p>
        </w:tc>
        <w:tc>
          <w:tcPr>
            <w:tcW w:w="1160" w:type="dxa"/>
            <w:shd w:val="clear" w:color="auto" w:fill="FFF2CC" w:themeFill="accent4" w:themeFillTint="33"/>
            <w:noWrap/>
            <w:hideMark/>
          </w:tcPr>
          <w:p w14:paraId="66621849" w14:textId="3F5CE52B" w:rsidR="00C52066" w:rsidRPr="009205DC" w:rsidRDefault="00C52066" w:rsidP="00C52066">
            <w:pPr>
              <w:rPr>
                <w:rFonts w:cstheme="minorHAnsi"/>
                <w:sz w:val="20"/>
                <w:szCs w:val="20"/>
              </w:rPr>
            </w:pPr>
            <w:r w:rsidRPr="009205DC">
              <w:rPr>
                <w:rFonts w:cstheme="minorHAnsi"/>
                <w:sz w:val="20"/>
                <w:szCs w:val="20"/>
              </w:rPr>
              <w:t>ECA</w:t>
            </w:r>
          </w:p>
        </w:tc>
        <w:tc>
          <w:tcPr>
            <w:tcW w:w="1341" w:type="dxa"/>
            <w:shd w:val="clear" w:color="auto" w:fill="FFF2CC" w:themeFill="accent4" w:themeFillTint="33"/>
            <w:noWrap/>
            <w:hideMark/>
          </w:tcPr>
          <w:p w14:paraId="5C4A8C06" w14:textId="7C8EA031" w:rsidR="00C52066" w:rsidRPr="009205DC" w:rsidRDefault="00C52066" w:rsidP="00C52066">
            <w:pPr>
              <w:rPr>
                <w:rFonts w:cstheme="minorHAnsi"/>
                <w:sz w:val="20"/>
                <w:szCs w:val="20"/>
              </w:rPr>
            </w:pPr>
            <w:r w:rsidRPr="009205DC">
              <w:rPr>
                <w:rFonts w:cstheme="minorHAnsi"/>
                <w:sz w:val="20"/>
                <w:szCs w:val="20"/>
              </w:rPr>
              <w:t>Italy</w:t>
            </w:r>
          </w:p>
        </w:tc>
        <w:tc>
          <w:tcPr>
            <w:tcW w:w="2218" w:type="dxa"/>
            <w:shd w:val="clear" w:color="auto" w:fill="FFF2CC" w:themeFill="accent4" w:themeFillTint="33"/>
            <w:noWrap/>
            <w:hideMark/>
          </w:tcPr>
          <w:p w14:paraId="32EAA469" w14:textId="706E3B28"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6EB22F00" w14:textId="244AEDFB" w:rsidR="00C52066" w:rsidRPr="009205DC" w:rsidRDefault="00C52066" w:rsidP="00C52066">
            <w:pPr>
              <w:rPr>
                <w:rFonts w:cstheme="minorHAnsi"/>
                <w:sz w:val="20"/>
                <w:szCs w:val="20"/>
              </w:rPr>
            </w:pPr>
            <w:r w:rsidRPr="009205DC">
              <w:rPr>
                <w:rFonts w:cstheme="minorHAnsi"/>
                <w:sz w:val="20"/>
                <w:szCs w:val="20"/>
              </w:rPr>
              <w:t>All schools and universities closed as of March 4th</w:t>
            </w:r>
          </w:p>
        </w:tc>
      </w:tr>
      <w:tr w:rsidR="00C52066" w:rsidRPr="009205DC" w14:paraId="5AD100B8" w14:textId="77777777" w:rsidTr="009205DC">
        <w:trPr>
          <w:trHeight w:val="580"/>
        </w:trPr>
        <w:tc>
          <w:tcPr>
            <w:tcW w:w="419" w:type="dxa"/>
            <w:shd w:val="clear" w:color="auto" w:fill="FFF2CC" w:themeFill="accent4" w:themeFillTint="33"/>
            <w:noWrap/>
            <w:hideMark/>
          </w:tcPr>
          <w:p w14:paraId="6428467B" w14:textId="77777777" w:rsidR="00C52066" w:rsidRPr="009205DC" w:rsidRDefault="00C52066" w:rsidP="00C52066">
            <w:pPr>
              <w:rPr>
                <w:rFonts w:cstheme="minorHAnsi"/>
                <w:sz w:val="20"/>
                <w:szCs w:val="20"/>
              </w:rPr>
            </w:pPr>
            <w:r w:rsidRPr="009205DC">
              <w:rPr>
                <w:rFonts w:cstheme="minorHAnsi"/>
                <w:sz w:val="20"/>
                <w:szCs w:val="20"/>
              </w:rPr>
              <w:t>13</w:t>
            </w:r>
          </w:p>
        </w:tc>
        <w:tc>
          <w:tcPr>
            <w:tcW w:w="1160" w:type="dxa"/>
            <w:shd w:val="clear" w:color="auto" w:fill="FFF2CC" w:themeFill="accent4" w:themeFillTint="33"/>
            <w:noWrap/>
            <w:hideMark/>
          </w:tcPr>
          <w:p w14:paraId="368BC10C" w14:textId="74C4F84A" w:rsidR="00C52066" w:rsidRPr="009205DC" w:rsidRDefault="00C52066" w:rsidP="00C52066">
            <w:pPr>
              <w:rPr>
                <w:rFonts w:cstheme="minorHAnsi"/>
                <w:sz w:val="20"/>
                <w:szCs w:val="20"/>
              </w:rPr>
            </w:pPr>
            <w:r w:rsidRPr="009205DC">
              <w:rPr>
                <w:rFonts w:cstheme="minorHAnsi"/>
                <w:sz w:val="20"/>
                <w:szCs w:val="20"/>
              </w:rPr>
              <w:t>ECA</w:t>
            </w:r>
          </w:p>
        </w:tc>
        <w:tc>
          <w:tcPr>
            <w:tcW w:w="1341" w:type="dxa"/>
            <w:shd w:val="clear" w:color="auto" w:fill="FFF2CC" w:themeFill="accent4" w:themeFillTint="33"/>
            <w:noWrap/>
            <w:hideMark/>
          </w:tcPr>
          <w:p w14:paraId="2A79B650" w14:textId="2783561E" w:rsidR="00C52066" w:rsidRPr="009205DC" w:rsidRDefault="00C52066" w:rsidP="00C52066">
            <w:pPr>
              <w:rPr>
                <w:rFonts w:cstheme="minorHAnsi"/>
                <w:sz w:val="20"/>
                <w:szCs w:val="20"/>
              </w:rPr>
            </w:pPr>
            <w:r w:rsidRPr="009205DC">
              <w:rPr>
                <w:rFonts w:cstheme="minorHAnsi"/>
                <w:sz w:val="20"/>
                <w:szCs w:val="20"/>
              </w:rPr>
              <w:t>France</w:t>
            </w:r>
          </w:p>
        </w:tc>
        <w:tc>
          <w:tcPr>
            <w:tcW w:w="2218" w:type="dxa"/>
            <w:shd w:val="clear" w:color="auto" w:fill="FFF2CC" w:themeFill="accent4" w:themeFillTint="33"/>
            <w:noWrap/>
            <w:hideMark/>
          </w:tcPr>
          <w:p w14:paraId="1A53E372" w14:textId="28BB5280" w:rsidR="00C52066" w:rsidRPr="009205DC" w:rsidRDefault="00C52066" w:rsidP="00C52066">
            <w:pPr>
              <w:rPr>
                <w:rFonts w:cstheme="minorHAnsi"/>
                <w:sz w:val="20"/>
                <w:szCs w:val="20"/>
              </w:rPr>
            </w:pPr>
            <w:r w:rsidRPr="009205DC">
              <w:rPr>
                <w:rFonts w:cstheme="minorHAnsi"/>
                <w:sz w:val="20"/>
                <w:szCs w:val="20"/>
              </w:rPr>
              <w:t>Closed (in select areas)</w:t>
            </w:r>
          </w:p>
        </w:tc>
        <w:tc>
          <w:tcPr>
            <w:tcW w:w="5652" w:type="dxa"/>
            <w:shd w:val="clear" w:color="auto" w:fill="FFF2CC" w:themeFill="accent4" w:themeFillTint="33"/>
            <w:hideMark/>
          </w:tcPr>
          <w:p w14:paraId="1F4951BA" w14:textId="69986C34" w:rsidR="00C52066" w:rsidRPr="009205DC" w:rsidRDefault="00C52066" w:rsidP="00C52066">
            <w:pPr>
              <w:rPr>
                <w:rFonts w:cstheme="minorHAnsi"/>
                <w:sz w:val="20"/>
                <w:szCs w:val="20"/>
              </w:rPr>
            </w:pPr>
            <w:r w:rsidRPr="009205DC">
              <w:rPr>
                <w:rFonts w:cstheme="minorHAnsi"/>
                <w:sz w:val="20"/>
                <w:szCs w:val="20"/>
              </w:rPr>
              <w:t>Officials have closed about 120 schools in areas that have reported the largest numbers of coronavirus infections.</w:t>
            </w:r>
          </w:p>
        </w:tc>
      </w:tr>
      <w:tr w:rsidR="00C52066" w:rsidRPr="009205DC" w14:paraId="61A5F6B2" w14:textId="77777777" w:rsidTr="009205DC">
        <w:trPr>
          <w:trHeight w:val="290"/>
        </w:trPr>
        <w:tc>
          <w:tcPr>
            <w:tcW w:w="419" w:type="dxa"/>
            <w:shd w:val="clear" w:color="auto" w:fill="FFF2CC" w:themeFill="accent4" w:themeFillTint="33"/>
            <w:noWrap/>
            <w:hideMark/>
          </w:tcPr>
          <w:p w14:paraId="1F157CDF" w14:textId="77777777" w:rsidR="00C52066" w:rsidRPr="009205DC" w:rsidRDefault="00C52066" w:rsidP="00C52066">
            <w:pPr>
              <w:rPr>
                <w:rFonts w:cstheme="minorHAnsi"/>
                <w:sz w:val="20"/>
                <w:szCs w:val="20"/>
              </w:rPr>
            </w:pPr>
            <w:r w:rsidRPr="009205DC">
              <w:rPr>
                <w:rFonts w:cstheme="minorHAnsi"/>
                <w:sz w:val="20"/>
                <w:szCs w:val="20"/>
              </w:rPr>
              <w:t>14</w:t>
            </w:r>
          </w:p>
        </w:tc>
        <w:tc>
          <w:tcPr>
            <w:tcW w:w="1160" w:type="dxa"/>
            <w:shd w:val="clear" w:color="auto" w:fill="FFF2CC" w:themeFill="accent4" w:themeFillTint="33"/>
            <w:noWrap/>
            <w:hideMark/>
          </w:tcPr>
          <w:p w14:paraId="1BDE6DA9" w14:textId="0FCDAAC5" w:rsidR="00C52066" w:rsidRPr="009205DC" w:rsidRDefault="00C52066" w:rsidP="00C52066">
            <w:pPr>
              <w:rPr>
                <w:rFonts w:cstheme="minorHAnsi"/>
                <w:sz w:val="20"/>
                <w:szCs w:val="20"/>
              </w:rPr>
            </w:pPr>
            <w:r w:rsidRPr="009205DC">
              <w:rPr>
                <w:rFonts w:cstheme="minorHAnsi"/>
                <w:sz w:val="20"/>
                <w:szCs w:val="20"/>
              </w:rPr>
              <w:t>ECA</w:t>
            </w:r>
          </w:p>
        </w:tc>
        <w:tc>
          <w:tcPr>
            <w:tcW w:w="1341" w:type="dxa"/>
            <w:shd w:val="clear" w:color="auto" w:fill="FFF2CC" w:themeFill="accent4" w:themeFillTint="33"/>
            <w:noWrap/>
            <w:hideMark/>
          </w:tcPr>
          <w:p w14:paraId="3F21BED1" w14:textId="519E54C4" w:rsidR="00C52066" w:rsidRPr="009205DC" w:rsidRDefault="00C52066" w:rsidP="00C52066">
            <w:pPr>
              <w:rPr>
                <w:rFonts w:cstheme="minorHAnsi"/>
                <w:sz w:val="20"/>
                <w:szCs w:val="20"/>
              </w:rPr>
            </w:pPr>
            <w:r w:rsidRPr="009205DC">
              <w:rPr>
                <w:rFonts w:cstheme="minorHAnsi"/>
                <w:sz w:val="20"/>
                <w:szCs w:val="20"/>
              </w:rPr>
              <w:t>Germany</w:t>
            </w:r>
          </w:p>
        </w:tc>
        <w:tc>
          <w:tcPr>
            <w:tcW w:w="2218" w:type="dxa"/>
            <w:shd w:val="clear" w:color="auto" w:fill="FFF2CC" w:themeFill="accent4" w:themeFillTint="33"/>
            <w:noWrap/>
            <w:hideMark/>
          </w:tcPr>
          <w:p w14:paraId="0CA22A47" w14:textId="617194B6" w:rsidR="00C52066" w:rsidRPr="009205DC" w:rsidRDefault="00C52066" w:rsidP="00C52066">
            <w:pPr>
              <w:rPr>
                <w:rFonts w:cstheme="minorHAnsi"/>
                <w:sz w:val="20"/>
                <w:szCs w:val="20"/>
              </w:rPr>
            </w:pPr>
            <w:r w:rsidRPr="009205DC">
              <w:rPr>
                <w:rFonts w:cstheme="minorHAnsi"/>
                <w:sz w:val="20"/>
                <w:szCs w:val="20"/>
              </w:rPr>
              <w:t>Closed (in select areas)</w:t>
            </w:r>
          </w:p>
        </w:tc>
        <w:tc>
          <w:tcPr>
            <w:tcW w:w="5652" w:type="dxa"/>
            <w:shd w:val="clear" w:color="auto" w:fill="FFF2CC" w:themeFill="accent4" w:themeFillTint="33"/>
            <w:hideMark/>
          </w:tcPr>
          <w:p w14:paraId="443C8ACF" w14:textId="177C05AC" w:rsidR="00C52066" w:rsidRPr="009205DC" w:rsidRDefault="00C52066" w:rsidP="00C52066">
            <w:pPr>
              <w:rPr>
                <w:rFonts w:cstheme="minorHAnsi"/>
                <w:sz w:val="20"/>
                <w:szCs w:val="20"/>
              </w:rPr>
            </w:pPr>
            <w:r w:rsidRPr="009205DC">
              <w:rPr>
                <w:rFonts w:cstheme="minorHAnsi"/>
                <w:sz w:val="20"/>
                <w:szCs w:val="20"/>
              </w:rPr>
              <w:t xml:space="preserve">Selective school closures across the country. In </w:t>
            </w:r>
            <w:proofErr w:type="spellStart"/>
            <w:r w:rsidRPr="009205DC">
              <w:rPr>
                <w:rFonts w:cstheme="minorHAnsi"/>
                <w:sz w:val="20"/>
                <w:szCs w:val="20"/>
              </w:rPr>
              <w:t>Heinsberg</w:t>
            </w:r>
            <w:proofErr w:type="spellEnd"/>
            <w:r w:rsidRPr="009205DC">
              <w:rPr>
                <w:rFonts w:cstheme="minorHAnsi"/>
                <w:sz w:val="20"/>
                <w:szCs w:val="20"/>
              </w:rPr>
              <w:t>, Nord Rhein Westphalia all schools and preschools are closed.</w:t>
            </w:r>
          </w:p>
        </w:tc>
      </w:tr>
      <w:tr w:rsidR="00C52066" w:rsidRPr="009205DC" w14:paraId="2DB38BBB" w14:textId="77777777" w:rsidTr="009205DC">
        <w:trPr>
          <w:trHeight w:val="580"/>
        </w:trPr>
        <w:tc>
          <w:tcPr>
            <w:tcW w:w="419" w:type="dxa"/>
            <w:shd w:val="clear" w:color="auto" w:fill="FFF2CC" w:themeFill="accent4" w:themeFillTint="33"/>
            <w:noWrap/>
            <w:hideMark/>
          </w:tcPr>
          <w:p w14:paraId="36F60027" w14:textId="77777777" w:rsidR="00C52066" w:rsidRPr="009205DC" w:rsidRDefault="00C52066" w:rsidP="00C52066">
            <w:pPr>
              <w:rPr>
                <w:rFonts w:cstheme="minorHAnsi"/>
                <w:sz w:val="20"/>
                <w:szCs w:val="20"/>
              </w:rPr>
            </w:pPr>
            <w:r w:rsidRPr="009205DC">
              <w:rPr>
                <w:rFonts w:cstheme="minorHAnsi"/>
                <w:sz w:val="20"/>
                <w:szCs w:val="20"/>
              </w:rPr>
              <w:t>15</w:t>
            </w:r>
          </w:p>
        </w:tc>
        <w:tc>
          <w:tcPr>
            <w:tcW w:w="1160" w:type="dxa"/>
            <w:shd w:val="clear" w:color="auto" w:fill="FFF2CC" w:themeFill="accent4" w:themeFillTint="33"/>
            <w:noWrap/>
            <w:hideMark/>
          </w:tcPr>
          <w:p w14:paraId="7B55D4CF" w14:textId="6381AB7B" w:rsidR="00C52066" w:rsidRPr="009205DC" w:rsidRDefault="00C52066" w:rsidP="00C52066">
            <w:pPr>
              <w:rPr>
                <w:rFonts w:cstheme="minorHAnsi"/>
                <w:sz w:val="20"/>
                <w:szCs w:val="20"/>
              </w:rPr>
            </w:pPr>
            <w:r w:rsidRPr="009205DC">
              <w:rPr>
                <w:rFonts w:cstheme="minorHAnsi"/>
                <w:sz w:val="20"/>
                <w:szCs w:val="20"/>
              </w:rPr>
              <w:t>ECA</w:t>
            </w:r>
          </w:p>
        </w:tc>
        <w:tc>
          <w:tcPr>
            <w:tcW w:w="1341" w:type="dxa"/>
            <w:shd w:val="clear" w:color="auto" w:fill="FFF2CC" w:themeFill="accent4" w:themeFillTint="33"/>
            <w:noWrap/>
            <w:hideMark/>
          </w:tcPr>
          <w:p w14:paraId="26D214F1" w14:textId="105B1662" w:rsidR="00C52066" w:rsidRPr="009205DC" w:rsidRDefault="00C52066" w:rsidP="00C52066">
            <w:pPr>
              <w:rPr>
                <w:rFonts w:cstheme="minorHAnsi"/>
                <w:sz w:val="20"/>
                <w:szCs w:val="20"/>
              </w:rPr>
            </w:pPr>
            <w:r w:rsidRPr="009205DC">
              <w:rPr>
                <w:rFonts w:cstheme="minorHAnsi"/>
                <w:sz w:val="20"/>
                <w:szCs w:val="20"/>
              </w:rPr>
              <w:t>Greece</w:t>
            </w:r>
          </w:p>
        </w:tc>
        <w:tc>
          <w:tcPr>
            <w:tcW w:w="2218" w:type="dxa"/>
            <w:shd w:val="clear" w:color="auto" w:fill="FFF2CC" w:themeFill="accent4" w:themeFillTint="33"/>
            <w:noWrap/>
            <w:hideMark/>
          </w:tcPr>
          <w:p w14:paraId="647A323F" w14:textId="057CD92F" w:rsidR="00C52066" w:rsidRPr="009205DC" w:rsidRDefault="00C52066" w:rsidP="00C52066">
            <w:pPr>
              <w:rPr>
                <w:rFonts w:cstheme="minorHAnsi"/>
                <w:sz w:val="20"/>
                <w:szCs w:val="20"/>
              </w:rPr>
            </w:pPr>
            <w:r w:rsidRPr="009205DC">
              <w:rPr>
                <w:rFonts w:cstheme="minorHAnsi"/>
                <w:sz w:val="20"/>
                <w:szCs w:val="20"/>
              </w:rPr>
              <w:t>Closed (in select areas)</w:t>
            </w:r>
          </w:p>
        </w:tc>
        <w:tc>
          <w:tcPr>
            <w:tcW w:w="5652" w:type="dxa"/>
            <w:shd w:val="clear" w:color="auto" w:fill="FFF2CC" w:themeFill="accent4" w:themeFillTint="33"/>
            <w:hideMark/>
          </w:tcPr>
          <w:p w14:paraId="3EE68CC7" w14:textId="0BF257DA" w:rsidR="00C52066" w:rsidRPr="009205DC" w:rsidRDefault="00C52066" w:rsidP="00C52066">
            <w:pPr>
              <w:rPr>
                <w:rFonts w:cstheme="minorHAnsi"/>
                <w:sz w:val="20"/>
                <w:szCs w:val="20"/>
              </w:rPr>
            </w:pPr>
            <w:r w:rsidRPr="009205DC">
              <w:rPr>
                <w:rFonts w:cstheme="minorHAnsi"/>
                <w:sz w:val="20"/>
                <w:szCs w:val="20"/>
              </w:rPr>
              <w:t xml:space="preserve">Eight schools closed In Athens on Feb 28th for sanitization after confirmed cases. </w:t>
            </w:r>
          </w:p>
        </w:tc>
      </w:tr>
      <w:tr w:rsidR="00C52066" w:rsidRPr="009205DC" w14:paraId="169D4282" w14:textId="77777777" w:rsidTr="009205DC">
        <w:trPr>
          <w:trHeight w:val="580"/>
        </w:trPr>
        <w:tc>
          <w:tcPr>
            <w:tcW w:w="419" w:type="dxa"/>
            <w:shd w:val="clear" w:color="auto" w:fill="FFF2CC" w:themeFill="accent4" w:themeFillTint="33"/>
            <w:noWrap/>
            <w:hideMark/>
          </w:tcPr>
          <w:p w14:paraId="5C044BD0" w14:textId="77777777" w:rsidR="00C52066" w:rsidRPr="009205DC" w:rsidRDefault="00C52066" w:rsidP="00C52066">
            <w:pPr>
              <w:rPr>
                <w:rFonts w:cstheme="minorHAnsi"/>
                <w:sz w:val="20"/>
                <w:szCs w:val="20"/>
              </w:rPr>
            </w:pPr>
            <w:r w:rsidRPr="009205DC">
              <w:rPr>
                <w:rFonts w:cstheme="minorHAnsi"/>
                <w:sz w:val="20"/>
                <w:szCs w:val="20"/>
              </w:rPr>
              <w:t>16</w:t>
            </w:r>
          </w:p>
        </w:tc>
        <w:tc>
          <w:tcPr>
            <w:tcW w:w="1160" w:type="dxa"/>
            <w:shd w:val="clear" w:color="auto" w:fill="FFF2CC" w:themeFill="accent4" w:themeFillTint="33"/>
            <w:noWrap/>
            <w:hideMark/>
          </w:tcPr>
          <w:p w14:paraId="675E7DFF" w14:textId="570C61E3" w:rsidR="00C52066" w:rsidRPr="009205DC" w:rsidRDefault="00C52066" w:rsidP="00C52066">
            <w:pPr>
              <w:rPr>
                <w:rFonts w:cstheme="minorHAnsi"/>
                <w:sz w:val="20"/>
                <w:szCs w:val="20"/>
              </w:rPr>
            </w:pPr>
            <w:r w:rsidRPr="009205DC">
              <w:rPr>
                <w:rFonts w:cstheme="minorHAnsi"/>
                <w:sz w:val="20"/>
                <w:szCs w:val="20"/>
              </w:rPr>
              <w:t>ECA</w:t>
            </w:r>
          </w:p>
        </w:tc>
        <w:tc>
          <w:tcPr>
            <w:tcW w:w="1341" w:type="dxa"/>
            <w:shd w:val="clear" w:color="auto" w:fill="FFF2CC" w:themeFill="accent4" w:themeFillTint="33"/>
            <w:noWrap/>
            <w:hideMark/>
          </w:tcPr>
          <w:p w14:paraId="2F14822B" w14:textId="4E22D195" w:rsidR="00C52066" w:rsidRPr="009205DC" w:rsidRDefault="00C52066" w:rsidP="00C52066">
            <w:pPr>
              <w:rPr>
                <w:rFonts w:cstheme="minorHAnsi"/>
                <w:sz w:val="20"/>
                <w:szCs w:val="20"/>
              </w:rPr>
            </w:pPr>
            <w:r w:rsidRPr="009205DC">
              <w:rPr>
                <w:rFonts w:cstheme="minorHAnsi"/>
                <w:sz w:val="20"/>
                <w:szCs w:val="20"/>
              </w:rPr>
              <w:t>United Kingdom</w:t>
            </w:r>
          </w:p>
        </w:tc>
        <w:tc>
          <w:tcPr>
            <w:tcW w:w="2218" w:type="dxa"/>
            <w:shd w:val="clear" w:color="auto" w:fill="FFF2CC" w:themeFill="accent4" w:themeFillTint="33"/>
            <w:noWrap/>
            <w:hideMark/>
          </w:tcPr>
          <w:p w14:paraId="40D27FFE" w14:textId="2BA0D566" w:rsidR="00C52066" w:rsidRPr="009205DC" w:rsidRDefault="00C52066" w:rsidP="00C52066">
            <w:pPr>
              <w:rPr>
                <w:rFonts w:cstheme="minorHAnsi"/>
                <w:sz w:val="20"/>
                <w:szCs w:val="20"/>
              </w:rPr>
            </w:pPr>
            <w:r w:rsidRPr="009205DC">
              <w:rPr>
                <w:rFonts w:cstheme="minorHAnsi"/>
                <w:sz w:val="20"/>
                <w:szCs w:val="20"/>
              </w:rPr>
              <w:t>Closed (in select areas)</w:t>
            </w:r>
          </w:p>
        </w:tc>
        <w:tc>
          <w:tcPr>
            <w:tcW w:w="5652" w:type="dxa"/>
            <w:shd w:val="clear" w:color="auto" w:fill="FFF2CC" w:themeFill="accent4" w:themeFillTint="33"/>
            <w:hideMark/>
          </w:tcPr>
          <w:p w14:paraId="6684FAFA" w14:textId="6B20FACB" w:rsidR="00C52066" w:rsidRPr="009205DC" w:rsidRDefault="00C52066" w:rsidP="00C52066">
            <w:pPr>
              <w:rPr>
                <w:rFonts w:cstheme="minorHAnsi"/>
                <w:sz w:val="20"/>
                <w:szCs w:val="20"/>
              </w:rPr>
            </w:pPr>
            <w:r w:rsidRPr="009205DC">
              <w:rPr>
                <w:rFonts w:cstheme="minorHAnsi"/>
                <w:sz w:val="20"/>
                <w:szCs w:val="20"/>
              </w:rPr>
              <w:t>Northern Ireland and England</w:t>
            </w:r>
          </w:p>
        </w:tc>
      </w:tr>
      <w:tr w:rsidR="00C52066" w:rsidRPr="009205DC" w14:paraId="36C40CCD" w14:textId="77777777" w:rsidTr="009205DC">
        <w:trPr>
          <w:trHeight w:val="1450"/>
        </w:trPr>
        <w:tc>
          <w:tcPr>
            <w:tcW w:w="419" w:type="dxa"/>
            <w:shd w:val="clear" w:color="auto" w:fill="FFF2CC" w:themeFill="accent4" w:themeFillTint="33"/>
            <w:noWrap/>
            <w:hideMark/>
          </w:tcPr>
          <w:p w14:paraId="2A0D281B" w14:textId="77777777" w:rsidR="00C52066" w:rsidRPr="009205DC" w:rsidRDefault="00C52066" w:rsidP="00C52066">
            <w:pPr>
              <w:rPr>
                <w:rFonts w:cstheme="minorHAnsi"/>
                <w:sz w:val="20"/>
                <w:szCs w:val="20"/>
              </w:rPr>
            </w:pPr>
            <w:r w:rsidRPr="009205DC">
              <w:rPr>
                <w:rFonts w:cstheme="minorHAnsi"/>
                <w:sz w:val="20"/>
                <w:szCs w:val="20"/>
              </w:rPr>
              <w:t>17</w:t>
            </w:r>
          </w:p>
        </w:tc>
        <w:tc>
          <w:tcPr>
            <w:tcW w:w="1160" w:type="dxa"/>
            <w:shd w:val="clear" w:color="auto" w:fill="FFF2CC" w:themeFill="accent4" w:themeFillTint="33"/>
            <w:noWrap/>
            <w:hideMark/>
          </w:tcPr>
          <w:p w14:paraId="014F1715" w14:textId="59317865" w:rsidR="00C52066" w:rsidRPr="009205DC" w:rsidRDefault="00C52066" w:rsidP="00C52066">
            <w:pPr>
              <w:rPr>
                <w:rFonts w:cstheme="minorHAnsi"/>
                <w:sz w:val="20"/>
                <w:szCs w:val="20"/>
              </w:rPr>
            </w:pPr>
            <w:r w:rsidRPr="009205DC">
              <w:rPr>
                <w:rFonts w:cstheme="minorHAnsi"/>
                <w:sz w:val="20"/>
                <w:szCs w:val="20"/>
              </w:rPr>
              <w:t>ECA</w:t>
            </w:r>
          </w:p>
        </w:tc>
        <w:tc>
          <w:tcPr>
            <w:tcW w:w="1341" w:type="dxa"/>
            <w:shd w:val="clear" w:color="auto" w:fill="FFF2CC" w:themeFill="accent4" w:themeFillTint="33"/>
            <w:noWrap/>
            <w:hideMark/>
          </w:tcPr>
          <w:p w14:paraId="5235257E" w14:textId="3305E15A" w:rsidR="00C52066" w:rsidRPr="009205DC" w:rsidRDefault="00C52066" w:rsidP="00C52066">
            <w:pPr>
              <w:rPr>
                <w:rFonts w:cstheme="minorHAnsi"/>
                <w:sz w:val="20"/>
                <w:szCs w:val="20"/>
              </w:rPr>
            </w:pPr>
            <w:r w:rsidRPr="009205DC">
              <w:rPr>
                <w:rFonts w:cstheme="minorHAnsi"/>
                <w:sz w:val="20"/>
                <w:szCs w:val="20"/>
              </w:rPr>
              <w:t>Romania</w:t>
            </w:r>
          </w:p>
        </w:tc>
        <w:tc>
          <w:tcPr>
            <w:tcW w:w="2218" w:type="dxa"/>
            <w:shd w:val="clear" w:color="auto" w:fill="FFF2CC" w:themeFill="accent4" w:themeFillTint="33"/>
            <w:noWrap/>
            <w:hideMark/>
          </w:tcPr>
          <w:p w14:paraId="5BEC3AB3" w14:textId="21DB0453" w:rsidR="00C52066" w:rsidRPr="009205DC" w:rsidRDefault="00C52066" w:rsidP="00C52066">
            <w:pPr>
              <w:rPr>
                <w:rFonts w:cstheme="minorHAnsi"/>
                <w:sz w:val="20"/>
                <w:szCs w:val="20"/>
              </w:rPr>
            </w:pPr>
            <w:r w:rsidRPr="009205DC">
              <w:rPr>
                <w:rFonts w:cstheme="minorHAnsi"/>
                <w:sz w:val="20"/>
                <w:szCs w:val="20"/>
              </w:rPr>
              <w:t>Closed (select schools and universities)</w:t>
            </w:r>
          </w:p>
        </w:tc>
        <w:tc>
          <w:tcPr>
            <w:tcW w:w="5652" w:type="dxa"/>
            <w:shd w:val="clear" w:color="auto" w:fill="FFF2CC" w:themeFill="accent4" w:themeFillTint="33"/>
            <w:hideMark/>
          </w:tcPr>
          <w:p w14:paraId="1094C7DC" w14:textId="6B422B37" w:rsidR="00C52066" w:rsidRPr="009205DC" w:rsidRDefault="00C52066" w:rsidP="00C52066">
            <w:pPr>
              <w:rPr>
                <w:rFonts w:cstheme="minorHAnsi"/>
                <w:sz w:val="20"/>
                <w:szCs w:val="20"/>
              </w:rPr>
            </w:pPr>
            <w:r w:rsidRPr="009205DC">
              <w:rPr>
                <w:rFonts w:cstheme="minorHAnsi"/>
                <w:sz w:val="20"/>
                <w:szCs w:val="20"/>
              </w:rPr>
              <w:t>Videoconferences with county level inspectorates for dissemination and follow up. In Bucharest, schools are closed because of seasonal flu</w:t>
            </w:r>
          </w:p>
        </w:tc>
      </w:tr>
      <w:tr w:rsidR="00C52066" w:rsidRPr="009205DC" w14:paraId="055EB5A8" w14:textId="77777777" w:rsidTr="009205DC">
        <w:trPr>
          <w:trHeight w:val="580"/>
        </w:trPr>
        <w:tc>
          <w:tcPr>
            <w:tcW w:w="419" w:type="dxa"/>
            <w:shd w:val="clear" w:color="auto" w:fill="FFF2CC" w:themeFill="accent4" w:themeFillTint="33"/>
            <w:noWrap/>
            <w:hideMark/>
          </w:tcPr>
          <w:p w14:paraId="1A2BF210" w14:textId="77777777" w:rsidR="00C52066" w:rsidRPr="009205DC" w:rsidRDefault="00C52066" w:rsidP="00C52066">
            <w:pPr>
              <w:rPr>
                <w:rFonts w:cstheme="minorHAnsi"/>
                <w:sz w:val="20"/>
                <w:szCs w:val="20"/>
              </w:rPr>
            </w:pPr>
            <w:r w:rsidRPr="009205DC">
              <w:rPr>
                <w:rFonts w:cstheme="minorHAnsi"/>
                <w:sz w:val="20"/>
                <w:szCs w:val="20"/>
              </w:rPr>
              <w:t>18</w:t>
            </w:r>
          </w:p>
        </w:tc>
        <w:tc>
          <w:tcPr>
            <w:tcW w:w="1160" w:type="dxa"/>
            <w:shd w:val="clear" w:color="auto" w:fill="FFF2CC" w:themeFill="accent4" w:themeFillTint="33"/>
            <w:noWrap/>
            <w:hideMark/>
          </w:tcPr>
          <w:p w14:paraId="38B46838" w14:textId="7C1A2379" w:rsidR="00C52066" w:rsidRPr="009205DC" w:rsidRDefault="00C52066" w:rsidP="00C52066">
            <w:pPr>
              <w:rPr>
                <w:rFonts w:cstheme="minorHAnsi"/>
                <w:sz w:val="20"/>
                <w:szCs w:val="20"/>
              </w:rPr>
            </w:pPr>
            <w:r w:rsidRPr="009205DC">
              <w:rPr>
                <w:rFonts w:cstheme="minorHAnsi"/>
                <w:sz w:val="20"/>
                <w:szCs w:val="20"/>
              </w:rPr>
              <w:t>MENA</w:t>
            </w:r>
          </w:p>
        </w:tc>
        <w:tc>
          <w:tcPr>
            <w:tcW w:w="1341" w:type="dxa"/>
            <w:shd w:val="clear" w:color="auto" w:fill="FFF2CC" w:themeFill="accent4" w:themeFillTint="33"/>
            <w:hideMark/>
          </w:tcPr>
          <w:p w14:paraId="7C0F0D4C" w14:textId="6C609BEF" w:rsidR="00C52066" w:rsidRPr="009205DC" w:rsidRDefault="00C52066" w:rsidP="00C52066">
            <w:pPr>
              <w:rPr>
                <w:rFonts w:cstheme="minorHAnsi"/>
                <w:sz w:val="20"/>
                <w:szCs w:val="20"/>
              </w:rPr>
            </w:pPr>
            <w:r w:rsidRPr="009205DC">
              <w:rPr>
                <w:rFonts w:cstheme="minorHAnsi"/>
                <w:sz w:val="20"/>
                <w:szCs w:val="20"/>
              </w:rPr>
              <w:t>Bahrain</w:t>
            </w:r>
          </w:p>
        </w:tc>
        <w:tc>
          <w:tcPr>
            <w:tcW w:w="2218" w:type="dxa"/>
            <w:shd w:val="clear" w:color="auto" w:fill="FFF2CC" w:themeFill="accent4" w:themeFillTint="33"/>
            <w:hideMark/>
          </w:tcPr>
          <w:p w14:paraId="687E1E75" w14:textId="486671BE"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49636677" w14:textId="3B200EF2" w:rsidR="00C52066" w:rsidRPr="009205DC" w:rsidRDefault="00C52066" w:rsidP="00C52066">
            <w:pPr>
              <w:rPr>
                <w:rFonts w:cstheme="minorHAnsi"/>
                <w:sz w:val="20"/>
                <w:szCs w:val="20"/>
              </w:rPr>
            </w:pPr>
            <w:r w:rsidRPr="009205DC">
              <w:rPr>
                <w:rFonts w:cstheme="minorHAnsi"/>
                <w:sz w:val="20"/>
                <w:szCs w:val="20"/>
              </w:rPr>
              <w:t>all closed for two weeks from February 25.</w:t>
            </w:r>
          </w:p>
        </w:tc>
      </w:tr>
      <w:tr w:rsidR="00C52066" w:rsidRPr="009205DC" w14:paraId="6B013E70" w14:textId="77777777" w:rsidTr="009205DC">
        <w:trPr>
          <w:trHeight w:val="580"/>
        </w:trPr>
        <w:tc>
          <w:tcPr>
            <w:tcW w:w="419" w:type="dxa"/>
            <w:shd w:val="clear" w:color="auto" w:fill="FFF2CC" w:themeFill="accent4" w:themeFillTint="33"/>
            <w:noWrap/>
            <w:hideMark/>
          </w:tcPr>
          <w:p w14:paraId="1D6B9A04" w14:textId="77777777" w:rsidR="00C52066" w:rsidRPr="009205DC" w:rsidRDefault="00C52066" w:rsidP="00C52066">
            <w:pPr>
              <w:rPr>
                <w:rFonts w:cstheme="minorHAnsi"/>
                <w:sz w:val="20"/>
                <w:szCs w:val="20"/>
              </w:rPr>
            </w:pPr>
            <w:r w:rsidRPr="009205DC">
              <w:rPr>
                <w:rFonts w:cstheme="minorHAnsi"/>
                <w:sz w:val="20"/>
                <w:szCs w:val="20"/>
              </w:rPr>
              <w:lastRenderedPageBreak/>
              <w:t>19</w:t>
            </w:r>
          </w:p>
        </w:tc>
        <w:tc>
          <w:tcPr>
            <w:tcW w:w="1160" w:type="dxa"/>
            <w:shd w:val="clear" w:color="auto" w:fill="FFF2CC" w:themeFill="accent4" w:themeFillTint="33"/>
            <w:noWrap/>
            <w:hideMark/>
          </w:tcPr>
          <w:p w14:paraId="5C0FF8E0" w14:textId="22DE489D" w:rsidR="00C52066" w:rsidRPr="009205DC" w:rsidRDefault="00C52066" w:rsidP="00C52066">
            <w:pPr>
              <w:rPr>
                <w:rFonts w:cstheme="minorHAnsi"/>
                <w:sz w:val="20"/>
                <w:szCs w:val="20"/>
              </w:rPr>
            </w:pPr>
            <w:r w:rsidRPr="009205DC">
              <w:rPr>
                <w:rFonts w:cstheme="minorHAnsi"/>
                <w:sz w:val="20"/>
                <w:szCs w:val="20"/>
              </w:rPr>
              <w:t>MENA</w:t>
            </w:r>
          </w:p>
        </w:tc>
        <w:tc>
          <w:tcPr>
            <w:tcW w:w="1341" w:type="dxa"/>
            <w:shd w:val="clear" w:color="auto" w:fill="FFF2CC" w:themeFill="accent4" w:themeFillTint="33"/>
            <w:hideMark/>
          </w:tcPr>
          <w:p w14:paraId="6BCB9EDC" w14:textId="103FD777" w:rsidR="00C52066" w:rsidRPr="009205DC" w:rsidRDefault="00C52066" w:rsidP="00C52066">
            <w:pPr>
              <w:rPr>
                <w:rFonts w:cstheme="minorHAnsi"/>
                <w:sz w:val="20"/>
                <w:szCs w:val="20"/>
              </w:rPr>
            </w:pPr>
            <w:r w:rsidRPr="009205DC">
              <w:rPr>
                <w:rFonts w:cstheme="minorHAnsi"/>
                <w:sz w:val="20"/>
                <w:szCs w:val="20"/>
              </w:rPr>
              <w:t>Iran</w:t>
            </w:r>
          </w:p>
        </w:tc>
        <w:tc>
          <w:tcPr>
            <w:tcW w:w="2218" w:type="dxa"/>
            <w:shd w:val="clear" w:color="auto" w:fill="FFF2CC" w:themeFill="accent4" w:themeFillTint="33"/>
            <w:hideMark/>
          </w:tcPr>
          <w:p w14:paraId="7D9A56ED" w14:textId="4C04D482"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2505CFCA" w14:textId="57EA406A" w:rsidR="00C52066" w:rsidRPr="009205DC" w:rsidRDefault="00C52066" w:rsidP="00C52066">
            <w:pPr>
              <w:rPr>
                <w:rFonts w:cstheme="minorHAnsi"/>
                <w:sz w:val="20"/>
                <w:szCs w:val="20"/>
              </w:rPr>
            </w:pPr>
            <w:r w:rsidRPr="009205DC">
              <w:rPr>
                <w:rFonts w:cstheme="minorHAnsi"/>
                <w:sz w:val="20"/>
                <w:szCs w:val="20"/>
              </w:rPr>
              <w:t>No information on alternative services yet</w:t>
            </w:r>
          </w:p>
        </w:tc>
      </w:tr>
      <w:tr w:rsidR="00C52066" w:rsidRPr="009205DC" w14:paraId="5DD41F16" w14:textId="77777777" w:rsidTr="009205DC">
        <w:trPr>
          <w:trHeight w:val="580"/>
        </w:trPr>
        <w:tc>
          <w:tcPr>
            <w:tcW w:w="419" w:type="dxa"/>
            <w:shd w:val="clear" w:color="auto" w:fill="FFF2CC" w:themeFill="accent4" w:themeFillTint="33"/>
            <w:noWrap/>
            <w:hideMark/>
          </w:tcPr>
          <w:p w14:paraId="29C54886" w14:textId="77777777" w:rsidR="00C52066" w:rsidRPr="009205DC" w:rsidRDefault="00C52066" w:rsidP="00C52066">
            <w:pPr>
              <w:rPr>
                <w:rFonts w:cstheme="minorHAnsi"/>
                <w:sz w:val="20"/>
                <w:szCs w:val="20"/>
              </w:rPr>
            </w:pPr>
            <w:r w:rsidRPr="009205DC">
              <w:rPr>
                <w:rFonts w:cstheme="minorHAnsi"/>
                <w:sz w:val="20"/>
                <w:szCs w:val="20"/>
              </w:rPr>
              <w:t>20</w:t>
            </w:r>
          </w:p>
        </w:tc>
        <w:tc>
          <w:tcPr>
            <w:tcW w:w="1160" w:type="dxa"/>
            <w:shd w:val="clear" w:color="auto" w:fill="FFF2CC" w:themeFill="accent4" w:themeFillTint="33"/>
            <w:noWrap/>
            <w:hideMark/>
          </w:tcPr>
          <w:p w14:paraId="7FBE68EC" w14:textId="02225772" w:rsidR="00C52066" w:rsidRPr="009205DC" w:rsidRDefault="00C52066" w:rsidP="00C52066">
            <w:pPr>
              <w:rPr>
                <w:rFonts w:cstheme="minorHAnsi"/>
                <w:sz w:val="20"/>
                <w:szCs w:val="20"/>
              </w:rPr>
            </w:pPr>
            <w:r w:rsidRPr="009205DC">
              <w:rPr>
                <w:rFonts w:cstheme="minorHAnsi"/>
                <w:sz w:val="20"/>
                <w:szCs w:val="20"/>
              </w:rPr>
              <w:t>MENA</w:t>
            </w:r>
          </w:p>
        </w:tc>
        <w:tc>
          <w:tcPr>
            <w:tcW w:w="1341" w:type="dxa"/>
            <w:shd w:val="clear" w:color="auto" w:fill="FFF2CC" w:themeFill="accent4" w:themeFillTint="33"/>
            <w:hideMark/>
          </w:tcPr>
          <w:p w14:paraId="46CC1899" w14:textId="5288807E" w:rsidR="00C52066" w:rsidRPr="009205DC" w:rsidRDefault="00C52066" w:rsidP="00C52066">
            <w:pPr>
              <w:rPr>
                <w:rFonts w:cstheme="minorHAnsi"/>
                <w:sz w:val="20"/>
                <w:szCs w:val="20"/>
              </w:rPr>
            </w:pPr>
            <w:r w:rsidRPr="009205DC">
              <w:rPr>
                <w:rFonts w:cstheme="minorHAnsi"/>
                <w:sz w:val="20"/>
                <w:szCs w:val="20"/>
              </w:rPr>
              <w:t xml:space="preserve">Iraq </w:t>
            </w:r>
          </w:p>
        </w:tc>
        <w:tc>
          <w:tcPr>
            <w:tcW w:w="2218" w:type="dxa"/>
            <w:shd w:val="clear" w:color="auto" w:fill="FFF2CC" w:themeFill="accent4" w:themeFillTint="33"/>
            <w:hideMark/>
          </w:tcPr>
          <w:p w14:paraId="1ED890F5" w14:textId="3DEED528"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753DC5A4" w14:textId="736793EE" w:rsidR="00C52066" w:rsidRPr="009205DC" w:rsidRDefault="00C52066" w:rsidP="00C52066">
            <w:pPr>
              <w:rPr>
                <w:rFonts w:cstheme="minorHAnsi"/>
                <w:sz w:val="20"/>
                <w:szCs w:val="20"/>
              </w:rPr>
            </w:pPr>
            <w:r w:rsidRPr="009205DC">
              <w:rPr>
                <w:rFonts w:cstheme="minorHAnsi"/>
                <w:sz w:val="20"/>
                <w:szCs w:val="20"/>
              </w:rPr>
              <w:t>National lockdown. Cinemas, cafes, clubs, and other public gathering spots also closed from February 27 to March 7.</w:t>
            </w:r>
          </w:p>
        </w:tc>
      </w:tr>
      <w:tr w:rsidR="00C52066" w:rsidRPr="009205DC" w14:paraId="221E53D0" w14:textId="77777777" w:rsidTr="009205DC">
        <w:trPr>
          <w:trHeight w:val="580"/>
        </w:trPr>
        <w:tc>
          <w:tcPr>
            <w:tcW w:w="419" w:type="dxa"/>
            <w:shd w:val="clear" w:color="auto" w:fill="FFF2CC" w:themeFill="accent4" w:themeFillTint="33"/>
            <w:noWrap/>
            <w:hideMark/>
          </w:tcPr>
          <w:p w14:paraId="2DB9683C" w14:textId="77777777" w:rsidR="00C52066" w:rsidRPr="009205DC" w:rsidRDefault="00C52066" w:rsidP="00C52066">
            <w:pPr>
              <w:rPr>
                <w:rFonts w:cstheme="minorHAnsi"/>
                <w:sz w:val="20"/>
                <w:szCs w:val="20"/>
              </w:rPr>
            </w:pPr>
            <w:r w:rsidRPr="009205DC">
              <w:rPr>
                <w:rFonts w:cstheme="minorHAnsi"/>
                <w:sz w:val="20"/>
                <w:szCs w:val="20"/>
              </w:rPr>
              <w:t>21</w:t>
            </w:r>
          </w:p>
        </w:tc>
        <w:tc>
          <w:tcPr>
            <w:tcW w:w="1160" w:type="dxa"/>
            <w:shd w:val="clear" w:color="auto" w:fill="FFF2CC" w:themeFill="accent4" w:themeFillTint="33"/>
            <w:noWrap/>
            <w:hideMark/>
          </w:tcPr>
          <w:p w14:paraId="0C84CDFE" w14:textId="37034315" w:rsidR="00C52066" w:rsidRPr="009205DC" w:rsidRDefault="00C52066" w:rsidP="00C52066">
            <w:pPr>
              <w:rPr>
                <w:rFonts w:cstheme="minorHAnsi"/>
                <w:sz w:val="20"/>
                <w:szCs w:val="20"/>
              </w:rPr>
            </w:pPr>
            <w:r w:rsidRPr="009205DC">
              <w:rPr>
                <w:rFonts w:cstheme="minorHAnsi"/>
                <w:sz w:val="20"/>
                <w:szCs w:val="20"/>
              </w:rPr>
              <w:t>MENA</w:t>
            </w:r>
          </w:p>
        </w:tc>
        <w:tc>
          <w:tcPr>
            <w:tcW w:w="1341" w:type="dxa"/>
            <w:shd w:val="clear" w:color="auto" w:fill="FFF2CC" w:themeFill="accent4" w:themeFillTint="33"/>
            <w:hideMark/>
          </w:tcPr>
          <w:p w14:paraId="5DDF2E23" w14:textId="67700405" w:rsidR="00C52066" w:rsidRPr="009205DC" w:rsidRDefault="00C52066" w:rsidP="00C52066">
            <w:pPr>
              <w:rPr>
                <w:rFonts w:cstheme="minorHAnsi"/>
                <w:sz w:val="20"/>
                <w:szCs w:val="20"/>
              </w:rPr>
            </w:pPr>
            <w:r w:rsidRPr="009205DC">
              <w:rPr>
                <w:rFonts w:cstheme="minorHAnsi"/>
                <w:sz w:val="20"/>
                <w:szCs w:val="20"/>
              </w:rPr>
              <w:t>Kuwait</w:t>
            </w:r>
          </w:p>
        </w:tc>
        <w:tc>
          <w:tcPr>
            <w:tcW w:w="2218" w:type="dxa"/>
            <w:shd w:val="clear" w:color="auto" w:fill="FFF2CC" w:themeFill="accent4" w:themeFillTint="33"/>
            <w:hideMark/>
          </w:tcPr>
          <w:p w14:paraId="55F9DCA4" w14:textId="5F4B374C"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6D9256F1" w14:textId="722963B2" w:rsidR="00C52066" w:rsidRPr="009205DC" w:rsidRDefault="00C52066" w:rsidP="00C52066">
            <w:pPr>
              <w:rPr>
                <w:rFonts w:cstheme="minorHAnsi"/>
                <w:sz w:val="20"/>
                <w:szCs w:val="20"/>
              </w:rPr>
            </w:pPr>
            <w:r w:rsidRPr="009205DC">
              <w:rPr>
                <w:rFonts w:cstheme="minorHAnsi"/>
                <w:sz w:val="20"/>
                <w:szCs w:val="20"/>
              </w:rPr>
              <w:t>all closed for two weeks from March 1.</w:t>
            </w:r>
          </w:p>
        </w:tc>
      </w:tr>
      <w:tr w:rsidR="00C52066" w:rsidRPr="009205DC" w14:paraId="263AB59E" w14:textId="77777777" w:rsidTr="009205DC">
        <w:trPr>
          <w:trHeight w:val="290"/>
        </w:trPr>
        <w:tc>
          <w:tcPr>
            <w:tcW w:w="419" w:type="dxa"/>
            <w:shd w:val="clear" w:color="auto" w:fill="FFF2CC" w:themeFill="accent4" w:themeFillTint="33"/>
            <w:noWrap/>
            <w:hideMark/>
          </w:tcPr>
          <w:p w14:paraId="00821A93" w14:textId="77777777" w:rsidR="00C52066" w:rsidRPr="009205DC" w:rsidRDefault="00C52066" w:rsidP="00C52066">
            <w:pPr>
              <w:rPr>
                <w:rFonts w:cstheme="minorHAnsi"/>
                <w:sz w:val="20"/>
                <w:szCs w:val="20"/>
              </w:rPr>
            </w:pPr>
            <w:r w:rsidRPr="009205DC">
              <w:rPr>
                <w:rFonts w:cstheme="minorHAnsi"/>
                <w:sz w:val="20"/>
                <w:szCs w:val="20"/>
              </w:rPr>
              <w:t>22</w:t>
            </w:r>
          </w:p>
        </w:tc>
        <w:tc>
          <w:tcPr>
            <w:tcW w:w="1160" w:type="dxa"/>
            <w:shd w:val="clear" w:color="auto" w:fill="FFF2CC" w:themeFill="accent4" w:themeFillTint="33"/>
            <w:noWrap/>
            <w:hideMark/>
          </w:tcPr>
          <w:p w14:paraId="753402C4" w14:textId="06192106" w:rsidR="00C52066" w:rsidRPr="009205DC" w:rsidRDefault="00C52066" w:rsidP="00C52066">
            <w:pPr>
              <w:rPr>
                <w:rFonts w:cstheme="minorHAnsi"/>
                <w:sz w:val="20"/>
                <w:szCs w:val="20"/>
              </w:rPr>
            </w:pPr>
            <w:r w:rsidRPr="009205DC">
              <w:rPr>
                <w:rFonts w:cstheme="minorHAnsi"/>
                <w:sz w:val="20"/>
                <w:szCs w:val="20"/>
              </w:rPr>
              <w:t>MENA</w:t>
            </w:r>
          </w:p>
        </w:tc>
        <w:tc>
          <w:tcPr>
            <w:tcW w:w="1341" w:type="dxa"/>
            <w:shd w:val="clear" w:color="auto" w:fill="FFF2CC" w:themeFill="accent4" w:themeFillTint="33"/>
            <w:noWrap/>
            <w:hideMark/>
          </w:tcPr>
          <w:p w14:paraId="675B0CDA" w14:textId="680FF1C8" w:rsidR="00C52066" w:rsidRPr="009205DC" w:rsidRDefault="00C52066" w:rsidP="00C52066">
            <w:pPr>
              <w:rPr>
                <w:rFonts w:cstheme="minorHAnsi"/>
                <w:sz w:val="20"/>
                <w:szCs w:val="20"/>
              </w:rPr>
            </w:pPr>
            <w:r w:rsidRPr="009205DC">
              <w:rPr>
                <w:rFonts w:cstheme="minorHAnsi"/>
                <w:sz w:val="20"/>
                <w:szCs w:val="20"/>
              </w:rPr>
              <w:t>Lebanon</w:t>
            </w:r>
          </w:p>
        </w:tc>
        <w:tc>
          <w:tcPr>
            <w:tcW w:w="2218" w:type="dxa"/>
            <w:shd w:val="clear" w:color="auto" w:fill="FFF2CC" w:themeFill="accent4" w:themeFillTint="33"/>
            <w:noWrap/>
            <w:hideMark/>
          </w:tcPr>
          <w:p w14:paraId="2B090227" w14:textId="20285BD5"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13A46EC8" w14:textId="69FD2A16" w:rsidR="00C52066" w:rsidRPr="009205DC" w:rsidRDefault="00C52066" w:rsidP="00C52066">
            <w:pPr>
              <w:rPr>
                <w:rFonts w:cstheme="minorHAnsi"/>
                <w:sz w:val="20"/>
                <w:szCs w:val="20"/>
              </w:rPr>
            </w:pPr>
            <w:r w:rsidRPr="009205DC">
              <w:rPr>
                <w:rFonts w:cstheme="minorHAnsi"/>
                <w:sz w:val="20"/>
                <w:szCs w:val="20"/>
              </w:rPr>
              <w:t xml:space="preserve">Schools are closed for one week till March 8th for sanitization.  Lessons for the week provided as homework through e-mail and social media platforms. </w:t>
            </w:r>
          </w:p>
        </w:tc>
      </w:tr>
      <w:tr w:rsidR="00C52066" w:rsidRPr="009205DC" w14:paraId="41FA0218" w14:textId="77777777" w:rsidTr="009205DC">
        <w:trPr>
          <w:trHeight w:val="290"/>
        </w:trPr>
        <w:tc>
          <w:tcPr>
            <w:tcW w:w="419" w:type="dxa"/>
            <w:shd w:val="clear" w:color="auto" w:fill="FFF2CC" w:themeFill="accent4" w:themeFillTint="33"/>
            <w:noWrap/>
            <w:hideMark/>
          </w:tcPr>
          <w:p w14:paraId="35562266" w14:textId="77777777" w:rsidR="00C52066" w:rsidRPr="009205DC" w:rsidRDefault="00C52066" w:rsidP="00C52066">
            <w:pPr>
              <w:rPr>
                <w:rFonts w:cstheme="minorHAnsi"/>
                <w:sz w:val="20"/>
                <w:szCs w:val="20"/>
              </w:rPr>
            </w:pPr>
            <w:r w:rsidRPr="009205DC">
              <w:rPr>
                <w:rFonts w:cstheme="minorHAnsi"/>
                <w:sz w:val="20"/>
                <w:szCs w:val="20"/>
              </w:rPr>
              <w:t>23</w:t>
            </w:r>
          </w:p>
        </w:tc>
        <w:tc>
          <w:tcPr>
            <w:tcW w:w="1160" w:type="dxa"/>
            <w:shd w:val="clear" w:color="auto" w:fill="FFF2CC" w:themeFill="accent4" w:themeFillTint="33"/>
            <w:noWrap/>
            <w:hideMark/>
          </w:tcPr>
          <w:p w14:paraId="77846AFB" w14:textId="382346B9" w:rsidR="00C52066" w:rsidRPr="009205DC" w:rsidRDefault="00C52066" w:rsidP="00C52066">
            <w:pPr>
              <w:rPr>
                <w:rFonts w:cstheme="minorHAnsi"/>
                <w:sz w:val="20"/>
                <w:szCs w:val="20"/>
              </w:rPr>
            </w:pPr>
            <w:r w:rsidRPr="009205DC">
              <w:rPr>
                <w:rFonts w:cstheme="minorHAnsi"/>
                <w:sz w:val="20"/>
                <w:szCs w:val="20"/>
              </w:rPr>
              <w:t>MENA</w:t>
            </w:r>
          </w:p>
        </w:tc>
        <w:tc>
          <w:tcPr>
            <w:tcW w:w="1341" w:type="dxa"/>
            <w:shd w:val="clear" w:color="auto" w:fill="FFF2CC" w:themeFill="accent4" w:themeFillTint="33"/>
            <w:noWrap/>
            <w:hideMark/>
          </w:tcPr>
          <w:p w14:paraId="2E091665" w14:textId="54E75316" w:rsidR="00C52066" w:rsidRPr="009205DC" w:rsidRDefault="00C52066" w:rsidP="00C52066">
            <w:pPr>
              <w:rPr>
                <w:rFonts w:cstheme="minorHAnsi"/>
                <w:sz w:val="20"/>
                <w:szCs w:val="20"/>
              </w:rPr>
            </w:pPr>
            <w:r w:rsidRPr="009205DC">
              <w:rPr>
                <w:rFonts w:cstheme="minorHAnsi"/>
                <w:sz w:val="20"/>
                <w:szCs w:val="20"/>
              </w:rPr>
              <w:t>Palestine</w:t>
            </w:r>
          </w:p>
        </w:tc>
        <w:tc>
          <w:tcPr>
            <w:tcW w:w="2218" w:type="dxa"/>
            <w:shd w:val="clear" w:color="auto" w:fill="FFF2CC" w:themeFill="accent4" w:themeFillTint="33"/>
            <w:noWrap/>
            <w:hideMark/>
          </w:tcPr>
          <w:p w14:paraId="2DACFA3B" w14:textId="34415B1F"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60088598" w14:textId="30447372" w:rsidR="00C52066" w:rsidRPr="009205DC" w:rsidRDefault="00C52066" w:rsidP="00C52066">
            <w:pPr>
              <w:rPr>
                <w:rFonts w:cstheme="minorHAnsi"/>
                <w:sz w:val="20"/>
                <w:szCs w:val="20"/>
              </w:rPr>
            </w:pPr>
            <w:r w:rsidRPr="009205DC">
              <w:rPr>
                <w:rFonts w:cstheme="minorHAnsi"/>
                <w:sz w:val="20"/>
                <w:szCs w:val="20"/>
              </w:rPr>
              <w:t xml:space="preserve">state of emergency beginning March 6 for one month. Schools, governments buildings, and parks closed. </w:t>
            </w:r>
          </w:p>
        </w:tc>
      </w:tr>
      <w:tr w:rsidR="00C52066" w:rsidRPr="009205DC" w14:paraId="12BE372F" w14:textId="77777777" w:rsidTr="009205DC">
        <w:trPr>
          <w:trHeight w:val="290"/>
        </w:trPr>
        <w:tc>
          <w:tcPr>
            <w:tcW w:w="419" w:type="dxa"/>
            <w:shd w:val="clear" w:color="auto" w:fill="FFF2CC" w:themeFill="accent4" w:themeFillTint="33"/>
            <w:noWrap/>
            <w:hideMark/>
          </w:tcPr>
          <w:p w14:paraId="2F2F1F72" w14:textId="77777777" w:rsidR="00C52066" w:rsidRPr="009205DC" w:rsidRDefault="00C52066" w:rsidP="00C52066">
            <w:pPr>
              <w:rPr>
                <w:rFonts w:cstheme="minorHAnsi"/>
                <w:sz w:val="20"/>
                <w:szCs w:val="20"/>
              </w:rPr>
            </w:pPr>
            <w:r w:rsidRPr="009205DC">
              <w:rPr>
                <w:rFonts w:cstheme="minorHAnsi"/>
                <w:sz w:val="20"/>
                <w:szCs w:val="20"/>
              </w:rPr>
              <w:t>24</w:t>
            </w:r>
          </w:p>
        </w:tc>
        <w:tc>
          <w:tcPr>
            <w:tcW w:w="1160" w:type="dxa"/>
            <w:shd w:val="clear" w:color="auto" w:fill="FFF2CC" w:themeFill="accent4" w:themeFillTint="33"/>
            <w:noWrap/>
            <w:hideMark/>
          </w:tcPr>
          <w:p w14:paraId="5D52B949" w14:textId="4FEA45B0" w:rsidR="00C52066" w:rsidRPr="009205DC" w:rsidRDefault="00C52066" w:rsidP="00C52066">
            <w:pPr>
              <w:rPr>
                <w:rFonts w:cstheme="minorHAnsi"/>
                <w:sz w:val="20"/>
                <w:szCs w:val="20"/>
              </w:rPr>
            </w:pPr>
            <w:r w:rsidRPr="009205DC">
              <w:rPr>
                <w:rFonts w:cstheme="minorHAnsi"/>
                <w:sz w:val="20"/>
                <w:szCs w:val="20"/>
              </w:rPr>
              <w:t>MENA</w:t>
            </w:r>
          </w:p>
        </w:tc>
        <w:tc>
          <w:tcPr>
            <w:tcW w:w="1341" w:type="dxa"/>
            <w:shd w:val="clear" w:color="auto" w:fill="FFF2CC" w:themeFill="accent4" w:themeFillTint="33"/>
            <w:noWrap/>
            <w:hideMark/>
          </w:tcPr>
          <w:p w14:paraId="499AFEE9" w14:textId="7B179692" w:rsidR="00C52066" w:rsidRPr="009205DC" w:rsidRDefault="00C52066" w:rsidP="00C52066">
            <w:pPr>
              <w:rPr>
                <w:rFonts w:cstheme="minorHAnsi"/>
                <w:sz w:val="20"/>
                <w:szCs w:val="20"/>
              </w:rPr>
            </w:pPr>
            <w:r w:rsidRPr="009205DC">
              <w:rPr>
                <w:rFonts w:cstheme="minorHAnsi"/>
                <w:sz w:val="20"/>
                <w:szCs w:val="20"/>
              </w:rPr>
              <w:t>United Arab Emirates</w:t>
            </w:r>
          </w:p>
        </w:tc>
        <w:tc>
          <w:tcPr>
            <w:tcW w:w="2218" w:type="dxa"/>
            <w:shd w:val="clear" w:color="auto" w:fill="FFF2CC" w:themeFill="accent4" w:themeFillTint="33"/>
            <w:noWrap/>
            <w:hideMark/>
          </w:tcPr>
          <w:p w14:paraId="5A31FEDE" w14:textId="1E98719E" w:rsidR="00C52066" w:rsidRPr="009205DC" w:rsidRDefault="00C52066" w:rsidP="00C52066">
            <w:pPr>
              <w:rPr>
                <w:rFonts w:cstheme="minorHAnsi"/>
                <w:sz w:val="20"/>
                <w:szCs w:val="20"/>
              </w:rPr>
            </w:pPr>
            <w:r w:rsidRPr="009205DC">
              <w:rPr>
                <w:rFonts w:cstheme="minorHAnsi"/>
                <w:sz w:val="20"/>
                <w:szCs w:val="20"/>
              </w:rPr>
              <w:t>Closed</w:t>
            </w:r>
          </w:p>
        </w:tc>
        <w:tc>
          <w:tcPr>
            <w:tcW w:w="5652" w:type="dxa"/>
            <w:shd w:val="clear" w:color="auto" w:fill="FFF2CC" w:themeFill="accent4" w:themeFillTint="33"/>
            <w:hideMark/>
          </w:tcPr>
          <w:p w14:paraId="4B0B7CC4" w14:textId="4D0DB401" w:rsidR="00C52066" w:rsidRPr="009205DC" w:rsidRDefault="00C52066" w:rsidP="00C52066">
            <w:pPr>
              <w:rPr>
                <w:rFonts w:cstheme="minorHAnsi"/>
                <w:sz w:val="20"/>
                <w:szCs w:val="20"/>
              </w:rPr>
            </w:pPr>
            <w:r w:rsidRPr="009205DC">
              <w:rPr>
                <w:rFonts w:cstheme="minorHAnsi"/>
                <w:sz w:val="20"/>
                <w:szCs w:val="20"/>
              </w:rPr>
              <w:t xml:space="preserve">field trips and meets have been suspended. Schools and universities are utilizing distance learning in some cases (e.g., in government schools: “Normal classes will run on Wednesday but pupils in grades 5 to 8 will try out the distance-learning </w:t>
            </w:r>
            <w:proofErr w:type="spellStart"/>
            <w:r w:rsidRPr="009205DC">
              <w:rPr>
                <w:rFonts w:cstheme="minorHAnsi"/>
                <w:sz w:val="20"/>
                <w:szCs w:val="20"/>
              </w:rPr>
              <w:t>programme</w:t>
            </w:r>
            <w:proofErr w:type="spellEnd"/>
            <w:r w:rsidRPr="009205DC">
              <w:rPr>
                <w:rFonts w:cstheme="minorHAnsi"/>
                <w:sz w:val="20"/>
                <w:szCs w:val="20"/>
              </w:rPr>
              <w:t xml:space="preserve"> from 5pm to 7pm. On Thursday, pupils in grades 9 to 12 will test the system from home. Teachers, however, must still attend school.”)</w:t>
            </w:r>
          </w:p>
        </w:tc>
      </w:tr>
      <w:tr w:rsidR="00C52066" w:rsidRPr="009205DC" w14:paraId="25064589" w14:textId="77777777" w:rsidTr="009205DC">
        <w:trPr>
          <w:trHeight w:val="1160"/>
        </w:trPr>
        <w:tc>
          <w:tcPr>
            <w:tcW w:w="419" w:type="dxa"/>
            <w:shd w:val="clear" w:color="auto" w:fill="FFF2CC" w:themeFill="accent4" w:themeFillTint="33"/>
            <w:noWrap/>
            <w:hideMark/>
          </w:tcPr>
          <w:p w14:paraId="2657C098" w14:textId="77777777" w:rsidR="00C52066" w:rsidRPr="009205DC" w:rsidRDefault="00C52066" w:rsidP="00C52066">
            <w:pPr>
              <w:rPr>
                <w:rFonts w:cstheme="minorHAnsi"/>
                <w:sz w:val="20"/>
                <w:szCs w:val="20"/>
              </w:rPr>
            </w:pPr>
            <w:r w:rsidRPr="009205DC">
              <w:rPr>
                <w:rFonts w:cstheme="minorHAnsi"/>
                <w:sz w:val="20"/>
                <w:szCs w:val="20"/>
              </w:rPr>
              <w:t>25</w:t>
            </w:r>
          </w:p>
        </w:tc>
        <w:tc>
          <w:tcPr>
            <w:tcW w:w="1160" w:type="dxa"/>
            <w:shd w:val="clear" w:color="auto" w:fill="FFF2CC" w:themeFill="accent4" w:themeFillTint="33"/>
            <w:noWrap/>
            <w:hideMark/>
          </w:tcPr>
          <w:p w14:paraId="63C0374D" w14:textId="5A24580F" w:rsidR="00C52066" w:rsidRPr="009205DC" w:rsidRDefault="00C52066" w:rsidP="00C52066">
            <w:pPr>
              <w:rPr>
                <w:rFonts w:cstheme="minorHAnsi"/>
                <w:sz w:val="20"/>
                <w:szCs w:val="20"/>
              </w:rPr>
            </w:pPr>
            <w:r w:rsidRPr="009205DC">
              <w:rPr>
                <w:rFonts w:cstheme="minorHAnsi"/>
                <w:sz w:val="20"/>
                <w:szCs w:val="20"/>
              </w:rPr>
              <w:t>SAR</w:t>
            </w:r>
          </w:p>
        </w:tc>
        <w:tc>
          <w:tcPr>
            <w:tcW w:w="1341" w:type="dxa"/>
            <w:shd w:val="clear" w:color="auto" w:fill="FFF2CC" w:themeFill="accent4" w:themeFillTint="33"/>
            <w:noWrap/>
            <w:hideMark/>
          </w:tcPr>
          <w:p w14:paraId="6016766A" w14:textId="722F8584" w:rsidR="00C52066" w:rsidRPr="009205DC" w:rsidRDefault="00C52066" w:rsidP="00C52066">
            <w:pPr>
              <w:rPr>
                <w:rFonts w:cstheme="minorHAnsi"/>
                <w:sz w:val="20"/>
                <w:szCs w:val="20"/>
              </w:rPr>
            </w:pPr>
            <w:r w:rsidRPr="009205DC">
              <w:rPr>
                <w:rFonts w:cstheme="minorHAnsi"/>
                <w:sz w:val="20"/>
                <w:szCs w:val="20"/>
              </w:rPr>
              <w:t>Afghanistan</w:t>
            </w:r>
          </w:p>
        </w:tc>
        <w:tc>
          <w:tcPr>
            <w:tcW w:w="2218" w:type="dxa"/>
            <w:shd w:val="clear" w:color="auto" w:fill="FFF2CC" w:themeFill="accent4" w:themeFillTint="33"/>
            <w:noWrap/>
            <w:hideMark/>
          </w:tcPr>
          <w:p w14:paraId="58C99A7F" w14:textId="49433B43" w:rsidR="00C52066" w:rsidRPr="009205DC" w:rsidRDefault="00C52066" w:rsidP="00C52066">
            <w:pPr>
              <w:rPr>
                <w:rFonts w:cstheme="minorHAnsi"/>
                <w:sz w:val="20"/>
                <w:szCs w:val="20"/>
              </w:rPr>
            </w:pPr>
            <w:r w:rsidRPr="009205DC">
              <w:rPr>
                <w:rFonts w:cstheme="minorHAnsi"/>
                <w:sz w:val="20"/>
                <w:szCs w:val="20"/>
              </w:rPr>
              <w:t>Closed (in select areas)</w:t>
            </w:r>
          </w:p>
        </w:tc>
        <w:tc>
          <w:tcPr>
            <w:tcW w:w="5652" w:type="dxa"/>
            <w:shd w:val="clear" w:color="auto" w:fill="FFF2CC" w:themeFill="accent4" w:themeFillTint="33"/>
            <w:hideMark/>
          </w:tcPr>
          <w:p w14:paraId="4938D9BF" w14:textId="21BF712B" w:rsidR="00C52066" w:rsidRPr="009205DC" w:rsidRDefault="00C52066" w:rsidP="00C52066">
            <w:pPr>
              <w:rPr>
                <w:rFonts w:cstheme="minorHAnsi"/>
                <w:sz w:val="20"/>
                <w:szCs w:val="20"/>
              </w:rPr>
            </w:pPr>
            <w:r w:rsidRPr="009205DC">
              <w:rPr>
                <w:rFonts w:cstheme="minorHAnsi"/>
                <w:sz w:val="20"/>
                <w:szCs w:val="20"/>
              </w:rPr>
              <w:t xml:space="preserve">Schools of cold climate provinces are closed (due to winter holidays until March 22), in warm provinces only Herat is closed. </w:t>
            </w:r>
            <w:proofErr w:type="spellStart"/>
            <w:r w:rsidRPr="009205DC">
              <w:rPr>
                <w:rFonts w:cstheme="minorHAnsi"/>
                <w:sz w:val="20"/>
                <w:szCs w:val="20"/>
              </w:rPr>
              <w:t>MoE</w:t>
            </w:r>
            <w:proofErr w:type="spellEnd"/>
            <w:r w:rsidRPr="009205DC">
              <w:rPr>
                <w:rFonts w:cstheme="minorHAnsi"/>
                <w:sz w:val="20"/>
                <w:szCs w:val="20"/>
              </w:rPr>
              <w:t xml:space="preserve"> and the Ministry of health have started awareness campaigns on good hygiene practices, through TVs, newspapers and social media, to reduce the risk of infection.</w:t>
            </w:r>
          </w:p>
        </w:tc>
      </w:tr>
      <w:tr w:rsidR="00C52066" w:rsidRPr="009205DC" w14:paraId="401EFA74" w14:textId="77777777" w:rsidTr="009205DC">
        <w:trPr>
          <w:trHeight w:val="580"/>
        </w:trPr>
        <w:tc>
          <w:tcPr>
            <w:tcW w:w="419" w:type="dxa"/>
            <w:shd w:val="clear" w:color="auto" w:fill="FFF2CC" w:themeFill="accent4" w:themeFillTint="33"/>
            <w:noWrap/>
            <w:hideMark/>
          </w:tcPr>
          <w:p w14:paraId="7CA667BE" w14:textId="77777777" w:rsidR="00C52066" w:rsidRPr="009205DC" w:rsidRDefault="00C52066" w:rsidP="00C52066">
            <w:pPr>
              <w:rPr>
                <w:rFonts w:cstheme="minorHAnsi"/>
                <w:sz w:val="20"/>
                <w:szCs w:val="20"/>
              </w:rPr>
            </w:pPr>
            <w:r w:rsidRPr="009205DC">
              <w:rPr>
                <w:rFonts w:cstheme="minorHAnsi"/>
                <w:sz w:val="20"/>
                <w:szCs w:val="20"/>
              </w:rPr>
              <w:t>26</w:t>
            </w:r>
          </w:p>
        </w:tc>
        <w:tc>
          <w:tcPr>
            <w:tcW w:w="1160" w:type="dxa"/>
            <w:shd w:val="clear" w:color="auto" w:fill="FFF2CC" w:themeFill="accent4" w:themeFillTint="33"/>
            <w:noWrap/>
            <w:hideMark/>
          </w:tcPr>
          <w:p w14:paraId="2FA3BB4A" w14:textId="6DC73BD3" w:rsidR="00C52066" w:rsidRPr="009205DC" w:rsidRDefault="00C52066" w:rsidP="00C52066">
            <w:pPr>
              <w:rPr>
                <w:rFonts w:cstheme="minorHAnsi"/>
                <w:sz w:val="20"/>
                <w:szCs w:val="20"/>
              </w:rPr>
            </w:pPr>
            <w:r w:rsidRPr="009205DC">
              <w:rPr>
                <w:rFonts w:cstheme="minorHAnsi"/>
                <w:sz w:val="20"/>
                <w:szCs w:val="20"/>
              </w:rPr>
              <w:t>SAR</w:t>
            </w:r>
          </w:p>
        </w:tc>
        <w:tc>
          <w:tcPr>
            <w:tcW w:w="1341" w:type="dxa"/>
            <w:shd w:val="clear" w:color="auto" w:fill="FFF2CC" w:themeFill="accent4" w:themeFillTint="33"/>
            <w:noWrap/>
            <w:hideMark/>
          </w:tcPr>
          <w:p w14:paraId="3754CB1E" w14:textId="65FEA5E0" w:rsidR="00C52066" w:rsidRPr="009205DC" w:rsidRDefault="00C52066" w:rsidP="00C52066">
            <w:pPr>
              <w:rPr>
                <w:rFonts w:cstheme="minorHAnsi"/>
                <w:sz w:val="20"/>
                <w:szCs w:val="20"/>
              </w:rPr>
            </w:pPr>
            <w:r w:rsidRPr="009205DC">
              <w:rPr>
                <w:rFonts w:cstheme="minorHAnsi"/>
                <w:sz w:val="20"/>
                <w:szCs w:val="20"/>
              </w:rPr>
              <w:t>Pakistan</w:t>
            </w:r>
          </w:p>
        </w:tc>
        <w:tc>
          <w:tcPr>
            <w:tcW w:w="2218" w:type="dxa"/>
            <w:shd w:val="clear" w:color="auto" w:fill="FFF2CC" w:themeFill="accent4" w:themeFillTint="33"/>
            <w:hideMark/>
          </w:tcPr>
          <w:p w14:paraId="4B011171" w14:textId="0F43D3C4" w:rsidR="00C52066" w:rsidRPr="009205DC" w:rsidRDefault="00C52066" w:rsidP="00C52066">
            <w:pPr>
              <w:rPr>
                <w:rFonts w:cstheme="minorHAnsi"/>
                <w:sz w:val="20"/>
                <w:szCs w:val="20"/>
              </w:rPr>
            </w:pPr>
            <w:r w:rsidRPr="009205DC">
              <w:rPr>
                <w:rFonts w:cstheme="minorHAnsi"/>
                <w:sz w:val="20"/>
                <w:szCs w:val="20"/>
              </w:rPr>
              <w:t>Closed (in select areas)</w:t>
            </w:r>
          </w:p>
        </w:tc>
        <w:tc>
          <w:tcPr>
            <w:tcW w:w="5652" w:type="dxa"/>
            <w:shd w:val="clear" w:color="auto" w:fill="FFF2CC" w:themeFill="accent4" w:themeFillTint="33"/>
            <w:hideMark/>
          </w:tcPr>
          <w:p w14:paraId="03070A33" w14:textId="48653A30" w:rsidR="00C52066" w:rsidRPr="009205DC" w:rsidRDefault="00C52066" w:rsidP="00C52066">
            <w:pPr>
              <w:rPr>
                <w:rFonts w:cstheme="minorHAnsi"/>
                <w:sz w:val="20"/>
                <w:szCs w:val="20"/>
              </w:rPr>
            </w:pPr>
            <w:r w:rsidRPr="009205DC">
              <w:rPr>
                <w:rFonts w:cstheme="minorHAnsi"/>
                <w:sz w:val="20"/>
                <w:szCs w:val="20"/>
              </w:rPr>
              <w:t>Travels banned from China and Iran. Provinces are alerted. Schools are open in all provinces apart from Sindh (from Feb 28 to Mar 13).</w:t>
            </w:r>
          </w:p>
        </w:tc>
      </w:tr>
      <w:tr w:rsidR="00C52066" w:rsidRPr="009205DC" w14:paraId="53EFCAD2" w14:textId="77777777" w:rsidTr="009205DC">
        <w:trPr>
          <w:trHeight w:val="580"/>
        </w:trPr>
        <w:tc>
          <w:tcPr>
            <w:tcW w:w="419" w:type="dxa"/>
            <w:shd w:val="clear" w:color="auto" w:fill="FFF2CC" w:themeFill="accent4" w:themeFillTint="33"/>
            <w:noWrap/>
            <w:hideMark/>
          </w:tcPr>
          <w:p w14:paraId="7F7B0942" w14:textId="77777777" w:rsidR="00C52066" w:rsidRPr="009205DC" w:rsidRDefault="00C52066" w:rsidP="00C52066">
            <w:pPr>
              <w:rPr>
                <w:rFonts w:cstheme="minorHAnsi"/>
                <w:sz w:val="20"/>
                <w:szCs w:val="20"/>
              </w:rPr>
            </w:pPr>
            <w:r w:rsidRPr="009205DC">
              <w:rPr>
                <w:rFonts w:cstheme="minorHAnsi"/>
                <w:sz w:val="20"/>
                <w:szCs w:val="20"/>
              </w:rPr>
              <w:t>27</w:t>
            </w:r>
          </w:p>
        </w:tc>
        <w:tc>
          <w:tcPr>
            <w:tcW w:w="1160" w:type="dxa"/>
            <w:shd w:val="clear" w:color="auto" w:fill="FFF2CC" w:themeFill="accent4" w:themeFillTint="33"/>
            <w:noWrap/>
            <w:hideMark/>
          </w:tcPr>
          <w:p w14:paraId="7C283F48" w14:textId="3F417400" w:rsidR="00C52066" w:rsidRPr="009205DC" w:rsidRDefault="00C52066" w:rsidP="00C52066">
            <w:pPr>
              <w:rPr>
                <w:rFonts w:cstheme="minorHAnsi"/>
                <w:sz w:val="20"/>
                <w:szCs w:val="20"/>
              </w:rPr>
            </w:pPr>
            <w:r w:rsidRPr="009205DC">
              <w:rPr>
                <w:rFonts w:cstheme="minorHAnsi"/>
                <w:sz w:val="20"/>
                <w:szCs w:val="20"/>
              </w:rPr>
              <w:t>SAR</w:t>
            </w:r>
          </w:p>
        </w:tc>
        <w:tc>
          <w:tcPr>
            <w:tcW w:w="1341" w:type="dxa"/>
            <w:shd w:val="clear" w:color="auto" w:fill="FFF2CC" w:themeFill="accent4" w:themeFillTint="33"/>
            <w:noWrap/>
            <w:hideMark/>
          </w:tcPr>
          <w:p w14:paraId="2F1098E8" w14:textId="5F6C5A68" w:rsidR="00C52066" w:rsidRPr="009205DC" w:rsidRDefault="00C52066" w:rsidP="00C52066">
            <w:pPr>
              <w:rPr>
                <w:rFonts w:cstheme="minorHAnsi"/>
                <w:sz w:val="20"/>
                <w:szCs w:val="20"/>
              </w:rPr>
            </w:pPr>
            <w:r w:rsidRPr="009205DC">
              <w:rPr>
                <w:rFonts w:cstheme="minorHAnsi"/>
                <w:sz w:val="20"/>
                <w:szCs w:val="20"/>
              </w:rPr>
              <w:t>India</w:t>
            </w:r>
          </w:p>
        </w:tc>
        <w:tc>
          <w:tcPr>
            <w:tcW w:w="2218" w:type="dxa"/>
            <w:shd w:val="clear" w:color="auto" w:fill="FFF2CC" w:themeFill="accent4" w:themeFillTint="33"/>
            <w:hideMark/>
          </w:tcPr>
          <w:p w14:paraId="2AC6B78D" w14:textId="3F57ACD6" w:rsidR="00C52066" w:rsidRPr="009205DC" w:rsidRDefault="00C52066" w:rsidP="00C52066">
            <w:pPr>
              <w:rPr>
                <w:rFonts w:cstheme="minorHAnsi"/>
                <w:sz w:val="20"/>
                <w:szCs w:val="20"/>
              </w:rPr>
            </w:pPr>
            <w:r w:rsidRPr="009205DC">
              <w:rPr>
                <w:rFonts w:cstheme="minorHAnsi"/>
                <w:sz w:val="20"/>
                <w:szCs w:val="20"/>
              </w:rPr>
              <w:t>Closed (select schools and universities)</w:t>
            </w:r>
          </w:p>
        </w:tc>
        <w:tc>
          <w:tcPr>
            <w:tcW w:w="5652" w:type="dxa"/>
            <w:shd w:val="clear" w:color="auto" w:fill="FFF2CC" w:themeFill="accent4" w:themeFillTint="33"/>
            <w:hideMark/>
          </w:tcPr>
          <w:p w14:paraId="247C69B3" w14:textId="6E762CC9" w:rsidR="00C52066" w:rsidRPr="009205DC" w:rsidRDefault="00C52066" w:rsidP="00C52066">
            <w:pPr>
              <w:rPr>
                <w:rFonts w:cstheme="minorHAnsi"/>
                <w:sz w:val="20"/>
                <w:szCs w:val="20"/>
              </w:rPr>
            </w:pPr>
            <w:r w:rsidRPr="009205DC">
              <w:rPr>
                <w:rFonts w:cstheme="minorHAnsi"/>
                <w:sz w:val="20"/>
                <w:szCs w:val="20"/>
              </w:rPr>
              <w:t>Five schools in Delhi have ended their academic year early and announced an extended spring break. Two of them are closed for cleaning after an accident with infection. The Government of Delhi produced advisory for parents not to send children with cold/flu symptoms to school. It is likely that more schools will do the same.</w:t>
            </w:r>
          </w:p>
        </w:tc>
      </w:tr>
      <w:tr w:rsidR="00BF3B7A" w:rsidRPr="009205DC" w14:paraId="3AE7C50F" w14:textId="77777777" w:rsidTr="009205DC">
        <w:trPr>
          <w:trHeight w:val="251"/>
        </w:trPr>
        <w:tc>
          <w:tcPr>
            <w:tcW w:w="10790" w:type="dxa"/>
            <w:gridSpan w:val="5"/>
            <w:noWrap/>
          </w:tcPr>
          <w:p w14:paraId="14D7EE90" w14:textId="77777777" w:rsidR="00BF3B7A" w:rsidRPr="009205DC" w:rsidRDefault="00BF3B7A" w:rsidP="009A579A">
            <w:pPr>
              <w:rPr>
                <w:rFonts w:cstheme="minorHAnsi"/>
                <w:sz w:val="20"/>
                <w:szCs w:val="20"/>
              </w:rPr>
            </w:pPr>
          </w:p>
        </w:tc>
      </w:tr>
      <w:tr w:rsidR="009205DC" w:rsidRPr="009205DC" w14:paraId="2A14194F" w14:textId="77777777" w:rsidTr="009205DC">
        <w:trPr>
          <w:trHeight w:val="251"/>
        </w:trPr>
        <w:tc>
          <w:tcPr>
            <w:tcW w:w="419" w:type="dxa"/>
            <w:noWrap/>
            <w:hideMark/>
          </w:tcPr>
          <w:p w14:paraId="3573AC8E" w14:textId="6EE7316D" w:rsidR="009205DC" w:rsidRPr="009205DC" w:rsidRDefault="009205DC" w:rsidP="009205DC">
            <w:pPr>
              <w:rPr>
                <w:rFonts w:cstheme="minorHAnsi"/>
                <w:sz w:val="20"/>
                <w:szCs w:val="20"/>
              </w:rPr>
            </w:pPr>
            <w:r w:rsidRPr="009205DC">
              <w:rPr>
                <w:rFonts w:cstheme="minorHAnsi"/>
                <w:color w:val="000000"/>
                <w:sz w:val="20"/>
                <w:szCs w:val="20"/>
              </w:rPr>
              <w:t>28</w:t>
            </w:r>
          </w:p>
        </w:tc>
        <w:tc>
          <w:tcPr>
            <w:tcW w:w="1160" w:type="dxa"/>
            <w:noWrap/>
            <w:hideMark/>
          </w:tcPr>
          <w:p w14:paraId="38541A7D" w14:textId="7C332E05" w:rsidR="009205DC" w:rsidRPr="009205DC" w:rsidRDefault="009205DC" w:rsidP="009205DC">
            <w:pPr>
              <w:rPr>
                <w:rFonts w:cstheme="minorHAnsi"/>
                <w:sz w:val="20"/>
                <w:szCs w:val="20"/>
              </w:rPr>
            </w:pPr>
            <w:r w:rsidRPr="009205DC">
              <w:rPr>
                <w:rFonts w:cstheme="minorHAnsi"/>
                <w:color w:val="000000"/>
              </w:rPr>
              <w:t>AFRICA</w:t>
            </w:r>
          </w:p>
        </w:tc>
        <w:tc>
          <w:tcPr>
            <w:tcW w:w="1341" w:type="dxa"/>
            <w:noWrap/>
            <w:hideMark/>
          </w:tcPr>
          <w:p w14:paraId="0D88F319" w14:textId="1AA87902" w:rsidR="009205DC" w:rsidRPr="009205DC" w:rsidRDefault="009205DC" w:rsidP="009205DC">
            <w:pPr>
              <w:rPr>
                <w:rFonts w:cstheme="minorHAnsi"/>
                <w:sz w:val="20"/>
                <w:szCs w:val="20"/>
              </w:rPr>
            </w:pPr>
            <w:r w:rsidRPr="009205DC">
              <w:rPr>
                <w:rFonts w:cstheme="minorHAnsi"/>
              </w:rPr>
              <w:t>BENIN</w:t>
            </w:r>
          </w:p>
        </w:tc>
        <w:tc>
          <w:tcPr>
            <w:tcW w:w="2218" w:type="dxa"/>
            <w:noWrap/>
            <w:hideMark/>
          </w:tcPr>
          <w:p w14:paraId="59E2B6B6" w14:textId="769718F6"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69883989" w14:textId="0C4844B9" w:rsidR="009205DC" w:rsidRPr="009205DC" w:rsidRDefault="009205DC" w:rsidP="009205DC">
            <w:pPr>
              <w:rPr>
                <w:rFonts w:cstheme="minorHAnsi"/>
                <w:sz w:val="20"/>
                <w:szCs w:val="20"/>
              </w:rPr>
            </w:pPr>
            <w:r w:rsidRPr="009205DC">
              <w:rPr>
                <w:rFonts w:cstheme="minorHAnsi"/>
                <w:color w:val="000000"/>
              </w:rPr>
              <w:t>No new measures but discussions are underway</w:t>
            </w:r>
          </w:p>
        </w:tc>
      </w:tr>
      <w:tr w:rsidR="009205DC" w:rsidRPr="009205DC" w14:paraId="58C47D6F" w14:textId="77777777" w:rsidTr="009205DC">
        <w:trPr>
          <w:trHeight w:val="260"/>
        </w:trPr>
        <w:tc>
          <w:tcPr>
            <w:tcW w:w="419" w:type="dxa"/>
            <w:noWrap/>
            <w:hideMark/>
          </w:tcPr>
          <w:p w14:paraId="601BABB0" w14:textId="1F18BBC2" w:rsidR="009205DC" w:rsidRPr="009205DC" w:rsidRDefault="009205DC" w:rsidP="009205DC">
            <w:pPr>
              <w:rPr>
                <w:rFonts w:cstheme="minorHAnsi"/>
                <w:sz w:val="20"/>
                <w:szCs w:val="20"/>
              </w:rPr>
            </w:pPr>
            <w:r w:rsidRPr="009205DC">
              <w:rPr>
                <w:rFonts w:cstheme="minorHAnsi"/>
                <w:color w:val="000000"/>
                <w:sz w:val="20"/>
                <w:szCs w:val="20"/>
              </w:rPr>
              <w:t>29</w:t>
            </w:r>
          </w:p>
        </w:tc>
        <w:tc>
          <w:tcPr>
            <w:tcW w:w="1160" w:type="dxa"/>
            <w:noWrap/>
            <w:hideMark/>
          </w:tcPr>
          <w:p w14:paraId="438AD3F2" w14:textId="72094EFF" w:rsidR="009205DC" w:rsidRPr="009205DC" w:rsidRDefault="009205DC" w:rsidP="009205DC">
            <w:pPr>
              <w:rPr>
                <w:rFonts w:cstheme="minorHAnsi"/>
                <w:sz w:val="20"/>
                <w:szCs w:val="20"/>
              </w:rPr>
            </w:pPr>
            <w:r w:rsidRPr="009205DC">
              <w:rPr>
                <w:rFonts w:cstheme="minorHAnsi"/>
                <w:color w:val="000000"/>
              </w:rPr>
              <w:t>AFRICA</w:t>
            </w:r>
          </w:p>
        </w:tc>
        <w:tc>
          <w:tcPr>
            <w:tcW w:w="1341" w:type="dxa"/>
            <w:noWrap/>
            <w:hideMark/>
          </w:tcPr>
          <w:p w14:paraId="3FF1D157" w14:textId="2EB31CD2" w:rsidR="009205DC" w:rsidRPr="009205DC" w:rsidRDefault="009205DC" w:rsidP="009205DC">
            <w:pPr>
              <w:rPr>
                <w:rFonts w:cstheme="minorHAnsi"/>
                <w:sz w:val="20"/>
                <w:szCs w:val="20"/>
              </w:rPr>
            </w:pPr>
            <w:r w:rsidRPr="009205DC">
              <w:rPr>
                <w:rFonts w:cstheme="minorHAnsi"/>
              </w:rPr>
              <w:t>Burundi</w:t>
            </w:r>
          </w:p>
        </w:tc>
        <w:tc>
          <w:tcPr>
            <w:tcW w:w="2218" w:type="dxa"/>
            <w:noWrap/>
            <w:hideMark/>
          </w:tcPr>
          <w:p w14:paraId="3AF8DC0F" w14:textId="54FE53B1"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781F030A" w14:textId="0ED28099" w:rsidR="009205DC" w:rsidRPr="009205DC" w:rsidRDefault="009205DC" w:rsidP="009205DC">
            <w:pPr>
              <w:rPr>
                <w:rFonts w:cstheme="minorHAnsi"/>
                <w:sz w:val="20"/>
                <w:szCs w:val="20"/>
              </w:rPr>
            </w:pPr>
            <w:r w:rsidRPr="009205DC">
              <w:rPr>
                <w:rFonts w:cstheme="minorHAnsi"/>
                <w:color w:val="000000"/>
              </w:rPr>
              <w:t>No education-</w:t>
            </w:r>
            <w:r w:rsidR="00DD29D4">
              <w:rPr>
                <w:rFonts w:cstheme="minorHAnsi"/>
                <w:color w:val="000000"/>
              </w:rPr>
              <w:t>specific</w:t>
            </w:r>
            <w:r w:rsidRPr="009205DC">
              <w:rPr>
                <w:rFonts w:cstheme="minorHAnsi"/>
                <w:color w:val="000000"/>
              </w:rPr>
              <w:t xml:space="preserve"> measures</w:t>
            </w:r>
          </w:p>
        </w:tc>
      </w:tr>
      <w:tr w:rsidR="009205DC" w:rsidRPr="009205DC" w14:paraId="17DA9A08" w14:textId="77777777" w:rsidTr="009205DC">
        <w:trPr>
          <w:trHeight w:val="290"/>
        </w:trPr>
        <w:tc>
          <w:tcPr>
            <w:tcW w:w="419" w:type="dxa"/>
            <w:noWrap/>
            <w:hideMark/>
          </w:tcPr>
          <w:p w14:paraId="050CED42" w14:textId="623A7697" w:rsidR="009205DC" w:rsidRPr="009205DC" w:rsidRDefault="009205DC" w:rsidP="009205DC">
            <w:pPr>
              <w:rPr>
                <w:rFonts w:cstheme="minorHAnsi"/>
                <w:sz w:val="20"/>
                <w:szCs w:val="20"/>
              </w:rPr>
            </w:pPr>
            <w:r w:rsidRPr="009205DC">
              <w:rPr>
                <w:rFonts w:cstheme="minorHAnsi"/>
                <w:color w:val="000000"/>
                <w:sz w:val="20"/>
                <w:szCs w:val="20"/>
              </w:rPr>
              <w:t>30</w:t>
            </w:r>
          </w:p>
        </w:tc>
        <w:tc>
          <w:tcPr>
            <w:tcW w:w="1160" w:type="dxa"/>
            <w:noWrap/>
            <w:hideMark/>
          </w:tcPr>
          <w:p w14:paraId="242F290B" w14:textId="3C03A859" w:rsidR="009205DC" w:rsidRPr="009205DC" w:rsidRDefault="009205DC" w:rsidP="009205DC">
            <w:pPr>
              <w:rPr>
                <w:rFonts w:cstheme="minorHAnsi"/>
                <w:sz w:val="20"/>
                <w:szCs w:val="20"/>
              </w:rPr>
            </w:pPr>
            <w:r w:rsidRPr="009205DC">
              <w:rPr>
                <w:rFonts w:cstheme="minorHAnsi"/>
                <w:color w:val="000000"/>
              </w:rPr>
              <w:t>AFRICA</w:t>
            </w:r>
          </w:p>
        </w:tc>
        <w:tc>
          <w:tcPr>
            <w:tcW w:w="1341" w:type="dxa"/>
            <w:noWrap/>
            <w:hideMark/>
          </w:tcPr>
          <w:p w14:paraId="40465B52" w14:textId="7D8D04F5" w:rsidR="009205DC" w:rsidRPr="009205DC" w:rsidRDefault="009205DC" w:rsidP="009205DC">
            <w:pPr>
              <w:rPr>
                <w:rFonts w:cstheme="minorHAnsi"/>
                <w:sz w:val="20"/>
                <w:szCs w:val="20"/>
              </w:rPr>
            </w:pPr>
            <w:r w:rsidRPr="009205DC">
              <w:rPr>
                <w:rFonts w:cstheme="minorHAnsi"/>
              </w:rPr>
              <w:t>Gambia</w:t>
            </w:r>
          </w:p>
        </w:tc>
        <w:tc>
          <w:tcPr>
            <w:tcW w:w="2218" w:type="dxa"/>
            <w:noWrap/>
            <w:hideMark/>
          </w:tcPr>
          <w:p w14:paraId="662A27D6" w14:textId="0ACC0D0E"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7A472EC8" w14:textId="5824AF50" w:rsidR="009205DC" w:rsidRPr="009205DC" w:rsidRDefault="009205DC" w:rsidP="009205DC">
            <w:pPr>
              <w:rPr>
                <w:rFonts w:cstheme="minorHAnsi"/>
                <w:sz w:val="20"/>
                <w:szCs w:val="20"/>
              </w:rPr>
            </w:pPr>
            <w:r w:rsidRPr="009205DC">
              <w:rPr>
                <w:rFonts w:cstheme="minorHAnsi"/>
                <w:color w:val="000000"/>
              </w:rPr>
              <w:t>Enforcing temperature controls at airports</w:t>
            </w:r>
          </w:p>
        </w:tc>
      </w:tr>
      <w:tr w:rsidR="009205DC" w:rsidRPr="009205DC" w14:paraId="497234C4" w14:textId="77777777" w:rsidTr="009205DC">
        <w:trPr>
          <w:trHeight w:val="580"/>
        </w:trPr>
        <w:tc>
          <w:tcPr>
            <w:tcW w:w="419" w:type="dxa"/>
            <w:noWrap/>
            <w:hideMark/>
          </w:tcPr>
          <w:p w14:paraId="3853E39F" w14:textId="102DFF31" w:rsidR="009205DC" w:rsidRPr="009205DC" w:rsidRDefault="009205DC" w:rsidP="009205DC">
            <w:pPr>
              <w:rPr>
                <w:rFonts w:cstheme="minorHAnsi"/>
                <w:sz w:val="20"/>
                <w:szCs w:val="20"/>
              </w:rPr>
            </w:pPr>
            <w:r w:rsidRPr="009205DC">
              <w:rPr>
                <w:rFonts w:cstheme="minorHAnsi"/>
                <w:color w:val="000000"/>
                <w:sz w:val="20"/>
                <w:szCs w:val="20"/>
              </w:rPr>
              <w:t>31</w:t>
            </w:r>
          </w:p>
        </w:tc>
        <w:tc>
          <w:tcPr>
            <w:tcW w:w="1160" w:type="dxa"/>
            <w:noWrap/>
            <w:hideMark/>
          </w:tcPr>
          <w:p w14:paraId="6EC9D76B" w14:textId="7343A65F" w:rsidR="009205DC" w:rsidRPr="009205DC" w:rsidRDefault="009205DC" w:rsidP="009205DC">
            <w:pPr>
              <w:rPr>
                <w:rFonts w:cstheme="minorHAnsi"/>
                <w:sz w:val="20"/>
                <w:szCs w:val="20"/>
              </w:rPr>
            </w:pPr>
            <w:r w:rsidRPr="009205DC">
              <w:rPr>
                <w:rFonts w:cstheme="minorHAnsi"/>
                <w:color w:val="000000"/>
              </w:rPr>
              <w:t>ECA</w:t>
            </w:r>
          </w:p>
        </w:tc>
        <w:tc>
          <w:tcPr>
            <w:tcW w:w="1341" w:type="dxa"/>
            <w:noWrap/>
            <w:hideMark/>
          </w:tcPr>
          <w:p w14:paraId="505A03EE" w14:textId="49500F6F" w:rsidR="009205DC" w:rsidRPr="009205DC" w:rsidRDefault="009205DC" w:rsidP="009205DC">
            <w:pPr>
              <w:rPr>
                <w:rFonts w:cstheme="minorHAnsi"/>
                <w:sz w:val="20"/>
                <w:szCs w:val="20"/>
              </w:rPr>
            </w:pPr>
            <w:r w:rsidRPr="009205DC">
              <w:rPr>
                <w:rFonts w:cstheme="minorHAnsi"/>
              </w:rPr>
              <w:t>Albania</w:t>
            </w:r>
          </w:p>
        </w:tc>
        <w:tc>
          <w:tcPr>
            <w:tcW w:w="2218" w:type="dxa"/>
            <w:noWrap/>
            <w:hideMark/>
          </w:tcPr>
          <w:p w14:paraId="28559635" w14:textId="30AA153C"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76703370" w14:textId="7EABCC91" w:rsidR="009205DC" w:rsidRPr="009205DC" w:rsidRDefault="009205DC" w:rsidP="009205DC">
            <w:pPr>
              <w:rPr>
                <w:rFonts w:cstheme="minorHAnsi"/>
                <w:sz w:val="20"/>
                <w:szCs w:val="20"/>
              </w:rPr>
            </w:pPr>
            <w:r w:rsidRPr="009205DC">
              <w:rPr>
                <w:rFonts w:cstheme="minorHAnsi"/>
                <w:color w:val="000000"/>
              </w:rPr>
              <w:t>Awareness sessions introduced in schools. Soap and supplies provided to schools.</w:t>
            </w:r>
          </w:p>
        </w:tc>
      </w:tr>
      <w:tr w:rsidR="009205DC" w:rsidRPr="009205DC" w14:paraId="73E25119" w14:textId="77777777" w:rsidTr="009205DC">
        <w:trPr>
          <w:trHeight w:val="290"/>
        </w:trPr>
        <w:tc>
          <w:tcPr>
            <w:tcW w:w="419" w:type="dxa"/>
            <w:noWrap/>
            <w:hideMark/>
          </w:tcPr>
          <w:p w14:paraId="3D5F1E64" w14:textId="5402FB3E" w:rsidR="009205DC" w:rsidRPr="009205DC" w:rsidRDefault="009205DC" w:rsidP="009205DC">
            <w:pPr>
              <w:rPr>
                <w:rFonts w:cstheme="minorHAnsi"/>
                <w:sz w:val="20"/>
                <w:szCs w:val="20"/>
              </w:rPr>
            </w:pPr>
            <w:r w:rsidRPr="009205DC">
              <w:rPr>
                <w:rFonts w:cstheme="minorHAnsi"/>
                <w:color w:val="000000"/>
                <w:sz w:val="20"/>
                <w:szCs w:val="20"/>
              </w:rPr>
              <w:t>32</w:t>
            </w:r>
          </w:p>
        </w:tc>
        <w:tc>
          <w:tcPr>
            <w:tcW w:w="1160" w:type="dxa"/>
            <w:noWrap/>
            <w:hideMark/>
          </w:tcPr>
          <w:p w14:paraId="611BEB8A" w14:textId="1E8BDF1C" w:rsidR="009205DC" w:rsidRPr="009205DC" w:rsidRDefault="009205DC" w:rsidP="009205DC">
            <w:pPr>
              <w:rPr>
                <w:rFonts w:cstheme="minorHAnsi"/>
                <w:sz w:val="20"/>
                <w:szCs w:val="20"/>
              </w:rPr>
            </w:pPr>
            <w:r w:rsidRPr="009205DC">
              <w:rPr>
                <w:rFonts w:cstheme="minorHAnsi"/>
                <w:color w:val="000000"/>
              </w:rPr>
              <w:t>ECA</w:t>
            </w:r>
          </w:p>
        </w:tc>
        <w:tc>
          <w:tcPr>
            <w:tcW w:w="1341" w:type="dxa"/>
            <w:noWrap/>
            <w:hideMark/>
          </w:tcPr>
          <w:p w14:paraId="07280878" w14:textId="15037FBA" w:rsidR="009205DC" w:rsidRPr="009205DC" w:rsidRDefault="009205DC" w:rsidP="009205DC">
            <w:pPr>
              <w:rPr>
                <w:rFonts w:cstheme="minorHAnsi"/>
                <w:sz w:val="20"/>
                <w:szCs w:val="20"/>
              </w:rPr>
            </w:pPr>
            <w:r w:rsidRPr="009205DC">
              <w:rPr>
                <w:rFonts w:cstheme="minorHAnsi"/>
              </w:rPr>
              <w:t>Bosnia and Herzegovina</w:t>
            </w:r>
          </w:p>
        </w:tc>
        <w:tc>
          <w:tcPr>
            <w:tcW w:w="2218" w:type="dxa"/>
            <w:noWrap/>
            <w:hideMark/>
          </w:tcPr>
          <w:p w14:paraId="25D99652" w14:textId="552DEFE0"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2768A082" w14:textId="1ECA31C3" w:rsidR="009205DC" w:rsidRPr="009205DC" w:rsidRDefault="009205DC" w:rsidP="009205DC">
            <w:pPr>
              <w:rPr>
                <w:rFonts w:cstheme="minorHAnsi"/>
                <w:sz w:val="20"/>
                <w:szCs w:val="20"/>
              </w:rPr>
            </w:pPr>
            <w:r w:rsidRPr="009205DC">
              <w:rPr>
                <w:rFonts w:cstheme="minorHAnsi"/>
                <w:color w:val="000000"/>
              </w:rPr>
              <w:t xml:space="preserve">Only localized efforts so far. </w:t>
            </w:r>
          </w:p>
        </w:tc>
      </w:tr>
      <w:tr w:rsidR="009205DC" w:rsidRPr="009205DC" w14:paraId="5924F1EE" w14:textId="77777777" w:rsidTr="009205DC">
        <w:trPr>
          <w:trHeight w:val="1740"/>
        </w:trPr>
        <w:tc>
          <w:tcPr>
            <w:tcW w:w="419" w:type="dxa"/>
            <w:noWrap/>
            <w:hideMark/>
          </w:tcPr>
          <w:p w14:paraId="4C4E1CEC" w14:textId="2AADE240" w:rsidR="009205DC" w:rsidRPr="009205DC" w:rsidRDefault="009205DC" w:rsidP="009205DC">
            <w:pPr>
              <w:rPr>
                <w:rFonts w:cstheme="minorHAnsi"/>
                <w:sz w:val="20"/>
                <w:szCs w:val="20"/>
              </w:rPr>
            </w:pPr>
            <w:r w:rsidRPr="009205DC">
              <w:rPr>
                <w:rFonts w:cstheme="minorHAnsi"/>
                <w:color w:val="000000"/>
                <w:sz w:val="20"/>
                <w:szCs w:val="20"/>
              </w:rPr>
              <w:t>33</w:t>
            </w:r>
          </w:p>
        </w:tc>
        <w:tc>
          <w:tcPr>
            <w:tcW w:w="1160" w:type="dxa"/>
            <w:noWrap/>
            <w:hideMark/>
          </w:tcPr>
          <w:p w14:paraId="1F012B59" w14:textId="79B69CE4" w:rsidR="009205DC" w:rsidRPr="009205DC" w:rsidRDefault="009205DC" w:rsidP="009205DC">
            <w:pPr>
              <w:rPr>
                <w:rFonts w:cstheme="minorHAnsi"/>
                <w:sz w:val="20"/>
                <w:szCs w:val="20"/>
              </w:rPr>
            </w:pPr>
            <w:r w:rsidRPr="009205DC">
              <w:rPr>
                <w:rFonts w:cstheme="minorHAnsi"/>
                <w:color w:val="000000"/>
              </w:rPr>
              <w:t>ECA</w:t>
            </w:r>
          </w:p>
        </w:tc>
        <w:tc>
          <w:tcPr>
            <w:tcW w:w="1341" w:type="dxa"/>
            <w:noWrap/>
            <w:hideMark/>
          </w:tcPr>
          <w:p w14:paraId="0AE8BB65" w14:textId="4124DF65" w:rsidR="009205DC" w:rsidRPr="009205DC" w:rsidRDefault="009205DC" w:rsidP="009205DC">
            <w:pPr>
              <w:rPr>
                <w:rFonts w:cstheme="minorHAnsi"/>
                <w:sz w:val="20"/>
                <w:szCs w:val="20"/>
              </w:rPr>
            </w:pPr>
            <w:r w:rsidRPr="009205DC">
              <w:rPr>
                <w:rFonts w:cstheme="minorHAnsi"/>
              </w:rPr>
              <w:t>Croatia</w:t>
            </w:r>
          </w:p>
        </w:tc>
        <w:tc>
          <w:tcPr>
            <w:tcW w:w="2218" w:type="dxa"/>
            <w:noWrap/>
            <w:hideMark/>
          </w:tcPr>
          <w:p w14:paraId="1D69BECD" w14:textId="5B0A98EC"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7CC97F48" w14:textId="14BBEBB1" w:rsidR="009205DC" w:rsidRPr="009205DC" w:rsidRDefault="009205DC" w:rsidP="009205DC">
            <w:pPr>
              <w:rPr>
                <w:rFonts w:cstheme="minorHAnsi"/>
                <w:sz w:val="20"/>
                <w:szCs w:val="20"/>
              </w:rPr>
            </w:pPr>
            <w:r w:rsidRPr="009205DC">
              <w:rPr>
                <w:rFonts w:cstheme="minorHAnsi"/>
                <w:color w:val="000000"/>
              </w:rPr>
              <w:t xml:space="preserve">Some schools have reported shortages of soap and sanitizer and government is mobilizing to address. Minister </w:t>
            </w:r>
            <w:proofErr w:type="spellStart"/>
            <w:r w:rsidRPr="009205DC">
              <w:rPr>
                <w:rFonts w:cstheme="minorHAnsi"/>
                <w:color w:val="000000"/>
              </w:rPr>
              <w:t>Blazenka</w:t>
            </w:r>
            <w:proofErr w:type="spellEnd"/>
            <w:r w:rsidRPr="009205DC">
              <w:rPr>
                <w:rFonts w:cstheme="minorHAnsi"/>
                <w:color w:val="000000"/>
              </w:rPr>
              <w:t xml:space="preserve"> </w:t>
            </w:r>
            <w:proofErr w:type="spellStart"/>
            <w:r w:rsidRPr="009205DC">
              <w:rPr>
                <w:rFonts w:cstheme="minorHAnsi"/>
                <w:color w:val="000000"/>
              </w:rPr>
              <w:t>Divjak</w:t>
            </w:r>
            <w:proofErr w:type="spellEnd"/>
            <w:r w:rsidRPr="009205DC">
              <w:rPr>
                <w:rFonts w:cstheme="minorHAnsi"/>
                <w:color w:val="000000"/>
              </w:rPr>
              <w:t xml:space="preserve"> said on Thursday there was a plan to conduct classes online if the coronavirus situation in Croatia deteriorated. </w:t>
            </w:r>
            <w:proofErr w:type="spellStart"/>
            <w:r w:rsidRPr="009205DC">
              <w:rPr>
                <w:rFonts w:cstheme="minorHAnsi"/>
                <w:color w:val="000000"/>
              </w:rPr>
              <w:t>Divjak</w:t>
            </w:r>
            <w:proofErr w:type="spellEnd"/>
            <w:r w:rsidRPr="009205DC">
              <w:rPr>
                <w:rFonts w:cstheme="minorHAnsi"/>
                <w:color w:val="000000"/>
              </w:rPr>
              <w:t xml:space="preserve"> said that she was in permanent contact with Health Minister </w:t>
            </w:r>
            <w:proofErr w:type="spellStart"/>
            <w:r w:rsidRPr="009205DC">
              <w:rPr>
                <w:rFonts w:cstheme="minorHAnsi"/>
                <w:color w:val="000000"/>
              </w:rPr>
              <w:t>Vili</w:t>
            </w:r>
            <w:proofErr w:type="spellEnd"/>
            <w:r w:rsidRPr="009205DC">
              <w:rPr>
                <w:rFonts w:cstheme="minorHAnsi"/>
                <w:color w:val="000000"/>
              </w:rPr>
              <w:t xml:space="preserve"> </w:t>
            </w:r>
            <w:proofErr w:type="spellStart"/>
            <w:r w:rsidRPr="009205DC">
              <w:rPr>
                <w:rFonts w:cstheme="minorHAnsi"/>
                <w:color w:val="000000"/>
              </w:rPr>
              <w:t>Beros</w:t>
            </w:r>
            <w:proofErr w:type="spellEnd"/>
            <w:r w:rsidRPr="009205DC">
              <w:rPr>
                <w:rFonts w:cstheme="minorHAnsi"/>
                <w:color w:val="000000"/>
              </w:rPr>
              <w:t xml:space="preserve">. "Yesterday, I told him that in a worst-case scenario </w:t>
            </w:r>
            <w:r w:rsidRPr="009205DC">
              <w:rPr>
                <w:rFonts w:cstheme="minorHAnsi"/>
                <w:color w:val="000000"/>
              </w:rPr>
              <w:lastRenderedPageBreak/>
              <w:t xml:space="preserve">schools can conduct classes online," she told a press conference in Zagreb. </w:t>
            </w:r>
            <w:r w:rsidR="007368E5">
              <w:rPr>
                <w:rFonts w:cstheme="minorHAnsi"/>
                <w:color w:val="000000"/>
              </w:rPr>
              <w:t xml:space="preserve">The </w:t>
            </w:r>
            <w:r w:rsidR="007368E5">
              <w:t>Ministry postponed all student travel abroad, until further notice.</w:t>
            </w:r>
          </w:p>
        </w:tc>
      </w:tr>
      <w:tr w:rsidR="009205DC" w:rsidRPr="009205DC" w14:paraId="6934ECFF" w14:textId="77777777" w:rsidTr="009205DC">
        <w:trPr>
          <w:trHeight w:val="870"/>
        </w:trPr>
        <w:tc>
          <w:tcPr>
            <w:tcW w:w="419" w:type="dxa"/>
            <w:noWrap/>
            <w:hideMark/>
          </w:tcPr>
          <w:p w14:paraId="79620C34" w14:textId="46668E26" w:rsidR="009205DC" w:rsidRPr="009205DC" w:rsidRDefault="009205DC" w:rsidP="009205DC">
            <w:pPr>
              <w:rPr>
                <w:rFonts w:cstheme="minorHAnsi"/>
                <w:sz w:val="20"/>
                <w:szCs w:val="20"/>
              </w:rPr>
            </w:pPr>
            <w:r w:rsidRPr="009205DC">
              <w:rPr>
                <w:rFonts w:cstheme="minorHAnsi"/>
                <w:color w:val="000000"/>
                <w:sz w:val="20"/>
                <w:szCs w:val="20"/>
              </w:rPr>
              <w:lastRenderedPageBreak/>
              <w:t>34</w:t>
            </w:r>
          </w:p>
        </w:tc>
        <w:tc>
          <w:tcPr>
            <w:tcW w:w="1160" w:type="dxa"/>
            <w:noWrap/>
            <w:hideMark/>
          </w:tcPr>
          <w:p w14:paraId="2958DAEB" w14:textId="5B5F94CB" w:rsidR="009205DC" w:rsidRPr="009205DC" w:rsidRDefault="009205DC" w:rsidP="009205DC">
            <w:pPr>
              <w:rPr>
                <w:rFonts w:cstheme="minorHAnsi"/>
                <w:sz w:val="20"/>
                <w:szCs w:val="20"/>
              </w:rPr>
            </w:pPr>
            <w:r w:rsidRPr="009205DC">
              <w:rPr>
                <w:rFonts w:cstheme="minorHAnsi"/>
                <w:color w:val="000000"/>
              </w:rPr>
              <w:t>ECA</w:t>
            </w:r>
          </w:p>
        </w:tc>
        <w:tc>
          <w:tcPr>
            <w:tcW w:w="1341" w:type="dxa"/>
            <w:noWrap/>
            <w:hideMark/>
          </w:tcPr>
          <w:p w14:paraId="50D32C0E" w14:textId="2428A5F9" w:rsidR="009205DC" w:rsidRPr="009205DC" w:rsidRDefault="009205DC" w:rsidP="009205DC">
            <w:pPr>
              <w:rPr>
                <w:rFonts w:cstheme="minorHAnsi"/>
                <w:sz w:val="20"/>
                <w:szCs w:val="20"/>
              </w:rPr>
            </w:pPr>
            <w:r w:rsidRPr="009205DC">
              <w:rPr>
                <w:rFonts w:cstheme="minorHAnsi"/>
              </w:rPr>
              <w:t>Kosovo</w:t>
            </w:r>
          </w:p>
        </w:tc>
        <w:tc>
          <w:tcPr>
            <w:tcW w:w="2218" w:type="dxa"/>
            <w:noWrap/>
            <w:hideMark/>
          </w:tcPr>
          <w:p w14:paraId="504E0840" w14:textId="6A293F40"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5C9F600E" w14:textId="1DF1DEF5" w:rsidR="009205DC" w:rsidRPr="009205DC" w:rsidRDefault="009205DC" w:rsidP="009205DC">
            <w:pPr>
              <w:rPr>
                <w:rFonts w:cstheme="minorHAnsi"/>
                <w:sz w:val="20"/>
                <w:szCs w:val="20"/>
              </w:rPr>
            </w:pPr>
            <w:r w:rsidRPr="009205DC">
              <w:rPr>
                <w:rFonts w:cstheme="minorHAnsi"/>
                <w:color w:val="000000"/>
              </w:rPr>
              <w:t>MESTI has established a task force to monitor the situation, and they have increased the supply for hygiene at the school level.</w:t>
            </w:r>
            <w:r w:rsidRPr="009205DC">
              <w:rPr>
                <w:rFonts w:cstheme="minorHAnsi"/>
                <w:color w:val="000000"/>
              </w:rPr>
              <w:br/>
              <w:t xml:space="preserve">So far these are preventive measures, no cases reported yet. </w:t>
            </w:r>
          </w:p>
        </w:tc>
      </w:tr>
      <w:tr w:rsidR="009205DC" w:rsidRPr="009205DC" w14:paraId="3D2BAF17" w14:textId="77777777" w:rsidTr="009205DC">
        <w:trPr>
          <w:trHeight w:val="290"/>
        </w:trPr>
        <w:tc>
          <w:tcPr>
            <w:tcW w:w="419" w:type="dxa"/>
            <w:noWrap/>
            <w:hideMark/>
          </w:tcPr>
          <w:p w14:paraId="2E74F2C4" w14:textId="222CF99D" w:rsidR="009205DC" w:rsidRPr="009205DC" w:rsidRDefault="009205DC" w:rsidP="009205DC">
            <w:pPr>
              <w:rPr>
                <w:rFonts w:cstheme="minorHAnsi"/>
                <w:sz w:val="20"/>
                <w:szCs w:val="20"/>
              </w:rPr>
            </w:pPr>
            <w:r w:rsidRPr="009205DC">
              <w:rPr>
                <w:rFonts w:cstheme="minorHAnsi"/>
                <w:color w:val="000000"/>
                <w:sz w:val="20"/>
                <w:szCs w:val="20"/>
              </w:rPr>
              <w:t>35</w:t>
            </w:r>
          </w:p>
        </w:tc>
        <w:tc>
          <w:tcPr>
            <w:tcW w:w="1160" w:type="dxa"/>
            <w:noWrap/>
            <w:hideMark/>
          </w:tcPr>
          <w:p w14:paraId="1A1288CB" w14:textId="1B7A47A0" w:rsidR="009205DC" w:rsidRPr="009205DC" w:rsidRDefault="009205DC" w:rsidP="009205DC">
            <w:pPr>
              <w:rPr>
                <w:rFonts w:cstheme="minorHAnsi"/>
                <w:sz w:val="20"/>
                <w:szCs w:val="20"/>
              </w:rPr>
            </w:pPr>
            <w:r w:rsidRPr="009205DC">
              <w:rPr>
                <w:rFonts w:cstheme="minorHAnsi"/>
                <w:color w:val="000000"/>
              </w:rPr>
              <w:t>ECA</w:t>
            </w:r>
          </w:p>
        </w:tc>
        <w:tc>
          <w:tcPr>
            <w:tcW w:w="1341" w:type="dxa"/>
            <w:hideMark/>
          </w:tcPr>
          <w:p w14:paraId="5416A198" w14:textId="3E65DD07" w:rsidR="009205DC" w:rsidRPr="009205DC" w:rsidRDefault="009205DC" w:rsidP="009205DC">
            <w:pPr>
              <w:rPr>
                <w:rFonts w:cstheme="minorHAnsi"/>
                <w:sz w:val="20"/>
                <w:szCs w:val="20"/>
              </w:rPr>
            </w:pPr>
            <w:r w:rsidRPr="009205DC">
              <w:rPr>
                <w:rFonts w:cstheme="minorHAnsi"/>
                <w:color w:val="000000"/>
              </w:rPr>
              <w:t>Latvia</w:t>
            </w:r>
          </w:p>
        </w:tc>
        <w:tc>
          <w:tcPr>
            <w:tcW w:w="2218" w:type="dxa"/>
            <w:hideMark/>
          </w:tcPr>
          <w:p w14:paraId="034239DC" w14:textId="13F6D9B5"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1EB26725" w14:textId="0C7E781A" w:rsidR="009205DC" w:rsidRPr="009205DC" w:rsidRDefault="009205DC" w:rsidP="009205DC">
            <w:pPr>
              <w:rPr>
                <w:rFonts w:cstheme="minorHAnsi"/>
                <w:sz w:val="20"/>
                <w:szCs w:val="20"/>
              </w:rPr>
            </w:pPr>
            <w:r w:rsidRPr="009205DC">
              <w:rPr>
                <w:rFonts w:cstheme="minorHAnsi"/>
                <w:color w:val="000000"/>
              </w:rPr>
              <w:t>Government is alerted</w:t>
            </w:r>
          </w:p>
        </w:tc>
      </w:tr>
      <w:tr w:rsidR="009205DC" w:rsidRPr="009205DC" w14:paraId="4590ADCC" w14:textId="77777777" w:rsidTr="009205DC">
        <w:trPr>
          <w:trHeight w:val="290"/>
        </w:trPr>
        <w:tc>
          <w:tcPr>
            <w:tcW w:w="419" w:type="dxa"/>
            <w:noWrap/>
            <w:hideMark/>
          </w:tcPr>
          <w:p w14:paraId="4FE8DC1F" w14:textId="2B122358" w:rsidR="009205DC" w:rsidRPr="009205DC" w:rsidRDefault="009205DC" w:rsidP="009205DC">
            <w:pPr>
              <w:rPr>
                <w:rFonts w:cstheme="minorHAnsi"/>
                <w:sz w:val="20"/>
                <w:szCs w:val="20"/>
              </w:rPr>
            </w:pPr>
            <w:r w:rsidRPr="009205DC">
              <w:rPr>
                <w:rFonts w:cstheme="minorHAnsi"/>
                <w:color w:val="000000"/>
                <w:sz w:val="20"/>
                <w:szCs w:val="20"/>
              </w:rPr>
              <w:t>36</w:t>
            </w:r>
          </w:p>
        </w:tc>
        <w:tc>
          <w:tcPr>
            <w:tcW w:w="1160" w:type="dxa"/>
            <w:noWrap/>
            <w:hideMark/>
          </w:tcPr>
          <w:p w14:paraId="577ABF9D" w14:textId="36C49000" w:rsidR="009205DC" w:rsidRPr="009205DC" w:rsidRDefault="009205DC" w:rsidP="009205DC">
            <w:pPr>
              <w:rPr>
                <w:rFonts w:cstheme="minorHAnsi"/>
                <w:sz w:val="20"/>
                <w:szCs w:val="20"/>
              </w:rPr>
            </w:pPr>
            <w:r w:rsidRPr="009205DC">
              <w:rPr>
                <w:rFonts w:cstheme="minorHAnsi"/>
                <w:color w:val="000000"/>
              </w:rPr>
              <w:t>ECA</w:t>
            </w:r>
          </w:p>
        </w:tc>
        <w:tc>
          <w:tcPr>
            <w:tcW w:w="1341" w:type="dxa"/>
            <w:noWrap/>
            <w:hideMark/>
          </w:tcPr>
          <w:p w14:paraId="1B15CF44" w14:textId="62C1DE4C" w:rsidR="009205DC" w:rsidRPr="009205DC" w:rsidRDefault="009205DC" w:rsidP="009205DC">
            <w:pPr>
              <w:rPr>
                <w:rFonts w:cstheme="minorHAnsi"/>
                <w:sz w:val="20"/>
                <w:szCs w:val="20"/>
              </w:rPr>
            </w:pPr>
            <w:r w:rsidRPr="009205DC">
              <w:rPr>
                <w:rFonts w:cstheme="minorHAnsi"/>
                <w:color w:val="000000"/>
              </w:rPr>
              <w:t>Poland</w:t>
            </w:r>
          </w:p>
        </w:tc>
        <w:tc>
          <w:tcPr>
            <w:tcW w:w="2218" w:type="dxa"/>
            <w:noWrap/>
            <w:hideMark/>
          </w:tcPr>
          <w:p w14:paraId="2EBD2664" w14:textId="5A3137C6"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29769722" w14:textId="1E29EE35" w:rsidR="009205DC" w:rsidRPr="009205DC" w:rsidRDefault="009205DC" w:rsidP="009205DC">
            <w:pPr>
              <w:rPr>
                <w:rFonts w:cstheme="minorHAnsi"/>
                <w:sz w:val="20"/>
                <w:szCs w:val="20"/>
              </w:rPr>
            </w:pPr>
            <w:r w:rsidRPr="009205DC">
              <w:rPr>
                <w:rFonts w:cstheme="minorHAnsi"/>
                <w:color w:val="000000"/>
              </w:rPr>
              <w:t>Government is alerted</w:t>
            </w:r>
          </w:p>
        </w:tc>
      </w:tr>
      <w:tr w:rsidR="009205DC" w:rsidRPr="009205DC" w14:paraId="58476AD9" w14:textId="77777777" w:rsidTr="009205DC">
        <w:trPr>
          <w:trHeight w:val="290"/>
        </w:trPr>
        <w:tc>
          <w:tcPr>
            <w:tcW w:w="419" w:type="dxa"/>
            <w:noWrap/>
            <w:hideMark/>
          </w:tcPr>
          <w:p w14:paraId="5A6838A9" w14:textId="22F497E8" w:rsidR="009205DC" w:rsidRPr="009205DC" w:rsidRDefault="009205DC" w:rsidP="009205DC">
            <w:pPr>
              <w:rPr>
                <w:rFonts w:cstheme="minorHAnsi"/>
                <w:sz w:val="20"/>
                <w:szCs w:val="20"/>
              </w:rPr>
            </w:pPr>
            <w:r w:rsidRPr="009205DC">
              <w:rPr>
                <w:rFonts w:cstheme="minorHAnsi"/>
                <w:color w:val="000000"/>
                <w:sz w:val="20"/>
                <w:szCs w:val="20"/>
              </w:rPr>
              <w:t>37</w:t>
            </w:r>
          </w:p>
        </w:tc>
        <w:tc>
          <w:tcPr>
            <w:tcW w:w="1160" w:type="dxa"/>
            <w:noWrap/>
            <w:hideMark/>
          </w:tcPr>
          <w:p w14:paraId="57CB4099" w14:textId="7B4038B7" w:rsidR="009205DC" w:rsidRPr="009205DC" w:rsidRDefault="009205DC" w:rsidP="009205DC">
            <w:pPr>
              <w:rPr>
                <w:rFonts w:cstheme="minorHAnsi"/>
                <w:sz w:val="20"/>
                <w:szCs w:val="20"/>
              </w:rPr>
            </w:pPr>
            <w:r w:rsidRPr="009205DC">
              <w:rPr>
                <w:rFonts w:cstheme="minorHAnsi"/>
                <w:color w:val="000000"/>
              </w:rPr>
              <w:t>ECA</w:t>
            </w:r>
          </w:p>
        </w:tc>
        <w:tc>
          <w:tcPr>
            <w:tcW w:w="1341" w:type="dxa"/>
            <w:noWrap/>
            <w:hideMark/>
          </w:tcPr>
          <w:p w14:paraId="2B7A0B2B" w14:textId="6D8B9760" w:rsidR="009205DC" w:rsidRPr="009205DC" w:rsidRDefault="009205DC" w:rsidP="009205DC">
            <w:pPr>
              <w:rPr>
                <w:rFonts w:cstheme="minorHAnsi"/>
                <w:sz w:val="20"/>
                <w:szCs w:val="20"/>
              </w:rPr>
            </w:pPr>
            <w:r w:rsidRPr="009205DC">
              <w:rPr>
                <w:rFonts w:cstheme="minorHAnsi"/>
              </w:rPr>
              <w:t>Serbia and Montenegro</w:t>
            </w:r>
          </w:p>
        </w:tc>
        <w:tc>
          <w:tcPr>
            <w:tcW w:w="2218" w:type="dxa"/>
            <w:hideMark/>
          </w:tcPr>
          <w:p w14:paraId="040B4572" w14:textId="39E6EF32"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3F73CB34" w14:textId="3BAD1B0C"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4AE33C71" w14:textId="77777777" w:rsidTr="009205DC">
        <w:trPr>
          <w:trHeight w:val="580"/>
        </w:trPr>
        <w:tc>
          <w:tcPr>
            <w:tcW w:w="419" w:type="dxa"/>
            <w:noWrap/>
            <w:hideMark/>
          </w:tcPr>
          <w:p w14:paraId="46DAE252" w14:textId="3A7CF5C3" w:rsidR="009205DC" w:rsidRPr="009205DC" w:rsidRDefault="009205DC" w:rsidP="009205DC">
            <w:pPr>
              <w:rPr>
                <w:rFonts w:cstheme="minorHAnsi"/>
                <w:sz w:val="20"/>
                <w:szCs w:val="20"/>
              </w:rPr>
            </w:pPr>
            <w:r w:rsidRPr="009205DC">
              <w:rPr>
                <w:rFonts w:cstheme="minorHAnsi"/>
                <w:color w:val="000000"/>
                <w:sz w:val="20"/>
                <w:szCs w:val="20"/>
              </w:rPr>
              <w:t>38</w:t>
            </w:r>
          </w:p>
        </w:tc>
        <w:tc>
          <w:tcPr>
            <w:tcW w:w="1160" w:type="dxa"/>
            <w:noWrap/>
            <w:hideMark/>
          </w:tcPr>
          <w:p w14:paraId="05EF0985" w14:textId="3AA4C9CA" w:rsidR="009205DC" w:rsidRPr="009205DC" w:rsidRDefault="009205DC" w:rsidP="009205DC">
            <w:pPr>
              <w:rPr>
                <w:rFonts w:cstheme="minorHAnsi"/>
                <w:sz w:val="20"/>
                <w:szCs w:val="20"/>
              </w:rPr>
            </w:pPr>
            <w:r w:rsidRPr="009205DC">
              <w:rPr>
                <w:rFonts w:cstheme="minorHAnsi"/>
                <w:color w:val="000000"/>
              </w:rPr>
              <w:t>ECA</w:t>
            </w:r>
          </w:p>
        </w:tc>
        <w:tc>
          <w:tcPr>
            <w:tcW w:w="1341" w:type="dxa"/>
            <w:hideMark/>
          </w:tcPr>
          <w:p w14:paraId="3E4CE36C" w14:textId="08A24D18" w:rsidR="009205DC" w:rsidRPr="009205DC" w:rsidRDefault="009205DC" w:rsidP="009205DC">
            <w:pPr>
              <w:rPr>
                <w:rFonts w:cstheme="minorHAnsi"/>
                <w:sz w:val="20"/>
                <w:szCs w:val="20"/>
              </w:rPr>
            </w:pPr>
            <w:r w:rsidRPr="009205DC">
              <w:rPr>
                <w:rFonts w:cstheme="minorHAnsi"/>
              </w:rPr>
              <w:t>Spain</w:t>
            </w:r>
          </w:p>
        </w:tc>
        <w:tc>
          <w:tcPr>
            <w:tcW w:w="2218" w:type="dxa"/>
            <w:hideMark/>
          </w:tcPr>
          <w:p w14:paraId="26BD713D" w14:textId="679DEBB2"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4CAE042E" w14:textId="6AB5A23F" w:rsidR="009205DC" w:rsidRPr="009205DC" w:rsidRDefault="009205DC" w:rsidP="009205DC">
            <w:pPr>
              <w:rPr>
                <w:rFonts w:cstheme="minorHAnsi"/>
                <w:sz w:val="20"/>
                <w:szCs w:val="20"/>
              </w:rPr>
            </w:pPr>
            <w:r w:rsidRPr="009205DC">
              <w:rPr>
                <w:rFonts w:cstheme="minorHAnsi"/>
                <w:color w:val="000000"/>
              </w:rPr>
              <w:t>Authorities are weighing up restricting large gatherings and closing schools in response to the ongoing coronavirus outbreak.</w:t>
            </w:r>
          </w:p>
        </w:tc>
      </w:tr>
      <w:tr w:rsidR="009205DC" w:rsidRPr="009205DC" w14:paraId="2AC1FFD3" w14:textId="77777777" w:rsidTr="009205DC">
        <w:trPr>
          <w:trHeight w:val="870"/>
        </w:trPr>
        <w:tc>
          <w:tcPr>
            <w:tcW w:w="419" w:type="dxa"/>
            <w:noWrap/>
            <w:hideMark/>
          </w:tcPr>
          <w:p w14:paraId="0A928BD4" w14:textId="30F901CC" w:rsidR="009205DC" w:rsidRPr="009205DC" w:rsidRDefault="009205DC" w:rsidP="009205DC">
            <w:pPr>
              <w:rPr>
                <w:rFonts w:cstheme="minorHAnsi"/>
                <w:sz w:val="20"/>
                <w:szCs w:val="20"/>
              </w:rPr>
            </w:pPr>
            <w:r w:rsidRPr="009205DC">
              <w:rPr>
                <w:rFonts w:cstheme="minorHAnsi"/>
                <w:color w:val="000000"/>
                <w:sz w:val="20"/>
                <w:szCs w:val="20"/>
              </w:rPr>
              <w:t>39</w:t>
            </w:r>
          </w:p>
        </w:tc>
        <w:tc>
          <w:tcPr>
            <w:tcW w:w="1160" w:type="dxa"/>
            <w:noWrap/>
            <w:hideMark/>
          </w:tcPr>
          <w:p w14:paraId="45ABBB1F" w14:textId="22AD548C" w:rsidR="009205DC" w:rsidRPr="009205DC" w:rsidRDefault="009205DC" w:rsidP="009205DC">
            <w:pPr>
              <w:rPr>
                <w:rFonts w:cstheme="minorHAnsi"/>
                <w:sz w:val="20"/>
                <w:szCs w:val="20"/>
              </w:rPr>
            </w:pPr>
            <w:r w:rsidRPr="009205DC">
              <w:rPr>
                <w:rFonts w:cstheme="minorHAnsi"/>
                <w:color w:val="000000"/>
              </w:rPr>
              <w:t>ECA</w:t>
            </w:r>
          </w:p>
        </w:tc>
        <w:tc>
          <w:tcPr>
            <w:tcW w:w="1341" w:type="dxa"/>
            <w:noWrap/>
            <w:hideMark/>
          </w:tcPr>
          <w:p w14:paraId="68365B84" w14:textId="553EC827" w:rsidR="009205DC" w:rsidRPr="009205DC" w:rsidRDefault="009205DC" w:rsidP="009205DC">
            <w:pPr>
              <w:rPr>
                <w:rFonts w:cstheme="minorHAnsi"/>
                <w:sz w:val="20"/>
                <w:szCs w:val="20"/>
              </w:rPr>
            </w:pPr>
            <w:r w:rsidRPr="009205DC">
              <w:rPr>
                <w:rFonts w:cstheme="minorHAnsi"/>
                <w:color w:val="000000"/>
              </w:rPr>
              <w:t>Turkey</w:t>
            </w:r>
          </w:p>
        </w:tc>
        <w:tc>
          <w:tcPr>
            <w:tcW w:w="2218" w:type="dxa"/>
            <w:noWrap/>
            <w:hideMark/>
          </w:tcPr>
          <w:p w14:paraId="0861CD32" w14:textId="37B54AB5"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2B099C68" w14:textId="03D21E73" w:rsidR="009205DC" w:rsidRPr="009205DC" w:rsidRDefault="009205DC" w:rsidP="009205DC">
            <w:pPr>
              <w:rPr>
                <w:rFonts w:cstheme="minorHAnsi"/>
                <w:sz w:val="20"/>
                <w:szCs w:val="20"/>
              </w:rPr>
            </w:pPr>
            <w:r w:rsidRPr="009205DC">
              <w:rPr>
                <w:rFonts w:cstheme="minorHAnsi"/>
                <w:color w:val="000000"/>
              </w:rPr>
              <w:t xml:space="preserve">Ministry of National Education has only shared with all </w:t>
            </w:r>
            <w:proofErr w:type="gramStart"/>
            <w:r w:rsidRPr="009205DC">
              <w:rPr>
                <w:rFonts w:cstheme="minorHAnsi"/>
                <w:color w:val="000000"/>
              </w:rPr>
              <w:t>schools</w:t>
            </w:r>
            <w:proofErr w:type="gramEnd"/>
            <w:r w:rsidRPr="009205DC">
              <w:rPr>
                <w:rFonts w:cstheme="minorHAnsi"/>
                <w:color w:val="000000"/>
              </w:rPr>
              <w:t xml:space="preserve"> guidelines from the Ministry of Health with general information on COVID-19 and daily prevention strategies.</w:t>
            </w:r>
          </w:p>
        </w:tc>
      </w:tr>
      <w:tr w:rsidR="009205DC" w:rsidRPr="009205DC" w14:paraId="4E6C96B7" w14:textId="77777777" w:rsidTr="009205DC">
        <w:trPr>
          <w:trHeight w:val="1450"/>
        </w:trPr>
        <w:tc>
          <w:tcPr>
            <w:tcW w:w="419" w:type="dxa"/>
            <w:noWrap/>
            <w:hideMark/>
          </w:tcPr>
          <w:p w14:paraId="6F800469" w14:textId="71D8FDD0" w:rsidR="009205DC" w:rsidRPr="009205DC" w:rsidRDefault="009205DC" w:rsidP="009205DC">
            <w:pPr>
              <w:rPr>
                <w:rFonts w:cstheme="minorHAnsi"/>
                <w:sz w:val="20"/>
                <w:szCs w:val="20"/>
              </w:rPr>
            </w:pPr>
            <w:r w:rsidRPr="009205DC">
              <w:rPr>
                <w:rFonts w:cstheme="minorHAnsi"/>
                <w:color w:val="000000"/>
                <w:sz w:val="20"/>
                <w:szCs w:val="20"/>
              </w:rPr>
              <w:t>40</w:t>
            </w:r>
          </w:p>
        </w:tc>
        <w:tc>
          <w:tcPr>
            <w:tcW w:w="1160" w:type="dxa"/>
            <w:noWrap/>
            <w:hideMark/>
          </w:tcPr>
          <w:p w14:paraId="4200C2A1" w14:textId="34195690" w:rsidR="009205DC" w:rsidRPr="009205DC" w:rsidRDefault="009205DC" w:rsidP="009205DC">
            <w:pPr>
              <w:rPr>
                <w:rFonts w:cstheme="minorHAnsi"/>
                <w:sz w:val="20"/>
                <w:szCs w:val="20"/>
              </w:rPr>
            </w:pPr>
            <w:r w:rsidRPr="009205DC">
              <w:rPr>
                <w:rFonts w:cstheme="minorHAnsi"/>
                <w:color w:val="000000"/>
              </w:rPr>
              <w:t>ECA</w:t>
            </w:r>
          </w:p>
        </w:tc>
        <w:tc>
          <w:tcPr>
            <w:tcW w:w="1341" w:type="dxa"/>
            <w:noWrap/>
            <w:hideMark/>
          </w:tcPr>
          <w:p w14:paraId="3237765A" w14:textId="56F540BD" w:rsidR="009205DC" w:rsidRPr="009205DC" w:rsidRDefault="009205DC" w:rsidP="009205DC">
            <w:pPr>
              <w:rPr>
                <w:rFonts w:cstheme="minorHAnsi"/>
                <w:sz w:val="20"/>
                <w:szCs w:val="20"/>
              </w:rPr>
            </w:pPr>
            <w:r w:rsidRPr="009205DC">
              <w:rPr>
                <w:rFonts w:cstheme="minorHAnsi"/>
              </w:rPr>
              <w:t>Ukraine</w:t>
            </w:r>
          </w:p>
        </w:tc>
        <w:tc>
          <w:tcPr>
            <w:tcW w:w="2218" w:type="dxa"/>
            <w:noWrap/>
            <w:hideMark/>
          </w:tcPr>
          <w:p w14:paraId="14C428B3" w14:textId="2E54E630"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445A11E0" w14:textId="3C9C3284" w:rsidR="009205DC" w:rsidRPr="009205DC" w:rsidRDefault="009205DC" w:rsidP="009205DC">
            <w:pPr>
              <w:rPr>
                <w:rFonts w:cstheme="minorHAnsi"/>
                <w:sz w:val="20"/>
                <w:szCs w:val="20"/>
              </w:rPr>
            </w:pPr>
            <w:r w:rsidRPr="009205DC">
              <w:rPr>
                <w:rFonts w:cstheme="minorHAnsi"/>
                <w:color w:val="000000"/>
              </w:rPr>
              <w:t>Several weeks ago, the MOES encouraged higher education institutions to inform their students and professors from China and countries in SE Asia about distance learning opportunities and allow them to take relevant exams, etc. after stabilization of the situation with the outbreak. This was rationalized as "prioritizing continuity of education"</w:t>
            </w:r>
          </w:p>
        </w:tc>
      </w:tr>
      <w:tr w:rsidR="009205DC" w:rsidRPr="009205DC" w14:paraId="475E8A7F" w14:textId="77777777" w:rsidTr="009205DC">
        <w:trPr>
          <w:trHeight w:val="290"/>
        </w:trPr>
        <w:tc>
          <w:tcPr>
            <w:tcW w:w="419" w:type="dxa"/>
            <w:noWrap/>
            <w:hideMark/>
          </w:tcPr>
          <w:p w14:paraId="36DECA3D" w14:textId="5EB757DE" w:rsidR="009205DC" w:rsidRPr="009205DC" w:rsidRDefault="009205DC" w:rsidP="009205DC">
            <w:pPr>
              <w:rPr>
                <w:rFonts w:cstheme="minorHAnsi"/>
                <w:sz w:val="20"/>
                <w:szCs w:val="20"/>
              </w:rPr>
            </w:pPr>
            <w:r w:rsidRPr="009205DC">
              <w:rPr>
                <w:rFonts w:cstheme="minorHAnsi"/>
                <w:color w:val="000000"/>
                <w:sz w:val="20"/>
                <w:szCs w:val="20"/>
              </w:rPr>
              <w:t>41</w:t>
            </w:r>
          </w:p>
        </w:tc>
        <w:tc>
          <w:tcPr>
            <w:tcW w:w="1160" w:type="dxa"/>
            <w:noWrap/>
            <w:hideMark/>
          </w:tcPr>
          <w:p w14:paraId="7C95E89E" w14:textId="11E59C93" w:rsidR="009205DC" w:rsidRPr="009205DC" w:rsidRDefault="009205DC" w:rsidP="009205DC">
            <w:pPr>
              <w:rPr>
                <w:rFonts w:cstheme="minorHAnsi"/>
                <w:sz w:val="20"/>
                <w:szCs w:val="20"/>
              </w:rPr>
            </w:pPr>
            <w:r w:rsidRPr="009205DC">
              <w:rPr>
                <w:rFonts w:cstheme="minorHAnsi"/>
                <w:color w:val="000000"/>
              </w:rPr>
              <w:t>ECA</w:t>
            </w:r>
          </w:p>
        </w:tc>
        <w:tc>
          <w:tcPr>
            <w:tcW w:w="1341" w:type="dxa"/>
            <w:hideMark/>
          </w:tcPr>
          <w:p w14:paraId="1E09E139" w14:textId="1403D59A" w:rsidR="009205DC" w:rsidRPr="009205DC" w:rsidRDefault="009205DC" w:rsidP="009205DC">
            <w:pPr>
              <w:rPr>
                <w:rFonts w:cstheme="minorHAnsi"/>
                <w:sz w:val="20"/>
                <w:szCs w:val="20"/>
              </w:rPr>
            </w:pPr>
            <w:r w:rsidRPr="009205DC">
              <w:rPr>
                <w:rFonts w:cstheme="minorHAnsi"/>
              </w:rPr>
              <w:t>Belarus</w:t>
            </w:r>
          </w:p>
        </w:tc>
        <w:tc>
          <w:tcPr>
            <w:tcW w:w="2218" w:type="dxa"/>
            <w:noWrap/>
            <w:hideMark/>
          </w:tcPr>
          <w:p w14:paraId="7C1209DE" w14:textId="3FB268D5" w:rsidR="009205DC" w:rsidRPr="009205DC" w:rsidRDefault="009205DC" w:rsidP="009205DC">
            <w:pPr>
              <w:rPr>
                <w:rFonts w:cstheme="minorHAnsi"/>
                <w:sz w:val="20"/>
                <w:szCs w:val="20"/>
              </w:rPr>
            </w:pPr>
            <w:r w:rsidRPr="009205DC">
              <w:rPr>
                <w:rFonts w:cstheme="minorHAnsi"/>
                <w:color w:val="000000"/>
              </w:rPr>
              <w:t>Open (with restrictions)</w:t>
            </w:r>
          </w:p>
        </w:tc>
        <w:tc>
          <w:tcPr>
            <w:tcW w:w="5652" w:type="dxa"/>
            <w:hideMark/>
          </w:tcPr>
          <w:p w14:paraId="5B117266" w14:textId="557EF522" w:rsidR="009205DC" w:rsidRPr="009205DC" w:rsidRDefault="009205DC" w:rsidP="009205DC">
            <w:pPr>
              <w:rPr>
                <w:rFonts w:cstheme="minorHAnsi"/>
                <w:sz w:val="20"/>
                <w:szCs w:val="20"/>
              </w:rPr>
            </w:pPr>
            <w:r w:rsidRPr="009205DC">
              <w:rPr>
                <w:rFonts w:cstheme="minorHAnsi"/>
                <w:color w:val="000000"/>
              </w:rPr>
              <w:t xml:space="preserve">The first corona virus case was detected with a student from Belarusian National </w:t>
            </w:r>
            <w:proofErr w:type="gramStart"/>
            <w:r w:rsidRPr="009205DC">
              <w:rPr>
                <w:rFonts w:cstheme="minorHAnsi"/>
                <w:color w:val="000000"/>
              </w:rPr>
              <w:t>Technical  University</w:t>
            </w:r>
            <w:proofErr w:type="gramEnd"/>
            <w:r w:rsidRPr="009205DC">
              <w:rPr>
                <w:rFonts w:cstheme="minorHAnsi"/>
                <w:color w:val="000000"/>
              </w:rPr>
              <w:t xml:space="preserve">, which created a lot of fuss in public and </w:t>
            </w:r>
            <w:proofErr w:type="spellStart"/>
            <w:r w:rsidRPr="009205DC">
              <w:rPr>
                <w:rFonts w:cstheme="minorHAnsi"/>
                <w:color w:val="000000"/>
              </w:rPr>
              <w:t>MoE</w:t>
            </w:r>
            <w:proofErr w:type="spellEnd"/>
            <w:r w:rsidRPr="009205DC">
              <w:rPr>
                <w:rFonts w:cstheme="minorHAnsi"/>
                <w:color w:val="000000"/>
              </w:rPr>
              <w:t xml:space="preserve"> which had to take immediate precautions.   All students' dorms are closed for visits, BNTU declared that studies will </w:t>
            </w:r>
            <w:proofErr w:type="gramStart"/>
            <w:r w:rsidRPr="009205DC">
              <w:rPr>
                <w:rFonts w:cstheme="minorHAnsi"/>
                <w:color w:val="000000"/>
              </w:rPr>
              <w:t>continue  until</w:t>
            </w:r>
            <w:proofErr w:type="gramEnd"/>
            <w:r w:rsidRPr="009205DC">
              <w:rPr>
                <w:rFonts w:cstheme="minorHAnsi"/>
                <w:color w:val="000000"/>
              </w:rPr>
              <w:t xml:space="preserve"> mid-March in the distant mode. The Ministry of Health of Belarus has 14.5 thousand people under control for coronavirus - these are either those who were surrounded by patients or arrived from the countries where outbreaks of coronavirus were detected;</w:t>
            </w:r>
          </w:p>
        </w:tc>
      </w:tr>
      <w:tr w:rsidR="009205DC" w:rsidRPr="009205DC" w14:paraId="1FB6C9A7" w14:textId="77777777" w:rsidTr="009205DC">
        <w:trPr>
          <w:trHeight w:val="290"/>
        </w:trPr>
        <w:tc>
          <w:tcPr>
            <w:tcW w:w="419" w:type="dxa"/>
            <w:noWrap/>
            <w:hideMark/>
          </w:tcPr>
          <w:p w14:paraId="10F40301" w14:textId="76829692" w:rsidR="009205DC" w:rsidRPr="009205DC" w:rsidRDefault="009205DC" w:rsidP="009205DC">
            <w:pPr>
              <w:rPr>
                <w:rFonts w:cstheme="minorHAnsi"/>
                <w:sz w:val="20"/>
                <w:szCs w:val="20"/>
              </w:rPr>
            </w:pPr>
            <w:r w:rsidRPr="009205DC">
              <w:rPr>
                <w:rFonts w:cstheme="minorHAnsi"/>
                <w:color w:val="000000"/>
                <w:sz w:val="20"/>
                <w:szCs w:val="20"/>
              </w:rPr>
              <w:t>42</w:t>
            </w:r>
          </w:p>
        </w:tc>
        <w:tc>
          <w:tcPr>
            <w:tcW w:w="1160" w:type="dxa"/>
            <w:noWrap/>
            <w:hideMark/>
          </w:tcPr>
          <w:p w14:paraId="0C4DDD96" w14:textId="7377D7BC" w:rsidR="009205DC" w:rsidRPr="009205DC" w:rsidRDefault="009205DC" w:rsidP="009205DC">
            <w:pPr>
              <w:rPr>
                <w:rFonts w:cstheme="minorHAnsi"/>
                <w:sz w:val="20"/>
                <w:szCs w:val="20"/>
              </w:rPr>
            </w:pPr>
            <w:r w:rsidRPr="009205DC">
              <w:rPr>
                <w:rFonts w:cstheme="minorHAnsi"/>
                <w:color w:val="000000"/>
              </w:rPr>
              <w:t>ECA</w:t>
            </w:r>
          </w:p>
        </w:tc>
        <w:tc>
          <w:tcPr>
            <w:tcW w:w="1341" w:type="dxa"/>
            <w:hideMark/>
          </w:tcPr>
          <w:p w14:paraId="223A8CD9" w14:textId="1F702245" w:rsidR="009205DC" w:rsidRPr="009205DC" w:rsidRDefault="009205DC" w:rsidP="009205DC">
            <w:pPr>
              <w:rPr>
                <w:rFonts w:cstheme="minorHAnsi"/>
                <w:sz w:val="20"/>
                <w:szCs w:val="20"/>
              </w:rPr>
            </w:pPr>
            <w:r w:rsidRPr="009205DC">
              <w:rPr>
                <w:rFonts w:cstheme="minorHAnsi"/>
                <w:color w:val="000000"/>
              </w:rPr>
              <w:t>Bulgaria</w:t>
            </w:r>
          </w:p>
        </w:tc>
        <w:tc>
          <w:tcPr>
            <w:tcW w:w="2218" w:type="dxa"/>
            <w:noWrap/>
            <w:hideMark/>
          </w:tcPr>
          <w:p w14:paraId="3B3A3401" w14:textId="35CD46E6" w:rsidR="009205DC" w:rsidRPr="009205DC" w:rsidRDefault="009205DC" w:rsidP="009205DC">
            <w:pPr>
              <w:rPr>
                <w:rFonts w:cstheme="minorHAnsi"/>
                <w:sz w:val="20"/>
                <w:szCs w:val="20"/>
              </w:rPr>
            </w:pPr>
            <w:r w:rsidRPr="009205DC">
              <w:rPr>
                <w:rFonts w:cstheme="minorHAnsi"/>
                <w:color w:val="000000"/>
              </w:rPr>
              <w:t>Open (with restrictions)</w:t>
            </w:r>
          </w:p>
        </w:tc>
        <w:tc>
          <w:tcPr>
            <w:tcW w:w="5652" w:type="dxa"/>
            <w:hideMark/>
          </w:tcPr>
          <w:p w14:paraId="42E9D5AB" w14:textId="401D3B98" w:rsidR="009205DC" w:rsidRPr="009205DC" w:rsidRDefault="009205DC" w:rsidP="009205DC">
            <w:pPr>
              <w:rPr>
                <w:rFonts w:cstheme="minorHAnsi"/>
                <w:sz w:val="20"/>
                <w:szCs w:val="20"/>
              </w:rPr>
            </w:pPr>
            <w:proofErr w:type="spellStart"/>
            <w:r w:rsidRPr="009205DC">
              <w:rPr>
                <w:rFonts w:cstheme="minorHAnsi"/>
                <w:color w:val="000000"/>
              </w:rPr>
              <w:t>MoE</w:t>
            </w:r>
            <w:proofErr w:type="spellEnd"/>
            <w:r w:rsidRPr="009205DC">
              <w:rPr>
                <w:rFonts w:cstheme="minorHAnsi"/>
                <w:color w:val="000000"/>
              </w:rPr>
              <w:t>: Issued a specific ordinance to all schools and preschools to organize instruction on basic hygiene and general virus protection;</w:t>
            </w:r>
            <w:r w:rsidRPr="009205DC">
              <w:rPr>
                <w:rFonts w:cstheme="minorHAnsi"/>
                <w:color w:val="000000"/>
              </w:rPr>
              <w:br/>
              <w:t xml:space="preserve">https://btvnovinite.bg/bulgaria/uchat-uchenicite-da-spazvat-lichna-i-obshtestvena-higiena.html; Issued a recommendation (24.02.2020) to all preschools and </w:t>
            </w:r>
            <w:r w:rsidRPr="009205DC">
              <w:rPr>
                <w:rFonts w:cstheme="minorHAnsi"/>
                <w:color w:val="000000"/>
              </w:rPr>
              <w:lastRenderedPageBreak/>
              <w:t>schools to postpone student travel to Italy and other countries where COVID-19 was registered https://www.mon.bg/bg/news/3868</w:t>
            </w:r>
          </w:p>
        </w:tc>
      </w:tr>
      <w:tr w:rsidR="009205DC" w:rsidRPr="009205DC" w14:paraId="075D0481" w14:textId="77777777" w:rsidTr="009205DC">
        <w:trPr>
          <w:trHeight w:val="290"/>
        </w:trPr>
        <w:tc>
          <w:tcPr>
            <w:tcW w:w="419" w:type="dxa"/>
            <w:noWrap/>
            <w:hideMark/>
          </w:tcPr>
          <w:p w14:paraId="4262DEEA" w14:textId="0023653E" w:rsidR="009205DC" w:rsidRPr="009205DC" w:rsidRDefault="009205DC" w:rsidP="009205DC">
            <w:pPr>
              <w:rPr>
                <w:rFonts w:cstheme="minorHAnsi"/>
                <w:sz w:val="20"/>
                <w:szCs w:val="20"/>
              </w:rPr>
            </w:pPr>
            <w:r w:rsidRPr="009205DC">
              <w:rPr>
                <w:rFonts w:cstheme="minorHAnsi"/>
                <w:color w:val="000000"/>
                <w:sz w:val="20"/>
                <w:szCs w:val="20"/>
              </w:rPr>
              <w:lastRenderedPageBreak/>
              <w:t>43</w:t>
            </w:r>
          </w:p>
        </w:tc>
        <w:tc>
          <w:tcPr>
            <w:tcW w:w="1160" w:type="dxa"/>
            <w:noWrap/>
            <w:hideMark/>
          </w:tcPr>
          <w:p w14:paraId="56B55391" w14:textId="06127888" w:rsidR="009205DC" w:rsidRPr="009205DC" w:rsidRDefault="009205DC" w:rsidP="009205DC">
            <w:pPr>
              <w:rPr>
                <w:rFonts w:cstheme="minorHAnsi"/>
                <w:sz w:val="20"/>
                <w:szCs w:val="20"/>
              </w:rPr>
            </w:pPr>
            <w:r w:rsidRPr="009205DC">
              <w:rPr>
                <w:rFonts w:cstheme="minorHAnsi"/>
                <w:color w:val="000000"/>
              </w:rPr>
              <w:t>ECA</w:t>
            </w:r>
          </w:p>
        </w:tc>
        <w:tc>
          <w:tcPr>
            <w:tcW w:w="1341" w:type="dxa"/>
            <w:hideMark/>
          </w:tcPr>
          <w:p w14:paraId="0553B54D" w14:textId="4E010EBF" w:rsidR="009205DC" w:rsidRPr="009205DC" w:rsidRDefault="009205DC" w:rsidP="009205DC">
            <w:pPr>
              <w:rPr>
                <w:rFonts w:cstheme="minorHAnsi"/>
                <w:sz w:val="20"/>
                <w:szCs w:val="20"/>
              </w:rPr>
            </w:pPr>
            <w:r w:rsidRPr="009205DC">
              <w:rPr>
                <w:rFonts w:cstheme="minorHAnsi"/>
              </w:rPr>
              <w:t>Russia</w:t>
            </w:r>
          </w:p>
        </w:tc>
        <w:tc>
          <w:tcPr>
            <w:tcW w:w="2218" w:type="dxa"/>
            <w:noWrap/>
            <w:hideMark/>
          </w:tcPr>
          <w:p w14:paraId="775EF35B" w14:textId="1BE9F75A" w:rsidR="009205DC" w:rsidRPr="009205DC" w:rsidRDefault="009205DC" w:rsidP="009205DC">
            <w:pPr>
              <w:rPr>
                <w:rFonts w:cstheme="minorHAnsi"/>
                <w:sz w:val="20"/>
                <w:szCs w:val="20"/>
              </w:rPr>
            </w:pPr>
            <w:r w:rsidRPr="009205DC">
              <w:rPr>
                <w:rFonts w:cstheme="minorHAnsi"/>
                <w:color w:val="000000"/>
              </w:rPr>
              <w:t>Open (with restrictions)</w:t>
            </w:r>
          </w:p>
        </w:tc>
        <w:tc>
          <w:tcPr>
            <w:tcW w:w="5652" w:type="dxa"/>
            <w:hideMark/>
          </w:tcPr>
          <w:p w14:paraId="10AAE698" w14:textId="32B66920" w:rsidR="009205DC" w:rsidRPr="009205DC" w:rsidRDefault="009205DC" w:rsidP="009205DC">
            <w:pPr>
              <w:rPr>
                <w:rFonts w:cstheme="minorHAnsi"/>
                <w:sz w:val="20"/>
                <w:szCs w:val="20"/>
              </w:rPr>
            </w:pPr>
            <w:r w:rsidRPr="009205DC">
              <w:rPr>
                <w:rFonts w:cstheme="minorHAnsi"/>
                <w:color w:val="000000"/>
              </w:rPr>
              <w:t xml:space="preserve">The schools operate with a limited mode. Students are not allowed to leave the classrooms. All large gatherings/events are banned. Children with any symptoms are not </w:t>
            </w:r>
            <w:proofErr w:type="spellStart"/>
            <w:r w:rsidRPr="009205DC">
              <w:rPr>
                <w:rFonts w:cstheme="minorHAnsi"/>
                <w:color w:val="000000"/>
              </w:rPr>
              <w:t>accpted</w:t>
            </w:r>
            <w:proofErr w:type="spellEnd"/>
            <w:r w:rsidRPr="009205DC">
              <w:rPr>
                <w:rFonts w:cstheme="minorHAnsi"/>
                <w:color w:val="000000"/>
              </w:rPr>
              <w:t xml:space="preserve"> in schools and nurseries/preschools. </w:t>
            </w:r>
            <w:proofErr w:type="gramStart"/>
            <w:r w:rsidRPr="009205DC">
              <w:rPr>
                <w:rFonts w:cstheme="minorHAnsi"/>
                <w:color w:val="000000"/>
              </w:rPr>
              <w:t>Also</w:t>
            </w:r>
            <w:proofErr w:type="gramEnd"/>
            <w:r w:rsidRPr="009205DC">
              <w:rPr>
                <w:rFonts w:cstheme="minorHAnsi"/>
                <w:color w:val="000000"/>
              </w:rPr>
              <w:t xml:space="preserve"> parents are advised not to send ill children to school or preschool.</w:t>
            </w:r>
          </w:p>
        </w:tc>
      </w:tr>
      <w:tr w:rsidR="009205DC" w:rsidRPr="009205DC" w14:paraId="08196835" w14:textId="77777777" w:rsidTr="009205DC">
        <w:trPr>
          <w:trHeight w:val="290"/>
        </w:trPr>
        <w:tc>
          <w:tcPr>
            <w:tcW w:w="419" w:type="dxa"/>
            <w:noWrap/>
            <w:hideMark/>
          </w:tcPr>
          <w:p w14:paraId="16826D95" w14:textId="4D19902F" w:rsidR="009205DC" w:rsidRPr="009205DC" w:rsidRDefault="009205DC" w:rsidP="009205DC">
            <w:pPr>
              <w:rPr>
                <w:rFonts w:cstheme="minorHAnsi"/>
                <w:sz w:val="20"/>
                <w:szCs w:val="20"/>
              </w:rPr>
            </w:pPr>
            <w:r w:rsidRPr="009205DC">
              <w:rPr>
                <w:rFonts w:cstheme="minorHAnsi"/>
                <w:color w:val="000000"/>
                <w:sz w:val="20"/>
                <w:szCs w:val="20"/>
              </w:rPr>
              <w:t>44</w:t>
            </w:r>
          </w:p>
        </w:tc>
        <w:tc>
          <w:tcPr>
            <w:tcW w:w="1160" w:type="dxa"/>
            <w:noWrap/>
            <w:hideMark/>
          </w:tcPr>
          <w:p w14:paraId="73CDEBB8" w14:textId="4A0BF762" w:rsidR="009205DC" w:rsidRPr="009205DC" w:rsidRDefault="009205DC" w:rsidP="009205DC">
            <w:pPr>
              <w:rPr>
                <w:rFonts w:cstheme="minorHAnsi"/>
                <w:sz w:val="20"/>
                <w:szCs w:val="20"/>
              </w:rPr>
            </w:pPr>
            <w:r w:rsidRPr="009205DC">
              <w:rPr>
                <w:rFonts w:cstheme="minorHAnsi"/>
                <w:color w:val="000000"/>
              </w:rPr>
              <w:t>ECA</w:t>
            </w:r>
          </w:p>
        </w:tc>
        <w:tc>
          <w:tcPr>
            <w:tcW w:w="1341" w:type="dxa"/>
            <w:hideMark/>
          </w:tcPr>
          <w:p w14:paraId="3DD8E95B" w14:textId="4C907095" w:rsidR="009205DC" w:rsidRPr="009205DC" w:rsidRDefault="009205DC" w:rsidP="009205DC">
            <w:pPr>
              <w:rPr>
                <w:rFonts w:cstheme="minorHAnsi"/>
                <w:sz w:val="20"/>
                <w:szCs w:val="20"/>
              </w:rPr>
            </w:pPr>
            <w:r w:rsidRPr="009205DC">
              <w:rPr>
                <w:rFonts w:cstheme="minorHAnsi"/>
                <w:color w:val="000000"/>
              </w:rPr>
              <w:t>North Macedonia </w:t>
            </w:r>
          </w:p>
        </w:tc>
        <w:tc>
          <w:tcPr>
            <w:tcW w:w="2218" w:type="dxa"/>
            <w:noWrap/>
            <w:hideMark/>
          </w:tcPr>
          <w:p w14:paraId="457D171C" w14:textId="02E9E04D" w:rsidR="009205DC" w:rsidRPr="009205DC" w:rsidRDefault="009205DC" w:rsidP="009205DC">
            <w:pPr>
              <w:rPr>
                <w:rFonts w:cstheme="minorHAnsi"/>
                <w:sz w:val="20"/>
                <w:szCs w:val="20"/>
              </w:rPr>
            </w:pPr>
            <w:r w:rsidRPr="009205DC">
              <w:rPr>
                <w:rFonts w:cstheme="minorHAnsi"/>
                <w:color w:val="000000"/>
              </w:rPr>
              <w:t>Open (with some students asked to stay home)</w:t>
            </w:r>
          </w:p>
        </w:tc>
        <w:tc>
          <w:tcPr>
            <w:tcW w:w="5652" w:type="dxa"/>
            <w:hideMark/>
          </w:tcPr>
          <w:p w14:paraId="6AEC58D9" w14:textId="5EAF97D9" w:rsidR="009205DC" w:rsidRPr="009205DC" w:rsidRDefault="009205DC" w:rsidP="009205DC">
            <w:pPr>
              <w:rPr>
                <w:rFonts w:cstheme="minorHAnsi"/>
                <w:sz w:val="20"/>
                <w:szCs w:val="20"/>
              </w:rPr>
            </w:pPr>
            <w:r w:rsidRPr="009205DC">
              <w:rPr>
                <w:rFonts w:cstheme="minorHAnsi"/>
                <w:color w:val="000000"/>
              </w:rPr>
              <w:t xml:space="preserve">The government students and staff who traveled or live with someone traveling </w:t>
            </w:r>
            <w:proofErr w:type="spellStart"/>
            <w:proofErr w:type="gramStart"/>
            <w:r w:rsidRPr="009205DC">
              <w:rPr>
                <w:rFonts w:cstheme="minorHAnsi"/>
                <w:color w:val="000000"/>
              </w:rPr>
              <w:t>to:affected</w:t>
            </w:r>
            <w:proofErr w:type="spellEnd"/>
            <w:proofErr w:type="gramEnd"/>
            <w:r w:rsidRPr="009205DC">
              <w:rPr>
                <w:rFonts w:cstheme="minorHAnsi"/>
                <w:color w:val="000000"/>
              </w:rPr>
              <w:t xml:space="preserve"> regions of Italy, as well as China, Hong Kong, Iran, Japan, Macau, Philippines, Korea, Singapore, and Taiwan, to not come to work or school and call the public health centers.</w:t>
            </w:r>
          </w:p>
        </w:tc>
      </w:tr>
      <w:tr w:rsidR="009205DC" w:rsidRPr="009205DC" w14:paraId="4F2C2DAD" w14:textId="77777777" w:rsidTr="009205DC">
        <w:trPr>
          <w:trHeight w:val="290"/>
        </w:trPr>
        <w:tc>
          <w:tcPr>
            <w:tcW w:w="419" w:type="dxa"/>
            <w:noWrap/>
            <w:hideMark/>
          </w:tcPr>
          <w:p w14:paraId="51BF77F8" w14:textId="3D33ABB9" w:rsidR="009205DC" w:rsidRPr="009205DC" w:rsidRDefault="009205DC" w:rsidP="009205DC">
            <w:pPr>
              <w:rPr>
                <w:rFonts w:cstheme="minorHAnsi"/>
                <w:sz w:val="20"/>
                <w:szCs w:val="20"/>
              </w:rPr>
            </w:pPr>
            <w:r w:rsidRPr="009205DC">
              <w:rPr>
                <w:rFonts w:cstheme="minorHAnsi"/>
                <w:color w:val="000000"/>
                <w:sz w:val="20"/>
                <w:szCs w:val="20"/>
              </w:rPr>
              <w:t>45</w:t>
            </w:r>
          </w:p>
        </w:tc>
        <w:tc>
          <w:tcPr>
            <w:tcW w:w="1160" w:type="dxa"/>
            <w:noWrap/>
            <w:hideMark/>
          </w:tcPr>
          <w:p w14:paraId="3C2E064C" w14:textId="1E3AAAA1" w:rsidR="009205DC" w:rsidRPr="009205DC" w:rsidRDefault="009205DC" w:rsidP="009205DC">
            <w:pPr>
              <w:rPr>
                <w:rFonts w:cstheme="minorHAnsi"/>
                <w:sz w:val="20"/>
                <w:szCs w:val="20"/>
              </w:rPr>
            </w:pPr>
            <w:r w:rsidRPr="009205DC">
              <w:rPr>
                <w:rFonts w:cstheme="minorHAnsi"/>
                <w:color w:val="000000"/>
              </w:rPr>
              <w:t>ECA</w:t>
            </w:r>
          </w:p>
        </w:tc>
        <w:tc>
          <w:tcPr>
            <w:tcW w:w="1341" w:type="dxa"/>
            <w:hideMark/>
          </w:tcPr>
          <w:p w14:paraId="4CB471AB" w14:textId="5272BF83" w:rsidR="009205DC" w:rsidRPr="009205DC" w:rsidRDefault="009205DC" w:rsidP="009205DC">
            <w:pPr>
              <w:rPr>
                <w:rFonts w:cstheme="minorHAnsi"/>
                <w:sz w:val="20"/>
                <w:szCs w:val="20"/>
              </w:rPr>
            </w:pPr>
            <w:r w:rsidRPr="009205DC">
              <w:rPr>
                <w:rFonts w:cstheme="minorHAnsi"/>
                <w:color w:val="000000"/>
              </w:rPr>
              <w:t>Uzbekistan</w:t>
            </w:r>
          </w:p>
        </w:tc>
        <w:tc>
          <w:tcPr>
            <w:tcW w:w="2218" w:type="dxa"/>
            <w:noWrap/>
            <w:hideMark/>
          </w:tcPr>
          <w:p w14:paraId="417981B7" w14:textId="3C219551" w:rsidR="009205DC" w:rsidRPr="009205DC" w:rsidRDefault="009205DC" w:rsidP="009205DC">
            <w:pPr>
              <w:rPr>
                <w:rFonts w:cstheme="minorHAnsi"/>
                <w:sz w:val="20"/>
                <w:szCs w:val="20"/>
              </w:rPr>
            </w:pPr>
            <w:r w:rsidRPr="009205DC">
              <w:rPr>
                <w:rFonts w:cstheme="minorHAnsi"/>
                <w:color w:val="000000"/>
              </w:rPr>
              <w:t>Open (with special measures)</w:t>
            </w:r>
          </w:p>
        </w:tc>
        <w:tc>
          <w:tcPr>
            <w:tcW w:w="5652" w:type="dxa"/>
            <w:hideMark/>
          </w:tcPr>
          <w:p w14:paraId="6D722617" w14:textId="59D46E52" w:rsidR="009205DC" w:rsidRPr="009205DC" w:rsidRDefault="009205DC" w:rsidP="009205DC">
            <w:pPr>
              <w:rPr>
                <w:rFonts w:cstheme="minorHAnsi"/>
                <w:sz w:val="20"/>
                <w:szCs w:val="20"/>
              </w:rPr>
            </w:pPr>
            <w:r w:rsidRPr="009205DC">
              <w:rPr>
                <w:rFonts w:cstheme="minorHAnsi"/>
                <w:color w:val="000000"/>
              </w:rPr>
              <w:t xml:space="preserve">teachers and students are restricted from traveling abroad, especially to countries with registered coronavirus infection; </w:t>
            </w:r>
            <w:r w:rsidRPr="009205DC">
              <w:rPr>
                <w:rFonts w:cstheme="minorHAnsi"/>
                <w:color w:val="000000"/>
              </w:rPr>
              <w:br/>
              <w:t>b) large events, including Olympiads and international forums are being postponed and attendance in the international events is restricted;</w:t>
            </w:r>
            <w:r w:rsidRPr="009205DC">
              <w:rPr>
                <w:rFonts w:cstheme="minorHAnsi"/>
                <w:color w:val="000000"/>
              </w:rPr>
              <w:br/>
              <w:t>c) foreign students and teachers entry to country is restricted.</w:t>
            </w:r>
            <w:r w:rsidRPr="009205DC">
              <w:rPr>
                <w:rFonts w:cstheme="minorHAnsi"/>
                <w:color w:val="000000"/>
              </w:rPr>
              <w:br/>
              <w:t>Additionally, educational institutions are advised to reinforce preventative measures, such as daily monitoring of students with signs of respiratory infection, recommending general preventative measures to students (frequent wash of hands), and provide students with information and materials prepared by the Ministry of Health.</w:t>
            </w:r>
          </w:p>
        </w:tc>
      </w:tr>
      <w:tr w:rsidR="009205DC" w:rsidRPr="009205DC" w14:paraId="53E5D068" w14:textId="77777777" w:rsidTr="009205DC">
        <w:trPr>
          <w:trHeight w:val="290"/>
        </w:trPr>
        <w:tc>
          <w:tcPr>
            <w:tcW w:w="419" w:type="dxa"/>
            <w:noWrap/>
            <w:hideMark/>
          </w:tcPr>
          <w:p w14:paraId="6CE12049" w14:textId="4773DC43" w:rsidR="009205DC" w:rsidRPr="009205DC" w:rsidRDefault="009205DC" w:rsidP="009205DC">
            <w:pPr>
              <w:rPr>
                <w:rFonts w:cstheme="minorHAnsi"/>
                <w:sz w:val="20"/>
                <w:szCs w:val="20"/>
              </w:rPr>
            </w:pPr>
            <w:r w:rsidRPr="009205DC">
              <w:rPr>
                <w:rFonts w:cstheme="minorHAnsi"/>
                <w:color w:val="000000"/>
                <w:sz w:val="20"/>
                <w:szCs w:val="20"/>
              </w:rPr>
              <w:t>46</w:t>
            </w:r>
          </w:p>
        </w:tc>
        <w:tc>
          <w:tcPr>
            <w:tcW w:w="1160" w:type="dxa"/>
            <w:noWrap/>
            <w:hideMark/>
          </w:tcPr>
          <w:p w14:paraId="0D7EAD57" w14:textId="518E711D" w:rsidR="009205DC" w:rsidRPr="009205DC" w:rsidRDefault="009205DC" w:rsidP="009205DC">
            <w:pPr>
              <w:rPr>
                <w:rFonts w:cstheme="minorHAnsi"/>
                <w:sz w:val="20"/>
                <w:szCs w:val="20"/>
              </w:rPr>
            </w:pPr>
            <w:r w:rsidRPr="009205DC">
              <w:rPr>
                <w:rFonts w:cstheme="minorHAnsi"/>
                <w:color w:val="000000"/>
              </w:rPr>
              <w:t>ECA</w:t>
            </w:r>
          </w:p>
        </w:tc>
        <w:tc>
          <w:tcPr>
            <w:tcW w:w="1341" w:type="dxa"/>
            <w:hideMark/>
          </w:tcPr>
          <w:p w14:paraId="4FCC9B67" w14:textId="7E0D22ED" w:rsidR="009205DC" w:rsidRPr="009205DC" w:rsidRDefault="009205DC" w:rsidP="009205DC">
            <w:pPr>
              <w:rPr>
                <w:rFonts w:cstheme="minorHAnsi"/>
                <w:sz w:val="20"/>
                <w:szCs w:val="20"/>
              </w:rPr>
            </w:pPr>
            <w:r w:rsidRPr="009205DC">
              <w:rPr>
                <w:rFonts w:cstheme="minorHAnsi"/>
                <w:color w:val="000000"/>
              </w:rPr>
              <w:t>Kyrgyz Republic</w:t>
            </w:r>
          </w:p>
        </w:tc>
        <w:tc>
          <w:tcPr>
            <w:tcW w:w="2218" w:type="dxa"/>
            <w:noWrap/>
            <w:hideMark/>
          </w:tcPr>
          <w:p w14:paraId="77728C1E" w14:textId="3483E6B5" w:rsidR="009205DC" w:rsidRPr="009205DC" w:rsidRDefault="009205DC" w:rsidP="009205DC">
            <w:pPr>
              <w:rPr>
                <w:rFonts w:cstheme="minorHAnsi"/>
                <w:sz w:val="20"/>
                <w:szCs w:val="20"/>
              </w:rPr>
            </w:pPr>
            <w:r w:rsidRPr="009205DC">
              <w:rPr>
                <w:rFonts w:cstheme="minorHAnsi"/>
                <w:color w:val="000000"/>
              </w:rPr>
              <w:t>Open (with special measures)</w:t>
            </w:r>
          </w:p>
        </w:tc>
        <w:tc>
          <w:tcPr>
            <w:tcW w:w="5652" w:type="dxa"/>
            <w:hideMark/>
          </w:tcPr>
          <w:p w14:paraId="0076429A" w14:textId="1D36EA23" w:rsidR="009205DC" w:rsidRPr="009205DC" w:rsidRDefault="009205DC" w:rsidP="009205DC">
            <w:pPr>
              <w:rPr>
                <w:rFonts w:cstheme="minorHAnsi"/>
                <w:sz w:val="20"/>
                <w:szCs w:val="20"/>
              </w:rPr>
            </w:pPr>
            <w:r w:rsidRPr="009205DC">
              <w:rPr>
                <w:rFonts w:cstheme="minorHAnsi"/>
                <w:color w:val="000000"/>
              </w:rPr>
              <w:t xml:space="preserve"> -Established a Republican Council on prevention COVID-19  infiltration into the country and prevention of its further spread has been established;</w:t>
            </w:r>
            <w:r w:rsidRPr="009205DC">
              <w:rPr>
                <w:rFonts w:cstheme="minorHAnsi"/>
                <w:color w:val="000000"/>
              </w:rPr>
              <w:br/>
              <w:t>- All relevant authorities were instructed to activate the hotline, where citizens can ask and clarify questions and report any facts and cases.</w:t>
            </w:r>
            <w:r w:rsidRPr="009205DC">
              <w:rPr>
                <w:rFonts w:cstheme="minorHAnsi"/>
                <w:color w:val="000000"/>
              </w:rPr>
              <w:br/>
              <w:t>- All cultural events with the participation of a large number of people have been canceled .</w:t>
            </w:r>
            <w:r w:rsidRPr="009205DC">
              <w:rPr>
                <w:rFonts w:cstheme="minorHAnsi"/>
                <w:color w:val="000000"/>
              </w:rPr>
              <w:br/>
              <w:t>-Ministry of Education and Science has been instructed to continue awareness-raising activities among students about coronavirus and personal hygiene rules.</w:t>
            </w:r>
          </w:p>
        </w:tc>
      </w:tr>
      <w:tr w:rsidR="009205DC" w:rsidRPr="009205DC" w14:paraId="0DD67493" w14:textId="77777777" w:rsidTr="009205DC">
        <w:trPr>
          <w:trHeight w:val="290"/>
        </w:trPr>
        <w:tc>
          <w:tcPr>
            <w:tcW w:w="419" w:type="dxa"/>
            <w:noWrap/>
            <w:hideMark/>
          </w:tcPr>
          <w:p w14:paraId="3279040B" w14:textId="20D9AF4B" w:rsidR="009205DC" w:rsidRPr="009205DC" w:rsidRDefault="009205DC" w:rsidP="009205DC">
            <w:pPr>
              <w:rPr>
                <w:rFonts w:cstheme="minorHAnsi"/>
                <w:sz w:val="20"/>
                <w:szCs w:val="20"/>
              </w:rPr>
            </w:pPr>
            <w:r w:rsidRPr="009205DC">
              <w:rPr>
                <w:rFonts w:cstheme="minorHAnsi"/>
                <w:color w:val="000000"/>
                <w:sz w:val="20"/>
                <w:szCs w:val="20"/>
              </w:rPr>
              <w:t>47</w:t>
            </w:r>
          </w:p>
        </w:tc>
        <w:tc>
          <w:tcPr>
            <w:tcW w:w="1160" w:type="dxa"/>
            <w:noWrap/>
            <w:hideMark/>
          </w:tcPr>
          <w:p w14:paraId="0A20D77B" w14:textId="1D5E8B02"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28F736F1" w14:textId="6D0F666A" w:rsidR="009205DC" w:rsidRPr="009205DC" w:rsidRDefault="009205DC" w:rsidP="009205DC">
            <w:pPr>
              <w:rPr>
                <w:rFonts w:cstheme="minorHAnsi"/>
                <w:sz w:val="20"/>
                <w:szCs w:val="20"/>
              </w:rPr>
            </w:pPr>
            <w:r w:rsidRPr="009205DC">
              <w:rPr>
                <w:rFonts w:cstheme="minorHAnsi"/>
              </w:rPr>
              <w:t>Antigua and Barbuda</w:t>
            </w:r>
          </w:p>
        </w:tc>
        <w:tc>
          <w:tcPr>
            <w:tcW w:w="2218" w:type="dxa"/>
            <w:noWrap/>
            <w:hideMark/>
          </w:tcPr>
          <w:p w14:paraId="2F038A4D" w14:textId="55C2BCDE"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35DD8224" w14:textId="2E084F15"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496C4783" w14:textId="77777777" w:rsidTr="009205DC">
        <w:trPr>
          <w:trHeight w:val="290"/>
        </w:trPr>
        <w:tc>
          <w:tcPr>
            <w:tcW w:w="419" w:type="dxa"/>
            <w:noWrap/>
            <w:hideMark/>
          </w:tcPr>
          <w:p w14:paraId="7742E88A" w14:textId="12D75F09" w:rsidR="009205DC" w:rsidRPr="009205DC" w:rsidRDefault="009205DC" w:rsidP="009205DC">
            <w:pPr>
              <w:rPr>
                <w:rFonts w:cstheme="minorHAnsi"/>
                <w:sz w:val="20"/>
                <w:szCs w:val="20"/>
              </w:rPr>
            </w:pPr>
            <w:r w:rsidRPr="009205DC">
              <w:rPr>
                <w:rFonts w:cstheme="minorHAnsi"/>
                <w:color w:val="000000"/>
                <w:sz w:val="20"/>
                <w:szCs w:val="20"/>
              </w:rPr>
              <w:t>48</w:t>
            </w:r>
          </w:p>
        </w:tc>
        <w:tc>
          <w:tcPr>
            <w:tcW w:w="1160" w:type="dxa"/>
            <w:noWrap/>
            <w:hideMark/>
          </w:tcPr>
          <w:p w14:paraId="183C0482" w14:textId="34E3251C"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5185A805" w14:textId="4800D82E" w:rsidR="009205DC" w:rsidRPr="009205DC" w:rsidRDefault="009205DC" w:rsidP="009205DC">
            <w:pPr>
              <w:rPr>
                <w:rFonts w:cstheme="minorHAnsi"/>
                <w:sz w:val="20"/>
                <w:szCs w:val="20"/>
              </w:rPr>
            </w:pPr>
            <w:r w:rsidRPr="009205DC">
              <w:rPr>
                <w:rFonts w:cstheme="minorHAnsi"/>
              </w:rPr>
              <w:t>Argentina</w:t>
            </w:r>
          </w:p>
        </w:tc>
        <w:tc>
          <w:tcPr>
            <w:tcW w:w="2218" w:type="dxa"/>
            <w:noWrap/>
            <w:hideMark/>
          </w:tcPr>
          <w:p w14:paraId="0F8BBBE2" w14:textId="30EB4227"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7EB38E6F" w14:textId="0628E836"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47165241" w14:textId="77777777" w:rsidTr="009205DC">
        <w:trPr>
          <w:trHeight w:val="290"/>
        </w:trPr>
        <w:tc>
          <w:tcPr>
            <w:tcW w:w="419" w:type="dxa"/>
            <w:noWrap/>
            <w:hideMark/>
          </w:tcPr>
          <w:p w14:paraId="5A004AEC" w14:textId="35E03AAD" w:rsidR="009205DC" w:rsidRPr="009205DC" w:rsidRDefault="009205DC" w:rsidP="009205DC">
            <w:pPr>
              <w:rPr>
                <w:rFonts w:cstheme="minorHAnsi"/>
                <w:sz w:val="20"/>
                <w:szCs w:val="20"/>
              </w:rPr>
            </w:pPr>
            <w:r w:rsidRPr="009205DC">
              <w:rPr>
                <w:rFonts w:cstheme="minorHAnsi"/>
                <w:color w:val="000000"/>
                <w:sz w:val="20"/>
                <w:szCs w:val="20"/>
              </w:rPr>
              <w:t>49</w:t>
            </w:r>
          </w:p>
        </w:tc>
        <w:tc>
          <w:tcPr>
            <w:tcW w:w="1160" w:type="dxa"/>
            <w:noWrap/>
            <w:hideMark/>
          </w:tcPr>
          <w:p w14:paraId="3E9DE0AE" w14:textId="0C392B79"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49C157EA" w14:textId="6C87CCDF" w:rsidR="009205DC" w:rsidRPr="009205DC" w:rsidRDefault="009205DC" w:rsidP="009205DC">
            <w:pPr>
              <w:rPr>
                <w:rFonts w:cstheme="minorHAnsi"/>
                <w:sz w:val="20"/>
                <w:szCs w:val="20"/>
              </w:rPr>
            </w:pPr>
            <w:r w:rsidRPr="009205DC">
              <w:rPr>
                <w:rFonts w:cstheme="minorHAnsi"/>
              </w:rPr>
              <w:t>Bahamas, The</w:t>
            </w:r>
          </w:p>
        </w:tc>
        <w:tc>
          <w:tcPr>
            <w:tcW w:w="2218" w:type="dxa"/>
            <w:noWrap/>
            <w:hideMark/>
          </w:tcPr>
          <w:p w14:paraId="19568AA5" w14:textId="099F2B49"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28119F3B" w14:textId="297F6D62"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57DCA60F" w14:textId="77777777" w:rsidTr="009205DC">
        <w:trPr>
          <w:trHeight w:val="290"/>
        </w:trPr>
        <w:tc>
          <w:tcPr>
            <w:tcW w:w="419" w:type="dxa"/>
            <w:noWrap/>
            <w:hideMark/>
          </w:tcPr>
          <w:p w14:paraId="3E5E6DD1" w14:textId="554D42F5" w:rsidR="009205DC" w:rsidRPr="009205DC" w:rsidRDefault="009205DC" w:rsidP="009205DC">
            <w:pPr>
              <w:rPr>
                <w:rFonts w:cstheme="minorHAnsi"/>
                <w:sz w:val="20"/>
                <w:szCs w:val="20"/>
              </w:rPr>
            </w:pPr>
            <w:r w:rsidRPr="009205DC">
              <w:rPr>
                <w:rFonts w:cstheme="minorHAnsi"/>
                <w:color w:val="000000"/>
                <w:sz w:val="20"/>
                <w:szCs w:val="20"/>
              </w:rPr>
              <w:t>50</w:t>
            </w:r>
          </w:p>
        </w:tc>
        <w:tc>
          <w:tcPr>
            <w:tcW w:w="1160" w:type="dxa"/>
            <w:noWrap/>
            <w:hideMark/>
          </w:tcPr>
          <w:p w14:paraId="08CFF4EA" w14:textId="1A3D279D"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2CF37453" w14:textId="32F5EA45" w:rsidR="009205DC" w:rsidRPr="009205DC" w:rsidRDefault="009205DC" w:rsidP="009205DC">
            <w:pPr>
              <w:rPr>
                <w:rFonts w:cstheme="minorHAnsi"/>
                <w:sz w:val="20"/>
                <w:szCs w:val="20"/>
              </w:rPr>
            </w:pPr>
            <w:r w:rsidRPr="009205DC">
              <w:rPr>
                <w:rFonts w:cstheme="minorHAnsi"/>
              </w:rPr>
              <w:t>Barbados</w:t>
            </w:r>
          </w:p>
        </w:tc>
        <w:tc>
          <w:tcPr>
            <w:tcW w:w="2218" w:type="dxa"/>
            <w:noWrap/>
            <w:hideMark/>
          </w:tcPr>
          <w:p w14:paraId="12C25A4A" w14:textId="071A87EB"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450E7CF5" w14:textId="0403115C"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3B4418F2" w14:textId="77777777" w:rsidTr="009205DC">
        <w:trPr>
          <w:trHeight w:val="290"/>
        </w:trPr>
        <w:tc>
          <w:tcPr>
            <w:tcW w:w="419" w:type="dxa"/>
            <w:noWrap/>
            <w:hideMark/>
          </w:tcPr>
          <w:p w14:paraId="46DB6C3C" w14:textId="19364F0A" w:rsidR="009205DC" w:rsidRPr="009205DC" w:rsidRDefault="009205DC" w:rsidP="009205DC">
            <w:pPr>
              <w:rPr>
                <w:rFonts w:cstheme="minorHAnsi"/>
                <w:sz w:val="20"/>
                <w:szCs w:val="20"/>
              </w:rPr>
            </w:pPr>
            <w:r w:rsidRPr="009205DC">
              <w:rPr>
                <w:rFonts w:cstheme="minorHAnsi"/>
                <w:color w:val="000000"/>
                <w:sz w:val="20"/>
                <w:szCs w:val="20"/>
              </w:rPr>
              <w:lastRenderedPageBreak/>
              <w:t>51</w:t>
            </w:r>
          </w:p>
        </w:tc>
        <w:tc>
          <w:tcPr>
            <w:tcW w:w="1160" w:type="dxa"/>
            <w:noWrap/>
            <w:hideMark/>
          </w:tcPr>
          <w:p w14:paraId="63B794C2" w14:textId="7BDBAB79"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14D2BD82" w14:textId="1623B3D9" w:rsidR="009205DC" w:rsidRPr="009205DC" w:rsidRDefault="009205DC" w:rsidP="009205DC">
            <w:pPr>
              <w:rPr>
                <w:rFonts w:cstheme="minorHAnsi"/>
                <w:sz w:val="20"/>
                <w:szCs w:val="20"/>
              </w:rPr>
            </w:pPr>
            <w:r w:rsidRPr="009205DC">
              <w:rPr>
                <w:rFonts w:cstheme="minorHAnsi"/>
              </w:rPr>
              <w:t>Belize</w:t>
            </w:r>
          </w:p>
        </w:tc>
        <w:tc>
          <w:tcPr>
            <w:tcW w:w="2218" w:type="dxa"/>
            <w:noWrap/>
            <w:hideMark/>
          </w:tcPr>
          <w:p w14:paraId="73BCCE55" w14:textId="7DA80CFA"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2D44963B" w14:textId="79F25C52"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4077FD8B" w14:textId="77777777" w:rsidTr="009205DC">
        <w:trPr>
          <w:trHeight w:val="290"/>
        </w:trPr>
        <w:tc>
          <w:tcPr>
            <w:tcW w:w="419" w:type="dxa"/>
            <w:noWrap/>
            <w:hideMark/>
          </w:tcPr>
          <w:p w14:paraId="3E7DC8A4" w14:textId="621E36AF" w:rsidR="009205DC" w:rsidRPr="009205DC" w:rsidRDefault="009205DC" w:rsidP="009205DC">
            <w:pPr>
              <w:rPr>
                <w:rFonts w:cstheme="minorHAnsi"/>
                <w:sz w:val="20"/>
                <w:szCs w:val="20"/>
              </w:rPr>
            </w:pPr>
            <w:r w:rsidRPr="009205DC">
              <w:rPr>
                <w:rFonts w:cstheme="minorHAnsi"/>
                <w:color w:val="000000"/>
                <w:sz w:val="20"/>
                <w:szCs w:val="20"/>
              </w:rPr>
              <w:t>52</w:t>
            </w:r>
          </w:p>
        </w:tc>
        <w:tc>
          <w:tcPr>
            <w:tcW w:w="1160" w:type="dxa"/>
            <w:noWrap/>
            <w:hideMark/>
          </w:tcPr>
          <w:p w14:paraId="2B4D7B8B" w14:textId="2664AFBE"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56895D09" w14:textId="21A3BA40" w:rsidR="009205DC" w:rsidRPr="009205DC" w:rsidRDefault="009205DC" w:rsidP="009205DC">
            <w:pPr>
              <w:rPr>
                <w:rFonts w:cstheme="minorHAnsi"/>
                <w:sz w:val="20"/>
                <w:szCs w:val="20"/>
              </w:rPr>
            </w:pPr>
            <w:r w:rsidRPr="009205DC">
              <w:rPr>
                <w:rFonts w:cstheme="minorHAnsi"/>
              </w:rPr>
              <w:t>Bolivia</w:t>
            </w:r>
          </w:p>
        </w:tc>
        <w:tc>
          <w:tcPr>
            <w:tcW w:w="2218" w:type="dxa"/>
            <w:noWrap/>
            <w:hideMark/>
          </w:tcPr>
          <w:p w14:paraId="6EC2FE6E" w14:textId="546F76F6"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49A7ABD6" w14:textId="03B116FF"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587E1E6A" w14:textId="77777777" w:rsidTr="009205DC">
        <w:trPr>
          <w:trHeight w:val="290"/>
        </w:trPr>
        <w:tc>
          <w:tcPr>
            <w:tcW w:w="419" w:type="dxa"/>
            <w:noWrap/>
            <w:hideMark/>
          </w:tcPr>
          <w:p w14:paraId="56469E4D" w14:textId="692F64BA" w:rsidR="009205DC" w:rsidRPr="009205DC" w:rsidRDefault="009205DC" w:rsidP="009205DC">
            <w:pPr>
              <w:rPr>
                <w:rFonts w:cstheme="minorHAnsi"/>
                <w:sz w:val="20"/>
                <w:szCs w:val="20"/>
              </w:rPr>
            </w:pPr>
            <w:r w:rsidRPr="009205DC">
              <w:rPr>
                <w:rFonts w:cstheme="minorHAnsi"/>
                <w:color w:val="000000"/>
                <w:sz w:val="20"/>
                <w:szCs w:val="20"/>
              </w:rPr>
              <w:t>53</w:t>
            </w:r>
          </w:p>
        </w:tc>
        <w:tc>
          <w:tcPr>
            <w:tcW w:w="1160" w:type="dxa"/>
            <w:noWrap/>
            <w:hideMark/>
          </w:tcPr>
          <w:p w14:paraId="57BA553A" w14:textId="7E099740"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2264834A" w14:textId="7CA64194" w:rsidR="009205DC" w:rsidRPr="009205DC" w:rsidRDefault="009205DC" w:rsidP="009205DC">
            <w:pPr>
              <w:rPr>
                <w:rFonts w:cstheme="minorHAnsi"/>
                <w:sz w:val="20"/>
                <w:szCs w:val="20"/>
              </w:rPr>
            </w:pPr>
            <w:r w:rsidRPr="009205DC">
              <w:rPr>
                <w:rFonts w:cstheme="minorHAnsi"/>
              </w:rPr>
              <w:t>Brazil</w:t>
            </w:r>
          </w:p>
        </w:tc>
        <w:tc>
          <w:tcPr>
            <w:tcW w:w="2218" w:type="dxa"/>
            <w:noWrap/>
            <w:hideMark/>
          </w:tcPr>
          <w:p w14:paraId="050D72F8" w14:textId="4A2209F1"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700059B3" w14:textId="1680AA23" w:rsidR="009205DC" w:rsidRPr="009205DC" w:rsidRDefault="009205DC" w:rsidP="009205DC">
            <w:pPr>
              <w:rPr>
                <w:rFonts w:cstheme="minorHAnsi"/>
                <w:sz w:val="20"/>
                <w:szCs w:val="20"/>
              </w:rPr>
            </w:pPr>
            <w:r w:rsidRPr="009205DC">
              <w:rPr>
                <w:rFonts w:cstheme="minorHAnsi"/>
                <w:color w:val="000000"/>
              </w:rPr>
              <w:t>Private schools asking students from hotspots to self-quarantine</w:t>
            </w:r>
          </w:p>
        </w:tc>
      </w:tr>
      <w:tr w:rsidR="009205DC" w:rsidRPr="009205DC" w14:paraId="3F6FE10F" w14:textId="77777777" w:rsidTr="009205DC">
        <w:trPr>
          <w:trHeight w:val="290"/>
        </w:trPr>
        <w:tc>
          <w:tcPr>
            <w:tcW w:w="419" w:type="dxa"/>
            <w:noWrap/>
            <w:hideMark/>
          </w:tcPr>
          <w:p w14:paraId="7961A20B" w14:textId="35726F48" w:rsidR="009205DC" w:rsidRPr="009205DC" w:rsidRDefault="009205DC" w:rsidP="009205DC">
            <w:pPr>
              <w:rPr>
                <w:rFonts w:cstheme="minorHAnsi"/>
                <w:sz w:val="20"/>
                <w:szCs w:val="20"/>
              </w:rPr>
            </w:pPr>
            <w:r w:rsidRPr="009205DC">
              <w:rPr>
                <w:rFonts w:cstheme="minorHAnsi"/>
                <w:color w:val="000000"/>
                <w:sz w:val="20"/>
                <w:szCs w:val="20"/>
              </w:rPr>
              <w:t>54</w:t>
            </w:r>
          </w:p>
        </w:tc>
        <w:tc>
          <w:tcPr>
            <w:tcW w:w="1160" w:type="dxa"/>
            <w:noWrap/>
            <w:hideMark/>
          </w:tcPr>
          <w:p w14:paraId="5CA61257" w14:textId="4EE4A35E"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6A1A6E44" w14:textId="4F675D09" w:rsidR="009205DC" w:rsidRPr="009205DC" w:rsidRDefault="009205DC" w:rsidP="009205DC">
            <w:pPr>
              <w:rPr>
                <w:rFonts w:cstheme="minorHAnsi"/>
                <w:sz w:val="20"/>
                <w:szCs w:val="20"/>
              </w:rPr>
            </w:pPr>
            <w:r w:rsidRPr="009205DC">
              <w:rPr>
                <w:rFonts w:cstheme="minorHAnsi"/>
              </w:rPr>
              <w:t>Chile</w:t>
            </w:r>
          </w:p>
        </w:tc>
        <w:tc>
          <w:tcPr>
            <w:tcW w:w="2218" w:type="dxa"/>
            <w:noWrap/>
            <w:hideMark/>
          </w:tcPr>
          <w:p w14:paraId="13051EAB" w14:textId="18E10A36"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4676322E" w14:textId="184076A8"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0E88A18E" w14:textId="77777777" w:rsidTr="009205DC">
        <w:trPr>
          <w:trHeight w:val="290"/>
        </w:trPr>
        <w:tc>
          <w:tcPr>
            <w:tcW w:w="419" w:type="dxa"/>
            <w:noWrap/>
            <w:hideMark/>
          </w:tcPr>
          <w:p w14:paraId="4219C7D4" w14:textId="358B8B8E" w:rsidR="009205DC" w:rsidRPr="009205DC" w:rsidRDefault="009205DC" w:rsidP="009205DC">
            <w:pPr>
              <w:rPr>
                <w:rFonts w:cstheme="minorHAnsi"/>
                <w:sz w:val="20"/>
                <w:szCs w:val="20"/>
              </w:rPr>
            </w:pPr>
            <w:r w:rsidRPr="009205DC">
              <w:rPr>
                <w:rFonts w:cstheme="minorHAnsi"/>
                <w:color w:val="000000"/>
                <w:sz w:val="20"/>
                <w:szCs w:val="20"/>
              </w:rPr>
              <w:t>55</w:t>
            </w:r>
          </w:p>
        </w:tc>
        <w:tc>
          <w:tcPr>
            <w:tcW w:w="1160" w:type="dxa"/>
            <w:noWrap/>
            <w:hideMark/>
          </w:tcPr>
          <w:p w14:paraId="7F729A13" w14:textId="2F033327"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6A8DC3E9" w14:textId="09F7F8B4" w:rsidR="009205DC" w:rsidRPr="009205DC" w:rsidRDefault="009205DC" w:rsidP="009205DC">
            <w:pPr>
              <w:rPr>
                <w:rFonts w:cstheme="minorHAnsi"/>
                <w:sz w:val="20"/>
                <w:szCs w:val="20"/>
              </w:rPr>
            </w:pPr>
            <w:r w:rsidRPr="009205DC">
              <w:rPr>
                <w:rFonts w:cstheme="minorHAnsi"/>
              </w:rPr>
              <w:t>Colombia</w:t>
            </w:r>
          </w:p>
        </w:tc>
        <w:tc>
          <w:tcPr>
            <w:tcW w:w="2218" w:type="dxa"/>
            <w:noWrap/>
            <w:hideMark/>
          </w:tcPr>
          <w:p w14:paraId="5BA1A8F8" w14:textId="4C2B1053"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63DC1E70" w14:textId="4666CA29"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7317B017" w14:textId="77777777" w:rsidTr="009205DC">
        <w:trPr>
          <w:trHeight w:val="332"/>
        </w:trPr>
        <w:tc>
          <w:tcPr>
            <w:tcW w:w="419" w:type="dxa"/>
            <w:noWrap/>
            <w:hideMark/>
          </w:tcPr>
          <w:p w14:paraId="2AAA8986" w14:textId="4C2B2330" w:rsidR="009205DC" w:rsidRPr="009205DC" w:rsidRDefault="009205DC" w:rsidP="009205DC">
            <w:pPr>
              <w:rPr>
                <w:rFonts w:cstheme="minorHAnsi"/>
                <w:sz w:val="20"/>
                <w:szCs w:val="20"/>
              </w:rPr>
            </w:pPr>
            <w:r w:rsidRPr="009205DC">
              <w:rPr>
                <w:rFonts w:cstheme="minorHAnsi"/>
                <w:color w:val="000000"/>
                <w:sz w:val="20"/>
                <w:szCs w:val="20"/>
              </w:rPr>
              <w:t>56</w:t>
            </w:r>
          </w:p>
        </w:tc>
        <w:tc>
          <w:tcPr>
            <w:tcW w:w="1160" w:type="dxa"/>
            <w:noWrap/>
            <w:hideMark/>
          </w:tcPr>
          <w:p w14:paraId="725701F5" w14:textId="3F1F7CB1"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0EF3134F" w14:textId="23EFC6BA" w:rsidR="009205DC" w:rsidRPr="009205DC" w:rsidRDefault="009205DC" w:rsidP="009205DC">
            <w:pPr>
              <w:rPr>
                <w:rFonts w:cstheme="minorHAnsi"/>
                <w:sz w:val="20"/>
                <w:szCs w:val="20"/>
              </w:rPr>
            </w:pPr>
            <w:r w:rsidRPr="009205DC">
              <w:rPr>
                <w:rFonts w:cstheme="minorHAnsi"/>
              </w:rPr>
              <w:t>Costa Rica</w:t>
            </w:r>
          </w:p>
        </w:tc>
        <w:tc>
          <w:tcPr>
            <w:tcW w:w="2218" w:type="dxa"/>
            <w:noWrap/>
            <w:hideMark/>
          </w:tcPr>
          <w:p w14:paraId="1E38888E" w14:textId="750B9B28"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79DB74AB" w14:textId="237A13E2"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348C5E8F" w14:textId="77777777" w:rsidTr="009205DC">
        <w:trPr>
          <w:trHeight w:val="290"/>
        </w:trPr>
        <w:tc>
          <w:tcPr>
            <w:tcW w:w="419" w:type="dxa"/>
            <w:noWrap/>
            <w:hideMark/>
          </w:tcPr>
          <w:p w14:paraId="6ECB58D1" w14:textId="2DC29A75" w:rsidR="009205DC" w:rsidRPr="009205DC" w:rsidRDefault="009205DC" w:rsidP="009205DC">
            <w:pPr>
              <w:rPr>
                <w:rFonts w:cstheme="minorHAnsi"/>
                <w:sz w:val="20"/>
                <w:szCs w:val="20"/>
              </w:rPr>
            </w:pPr>
            <w:r w:rsidRPr="009205DC">
              <w:rPr>
                <w:rFonts w:cstheme="minorHAnsi"/>
                <w:color w:val="000000"/>
                <w:sz w:val="20"/>
                <w:szCs w:val="20"/>
              </w:rPr>
              <w:t>57</w:t>
            </w:r>
          </w:p>
        </w:tc>
        <w:tc>
          <w:tcPr>
            <w:tcW w:w="1160" w:type="dxa"/>
            <w:noWrap/>
            <w:hideMark/>
          </w:tcPr>
          <w:p w14:paraId="4F3A9C4F" w14:textId="5FDBD0A1"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168B6FCC" w14:textId="34F4FA35" w:rsidR="009205DC" w:rsidRPr="009205DC" w:rsidRDefault="009205DC" w:rsidP="009205DC">
            <w:pPr>
              <w:rPr>
                <w:rFonts w:cstheme="minorHAnsi"/>
                <w:sz w:val="20"/>
                <w:szCs w:val="20"/>
              </w:rPr>
            </w:pPr>
            <w:r w:rsidRPr="009205DC">
              <w:rPr>
                <w:rFonts w:cstheme="minorHAnsi"/>
              </w:rPr>
              <w:t>Dominica</w:t>
            </w:r>
          </w:p>
        </w:tc>
        <w:tc>
          <w:tcPr>
            <w:tcW w:w="2218" w:type="dxa"/>
            <w:noWrap/>
            <w:hideMark/>
          </w:tcPr>
          <w:p w14:paraId="7E4CAA90" w14:textId="7F70CA77"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5E386520" w14:textId="0FF46F17"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6D44B19A" w14:textId="77777777" w:rsidTr="009205DC">
        <w:trPr>
          <w:trHeight w:val="290"/>
        </w:trPr>
        <w:tc>
          <w:tcPr>
            <w:tcW w:w="419" w:type="dxa"/>
            <w:noWrap/>
            <w:hideMark/>
          </w:tcPr>
          <w:p w14:paraId="081456F0" w14:textId="77DBDDC0" w:rsidR="009205DC" w:rsidRPr="009205DC" w:rsidRDefault="009205DC" w:rsidP="009205DC">
            <w:pPr>
              <w:rPr>
                <w:rFonts w:cstheme="minorHAnsi"/>
                <w:sz w:val="20"/>
                <w:szCs w:val="20"/>
              </w:rPr>
            </w:pPr>
            <w:r w:rsidRPr="009205DC">
              <w:rPr>
                <w:rFonts w:cstheme="minorHAnsi"/>
                <w:color w:val="000000"/>
                <w:sz w:val="20"/>
                <w:szCs w:val="20"/>
              </w:rPr>
              <w:t>58</w:t>
            </w:r>
          </w:p>
        </w:tc>
        <w:tc>
          <w:tcPr>
            <w:tcW w:w="1160" w:type="dxa"/>
            <w:noWrap/>
            <w:hideMark/>
          </w:tcPr>
          <w:p w14:paraId="3CBEB9D3" w14:textId="112FAB36"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7BEBA2B3" w14:textId="503AE08C" w:rsidR="009205DC" w:rsidRPr="009205DC" w:rsidRDefault="009205DC" w:rsidP="009205DC">
            <w:pPr>
              <w:rPr>
                <w:rFonts w:cstheme="minorHAnsi"/>
                <w:sz w:val="20"/>
                <w:szCs w:val="20"/>
              </w:rPr>
            </w:pPr>
            <w:r w:rsidRPr="009205DC">
              <w:rPr>
                <w:rFonts w:cstheme="minorHAnsi"/>
              </w:rPr>
              <w:t>Dominican Republic</w:t>
            </w:r>
          </w:p>
        </w:tc>
        <w:tc>
          <w:tcPr>
            <w:tcW w:w="2218" w:type="dxa"/>
            <w:noWrap/>
            <w:hideMark/>
          </w:tcPr>
          <w:p w14:paraId="19CD9F12" w14:textId="14D0A2AE"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005C3AB4" w14:textId="261DF5C1" w:rsidR="009205DC" w:rsidRPr="009205DC" w:rsidRDefault="009205DC" w:rsidP="009205DC">
            <w:pPr>
              <w:rPr>
                <w:rFonts w:cstheme="minorHAnsi"/>
                <w:sz w:val="20"/>
                <w:szCs w:val="20"/>
              </w:rPr>
            </w:pPr>
            <w:proofErr w:type="spellStart"/>
            <w:r w:rsidRPr="009205DC">
              <w:rPr>
                <w:rFonts w:cstheme="minorHAnsi"/>
                <w:color w:val="000000"/>
              </w:rPr>
              <w:t>MoE</w:t>
            </w:r>
            <w:proofErr w:type="spellEnd"/>
            <w:r w:rsidRPr="009205DC">
              <w:rPr>
                <w:rFonts w:cstheme="minorHAnsi"/>
                <w:color w:val="000000"/>
              </w:rPr>
              <w:t xml:space="preserve"> issued preventive plans focused on awareness and hygiene</w:t>
            </w:r>
          </w:p>
        </w:tc>
      </w:tr>
      <w:tr w:rsidR="009205DC" w:rsidRPr="009205DC" w14:paraId="3A5D10B1" w14:textId="77777777" w:rsidTr="009205DC">
        <w:trPr>
          <w:trHeight w:val="580"/>
        </w:trPr>
        <w:tc>
          <w:tcPr>
            <w:tcW w:w="419" w:type="dxa"/>
            <w:noWrap/>
            <w:hideMark/>
          </w:tcPr>
          <w:p w14:paraId="7F5E5335" w14:textId="7A26BDD6" w:rsidR="009205DC" w:rsidRPr="009205DC" w:rsidRDefault="009205DC" w:rsidP="009205DC">
            <w:pPr>
              <w:rPr>
                <w:rFonts w:cstheme="minorHAnsi"/>
                <w:sz w:val="20"/>
                <w:szCs w:val="20"/>
              </w:rPr>
            </w:pPr>
            <w:r w:rsidRPr="009205DC">
              <w:rPr>
                <w:rFonts w:cstheme="minorHAnsi"/>
                <w:color w:val="000000"/>
                <w:sz w:val="20"/>
                <w:szCs w:val="20"/>
              </w:rPr>
              <w:t>59</w:t>
            </w:r>
          </w:p>
        </w:tc>
        <w:tc>
          <w:tcPr>
            <w:tcW w:w="1160" w:type="dxa"/>
            <w:noWrap/>
            <w:hideMark/>
          </w:tcPr>
          <w:p w14:paraId="2103B92A" w14:textId="796036B5"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26E34066" w14:textId="09BC094B" w:rsidR="009205DC" w:rsidRPr="009205DC" w:rsidRDefault="009205DC" w:rsidP="009205DC">
            <w:pPr>
              <w:rPr>
                <w:rFonts w:cstheme="minorHAnsi"/>
                <w:sz w:val="20"/>
                <w:szCs w:val="20"/>
              </w:rPr>
            </w:pPr>
            <w:r w:rsidRPr="009205DC">
              <w:rPr>
                <w:rFonts w:cstheme="minorHAnsi"/>
              </w:rPr>
              <w:t>Ecuador</w:t>
            </w:r>
          </w:p>
        </w:tc>
        <w:tc>
          <w:tcPr>
            <w:tcW w:w="2218" w:type="dxa"/>
            <w:noWrap/>
            <w:hideMark/>
          </w:tcPr>
          <w:p w14:paraId="772A4F1C" w14:textId="2D2A9E3F"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2D29DF02" w14:textId="02F6D0D5" w:rsidR="009205DC" w:rsidRPr="009205DC" w:rsidRDefault="009205DC" w:rsidP="009205DC">
            <w:pPr>
              <w:rPr>
                <w:rFonts w:cstheme="minorHAnsi"/>
                <w:sz w:val="20"/>
                <w:szCs w:val="20"/>
              </w:rPr>
            </w:pPr>
            <w:proofErr w:type="spellStart"/>
            <w:r w:rsidRPr="009205DC">
              <w:rPr>
                <w:rFonts w:cstheme="minorHAnsi"/>
                <w:color w:val="000000"/>
              </w:rPr>
              <w:t>MoE</w:t>
            </w:r>
            <w:proofErr w:type="spellEnd"/>
            <w:r w:rsidRPr="009205DC">
              <w:rPr>
                <w:rFonts w:cstheme="minorHAnsi"/>
                <w:color w:val="000000"/>
              </w:rPr>
              <w:t xml:space="preserve"> issued preventive plans focused on awareness and hygiene</w:t>
            </w:r>
          </w:p>
        </w:tc>
      </w:tr>
      <w:tr w:rsidR="009205DC" w:rsidRPr="009205DC" w14:paraId="0C9412E9" w14:textId="77777777" w:rsidTr="009205DC">
        <w:trPr>
          <w:trHeight w:val="290"/>
        </w:trPr>
        <w:tc>
          <w:tcPr>
            <w:tcW w:w="419" w:type="dxa"/>
            <w:noWrap/>
            <w:hideMark/>
          </w:tcPr>
          <w:p w14:paraId="1F561C49" w14:textId="2C916FB3" w:rsidR="009205DC" w:rsidRPr="009205DC" w:rsidRDefault="009205DC" w:rsidP="009205DC">
            <w:pPr>
              <w:rPr>
                <w:rFonts w:cstheme="minorHAnsi"/>
                <w:sz w:val="20"/>
                <w:szCs w:val="20"/>
              </w:rPr>
            </w:pPr>
            <w:r w:rsidRPr="009205DC">
              <w:rPr>
                <w:rFonts w:cstheme="minorHAnsi"/>
                <w:color w:val="000000"/>
                <w:sz w:val="20"/>
                <w:szCs w:val="20"/>
              </w:rPr>
              <w:t>60</w:t>
            </w:r>
          </w:p>
        </w:tc>
        <w:tc>
          <w:tcPr>
            <w:tcW w:w="1160" w:type="dxa"/>
            <w:noWrap/>
            <w:hideMark/>
          </w:tcPr>
          <w:p w14:paraId="0A03501E" w14:textId="0BFE536D"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3C254692" w14:textId="5CFF708F" w:rsidR="009205DC" w:rsidRPr="009205DC" w:rsidRDefault="009205DC" w:rsidP="009205DC">
            <w:pPr>
              <w:rPr>
                <w:rFonts w:cstheme="minorHAnsi"/>
                <w:sz w:val="20"/>
                <w:szCs w:val="20"/>
              </w:rPr>
            </w:pPr>
            <w:r w:rsidRPr="009205DC">
              <w:rPr>
                <w:rFonts w:cstheme="minorHAnsi"/>
              </w:rPr>
              <w:t>El Salvador</w:t>
            </w:r>
          </w:p>
        </w:tc>
        <w:tc>
          <w:tcPr>
            <w:tcW w:w="2218" w:type="dxa"/>
            <w:noWrap/>
            <w:hideMark/>
          </w:tcPr>
          <w:p w14:paraId="7D11274D" w14:textId="38D7C180"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161DB421" w14:textId="57977D8E"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4D37C97B" w14:textId="77777777" w:rsidTr="009205DC">
        <w:trPr>
          <w:trHeight w:val="290"/>
        </w:trPr>
        <w:tc>
          <w:tcPr>
            <w:tcW w:w="419" w:type="dxa"/>
            <w:noWrap/>
            <w:hideMark/>
          </w:tcPr>
          <w:p w14:paraId="27A61B9C" w14:textId="07A4F775" w:rsidR="009205DC" w:rsidRPr="009205DC" w:rsidRDefault="009205DC" w:rsidP="009205DC">
            <w:pPr>
              <w:rPr>
                <w:rFonts w:cstheme="minorHAnsi"/>
                <w:sz w:val="20"/>
                <w:szCs w:val="20"/>
              </w:rPr>
            </w:pPr>
            <w:r w:rsidRPr="009205DC">
              <w:rPr>
                <w:rFonts w:cstheme="minorHAnsi"/>
                <w:color w:val="000000"/>
                <w:sz w:val="20"/>
                <w:szCs w:val="20"/>
              </w:rPr>
              <w:t>61</w:t>
            </w:r>
          </w:p>
        </w:tc>
        <w:tc>
          <w:tcPr>
            <w:tcW w:w="1160" w:type="dxa"/>
            <w:noWrap/>
            <w:hideMark/>
          </w:tcPr>
          <w:p w14:paraId="3D1ADC79" w14:textId="222EFC80"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4A88EA58" w14:textId="4130270A" w:rsidR="009205DC" w:rsidRPr="009205DC" w:rsidRDefault="009205DC" w:rsidP="009205DC">
            <w:pPr>
              <w:rPr>
                <w:rFonts w:cstheme="minorHAnsi"/>
                <w:sz w:val="20"/>
                <w:szCs w:val="20"/>
              </w:rPr>
            </w:pPr>
            <w:r w:rsidRPr="009205DC">
              <w:rPr>
                <w:rFonts w:cstheme="minorHAnsi"/>
              </w:rPr>
              <w:t>Grenada</w:t>
            </w:r>
          </w:p>
        </w:tc>
        <w:tc>
          <w:tcPr>
            <w:tcW w:w="2218" w:type="dxa"/>
            <w:noWrap/>
            <w:hideMark/>
          </w:tcPr>
          <w:p w14:paraId="01930A63" w14:textId="61E90CDF"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01023855" w14:textId="6B15C190"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31E8A7D8" w14:textId="77777777" w:rsidTr="009205DC">
        <w:trPr>
          <w:trHeight w:val="290"/>
        </w:trPr>
        <w:tc>
          <w:tcPr>
            <w:tcW w:w="419" w:type="dxa"/>
            <w:noWrap/>
            <w:hideMark/>
          </w:tcPr>
          <w:p w14:paraId="70394649" w14:textId="05EAABB2" w:rsidR="009205DC" w:rsidRPr="009205DC" w:rsidRDefault="009205DC" w:rsidP="009205DC">
            <w:pPr>
              <w:rPr>
                <w:rFonts w:cstheme="minorHAnsi"/>
                <w:sz w:val="20"/>
                <w:szCs w:val="20"/>
              </w:rPr>
            </w:pPr>
            <w:r w:rsidRPr="009205DC">
              <w:rPr>
                <w:rFonts w:cstheme="minorHAnsi"/>
                <w:color w:val="000000"/>
                <w:sz w:val="20"/>
                <w:szCs w:val="20"/>
              </w:rPr>
              <w:t>62</w:t>
            </w:r>
          </w:p>
        </w:tc>
        <w:tc>
          <w:tcPr>
            <w:tcW w:w="1160" w:type="dxa"/>
            <w:noWrap/>
            <w:hideMark/>
          </w:tcPr>
          <w:p w14:paraId="210C665A" w14:textId="4042DF4F"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73BF4C08" w14:textId="5088D060" w:rsidR="009205DC" w:rsidRPr="009205DC" w:rsidRDefault="009205DC" w:rsidP="009205DC">
            <w:pPr>
              <w:rPr>
                <w:rFonts w:cstheme="minorHAnsi"/>
                <w:sz w:val="20"/>
                <w:szCs w:val="20"/>
              </w:rPr>
            </w:pPr>
            <w:r w:rsidRPr="009205DC">
              <w:rPr>
                <w:rFonts w:cstheme="minorHAnsi"/>
              </w:rPr>
              <w:t>Guatemala</w:t>
            </w:r>
          </w:p>
        </w:tc>
        <w:tc>
          <w:tcPr>
            <w:tcW w:w="2218" w:type="dxa"/>
            <w:noWrap/>
            <w:hideMark/>
          </w:tcPr>
          <w:p w14:paraId="0CD4B7BC" w14:textId="6B945E4A"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57995F44" w14:textId="3B4845FB" w:rsidR="009205DC" w:rsidRPr="009205DC" w:rsidRDefault="009205DC" w:rsidP="009205DC">
            <w:pPr>
              <w:rPr>
                <w:rFonts w:cstheme="minorHAnsi"/>
                <w:sz w:val="20"/>
                <w:szCs w:val="20"/>
              </w:rPr>
            </w:pPr>
            <w:r w:rsidRPr="009205DC">
              <w:rPr>
                <w:rFonts w:cstheme="minorHAnsi"/>
                <w:color w:val="000000"/>
              </w:rPr>
              <w:t xml:space="preserve">Ministry is implementing a prevention campaign. Example: </w:t>
            </w:r>
            <w:r w:rsidRPr="009205DC">
              <w:rPr>
                <w:rFonts w:cstheme="minorHAnsi"/>
                <w:color w:val="000000"/>
              </w:rPr>
              <w:br/>
              <w:t>https://radiotgw.gob.gt/mineduc-previene-y-protege-la-salud-de-ninos-en-centros-educativos/</w:t>
            </w:r>
          </w:p>
        </w:tc>
      </w:tr>
      <w:tr w:rsidR="009205DC" w:rsidRPr="009205DC" w14:paraId="28AFC6D2" w14:textId="77777777" w:rsidTr="009205DC">
        <w:trPr>
          <w:trHeight w:val="290"/>
        </w:trPr>
        <w:tc>
          <w:tcPr>
            <w:tcW w:w="419" w:type="dxa"/>
            <w:noWrap/>
            <w:hideMark/>
          </w:tcPr>
          <w:p w14:paraId="457BD1C6" w14:textId="4B3EF854" w:rsidR="009205DC" w:rsidRPr="009205DC" w:rsidRDefault="009205DC" w:rsidP="009205DC">
            <w:pPr>
              <w:rPr>
                <w:rFonts w:cstheme="minorHAnsi"/>
                <w:sz w:val="20"/>
                <w:szCs w:val="20"/>
              </w:rPr>
            </w:pPr>
            <w:r w:rsidRPr="009205DC">
              <w:rPr>
                <w:rFonts w:cstheme="minorHAnsi"/>
                <w:color w:val="000000"/>
                <w:sz w:val="20"/>
                <w:szCs w:val="20"/>
              </w:rPr>
              <w:t>63</w:t>
            </w:r>
          </w:p>
        </w:tc>
        <w:tc>
          <w:tcPr>
            <w:tcW w:w="1160" w:type="dxa"/>
            <w:noWrap/>
            <w:hideMark/>
          </w:tcPr>
          <w:p w14:paraId="317F8E7D" w14:textId="25D12CC3"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058A14B3" w14:textId="2965EB4F" w:rsidR="009205DC" w:rsidRPr="009205DC" w:rsidRDefault="009205DC" w:rsidP="009205DC">
            <w:pPr>
              <w:rPr>
                <w:rFonts w:cstheme="minorHAnsi"/>
                <w:sz w:val="20"/>
                <w:szCs w:val="20"/>
              </w:rPr>
            </w:pPr>
            <w:r w:rsidRPr="009205DC">
              <w:rPr>
                <w:rFonts w:cstheme="minorHAnsi"/>
              </w:rPr>
              <w:t>Guyana</w:t>
            </w:r>
          </w:p>
        </w:tc>
        <w:tc>
          <w:tcPr>
            <w:tcW w:w="2218" w:type="dxa"/>
            <w:noWrap/>
            <w:hideMark/>
          </w:tcPr>
          <w:p w14:paraId="1D48CEDA" w14:textId="2F9EAB40"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0D34410A" w14:textId="58946431"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29EA48D0" w14:textId="77777777" w:rsidTr="009205DC">
        <w:trPr>
          <w:trHeight w:val="290"/>
        </w:trPr>
        <w:tc>
          <w:tcPr>
            <w:tcW w:w="419" w:type="dxa"/>
            <w:noWrap/>
            <w:hideMark/>
          </w:tcPr>
          <w:p w14:paraId="7A6B23E0" w14:textId="52644988" w:rsidR="009205DC" w:rsidRPr="009205DC" w:rsidRDefault="009205DC" w:rsidP="009205DC">
            <w:pPr>
              <w:rPr>
                <w:rFonts w:cstheme="minorHAnsi"/>
                <w:sz w:val="20"/>
                <w:szCs w:val="20"/>
              </w:rPr>
            </w:pPr>
            <w:r w:rsidRPr="009205DC">
              <w:rPr>
                <w:rFonts w:cstheme="minorHAnsi"/>
                <w:color w:val="000000"/>
                <w:sz w:val="20"/>
                <w:szCs w:val="20"/>
              </w:rPr>
              <w:t>64</w:t>
            </w:r>
          </w:p>
        </w:tc>
        <w:tc>
          <w:tcPr>
            <w:tcW w:w="1160" w:type="dxa"/>
            <w:noWrap/>
            <w:hideMark/>
          </w:tcPr>
          <w:p w14:paraId="3A4F5314" w14:textId="5FBD22F9"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103307C0" w14:textId="1A102A52" w:rsidR="009205DC" w:rsidRPr="009205DC" w:rsidRDefault="009205DC" w:rsidP="009205DC">
            <w:pPr>
              <w:rPr>
                <w:rFonts w:cstheme="minorHAnsi"/>
                <w:sz w:val="20"/>
                <w:szCs w:val="20"/>
              </w:rPr>
            </w:pPr>
            <w:r w:rsidRPr="009205DC">
              <w:rPr>
                <w:rFonts w:cstheme="minorHAnsi"/>
              </w:rPr>
              <w:t>Haiti</w:t>
            </w:r>
          </w:p>
        </w:tc>
        <w:tc>
          <w:tcPr>
            <w:tcW w:w="2218" w:type="dxa"/>
            <w:noWrap/>
            <w:hideMark/>
          </w:tcPr>
          <w:p w14:paraId="10BD104B" w14:textId="63916F34"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4026C1EC" w14:textId="28178ABE"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66256D89" w14:textId="77777777" w:rsidTr="009205DC">
        <w:trPr>
          <w:trHeight w:val="290"/>
        </w:trPr>
        <w:tc>
          <w:tcPr>
            <w:tcW w:w="419" w:type="dxa"/>
            <w:noWrap/>
            <w:hideMark/>
          </w:tcPr>
          <w:p w14:paraId="1BF81162" w14:textId="1A21F94E" w:rsidR="009205DC" w:rsidRPr="009205DC" w:rsidRDefault="009205DC" w:rsidP="009205DC">
            <w:pPr>
              <w:rPr>
                <w:rFonts w:cstheme="minorHAnsi"/>
                <w:sz w:val="20"/>
                <w:szCs w:val="20"/>
              </w:rPr>
            </w:pPr>
            <w:r w:rsidRPr="009205DC">
              <w:rPr>
                <w:rFonts w:cstheme="minorHAnsi"/>
                <w:color w:val="000000"/>
                <w:sz w:val="20"/>
                <w:szCs w:val="20"/>
              </w:rPr>
              <w:t>65</w:t>
            </w:r>
          </w:p>
        </w:tc>
        <w:tc>
          <w:tcPr>
            <w:tcW w:w="1160" w:type="dxa"/>
            <w:noWrap/>
            <w:hideMark/>
          </w:tcPr>
          <w:p w14:paraId="4D2F8AA3" w14:textId="60098842"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33E66AC7" w14:textId="3DA53A79" w:rsidR="009205DC" w:rsidRPr="009205DC" w:rsidRDefault="009205DC" w:rsidP="009205DC">
            <w:pPr>
              <w:rPr>
                <w:rFonts w:cstheme="minorHAnsi"/>
                <w:sz w:val="20"/>
                <w:szCs w:val="20"/>
              </w:rPr>
            </w:pPr>
            <w:r w:rsidRPr="009205DC">
              <w:rPr>
                <w:rFonts w:cstheme="minorHAnsi"/>
              </w:rPr>
              <w:t>Honduras</w:t>
            </w:r>
          </w:p>
        </w:tc>
        <w:tc>
          <w:tcPr>
            <w:tcW w:w="2218" w:type="dxa"/>
            <w:noWrap/>
            <w:hideMark/>
          </w:tcPr>
          <w:p w14:paraId="299B2CC9" w14:textId="38E489A4"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4111E25A" w14:textId="696FD9D9" w:rsidR="009205DC" w:rsidRPr="009205DC" w:rsidRDefault="009205DC" w:rsidP="009205DC">
            <w:pPr>
              <w:rPr>
                <w:rFonts w:cstheme="minorHAnsi"/>
                <w:sz w:val="20"/>
                <w:szCs w:val="20"/>
              </w:rPr>
            </w:pPr>
            <w:r w:rsidRPr="009205DC">
              <w:rPr>
                <w:rFonts w:cstheme="minorHAnsi"/>
                <w:color w:val="000000"/>
              </w:rPr>
              <w:t>Ministry of Education is implementing a prevention campaign too. See news https://www.se.gob.hn/detalle-articulo/1405/</w:t>
            </w:r>
          </w:p>
        </w:tc>
      </w:tr>
      <w:tr w:rsidR="009205DC" w:rsidRPr="009205DC" w14:paraId="43C9AAB8" w14:textId="77777777" w:rsidTr="009205DC">
        <w:trPr>
          <w:trHeight w:val="290"/>
        </w:trPr>
        <w:tc>
          <w:tcPr>
            <w:tcW w:w="419" w:type="dxa"/>
            <w:noWrap/>
            <w:hideMark/>
          </w:tcPr>
          <w:p w14:paraId="44E80E9D" w14:textId="76630561" w:rsidR="009205DC" w:rsidRPr="009205DC" w:rsidRDefault="009205DC" w:rsidP="009205DC">
            <w:pPr>
              <w:rPr>
                <w:rFonts w:cstheme="minorHAnsi"/>
                <w:sz w:val="20"/>
                <w:szCs w:val="20"/>
              </w:rPr>
            </w:pPr>
            <w:r w:rsidRPr="009205DC">
              <w:rPr>
                <w:rFonts w:cstheme="minorHAnsi"/>
                <w:color w:val="000000"/>
                <w:sz w:val="20"/>
                <w:szCs w:val="20"/>
              </w:rPr>
              <w:t>66</w:t>
            </w:r>
          </w:p>
        </w:tc>
        <w:tc>
          <w:tcPr>
            <w:tcW w:w="1160" w:type="dxa"/>
            <w:noWrap/>
            <w:hideMark/>
          </w:tcPr>
          <w:p w14:paraId="3DD1EE2A" w14:textId="21FC3E99"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39AAA6C9" w14:textId="6BFE3904" w:rsidR="009205DC" w:rsidRPr="009205DC" w:rsidRDefault="009205DC" w:rsidP="009205DC">
            <w:pPr>
              <w:rPr>
                <w:rFonts w:cstheme="minorHAnsi"/>
                <w:sz w:val="20"/>
                <w:szCs w:val="20"/>
              </w:rPr>
            </w:pPr>
            <w:r w:rsidRPr="009205DC">
              <w:rPr>
                <w:rFonts w:cstheme="minorHAnsi"/>
              </w:rPr>
              <w:t>Jamaica</w:t>
            </w:r>
          </w:p>
        </w:tc>
        <w:tc>
          <w:tcPr>
            <w:tcW w:w="2218" w:type="dxa"/>
            <w:noWrap/>
            <w:hideMark/>
          </w:tcPr>
          <w:p w14:paraId="62CD4B94" w14:textId="72183BD5"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78D94F71" w14:textId="7C456081"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3F8A9A24" w14:textId="77777777" w:rsidTr="009205DC">
        <w:trPr>
          <w:trHeight w:val="290"/>
        </w:trPr>
        <w:tc>
          <w:tcPr>
            <w:tcW w:w="419" w:type="dxa"/>
            <w:noWrap/>
            <w:hideMark/>
          </w:tcPr>
          <w:p w14:paraId="2AA73AAC" w14:textId="5548E2C3" w:rsidR="009205DC" w:rsidRPr="009205DC" w:rsidRDefault="009205DC" w:rsidP="009205DC">
            <w:pPr>
              <w:rPr>
                <w:rFonts w:cstheme="minorHAnsi"/>
                <w:sz w:val="20"/>
                <w:szCs w:val="20"/>
              </w:rPr>
            </w:pPr>
            <w:r w:rsidRPr="009205DC">
              <w:rPr>
                <w:rFonts w:cstheme="minorHAnsi"/>
                <w:color w:val="000000"/>
                <w:sz w:val="20"/>
                <w:szCs w:val="20"/>
              </w:rPr>
              <w:t>67</w:t>
            </w:r>
          </w:p>
        </w:tc>
        <w:tc>
          <w:tcPr>
            <w:tcW w:w="1160" w:type="dxa"/>
            <w:noWrap/>
            <w:hideMark/>
          </w:tcPr>
          <w:p w14:paraId="6C2295C8" w14:textId="20AFD18A"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05D8FD8A" w14:textId="531C1029" w:rsidR="009205DC" w:rsidRPr="009205DC" w:rsidRDefault="009205DC" w:rsidP="009205DC">
            <w:pPr>
              <w:rPr>
                <w:rFonts w:cstheme="minorHAnsi"/>
                <w:sz w:val="20"/>
                <w:szCs w:val="20"/>
              </w:rPr>
            </w:pPr>
            <w:r w:rsidRPr="009205DC">
              <w:rPr>
                <w:rFonts w:cstheme="minorHAnsi"/>
              </w:rPr>
              <w:t>Mexico</w:t>
            </w:r>
          </w:p>
        </w:tc>
        <w:tc>
          <w:tcPr>
            <w:tcW w:w="2218" w:type="dxa"/>
            <w:noWrap/>
            <w:hideMark/>
          </w:tcPr>
          <w:p w14:paraId="70834F8D" w14:textId="2B093A91"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788FCBCE" w14:textId="2A0FF518" w:rsidR="009205DC" w:rsidRPr="009205DC" w:rsidRDefault="009205DC" w:rsidP="009205DC">
            <w:pPr>
              <w:rPr>
                <w:rFonts w:cstheme="minorHAnsi"/>
                <w:sz w:val="20"/>
                <w:szCs w:val="20"/>
              </w:rPr>
            </w:pPr>
            <w:r w:rsidRPr="009205DC">
              <w:rPr>
                <w:rFonts w:cstheme="minorHAnsi"/>
                <w:color w:val="000000"/>
              </w:rPr>
              <w:t>No information thus far</w:t>
            </w:r>
          </w:p>
        </w:tc>
      </w:tr>
      <w:tr w:rsidR="009205DC" w:rsidRPr="009205DC" w14:paraId="31F9DA61" w14:textId="77777777" w:rsidTr="009205DC">
        <w:trPr>
          <w:trHeight w:val="290"/>
        </w:trPr>
        <w:tc>
          <w:tcPr>
            <w:tcW w:w="419" w:type="dxa"/>
            <w:noWrap/>
            <w:hideMark/>
          </w:tcPr>
          <w:p w14:paraId="43483E1B" w14:textId="1A518AD8" w:rsidR="009205DC" w:rsidRPr="009205DC" w:rsidRDefault="009205DC" w:rsidP="009205DC">
            <w:pPr>
              <w:rPr>
                <w:rFonts w:cstheme="minorHAnsi"/>
                <w:sz w:val="20"/>
                <w:szCs w:val="20"/>
              </w:rPr>
            </w:pPr>
            <w:r w:rsidRPr="009205DC">
              <w:rPr>
                <w:rFonts w:cstheme="minorHAnsi"/>
                <w:color w:val="000000"/>
                <w:sz w:val="20"/>
                <w:szCs w:val="20"/>
              </w:rPr>
              <w:t>68</w:t>
            </w:r>
          </w:p>
        </w:tc>
        <w:tc>
          <w:tcPr>
            <w:tcW w:w="1160" w:type="dxa"/>
            <w:noWrap/>
            <w:hideMark/>
          </w:tcPr>
          <w:p w14:paraId="5C5E4124" w14:textId="75AB0ACC"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26F5EBE1" w14:textId="1276651B" w:rsidR="009205DC" w:rsidRPr="009205DC" w:rsidRDefault="009205DC" w:rsidP="009205DC">
            <w:pPr>
              <w:rPr>
                <w:rFonts w:cstheme="minorHAnsi"/>
                <w:sz w:val="20"/>
                <w:szCs w:val="20"/>
              </w:rPr>
            </w:pPr>
            <w:r w:rsidRPr="009205DC">
              <w:rPr>
                <w:rFonts w:cstheme="minorHAnsi"/>
              </w:rPr>
              <w:t>Nicaragua</w:t>
            </w:r>
          </w:p>
        </w:tc>
        <w:tc>
          <w:tcPr>
            <w:tcW w:w="2218" w:type="dxa"/>
            <w:noWrap/>
            <w:hideMark/>
          </w:tcPr>
          <w:p w14:paraId="4366DC7F" w14:textId="2DCE608C"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5C25D218" w14:textId="796A7263"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657B9D88" w14:textId="77777777" w:rsidTr="009205DC">
        <w:trPr>
          <w:trHeight w:val="290"/>
        </w:trPr>
        <w:tc>
          <w:tcPr>
            <w:tcW w:w="419" w:type="dxa"/>
            <w:noWrap/>
            <w:hideMark/>
          </w:tcPr>
          <w:p w14:paraId="593B9826" w14:textId="7F7BEB62" w:rsidR="009205DC" w:rsidRPr="009205DC" w:rsidRDefault="009205DC" w:rsidP="009205DC">
            <w:pPr>
              <w:rPr>
                <w:rFonts w:cstheme="minorHAnsi"/>
                <w:sz w:val="20"/>
                <w:szCs w:val="20"/>
              </w:rPr>
            </w:pPr>
            <w:r w:rsidRPr="009205DC">
              <w:rPr>
                <w:rFonts w:cstheme="minorHAnsi"/>
                <w:color w:val="000000"/>
                <w:sz w:val="20"/>
                <w:szCs w:val="20"/>
              </w:rPr>
              <w:t>69</w:t>
            </w:r>
          </w:p>
        </w:tc>
        <w:tc>
          <w:tcPr>
            <w:tcW w:w="1160" w:type="dxa"/>
            <w:noWrap/>
            <w:hideMark/>
          </w:tcPr>
          <w:p w14:paraId="29DF5319" w14:textId="6F51AE84" w:rsidR="009205DC" w:rsidRPr="009205DC" w:rsidRDefault="009205DC" w:rsidP="009205DC">
            <w:pPr>
              <w:rPr>
                <w:rFonts w:cstheme="minorHAnsi"/>
                <w:sz w:val="20"/>
                <w:szCs w:val="20"/>
              </w:rPr>
            </w:pPr>
            <w:r w:rsidRPr="009205DC">
              <w:rPr>
                <w:rFonts w:cstheme="minorHAnsi"/>
                <w:color w:val="000000"/>
              </w:rPr>
              <w:t>LAC</w:t>
            </w:r>
          </w:p>
        </w:tc>
        <w:tc>
          <w:tcPr>
            <w:tcW w:w="1341" w:type="dxa"/>
            <w:hideMark/>
          </w:tcPr>
          <w:p w14:paraId="77839D4D" w14:textId="593D81F8" w:rsidR="009205DC" w:rsidRPr="009205DC" w:rsidRDefault="009205DC" w:rsidP="009205DC">
            <w:pPr>
              <w:rPr>
                <w:rFonts w:cstheme="minorHAnsi"/>
                <w:sz w:val="20"/>
                <w:szCs w:val="20"/>
              </w:rPr>
            </w:pPr>
            <w:r w:rsidRPr="009205DC">
              <w:rPr>
                <w:rFonts w:cstheme="minorHAnsi"/>
              </w:rPr>
              <w:t>Paraguay</w:t>
            </w:r>
          </w:p>
        </w:tc>
        <w:tc>
          <w:tcPr>
            <w:tcW w:w="2218" w:type="dxa"/>
            <w:noWrap/>
            <w:hideMark/>
          </w:tcPr>
          <w:p w14:paraId="0F368E28" w14:textId="25B8EFEE"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3AF85FAF" w14:textId="0D55B318"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5D9BB5FF" w14:textId="77777777" w:rsidTr="009205DC">
        <w:trPr>
          <w:trHeight w:val="290"/>
        </w:trPr>
        <w:tc>
          <w:tcPr>
            <w:tcW w:w="419" w:type="dxa"/>
            <w:noWrap/>
            <w:hideMark/>
          </w:tcPr>
          <w:p w14:paraId="525745E5" w14:textId="7846FA71" w:rsidR="009205DC" w:rsidRPr="009205DC" w:rsidRDefault="009205DC" w:rsidP="009205DC">
            <w:pPr>
              <w:rPr>
                <w:rFonts w:cstheme="minorHAnsi"/>
                <w:sz w:val="20"/>
                <w:szCs w:val="20"/>
              </w:rPr>
            </w:pPr>
            <w:r w:rsidRPr="009205DC">
              <w:rPr>
                <w:rFonts w:cstheme="minorHAnsi"/>
                <w:color w:val="000000"/>
                <w:sz w:val="20"/>
                <w:szCs w:val="20"/>
              </w:rPr>
              <w:t>70</w:t>
            </w:r>
          </w:p>
        </w:tc>
        <w:tc>
          <w:tcPr>
            <w:tcW w:w="1160" w:type="dxa"/>
            <w:noWrap/>
            <w:hideMark/>
          </w:tcPr>
          <w:p w14:paraId="09C9BEF0" w14:textId="26E2D78D"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1BAEAD5E" w14:textId="6A00E6AF" w:rsidR="009205DC" w:rsidRPr="009205DC" w:rsidRDefault="009205DC" w:rsidP="009205DC">
            <w:pPr>
              <w:rPr>
                <w:rFonts w:cstheme="minorHAnsi"/>
                <w:sz w:val="20"/>
                <w:szCs w:val="20"/>
              </w:rPr>
            </w:pPr>
            <w:r w:rsidRPr="009205DC">
              <w:rPr>
                <w:rFonts w:cstheme="minorHAnsi"/>
              </w:rPr>
              <w:t>Peru</w:t>
            </w:r>
          </w:p>
        </w:tc>
        <w:tc>
          <w:tcPr>
            <w:tcW w:w="2218" w:type="dxa"/>
            <w:noWrap/>
            <w:hideMark/>
          </w:tcPr>
          <w:p w14:paraId="173DC11F" w14:textId="45387EF2"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37269129" w14:textId="27BAFFB0"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3717D24B" w14:textId="77777777" w:rsidTr="009205DC">
        <w:trPr>
          <w:trHeight w:val="580"/>
        </w:trPr>
        <w:tc>
          <w:tcPr>
            <w:tcW w:w="419" w:type="dxa"/>
            <w:noWrap/>
            <w:hideMark/>
          </w:tcPr>
          <w:p w14:paraId="39A1EB40" w14:textId="41835A88" w:rsidR="009205DC" w:rsidRPr="009205DC" w:rsidRDefault="009205DC" w:rsidP="009205DC">
            <w:pPr>
              <w:rPr>
                <w:rFonts w:cstheme="minorHAnsi"/>
                <w:sz w:val="20"/>
                <w:szCs w:val="20"/>
              </w:rPr>
            </w:pPr>
            <w:r w:rsidRPr="009205DC">
              <w:rPr>
                <w:rFonts w:cstheme="minorHAnsi"/>
                <w:color w:val="000000"/>
                <w:sz w:val="20"/>
                <w:szCs w:val="20"/>
              </w:rPr>
              <w:t>71</w:t>
            </w:r>
          </w:p>
        </w:tc>
        <w:tc>
          <w:tcPr>
            <w:tcW w:w="1160" w:type="dxa"/>
            <w:noWrap/>
            <w:hideMark/>
          </w:tcPr>
          <w:p w14:paraId="682D620D" w14:textId="55C75F42"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301768BC" w14:textId="422015F2" w:rsidR="009205DC" w:rsidRPr="009205DC" w:rsidRDefault="009205DC" w:rsidP="009205DC">
            <w:pPr>
              <w:rPr>
                <w:rFonts w:cstheme="minorHAnsi"/>
                <w:sz w:val="20"/>
                <w:szCs w:val="20"/>
              </w:rPr>
            </w:pPr>
            <w:r w:rsidRPr="009205DC">
              <w:rPr>
                <w:rFonts w:cstheme="minorHAnsi"/>
              </w:rPr>
              <w:t>Sint Maarten (</w:t>
            </w:r>
            <w:proofErr w:type="spellStart"/>
            <w:r w:rsidRPr="009205DC">
              <w:rPr>
                <w:rFonts w:cstheme="minorHAnsi"/>
              </w:rPr>
              <w:t>dutch</w:t>
            </w:r>
            <w:proofErr w:type="spellEnd"/>
            <w:r w:rsidRPr="009205DC">
              <w:rPr>
                <w:rFonts w:cstheme="minorHAnsi"/>
              </w:rPr>
              <w:t xml:space="preserve"> part)</w:t>
            </w:r>
          </w:p>
        </w:tc>
        <w:tc>
          <w:tcPr>
            <w:tcW w:w="2218" w:type="dxa"/>
            <w:noWrap/>
            <w:hideMark/>
          </w:tcPr>
          <w:p w14:paraId="0D19D03D" w14:textId="0C655F43"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325662C4" w14:textId="4A93FFDF"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12E82115" w14:textId="77777777" w:rsidTr="009205DC">
        <w:trPr>
          <w:trHeight w:val="580"/>
        </w:trPr>
        <w:tc>
          <w:tcPr>
            <w:tcW w:w="419" w:type="dxa"/>
            <w:noWrap/>
            <w:hideMark/>
          </w:tcPr>
          <w:p w14:paraId="27EB5FF7" w14:textId="74D7778C" w:rsidR="009205DC" w:rsidRPr="009205DC" w:rsidRDefault="009205DC" w:rsidP="009205DC">
            <w:pPr>
              <w:rPr>
                <w:rFonts w:cstheme="minorHAnsi"/>
                <w:sz w:val="20"/>
                <w:szCs w:val="20"/>
              </w:rPr>
            </w:pPr>
            <w:r w:rsidRPr="009205DC">
              <w:rPr>
                <w:rFonts w:cstheme="minorHAnsi"/>
                <w:color w:val="000000"/>
                <w:sz w:val="20"/>
                <w:szCs w:val="20"/>
              </w:rPr>
              <w:t>72</w:t>
            </w:r>
          </w:p>
        </w:tc>
        <w:tc>
          <w:tcPr>
            <w:tcW w:w="1160" w:type="dxa"/>
            <w:noWrap/>
            <w:hideMark/>
          </w:tcPr>
          <w:p w14:paraId="5B9AD0C9" w14:textId="4787B477"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5D489DFD" w14:textId="2B096F68" w:rsidR="009205DC" w:rsidRPr="009205DC" w:rsidRDefault="009205DC" w:rsidP="009205DC">
            <w:pPr>
              <w:rPr>
                <w:rFonts w:cstheme="minorHAnsi"/>
                <w:sz w:val="20"/>
                <w:szCs w:val="20"/>
              </w:rPr>
            </w:pPr>
            <w:r w:rsidRPr="009205DC">
              <w:rPr>
                <w:rFonts w:cstheme="minorHAnsi"/>
              </w:rPr>
              <w:t>St. Kitts &amp; Nevis</w:t>
            </w:r>
          </w:p>
        </w:tc>
        <w:tc>
          <w:tcPr>
            <w:tcW w:w="2218" w:type="dxa"/>
            <w:noWrap/>
            <w:hideMark/>
          </w:tcPr>
          <w:p w14:paraId="45E1CD20" w14:textId="3EB0068C"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028712C7" w14:textId="6CB27A8B"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07C24053" w14:textId="77777777" w:rsidTr="009205DC">
        <w:trPr>
          <w:trHeight w:val="580"/>
        </w:trPr>
        <w:tc>
          <w:tcPr>
            <w:tcW w:w="419" w:type="dxa"/>
            <w:noWrap/>
            <w:hideMark/>
          </w:tcPr>
          <w:p w14:paraId="6E49CC5D" w14:textId="18B9CC1E" w:rsidR="009205DC" w:rsidRPr="009205DC" w:rsidRDefault="009205DC" w:rsidP="009205DC">
            <w:pPr>
              <w:rPr>
                <w:rFonts w:cstheme="minorHAnsi"/>
                <w:sz w:val="20"/>
                <w:szCs w:val="20"/>
              </w:rPr>
            </w:pPr>
            <w:r w:rsidRPr="009205DC">
              <w:rPr>
                <w:rFonts w:cstheme="minorHAnsi"/>
                <w:color w:val="000000"/>
                <w:sz w:val="20"/>
                <w:szCs w:val="20"/>
              </w:rPr>
              <w:lastRenderedPageBreak/>
              <w:t>73</w:t>
            </w:r>
          </w:p>
        </w:tc>
        <w:tc>
          <w:tcPr>
            <w:tcW w:w="1160" w:type="dxa"/>
            <w:noWrap/>
            <w:hideMark/>
          </w:tcPr>
          <w:p w14:paraId="39B549A9" w14:textId="21F4058E"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7AD7A412" w14:textId="10DD9D5B" w:rsidR="009205DC" w:rsidRPr="009205DC" w:rsidRDefault="009205DC" w:rsidP="009205DC">
            <w:pPr>
              <w:rPr>
                <w:rFonts w:cstheme="minorHAnsi"/>
                <w:sz w:val="20"/>
                <w:szCs w:val="20"/>
              </w:rPr>
            </w:pPr>
            <w:r w:rsidRPr="009205DC">
              <w:rPr>
                <w:rFonts w:cstheme="minorHAnsi"/>
              </w:rPr>
              <w:t>St. Lucia</w:t>
            </w:r>
          </w:p>
        </w:tc>
        <w:tc>
          <w:tcPr>
            <w:tcW w:w="2218" w:type="dxa"/>
            <w:noWrap/>
            <w:hideMark/>
          </w:tcPr>
          <w:p w14:paraId="3DBE31E9" w14:textId="5BE10B1C"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448D9CB9" w14:textId="1DAD57BF"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4DF1432D" w14:textId="77777777" w:rsidTr="009205DC">
        <w:trPr>
          <w:trHeight w:val="870"/>
        </w:trPr>
        <w:tc>
          <w:tcPr>
            <w:tcW w:w="419" w:type="dxa"/>
            <w:noWrap/>
            <w:hideMark/>
          </w:tcPr>
          <w:p w14:paraId="422A5ED5" w14:textId="4BC9F66E" w:rsidR="009205DC" w:rsidRPr="009205DC" w:rsidRDefault="009205DC" w:rsidP="009205DC">
            <w:pPr>
              <w:rPr>
                <w:rFonts w:cstheme="minorHAnsi"/>
                <w:sz w:val="20"/>
                <w:szCs w:val="20"/>
              </w:rPr>
            </w:pPr>
            <w:r w:rsidRPr="009205DC">
              <w:rPr>
                <w:rFonts w:cstheme="minorHAnsi"/>
                <w:color w:val="000000"/>
                <w:sz w:val="20"/>
                <w:szCs w:val="20"/>
              </w:rPr>
              <w:t>74</w:t>
            </w:r>
          </w:p>
        </w:tc>
        <w:tc>
          <w:tcPr>
            <w:tcW w:w="1160" w:type="dxa"/>
            <w:noWrap/>
            <w:hideMark/>
          </w:tcPr>
          <w:p w14:paraId="7D2F2A47" w14:textId="79411C72"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1575E8D8" w14:textId="12240861" w:rsidR="009205DC" w:rsidRPr="009205DC" w:rsidRDefault="009205DC" w:rsidP="009205DC">
            <w:pPr>
              <w:rPr>
                <w:rFonts w:cstheme="minorHAnsi"/>
                <w:sz w:val="20"/>
                <w:szCs w:val="20"/>
              </w:rPr>
            </w:pPr>
            <w:r w:rsidRPr="009205DC">
              <w:rPr>
                <w:rFonts w:cstheme="minorHAnsi"/>
              </w:rPr>
              <w:t>St. Vincent and the Grenadines</w:t>
            </w:r>
          </w:p>
        </w:tc>
        <w:tc>
          <w:tcPr>
            <w:tcW w:w="2218" w:type="dxa"/>
            <w:noWrap/>
            <w:hideMark/>
          </w:tcPr>
          <w:p w14:paraId="67727478" w14:textId="4EA0383B"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2CEAFCCE" w14:textId="4BB69D30"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61386FE0" w14:textId="77777777" w:rsidTr="009205DC">
        <w:trPr>
          <w:trHeight w:val="290"/>
        </w:trPr>
        <w:tc>
          <w:tcPr>
            <w:tcW w:w="419" w:type="dxa"/>
            <w:noWrap/>
            <w:hideMark/>
          </w:tcPr>
          <w:p w14:paraId="3BAAF51B" w14:textId="73E40530" w:rsidR="009205DC" w:rsidRPr="009205DC" w:rsidRDefault="009205DC" w:rsidP="009205DC">
            <w:pPr>
              <w:rPr>
                <w:rFonts w:cstheme="minorHAnsi"/>
                <w:sz w:val="20"/>
                <w:szCs w:val="20"/>
              </w:rPr>
            </w:pPr>
            <w:r w:rsidRPr="009205DC">
              <w:rPr>
                <w:rFonts w:cstheme="minorHAnsi"/>
                <w:color w:val="000000"/>
                <w:sz w:val="20"/>
                <w:szCs w:val="20"/>
              </w:rPr>
              <w:t>75</w:t>
            </w:r>
          </w:p>
        </w:tc>
        <w:tc>
          <w:tcPr>
            <w:tcW w:w="1160" w:type="dxa"/>
            <w:noWrap/>
            <w:hideMark/>
          </w:tcPr>
          <w:p w14:paraId="4E2B76EC" w14:textId="779931A4" w:rsidR="009205DC" w:rsidRPr="009205DC" w:rsidRDefault="009205DC" w:rsidP="009205DC">
            <w:pPr>
              <w:rPr>
                <w:rFonts w:cstheme="minorHAnsi"/>
                <w:sz w:val="20"/>
                <w:szCs w:val="20"/>
              </w:rPr>
            </w:pPr>
            <w:r w:rsidRPr="009205DC">
              <w:rPr>
                <w:rFonts w:cstheme="minorHAnsi"/>
                <w:color w:val="000000"/>
              </w:rPr>
              <w:t>LAC</w:t>
            </w:r>
          </w:p>
        </w:tc>
        <w:tc>
          <w:tcPr>
            <w:tcW w:w="1341" w:type="dxa"/>
            <w:noWrap/>
            <w:hideMark/>
          </w:tcPr>
          <w:p w14:paraId="747E278E" w14:textId="1ACCEDC5" w:rsidR="009205DC" w:rsidRPr="009205DC" w:rsidRDefault="009205DC" w:rsidP="009205DC">
            <w:pPr>
              <w:rPr>
                <w:rFonts w:cstheme="minorHAnsi"/>
                <w:sz w:val="20"/>
                <w:szCs w:val="20"/>
              </w:rPr>
            </w:pPr>
            <w:r w:rsidRPr="009205DC">
              <w:rPr>
                <w:rFonts w:cstheme="minorHAnsi"/>
              </w:rPr>
              <w:t>Uruguay</w:t>
            </w:r>
          </w:p>
        </w:tc>
        <w:tc>
          <w:tcPr>
            <w:tcW w:w="2218" w:type="dxa"/>
            <w:noWrap/>
            <w:hideMark/>
          </w:tcPr>
          <w:p w14:paraId="26C05B0A" w14:textId="6683A420"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3C714A34" w14:textId="53850B5E" w:rsidR="009205DC" w:rsidRPr="009205DC" w:rsidRDefault="009205DC" w:rsidP="009205DC">
            <w:pPr>
              <w:rPr>
                <w:rFonts w:cstheme="minorHAnsi"/>
                <w:sz w:val="20"/>
                <w:szCs w:val="20"/>
              </w:rPr>
            </w:pPr>
            <w:r w:rsidRPr="009205DC">
              <w:rPr>
                <w:rFonts w:cstheme="minorHAnsi"/>
                <w:color w:val="000000"/>
              </w:rPr>
              <w:t>No measures thus far</w:t>
            </w:r>
          </w:p>
        </w:tc>
      </w:tr>
      <w:tr w:rsidR="009205DC" w:rsidRPr="009205DC" w14:paraId="27F9EA33" w14:textId="77777777" w:rsidTr="009205DC">
        <w:trPr>
          <w:trHeight w:val="290"/>
        </w:trPr>
        <w:tc>
          <w:tcPr>
            <w:tcW w:w="419" w:type="dxa"/>
            <w:noWrap/>
            <w:hideMark/>
          </w:tcPr>
          <w:p w14:paraId="4D28CD0D" w14:textId="7F665752" w:rsidR="009205DC" w:rsidRPr="009205DC" w:rsidRDefault="009205DC" w:rsidP="009205DC">
            <w:pPr>
              <w:rPr>
                <w:rFonts w:cstheme="minorHAnsi"/>
                <w:sz w:val="20"/>
                <w:szCs w:val="20"/>
              </w:rPr>
            </w:pPr>
            <w:r w:rsidRPr="009205DC">
              <w:rPr>
                <w:rFonts w:cstheme="minorHAnsi"/>
                <w:color w:val="000000"/>
                <w:sz w:val="20"/>
                <w:szCs w:val="20"/>
              </w:rPr>
              <w:t>76</w:t>
            </w:r>
          </w:p>
        </w:tc>
        <w:tc>
          <w:tcPr>
            <w:tcW w:w="1160" w:type="dxa"/>
            <w:noWrap/>
            <w:hideMark/>
          </w:tcPr>
          <w:p w14:paraId="47BF6769" w14:textId="18A079F7" w:rsidR="009205DC" w:rsidRPr="009205DC" w:rsidRDefault="009205DC" w:rsidP="009205DC">
            <w:pPr>
              <w:rPr>
                <w:rFonts w:cstheme="minorHAnsi"/>
                <w:sz w:val="20"/>
                <w:szCs w:val="20"/>
              </w:rPr>
            </w:pPr>
            <w:r w:rsidRPr="009205DC">
              <w:rPr>
                <w:rFonts w:cstheme="minorHAnsi"/>
                <w:color w:val="000000"/>
              </w:rPr>
              <w:t>MENA</w:t>
            </w:r>
          </w:p>
        </w:tc>
        <w:tc>
          <w:tcPr>
            <w:tcW w:w="1341" w:type="dxa"/>
            <w:noWrap/>
            <w:hideMark/>
          </w:tcPr>
          <w:p w14:paraId="14EEF2D3" w14:textId="75CD05F7" w:rsidR="009205DC" w:rsidRPr="009205DC" w:rsidRDefault="009205DC" w:rsidP="009205DC">
            <w:pPr>
              <w:rPr>
                <w:rFonts w:cstheme="minorHAnsi"/>
                <w:sz w:val="20"/>
                <w:szCs w:val="20"/>
              </w:rPr>
            </w:pPr>
            <w:r w:rsidRPr="009205DC">
              <w:rPr>
                <w:rFonts w:cstheme="minorHAnsi"/>
              </w:rPr>
              <w:t>Algeria</w:t>
            </w:r>
          </w:p>
        </w:tc>
        <w:tc>
          <w:tcPr>
            <w:tcW w:w="2218" w:type="dxa"/>
            <w:noWrap/>
            <w:hideMark/>
          </w:tcPr>
          <w:p w14:paraId="2DE64DAA" w14:textId="7A3077EA"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773E3165" w14:textId="3211F9B4" w:rsidR="009205DC" w:rsidRPr="009205DC" w:rsidRDefault="009205DC" w:rsidP="009205DC">
            <w:pPr>
              <w:rPr>
                <w:rFonts w:cstheme="minorHAnsi"/>
                <w:sz w:val="20"/>
                <w:szCs w:val="20"/>
              </w:rPr>
            </w:pPr>
          </w:p>
        </w:tc>
      </w:tr>
      <w:tr w:rsidR="009205DC" w:rsidRPr="009205DC" w14:paraId="17B24065" w14:textId="77777777" w:rsidTr="009205DC">
        <w:trPr>
          <w:trHeight w:val="870"/>
        </w:trPr>
        <w:tc>
          <w:tcPr>
            <w:tcW w:w="419" w:type="dxa"/>
            <w:noWrap/>
            <w:hideMark/>
          </w:tcPr>
          <w:p w14:paraId="399A7FC5" w14:textId="34184739" w:rsidR="009205DC" w:rsidRPr="009205DC" w:rsidRDefault="009205DC" w:rsidP="009205DC">
            <w:pPr>
              <w:rPr>
                <w:rFonts w:cstheme="minorHAnsi"/>
                <w:sz w:val="20"/>
                <w:szCs w:val="20"/>
              </w:rPr>
            </w:pPr>
            <w:r w:rsidRPr="009205DC">
              <w:rPr>
                <w:rFonts w:cstheme="minorHAnsi"/>
                <w:color w:val="000000"/>
                <w:sz w:val="20"/>
                <w:szCs w:val="20"/>
              </w:rPr>
              <w:t>77</w:t>
            </w:r>
          </w:p>
        </w:tc>
        <w:tc>
          <w:tcPr>
            <w:tcW w:w="1160" w:type="dxa"/>
            <w:noWrap/>
            <w:hideMark/>
          </w:tcPr>
          <w:p w14:paraId="4AD76D8E" w14:textId="209492F3" w:rsidR="009205DC" w:rsidRPr="009205DC" w:rsidRDefault="009205DC" w:rsidP="009205DC">
            <w:pPr>
              <w:rPr>
                <w:rFonts w:cstheme="minorHAnsi"/>
                <w:sz w:val="20"/>
                <w:szCs w:val="20"/>
              </w:rPr>
            </w:pPr>
            <w:r w:rsidRPr="009205DC">
              <w:rPr>
                <w:rFonts w:cstheme="minorHAnsi"/>
                <w:color w:val="000000"/>
              </w:rPr>
              <w:t>MENA</w:t>
            </w:r>
          </w:p>
        </w:tc>
        <w:tc>
          <w:tcPr>
            <w:tcW w:w="1341" w:type="dxa"/>
            <w:noWrap/>
            <w:hideMark/>
          </w:tcPr>
          <w:p w14:paraId="4592ABE4" w14:textId="78B1896E" w:rsidR="009205DC" w:rsidRPr="009205DC" w:rsidRDefault="009205DC" w:rsidP="009205DC">
            <w:pPr>
              <w:rPr>
                <w:rFonts w:cstheme="minorHAnsi"/>
                <w:sz w:val="20"/>
                <w:szCs w:val="20"/>
              </w:rPr>
            </w:pPr>
            <w:r w:rsidRPr="009205DC">
              <w:rPr>
                <w:rFonts w:cstheme="minorHAnsi"/>
              </w:rPr>
              <w:t>Morocco</w:t>
            </w:r>
          </w:p>
        </w:tc>
        <w:tc>
          <w:tcPr>
            <w:tcW w:w="2218" w:type="dxa"/>
            <w:noWrap/>
            <w:hideMark/>
          </w:tcPr>
          <w:p w14:paraId="26D9125C" w14:textId="5F03194D"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70A226AA" w14:textId="76A53F16" w:rsidR="009205DC" w:rsidRPr="009205DC" w:rsidRDefault="009205DC" w:rsidP="009205DC">
            <w:pPr>
              <w:rPr>
                <w:rFonts w:cstheme="minorHAnsi"/>
                <w:sz w:val="20"/>
                <w:szCs w:val="20"/>
              </w:rPr>
            </w:pPr>
            <w:r w:rsidRPr="009205DC">
              <w:rPr>
                <w:rFonts w:cstheme="minorHAnsi"/>
                <w:color w:val="000000"/>
              </w:rPr>
              <w:t xml:space="preserve">One confirmed case. Students who have travelled to infected areas are to stay away from schools and public places for 14 days. </w:t>
            </w:r>
          </w:p>
        </w:tc>
      </w:tr>
      <w:tr w:rsidR="009205DC" w:rsidRPr="009205DC" w14:paraId="09BF45AA" w14:textId="77777777" w:rsidTr="009205DC">
        <w:trPr>
          <w:trHeight w:val="290"/>
        </w:trPr>
        <w:tc>
          <w:tcPr>
            <w:tcW w:w="419" w:type="dxa"/>
            <w:noWrap/>
            <w:hideMark/>
          </w:tcPr>
          <w:p w14:paraId="2C5D2741" w14:textId="6B36FFA9" w:rsidR="009205DC" w:rsidRPr="009205DC" w:rsidRDefault="009205DC" w:rsidP="009205DC">
            <w:pPr>
              <w:rPr>
                <w:rFonts w:cstheme="minorHAnsi"/>
                <w:sz w:val="20"/>
                <w:szCs w:val="20"/>
              </w:rPr>
            </w:pPr>
            <w:r w:rsidRPr="009205DC">
              <w:rPr>
                <w:rFonts w:cstheme="minorHAnsi"/>
                <w:color w:val="000000"/>
                <w:sz w:val="20"/>
                <w:szCs w:val="20"/>
              </w:rPr>
              <w:t>78</w:t>
            </w:r>
          </w:p>
        </w:tc>
        <w:tc>
          <w:tcPr>
            <w:tcW w:w="1160" w:type="dxa"/>
            <w:noWrap/>
            <w:hideMark/>
          </w:tcPr>
          <w:p w14:paraId="7C1402B4" w14:textId="1C91EA3E" w:rsidR="009205DC" w:rsidRPr="009205DC" w:rsidRDefault="009205DC" w:rsidP="009205DC">
            <w:pPr>
              <w:rPr>
                <w:rFonts w:cstheme="minorHAnsi"/>
                <w:sz w:val="20"/>
                <w:szCs w:val="20"/>
              </w:rPr>
            </w:pPr>
            <w:r w:rsidRPr="009205DC">
              <w:rPr>
                <w:rFonts w:cstheme="minorHAnsi"/>
                <w:color w:val="000000"/>
              </w:rPr>
              <w:t>MENA</w:t>
            </w:r>
          </w:p>
        </w:tc>
        <w:tc>
          <w:tcPr>
            <w:tcW w:w="1341" w:type="dxa"/>
            <w:hideMark/>
          </w:tcPr>
          <w:p w14:paraId="26B8B0AC" w14:textId="78FEB8E5" w:rsidR="009205DC" w:rsidRPr="009205DC" w:rsidRDefault="009205DC" w:rsidP="009205DC">
            <w:pPr>
              <w:rPr>
                <w:rFonts w:cstheme="minorHAnsi"/>
                <w:sz w:val="20"/>
                <w:szCs w:val="20"/>
              </w:rPr>
            </w:pPr>
            <w:r w:rsidRPr="009205DC">
              <w:rPr>
                <w:rFonts w:cstheme="minorHAnsi"/>
                <w:color w:val="000000"/>
                <w:sz w:val="20"/>
                <w:szCs w:val="20"/>
              </w:rPr>
              <w:t xml:space="preserve">Oman </w:t>
            </w:r>
          </w:p>
        </w:tc>
        <w:tc>
          <w:tcPr>
            <w:tcW w:w="2218" w:type="dxa"/>
            <w:hideMark/>
          </w:tcPr>
          <w:p w14:paraId="165E84F0" w14:textId="562EC49D"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431EA57B" w14:textId="01645B8B" w:rsidR="009205DC" w:rsidRPr="009205DC" w:rsidRDefault="009205DC" w:rsidP="009205DC">
            <w:pPr>
              <w:rPr>
                <w:rFonts w:cstheme="minorHAnsi"/>
                <w:sz w:val="20"/>
                <w:szCs w:val="20"/>
              </w:rPr>
            </w:pPr>
            <w:r w:rsidRPr="009205DC">
              <w:rPr>
                <w:rFonts w:cstheme="minorHAnsi"/>
                <w:color w:val="000000"/>
              </w:rPr>
              <w:t>“All school in Oman are working normally and there is no reason why we should close schools.” --MOE</w:t>
            </w:r>
          </w:p>
        </w:tc>
      </w:tr>
      <w:tr w:rsidR="009205DC" w:rsidRPr="009205DC" w14:paraId="68E44D58" w14:textId="77777777" w:rsidTr="009205DC">
        <w:trPr>
          <w:trHeight w:val="580"/>
        </w:trPr>
        <w:tc>
          <w:tcPr>
            <w:tcW w:w="419" w:type="dxa"/>
            <w:noWrap/>
            <w:hideMark/>
          </w:tcPr>
          <w:p w14:paraId="09E04668" w14:textId="2CA03922" w:rsidR="009205DC" w:rsidRPr="009205DC" w:rsidRDefault="009205DC" w:rsidP="009205DC">
            <w:pPr>
              <w:rPr>
                <w:rFonts w:cstheme="minorHAnsi"/>
                <w:sz w:val="20"/>
                <w:szCs w:val="20"/>
              </w:rPr>
            </w:pPr>
            <w:r w:rsidRPr="009205DC">
              <w:rPr>
                <w:rFonts w:cstheme="minorHAnsi"/>
                <w:color w:val="000000"/>
                <w:sz w:val="20"/>
                <w:szCs w:val="20"/>
              </w:rPr>
              <w:t>79</w:t>
            </w:r>
          </w:p>
        </w:tc>
        <w:tc>
          <w:tcPr>
            <w:tcW w:w="1160" w:type="dxa"/>
            <w:noWrap/>
            <w:hideMark/>
          </w:tcPr>
          <w:p w14:paraId="3396CC11" w14:textId="4CFCB0EF" w:rsidR="009205DC" w:rsidRPr="009205DC" w:rsidRDefault="009205DC" w:rsidP="009205DC">
            <w:pPr>
              <w:rPr>
                <w:rFonts w:cstheme="minorHAnsi"/>
                <w:sz w:val="20"/>
                <w:szCs w:val="20"/>
              </w:rPr>
            </w:pPr>
            <w:r w:rsidRPr="009205DC">
              <w:rPr>
                <w:rFonts w:cstheme="minorHAnsi"/>
                <w:color w:val="000000"/>
              </w:rPr>
              <w:t>MENA</w:t>
            </w:r>
          </w:p>
        </w:tc>
        <w:tc>
          <w:tcPr>
            <w:tcW w:w="1341" w:type="dxa"/>
            <w:noWrap/>
            <w:hideMark/>
          </w:tcPr>
          <w:p w14:paraId="3B1F7906" w14:textId="0335B6A7" w:rsidR="009205DC" w:rsidRPr="009205DC" w:rsidRDefault="009205DC" w:rsidP="009205DC">
            <w:pPr>
              <w:rPr>
                <w:rFonts w:cstheme="minorHAnsi"/>
                <w:sz w:val="20"/>
                <w:szCs w:val="20"/>
              </w:rPr>
            </w:pPr>
            <w:r w:rsidRPr="009205DC">
              <w:rPr>
                <w:rFonts w:cstheme="minorHAnsi"/>
                <w:color w:val="000000"/>
                <w:sz w:val="20"/>
                <w:szCs w:val="20"/>
              </w:rPr>
              <w:t>Qatar</w:t>
            </w:r>
          </w:p>
        </w:tc>
        <w:tc>
          <w:tcPr>
            <w:tcW w:w="2218" w:type="dxa"/>
            <w:noWrap/>
            <w:hideMark/>
          </w:tcPr>
          <w:p w14:paraId="4172B4A5" w14:textId="078DF963"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6888F322" w14:textId="018D60DB" w:rsidR="009205DC" w:rsidRPr="009205DC" w:rsidRDefault="009205DC" w:rsidP="009205DC">
            <w:pPr>
              <w:rPr>
                <w:rFonts w:cstheme="minorHAnsi"/>
                <w:sz w:val="20"/>
                <w:szCs w:val="20"/>
              </w:rPr>
            </w:pPr>
            <w:r w:rsidRPr="009205DC">
              <w:rPr>
                <w:rFonts w:cstheme="minorHAnsi"/>
                <w:color w:val="000000"/>
              </w:rPr>
              <w:t>Could not find any public announcements of coronavirus-related changes to education.</w:t>
            </w:r>
          </w:p>
        </w:tc>
      </w:tr>
      <w:tr w:rsidR="009205DC" w:rsidRPr="009205DC" w14:paraId="3347B1E4" w14:textId="77777777" w:rsidTr="009205DC">
        <w:trPr>
          <w:trHeight w:val="890"/>
        </w:trPr>
        <w:tc>
          <w:tcPr>
            <w:tcW w:w="419" w:type="dxa"/>
            <w:noWrap/>
            <w:hideMark/>
          </w:tcPr>
          <w:p w14:paraId="19781BB0" w14:textId="73D186B4" w:rsidR="009205DC" w:rsidRPr="009205DC" w:rsidRDefault="009205DC" w:rsidP="009205DC">
            <w:pPr>
              <w:rPr>
                <w:rFonts w:cstheme="minorHAnsi"/>
                <w:sz w:val="20"/>
                <w:szCs w:val="20"/>
              </w:rPr>
            </w:pPr>
            <w:r w:rsidRPr="009205DC">
              <w:rPr>
                <w:rFonts w:cstheme="minorHAnsi"/>
                <w:color w:val="000000"/>
                <w:sz w:val="20"/>
                <w:szCs w:val="20"/>
              </w:rPr>
              <w:t>80</w:t>
            </w:r>
          </w:p>
        </w:tc>
        <w:tc>
          <w:tcPr>
            <w:tcW w:w="1160" w:type="dxa"/>
            <w:noWrap/>
            <w:hideMark/>
          </w:tcPr>
          <w:p w14:paraId="15E3E81B" w14:textId="11857DEE" w:rsidR="009205DC" w:rsidRPr="009205DC" w:rsidRDefault="009205DC" w:rsidP="009205DC">
            <w:pPr>
              <w:rPr>
                <w:rFonts w:cstheme="minorHAnsi"/>
                <w:sz w:val="20"/>
                <w:szCs w:val="20"/>
              </w:rPr>
            </w:pPr>
            <w:r w:rsidRPr="009205DC">
              <w:rPr>
                <w:rFonts w:cstheme="minorHAnsi"/>
                <w:color w:val="000000"/>
              </w:rPr>
              <w:t>MENA</w:t>
            </w:r>
          </w:p>
        </w:tc>
        <w:tc>
          <w:tcPr>
            <w:tcW w:w="1341" w:type="dxa"/>
            <w:noWrap/>
            <w:hideMark/>
          </w:tcPr>
          <w:p w14:paraId="634C04F6" w14:textId="3F9C8956" w:rsidR="009205DC" w:rsidRPr="009205DC" w:rsidRDefault="009205DC" w:rsidP="009205DC">
            <w:pPr>
              <w:rPr>
                <w:rFonts w:cstheme="minorHAnsi"/>
                <w:sz w:val="20"/>
                <w:szCs w:val="20"/>
              </w:rPr>
            </w:pPr>
            <w:r w:rsidRPr="009205DC">
              <w:rPr>
                <w:rFonts w:cstheme="minorHAnsi"/>
                <w:color w:val="000000"/>
                <w:sz w:val="20"/>
                <w:szCs w:val="20"/>
              </w:rPr>
              <w:t>Saudi Arabia</w:t>
            </w:r>
          </w:p>
        </w:tc>
        <w:tc>
          <w:tcPr>
            <w:tcW w:w="2218" w:type="dxa"/>
            <w:noWrap/>
            <w:hideMark/>
          </w:tcPr>
          <w:p w14:paraId="76673133" w14:textId="0086E5AA"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6FD75794" w14:textId="71239851" w:rsidR="009205DC" w:rsidRPr="009205DC" w:rsidRDefault="009205DC" w:rsidP="009205DC">
            <w:pPr>
              <w:rPr>
                <w:rFonts w:cstheme="minorHAnsi"/>
                <w:sz w:val="20"/>
                <w:szCs w:val="20"/>
              </w:rPr>
            </w:pPr>
            <w:r w:rsidRPr="009205DC">
              <w:rPr>
                <w:rFonts w:cstheme="minorHAnsi"/>
                <w:color w:val="000000"/>
              </w:rPr>
              <w:t>Could not find any public announcements of coronavirus-related school closures, but informational campaigns have been targeting Saudi schools since early February.</w:t>
            </w:r>
          </w:p>
        </w:tc>
      </w:tr>
      <w:tr w:rsidR="009205DC" w:rsidRPr="009205DC" w14:paraId="1610E597" w14:textId="77777777" w:rsidTr="009205DC">
        <w:trPr>
          <w:trHeight w:val="377"/>
        </w:trPr>
        <w:tc>
          <w:tcPr>
            <w:tcW w:w="419" w:type="dxa"/>
            <w:noWrap/>
            <w:hideMark/>
          </w:tcPr>
          <w:p w14:paraId="60804BAC" w14:textId="01D59AF9" w:rsidR="009205DC" w:rsidRPr="009205DC" w:rsidRDefault="009205DC" w:rsidP="009205DC">
            <w:pPr>
              <w:rPr>
                <w:rFonts w:cstheme="minorHAnsi"/>
                <w:sz w:val="20"/>
                <w:szCs w:val="20"/>
              </w:rPr>
            </w:pPr>
            <w:r w:rsidRPr="009205DC">
              <w:rPr>
                <w:rFonts w:cstheme="minorHAnsi"/>
                <w:color w:val="000000"/>
                <w:sz w:val="20"/>
                <w:szCs w:val="20"/>
              </w:rPr>
              <w:t>81</w:t>
            </w:r>
          </w:p>
        </w:tc>
        <w:tc>
          <w:tcPr>
            <w:tcW w:w="1160" w:type="dxa"/>
            <w:noWrap/>
            <w:hideMark/>
          </w:tcPr>
          <w:p w14:paraId="2673D3E2" w14:textId="00746044" w:rsidR="009205DC" w:rsidRPr="009205DC" w:rsidRDefault="009205DC" w:rsidP="009205DC">
            <w:pPr>
              <w:rPr>
                <w:rFonts w:cstheme="minorHAnsi"/>
                <w:sz w:val="20"/>
                <w:szCs w:val="20"/>
              </w:rPr>
            </w:pPr>
            <w:r w:rsidRPr="009205DC">
              <w:rPr>
                <w:rFonts w:cstheme="minorHAnsi"/>
                <w:color w:val="000000"/>
              </w:rPr>
              <w:t>MENA</w:t>
            </w:r>
          </w:p>
        </w:tc>
        <w:tc>
          <w:tcPr>
            <w:tcW w:w="1341" w:type="dxa"/>
            <w:noWrap/>
            <w:hideMark/>
          </w:tcPr>
          <w:p w14:paraId="44945BB8" w14:textId="3C96203E" w:rsidR="009205DC" w:rsidRPr="009205DC" w:rsidRDefault="009205DC" w:rsidP="009205DC">
            <w:pPr>
              <w:rPr>
                <w:rFonts w:cstheme="minorHAnsi"/>
                <w:sz w:val="20"/>
                <w:szCs w:val="20"/>
              </w:rPr>
            </w:pPr>
            <w:r w:rsidRPr="009205DC">
              <w:rPr>
                <w:rFonts w:cstheme="minorHAnsi"/>
                <w:color w:val="000000"/>
              </w:rPr>
              <w:t>Tunisia</w:t>
            </w:r>
          </w:p>
        </w:tc>
        <w:tc>
          <w:tcPr>
            <w:tcW w:w="2218" w:type="dxa"/>
            <w:noWrap/>
            <w:hideMark/>
          </w:tcPr>
          <w:p w14:paraId="0A8F7ACA" w14:textId="7FC84A57"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3D663BCC" w14:textId="2E0CC61B" w:rsidR="009205DC" w:rsidRPr="009205DC" w:rsidRDefault="009205DC" w:rsidP="009205DC">
            <w:pPr>
              <w:rPr>
                <w:rFonts w:cstheme="minorHAnsi"/>
                <w:sz w:val="20"/>
                <w:szCs w:val="20"/>
              </w:rPr>
            </w:pPr>
            <w:r w:rsidRPr="009205DC">
              <w:rPr>
                <w:rFonts w:cstheme="minorHAnsi"/>
                <w:color w:val="000000"/>
              </w:rPr>
              <w:t xml:space="preserve">One confirmed case.  </w:t>
            </w:r>
          </w:p>
        </w:tc>
      </w:tr>
      <w:tr w:rsidR="009205DC" w:rsidRPr="009205DC" w14:paraId="64150B6B" w14:textId="77777777" w:rsidTr="009205DC">
        <w:trPr>
          <w:trHeight w:val="440"/>
        </w:trPr>
        <w:tc>
          <w:tcPr>
            <w:tcW w:w="419" w:type="dxa"/>
            <w:noWrap/>
            <w:hideMark/>
          </w:tcPr>
          <w:p w14:paraId="21449B96" w14:textId="6FC5DF8F" w:rsidR="009205DC" w:rsidRPr="009205DC" w:rsidRDefault="009205DC" w:rsidP="009205DC">
            <w:pPr>
              <w:rPr>
                <w:rFonts w:cstheme="minorHAnsi"/>
                <w:sz w:val="20"/>
                <w:szCs w:val="20"/>
              </w:rPr>
            </w:pPr>
            <w:r w:rsidRPr="009205DC">
              <w:rPr>
                <w:rFonts w:cstheme="minorHAnsi"/>
                <w:color w:val="000000"/>
                <w:sz w:val="20"/>
                <w:szCs w:val="20"/>
              </w:rPr>
              <w:t>82</w:t>
            </w:r>
          </w:p>
        </w:tc>
        <w:tc>
          <w:tcPr>
            <w:tcW w:w="1160" w:type="dxa"/>
            <w:noWrap/>
            <w:hideMark/>
          </w:tcPr>
          <w:p w14:paraId="1E2CD724" w14:textId="375D12A8" w:rsidR="009205DC" w:rsidRPr="009205DC" w:rsidRDefault="009205DC" w:rsidP="009205DC">
            <w:pPr>
              <w:rPr>
                <w:rFonts w:cstheme="minorHAnsi"/>
                <w:sz w:val="20"/>
                <w:szCs w:val="20"/>
              </w:rPr>
            </w:pPr>
            <w:r w:rsidRPr="009205DC">
              <w:rPr>
                <w:rFonts w:cstheme="minorHAnsi"/>
                <w:color w:val="000000"/>
              </w:rPr>
              <w:t>MENA</w:t>
            </w:r>
          </w:p>
        </w:tc>
        <w:tc>
          <w:tcPr>
            <w:tcW w:w="1341" w:type="dxa"/>
            <w:noWrap/>
            <w:hideMark/>
          </w:tcPr>
          <w:p w14:paraId="39464A7C" w14:textId="39596B85" w:rsidR="009205DC" w:rsidRPr="009205DC" w:rsidRDefault="009205DC" w:rsidP="009205DC">
            <w:pPr>
              <w:rPr>
                <w:rFonts w:cstheme="minorHAnsi"/>
                <w:sz w:val="20"/>
                <w:szCs w:val="20"/>
              </w:rPr>
            </w:pPr>
            <w:r w:rsidRPr="009205DC">
              <w:rPr>
                <w:rFonts w:cstheme="minorHAnsi"/>
                <w:color w:val="000000"/>
                <w:sz w:val="20"/>
                <w:szCs w:val="20"/>
              </w:rPr>
              <w:t>Egypt</w:t>
            </w:r>
          </w:p>
        </w:tc>
        <w:tc>
          <w:tcPr>
            <w:tcW w:w="2218" w:type="dxa"/>
            <w:noWrap/>
            <w:hideMark/>
          </w:tcPr>
          <w:p w14:paraId="58A438AF" w14:textId="33FF19C8" w:rsidR="009205DC" w:rsidRPr="009205DC" w:rsidRDefault="009205DC" w:rsidP="009205DC">
            <w:pPr>
              <w:rPr>
                <w:rFonts w:cstheme="minorHAnsi"/>
                <w:sz w:val="20"/>
                <w:szCs w:val="20"/>
              </w:rPr>
            </w:pPr>
            <w:r w:rsidRPr="009205DC">
              <w:rPr>
                <w:rFonts w:cstheme="minorHAnsi"/>
                <w:color w:val="000000"/>
              </w:rPr>
              <w:t>Open (with restrictions)</w:t>
            </w:r>
          </w:p>
        </w:tc>
        <w:tc>
          <w:tcPr>
            <w:tcW w:w="5652" w:type="dxa"/>
            <w:hideMark/>
          </w:tcPr>
          <w:p w14:paraId="2F1F6FE9" w14:textId="3D91519F" w:rsidR="009205DC" w:rsidRPr="009205DC" w:rsidRDefault="009205DC" w:rsidP="009205DC">
            <w:pPr>
              <w:rPr>
                <w:rFonts w:cstheme="minorHAnsi"/>
                <w:sz w:val="20"/>
                <w:szCs w:val="20"/>
              </w:rPr>
            </w:pPr>
            <w:r w:rsidRPr="009205DC">
              <w:rPr>
                <w:rFonts w:cstheme="minorHAnsi"/>
                <w:color w:val="000000"/>
              </w:rPr>
              <w:t>Schools are reportedly sending kids home if they show any cold symptoms</w:t>
            </w:r>
          </w:p>
        </w:tc>
      </w:tr>
      <w:tr w:rsidR="009205DC" w:rsidRPr="009205DC" w14:paraId="77117DE7" w14:textId="77777777" w:rsidTr="009205DC">
        <w:trPr>
          <w:trHeight w:val="290"/>
        </w:trPr>
        <w:tc>
          <w:tcPr>
            <w:tcW w:w="419" w:type="dxa"/>
            <w:noWrap/>
            <w:hideMark/>
          </w:tcPr>
          <w:p w14:paraId="1663F68B" w14:textId="4B523DA4" w:rsidR="009205DC" w:rsidRPr="009205DC" w:rsidRDefault="009205DC" w:rsidP="009205DC">
            <w:pPr>
              <w:rPr>
                <w:rFonts w:cstheme="minorHAnsi"/>
                <w:sz w:val="20"/>
                <w:szCs w:val="20"/>
              </w:rPr>
            </w:pPr>
            <w:r w:rsidRPr="009205DC">
              <w:rPr>
                <w:rFonts w:cstheme="minorHAnsi"/>
                <w:color w:val="000000"/>
                <w:sz w:val="20"/>
                <w:szCs w:val="20"/>
              </w:rPr>
              <w:t>83</w:t>
            </w:r>
          </w:p>
        </w:tc>
        <w:tc>
          <w:tcPr>
            <w:tcW w:w="1160" w:type="dxa"/>
            <w:noWrap/>
            <w:hideMark/>
          </w:tcPr>
          <w:p w14:paraId="5D252060" w14:textId="237D319D" w:rsidR="009205DC" w:rsidRPr="009205DC" w:rsidRDefault="009205DC" w:rsidP="009205DC">
            <w:pPr>
              <w:rPr>
                <w:rFonts w:cstheme="minorHAnsi"/>
                <w:sz w:val="20"/>
                <w:szCs w:val="20"/>
              </w:rPr>
            </w:pPr>
            <w:r w:rsidRPr="009205DC">
              <w:rPr>
                <w:rFonts w:cstheme="minorHAnsi"/>
                <w:color w:val="000000"/>
              </w:rPr>
              <w:t>North America</w:t>
            </w:r>
          </w:p>
        </w:tc>
        <w:tc>
          <w:tcPr>
            <w:tcW w:w="1341" w:type="dxa"/>
            <w:noWrap/>
            <w:hideMark/>
          </w:tcPr>
          <w:p w14:paraId="7457EC85" w14:textId="34F2F502" w:rsidR="009205DC" w:rsidRPr="009205DC" w:rsidRDefault="009205DC" w:rsidP="009205DC">
            <w:pPr>
              <w:rPr>
                <w:rFonts w:cstheme="minorHAnsi"/>
                <w:sz w:val="20"/>
                <w:szCs w:val="20"/>
              </w:rPr>
            </w:pPr>
            <w:r w:rsidRPr="009205DC">
              <w:rPr>
                <w:rFonts w:cstheme="minorHAnsi"/>
                <w:color w:val="000000"/>
              </w:rPr>
              <w:t>Guinea</w:t>
            </w:r>
          </w:p>
        </w:tc>
        <w:tc>
          <w:tcPr>
            <w:tcW w:w="2218" w:type="dxa"/>
            <w:noWrap/>
            <w:hideMark/>
          </w:tcPr>
          <w:p w14:paraId="6C19AEDD" w14:textId="1D95A9D8"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30563A90" w14:textId="7843D507" w:rsidR="009205DC" w:rsidRPr="009205DC" w:rsidRDefault="009205DC" w:rsidP="009205DC">
            <w:pPr>
              <w:rPr>
                <w:rFonts w:cstheme="minorHAnsi"/>
                <w:sz w:val="20"/>
                <w:szCs w:val="20"/>
              </w:rPr>
            </w:pPr>
            <w:r w:rsidRPr="009205DC">
              <w:rPr>
                <w:rFonts w:cstheme="minorHAnsi"/>
                <w:color w:val="000000"/>
              </w:rPr>
              <w:t>Government installed a taskforce.  Addressing issue of water n</w:t>
            </w:r>
          </w:p>
        </w:tc>
      </w:tr>
      <w:tr w:rsidR="009205DC" w:rsidRPr="009205DC" w14:paraId="12364D49" w14:textId="77777777" w:rsidTr="009205DC">
        <w:trPr>
          <w:trHeight w:val="290"/>
        </w:trPr>
        <w:tc>
          <w:tcPr>
            <w:tcW w:w="419" w:type="dxa"/>
            <w:noWrap/>
            <w:hideMark/>
          </w:tcPr>
          <w:p w14:paraId="7517EDB7" w14:textId="621708B5" w:rsidR="009205DC" w:rsidRPr="009205DC" w:rsidRDefault="009205DC" w:rsidP="009205DC">
            <w:pPr>
              <w:rPr>
                <w:rFonts w:cstheme="minorHAnsi"/>
                <w:sz w:val="20"/>
                <w:szCs w:val="20"/>
              </w:rPr>
            </w:pPr>
            <w:r w:rsidRPr="009205DC">
              <w:rPr>
                <w:rFonts w:cstheme="minorHAnsi"/>
                <w:color w:val="000000"/>
                <w:sz w:val="20"/>
                <w:szCs w:val="20"/>
              </w:rPr>
              <w:t>84</w:t>
            </w:r>
          </w:p>
        </w:tc>
        <w:tc>
          <w:tcPr>
            <w:tcW w:w="1160" w:type="dxa"/>
            <w:noWrap/>
            <w:hideMark/>
          </w:tcPr>
          <w:p w14:paraId="66D6CE5A" w14:textId="7C5F7C6F" w:rsidR="009205DC" w:rsidRPr="009205DC" w:rsidRDefault="009205DC" w:rsidP="009205DC">
            <w:pPr>
              <w:rPr>
                <w:rFonts w:cstheme="minorHAnsi"/>
                <w:sz w:val="20"/>
                <w:szCs w:val="20"/>
              </w:rPr>
            </w:pPr>
            <w:r w:rsidRPr="009205DC">
              <w:rPr>
                <w:rFonts w:cstheme="minorHAnsi"/>
                <w:color w:val="000000"/>
              </w:rPr>
              <w:t>SAR</w:t>
            </w:r>
          </w:p>
        </w:tc>
        <w:tc>
          <w:tcPr>
            <w:tcW w:w="1341" w:type="dxa"/>
            <w:noWrap/>
            <w:hideMark/>
          </w:tcPr>
          <w:p w14:paraId="59B74256" w14:textId="0313B2A0" w:rsidR="009205DC" w:rsidRPr="009205DC" w:rsidRDefault="009205DC" w:rsidP="009205DC">
            <w:pPr>
              <w:rPr>
                <w:rFonts w:cstheme="minorHAnsi"/>
                <w:sz w:val="20"/>
                <w:szCs w:val="20"/>
              </w:rPr>
            </w:pPr>
            <w:r w:rsidRPr="009205DC">
              <w:rPr>
                <w:rFonts w:cstheme="minorHAnsi"/>
                <w:color w:val="000000"/>
                <w:sz w:val="20"/>
                <w:szCs w:val="20"/>
              </w:rPr>
              <w:t>Bangladesh</w:t>
            </w:r>
          </w:p>
        </w:tc>
        <w:tc>
          <w:tcPr>
            <w:tcW w:w="2218" w:type="dxa"/>
            <w:noWrap/>
            <w:hideMark/>
          </w:tcPr>
          <w:p w14:paraId="6678CFCE" w14:textId="2D30732C"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43C907A0" w14:textId="70A354BC" w:rsidR="009205DC" w:rsidRPr="009205DC" w:rsidRDefault="009205DC" w:rsidP="009205DC">
            <w:pPr>
              <w:rPr>
                <w:rFonts w:cstheme="minorHAnsi"/>
                <w:sz w:val="20"/>
                <w:szCs w:val="20"/>
              </w:rPr>
            </w:pPr>
            <w:r w:rsidRPr="009205DC">
              <w:rPr>
                <w:rFonts w:cstheme="minorHAnsi"/>
                <w:color w:val="000000"/>
              </w:rPr>
              <w:t>DG Health office has advised travel of all citizens including students to essential needs only.  Brought back Bangladeshi students studying in Wuhan province in China and have quarantined them for 2 weeks.</w:t>
            </w:r>
          </w:p>
        </w:tc>
      </w:tr>
      <w:tr w:rsidR="009205DC" w:rsidRPr="009205DC" w14:paraId="660730B4" w14:textId="77777777" w:rsidTr="009205DC">
        <w:trPr>
          <w:trHeight w:val="332"/>
        </w:trPr>
        <w:tc>
          <w:tcPr>
            <w:tcW w:w="419" w:type="dxa"/>
            <w:noWrap/>
            <w:hideMark/>
          </w:tcPr>
          <w:p w14:paraId="483F99EC" w14:textId="67009A58" w:rsidR="009205DC" w:rsidRPr="009205DC" w:rsidRDefault="009205DC" w:rsidP="009205DC">
            <w:pPr>
              <w:rPr>
                <w:rFonts w:cstheme="minorHAnsi"/>
                <w:sz w:val="20"/>
                <w:szCs w:val="20"/>
              </w:rPr>
            </w:pPr>
            <w:r w:rsidRPr="009205DC">
              <w:rPr>
                <w:rFonts w:cstheme="minorHAnsi"/>
                <w:color w:val="000000"/>
                <w:sz w:val="20"/>
                <w:szCs w:val="20"/>
              </w:rPr>
              <w:t>85</w:t>
            </w:r>
          </w:p>
        </w:tc>
        <w:tc>
          <w:tcPr>
            <w:tcW w:w="1160" w:type="dxa"/>
            <w:noWrap/>
            <w:hideMark/>
          </w:tcPr>
          <w:p w14:paraId="7AA91E91" w14:textId="5D984EFE" w:rsidR="009205DC" w:rsidRPr="009205DC" w:rsidRDefault="009205DC" w:rsidP="009205DC">
            <w:pPr>
              <w:rPr>
                <w:rFonts w:cstheme="minorHAnsi"/>
                <w:sz w:val="20"/>
                <w:szCs w:val="20"/>
              </w:rPr>
            </w:pPr>
            <w:r w:rsidRPr="009205DC">
              <w:rPr>
                <w:rFonts w:cstheme="minorHAnsi"/>
                <w:color w:val="000000"/>
              </w:rPr>
              <w:t>SAR</w:t>
            </w:r>
          </w:p>
        </w:tc>
        <w:tc>
          <w:tcPr>
            <w:tcW w:w="1341" w:type="dxa"/>
            <w:noWrap/>
            <w:hideMark/>
          </w:tcPr>
          <w:p w14:paraId="4506AC44" w14:textId="2C158318" w:rsidR="009205DC" w:rsidRPr="009205DC" w:rsidRDefault="009205DC" w:rsidP="009205DC">
            <w:pPr>
              <w:rPr>
                <w:rFonts w:cstheme="minorHAnsi"/>
                <w:sz w:val="20"/>
                <w:szCs w:val="20"/>
              </w:rPr>
            </w:pPr>
            <w:r w:rsidRPr="009205DC">
              <w:rPr>
                <w:rFonts w:cstheme="minorHAnsi"/>
                <w:color w:val="000000"/>
              </w:rPr>
              <w:t>Bhutan</w:t>
            </w:r>
          </w:p>
        </w:tc>
        <w:tc>
          <w:tcPr>
            <w:tcW w:w="2218" w:type="dxa"/>
            <w:hideMark/>
          </w:tcPr>
          <w:p w14:paraId="2C0B95D4" w14:textId="1D185F52"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537FB9C9" w14:textId="46BE5198" w:rsidR="009205DC" w:rsidRPr="009205DC" w:rsidRDefault="009205DC" w:rsidP="009205DC">
            <w:pPr>
              <w:rPr>
                <w:rFonts w:cstheme="minorHAnsi"/>
                <w:sz w:val="20"/>
                <w:szCs w:val="20"/>
              </w:rPr>
            </w:pPr>
            <w:r w:rsidRPr="009205DC">
              <w:rPr>
                <w:rFonts w:cstheme="minorHAnsi"/>
                <w:color w:val="000000"/>
              </w:rPr>
              <w:t>No strategy specific to education as of March 3rd</w:t>
            </w:r>
          </w:p>
        </w:tc>
      </w:tr>
      <w:tr w:rsidR="009205DC" w:rsidRPr="009205DC" w14:paraId="3E017F88" w14:textId="77777777" w:rsidTr="009205DC">
        <w:trPr>
          <w:trHeight w:val="440"/>
        </w:trPr>
        <w:tc>
          <w:tcPr>
            <w:tcW w:w="419" w:type="dxa"/>
            <w:noWrap/>
            <w:hideMark/>
          </w:tcPr>
          <w:p w14:paraId="3CE45DAE" w14:textId="08C01EC3" w:rsidR="009205DC" w:rsidRPr="009205DC" w:rsidRDefault="009205DC" w:rsidP="009205DC">
            <w:pPr>
              <w:rPr>
                <w:rFonts w:cstheme="minorHAnsi"/>
                <w:sz w:val="20"/>
                <w:szCs w:val="20"/>
              </w:rPr>
            </w:pPr>
            <w:r w:rsidRPr="009205DC">
              <w:rPr>
                <w:rFonts w:cstheme="minorHAnsi"/>
                <w:color w:val="000000"/>
                <w:sz w:val="20"/>
                <w:szCs w:val="20"/>
              </w:rPr>
              <w:t>86</w:t>
            </w:r>
          </w:p>
        </w:tc>
        <w:tc>
          <w:tcPr>
            <w:tcW w:w="1160" w:type="dxa"/>
            <w:noWrap/>
            <w:hideMark/>
          </w:tcPr>
          <w:p w14:paraId="09CCE89B" w14:textId="6359FBB4" w:rsidR="009205DC" w:rsidRPr="009205DC" w:rsidRDefault="009205DC" w:rsidP="009205DC">
            <w:pPr>
              <w:rPr>
                <w:rFonts w:cstheme="minorHAnsi"/>
                <w:sz w:val="20"/>
                <w:szCs w:val="20"/>
              </w:rPr>
            </w:pPr>
            <w:r w:rsidRPr="009205DC">
              <w:rPr>
                <w:rFonts w:cstheme="minorHAnsi"/>
                <w:color w:val="000000"/>
              </w:rPr>
              <w:t>SAR</w:t>
            </w:r>
          </w:p>
        </w:tc>
        <w:tc>
          <w:tcPr>
            <w:tcW w:w="1341" w:type="dxa"/>
            <w:noWrap/>
            <w:hideMark/>
          </w:tcPr>
          <w:p w14:paraId="15043B55" w14:textId="1BD3898F" w:rsidR="009205DC" w:rsidRPr="009205DC" w:rsidRDefault="009205DC" w:rsidP="009205DC">
            <w:pPr>
              <w:rPr>
                <w:rFonts w:cstheme="minorHAnsi"/>
                <w:sz w:val="20"/>
                <w:szCs w:val="20"/>
              </w:rPr>
            </w:pPr>
            <w:r w:rsidRPr="009205DC">
              <w:rPr>
                <w:rFonts w:cstheme="minorHAnsi"/>
                <w:color w:val="000000"/>
                <w:sz w:val="20"/>
                <w:szCs w:val="20"/>
              </w:rPr>
              <w:t>Sri Lanka</w:t>
            </w:r>
          </w:p>
        </w:tc>
        <w:tc>
          <w:tcPr>
            <w:tcW w:w="2218" w:type="dxa"/>
            <w:noWrap/>
            <w:hideMark/>
          </w:tcPr>
          <w:p w14:paraId="5E64E81F" w14:textId="44B5C8FC" w:rsidR="009205DC" w:rsidRPr="009205DC" w:rsidRDefault="009205DC" w:rsidP="009205DC">
            <w:pPr>
              <w:rPr>
                <w:rFonts w:cstheme="minorHAnsi"/>
                <w:sz w:val="20"/>
                <w:szCs w:val="20"/>
              </w:rPr>
            </w:pPr>
            <w:r w:rsidRPr="009205DC">
              <w:rPr>
                <w:rFonts w:cstheme="minorHAnsi"/>
                <w:color w:val="000000"/>
              </w:rPr>
              <w:t>Open</w:t>
            </w:r>
          </w:p>
        </w:tc>
        <w:tc>
          <w:tcPr>
            <w:tcW w:w="5652" w:type="dxa"/>
            <w:hideMark/>
          </w:tcPr>
          <w:p w14:paraId="6029C899" w14:textId="3E1B3BDF" w:rsidR="009205DC" w:rsidRPr="009205DC" w:rsidRDefault="009205DC" w:rsidP="009205DC">
            <w:pPr>
              <w:rPr>
                <w:rFonts w:cstheme="minorHAnsi"/>
                <w:sz w:val="20"/>
                <w:szCs w:val="20"/>
              </w:rPr>
            </w:pPr>
            <w:r w:rsidRPr="009205DC">
              <w:rPr>
                <w:rFonts w:cstheme="minorHAnsi"/>
                <w:color w:val="000000"/>
              </w:rPr>
              <w:t>Ministry of Health has issued guidance on measures school children should take to minimize the risk of infection</w:t>
            </w:r>
          </w:p>
        </w:tc>
      </w:tr>
      <w:tr w:rsidR="009205DC" w:rsidRPr="009205DC" w14:paraId="3D5DDB1C" w14:textId="77777777" w:rsidTr="009205DC">
        <w:trPr>
          <w:trHeight w:val="620"/>
        </w:trPr>
        <w:tc>
          <w:tcPr>
            <w:tcW w:w="419" w:type="dxa"/>
            <w:noWrap/>
          </w:tcPr>
          <w:p w14:paraId="0A785C76" w14:textId="4D68D563" w:rsidR="009205DC" w:rsidRPr="009205DC" w:rsidRDefault="009205DC" w:rsidP="009205DC">
            <w:pPr>
              <w:rPr>
                <w:rFonts w:cstheme="minorHAnsi"/>
                <w:sz w:val="20"/>
                <w:szCs w:val="20"/>
              </w:rPr>
            </w:pPr>
            <w:r w:rsidRPr="009205DC">
              <w:rPr>
                <w:rFonts w:cstheme="minorHAnsi"/>
                <w:color w:val="000000"/>
                <w:sz w:val="20"/>
                <w:szCs w:val="20"/>
              </w:rPr>
              <w:t>87</w:t>
            </w:r>
          </w:p>
        </w:tc>
        <w:tc>
          <w:tcPr>
            <w:tcW w:w="1160" w:type="dxa"/>
            <w:noWrap/>
          </w:tcPr>
          <w:p w14:paraId="467FC9C6" w14:textId="5DEFA6FE" w:rsidR="009205DC" w:rsidRPr="009205DC" w:rsidRDefault="009205DC" w:rsidP="009205DC">
            <w:pPr>
              <w:rPr>
                <w:rFonts w:cstheme="minorHAnsi"/>
                <w:sz w:val="20"/>
                <w:szCs w:val="20"/>
              </w:rPr>
            </w:pPr>
            <w:r w:rsidRPr="009205DC">
              <w:rPr>
                <w:rFonts w:cstheme="minorHAnsi"/>
                <w:color w:val="000000"/>
              </w:rPr>
              <w:t>SAR</w:t>
            </w:r>
          </w:p>
        </w:tc>
        <w:tc>
          <w:tcPr>
            <w:tcW w:w="1341" w:type="dxa"/>
            <w:noWrap/>
          </w:tcPr>
          <w:p w14:paraId="2F6C7F88" w14:textId="13822808" w:rsidR="009205DC" w:rsidRPr="009205DC" w:rsidRDefault="009205DC" w:rsidP="009205DC">
            <w:pPr>
              <w:rPr>
                <w:rFonts w:cstheme="minorHAnsi"/>
                <w:sz w:val="20"/>
                <w:szCs w:val="20"/>
              </w:rPr>
            </w:pPr>
            <w:r w:rsidRPr="009205DC">
              <w:rPr>
                <w:rFonts w:cstheme="minorHAnsi"/>
                <w:color w:val="000000"/>
                <w:sz w:val="20"/>
                <w:szCs w:val="20"/>
              </w:rPr>
              <w:t>Maldives</w:t>
            </w:r>
          </w:p>
        </w:tc>
        <w:tc>
          <w:tcPr>
            <w:tcW w:w="2218" w:type="dxa"/>
            <w:noWrap/>
          </w:tcPr>
          <w:p w14:paraId="70654CA2" w14:textId="3EFFE30B" w:rsidR="009205DC" w:rsidRPr="009205DC" w:rsidRDefault="009205DC" w:rsidP="009205DC">
            <w:pPr>
              <w:rPr>
                <w:rFonts w:cstheme="minorHAnsi"/>
                <w:sz w:val="20"/>
                <w:szCs w:val="20"/>
              </w:rPr>
            </w:pPr>
            <w:r w:rsidRPr="009205DC">
              <w:rPr>
                <w:rFonts w:cstheme="minorHAnsi"/>
                <w:color w:val="000000"/>
              </w:rPr>
              <w:t>Open (with restrictions)</w:t>
            </w:r>
          </w:p>
        </w:tc>
        <w:tc>
          <w:tcPr>
            <w:tcW w:w="5652" w:type="dxa"/>
          </w:tcPr>
          <w:p w14:paraId="7939E6F2" w14:textId="39F67B89" w:rsidR="009205DC" w:rsidRPr="009205DC" w:rsidRDefault="009205DC" w:rsidP="009205DC">
            <w:pPr>
              <w:rPr>
                <w:rFonts w:cstheme="minorHAnsi"/>
                <w:sz w:val="20"/>
                <w:szCs w:val="20"/>
              </w:rPr>
            </w:pPr>
            <w:r w:rsidRPr="009205DC">
              <w:rPr>
                <w:rFonts w:cstheme="minorHAnsi"/>
                <w:color w:val="000000"/>
              </w:rPr>
              <w:t>Restricted extra-curricular activities in schools</w:t>
            </w:r>
          </w:p>
        </w:tc>
      </w:tr>
    </w:tbl>
    <w:p w14:paraId="46F817A3" w14:textId="77777777" w:rsidR="00C52066" w:rsidRPr="00680057" w:rsidRDefault="00C52066" w:rsidP="003B3C54">
      <w:pPr>
        <w:rPr>
          <w:b/>
          <w:bCs/>
          <w:sz w:val="20"/>
          <w:szCs w:val="20"/>
        </w:rPr>
      </w:pPr>
    </w:p>
    <w:sectPr w:rsidR="00C52066" w:rsidRPr="00680057" w:rsidSect="00DD29D4">
      <w:footerReference w:type="default" r:id="rId16"/>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685C3" w14:textId="77777777" w:rsidR="00A91F79" w:rsidRDefault="00A91F79" w:rsidP="005E2818">
      <w:pPr>
        <w:spacing w:after="0" w:line="240" w:lineRule="auto"/>
      </w:pPr>
      <w:r>
        <w:separator/>
      </w:r>
    </w:p>
  </w:endnote>
  <w:endnote w:type="continuationSeparator" w:id="0">
    <w:p w14:paraId="52974578" w14:textId="77777777" w:rsidR="00A91F79" w:rsidRDefault="00A91F79" w:rsidP="005E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653F1" w14:textId="77777777" w:rsidR="00833757" w:rsidRDefault="0083375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974ECC7" w14:textId="77777777" w:rsidR="00833757" w:rsidRDefault="00833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61D2C" w14:textId="77777777" w:rsidR="00A91F79" w:rsidRDefault="00A91F79" w:rsidP="005E2818">
      <w:pPr>
        <w:spacing w:after="0" w:line="240" w:lineRule="auto"/>
      </w:pPr>
      <w:r>
        <w:separator/>
      </w:r>
    </w:p>
  </w:footnote>
  <w:footnote w:type="continuationSeparator" w:id="0">
    <w:p w14:paraId="09AF2216" w14:textId="77777777" w:rsidR="00A91F79" w:rsidRDefault="00A91F79" w:rsidP="005E2818">
      <w:pPr>
        <w:spacing w:after="0" w:line="240" w:lineRule="auto"/>
      </w:pPr>
      <w:r>
        <w:continuationSeparator/>
      </w:r>
    </w:p>
  </w:footnote>
  <w:footnote w:id="1">
    <w:p w14:paraId="195AB88D" w14:textId="485222CB" w:rsidR="00833757" w:rsidRDefault="00833757">
      <w:pPr>
        <w:pStyle w:val="FootnoteText"/>
      </w:pPr>
      <w:r>
        <w:rPr>
          <w:rStyle w:val="FootnoteReference"/>
        </w:rPr>
        <w:footnoteRef/>
      </w:r>
      <w:r>
        <w:t xml:space="preserve"> Information crowd-sourced from teams across the Education Global Practice</w:t>
      </w:r>
    </w:p>
  </w:footnote>
  <w:footnote w:id="2">
    <w:p w14:paraId="73830098" w14:textId="66CE014C" w:rsidR="009F386F" w:rsidRPr="009F386F" w:rsidRDefault="009F386F">
      <w:pPr>
        <w:pStyle w:val="FootnoteText"/>
        <w:rPr>
          <w:lang w:val="fr-FR"/>
        </w:rPr>
      </w:pPr>
      <w:r>
        <w:rPr>
          <w:rStyle w:val="FootnoteReference"/>
        </w:rPr>
        <w:footnoteRef/>
      </w:r>
      <w:r w:rsidRPr="009F386F">
        <w:rPr>
          <w:lang w:val="fr-FR"/>
        </w:rPr>
        <w:t xml:space="preserve"> </w:t>
      </w:r>
      <w:proofErr w:type="gramStart"/>
      <w:r w:rsidRPr="009F386F">
        <w:rPr>
          <w:lang w:val="fr-FR"/>
        </w:rPr>
        <w:t>Source:</w:t>
      </w:r>
      <w:proofErr w:type="gramEnd"/>
      <w:r w:rsidRPr="009F386F">
        <w:rPr>
          <w:lang w:val="fr-FR"/>
        </w:rPr>
        <w:t xml:space="preserve"> </w:t>
      </w:r>
      <w:hyperlink r:id="rId1" w:history="1">
        <w:r w:rsidRPr="009F386F">
          <w:rPr>
            <w:rStyle w:val="Hyperlink"/>
            <w:lang w:val="fr-FR"/>
          </w:rPr>
          <w:t>https://en.unesco.org/themes/education-emergencies/coronavirus-school-closures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1FF3"/>
    <w:multiLevelType w:val="hybridMultilevel"/>
    <w:tmpl w:val="CC8EF0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EF1FBE"/>
    <w:multiLevelType w:val="hybridMultilevel"/>
    <w:tmpl w:val="E306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3260"/>
    <w:multiLevelType w:val="hybridMultilevel"/>
    <w:tmpl w:val="B644C9B0"/>
    <w:lvl w:ilvl="0" w:tplc="3412E9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F54B9"/>
    <w:multiLevelType w:val="hybridMultilevel"/>
    <w:tmpl w:val="C87C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D1B15"/>
    <w:multiLevelType w:val="hybridMultilevel"/>
    <w:tmpl w:val="3D343EF0"/>
    <w:lvl w:ilvl="0" w:tplc="3228764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9A56B0"/>
    <w:multiLevelType w:val="hybridMultilevel"/>
    <w:tmpl w:val="75C8189A"/>
    <w:lvl w:ilvl="0" w:tplc="2DB62DD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84C7F"/>
    <w:multiLevelType w:val="hybridMultilevel"/>
    <w:tmpl w:val="DDAE0C3C"/>
    <w:lvl w:ilvl="0" w:tplc="CFF469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972E2"/>
    <w:multiLevelType w:val="hybridMultilevel"/>
    <w:tmpl w:val="48FEA8B6"/>
    <w:lvl w:ilvl="0" w:tplc="D8B07DB4">
      <w:start w:val="1"/>
      <w:numFmt w:val="bullet"/>
      <w:lvlText w:val=""/>
      <w:lvlJc w:val="left"/>
      <w:pPr>
        <w:tabs>
          <w:tab w:val="num" w:pos="720"/>
        </w:tabs>
        <w:ind w:left="720" w:hanging="360"/>
      </w:pPr>
      <w:rPr>
        <w:rFonts w:ascii="Wingdings 3" w:hAnsi="Wingdings 3" w:hint="default"/>
      </w:rPr>
    </w:lvl>
    <w:lvl w:ilvl="1" w:tplc="E6504474" w:tentative="1">
      <w:start w:val="1"/>
      <w:numFmt w:val="bullet"/>
      <w:lvlText w:val=""/>
      <w:lvlJc w:val="left"/>
      <w:pPr>
        <w:tabs>
          <w:tab w:val="num" w:pos="1440"/>
        </w:tabs>
        <w:ind w:left="1440" w:hanging="360"/>
      </w:pPr>
      <w:rPr>
        <w:rFonts w:ascii="Wingdings 3" w:hAnsi="Wingdings 3" w:hint="default"/>
      </w:rPr>
    </w:lvl>
    <w:lvl w:ilvl="2" w:tplc="9A7E6052" w:tentative="1">
      <w:start w:val="1"/>
      <w:numFmt w:val="bullet"/>
      <w:lvlText w:val=""/>
      <w:lvlJc w:val="left"/>
      <w:pPr>
        <w:tabs>
          <w:tab w:val="num" w:pos="2160"/>
        </w:tabs>
        <w:ind w:left="2160" w:hanging="360"/>
      </w:pPr>
      <w:rPr>
        <w:rFonts w:ascii="Wingdings 3" w:hAnsi="Wingdings 3" w:hint="default"/>
      </w:rPr>
    </w:lvl>
    <w:lvl w:ilvl="3" w:tplc="8DDA45B2" w:tentative="1">
      <w:start w:val="1"/>
      <w:numFmt w:val="bullet"/>
      <w:lvlText w:val=""/>
      <w:lvlJc w:val="left"/>
      <w:pPr>
        <w:tabs>
          <w:tab w:val="num" w:pos="2880"/>
        </w:tabs>
        <w:ind w:left="2880" w:hanging="360"/>
      </w:pPr>
      <w:rPr>
        <w:rFonts w:ascii="Wingdings 3" w:hAnsi="Wingdings 3" w:hint="default"/>
      </w:rPr>
    </w:lvl>
    <w:lvl w:ilvl="4" w:tplc="357094AC" w:tentative="1">
      <w:start w:val="1"/>
      <w:numFmt w:val="bullet"/>
      <w:lvlText w:val=""/>
      <w:lvlJc w:val="left"/>
      <w:pPr>
        <w:tabs>
          <w:tab w:val="num" w:pos="3600"/>
        </w:tabs>
        <w:ind w:left="3600" w:hanging="360"/>
      </w:pPr>
      <w:rPr>
        <w:rFonts w:ascii="Wingdings 3" w:hAnsi="Wingdings 3" w:hint="default"/>
      </w:rPr>
    </w:lvl>
    <w:lvl w:ilvl="5" w:tplc="0C4889F8" w:tentative="1">
      <w:start w:val="1"/>
      <w:numFmt w:val="bullet"/>
      <w:lvlText w:val=""/>
      <w:lvlJc w:val="left"/>
      <w:pPr>
        <w:tabs>
          <w:tab w:val="num" w:pos="4320"/>
        </w:tabs>
        <w:ind w:left="4320" w:hanging="360"/>
      </w:pPr>
      <w:rPr>
        <w:rFonts w:ascii="Wingdings 3" w:hAnsi="Wingdings 3" w:hint="default"/>
      </w:rPr>
    </w:lvl>
    <w:lvl w:ilvl="6" w:tplc="7EA29D44" w:tentative="1">
      <w:start w:val="1"/>
      <w:numFmt w:val="bullet"/>
      <w:lvlText w:val=""/>
      <w:lvlJc w:val="left"/>
      <w:pPr>
        <w:tabs>
          <w:tab w:val="num" w:pos="5040"/>
        </w:tabs>
        <w:ind w:left="5040" w:hanging="360"/>
      </w:pPr>
      <w:rPr>
        <w:rFonts w:ascii="Wingdings 3" w:hAnsi="Wingdings 3" w:hint="default"/>
      </w:rPr>
    </w:lvl>
    <w:lvl w:ilvl="7" w:tplc="B3D484AA" w:tentative="1">
      <w:start w:val="1"/>
      <w:numFmt w:val="bullet"/>
      <w:lvlText w:val=""/>
      <w:lvlJc w:val="left"/>
      <w:pPr>
        <w:tabs>
          <w:tab w:val="num" w:pos="5760"/>
        </w:tabs>
        <w:ind w:left="5760" w:hanging="360"/>
      </w:pPr>
      <w:rPr>
        <w:rFonts w:ascii="Wingdings 3" w:hAnsi="Wingdings 3" w:hint="default"/>
      </w:rPr>
    </w:lvl>
    <w:lvl w:ilvl="8" w:tplc="D8663E0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D8D04E0"/>
    <w:multiLevelType w:val="hybridMultilevel"/>
    <w:tmpl w:val="61DA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CA5161C"/>
    <w:multiLevelType w:val="hybridMultilevel"/>
    <w:tmpl w:val="DDA0F44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 w15:restartNumberingAfterBreak="0">
    <w:nsid w:val="4D25401D"/>
    <w:multiLevelType w:val="hybridMultilevel"/>
    <w:tmpl w:val="D1AAFB3A"/>
    <w:lvl w:ilvl="0" w:tplc="0874986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617E1"/>
    <w:multiLevelType w:val="hybridMultilevel"/>
    <w:tmpl w:val="B3CA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60F7B"/>
    <w:multiLevelType w:val="hybridMultilevel"/>
    <w:tmpl w:val="623AC974"/>
    <w:lvl w:ilvl="0" w:tplc="289EAC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F1D95"/>
    <w:multiLevelType w:val="hybridMultilevel"/>
    <w:tmpl w:val="A4A00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3EF2077"/>
    <w:multiLevelType w:val="hybridMultilevel"/>
    <w:tmpl w:val="FA506E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B33441"/>
    <w:multiLevelType w:val="hybridMultilevel"/>
    <w:tmpl w:val="E506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B704F0"/>
    <w:multiLevelType w:val="hybridMultilevel"/>
    <w:tmpl w:val="37566122"/>
    <w:lvl w:ilvl="0" w:tplc="E14A89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318A5"/>
    <w:multiLevelType w:val="hybridMultilevel"/>
    <w:tmpl w:val="CA8E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45FCE"/>
    <w:multiLevelType w:val="hybridMultilevel"/>
    <w:tmpl w:val="36DE3F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D20DCF"/>
    <w:multiLevelType w:val="hybridMultilevel"/>
    <w:tmpl w:val="C87A8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A84A1A"/>
    <w:multiLevelType w:val="hybridMultilevel"/>
    <w:tmpl w:val="082A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6"/>
  </w:num>
  <w:num w:numId="4">
    <w:abstractNumId w:val="8"/>
  </w:num>
  <w:num w:numId="5">
    <w:abstractNumId w:val="13"/>
  </w:num>
  <w:num w:numId="6">
    <w:abstractNumId w:val="16"/>
  </w:num>
  <w:num w:numId="7">
    <w:abstractNumId w:val="4"/>
  </w:num>
  <w:num w:numId="8">
    <w:abstractNumId w:val="12"/>
  </w:num>
  <w:num w:numId="9">
    <w:abstractNumId w:val="2"/>
  </w:num>
  <w:num w:numId="10">
    <w:abstractNumId w:val="10"/>
  </w:num>
  <w:num w:numId="11">
    <w:abstractNumId w:val="7"/>
  </w:num>
  <w:num w:numId="12">
    <w:abstractNumId w:val="5"/>
  </w:num>
  <w:num w:numId="13">
    <w:abstractNumId w:val="9"/>
  </w:num>
  <w:num w:numId="14">
    <w:abstractNumId w:val="1"/>
  </w:num>
  <w:num w:numId="15">
    <w:abstractNumId w:val="0"/>
  </w:num>
  <w:num w:numId="16">
    <w:abstractNumId w:val="20"/>
  </w:num>
  <w:num w:numId="17">
    <w:abstractNumId w:val="18"/>
  </w:num>
  <w:num w:numId="18">
    <w:abstractNumId w:val="19"/>
  </w:num>
  <w:num w:numId="19">
    <w:abstractNumId w:val="3"/>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MDM1tzAyMzI1NLNQ0lEKTi0uzszPAykwqwUATlij3CwAAAA="/>
  </w:docVars>
  <w:rsids>
    <w:rsidRoot w:val="009926A6"/>
    <w:rsid w:val="000170D6"/>
    <w:rsid w:val="00020ABD"/>
    <w:rsid w:val="00040EBD"/>
    <w:rsid w:val="00041ABA"/>
    <w:rsid w:val="00047CF6"/>
    <w:rsid w:val="00061C82"/>
    <w:rsid w:val="0006237E"/>
    <w:rsid w:val="00065C43"/>
    <w:rsid w:val="0006796C"/>
    <w:rsid w:val="00067B8E"/>
    <w:rsid w:val="00077B8D"/>
    <w:rsid w:val="00087625"/>
    <w:rsid w:val="00090280"/>
    <w:rsid w:val="000E096F"/>
    <w:rsid w:val="001151BD"/>
    <w:rsid w:val="00126B4A"/>
    <w:rsid w:val="00137814"/>
    <w:rsid w:val="00150424"/>
    <w:rsid w:val="00156786"/>
    <w:rsid w:val="00165F30"/>
    <w:rsid w:val="001A644A"/>
    <w:rsid w:val="001C48F3"/>
    <w:rsid w:val="001C70F3"/>
    <w:rsid w:val="001C75AF"/>
    <w:rsid w:val="001D16F5"/>
    <w:rsid w:val="001E0594"/>
    <w:rsid w:val="001E6CA3"/>
    <w:rsid w:val="002001EC"/>
    <w:rsid w:val="002050C4"/>
    <w:rsid w:val="00211B8B"/>
    <w:rsid w:val="00213683"/>
    <w:rsid w:val="00214E36"/>
    <w:rsid w:val="0022371C"/>
    <w:rsid w:val="002464DC"/>
    <w:rsid w:val="00271934"/>
    <w:rsid w:val="00283758"/>
    <w:rsid w:val="002865FA"/>
    <w:rsid w:val="00297D82"/>
    <w:rsid w:val="002A7690"/>
    <w:rsid w:val="002B281A"/>
    <w:rsid w:val="002B383A"/>
    <w:rsid w:val="002E0709"/>
    <w:rsid w:val="002E307A"/>
    <w:rsid w:val="002E5900"/>
    <w:rsid w:val="002F4C5A"/>
    <w:rsid w:val="00303645"/>
    <w:rsid w:val="003231D0"/>
    <w:rsid w:val="003305DC"/>
    <w:rsid w:val="00331BE4"/>
    <w:rsid w:val="00335CF5"/>
    <w:rsid w:val="00346711"/>
    <w:rsid w:val="00356252"/>
    <w:rsid w:val="00356737"/>
    <w:rsid w:val="003664C8"/>
    <w:rsid w:val="00366782"/>
    <w:rsid w:val="003B21A5"/>
    <w:rsid w:val="003B3C54"/>
    <w:rsid w:val="003C444C"/>
    <w:rsid w:val="003D671C"/>
    <w:rsid w:val="003E0CE4"/>
    <w:rsid w:val="003E3103"/>
    <w:rsid w:val="003E5F5F"/>
    <w:rsid w:val="003F4DE9"/>
    <w:rsid w:val="003F5867"/>
    <w:rsid w:val="00403BFC"/>
    <w:rsid w:val="004132E1"/>
    <w:rsid w:val="00423E8C"/>
    <w:rsid w:val="00430EEB"/>
    <w:rsid w:val="00443D71"/>
    <w:rsid w:val="0045632C"/>
    <w:rsid w:val="00461D61"/>
    <w:rsid w:val="004A696F"/>
    <w:rsid w:val="004B1D2C"/>
    <w:rsid w:val="004C187A"/>
    <w:rsid w:val="004E3BB7"/>
    <w:rsid w:val="00501AA3"/>
    <w:rsid w:val="00507668"/>
    <w:rsid w:val="005147BE"/>
    <w:rsid w:val="005236CA"/>
    <w:rsid w:val="00523F0E"/>
    <w:rsid w:val="00526DBC"/>
    <w:rsid w:val="0053730C"/>
    <w:rsid w:val="00547105"/>
    <w:rsid w:val="005956A6"/>
    <w:rsid w:val="005B1B92"/>
    <w:rsid w:val="005B23B6"/>
    <w:rsid w:val="005B2FC9"/>
    <w:rsid w:val="005B3AF9"/>
    <w:rsid w:val="005C02EB"/>
    <w:rsid w:val="005D7405"/>
    <w:rsid w:val="005E2818"/>
    <w:rsid w:val="005E5AB0"/>
    <w:rsid w:val="005F4148"/>
    <w:rsid w:val="00604761"/>
    <w:rsid w:val="006129EB"/>
    <w:rsid w:val="00626E66"/>
    <w:rsid w:val="00640714"/>
    <w:rsid w:val="006560B0"/>
    <w:rsid w:val="00680057"/>
    <w:rsid w:val="00695555"/>
    <w:rsid w:val="006976B3"/>
    <w:rsid w:val="006B0C76"/>
    <w:rsid w:val="006B467C"/>
    <w:rsid w:val="006B659A"/>
    <w:rsid w:val="006B7086"/>
    <w:rsid w:val="006D1B74"/>
    <w:rsid w:val="006D1E7A"/>
    <w:rsid w:val="006D54A4"/>
    <w:rsid w:val="006E3BEA"/>
    <w:rsid w:val="006F2AE5"/>
    <w:rsid w:val="007001E8"/>
    <w:rsid w:val="00732368"/>
    <w:rsid w:val="007368E5"/>
    <w:rsid w:val="0074548A"/>
    <w:rsid w:val="00761AF7"/>
    <w:rsid w:val="007722B1"/>
    <w:rsid w:val="00776FD7"/>
    <w:rsid w:val="007C01F9"/>
    <w:rsid w:val="007C1C38"/>
    <w:rsid w:val="007C462A"/>
    <w:rsid w:val="007C5667"/>
    <w:rsid w:val="007D4440"/>
    <w:rsid w:val="007E3339"/>
    <w:rsid w:val="007F1575"/>
    <w:rsid w:val="00803B84"/>
    <w:rsid w:val="00810D53"/>
    <w:rsid w:val="00833757"/>
    <w:rsid w:val="00846CA3"/>
    <w:rsid w:val="00857FDC"/>
    <w:rsid w:val="0087565B"/>
    <w:rsid w:val="008803FA"/>
    <w:rsid w:val="008808AE"/>
    <w:rsid w:val="00884AD3"/>
    <w:rsid w:val="008B6CDA"/>
    <w:rsid w:val="008B71C2"/>
    <w:rsid w:val="008C1CDE"/>
    <w:rsid w:val="008C1E19"/>
    <w:rsid w:val="008C511F"/>
    <w:rsid w:val="008C7732"/>
    <w:rsid w:val="008C7F01"/>
    <w:rsid w:val="008D29C0"/>
    <w:rsid w:val="008D3F49"/>
    <w:rsid w:val="008D5539"/>
    <w:rsid w:val="008E33B8"/>
    <w:rsid w:val="008F0C62"/>
    <w:rsid w:val="008F5580"/>
    <w:rsid w:val="00905787"/>
    <w:rsid w:val="00912843"/>
    <w:rsid w:val="00916F65"/>
    <w:rsid w:val="009205DC"/>
    <w:rsid w:val="009312E8"/>
    <w:rsid w:val="009426EF"/>
    <w:rsid w:val="00944764"/>
    <w:rsid w:val="009470E3"/>
    <w:rsid w:val="00947570"/>
    <w:rsid w:val="00953384"/>
    <w:rsid w:val="00954FB6"/>
    <w:rsid w:val="00963B96"/>
    <w:rsid w:val="00973AB9"/>
    <w:rsid w:val="00973DE1"/>
    <w:rsid w:val="00980F06"/>
    <w:rsid w:val="009843C6"/>
    <w:rsid w:val="009868C0"/>
    <w:rsid w:val="00990EA6"/>
    <w:rsid w:val="009926A6"/>
    <w:rsid w:val="00996EA9"/>
    <w:rsid w:val="009A3F75"/>
    <w:rsid w:val="009A579A"/>
    <w:rsid w:val="009E1BAD"/>
    <w:rsid w:val="009E55D7"/>
    <w:rsid w:val="009F386F"/>
    <w:rsid w:val="009F5950"/>
    <w:rsid w:val="00A00FC1"/>
    <w:rsid w:val="00A10A7F"/>
    <w:rsid w:val="00A12820"/>
    <w:rsid w:val="00A4142B"/>
    <w:rsid w:val="00A434B2"/>
    <w:rsid w:val="00A91F79"/>
    <w:rsid w:val="00A95B5D"/>
    <w:rsid w:val="00AB50E5"/>
    <w:rsid w:val="00AD59D3"/>
    <w:rsid w:val="00AD69FF"/>
    <w:rsid w:val="00AE0A37"/>
    <w:rsid w:val="00AE2F65"/>
    <w:rsid w:val="00AE363E"/>
    <w:rsid w:val="00AE4D1A"/>
    <w:rsid w:val="00B4107F"/>
    <w:rsid w:val="00B94129"/>
    <w:rsid w:val="00BD186C"/>
    <w:rsid w:val="00BD399D"/>
    <w:rsid w:val="00BD4574"/>
    <w:rsid w:val="00BE0381"/>
    <w:rsid w:val="00BE1F66"/>
    <w:rsid w:val="00BF16C5"/>
    <w:rsid w:val="00BF3B7A"/>
    <w:rsid w:val="00C04307"/>
    <w:rsid w:val="00C52066"/>
    <w:rsid w:val="00C60CD7"/>
    <w:rsid w:val="00C71B9B"/>
    <w:rsid w:val="00C76111"/>
    <w:rsid w:val="00C85C38"/>
    <w:rsid w:val="00C97011"/>
    <w:rsid w:val="00CB6EE5"/>
    <w:rsid w:val="00CC396B"/>
    <w:rsid w:val="00CC422B"/>
    <w:rsid w:val="00CC74C6"/>
    <w:rsid w:val="00CE2E19"/>
    <w:rsid w:val="00D02616"/>
    <w:rsid w:val="00D04C48"/>
    <w:rsid w:val="00D41588"/>
    <w:rsid w:val="00D53D3C"/>
    <w:rsid w:val="00D5793B"/>
    <w:rsid w:val="00D733BF"/>
    <w:rsid w:val="00D81B82"/>
    <w:rsid w:val="00D91931"/>
    <w:rsid w:val="00D93161"/>
    <w:rsid w:val="00DC153B"/>
    <w:rsid w:val="00DD29D4"/>
    <w:rsid w:val="00DD2C42"/>
    <w:rsid w:val="00DE1323"/>
    <w:rsid w:val="00E17EF3"/>
    <w:rsid w:val="00E551BE"/>
    <w:rsid w:val="00E609CB"/>
    <w:rsid w:val="00E614E1"/>
    <w:rsid w:val="00E65067"/>
    <w:rsid w:val="00E8189D"/>
    <w:rsid w:val="00E83ECD"/>
    <w:rsid w:val="00E9029F"/>
    <w:rsid w:val="00EB68FD"/>
    <w:rsid w:val="00ED427D"/>
    <w:rsid w:val="00F2438B"/>
    <w:rsid w:val="00F3594D"/>
    <w:rsid w:val="00F41A1F"/>
    <w:rsid w:val="00F527A4"/>
    <w:rsid w:val="00F54D13"/>
    <w:rsid w:val="00F76B1B"/>
    <w:rsid w:val="00F832E4"/>
    <w:rsid w:val="00FA495D"/>
    <w:rsid w:val="00FB084F"/>
    <w:rsid w:val="00FD61E8"/>
    <w:rsid w:val="00FD71DE"/>
    <w:rsid w:val="00FF77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6198"/>
  <w15:chartTrackingRefBased/>
  <w15:docId w15:val="{6A92F299-920F-41D3-9E56-21978573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6A6"/>
  </w:style>
  <w:style w:type="paragraph" w:styleId="Heading1">
    <w:name w:val="heading 1"/>
    <w:basedOn w:val="Normal"/>
    <w:next w:val="Normal"/>
    <w:link w:val="Heading1Char"/>
    <w:uiPriority w:val="9"/>
    <w:qFormat/>
    <w:rsid w:val="001504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136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9926A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6A6"/>
    <w:rPr>
      <w:color w:val="0000FF"/>
      <w:u w:val="single"/>
    </w:rPr>
  </w:style>
  <w:style w:type="character" w:styleId="UnresolvedMention">
    <w:name w:val="Unresolved Mention"/>
    <w:basedOn w:val="DefaultParagraphFont"/>
    <w:uiPriority w:val="99"/>
    <w:semiHidden/>
    <w:unhideWhenUsed/>
    <w:rsid w:val="009926A6"/>
    <w:rPr>
      <w:color w:val="605E5C"/>
      <w:shd w:val="clear" w:color="auto" w:fill="E1DFDD"/>
    </w:rPr>
  </w:style>
  <w:style w:type="paragraph" w:styleId="ListParagraph">
    <w:name w:val="List Paragraph"/>
    <w:aliases w:val="List Paragraph (numbered (a)),Bullets,Liste 1,List Paragraph1,References,Medium Grid 1 - Accent 21,List Paragraph nowy,Numbered List Paragraph,ReferencesCxSpLast,123 List Paragraph,List_Paragraph,Multilevel para_II,Akapit z listą BS"/>
    <w:basedOn w:val="Normal"/>
    <w:link w:val="ListParagraphChar"/>
    <w:uiPriority w:val="34"/>
    <w:qFormat/>
    <w:rsid w:val="009926A6"/>
    <w:pPr>
      <w:ind w:left="720"/>
      <w:contextualSpacing/>
    </w:pPr>
  </w:style>
  <w:style w:type="character" w:styleId="FollowedHyperlink">
    <w:name w:val="FollowedHyperlink"/>
    <w:basedOn w:val="DefaultParagraphFont"/>
    <w:uiPriority w:val="99"/>
    <w:semiHidden/>
    <w:unhideWhenUsed/>
    <w:rsid w:val="009926A6"/>
    <w:rPr>
      <w:color w:val="954F72" w:themeColor="followedHyperlink"/>
      <w:u w:val="single"/>
    </w:rPr>
  </w:style>
  <w:style w:type="character" w:customStyle="1" w:styleId="Heading5Char">
    <w:name w:val="Heading 5 Char"/>
    <w:basedOn w:val="DefaultParagraphFont"/>
    <w:link w:val="Heading5"/>
    <w:uiPriority w:val="9"/>
    <w:rsid w:val="009926A6"/>
    <w:rPr>
      <w:rFonts w:ascii="Times New Roman" w:eastAsia="Times New Roman" w:hAnsi="Times New Roman" w:cs="Times New Roman"/>
      <w:b/>
      <w:bCs/>
      <w:sz w:val="20"/>
      <w:szCs w:val="20"/>
    </w:rPr>
  </w:style>
  <w:style w:type="character" w:styleId="Strong">
    <w:name w:val="Strong"/>
    <w:basedOn w:val="DefaultParagraphFont"/>
    <w:uiPriority w:val="22"/>
    <w:qFormat/>
    <w:rsid w:val="009926A6"/>
    <w:rPr>
      <w:b/>
      <w:bCs/>
    </w:rPr>
  </w:style>
  <w:style w:type="table" w:styleId="TableGrid">
    <w:name w:val="Table Grid"/>
    <w:basedOn w:val="TableNormal"/>
    <w:uiPriority w:val="59"/>
    <w:rsid w:val="0099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280"/>
    <w:rPr>
      <w:rFonts w:ascii="Segoe UI" w:hAnsi="Segoe UI" w:cs="Segoe UI"/>
      <w:sz w:val="18"/>
      <w:szCs w:val="18"/>
    </w:rPr>
  </w:style>
  <w:style w:type="paragraph" w:styleId="FootnoteText">
    <w:name w:val="footnote text"/>
    <w:basedOn w:val="Normal"/>
    <w:link w:val="FootnoteTextChar"/>
    <w:uiPriority w:val="99"/>
    <w:semiHidden/>
    <w:unhideWhenUsed/>
    <w:rsid w:val="005E28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818"/>
    <w:rPr>
      <w:sz w:val="20"/>
      <w:szCs w:val="20"/>
    </w:rPr>
  </w:style>
  <w:style w:type="character" w:styleId="FootnoteReference">
    <w:name w:val="footnote reference"/>
    <w:basedOn w:val="DefaultParagraphFont"/>
    <w:uiPriority w:val="99"/>
    <w:semiHidden/>
    <w:unhideWhenUsed/>
    <w:rsid w:val="005E2818"/>
    <w:rPr>
      <w:vertAlign w:val="superscript"/>
    </w:rPr>
  </w:style>
  <w:style w:type="paragraph" w:styleId="Header">
    <w:name w:val="header"/>
    <w:basedOn w:val="Normal"/>
    <w:link w:val="HeaderChar"/>
    <w:uiPriority w:val="99"/>
    <w:unhideWhenUsed/>
    <w:rsid w:val="00D41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588"/>
  </w:style>
  <w:style w:type="paragraph" w:styleId="Footer">
    <w:name w:val="footer"/>
    <w:basedOn w:val="Normal"/>
    <w:link w:val="FooterChar"/>
    <w:uiPriority w:val="99"/>
    <w:unhideWhenUsed/>
    <w:rsid w:val="00D41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588"/>
  </w:style>
  <w:style w:type="character" w:customStyle="1" w:styleId="Heading1Char">
    <w:name w:val="Heading 1 Char"/>
    <w:basedOn w:val="DefaultParagraphFont"/>
    <w:link w:val="Heading1"/>
    <w:uiPriority w:val="9"/>
    <w:rsid w:val="001504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1368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136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numbered (a)) Char,Bullets Char,Liste 1 Char,List Paragraph1 Char,References Char,Medium Grid 1 - Accent 21 Char,List Paragraph nowy Char,Numbered List Paragraph Char,ReferencesCxSpLast Char,123 List Paragraph Char"/>
    <w:basedOn w:val="DefaultParagraphFont"/>
    <w:link w:val="ListParagraph"/>
    <w:uiPriority w:val="34"/>
    <w:rsid w:val="00D5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6998">
      <w:bodyDiv w:val="1"/>
      <w:marLeft w:val="0"/>
      <w:marRight w:val="0"/>
      <w:marTop w:val="0"/>
      <w:marBottom w:val="0"/>
      <w:divBdr>
        <w:top w:val="none" w:sz="0" w:space="0" w:color="auto"/>
        <w:left w:val="none" w:sz="0" w:space="0" w:color="auto"/>
        <w:bottom w:val="none" w:sz="0" w:space="0" w:color="auto"/>
        <w:right w:val="none" w:sz="0" w:space="0" w:color="auto"/>
      </w:divBdr>
    </w:div>
    <w:div w:id="134836668">
      <w:bodyDiv w:val="1"/>
      <w:marLeft w:val="0"/>
      <w:marRight w:val="0"/>
      <w:marTop w:val="0"/>
      <w:marBottom w:val="0"/>
      <w:divBdr>
        <w:top w:val="none" w:sz="0" w:space="0" w:color="auto"/>
        <w:left w:val="none" w:sz="0" w:space="0" w:color="auto"/>
        <w:bottom w:val="none" w:sz="0" w:space="0" w:color="auto"/>
        <w:right w:val="none" w:sz="0" w:space="0" w:color="auto"/>
      </w:divBdr>
    </w:div>
    <w:div w:id="206114958">
      <w:bodyDiv w:val="1"/>
      <w:marLeft w:val="0"/>
      <w:marRight w:val="0"/>
      <w:marTop w:val="0"/>
      <w:marBottom w:val="0"/>
      <w:divBdr>
        <w:top w:val="none" w:sz="0" w:space="0" w:color="auto"/>
        <w:left w:val="none" w:sz="0" w:space="0" w:color="auto"/>
        <w:bottom w:val="none" w:sz="0" w:space="0" w:color="auto"/>
        <w:right w:val="none" w:sz="0" w:space="0" w:color="auto"/>
      </w:divBdr>
    </w:div>
    <w:div w:id="283462576">
      <w:bodyDiv w:val="1"/>
      <w:marLeft w:val="0"/>
      <w:marRight w:val="0"/>
      <w:marTop w:val="0"/>
      <w:marBottom w:val="0"/>
      <w:divBdr>
        <w:top w:val="none" w:sz="0" w:space="0" w:color="auto"/>
        <w:left w:val="none" w:sz="0" w:space="0" w:color="auto"/>
        <w:bottom w:val="none" w:sz="0" w:space="0" w:color="auto"/>
        <w:right w:val="none" w:sz="0" w:space="0" w:color="auto"/>
      </w:divBdr>
    </w:div>
    <w:div w:id="362757213">
      <w:bodyDiv w:val="1"/>
      <w:marLeft w:val="0"/>
      <w:marRight w:val="0"/>
      <w:marTop w:val="0"/>
      <w:marBottom w:val="0"/>
      <w:divBdr>
        <w:top w:val="none" w:sz="0" w:space="0" w:color="auto"/>
        <w:left w:val="none" w:sz="0" w:space="0" w:color="auto"/>
        <w:bottom w:val="none" w:sz="0" w:space="0" w:color="auto"/>
        <w:right w:val="none" w:sz="0" w:space="0" w:color="auto"/>
      </w:divBdr>
    </w:div>
    <w:div w:id="368265901">
      <w:bodyDiv w:val="1"/>
      <w:marLeft w:val="0"/>
      <w:marRight w:val="0"/>
      <w:marTop w:val="0"/>
      <w:marBottom w:val="0"/>
      <w:divBdr>
        <w:top w:val="none" w:sz="0" w:space="0" w:color="auto"/>
        <w:left w:val="none" w:sz="0" w:space="0" w:color="auto"/>
        <w:bottom w:val="none" w:sz="0" w:space="0" w:color="auto"/>
        <w:right w:val="none" w:sz="0" w:space="0" w:color="auto"/>
      </w:divBdr>
    </w:div>
    <w:div w:id="499320206">
      <w:bodyDiv w:val="1"/>
      <w:marLeft w:val="0"/>
      <w:marRight w:val="0"/>
      <w:marTop w:val="0"/>
      <w:marBottom w:val="0"/>
      <w:divBdr>
        <w:top w:val="none" w:sz="0" w:space="0" w:color="auto"/>
        <w:left w:val="none" w:sz="0" w:space="0" w:color="auto"/>
        <w:bottom w:val="none" w:sz="0" w:space="0" w:color="auto"/>
        <w:right w:val="none" w:sz="0" w:space="0" w:color="auto"/>
      </w:divBdr>
    </w:div>
    <w:div w:id="666440833">
      <w:bodyDiv w:val="1"/>
      <w:marLeft w:val="0"/>
      <w:marRight w:val="0"/>
      <w:marTop w:val="0"/>
      <w:marBottom w:val="0"/>
      <w:divBdr>
        <w:top w:val="none" w:sz="0" w:space="0" w:color="auto"/>
        <w:left w:val="none" w:sz="0" w:space="0" w:color="auto"/>
        <w:bottom w:val="none" w:sz="0" w:space="0" w:color="auto"/>
        <w:right w:val="none" w:sz="0" w:space="0" w:color="auto"/>
      </w:divBdr>
    </w:div>
    <w:div w:id="730425354">
      <w:bodyDiv w:val="1"/>
      <w:marLeft w:val="0"/>
      <w:marRight w:val="0"/>
      <w:marTop w:val="0"/>
      <w:marBottom w:val="0"/>
      <w:divBdr>
        <w:top w:val="none" w:sz="0" w:space="0" w:color="auto"/>
        <w:left w:val="none" w:sz="0" w:space="0" w:color="auto"/>
        <w:bottom w:val="none" w:sz="0" w:space="0" w:color="auto"/>
        <w:right w:val="none" w:sz="0" w:space="0" w:color="auto"/>
      </w:divBdr>
    </w:div>
    <w:div w:id="1074203372">
      <w:bodyDiv w:val="1"/>
      <w:marLeft w:val="0"/>
      <w:marRight w:val="0"/>
      <w:marTop w:val="0"/>
      <w:marBottom w:val="0"/>
      <w:divBdr>
        <w:top w:val="none" w:sz="0" w:space="0" w:color="auto"/>
        <w:left w:val="none" w:sz="0" w:space="0" w:color="auto"/>
        <w:bottom w:val="none" w:sz="0" w:space="0" w:color="auto"/>
        <w:right w:val="none" w:sz="0" w:space="0" w:color="auto"/>
      </w:divBdr>
    </w:div>
    <w:div w:id="1076592531">
      <w:bodyDiv w:val="1"/>
      <w:marLeft w:val="0"/>
      <w:marRight w:val="0"/>
      <w:marTop w:val="0"/>
      <w:marBottom w:val="0"/>
      <w:divBdr>
        <w:top w:val="none" w:sz="0" w:space="0" w:color="auto"/>
        <w:left w:val="none" w:sz="0" w:space="0" w:color="auto"/>
        <w:bottom w:val="none" w:sz="0" w:space="0" w:color="auto"/>
        <w:right w:val="none" w:sz="0" w:space="0" w:color="auto"/>
      </w:divBdr>
    </w:div>
    <w:div w:id="1132215622">
      <w:bodyDiv w:val="1"/>
      <w:marLeft w:val="0"/>
      <w:marRight w:val="0"/>
      <w:marTop w:val="0"/>
      <w:marBottom w:val="0"/>
      <w:divBdr>
        <w:top w:val="none" w:sz="0" w:space="0" w:color="auto"/>
        <w:left w:val="none" w:sz="0" w:space="0" w:color="auto"/>
        <w:bottom w:val="none" w:sz="0" w:space="0" w:color="auto"/>
        <w:right w:val="none" w:sz="0" w:space="0" w:color="auto"/>
      </w:divBdr>
    </w:div>
    <w:div w:id="1182663196">
      <w:bodyDiv w:val="1"/>
      <w:marLeft w:val="0"/>
      <w:marRight w:val="0"/>
      <w:marTop w:val="0"/>
      <w:marBottom w:val="0"/>
      <w:divBdr>
        <w:top w:val="none" w:sz="0" w:space="0" w:color="auto"/>
        <w:left w:val="none" w:sz="0" w:space="0" w:color="auto"/>
        <w:bottom w:val="none" w:sz="0" w:space="0" w:color="auto"/>
        <w:right w:val="none" w:sz="0" w:space="0" w:color="auto"/>
      </w:divBdr>
    </w:div>
    <w:div w:id="1207329986">
      <w:bodyDiv w:val="1"/>
      <w:marLeft w:val="0"/>
      <w:marRight w:val="0"/>
      <w:marTop w:val="0"/>
      <w:marBottom w:val="0"/>
      <w:divBdr>
        <w:top w:val="none" w:sz="0" w:space="0" w:color="auto"/>
        <w:left w:val="none" w:sz="0" w:space="0" w:color="auto"/>
        <w:bottom w:val="none" w:sz="0" w:space="0" w:color="auto"/>
        <w:right w:val="none" w:sz="0" w:space="0" w:color="auto"/>
      </w:divBdr>
    </w:div>
    <w:div w:id="1297953766">
      <w:bodyDiv w:val="1"/>
      <w:marLeft w:val="0"/>
      <w:marRight w:val="0"/>
      <w:marTop w:val="0"/>
      <w:marBottom w:val="0"/>
      <w:divBdr>
        <w:top w:val="none" w:sz="0" w:space="0" w:color="auto"/>
        <w:left w:val="none" w:sz="0" w:space="0" w:color="auto"/>
        <w:bottom w:val="none" w:sz="0" w:space="0" w:color="auto"/>
        <w:right w:val="none" w:sz="0" w:space="0" w:color="auto"/>
      </w:divBdr>
    </w:div>
    <w:div w:id="1343507486">
      <w:bodyDiv w:val="1"/>
      <w:marLeft w:val="0"/>
      <w:marRight w:val="0"/>
      <w:marTop w:val="0"/>
      <w:marBottom w:val="0"/>
      <w:divBdr>
        <w:top w:val="none" w:sz="0" w:space="0" w:color="auto"/>
        <w:left w:val="none" w:sz="0" w:space="0" w:color="auto"/>
        <w:bottom w:val="none" w:sz="0" w:space="0" w:color="auto"/>
        <w:right w:val="none" w:sz="0" w:space="0" w:color="auto"/>
      </w:divBdr>
    </w:div>
    <w:div w:id="1388993601">
      <w:bodyDiv w:val="1"/>
      <w:marLeft w:val="0"/>
      <w:marRight w:val="0"/>
      <w:marTop w:val="0"/>
      <w:marBottom w:val="0"/>
      <w:divBdr>
        <w:top w:val="none" w:sz="0" w:space="0" w:color="auto"/>
        <w:left w:val="none" w:sz="0" w:space="0" w:color="auto"/>
        <w:bottom w:val="none" w:sz="0" w:space="0" w:color="auto"/>
        <w:right w:val="none" w:sz="0" w:space="0" w:color="auto"/>
      </w:divBdr>
      <w:divsChild>
        <w:div w:id="318775023">
          <w:marLeft w:val="0"/>
          <w:marRight w:val="0"/>
          <w:marTop w:val="0"/>
          <w:marBottom w:val="0"/>
          <w:divBdr>
            <w:top w:val="none" w:sz="0" w:space="0" w:color="auto"/>
            <w:left w:val="none" w:sz="0" w:space="0" w:color="auto"/>
            <w:bottom w:val="none" w:sz="0" w:space="0" w:color="auto"/>
            <w:right w:val="none" w:sz="0" w:space="0" w:color="auto"/>
          </w:divBdr>
          <w:divsChild>
            <w:div w:id="140461321">
              <w:marLeft w:val="0"/>
              <w:marRight w:val="0"/>
              <w:marTop w:val="0"/>
              <w:marBottom w:val="0"/>
              <w:divBdr>
                <w:top w:val="none" w:sz="0" w:space="0" w:color="auto"/>
                <w:left w:val="none" w:sz="0" w:space="0" w:color="auto"/>
                <w:bottom w:val="none" w:sz="0" w:space="0" w:color="auto"/>
                <w:right w:val="none" w:sz="0" w:space="0" w:color="auto"/>
              </w:divBdr>
            </w:div>
          </w:divsChild>
        </w:div>
        <w:div w:id="21905895">
          <w:marLeft w:val="0"/>
          <w:marRight w:val="0"/>
          <w:marTop w:val="0"/>
          <w:marBottom w:val="0"/>
          <w:divBdr>
            <w:top w:val="none" w:sz="0" w:space="0" w:color="auto"/>
            <w:left w:val="none" w:sz="0" w:space="0" w:color="auto"/>
            <w:bottom w:val="none" w:sz="0" w:space="0" w:color="auto"/>
            <w:right w:val="none" w:sz="0" w:space="0" w:color="auto"/>
          </w:divBdr>
          <w:divsChild>
            <w:div w:id="1294947928">
              <w:marLeft w:val="0"/>
              <w:marRight w:val="0"/>
              <w:marTop w:val="0"/>
              <w:marBottom w:val="0"/>
              <w:divBdr>
                <w:top w:val="none" w:sz="0" w:space="0" w:color="auto"/>
                <w:left w:val="none" w:sz="0" w:space="0" w:color="auto"/>
                <w:bottom w:val="none" w:sz="0" w:space="0" w:color="auto"/>
                <w:right w:val="none" w:sz="0" w:space="0" w:color="auto"/>
              </w:divBdr>
            </w:div>
          </w:divsChild>
        </w:div>
        <w:div w:id="1470048630">
          <w:marLeft w:val="0"/>
          <w:marRight w:val="0"/>
          <w:marTop w:val="0"/>
          <w:marBottom w:val="0"/>
          <w:divBdr>
            <w:top w:val="none" w:sz="0" w:space="0" w:color="auto"/>
            <w:left w:val="none" w:sz="0" w:space="0" w:color="auto"/>
            <w:bottom w:val="none" w:sz="0" w:space="0" w:color="auto"/>
            <w:right w:val="none" w:sz="0" w:space="0" w:color="auto"/>
          </w:divBdr>
          <w:divsChild>
            <w:div w:id="1317221398">
              <w:marLeft w:val="0"/>
              <w:marRight w:val="0"/>
              <w:marTop w:val="0"/>
              <w:marBottom w:val="0"/>
              <w:divBdr>
                <w:top w:val="none" w:sz="0" w:space="0" w:color="auto"/>
                <w:left w:val="none" w:sz="0" w:space="0" w:color="auto"/>
                <w:bottom w:val="none" w:sz="0" w:space="0" w:color="auto"/>
                <w:right w:val="none" w:sz="0" w:space="0" w:color="auto"/>
              </w:divBdr>
            </w:div>
          </w:divsChild>
        </w:div>
        <w:div w:id="117722585">
          <w:marLeft w:val="0"/>
          <w:marRight w:val="0"/>
          <w:marTop w:val="0"/>
          <w:marBottom w:val="0"/>
          <w:divBdr>
            <w:top w:val="none" w:sz="0" w:space="0" w:color="auto"/>
            <w:left w:val="none" w:sz="0" w:space="0" w:color="auto"/>
            <w:bottom w:val="none" w:sz="0" w:space="0" w:color="auto"/>
            <w:right w:val="none" w:sz="0" w:space="0" w:color="auto"/>
          </w:divBdr>
          <w:divsChild>
            <w:div w:id="696463043">
              <w:marLeft w:val="0"/>
              <w:marRight w:val="0"/>
              <w:marTop w:val="0"/>
              <w:marBottom w:val="0"/>
              <w:divBdr>
                <w:top w:val="none" w:sz="0" w:space="0" w:color="auto"/>
                <w:left w:val="none" w:sz="0" w:space="0" w:color="auto"/>
                <w:bottom w:val="none" w:sz="0" w:space="0" w:color="auto"/>
                <w:right w:val="none" w:sz="0" w:space="0" w:color="auto"/>
              </w:divBdr>
            </w:div>
          </w:divsChild>
        </w:div>
        <w:div w:id="455560430">
          <w:marLeft w:val="0"/>
          <w:marRight w:val="0"/>
          <w:marTop w:val="0"/>
          <w:marBottom w:val="0"/>
          <w:divBdr>
            <w:top w:val="none" w:sz="0" w:space="0" w:color="auto"/>
            <w:left w:val="none" w:sz="0" w:space="0" w:color="auto"/>
            <w:bottom w:val="none" w:sz="0" w:space="0" w:color="auto"/>
            <w:right w:val="none" w:sz="0" w:space="0" w:color="auto"/>
          </w:divBdr>
          <w:divsChild>
            <w:div w:id="530144543">
              <w:marLeft w:val="0"/>
              <w:marRight w:val="0"/>
              <w:marTop w:val="0"/>
              <w:marBottom w:val="0"/>
              <w:divBdr>
                <w:top w:val="none" w:sz="0" w:space="0" w:color="auto"/>
                <w:left w:val="none" w:sz="0" w:space="0" w:color="auto"/>
                <w:bottom w:val="none" w:sz="0" w:space="0" w:color="auto"/>
                <w:right w:val="none" w:sz="0" w:space="0" w:color="auto"/>
              </w:divBdr>
            </w:div>
          </w:divsChild>
        </w:div>
        <w:div w:id="1328093865">
          <w:marLeft w:val="0"/>
          <w:marRight w:val="0"/>
          <w:marTop w:val="0"/>
          <w:marBottom w:val="0"/>
          <w:divBdr>
            <w:top w:val="none" w:sz="0" w:space="0" w:color="auto"/>
            <w:left w:val="none" w:sz="0" w:space="0" w:color="auto"/>
            <w:bottom w:val="none" w:sz="0" w:space="0" w:color="auto"/>
            <w:right w:val="none" w:sz="0" w:space="0" w:color="auto"/>
          </w:divBdr>
          <w:divsChild>
            <w:div w:id="1562137808">
              <w:marLeft w:val="0"/>
              <w:marRight w:val="0"/>
              <w:marTop w:val="0"/>
              <w:marBottom w:val="0"/>
              <w:divBdr>
                <w:top w:val="none" w:sz="0" w:space="0" w:color="auto"/>
                <w:left w:val="none" w:sz="0" w:space="0" w:color="auto"/>
                <w:bottom w:val="none" w:sz="0" w:space="0" w:color="auto"/>
                <w:right w:val="none" w:sz="0" w:space="0" w:color="auto"/>
              </w:divBdr>
            </w:div>
          </w:divsChild>
        </w:div>
        <w:div w:id="781264699">
          <w:marLeft w:val="0"/>
          <w:marRight w:val="0"/>
          <w:marTop w:val="0"/>
          <w:marBottom w:val="0"/>
          <w:divBdr>
            <w:top w:val="none" w:sz="0" w:space="0" w:color="auto"/>
            <w:left w:val="none" w:sz="0" w:space="0" w:color="auto"/>
            <w:bottom w:val="none" w:sz="0" w:space="0" w:color="auto"/>
            <w:right w:val="none" w:sz="0" w:space="0" w:color="auto"/>
          </w:divBdr>
          <w:divsChild>
            <w:div w:id="1387991733">
              <w:marLeft w:val="0"/>
              <w:marRight w:val="0"/>
              <w:marTop w:val="0"/>
              <w:marBottom w:val="0"/>
              <w:divBdr>
                <w:top w:val="none" w:sz="0" w:space="0" w:color="auto"/>
                <w:left w:val="none" w:sz="0" w:space="0" w:color="auto"/>
                <w:bottom w:val="none" w:sz="0" w:space="0" w:color="auto"/>
                <w:right w:val="none" w:sz="0" w:space="0" w:color="auto"/>
              </w:divBdr>
            </w:div>
          </w:divsChild>
        </w:div>
        <w:div w:id="1526404332">
          <w:marLeft w:val="0"/>
          <w:marRight w:val="0"/>
          <w:marTop w:val="0"/>
          <w:marBottom w:val="0"/>
          <w:divBdr>
            <w:top w:val="none" w:sz="0" w:space="0" w:color="auto"/>
            <w:left w:val="none" w:sz="0" w:space="0" w:color="auto"/>
            <w:bottom w:val="none" w:sz="0" w:space="0" w:color="auto"/>
            <w:right w:val="none" w:sz="0" w:space="0" w:color="auto"/>
          </w:divBdr>
          <w:divsChild>
            <w:div w:id="392851866">
              <w:marLeft w:val="0"/>
              <w:marRight w:val="0"/>
              <w:marTop w:val="0"/>
              <w:marBottom w:val="0"/>
              <w:divBdr>
                <w:top w:val="none" w:sz="0" w:space="0" w:color="auto"/>
                <w:left w:val="none" w:sz="0" w:space="0" w:color="auto"/>
                <w:bottom w:val="none" w:sz="0" w:space="0" w:color="auto"/>
                <w:right w:val="none" w:sz="0" w:space="0" w:color="auto"/>
              </w:divBdr>
            </w:div>
          </w:divsChild>
        </w:div>
        <w:div w:id="363749826">
          <w:marLeft w:val="0"/>
          <w:marRight w:val="0"/>
          <w:marTop w:val="0"/>
          <w:marBottom w:val="0"/>
          <w:divBdr>
            <w:top w:val="none" w:sz="0" w:space="0" w:color="auto"/>
            <w:left w:val="none" w:sz="0" w:space="0" w:color="auto"/>
            <w:bottom w:val="none" w:sz="0" w:space="0" w:color="auto"/>
            <w:right w:val="none" w:sz="0" w:space="0" w:color="auto"/>
          </w:divBdr>
          <w:divsChild>
            <w:div w:id="1002049371">
              <w:marLeft w:val="0"/>
              <w:marRight w:val="0"/>
              <w:marTop w:val="0"/>
              <w:marBottom w:val="0"/>
              <w:divBdr>
                <w:top w:val="none" w:sz="0" w:space="0" w:color="auto"/>
                <w:left w:val="none" w:sz="0" w:space="0" w:color="auto"/>
                <w:bottom w:val="none" w:sz="0" w:space="0" w:color="auto"/>
                <w:right w:val="none" w:sz="0" w:space="0" w:color="auto"/>
              </w:divBdr>
            </w:div>
          </w:divsChild>
        </w:div>
        <w:div w:id="1026519846">
          <w:marLeft w:val="0"/>
          <w:marRight w:val="0"/>
          <w:marTop w:val="0"/>
          <w:marBottom w:val="0"/>
          <w:divBdr>
            <w:top w:val="none" w:sz="0" w:space="0" w:color="auto"/>
            <w:left w:val="none" w:sz="0" w:space="0" w:color="auto"/>
            <w:bottom w:val="none" w:sz="0" w:space="0" w:color="auto"/>
            <w:right w:val="none" w:sz="0" w:space="0" w:color="auto"/>
          </w:divBdr>
          <w:divsChild>
            <w:div w:id="1848207916">
              <w:marLeft w:val="0"/>
              <w:marRight w:val="0"/>
              <w:marTop w:val="0"/>
              <w:marBottom w:val="0"/>
              <w:divBdr>
                <w:top w:val="none" w:sz="0" w:space="0" w:color="auto"/>
                <w:left w:val="none" w:sz="0" w:space="0" w:color="auto"/>
                <w:bottom w:val="none" w:sz="0" w:space="0" w:color="auto"/>
                <w:right w:val="none" w:sz="0" w:space="0" w:color="auto"/>
              </w:divBdr>
            </w:div>
          </w:divsChild>
        </w:div>
        <w:div w:id="1013190760">
          <w:marLeft w:val="0"/>
          <w:marRight w:val="0"/>
          <w:marTop w:val="0"/>
          <w:marBottom w:val="0"/>
          <w:divBdr>
            <w:top w:val="none" w:sz="0" w:space="0" w:color="auto"/>
            <w:left w:val="none" w:sz="0" w:space="0" w:color="auto"/>
            <w:bottom w:val="none" w:sz="0" w:space="0" w:color="auto"/>
            <w:right w:val="none" w:sz="0" w:space="0" w:color="auto"/>
          </w:divBdr>
          <w:divsChild>
            <w:div w:id="536427149">
              <w:marLeft w:val="0"/>
              <w:marRight w:val="0"/>
              <w:marTop w:val="0"/>
              <w:marBottom w:val="0"/>
              <w:divBdr>
                <w:top w:val="none" w:sz="0" w:space="0" w:color="auto"/>
                <w:left w:val="none" w:sz="0" w:space="0" w:color="auto"/>
                <w:bottom w:val="none" w:sz="0" w:space="0" w:color="auto"/>
                <w:right w:val="none" w:sz="0" w:space="0" w:color="auto"/>
              </w:divBdr>
            </w:div>
          </w:divsChild>
        </w:div>
        <w:div w:id="484975871">
          <w:marLeft w:val="0"/>
          <w:marRight w:val="0"/>
          <w:marTop w:val="0"/>
          <w:marBottom w:val="0"/>
          <w:divBdr>
            <w:top w:val="none" w:sz="0" w:space="0" w:color="auto"/>
            <w:left w:val="none" w:sz="0" w:space="0" w:color="auto"/>
            <w:bottom w:val="none" w:sz="0" w:space="0" w:color="auto"/>
            <w:right w:val="none" w:sz="0" w:space="0" w:color="auto"/>
          </w:divBdr>
          <w:divsChild>
            <w:div w:id="20446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1338">
      <w:bodyDiv w:val="1"/>
      <w:marLeft w:val="0"/>
      <w:marRight w:val="0"/>
      <w:marTop w:val="0"/>
      <w:marBottom w:val="0"/>
      <w:divBdr>
        <w:top w:val="none" w:sz="0" w:space="0" w:color="auto"/>
        <w:left w:val="none" w:sz="0" w:space="0" w:color="auto"/>
        <w:bottom w:val="none" w:sz="0" w:space="0" w:color="auto"/>
        <w:right w:val="none" w:sz="0" w:space="0" w:color="auto"/>
      </w:divBdr>
    </w:div>
    <w:div w:id="1468401066">
      <w:bodyDiv w:val="1"/>
      <w:marLeft w:val="0"/>
      <w:marRight w:val="0"/>
      <w:marTop w:val="0"/>
      <w:marBottom w:val="0"/>
      <w:divBdr>
        <w:top w:val="none" w:sz="0" w:space="0" w:color="auto"/>
        <w:left w:val="none" w:sz="0" w:space="0" w:color="auto"/>
        <w:bottom w:val="none" w:sz="0" w:space="0" w:color="auto"/>
        <w:right w:val="none" w:sz="0" w:space="0" w:color="auto"/>
      </w:divBdr>
    </w:div>
    <w:div w:id="1574388198">
      <w:bodyDiv w:val="1"/>
      <w:marLeft w:val="0"/>
      <w:marRight w:val="0"/>
      <w:marTop w:val="0"/>
      <w:marBottom w:val="0"/>
      <w:divBdr>
        <w:top w:val="none" w:sz="0" w:space="0" w:color="auto"/>
        <w:left w:val="none" w:sz="0" w:space="0" w:color="auto"/>
        <w:bottom w:val="none" w:sz="0" w:space="0" w:color="auto"/>
        <w:right w:val="none" w:sz="0" w:space="0" w:color="auto"/>
      </w:divBdr>
    </w:div>
    <w:div w:id="1706977331">
      <w:bodyDiv w:val="1"/>
      <w:marLeft w:val="0"/>
      <w:marRight w:val="0"/>
      <w:marTop w:val="0"/>
      <w:marBottom w:val="0"/>
      <w:divBdr>
        <w:top w:val="none" w:sz="0" w:space="0" w:color="auto"/>
        <w:left w:val="none" w:sz="0" w:space="0" w:color="auto"/>
        <w:bottom w:val="none" w:sz="0" w:space="0" w:color="auto"/>
        <w:right w:val="none" w:sz="0" w:space="0" w:color="auto"/>
      </w:divBdr>
    </w:div>
    <w:div w:id="1766223211">
      <w:bodyDiv w:val="1"/>
      <w:marLeft w:val="0"/>
      <w:marRight w:val="0"/>
      <w:marTop w:val="0"/>
      <w:marBottom w:val="0"/>
      <w:divBdr>
        <w:top w:val="none" w:sz="0" w:space="0" w:color="auto"/>
        <w:left w:val="none" w:sz="0" w:space="0" w:color="auto"/>
        <w:bottom w:val="none" w:sz="0" w:space="0" w:color="auto"/>
        <w:right w:val="none" w:sz="0" w:space="0" w:color="auto"/>
      </w:divBdr>
    </w:div>
    <w:div w:id="1846164084">
      <w:bodyDiv w:val="1"/>
      <w:marLeft w:val="0"/>
      <w:marRight w:val="0"/>
      <w:marTop w:val="0"/>
      <w:marBottom w:val="0"/>
      <w:divBdr>
        <w:top w:val="none" w:sz="0" w:space="0" w:color="auto"/>
        <w:left w:val="none" w:sz="0" w:space="0" w:color="auto"/>
        <w:bottom w:val="none" w:sz="0" w:space="0" w:color="auto"/>
        <w:right w:val="none" w:sz="0" w:space="0" w:color="auto"/>
      </w:divBdr>
    </w:div>
    <w:div w:id="2018917954">
      <w:bodyDiv w:val="1"/>
      <w:marLeft w:val="0"/>
      <w:marRight w:val="0"/>
      <w:marTop w:val="0"/>
      <w:marBottom w:val="0"/>
      <w:divBdr>
        <w:top w:val="none" w:sz="0" w:space="0" w:color="auto"/>
        <w:left w:val="none" w:sz="0" w:space="0" w:color="auto"/>
        <w:bottom w:val="none" w:sz="0" w:space="0" w:color="auto"/>
        <w:right w:val="none" w:sz="0" w:space="0" w:color="auto"/>
      </w:divBdr>
    </w:div>
    <w:div w:id="2119177758">
      <w:bodyDiv w:val="1"/>
      <w:marLeft w:val="0"/>
      <w:marRight w:val="0"/>
      <w:marTop w:val="0"/>
      <w:marBottom w:val="0"/>
      <w:divBdr>
        <w:top w:val="none" w:sz="0" w:space="0" w:color="auto"/>
        <w:left w:val="none" w:sz="0" w:space="0" w:color="auto"/>
        <w:bottom w:val="none" w:sz="0" w:space="0" w:color="auto"/>
        <w:right w:val="none" w:sz="0" w:space="0" w:color="auto"/>
      </w:divBdr>
    </w:div>
    <w:div w:id="213263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times.com/2020/03/04/world/coronavirus-schools-closed.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onomictimes.indiatimes.com/magazines/panache/take-a-break-from-coronavirus-panic-vietnams-handwash-dance-challenge-goes-viral/articleshow/74457876.cms?from=md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times.com/2020/03/04/world/coronavirus-schools-closed.html" TargetMode="External"/><Relationship Id="rId5" Type="http://schemas.openxmlformats.org/officeDocument/2006/relationships/numbering" Target="numbering.xml"/><Relationship Id="rId15" Type="http://schemas.openxmlformats.org/officeDocument/2006/relationships/hyperlink" Target="https://en.unesco.org/themes/education-emergencies/coronavirus-school-closures/solutio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nomictimes.indiatimes.com/magazines/panache/take-a-break-from-coronavirus-panic-vietnams-handwash-dance-challenge-goes-viral/articleshow/74457876.cms?from=md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unesco.org/themes/education-emergencies/coronavirus-school-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DC0C4517FC542A3521A64DCA9FD05" ma:contentTypeVersion="12" ma:contentTypeDescription="Create a new document." ma:contentTypeScope="" ma:versionID="2f96e892c445d4da4817c759df6c0bbc">
  <xsd:schema xmlns:xsd="http://www.w3.org/2001/XMLSchema" xmlns:xs="http://www.w3.org/2001/XMLSchema" xmlns:p="http://schemas.microsoft.com/office/2006/metadata/properties" xmlns:ns3="b304ef31-1b9c-4625-84e9-a94854878589" xmlns:ns4="536b7659-6936-490f-8831-ce9e910f8b31" targetNamespace="http://schemas.microsoft.com/office/2006/metadata/properties" ma:root="true" ma:fieldsID="8e931d51ce375d59d203d1ffaa4bc137" ns3:_="" ns4:_="">
    <xsd:import namespace="b304ef31-1b9c-4625-84e9-a94854878589"/>
    <xsd:import namespace="536b7659-6936-490f-8831-ce9e910f8b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4ef31-1b9c-4625-84e9-a94854878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b7659-6936-490f-8831-ce9e910f8b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47E5-BA0E-4E67-BEDB-71145826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4ef31-1b9c-4625-84e9-a94854878589"/>
    <ds:schemaRef ds:uri="536b7659-6936-490f-8831-ce9e910f8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21661-7DA8-4C15-B530-9D0B6FA8B0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32E951-7125-4A65-B832-D2DB39C70328}">
  <ds:schemaRefs>
    <ds:schemaRef ds:uri="http://schemas.microsoft.com/sharepoint/v3/contenttype/forms"/>
  </ds:schemaRefs>
</ds:datastoreItem>
</file>

<file path=customXml/itemProps4.xml><?xml version="1.0" encoding="utf-8"?>
<ds:datastoreItem xmlns:ds="http://schemas.openxmlformats.org/officeDocument/2006/customXml" ds:itemID="{0BCDD902-E37F-4234-996C-318A7776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2722</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Shmis</dc:creator>
  <cp:keywords/>
  <dc:description/>
  <cp:lastModifiedBy>Evgenij Najdov</cp:lastModifiedBy>
  <cp:revision>2</cp:revision>
  <dcterms:created xsi:type="dcterms:W3CDTF">2020-03-11T07:38:00Z</dcterms:created>
  <dcterms:modified xsi:type="dcterms:W3CDTF">2020-03-11T07:38:00Z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0x010100891DC0C4517FC542A3521A64DCA9FD05</vt:lpwstr>
  </property>
</Properties>
</file>