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867579" w:rsidRPr="00192FAB">
        <w:trPr>
          <w:cantSplit/>
          <w:trHeight w:val="340"/>
        </w:trPr>
        <w:tc>
          <w:tcPr>
            <w:tcW w:w="2834" w:type="dxa"/>
            <w:shd w:val="clear" w:color="auto" w:fill="auto"/>
            <w:vAlign w:val="center"/>
          </w:tcPr>
          <w:p w:rsidR="00867579" w:rsidRPr="00192FAB" w:rsidRDefault="00867579">
            <w:pPr>
              <w:pStyle w:val="ECVPersonalInfoHeading"/>
            </w:pPr>
            <w:r w:rsidRPr="00192FAB">
              <w:rPr>
                <w:caps w:val="0"/>
              </w:rPr>
              <w:t>PERSONAL INFORMATION</w:t>
            </w:r>
          </w:p>
        </w:tc>
        <w:tc>
          <w:tcPr>
            <w:tcW w:w="7541" w:type="dxa"/>
            <w:shd w:val="clear" w:color="auto" w:fill="auto"/>
            <w:vAlign w:val="center"/>
          </w:tcPr>
          <w:p w:rsidR="00885108" w:rsidRDefault="00885108">
            <w:pPr>
              <w:pStyle w:val="ECVNameField"/>
            </w:pPr>
          </w:p>
          <w:p w:rsidR="00867579" w:rsidRPr="00192FAB" w:rsidRDefault="00A520D0">
            <w:pPr>
              <w:pStyle w:val="ECVNameField"/>
            </w:pPr>
            <w:r w:rsidRPr="00A520D0">
              <w:t>Michel VILLAC</w:t>
            </w:r>
          </w:p>
        </w:tc>
      </w:tr>
      <w:tr w:rsidR="00867579" w:rsidRPr="00192FAB">
        <w:trPr>
          <w:cantSplit/>
          <w:trHeight w:hRule="exact" w:val="227"/>
        </w:trPr>
        <w:tc>
          <w:tcPr>
            <w:tcW w:w="10375" w:type="dxa"/>
            <w:gridSpan w:val="2"/>
            <w:shd w:val="clear" w:color="auto" w:fill="auto"/>
          </w:tcPr>
          <w:p w:rsidR="00867579" w:rsidRPr="00192FAB" w:rsidRDefault="00867579">
            <w:pPr>
              <w:pStyle w:val="ECVComments"/>
            </w:pPr>
          </w:p>
        </w:tc>
      </w:tr>
      <w:tr w:rsidR="00867579" w:rsidRPr="00171D48">
        <w:trPr>
          <w:cantSplit/>
          <w:trHeight w:val="340"/>
        </w:trPr>
        <w:tc>
          <w:tcPr>
            <w:tcW w:w="2834" w:type="dxa"/>
            <w:vMerge w:val="restart"/>
            <w:shd w:val="clear" w:color="auto" w:fill="auto"/>
          </w:tcPr>
          <w:p w:rsidR="00867579" w:rsidRPr="00C82843" w:rsidRDefault="00867579">
            <w:pPr>
              <w:pStyle w:val="ECVLeftHeading"/>
            </w:pPr>
          </w:p>
        </w:tc>
        <w:tc>
          <w:tcPr>
            <w:tcW w:w="7541" w:type="dxa"/>
            <w:shd w:val="clear" w:color="auto" w:fill="auto"/>
          </w:tcPr>
          <w:p w:rsidR="00867579" w:rsidRPr="000B680C" w:rsidRDefault="009D0540" w:rsidP="00917962">
            <w:pPr>
              <w:pStyle w:val="ECVContactDetails0"/>
              <w:rPr>
                <w:lang w:val="fr-FR"/>
              </w:rPr>
            </w:pPr>
            <w:r>
              <w:rPr>
                <w:noProof/>
                <w:lang w:val="fr-FR" w:eastAsia="fr-FR" w:bidi="ar-SA"/>
              </w:rPr>
              <w:drawing>
                <wp:anchor distT="0" distB="0" distL="0" distR="71755" simplePos="0" relativeHeight="251655680" behindDoc="0" locked="0" layoutInCell="1" allowOverlap="1" wp14:anchorId="655B2E32" wp14:editId="76083197">
                  <wp:simplePos x="0" y="0"/>
                  <wp:positionH relativeFrom="column">
                    <wp:posOffset>0</wp:posOffset>
                  </wp:positionH>
                  <wp:positionV relativeFrom="paragraph">
                    <wp:posOffset>0</wp:posOffset>
                  </wp:positionV>
                  <wp:extent cx="123825" cy="143510"/>
                  <wp:effectExtent l="19050" t="0" r="9525"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p>
        </w:tc>
      </w:tr>
      <w:tr w:rsidR="00867579" w:rsidRPr="00192FAB">
        <w:trPr>
          <w:cantSplit/>
          <w:trHeight w:val="340"/>
        </w:trPr>
        <w:tc>
          <w:tcPr>
            <w:tcW w:w="2834" w:type="dxa"/>
            <w:vMerge/>
            <w:shd w:val="clear" w:color="auto" w:fill="auto"/>
          </w:tcPr>
          <w:p w:rsidR="00867579" w:rsidRPr="000B680C" w:rsidRDefault="00867579">
            <w:pPr>
              <w:rPr>
                <w:lang w:val="fr-FR"/>
              </w:rPr>
            </w:pPr>
          </w:p>
        </w:tc>
        <w:tc>
          <w:tcPr>
            <w:tcW w:w="7541" w:type="dxa"/>
            <w:shd w:val="clear" w:color="auto" w:fill="auto"/>
          </w:tcPr>
          <w:p w:rsidR="000B680C" w:rsidRPr="00191FD9" w:rsidRDefault="00C63294" w:rsidP="00832031">
            <w:pPr>
              <w:pStyle w:val="ECVContactDetails0"/>
              <w:tabs>
                <w:tab w:val="right" w:pos="8218"/>
              </w:tabs>
              <w:rPr>
                <w:lang w:val="fr-FR"/>
              </w:rPr>
            </w:pPr>
            <w:r w:rsidRPr="00C63294">
              <w:rPr>
                <w:noProof/>
                <w:lang w:val="fr-FR" w:eastAsia="fr-FR" w:bidi="ar-SA"/>
              </w:rPr>
              <w:drawing>
                <wp:inline distT="0" distB="0" distL="0" distR="0" wp14:anchorId="3363709B" wp14:editId="08E3C2CD">
                  <wp:extent cx="127000" cy="127000"/>
                  <wp:effectExtent l="19050" t="0" r="635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7000" cy="127000"/>
                          </a:xfrm>
                          <a:prstGeom prst="rect">
                            <a:avLst/>
                          </a:prstGeom>
                          <a:solidFill>
                            <a:srgbClr val="FFFFFF"/>
                          </a:solidFill>
                          <a:ln w="9525">
                            <a:noFill/>
                            <a:miter lim="800000"/>
                            <a:headEnd/>
                            <a:tailEnd/>
                          </a:ln>
                        </pic:spPr>
                      </pic:pic>
                    </a:graphicData>
                  </a:graphic>
                </wp:inline>
              </w:drawing>
            </w:r>
            <w:r w:rsidR="00191FD9" w:rsidRPr="00191FD9">
              <w:rPr>
                <w:lang w:val="fr-FR"/>
              </w:rPr>
              <w:t xml:space="preserve">  </w:t>
            </w:r>
          </w:p>
        </w:tc>
      </w:tr>
      <w:tr w:rsidR="00867579" w:rsidRPr="00192FAB">
        <w:trPr>
          <w:cantSplit/>
          <w:trHeight w:val="340"/>
        </w:trPr>
        <w:tc>
          <w:tcPr>
            <w:tcW w:w="2834" w:type="dxa"/>
            <w:vMerge/>
            <w:shd w:val="clear" w:color="auto" w:fill="auto"/>
          </w:tcPr>
          <w:p w:rsidR="00867579" w:rsidRPr="00192FAB" w:rsidRDefault="00867579"/>
        </w:tc>
        <w:tc>
          <w:tcPr>
            <w:tcW w:w="7541" w:type="dxa"/>
            <w:shd w:val="clear" w:color="auto" w:fill="auto"/>
            <w:vAlign w:val="center"/>
          </w:tcPr>
          <w:p w:rsidR="00867579" w:rsidRPr="00192FAB" w:rsidRDefault="009D0540" w:rsidP="00917962">
            <w:pPr>
              <w:pStyle w:val="ECVContactDetails0"/>
            </w:pPr>
            <w:r>
              <w:rPr>
                <w:noProof/>
                <w:lang w:val="fr-FR" w:eastAsia="fr-FR" w:bidi="ar-SA"/>
              </w:rPr>
              <w:drawing>
                <wp:anchor distT="0" distB="0" distL="0" distR="71755" simplePos="0" relativeHeight="251658752"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p>
        </w:tc>
      </w:tr>
      <w:tr w:rsidR="00437D6A" w:rsidRPr="00192FAB">
        <w:trPr>
          <w:cantSplit/>
          <w:trHeight w:val="340"/>
        </w:trPr>
        <w:tc>
          <w:tcPr>
            <w:tcW w:w="2834" w:type="dxa"/>
            <w:vMerge/>
            <w:shd w:val="clear" w:color="auto" w:fill="auto"/>
          </w:tcPr>
          <w:p w:rsidR="00437D6A" w:rsidRPr="00192FAB" w:rsidRDefault="00437D6A"/>
        </w:tc>
        <w:tc>
          <w:tcPr>
            <w:tcW w:w="7541" w:type="dxa"/>
            <w:shd w:val="clear" w:color="auto" w:fill="auto"/>
            <w:vAlign w:val="center"/>
          </w:tcPr>
          <w:p w:rsidR="00437D6A" w:rsidRDefault="00437D6A" w:rsidP="00437D6A">
            <w:pPr>
              <w:pStyle w:val="ECVGenderRow"/>
              <w:rPr>
                <w:color w:val="auto"/>
              </w:rPr>
            </w:pPr>
            <w:r w:rsidRPr="00192FAB">
              <w:rPr>
                <w:rStyle w:val="ECVHeadingContactDetails"/>
              </w:rPr>
              <w:t>Sex</w:t>
            </w:r>
            <w:r>
              <w:rPr>
                <w:rStyle w:val="ECVHeadingContactDetails"/>
              </w:rPr>
              <w:t xml:space="preserve">: </w:t>
            </w:r>
            <w:r w:rsidRPr="00437D6A">
              <w:rPr>
                <w:color w:val="auto"/>
              </w:rPr>
              <w:t>Male</w:t>
            </w:r>
            <w:r w:rsidRPr="00192FAB">
              <w:rPr>
                <w:rStyle w:val="ECVHeadingContactDetails"/>
              </w:rPr>
              <w:t>| Date of birth</w:t>
            </w:r>
            <w:r>
              <w:rPr>
                <w:rStyle w:val="ECVHeadingContactDetails"/>
              </w:rPr>
              <w:t xml:space="preserve">: </w:t>
            </w:r>
            <w:r w:rsidR="00A520D0" w:rsidRPr="00A520D0">
              <w:rPr>
                <w:color w:val="auto"/>
              </w:rPr>
              <w:t>08/10/1950</w:t>
            </w:r>
            <w:r w:rsidR="00A520D0" w:rsidRPr="00A520D0">
              <w:rPr>
                <w:rStyle w:val="ECVHeadingContactDetails"/>
                <w:color w:val="auto"/>
                <w:sz w:val="16"/>
                <w:szCs w:val="24"/>
              </w:rPr>
              <w:t xml:space="preserve"> </w:t>
            </w:r>
            <w:r w:rsidRPr="00192FAB">
              <w:rPr>
                <w:rStyle w:val="ECVHeadingContactDetails"/>
              </w:rPr>
              <w:t>| Nationality</w:t>
            </w:r>
            <w:r>
              <w:rPr>
                <w:rStyle w:val="ECVHeadingContactDetails"/>
              </w:rPr>
              <w:t xml:space="preserve">: </w:t>
            </w:r>
            <w:r w:rsidRPr="00437D6A">
              <w:rPr>
                <w:color w:val="auto"/>
              </w:rPr>
              <w:t>French</w:t>
            </w:r>
          </w:p>
          <w:p w:rsidR="00CB7DDA" w:rsidRDefault="00CB7DDA" w:rsidP="00437D6A">
            <w:pPr>
              <w:pStyle w:val="ECVGenderRow"/>
            </w:pPr>
          </w:p>
          <w:p w:rsidR="00437D6A" w:rsidRPr="00437D6A" w:rsidRDefault="00437D6A" w:rsidP="00C82843">
            <w:pPr>
              <w:pStyle w:val="ECVContactDetails0"/>
              <w:rPr>
                <w:noProof/>
                <w:lang w:val="en-US" w:eastAsia="fr-FR" w:bidi="ar-SA"/>
              </w:rPr>
            </w:pPr>
          </w:p>
        </w:tc>
      </w:tr>
    </w:tbl>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867579" w:rsidRPr="00192FAB">
        <w:trPr>
          <w:cantSplit/>
          <w:trHeight w:val="340"/>
        </w:trPr>
        <w:tc>
          <w:tcPr>
            <w:tcW w:w="2834" w:type="dxa"/>
            <w:shd w:val="clear" w:color="auto" w:fill="auto"/>
            <w:vAlign w:val="center"/>
          </w:tcPr>
          <w:p w:rsidR="00867579" w:rsidRPr="00192FAB" w:rsidRDefault="00E53D19" w:rsidP="002B42E6">
            <w:pPr>
              <w:pStyle w:val="ECVLeftHeading"/>
            </w:pPr>
            <w:r w:rsidRPr="00E53D19">
              <w:t>PROPOSED POSITION</w:t>
            </w:r>
          </w:p>
        </w:tc>
        <w:tc>
          <w:tcPr>
            <w:tcW w:w="7541" w:type="dxa"/>
            <w:shd w:val="clear" w:color="auto" w:fill="auto"/>
            <w:vAlign w:val="center"/>
          </w:tcPr>
          <w:p w:rsidR="00867579" w:rsidRPr="00192FAB" w:rsidRDefault="00CA70F1" w:rsidP="00832031">
            <w:pPr>
              <w:pStyle w:val="ECVLeftHeading"/>
              <w:jc w:val="both"/>
            </w:pPr>
            <w:r>
              <w:rPr>
                <w:rFonts w:cs="Arial"/>
                <w:caps w:val="0"/>
                <w:sz w:val="20"/>
                <w:szCs w:val="20"/>
              </w:rPr>
              <w:t>Project Leader France</w:t>
            </w:r>
            <w:r w:rsidR="00832031">
              <w:rPr>
                <w:rFonts w:cs="Arial"/>
                <w:caps w:val="0"/>
                <w:sz w:val="20"/>
                <w:szCs w:val="20"/>
              </w:rPr>
              <w:t xml:space="preserve"> </w:t>
            </w:r>
          </w:p>
        </w:tc>
      </w:tr>
    </w:tbl>
    <w:p w:rsidR="00867579" w:rsidRPr="00192FAB" w:rsidRDefault="00867579">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trPr>
          <w:trHeight w:val="170"/>
        </w:trPr>
        <w:tc>
          <w:tcPr>
            <w:tcW w:w="2835" w:type="dxa"/>
            <w:shd w:val="clear" w:color="auto" w:fill="auto"/>
          </w:tcPr>
          <w:p w:rsidR="00867579" w:rsidRPr="00192FAB" w:rsidRDefault="00867579">
            <w:pPr>
              <w:pStyle w:val="ECVLeftHeading"/>
            </w:pPr>
            <w:r w:rsidRPr="00192FAB">
              <w:rPr>
                <w:caps w:val="0"/>
              </w:rPr>
              <w:t>WORK EXPERIENCE</w:t>
            </w:r>
          </w:p>
        </w:tc>
        <w:tc>
          <w:tcPr>
            <w:tcW w:w="7540" w:type="dxa"/>
            <w:shd w:val="clear" w:color="auto" w:fill="auto"/>
            <w:vAlign w:val="bottom"/>
          </w:tcPr>
          <w:p w:rsidR="00867579" w:rsidRPr="00192FAB" w:rsidRDefault="009D0540">
            <w:pPr>
              <w:pStyle w:val="ECVBlueBox"/>
            </w:pPr>
            <w:r>
              <w:rPr>
                <w:noProof/>
                <w:lang w:val="fr-FR" w:eastAsia="fr-FR" w:bidi="ar-SA"/>
              </w:rPr>
              <w:drawing>
                <wp:inline distT="0" distB="0" distL="0" distR="0">
                  <wp:extent cx="4786630" cy="8763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786630" cy="87630"/>
                          </a:xfrm>
                          <a:prstGeom prst="rect">
                            <a:avLst/>
                          </a:prstGeom>
                          <a:solidFill>
                            <a:srgbClr val="FFFFFF"/>
                          </a:solidFill>
                          <a:ln w="9525">
                            <a:noFill/>
                            <a:miter lim="800000"/>
                            <a:headEnd/>
                            <a:tailEnd/>
                          </a:ln>
                        </pic:spPr>
                      </pic:pic>
                    </a:graphicData>
                  </a:graphic>
                </wp:inline>
              </w:drawing>
            </w:r>
          </w:p>
        </w:tc>
      </w:tr>
    </w:tbl>
    <w:p w:rsidR="00867579" w:rsidRDefault="00867579">
      <w:pPr>
        <w:pStyle w:val="ECVComments"/>
      </w:pPr>
    </w:p>
    <w:p w:rsidR="000F76F6" w:rsidRDefault="000F76F6">
      <w:pPr>
        <w:pStyle w:val="ECVComments"/>
      </w:pPr>
    </w:p>
    <w:tbl>
      <w:tblPr>
        <w:tblStyle w:val="Grilledutableau"/>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8079"/>
      </w:tblGrid>
      <w:tr w:rsidR="000F76F6" w:rsidRPr="00E92369" w:rsidTr="007C4BE2">
        <w:tc>
          <w:tcPr>
            <w:tcW w:w="2292" w:type="dxa"/>
          </w:tcPr>
          <w:p w:rsidR="00C5125D" w:rsidRDefault="00C5125D" w:rsidP="000F76F6">
            <w:pPr>
              <w:jc w:val="right"/>
              <w:rPr>
                <w:rFonts w:cs="Arial"/>
                <w:color w:val="0E4194"/>
                <w:sz w:val="18"/>
              </w:rPr>
            </w:pPr>
            <w:r>
              <w:rPr>
                <w:rFonts w:cs="Arial"/>
                <w:color w:val="0E4194"/>
                <w:sz w:val="18"/>
              </w:rPr>
              <w:t>January 2016</w:t>
            </w:r>
            <w:r w:rsidR="008111BC">
              <w:rPr>
                <w:rFonts w:cs="Arial"/>
                <w:color w:val="0E4194"/>
                <w:sz w:val="18"/>
              </w:rPr>
              <w:t xml:space="preserve"> - Ongoing</w:t>
            </w:r>
            <w:r>
              <w:rPr>
                <w:rFonts w:cs="Arial"/>
                <w:color w:val="0E4194"/>
                <w:sz w:val="18"/>
              </w:rPr>
              <w:t xml:space="preserve"> </w:t>
            </w:r>
          </w:p>
          <w:p w:rsidR="00C5125D" w:rsidRDefault="00C5125D" w:rsidP="000F76F6">
            <w:pPr>
              <w:jc w:val="right"/>
              <w:rPr>
                <w:rFonts w:cs="Arial"/>
                <w:color w:val="0E4194"/>
                <w:sz w:val="18"/>
              </w:rPr>
            </w:pPr>
          </w:p>
          <w:p w:rsidR="008111BC" w:rsidRDefault="008111BC" w:rsidP="008111BC">
            <w:pPr>
              <w:jc w:val="right"/>
              <w:rPr>
                <w:rFonts w:cs="Arial"/>
                <w:color w:val="0E4194"/>
                <w:sz w:val="18"/>
              </w:rPr>
            </w:pPr>
          </w:p>
          <w:p w:rsidR="008111BC" w:rsidRDefault="008111BC" w:rsidP="008111BC">
            <w:pPr>
              <w:jc w:val="right"/>
              <w:rPr>
                <w:rFonts w:cs="Arial"/>
                <w:color w:val="0E4194"/>
                <w:sz w:val="18"/>
              </w:rPr>
            </w:pPr>
          </w:p>
          <w:p w:rsidR="008111BC" w:rsidRDefault="008111BC" w:rsidP="008111BC">
            <w:pPr>
              <w:jc w:val="right"/>
              <w:rPr>
                <w:rFonts w:cs="Arial"/>
                <w:color w:val="0E4194"/>
                <w:sz w:val="18"/>
              </w:rPr>
            </w:pPr>
          </w:p>
          <w:p w:rsidR="008111BC" w:rsidRDefault="008111BC" w:rsidP="008111BC">
            <w:pPr>
              <w:jc w:val="right"/>
              <w:rPr>
                <w:rFonts w:cs="Arial"/>
                <w:color w:val="0E4194"/>
                <w:sz w:val="18"/>
              </w:rPr>
            </w:pPr>
          </w:p>
          <w:p w:rsidR="009142E2" w:rsidRDefault="009142E2" w:rsidP="008111BC">
            <w:pPr>
              <w:jc w:val="right"/>
              <w:rPr>
                <w:rFonts w:cs="Arial"/>
                <w:color w:val="0E4194"/>
                <w:sz w:val="18"/>
              </w:rPr>
            </w:pPr>
          </w:p>
          <w:p w:rsidR="009142E2" w:rsidRDefault="009142E2" w:rsidP="008111BC">
            <w:pPr>
              <w:jc w:val="right"/>
              <w:rPr>
                <w:rFonts w:cs="Arial"/>
                <w:color w:val="0E4194"/>
                <w:sz w:val="18"/>
              </w:rPr>
            </w:pPr>
          </w:p>
          <w:p w:rsidR="009142E2" w:rsidRDefault="009142E2" w:rsidP="008111BC">
            <w:pPr>
              <w:jc w:val="right"/>
              <w:rPr>
                <w:rFonts w:cs="Arial"/>
                <w:color w:val="0E4194"/>
                <w:sz w:val="18"/>
              </w:rPr>
            </w:pPr>
          </w:p>
          <w:p w:rsidR="009142E2" w:rsidRDefault="009142E2" w:rsidP="008111BC">
            <w:pPr>
              <w:jc w:val="right"/>
              <w:rPr>
                <w:rFonts w:cs="Arial"/>
                <w:color w:val="0E4194"/>
                <w:sz w:val="18"/>
              </w:rPr>
            </w:pPr>
          </w:p>
          <w:p w:rsidR="000F76F6" w:rsidRPr="00A87B5E" w:rsidRDefault="000F76F6" w:rsidP="008111BC">
            <w:pPr>
              <w:jc w:val="right"/>
              <w:rPr>
                <w:rFonts w:cs="Arial"/>
                <w:color w:val="0E4194"/>
                <w:sz w:val="18"/>
              </w:rPr>
            </w:pPr>
            <w:r w:rsidRPr="00A87B5E">
              <w:rPr>
                <w:rFonts w:cs="Arial"/>
                <w:color w:val="0E4194"/>
                <w:sz w:val="18"/>
              </w:rPr>
              <w:t>October 2006</w:t>
            </w:r>
            <w:r w:rsidR="00C5125D">
              <w:rPr>
                <w:rFonts w:cs="Arial"/>
                <w:color w:val="0E4194"/>
                <w:sz w:val="18"/>
              </w:rPr>
              <w:t xml:space="preserve"> – </w:t>
            </w:r>
            <w:r w:rsidR="008111BC">
              <w:rPr>
                <w:rFonts w:cs="Arial"/>
                <w:color w:val="0E4194"/>
                <w:sz w:val="18"/>
              </w:rPr>
              <w:t xml:space="preserve">December </w:t>
            </w:r>
            <w:r w:rsidR="00C5125D">
              <w:rPr>
                <w:rFonts w:cs="Arial"/>
                <w:color w:val="0E4194"/>
                <w:sz w:val="18"/>
              </w:rPr>
              <w:t>201</w:t>
            </w:r>
            <w:r w:rsidR="008111BC">
              <w:rPr>
                <w:rFonts w:cs="Arial"/>
                <w:color w:val="0E4194"/>
                <w:sz w:val="18"/>
              </w:rPr>
              <w:t>5</w:t>
            </w:r>
            <w:r w:rsidR="00C5125D">
              <w:rPr>
                <w:rFonts w:cs="Arial"/>
                <w:color w:val="0E4194"/>
                <w:sz w:val="18"/>
              </w:rPr>
              <w:t xml:space="preserve"> </w:t>
            </w:r>
          </w:p>
        </w:tc>
        <w:tc>
          <w:tcPr>
            <w:tcW w:w="8079" w:type="dxa"/>
          </w:tcPr>
          <w:p w:rsidR="008111BC" w:rsidRDefault="00CA70F1" w:rsidP="006E2042">
            <w:pPr>
              <w:jc w:val="both"/>
              <w:rPr>
                <w:rFonts w:cs="Arial"/>
                <w:b/>
                <w:color w:val="0E4194"/>
                <w:sz w:val="20"/>
                <w:szCs w:val="18"/>
              </w:rPr>
            </w:pPr>
            <w:r>
              <w:rPr>
                <w:rFonts w:cs="Arial"/>
                <w:b/>
                <w:color w:val="0E4194"/>
                <w:sz w:val="20"/>
                <w:szCs w:val="18"/>
              </w:rPr>
              <w:t>Vice -</w:t>
            </w:r>
            <w:r w:rsidR="00575187">
              <w:rPr>
                <w:rFonts w:cs="Arial"/>
                <w:b/>
                <w:color w:val="0E4194"/>
                <w:sz w:val="20"/>
                <w:szCs w:val="18"/>
              </w:rPr>
              <w:t xml:space="preserve"> P</w:t>
            </w:r>
            <w:r>
              <w:rPr>
                <w:rFonts w:cs="Arial"/>
                <w:b/>
                <w:color w:val="0E4194"/>
                <w:sz w:val="20"/>
                <w:szCs w:val="18"/>
              </w:rPr>
              <w:t>resident</w:t>
            </w:r>
          </w:p>
          <w:p w:rsidR="008111BC" w:rsidRDefault="004A7212" w:rsidP="006E2042">
            <w:pPr>
              <w:jc w:val="both"/>
              <w:rPr>
                <w:rFonts w:cs="Arial"/>
                <w:b/>
                <w:color w:val="0E4194"/>
                <w:sz w:val="20"/>
                <w:szCs w:val="18"/>
              </w:rPr>
            </w:pPr>
            <w:r>
              <w:rPr>
                <w:rFonts w:cs="Arial"/>
                <w:b/>
                <w:color w:val="0E4194"/>
                <w:sz w:val="20"/>
                <w:szCs w:val="18"/>
              </w:rPr>
              <w:t xml:space="preserve">French National </w:t>
            </w:r>
            <w:r w:rsidR="00CA70F1" w:rsidRPr="00CA70F1">
              <w:rPr>
                <w:rFonts w:cs="Arial"/>
                <w:b/>
                <w:color w:val="0E4194"/>
                <w:sz w:val="20"/>
                <w:szCs w:val="18"/>
              </w:rPr>
              <w:t>High Council for Family, Childhood and Age</w:t>
            </w:r>
            <w:r w:rsidRPr="004A7212">
              <w:rPr>
                <w:rFonts w:cs="Arial"/>
                <w:b/>
                <w:color w:val="0E4194"/>
                <w:sz w:val="20"/>
                <w:szCs w:val="18"/>
              </w:rPr>
              <w:t xml:space="preserve"> (HCFEA</w:t>
            </w:r>
            <w:r w:rsidR="00CA70F1" w:rsidRPr="00CA70F1">
              <w:rPr>
                <w:rFonts w:cs="Arial"/>
                <w:b/>
                <w:color w:val="0E4194"/>
                <w:sz w:val="20"/>
                <w:szCs w:val="18"/>
              </w:rPr>
              <w:t>)</w:t>
            </w:r>
          </w:p>
          <w:p w:rsidR="00A221D3" w:rsidRDefault="009142E2" w:rsidP="006E2042">
            <w:pPr>
              <w:jc w:val="both"/>
              <w:rPr>
                <w:rFonts w:cs="Arial"/>
                <w:b/>
                <w:color w:val="0E4194"/>
                <w:sz w:val="20"/>
                <w:szCs w:val="18"/>
              </w:rPr>
            </w:pPr>
            <w:r>
              <w:rPr>
                <w:rFonts w:cs="Arial"/>
                <w:b/>
                <w:color w:val="0E4194"/>
                <w:sz w:val="20"/>
                <w:szCs w:val="18"/>
              </w:rPr>
              <w:t xml:space="preserve">Under the </w:t>
            </w:r>
            <w:r w:rsidR="00A221D3">
              <w:rPr>
                <w:rFonts w:cs="Arial"/>
                <w:b/>
                <w:color w:val="0E4194"/>
                <w:sz w:val="20"/>
                <w:szCs w:val="18"/>
              </w:rPr>
              <w:t>Prime Minister of French Republic</w:t>
            </w:r>
          </w:p>
          <w:p w:rsidR="00557744" w:rsidRPr="00790698" w:rsidRDefault="00557744" w:rsidP="009142E2">
            <w:pPr>
              <w:jc w:val="both"/>
              <w:rPr>
                <w:rFonts w:cs="Arial"/>
                <w:sz w:val="18"/>
                <w:szCs w:val="18"/>
                <w:lang w:val="en-US"/>
              </w:rPr>
            </w:pPr>
            <w:r w:rsidRPr="00557744">
              <w:rPr>
                <w:rFonts w:cs="Arial"/>
                <w:sz w:val="18"/>
                <w:szCs w:val="18"/>
                <w:lang w:val="en-US"/>
              </w:rPr>
              <w:t xml:space="preserve">The HCFEA </w:t>
            </w:r>
            <w:r w:rsidR="00A221D3">
              <w:rPr>
                <w:rFonts w:cs="Arial"/>
                <w:sz w:val="18"/>
                <w:szCs w:val="18"/>
                <w:lang w:val="en-US"/>
              </w:rPr>
              <w:t xml:space="preserve">is in charge of organizing </w:t>
            </w:r>
            <w:r w:rsidRPr="00557744">
              <w:rPr>
                <w:rFonts w:cs="Arial"/>
                <w:sz w:val="18"/>
                <w:szCs w:val="18"/>
                <w:lang w:val="en-US"/>
              </w:rPr>
              <w:t xml:space="preserve">the public debate and brings to the public authorities a prospective and transversal expertise on issues related to the family and childhood, the advancing age, the adaptation of society to aging and wellness, </w:t>
            </w:r>
            <w:r w:rsidR="00A221D3">
              <w:rPr>
                <w:rFonts w:cs="Arial"/>
                <w:sz w:val="18"/>
                <w:szCs w:val="18"/>
                <w:lang w:val="en-US"/>
              </w:rPr>
              <w:t xml:space="preserve">taking into account </w:t>
            </w:r>
            <w:r w:rsidRPr="00557744">
              <w:rPr>
                <w:rFonts w:cs="Arial"/>
                <w:sz w:val="18"/>
                <w:szCs w:val="18"/>
                <w:lang w:val="en-US"/>
              </w:rPr>
              <w:t>an intergenerational approach. Its annual work program takes into account the references of the Prime Minister and the ministers concerned as well as the proposals of each of the specialized training courses.</w:t>
            </w:r>
          </w:p>
          <w:p w:rsidR="00C5125D" w:rsidRDefault="00C5125D" w:rsidP="006E2042">
            <w:pPr>
              <w:jc w:val="both"/>
              <w:rPr>
                <w:rFonts w:cs="Arial"/>
                <w:b/>
                <w:color w:val="0E4194"/>
                <w:sz w:val="20"/>
                <w:szCs w:val="18"/>
              </w:rPr>
            </w:pPr>
          </w:p>
          <w:p w:rsidR="00C5125D" w:rsidRDefault="00C5125D" w:rsidP="006E2042">
            <w:pPr>
              <w:jc w:val="both"/>
              <w:rPr>
                <w:rFonts w:cs="Arial"/>
                <w:b/>
                <w:color w:val="0E4194"/>
                <w:sz w:val="20"/>
                <w:szCs w:val="18"/>
              </w:rPr>
            </w:pPr>
          </w:p>
          <w:p w:rsidR="004A7212" w:rsidRDefault="000F76F6" w:rsidP="006E2042">
            <w:pPr>
              <w:jc w:val="both"/>
              <w:rPr>
                <w:rFonts w:cs="Arial"/>
                <w:b/>
                <w:color w:val="0E4194"/>
                <w:sz w:val="20"/>
                <w:szCs w:val="18"/>
              </w:rPr>
            </w:pPr>
            <w:r w:rsidRPr="00A87B5E">
              <w:rPr>
                <w:rFonts w:cs="Arial"/>
                <w:b/>
                <w:color w:val="0E4194"/>
                <w:sz w:val="20"/>
                <w:szCs w:val="18"/>
              </w:rPr>
              <w:t>General Secretary</w:t>
            </w:r>
          </w:p>
          <w:p w:rsidR="000F76F6" w:rsidRDefault="000F76F6" w:rsidP="006E2042">
            <w:pPr>
              <w:jc w:val="both"/>
              <w:rPr>
                <w:rFonts w:cs="Arial"/>
                <w:color w:val="0E4194"/>
                <w:sz w:val="18"/>
                <w:szCs w:val="18"/>
                <w:lang w:val="en-US"/>
              </w:rPr>
            </w:pPr>
            <w:r w:rsidRPr="00A87B5E">
              <w:rPr>
                <w:rFonts w:cs="Arial"/>
                <w:b/>
                <w:color w:val="0E4194"/>
                <w:sz w:val="20"/>
                <w:szCs w:val="18"/>
              </w:rPr>
              <w:t>French National Agency for social cohesion and equal</w:t>
            </w:r>
            <w:r w:rsidR="005177EF">
              <w:rPr>
                <w:rFonts w:cs="Arial"/>
                <w:b/>
                <w:color w:val="0E4194"/>
                <w:sz w:val="20"/>
                <w:szCs w:val="18"/>
              </w:rPr>
              <w:t xml:space="preserve"> </w:t>
            </w:r>
            <w:r w:rsidRPr="00E67EE6">
              <w:rPr>
                <w:rFonts w:cs="Arial"/>
                <w:b/>
                <w:color w:val="0E4194"/>
                <w:sz w:val="20"/>
                <w:szCs w:val="18"/>
              </w:rPr>
              <w:t>opportunity</w:t>
            </w:r>
            <w:r w:rsidRPr="00E67EE6">
              <w:rPr>
                <w:rFonts w:cs="Arial"/>
                <w:sz w:val="20"/>
                <w:szCs w:val="18"/>
              </w:rPr>
              <w:t xml:space="preserve"> </w:t>
            </w:r>
            <w:r w:rsidRPr="00A87B5E">
              <w:rPr>
                <w:rFonts w:cs="Arial"/>
                <w:color w:val="0E4194"/>
                <w:sz w:val="18"/>
                <w:szCs w:val="18"/>
                <w:lang w:val="en-US"/>
              </w:rPr>
              <w:t xml:space="preserve">(Agence Nationale pour la cohesion sociale et l’égalité des chances - </w:t>
            </w:r>
            <w:r w:rsidRPr="00A87B5E">
              <w:rPr>
                <w:rFonts w:cs="Arial"/>
                <w:b/>
                <w:color w:val="0E4194"/>
                <w:sz w:val="18"/>
                <w:szCs w:val="18"/>
                <w:lang w:val="en-US"/>
              </w:rPr>
              <w:t>ACSE</w:t>
            </w:r>
            <w:r w:rsidRPr="00A87B5E">
              <w:rPr>
                <w:rFonts w:cs="Arial"/>
                <w:color w:val="0E4194"/>
                <w:sz w:val="18"/>
                <w:szCs w:val="18"/>
                <w:lang w:val="en-US"/>
              </w:rPr>
              <w:t>)</w:t>
            </w:r>
          </w:p>
          <w:p w:rsidR="00C35813" w:rsidRDefault="00C35813" w:rsidP="006E2042">
            <w:pPr>
              <w:jc w:val="both"/>
              <w:rPr>
                <w:rFonts w:cs="Arial"/>
                <w:color w:val="0E4194"/>
                <w:sz w:val="18"/>
                <w:szCs w:val="18"/>
                <w:lang w:val="en-US"/>
              </w:rPr>
            </w:pPr>
          </w:p>
          <w:p w:rsidR="00790698" w:rsidRPr="00790698" w:rsidRDefault="00FA5187" w:rsidP="00790698">
            <w:pPr>
              <w:jc w:val="both"/>
              <w:rPr>
                <w:rFonts w:cs="Arial"/>
                <w:sz w:val="18"/>
                <w:szCs w:val="18"/>
                <w:lang w:val="en-US"/>
              </w:rPr>
            </w:pPr>
            <w:r w:rsidRPr="00790698">
              <w:rPr>
                <w:sz w:val="18"/>
                <w:szCs w:val="18"/>
                <w:lang w:val="en"/>
              </w:rPr>
              <w:t>The National Agency for Social Cohesion and Equal Opportunities (ACSE) is a French public institution administrative nature which "contributes to actions in favor of persons experiencing difficulties of social or professional integration"</w:t>
            </w:r>
            <w:r w:rsidR="00790698" w:rsidRPr="00790698">
              <w:rPr>
                <w:rFonts w:cs="Arial"/>
                <w:sz w:val="18"/>
                <w:szCs w:val="18"/>
                <w:lang w:val="en-US"/>
              </w:rPr>
              <w:t>. More specifically, its actions aim</w:t>
            </w:r>
            <w:r w:rsidR="00AF0D88">
              <w:rPr>
                <w:rFonts w:cs="Arial"/>
                <w:sz w:val="18"/>
                <w:szCs w:val="18"/>
                <w:lang w:val="en-US"/>
              </w:rPr>
              <w:t>s</w:t>
            </w:r>
            <w:r w:rsidR="00790698" w:rsidRPr="00790698">
              <w:rPr>
                <w:rFonts w:cs="Arial"/>
                <w:sz w:val="18"/>
                <w:szCs w:val="18"/>
                <w:lang w:val="en-US"/>
              </w:rPr>
              <w:t xml:space="preserve"> at </w:t>
            </w:r>
            <w:r w:rsidR="00AF0D88">
              <w:rPr>
                <w:rFonts w:cs="Arial"/>
                <w:sz w:val="18"/>
                <w:szCs w:val="18"/>
                <w:lang w:val="en-US"/>
              </w:rPr>
              <w:t xml:space="preserve">strengthening </w:t>
            </w:r>
            <w:r w:rsidR="00790698" w:rsidRPr="00790698">
              <w:rPr>
                <w:rFonts w:cs="Arial"/>
                <w:sz w:val="18"/>
                <w:szCs w:val="18"/>
                <w:lang w:val="en-US"/>
              </w:rPr>
              <w:t>social inclusion, equal opportunity</w:t>
            </w:r>
            <w:r w:rsidR="00AF0D88">
              <w:rPr>
                <w:rFonts w:cs="Arial"/>
                <w:sz w:val="18"/>
                <w:szCs w:val="18"/>
                <w:lang w:val="en-US"/>
              </w:rPr>
              <w:t>. It</w:t>
            </w:r>
            <w:r w:rsidR="00790698" w:rsidRPr="00790698">
              <w:rPr>
                <w:rFonts w:cs="Arial"/>
                <w:sz w:val="18"/>
                <w:szCs w:val="18"/>
                <w:lang w:val="en-US"/>
              </w:rPr>
              <w:t xml:space="preserve"> fight</w:t>
            </w:r>
            <w:r w:rsidR="00AF0D88">
              <w:rPr>
                <w:rFonts w:cs="Arial"/>
                <w:sz w:val="18"/>
                <w:szCs w:val="18"/>
                <w:lang w:val="en-US"/>
              </w:rPr>
              <w:t>s</w:t>
            </w:r>
            <w:r w:rsidR="00790698" w:rsidRPr="00790698">
              <w:rPr>
                <w:rFonts w:cs="Arial"/>
                <w:sz w:val="18"/>
                <w:szCs w:val="18"/>
                <w:lang w:val="en-US"/>
              </w:rPr>
              <w:t xml:space="preserve"> any types of discrimination </w:t>
            </w:r>
            <w:r w:rsidR="00AF0D88">
              <w:rPr>
                <w:rFonts w:cs="Arial"/>
                <w:sz w:val="18"/>
                <w:szCs w:val="18"/>
                <w:lang w:val="en-US"/>
              </w:rPr>
              <w:t xml:space="preserve">towards </w:t>
            </w:r>
            <w:r w:rsidR="00790698" w:rsidRPr="00790698">
              <w:rPr>
                <w:rFonts w:cs="Arial"/>
                <w:sz w:val="18"/>
                <w:szCs w:val="18"/>
                <w:lang w:val="en-US"/>
              </w:rPr>
              <w:t>vulnerable groups (</w:t>
            </w:r>
            <w:r w:rsidR="00AF0D88">
              <w:rPr>
                <w:rFonts w:cs="Arial"/>
                <w:sz w:val="18"/>
                <w:szCs w:val="18"/>
                <w:lang w:val="en-US"/>
              </w:rPr>
              <w:t>Families at risk of poverty; School-age children, Elderly, Disabled people</w:t>
            </w:r>
            <w:r w:rsidR="00790698" w:rsidRPr="00790698">
              <w:rPr>
                <w:rFonts w:cs="Arial"/>
                <w:sz w:val="18"/>
                <w:szCs w:val="18"/>
                <w:lang w:val="en-US"/>
              </w:rPr>
              <w:t xml:space="preserve">). </w:t>
            </w:r>
          </w:p>
          <w:p w:rsidR="00790698" w:rsidRPr="00A87B5E" w:rsidRDefault="00790698" w:rsidP="006E2042">
            <w:pPr>
              <w:jc w:val="both"/>
              <w:rPr>
                <w:rFonts w:cs="Arial"/>
                <w:color w:val="0E4194"/>
                <w:sz w:val="18"/>
                <w:szCs w:val="18"/>
                <w:lang w:val="en-US"/>
              </w:rPr>
            </w:pPr>
          </w:p>
          <w:p w:rsidR="000F76F6" w:rsidRPr="00A87B5E" w:rsidRDefault="00314A1C" w:rsidP="006E2042">
            <w:pPr>
              <w:jc w:val="both"/>
              <w:rPr>
                <w:rFonts w:cs="Arial"/>
                <w:sz w:val="18"/>
                <w:szCs w:val="18"/>
                <w:lang w:val="en-US"/>
              </w:rPr>
            </w:pPr>
            <w:r>
              <w:rPr>
                <w:rFonts w:cs="Arial"/>
                <w:sz w:val="18"/>
                <w:szCs w:val="18"/>
                <w:lang w:val="en-US"/>
              </w:rPr>
              <w:t>Mr Vi</w:t>
            </w:r>
            <w:r w:rsidR="00AF0D88">
              <w:rPr>
                <w:rFonts w:cs="Arial"/>
                <w:sz w:val="18"/>
                <w:szCs w:val="18"/>
                <w:lang w:val="en-US"/>
              </w:rPr>
              <w:t>llac is e</w:t>
            </w:r>
            <w:r w:rsidR="000F76F6" w:rsidRPr="00A87B5E">
              <w:rPr>
                <w:rFonts w:cs="Arial"/>
                <w:sz w:val="18"/>
                <w:szCs w:val="18"/>
                <w:lang w:val="en-US"/>
              </w:rPr>
              <w:t xml:space="preserve">specially in charge of cross-cutting functions and </w:t>
            </w:r>
            <w:r w:rsidR="00FA5187" w:rsidRPr="00A87B5E">
              <w:rPr>
                <w:rFonts w:cs="Arial"/>
                <w:sz w:val="18"/>
                <w:szCs w:val="18"/>
                <w:lang w:val="en-US"/>
              </w:rPr>
              <w:t>organization</w:t>
            </w:r>
            <w:r w:rsidR="000F76F6" w:rsidRPr="00A87B5E">
              <w:rPr>
                <w:rFonts w:cs="Arial"/>
                <w:sz w:val="18"/>
                <w:szCs w:val="18"/>
                <w:lang w:val="en-US"/>
              </w:rPr>
              <w:t xml:space="preserve"> :</w:t>
            </w:r>
          </w:p>
          <w:p w:rsidR="000F76F6" w:rsidRPr="00A87B5E" w:rsidRDefault="000F76F6" w:rsidP="006E2042">
            <w:pPr>
              <w:jc w:val="both"/>
              <w:rPr>
                <w:rFonts w:cs="Arial"/>
                <w:sz w:val="18"/>
                <w:szCs w:val="18"/>
                <w:lang w:val="en-US"/>
              </w:rPr>
            </w:pPr>
            <w:r w:rsidRPr="00A87B5E">
              <w:rPr>
                <w:rFonts w:cs="Arial"/>
                <w:sz w:val="18"/>
                <w:szCs w:val="18"/>
                <w:lang w:val="en-US"/>
              </w:rPr>
              <w:t xml:space="preserve">- </w:t>
            </w:r>
            <w:r w:rsidRPr="00B60487">
              <w:rPr>
                <w:rFonts w:cs="Arial"/>
                <w:b/>
                <w:sz w:val="18"/>
                <w:szCs w:val="18"/>
                <w:lang w:val="en-US"/>
              </w:rPr>
              <w:t>Strategic planning</w:t>
            </w:r>
            <w:r w:rsidR="00627AA3" w:rsidRPr="00A87B5E">
              <w:rPr>
                <w:rFonts w:cs="Arial"/>
                <w:sz w:val="18"/>
                <w:szCs w:val="18"/>
                <w:lang w:val="en-US"/>
              </w:rPr>
              <w:t>;</w:t>
            </w:r>
          </w:p>
          <w:p w:rsidR="000F76F6" w:rsidRPr="00A87B5E" w:rsidRDefault="000F76F6" w:rsidP="006E2042">
            <w:pPr>
              <w:jc w:val="both"/>
              <w:rPr>
                <w:rFonts w:cs="Arial"/>
                <w:sz w:val="18"/>
                <w:szCs w:val="18"/>
                <w:lang w:val="en-US"/>
              </w:rPr>
            </w:pPr>
            <w:r w:rsidRPr="00A87B5E">
              <w:rPr>
                <w:rFonts w:cs="Arial"/>
                <w:sz w:val="18"/>
                <w:szCs w:val="18"/>
                <w:lang w:val="en-US"/>
              </w:rPr>
              <w:t>- Finance and financial workflows (managing a budget of € 550 million);</w:t>
            </w:r>
          </w:p>
          <w:p w:rsidR="000F76F6" w:rsidRPr="00A87B5E" w:rsidRDefault="000F76F6" w:rsidP="006E2042">
            <w:pPr>
              <w:jc w:val="both"/>
              <w:rPr>
                <w:rFonts w:cs="Arial"/>
                <w:sz w:val="18"/>
                <w:szCs w:val="18"/>
                <w:lang w:val="en-US"/>
              </w:rPr>
            </w:pPr>
            <w:r w:rsidRPr="00A87B5E">
              <w:rPr>
                <w:rFonts w:cs="Arial"/>
                <w:sz w:val="18"/>
                <w:szCs w:val="18"/>
                <w:lang w:val="en-US"/>
              </w:rPr>
              <w:t>- Management control and audit;</w:t>
            </w:r>
          </w:p>
          <w:p w:rsidR="000F76F6" w:rsidRPr="00A87B5E" w:rsidRDefault="000F76F6" w:rsidP="006E2042">
            <w:pPr>
              <w:jc w:val="both"/>
              <w:rPr>
                <w:rFonts w:cs="Arial"/>
                <w:sz w:val="18"/>
                <w:szCs w:val="18"/>
                <w:lang w:val="en-US"/>
              </w:rPr>
            </w:pPr>
            <w:r w:rsidRPr="00A87B5E">
              <w:rPr>
                <w:rFonts w:cs="Arial"/>
                <w:sz w:val="18"/>
                <w:szCs w:val="18"/>
                <w:lang w:val="en-US"/>
              </w:rPr>
              <w:t>- Relationships with decentralized networks (prefects, regional offices, CSOs);</w:t>
            </w:r>
          </w:p>
          <w:p w:rsidR="000F76F6" w:rsidRPr="00A87B5E" w:rsidRDefault="000F76F6" w:rsidP="006E2042">
            <w:pPr>
              <w:jc w:val="both"/>
              <w:rPr>
                <w:rFonts w:cs="Arial"/>
                <w:sz w:val="18"/>
                <w:szCs w:val="18"/>
                <w:lang w:val="en-US"/>
              </w:rPr>
            </w:pPr>
            <w:r w:rsidRPr="00A87B5E">
              <w:rPr>
                <w:rFonts w:cs="Arial"/>
                <w:sz w:val="18"/>
                <w:szCs w:val="18"/>
                <w:lang w:val="en-US"/>
              </w:rPr>
              <w:t xml:space="preserve">- </w:t>
            </w:r>
            <w:r w:rsidRPr="00B60487">
              <w:rPr>
                <w:rFonts w:cs="Arial"/>
                <w:b/>
                <w:sz w:val="18"/>
                <w:szCs w:val="18"/>
                <w:lang w:val="en-US"/>
              </w:rPr>
              <w:t>Information systems for management</w:t>
            </w:r>
            <w:r w:rsidRPr="00A87B5E">
              <w:rPr>
                <w:rFonts w:cs="Arial"/>
                <w:sz w:val="18"/>
                <w:szCs w:val="18"/>
                <w:lang w:val="en-US"/>
              </w:rPr>
              <w:t>;</w:t>
            </w:r>
          </w:p>
          <w:p w:rsidR="000F76F6" w:rsidRPr="00A87B5E" w:rsidRDefault="000F76F6" w:rsidP="006E2042">
            <w:pPr>
              <w:jc w:val="both"/>
              <w:rPr>
                <w:rFonts w:cs="Arial"/>
                <w:sz w:val="18"/>
                <w:szCs w:val="18"/>
                <w:lang w:val="en-US"/>
              </w:rPr>
            </w:pPr>
            <w:r w:rsidRPr="00A87B5E">
              <w:rPr>
                <w:rFonts w:cs="Arial"/>
                <w:sz w:val="18"/>
                <w:szCs w:val="18"/>
                <w:lang w:val="en-US"/>
              </w:rPr>
              <w:t xml:space="preserve">- </w:t>
            </w:r>
            <w:r w:rsidRPr="00C35813">
              <w:rPr>
                <w:rFonts w:cs="Arial"/>
                <w:b/>
                <w:sz w:val="18"/>
                <w:szCs w:val="18"/>
                <w:lang w:val="en-US"/>
              </w:rPr>
              <w:t>Decisional Information System</w:t>
            </w:r>
            <w:r w:rsidRPr="00A87B5E">
              <w:rPr>
                <w:rFonts w:cs="Arial"/>
                <w:sz w:val="18"/>
                <w:szCs w:val="18"/>
                <w:lang w:val="en-US"/>
              </w:rPr>
              <w:t>;</w:t>
            </w:r>
          </w:p>
          <w:p w:rsidR="000F76F6" w:rsidRPr="00A87B5E" w:rsidRDefault="000F76F6" w:rsidP="006E2042">
            <w:pPr>
              <w:jc w:val="both"/>
              <w:rPr>
                <w:rFonts w:cs="Arial"/>
                <w:sz w:val="18"/>
                <w:szCs w:val="18"/>
                <w:lang w:val="en-US"/>
              </w:rPr>
            </w:pPr>
            <w:r w:rsidRPr="00A87B5E">
              <w:rPr>
                <w:rFonts w:cs="Arial"/>
                <w:sz w:val="18"/>
                <w:szCs w:val="18"/>
                <w:lang w:val="en-US"/>
              </w:rPr>
              <w:t xml:space="preserve">- </w:t>
            </w:r>
            <w:r w:rsidRPr="005B3FEF">
              <w:rPr>
                <w:rFonts w:cs="Arial"/>
                <w:b/>
                <w:sz w:val="18"/>
                <w:szCs w:val="18"/>
                <w:lang w:val="en-US"/>
              </w:rPr>
              <w:t>Monitoring, Evaluation &amp; forecasting</w:t>
            </w:r>
            <w:r w:rsidR="00627AA3" w:rsidRPr="00A87B5E">
              <w:rPr>
                <w:rFonts w:cs="Arial"/>
                <w:sz w:val="18"/>
                <w:szCs w:val="18"/>
                <w:lang w:val="en-US"/>
              </w:rPr>
              <w:t>;</w:t>
            </w:r>
          </w:p>
          <w:p w:rsidR="000F76F6" w:rsidRPr="00A87B5E" w:rsidRDefault="000F76F6" w:rsidP="006E2042">
            <w:pPr>
              <w:jc w:val="both"/>
              <w:rPr>
                <w:rFonts w:cs="Arial"/>
                <w:sz w:val="18"/>
                <w:szCs w:val="18"/>
                <w:lang w:val="en-US"/>
              </w:rPr>
            </w:pPr>
            <w:r w:rsidRPr="00A87B5E">
              <w:rPr>
                <w:rFonts w:cs="Arial"/>
                <w:sz w:val="18"/>
                <w:szCs w:val="18"/>
                <w:lang w:val="en-US"/>
              </w:rPr>
              <w:t>- Human resources management (330 members of staff - he</w:t>
            </w:r>
            <w:r w:rsidR="00627AA3" w:rsidRPr="00A87B5E">
              <w:rPr>
                <w:rFonts w:cs="Arial"/>
                <w:sz w:val="18"/>
                <w:szCs w:val="18"/>
                <w:lang w:val="en-US"/>
              </w:rPr>
              <w:t>adquarters and regional offices</w:t>
            </w:r>
            <w:r w:rsidRPr="00A87B5E">
              <w:rPr>
                <w:rFonts w:cs="Arial"/>
                <w:sz w:val="18"/>
                <w:szCs w:val="18"/>
                <w:lang w:val="en-US"/>
              </w:rPr>
              <w:t>)</w:t>
            </w:r>
            <w:r w:rsidR="00627AA3" w:rsidRPr="00A87B5E">
              <w:rPr>
                <w:rFonts w:cs="Arial"/>
                <w:sz w:val="18"/>
                <w:szCs w:val="18"/>
                <w:lang w:val="en-US"/>
              </w:rPr>
              <w:t>;</w:t>
            </w:r>
          </w:p>
          <w:p w:rsidR="000F76F6" w:rsidRPr="00A87B5E" w:rsidRDefault="000F76F6" w:rsidP="006E2042">
            <w:pPr>
              <w:jc w:val="both"/>
              <w:rPr>
                <w:rFonts w:cs="Arial"/>
                <w:sz w:val="18"/>
                <w:szCs w:val="18"/>
                <w:lang w:val="en-US"/>
              </w:rPr>
            </w:pPr>
            <w:r w:rsidRPr="00A87B5E">
              <w:rPr>
                <w:rFonts w:cs="Arial"/>
                <w:sz w:val="18"/>
                <w:szCs w:val="18"/>
                <w:lang w:val="en-US"/>
              </w:rPr>
              <w:t xml:space="preserve">- </w:t>
            </w:r>
            <w:r w:rsidRPr="00C35813">
              <w:rPr>
                <w:rFonts w:cs="Arial"/>
                <w:b/>
                <w:sz w:val="18"/>
                <w:szCs w:val="18"/>
                <w:lang w:val="en-US"/>
              </w:rPr>
              <w:t>Development of capacity building initiatives for human resources</w:t>
            </w:r>
          </w:p>
          <w:p w:rsidR="00627AA3" w:rsidRPr="00A87B5E" w:rsidRDefault="00627AA3" w:rsidP="006E2042">
            <w:pPr>
              <w:jc w:val="both"/>
              <w:rPr>
                <w:rFonts w:cs="Arial"/>
                <w:sz w:val="18"/>
                <w:szCs w:val="18"/>
                <w:lang w:val="en-US"/>
              </w:rPr>
            </w:pPr>
          </w:p>
          <w:p w:rsidR="00781432" w:rsidRPr="00A87B5E" w:rsidRDefault="00781432" w:rsidP="00790698">
            <w:pPr>
              <w:jc w:val="both"/>
              <w:rPr>
                <w:rFonts w:cs="Arial"/>
                <w:sz w:val="18"/>
                <w:szCs w:val="18"/>
                <w:lang w:val="en-US"/>
              </w:rPr>
            </w:pPr>
          </w:p>
        </w:tc>
      </w:tr>
      <w:tr w:rsidR="00CA70F1" w:rsidRPr="00E92369" w:rsidTr="007C4BE2">
        <w:tc>
          <w:tcPr>
            <w:tcW w:w="2292" w:type="dxa"/>
          </w:tcPr>
          <w:p w:rsidR="00A221D3" w:rsidRPr="00A87B5E" w:rsidRDefault="00A221D3" w:rsidP="00A221D3">
            <w:pPr>
              <w:jc w:val="right"/>
              <w:rPr>
                <w:rFonts w:cs="Arial"/>
                <w:color w:val="0E4194"/>
                <w:sz w:val="18"/>
              </w:rPr>
            </w:pPr>
            <w:r w:rsidRPr="00A87B5E">
              <w:rPr>
                <w:rFonts w:cs="Arial"/>
                <w:color w:val="0E4194"/>
                <w:sz w:val="18"/>
              </w:rPr>
              <w:t xml:space="preserve">From </w:t>
            </w:r>
            <w:r w:rsidR="0082468F">
              <w:rPr>
                <w:rFonts w:cs="Arial"/>
                <w:color w:val="0E4194"/>
                <w:sz w:val="18"/>
              </w:rPr>
              <w:t xml:space="preserve">February 2014 </w:t>
            </w:r>
            <w:r w:rsidRPr="00A87B5E">
              <w:rPr>
                <w:rFonts w:cs="Arial"/>
                <w:color w:val="0E4194"/>
                <w:sz w:val="18"/>
              </w:rPr>
              <w:t>to</w:t>
            </w:r>
          </w:p>
          <w:p w:rsidR="00CA70F1" w:rsidRDefault="0082468F" w:rsidP="0082468F">
            <w:pPr>
              <w:jc w:val="right"/>
              <w:rPr>
                <w:rFonts w:cs="Arial"/>
                <w:color w:val="0E4194"/>
                <w:sz w:val="18"/>
              </w:rPr>
            </w:pPr>
            <w:r>
              <w:rPr>
                <w:rFonts w:cs="Arial"/>
                <w:color w:val="0E4194"/>
                <w:sz w:val="18"/>
              </w:rPr>
              <w:t>February 2016</w:t>
            </w:r>
          </w:p>
          <w:p w:rsidR="0082468F" w:rsidRDefault="0082468F" w:rsidP="0082468F">
            <w:pPr>
              <w:jc w:val="right"/>
              <w:rPr>
                <w:rFonts w:cs="Arial"/>
                <w:color w:val="0E4194"/>
                <w:sz w:val="18"/>
              </w:rPr>
            </w:pPr>
          </w:p>
        </w:tc>
        <w:tc>
          <w:tcPr>
            <w:tcW w:w="8079" w:type="dxa"/>
          </w:tcPr>
          <w:p w:rsidR="00CA70F1" w:rsidRDefault="0082468F" w:rsidP="006E2042">
            <w:pPr>
              <w:jc w:val="both"/>
              <w:rPr>
                <w:rFonts w:cs="Arial"/>
                <w:b/>
                <w:color w:val="0E4194"/>
                <w:sz w:val="20"/>
                <w:szCs w:val="18"/>
              </w:rPr>
            </w:pPr>
            <w:r>
              <w:rPr>
                <w:rFonts w:cs="Arial"/>
                <w:b/>
                <w:color w:val="0E4194"/>
                <w:sz w:val="20"/>
                <w:szCs w:val="18"/>
              </w:rPr>
              <w:t>EU Twinning project leader</w:t>
            </w:r>
          </w:p>
          <w:p w:rsidR="0082468F" w:rsidRDefault="0082468F" w:rsidP="006E2042">
            <w:pPr>
              <w:jc w:val="both"/>
              <w:rPr>
                <w:rFonts w:cs="Arial"/>
                <w:b/>
                <w:color w:val="0E4194"/>
                <w:sz w:val="20"/>
                <w:szCs w:val="18"/>
              </w:rPr>
            </w:pPr>
            <w:bookmarkStart w:id="0" w:name="_GoBack"/>
            <w:r w:rsidRPr="0082468F">
              <w:rPr>
                <w:rFonts w:cs="Arial"/>
                <w:b/>
                <w:color w:val="0E4194"/>
                <w:sz w:val="20"/>
                <w:szCs w:val="18"/>
              </w:rPr>
              <w:t>Support to the Ministry of Labour and Social Protection of Population of the Republic of Azerbaijan for the Development of a System for Medico-Social Rehabilitation of People with Disabilities</w:t>
            </w:r>
          </w:p>
          <w:bookmarkEnd w:id="0"/>
          <w:p w:rsidR="0082468F" w:rsidRDefault="0082468F" w:rsidP="006E2042">
            <w:pPr>
              <w:jc w:val="both"/>
              <w:rPr>
                <w:rFonts w:cs="Arial"/>
                <w:b/>
                <w:color w:val="0E4194"/>
                <w:sz w:val="20"/>
                <w:szCs w:val="18"/>
              </w:rPr>
            </w:pPr>
          </w:p>
        </w:tc>
      </w:tr>
      <w:tr w:rsidR="000F76F6" w:rsidRPr="00E92369" w:rsidTr="007C4BE2">
        <w:tc>
          <w:tcPr>
            <w:tcW w:w="2292" w:type="dxa"/>
          </w:tcPr>
          <w:p w:rsidR="000F76F6" w:rsidRPr="00A87B5E" w:rsidRDefault="000F76F6" w:rsidP="000F76F6">
            <w:pPr>
              <w:jc w:val="right"/>
              <w:rPr>
                <w:rFonts w:cs="Arial"/>
                <w:color w:val="0E4194"/>
                <w:sz w:val="18"/>
              </w:rPr>
            </w:pPr>
            <w:r w:rsidRPr="00A87B5E">
              <w:rPr>
                <w:rFonts w:cs="Arial"/>
                <w:color w:val="0E4194"/>
                <w:sz w:val="18"/>
              </w:rPr>
              <w:t>From December 2004 to</w:t>
            </w:r>
          </w:p>
          <w:p w:rsidR="000F76F6" w:rsidRPr="00A87B5E" w:rsidRDefault="000F76F6" w:rsidP="000F76F6">
            <w:pPr>
              <w:jc w:val="right"/>
              <w:rPr>
                <w:rFonts w:cs="Arial"/>
                <w:color w:val="0E4194"/>
                <w:sz w:val="18"/>
              </w:rPr>
            </w:pPr>
            <w:r w:rsidRPr="00A87B5E">
              <w:rPr>
                <w:rFonts w:cs="Arial"/>
                <w:color w:val="0E4194"/>
                <w:sz w:val="18"/>
              </w:rPr>
              <w:t>October 2006</w:t>
            </w:r>
          </w:p>
        </w:tc>
        <w:tc>
          <w:tcPr>
            <w:tcW w:w="8079" w:type="dxa"/>
          </w:tcPr>
          <w:p w:rsidR="000F76F6" w:rsidRPr="00A87B5E" w:rsidRDefault="000F76F6" w:rsidP="006E2042">
            <w:pPr>
              <w:jc w:val="both"/>
              <w:rPr>
                <w:rFonts w:cs="Arial"/>
                <w:b/>
                <w:color w:val="0E4194"/>
                <w:sz w:val="20"/>
                <w:szCs w:val="18"/>
              </w:rPr>
            </w:pPr>
            <w:r w:rsidRPr="00A87B5E">
              <w:rPr>
                <w:rFonts w:cs="Arial"/>
                <w:b/>
                <w:color w:val="0E4194"/>
                <w:sz w:val="20"/>
                <w:szCs w:val="18"/>
              </w:rPr>
              <w:t xml:space="preserve">Adviser to the Minister of </w:t>
            </w:r>
            <w:r w:rsidR="00832031">
              <w:rPr>
                <w:rFonts w:cs="Arial"/>
                <w:b/>
                <w:color w:val="0E4194"/>
                <w:sz w:val="20"/>
                <w:szCs w:val="18"/>
              </w:rPr>
              <w:t xml:space="preserve">Health and </w:t>
            </w:r>
            <w:r w:rsidRPr="00A87B5E">
              <w:rPr>
                <w:rFonts w:cs="Arial"/>
                <w:b/>
                <w:color w:val="0E4194"/>
                <w:sz w:val="20"/>
                <w:szCs w:val="18"/>
              </w:rPr>
              <w:t>Social Affairs</w:t>
            </w:r>
          </w:p>
          <w:p w:rsidR="000F76F6" w:rsidRDefault="000F76F6" w:rsidP="006E2042">
            <w:pPr>
              <w:jc w:val="both"/>
              <w:rPr>
                <w:rFonts w:cs="Arial"/>
                <w:color w:val="0E4194"/>
                <w:sz w:val="18"/>
                <w:szCs w:val="18"/>
                <w:lang w:val="en-US"/>
              </w:rPr>
            </w:pPr>
            <w:r w:rsidRPr="00A87B5E">
              <w:rPr>
                <w:rFonts w:cs="Arial"/>
                <w:color w:val="0E4194"/>
                <w:sz w:val="18"/>
                <w:szCs w:val="18"/>
                <w:lang w:val="en-US"/>
              </w:rPr>
              <w:t>Ministry of</w:t>
            </w:r>
            <w:r w:rsidR="00832031">
              <w:t xml:space="preserve"> </w:t>
            </w:r>
            <w:r w:rsidR="00832031" w:rsidRPr="00832031">
              <w:rPr>
                <w:rFonts w:cs="Arial"/>
                <w:color w:val="0E4194"/>
                <w:sz w:val="18"/>
                <w:szCs w:val="18"/>
                <w:lang w:val="en-US"/>
              </w:rPr>
              <w:t>Health and</w:t>
            </w:r>
            <w:r w:rsidRPr="00A87B5E">
              <w:rPr>
                <w:rFonts w:cs="Arial"/>
                <w:color w:val="0E4194"/>
                <w:sz w:val="18"/>
                <w:szCs w:val="18"/>
                <w:lang w:val="en-US"/>
              </w:rPr>
              <w:t xml:space="preserve"> Social Affairs, Paris, FRANCE</w:t>
            </w:r>
          </w:p>
          <w:p w:rsidR="00C35813" w:rsidRPr="00A87B5E" w:rsidRDefault="00C35813" w:rsidP="006E2042">
            <w:pPr>
              <w:jc w:val="both"/>
              <w:rPr>
                <w:rFonts w:cs="Arial"/>
                <w:color w:val="0E4194"/>
                <w:sz w:val="18"/>
                <w:szCs w:val="18"/>
                <w:lang w:val="en-US"/>
              </w:rPr>
            </w:pPr>
          </w:p>
          <w:p w:rsidR="000F76F6" w:rsidRDefault="000F76F6" w:rsidP="00832031">
            <w:pPr>
              <w:jc w:val="both"/>
              <w:rPr>
                <w:rFonts w:cs="Arial"/>
                <w:sz w:val="18"/>
                <w:szCs w:val="18"/>
                <w:lang w:val="en-US"/>
              </w:rPr>
            </w:pPr>
            <w:r w:rsidRPr="00A87B5E">
              <w:rPr>
                <w:rFonts w:cs="Arial"/>
                <w:sz w:val="18"/>
                <w:szCs w:val="18"/>
                <w:lang w:val="en-US"/>
              </w:rPr>
              <w:t xml:space="preserve">Adviser to the Minister on issues related to </w:t>
            </w:r>
            <w:r w:rsidR="00CA70F1">
              <w:rPr>
                <w:rFonts w:cs="Arial"/>
                <w:b/>
                <w:sz w:val="18"/>
                <w:szCs w:val="18"/>
                <w:lang w:val="en-US"/>
              </w:rPr>
              <w:t>health insurance</w:t>
            </w:r>
            <w:r w:rsidR="00832031">
              <w:rPr>
                <w:rFonts w:cs="Arial"/>
                <w:b/>
                <w:sz w:val="18"/>
                <w:szCs w:val="18"/>
                <w:lang w:val="en-US"/>
              </w:rPr>
              <w:t xml:space="preserve"> </w:t>
            </w:r>
          </w:p>
          <w:p w:rsidR="00E67EE6" w:rsidRDefault="00E67EE6" w:rsidP="006E2042">
            <w:pPr>
              <w:jc w:val="both"/>
              <w:rPr>
                <w:rFonts w:cs="Arial"/>
                <w:sz w:val="18"/>
                <w:szCs w:val="18"/>
                <w:lang w:val="en-US"/>
              </w:rPr>
            </w:pPr>
          </w:p>
          <w:p w:rsidR="00781432" w:rsidRPr="00A87B5E" w:rsidRDefault="00781432" w:rsidP="006E2042">
            <w:pPr>
              <w:jc w:val="both"/>
              <w:rPr>
                <w:rFonts w:cs="Arial"/>
                <w:sz w:val="18"/>
                <w:szCs w:val="18"/>
                <w:lang w:val="en-US"/>
              </w:rPr>
            </w:pPr>
          </w:p>
        </w:tc>
      </w:tr>
      <w:tr w:rsidR="000F76F6" w:rsidRPr="00E92369" w:rsidTr="007C4BE2">
        <w:tc>
          <w:tcPr>
            <w:tcW w:w="2292" w:type="dxa"/>
          </w:tcPr>
          <w:p w:rsidR="000F76F6" w:rsidRPr="00A87B5E" w:rsidRDefault="000F76F6" w:rsidP="000F76F6">
            <w:pPr>
              <w:jc w:val="right"/>
              <w:rPr>
                <w:rFonts w:cs="Arial"/>
                <w:color w:val="0E4194"/>
                <w:sz w:val="18"/>
              </w:rPr>
            </w:pPr>
            <w:r w:rsidRPr="00A87B5E">
              <w:rPr>
                <w:rFonts w:cs="Arial"/>
                <w:color w:val="0E4194"/>
                <w:sz w:val="18"/>
              </w:rPr>
              <w:t>From June 1999 to May</w:t>
            </w:r>
          </w:p>
          <w:p w:rsidR="000F76F6" w:rsidRPr="00A87B5E" w:rsidRDefault="000F76F6" w:rsidP="000F76F6">
            <w:pPr>
              <w:jc w:val="right"/>
              <w:rPr>
                <w:rFonts w:cs="Arial"/>
                <w:color w:val="0E4194"/>
                <w:sz w:val="18"/>
              </w:rPr>
            </w:pPr>
            <w:r w:rsidRPr="00A87B5E">
              <w:rPr>
                <w:rFonts w:cs="Arial"/>
                <w:color w:val="0E4194"/>
                <w:sz w:val="18"/>
              </w:rPr>
              <w:t>2005</w:t>
            </w:r>
          </w:p>
        </w:tc>
        <w:tc>
          <w:tcPr>
            <w:tcW w:w="8079" w:type="dxa"/>
          </w:tcPr>
          <w:p w:rsidR="000F76F6" w:rsidRPr="00A87B5E" w:rsidRDefault="000F76F6" w:rsidP="006E2042">
            <w:pPr>
              <w:jc w:val="both"/>
              <w:rPr>
                <w:rFonts w:cs="Arial"/>
                <w:b/>
                <w:color w:val="0E4194"/>
                <w:sz w:val="20"/>
                <w:szCs w:val="18"/>
              </w:rPr>
            </w:pPr>
            <w:r w:rsidRPr="00A87B5E">
              <w:rPr>
                <w:rFonts w:cs="Arial"/>
                <w:b/>
                <w:color w:val="0E4194"/>
                <w:sz w:val="20"/>
                <w:szCs w:val="18"/>
              </w:rPr>
              <w:t>Head of department In charge of the development of the health information system</w:t>
            </w:r>
          </w:p>
          <w:p w:rsidR="000F76F6" w:rsidRDefault="000F76F6" w:rsidP="006E2042">
            <w:pPr>
              <w:jc w:val="both"/>
              <w:rPr>
                <w:rFonts w:cs="Arial"/>
                <w:color w:val="0E4194"/>
                <w:sz w:val="18"/>
                <w:szCs w:val="18"/>
                <w:lang w:val="en-US"/>
              </w:rPr>
            </w:pPr>
            <w:r w:rsidRPr="00A87B5E">
              <w:rPr>
                <w:rFonts w:cs="Arial"/>
                <w:color w:val="0E4194"/>
                <w:sz w:val="18"/>
                <w:szCs w:val="18"/>
                <w:lang w:val="en-US"/>
              </w:rPr>
              <w:t>Ministry of Health, Paris, FRANCE</w:t>
            </w:r>
          </w:p>
          <w:p w:rsidR="00C35813" w:rsidRPr="00A87B5E" w:rsidRDefault="00C35813" w:rsidP="006E2042">
            <w:pPr>
              <w:jc w:val="both"/>
              <w:rPr>
                <w:rFonts w:cs="Arial"/>
                <w:color w:val="0E4194"/>
                <w:sz w:val="18"/>
                <w:szCs w:val="18"/>
                <w:lang w:val="en-US"/>
              </w:rPr>
            </w:pPr>
          </w:p>
          <w:p w:rsidR="000F76F6" w:rsidRPr="00A87B5E" w:rsidRDefault="00D11021" w:rsidP="006E2042">
            <w:pPr>
              <w:jc w:val="both"/>
              <w:rPr>
                <w:rFonts w:cs="Arial"/>
                <w:sz w:val="18"/>
                <w:szCs w:val="18"/>
                <w:lang w:val="en-US"/>
              </w:rPr>
            </w:pPr>
            <w:r w:rsidRPr="00D11021">
              <w:rPr>
                <w:rFonts w:cs="Arial"/>
                <w:b/>
                <w:sz w:val="18"/>
                <w:szCs w:val="18"/>
                <w:lang w:val="en-US"/>
              </w:rPr>
              <w:t>Modernization</w:t>
            </w:r>
            <w:r w:rsidR="000F76F6" w:rsidRPr="00D11021">
              <w:rPr>
                <w:rFonts w:cs="Arial"/>
                <w:b/>
                <w:sz w:val="18"/>
                <w:szCs w:val="18"/>
                <w:lang w:val="en-US"/>
              </w:rPr>
              <w:t xml:space="preserve"> of the health sector through the</w:t>
            </w:r>
            <w:r w:rsidR="000F76F6" w:rsidRPr="00A87B5E">
              <w:rPr>
                <w:rFonts w:cs="Arial"/>
                <w:sz w:val="18"/>
                <w:szCs w:val="18"/>
                <w:lang w:val="en-US"/>
              </w:rPr>
              <w:t xml:space="preserve"> </w:t>
            </w:r>
            <w:r w:rsidR="000F76F6" w:rsidRPr="00D11021">
              <w:rPr>
                <w:rFonts w:cs="Arial"/>
                <w:b/>
                <w:sz w:val="18"/>
                <w:szCs w:val="18"/>
                <w:lang w:val="en-US"/>
              </w:rPr>
              <w:t>introduction of new information technologies</w:t>
            </w:r>
            <w:r w:rsidR="000F76F6" w:rsidRPr="00A87B5E">
              <w:rPr>
                <w:rFonts w:cs="Arial"/>
                <w:sz w:val="18"/>
                <w:szCs w:val="18"/>
                <w:lang w:val="en-US"/>
              </w:rPr>
              <w:t>:</w:t>
            </w:r>
          </w:p>
          <w:p w:rsidR="00D11021" w:rsidRDefault="000F76F6" w:rsidP="006E2042">
            <w:pPr>
              <w:pStyle w:val="Paragraphedeliste"/>
              <w:numPr>
                <w:ilvl w:val="0"/>
                <w:numId w:val="15"/>
              </w:numPr>
              <w:jc w:val="both"/>
              <w:rPr>
                <w:rFonts w:cs="Arial"/>
                <w:sz w:val="18"/>
                <w:szCs w:val="18"/>
                <w:lang w:val="en-US"/>
              </w:rPr>
            </w:pPr>
            <w:r w:rsidRPr="00D11021">
              <w:rPr>
                <w:rFonts w:cs="Arial"/>
                <w:b/>
                <w:sz w:val="18"/>
                <w:szCs w:val="18"/>
                <w:lang w:val="en-US"/>
              </w:rPr>
              <w:t>Coordination</w:t>
            </w:r>
            <w:r w:rsidRPr="00D11021">
              <w:rPr>
                <w:rFonts w:cs="Arial"/>
                <w:sz w:val="18"/>
                <w:szCs w:val="18"/>
                <w:lang w:val="en-US"/>
              </w:rPr>
              <w:t xml:space="preserve"> of the administrations involved (Department of the Ministry of Health,</w:t>
            </w:r>
            <w:r w:rsidR="006E2042" w:rsidRPr="00D11021">
              <w:rPr>
                <w:rFonts w:cs="Arial"/>
                <w:sz w:val="18"/>
                <w:szCs w:val="18"/>
                <w:lang w:val="en-US"/>
              </w:rPr>
              <w:t xml:space="preserve"> </w:t>
            </w:r>
            <w:r w:rsidRPr="00D11021">
              <w:rPr>
                <w:rFonts w:cs="Arial"/>
                <w:sz w:val="18"/>
                <w:szCs w:val="18"/>
                <w:lang w:val="en-US"/>
              </w:rPr>
              <w:t>CNAMTS, ...), relations with professionals and health institutions, user associations,</w:t>
            </w:r>
            <w:r w:rsidR="006E2042" w:rsidRPr="00D11021">
              <w:rPr>
                <w:rFonts w:cs="Arial"/>
                <w:sz w:val="18"/>
                <w:szCs w:val="18"/>
                <w:lang w:val="en-US"/>
              </w:rPr>
              <w:t xml:space="preserve"> </w:t>
            </w:r>
            <w:r w:rsidRPr="00D11021">
              <w:rPr>
                <w:rFonts w:cs="Arial"/>
                <w:sz w:val="18"/>
                <w:szCs w:val="18"/>
                <w:lang w:val="en-US"/>
              </w:rPr>
              <w:t>manufacturers and service companies;</w:t>
            </w:r>
          </w:p>
          <w:p w:rsidR="000F76F6" w:rsidRDefault="000F76F6" w:rsidP="006E2042">
            <w:pPr>
              <w:pStyle w:val="Paragraphedeliste"/>
              <w:numPr>
                <w:ilvl w:val="0"/>
                <w:numId w:val="15"/>
              </w:numPr>
              <w:jc w:val="both"/>
              <w:rPr>
                <w:rFonts w:cs="Arial"/>
                <w:sz w:val="18"/>
                <w:szCs w:val="18"/>
                <w:lang w:val="en-US"/>
              </w:rPr>
            </w:pPr>
            <w:r w:rsidRPr="00D11021">
              <w:rPr>
                <w:rFonts w:cs="Arial"/>
                <w:sz w:val="18"/>
                <w:szCs w:val="18"/>
                <w:lang w:val="en-US"/>
              </w:rPr>
              <w:t>Coordination and control of dedicated technical agencies, preparation of legislative and regulatory</w:t>
            </w:r>
            <w:r w:rsidR="006E2042" w:rsidRPr="00D11021">
              <w:rPr>
                <w:rFonts w:cs="Arial"/>
                <w:sz w:val="18"/>
                <w:szCs w:val="18"/>
                <w:lang w:val="en-US"/>
              </w:rPr>
              <w:t xml:space="preserve"> </w:t>
            </w:r>
            <w:r w:rsidRPr="00D11021">
              <w:rPr>
                <w:rFonts w:cs="Arial"/>
                <w:sz w:val="18"/>
                <w:szCs w:val="18"/>
                <w:lang w:val="en-US"/>
              </w:rPr>
              <w:t>framework.</w:t>
            </w:r>
          </w:p>
          <w:p w:rsidR="00E67EE6" w:rsidRPr="00D11021" w:rsidRDefault="00E67EE6" w:rsidP="00E67EE6">
            <w:pPr>
              <w:pStyle w:val="Paragraphedeliste"/>
              <w:jc w:val="both"/>
              <w:rPr>
                <w:rFonts w:cs="Arial"/>
                <w:sz w:val="18"/>
                <w:szCs w:val="18"/>
                <w:lang w:val="en-US"/>
              </w:rPr>
            </w:pPr>
          </w:p>
        </w:tc>
      </w:tr>
      <w:tr w:rsidR="000F76F6" w:rsidRPr="00E92369" w:rsidTr="007C4BE2">
        <w:tc>
          <w:tcPr>
            <w:tcW w:w="2292" w:type="dxa"/>
          </w:tcPr>
          <w:p w:rsidR="000F76F6" w:rsidRPr="00A87B5E" w:rsidRDefault="000F76F6" w:rsidP="000F76F6">
            <w:pPr>
              <w:jc w:val="right"/>
              <w:rPr>
                <w:rFonts w:cs="Arial"/>
                <w:color w:val="0E4194"/>
                <w:sz w:val="18"/>
              </w:rPr>
            </w:pPr>
            <w:r w:rsidRPr="00A87B5E">
              <w:rPr>
                <w:rFonts w:cs="Arial"/>
                <w:color w:val="0E4194"/>
                <w:sz w:val="18"/>
              </w:rPr>
              <w:lastRenderedPageBreak/>
              <w:t>From December 1993 to</w:t>
            </w:r>
          </w:p>
          <w:p w:rsidR="000F76F6" w:rsidRPr="00A87B5E" w:rsidRDefault="000F76F6" w:rsidP="000F76F6">
            <w:pPr>
              <w:jc w:val="right"/>
              <w:rPr>
                <w:rFonts w:cs="Arial"/>
                <w:color w:val="0E4194"/>
                <w:sz w:val="18"/>
              </w:rPr>
            </w:pPr>
            <w:r w:rsidRPr="00A87B5E">
              <w:rPr>
                <w:rFonts w:cs="Arial"/>
                <w:color w:val="0E4194"/>
                <w:sz w:val="18"/>
              </w:rPr>
              <w:t>December 1998</w:t>
            </w:r>
          </w:p>
        </w:tc>
        <w:tc>
          <w:tcPr>
            <w:tcW w:w="8079" w:type="dxa"/>
          </w:tcPr>
          <w:p w:rsidR="000F76F6" w:rsidRPr="00A87B5E" w:rsidRDefault="000F76F6" w:rsidP="006E2042">
            <w:pPr>
              <w:jc w:val="both"/>
              <w:rPr>
                <w:rFonts w:cs="Arial"/>
                <w:b/>
                <w:color w:val="0E4194"/>
                <w:sz w:val="20"/>
                <w:szCs w:val="18"/>
              </w:rPr>
            </w:pPr>
            <w:r w:rsidRPr="00A87B5E">
              <w:rPr>
                <w:rFonts w:cs="Arial"/>
                <w:b/>
                <w:color w:val="0E4194"/>
                <w:sz w:val="20"/>
                <w:szCs w:val="18"/>
              </w:rPr>
              <w:t>Head of department of statistics, studies and information systems</w:t>
            </w:r>
          </w:p>
          <w:p w:rsidR="000F76F6" w:rsidRDefault="000F76F6" w:rsidP="006E2042">
            <w:pPr>
              <w:jc w:val="both"/>
              <w:rPr>
                <w:rFonts w:cs="Arial"/>
                <w:color w:val="0E4194"/>
                <w:sz w:val="18"/>
                <w:szCs w:val="18"/>
                <w:lang w:val="en-US"/>
              </w:rPr>
            </w:pPr>
            <w:r w:rsidRPr="00A87B5E">
              <w:rPr>
                <w:rFonts w:cs="Arial"/>
                <w:color w:val="0E4194"/>
                <w:sz w:val="18"/>
                <w:szCs w:val="18"/>
                <w:lang w:val="en-US"/>
              </w:rPr>
              <w:t>Ministry of Health and Social Affairs, Paris, FRANCE</w:t>
            </w:r>
          </w:p>
          <w:p w:rsidR="00C35813" w:rsidRPr="00A87B5E" w:rsidRDefault="00C35813" w:rsidP="006E2042">
            <w:pPr>
              <w:jc w:val="both"/>
              <w:rPr>
                <w:rFonts w:cs="Arial"/>
                <w:color w:val="0E4194"/>
                <w:sz w:val="18"/>
                <w:szCs w:val="18"/>
                <w:lang w:val="en-US"/>
              </w:rPr>
            </w:pPr>
          </w:p>
          <w:p w:rsidR="000F76F6" w:rsidRPr="00D11021" w:rsidRDefault="000F76F6" w:rsidP="006E2042">
            <w:pPr>
              <w:jc w:val="both"/>
              <w:rPr>
                <w:rFonts w:cs="Arial"/>
                <w:b/>
                <w:sz w:val="18"/>
                <w:szCs w:val="18"/>
                <w:lang w:val="en-US"/>
              </w:rPr>
            </w:pPr>
            <w:r w:rsidRPr="00D11021">
              <w:rPr>
                <w:rFonts w:cs="Arial"/>
                <w:b/>
                <w:sz w:val="18"/>
                <w:szCs w:val="18"/>
                <w:lang w:val="en-US"/>
              </w:rPr>
              <w:t>Adapting the service to needs of decision information system</w:t>
            </w:r>
          </w:p>
          <w:p w:rsidR="000F76F6" w:rsidRPr="00A87B5E" w:rsidRDefault="00FA5187" w:rsidP="006E2042">
            <w:pPr>
              <w:jc w:val="both"/>
              <w:rPr>
                <w:rFonts w:cs="Arial"/>
                <w:sz w:val="18"/>
                <w:szCs w:val="18"/>
                <w:lang w:val="en-US"/>
              </w:rPr>
            </w:pPr>
            <w:r w:rsidRPr="00A87B5E">
              <w:rPr>
                <w:rFonts w:cs="Arial"/>
                <w:sz w:val="18"/>
                <w:szCs w:val="18"/>
                <w:lang w:val="en-US"/>
              </w:rPr>
              <w:t>Modernization</w:t>
            </w:r>
            <w:r w:rsidR="000F76F6" w:rsidRPr="00A87B5E">
              <w:rPr>
                <w:rFonts w:cs="Arial"/>
                <w:sz w:val="18"/>
                <w:szCs w:val="18"/>
                <w:lang w:val="en-US"/>
              </w:rPr>
              <w:t xml:space="preserve"> of the Department:</w:t>
            </w:r>
          </w:p>
          <w:p w:rsidR="000F76F6" w:rsidRPr="00251C74" w:rsidRDefault="00FA5187" w:rsidP="00E67EE6">
            <w:pPr>
              <w:pStyle w:val="Paragraphedeliste"/>
              <w:numPr>
                <w:ilvl w:val="0"/>
                <w:numId w:val="16"/>
              </w:numPr>
              <w:jc w:val="both"/>
              <w:rPr>
                <w:rFonts w:cs="Arial"/>
                <w:b/>
                <w:sz w:val="18"/>
                <w:szCs w:val="18"/>
                <w:lang w:val="en-US"/>
              </w:rPr>
            </w:pPr>
            <w:r w:rsidRPr="00251C74">
              <w:rPr>
                <w:rFonts w:cs="Arial"/>
                <w:b/>
                <w:sz w:val="18"/>
                <w:szCs w:val="18"/>
                <w:lang w:val="en-US"/>
              </w:rPr>
              <w:t>Organizing</w:t>
            </w:r>
            <w:r w:rsidR="000F76F6" w:rsidRPr="00251C74">
              <w:rPr>
                <w:rFonts w:cs="Arial"/>
                <w:b/>
                <w:sz w:val="18"/>
                <w:szCs w:val="18"/>
                <w:lang w:val="en-US"/>
              </w:rPr>
              <w:t xml:space="preserve"> and conducting statistical programs of the State in the fields of health and</w:t>
            </w:r>
            <w:r w:rsidR="006E2042" w:rsidRPr="00251C74">
              <w:rPr>
                <w:rFonts w:cs="Arial"/>
                <w:b/>
                <w:sz w:val="18"/>
                <w:szCs w:val="18"/>
                <w:lang w:val="en-US"/>
              </w:rPr>
              <w:t xml:space="preserve"> </w:t>
            </w:r>
            <w:r w:rsidR="000F76F6" w:rsidRPr="00251C74">
              <w:rPr>
                <w:rFonts w:cs="Arial"/>
                <w:b/>
                <w:sz w:val="18"/>
                <w:szCs w:val="18"/>
                <w:lang w:val="en-US"/>
              </w:rPr>
              <w:t>welfare, and conduct policy studies ;</w:t>
            </w:r>
          </w:p>
          <w:p w:rsidR="000F76F6" w:rsidRPr="00E67EE6" w:rsidRDefault="00FA5187" w:rsidP="00E67EE6">
            <w:pPr>
              <w:pStyle w:val="Paragraphedeliste"/>
              <w:numPr>
                <w:ilvl w:val="0"/>
                <w:numId w:val="16"/>
              </w:numPr>
              <w:jc w:val="both"/>
              <w:rPr>
                <w:rFonts w:cs="Arial"/>
                <w:sz w:val="18"/>
                <w:szCs w:val="18"/>
                <w:lang w:val="en-US"/>
              </w:rPr>
            </w:pPr>
            <w:r w:rsidRPr="00E67EE6">
              <w:rPr>
                <w:rFonts w:cs="Arial"/>
                <w:sz w:val="18"/>
                <w:szCs w:val="18"/>
                <w:lang w:val="en-US"/>
              </w:rPr>
              <w:t>Reorganization</w:t>
            </w:r>
            <w:r w:rsidR="000F76F6" w:rsidRPr="00E67EE6">
              <w:rPr>
                <w:rFonts w:cs="Arial"/>
                <w:sz w:val="18"/>
                <w:szCs w:val="18"/>
                <w:lang w:val="en-US"/>
              </w:rPr>
              <w:t xml:space="preserve"> of the service and conduct of the transformation towards central</w:t>
            </w:r>
            <w:r w:rsidR="006E2042" w:rsidRPr="00E67EE6">
              <w:rPr>
                <w:rFonts w:cs="Arial"/>
                <w:sz w:val="18"/>
                <w:szCs w:val="18"/>
                <w:lang w:val="en-US"/>
              </w:rPr>
              <w:t xml:space="preserve"> </w:t>
            </w:r>
            <w:r w:rsidR="000F76F6" w:rsidRPr="00E67EE6">
              <w:rPr>
                <w:rFonts w:cs="Arial"/>
                <w:sz w:val="18"/>
                <w:szCs w:val="18"/>
                <w:lang w:val="en-US"/>
              </w:rPr>
              <w:t>administration ;</w:t>
            </w:r>
          </w:p>
          <w:p w:rsidR="000F76F6" w:rsidRPr="00E67EE6" w:rsidRDefault="000F76F6" w:rsidP="00E67EE6">
            <w:pPr>
              <w:pStyle w:val="Paragraphedeliste"/>
              <w:numPr>
                <w:ilvl w:val="0"/>
                <w:numId w:val="16"/>
              </w:numPr>
              <w:jc w:val="both"/>
              <w:rPr>
                <w:rFonts w:cs="Arial"/>
                <w:sz w:val="18"/>
                <w:szCs w:val="18"/>
                <w:lang w:val="en-US"/>
              </w:rPr>
            </w:pPr>
            <w:r w:rsidRPr="00E67EE6">
              <w:rPr>
                <w:rFonts w:cs="Arial"/>
                <w:sz w:val="18"/>
                <w:szCs w:val="18"/>
                <w:lang w:val="en-US"/>
              </w:rPr>
              <w:t>Publications policy: quick summaries, books, online publications.</w:t>
            </w:r>
          </w:p>
          <w:p w:rsidR="000F76F6" w:rsidRPr="00E67EE6" w:rsidRDefault="000F76F6" w:rsidP="00E67EE6">
            <w:pPr>
              <w:pStyle w:val="Paragraphedeliste"/>
              <w:numPr>
                <w:ilvl w:val="0"/>
                <w:numId w:val="16"/>
              </w:numPr>
              <w:jc w:val="both"/>
              <w:rPr>
                <w:rFonts w:cs="Arial"/>
                <w:sz w:val="18"/>
                <w:szCs w:val="18"/>
                <w:lang w:val="en-US"/>
              </w:rPr>
            </w:pPr>
            <w:r w:rsidRPr="00E67EE6">
              <w:rPr>
                <w:rFonts w:cs="Arial"/>
                <w:sz w:val="18"/>
                <w:szCs w:val="18"/>
                <w:lang w:val="en-US"/>
              </w:rPr>
              <w:t>Supervision of 120 people</w:t>
            </w:r>
          </w:p>
          <w:p w:rsidR="000F76F6" w:rsidRPr="00E67EE6" w:rsidRDefault="000F76F6" w:rsidP="00E67EE6">
            <w:pPr>
              <w:pStyle w:val="Paragraphedeliste"/>
              <w:numPr>
                <w:ilvl w:val="0"/>
                <w:numId w:val="16"/>
              </w:numPr>
              <w:jc w:val="both"/>
              <w:rPr>
                <w:rFonts w:cs="Arial"/>
                <w:sz w:val="18"/>
                <w:szCs w:val="18"/>
                <w:lang w:val="en-US"/>
              </w:rPr>
            </w:pPr>
            <w:r w:rsidRPr="00E67EE6">
              <w:rPr>
                <w:rFonts w:cs="Arial"/>
                <w:sz w:val="18"/>
                <w:szCs w:val="18"/>
                <w:lang w:val="en-US"/>
              </w:rPr>
              <w:t>Animation of a statistics and studies service network in all areas (100 people)</w:t>
            </w:r>
          </w:p>
          <w:p w:rsidR="000F76F6" w:rsidRPr="00E67EE6" w:rsidRDefault="000F76F6" w:rsidP="00E67EE6">
            <w:pPr>
              <w:pStyle w:val="Paragraphedeliste"/>
              <w:numPr>
                <w:ilvl w:val="0"/>
                <w:numId w:val="16"/>
              </w:numPr>
              <w:jc w:val="both"/>
              <w:rPr>
                <w:rFonts w:cs="Arial"/>
                <w:sz w:val="18"/>
                <w:szCs w:val="18"/>
                <w:lang w:val="en-US"/>
              </w:rPr>
            </w:pPr>
            <w:r w:rsidRPr="00E67EE6">
              <w:rPr>
                <w:rFonts w:cs="Arial"/>
                <w:sz w:val="18"/>
                <w:szCs w:val="18"/>
                <w:lang w:val="en-US"/>
              </w:rPr>
              <w:t>Managing a budget of 10 million €.</w:t>
            </w:r>
          </w:p>
          <w:p w:rsidR="00E67EE6" w:rsidRDefault="00E67EE6" w:rsidP="006E2042">
            <w:pPr>
              <w:jc w:val="both"/>
              <w:rPr>
                <w:rFonts w:cs="Arial"/>
                <w:sz w:val="18"/>
                <w:szCs w:val="18"/>
                <w:lang w:val="en-US"/>
              </w:rPr>
            </w:pPr>
          </w:p>
          <w:p w:rsidR="00781432" w:rsidRPr="00A87B5E" w:rsidRDefault="00781432" w:rsidP="006E2042">
            <w:pPr>
              <w:jc w:val="both"/>
              <w:rPr>
                <w:rFonts w:cs="Arial"/>
                <w:sz w:val="18"/>
                <w:szCs w:val="18"/>
                <w:lang w:val="en-US"/>
              </w:rPr>
            </w:pPr>
          </w:p>
        </w:tc>
      </w:tr>
      <w:tr w:rsidR="000F76F6" w:rsidRPr="00E92369" w:rsidTr="007C4BE2">
        <w:tc>
          <w:tcPr>
            <w:tcW w:w="2292" w:type="dxa"/>
          </w:tcPr>
          <w:p w:rsidR="000F76F6" w:rsidRPr="00A87B5E" w:rsidRDefault="000F76F6" w:rsidP="000F76F6">
            <w:pPr>
              <w:jc w:val="right"/>
              <w:rPr>
                <w:rFonts w:cs="Arial"/>
                <w:color w:val="0E4194"/>
                <w:sz w:val="18"/>
              </w:rPr>
            </w:pPr>
            <w:r w:rsidRPr="00A87B5E">
              <w:rPr>
                <w:rFonts w:cs="Arial"/>
                <w:color w:val="0E4194"/>
                <w:sz w:val="18"/>
              </w:rPr>
              <w:t>From 1989 to 1993</w:t>
            </w:r>
          </w:p>
        </w:tc>
        <w:tc>
          <w:tcPr>
            <w:tcW w:w="8079" w:type="dxa"/>
          </w:tcPr>
          <w:p w:rsidR="000F76F6" w:rsidRPr="00A87B5E" w:rsidRDefault="000F76F6" w:rsidP="006E2042">
            <w:pPr>
              <w:jc w:val="both"/>
              <w:rPr>
                <w:rFonts w:cs="Arial"/>
                <w:b/>
                <w:color w:val="0E4194"/>
                <w:sz w:val="20"/>
                <w:szCs w:val="18"/>
              </w:rPr>
            </w:pPr>
            <w:r w:rsidRPr="00A87B5E">
              <w:rPr>
                <w:rFonts w:cs="Arial"/>
                <w:b/>
                <w:color w:val="0E4194"/>
                <w:sz w:val="20"/>
                <w:szCs w:val="18"/>
              </w:rPr>
              <w:t>Director of research, forecast and statistics</w:t>
            </w:r>
          </w:p>
          <w:p w:rsidR="000F76F6" w:rsidRDefault="000F76F6" w:rsidP="006E2042">
            <w:pPr>
              <w:jc w:val="both"/>
              <w:rPr>
                <w:rFonts w:cs="Arial"/>
                <w:color w:val="0E4194"/>
                <w:sz w:val="18"/>
                <w:szCs w:val="18"/>
                <w:lang w:val="en-US"/>
              </w:rPr>
            </w:pPr>
            <w:r w:rsidRPr="00A87B5E">
              <w:rPr>
                <w:rFonts w:cs="Arial"/>
                <w:color w:val="0E4194"/>
                <w:sz w:val="18"/>
                <w:szCs w:val="18"/>
                <w:lang w:val="en-US"/>
              </w:rPr>
              <w:t>National Family Benefits Fund (CNAF), Paris, FRANCE</w:t>
            </w:r>
          </w:p>
          <w:p w:rsidR="00E721B8" w:rsidRPr="00A87B5E" w:rsidRDefault="00E721B8" w:rsidP="006E2042">
            <w:pPr>
              <w:jc w:val="both"/>
              <w:rPr>
                <w:rFonts w:cs="Arial"/>
                <w:color w:val="0E4194"/>
                <w:sz w:val="18"/>
                <w:szCs w:val="18"/>
                <w:lang w:val="en-US"/>
              </w:rPr>
            </w:pPr>
          </w:p>
          <w:p w:rsidR="000F76F6" w:rsidRPr="00E721B8" w:rsidRDefault="000F76F6" w:rsidP="006E2042">
            <w:pPr>
              <w:jc w:val="both"/>
              <w:rPr>
                <w:rFonts w:cs="Arial"/>
                <w:b/>
                <w:sz w:val="18"/>
                <w:szCs w:val="18"/>
                <w:lang w:val="en-US"/>
              </w:rPr>
            </w:pPr>
            <w:r w:rsidRPr="00E721B8">
              <w:rPr>
                <w:rFonts w:cs="Arial"/>
                <w:b/>
                <w:sz w:val="18"/>
                <w:szCs w:val="18"/>
                <w:lang w:val="en-US"/>
              </w:rPr>
              <w:t>Evaluation of public policies in the field of family benefits</w:t>
            </w:r>
          </w:p>
          <w:p w:rsidR="000F76F6" w:rsidRPr="00A87B5E" w:rsidRDefault="000F76F6" w:rsidP="006E2042">
            <w:pPr>
              <w:jc w:val="both"/>
              <w:rPr>
                <w:rFonts w:cs="Arial"/>
                <w:sz w:val="18"/>
                <w:szCs w:val="18"/>
                <w:lang w:val="en-US"/>
              </w:rPr>
            </w:pPr>
            <w:r w:rsidRPr="00A87B5E">
              <w:rPr>
                <w:rFonts w:cs="Arial"/>
                <w:sz w:val="18"/>
                <w:szCs w:val="18"/>
                <w:lang w:val="en-US"/>
              </w:rPr>
              <w:t>Assistance in change management in a network organisation :</w:t>
            </w:r>
          </w:p>
          <w:p w:rsidR="000F76F6" w:rsidRPr="00DE5B1D" w:rsidRDefault="000F76F6" w:rsidP="00694F9B">
            <w:pPr>
              <w:pStyle w:val="Paragraphedeliste"/>
              <w:numPr>
                <w:ilvl w:val="0"/>
                <w:numId w:val="18"/>
              </w:numPr>
              <w:jc w:val="both"/>
              <w:rPr>
                <w:rFonts w:cs="Arial"/>
                <w:sz w:val="18"/>
                <w:szCs w:val="18"/>
                <w:lang w:val="en-US"/>
              </w:rPr>
            </w:pPr>
            <w:r w:rsidRPr="00E721B8">
              <w:rPr>
                <w:rFonts w:cs="Arial"/>
                <w:b/>
                <w:sz w:val="18"/>
                <w:szCs w:val="18"/>
                <w:lang w:val="en-US"/>
              </w:rPr>
              <w:t>Strengthening measures for monitoring, evaluation and research and providing CNAF</w:t>
            </w:r>
            <w:r w:rsidR="00DE5B1D" w:rsidRPr="00E721B8">
              <w:rPr>
                <w:rFonts w:cs="Arial"/>
                <w:b/>
                <w:sz w:val="18"/>
                <w:szCs w:val="18"/>
                <w:lang w:val="en-US"/>
              </w:rPr>
              <w:t xml:space="preserve"> </w:t>
            </w:r>
            <w:r w:rsidRPr="00E721B8">
              <w:rPr>
                <w:rFonts w:cs="Arial"/>
                <w:b/>
                <w:sz w:val="18"/>
                <w:szCs w:val="18"/>
                <w:lang w:val="en-US"/>
              </w:rPr>
              <w:t>with analysis capabilities</w:t>
            </w:r>
            <w:r w:rsidRPr="00DE5B1D">
              <w:rPr>
                <w:rFonts w:cs="Arial"/>
                <w:sz w:val="18"/>
                <w:szCs w:val="18"/>
                <w:lang w:val="en-US"/>
              </w:rPr>
              <w:t xml:space="preserve"> to the stakes (38 billion euros in benefits), responding to</w:t>
            </w:r>
            <w:r w:rsidR="00DE5B1D" w:rsidRPr="00DE5B1D">
              <w:rPr>
                <w:rFonts w:cs="Arial"/>
                <w:sz w:val="18"/>
                <w:szCs w:val="18"/>
                <w:lang w:val="en-US"/>
              </w:rPr>
              <w:t xml:space="preserve"> </w:t>
            </w:r>
            <w:r w:rsidRPr="00DE5B1D">
              <w:rPr>
                <w:rFonts w:cs="Arial"/>
                <w:sz w:val="18"/>
                <w:szCs w:val="18"/>
                <w:lang w:val="en-US"/>
              </w:rPr>
              <w:t xml:space="preserve">operational concerns of the organizations territorial and national levels, </w:t>
            </w:r>
            <w:r w:rsidRPr="00E721B8">
              <w:rPr>
                <w:rFonts w:cs="Arial"/>
                <w:b/>
                <w:sz w:val="18"/>
                <w:szCs w:val="18"/>
                <w:lang w:val="en-US"/>
              </w:rPr>
              <w:t>developing</w:t>
            </w:r>
            <w:r w:rsidR="00DE5B1D" w:rsidRPr="00E721B8">
              <w:rPr>
                <w:rFonts w:cs="Arial"/>
                <w:b/>
                <w:sz w:val="18"/>
                <w:szCs w:val="18"/>
                <w:lang w:val="en-US"/>
              </w:rPr>
              <w:t xml:space="preserve"> </w:t>
            </w:r>
            <w:r w:rsidRPr="00E721B8">
              <w:rPr>
                <w:rFonts w:cs="Arial"/>
                <w:b/>
                <w:sz w:val="18"/>
                <w:szCs w:val="18"/>
                <w:lang w:val="en-US"/>
              </w:rPr>
              <w:t>evaluation</w:t>
            </w:r>
            <w:r w:rsidR="00E721B8">
              <w:rPr>
                <w:rFonts w:cs="Arial"/>
                <w:sz w:val="18"/>
                <w:szCs w:val="18"/>
                <w:lang w:val="en-US"/>
              </w:rPr>
              <w:t xml:space="preserve"> (</w:t>
            </w:r>
            <w:r w:rsidRPr="00DE5B1D">
              <w:rPr>
                <w:rFonts w:cs="Arial"/>
                <w:sz w:val="18"/>
                <w:szCs w:val="18"/>
                <w:lang w:val="en-US"/>
              </w:rPr>
              <w:t xml:space="preserve">minimum income, </w:t>
            </w:r>
            <w:r w:rsidRPr="00E721B8">
              <w:rPr>
                <w:rFonts w:cs="Arial"/>
                <w:b/>
                <w:sz w:val="18"/>
                <w:szCs w:val="18"/>
                <w:lang w:val="en-US"/>
              </w:rPr>
              <w:t>social assistance,</w:t>
            </w:r>
            <w:r w:rsidRPr="00DE5B1D">
              <w:rPr>
                <w:rFonts w:cs="Arial"/>
                <w:sz w:val="18"/>
                <w:szCs w:val="18"/>
                <w:lang w:val="en-US"/>
              </w:rPr>
              <w:t xml:space="preserve"> family and housing policies,</w:t>
            </w:r>
            <w:r w:rsidR="00DE5B1D" w:rsidRPr="00DE5B1D">
              <w:rPr>
                <w:rFonts w:cs="Arial"/>
                <w:sz w:val="18"/>
                <w:szCs w:val="18"/>
                <w:lang w:val="en-US"/>
              </w:rPr>
              <w:t xml:space="preserve"> </w:t>
            </w:r>
            <w:r w:rsidRPr="00DE5B1D">
              <w:rPr>
                <w:rFonts w:cs="Arial"/>
                <w:sz w:val="18"/>
                <w:szCs w:val="18"/>
                <w:lang w:val="en-US"/>
              </w:rPr>
              <w:t>disability benefits...), advice for the modernization of the territorial funds (130 family</w:t>
            </w:r>
            <w:r w:rsidR="00DE5B1D" w:rsidRPr="00DE5B1D">
              <w:rPr>
                <w:rFonts w:cs="Arial"/>
                <w:sz w:val="18"/>
                <w:szCs w:val="18"/>
                <w:lang w:val="en-US"/>
              </w:rPr>
              <w:t xml:space="preserve"> </w:t>
            </w:r>
            <w:r w:rsidRPr="00DE5B1D">
              <w:rPr>
                <w:rFonts w:cs="Arial"/>
                <w:sz w:val="18"/>
                <w:szCs w:val="18"/>
                <w:lang w:val="en-US"/>
              </w:rPr>
              <w:t>allowance funds, 30 000 employees) and their relationships with their beneficiaries, ...</w:t>
            </w:r>
            <w:r w:rsidR="00DE5B1D">
              <w:rPr>
                <w:rFonts w:cs="Arial"/>
                <w:sz w:val="18"/>
                <w:szCs w:val="18"/>
                <w:lang w:val="en-US"/>
              </w:rPr>
              <w:t xml:space="preserve"> </w:t>
            </w:r>
          </w:p>
          <w:p w:rsidR="000F76F6" w:rsidRPr="00FE6B83" w:rsidRDefault="000F76F6" w:rsidP="00A41AE3">
            <w:pPr>
              <w:pStyle w:val="Paragraphedeliste"/>
              <w:numPr>
                <w:ilvl w:val="0"/>
                <w:numId w:val="18"/>
              </w:numPr>
              <w:jc w:val="both"/>
              <w:rPr>
                <w:rFonts w:cs="Arial"/>
                <w:sz w:val="18"/>
                <w:szCs w:val="18"/>
                <w:lang w:val="en-US"/>
              </w:rPr>
            </w:pPr>
            <w:r w:rsidRPr="00FE6B83">
              <w:rPr>
                <w:rFonts w:cs="Arial"/>
                <w:sz w:val="18"/>
                <w:szCs w:val="18"/>
                <w:lang w:val="en-US"/>
              </w:rPr>
              <w:t>Supervision of 30 people including 25 executives, management of a research budget of 1</w:t>
            </w:r>
            <w:r w:rsidR="00FE6B83" w:rsidRPr="00FE6B83">
              <w:rPr>
                <w:rFonts w:cs="Arial"/>
                <w:sz w:val="18"/>
                <w:szCs w:val="18"/>
                <w:lang w:val="en-US"/>
              </w:rPr>
              <w:t xml:space="preserve"> </w:t>
            </w:r>
            <w:r w:rsidRPr="00FE6B83">
              <w:rPr>
                <w:rFonts w:cs="Arial"/>
                <w:sz w:val="18"/>
                <w:szCs w:val="18"/>
                <w:lang w:val="en-US"/>
              </w:rPr>
              <w:t>million €</w:t>
            </w:r>
          </w:p>
          <w:p w:rsidR="00E67EE6" w:rsidRDefault="00E67EE6" w:rsidP="006E2042">
            <w:pPr>
              <w:jc w:val="both"/>
              <w:rPr>
                <w:rFonts w:cs="Arial"/>
                <w:sz w:val="18"/>
                <w:szCs w:val="18"/>
                <w:lang w:val="en-US"/>
              </w:rPr>
            </w:pPr>
          </w:p>
          <w:p w:rsidR="00781432" w:rsidRPr="00A87B5E" w:rsidRDefault="00781432" w:rsidP="006E2042">
            <w:pPr>
              <w:jc w:val="both"/>
              <w:rPr>
                <w:rFonts w:cs="Arial"/>
                <w:sz w:val="18"/>
                <w:szCs w:val="18"/>
                <w:lang w:val="en-US"/>
              </w:rPr>
            </w:pPr>
          </w:p>
        </w:tc>
      </w:tr>
      <w:tr w:rsidR="000F76F6" w:rsidRPr="00E92369" w:rsidTr="007C4BE2">
        <w:tc>
          <w:tcPr>
            <w:tcW w:w="2292" w:type="dxa"/>
          </w:tcPr>
          <w:p w:rsidR="000F76F6" w:rsidRPr="00A87B5E" w:rsidRDefault="000F76F6" w:rsidP="000F76F6">
            <w:pPr>
              <w:jc w:val="right"/>
              <w:rPr>
                <w:rFonts w:cs="Arial"/>
                <w:color w:val="0E4194"/>
                <w:sz w:val="18"/>
              </w:rPr>
            </w:pPr>
            <w:r w:rsidRPr="00A87B5E">
              <w:rPr>
                <w:rFonts w:cs="Arial"/>
                <w:color w:val="0E4194"/>
                <w:sz w:val="18"/>
              </w:rPr>
              <w:t>From 1975 to 1989</w:t>
            </w:r>
          </w:p>
        </w:tc>
        <w:tc>
          <w:tcPr>
            <w:tcW w:w="8079" w:type="dxa"/>
          </w:tcPr>
          <w:p w:rsidR="000F76F6" w:rsidRPr="00A87B5E" w:rsidRDefault="000F76F6" w:rsidP="006E2042">
            <w:pPr>
              <w:jc w:val="both"/>
              <w:rPr>
                <w:rFonts w:cs="Arial"/>
                <w:b/>
                <w:color w:val="0E4194"/>
                <w:sz w:val="20"/>
                <w:szCs w:val="18"/>
              </w:rPr>
            </w:pPr>
            <w:r w:rsidRPr="00A87B5E">
              <w:rPr>
                <w:rFonts w:cs="Arial"/>
                <w:b/>
                <w:color w:val="0E4194"/>
                <w:sz w:val="20"/>
                <w:szCs w:val="18"/>
              </w:rPr>
              <w:t>Head of Division “Training and Development“</w:t>
            </w:r>
          </w:p>
          <w:p w:rsidR="000F76F6" w:rsidRDefault="000F76F6" w:rsidP="006E2042">
            <w:pPr>
              <w:jc w:val="both"/>
              <w:rPr>
                <w:rFonts w:cs="Arial"/>
                <w:color w:val="0E4194"/>
                <w:sz w:val="18"/>
                <w:szCs w:val="18"/>
                <w:lang w:val="en-US"/>
              </w:rPr>
            </w:pPr>
            <w:r w:rsidRPr="00A87B5E">
              <w:rPr>
                <w:rFonts w:cs="Arial"/>
                <w:color w:val="0E4194"/>
                <w:sz w:val="18"/>
                <w:szCs w:val="18"/>
                <w:lang w:val="en-US"/>
              </w:rPr>
              <w:t>National Institute for statistics and economic studies (INSEE)</w:t>
            </w:r>
          </w:p>
          <w:p w:rsidR="006C7807" w:rsidRPr="00A87B5E" w:rsidRDefault="006C7807" w:rsidP="006E2042">
            <w:pPr>
              <w:jc w:val="both"/>
              <w:rPr>
                <w:rFonts w:cs="Arial"/>
                <w:color w:val="0E4194"/>
                <w:sz w:val="18"/>
                <w:szCs w:val="18"/>
                <w:lang w:val="en-US"/>
              </w:rPr>
            </w:pPr>
          </w:p>
          <w:p w:rsidR="000F76F6" w:rsidRPr="00A87B5E" w:rsidRDefault="000F76F6" w:rsidP="006E2042">
            <w:pPr>
              <w:jc w:val="both"/>
              <w:rPr>
                <w:rFonts w:cs="Arial"/>
                <w:sz w:val="18"/>
                <w:szCs w:val="18"/>
                <w:lang w:val="en-US"/>
              </w:rPr>
            </w:pPr>
            <w:r w:rsidRPr="00A87B5E">
              <w:rPr>
                <w:rFonts w:cs="Arial"/>
                <w:sz w:val="18"/>
                <w:szCs w:val="18"/>
                <w:lang w:val="en-US"/>
              </w:rPr>
              <w:t>Development of human resources</w:t>
            </w:r>
          </w:p>
          <w:p w:rsidR="000F76F6" w:rsidRPr="00A87B5E" w:rsidRDefault="000F76F6" w:rsidP="006E2042">
            <w:pPr>
              <w:jc w:val="both"/>
              <w:rPr>
                <w:rFonts w:cs="Arial"/>
                <w:sz w:val="18"/>
                <w:szCs w:val="18"/>
                <w:lang w:val="en-US"/>
              </w:rPr>
            </w:pPr>
            <w:r w:rsidRPr="00A87B5E">
              <w:rPr>
                <w:rFonts w:cs="Arial"/>
                <w:sz w:val="18"/>
                <w:szCs w:val="18"/>
                <w:lang w:val="en-US"/>
              </w:rPr>
              <w:t>Development of management skills and change management:</w:t>
            </w:r>
          </w:p>
          <w:p w:rsidR="000F76F6" w:rsidRPr="00DE5B1D" w:rsidRDefault="00FA5187" w:rsidP="00DE5B1D">
            <w:pPr>
              <w:pStyle w:val="Paragraphedeliste"/>
              <w:numPr>
                <w:ilvl w:val="0"/>
                <w:numId w:val="19"/>
              </w:numPr>
              <w:jc w:val="both"/>
              <w:rPr>
                <w:rFonts w:cs="Arial"/>
                <w:sz w:val="18"/>
                <w:szCs w:val="18"/>
                <w:lang w:val="en-US"/>
              </w:rPr>
            </w:pPr>
            <w:r w:rsidRPr="006C7807">
              <w:rPr>
                <w:rFonts w:cs="Arial"/>
                <w:b/>
                <w:sz w:val="18"/>
                <w:szCs w:val="18"/>
                <w:lang w:val="en-US"/>
              </w:rPr>
              <w:t>Organizing</w:t>
            </w:r>
            <w:r w:rsidR="000F76F6" w:rsidRPr="006C7807">
              <w:rPr>
                <w:rFonts w:cs="Arial"/>
                <w:b/>
                <w:sz w:val="18"/>
                <w:szCs w:val="18"/>
                <w:lang w:val="en-US"/>
              </w:rPr>
              <w:t xml:space="preserve"> vocational training</w:t>
            </w:r>
            <w:r w:rsidR="000F76F6" w:rsidRPr="00DE5B1D">
              <w:rPr>
                <w:rFonts w:cs="Arial"/>
                <w:sz w:val="18"/>
                <w:szCs w:val="18"/>
                <w:lang w:val="en-US"/>
              </w:rPr>
              <w:t xml:space="preserve"> for the INSEE staff for all national and regional services</w:t>
            </w:r>
            <w:r w:rsidR="00E67EE6" w:rsidRPr="00DE5B1D">
              <w:rPr>
                <w:rFonts w:cs="Arial"/>
                <w:sz w:val="18"/>
                <w:szCs w:val="18"/>
                <w:lang w:val="en-US"/>
              </w:rPr>
              <w:t xml:space="preserve"> </w:t>
            </w:r>
            <w:r w:rsidR="000F76F6" w:rsidRPr="00DE5B1D">
              <w:rPr>
                <w:rFonts w:cs="Arial"/>
                <w:sz w:val="18"/>
                <w:szCs w:val="18"/>
                <w:lang w:val="en-US"/>
              </w:rPr>
              <w:t>(7000 persons)</w:t>
            </w:r>
          </w:p>
          <w:p w:rsidR="00DE5B1D" w:rsidRDefault="000F76F6" w:rsidP="00BB7C2D">
            <w:pPr>
              <w:pStyle w:val="Paragraphedeliste"/>
              <w:numPr>
                <w:ilvl w:val="0"/>
                <w:numId w:val="19"/>
              </w:numPr>
              <w:jc w:val="both"/>
              <w:rPr>
                <w:rFonts w:cs="Arial"/>
                <w:sz w:val="18"/>
                <w:szCs w:val="18"/>
                <w:lang w:val="en-US"/>
              </w:rPr>
            </w:pPr>
            <w:r w:rsidRPr="006C7807">
              <w:rPr>
                <w:rFonts w:cs="Arial"/>
                <w:b/>
                <w:sz w:val="18"/>
                <w:szCs w:val="18"/>
                <w:lang w:val="en-US"/>
              </w:rPr>
              <w:t>Reorienting training programs</w:t>
            </w:r>
            <w:r w:rsidRPr="00DE5B1D">
              <w:rPr>
                <w:rFonts w:cs="Arial"/>
                <w:sz w:val="18"/>
                <w:szCs w:val="18"/>
                <w:lang w:val="en-US"/>
              </w:rPr>
              <w:t xml:space="preserve"> as part of a renovation of the Institute management and</w:t>
            </w:r>
            <w:r w:rsidR="0071764E" w:rsidRPr="00DE5B1D">
              <w:rPr>
                <w:rFonts w:cs="Arial"/>
                <w:sz w:val="18"/>
                <w:szCs w:val="18"/>
                <w:lang w:val="en-US"/>
              </w:rPr>
              <w:t xml:space="preserve"> </w:t>
            </w:r>
            <w:r w:rsidRPr="00DE5B1D">
              <w:rPr>
                <w:rFonts w:cs="Arial"/>
                <w:sz w:val="18"/>
                <w:szCs w:val="18"/>
                <w:lang w:val="en-US"/>
              </w:rPr>
              <w:t>development of an active human resources policy</w:t>
            </w:r>
            <w:r w:rsidR="00DE5B1D" w:rsidRPr="00DE5B1D">
              <w:rPr>
                <w:rFonts w:cs="Arial"/>
                <w:sz w:val="18"/>
                <w:szCs w:val="18"/>
                <w:lang w:val="en-US"/>
              </w:rPr>
              <w:t xml:space="preserve"> </w:t>
            </w:r>
          </w:p>
          <w:p w:rsidR="000F76F6" w:rsidRPr="00DE5B1D" w:rsidRDefault="000F76F6" w:rsidP="00DE5B1D">
            <w:pPr>
              <w:jc w:val="both"/>
              <w:rPr>
                <w:rFonts w:cs="Arial"/>
                <w:sz w:val="18"/>
                <w:szCs w:val="18"/>
                <w:lang w:val="en-US"/>
              </w:rPr>
            </w:pPr>
            <w:r w:rsidRPr="00DE5B1D">
              <w:rPr>
                <w:rFonts w:cs="Arial"/>
                <w:sz w:val="18"/>
                <w:szCs w:val="18"/>
                <w:lang w:val="en-US"/>
              </w:rPr>
              <w:t>Managing 25 people and a network of 50 regional correspondents, managing a budget of 0.6 million</w:t>
            </w:r>
            <w:r w:rsidR="00E67EE6" w:rsidRPr="00DE5B1D">
              <w:rPr>
                <w:rFonts w:cs="Arial"/>
                <w:sz w:val="18"/>
                <w:szCs w:val="18"/>
                <w:lang w:val="en-US"/>
              </w:rPr>
              <w:t xml:space="preserve"> </w:t>
            </w:r>
            <w:r w:rsidRPr="00DE5B1D">
              <w:rPr>
                <w:rFonts w:cs="Arial"/>
                <w:sz w:val="18"/>
                <w:szCs w:val="18"/>
                <w:lang w:val="en-US"/>
              </w:rPr>
              <w:t>€.</w:t>
            </w:r>
          </w:p>
          <w:p w:rsidR="00E67EE6" w:rsidRDefault="00E67EE6" w:rsidP="006E2042">
            <w:pPr>
              <w:jc w:val="both"/>
              <w:rPr>
                <w:rFonts w:cs="Arial"/>
                <w:sz w:val="18"/>
                <w:szCs w:val="18"/>
                <w:lang w:val="en-US"/>
              </w:rPr>
            </w:pPr>
          </w:p>
          <w:p w:rsidR="00781432" w:rsidRPr="00A87B5E" w:rsidRDefault="00781432" w:rsidP="006E2042">
            <w:pPr>
              <w:jc w:val="both"/>
              <w:rPr>
                <w:rFonts w:cs="Arial"/>
                <w:sz w:val="18"/>
                <w:szCs w:val="18"/>
                <w:lang w:val="en-US"/>
              </w:rPr>
            </w:pPr>
          </w:p>
        </w:tc>
      </w:tr>
      <w:tr w:rsidR="000F76F6" w:rsidRPr="00E92369" w:rsidTr="007C4BE2">
        <w:tc>
          <w:tcPr>
            <w:tcW w:w="2292" w:type="dxa"/>
          </w:tcPr>
          <w:p w:rsidR="000F76F6" w:rsidRPr="00A87B5E" w:rsidRDefault="000F76F6" w:rsidP="000F76F6">
            <w:pPr>
              <w:jc w:val="right"/>
              <w:rPr>
                <w:rFonts w:cs="Arial"/>
                <w:color w:val="0E4194"/>
                <w:sz w:val="18"/>
              </w:rPr>
            </w:pPr>
            <w:r w:rsidRPr="00A87B5E">
              <w:rPr>
                <w:rFonts w:cs="Arial"/>
                <w:color w:val="0E4194"/>
                <w:sz w:val="18"/>
              </w:rPr>
              <w:t>From 1975 to 1981</w:t>
            </w:r>
          </w:p>
        </w:tc>
        <w:tc>
          <w:tcPr>
            <w:tcW w:w="8079" w:type="dxa"/>
          </w:tcPr>
          <w:p w:rsidR="000F76F6" w:rsidRPr="00A87B5E" w:rsidRDefault="000F76F6" w:rsidP="006E2042">
            <w:pPr>
              <w:jc w:val="both"/>
              <w:rPr>
                <w:rFonts w:cs="Arial"/>
                <w:b/>
                <w:color w:val="0E4194"/>
                <w:sz w:val="20"/>
                <w:szCs w:val="18"/>
              </w:rPr>
            </w:pPr>
            <w:r w:rsidRPr="00A87B5E">
              <w:rPr>
                <w:rFonts w:cs="Arial"/>
                <w:b/>
                <w:color w:val="0E4194"/>
                <w:sz w:val="20"/>
                <w:szCs w:val="18"/>
              </w:rPr>
              <w:t>Research fellow in the Division "Housing Studies"</w:t>
            </w:r>
          </w:p>
          <w:p w:rsidR="000F76F6" w:rsidRDefault="000F76F6" w:rsidP="006E2042">
            <w:pPr>
              <w:jc w:val="both"/>
              <w:rPr>
                <w:rFonts w:cs="Arial"/>
                <w:color w:val="0E4194"/>
                <w:sz w:val="18"/>
                <w:szCs w:val="18"/>
                <w:lang w:val="en-US"/>
              </w:rPr>
            </w:pPr>
            <w:r w:rsidRPr="00A87B5E">
              <w:rPr>
                <w:rFonts w:cs="Arial"/>
                <w:color w:val="0E4194"/>
                <w:sz w:val="18"/>
                <w:szCs w:val="18"/>
                <w:lang w:val="en-US"/>
              </w:rPr>
              <w:t>National Institute for statistics and economic studies (INSEE), Paris , FRANCE</w:t>
            </w:r>
          </w:p>
          <w:p w:rsidR="006C7807" w:rsidRPr="00A87B5E" w:rsidRDefault="006C7807" w:rsidP="006E2042">
            <w:pPr>
              <w:jc w:val="both"/>
              <w:rPr>
                <w:rFonts w:cs="Arial"/>
                <w:color w:val="0E4194"/>
                <w:sz w:val="18"/>
                <w:szCs w:val="18"/>
                <w:lang w:val="en-US"/>
              </w:rPr>
            </w:pPr>
          </w:p>
          <w:p w:rsidR="000F76F6" w:rsidRDefault="000F76F6" w:rsidP="006E2042">
            <w:pPr>
              <w:jc w:val="both"/>
              <w:rPr>
                <w:rFonts w:cs="Arial"/>
                <w:sz w:val="18"/>
                <w:szCs w:val="18"/>
                <w:lang w:val="en-US"/>
              </w:rPr>
            </w:pPr>
            <w:r w:rsidRPr="00A87B5E">
              <w:rPr>
                <w:rFonts w:cs="Arial"/>
                <w:sz w:val="18"/>
                <w:szCs w:val="18"/>
                <w:lang w:val="en-US"/>
              </w:rPr>
              <w:t xml:space="preserve">Responsible for </w:t>
            </w:r>
            <w:r w:rsidRPr="006C7807">
              <w:rPr>
                <w:rFonts w:cs="Arial"/>
                <w:b/>
                <w:sz w:val="18"/>
                <w:szCs w:val="18"/>
                <w:lang w:val="en-US"/>
              </w:rPr>
              <w:t>housing surveys</w:t>
            </w:r>
            <w:r w:rsidRPr="00A87B5E">
              <w:rPr>
                <w:rFonts w:cs="Arial"/>
                <w:sz w:val="18"/>
                <w:szCs w:val="18"/>
                <w:lang w:val="en-US"/>
              </w:rPr>
              <w:t xml:space="preserve"> of 1978 and of the revision of the quarterly survey on rents</w:t>
            </w:r>
            <w:r w:rsidR="006C7807">
              <w:rPr>
                <w:rFonts w:cs="Arial"/>
                <w:sz w:val="18"/>
                <w:szCs w:val="18"/>
                <w:lang w:val="en-US"/>
              </w:rPr>
              <w:t xml:space="preserve"> </w:t>
            </w:r>
            <w:r w:rsidRPr="00A87B5E">
              <w:rPr>
                <w:rFonts w:cs="Arial"/>
                <w:sz w:val="18"/>
                <w:szCs w:val="18"/>
                <w:lang w:val="en-US"/>
              </w:rPr>
              <w:t>and charges ; studies on housing conditions of households</w:t>
            </w:r>
          </w:p>
          <w:p w:rsidR="00E67EE6" w:rsidRPr="00A87B5E" w:rsidRDefault="00E67EE6" w:rsidP="006E2042">
            <w:pPr>
              <w:jc w:val="both"/>
              <w:rPr>
                <w:rFonts w:cs="Arial"/>
                <w:sz w:val="18"/>
                <w:szCs w:val="18"/>
                <w:lang w:val="en-US"/>
              </w:rPr>
            </w:pPr>
          </w:p>
        </w:tc>
      </w:tr>
      <w:tr w:rsidR="000F76F6" w:rsidRPr="00E92369" w:rsidTr="007C4BE2">
        <w:tc>
          <w:tcPr>
            <w:tcW w:w="2292" w:type="dxa"/>
          </w:tcPr>
          <w:p w:rsidR="000F76F6" w:rsidRPr="00A87B5E" w:rsidRDefault="000F76F6" w:rsidP="00FE55D8">
            <w:pPr>
              <w:rPr>
                <w:rFonts w:asciiTheme="minorHAnsi" w:hAnsiTheme="minorHAnsi"/>
                <w:lang w:val="en-US"/>
              </w:rPr>
            </w:pPr>
          </w:p>
        </w:tc>
        <w:tc>
          <w:tcPr>
            <w:tcW w:w="8079" w:type="dxa"/>
          </w:tcPr>
          <w:p w:rsidR="000F76F6" w:rsidRPr="00E92369" w:rsidRDefault="000F76F6" w:rsidP="00FE55D8">
            <w:pPr>
              <w:rPr>
                <w:lang w:val="en-US"/>
              </w:rPr>
            </w:pPr>
          </w:p>
        </w:tc>
      </w:tr>
    </w:tbl>
    <w:p w:rsidR="000F76F6" w:rsidRDefault="000F76F6" w:rsidP="00781432">
      <w:pPr>
        <w:pStyle w:val="ECVComments"/>
        <w:jc w:val="left"/>
      </w:pPr>
    </w:p>
    <w:tbl>
      <w:tblPr>
        <w:tblpPr w:topFromText="6" w:bottomFromText="170" w:vertAnchor="text" w:tblpX="-142" w:tblpY="6"/>
        <w:tblW w:w="10632" w:type="dxa"/>
        <w:tblLayout w:type="fixed"/>
        <w:tblCellMar>
          <w:left w:w="0" w:type="dxa"/>
          <w:right w:w="0" w:type="dxa"/>
        </w:tblCellMar>
        <w:tblLook w:val="0000" w:firstRow="0" w:lastRow="0" w:firstColumn="0" w:lastColumn="0" w:noHBand="0" w:noVBand="0"/>
      </w:tblPr>
      <w:tblGrid>
        <w:gridCol w:w="2552"/>
        <w:gridCol w:w="8080"/>
      </w:tblGrid>
      <w:tr w:rsidR="00A9080B" w:rsidRPr="00192FAB" w:rsidTr="00304C10">
        <w:trPr>
          <w:cantSplit/>
          <w:trHeight w:val="439"/>
        </w:trPr>
        <w:tc>
          <w:tcPr>
            <w:tcW w:w="2552" w:type="dxa"/>
            <w:shd w:val="clear" w:color="auto" w:fill="auto"/>
          </w:tcPr>
          <w:p w:rsidR="00A9080B" w:rsidRPr="00192FAB" w:rsidRDefault="00A9080B" w:rsidP="0056445C">
            <w:pPr>
              <w:pStyle w:val="ECVLeftHeading"/>
            </w:pPr>
            <w:r>
              <w:rPr>
                <w:caps w:val="0"/>
              </w:rPr>
              <w:t>INTERNATIONAL</w:t>
            </w:r>
            <w:r w:rsidRPr="00192FAB">
              <w:rPr>
                <w:caps w:val="0"/>
              </w:rPr>
              <w:t xml:space="preserve"> EXPERIENCE</w:t>
            </w:r>
          </w:p>
        </w:tc>
        <w:tc>
          <w:tcPr>
            <w:tcW w:w="8080" w:type="dxa"/>
            <w:shd w:val="clear" w:color="auto" w:fill="auto"/>
            <w:vAlign w:val="bottom"/>
          </w:tcPr>
          <w:p w:rsidR="00EA336F" w:rsidRDefault="00EA336F" w:rsidP="0056445C">
            <w:pPr>
              <w:pStyle w:val="ECVBlueBox"/>
            </w:pPr>
          </w:p>
          <w:p w:rsidR="00EA336F" w:rsidRDefault="00EA336F" w:rsidP="0056445C">
            <w:pPr>
              <w:pStyle w:val="ECVBlueBox"/>
            </w:pPr>
          </w:p>
          <w:p w:rsidR="00EA336F" w:rsidRDefault="00EA336F" w:rsidP="0056445C">
            <w:pPr>
              <w:pStyle w:val="ECVBlueBox"/>
            </w:pPr>
          </w:p>
          <w:p w:rsidR="00A9080B" w:rsidRPr="00192FAB" w:rsidRDefault="009D0540" w:rsidP="0056445C">
            <w:pPr>
              <w:pStyle w:val="ECVBlueBox"/>
            </w:pPr>
            <w:r>
              <w:rPr>
                <w:noProof/>
                <w:lang w:val="fr-FR" w:eastAsia="fr-FR" w:bidi="ar-SA"/>
              </w:rPr>
              <w:drawing>
                <wp:inline distT="0" distB="0" distL="0" distR="0">
                  <wp:extent cx="4786630" cy="876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786630" cy="87630"/>
                          </a:xfrm>
                          <a:prstGeom prst="rect">
                            <a:avLst/>
                          </a:prstGeom>
                          <a:solidFill>
                            <a:srgbClr val="FFFFFF"/>
                          </a:solidFill>
                          <a:ln w="9525">
                            <a:noFill/>
                            <a:miter lim="800000"/>
                            <a:headEnd/>
                            <a:tailEnd/>
                          </a:ln>
                        </pic:spPr>
                      </pic:pic>
                    </a:graphicData>
                  </a:graphic>
                </wp:inline>
              </w:drawing>
            </w:r>
          </w:p>
        </w:tc>
      </w:tr>
      <w:tr w:rsidR="00A9080B" w:rsidRPr="00192FAB" w:rsidTr="00304C10">
        <w:trPr>
          <w:cantSplit/>
          <w:trHeight w:val="2400"/>
        </w:trPr>
        <w:tc>
          <w:tcPr>
            <w:tcW w:w="2552" w:type="dxa"/>
            <w:shd w:val="clear" w:color="auto" w:fill="auto"/>
          </w:tcPr>
          <w:p w:rsidR="00EA336F" w:rsidRDefault="00EA336F" w:rsidP="00A9080B">
            <w:pPr>
              <w:pStyle w:val="ECVDate"/>
            </w:pPr>
          </w:p>
          <w:p w:rsidR="00487004" w:rsidRDefault="00487004" w:rsidP="00487004">
            <w:pPr>
              <w:pStyle w:val="ECVDate"/>
            </w:pPr>
            <w:r>
              <w:t>From 09/2010 to</w:t>
            </w:r>
          </w:p>
          <w:p w:rsidR="00A9080B" w:rsidRPr="00192FAB" w:rsidRDefault="00304C10" w:rsidP="00304C10">
            <w:pPr>
              <w:pStyle w:val="ECVDate"/>
              <w:spacing w:before="0"/>
            </w:pPr>
            <w:r>
              <w:t>02/2011</w:t>
            </w:r>
          </w:p>
        </w:tc>
        <w:tc>
          <w:tcPr>
            <w:tcW w:w="8080" w:type="dxa"/>
            <w:shd w:val="clear" w:color="auto" w:fill="auto"/>
          </w:tcPr>
          <w:p w:rsidR="00EA336F" w:rsidRDefault="00EA336F" w:rsidP="00A9080B">
            <w:pPr>
              <w:pStyle w:val="ECVSubSectionHeading"/>
            </w:pPr>
          </w:p>
          <w:p w:rsidR="00487004" w:rsidRDefault="00487004" w:rsidP="00487004">
            <w:pPr>
              <w:pStyle w:val="CVNormal"/>
              <w:jc w:val="both"/>
              <w:rPr>
                <w:rFonts w:ascii="Arial" w:eastAsia="SimSun" w:hAnsi="Arial" w:cs="Arial"/>
                <w:b/>
                <w:i/>
                <w:color w:val="0E4194"/>
                <w:spacing w:val="-3"/>
                <w:kern w:val="1"/>
                <w:sz w:val="18"/>
                <w:szCs w:val="18"/>
                <w:lang w:val="en-GB" w:eastAsia="zh-CN" w:bidi="hi-IN"/>
              </w:rPr>
            </w:pPr>
            <w:r w:rsidRPr="00487004">
              <w:rPr>
                <w:rFonts w:ascii="Arial" w:eastAsia="SimSun" w:hAnsi="Arial" w:cs="Arial"/>
                <w:b/>
                <w:i/>
                <w:color w:val="0E4194"/>
                <w:spacing w:val="-3"/>
                <w:kern w:val="1"/>
                <w:sz w:val="18"/>
                <w:szCs w:val="18"/>
                <w:lang w:val="en-GB" w:eastAsia="zh-CN" w:bidi="hi-IN"/>
              </w:rPr>
              <w:t>AZERBAIJAN</w:t>
            </w:r>
          </w:p>
          <w:p w:rsidR="006C7807" w:rsidRPr="00487004" w:rsidRDefault="006C7807" w:rsidP="00487004">
            <w:pPr>
              <w:pStyle w:val="CVNormal"/>
              <w:jc w:val="both"/>
              <w:rPr>
                <w:rFonts w:ascii="Arial" w:eastAsia="SimSun" w:hAnsi="Arial" w:cs="Arial"/>
                <w:b/>
                <w:i/>
                <w:color w:val="0E4194"/>
                <w:spacing w:val="-3"/>
                <w:kern w:val="1"/>
                <w:sz w:val="18"/>
                <w:szCs w:val="18"/>
                <w:lang w:val="en-GB" w:eastAsia="zh-CN" w:bidi="hi-IN"/>
              </w:rPr>
            </w:pPr>
          </w:p>
          <w:p w:rsidR="00487004" w:rsidRPr="00487004" w:rsidRDefault="00487004" w:rsidP="00487004">
            <w:pPr>
              <w:pStyle w:val="CVNormal"/>
              <w:jc w:val="both"/>
              <w:rPr>
                <w:rFonts w:ascii="Arial" w:eastAsia="SimSun" w:hAnsi="Arial" w:cs="Arial"/>
                <w:spacing w:val="-3"/>
                <w:kern w:val="1"/>
                <w:sz w:val="18"/>
                <w:szCs w:val="18"/>
                <w:lang w:val="en-GB" w:eastAsia="zh-CN" w:bidi="hi-IN"/>
              </w:rPr>
            </w:pPr>
            <w:r w:rsidRPr="00487004">
              <w:rPr>
                <w:rFonts w:ascii="Arial" w:eastAsia="SimSun" w:hAnsi="Arial" w:cs="Arial"/>
                <w:spacing w:val="-3"/>
                <w:kern w:val="1"/>
                <w:sz w:val="18"/>
                <w:szCs w:val="18"/>
                <w:lang w:val="en-GB" w:eastAsia="zh-CN" w:bidi="hi-IN"/>
              </w:rPr>
              <w:t>EU twinning project “Enhancing Effectiveness and Efficiency of Social Protection Policy</w:t>
            </w:r>
            <w:r>
              <w:rPr>
                <w:rFonts w:ascii="Arial" w:eastAsia="SimSun" w:hAnsi="Arial" w:cs="Arial"/>
                <w:spacing w:val="-3"/>
                <w:kern w:val="1"/>
                <w:sz w:val="18"/>
                <w:szCs w:val="18"/>
                <w:lang w:val="en-GB" w:eastAsia="zh-CN" w:bidi="hi-IN"/>
              </w:rPr>
              <w:t xml:space="preserve"> </w:t>
            </w:r>
            <w:r w:rsidRPr="00487004">
              <w:rPr>
                <w:rFonts w:ascii="Arial" w:eastAsia="SimSun" w:hAnsi="Arial" w:cs="Arial"/>
                <w:spacing w:val="-3"/>
                <w:kern w:val="1"/>
                <w:sz w:val="18"/>
                <w:szCs w:val="18"/>
                <w:lang w:val="en-GB" w:eastAsia="zh-CN" w:bidi="hi-IN"/>
              </w:rPr>
              <w:t xml:space="preserve">through Improvement the Analytical and Forecasting Capacities of the </w:t>
            </w:r>
            <w:r w:rsidRPr="00487004">
              <w:rPr>
                <w:rFonts w:ascii="Arial" w:eastAsia="SimSun" w:hAnsi="Arial" w:cs="Arial"/>
                <w:b/>
                <w:spacing w:val="-3"/>
                <w:kern w:val="1"/>
                <w:sz w:val="18"/>
                <w:szCs w:val="18"/>
                <w:lang w:val="en-GB" w:eastAsia="zh-CN" w:bidi="hi-IN"/>
              </w:rPr>
              <w:t>Ministry of Labour</w:t>
            </w:r>
            <w:r>
              <w:rPr>
                <w:rFonts w:ascii="Arial" w:eastAsia="SimSun" w:hAnsi="Arial" w:cs="Arial"/>
                <w:b/>
                <w:spacing w:val="-3"/>
                <w:kern w:val="1"/>
                <w:sz w:val="18"/>
                <w:szCs w:val="18"/>
                <w:lang w:val="en-GB" w:eastAsia="zh-CN" w:bidi="hi-IN"/>
              </w:rPr>
              <w:t xml:space="preserve"> </w:t>
            </w:r>
            <w:r w:rsidRPr="00487004">
              <w:rPr>
                <w:rFonts w:ascii="Arial" w:eastAsia="SimSun" w:hAnsi="Arial" w:cs="Arial"/>
                <w:b/>
                <w:spacing w:val="-3"/>
                <w:kern w:val="1"/>
                <w:sz w:val="18"/>
                <w:szCs w:val="18"/>
                <w:lang w:val="en-GB" w:eastAsia="zh-CN" w:bidi="hi-IN"/>
              </w:rPr>
              <w:t>and Social Protection of the Population of the Republic of Azerbaijan</w:t>
            </w:r>
            <w:r w:rsidRPr="00487004">
              <w:rPr>
                <w:rFonts w:ascii="Arial" w:eastAsia="SimSun" w:hAnsi="Arial" w:cs="Arial"/>
                <w:spacing w:val="-3"/>
                <w:kern w:val="1"/>
                <w:sz w:val="18"/>
                <w:szCs w:val="18"/>
                <w:lang w:val="en-GB" w:eastAsia="zh-CN" w:bidi="hi-IN"/>
              </w:rPr>
              <w:t>”</w:t>
            </w:r>
          </w:p>
          <w:p w:rsidR="00487004" w:rsidRPr="00487004" w:rsidRDefault="00487004" w:rsidP="00487004">
            <w:pPr>
              <w:pStyle w:val="CVNormal"/>
              <w:numPr>
                <w:ilvl w:val="0"/>
                <w:numId w:val="21"/>
              </w:numPr>
              <w:jc w:val="both"/>
              <w:rPr>
                <w:rFonts w:ascii="Arial" w:eastAsia="SimSun" w:hAnsi="Arial" w:cs="Arial"/>
                <w:spacing w:val="-3"/>
                <w:kern w:val="1"/>
                <w:sz w:val="18"/>
                <w:szCs w:val="18"/>
                <w:lang w:val="en-GB" w:eastAsia="zh-CN" w:bidi="hi-IN"/>
              </w:rPr>
            </w:pPr>
            <w:r w:rsidRPr="00487004">
              <w:rPr>
                <w:rFonts w:ascii="Arial" w:eastAsia="SimSun" w:hAnsi="Arial" w:cs="Arial"/>
                <w:spacing w:val="-3"/>
                <w:kern w:val="1"/>
                <w:sz w:val="18"/>
                <w:szCs w:val="18"/>
                <w:lang w:val="en-GB" w:eastAsia="zh-CN" w:bidi="hi-IN"/>
              </w:rPr>
              <w:t>Coordination of the Component “Strategic planning”</w:t>
            </w:r>
          </w:p>
          <w:p w:rsidR="00487004" w:rsidRPr="00487004" w:rsidRDefault="00487004" w:rsidP="00487004">
            <w:pPr>
              <w:pStyle w:val="CVNormal"/>
              <w:numPr>
                <w:ilvl w:val="0"/>
                <w:numId w:val="21"/>
              </w:numPr>
              <w:jc w:val="both"/>
              <w:rPr>
                <w:rFonts w:ascii="Arial" w:eastAsia="SimSun" w:hAnsi="Arial" w:cs="Arial"/>
                <w:spacing w:val="-3"/>
                <w:kern w:val="1"/>
                <w:sz w:val="18"/>
                <w:szCs w:val="18"/>
                <w:lang w:val="en-GB" w:eastAsia="zh-CN" w:bidi="hi-IN"/>
              </w:rPr>
            </w:pPr>
            <w:r w:rsidRPr="00487004">
              <w:rPr>
                <w:rFonts w:ascii="Arial" w:eastAsia="SimSun" w:hAnsi="Arial" w:cs="Arial"/>
                <w:spacing w:val="-3"/>
                <w:kern w:val="1"/>
                <w:sz w:val="18"/>
                <w:szCs w:val="18"/>
                <w:lang w:val="en-GB" w:eastAsia="zh-CN" w:bidi="hi-IN"/>
              </w:rPr>
              <w:t>Participation in Steering committee meetings</w:t>
            </w:r>
          </w:p>
          <w:p w:rsidR="00074ED2" w:rsidRPr="00304C10" w:rsidRDefault="00487004" w:rsidP="00487004">
            <w:pPr>
              <w:pStyle w:val="CVNormal"/>
              <w:numPr>
                <w:ilvl w:val="0"/>
                <w:numId w:val="21"/>
              </w:numPr>
              <w:jc w:val="both"/>
              <w:rPr>
                <w:sz w:val="18"/>
                <w:szCs w:val="18"/>
                <w:lang w:val="en-US"/>
              </w:rPr>
            </w:pPr>
            <w:r w:rsidRPr="00487004">
              <w:rPr>
                <w:rFonts w:ascii="Arial" w:eastAsia="SimSun" w:hAnsi="Arial" w:cs="Arial"/>
                <w:spacing w:val="-3"/>
                <w:kern w:val="1"/>
                <w:sz w:val="18"/>
                <w:szCs w:val="18"/>
                <w:lang w:val="en-GB" w:eastAsia="zh-CN" w:bidi="hi-IN"/>
              </w:rPr>
              <w:t>Strategy development for monitoring and evaluation of social policies (including the</w:t>
            </w:r>
            <w:r>
              <w:rPr>
                <w:rFonts w:ascii="Arial" w:eastAsia="SimSun" w:hAnsi="Arial" w:cs="Arial"/>
                <w:spacing w:val="-3"/>
                <w:kern w:val="1"/>
                <w:sz w:val="18"/>
                <w:szCs w:val="18"/>
                <w:lang w:val="en-GB" w:eastAsia="zh-CN" w:bidi="hi-IN"/>
              </w:rPr>
              <w:t xml:space="preserve"> </w:t>
            </w:r>
            <w:r w:rsidRPr="00487004">
              <w:rPr>
                <w:rFonts w:ascii="Arial" w:eastAsia="SimSun" w:hAnsi="Arial" w:cs="Arial"/>
                <w:b/>
                <w:spacing w:val="-3"/>
                <w:kern w:val="1"/>
                <w:sz w:val="18"/>
                <w:szCs w:val="18"/>
                <w:lang w:val="en-GB" w:eastAsia="zh-CN" w:bidi="hi-IN"/>
              </w:rPr>
              <w:t>long-term projections of disabled population in Azerbaijan</w:t>
            </w:r>
            <w:r w:rsidRPr="00487004">
              <w:rPr>
                <w:rFonts w:ascii="Arial" w:eastAsia="SimSun" w:hAnsi="Arial" w:cs="Arial"/>
                <w:spacing w:val="-3"/>
                <w:kern w:val="1"/>
                <w:sz w:val="18"/>
                <w:szCs w:val="18"/>
                <w:lang w:val="en-GB" w:eastAsia="zh-CN" w:bidi="hi-IN"/>
              </w:rPr>
              <w:t>)</w:t>
            </w:r>
          </w:p>
        </w:tc>
      </w:tr>
      <w:tr w:rsidR="00304C10" w:rsidRPr="00192FAB" w:rsidTr="00304C10">
        <w:trPr>
          <w:cantSplit/>
          <w:trHeight w:val="1975"/>
        </w:trPr>
        <w:tc>
          <w:tcPr>
            <w:tcW w:w="2552" w:type="dxa"/>
            <w:shd w:val="clear" w:color="auto" w:fill="auto"/>
          </w:tcPr>
          <w:p w:rsidR="00304C10" w:rsidRDefault="00304C10" w:rsidP="00304C10">
            <w:pPr>
              <w:pStyle w:val="ECVDate"/>
              <w:spacing w:before="0"/>
            </w:pPr>
            <w:r w:rsidRPr="00487004">
              <w:t>From Spring 2009</w:t>
            </w:r>
          </w:p>
          <w:p w:rsidR="00304C10" w:rsidRDefault="00304C10" w:rsidP="00304C10">
            <w:pPr>
              <w:pStyle w:val="ECVDate"/>
              <w:spacing w:before="0"/>
            </w:pPr>
          </w:p>
          <w:p w:rsidR="00304C10" w:rsidRDefault="00304C10" w:rsidP="00304C10">
            <w:pPr>
              <w:pStyle w:val="ECVDate"/>
              <w:spacing w:before="0"/>
            </w:pPr>
          </w:p>
          <w:p w:rsidR="00304C10" w:rsidRDefault="00304C10" w:rsidP="00304C10">
            <w:pPr>
              <w:pStyle w:val="ECVDate"/>
              <w:spacing w:before="0"/>
            </w:pPr>
          </w:p>
          <w:p w:rsidR="00304C10" w:rsidRDefault="00304C10" w:rsidP="00304C10">
            <w:pPr>
              <w:pStyle w:val="ECVDate"/>
              <w:spacing w:before="0"/>
            </w:pPr>
          </w:p>
          <w:p w:rsidR="00304C10" w:rsidRDefault="00304C10" w:rsidP="00304C10">
            <w:pPr>
              <w:pStyle w:val="ECVDate"/>
              <w:spacing w:before="0"/>
            </w:pPr>
            <w:r>
              <w:t xml:space="preserve">From 2004 to 2005  </w:t>
            </w:r>
          </w:p>
          <w:p w:rsidR="00304C10" w:rsidRDefault="00304C10" w:rsidP="00A9080B">
            <w:pPr>
              <w:pStyle w:val="ECVDate"/>
            </w:pPr>
          </w:p>
        </w:tc>
        <w:tc>
          <w:tcPr>
            <w:tcW w:w="8080" w:type="dxa"/>
            <w:shd w:val="clear" w:color="auto" w:fill="auto"/>
          </w:tcPr>
          <w:p w:rsidR="00304C10" w:rsidRDefault="00304C10" w:rsidP="00304C10">
            <w:pPr>
              <w:pStyle w:val="ECVSubSectionHeading"/>
              <w:rPr>
                <w:rFonts w:cs="Arial"/>
                <w:b/>
                <w:i/>
                <w:spacing w:val="-3"/>
                <w:sz w:val="18"/>
                <w:szCs w:val="18"/>
              </w:rPr>
            </w:pPr>
            <w:r w:rsidRPr="00487004">
              <w:rPr>
                <w:rFonts w:cs="Arial"/>
                <w:b/>
                <w:i/>
                <w:spacing w:val="-3"/>
                <w:sz w:val="18"/>
                <w:szCs w:val="18"/>
              </w:rPr>
              <w:t>BURKINA FASO</w:t>
            </w:r>
          </w:p>
          <w:p w:rsidR="00304C10" w:rsidRPr="00487004" w:rsidRDefault="00304C10" w:rsidP="00304C10">
            <w:pPr>
              <w:pStyle w:val="ECVSubSectionHeading"/>
              <w:rPr>
                <w:rFonts w:cs="Arial"/>
                <w:b/>
                <w:i/>
                <w:spacing w:val="-3"/>
                <w:sz w:val="18"/>
                <w:szCs w:val="18"/>
              </w:rPr>
            </w:pPr>
          </w:p>
          <w:p w:rsidR="00304C10" w:rsidRPr="00487004" w:rsidRDefault="00304C10" w:rsidP="00304C10">
            <w:pPr>
              <w:pStyle w:val="ECVSubSectionHeading"/>
              <w:rPr>
                <w:rFonts w:cs="Arial"/>
                <w:color w:val="auto"/>
                <w:spacing w:val="-3"/>
                <w:sz w:val="18"/>
                <w:szCs w:val="18"/>
              </w:rPr>
            </w:pPr>
            <w:r w:rsidRPr="00487004">
              <w:rPr>
                <w:rFonts w:cs="Arial"/>
                <w:color w:val="auto"/>
                <w:spacing w:val="-3"/>
                <w:sz w:val="18"/>
                <w:szCs w:val="18"/>
              </w:rPr>
              <w:t>Ministry of Social Action and National Solidarity</w:t>
            </w:r>
          </w:p>
          <w:p w:rsidR="00304C10" w:rsidRPr="006C7807" w:rsidRDefault="00304C10" w:rsidP="00304C10">
            <w:pPr>
              <w:pStyle w:val="ECVSubSectionHeading"/>
              <w:rPr>
                <w:rFonts w:cs="Arial"/>
                <w:b/>
                <w:color w:val="auto"/>
                <w:spacing w:val="-3"/>
                <w:sz w:val="18"/>
                <w:szCs w:val="18"/>
              </w:rPr>
            </w:pPr>
            <w:r w:rsidRPr="006C7807">
              <w:rPr>
                <w:rFonts w:cs="Arial"/>
                <w:b/>
                <w:color w:val="auto"/>
                <w:spacing w:val="-3"/>
                <w:sz w:val="18"/>
                <w:szCs w:val="18"/>
              </w:rPr>
              <w:t>Mission on the organisation of the Statistics, Monitoring &amp; Evaluation department.</w:t>
            </w:r>
          </w:p>
          <w:p w:rsidR="00304C10" w:rsidRPr="00487004" w:rsidRDefault="00304C10" w:rsidP="00304C10">
            <w:pPr>
              <w:pStyle w:val="ECVSubSectionHeading"/>
              <w:rPr>
                <w:rFonts w:cs="Arial"/>
                <w:color w:val="auto"/>
                <w:spacing w:val="-3"/>
                <w:sz w:val="18"/>
                <w:szCs w:val="18"/>
              </w:rPr>
            </w:pPr>
          </w:p>
          <w:p w:rsidR="00304C10" w:rsidRDefault="00304C10" w:rsidP="00304C10">
            <w:pPr>
              <w:pStyle w:val="ECVSubSectionHeading"/>
              <w:rPr>
                <w:rFonts w:cs="Arial"/>
                <w:b/>
                <w:i/>
                <w:spacing w:val="-3"/>
                <w:sz w:val="18"/>
                <w:szCs w:val="18"/>
              </w:rPr>
            </w:pPr>
            <w:r w:rsidRPr="00487004">
              <w:rPr>
                <w:rFonts w:cs="Arial"/>
                <w:b/>
                <w:i/>
                <w:spacing w:val="-3"/>
                <w:sz w:val="18"/>
                <w:szCs w:val="18"/>
              </w:rPr>
              <w:t>MOROCCO</w:t>
            </w:r>
          </w:p>
          <w:p w:rsidR="00304C10" w:rsidRPr="00487004" w:rsidRDefault="00304C10" w:rsidP="00304C10">
            <w:pPr>
              <w:pStyle w:val="ECVSubSectionHeading"/>
              <w:rPr>
                <w:rFonts w:cs="Arial"/>
                <w:b/>
                <w:i/>
                <w:spacing w:val="-3"/>
                <w:sz w:val="18"/>
                <w:szCs w:val="18"/>
              </w:rPr>
            </w:pPr>
          </w:p>
          <w:p w:rsidR="00304C10" w:rsidRPr="00487004" w:rsidRDefault="00304C10" w:rsidP="00304C10">
            <w:pPr>
              <w:pStyle w:val="ECVSubSectionHeading"/>
              <w:rPr>
                <w:rFonts w:cs="Arial"/>
                <w:color w:val="auto"/>
                <w:spacing w:val="-3"/>
                <w:sz w:val="18"/>
                <w:szCs w:val="18"/>
              </w:rPr>
            </w:pPr>
            <w:r w:rsidRPr="00487004">
              <w:rPr>
                <w:rFonts w:cs="Arial"/>
                <w:color w:val="auto"/>
                <w:spacing w:val="-3"/>
                <w:sz w:val="18"/>
                <w:szCs w:val="18"/>
              </w:rPr>
              <w:t>ANAM – National Agency for Health Insurance</w:t>
            </w:r>
          </w:p>
          <w:p w:rsidR="00304C10" w:rsidRDefault="00304C10" w:rsidP="00304C10">
            <w:pPr>
              <w:pStyle w:val="ECVSubSectionHeading"/>
            </w:pPr>
            <w:r w:rsidRPr="006C7807">
              <w:rPr>
                <w:rFonts w:cs="Arial"/>
                <w:b/>
                <w:color w:val="auto"/>
                <w:spacing w:val="-3"/>
                <w:sz w:val="18"/>
                <w:szCs w:val="18"/>
              </w:rPr>
              <w:t>Development of monitoring, evaluation and decisional information system</w:t>
            </w:r>
          </w:p>
        </w:tc>
      </w:tr>
    </w:tbl>
    <w:p w:rsidR="00867579" w:rsidRDefault="00867579">
      <w:pPr>
        <w:pStyle w:val="ECVText"/>
      </w:pPr>
    </w:p>
    <w:p w:rsidR="00304C10" w:rsidRPr="00192FAB" w:rsidRDefault="00304C10">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trPr>
          <w:trHeight w:val="170"/>
        </w:trPr>
        <w:tc>
          <w:tcPr>
            <w:tcW w:w="2835" w:type="dxa"/>
            <w:shd w:val="clear" w:color="auto" w:fill="auto"/>
          </w:tcPr>
          <w:p w:rsidR="00867579" w:rsidRPr="00192FAB" w:rsidRDefault="00867579">
            <w:pPr>
              <w:pStyle w:val="ECVLeftHeading"/>
            </w:pPr>
            <w:r w:rsidRPr="00192FAB">
              <w:rPr>
                <w:caps w:val="0"/>
              </w:rPr>
              <w:t>EDUCATION AND TRAINING</w:t>
            </w:r>
          </w:p>
        </w:tc>
        <w:tc>
          <w:tcPr>
            <w:tcW w:w="7540" w:type="dxa"/>
            <w:shd w:val="clear" w:color="auto" w:fill="auto"/>
            <w:vAlign w:val="bottom"/>
          </w:tcPr>
          <w:p w:rsidR="00867579" w:rsidRPr="00192FAB" w:rsidRDefault="009D0540">
            <w:pPr>
              <w:pStyle w:val="ECVBlueBox"/>
            </w:pPr>
            <w:r>
              <w:rPr>
                <w:noProof/>
                <w:lang w:val="fr-FR" w:eastAsia="fr-FR" w:bidi="ar-SA"/>
              </w:rPr>
              <w:drawing>
                <wp:inline distT="0" distB="0" distL="0" distR="0">
                  <wp:extent cx="4786630" cy="8763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786630" cy="87630"/>
                          </a:xfrm>
                          <a:prstGeom prst="rect">
                            <a:avLst/>
                          </a:prstGeom>
                          <a:solidFill>
                            <a:srgbClr val="FFFFFF"/>
                          </a:solidFill>
                          <a:ln w="9525">
                            <a:noFill/>
                            <a:miter lim="800000"/>
                            <a:headEnd/>
                            <a:tailEnd/>
                          </a:ln>
                        </pic:spPr>
                      </pic:pic>
                    </a:graphicData>
                  </a:graphic>
                </wp:inline>
              </w:drawing>
            </w:r>
          </w:p>
        </w:tc>
      </w:tr>
    </w:tbl>
    <w:p w:rsidR="00867579" w:rsidRPr="00192FAB" w:rsidRDefault="00867579">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867579" w:rsidRPr="00192FAB">
        <w:trPr>
          <w:cantSplit/>
        </w:trPr>
        <w:tc>
          <w:tcPr>
            <w:tcW w:w="2834" w:type="dxa"/>
            <w:vMerge w:val="restart"/>
            <w:shd w:val="clear" w:color="auto" w:fill="auto"/>
          </w:tcPr>
          <w:p w:rsidR="00FE0D60" w:rsidRDefault="00FE0D60">
            <w:pPr>
              <w:pStyle w:val="ECVDate"/>
            </w:pPr>
            <w:r w:rsidRPr="00FE0D60">
              <w:t>From 1973 to 1975</w:t>
            </w:r>
            <w:r>
              <w:t xml:space="preserve"> </w:t>
            </w:r>
          </w:p>
          <w:p w:rsidR="00FE0D60" w:rsidRDefault="00FE0D60">
            <w:pPr>
              <w:pStyle w:val="ECVDate"/>
            </w:pPr>
          </w:p>
          <w:p w:rsidR="00FE0D60" w:rsidRDefault="00FE0D60" w:rsidP="00FE0D60">
            <w:pPr>
              <w:pStyle w:val="ECVDate"/>
              <w:jc w:val="left"/>
            </w:pPr>
          </w:p>
          <w:p w:rsidR="00867579" w:rsidRPr="00192FAB" w:rsidRDefault="00FE0D60">
            <w:pPr>
              <w:pStyle w:val="ECVDate"/>
            </w:pPr>
            <w:r>
              <w:t xml:space="preserve">From 1968 to 1970  </w:t>
            </w:r>
          </w:p>
        </w:tc>
        <w:tc>
          <w:tcPr>
            <w:tcW w:w="6237" w:type="dxa"/>
            <w:shd w:val="clear" w:color="auto" w:fill="auto"/>
          </w:tcPr>
          <w:p w:rsidR="00FE0D60" w:rsidRDefault="00FE0D60" w:rsidP="00FE0D60">
            <w:pPr>
              <w:pStyle w:val="ECVSubSectionHeading"/>
            </w:pPr>
            <w:r>
              <w:t>Diploma in Statistics studies and economic administration</w:t>
            </w:r>
          </w:p>
          <w:p w:rsidR="00FE0D60" w:rsidRDefault="00FE0D60" w:rsidP="00FE0D60">
            <w:pPr>
              <w:pStyle w:val="ECVSubSectionHeading"/>
            </w:pPr>
            <w:r w:rsidRPr="00FE0D60">
              <w:rPr>
                <w:rFonts w:cs="Arial"/>
                <w:color w:val="auto"/>
                <w:spacing w:val="-3"/>
                <w:sz w:val="18"/>
                <w:szCs w:val="18"/>
              </w:rPr>
              <w:t>National School of Statistics and Economic Administration (ENSAE</w:t>
            </w:r>
            <w:r>
              <w:rPr>
                <w:rFonts w:cs="Arial"/>
                <w:color w:val="auto"/>
                <w:spacing w:val="-3"/>
                <w:sz w:val="18"/>
                <w:szCs w:val="18"/>
              </w:rPr>
              <w:t>)</w:t>
            </w:r>
          </w:p>
          <w:p w:rsidR="00FE0D60" w:rsidRDefault="00FE0D60" w:rsidP="00FE0D60">
            <w:pPr>
              <w:pStyle w:val="ECVSubSectionHeading"/>
            </w:pPr>
          </w:p>
          <w:p w:rsidR="00FE0D60" w:rsidRDefault="00FE0D60" w:rsidP="00FE0D60">
            <w:pPr>
              <w:pStyle w:val="ECVSubSectionHeading"/>
            </w:pPr>
            <w:r>
              <w:t>Engineer</w:t>
            </w:r>
          </w:p>
          <w:p w:rsidR="00867579" w:rsidRPr="00192FAB" w:rsidRDefault="00FE0D60" w:rsidP="00FE0D60">
            <w:pPr>
              <w:pStyle w:val="ECVSubSectionHeading"/>
            </w:pPr>
            <w:r w:rsidRPr="00FE0D60">
              <w:rPr>
                <w:rFonts w:cs="Arial"/>
                <w:color w:val="auto"/>
                <w:spacing w:val="-3"/>
                <w:sz w:val="18"/>
                <w:szCs w:val="18"/>
              </w:rPr>
              <w:t>Ecole Polytechnique</w:t>
            </w:r>
          </w:p>
        </w:tc>
        <w:tc>
          <w:tcPr>
            <w:tcW w:w="1305" w:type="dxa"/>
            <w:shd w:val="clear" w:color="auto" w:fill="auto"/>
          </w:tcPr>
          <w:p w:rsidR="00867579" w:rsidRPr="00192FAB" w:rsidRDefault="00867579">
            <w:pPr>
              <w:pStyle w:val="ECVRightHeading"/>
            </w:pPr>
          </w:p>
        </w:tc>
      </w:tr>
      <w:tr w:rsidR="00867579" w:rsidRPr="00192FAB">
        <w:trPr>
          <w:cantSplit/>
        </w:trPr>
        <w:tc>
          <w:tcPr>
            <w:tcW w:w="2834" w:type="dxa"/>
            <w:vMerge/>
            <w:shd w:val="clear" w:color="auto" w:fill="auto"/>
          </w:tcPr>
          <w:p w:rsidR="00867579" w:rsidRPr="00192FAB" w:rsidRDefault="00867579"/>
        </w:tc>
        <w:tc>
          <w:tcPr>
            <w:tcW w:w="7542" w:type="dxa"/>
            <w:gridSpan w:val="2"/>
            <w:shd w:val="clear" w:color="auto" w:fill="auto"/>
          </w:tcPr>
          <w:p w:rsidR="007532E0" w:rsidRPr="00192FAB" w:rsidRDefault="007532E0" w:rsidP="007532E0">
            <w:pPr>
              <w:pStyle w:val="ECVSectionBullet"/>
              <w:ind w:left="113"/>
            </w:pPr>
          </w:p>
        </w:tc>
      </w:tr>
    </w:tbl>
    <w:p w:rsidR="00867579" w:rsidRDefault="00867579">
      <w:pPr>
        <w:pStyle w:val="ECVText"/>
      </w:pPr>
    </w:p>
    <w:p w:rsidR="00304C10" w:rsidRPr="00192FAB" w:rsidRDefault="00304C10">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trPr>
          <w:trHeight w:val="170"/>
        </w:trPr>
        <w:tc>
          <w:tcPr>
            <w:tcW w:w="2835" w:type="dxa"/>
            <w:shd w:val="clear" w:color="auto" w:fill="auto"/>
          </w:tcPr>
          <w:p w:rsidR="00867579" w:rsidRPr="00192FAB" w:rsidRDefault="00867579">
            <w:pPr>
              <w:pStyle w:val="ECVLeftHeading"/>
            </w:pPr>
            <w:r w:rsidRPr="00192FAB">
              <w:rPr>
                <w:caps w:val="0"/>
              </w:rPr>
              <w:t>PERSONAL SKILLS</w:t>
            </w:r>
          </w:p>
        </w:tc>
        <w:tc>
          <w:tcPr>
            <w:tcW w:w="7540" w:type="dxa"/>
            <w:shd w:val="clear" w:color="auto" w:fill="auto"/>
            <w:vAlign w:val="bottom"/>
          </w:tcPr>
          <w:p w:rsidR="00867579" w:rsidRPr="00192FAB" w:rsidRDefault="009D0540">
            <w:pPr>
              <w:pStyle w:val="ECVBlueBox"/>
            </w:pPr>
            <w:r>
              <w:rPr>
                <w:noProof/>
                <w:lang w:val="fr-FR" w:eastAsia="fr-FR" w:bidi="ar-SA"/>
              </w:rPr>
              <w:drawing>
                <wp:inline distT="0" distB="0" distL="0" distR="0">
                  <wp:extent cx="4786630" cy="8763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786630" cy="87630"/>
                          </a:xfrm>
                          <a:prstGeom prst="rect">
                            <a:avLst/>
                          </a:prstGeom>
                          <a:solidFill>
                            <a:srgbClr val="FFFFFF"/>
                          </a:solidFill>
                          <a:ln w="9525">
                            <a:noFill/>
                            <a:miter lim="800000"/>
                            <a:headEnd/>
                            <a:tailEnd/>
                          </a:ln>
                        </pic:spPr>
                      </pic:pic>
                    </a:graphicData>
                  </a:graphic>
                </wp:inline>
              </w:drawing>
            </w:r>
          </w:p>
        </w:tc>
      </w:tr>
    </w:tbl>
    <w:p w:rsidR="00867579" w:rsidRPr="00192FAB" w:rsidRDefault="00867579">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867579" w:rsidRPr="00192FAB">
        <w:trPr>
          <w:cantSplit/>
          <w:trHeight w:val="255"/>
        </w:trPr>
        <w:tc>
          <w:tcPr>
            <w:tcW w:w="2834" w:type="dxa"/>
            <w:shd w:val="clear" w:color="auto" w:fill="auto"/>
          </w:tcPr>
          <w:p w:rsidR="00867579" w:rsidRPr="00192FAB" w:rsidRDefault="00867579">
            <w:pPr>
              <w:pStyle w:val="ECVLeftDetails"/>
            </w:pPr>
            <w:r w:rsidRPr="00192FAB">
              <w:t>Mother tongue(s)</w:t>
            </w:r>
          </w:p>
        </w:tc>
        <w:tc>
          <w:tcPr>
            <w:tcW w:w="7542" w:type="dxa"/>
            <w:gridSpan w:val="5"/>
            <w:shd w:val="clear" w:color="auto" w:fill="auto"/>
          </w:tcPr>
          <w:p w:rsidR="00867579" w:rsidRPr="00192FAB" w:rsidRDefault="007532E0">
            <w:pPr>
              <w:pStyle w:val="ECVSectionDetails"/>
            </w:pPr>
            <w:r>
              <w:t>French</w:t>
            </w:r>
          </w:p>
        </w:tc>
      </w:tr>
      <w:tr w:rsidR="00867579" w:rsidRPr="00192FAB">
        <w:trPr>
          <w:cantSplit/>
          <w:trHeight w:val="340"/>
        </w:trPr>
        <w:tc>
          <w:tcPr>
            <w:tcW w:w="2834" w:type="dxa"/>
            <w:shd w:val="clear" w:color="auto" w:fill="auto"/>
          </w:tcPr>
          <w:p w:rsidR="00867579" w:rsidRPr="00192FAB" w:rsidRDefault="00867579">
            <w:pPr>
              <w:pStyle w:val="ECVLeftHeading"/>
            </w:pPr>
          </w:p>
        </w:tc>
        <w:tc>
          <w:tcPr>
            <w:tcW w:w="7542" w:type="dxa"/>
            <w:gridSpan w:val="5"/>
            <w:shd w:val="clear" w:color="auto" w:fill="auto"/>
          </w:tcPr>
          <w:p w:rsidR="00867579" w:rsidRPr="00192FAB" w:rsidRDefault="00867579">
            <w:pPr>
              <w:pStyle w:val="ECVRightColumn"/>
            </w:pPr>
          </w:p>
        </w:tc>
      </w:tr>
      <w:tr w:rsidR="00867579" w:rsidRPr="00192FAB">
        <w:trPr>
          <w:cantSplit/>
          <w:trHeight w:val="340"/>
        </w:trPr>
        <w:tc>
          <w:tcPr>
            <w:tcW w:w="2834" w:type="dxa"/>
            <w:vMerge w:val="restart"/>
            <w:shd w:val="clear" w:color="auto" w:fill="auto"/>
          </w:tcPr>
          <w:p w:rsidR="00867579" w:rsidRPr="00192FAB" w:rsidRDefault="00867579">
            <w:pPr>
              <w:pStyle w:val="ECVLeftDetails"/>
              <w:rPr>
                <w:caps/>
              </w:rPr>
            </w:pPr>
            <w:r w:rsidRPr="00192FAB">
              <w:t>Other language(s)</w:t>
            </w:r>
          </w:p>
        </w:tc>
        <w:tc>
          <w:tcPr>
            <w:tcW w:w="3042" w:type="dxa"/>
            <w:gridSpan w:val="2"/>
            <w:tcBorders>
              <w:top w:val="single" w:sz="8" w:space="0" w:color="C0C0C0"/>
              <w:bottom w:val="single" w:sz="8" w:space="0" w:color="C0C0C0"/>
            </w:tcBorders>
            <w:shd w:val="clear" w:color="auto" w:fill="auto"/>
            <w:vAlign w:val="center"/>
          </w:tcPr>
          <w:p w:rsidR="00867579" w:rsidRPr="00192FAB" w:rsidRDefault="00867579">
            <w:pPr>
              <w:pStyle w:val="ECVLanguageHeading"/>
            </w:pPr>
            <w:r w:rsidRPr="00192FAB">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867579" w:rsidRPr="00192FAB" w:rsidRDefault="00867579">
            <w:pPr>
              <w:pStyle w:val="ECVLanguageHeading"/>
            </w:pPr>
            <w:r w:rsidRPr="00192FAB">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rsidR="00867579" w:rsidRPr="00192FAB" w:rsidRDefault="00867579">
            <w:pPr>
              <w:pStyle w:val="ECVLanguageHeading"/>
            </w:pPr>
            <w:r w:rsidRPr="00192FAB">
              <w:t xml:space="preserve">WRITING </w:t>
            </w:r>
          </w:p>
        </w:tc>
      </w:tr>
      <w:tr w:rsidR="00867579" w:rsidRPr="00192FAB">
        <w:trPr>
          <w:cantSplit/>
          <w:trHeight w:val="340"/>
        </w:trPr>
        <w:tc>
          <w:tcPr>
            <w:tcW w:w="2834" w:type="dxa"/>
            <w:vMerge/>
            <w:shd w:val="clear" w:color="auto" w:fill="auto"/>
          </w:tcPr>
          <w:p w:rsidR="00867579" w:rsidRPr="00192FAB" w:rsidRDefault="00867579"/>
        </w:tc>
        <w:tc>
          <w:tcPr>
            <w:tcW w:w="1544" w:type="dxa"/>
            <w:tcBorders>
              <w:bottom w:val="single" w:sz="8" w:space="0" w:color="C0C0C0"/>
            </w:tcBorders>
            <w:shd w:val="clear" w:color="auto" w:fill="auto"/>
            <w:vAlign w:val="center"/>
          </w:tcPr>
          <w:p w:rsidR="00867579" w:rsidRPr="00192FAB" w:rsidRDefault="00867579">
            <w:pPr>
              <w:pStyle w:val="ECVLanguageSubHeading"/>
            </w:pPr>
            <w:r w:rsidRPr="00192FAB">
              <w:t xml:space="preserve">Listening </w:t>
            </w:r>
          </w:p>
        </w:tc>
        <w:tc>
          <w:tcPr>
            <w:tcW w:w="1498" w:type="dxa"/>
            <w:tcBorders>
              <w:left w:val="single" w:sz="8" w:space="0" w:color="C0C0C0"/>
              <w:bottom w:val="single" w:sz="8" w:space="0" w:color="C0C0C0"/>
            </w:tcBorders>
            <w:shd w:val="clear" w:color="auto" w:fill="auto"/>
            <w:vAlign w:val="center"/>
          </w:tcPr>
          <w:p w:rsidR="00867579" w:rsidRPr="00192FAB" w:rsidRDefault="00867579">
            <w:pPr>
              <w:pStyle w:val="ECVLanguageSubHeading"/>
            </w:pPr>
            <w:r w:rsidRPr="00192FAB">
              <w:t xml:space="preserve">Reading </w:t>
            </w:r>
          </w:p>
        </w:tc>
        <w:tc>
          <w:tcPr>
            <w:tcW w:w="1499" w:type="dxa"/>
            <w:tcBorders>
              <w:left w:val="single" w:sz="8" w:space="0" w:color="C0C0C0"/>
              <w:bottom w:val="single" w:sz="8" w:space="0" w:color="C0C0C0"/>
            </w:tcBorders>
            <w:shd w:val="clear" w:color="auto" w:fill="auto"/>
            <w:vAlign w:val="center"/>
          </w:tcPr>
          <w:p w:rsidR="00867579" w:rsidRPr="00192FAB" w:rsidRDefault="00867579">
            <w:pPr>
              <w:pStyle w:val="ECVLanguageSubHeading"/>
            </w:pPr>
            <w:r w:rsidRPr="00192FAB">
              <w:t xml:space="preserve">Spoken interaction </w:t>
            </w:r>
          </w:p>
        </w:tc>
        <w:tc>
          <w:tcPr>
            <w:tcW w:w="1500" w:type="dxa"/>
            <w:tcBorders>
              <w:left w:val="single" w:sz="8" w:space="0" w:color="C0C0C0"/>
              <w:bottom w:val="single" w:sz="8" w:space="0" w:color="C0C0C0"/>
            </w:tcBorders>
            <w:shd w:val="clear" w:color="auto" w:fill="auto"/>
            <w:vAlign w:val="center"/>
          </w:tcPr>
          <w:p w:rsidR="00867579" w:rsidRPr="00192FAB" w:rsidRDefault="00867579">
            <w:pPr>
              <w:pStyle w:val="ECVLanguageSubHeading"/>
            </w:pPr>
            <w:r w:rsidRPr="00192FAB">
              <w:t xml:space="preserve">Spoken production </w:t>
            </w:r>
          </w:p>
        </w:tc>
        <w:tc>
          <w:tcPr>
            <w:tcW w:w="1501" w:type="dxa"/>
            <w:tcBorders>
              <w:left w:val="single" w:sz="8" w:space="0" w:color="C0C0C0"/>
              <w:bottom w:val="single" w:sz="8" w:space="0" w:color="C0C0C0"/>
            </w:tcBorders>
            <w:shd w:val="clear" w:color="auto" w:fill="auto"/>
            <w:vAlign w:val="center"/>
          </w:tcPr>
          <w:p w:rsidR="00867579" w:rsidRPr="00192FAB" w:rsidRDefault="00867579">
            <w:pPr>
              <w:pStyle w:val="ECVRightColumn"/>
            </w:pPr>
          </w:p>
        </w:tc>
      </w:tr>
      <w:tr w:rsidR="00867579" w:rsidRPr="00192FAB">
        <w:trPr>
          <w:cantSplit/>
          <w:trHeight w:val="283"/>
        </w:trPr>
        <w:tc>
          <w:tcPr>
            <w:tcW w:w="2834" w:type="dxa"/>
            <w:shd w:val="clear" w:color="auto" w:fill="auto"/>
            <w:vAlign w:val="center"/>
          </w:tcPr>
          <w:p w:rsidR="00867579" w:rsidRPr="00192FAB" w:rsidRDefault="007532E0">
            <w:pPr>
              <w:pStyle w:val="ECVLanguageName"/>
            </w:pPr>
            <w:r>
              <w:t>English</w:t>
            </w:r>
          </w:p>
        </w:tc>
        <w:tc>
          <w:tcPr>
            <w:tcW w:w="1544" w:type="dxa"/>
            <w:tcBorders>
              <w:bottom w:val="single" w:sz="4" w:space="0" w:color="C0C0C0"/>
            </w:tcBorders>
            <w:shd w:val="clear" w:color="auto" w:fill="auto"/>
            <w:vAlign w:val="center"/>
          </w:tcPr>
          <w:p w:rsidR="00867579" w:rsidRPr="00192FAB" w:rsidRDefault="009A36EB">
            <w:pPr>
              <w:pStyle w:val="ECVLanguageLevel"/>
              <w:rPr>
                <w:caps w:val="0"/>
              </w:rPr>
            </w:pPr>
            <w:r>
              <w:rPr>
                <w:caps w:val="0"/>
              </w:rPr>
              <w:t>C1</w:t>
            </w:r>
          </w:p>
        </w:tc>
        <w:tc>
          <w:tcPr>
            <w:tcW w:w="1498" w:type="dxa"/>
            <w:tcBorders>
              <w:bottom w:val="single" w:sz="4" w:space="0" w:color="C0C0C0"/>
            </w:tcBorders>
            <w:shd w:val="clear" w:color="auto" w:fill="auto"/>
            <w:vAlign w:val="center"/>
          </w:tcPr>
          <w:p w:rsidR="00867579" w:rsidRPr="00192FAB" w:rsidRDefault="009A36EB">
            <w:pPr>
              <w:pStyle w:val="ECVLanguageLevel"/>
              <w:rPr>
                <w:caps w:val="0"/>
              </w:rPr>
            </w:pPr>
            <w:r>
              <w:rPr>
                <w:caps w:val="0"/>
              </w:rPr>
              <w:t>C1</w:t>
            </w:r>
          </w:p>
        </w:tc>
        <w:tc>
          <w:tcPr>
            <w:tcW w:w="1499" w:type="dxa"/>
            <w:tcBorders>
              <w:bottom w:val="single" w:sz="4" w:space="0" w:color="C0C0C0"/>
            </w:tcBorders>
            <w:shd w:val="clear" w:color="auto" w:fill="auto"/>
            <w:vAlign w:val="center"/>
          </w:tcPr>
          <w:p w:rsidR="00867579" w:rsidRPr="00192FAB" w:rsidRDefault="009A36EB">
            <w:pPr>
              <w:pStyle w:val="ECVLanguageLevel"/>
              <w:rPr>
                <w:caps w:val="0"/>
              </w:rPr>
            </w:pPr>
            <w:r>
              <w:rPr>
                <w:caps w:val="0"/>
              </w:rPr>
              <w:t>C1</w:t>
            </w:r>
          </w:p>
        </w:tc>
        <w:tc>
          <w:tcPr>
            <w:tcW w:w="1500" w:type="dxa"/>
            <w:tcBorders>
              <w:bottom w:val="single" w:sz="4" w:space="0" w:color="C0C0C0"/>
            </w:tcBorders>
            <w:shd w:val="clear" w:color="auto" w:fill="auto"/>
            <w:vAlign w:val="center"/>
          </w:tcPr>
          <w:p w:rsidR="00867579" w:rsidRPr="00192FAB" w:rsidRDefault="009A36EB">
            <w:pPr>
              <w:pStyle w:val="ECVLanguageLevel"/>
              <w:rPr>
                <w:caps w:val="0"/>
              </w:rPr>
            </w:pPr>
            <w:r>
              <w:rPr>
                <w:caps w:val="0"/>
              </w:rPr>
              <w:t>C1</w:t>
            </w:r>
          </w:p>
        </w:tc>
        <w:tc>
          <w:tcPr>
            <w:tcW w:w="1501" w:type="dxa"/>
            <w:tcBorders>
              <w:bottom w:val="single" w:sz="4" w:space="0" w:color="C0C0C0"/>
            </w:tcBorders>
            <w:shd w:val="clear" w:color="auto" w:fill="auto"/>
            <w:vAlign w:val="center"/>
          </w:tcPr>
          <w:p w:rsidR="00867579" w:rsidRPr="00192FAB" w:rsidRDefault="009A36EB">
            <w:pPr>
              <w:pStyle w:val="ECVLanguageLevel"/>
            </w:pPr>
            <w:r>
              <w:rPr>
                <w:caps w:val="0"/>
              </w:rPr>
              <w:t>C1</w:t>
            </w:r>
          </w:p>
        </w:tc>
      </w:tr>
      <w:tr w:rsidR="00867579" w:rsidRPr="00192FAB">
        <w:trPr>
          <w:cantSplit/>
          <w:trHeight w:val="397"/>
        </w:trPr>
        <w:tc>
          <w:tcPr>
            <w:tcW w:w="2834" w:type="dxa"/>
            <w:shd w:val="clear" w:color="auto" w:fill="auto"/>
          </w:tcPr>
          <w:p w:rsidR="00867579" w:rsidRPr="00192FAB" w:rsidRDefault="00867579"/>
        </w:tc>
        <w:tc>
          <w:tcPr>
            <w:tcW w:w="7542" w:type="dxa"/>
            <w:gridSpan w:val="5"/>
            <w:shd w:val="clear" w:color="auto" w:fill="auto"/>
            <w:vAlign w:val="bottom"/>
          </w:tcPr>
          <w:p w:rsidR="00867579" w:rsidRPr="00192FAB" w:rsidRDefault="00867579">
            <w:pPr>
              <w:pStyle w:val="ECVLanguageExplanation"/>
            </w:pPr>
            <w:r w:rsidRPr="00192FAB">
              <w:t>Levels: A1/2: Basic user - B1/2: Independent user - C1/2 Proficient user</w:t>
            </w:r>
          </w:p>
          <w:p w:rsidR="00867579" w:rsidRPr="00192FAB" w:rsidRDefault="00867579">
            <w:pPr>
              <w:pStyle w:val="ECVLanguageExplanation"/>
            </w:pPr>
            <w:r w:rsidRPr="00192FAB">
              <w:t>Common European Framework of Reference for Languages</w:t>
            </w:r>
          </w:p>
        </w:tc>
      </w:tr>
    </w:tbl>
    <w:p w:rsidR="00867579" w:rsidRPr="00192FAB" w:rsidRDefault="00867579"/>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192FAB">
        <w:trPr>
          <w:cantSplit/>
          <w:trHeight w:val="170"/>
        </w:trPr>
        <w:tc>
          <w:tcPr>
            <w:tcW w:w="2834" w:type="dxa"/>
            <w:shd w:val="clear" w:color="auto" w:fill="auto"/>
          </w:tcPr>
          <w:p w:rsidR="00867579" w:rsidRPr="00192FAB" w:rsidRDefault="00867579">
            <w:pPr>
              <w:pStyle w:val="ECVLeftDetails"/>
            </w:pPr>
            <w:r w:rsidRPr="00192FAB">
              <w:t>Communication skills</w:t>
            </w:r>
          </w:p>
        </w:tc>
        <w:tc>
          <w:tcPr>
            <w:tcW w:w="7542" w:type="dxa"/>
            <w:shd w:val="clear" w:color="auto" w:fill="auto"/>
          </w:tcPr>
          <w:p w:rsidR="00DE6491" w:rsidRDefault="00DE6491" w:rsidP="00AF3664">
            <w:pPr>
              <w:pStyle w:val="ECVSectionBullet"/>
              <w:jc w:val="both"/>
            </w:pPr>
            <w:r>
              <w:t>▪ Good communication and inter-pe</w:t>
            </w:r>
            <w:r w:rsidR="00AF3664">
              <w:t xml:space="preserve">rsonal skills gained through </w:t>
            </w:r>
            <w:r>
              <w:t>experience as manager of social</w:t>
            </w:r>
          </w:p>
          <w:p w:rsidR="00867579" w:rsidRPr="00192FAB" w:rsidRDefault="00DE6491" w:rsidP="00DE6491">
            <w:pPr>
              <w:pStyle w:val="ECVSectionBullet"/>
            </w:pPr>
            <w:r>
              <w:t>policy institutions on very high level</w:t>
            </w:r>
          </w:p>
        </w:tc>
      </w:tr>
    </w:tbl>
    <w:p w:rsidR="00867579" w:rsidRPr="00192FAB" w:rsidRDefault="0086757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192FAB">
        <w:trPr>
          <w:cantSplit/>
          <w:trHeight w:val="170"/>
        </w:trPr>
        <w:tc>
          <w:tcPr>
            <w:tcW w:w="2834" w:type="dxa"/>
            <w:shd w:val="clear" w:color="auto" w:fill="auto"/>
          </w:tcPr>
          <w:p w:rsidR="00867579" w:rsidRPr="00192FAB" w:rsidRDefault="00867579">
            <w:pPr>
              <w:pStyle w:val="ECVLeftDetails"/>
            </w:pPr>
            <w:r w:rsidRPr="00192FAB">
              <w:t>Organisational / managerial skills</w:t>
            </w:r>
          </w:p>
        </w:tc>
        <w:tc>
          <w:tcPr>
            <w:tcW w:w="7542" w:type="dxa"/>
            <w:shd w:val="clear" w:color="auto" w:fill="auto"/>
          </w:tcPr>
          <w:p w:rsidR="00DE6491" w:rsidRPr="00D15AEB" w:rsidRDefault="00DE6491" w:rsidP="00DE6491">
            <w:pPr>
              <w:widowControl/>
              <w:suppressAutoHyphens w:val="0"/>
              <w:rPr>
                <w:rFonts w:cs="Arial"/>
                <w:sz w:val="18"/>
                <w:szCs w:val="18"/>
              </w:rPr>
            </w:pPr>
            <w:r w:rsidRPr="00D15AEB">
              <w:rPr>
                <w:rFonts w:cs="Arial"/>
                <w:sz w:val="18"/>
                <w:szCs w:val="18"/>
              </w:rPr>
              <w:t>▪ Proven experience in organisation of Capacity building initiatives, organisation of training activities in the field</w:t>
            </w:r>
            <w:r w:rsidR="00AF3664">
              <w:rPr>
                <w:rFonts w:cs="Arial"/>
                <w:sz w:val="18"/>
                <w:szCs w:val="18"/>
              </w:rPr>
              <w:t xml:space="preserve"> </w:t>
            </w:r>
            <w:r w:rsidRPr="00D15AEB">
              <w:rPr>
                <w:rFonts w:cs="Arial"/>
                <w:sz w:val="18"/>
                <w:szCs w:val="18"/>
              </w:rPr>
              <w:t>of social policies, social inclusion</w:t>
            </w:r>
          </w:p>
          <w:p w:rsidR="00DE6491" w:rsidRPr="00D15AEB" w:rsidRDefault="00DE6491" w:rsidP="00DE6491">
            <w:pPr>
              <w:widowControl/>
              <w:suppressAutoHyphens w:val="0"/>
              <w:rPr>
                <w:rFonts w:cs="Arial"/>
                <w:sz w:val="18"/>
                <w:szCs w:val="18"/>
              </w:rPr>
            </w:pPr>
            <w:r w:rsidRPr="00D15AEB">
              <w:rPr>
                <w:rFonts w:cs="Arial"/>
                <w:sz w:val="18"/>
                <w:szCs w:val="18"/>
              </w:rPr>
              <w:t>▪ Strategic management</w:t>
            </w:r>
          </w:p>
          <w:p w:rsidR="00DE6491" w:rsidRPr="00D15AEB" w:rsidRDefault="00DE6491" w:rsidP="00DE6491">
            <w:pPr>
              <w:widowControl/>
              <w:suppressAutoHyphens w:val="0"/>
              <w:rPr>
                <w:rFonts w:cs="Arial"/>
                <w:sz w:val="18"/>
                <w:szCs w:val="18"/>
              </w:rPr>
            </w:pPr>
            <w:r w:rsidRPr="00D15AEB">
              <w:rPr>
                <w:rFonts w:cs="Arial"/>
                <w:sz w:val="18"/>
                <w:szCs w:val="18"/>
              </w:rPr>
              <w:t xml:space="preserve">▪ </w:t>
            </w:r>
            <w:r w:rsidRPr="00AF3664">
              <w:rPr>
                <w:rFonts w:cs="Arial"/>
                <w:b/>
                <w:sz w:val="18"/>
                <w:szCs w:val="18"/>
              </w:rPr>
              <w:t>Extensive experience in the setting up of new public bodies working in the social field</w:t>
            </w:r>
            <w:r w:rsidRPr="00D15AEB">
              <w:rPr>
                <w:rFonts w:cs="Arial"/>
                <w:sz w:val="18"/>
                <w:szCs w:val="18"/>
              </w:rPr>
              <w:t xml:space="preserve"> (organisation,</w:t>
            </w:r>
          </w:p>
          <w:p w:rsidR="00867579" w:rsidRPr="00D15AEB" w:rsidRDefault="00DE6491" w:rsidP="00DE6491">
            <w:pPr>
              <w:widowControl/>
              <w:suppressAutoHyphens w:val="0"/>
              <w:rPr>
                <w:rFonts w:cs="Arial"/>
                <w:sz w:val="18"/>
                <w:szCs w:val="18"/>
              </w:rPr>
            </w:pPr>
            <w:r w:rsidRPr="00D15AEB">
              <w:rPr>
                <w:rFonts w:cs="Arial"/>
                <w:sz w:val="18"/>
                <w:szCs w:val="18"/>
              </w:rPr>
              <w:t>administrative and financial management, legislation, institutional partnership, …)</w:t>
            </w:r>
          </w:p>
          <w:p w:rsidR="00DE6491" w:rsidRPr="00D15AEB" w:rsidRDefault="00DE6491" w:rsidP="00DE6491">
            <w:pPr>
              <w:widowControl/>
              <w:suppressAutoHyphens w:val="0"/>
              <w:rPr>
                <w:rFonts w:cs="Arial"/>
                <w:sz w:val="18"/>
                <w:szCs w:val="18"/>
              </w:rPr>
            </w:pPr>
          </w:p>
          <w:p w:rsidR="00DE6491" w:rsidRPr="00D15AEB" w:rsidRDefault="00DE6491" w:rsidP="00DE6491">
            <w:pPr>
              <w:widowControl/>
              <w:suppressAutoHyphens w:val="0"/>
              <w:rPr>
                <w:rFonts w:cs="Arial"/>
                <w:sz w:val="18"/>
                <w:szCs w:val="18"/>
              </w:rPr>
            </w:pPr>
          </w:p>
        </w:tc>
      </w:tr>
      <w:tr w:rsidR="00867579" w:rsidRPr="00192FAB">
        <w:trPr>
          <w:cantSplit/>
          <w:trHeight w:val="170"/>
        </w:trPr>
        <w:tc>
          <w:tcPr>
            <w:tcW w:w="2834" w:type="dxa"/>
            <w:shd w:val="clear" w:color="auto" w:fill="auto"/>
          </w:tcPr>
          <w:p w:rsidR="00867579" w:rsidRPr="00192FAB" w:rsidRDefault="00867579">
            <w:pPr>
              <w:pStyle w:val="ECVLeftDetails"/>
            </w:pPr>
            <w:r w:rsidRPr="00192FAB">
              <w:t>Job-related skills</w:t>
            </w:r>
          </w:p>
        </w:tc>
        <w:tc>
          <w:tcPr>
            <w:tcW w:w="7542" w:type="dxa"/>
            <w:shd w:val="clear" w:color="auto" w:fill="auto"/>
          </w:tcPr>
          <w:p w:rsidR="00DE6491" w:rsidRPr="00AF3664" w:rsidRDefault="00DE6491" w:rsidP="00DE6491">
            <w:pPr>
              <w:pStyle w:val="ECVSectionBullet"/>
              <w:numPr>
                <w:ilvl w:val="0"/>
                <w:numId w:val="2"/>
              </w:numPr>
              <w:rPr>
                <w:rFonts w:cs="Arial"/>
                <w:b/>
                <w:szCs w:val="18"/>
              </w:rPr>
            </w:pPr>
            <w:r w:rsidRPr="00AF3664">
              <w:rPr>
                <w:rFonts w:cs="Arial"/>
                <w:b/>
                <w:szCs w:val="18"/>
              </w:rPr>
              <w:t>Good knowledge of French social protection policies and social services provision</w:t>
            </w:r>
          </w:p>
          <w:p w:rsidR="00DE6491" w:rsidRPr="00AF3664" w:rsidRDefault="00DE6491" w:rsidP="00DE6491">
            <w:pPr>
              <w:pStyle w:val="ECVSectionBullet"/>
              <w:numPr>
                <w:ilvl w:val="0"/>
                <w:numId w:val="2"/>
              </w:numPr>
              <w:rPr>
                <w:rFonts w:cs="Arial"/>
                <w:b/>
                <w:szCs w:val="18"/>
              </w:rPr>
            </w:pPr>
            <w:r w:rsidRPr="00AF3664">
              <w:rPr>
                <w:rFonts w:cs="Arial"/>
                <w:b/>
                <w:szCs w:val="18"/>
              </w:rPr>
              <w:t>High-ranking civil servant with 34 years of experience in strategic planning and policy-making, including</w:t>
            </w:r>
          </w:p>
          <w:p w:rsidR="00DE6491" w:rsidRPr="00D15AEB" w:rsidRDefault="00AF3664" w:rsidP="00DE6491">
            <w:pPr>
              <w:pStyle w:val="ECVSectionBullet"/>
              <w:numPr>
                <w:ilvl w:val="0"/>
                <w:numId w:val="2"/>
              </w:numPr>
              <w:rPr>
                <w:rFonts w:cs="Arial"/>
                <w:szCs w:val="18"/>
              </w:rPr>
            </w:pPr>
            <w:r>
              <w:rPr>
                <w:rFonts w:cs="Arial"/>
                <w:b/>
                <w:szCs w:val="18"/>
              </w:rPr>
              <w:t xml:space="preserve">Proven </w:t>
            </w:r>
            <w:r w:rsidR="00DE6491" w:rsidRPr="00AF3664">
              <w:rPr>
                <w:rFonts w:cs="Arial"/>
                <w:b/>
                <w:szCs w:val="18"/>
              </w:rPr>
              <w:t xml:space="preserve">experience </w:t>
            </w:r>
            <w:r>
              <w:rPr>
                <w:rFonts w:cs="Arial"/>
                <w:b/>
                <w:szCs w:val="18"/>
              </w:rPr>
              <w:t xml:space="preserve">of cooperation </w:t>
            </w:r>
            <w:r w:rsidR="00DE6491" w:rsidRPr="00AF3664">
              <w:rPr>
                <w:rFonts w:cs="Arial"/>
                <w:b/>
                <w:szCs w:val="18"/>
              </w:rPr>
              <w:t>in the field of social benefits, social inclusion, fight against poverty</w:t>
            </w:r>
            <w:r w:rsidRPr="00AF3664">
              <w:rPr>
                <w:rFonts w:cs="Arial"/>
                <w:b/>
                <w:szCs w:val="18"/>
              </w:rPr>
              <w:t>, family,</w:t>
            </w:r>
            <w:r w:rsidRPr="00D15AEB">
              <w:rPr>
                <w:rFonts w:cs="Arial"/>
                <w:szCs w:val="18"/>
              </w:rPr>
              <w:t xml:space="preserve"> disability, health,</w:t>
            </w:r>
          </w:p>
          <w:p w:rsidR="00DE6491" w:rsidRPr="00AF3664" w:rsidRDefault="00DE6491" w:rsidP="00DE6491">
            <w:pPr>
              <w:pStyle w:val="ECVSectionBullet"/>
              <w:numPr>
                <w:ilvl w:val="0"/>
                <w:numId w:val="2"/>
              </w:numPr>
              <w:rPr>
                <w:rFonts w:cs="Arial"/>
                <w:b/>
                <w:szCs w:val="18"/>
              </w:rPr>
            </w:pPr>
            <w:r w:rsidRPr="00AF3664">
              <w:rPr>
                <w:rFonts w:cs="Arial"/>
                <w:b/>
                <w:szCs w:val="18"/>
              </w:rPr>
              <w:lastRenderedPageBreak/>
              <w:t>Proven experience in design, monitoring and evaluation of social policies</w:t>
            </w:r>
          </w:p>
          <w:p w:rsidR="00DE6491" w:rsidRPr="00AF3664" w:rsidRDefault="00DE6491" w:rsidP="00DE6491">
            <w:pPr>
              <w:pStyle w:val="ECVSectionBullet"/>
              <w:numPr>
                <w:ilvl w:val="0"/>
                <w:numId w:val="2"/>
              </w:numPr>
              <w:rPr>
                <w:rFonts w:cs="Arial"/>
                <w:b/>
                <w:szCs w:val="18"/>
              </w:rPr>
            </w:pPr>
            <w:r w:rsidRPr="00AF3664">
              <w:rPr>
                <w:rFonts w:cs="Arial"/>
                <w:b/>
                <w:szCs w:val="18"/>
              </w:rPr>
              <w:t>Social statistics and actuarial studies</w:t>
            </w:r>
          </w:p>
          <w:p w:rsidR="00DE6491" w:rsidRPr="00AF3664" w:rsidRDefault="00DE6491" w:rsidP="00DE6491">
            <w:pPr>
              <w:pStyle w:val="ECVSectionBullet"/>
              <w:numPr>
                <w:ilvl w:val="0"/>
                <w:numId w:val="2"/>
              </w:numPr>
              <w:rPr>
                <w:rFonts w:cs="Arial"/>
                <w:b/>
                <w:szCs w:val="18"/>
              </w:rPr>
            </w:pPr>
            <w:r w:rsidRPr="00AF3664">
              <w:rPr>
                <w:rFonts w:cs="Arial"/>
                <w:b/>
                <w:szCs w:val="18"/>
              </w:rPr>
              <w:t>Research in the social protection field</w:t>
            </w:r>
          </w:p>
          <w:p w:rsidR="00C05647" w:rsidRPr="00D15AEB" w:rsidRDefault="00DE6491" w:rsidP="00DE6491">
            <w:pPr>
              <w:pStyle w:val="ECVSectionBullet"/>
              <w:numPr>
                <w:ilvl w:val="0"/>
                <w:numId w:val="2"/>
              </w:numPr>
              <w:rPr>
                <w:rFonts w:cs="Arial"/>
                <w:szCs w:val="18"/>
              </w:rPr>
            </w:pPr>
            <w:r w:rsidRPr="00AF3664">
              <w:rPr>
                <w:rFonts w:cs="Arial"/>
                <w:b/>
                <w:szCs w:val="18"/>
              </w:rPr>
              <w:t>Implementation of new information systems in the social protection field</w:t>
            </w:r>
          </w:p>
        </w:tc>
      </w:tr>
    </w:tbl>
    <w:p w:rsidR="00867579" w:rsidRPr="00192FAB" w:rsidRDefault="0086757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192FAB">
        <w:trPr>
          <w:cantSplit/>
          <w:trHeight w:val="170"/>
        </w:trPr>
        <w:tc>
          <w:tcPr>
            <w:tcW w:w="2834" w:type="dxa"/>
            <w:shd w:val="clear" w:color="auto" w:fill="auto"/>
          </w:tcPr>
          <w:p w:rsidR="00867579" w:rsidRPr="00192FAB" w:rsidRDefault="00867579">
            <w:pPr>
              <w:pStyle w:val="ECVLeftDetails"/>
            </w:pPr>
            <w:r w:rsidRPr="00192FAB">
              <w:t>Computer skills</w:t>
            </w:r>
          </w:p>
        </w:tc>
        <w:tc>
          <w:tcPr>
            <w:tcW w:w="7542" w:type="dxa"/>
            <w:shd w:val="clear" w:color="auto" w:fill="auto"/>
          </w:tcPr>
          <w:p w:rsidR="00867579" w:rsidRPr="00DE6491" w:rsidRDefault="00C05647">
            <w:pPr>
              <w:pStyle w:val="ECVSectionBullet"/>
              <w:numPr>
                <w:ilvl w:val="0"/>
                <w:numId w:val="2"/>
              </w:numPr>
            </w:pPr>
            <w:r w:rsidRPr="00293595">
              <w:rPr>
                <w:rFonts w:ascii="Arial Narrow" w:hAnsi="Arial Narrow" w:cs="Arial"/>
                <w:sz w:val="20"/>
                <w:szCs w:val="20"/>
              </w:rPr>
              <w:t>Excellent computer skills (MS Office and more)</w:t>
            </w:r>
          </w:p>
          <w:p w:rsidR="00DE6491" w:rsidRPr="00192FAB" w:rsidRDefault="00DE6491" w:rsidP="00DE6491">
            <w:pPr>
              <w:pStyle w:val="ECVSectionBullet"/>
              <w:numPr>
                <w:ilvl w:val="0"/>
                <w:numId w:val="2"/>
              </w:numPr>
            </w:pPr>
            <w:r w:rsidRPr="00DE6491">
              <w:t>Fully computer literate</w:t>
            </w:r>
          </w:p>
        </w:tc>
      </w:tr>
    </w:tbl>
    <w:p w:rsidR="00867579" w:rsidRPr="00192FAB" w:rsidRDefault="00867579"/>
    <w:sectPr w:rsidR="00867579" w:rsidRPr="00192FAB" w:rsidSect="00F1225B">
      <w:headerReference w:type="even" r:id="rId11"/>
      <w:headerReference w:type="default" r:id="rId12"/>
      <w:footerReference w:type="even" r:id="rId13"/>
      <w:footerReference w:type="default" r:id="rId14"/>
      <w:pgSz w:w="11906" w:h="16838"/>
      <w:pgMar w:top="1644" w:right="680" w:bottom="1474" w:left="850" w:header="85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2D" w:rsidRDefault="00FE512D">
      <w:r>
        <w:separator/>
      </w:r>
    </w:p>
  </w:endnote>
  <w:endnote w:type="continuationSeparator" w:id="0">
    <w:p w:rsidR="00FE512D" w:rsidRDefault="00FE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Arial"/>
    <w:charset w:val="00"/>
    <w:family w:val="swiss"/>
    <w:pitch w:val="default"/>
  </w:font>
  <w:font w:name="Optima">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13" w:rsidRDefault="007F0013">
    <w:pPr>
      <w:pStyle w:val="Pieddepage"/>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European Union, 2002-2012 | http://europass.cedefop.europa.eu </w:t>
    </w:r>
    <w:r>
      <w:rPr>
        <w:rFonts w:ascii="ArialMT" w:eastAsia="ArialMT" w:hAnsi="ArialMT" w:cs="ArialMT"/>
        <w:sz w:val="14"/>
        <w:szCs w:val="14"/>
      </w:rPr>
      <w:tab/>
      <w:t>Page</w:t>
    </w:r>
    <w:r w:rsidR="00C935C7">
      <w:rPr>
        <w:rFonts w:eastAsia="ArialMT" w:cs="ArialMT"/>
        <w:sz w:val="14"/>
        <w:szCs w:val="14"/>
      </w:rPr>
      <w:fldChar w:fldCharType="begin"/>
    </w:r>
    <w:r>
      <w:rPr>
        <w:rFonts w:eastAsia="ArialMT" w:cs="ArialMT"/>
        <w:sz w:val="14"/>
        <w:szCs w:val="14"/>
      </w:rPr>
      <w:instrText xml:space="preserve"> PAGE </w:instrText>
    </w:r>
    <w:r w:rsidR="00C935C7">
      <w:rPr>
        <w:rFonts w:eastAsia="ArialMT" w:cs="ArialMT"/>
        <w:sz w:val="14"/>
        <w:szCs w:val="14"/>
      </w:rPr>
      <w:fldChar w:fldCharType="separate"/>
    </w:r>
    <w:r w:rsidR="00071FD7">
      <w:rPr>
        <w:rFonts w:eastAsia="ArialMT" w:cs="ArialMT"/>
        <w:noProof/>
        <w:sz w:val="14"/>
        <w:szCs w:val="14"/>
      </w:rPr>
      <w:t>4</w:t>
    </w:r>
    <w:r w:rsidR="00C935C7">
      <w:rPr>
        <w:rFonts w:eastAsia="ArialMT" w:cs="ArialMT"/>
        <w:sz w:val="14"/>
        <w:szCs w:val="14"/>
      </w:rPr>
      <w:fldChar w:fldCharType="end"/>
    </w:r>
    <w:r>
      <w:rPr>
        <w:rFonts w:ascii="ArialMT" w:eastAsia="ArialMT" w:hAnsi="ArialMT" w:cs="ArialMT"/>
        <w:sz w:val="14"/>
        <w:szCs w:val="14"/>
      </w:rPr>
      <w:t xml:space="preserve"> / </w:t>
    </w:r>
    <w:r w:rsidR="00C82843">
      <w:rPr>
        <w:rFonts w:eastAsia="ArialMT" w:cs="ArialMT"/>
        <w:sz w:val="14"/>
        <w:szCs w:val="1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13" w:rsidRDefault="007F0013">
    <w:pPr>
      <w:pStyle w:val="Pieddepage"/>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European Union, 2002-2012 | http://europass.cedefop.europa.eu </w:t>
    </w:r>
    <w:r>
      <w:rPr>
        <w:rFonts w:ascii="ArialMT" w:eastAsia="ArialMT" w:hAnsi="ArialMT" w:cs="ArialMT"/>
        <w:sz w:val="14"/>
        <w:szCs w:val="14"/>
      </w:rPr>
      <w:tab/>
      <w:t>Page</w:t>
    </w:r>
    <w:r w:rsidR="00C935C7">
      <w:rPr>
        <w:rFonts w:eastAsia="ArialMT" w:cs="ArialMT"/>
        <w:sz w:val="14"/>
        <w:szCs w:val="14"/>
      </w:rPr>
      <w:fldChar w:fldCharType="begin"/>
    </w:r>
    <w:r>
      <w:rPr>
        <w:rFonts w:eastAsia="ArialMT" w:cs="ArialMT"/>
        <w:sz w:val="14"/>
        <w:szCs w:val="14"/>
      </w:rPr>
      <w:instrText xml:space="preserve"> PAGE </w:instrText>
    </w:r>
    <w:r w:rsidR="00C935C7">
      <w:rPr>
        <w:rFonts w:eastAsia="ArialMT" w:cs="ArialMT"/>
        <w:sz w:val="14"/>
        <w:szCs w:val="14"/>
      </w:rPr>
      <w:fldChar w:fldCharType="separate"/>
    </w:r>
    <w:r w:rsidR="00071FD7">
      <w:rPr>
        <w:rFonts w:eastAsia="ArialMT" w:cs="ArialMT"/>
        <w:noProof/>
        <w:sz w:val="14"/>
        <w:szCs w:val="14"/>
      </w:rPr>
      <w:t>1</w:t>
    </w:r>
    <w:r w:rsidR="00C935C7">
      <w:rPr>
        <w:rFonts w:eastAsia="ArialMT" w:cs="ArialMT"/>
        <w:sz w:val="14"/>
        <w:szCs w:val="14"/>
      </w:rPr>
      <w:fldChar w:fldCharType="end"/>
    </w:r>
    <w:r>
      <w:rPr>
        <w:rFonts w:ascii="ArialMT" w:eastAsia="ArialMT" w:hAnsi="ArialMT" w:cs="ArialMT"/>
        <w:sz w:val="14"/>
        <w:szCs w:val="14"/>
      </w:rPr>
      <w:t xml:space="preserve"> / </w:t>
    </w:r>
    <w:r w:rsidR="00C82843">
      <w:rPr>
        <w:rFonts w:eastAsia="ArialMT" w:cs="ArialMT"/>
        <w:sz w:val="14"/>
        <w:szCs w:val="1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2D" w:rsidRDefault="00FE512D">
      <w:r>
        <w:separator/>
      </w:r>
    </w:p>
  </w:footnote>
  <w:footnote w:type="continuationSeparator" w:id="0">
    <w:p w:rsidR="00FE512D" w:rsidRDefault="00FE5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13" w:rsidRDefault="009D0540">
    <w:pPr>
      <w:pStyle w:val="ECVCurriculumVitaeNextPages"/>
    </w:pPr>
    <w:r>
      <w:rPr>
        <w:noProof/>
        <w:lang w:val="fr-FR" w:eastAsia="fr-FR"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7F0013">
      <w:tab/>
    </w:r>
    <w:r w:rsidR="007F0013">
      <w:rPr>
        <w:szCs w:val="20"/>
      </w:rPr>
      <w:t>Curriculum Vitae</w:t>
    </w:r>
    <w:r w:rsidR="007F0013">
      <w:rPr>
        <w:szCs w:val="20"/>
      </w:rPr>
      <w:tab/>
    </w:r>
    <w:r w:rsidR="00A520D0">
      <w:rPr>
        <w:szCs w:val="20"/>
      </w:rPr>
      <w:t>VILLAC Michel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13" w:rsidRDefault="009D0540">
    <w:pPr>
      <w:pStyle w:val="ECVCurriculumVitaeNextPages"/>
    </w:pPr>
    <w:r>
      <w:rPr>
        <w:noProof/>
        <w:lang w:val="fr-FR" w:eastAsia="fr-FR"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7F0013">
      <w:tab/>
    </w:r>
    <w:r w:rsidR="007F0013">
      <w:rPr>
        <w:szCs w:val="20"/>
      </w:rPr>
      <w:t>Curriculum Vitae</w:t>
    </w:r>
    <w:r w:rsidR="007F0013">
      <w:rPr>
        <w:szCs w:val="20"/>
      </w:rPr>
      <w:tab/>
    </w:r>
    <w:r w:rsidR="00A520D0">
      <w:rPr>
        <w:szCs w:val="20"/>
      </w:rPr>
      <w:t>VILLAC Michel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5A00860"/>
    <w:multiLevelType w:val="hybridMultilevel"/>
    <w:tmpl w:val="F3DA881C"/>
    <w:lvl w:ilvl="0" w:tplc="5EEE39AE">
      <w:start w:val="13"/>
      <w:numFmt w:val="bullet"/>
      <w:lvlText w:val="-"/>
      <w:lvlJc w:val="left"/>
      <w:pPr>
        <w:tabs>
          <w:tab w:val="num" w:pos="1413"/>
        </w:tabs>
        <w:ind w:left="1413" w:hanging="705"/>
      </w:pPr>
      <w:rPr>
        <w:rFonts w:ascii="Times New Roman" w:eastAsia="Times New Roman" w:hAnsi="Times New Roman" w:cs="Times New Roman" w:hint="default"/>
      </w:rPr>
    </w:lvl>
    <w:lvl w:ilvl="1" w:tplc="5EEE39AE">
      <w:start w:val="13"/>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7FD366F"/>
    <w:multiLevelType w:val="multilevel"/>
    <w:tmpl w:val="D968278A"/>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4" w15:restartNumberingAfterBreak="0">
    <w:nsid w:val="0F2D622C"/>
    <w:multiLevelType w:val="hybridMultilevel"/>
    <w:tmpl w:val="F7A03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2F2DEC"/>
    <w:multiLevelType w:val="hybridMultilevel"/>
    <w:tmpl w:val="06962662"/>
    <w:lvl w:ilvl="0" w:tplc="31F26B90">
      <w:numFmt w:val="bullet"/>
      <w:lvlText w:val="-"/>
      <w:lvlJc w:val="left"/>
      <w:pPr>
        <w:ind w:left="473" w:hanging="360"/>
      </w:pPr>
      <w:rPr>
        <w:rFonts w:ascii="Arial Narrow" w:eastAsia="Times New Roman" w:hAnsi="Arial Narrow"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6" w15:restartNumberingAfterBreak="0">
    <w:nsid w:val="12B613C8"/>
    <w:multiLevelType w:val="hybridMultilevel"/>
    <w:tmpl w:val="246217CE"/>
    <w:lvl w:ilvl="0" w:tplc="257EA24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1F651B"/>
    <w:multiLevelType w:val="hybridMultilevel"/>
    <w:tmpl w:val="EA18572E"/>
    <w:lvl w:ilvl="0" w:tplc="C99E42E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150F6"/>
    <w:multiLevelType w:val="hybridMultilevel"/>
    <w:tmpl w:val="75C81574"/>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9" w15:restartNumberingAfterBreak="0">
    <w:nsid w:val="18D30898"/>
    <w:multiLevelType w:val="hybridMultilevel"/>
    <w:tmpl w:val="E072242A"/>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15:restartNumberingAfterBreak="0">
    <w:nsid w:val="22EC6535"/>
    <w:multiLevelType w:val="hybridMultilevel"/>
    <w:tmpl w:val="89FE7CD2"/>
    <w:lvl w:ilvl="0" w:tplc="433A5256">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751F4"/>
    <w:multiLevelType w:val="hybridMultilevel"/>
    <w:tmpl w:val="6560744A"/>
    <w:lvl w:ilvl="0" w:tplc="1B7EF930">
      <w:start w:val="2005"/>
      <w:numFmt w:val="bullet"/>
      <w:lvlText w:val="-"/>
      <w:lvlJc w:val="left"/>
      <w:pPr>
        <w:ind w:left="473" w:hanging="360"/>
      </w:pPr>
      <w:rPr>
        <w:rFonts w:ascii="Arial Narrow" w:eastAsia="SimSun" w:hAnsi="Arial Narrow" w:cs="Arial" w:hint="default"/>
        <w:b/>
        <w:sz w:val="20"/>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2" w15:restartNumberingAfterBreak="0">
    <w:nsid w:val="2BF63A16"/>
    <w:multiLevelType w:val="hybridMultilevel"/>
    <w:tmpl w:val="18385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341589"/>
    <w:multiLevelType w:val="hybridMultilevel"/>
    <w:tmpl w:val="CCA46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E733E4"/>
    <w:multiLevelType w:val="hybridMultilevel"/>
    <w:tmpl w:val="E76E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AF5789"/>
    <w:multiLevelType w:val="hybridMultilevel"/>
    <w:tmpl w:val="F76468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2A3B7C"/>
    <w:multiLevelType w:val="hybridMultilevel"/>
    <w:tmpl w:val="19ECC9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E67EF9"/>
    <w:multiLevelType w:val="hybridMultilevel"/>
    <w:tmpl w:val="B5B46962"/>
    <w:lvl w:ilvl="0" w:tplc="424A8A7E">
      <w:start w:val="1"/>
      <w:numFmt w:val="bullet"/>
      <w:pStyle w:val="Listenumros1"/>
      <w:lvlText w:val=""/>
      <w:lvlJc w:val="left"/>
      <w:pPr>
        <w:tabs>
          <w:tab w:val="num" w:pos="720"/>
        </w:tabs>
        <w:ind w:left="72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92214D"/>
    <w:multiLevelType w:val="hybridMultilevel"/>
    <w:tmpl w:val="59800912"/>
    <w:lvl w:ilvl="0" w:tplc="96280DA8">
      <w:numFmt w:val="bullet"/>
      <w:lvlText w:val=""/>
      <w:lvlJc w:val="left"/>
      <w:pPr>
        <w:ind w:left="473" w:hanging="360"/>
      </w:pPr>
      <w:rPr>
        <w:rFonts w:ascii="Arial" w:eastAsia="SimSun" w:hAnsi="Arial" w:cs="Aria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9" w15:restartNumberingAfterBreak="0">
    <w:nsid w:val="6ED11668"/>
    <w:multiLevelType w:val="hybridMultilevel"/>
    <w:tmpl w:val="7460E5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6D7FBF"/>
    <w:multiLevelType w:val="hybridMultilevel"/>
    <w:tmpl w:val="221C0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9D6D17"/>
    <w:multiLevelType w:val="hybridMultilevel"/>
    <w:tmpl w:val="54CCADAE"/>
    <w:lvl w:ilvl="0" w:tplc="279A8B9C">
      <w:start w:val="700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2"/>
  </w:num>
  <w:num w:numId="5">
    <w:abstractNumId w:val="10"/>
  </w:num>
  <w:num w:numId="6">
    <w:abstractNumId w:val="12"/>
  </w:num>
  <w:num w:numId="7">
    <w:abstractNumId w:val="11"/>
  </w:num>
  <w:num w:numId="8">
    <w:abstractNumId w:val="14"/>
  </w:num>
  <w:num w:numId="9">
    <w:abstractNumId w:val="3"/>
  </w:num>
  <w:num w:numId="10">
    <w:abstractNumId w:val="13"/>
  </w:num>
  <w:num w:numId="11">
    <w:abstractNumId w:val="20"/>
  </w:num>
  <w:num w:numId="12">
    <w:abstractNumId w:val="5"/>
  </w:num>
  <w:num w:numId="13">
    <w:abstractNumId w:val="8"/>
  </w:num>
  <w:num w:numId="14">
    <w:abstractNumId w:val="21"/>
  </w:num>
  <w:num w:numId="15">
    <w:abstractNumId w:val="15"/>
  </w:num>
  <w:num w:numId="16">
    <w:abstractNumId w:val="4"/>
  </w:num>
  <w:num w:numId="17">
    <w:abstractNumId w:val="6"/>
  </w:num>
  <w:num w:numId="18">
    <w:abstractNumId w:val="16"/>
  </w:num>
  <w:num w:numId="19">
    <w:abstractNumId w:val="19"/>
  </w:num>
  <w:num w:numId="20">
    <w:abstractNumId w:val="7"/>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AB"/>
    <w:rsid w:val="0002659E"/>
    <w:rsid w:val="00056873"/>
    <w:rsid w:val="00071FD7"/>
    <w:rsid w:val="00074ED2"/>
    <w:rsid w:val="00076F82"/>
    <w:rsid w:val="00081A48"/>
    <w:rsid w:val="000835D0"/>
    <w:rsid w:val="000A57DB"/>
    <w:rsid w:val="000B4CB8"/>
    <w:rsid w:val="000B680C"/>
    <w:rsid w:val="000C01B8"/>
    <w:rsid w:val="000C79E8"/>
    <w:rsid w:val="000D2351"/>
    <w:rsid w:val="000E17DC"/>
    <w:rsid w:val="000F76F6"/>
    <w:rsid w:val="00125EDE"/>
    <w:rsid w:val="00141407"/>
    <w:rsid w:val="00155068"/>
    <w:rsid w:val="00171D48"/>
    <w:rsid w:val="00190311"/>
    <w:rsid w:val="00191FD9"/>
    <w:rsid w:val="00192FAB"/>
    <w:rsid w:val="001A4869"/>
    <w:rsid w:val="001A7E4B"/>
    <w:rsid w:val="001B69C0"/>
    <w:rsid w:val="001C09AB"/>
    <w:rsid w:val="001E7387"/>
    <w:rsid w:val="001F1271"/>
    <w:rsid w:val="002155D4"/>
    <w:rsid w:val="00251C74"/>
    <w:rsid w:val="002545D2"/>
    <w:rsid w:val="002565F9"/>
    <w:rsid w:val="002639B1"/>
    <w:rsid w:val="002B42E6"/>
    <w:rsid w:val="002C2270"/>
    <w:rsid w:val="002D18F0"/>
    <w:rsid w:val="002D54A6"/>
    <w:rsid w:val="00304C10"/>
    <w:rsid w:val="00314A1C"/>
    <w:rsid w:val="003237EF"/>
    <w:rsid w:val="00335F69"/>
    <w:rsid w:val="00353E40"/>
    <w:rsid w:val="00366031"/>
    <w:rsid w:val="003B3F19"/>
    <w:rsid w:val="003C4781"/>
    <w:rsid w:val="003E0B72"/>
    <w:rsid w:val="003E5486"/>
    <w:rsid w:val="004024D2"/>
    <w:rsid w:val="00402FFC"/>
    <w:rsid w:val="004234F3"/>
    <w:rsid w:val="004244FA"/>
    <w:rsid w:val="00437D6A"/>
    <w:rsid w:val="00443347"/>
    <w:rsid w:val="004479B3"/>
    <w:rsid w:val="004533CB"/>
    <w:rsid w:val="00487004"/>
    <w:rsid w:val="004930D7"/>
    <w:rsid w:val="004A7212"/>
    <w:rsid w:val="004B388E"/>
    <w:rsid w:val="004D3DAE"/>
    <w:rsid w:val="004E1B1A"/>
    <w:rsid w:val="004E5866"/>
    <w:rsid w:val="004F1BFC"/>
    <w:rsid w:val="00510FB3"/>
    <w:rsid w:val="005177EF"/>
    <w:rsid w:val="00532554"/>
    <w:rsid w:val="0054351E"/>
    <w:rsid w:val="00543898"/>
    <w:rsid w:val="00557744"/>
    <w:rsid w:val="0056445C"/>
    <w:rsid w:val="00575187"/>
    <w:rsid w:val="0059004A"/>
    <w:rsid w:val="0059442A"/>
    <w:rsid w:val="005B18C7"/>
    <w:rsid w:val="005B3FEF"/>
    <w:rsid w:val="005E2B66"/>
    <w:rsid w:val="005E599A"/>
    <w:rsid w:val="00614C70"/>
    <w:rsid w:val="0062542E"/>
    <w:rsid w:val="00627AA3"/>
    <w:rsid w:val="00642AE0"/>
    <w:rsid w:val="0065414F"/>
    <w:rsid w:val="00675C9A"/>
    <w:rsid w:val="006774D8"/>
    <w:rsid w:val="006B680B"/>
    <w:rsid w:val="006C3C4A"/>
    <w:rsid w:val="006C7807"/>
    <w:rsid w:val="006E0E5B"/>
    <w:rsid w:val="006E2042"/>
    <w:rsid w:val="0071764E"/>
    <w:rsid w:val="00731510"/>
    <w:rsid w:val="00742220"/>
    <w:rsid w:val="007532E0"/>
    <w:rsid w:val="00781432"/>
    <w:rsid w:val="00790698"/>
    <w:rsid w:val="007B2022"/>
    <w:rsid w:val="007C21F6"/>
    <w:rsid w:val="007C37B9"/>
    <w:rsid w:val="007C4BE2"/>
    <w:rsid w:val="007C5D9F"/>
    <w:rsid w:val="007F0013"/>
    <w:rsid w:val="007F4970"/>
    <w:rsid w:val="007F69AB"/>
    <w:rsid w:val="00810D0E"/>
    <w:rsid w:val="008111BC"/>
    <w:rsid w:val="0082468F"/>
    <w:rsid w:val="00831350"/>
    <w:rsid w:val="00831B8C"/>
    <w:rsid w:val="00832031"/>
    <w:rsid w:val="00867579"/>
    <w:rsid w:val="008735E8"/>
    <w:rsid w:val="00876455"/>
    <w:rsid w:val="00885108"/>
    <w:rsid w:val="008A2777"/>
    <w:rsid w:val="008B2D27"/>
    <w:rsid w:val="008B2F64"/>
    <w:rsid w:val="008C35CF"/>
    <w:rsid w:val="008F74F1"/>
    <w:rsid w:val="00903633"/>
    <w:rsid w:val="009142E2"/>
    <w:rsid w:val="00917962"/>
    <w:rsid w:val="00956643"/>
    <w:rsid w:val="00973106"/>
    <w:rsid w:val="0098195B"/>
    <w:rsid w:val="0099402A"/>
    <w:rsid w:val="0099422F"/>
    <w:rsid w:val="009A36EB"/>
    <w:rsid w:val="009A56D6"/>
    <w:rsid w:val="009D0540"/>
    <w:rsid w:val="009D4D2C"/>
    <w:rsid w:val="00A221D3"/>
    <w:rsid w:val="00A2584F"/>
    <w:rsid w:val="00A31945"/>
    <w:rsid w:val="00A36AFF"/>
    <w:rsid w:val="00A520D0"/>
    <w:rsid w:val="00A854E0"/>
    <w:rsid w:val="00A87B5E"/>
    <w:rsid w:val="00A9080B"/>
    <w:rsid w:val="00A940B4"/>
    <w:rsid w:val="00AA2B77"/>
    <w:rsid w:val="00AC09C1"/>
    <w:rsid w:val="00AD0BAD"/>
    <w:rsid w:val="00AF0D88"/>
    <w:rsid w:val="00AF0E9F"/>
    <w:rsid w:val="00AF3664"/>
    <w:rsid w:val="00AF5701"/>
    <w:rsid w:val="00B00F42"/>
    <w:rsid w:val="00B23E58"/>
    <w:rsid w:val="00B60487"/>
    <w:rsid w:val="00B60DAD"/>
    <w:rsid w:val="00B720A2"/>
    <w:rsid w:val="00B97003"/>
    <w:rsid w:val="00BD5837"/>
    <w:rsid w:val="00BE62D9"/>
    <w:rsid w:val="00C04286"/>
    <w:rsid w:val="00C05647"/>
    <w:rsid w:val="00C1465A"/>
    <w:rsid w:val="00C20F2B"/>
    <w:rsid w:val="00C3032B"/>
    <w:rsid w:val="00C35813"/>
    <w:rsid w:val="00C5125D"/>
    <w:rsid w:val="00C63294"/>
    <w:rsid w:val="00C672E4"/>
    <w:rsid w:val="00C82843"/>
    <w:rsid w:val="00C935C7"/>
    <w:rsid w:val="00C943B3"/>
    <w:rsid w:val="00C95BBE"/>
    <w:rsid w:val="00CA70F1"/>
    <w:rsid w:val="00CB6F6C"/>
    <w:rsid w:val="00CB7DDA"/>
    <w:rsid w:val="00CE20EC"/>
    <w:rsid w:val="00CE2C7E"/>
    <w:rsid w:val="00CF310E"/>
    <w:rsid w:val="00CF5203"/>
    <w:rsid w:val="00D00D20"/>
    <w:rsid w:val="00D11021"/>
    <w:rsid w:val="00D136A3"/>
    <w:rsid w:val="00D15AEB"/>
    <w:rsid w:val="00D17C7D"/>
    <w:rsid w:val="00D258E7"/>
    <w:rsid w:val="00D73F20"/>
    <w:rsid w:val="00D84B64"/>
    <w:rsid w:val="00D94942"/>
    <w:rsid w:val="00D95101"/>
    <w:rsid w:val="00D975C3"/>
    <w:rsid w:val="00DD1684"/>
    <w:rsid w:val="00DE5B1D"/>
    <w:rsid w:val="00DE5C4E"/>
    <w:rsid w:val="00DE6491"/>
    <w:rsid w:val="00E23FF8"/>
    <w:rsid w:val="00E469F9"/>
    <w:rsid w:val="00E53D19"/>
    <w:rsid w:val="00E67EE6"/>
    <w:rsid w:val="00E721B8"/>
    <w:rsid w:val="00E73D7A"/>
    <w:rsid w:val="00E75BF4"/>
    <w:rsid w:val="00E77BFA"/>
    <w:rsid w:val="00E85DC6"/>
    <w:rsid w:val="00EA336F"/>
    <w:rsid w:val="00EB3C9A"/>
    <w:rsid w:val="00EB4713"/>
    <w:rsid w:val="00EB588F"/>
    <w:rsid w:val="00EC1E42"/>
    <w:rsid w:val="00EC2717"/>
    <w:rsid w:val="00EC4ED3"/>
    <w:rsid w:val="00ED74B7"/>
    <w:rsid w:val="00EE597E"/>
    <w:rsid w:val="00F100C0"/>
    <w:rsid w:val="00F1225B"/>
    <w:rsid w:val="00F375EB"/>
    <w:rsid w:val="00F4231E"/>
    <w:rsid w:val="00F503C5"/>
    <w:rsid w:val="00F53B07"/>
    <w:rsid w:val="00F56138"/>
    <w:rsid w:val="00F570EE"/>
    <w:rsid w:val="00F57A8B"/>
    <w:rsid w:val="00F62FDA"/>
    <w:rsid w:val="00F81C6D"/>
    <w:rsid w:val="00FA5187"/>
    <w:rsid w:val="00FE0D60"/>
    <w:rsid w:val="00FE512D"/>
    <w:rsid w:val="00FE6B8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98DA092-7622-46CD-BC35-9F72BEB2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25B"/>
    <w:pPr>
      <w:widowControl w:val="0"/>
      <w:suppressAutoHyphens/>
    </w:pPr>
    <w:rPr>
      <w:rFonts w:ascii="Arial" w:eastAsia="SimSun" w:hAnsi="Arial" w:cs="Mangal"/>
      <w:color w:val="3F3A38"/>
      <w:spacing w:val="-6"/>
      <w:kern w:val="1"/>
      <w:sz w:val="16"/>
      <w:szCs w:val="24"/>
      <w:lang w:val="en-GB" w:eastAsia="zh-CN" w:bidi="hi-IN"/>
    </w:rPr>
  </w:style>
  <w:style w:type="paragraph" w:styleId="Titre1">
    <w:name w:val="heading 1"/>
    <w:basedOn w:val="Heading"/>
    <w:next w:val="Corpsdetexte"/>
    <w:qFormat/>
    <w:rsid w:val="00F1225B"/>
    <w:pPr>
      <w:outlineLvl w:val="0"/>
    </w:pPr>
    <w:rPr>
      <w:b/>
      <w:bCs/>
      <w:sz w:val="32"/>
      <w:szCs w:val="32"/>
    </w:rPr>
  </w:style>
  <w:style w:type="paragraph" w:styleId="Titre2">
    <w:name w:val="heading 2"/>
    <w:basedOn w:val="Heading"/>
    <w:next w:val="Corpsdetexte"/>
    <w:qFormat/>
    <w:rsid w:val="00F1225B"/>
    <w:pPr>
      <w:tabs>
        <w:tab w:val="num" w:pos="576"/>
      </w:tabs>
      <w:ind w:left="576" w:hanging="576"/>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CVHeadingContactDetails">
    <w:name w:val="_ECV_HeadingContactDetails"/>
    <w:rsid w:val="00F1225B"/>
    <w:rPr>
      <w:rFonts w:ascii="Arial" w:hAnsi="Arial"/>
      <w:color w:val="1593CB"/>
      <w:sz w:val="18"/>
      <w:szCs w:val="18"/>
      <w:shd w:val="clear" w:color="auto" w:fill="auto"/>
    </w:rPr>
  </w:style>
  <w:style w:type="character" w:customStyle="1" w:styleId="ECVContactDetails">
    <w:name w:val="_ECV_ContactDetails"/>
    <w:rsid w:val="00F1225B"/>
    <w:rPr>
      <w:rFonts w:ascii="Arial" w:hAnsi="Arial"/>
      <w:color w:val="3F3A38"/>
      <w:sz w:val="18"/>
      <w:szCs w:val="18"/>
      <w:shd w:val="clear" w:color="auto" w:fill="auto"/>
    </w:rPr>
  </w:style>
  <w:style w:type="character" w:customStyle="1" w:styleId="NumberingSymbols">
    <w:name w:val="Numbering Symbols"/>
    <w:rsid w:val="00F1225B"/>
  </w:style>
  <w:style w:type="character" w:customStyle="1" w:styleId="Bullets">
    <w:name w:val="Bullets"/>
    <w:rsid w:val="00F1225B"/>
    <w:rPr>
      <w:rFonts w:ascii="OpenSymbol" w:eastAsia="OpenSymbol" w:hAnsi="OpenSymbol" w:cs="OpenSymbol"/>
    </w:rPr>
  </w:style>
  <w:style w:type="character" w:styleId="Numrodeligne">
    <w:name w:val="line number"/>
    <w:rsid w:val="00F1225B"/>
  </w:style>
  <w:style w:type="character" w:styleId="Lienhypertexte">
    <w:name w:val="Hyperlink"/>
    <w:rsid w:val="00F1225B"/>
    <w:rPr>
      <w:color w:val="000080"/>
      <w:u w:val="single"/>
    </w:rPr>
  </w:style>
  <w:style w:type="character" w:customStyle="1" w:styleId="ECVInternetLink">
    <w:name w:val="_ECV_InternetLink"/>
    <w:rsid w:val="00F1225B"/>
    <w:rPr>
      <w:rFonts w:ascii="Arial" w:hAnsi="Arial"/>
      <w:color w:val="3F3A38"/>
      <w:sz w:val="18"/>
      <w:u w:val="single"/>
      <w:shd w:val="clear" w:color="auto" w:fill="auto"/>
      <w:lang w:val="en-GB"/>
    </w:rPr>
  </w:style>
  <w:style w:type="character" w:customStyle="1" w:styleId="ECVHeadingBusinessSector">
    <w:name w:val="_ECV_HeadingBusinessSector"/>
    <w:rsid w:val="00F1225B"/>
    <w:rPr>
      <w:rFonts w:ascii="Arial" w:hAnsi="Arial"/>
      <w:color w:val="1593CB"/>
      <w:spacing w:val="-6"/>
      <w:sz w:val="18"/>
      <w:szCs w:val="18"/>
      <w:shd w:val="clear" w:color="auto" w:fill="auto"/>
    </w:rPr>
  </w:style>
  <w:style w:type="character" w:styleId="Lienhypertextesuivivisit">
    <w:name w:val="FollowedHyperlink"/>
    <w:rsid w:val="00F1225B"/>
    <w:rPr>
      <w:color w:val="800000"/>
      <w:u w:val="single"/>
    </w:rPr>
  </w:style>
  <w:style w:type="paragraph" w:customStyle="1" w:styleId="Heading">
    <w:name w:val="Heading"/>
    <w:basedOn w:val="Normal"/>
    <w:next w:val="Corpsdetexte"/>
    <w:rsid w:val="00F1225B"/>
    <w:pPr>
      <w:keepNext/>
      <w:spacing w:before="240" w:after="120"/>
    </w:pPr>
    <w:rPr>
      <w:rFonts w:eastAsia="Microsoft YaHei"/>
      <w:sz w:val="28"/>
      <w:szCs w:val="28"/>
    </w:rPr>
  </w:style>
  <w:style w:type="paragraph" w:styleId="Corpsdetexte">
    <w:name w:val="Body Text"/>
    <w:basedOn w:val="Normal"/>
    <w:rsid w:val="00F1225B"/>
    <w:pPr>
      <w:spacing w:line="100" w:lineRule="atLeast"/>
    </w:pPr>
  </w:style>
  <w:style w:type="paragraph" w:styleId="Liste">
    <w:name w:val="List"/>
    <w:basedOn w:val="Corpsdetexte"/>
    <w:rsid w:val="00F1225B"/>
  </w:style>
  <w:style w:type="paragraph" w:styleId="Lgende">
    <w:name w:val="caption"/>
    <w:basedOn w:val="Normal"/>
    <w:qFormat/>
    <w:rsid w:val="00F1225B"/>
    <w:pPr>
      <w:suppressLineNumbers/>
      <w:spacing w:before="120" w:after="120"/>
    </w:pPr>
    <w:rPr>
      <w:i/>
      <w:iCs/>
      <w:sz w:val="24"/>
    </w:rPr>
  </w:style>
  <w:style w:type="paragraph" w:customStyle="1" w:styleId="Index">
    <w:name w:val="Index"/>
    <w:basedOn w:val="Normal"/>
    <w:rsid w:val="00F1225B"/>
    <w:pPr>
      <w:suppressLineNumbers/>
    </w:pPr>
  </w:style>
  <w:style w:type="paragraph" w:customStyle="1" w:styleId="TableContents">
    <w:name w:val="Table Contents"/>
    <w:basedOn w:val="Normal"/>
    <w:rsid w:val="00F1225B"/>
    <w:pPr>
      <w:suppressLineNumbers/>
    </w:pPr>
  </w:style>
  <w:style w:type="paragraph" w:customStyle="1" w:styleId="TableHeading">
    <w:name w:val="Table Heading"/>
    <w:basedOn w:val="TableContents"/>
    <w:rsid w:val="00F1225B"/>
    <w:pPr>
      <w:jc w:val="center"/>
    </w:pPr>
    <w:rPr>
      <w:b/>
      <w:bCs/>
    </w:rPr>
  </w:style>
  <w:style w:type="paragraph" w:customStyle="1" w:styleId="ECVLeftHeading">
    <w:name w:val="_ECV_LeftHeading"/>
    <w:basedOn w:val="TableContents"/>
    <w:rsid w:val="00F1225B"/>
    <w:pPr>
      <w:ind w:right="283"/>
      <w:jc w:val="right"/>
    </w:pPr>
    <w:rPr>
      <w:caps/>
      <w:color w:val="0E4194"/>
      <w:sz w:val="18"/>
    </w:rPr>
  </w:style>
  <w:style w:type="paragraph" w:customStyle="1" w:styleId="ECVMiddleColumn">
    <w:name w:val="_ECV_MiddleColumn"/>
    <w:basedOn w:val="TableContents"/>
    <w:rsid w:val="00F1225B"/>
    <w:rPr>
      <w:color w:val="404040"/>
      <w:sz w:val="20"/>
    </w:rPr>
  </w:style>
  <w:style w:type="paragraph" w:customStyle="1" w:styleId="ECVRightColumn">
    <w:name w:val="_ECV_RightColumn"/>
    <w:basedOn w:val="TableContents"/>
    <w:rsid w:val="00F1225B"/>
    <w:pPr>
      <w:spacing w:before="62"/>
    </w:pPr>
    <w:rPr>
      <w:color w:val="404040"/>
    </w:rPr>
  </w:style>
  <w:style w:type="paragraph" w:customStyle="1" w:styleId="ECVNameField">
    <w:name w:val="_ECV_NameField"/>
    <w:basedOn w:val="ECVRightColumn"/>
    <w:rsid w:val="00F1225B"/>
    <w:pPr>
      <w:spacing w:before="0" w:line="100" w:lineRule="atLeast"/>
    </w:pPr>
    <w:rPr>
      <w:color w:val="3F3A38"/>
      <w:sz w:val="26"/>
      <w:szCs w:val="18"/>
    </w:rPr>
  </w:style>
  <w:style w:type="paragraph" w:customStyle="1" w:styleId="ECVRightHeading">
    <w:name w:val="_ECV_RightHeading"/>
    <w:basedOn w:val="ECVNameField"/>
    <w:rsid w:val="00F1225B"/>
    <w:pPr>
      <w:spacing w:before="62"/>
      <w:jc w:val="right"/>
    </w:pPr>
    <w:rPr>
      <w:color w:val="1593CB"/>
      <w:sz w:val="15"/>
    </w:rPr>
  </w:style>
  <w:style w:type="paragraph" w:customStyle="1" w:styleId="ECV1stPage">
    <w:name w:val="_ECV_1stPage"/>
    <w:basedOn w:val="ECVRightHeading"/>
    <w:rsid w:val="00F1225B"/>
    <w:pPr>
      <w:tabs>
        <w:tab w:val="left" w:pos="2835"/>
        <w:tab w:val="right" w:pos="10205"/>
      </w:tabs>
      <w:spacing w:before="215"/>
      <w:jc w:val="left"/>
    </w:pPr>
    <w:rPr>
      <w:sz w:val="20"/>
    </w:rPr>
  </w:style>
  <w:style w:type="paragraph" w:customStyle="1" w:styleId="ECVContactDetails0">
    <w:name w:val="_ECV_ContactDetails"/>
    <w:basedOn w:val="ECVNameField"/>
    <w:rsid w:val="00F1225B"/>
    <w:pPr>
      <w:textAlignment w:val="center"/>
    </w:pPr>
    <w:rPr>
      <w:kern w:val="0"/>
      <w:sz w:val="18"/>
    </w:rPr>
  </w:style>
  <w:style w:type="paragraph" w:customStyle="1" w:styleId="ECVComments">
    <w:name w:val="_ECV_Comments"/>
    <w:basedOn w:val="ECVText"/>
    <w:rsid w:val="00F1225B"/>
    <w:pPr>
      <w:jc w:val="center"/>
    </w:pPr>
    <w:rPr>
      <w:color w:val="FF0000"/>
    </w:rPr>
  </w:style>
  <w:style w:type="paragraph" w:customStyle="1" w:styleId="ECVNarrowSpacing">
    <w:name w:val="_ECV_NarrowSpacing"/>
    <w:basedOn w:val="ECVRightColumn"/>
    <w:rsid w:val="00F1225B"/>
    <w:rPr>
      <w:color w:val="402C24"/>
      <w:sz w:val="8"/>
      <w:szCs w:val="10"/>
    </w:rPr>
  </w:style>
  <w:style w:type="paragraph" w:customStyle="1" w:styleId="ECVSectionSpacing">
    <w:name w:val="_ECV_SectionSpacing"/>
    <w:basedOn w:val="ECVRightColumn"/>
    <w:rsid w:val="00F1225B"/>
  </w:style>
  <w:style w:type="paragraph" w:customStyle="1" w:styleId="Table">
    <w:name w:val="Table"/>
    <w:basedOn w:val="Lgende"/>
    <w:rsid w:val="00F1225B"/>
  </w:style>
  <w:style w:type="paragraph" w:customStyle="1" w:styleId="ECVSubSectionHeading">
    <w:name w:val="_ECV_SubSectionHeading"/>
    <w:basedOn w:val="ECVRightColumn"/>
    <w:rsid w:val="00F1225B"/>
    <w:pPr>
      <w:spacing w:before="0" w:line="100" w:lineRule="atLeast"/>
    </w:pPr>
    <w:rPr>
      <w:color w:val="0E4194"/>
      <w:sz w:val="22"/>
    </w:rPr>
  </w:style>
  <w:style w:type="paragraph" w:customStyle="1" w:styleId="ECVOrganisationDetails">
    <w:name w:val="_ECV_OrganisationDetails"/>
    <w:basedOn w:val="ECVRightColumn"/>
    <w:rsid w:val="00F1225B"/>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F1225B"/>
    <w:pPr>
      <w:suppressLineNumbers/>
      <w:autoSpaceDE w:val="0"/>
      <w:spacing w:before="28" w:line="100" w:lineRule="atLeast"/>
    </w:pPr>
    <w:rPr>
      <w:sz w:val="18"/>
    </w:rPr>
  </w:style>
  <w:style w:type="paragraph" w:customStyle="1" w:styleId="ECVSectionBullet">
    <w:name w:val="_ECV_SectionBullet"/>
    <w:basedOn w:val="ECVSectionDetails"/>
    <w:rsid w:val="00F1225B"/>
    <w:pPr>
      <w:spacing w:before="0"/>
    </w:pPr>
  </w:style>
  <w:style w:type="paragraph" w:customStyle="1" w:styleId="ECVHeadingBullet">
    <w:name w:val="_ECV_HeadingBullet"/>
    <w:basedOn w:val="ECVLeftHeading"/>
    <w:rsid w:val="00F1225B"/>
    <w:pPr>
      <w:tabs>
        <w:tab w:val="num" w:pos="432"/>
      </w:tabs>
      <w:spacing w:line="100" w:lineRule="atLeast"/>
      <w:ind w:left="432" w:hanging="432"/>
      <w:outlineLvl w:val="0"/>
    </w:pPr>
  </w:style>
  <w:style w:type="paragraph" w:customStyle="1" w:styleId="ECVSubHeadingBullet">
    <w:name w:val="_ECV_SubHeadingBullet"/>
    <w:basedOn w:val="ECVLeftDetails"/>
    <w:rsid w:val="00F1225B"/>
    <w:pPr>
      <w:spacing w:before="0" w:line="100" w:lineRule="atLeast"/>
    </w:pPr>
  </w:style>
  <w:style w:type="paragraph" w:customStyle="1" w:styleId="CVMajor">
    <w:name w:val="CV Major"/>
    <w:basedOn w:val="Normal"/>
    <w:rsid w:val="00F1225B"/>
    <w:pPr>
      <w:ind w:left="113" w:right="113"/>
    </w:pPr>
    <w:rPr>
      <w:b/>
      <w:sz w:val="24"/>
    </w:rPr>
  </w:style>
  <w:style w:type="paragraph" w:customStyle="1" w:styleId="ECVDate">
    <w:name w:val="_ECV_Date"/>
    <w:basedOn w:val="ECVLeftHeading"/>
    <w:rsid w:val="00F1225B"/>
    <w:pPr>
      <w:spacing w:before="28" w:line="100" w:lineRule="atLeast"/>
      <w:textAlignment w:val="top"/>
    </w:pPr>
    <w:rPr>
      <w:caps w:val="0"/>
    </w:rPr>
  </w:style>
  <w:style w:type="paragraph" w:customStyle="1" w:styleId="CVHeading3">
    <w:name w:val="CV Heading 3"/>
    <w:basedOn w:val="Normal"/>
    <w:next w:val="Normal"/>
    <w:rsid w:val="00F1225B"/>
    <w:pPr>
      <w:ind w:left="113" w:right="113"/>
      <w:jc w:val="right"/>
      <w:textAlignment w:val="center"/>
    </w:pPr>
  </w:style>
  <w:style w:type="paragraph" w:customStyle="1" w:styleId="ECVHeadingLine">
    <w:name w:val="_ECV_HeadingLine"/>
    <w:basedOn w:val="ECVSubSectionHeading"/>
    <w:rsid w:val="00F1225B"/>
    <w:rPr>
      <w:color w:val="17ACE6"/>
    </w:rPr>
  </w:style>
  <w:style w:type="paragraph" w:styleId="En-tte">
    <w:name w:val="header"/>
    <w:basedOn w:val="Normal"/>
    <w:rsid w:val="00F1225B"/>
    <w:pPr>
      <w:suppressLineNumbers/>
      <w:tabs>
        <w:tab w:val="center" w:pos="5103"/>
        <w:tab w:val="right" w:pos="10206"/>
      </w:tabs>
    </w:pPr>
  </w:style>
  <w:style w:type="paragraph" w:customStyle="1" w:styleId="ECVAttachment">
    <w:name w:val="_ECV_Attachment"/>
    <w:basedOn w:val="ECVSectionDetails"/>
    <w:rsid w:val="00F1225B"/>
    <w:pPr>
      <w:jc w:val="right"/>
    </w:pPr>
    <w:rPr>
      <w:u w:val="single"/>
    </w:rPr>
  </w:style>
  <w:style w:type="paragraph" w:customStyle="1" w:styleId="ECVHeaderFirstPage">
    <w:name w:val="_ECV_HeaderFirstPage"/>
    <w:basedOn w:val="En-tte"/>
    <w:rsid w:val="00F1225B"/>
    <w:pPr>
      <w:tabs>
        <w:tab w:val="center" w:pos="2835"/>
      </w:tabs>
      <w:spacing w:line="100" w:lineRule="atLeast"/>
    </w:pPr>
    <w:rPr>
      <w:color w:val="17ACE6"/>
      <w:sz w:val="20"/>
    </w:rPr>
  </w:style>
  <w:style w:type="paragraph" w:customStyle="1" w:styleId="ECVHeaderOtherPage">
    <w:name w:val="_ECV_HeaderOtherPage"/>
    <w:basedOn w:val="ECVHeaderFirstPage"/>
    <w:rsid w:val="00F1225B"/>
  </w:style>
  <w:style w:type="paragraph" w:customStyle="1" w:styleId="ECVLeftDetails">
    <w:name w:val="_ECV_LeftDetails"/>
    <w:basedOn w:val="ECVLeftHeading"/>
    <w:rsid w:val="00F1225B"/>
    <w:pPr>
      <w:spacing w:before="23"/>
    </w:pPr>
    <w:rPr>
      <w:caps w:val="0"/>
    </w:rPr>
  </w:style>
  <w:style w:type="paragraph" w:styleId="Pieddepage">
    <w:name w:val="footer"/>
    <w:basedOn w:val="Normal"/>
    <w:rsid w:val="00F1225B"/>
    <w:pPr>
      <w:suppressLineNumbers/>
      <w:tabs>
        <w:tab w:val="right" w:pos="2835"/>
        <w:tab w:val="left" w:pos="10205"/>
      </w:tabs>
    </w:pPr>
    <w:rPr>
      <w:color w:val="1593CB"/>
    </w:rPr>
  </w:style>
  <w:style w:type="paragraph" w:customStyle="1" w:styleId="ECVLanguageHeading">
    <w:name w:val="_ECV_LanguageHeading"/>
    <w:basedOn w:val="ECVRightColumn"/>
    <w:rsid w:val="00F1225B"/>
    <w:pPr>
      <w:spacing w:before="0"/>
      <w:jc w:val="center"/>
    </w:pPr>
    <w:rPr>
      <w:caps/>
      <w:color w:val="0E4194"/>
      <w:sz w:val="14"/>
    </w:rPr>
  </w:style>
  <w:style w:type="paragraph" w:customStyle="1" w:styleId="ECVLanguageSubHeading">
    <w:name w:val="_ECV_LanguageSubHeading"/>
    <w:basedOn w:val="ECVLanguageHeading"/>
    <w:rsid w:val="00F1225B"/>
    <w:pPr>
      <w:spacing w:line="100" w:lineRule="atLeast"/>
    </w:pPr>
    <w:rPr>
      <w:caps w:val="0"/>
      <w:sz w:val="16"/>
    </w:rPr>
  </w:style>
  <w:style w:type="paragraph" w:customStyle="1" w:styleId="ECVLanguageLevel">
    <w:name w:val="_ECV_LanguageLevel"/>
    <w:basedOn w:val="ECVSectionDetails"/>
    <w:rsid w:val="00F1225B"/>
    <w:pPr>
      <w:jc w:val="center"/>
      <w:textAlignment w:val="center"/>
    </w:pPr>
    <w:rPr>
      <w:caps/>
    </w:rPr>
  </w:style>
  <w:style w:type="paragraph" w:customStyle="1" w:styleId="ECVLanguageCertificate">
    <w:name w:val="_ECV_LanguageCertificate"/>
    <w:basedOn w:val="ECVRightColumn"/>
    <w:rsid w:val="00F1225B"/>
    <w:pPr>
      <w:spacing w:before="0" w:line="100" w:lineRule="atLeast"/>
      <w:ind w:right="283"/>
      <w:jc w:val="center"/>
    </w:pPr>
    <w:rPr>
      <w:color w:val="3F3A38"/>
    </w:rPr>
  </w:style>
  <w:style w:type="paragraph" w:customStyle="1" w:styleId="ECVLanguageExplanation">
    <w:name w:val="_ECV_LanguageExplanation"/>
    <w:basedOn w:val="Normal"/>
    <w:rsid w:val="00F1225B"/>
    <w:pPr>
      <w:autoSpaceDE w:val="0"/>
      <w:spacing w:line="100" w:lineRule="atLeast"/>
    </w:pPr>
    <w:rPr>
      <w:color w:val="0E4194"/>
      <w:sz w:val="15"/>
    </w:rPr>
  </w:style>
  <w:style w:type="paragraph" w:customStyle="1" w:styleId="ECVLinks">
    <w:name w:val="_ECV_Links"/>
    <w:basedOn w:val="ECVContactDetails0"/>
    <w:rsid w:val="00F1225B"/>
    <w:rPr>
      <w:u w:val="single"/>
    </w:rPr>
  </w:style>
  <w:style w:type="paragraph" w:customStyle="1" w:styleId="ECVText">
    <w:name w:val="_ECV_Text"/>
    <w:basedOn w:val="Corpsdetexte"/>
    <w:rsid w:val="00F1225B"/>
  </w:style>
  <w:style w:type="paragraph" w:customStyle="1" w:styleId="ECVBusinessSector">
    <w:name w:val="_ECV_BusinessSector"/>
    <w:basedOn w:val="ECVOrganisationDetails"/>
    <w:rsid w:val="00F1225B"/>
    <w:pPr>
      <w:spacing w:before="113" w:after="0"/>
    </w:pPr>
  </w:style>
  <w:style w:type="paragraph" w:customStyle="1" w:styleId="ECVLanguageName">
    <w:name w:val="_ECV_LanguageName"/>
    <w:basedOn w:val="ECVLanguageCertificate"/>
    <w:rsid w:val="00F1225B"/>
    <w:pPr>
      <w:jc w:val="right"/>
    </w:pPr>
    <w:rPr>
      <w:sz w:val="18"/>
    </w:rPr>
  </w:style>
  <w:style w:type="paragraph" w:customStyle="1" w:styleId="ECVPersonalInfoHeading">
    <w:name w:val="_ECV_PersonalInfoHeading"/>
    <w:basedOn w:val="ECVLeftHeading"/>
    <w:rsid w:val="00F1225B"/>
    <w:pPr>
      <w:spacing w:before="57"/>
    </w:pPr>
  </w:style>
  <w:style w:type="paragraph" w:customStyle="1" w:styleId="ECVOccupationalFieldHeading">
    <w:name w:val="_ECV_OccupationalFieldHeading"/>
    <w:basedOn w:val="ECVLeftHeading"/>
    <w:rsid w:val="00F1225B"/>
    <w:pPr>
      <w:spacing w:before="57"/>
    </w:pPr>
  </w:style>
  <w:style w:type="paragraph" w:customStyle="1" w:styleId="ECVGenderRow">
    <w:name w:val="_ECV_GenderRow"/>
    <w:basedOn w:val="Normal"/>
    <w:rsid w:val="00F1225B"/>
    <w:pPr>
      <w:spacing w:before="85"/>
    </w:pPr>
    <w:rPr>
      <w:color w:val="1593CB"/>
    </w:rPr>
  </w:style>
  <w:style w:type="paragraph" w:customStyle="1" w:styleId="ECVCurriculumVitaeNextPages">
    <w:name w:val="_ECV_CurriculumVitae_NextPages"/>
    <w:basedOn w:val="ECV1stPage"/>
    <w:rsid w:val="00F1225B"/>
    <w:pPr>
      <w:tabs>
        <w:tab w:val="clear" w:pos="10205"/>
        <w:tab w:val="right" w:pos="10350"/>
      </w:tabs>
      <w:spacing w:before="153"/>
      <w:jc w:val="right"/>
    </w:pPr>
  </w:style>
  <w:style w:type="paragraph" w:customStyle="1" w:styleId="ECVBusinessSctionRow">
    <w:name w:val="_ECV_BusinessSctionRow"/>
    <w:basedOn w:val="Normal"/>
    <w:rsid w:val="00F1225B"/>
  </w:style>
  <w:style w:type="paragraph" w:customStyle="1" w:styleId="ECVBusinessSectorRow">
    <w:name w:val="_ECV_BusinessSectorRow"/>
    <w:basedOn w:val="Normal"/>
    <w:rsid w:val="00F1225B"/>
  </w:style>
  <w:style w:type="paragraph" w:customStyle="1" w:styleId="ECVBlueBox">
    <w:name w:val="_ECV_BlueBox"/>
    <w:basedOn w:val="ECVNarrowSpacing"/>
    <w:rsid w:val="00F1225B"/>
    <w:pPr>
      <w:spacing w:before="0"/>
      <w:jc w:val="right"/>
      <w:textAlignment w:val="bottom"/>
    </w:pPr>
    <w:rPr>
      <w:spacing w:val="0"/>
    </w:rPr>
  </w:style>
  <w:style w:type="paragraph" w:customStyle="1" w:styleId="ESP1stPage">
    <w:name w:val="_ESP_1stPage"/>
    <w:basedOn w:val="ECVCurriculumVitaeNextPages"/>
    <w:rsid w:val="00F1225B"/>
  </w:style>
  <w:style w:type="paragraph" w:customStyle="1" w:styleId="ESPText">
    <w:name w:val="_ESP_Text"/>
    <w:basedOn w:val="ECVText"/>
    <w:rsid w:val="00F1225B"/>
  </w:style>
  <w:style w:type="paragraph" w:customStyle="1" w:styleId="ESPHeading">
    <w:name w:val="_ESP_Heading"/>
    <w:basedOn w:val="ESPText"/>
    <w:rsid w:val="00F1225B"/>
    <w:rPr>
      <w:b/>
      <w:bCs/>
      <w:sz w:val="32"/>
      <w:szCs w:val="32"/>
    </w:rPr>
  </w:style>
  <w:style w:type="paragraph" w:customStyle="1" w:styleId="Footerleft">
    <w:name w:val="Footer left"/>
    <w:basedOn w:val="Normal"/>
    <w:rsid w:val="00F1225B"/>
    <w:pPr>
      <w:suppressLineNumbers/>
      <w:tabs>
        <w:tab w:val="center" w:pos="5188"/>
        <w:tab w:val="right" w:pos="10376"/>
      </w:tabs>
    </w:pPr>
  </w:style>
  <w:style w:type="paragraph" w:customStyle="1" w:styleId="Footerright">
    <w:name w:val="Footer right"/>
    <w:basedOn w:val="Normal"/>
    <w:rsid w:val="00F1225B"/>
    <w:pPr>
      <w:suppressLineNumbers/>
      <w:tabs>
        <w:tab w:val="center" w:pos="5188"/>
        <w:tab w:val="right" w:pos="10376"/>
      </w:tabs>
    </w:pPr>
  </w:style>
  <w:style w:type="paragraph" w:customStyle="1" w:styleId="ECVRelatedDocumentRow">
    <w:name w:val="_ECV_RelatedDocumentRow"/>
    <w:basedOn w:val="ECVBusinessSectorRow"/>
    <w:rsid w:val="00F1225B"/>
  </w:style>
  <w:style w:type="paragraph" w:styleId="Listenumros">
    <w:name w:val="List Number"/>
    <w:basedOn w:val="Normal"/>
    <w:rsid w:val="007F0013"/>
    <w:pPr>
      <w:widowControl/>
      <w:suppressAutoHyphens w:val="0"/>
      <w:spacing w:before="60" w:after="60" w:line="260" w:lineRule="exact"/>
    </w:pPr>
    <w:rPr>
      <w:rFonts w:eastAsia="Times New Roman" w:cs="Times New Roman"/>
      <w:b/>
      <w:i/>
      <w:color w:val="auto"/>
      <w:spacing w:val="0"/>
      <w:kern w:val="0"/>
      <w:sz w:val="20"/>
      <w:szCs w:val="20"/>
      <w:lang w:val="fr-FR" w:eastAsia="fr-FR" w:bidi="ar-SA"/>
    </w:rPr>
  </w:style>
  <w:style w:type="paragraph" w:customStyle="1" w:styleId="Intitultableaucentr">
    <w:name w:val="Intitulé tableau centré"/>
    <w:basedOn w:val="Normal"/>
    <w:uiPriority w:val="99"/>
    <w:rsid w:val="007F0013"/>
    <w:pPr>
      <w:widowControl/>
      <w:suppressAutoHyphens w:val="0"/>
      <w:spacing w:before="60" w:after="60" w:line="260" w:lineRule="exact"/>
      <w:jc w:val="center"/>
    </w:pPr>
    <w:rPr>
      <w:rFonts w:eastAsia="Times New Roman" w:cs="Times New Roman"/>
      <w:i/>
      <w:color w:val="auto"/>
      <w:spacing w:val="0"/>
      <w:kern w:val="0"/>
      <w:sz w:val="20"/>
      <w:szCs w:val="20"/>
      <w:lang w:eastAsia="fr-FR" w:bidi="ar-SA"/>
    </w:rPr>
  </w:style>
  <w:style w:type="paragraph" w:customStyle="1" w:styleId="Normalar">
    <w:name w:val="Normal aéré"/>
    <w:basedOn w:val="Normal"/>
    <w:uiPriority w:val="99"/>
    <w:rsid w:val="007F0013"/>
    <w:pPr>
      <w:suppressAutoHyphens w:val="0"/>
      <w:spacing w:before="60" w:after="60" w:line="260" w:lineRule="exact"/>
    </w:pPr>
    <w:rPr>
      <w:rFonts w:eastAsia="Times New Roman" w:cs="Times New Roman"/>
      <w:color w:val="auto"/>
      <w:spacing w:val="0"/>
      <w:kern w:val="0"/>
      <w:sz w:val="20"/>
      <w:szCs w:val="20"/>
      <w:lang w:eastAsia="fr-FR" w:bidi="ar-SA"/>
    </w:rPr>
  </w:style>
  <w:style w:type="paragraph" w:customStyle="1" w:styleId="Listenumros1">
    <w:name w:val="Liste à numéros1"/>
    <w:basedOn w:val="Normal"/>
    <w:rsid w:val="007F0013"/>
    <w:pPr>
      <w:widowControl/>
      <w:numPr>
        <w:numId w:val="3"/>
      </w:numPr>
      <w:spacing w:before="60" w:after="60" w:line="260" w:lineRule="exact"/>
    </w:pPr>
    <w:rPr>
      <w:rFonts w:eastAsia="Times New Roman" w:cs="Times New Roman"/>
      <w:b/>
      <w:i/>
      <w:color w:val="auto"/>
      <w:spacing w:val="0"/>
      <w:kern w:val="0"/>
      <w:sz w:val="20"/>
      <w:szCs w:val="20"/>
      <w:lang w:val="fr-FR" w:eastAsia="ar-SA" w:bidi="ar-SA"/>
    </w:rPr>
  </w:style>
  <w:style w:type="paragraph" w:customStyle="1" w:styleId="normaltableau">
    <w:name w:val="normal_tableau"/>
    <w:basedOn w:val="Normal"/>
    <w:rsid w:val="007532E0"/>
    <w:pPr>
      <w:widowControl/>
      <w:suppressAutoHyphens w:val="0"/>
      <w:spacing w:before="120" w:after="120"/>
      <w:jc w:val="both"/>
    </w:pPr>
    <w:rPr>
      <w:rFonts w:ascii="Optima" w:eastAsia="Times New Roman" w:hAnsi="Optima" w:cs="Times New Roman"/>
      <w:color w:val="auto"/>
      <w:spacing w:val="0"/>
      <w:kern w:val="0"/>
      <w:sz w:val="22"/>
      <w:szCs w:val="22"/>
      <w:lang w:eastAsia="en-GB" w:bidi="ar-SA"/>
    </w:rPr>
  </w:style>
  <w:style w:type="paragraph" w:styleId="Textedebulles">
    <w:name w:val="Balloon Text"/>
    <w:basedOn w:val="Normal"/>
    <w:link w:val="TextedebullesCar"/>
    <w:uiPriority w:val="99"/>
    <w:semiHidden/>
    <w:unhideWhenUsed/>
    <w:rsid w:val="00F100C0"/>
    <w:rPr>
      <w:rFonts w:ascii="Tahoma" w:hAnsi="Tahoma"/>
      <w:szCs w:val="14"/>
    </w:rPr>
  </w:style>
  <w:style w:type="character" w:customStyle="1" w:styleId="TextedebullesCar">
    <w:name w:val="Texte de bulles Car"/>
    <w:link w:val="Textedebulles"/>
    <w:uiPriority w:val="99"/>
    <w:semiHidden/>
    <w:rsid w:val="00F100C0"/>
    <w:rPr>
      <w:rFonts w:ascii="Tahoma" w:eastAsia="SimSun" w:hAnsi="Tahoma" w:cs="Mangal"/>
      <w:color w:val="3F3A38"/>
      <w:spacing w:val="-6"/>
      <w:kern w:val="1"/>
      <w:sz w:val="16"/>
      <w:szCs w:val="14"/>
      <w:lang w:val="en-GB" w:eastAsia="zh-CN" w:bidi="hi-IN"/>
    </w:rPr>
  </w:style>
  <w:style w:type="paragraph" w:customStyle="1" w:styleId="CVNormal">
    <w:name w:val="CV Normal"/>
    <w:basedOn w:val="Normal"/>
    <w:rsid w:val="00E73D7A"/>
    <w:pPr>
      <w:widowControl/>
      <w:ind w:left="113" w:right="113"/>
    </w:pPr>
    <w:rPr>
      <w:rFonts w:ascii="Arial Narrow" w:eastAsia="Times New Roman" w:hAnsi="Arial Narrow" w:cs="Times New Roman"/>
      <w:color w:val="auto"/>
      <w:spacing w:val="0"/>
      <w:kern w:val="0"/>
      <w:sz w:val="20"/>
      <w:szCs w:val="20"/>
      <w:lang w:val="fr-FR" w:eastAsia="ar-SA" w:bidi="ar-SA"/>
    </w:rPr>
  </w:style>
  <w:style w:type="table" w:styleId="Grilledutableau">
    <w:name w:val="Table Grid"/>
    <w:basedOn w:val="TableauNormal"/>
    <w:uiPriority w:val="39"/>
    <w:rsid w:val="000F76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11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6855</Characters>
  <Application>Microsoft Office Word</Application>
  <DocSecurity>0</DocSecurity>
  <Lines>57</Lines>
  <Paragraphs>16</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Europass CV</vt:lpstr>
      <vt:lpstr>Europass CV</vt:lpstr>
      <vt:lpstr>Europass CV</vt:lpstr>
    </vt:vector>
  </TitlesOfParts>
  <Company>kkostas</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FONTAN</dc:creator>
  <cp:keywords>Europass, CV, Cedefop</cp:keywords>
  <dc:description>Europass CV</dc:description>
  <cp:lastModifiedBy>Andréï TRETYAK</cp:lastModifiedBy>
  <cp:revision>2</cp:revision>
  <cp:lastPrinted>2016-07-01T13:44:00Z</cp:lastPrinted>
  <dcterms:created xsi:type="dcterms:W3CDTF">2017-01-26T14:30:00Z</dcterms:created>
  <dcterms:modified xsi:type="dcterms:W3CDTF">2017-01-26T14:30:00Z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