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61A4D" w14:textId="77777777" w:rsidR="008953D2" w:rsidRPr="00324295" w:rsidRDefault="008953D2" w:rsidP="000F469D">
      <w:pPr>
        <w:spacing w:line="240" w:lineRule="auto"/>
        <w:jc w:val="center"/>
        <w:rPr>
          <w:rFonts w:ascii="Times New Roman" w:hAnsi="Times New Roman" w:cs="Times New Roman"/>
          <w:b/>
          <w:sz w:val="24"/>
          <w:szCs w:val="24"/>
        </w:rPr>
      </w:pPr>
      <w:bookmarkStart w:id="0" w:name="_GoBack"/>
    </w:p>
    <w:p w14:paraId="7C9BF594" w14:textId="77777777" w:rsidR="008953D2" w:rsidRPr="00324295" w:rsidRDefault="008953D2" w:rsidP="000F469D">
      <w:pPr>
        <w:spacing w:line="240" w:lineRule="auto"/>
        <w:jc w:val="center"/>
        <w:rPr>
          <w:rFonts w:ascii="Times New Roman" w:hAnsi="Times New Roman" w:cs="Times New Roman"/>
          <w:b/>
          <w:sz w:val="24"/>
          <w:szCs w:val="24"/>
        </w:rPr>
      </w:pPr>
    </w:p>
    <w:p w14:paraId="0629277B" w14:textId="77777777" w:rsidR="008953D2" w:rsidRPr="00324295" w:rsidRDefault="008953D2" w:rsidP="000F469D">
      <w:pPr>
        <w:spacing w:line="240" w:lineRule="auto"/>
        <w:jc w:val="center"/>
        <w:rPr>
          <w:rFonts w:ascii="Times New Roman" w:hAnsi="Times New Roman" w:cs="Times New Roman"/>
          <w:b/>
          <w:sz w:val="24"/>
          <w:szCs w:val="24"/>
        </w:rPr>
      </w:pPr>
    </w:p>
    <w:p w14:paraId="73DC3EC5" w14:textId="77777777" w:rsidR="008953D2" w:rsidRPr="00324295" w:rsidRDefault="008953D2" w:rsidP="000F469D">
      <w:pPr>
        <w:spacing w:line="240" w:lineRule="auto"/>
        <w:jc w:val="center"/>
        <w:rPr>
          <w:rFonts w:ascii="Times New Roman" w:hAnsi="Times New Roman" w:cs="Times New Roman"/>
          <w:b/>
          <w:sz w:val="24"/>
          <w:szCs w:val="24"/>
        </w:rPr>
      </w:pPr>
    </w:p>
    <w:p w14:paraId="63610865" w14:textId="77777777" w:rsidR="008953D2" w:rsidRPr="00324295" w:rsidRDefault="008953D2" w:rsidP="000F469D">
      <w:pPr>
        <w:spacing w:line="240" w:lineRule="auto"/>
        <w:jc w:val="center"/>
        <w:rPr>
          <w:rFonts w:ascii="Times New Roman" w:hAnsi="Times New Roman" w:cs="Times New Roman"/>
          <w:b/>
          <w:sz w:val="24"/>
          <w:szCs w:val="24"/>
        </w:rPr>
      </w:pPr>
    </w:p>
    <w:p w14:paraId="1C8BFC36" w14:textId="77777777" w:rsidR="008953D2" w:rsidRPr="00324295" w:rsidRDefault="008953D2" w:rsidP="000F469D">
      <w:pPr>
        <w:spacing w:line="240" w:lineRule="auto"/>
        <w:jc w:val="center"/>
        <w:rPr>
          <w:rFonts w:ascii="Times New Roman" w:hAnsi="Times New Roman" w:cs="Times New Roman"/>
          <w:b/>
          <w:sz w:val="24"/>
          <w:szCs w:val="24"/>
        </w:rPr>
      </w:pPr>
    </w:p>
    <w:p w14:paraId="41575E36" w14:textId="77777777" w:rsidR="008953D2" w:rsidRPr="00324295" w:rsidRDefault="008953D2" w:rsidP="000F469D">
      <w:pPr>
        <w:spacing w:line="240" w:lineRule="auto"/>
        <w:jc w:val="center"/>
        <w:rPr>
          <w:rFonts w:ascii="Times New Roman" w:hAnsi="Times New Roman" w:cs="Times New Roman"/>
          <w:b/>
          <w:sz w:val="24"/>
          <w:szCs w:val="24"/>
        </w:rPr>
      </w:pPr>
    </w:p>
    <w:p w14:paraId="4FC6191B" w14:textId="77777777" w:rsidR="008953D2" w:rsidRPr="00324295" w:rsidRDefault="008953D2" w:rsidP="000F469D">
      <w:pPr>
        <w:spacing w:line="240" w:lineRule="auto"/>
        <w:jc w:val="center"/>
        <w:rPr>
          <w:rFonts w:ascii="Times New Roman" w:hAnsi="Times New Roman" w:cs="Times New Roman"/>
          <w:b/>
          <w:sz w:val="24"/>
          <w:szCs w:val="24"/>
        </w:rPr>
      </w:pPr>
    </w:p>
    <w:p w14:paraId="7DBDF254" w14:textId="77777777" w:rsidR="008953D2" w:rsidRPr="00324295" w:rsidRDefault="008953D2" w:rsidP="000F469D">
      <w:pPr>
        <w:spacing w:line="240" w:lineRule="auto"/>
        <w:jc w:val="center"/>
        <w:rPr>
          <w:rFonts w:ascii="Times New Roman" w:hAnsi="Times New Roman" w:cs="Times New Roman"/>
          <w:b/>
          <w:sz w:val="24"/>
          <w:szCs w:val="24"/>
        </w:rPr>
      </w:pPr>
    </w:p>
    <w:p w14:paraId="7B067254" w14:textId="77777777" w:rsidR="008953D2" w:rsidRPr="00324295" w:rsidRDefault="008953D2" w:rsidP="000F469D">
      <w:pPr>
        <w:spacing w:line="240" w:lineRule="auto"/>
        <w:jc w:val="center"/>
        <w:rPr>
          <w:rFonts w:ascii="Times New Roman" w:hAnsi="Times New Roman" w:cs="Times New Roman"/>
          <w:b/>
          <w:sz w:val="24"/>
          <w:szCs w:val="24"/>
        </w:rPr>
      </w:pPr>
    </w:p>
    <w:p w14:paraId="49E64D2E" w14:textId="77777777" w:rsidR="00696703" w:rsidRDefault="00BB7076" w:rsidP="000F469D">
      <w:pPr>
        <w:spacing w:line="240" w:lineRule="auto"/>
        <w:jc w:val="center"/>
        <w:rPr>
          <w:rFonts w:ascii="Times New Roman" w:hAnsi="Times New Roman" w:cs="Times New Roman"/>
          <w:b/>
          <w:sz w:val="44"/>
          <w:szCs w:val="44"/>
        </w:rPr>
      </w:pPr>
      <w:r w:rsidRPr="00324295">
        <w:rPr>
          <w:rFonts w:ascii="Times New Roman" w:hAnsi="Times New Roman" w:cs="Times New Roman"/>
          <w:b/>
          <w:sz w:val="44"/>
          <w:szCs w:val="44"/>
        </w:rPr>
        <w:t xml:space="preserve">GEORGIA </w:t>
      </w:r>
    </w:p>
    <w:p w14:paraId="5FFF4474" w14:textId="77777777" w:rsidR="00696703" w:rsidRDefault="00696703" w:rsidP="000F469D">
      <w:pPr>
        <w:spacing w:line="240" w:lineRule="auto"/>
        <w:jc w:val="center"/>
        <w:rPr>
          <w:rFonts w:ascii="Times New Roman" w:hAnsi="Times New Roman" w:cs="Times New Roman"/>
          <w:b/>
          <w:sz w:val="44"/>
          <w:szCs w:val="44"/>
        </w:rPr>
      </w:pPr>
    </w:p>
    <w:p w14:paraId="415CFD6C" w14:textId="70B920B2" w:rsidR="00BB7076" w:rsidRPr="00324295" w:rsidRDefault="00BB7076" w:rsidP="000F469D">
      <w:pPr>
        <w:spacing w:line="240" w:lineRule="auto"/>
        <w:jc w:val="center"/>
        <w:rPr>
          <w:rFonts w:ascii="Times New Roman" w:hAnsi="Times New Roman" w:cs="Times New Roman"/>
          <w:b/>
          <w:sz w:val="44"/>
          <w:szCs w:val="44"/>
          <w:lang w:val="ka-GE"/>
        </w:rPr>
      </w:pPr>
      <w:r w:rsidRPr="00324295">
        <w:rPr>
          <w:rFonts w:ascii="Times New Roman" w:hAnsi="Times New Roman" w:cs="Times New Roman"/>
          <w:b/>
          <w:sz w:val="44"/>
          <w:szCs w:val="44"/>
        </w:rPr>
        <w:t>National</w:t>
      </w:r>
      <w:r w:rsidR="00DB3B9F">
        <w:rPr>
          <w:rFonts w:ascii="Times New Roman" w:hAnsi="Times New Roman" w:cs="Times New Roman"/>
          <w:b/>
          <w:sz w:val="44"/>
          <w:szCs w:val="44"/>
        </w:rPr>
        <w:t xml:space="preserve">-level </w:t>
      </w:r>
      <w:r w:rsidRPr="00324295">
        <w:rPr>
          <w:rFonts w:ascii="Times New Roman" w:hAnsi="Times New Roman" w:cs="Times New Roman"/>
          <w:b/>
          <w:sz w:val="44"/>
          <w:szCs w:val="44"/>
        </w:rPr>
        <w:t>Review of the Implementation</w:t>
      </w:r>
      <w:r w:rsidR="002A4C4B" w:rsidRPr="00324295">
        <w:rPr>
          <w:rFonts w:ascii="Times New Roman" w:hAnsi="Times New Roman" w:cs="Times New Roman"/>
          <w:b/>
          <w:sz w:val="44"/>
          <w:szCs w:val="44"/>
          <w:lang w:val="ka-GE"/>
        </w:rPr>
        <w:t xml:space="preserve"> </w:t>
      </w:r>
      <w:r w:rsidRPr="00324295">
        <w:rPr>
          <w:rFonts w:ascii="Times New Roman" w:hAnsi="Times New Roman" w:cs="Times New Roman"/>
          <w:b/>
          <w:sz w:val="44"/>
          <w:szCs w:val="44"/>
        </w:rPr>
        <w:t>of the Beijing Declaration and Platform for Action</w:t>
      </w:r>
      <w:r w:rsidR="002A4C4B" w:rsidRPr="00324295">
        <w:rPr>
          <w:rFonts w:ascii="Times New Roman" w:hAnsi="Times New Roman" w:cs="Times New Roman"/>
          <w:b/>
          <w:sz w:val="44"/>
          <w:szCs w:val="44"/>
          <w:lang w:val="ka-GE"/>
        </w:rPr>
        <w:t xml:space="preserve"> </w:t>
      </w:r>
      <w:r w:rsidR="002A4C4B" w:rsidRPr="00324295">
        <w:rPr>
          <w:rFonts w:ascii="Times New Roman" w:hAnsi="Times New Roman" w:cs="Times New Roman"/>
          <w:b/>
          <w:sz w:val="44"/>
          <w:szCs w:val="44"/>
        </w:rPr>
        <w:t>Beijing +25</w:t>
      </w:r>
    </w:p>
    <w:p w14:paraId="2772EA48" w14:textId="77777777" w:rsidR="008953D2" w:rsidRPr="00324295" w:rsidRDefault="008953D2" w:rsidP="000F469D">
      <w:pPr>
        <w:spacing w:line="240" w:lineRule="auto"/>
        <w:rPr>
          <w:rFonts w:ascii="Times New Roman" w:eastAsia="Calibri" w:hAnsi="Times New Roman" w:cs="Times New Roman"/>
          <w:b/>
          <w:sz w:val="24"/>
          <w:szCs w:val="24"/>
          <w:lang w:val="en-GB"/>
        </w:rPr>
      </w:pPr>
      <w:r w:rsidRPr="00324295">
        <w:rPr>
          <w:rFonts w:ascii="Times New Roman" w:eastAsia="Calibri" w:hAnsi="Times New Roman" w:cs="Times New Roman"/>
          <w:b/>
          <w:sz w:val="24"/>
          <w:szCs w:val="24"/>
          <w:lang w:val="en-GB"/>
        </w:rPr>
        <w:br w:type="page"/>
      </w:r>
    </w:p>
    <w:p w14:paraId="7E92A205" w14:textId="77777777" w:rsidR="008953D2" w:rsidRPr="00FD7DDB" w:rsidRDefault="008953D2" w:rsidP="000F469D">
      <w:pPr>
        <w:spacing w:line="240" w:lineRule="auto"/>
        <w:rPr>
          <w:rFonts w:ascii="Times New Roman" w:eastAsia="Calibri" w:hAnsi="Times New Roman" w:cs="Times New Roman"/>
          <w:b/>
          <w:sz w:val="28"/>
          <w:szCs w:val="28"/>
          <w:lang w:val="en-GB"/>
        </w:rPr>
      </w:pPr>
      <w:r w:rsidRPr="00FD7DDB">
        <w:rPr>
          <w:rFonts w:ascii="Times New Roman" w:eastAsia="Calibri" w:hAnsi="Times New Roman" w:cs="Times New Roman"/>
          <w:b/>
          <w:sz w:val="28"/>
          <w:szCs w:val="28"/>
          <w:lang w:val="en-GB"/>
        </w:rPr>
        <w:lastRenderedPageBreak/>
        <w:t>Table of Contents</w:t>
      </w:r>
    </w:p>
    <w:p w14:paraId="5A5EA029" w14:textId="77777777" w:rsidR="008953D2" w:rsidRPr="00324295" w:rsidRDefault="008953D2" w:rsidP="000F469D">
      <w:pPr>
        <w:spacing w:line="240" w:lineRule="auto"/>
        <w:rPr>
          <w:rFonts w:ascii="Times New Roman" w:eastAsia="Calibri" w:hAnsi="Times New Roman" w:cs="Times New Roman"/>
          <w:b/>
          <w:sz w:val="24"/>
          <w:szCs w:val="24"/>
          <w:lang w:val="en-GB"/>
        </w:rPr>
      </w:pPr>
    </w:p>
    <w:p w14:paraId="7B3338F5" w14:textId="0BC1065F" w:rsidR="0039028F" w:rsidRPr="00754790" w:rsidRDefault="00FD7DDB" w:rsidP="000F469D">
      <w:pPr>
        <w:pStyle w:val="TOC1"/>
        <w:tabs>
          <w:tab w:val="right" w:leader="dot" w:pos="9350"/>
        </w:tabs>
        <w:spacing w:line="240" w:lineRule="auto"/>
        <w:rPr>
          <w:rFonts w:ascii="Times New Roman" w:hAnsi="Times New Roman" w:cs="Times New Roman"/>
          <w:noProof/>
          <w:sz w:val="28"/>
          <w:szCs w:val="28"/>
        </w:rPr>
      </w:pPr>
      <w:r w:rsidRPr="00754790">
        <w:rPr>
          <w:rFonts w:ascii="Times New Roman" w:eastAsia="Calibri" w:hAnsi="Times New Roman" w:cs="Times New Roman"/>
          <w:sz w:val="28"/>
          <w:szCs w:val="28"/>
          <w:lang w:val="en-GB"/>
        </w:rPr>
        <w:fldChar w:fldCharType="begin"/>
      </w:r>
      <w:r w:rsidRPr="00754790">
        <w:rPr>
          <w:rFonts w:ascii="Times New Roman" w:eastAsia="Calibri" w:hAnsi="Times New Roman" w:cs="Times New Roman"/>
          <w:sz w:val="28"/>
          <w:szCs w:val="28"/>
          <w:lang w:val="en-GB"/>
        </w:rPr>
        <w:instrText xml:space="preserve"> TOC \o "1-2" \h \z \u </w:instrText>
      </w:r>
      <w:r w:rsidRPr="00754790">
        <w:rPr>
          <w:rFonts w:ascii="Times New Roman" w:eastAsia="Calibri" w:hAnsi="Times New Roman" w:cs="Times New Roman"/>
          <w:sz w:val="28"/>
          <w:szCs w:val="28"/>
          <w:lang w:val="en-GB"/>
        </w:rPr>
        <w:fldChar w:fldCharType="separate"/>
      </w:r>
      <w:hyperlink w:anchor="_Toc6588127" w:history="1">
        <w:r w:rsidR="0039028F" w:rsidRPr="00754790">
          <w:rPr>
            <w:rStyle w:val="Hyperlink"/>
            <w:rFonts w:ascii="Times New Roman" w:eastAsia="Calibri" w:hAnsi="Times New Roman" w:cs="Times New Roman"/>
            <w:noProof/>
            <w:sz w:val="28"/>
            <w:szCs w:val="28"/>
            <w:lang w:val="en-GB"/>
          </w:rPr>
          <w:t>Section I – Priorities, Achievements, Challenges and Setbacks</w:t>
        </w:r>
        <w:r w:rsidR="0039028F" w:rsidRPr="00754790">
          <w:rPr>
            <w:rFonts w:ascii="Times New Roman" w:hAnsi="Times New Roman" w:cs="Times New Roman"/>
            <w:noProof/>
            <w:webHidden/>
            <w:sz w:val="28"/>
            <w:szCs w:val="28"/>
          </w:rPr>
          <w:tab/>
        </w:r>
        <w:r w:rsidR="0039028F" w:rsidRPr="00754790">
          <w:rPr>
            <w:rFonts w:ascii="Times New Roman" w:hAnsi="Times New Roman" w:cs="Times New Roman"/>
            <w:noProof/>
            <w:webHidden/>
            <w:sz w:val="28"/>
            <w:szCs w:val="28"/>
          </w:rPr>
          <w:fldChar w:fldCharType="begin"/>
        </w:r>
        <w:r w:rsidR="0039028F" w:rsidRPr="00754790">
          <w:rPr>
            <w:rFonts w:ascii="Times New Roman" w:hAnsi="Times New Roman" w:cs="Times New Roman"/>
            <w:noProof/>
            <w:webHidden/>
            <w:sz w:val="28"/>
            <w:szCs w:val="28"/>
          </w:rPr>
          <w:instrText xml:space="preserve"> PAGEREF _Toc6588127 \h </w:instrText>
        </w:r>
        <w:r w:rsidR="0039028F" w:rsidRPr="00754790">
          <w:rPr>
            <w:rFonts w:ascii="Times New Roman" w:hAnsi="Times New Roman" w:cs="Times New Roman"/>
            <w:noProof/>
            <w:webHidden/>
            <w:sz w:val="28"/>
            <w:szCs w:val="28"/>
          </w:rPr>
        </w:r>
        <w:r w:rsidR="0039028F" w:rsidRPr="00754790">
          <w:rPr>
            <w:rFonts w:ascii="Times New Roman" w:hAnsi="Times New Roman" w:cs="Times New Roman"/>
            <w:noProof/>
            <w:webHidden/>
            <w:sz w:val="28"/>
            <w:szCs w:val="28"/>
          </w:rPr>
          <w:fldChar w:fldCharType="separate"/>
        </w:r>
        <w:r w:rsidR="00754790">
          <w:rPr>
            <w:rFonts w:ascii="Times New Roman" w:hAnsi="Times New Roman" w:cs="Times New Roman"/>
            <w:noProof/>
            <w:webHidden/>
            <w:sz w:val="28"/>
            <w:szCs w:val="28"/>
          </w:rPr>
          <w:t>3</w:t>
        </w:r>
        <w:r w:rsidR="0039028F" w:rsidRPr="00754790">
          <w:rPr>
            <w:rFonts w:ascii="Times New Roman" w:hAnsi="Times New Roman" w:cs="Times New Roman"/>
            <w:noProof/>
            <w:webHidden/>
            <w:sz w:val="28"/>
            <w:szCs w:val="28"/>
          </w:rPr>
          <w:fldChar w:fldCharType="end"/>
        </w:r>
      </w:hyperlink>
    </w:p>
    <w:p w14:paraId="771CF6B4" w14:textId="2A88180A" w:rsidR="0039028F" w:rsidRPr="00754790" w:rsidRDefault="004B314C" w:rsidP="000F469D">
      <w:pPr>
        <w:pStyle w:val="TOC1"/>
        <w:tabs>
          <w:tab w:val="right" w:leader="dot" w:pos="9350"/>
        </w:tabs>
        <w:spacing w:line="240" w:lineRule="auto"/>
        <w:rPr>
          <w:rFonts w:ascii="Times New Roman" w:hAnsi="Times New Roman" w:cs="Times New Roman"/>
          <w:noProof/>
          <w:sz w:val="28"/>
          <w:szCs w:val="28"/>
        </w:rPr>
      </w:pPr>
      <w:hyperlink w:anchor="_Toc6588128" w:history="1">
        <w:r w:rsidR="0039028F" w:rsidRPr="00754790">
          <w:rPr>
            <w:rStyle w:val="Hyperlink"/>
            <w:rFonts w:ascii="Times New Roman" w:eastAsia="Calibri" w:hAnsi="Times New Roman" w:cs="Times New Roman"/>
            <w:noProof/>
            <w:sz w:val="28"/>
            <w:szCs w:val="28"/>
            <w:lang w:val="en-GB"/>
          </w:rPr>
          <w:t>Section II - Progress across the 12 critical areas of concern</w:t>
        </w:r>
        <w:r w:rsidR="0039028F" w:rsidRPr="00754790">
          <w:rPr>
            <w:rFonts w:ascii="Times New Roman" w:hAnsi="Times New Roman" w:cs="Times New Roman"/>
            <w:noProof/>
            <w:webHidden/>
            <w:sz w:val="28"/>
            <w:szCs w:val="28"/>
          </w:rPr>
          <w:tab/>
        </w:r>
        <w:r w:rsidR="0039028F" w:rsidRPr="00754790">
          <w:rPr>
            <w:rFonts w:ascii="Times New Roman" w:hAnsi="Times New Roman" w:cs="Times New Roman"/>
            <w:noProof/>
            <w:webHidden/>
            <w:sz w:val="28"/>
            <w:szCs w:val="28"/>
          </w:rPr>
          <w:fldChar w:fldCharType="begin"/>
        </w:r>
        <w:r w:rsidR="0039028F" w:rsidRPr="00754790">
          <w:rPr>
            <w:rFonts w:ascii="Times New Roman" w:hAnsi="Times New Roman" w:cs="Times New Roman"/>
            <w:noProof/>
            <w:webHidden/>
            <w:sz w:val="28"/>
            <w:szCs w:val="28"/>
          </w:rPr>
          <w:instrText xml:space="preserve"> PAGEREF _Toc6588128 \h </w:instrText>
        </w:r>
        <w:r w:rsidR="0039028F" w:rsidRPr="00754790">
          <w:rPr>
            <w:rFonts w:ascii="Times New Roman" w:hAnsi="Times New Roman" w:cs="Times New Roman"/>
            <w:noProof/>
            <w:webHidden/>
            <w:sz w:val="28"/>
            <w:szCs w:val="28"/>
          </w:rPr>
        </w:r>
        <w:r w:rsidR="0039028F" w:rsidRPr="00754790">
          <w:rPr>
            <w:rFonts w:ascii="Times New Roman" w:hAnsi="Times New Roman" w:cs="Times New Roman"/>
            <w:noProof/>
            <w:webHidden/>
            <w:sz w:val="28"/>
            <w:szCs w:val="28"/>
          </w:rPr>
          <w:fldChar w:fldCharType="separate"/>
        </w:r>
        <w:r w:rsidR="00754790">
          <w:rPr>
            <w:rFonts w:ascii="Times New Roman" w:hAnsi="Times New Roman" w:cs="Times New Roman"/>
            <w:noProof/>
            <w:webHidden/>
            <w:sz w:val="28"/>
            <w:szCs w:val="28"/>
          </w:rPr>
          <w:t>18</w:t>
        </w:r>
        <w:r w:rsidR="0039028F" w:rsidRPr="00754790">
          <w:rPr>
            <w:rFonts w:ascii="Times New Roman" w:hAnsi="Times New Roman" w:cs="Times New Roman"/>
            <w:noProof/>
            <w:webHidden/>
            <w:sz w:val="28"/>
            <w:szCs w:val="28"/>
          </w:rPr>
          <w:fldChar w:fldCharType="end"/>
        </w:r>
      </w:hyperlink>
    </w:p>
    <w:p w14:paraId="2D314037" w14:textId="54A2DD35" w:rsidR="0039028F" w:rsidRPr="00754790" w:rsidRDefault="004B314C" w:rsidP="000F469D">
      <w:pPr>
        <w:pStyle w:val="TOC2"/>
        <w:tabs>
          <w:tab w:val="left" w:pos="660"/>
          <w:tab w:val="right" w:leader="dot" w:pos="9350"/>
        </w:tabs>
        <w:spacing w:line="240" w:lineRule="auto"/>
        <w:rPr>
          <w:rFonts w:ascii="Times New Roman" w:hAnsi="Times New Roman" w:cs="Times New Roman"/>
          <w:noProof/>
          <w:sz w:val="28"/>
          <w:szCs w:val="28"/>
        </w:rPr>
      </w:pPr>
      <w:hyperlink w:anchor="_Toc6588129" w:history="1">
        <w:r w:rsidR="0039028F" w:rsidRPr="00754790">
          <w:rPr>
            <w:rStyle w:val="Hyperlink"/>
            <w:rFonts w:ascii="Times New Roman" w:hAnsi="Times New Roman" w:cs="Times New Roman"/>
            <w:noProof/>
            <w:sz w:val="28"/>
            <w:szCs w:val="28"/>
          </w:rPr>
          <w:t>1.</w:t>
        </w:r>
        <w:r w:rsidR="0039028F" w:rsidRPr="00754790">
          <w:rPr>
            <w:rFonts w:ascii="Times New Roman" w:hAnsi="Times New Roman" w:cs="Times New Roman"/>
            <w:noProof/>
            <w:sz w:val="28"/>
            <w:szCs w:val="28"/>
          </w:rPr>
          <w:tab/>
        </w:r>
        <w:r w:rsidR="0039028F" w:rsidRPr="00754790">
          <w:rPr>
            <w:rStyle w:val="Hyperlink"/>
            <w:rFonts w:ascii="Times New Roman" w:hAnsi="Times New Roman" w:cs="Times New Roman"/>
            <w:noProof/>
            <w:sz w:val="28"/>
            <w:szCs w:val="28"/>
          </w:rPr>
          <w:t>Inclusive development, shared prosperity and decent work</w:t>
        </w:r>
        <w:r w:rsidR="0039028F" w:rsidRPr="00754790">
          <w:rPr>
            <w:rFonts w:ascii="Times New Roman" w:hAnsi="Times New Roman" w:cs="Times New Roman"/>
            <w:noProof/>
            <w:webHidden/>
            <w:sz w:val="28"/>
            <w:szCs w:val="28"/>
          </w:rPr>
          <w:tab/>
        </w:r>
        <w:r w:rsidR="0039028F" w:rsidRPr="00754790">
          <w:rPr>
            <w:rFonts w:ascii="Times New Roman" w:hAnsi="Times New Roman" w:cs="Times New Roman"/>
            <w:noProof/>
            <w:webHidden/>
            <w:sz w:val="28"/>
            <w:szCs w:val="28"/>
          </w:rPr>
          <w:fldChar w:fldCharType="begin"/>
        </w:r>
        <w:r w:rsidR="0039028F" w:rsidRPr="00754790">
          <w:rPr>
            <w:rFonts w:ascii="Times New Roman" w:hAnsi="Times New Roman" w:cs="Times New Roman"/>
            <w:noProof/>
            <w:webHidden/>
            <w:sz w:val="28"/>
            <w:szCs w:val="28"/>
          </w:rPr>
          <w:instrText xml:space="preserve"> PAGEREF _Toc6588129 \h </w:instrText>
        </w:r>
        <w:r w:rsidR="0039028F" w:rsidRPr="00754790">
          <w:rPr>
            <w:rFonts w:ascii="Times New Roman" w:hAnsi="Times New Roman" w:cs="Times New Roman"/>
            <w:noProof/>
            <w:webHidden/>
            <w:sz w:val="28"/>
            <w:szCs w:val="28"/>
          </w:rPr>
        </w:r>
        <w:r w:rsidR="0039028F" w:rsidRPr="00754790">
          <w:rPr>
            <w:rFonts w:ascii="Times New Roman" w:hAnsi="Times New Roman" w:cs="Times New Roman"/>
            <w:noProof/>
            <w:webHidden/>
            <w:sz w:val="28"/>
            <w:szCs w:val="28"/>
          </w:rPr>
          <w:fldChar w:fldCharType="separate"/>
        </w:r>
        <w:r w:rsidR="00754790">
          <w:rPr>
            <w:rFonts w:ascii="Times New Roman" w:hAnsi="Times New Roman" w:cs="Times New Roman"/>
            <w:noProof/>
            <w:webHidden/>
            <w:sz w:val="28"/>
            <w:szCs w:val="28"/>
          </w:rPr>
          <w:t>18</w:t>
        </w:r>
        <w:r w:rsidR="0039028F" w:rsidRPr="00754790">
          <w:rPr>
            <w:rFonts w:ascii="Times New Roman" w:hAnsi="Times New Roman" w:cs="Times New Roman"/>
            <w:noProof/>
            <w:webHidden/>
            <w:sz w:val="28"/>
            <w:szCs w:val="28"/>
          </w:rPr>
          <w:fldChar w:fldCharType="end"/>
        </w:r>
      </w:hyperlink>
    </w:p>
    <w:p w14:paraId="55795C50" w14:textId="1FF8DE28" w:rsidR="0039028F" w:rsidRPr="00754790" w:rsidRDefault="004B314C" w:rsidP="000F469D">
      <w:pPr>
        <w:pStyle w:val="TOC2"/>
        <w:tabs>
          <w:tab w:val="left" w:pos="660"/>
          <w:tab w:val="right" w:leader="dot" w:pos="9350"/>
        </w:tabs>
        <w:spacing w:line="240" w:lineRule="auto"/>
        <w:rPr>
          <w:rFonts w:ascii="Times New Roman" w:hAnsi="Times New Roman" w:cs="Times New Roman"/>
          <w:noProof/>
          <w:sz w:val="28"/>
          <w:szCs w:val="28"/>
        </w:rPr>
      </w:pPr>
      <w:hyperlink w:anchor="_Toc6588130" w:history="1">
        <w:r w:rsidR="0039028F" w:rsidRPr="00754790">
          <w:rPr>
            <w:rStyle w:val="Hyperlink"/>
            <w:rFonts w:ascii="Times New Roman" w:hAnsi="Times New Roman" w:cs="Times New Roman"/>
            <w:noProof/>
            <w:sz w:val="28"/>
            <w:szCs w:val="28"/>
          </w:rPr>
          <w:t>2.</w:t>
        </w:r>
        <w:r w:rsidR="0039028F" w:rsidRPr="00754790">
          <w:rPr>
            <w:rFonts w:ascii="Times New Roman" w:hAnsi="Times New Roman" w:cs="Times New Roman"/>
            <w:noProof/>
            <w:sz w:val="28"/>
            <w:szCs w:val="28"/>
          </w:rPr>
          <w:tab/>
        </w:r>
        <w:r w:rsidR="0039028F" w:rsidRPr="00754790">
          <w:rPr>
            <w:rStyle w:val="Hyperlink"/>
            <w:rFonts w:ascii="Times New Roman" w:hAnsi="Times New Roman" w:cs="Times New Roman"/>
            <w:noProof/>
            <w:sz w:val="28"/>
            <w:szCs w:val="28"/>
          </w:rPr>
          <w:t>Poverty eradication, social protection and social services</w:t>
        </w:r>
        <w:r w:rsidR="0039028F" w:rsidRPr="00754790">
          <w:rPr>
            <w:rFonts w:ascii="Times New Roman" w:hAnsi="Times New Roman" w:cs="Times New Roman"/>
            <w:noProof/>
            <w:webHidden/>
            <w:sz w:val="28"/>
            <w:szCs w:val="28"/>
          </w:rPr>
          <w:tab/>
        </w:r>
        <w:r w:rsidR="0039028F" w:rsidRPr="00754790">
          <w:rPr>
            <w:rFonts w:ascii="Times New Roman" w:hAnsi="Times New Roman" w:cs="Times New Roman"/>
            <w:noProof/>
            <w:webHidden/>
            <w:sz w:val="28"/>
            <w:szCs w:val="28"/>
          </w:rPr>
          <w:fldChar w:fldCharType="begin"/>
        </w:r>
        <w:r w:rsidR="0039028F" w:rsidRPr="00754790">
          <w:rPr>
            <w:rFonts w:ascii="Times New Roman" w:hAnsi="Times New Roman" w:cs="Times New Roman"/>
            <w:noProof/>
            <w:webHidden/>
            <w:sz w:val="28"/>
            <w:szCs w:val="28"/>
          </w:rPr>
          <w:instrText xml:space="preserve"> PAGEREF _Toc6588130 \h </w:instrText>
        </w:r>
        <w:r w:rsidR="0039028F" w:rsidRPr="00754790">
          <w:rPr>
            <w:rFonts w:ascii="Times New Roman" w:hAnsi="Times New Roman" w:cs="Times New Roman"/>
            <w:noProof/>
            <w:webHidden/>
            <w:sz w:val="28"/>
            <w:szCs w:val="28"/>
          </w:rPr>
        </w:r>
        <w:r w:rsidR="0039028F" w:rsidRPr="00754790">
          <w:rPr>
            <w:rFonts w:ascii="Times New Roman" w:hAnsi="Times New Roman" w:cs="Times New Roman"/>
            <w:noProof/>
            <w:webHidden/>
            <w:sz w:val="28"/>
            <w:szCs w:val="28"/>
          </w:rPr>
          <w:fldChar w:fldCharType="separate"/>
        </w:r>
        <w:r w:rsidR="00754790">
          <w:rPr>
            <w:rFonts w:ascii="Times New Roman" w:hAnsi="Times New Roman" w:cs="Times New Roman"/>
            <w:noProof/>
            <w:webHidden/>
            <w:sz w:val="28"/>
            <w:szCs w:val="28"/>
          </w:rPr>
          <w:t>28</w:t>
        </w:r>
        <w:r w:rsidR="0039028F" w:rsidRPr="00754790">
          <w:rPr>
            <w:rFonts w:ascii="Times New Roman" w:hAnsi="Times New Roman" w:cs="Times New Roman"/>
            <w:noProof/>
            <w:webHidden/>
            <w:sz w:val="28"/>
            <w:szCs w:val="28"/>
          </w:rPr>
          <w:fldChar w:fldCharType="end"/>
        </w:r>
      </w:hyperlink>
    </w:p>
    <w:p w14:paraId="2BD75D34" w14:textId="2F1A3BB4" w:rsidR="0039028F" w:rsidRPr="00754790" w:rsidRDefault="004B314C" w:rsidP="000F469D">
      <w:pPr>
        <w:pStyle w:val="TOC2"/>
        <w:tabs>
          <w:tab w:val="left" w:pos="660"/>
          <w:tab w:val="right" w:leader="dot" w:pos="9350"/>
        </w:tabs>
        <w:spacing w:line="240" w:lineRule="auto"/>
        <w:rPr>
          <w:rFonts w:ascii="Times New Roman" w:hAnsi="Times New Roman" w:cs="Times New Roman"/>
          <w:noProof/>
          <w:sz w:val="28"/>
          <w:szCs w:val="28"/>
        </w:rPr>
      </w:pPr>
      <w:hyperlink w:anchor="_Toc6588131" w:history="1">
        <w:r w:rsidR="0039028F" w:rsidRPr="00754790">
          <w:rPr>
            <w:rStyle w:val="Hyperlink"/>
            <w:rFonts w:ascii="Times New Roman" w:hAnsi="Times New Roman" w:cs="Times New Roman"/>
            <w:noProof/>
            <w:sz w:val="28"/>
            <w:szCs w:val="28"/>
          </w:rPr>
          <w:t>4.</w:t>
        </w:r>
        <w:r w:rsidR="0039028F" w:rsidRPr="00754790">
          <w:rPr>
            <w:rFonts w:ascii="Times New Roman" w:hAnsi="Times New Roman" w:cs="Times New Roman"/>
            <w:noProof/>
            <w:sz w:val="28"/>
            <w:szCs w:val="28"/>
          </w:rPr>
          <w:tab/>
        </w:r>
        <w:r w:rsidR="0039028F" w:rsidRPr="00754790">
          <w:rPr>
            <w:rStyle w:val="Hyperlink"/>
            <w:rFonts w:ascii="Times New Roman" w:hAnsi="Times New Roman" w:cs="Times New Roman"/>
            <w:noProof/>
            <w:sz w:val="28"/>
            <w:szCs w:val="28"/>
          </w:rPr>
          <w:t>Participation, accountability and gender-responsive institutions</w:t>
        </w:r>
        <w:r w:rsidR="0039028F" w:rsidRPr="00754790">
          <w:rPr>
            <w:rFonts w:ascii="Times New Roman" w:hAnsi="Times New Roman" w:cs="Times New Roman"/>
            <w:noProof/>
            <w:webHidden/>
            <w:sz w:val="28"/>
            <w:szCs w:val="28"/>
          </w:rPr>
          <w:tab/>
        </w:r>
        <w:r w:rsidR="0039028F" w:rsidRPr="00754790">
          <w:rPr>
            <w:rFonts w:ascii="Times New Roman" w:hAnsi="Times New Roman" w:cs="Times New Roman"/>
            <w:noProof/>
            <w:webHidden/>
            <w:sz w:val="28"/>
            <w:szCs w:val="28"/>
          </w:rPr>
          <w:fldChar w:fldCharType="begin"/>
        </w:r>
        <w:r w:rsidR="0039028F" w:rsidRPr="00754790">
          <w:rPr>
            <w:rFonts w:ascii="Times New Roman" w:hAnsi="Times New Roman" w:cs="Times New Roman"/>
            <w:noProof/>
            <w:webHidden/>
            <w:sz w:val="28"/>
            <w:szCs w:val="28"/>
          </w:rPr>
          <w:instrText xml:space="preserve"> PAGEREF _Toc6588131 \h </w:instrText>
        </w:r>
        <w:r w:rsidR="0039028F" w:rsidRPr="00754790">
          <w:rPr>
            <w:rFonts w:ascii="Times New Roman" w:hAnsi="Times New Roman" w:cs="Times New Roman"/>
            <w:noProof/>
            <w:webHidden/>
            <w:sz w:val="28"/>
            <w:szCs w:val="28"/>
          </w:rPr>
        </w:r>
        <w:r w:rsidR="0039028F" w:rsidRPr="00754790">
          <w:rPr>
            <w:rFonts w:ascii="Times New Roman" w:hAnsi="Times New Roman" w:cs="Times New Roman"/>
            <w:noProof/>
            <w:webHidden/>
            <w:sz w:val="28"/>
            <w:szCs w:val="28"/>
          </w:rPr>
          <w:fldChar w:fldCharType="separate"/>
        </w:r>
        <w:r w:rsidR="00754790">
          <w:rPr>
            <w:rFonts w:ascii="Times New Roman" w:hAnsi="Times New Roman" w:cs="Times New Roman"/>
            <w:noProof/>
            <w:webHidden/>
            <w:sz w:val="28"/>
            <w:szCs w:val="28"/>
          </w:rPr>
          <w:t>55</w:t>
        </w:r>
        <w:r w:rsidR="0039028F" w:rsidRPr="00754790">
          <w:rPr>
            <w:rFonts w:ascii="Times New Roman" w:hAnsi="Times New Roman" w:cs="Times New Roman"/>
            <w:noProof/>
            <w:webHidden/>
            <w:sz w:val="28"/>
            <w:szCs w:val="28"/>
          </w:rPr>
          <w:fldChar w:fldCharType="end"/>
        </w:r>
      </w:hyperlink>
    </w:p>
    <w:p w14:paraId="001F5C33" w14:textId="3C88AB54" w:rsidR="0039028F" w:rsidRPr="00754790" w:rsidRDefault="004B314C" w:rsidP="000F469D">
      <w:pPr>
        <w:pStyle w:val="TOC2"/>
        <w:tabs>
          <w:tab w:val="left" w:pos="660"/>
          <w:tab w:val="right" w:leader="dot" w:pos="9350"/>
        </w:tabs>
        <w:spacing w:line="240" w:lineRule="auto"/>
        <w:rPr>
          <w:rFonts w:ascii="Times New Roman" w:hAnsi="Times New Roman" w:cs="Times New Roman"/>
          <w:noProof/>
          <w:sz w:val="28"/>
          <w:szCs w:val="28"/>
        </w:rPr>
      </w:pPr>
      <w:hyperlink w:anchor="_Toc6588132" w:history="1">
        <w:r w:rsidR="0039028F" w:rsidRPr="00754790">
          <w:rPr>
            <w:rStyle w:val="Hyperlink"/>
            <w:rFonts w:ascii="Times New Roman" w:hAnsi="Times New Roman" w:cs="Times New Roman"/>
            <w:noProof/>
            <w:sz w:val="28"/>
            <w:szCs w:val="28"/>
          </w:rPr>
          <w:t>5.</w:t>
        </w:r>
        <w:r w:rsidR="0039028F" w:rsidRPr="00754790">
          <w:rPr>
            <w:rFonts w:ascii="Times New Roman" w:hAnsi="Times New Roman" w:cs="Times New Roman"/>
            <w:noProof/>
            <w:sz w:val="28"/>
            <w:szCs w:val="28"/>
          </w:rPr>
          <w:tab/>
        </w:r>
        <w:r w:rsidR="0039028F" w:rsidRPr="00754790">
          <w:rPr>
            <w:rStyle w:val="Hyperlink"/>
            <w:rFonts w:ascii="Times New Roman" w:hAnsi="Times New Roman" w:cs="Times New Roman"/>
            <w:noProof/>
            <w:sz w:val="28"/>
            <w:szCs w:val="28"/>
          </w:rPr>
          <w:t>Peaceful and inclusive societies</w:t>
        </w:r>
        <w:r w:rsidR="0039028F" w:rsidRPr="00754790">
          <w:rPr>
            <w:rFonts w:ascii="Times New Roman" w:hAnsi="Times New Roman" w:cs="Times New Roman"/>
            <w:noProof/>
            <w:webHidden/>
            <w:sz w:val="28"/>
            <w:szCs w:val="28"/>
          </w:rPr>
          <w:tab/>
        </w:r>
        <w:r w:rsidR="0039028F" w:rsidRPr="00754790">
          <w:rPr>
            <w:rFonts w:ascii="Times New Roman" w:hAnsi="Times New Roman" w:cs="Times New Roman"/>
            <w:noProof/>
            <w:webHidden/>
            <w:sz w:val="28"/>
            <w:szCs w:val="28"/>
          </w:rPr>
          <w:fldChar w:fldCharType="begin"/>
        </w:r>
        <w:r w:rsidR="0039028F" w:rsidRPr="00754790">
          <w:rPr>
            <w:rFonts w:ascii="Times New Roman" w:hAnsi="Times New Roman" w:cs="Times New Roman"/>
            <w:noProof/>
            <w:webHidden/>
            <w:sz w:val="28"/>
            <w:szCs w:val="28"/>
          </w:rPr>
          <w:instrText xml:space="preserve"> PAGEREF _Toc6588132 \h </w:instrText>
        </w:r>
        <w:r w:rsidR="0039028F" w:rsidRPr="00754790">
          <w:rPr>
            <w:rFonts w:ascii="Times New Roman" w:hAnsi="Times New Roman" w:cs="Times New Roman"/>
            <w:noProof/>
            <w:webHidden/>
            <w:sz w:val="28"/>
            <w:szCs w:val="28"/>
          </w:rPr>
        </w:r>
        <w:r w:rsidR="0039028F" w:rsidRPr="00754790">
          <w:rPr>
            <w:rFonts w:ascii="Times New Roman" w:hAnsi="Times New Roman" w:cs="Times New Roman"/>
            <w:noProof/>
            <w:webHidden/>
            <w:sz w:val="28"/>
            <w:szCs w:val="28"/>
          </w:rPr>
          <w:fldChar w:fldCharType="separate"/>
        </w:r>
        <w:r w:rsidR="00754790">
          <w:rPr>
            <w:rFonts w:ascii="Times New Roman" w:hAnsi="Times New Roman" w:cs="Times New Roman"/>
            <w:noProof/>
            <w:webHidden/>
            <w:sz w:val="28"/>
            <w:szCs w:val="28"/>
          </w:rPr>
          <w:t>65</w:t>
        </w:r>
        <w:r w:rsidR="0039028F" w:rsidRPr="00754790">
          <w:rPr>
            <w:rFonts w:ascii="Times New Roman" w:hAnsi="Times New Roman" w:cs="Times New Roman"/>
            <w:noProof/>
            <w:webHidden/>
            <w:sz w:val="28"/>
            <w:szCs w:val="28"/>
          </w:rPr>
          <w:fldChar w:fldCharType="end"/>
        </w:r>
      </w:hyperlink>
    </w:p>
    <w:p w14:paraId="4E20CEDE" w14:textId="390D2FB1" w:rsidR="0039028F" w:rsidRPr="00754790" w:rsidRDefault="004B314C" w:rsidP="000F469D">
      <w:pPr>
        <w:pStyle w:val="TOC2"/>
        <w:tabs>
          <w:tab w:val="left" w:pos="660"/>
          <w:tab w:val="right" w:leader="dot" w:pos="9350"/>
        </w:tabs>
        <w:spacing w:line="240" w:lineRule="auto"/>
        <w:rPr>
          <w:rFonts w:ascii="Times New Roman" w:hAnsi="Times New Roman" w:cs="Times New Roman"/>
          <w:noProof/>
          <w:sz w:val="28"/>
          <w:szCs w:val="28"/>
        </w:rPr>
      </w:pPr>
      <w:hyperlink w:anchor="_Toc6588133" w:history="1">
        <w:r w:rsidR="0039028F" w:rsidRPr="00754790">
          <w:rPr>
            <w:rStyle w:val="Hyperlink"/>
            <w:rFonts w:ascii="Times New Roman" w:hAnsi="Times New Roman" w:cs="Times New Roman"/>
            <w:noProof/>
            <w:sz w:val="28"/>
            <w:szCs w:val="28"/>
          </w:rPr>
          <w:t>6.</w:t>
        </w:r>
        <w:r w:rsidR="0039028F" w:rsidRPr="00754790">
          <w:rPr>
            <w:rFonts w:ascii="Times New Roman" w:hAnsi="Times New Roman" w:cs="Times New Roman"/>
            <w:noProof/>
            <w:sz w:val="28"/>
            <w:szCs w:val="28"/>
          </w:rPr>
          <w:tab/>
        </w:r>
        <w:r w:rsidR="0039028F" w:rsidRPr="00754790">
          <w:rPr>
            <w:rStyle w:val="Hyperlink"/>
            <w:rFonts w:ascii="Times New Roman" w:hAnsi="Times New Roman" w:cs="Times New Roman"/>
            <w:noProof/>
            <w:sz w:val="28"/>
            <w:szCs w:val="28"/>
          </w:rPr>
          <w:t>Environmental conservation, protection and rehabilitation</w:t>
        </w:r>
        <w:r w:rsidR="0039028F" w:rsidRPr="00754790">
          <w:rPr>
            <w:rFonts w:ascii="Times New Roman" w:hAnsi="Times New Roman" w:cs="Times New Roman"/>
            <w:noProof/>
            <w:webHidden/>
            <w:sz w:val="28"/>
            <w:szCs w:val="28"/>
          </w:rPr>
          <w:tab/>
        </w:r>
        <w:r w:rsidR="0039028F" w:rsidRPr="00754790">
          <w:rPr>
            <w:rFonts w:ascii="Times New Roman" w:hAnsi="Times New Roman" w:cs="Times New Roman"/>
            <w:noProof/>
            <w:webHidden/>
            <w:sz w:val="28"/>
            <w:szCs w:val="28"/>
          </w:rPr>
          <w:fldChar w:fldCharType="begin"/>
        </w:r>
        <w:r w:rsidR="0039028F" w:rsidRPr="00754790">
          <w:rPr>
            <w:rFonts w:ascii="Times New Roman" w:hAnsi="Times New Roman" w:cs="Times New Roman"/>
            <w:noProof/>
            <w:webHidden/>
            <w:sz w:val="28"/>
            <w:szCs w:val="28"/>
          </w:rPr>
          <w:instrText xml:space="preserve"> PAGEREF _Toc6588133 \h </w:instrText>
        </w:r>
        <w:r w:rsidR="0039028F" w:rsidRPr="00754790">
          <w:rPr>
            <w:rFonts w:ascii="Times New Roman" w:hAnsi="Times New Roman" w:cs="Times New Roman"/>
            <w:noProof/>
            <w:webHidden/>
            <w:sz w:val="28"/>
            <w:szCs w:val="28"/>
          </w:rPr>
        </w:r>
        <w:r w:rsidR="0039028F" w:rsidRPr="00754790">
          <w:rPr>
            <w:rFonts w:ascii="Times New Roman" w:hAnsi="Times New Roman" w:cs="Times New Roman"/>
            <w:noProof/>
            <w:webHidden/>
            <w:sz w:val="28"/>
            <w:szCs w:val="28"/>
          </w:rPr>
          <w:fldChar w:fldCharType="separate"/>
        </w:r>
        <w:r w:rsidR="00754790">
          <w:rPr>
            <w:rFonts w:ascii="Times New Roman" w:hAnsi="Times New Roman" w:cs="Times New Roman"/>
            <w:noProof/>
            <w:webHidden/>
            <w:sz w:val="28"/>
            <w:szCs w:val="28"/>
          </w:rPr>
          <w:t>75</w:t>
        </w:r>
        <w:r w:rsidR="0039028F" w:rsidRPr="00754790">
          <w:rPr>
            <w:rFonts w:ascii="Times New Roman" w:hAnsi="Times New Roman" w:cs="Times New Roman"/>
            <w:noProof/>
            <w:webHidden/>
            <w:sz w:val="28"/>
            <w:szCs w:val="28"/>
          </w:rPr>
          <w:fldChar w:fldCharType="end"/>
        </w:r>
      </w:hyperlink>
    </w:p>
    <w:p w14:paraId="5BACF948" w14:textId="69B851B8" w:rsidR="0039028F" w:rsidRPr="00754790" w:rsidRDefault="004B314C" w:rsidP="000F469D">
      <w:pPr>
        <w:pStyle w:val="TOC1"/>
        <w:tabs>
          <w:tab w:val="right" w:leader="dot" w:pos="9350"/>
        </w:tabs>
        <w:spacing w:line="240" w:lineRule="auto"/>
        <w:rPr>
          <w:rFonts w:ascii="Times New Roman" w:hAnsi="Times New Roman" w:cs="Times New Roman"/>
          <w:noProof/>
          <w:sz w:val="28"/>
          <w:szCs w:val="28"/>
        </w:rPr>
      </w:pPr>
      <w:hyperlink w:anchor="_Toc6588134" w:history="1">
        <w:r w:rsidR="0039028F" w:rsidRPr="00754790">
          <w:rPr>
            <w:rStyle w:val="Hyperlink"/>
            <w:rFonts w:ascii="Times New Roman" w:hAnsi="Times New Roman" w:cs="Times New Roman"/>
            <w:noProof/>
            <w:sz w:val="28"/>
            <w:szCs w:val="28"/>
          </w:rPr>
          <w:t>Section III – National Institutions and processes</w:t>
        </w:r>
        <w:r w:rsidR="0039028F" w:rsidRPr="00754790">
          <w:rPr>
            <w:rFonts w:ascii="Times New Roman" w:hAnsi="Times New Roman" w:cs="Times New Roman"/>
            <w:noProof/>
            <w:webHidden/>
            <w:sz w:val="28"/>
            <w:szCs w:val="28"/>
          </w:rPr>
          <w:tab/>
        </w:r>
        <w:r w:rsidR="0039028F" w:rsidRPr="00754790">
          <w:rPr>
            <w:rFonts w:ascii="Times New Roman" w:hAnsi="Times New Roman" w:cs="Times New Roman"/>
            <w:noProof/>
            <w:webHidden/>
            <w:sz w:val="28"/>
            <w:szCs w:val="28"/>
          </w:rPr>
          <w:fldChar w:fldCharType="begin"/>
        </w:r>
        <w:r w:rsidR="0039028F" w:rsidRPr="00754790">
          <w:rPr>
            <w:rFonts w:ascii="Times New Roman" w:hAnsi="Times New Roman" w:cs="Times New Roman"/>
            <w:noProof/>
            <w:webHidden/>
            <w:sz w:val="28"/>
            <w:szCs w:val="28"/>
          </w:rPr>
          <w:instrText xml:space="preserve"> PAGEREF _Toc6588134 \h </w:instrText>
        </w:r>
        <w:r w:rsidR="0039028F" w:rsidRPr="00754790">
          <w:rPr>
            <w:rFonts w:ascii="Times New Roman" w:hAnsi="Times New Roman" w:cs="Times New Roman"/>
            <w:noProof/>
            <w:webHidden/>
            <w:sz w:val="28"/>
            <w:szCs w:val="28"/>
          </w:rPr>
        </w:r>
        <w:r w:rsidR="0039028F" w:rsidRPr="00754790">
          <w:rPr>
            <w:rFonts w:ascii="Times New Roman" w:hAnsi="Times New Roman" w:cs="Times New Roman"/>
            <w:noProof/>
            <w:webHidden/>
            <w:sz w:val="28"/>
            <w:szCs w:val="28"/>
          </w:rPr>
          <w:fldChar w:fldCharType="separate"/>
        </w:r>
        <w:r w:rsidR="00754790">
          <w:rPr>
            <w:rFonts w:ascii="Times New Roman" w:hAnsi="Times New Roman" w:cs="Times New Roman"/>
            <w:noProof/>
            <w:webHidden/>
            <w:sz w:val="28"/>
            <w:szCs w:val="28"/>
          </w:rPr>
          <w:t>79</w:t>
        </w:r>
        <w:r w:rsidR="0039028F" w:rsidRPr="00754790">
          <w:rPr>
            <w:rFonts w:ascii="Times New Roman" w:hAnsi="Times New Roman" w:cs="Times New Roman"/>
            <w:noProof/>
            <w:webHidden/>
            <w:sz w:val="28"/>
            <w:szCs w:val="28"/>
          </w:rPr>
          <w:fldChar w:fldCharType="end"/>
        </w:r>
      </w:hyperlink>
    </w:p>
    <w:p w14:paraId="15E43732" w14:textId="031FBE2A" w:rsidR="0039028F" w:rsidRPr="00754790" w:rsidRDefault="004B314C" w:rsidP="000F469D">
      <w:pPr>
        <w:pStyle w:val="TOC1"/>
        <w:tabs>
          <w:tab w:val="right" w:leader="dot" w:pos="9350"/>
        </w:tabs>
        <w:spacing w:line="240" w:lineRule="auto"/>
        <w:rPr>
          <w:rFonts w:ascii="Times New Roman" w:hAnsi="Times New Roman" w:cs="Times New Roman"/>
          <w:noProof/>
          <w:sz w:val="28"/>
          <w:szCs w:val="28"/>
        </w:rPr>
      </w:pPr>
      <w:hyperlink w:anchor="_Toc6588135" w:history="1">
        <w:r w:rsidR="0039028F" w:rsidRPr="00754790">
          <w:rPr>
            <w:rStyle w:val="Hyperlink"/>
            <w:rFonts w:ascii="Times New Roman" w:hAnsi="Times New Roman" w:cs="Times New Roman"/>
            <w:noProof/>
            <w:sz w:val="28"/>
            <w:szCs w:val="28"/>
          </w:rPr>
          <w:t>Section IV – Data and Statistics</w:t>
        </w:r>
        <w:r w:rsidR="0039028F" w:rsidRPr="00754790">
          <w:rPr>
            <w:rFonts w:ascii="Times New Roman" w:hAnsi="Times New Roman" w:cs="Times New Roman"/>
            <w:noProof/>
            <w:webHidden/>
            <w:sz w:val="28"/>
            <w:szCs w:val="28"/>
          </w:rPr>
          <w:tab/>
        </w:r>
        <w:r w:rsidR="0039028F" w:rsidRPr="00754790">
          <w:rPr>
            <w:rFonts w:ascii="Times New Roman" w:hAnsi="Times New Roman" w:cs="Times New Roman"/>
            <w:noProof/>
            <w:webHidden/>
            <w:sz w:val="28"/>
            <w:szCs w:val="28"/>
          </w:rPr>
          <w:fldChar w:fldCharType="begin"/>
        </w:r>
        <w:r w:rsidR="0039028F" w:rsidRPr="00754790">
          <w:rPr>
            <w:rFonts w:ascii="Times New Roman" w:hAnsi="Times New Roman" w:cs="Times New Roman"/>
            <w:noProof/>
            <w:webHidden/>
            <w:sz w:val="28"/>
            <w:szCs w:val="28"/>
          </w:rPr>
          <w:instrText xml:space="preserve"> PAGEREF _Toc6588135 \h </w:instrText>
        </w:r>
        <w:r w:rsidR="0039028F" w:rsidRPr="00754790">
          <w:rPr>
            <w:rFonts w:ascii="Times New Roman" w:hAnsi="Times New Roman" w:cs="Times New Roman"/>
            <w:noProof/>
            <w:webHidden/>
            <w:sz w:val="28"/>
            <w:szCs w:val="28"/>
          </w:rPr>
        </w:r>
        <w:r w:rsidR="0039028F" w:rsidRPr="00754790">
          <w:rPr>
            <w:rFonts w:ascii="Times New Roman" w:hAnsi="Times New Roman" w:cs="Times New Roman"/>
            <w:noProof/>
            <w:webHidden/>
            <w:sz w:val="28"/>
            <w:szCs w:val="28"/>
          </w:rPr>
          <w:fldChar w:fldCharType="separate"/>
        </w:r>
        <w:r w:rsidR="00754790">
          <w:rPr>
            <w:rFonts w:ascii="Times New Roman" w:hAnsi="Times New Roman" w:cs="Times New Roman"/>
            <w:noProof/>
            <w:webHidden/>
            <w:sz w:val="28"/>
            <w:szCs w:val="28"/>
          </w:rPr>
          <w:t>89</w:t>
        </w:r>
        <w:r w:rsidR="0039028F" w:rsidRPr="00754790">
          <w:rPr>
            <w:rFonts w:ascii="Times New Roman" w:hAnsi="Times New Roman" w:cs="Times New Roman"/>
            <w:noProof/>
            <w:webHidden/>
            <w:sz w:val="28"/>
            <w:szCs w:val="28"/>
          </w:rPr>
          <w:fldChar w:fldCharType="end"/>
        </w:r>
      </w:hyperlink>
    </w:p>
    <w:p w14:paraId="6F262C30" w14:textId="68824BA2" w:rsidR="0039028F" w:rsidRPr="00754790" w:rsidRDefault="004B314C" w:rsidP="000F469D">
      <w:pPr>
        <w:pStyle w:val="TOC2"/>
        <w:tabs>
          <w:tab w:val="right" w:leader="dot" w:pos="9350"/>
        </w:tabs>
        <w:spacing w:line="240" w:lineRule="auto"/>
        <w:rPr>
          <w:rFonts w:ascii="Times New Roman" w:hAnsi="Times New Roman" w:cs="Times New Roman"/>
          <w:noProof/>
          <w:sz w:val="28"/>
          <w:szCs w:val="28"/>
        </w:rPr>
      </w:pPr>
      <w:hyperlink w:anchor="_Toc6588136" w:history="1">
        <w:r w:rsidR="0039028F" w:rsidRPr="00754790">
          <w:rPr>
            <w:rStyle w:val="Hyperlink"/>
            <w:rFonts w:ascii="Times New Roman" w:hAnsi="Times New Roman" w:cs="Times New Roman"/>
            <w:noProof/>
            <w:sz w:val="28"/>
            <w:szCs w:val="28"/>
          </w:rPr>
          <w:t>Annex 1 – Global gender-specific SDG indicators available in Georgia</w:t>
        </w:r>
        <w:r w:rsidR="0039028F" w:rsidRPr="00754790">
          <w:rPr>
            <w:rFonts w:ascii="Times New Roman" w:hAnsi="Times New Roman" w:cs="Times New Roman"/>
            <w:noProof/>
            <w:webHidden/>
            <w:sz w:val="28"/>
            <w:szCs w:val="28"/>
          </w:rPr>
          <w:tab/>
        </w:r>
        <w:r w:rsidR="0039028F" w:rsidRPr="00754790">
          <w:rPr>
            <w:rFonts w:ascii="Times New Roman" w:hAnsi="Times New Roman" w:cs="Times New Roman"/>
            <w:noProof/>
            <w:webHidden/>
            <w:sz w:val="28"/>
            <w:szCs w:val="28"/>
          </w:rPr>
          <w:fldChar w:fldCharType="begin"/>
        </w:r>
        <w:r w:rsidR="0039028F" w:rsidRPr="00754790">
          <w:rPr>
            <w:rFonts w:ascii="Times New Roman" w:hAnsi="Times New Roman" w:cs="Times New Roman"/>
            <w:noProof/>
            <w:webHidden/>
            <w:sz w:val="28"/>
            <w:szCs w:val="28"/>
          </w:rPr>
          <w:instrText xml:space="preserve"> PAGEREF _Toc6588136 \h </w:instrText>
        </w:r>
        <w:r w:rsidR="0039028F" w:rsidRPr="00754790">
          <w:rPr>
            <w:rFonts w:ascii="Times New Roman" w:hAnsi="Times New Roman" w:cs="Times New Roman"/>
            <w:noProof/>
            <w:webHidden/>
            <w:sz w:val="28"/>
            <w:szCs w:val="28"/>
          </w:rPr>
        </w:r>
        <w:r w:rsidR="0039028F" w:rsidRPr="00754790">
          <w:rPr>
            <w:rFonts w:ascii="Times New Roman" w:hAnsi="Times New Roman" w:cs="Times New Roman"/>
            <w:noProof/>
            <w:webHidden/>
            <w:sz w:val="28"/>
            <w:szCs w:val="28"/>
          </w:rPr>
          <w:fldChar w:fldCharType="separate"/>
        </w:r>
        <w:r w:rsidR="00754790">
          <w:rPr>
            <w:rFonts w:ascii="Times New Roman" w:hAnsi="Times New Roman" w:cs="Times New Roman"/>
            <w:noProof/>
            <w:webHidden/>
            <w:sz w:val="28"/>
            <w:szCs w:val="28"/>
          </w:rPr>
          <w:t>96</w:t>
        </w:r>
        <w:r w:rsidR="0039028F" w:rsidRPr="00754790">
          <w:rPr>
            <w:rFonts w:ascii="Times New Roman" w:hAnsi="Times New Roman" w:cs="Times New Roman"/>
            <w:noProof/>
            <w:webHidden/>
            <w:sz w:val="28"/>
            <w:szCs w:val="28"/>
          </w:rPr>
          <w:fldChar w:fldCharType="end"/>
        </w:r>
      </w:hyperlink>
    </w:p>
    <w:p w14:paraId="267A2207" w14:textId="30ED0581" w:rsidR="0039028F" w:rsidRPr="00754790" w:rsidRDefault="004B314C" w:rsidP="000F469D">
      <w:pPr>
        <w:pStyle w:val="TOC2"/>
        <w:tabs>
          <w:tab w:val="right" w:leader="dot" w:pos="9350"/>
        </w:tabs>
        <w:spacing w:line="240" w:lineRule="auto"/>
        <w:rPr>
          <w:rFonts w:ascii="Times New Roman" w:hAnsi="Times New Roman" w:cs="Times New Roman"/>
          <w:noProof/>
          <w:sz w:val="28"/>
          <w:szCs w:val="28"/>
        </w:rPr>
      </w:pPr>
      <w:hyperlink w:anchor="_Toc6588137" w:history="1">
        <w:r w:rsidR="0039028F" w:rsidRPr="00754790">
          <w:rPr>
            <w:rStyle w:val="Hyperlink"/>
            <w:rFonts w:ascii="Times New Roman" w:hAnsi="Times New Roman" w:cs="Times New Roman"/>
            <w:noProof/>
            <w:sz w:val="28"/>
            <w:szCs w:val="28"/>
          </w:rPr>
          <w:t>Annex 2 – Additional Country Gender Specific Indicators</w:t>
        </w:r>
        <w:r w:rsidR="0039028F" w:rsidRPr="00754790">
          <w:rPr>
            <w:rFonts w:ascii="Times New Roman" w:hAnsi="Times New Roman" w:cs="Times New Roman"/>
            <w:noProof/>
            <w:webHidden/>
            <w:sz w:val="28"/>
            <w:szCs w:val="28"/>
          </w:rPr>
          <w:tab/>
        </w:r>
        <w:r w:rsidR="0039028F" w:rsidRPr="00754790">
          <w:rPr>
            <w:rFonts w:ascii="Times New Roman" w:hAnsi="Times New Roman" w:cs="Times New Roman"/>
            <w:noProof/>
            <w:webHidden/>
            <w:sz w:val="28"/>
            <w:szCs w:val="28"/>
          </w:rPr>
          <w:fldChar w:fldCharType="begin"/>
        </w:r>
        <w:r w:rsidR="0039028F" w:rsidRPr="00754790">
          <w:rPr>
            <w:rFonts w:ascii="Times New Roman" w:hAnsi="Times New Roman" w:cs="Times New Roman"/>
            <w:noProof/>
            <w:webHidden/>
            <w:sz w:val="28"/>
            <w:szCs w:val="28"/>
          </w:rPr>
          <w:instrText xml:space="preserve"> PAGEREF _Toc6588137 \h </w:instrText>
        </w:r>
        <w:r w:rsidR="0039028F" w:rsidRPr="00754790">
          <w:rPr>
            <w:rFonts w:ascii="Times New Roman" w:hAnsi="Times New Roman" w:cs="Times New Roman"/>
            <w:noProof/>
            <w:webHidden/>
            <w:sz w:val="28"/>
            <w:szCs w:val="28"/>
          </w:rPr>
        </w:r>
        <w:r w:rsidR="0039028F" w:rsidRPr="00754790">
          <w:rPr>
            <w:rFonts w:ascii="Times New Roman" w:hAnsi="Times New Roman" w:cs="Times New Roman"/>
            <w:noProof/>
            <w:webHidden/>
            <w:sz w:val="28"/>
            <w:szCs w:val="28"/>
          </w:rPr>
          <w:fldChar w:fldCharType="separate"/>
        </w:r>
        <w:r w:rsidR="00754790">
          <w:rPr>
            <w:rFonts w:ascii="Times New Roman" w:hAnsi="Times New Roman" w:cs="Times New Roman"/>
            <w:noProof/>
            <w:webHidden/>
            <w:sz w:val="28"/>
            <w:szCs w:val="28"/>
          </w:rPr>
          <w:t>99</w:t>
        </w:r>
        <w:r w:rsidR="0039028F" w:rsidRPr="00754790">
          <w:rPr>
            <w:rFonts w:ascii="Times New Roman" w:hAnsi="Times New Roman" w:cs="Times New Roman"/>
            <w:noProof/>
            <w:webHidden/>
            <w:sz w:val="28"/>
            <w:szCs w:val="28"/>
          </w:rPr>
          <w:fldChar w:fldCharType="end"/>
        </w:r>
      </w:hyperlink>
    </w:p>
    <w:p w14:paraId="3678324C" w14:textId="77777777" w:rsidR="008953D2" w:rsidRPr="00754790" w:rsidRDefault="00FD7DDB" w:rsidP="000F469D">
      <w:pPr>
        <w:spacing w:line="240" w:lineRule="auto"/>
        <w:rPr>
          <w:rFonts w:ascii="Times New Roman" w:eastAsia="Calibri" w:hAnsi="Times New Roman" w:cs="Times New Roman"/>
          <w:sz w:val="28"/>
          <w:szCs w:val="28"/>
          <w:lang w:val="en-GB"/>
        </w:rPr>
      </w:pPr>
      <w:r w:rsidRPr="00754790">
        <w:rPr>
          <w:rFonts w:ascii="Times New Roman" w:eastAsia="Calibri" w:hAnsi="Times New Roman" w:cs="Times New Roman"/>
          <w:sz w:val="28"/>
          <w:szCs w:val="28"/>
          <w:lang w:val="en-GB"/>
        </w:rPr>
        <w:fldChar w:fldCharType="end"/>
      </w:r>
      <w:r w:rsidR="008953D2" w:rsidRPr="00754790">
        <w:rPr>
          <w:rFonts w:ascii="Times New Roman" w:eastAsia="Calibri" w:hAnsi="Times New Roman" w:cs="Times New Roman"/>
          <w:sz w:val="28"/>
          <w:szCs w:val="28"/>
          <w:lang w:val="en-GB"/>
        </w:rPr>
        <w:br w:type="page"/>
      </w:r>
    </w:p>
    <w:p w14:paraId="3C2E5996" w14:textId="77777777" w:rsidR="002A4C4B" w:rsidRPr="0039028F" w:rsidRDefault="002A4C4B" w:rsidP="000F469D">
      <w:pPr>
        <w:pStyle w:val="Heading1"/>
        <w:rPr>
          <w:rFonts w:eastAsia="Calibri"/>
          <w:sz w:val="36"/>
          <w:szCs w:val="36"/>
          <w:lang w:val="en-GB"/>
        </w:rPr>
      </w:pPr>
      <w:bookmarkStart w:id="1" w:name="_Toc6588127"/>
      <w:r w:rsidRPr="0039028F">
        <w:rPr>
          <w:rFonts w:eastAsia="Calibri"/>
          <w:sz w:val="36"/>
          <w:szCs w:val="36"/>
          <w:lang w:val="en-GB"/>
        </w:rPr>
        <w:lastRenderedPageBreak/>
        <w:t>Section I – Priorities, Achievements, Challenges and Setbacks</w:t>
      </w:r>
      <w:bookmarkEnd w:id="1"/>
      <w:r w:rsidRPr="0039028F">
        <w:rPr>
          <w:rFonts w:eastAsia="Calibri"/>
          <w:sz w:val="36"/>
          <w:szCs w:val="36"/>
          <w:lang w:val="en-GB"/>
        </w:rPr>
        <w:t xml:space="preserve"> </w:t>
      </w:r>
    </w:p>
    <w:p w14:paraId="592FB060" w14:textId="03041930" w:rsidR="00864FB8" w:rsidRPr="00324295" w:rsidRDefault="00864FB8" w:rsidP="000F469D">
      <w:pPr>
        <w:pStyle w:val="SingleTxtG"/>
        <w:spacing w:line="240" w:lineRule="auto"/>
        <w:ind w:left="0" w:right="0"/>
      </w:pPr>
      <w:r w:rsidRPr="00324295">
        <w:t>Georgia is an independent</w:t>
      </w:r>
      <w:r w:rsidR="005D3CA2" w:rsidRPr="00324295">
        <w:rPr>
          <w:lang w:val="ka-GE"/>
        </w:rPr>
        <w:t>,</w:t>
      </w:r>
      <w:r w:rsidRPr="00324295">
        <w:t xml:space="preserve"> democratic state confirmed by the Referendum of 31 </w:t>
      </w:r>
      <w:r w:rsidR="00304874" w:rsidRPr="00324295">
        <w:t>March</w:t>
      </w:r>
      <w:r w:rsidRPr="00324295">
        <w:t xml:space="preserve"> 1991</w:t>
      </w:r>
      <w:r w:rsidR="005D3CA2" w:rsidRPr="00324295">
        <w:t xml:space="preserve"> </w:t>
      </w:r>
      <w:r w:rsidRPr="00324295">
        <w:t xml:space="preserve">and by the Act of Restoration of the State Independence of Georgia of 9 April 1991. The territorial integrity of Georgia and the inviolability of the state frontiers </w:t>
      </w:r>
      <w:r w:rsidR="000A18B4" w:rsidRPr="00324295">
        <w:t>are</w:t>
      </w:r>
      <w:r w:rsidRPr="00324295">
        <w:t xml:space="preserve"> recognized by the UN and other international organizations.</w:t>
      </w:r>
      <w:r w:rsidR="00DB607B" w:rsidRPr="00324295">
        <w:t xml:space="preserve"> </w:t>
      </w:r>
      <w:r w:rsidR="00DB607B" w:rsidRPr="00324295">
        <w:rPr>
          <w:lang w:eastAsia="x-none" w:bidi="km-KH"/>
        </w:rPr>
        <w:t>Georgia is a country in the southern Caucasus with a population of around 3.7 million (52% women). Georgia has a high Gender Development Index of 0.970 (2015) placing it among the second group of countries in terms of key gender indicators.</w:t>
      </w:r>
      <w:r w:rsidR="00DB607B" w:rsidRPr="00324295">
        <w:rPr>
          <w:rStyle w:val="FootnoteReference"/>
          <w:lang w:eastAsia="x-none" w:bidi="km-KH"/>
        </w:rPr>
        <w:footnoteReference w:id="1"/>
      </w:r>
    </w:p>
    <w:p w14:paraId="158E2766" w14:textId="77777777" w:rsidR="00C51557" w:rsidRPr="00324295" w:rsidRDefault="00C51557" w:rsidP="000F469D">
      <w:pPr>
        <w:pStyle w:val="SingleTxtG"/>
        <w:spacing w:line="240" w:lineRule="auto"/>
        <w:ind w:left="0" w:right="0"/>
      </w:pPr>
      <w:r w:rsidRPr="00324295">
        <w:t xml:space="preserve">Georgia has declared joining the European Union’s legal and regulatory space as its top policy priority and has signed an Association Agreement (AA) and the accompanying Deep and Comprehensive Free Trade Agreement (DCFTA) with the EU in 2014. </w:t>
      </w:r>
    </w:p>
    <w:p w14:paraId="098A2357" w14:textId="77777777" w:rsidR="002A3F2F" w:rsidRPr="00324295" w:rsidRDefault="002A3F2F" w:rsidP="000F469D">
      <w:pPr>
        <w:pStyle w:val="SingleTxtG"/>
        <w:spacing w:line="240" w:lineRule="auto"/>
        <w:ind w:left="0" w:right="0"/>
      </w:pPr>
      <w:r w:rsidRPr="00324295">
        <w:t>At the regional level, Georgia is a member of the Council of Europe and participating State in the Organisation for Security and Cooperation in Europe. It ratified the European Convention on Human Rights on 20 May 1999 and is subject to the jurisdiction of the European Court of Human Rights. Georgia has signed the Council of Europe Convention on preventing and combating violence against women and domestic violence (Istanbul Convention)</w:t>
      </w:r>
      <w:r w:rsidR="00432BA2" w:rsidRPr="00324295">
        <w:t>.</w:t>
      </w:r>
      <w:r w:rsidRPr="00324295">
        <w:t xml:space="preserve"> </w:t>
      </w:r>
      <w:r w:rsidRPr="00324295">
        <w:rPr>
          <w:rFonts w:eastAsiaTheme="minorHAnsi"/>
        </w:rPr>
        <w:t>In line with its international commitments, Georgia has made significant strides in adopting legislative and policy reforms to foster gender equality and to achieve progress towards t</w:t>
      </w:r>
      <w:r w:rsidRPr="00324295">
        <w:t xml:space="preserve">he empowerment of women over the past 5 years, since the completion of the last report in 2014. </w:t>
      </w:r>
    </w:p>
    <w:p w14:paraId="137A6553" w14:textId="77777777" w:rsidR="005D3CA2" w:rsidRPr="00324295" w:rsidRDefault="005D3CA2" w:rsidP="000F469D">
      <w:pPr>
        <w:pStyle w:val="SingleTxtG"/>
        <w:spacing w:line="240" w:lineRule="auto"/>
        <w:ind w:left="0" w:right="0"/>
      </w:pPr>
      <w:r w:rsidRPr="00324295">
        <w:t>Georgia has signed, ratified and is party to the most human rights instruments</w:t>
      </w:r>
      <w:r w:rsidR="00885C99" w:rsidRPr="00324295">
        <w:t>, which confirms the readiness of the state to work toward equality between men and women and toward women’s empowerment.</w:t>
      </w:r>
      <w:r w:rsidRPr="00324295">
        <w:t xml:space="preserve"> The Constitution is the supreme law of Georgia and recognizes the supremacy of international treaties over domestic laws, unless a treaty contradicts the Constitution.</w:t>
      </w:r>
    </w:p>
    <w:p w14:paraId="598DD4C7" w14:textId="77777777" w:rsidR="002A3F2F" w:rsidRPr="00324295" w:rsidRDefault="000C6201" w:rsidP="000F469D">
      <w:pPr>
        <w:pStyle w:val="SingleTxtG"/>
        <w:spacing w:line="240" w:lineRule="auto"/>
        <w:ind w:left="0" w:right="0"/>
      </w:pPr>
      <w:r w:rsidRPr="00324295">
        <w:t xml:space="preserve">The new Constitution of Georgia was adopted in 2017 and came into force following the </w:t>
      </w:r>
      <w:r w:rsidR="002558DF" w:rsidRPr="00324295">
        <w:t>Inauguration of 5</w:t>
      </w:r>
      <w:r w:rsidR="002558DF" w:rsidRPr="00324295">
        <w:rPr>
          <w:vertAlign w:val="superscript"/>
        </w:rPr>
        <w:t>th</w:t>
      </w:r>
      <w:r w:rsidR="002558DF" w:rsidRPr="00324295">
        <w:t xml:space="preserve"> President of Georgia</w:t>
      </w:r>
      <w:r w:rsidRPr="00324295">
        <w:t xml:space="preserve"> </w:t>
      </w:r>
      <w:r w:rsidR="00C701C3" w:rsidRPr="00324295">
        <w:t>on December 16,</w:t>
      </w:r>
      <w:r w:rsidRPr="00324295">
        <w:t xml:space="preserve"> 2018.</w:t>
      </w:r>
      <w:r w:rsidR="00C701C3" w:rsidRPr="00324295">
        <w:t xml:space="preserve"> The entry into force of the Constitution completed the country’s evolution from semi-presidential to parliamentary system of governance. </w:t>
      </w:r>
      <w:r w:rsidRPr="00324295">
        <w:t xml:space="preserve"> </w:t>
      </w:r>
    </w:p>
    <w:p w14:paraId="3128B5E7" w14:textId="3F4FD415" w:rsidR="000C6201" w:rsidRPr="00324295" w:rsidRDefault="00885C99" w:rsidP="000F469D">
      <w:pPr>
        <w:pStyle w:val="SingleTxtG"/>
        <w:spacing w:line="240" w:lineRule="auto"/>
        <w:ind w:left="0" w:right="0"/>
      </w:pPr>
      <w:r w:rsidRPr="00324295">
        <w:t xml:space="preserve">The Georgian Constitution, Article 11, paragraph 1 contains an equality clause, which reads: “All persons are equal before the law. Any discrimination on the grounds of race, </w:t>
      </w:r>
      <w:r w:rsidR="00304874" w:rsidRPr="00324295">
        <w:t>colour</w:t>
      </w:r>
      <w:r w:rsidRPr="00324295">
        <w:t xml:space="preserve">, sex, origin, ethnicity, language, religion, political or other views, social affiliation, property or titular status, place of residence, or any other grounds shall be prohibited”. </w:t>
      </w:r>
      <w:r w:rsidR="000C6201" w:rsidRPr="00324295">
        <w:t xml:space="preserve">According to paragraph 3 </w:t>
      </w:r>
      <w:r w:rsidRPr="00324295">
        <w:t xml:space="preserve">of the same article </w:t>
      </w:r>
      <w:r w:rsidR="000C6201" w:rsidRPr="00324295">
        <w:t xml:space="preserve">the state shall ensure “equal rights and opportunities for men and women . . . shall take special measures to ensure the essential equality of men and women and to eliminate inequality”. </w:t>
      </w:r>
      <w:r w:rsidR="00C42C25" w:rsidRPr="00324295">
        <w:rPr>
          <w:shd w:val="clear" w:color="auto" w:fill="FFFFFF"/>
        </w:rPr>
        <w:t> The discourse of the new equality article trades earlier formal equality wording for substantive equality that shifts the emphasis towards combating structural inequalities and mandating the State to establish and implement special laws, policies and programmes to ensure that women enjoy equality of opportunities as well as results.</w:t>
      </w:r>
    </w:p>
    <w:p w14:paraId="01D73012" w14:textId="77777777" w:rsidR="005B1F40" w:rsidRPr="00324295" w:rsidRDefault="005B1F40" w:rsidP="000F469D">
      <w:pPr>
        <w:pStyle w:val="SingleTxtG"/>
        <w:spacing w:line="240" w:lineRule="auto"/>
        <w:ind w:left="0" w:right="0"/>
      </w:pPr>
      <w:r w:rsidRPr="00324295">
        <w:t>The State Concept on Gender E</w:t>
      </w:r>
      <w:r w:rsidR="000C5D28" w:rsidRPr="00324295">
        <w:t>quality and the Law of Georgia on Gender Equality</w:t>
      </w:r>
      <w:r w:rsidRPr="00324295">
        <w:t xml:space="preserve"> adopted in 2006 and 2010, respectively</w:t>
      </w:r>
      <w:r w:rsidR="00802AC2" w:rsidRPr="00324295">
        <w:t>, underlines</w:t>
      </w:r>
      <w:r w:rsidRPr="00324295">
        <w:t xml:space="preserve"> the importance of ensuring equal rights between women and men and improving women’s participation in the political, economic and social processes </w:t>
      </w:r>
      <w:r w:rsidR="00802AC2" w:rsidRPr="00324295">
        <w:t xml:space="preserve">and </w:t>
      </w:r>
      <w:r w:rsidR="00802AC2" w:rsidRPr="00324295">
        <w:lastRenderedPageBreak/>
        <w:t>recognize</w:t>
      </w:r>
      <w:r w:rsidRPr="00324295">
        <w:t xml:space="preserve"> the need for specific actions in order to achieve equality between women and men and eliminate inequality in Georgia. </w:t>
      </w:r>
    </w:p>
    <w:p w14:paraId="375BCB27" w14:textId="77777777" w:rsidR="005B1F40" w:rsidRPr="00324295" w:rsidRDefault="005B1F40" w:rsidP="000F469D">
      <w:pPr>
        <w:pStyle w:val="SingleTxtG"/>
        <w:spacing w:line="240" w:lineRule="auto"/>
        <w:ind w:left="0" w:right="0"/>
      </w:pPr>
      <w:r w:rsidRPr="00324295">
        <w:t xml:space="preserve">According to the 2006 State Concept on Gender Equality, equality between women and men is seen as a human rights issue and refers to the equal representation of women and men, equal rights and participation in every aspect of public and private life. </w:t>
      </w:r>
    </w:p>
    <w:p w14:paraId="578D5BE1" w14:textId="77777777" w:rsidR="00802AC2" w:rsidRPr="00324295" w:rsidRDefault="000C5D28" w:rsidP="000F469D">
      <w:pPr>
        <w:pStyle w:val="SingleTxtG"/>
        <w:spacing w:line="240" w:lineRule="auto"/>
        <w:ind w:left="0" w:right="0"/>
      </w:pPr>
      <w:r w:rsidRPr="00324295">
        <w:t>The Law of Georgia on Gender Equality</w:t>
      </w:r>
      <w:r w:rsidR="00802AC2" w:rsidRPr="00324295">
        <w:t xml:space="preserve"> determines states obligation to “support and ensure equal rights for men and women in political, economic, social and cultural life” through ensuring special measures without discrimination.</w:t>
      </w:r>
      <w:r w:rsidR="00802AC2" w:rsidRPr="00324295">
        <w:rPr>
          <w:rStyle w:val="FootnoteReference"/>
        </w:rPr>
        <w:footnoteReference w:id="2"/>
      </w:r>
      <w:r w:rsidR="00802AC2" w:rsidRPr="00324295">
        <w:t xml:space="preserve"> The law guarantees equality of men and women in all spheres of public life, including: labour relations, education and science, access to information resources, healthcare, social security, family relations, participation in elections.</w:t>
      </w:r>
      <w:r w:rsidR="00802AC2" w:rsidRPr="00324295">
        <w:rPr>
          <w:rStyle w:val="FootnoteReference"/>
        </w:rPr>
        <w:footnoteReference w:id="3"/>
      </w:r>
    </w:p>
    <w:p w14:paraId="650AA6DF" w14:textId="77777777" w:rsidR="00C71B95" w:rsidRPr="00324295" w:rsidRDefault="00427A11" w:rsidP="000F469D">
      <w:pPr>
        <w:pStyle w:val="SingleTxtG"/>
        <w:spacing w:line="240" w:lineRule="auto"/>
        <w:ind w:left="0" w:right="0"/>
        <w:rPr>
          <w:lang w:val="ka-GE"/>
        </w:rPr>
      </w:pPr>
      <w:r w:rsidRPr="00324295">
        <w:t>Achieving gender equality and empowering women and girls is a principal component of the United Nations 2030 Agenda for Sustainable Development.</w:t>
      </w:r>
      <w:r w:rsidR="00335450" w:rsidRPr="00324295">
        <w:t xml:space="preserve"> </w:t>
      </w:r>
      <w:r w:rsidR="00E6750E" w:rsidRPr="00324295">
        <w:t xml:space="preserve">Specifically, Goal 5 with its relevant objectives and indicators focuses on achieving gender equality and empowering all women and girls. </w:t>
      </w:r>
      <w:r w:rsidR="00C71B95" w:rsidRPr="00324295">
        <w:rPr>
          <w:rFonts w:eastAsiaTheme="minorHAnsi"/>
        </w:rPr>
        <w:t>It contains nine targets, including</w:t>
      </w:r>
      <w:r w:rsidR="00C71B95" w:rsidRPr="00324295">
        <w:rPr>
          <w:rFonts w:eastAsiaTheme="minorHAnsi"/>
          <w:lang w:val="ka-GE"/>
        </w:rPr>
        <w:t xml:space="preserve"> </w:t>
      </w:r>
      <w:r w:rsidR="00C71B95" w:rsidRPr="00324295">
        <w:rPr>
          <w:rFonts w:eastAsiaTheme="minorHAnsi"/>
        </w:rPr>
        <w:t>“end all forms of discrimination against all women and girls everywhere” and “adopt and</w:t>
      </w:r>
      <w:r w:rsidR="00C71B95" w:rsidRPr="00324295">
        <w:rPr>
          <w:rFonts w:eastAsiaTheme="minorHAnsi"/>
          <w:lang w:val="ka-GE"/>
        </w:rPr>
        <w:t xml:space="preserve"> </w:t>
      </w:r>
      <w:r w:rsidR="00C71B95" w:rsidRPr="00324295">
        <w:rPr>
          <w:rFonts w:eastAsiaTheme="minorHAnsi"/>
        </w:rPr>
        <w:t>strengthen sound policies and enforceable legislation for the promotion of gender equality and</w:t>
      </w:r>
      <w:r w:rsidR="00C71B95" w:rsidRPr="00324295">
        <w:rPr>
          <w:rFonts w:eastAsiaTheme="minorHAnsi"/>
          <w:lang w:val="ka-GE"/>
        </w:rPr>
        <w:t xml:space="preserve"> </w:t>
      </w:r>
      <w:r w:rsidR="00C71B95" w:rsidRPr="00324295">
        <w:rPr>
          <w:rFonts w:eastAsiaTheme="minorHAnsi"/>
        </w:rPr>
        <w:t>the empowerment of all women and girls at all levels”.</w:t>
      </w:r>
    </w:p>
    <w:p w14:paraId="64B09492" w14:textId="77777777" w:rsidR="007828A7" w:rsidRPr="00324295" w:rsidRDefault="009E15FD" w:rsidP="000F469D">
      <w:pPr>
        <w:pStyle w:val="SingleTxtG"/>
        <w:spacing w:line="240" w:lineRule="auto"/>
        <w:ind w:left="0" w:right="0"/>
      </w:pPr>
      <w:r w:rsidRPr="00324295">
        <w:t xml:space="preserve">In 2015, Georgia prioritized a set of 14 goals out of the 17, as well as 88 global targets. </w:t>
      </w:r>
      <w:r w:rsidR="00E6750E" w:rsidRPr="00324295">
        <w:t xml:space="preserve">The Government of Georgia started the nationalization of the Sustainable </w:t>
      </w:r>
      <w:r w:rsidRPr="00324295">
        <w:t>Development Goals (SDGs) in 2016</w:t>
      </w:r>
      <w:r w:rsidR="00E6750E" w:rsidRPr="00324295">
        <w:t>.</w:t>
      </w:r>
      <w:r w:rsidR="002A4C4B" w:rsidRPr="00324295">
        <w:t xml:space="preserve"> By 2019 Georgia has </w:t>
      </w:r>
      <w:r w:rsidR="002A4C4B" w:rsidRPr="00324295">
        <w:rPr>
          <w:lang w:eastAsia="x-none" w:bidi="km-KH"/>
        </w:rPr>
        <w:t>mix of global and local targets (</w:t>
      </w:r>
      <w:r w:rsidR="007A62B5" w:rsidRPr="00324295">
        <w:rPr>
          <w:lang w:eastAsia="x-none" w:bidi="km-KH"/>
        </w:rPr>
        <w:t>100</w:t>
      </w:r>
      <w:r w:rsidR="002A4C4B" w:rsidRPr="00324295">
        <w:rPr>
          <w:lang w:eastAsia="x-none" w:bidi="km-KH"/>
        </w:rPr>
        <w:t>) and indicators (2</w:t>
      </w:r>
      <w:r w:rsidR="007A62B5" w:rsidRPr="00324295">
        <w:rPr>
          <w:lang w:eastAsia="x-none" w:bidi="km-KH"/>
        </w:rPr>
        <w:t>15</w:t>
      </w:r>
      <w:r w:rsidR="002A4C4B" w:rsidRPr="00324295">
        <w:rPr>
          <w:lang w:eastAsia="x-none" w:bidi="km-KH"/>
        </w:rPr>
        <w:t>)</w:t>
      </w:r>
      <w:r w:rsidR="007828A7" w:rsidRPr="00324295">
        <w:rPr>
          <w:lang w:eastAsia="x-none" w:bidi="km-KH"/>
        </w:rPr>
        <w:t xml:space="preserve"> adopted and nationalized</w:t>
      </w:r>
      <w:r w:rsidR="002A4C4B" w:rsidRPr="00324295">
        <w:rPr>
          <w:lang w:eastAsia="x-none" w:bidi="km-KH"/>
        </w:rPr>
        <w:t>.</w:t>
      </w:r>
      <w:r w:rsidRPr="00324295">
        <w:t xml:space="preserve"> </w:t>
      </w:r>
    </w:p>
    <w:p w14:paraId="6540A3E4" w14:textId="77777777" w:rsidR="00337218" w:rsidRPr="00324295" w:rsidRDefault="009E15FD" w:rsidP="000F469D">
      <w:pPr>
        <w:pStyle w:val="SingleTxtG"/>
        <w:spacing w:line="240" w:lineRule="auto"/>
        <w:ind w:left="0" w:right="0"/>
      </w:pPr>
      <w:r w:rsidRPr="00324295">
        <w:t>One of the most important challenges during nationalization of the goals was the provision of disaggregated data: “</w:t>
      </w:r>
      <w:r w:rsidR="007828A7" w:rsidRPr="00324295">
        <w:t>t</w:t>
      </w:r>
      <w:r w:rsidRPr="00324295">
        <w:t>he key problem identified during the review process is the lack of data disaggregated by age, gender, and specific sectors of economy. This especially concerns the goals and targets that deal with social rights, labor rights, gender issues, poverty and unemployment.”</w:t>
      </w:r>
      <w:r w:rsidRPr="00324295">
        <w:rPr>
          <w:rStyle w:val="FootnoteReference"/>
        </w:rPr>
        <w:footnoteReference w:id="4"/>
      </w:r>
      <w:r w:rsidRPr="00324295">
        <w:t xml:space="preserve"> </w:t>
      </w:r>
      <w:r w:rsidR="00204FE7" w:rsidRPr="00324295">
        <w:t>The Government has offered high-level political support to incorporating SDGs into national priorities</w:t>
      </w:r>
      <w:r w:rsidRPr="00324295">
        <w:t xml:space="preserve"> and presented a voluntarily conducted national review of SDGs in New York at the High-level Political Forum on Sustainable Development in 2016.</w:t>
      </w:r>
      <w:r w:rsidR="00204FE7" w:rsidRPr="00324295">
        <w:t xml:space="preserve"> </w:t>
      </w:r>
      <w:r w:rsidR="00131FC9" w:rsidRPr="00324295">
        <w:t>Government of Georgia (G</w:t>
      </w:r>
      <w:r w:rsidR="00204FE7" w:rsidRPr="00324295">
        <w:t>oG), as a coordinating structure of SDG national processes, established a joint technical working group including experts from different line ministries and National Statistics Office</w:t>
      </w:r>
      <w:r w:rsidR="00C51557" w:rsidRPr="00324295">
        <w:t xml:space="preserve"> </w:t>
      </w:r>
      <w:r w:rsidR="00C51557" w:rsidRPr="00324295">
        <w:rPr>
          <w:shd w:val="clear" w:color="auto" w:fill="FFFFFF"/>
        </w:rPr>
        <w:t>to facilitate the landing of Sustainable Development Goals at the national level</w:t>
      </w:r>
      <w:r w:rsidR="00335450" w:rsidRPr="00324295">
        <w:t>.</w:t>
      </w:r>
      <w:r w:rsidR="00335450" w:rsidRPr="00324295">
        <w:rPr>
          <w:rStyle w:val="FootnoteReference"/>
        </w:rPr>
        <w:t xml:space="preserve"> </w:t>
      </w:r>
      <w:r w:rsidR="00335450" w:rsidRPr="00324295">
        <w:rPr>
          <w:rStyle w:val="FootnoteReference"/>
        </w:rPr>
        <w:footnoteReference w:id="5"/>
      </w:r>
      <w:r w:rsidR="00337218" w:rsidRPr="00324295">
        <w:t xml:space="preserve"> </w:t>
      </w:r>
      <w:r w:rsidR="00337218" w:rsidRPr="00324295">
        <w:rPr>
          <w:shd w:val="clear" w:color="auto" w:fill="FFFFFF"/>
        </w:rPr>
        <w:t>Since May 2, 2017 t</w:t>
      </w:r>
      <w:r w:rsidR="00337218" w:rsidRPr="00324295">
        <w:t>he implementation and monitoring of the 2030 Agenda for Sustainable Development is facilitated through the Sustainable Development Goals Council.</w:t>
      </w:r>
      <w:r w:rsidR="00337218" w:rsidRPr="00324295">
        <w:rPr>
          <w:rStyle w:val="FootnoteReference"/>
        </w:rPr>
        <w:footnoteReference w:id="6"/>
      </w:r>
    </w:p>
    <w:p w14:paraId="7BDC4F85" w14:textId="77777777" w:rsidR="000C6201" w:rsidRPr="00324295" w:rsidRDefault="00131FC9" w:rsidP="000F469D">
      <w:pPr>
        <w:pStyle w:val="SingleTxtG"/>
        <w:spacing w:line="240" w:lineRule="auto"/>
        <w:ind w:left="0" w:right="0"/>
      </w:pPr>
      <w:r w:rsidRPr="00324295">
        <w:t xml:space="preserve">One of the goals </w:t>
      </w:r>
      <w:r w:rsidR="00337218" w:rsidRPr="00324295">
        <w:t>of the Government of Georgia is</w:t>
      </w:r>
      <w:r w:rsidRPr="00324295">
        <w:t xml:space="preserve"> the</w:t>
      </w:r>
      <w:r w:rsidR="00337218" w:rsidRPr="00324295">
        <w:t xml:space="preserve"> prioritizing</w:t>
      </w:r>
      <w:r w:rsidRPr="00324295">
        <w:t xml:space="preserve"> 5th Goal. It aims to achieve gender equality and to empower all women and girls. The following UN and Government agencies were involved in nationalization of the 5th goal: the Ministry of Foreign Affairs; Administration of Government/PMs Assistant on human rights and gender equality issues; Ministry of Justice; </w:t>
      </w:r>
      <w:r w:rsidRPr="00324295">
        <w:lastRenderedPageBreak/>
        <w:t>Ministry of Education and Science; Ministry of Labour, Health and Social Affairs; Ministry of Economy and Sustainable Development, UN WOMEN, UNFPA; UNICEF, UNDP.</w:t>
      </w:r>
      <w:r w:rsidRPr="00324295">
        <w:rPr>
          <w:rStyle w:val="FootnoteReference"/>
        </w:rPr>
        <w:footnoteReference w:id="7"/>
      </w:r>
    </w:p>
    <w:p w14:paraId="4DE39E85" w14:textId="77777777" w:rsidR="000C6201" w:rsidRPr="00324295" w:rsidRDefault="00427A11" w:rsidP="000F469D">
      <w:pPr>
        <w:pStyle w:val="SingleTxtG"/>
        <w:spacing w:line="240" w:lineRule="auto"/>
        <w:ind w:left="0" w:right="0"/>
        <w:rPr>
          <w:shd w:val="clear" w:color="auto" w:fill="FFFFFF"/>
        </w:rPr>
      </w:pPr>
      <w:r w:rsidRPr="00324295">
        <w:rPr>
          <w:shd w:val="clear" w:color="auto" w:fill="FFFFFF"/>
        </w:rPr>
        <w:t>The SDGs have been well fitted into the national policies and also are integrated in strategic umbrella document - Annual Governmental Work Plan (AGWP), other national, multi-sectorial strategies and action plans.</w:t>
      </w:r>
      <w:r w:rsidR="00335450" w:rsidRPr="00324295">
        <w:rPr>
          <w:shd w:val="clear" w:color="auto" w:fill="FFFFFF"/>
        </w:rPr>
        <w:t xml:space="preserve"> </w:t>
      </w:r>
      <w:r w:rsidRPr="00324295">
        <w:t>Important work has been done by Georgia to ensure that SDGs have gender-sensitive indicators.</w:t>
      </w:r>
      <w:r w:rsidR="00337218" w:rsidRPr="00324295">
        <w:t xml:space="preserve"> </w:t>
      </w:r>
      <w:r w:rsidR="00337218" w:rsidRPr="00324295">
        <w:rPr>
          <w:lang w:eastAsia="x-none" w:bidi="km-KH"/>
        </w:rPr>
        <w:t>Of the 54 gender-related indicators at the global level, 30 (56%) have been adopted as is.</w:t>
      </w:r>
      <w:r w:rsidR="00337218" w:rsidRPr="00324295">
        <w:rPr>
          <w:rStyle w:val="FootnoteReference"/>
          <w:lang w:eastAsia="x-none" w:bidi="km-KH"/>
        </w:rPr>
        <w:footnoteReference w:id="8"/>
      </w:r>
      <w:r w:rsidRPr="00324295">
        <w:t xml:space="preserve"> </w:t>
      </w:r>
      <w:r w:rsidR="00335450" w:rsidRPr="00324295">
        <w:t xml:space="preserve">The steps taken by the government will </w:t>
      </w:r>
      <w:r w:rsidRPr="00324295">
        <w:t>increase women’ economic participation, promote equal economic opportunities for women and men, advance gender balance in decision making, and end violence against women and girls</w:t>
      </w:r>
      <w:r w:rsidR="00335450" w:rsidRPr="00324295">
        <w:t>.</w:t>
      </w:r>
      <w:r w:rsidR="00335450" w:rsidRPr="00324295">
        <w:rPr>
          <w:rStyle w:val="FootnoteReference"/>
          <w:shd w:val="clear" w:color="auto" w:fill="FFFFFF"/>
        </w:rPr>
        <w:t xml:space="preserve"> </w:t>
      </w:r>
      <w:r w:rsidR="00335450" w:rsidRPr="00324295">
        <w:rPr>
          <w:rStyle w:val="FootnoteReference"/>
          <w:shd w:val="clear" w:color="auto" w:fill="FFFFFF"/>
        </w:rPr>
        <w:footnoteReference w:id="9"/>
      </w:r>
    </w:p>
    <w:p w14:paraId="3045423D" w14:textId="77777777" w:rsidR="00135CB7" w:rsidRPr="00324295" w:rsidRDefault="00665B69" w:rsidP="000F469D">
      <w:pPr>
        <w:pStyle w:val="SingleTxtG"/>
        <w:spacing w:line="240" w:lineRule="auto"/>
        <w:ind w:left="0" w:right="0"/>
        <w:rPr>
          <w:shd w:val="clear" w:color="auto" w:fill="FFFFFF"/>
        </w:rPr>
      </w:pPr>
      <w:r w:rsidRPr="00324295">
        <w:t xml:space="preserve">During the past </w:t>
      </w:r>
      <w:r w:rsidR="00135CB7" w:rsidRPr="00324295">
        <w:t>five</w:t>
      </w:r>
      <w:r w:rsidRPr="00324295">
        <w:t xml:space="preserve"> years, Georgia has made several significant improvements</w:t>
      </w:r>
      <w:r w:rsidR="00B82BFE" w:rsidRPr="00324295">
        <w:t xml:space="preserve"> to accelerate progress for women and girls, to prevent discrimination and promote the rights of women and girls. </w:t>
      </w:r>
      <w:r w:rsidR="00DB607B" w:rsidRPr="00324295">
        <w:rPr>
          <w:lang w:eastAsia="x-none" w:bidi="km-KH"/>
        </w:rPr>
        <w:t>It has made significant progress towards its gender equality goals through enactment and implementation of legislation and policy reforms and working towards ending violence against women.</w:t>
      </w:r>
      <w:r w:rsidR="00DB607B" w:rsidRPr="00324295">
        <w:rPr>
          <w:rStyle w:val="FootnoteReference"/>
          <w:lang w:eastAsia="x-none" w:bidi="km-KH"/>
        </w:rPr>
        <w:footnoteReference w:id="10"/>
      </w:r>
      <w:r w:rsidR="00DB607B" w:rsidRPr="00324295">
        <w:rPr>
          <w:lang w:eastAsia="x-none" w:bidi="km-KH"/>
        </w:rPr>
        <w:t xml:space="preserve"> </w:t>
      </w:r>
      <w:r w:rsidR="00B82BFE" w:rsidRPr="00324295">
        <w:t>Some of the major highlights include improvement of Georgia’s</w:t>
      </w:r>
      <w:r w:rsidRPr="00324295">
        <w:t xml:space="preserve"> legislative framework on gender equality, violence/domestic violence against women and</w:t>
      </w:r>
      <w:r w:rsidR="00314A84" w:rsidRPr="00324295">
        <w:t xml:space="preserve"> girls and women’s rights, </w:t>
      </w:r>
      <w:r w:rsidR="00135CB7" w:rsidRPr="00324295">
        <w:t xml:space="preserve">strengthening of Georgia’s </w:t>
      </w:r>
      <w:r w:rsidR="00135CB7" w:rsidRPr="00324295">
        <w:rPr>
          <w:rFonts w:eastAsiaTheme="minorHAnsi"/>
        </w:rPr>
        <w:t xml:space="preserve">national institutional framework to monitor and advance women’s equality, ratification of the </w:t>
      </w:r>
      <w:r w:rsidR="00135CB7" w:rsidRPr="00324295">
        <w:t>Council of Europe Convention on Preventing and Combating Violence against Women and Domestic Violence (Istanbul Convention) and harmonization of Georgian legislation wi</w:t>
      </w:r>
      <w:r w:rsidR="007828A7" w:rsidRPr="00324295">
        <w:t xml:space="preserve">th the international standards, important policy shift by the Ministry of Interior Affairs in the fight against domestic violence and violence against women and etc. </w:t>
      </w:r>
    </w:p>
    <w:p w14:paraId="6C0AE38B" w14:textId="77777777" w:rsidR="00FA5CB4" w:rsidRPr="00324295" w:rsidRDefault="00C31027" w:rsidP="000F469D">
      <w:pPr>
        <w:pStyle w:val="SingleTxtG"/>
        <w:spacing w:line="240" w:lineRule="auto"/>
        <w:ind w:left="0" w:right="0"/>
      </w:pPr>
      <w:r w:rsidRPr="00324295">
        <w:rPr>
          <w:shd w:val="clear" w:color="auto" w:fill="FFFFFF"/>
        </w:rPr>
        <w:t>On May 2, 2014 Parliament of Georgia adopted Law on Elimination of All Forms of Discrimination by 115 votes to one</w:t>
      </w:r>
      <w:r w:rsidR="00665B69" w:rsidRPr="00324295">
        <w:rPr>
          <w:shd w:val="clear" w:color="auto" w:fill="FFFFFF"/>
        </w:rPr>
        <w:t xml:space="preserve">, </w:t>
      </w:r>
      <w:r w:rsidR="00665B69" w:rsidRPr="00324295">
        <w:t>which includes the prohibition of discrimination based on sex, as well as on sexual orientation and gender identity.</w:t>
      </w:r>
      <w:r w:rsidR="00BC23B7" w:rsidRPr="00324295">
        <w:rPr>
          <w:shd w:val="clear" w:color="auto" w:fill="FFFFFF"/>
        </w:rPr>
        <w:t xml:space="preserve"> This law is of paramount importance for the development and well-being of Georgian society. Adoption of this law is the attempt of Georgia to make its legal environment more EU compatible and to adapt its anti-discrimination legislation. </w:t>
      </w:r>
      <w:r w:rsidR="00940726" w:rsidRPr="00324295">
        <w:t xml:space="preserve">The </w:t>
      </w:r>
      <w:r w:rsidR="00256AE0" w:rsidRPr="00324295">
        <w:t>l</w:t>
      </w:r>
      <w:r w:rsidR="00940726" w:rsidRPr="00324295">
        <w:t xml:space="preserve">aw </w:t>
      </w:r>
      <w:r w:rsidR="00EA3602" w:rsidRPr="00324295">
        <w:t>repeats the definition of</w:t>
      </w:r>
      <w:r w:rsidR="00940726" w:rsidRPr="00324295">
        <w:t xml:space="preserve"> direct</w:t>
      </w:r>
      <w:r w:rsidR="00EA3602" w:rsidRPr="00324295">
        <w:t xml:space="preserve"> and</w:t>
      </w:r>
      <w:r w:rsidR="00FA5CB4" w:rsidRPr="00324295">
        <w:t xml:space="preserve"> </w:t>
      </w:r>
      <w:r w:rsidR="00940726" w:rsidRPr="00324295">
        <w:t>indirect</w:t>
      </w:r>
      <w:r w:rsidR="00FA5CB4" w:rsidRPr="00324295">
        <w:t xml:space="preserve"> </w:t>
      </w:r>
      <w:r w:rsidR="00EA3602" w:rsidRPr="00324295">
        <w:t xml:space="preserve">discrimination as it was defined by the Law on Gender Equality </w:t>
      </w:r>
      <w:r w:rsidR="00FA5CB4" w:rsidRPr="00324295">
        <w:t xml:space="preserve">and </w:t>
      </w:r>
      <w:r w:rsidR="00EA3602" w:rsidRPr="00324295">
        <w:t xml:space="preserve">has introduced the concept of </w:t>
      </w:r>
      <w:r w:rsidR="00FA5CB4" w:rsidRPr="00324295">
        <w:t>multiple</w:t>
      </w:r>
      <w:r w:rsidR="00940726" w:rsidRPr="00324295">
        <w:t xml:space="preserve"> discrimination and prohibited support or encouragement of discriminatory actions.</w:t>
      </w:r>
      <w:r w:rsidR="00FA5CB4" w:rsidRPr="00324295">
        <w:rPr>
          <w:rStyle w:val="FootnoteReference"/>
        </w:rPr>
        <w:footnoteReference w:id="11"/>
      </w:r>
      <w:r w:rsidR="00940726" w:rsidRPr="00324295">
        <w:t xml:space="preserve"> The law entitles the Public Defender of Georgia to monitor and oversee the efforts for the elimination of discrimination. </w:t>
      </w:r>
      <w:r w:rsidR="00EF6A5F" w:rsidRPr="00324295">
        <w:t xml:space="preserve">Public Defender </w:t>
      </w:r>
      <w:r w:rsidR="00FA5CB4" w:rsidRPr="00324295">
        <w:rPr>
          <w:bdr w:val="none" w:sz="0" w:space="0" w:color="auto" w:frame="1"/>
        </w:rPr>
        <w:t xml:space="preserve">collects and analyzes statistical data, drafts opinions on relevant legislative amendments to be submitted to the Parliament and carries out various events aimed at raising public </w:t>
      </w:r>
      <w:r w:rsidR="00EF6A5F" w:rsidRPr="00324295">
        <w:rPr>
          <w:bdr w:val="none" w:sz="0" w:space="0" w:color="auto" w:frame="1"/>
        </w:rPr>
        <w:t>awareness on the discrimination</w:t>
      </w:r>
      <w:r w:rsidR="00FA5CB4" w:rsidRPr="00324295">
        <w:rPr>
          <w:bdr w:val="none" w:sz="0" w:space="0" w:color="auto" w:frame="1"/>
        </w:rPr>
        <w:t xml:space="preserve"> issues.</w:t>
      </w:r>
      <w:r w:rsidR="00EF6A5F" w:rsidRPr="00324295">
        <w:rPr>
          <w:rStyle w:val="FootnoteReference"/>
          <w:bdr w:val="none" w:sz="0" w:space="0" w:color="auto" w:frame="1"/>
        </w:rPr>
        <w:footnoteReference w:id="12"/>
      </w:r>
    </w:p>
    <w:p w14:paraId="78C82CFA" w14:textId="77777777" w:rsidR="00EF6A5F" w:rsidRPr="00324295" w:rsidRDefault="00EF6A5F" w:rsidP="000F469D">
      <w:pPr>
        <w:pStyle w:val="NormalWeb"/>
        <w:shd w:val="clear" w:color="auto" w:fill="FFFFFF"/>
        <w:spacing w:before="0" w:beforeAutospacing="0" w:after="0" w:afterAutospacing="0"/>
        <w:jc w:val="both"/>
        <w:textAlignment w:val="baseline"/>
        <w:rPr>
          <w:bdr w:val="none" w:sz="0" w:space="0" w:color="auto" w:frame="1"/>
        </w:rPr>
      </w:pPr>
      <w:r w:rsidRPr="00324295">
        <w:rPr>
          <w:bdr w:val="none" w:sz="0" w:space="0" w:color="auto" w:frame="1"/>
        </w:rPr>
        <w:t>T</w:t>
      </w:r>
      <w:r w:rsidR="00256AE0" w:rsidRPr="00324295">
        <w:rPr>
          <w:bdr w:val="none" w:sz="0" w:space="0" w:color="auto" w:frame="1"/>
        </w:rPr>
        <w:t>he l</w:t>
      </w:r>
      <w:r w:rsidR="00FA5CB4" w:rsidRPr="00324295">
        <w:rPr>
          <w:bdr w:val="none" w:sz="0" w:space="0" w:color="auto" w:frame="1"/>
        </w:rPr>
        <w:t>aw has granted to the Public Defender not</w:t>
      </w:r>
      <w:r w:rsidRPr="00324295">
        <w:rPr>
          <w:bdr w:val="none" w:sz="0" w:space="0" w:color="auto" w:frame="1"/>
        </w:rPr>
        <w:t xml:space="preserve"> only the responsive, but also proactive function, which </w:t>
      </w:r>
      <w:r w:rsidR="00FA5CB4" w:rsidRPr="00324295">
        <w:rPr>
          <w:bdr w:val="none" w:sz="0" w:space="0" w:color="auto" w:frame="1"/>
        </w:rPr>
        <w:t>is crucial for develop</w:t>
      </w:r>
      <w:r w:rsidRPr="00324295">
        <w:rPr>
          <w:bdr w:val="none" w:sz="0" w:space="0" w:color="auto" w:frame="1"/>
        </w:rPr>
        <w:t xml:space="preserve">ment of </w:t>
      </w:r>
      <w:r w:rsidR="00FA5CB4" w:rsidRPr="00324295">
        <w:rPr>
          <w:bdr w:val="none" w:sz="0" w:space="0" w:color="auto" w:frame="1"/>
        </w:rPr>
        <w:t xml:space="preserve">policy of elimination of discrimination. </w:t>
      </w:r>
      <w:r w:rsidRPr="00324295">
        <w:rPr>
          <w:bdr w:val="none" w:sz="0" w:space="0" w:color="auto" w:frame="1"/>
        </w:rPr>
        <w:t xml:space="preserve">According to the law </w:t>
      </w:r>
    </w:p>
    <w:p w14:paraId="327258CD" w14:textId="77777777" w:rsidR="00BF22A0" w:rsidRPr="00324295" w:rsidRDefault="00EF6A5F" w:rsidP="000F469D">
      <w:pPr>
        <w:pStyle w:val="NormalWeb"/>
        <w:shd w:val="clear" w:color="auto" w:fill="FFFFFF"/>
        <w:spacing w:before="0" w:beforeAutospacing="0" w:after="0" w:afterAutospacing="0"/>
        <w:jc w:val="both"/>
        <w:textAlignment w:val="baseline"/>
        <w:rPr>
          <w:shd w:val="clear" w:color="auto" w:fill="FFFFFF"/>
          <w:lang w:val="ka-GE"/>
        </w:rPr>
      </w:pPr>
      <w:r w:rsidRPr="00324295">
        <w:rPr>
          <w:bdr w:val="none" w:sz="0" w:space="0" w:color="auto" w:frame="1"/>
        </w:rPr>
        <w:t xml:space="preserve">Public Defender inquiries the facts of discrimination at own initiative and/or submission </w:t>
      </w:r>
      <w:r w:rsidR="00BF22A0" w:rsidRPr="00324295">
        <w:rPr>
          <w:bdr w:val="none" w:sz="0" w:space="0" w:color="auto" w:frame="1"/>
        </w:rPr>
        <w:t>of application</w:t>
      </w:r>
      <w:r w:rsidRPr="00324295">
        <w:rPr>
          <w:bdr w:val="none" w:sz="0" w:space="0" w:color="auto" w:frame="1"/>
        </w:rPr>
        <w:t>/complaint.</w:t>
      </w:r>
      <w:r w:rsidRPr="00324295">
        <w:rPr>
          <w:rStyle w:val="FootnoteReference"/>
          <w:bdr w:val="none" w:sz="0" w:space="0" w:color="auto" w:frame="1"/>
        </w:rPr>
        <w:footnoteReference w:id="13"/>
      </w:r>
      <w:r w:rsidRPr="00324295">
        <w:rPr>
          <w:bdr w:val="none" w:sz="0" w:space="0" w:color="auto" w:frame="1"/>
        </w:rPr>
        <w:t xml:space="preserve"> </w:t>
      </w:r>
      <w:r w:rsidR="00BF22A0" w:rsidRPr="00324295">
        <w:rPr>
          <w:bdr w:val="none" w:sz="0" w:space="0" w:color="auto" w:frame="1"/>
        </w:rPr>
        <w:t xml:space="preserve">Role of mediator of </w:t>
      </w:r>
      <w:r w:rsidRPr="00324295">
        <w:rPr>
          <w:bdr w:val="none" w:sz="0" w:space="0" w:color="auto" w:frame="1"/>
        </w:rPr>
        <w:t xml:space="preserve">Ombudsman </w:t>
      </w:r>
      <w:r w:rsidR="00BF22A0" w:rsidRPr="00324295">
        <w:rPr>
          <w:bdr w:val="none" w:sz="0" w:space="0" w:color="auto" w:frame="1"/>
        </w:rPr>
        <w:t xml:space="preserve">determined by the law is very positive development. Public defender is entitled to </w:t>
      </w:r>
      <w:r w:rsidRPr="00324295">
        <w:rPr>
          <w:bdr w:val="none" w:sz="0" w:space="0" w:color="auto" w:frame="1"/>
        </w:rPr>
        <w:t xml:space="preserve">invite a victim of discrimination and a person who </w:t>
      </w:r>
      <w:r w:rsidRPr="00324295">
        <w:rPr>
          <w:bdr w:val="none" w:sz="0" w:space="0" w:color="auto" w:frame="1"/>
        </w:rPr>
        <w:lastRenderedPageBreak/>
        <w:t>potentially committed discrimination, and tr</w:t>
      </w:r>
      <w:r w:rsidR="00BF22A0" w:rsidRPr="00324295">
        <w:rPr>
          <w:bdr w:val="none" w:sz="0" w:space="0" w:color="auto" w:frame="1"/>
        </w:rPr>
        <w:t>y</w:t>
      </w:r>
      <w:r w:rsidRPr="00324295">
        <w:rPr>
          <w:bdr w:val="none" w:sz="0" w:space="0" w:color="auto" w:frame="1"/>
        </w:rPr>
        <w:t xml:space="preserve"> to settle the case.</w:t>
      </w:r>
      <w:r w:rsidR="00BF22A0" w:rsidRPr="00324295">
        <w:rPr>
          <w:rStyle w:val="FootnoteReference"/>
          <w:bdr w:val="none" w:sz="0" w:space="0" w:color="auto" w:frame="1"/>
        </w:rPr>
        <w:footnoteReference w:id="14"/>
      </w:r>
      <w:r w:rsidRPr="00324295">
        <w:rPr>
          <w:bdr w:val="none" w:sz="0" w:space="0" w:color="auto" w:frame="1"/>
        </w:rPr>
        <w:t xml:space="preserve"> In case settlement cannot be achieved and the other party is an administrative authority, the Public Defender addresses the court pursuant to the Administrative Procedure Code and requests invalidation of a respective act, issuing of a new act or suspension of actions.</w:t>
      </w:r>
      <w:r w:rsidR="00BF22A0" w:rsidRPr="00324295">
        <w:rPr>
          <w:rStyle w:val="FootnoteReference"/>
          <w:bdr w:val="none" w:sz="0" w:space="0" w:color="auto" w:frame="1"/>
        </w:rPr>
        <w:footnoteReference w:id="15"/>
      </w:r>
      <w:r w:rsidR="00BF22A0" w:rsidRPr="00324295">
        <w:rPr>
          <w:bdr w:val="none" w:sz="0" w:space="0" w:color="auto" w:frame="1"/>
        </w:rPr>
        <w:t xml:space="preserve"> </w:t>
      </w:r>
      <w:r w:rsidRPr="00324295">
        <w:rPr>
          <w:bdr w:val="none" w:sz="0" w:space="0" w:color="auto" w:frame="1"/>
        </w:rPr>
        <w:t>At the same time, a victim of discrimination is entitled to address the court at all stages of development</w:t>
      </w:r>
      <w:r w:rsidR="00BF22A0" w:rsidRPr="00324295">
        <w:rPr>
          <w:bdr w:val="none" w:sz="0" w:space="0" w:color="auto" w:frame="1"/>
        </w:rPr>
        <w:t>, without reporting to the Ombudsman,</w:t>
      </w:r>
      <w:r w:rsidRPr="00324295">
        <w:rPr>
          <w:bdr w:val="none" w:sz="0" w:space="0" w:color="auto" w:frame="1"/>
        </w:rPr>
        <w:t xml:space="preserve"> of the case and request from a person who committed discrimination, material and moral compensation.</w:t>
      </w:r>
      <w:r w:rsidR="00BF22A0" w:rsidRPr="00324295">
        <w:rPr>
          <w:rStyle w:val="FootnoteReference"/>
          <w:bdr w:val="none" w:sz="0" w:space="0" w:color="auto" w:frame="1"/>
        </w:rPr>
        <w:footnoteReference w:id="16"/>
      </w:r>
      <w:r w:rsidR="006C3C2B" w:rsidRPr="00324295">
        <w:rPr>
          <w:bdr w:val="none" w:sz="0" w:space="0" w:color="auto" w:frame="1"/>
        </w:rPr>
        <w:t xml:space="preserve"> </w:t>
      </w:r>
      <w:r w:rsidR="00BF22A0" w:rsidRPr="00324295">
        <w:rPr>
          <w:shd w:val="clear" w:color="auto" w:fill="FFFFFF"/>
        </w:rPr>
        <w:t xml:space="preserve">The law made effective protection of rights of a victim of discrimination more realistic by </w:t>
      </w:r>
      <w:r w:rsidR="00EA6277" w:rsidRPr="00324295">
        <w:rPr>
          <w:shd w:val="clear" w:color="auto" w:fill="FFFFFF"/>
        </w:rPr>
        <w:t>imposing burden</w:t>
      </w:r>
      <w:r w:rsidR="00BF22A0" w:rsidRPr="00324295">
        <w:rPr>
          <w:shd w:val="clear" w:color="auto" w:fill="FFFFFF"/>
        </w:rPr>
        <w:t xml:space="preserve"> of proof on respondent either when establishing the fact of discrimination in the case of filing the complaint to the Public Defender, or during the judicial proceedings.</w:t>
      </w:r>
      <w:r w:rsidR="00BF22A0" w:rsidRPr="00324295">
        <w:rPr>
          <w:rStyle w:val="FootnoteReference"/>
          <w:shd w:val="clear" w:color="auto" w:fill="FFFFFF"/>
        </w:rPr>
        <w:footnoteReference w:id="17"/>
      </w:r>
    </w:p>
    <w:p w14:paraId="67C56C30" w14:textId="77777777" w:rsidR="00256AE0" w:rsidRPr="00324295" w:rsidRDefault="0067120C" w:rsidP="000F469D">
      <w:pPr>
        <w:pStyle w:val="NormalWeb"/>
        <w:shd w:val="clear" w:color="auto" w:fill="FFFFFF"/>
        <w:spacing w:after="0"/>
        <w:jc w:val="both"/>
        <w:textAlignment w:val="baseline"/>
        <w:rPr>
          <w:shd w:val="clear" w:color="auto" w:fill="FFFFFF"/>
        </w:rPr>
      </w:pPr>
      <w:r w:rsidRPr="00324295">
        <w:rPr>
          <w:shd w:val="clear" w:color="auto" w:fill="FFFFFF"/>
        </w:rPr>
        <w:t>In August, 2014 The Equality Department was established at the Public Defender’s Office in order to effectively implement functions and competencies granted by the anti-discrimination legislation, which started functioning from November 20, 2014.</w:t>
      </w:r>
      <w:r w:rsidR="00411223" w:rsidRPr="00324295">
        <w:rPr>
          <w:shd w:val="clear" w:color="auto" w:fill="FFFFFF"/>
        </w:rPr>
        <w:t xml:space="preserve"> </w:t>
      </w:r>
      <w:r w:rsidRPr="00324295">
        <w:rPr>
          <w:shd w:val="clear" w:color="auto" w:fill="FFFFFF"/>
        </w:rPr>
        <w:t>The Public Defender of Georgia became a member of European Network of Equality Bodies (EQUINET).</w:t>
      </w:r>
      <w:r w:rsidRPr="00324295">
        <w:rPr>
          <w:rStyle w:val="FootnoteReference"/>
          <w:shd w:val="clear" w:color="auto" w:fill="FFFFFF"/>
        </w:rPr>
        <w:footnoteReference w:id="18"/>
      </w:r>
      <w:r w:rsidRPr="00324295">
        <w:rPr>
          <w:shd w:val="clear" w:color="auto" w:fill="FFFFFF"/>
        </w:rPr>
        <w:t xml:space="preserve"> </w:t>
      </w:r>
    </w:p>
    <w:p w14:paraId="1BD464BA" w14:textId="77777777" w:rsidR="006F3797" w:rsidRPr="00324295" w:rsidRDefault="006F3797" w:rsidP="000F469D">
      <w:pPr>
        <w:pStyle w:val="NormalWeb"/>
        <w:shd w:val="clear" w:color="auto" w:fill="FFFFFF"/>
        <w:spacing w:before="0" w:beforeAutospacing="0" w:after="300" w:afterAutospacing="0"/>
        <w:jc w:val="both"/>
        <w:rPr>
          <w:shd w:val="clear" w:color="auto" w:fill="FFFFFF"/>
        </w:rPr>
      </w:pPr>
      <w:r w:rsidRPr="00324295">
        <w:t xml:space="preserve">In 2017 </w:t>
      </w:r>
      <w:r w:rsidRPr="00324295">
        <w:rPr>
          <w:shd w:val="clear" w:color="auto" w:fill="FFFFFF"/>
        </w:rPr>
        <w:t xml:space="preserve">Georgia has become the 23rd country to ratify the </w:t>
      </w:r>
      <w:r w:rsidRPr="00324295">
        <w:t xml:space="preserve">Council of Europe Convention on Preventing and Combating Violence against Women and Domestic Violence (Istanbul Convention), </w:t>
      </w:r>
      <w:r w:rsidRPr="00324295">
        <w:rPr>
          <w:shd w:val="clear" w:color="auto" w:fill="FFFFFF"/>
        </w:rPr>
        <w:t xml:space="preserve">which defines and </w:t>
      </w:r>
      <w:r w:rsidR="00324AD5" w:rsidRPr="00324295">
        <w:rPr>
          <w:shd w:val="clear" w:color="auto" w:fill="FFFFFF"/>
        </w:rPr>
        <w:t>criminalizes</w:t>
      </w:r>
      <w:r w:rsidRPr="00324295">
        <w:rPr>
          <w:shd w:val="clear" w:color="auto" w:fill="FFFFFF"/>
        </w:rPr>
        <w:t xml:space="preserve"> all forms of violence against wome</w:t>
      </w:r>
      <w:r w:rsidR="00CC1794" w:rsidRPr="00324295">
        <w:rPr>
          <w:shd w:val="clear" w:color="auto" w:fill="FFFFFF"/>
        </w:rPr>
        <w:t>n, including domestic violence. The Istanbul Convention of the Council of Europe is the most comprehensive international treaty on combating violence against women and domestic violence. The Convention was presented in 2011 and entered into force in August 2014.</w:t>
      </w:r>
    </w:p>
    <w:p w14:paraId="3E28EDA4" w14:textId="77777777" w:rsidR="00CC1794" w:rsidRPr="00324295" w:rsidRDefault="006F3797" w:rsidP="000F469D">
      <w:pPr>
        <w:pStyle w:val="NormalWeb"/>
        <w:shd w:val="clear" w:color="auto" w:fill="FFFFFF"/>
        <w:spacing w:before="0" w:beforeAutospacing="0" w:after="300" w:afterAutospacing="0"/>
        <w:jc w:val="both"/>
      </w:pPr>
      <w:r w:rsidRPr="00324295">
        <w:t xml:space="preserve">Parties to the Convention are obliged to </w:t>
      </w:r>
      <w:r w:rsidR="00CC1794" w:rsidRPr="00324295">
        <w:rPr>
          <w:shd w:val="clear" w:color="auto" w:fill="FFFFFF"/>
        </w:rPr>
        <w:t xml:space="preserve">promote and effectively implement policies of equality between women and men and the empowerment of women; </w:t>
      </w:r>
      <w:r w:rsidRPr="00324295">
        <w:t>prevent violence</w:t>
      </w:r>
      <w:r w:rsidR="00CC1794" w:rsidRPr="00324295">
        <w:t>,</w:t>
      </w:r>
      <w:r w:rsidRPr="00324295">
        <w:t xml:space="preserve"> protect victims,</w:t>
      </w:r>
      <w:r w:rsidR="00CC1794" w:rsidRPr="00324295">
        <w:t xml:space="preserve"> prosecute perpetrators and eliminated violence against women and domestic violence,</w:t>
      </w:r>
      <w:r w:rsidRPr="00324295">
        <w:t xml:space="preserve"> including through granting the police powers to remove the perpetrator from his or her home in situations of immediate danger, setting up sufficient number of easily accessible shelters and crisis referral centers, and providing free 24/7 specialized helplines.</w:t>
      </w:r>
      <w:r w:rsidR="00CC1794" w:rsidRPr="00324295">
        <w:t xml:space="preserve"> </w:t>
      </w:r>
      <w:r w:rsidR="00CC1794" w:rsidRPr="00324295">
        <w:rPr>
          <w:shd w:val="clear" w:color="auto" w:fill="FFFFFF"/>
        </w:rPr>
        <w:t>To offer a holistic response to violence against women and domestic violence, it calls for the involvement of all relevant actors, such as government agencies; the national, regional and local parliaments and authorities; national human rights institutions; and civil society organizations.</w:t>
      </w:r>
    </w:p>
    <w:p w14:paraId="43317DA7" w14:textId="77777777" w:rsidR="00D177C8" w:rsidRPr="00324295" w:rsidRDefault="006F3797" w:rsidP="000F469D">
      <w:pPr>
        <w:pStyle w:val="SingleTxtG"/>
        <w:spacing w:line="240" w:lineRule="auto"/>
        <w:ind w:left="0" w:right="0"/>
        <w:rPr>
          <w:rFonts w:eastAsiaTheme="minorHAnsi"/>
        </w:rPr>
      </w:pPr>
      <w:r w:rsidRPr="00324295">
        <w:rPr>
          <w:shd w:val="clear" w:color="auto" w:fill="FFFFFF"/>
        </w:rPr>
        <w:t>The Convention entered into force, as regards Georgia, on 1 September, 2017. The Parliament of Georgia confirmed the commitment of combating violence against women through endorsing ratification of the Istanbul Convention and adopting milestone legal framework aimed at harmonization of the domestic legislation with the Istanbul Convention</w:t>
      </w:r>
      <w:r w:rsidR="00C33F8F" w:rsidRPr="00324295">
        <w:rPr>
          <w:shd w:val="clear" w:color="auto" w:fill="FFFFFF"/>
        </w:rPr>
        <w:t xml:space="preserve">. </w:t>
      </w:r>
      <w:r w:rsidR="009E2AE9" w:rsidRPr="00324295">
        <w:t xml:space="preserve">The Ministry of Justice of Georgia has developed a package of relevant amendments </w:t>
      </w:r>
      <w:r w:rsidR="00256AE0" w:rsidRPr="00324295">
        <w:t xml:space="preserve">to </w:t>
      </w:r>
      <w:r w:rsidR="00C33F8F" w:rsidRPr="00324295">
        <w:t>up to 25 legislative acts.</w:t>
      </w:r>
      <w:r w:rsidR="00CF31EF" w:rsidRPr="00324295">
        <w:t xml:space="preserve"> </w:t>
      </w:r>
      <w:r w:rsidR="00253F47" w:rsidRPr="00324295">
        <w:t xml:space="preserve">From the legislative changes, amendments made in Criminal Code on liabilities for forced marriage, female genital mutilation, stalking and forced sterilization shall be marked. </w:t>
      </w:r>
      <w:r w:rsidR="00CF31EF" w:rsidRPr="00324295">
        <w:t xml:space="preserve">But there are certain issues that need to be addressed to bring legislation in line with the Istanbul Convention - </w:t>
      </w:r>
      <w:r w:rsidR="00CF31EF" w:rsidRPr="00324295">
        <w:rPr>
          <w:rFonts w:eastAsiaTheme="minorHAnsi"/>
        </w:rPr>
        <w:t xml:space="preserve">The definitions </w:t>
      </w:r>
      <w:r w:rsidR="00CF31EF" w:rsidRPr="00324295">
        <w:rPr>
          <w:rFonts w:eastAsiaTheme="minorHAnsi"/>
        </w:rPr>
        <w:lastRenderedPageBreak/>
        <w:t>of rape and sexual assault must be amended, and a separate criminal provision should be created for femicide.</w:t>
      </w:r>
    </w:p>
    <w:p w14:paraId="5CAE37AC" w14:textId="77777777" w:rsidR="00FE72BF" w:rsidRPr="00324295" w:rsidRDefault="00FE72BF" w:rsidP="000F469D">
      <w:pPr>
        <w:autoSpaceDE w:val="0"/>
        <w:autoSpaceDN w:val="0"/>
        <w:adjustRightInd w:val="0"/>
        <w:spacing w:after="0" w:line="240" w:lineRule="auto"/>
        <w:jc w:val="both"/>
        <w:rPr>
          <w:rFonts w:ascii="Times New Roman" w:eastAsiaTheme="minorHAnsi" w:hAnsi="Times New Roman" w:cs="Times New Roman"/>
          <w:sz w:val="24"/>
          <w:szCs w:val="24"/>
        </w:rPr>
      </w:pPr>
      <w:r w:rsidRPr="00324295">
        <w:rPr>
          <w:rFonts w:ascii="Times New Roman" w:hAnsi="Times New Roman" w:cs="Times New Roman"/>
          <w:sz w:val="24"/>
          <w:szCs w:val="24"/>
          <w:shd w:val="clear" w:color="auto" w:fill="FFFFFF"/>
        </w:rPr>
        <w:t>In reaction to the unprecedented number of femicides, the President of Georgia declared the year 2015 as the “</w:t>
      </w:r>
      <w:hyperlink r:id="rId8" w:history="1">
        <w:r w:rsidRPr="00324295">
          <w:rPr>
            <w:rStyle w:val="Hyperlink"/>
            <w:rFonts w:ascii="Times New Roman" w:hAnsi="Times New Roman" w:cs="Times New Roman"/>
            <w:color w:val="auto"/>
            <w:sz w:val="24"/>
            <w:szCs w:val="24"/>
            <w:u w:val="none"/>
            <w:bdr w:val="none" w:sz="0" w:space="0" w:color="auto" w:frame="1"/>
            <w:shd w:val="clear" w:color="auto" w:fill="FFFFFF"/>
          </w:rPr>
          <w:t>Year of Women</w:t>
        </w:r>
      </w:hyperlink>
      <w:r w:rsidRPr="00324295">
        <w:rPr>
          <w:rFonts w:ascii="Times New Roman" w:hAnsi="Times New Roman" w:cs="Times New Roman"/>
          <w:sz w:val="24"/>
          <w:szCs w:val="24"/>
          <w:shd w:val="clear" w:color="auto" w:fill="FFFFFF"/>
        </w:rPr>
        <w:t>”. In her 2016 </w:t>
      </w:r>
      <w:hyperlink r:id="rId9" w:history="1">
        <w:r w:rsidRPr="00324295">
          <w:rPr>
            <w:rStyle w:val="Hyperlink"/>
            <w:rFonts w:ascii="Times New Roman" w:hAnsi="Times New Roman" w:cs="Times New Roman"/>
            <w:color w:val="auto"/>
            <w:sz w:val="24"/>
            <w:szCs w:val="24"/>
            <w:u w:val="none"/>
            <w:bdr w:val="none" w:sz="0" w:space="0" w:color="auto" w:frame="1"/>
            <w:shd w:val="clear" w:color="auto" w:fill="FFFFFF"/>
          </w:rPr>
          <w:t>Georgia Report</w:t>
        </w:r>
      </w:hyperlink>
      <w:r w:rsidRPr="00324295">
        <w:rPr>
          <w:rFonts w:ascii="Times New Roman" w:hAnsi="Times New Roman" w:cs="Times New Roman"/>
          <w:sz w:val="24"/>
          <w:szCs w:val="24"/>
          <w:shd w:val="clear" w:color="auto" w:fill="FFFFFF"/>
        </w:rPr>
        <w:t xml:space="preserve">, the UN Special Rapporteur on violence against women, its causes and consequences, Dubravka Šimonović, reiterated the call she made for all States to establish a “femicide watch” or “gender-related killing of women watch”, which would collect and publish annually data on the number of femicides and establish or entrust an existing body to </w:t>
      </w:r>
      <w:r w:rsidR="0039028F" w:rsidRPr="00324295">
        <w:rPr>
          <w:rFonts w:ascii="Times New Roman" w:hAnsi="Times New Roman" w:cs="Times New Roman"/>
          <w:sz w:val="24"/>
          <w:szCs w:val="24"/>
          <w:shd w:val="clear" w:color="auto" w:fill="FFFFFF"/>
        </w:rPr>
        <w:t>analyze</w:t>
      </w:r>
      <w:r w:rsidRPr="00324295">
        <w:rPr>
          <w:rFonts w:ascii="Times New Roman" w:hAnsi="Times New Roman" w:cs="Times New Roman"/>
          <w:sz w:val="24"/>
          <w:szCs w:val="24"/>
          <w:shd w:val="clear" w:color="auto" w:fill="FFFFFF"/>
        </w:rPr>
        <w:t xml:space="preserve"> each case of femicide, in order to identify any failure of protection, with a view of improving measures to prevent femicides. In April 2017, the Public Defender of Georgia (PDO) announced that PDO would assume responsibility for </w:t>
      </w:r>
      <w:hyperlink r:id="rId10" w:history="1">
        <w:r w:rsidRPr="00324295">
          <w:rPr>
            <w:rStyle w:val="Hyperlink"/>
            <w:rFonts w:ascii="Times New Roman" w:hAnsi="Times New Roman" w:cs="Times New Roman"/>
            <w:color w:val="auto"/>
            <w:sz w:val="24"/>
            <w:szCs w:val="24"/>
            <w:u w:val="none"/>
            <w:bdr w:val="none" w:sz="0" w:space="0" w:color="auto" w:frame="1"/>
            <w:shd w:val="clear" w:color="auto" w:fill="FFFFFF"/>
          </w:rPr>
          <w:t>monitoring gender-based killings of women in Georgia</w:t>
        </w:r>
      </w:hyperlink>
      <w:r w:rsidRPr="00324295">
        <w:rPr>
          <w:rFonts w:ascii="Times New Roman" w:hAnsi="Times New Roman" w:cs="Times New Roman"/>
          <w:sz w:val="24"/>
          <w:szCs w:val="24"/>
          <w:shd w:val="clear" w:color="auto" w:fill="FFFFFF"/>
        </w:rPr>
        <w:t>. Being the second Ombudsman’s office in the world, the first being Argentina, to undertake the responsibility for monitoring femicide cases. As part of the monitoring process, the Public Defender’s Office analyzes relevant court decisions in detail to evaluate the real scale of the problem of femicide, the applied measures of protection and prevention and the obstacles to addressing the issue. In addition, the Public Defender’s Office studies available statistical data and information on investigations and criminal prosecutions conducted by law enforcement agencies. Femicide Monitoring Reports were published by the Public Defender’s Office in 2016 and 2017.</w:t>
      </w:r>
    </w:p>
    <w:p w14:paraId="229AB0AE" w14:textId="77777777" w:rsidR="00FE72BF" w:rsidRPr="00324295" w:rsidRDefault="00FE72BF" w:rsidP="000F469D">
      <w:pPr>
        <w:pStyle w:val="SingleTxtG"/>
        <w:spacing w:line="240" w:lineRule="auto"/>
        <w:ind w:left="0" w:right="0"/>
        <w:rPr>
          <w:rFonts w:eastAsiaTheme="minorHAnsi"/>
        </w:rPr>
      </w:pPr>
    </w:p>
    <w:p w14:paraId="2378CBF8" w14:textId="77777777" w:rsidR="00253F47" w:rsidRPr="00324295" w:rsidRDefault="00186D5A" w:rsidP="000F469D">
      <w:pPr>
        <w:pStyle w:val="SingleTxtG"/>
        <w:spacing w:line="240" w:lineRule="auto"/>
        <w:ind w:left="0" w:right="0"/>
      </w:pPr>
      <w:r w:rsidRPr="00324295">
        <w:rPr>
          <w:lang w:val="en-US"/>
        </w:rPr>
        <w:t xml:space="preserve">In 2017 </w:t>
      </w:r>
      <w:r w:rsidRPr="00324295">
        <w:t>amendments</w:t>
      </w:r>
      <w:r w:rsidR="009D1292" w:rsidRPr="00324295">
        <w:t xml:space="preserve"> introduced to the Law of Georgia on Elimination of Domestic Violence, Protection and Support </w:t>
      </w:r>
      <w:r w:rsidRPr="00324295">
        <w:t xml:space="preserve">of Victims of Domestic Violence </w:t>
      </w:r>
      <w:r w:rsidR="009D1292" w:rsidRPr="00324295">
        <w:t>expand</w:t>
      </w:r>
      <w:r w:rsidRPr="00324295">
        <w:t>ed</w:t>
      </w:r>
      <w:r w:rsidR="009D1292" w:rsidRPr="00324295">
        <w:t xml:space="preserve"> the scope of this law, and </w:t>
      </w:r>
      <w:r w:rsidRPr="00324295">
        <w:t xml:space="preserve">now </w:t>
      </w:r>
      <w:r w:rsidR="009D1292" w:rsidRPr="00324295">
        <w:t>it deal</w:t>
      </w:r>
      <w:r w:rsidRPr="00324295">
        <w:t>s</w:t>
      </w:r>
      <w:r w:rsidR="009D1292" w:rsidRPr="00324295">
        <w:t xml:space="preserve"> not only with domestic </w:t>
      </w:r>
      <w:r w:rsidR="00256AE0" w:rsidRPr="00324295">
        <w:t>violence</w:t>
      </w:r>
      <w:r w:rsidR="009D1292" w:rsidRPr="00324295">
        <w:t xml:space="preserve">, but also the general violence against women. The title of the law </w:t>
      </w:r>
      <w:r w:rsidRPr="00324295">
        <w:t xml:space="preserve">changed to </w:t>
      </w:r>
      <w:r w:rsidR="009D1292" w:rsidRPr="00324295">
        <w:t>“Elimination of violence against women and/or domestic violence, protection and support of victims of violence.”</w:t>
      </w:r>
      <w:r w:rsidRPr="00324295">
        <w:t xml:space="preserve"> Article 3</w:t>
      </w:r>
      <w:r w:rsidRPr="00324295">
        <w:rPr>
          <w:vertAlign w:val="superscript"/>
        </w:rPr>
        <w:t>1</w:t>
      </w:r>
      <w:r w:rsidRPr="00324295">
        <w:t xml:space="preserve"> “Violence against Women” was added to the law, according to which "any act of gender-based violence that results in, or is likely to result in, physical, sexual, psychological or economic harm or suffering to women, including threats of such acts, coercion or arbitrary deprivation of liberty, whether occurring in public or in private life.” For the purp</w:t>
      </w:r>
      <w:r w:rsidR="00256AE0" w:rsidRPr="00324295">
        <w:t>ose of this law female juvenile</w:t>
      </w:r>
      <w:r w:rsidRPr="00324295">
        <w:t xml:space="preserve"> who have not reached age of 18 </w:t>
      </w:r>
      <w:r w:rsidR="00256AE0" w:rsidRPr="00324295">
        <w:t>is</w:t>
      </w:r>
      <w:r w:rsidRPr="00324295">
        <w:t xml:space="preserve"> also considered to be </w:t>
      </w:r>
      <w:r w:rsidR="00256AE0" w:rsidRPr="00324295">
        <w:t>a woma</w:t>
      </w:r>
      <w:r w:rsidRPr="00324295">
        <w:t>n.</w:t>
      </w:r>
      <w:r w:rsidR="00256AE0" w:rsidRPr="00324295">
        <w:rPr>
          <w:rStyle w:val="FootnoteReference"/>
        </w:rPr>
        <w:footnoteReference w:id="19"/>
      </w:r>
      <w:r w:rsidRPr="00324295">
        <w:t xml:space="preserve"> </w:t>
      </w:r>
      <w:r w:rsidR="00253F47" w:rsidRPr="00324295">
        <w:t>Based on the legislative changes, number of individuals authorized to report domestic violence cases have increased. Exceptional circumstance have been determined for individuals, who based on their professional occupation carry obligation to ensure confidentially (doctors, teachers, lawyers)</w:t>
      </w:r>
      <w:r w:rsidR="00D177C8" w:rsidRPr="00324295">
        <w:t xml:space="preserve"> of information. These </w:t>
      </w:r>
      <w:r w:rsidR="00253F47" w:rsidRPr="00324295">
        <w:t>individuals will not</w:t>
      </w:r>
      <w:r w:rsidR="00D177C8" w:rsidRPr="00324295">
        <w:t xml:space="preserve"> be limited from</w:t>
      </w:r>
      <w:r w:rsidR="00253F47" w:rsidRPr="00324295">
        <w:t xml:space="preserve"> reporting on cases related too violence against women and/or domestic violence, if there i</w:t>
      </w:r>
      <w:r w:rsidR="00EC7D6A" w:rsidRPr="00324295">
        <w:t xml:space="preserve">s a risk of repeated violence. </w:t>
      </w:r>
      <w:r w:rsidR="007828A7" w:rsidRPr="00324295">
        <w:t xml:space="preserve">Starting January 1, 2017 </w:t>
      </w:r>
      <w:r w:rsidR="0027403B" w:rsidRPr="00324295">
        <w:rPr>
          <w:lang w:val="en-US"/>
        </w:rPr>
        <w:t>marriage</w:t>
      </w:r>
      <w:r w:rsidR="00EC7D6A" w:rsidRPr="00324295">
        <w:rPr>
          <w:lang w:val="en-US"/>
        </w:rPr>
        <w:t xml:space="preserve"> in Georgia </w:t>
      </w:r>
      <w:r w:rsidR="009912A2" w:rsidRPr="00324295">
        <w:rPr>
          <w:lang w:val="en-US"/>
        </w:rPr>
        <w:t xml:space="preserve">is </w:t>
      </w:r>
      <w:r w:rsidR="00EC7D6A" w:rsidRPr="00324295">
        <w:rPr>
          <w:lang w:val="en-US"/>
        </w:rPr>
        <w:t>permitted</w:t>
      </w:r>
      <w:r w:rsidR="009912A2" w:rsidRPr="00324295">
        <w:rPr>
          <w:lang w:val="en-US"/>
        </w:rPr>
        <w:t xml:space="preserve"> from the age of 18</w:t>
      </w:r>
      <w:r w:rsidR="009912A2" w:rsidRPr="00324295">
        <w:rPr>
          <w:rStyle w:val="FootnoteReference"/>
          <w:lang w:val="en-US"/>
        </w:rPr>
        <w:footnoteReference w:id="20"/>
      </w:r>
      <w:r w:rsidR="009912A2" w:rsidRPr="00324295">
        <w:rPr>
          <w:lang w:val="en-US"/>
        </w:rPr>
        <w:t xml:space="preserve"> and </w:t>
      </w:r>
      <w:r w:rsidR="009912A2" w:rsidRPr="00324295">
        <w:t>the spouses have equal p</w:t>
      </w:r>
      <w:r w:rsidR="001B0B9F" w:rsidRPr="00324295">
        <w:t>ersonal and property rights and</w:t>
      </w:r>
      <w:r w:rsidR="001B0B9F" w:rsidRPr="00324295">
        <w:rPr>
          <w:lang w:val="ka-GE"/>
        </w:rPr>
        <w:t xml:space="preserve"> </w:t>
      </w:r>
      <w:r w:rsidR="009912A2" w:rsidRPr="00324295">
        <w:t xml:space="preserve">bear equal responsibilities </w:t>
      </w:r>
      <w:r w:rsidR="0027403B" w:rsidRPr="00324295">
        <w:rPr>
          <w:lang w:val="en-US"/>
        </w:rPr>
        <w:t>i</w:t>
      </w:r>
      <w:r w:rsidR="009912A2" w:rsidRPr="00324295">
        <w:t>n domestic relations.</w:t>
      </w:r>
      <w:r w:rsidR="009912A2" w:rsidRPr="00324295">
        <w:rPr>
          <w:rStyle w:val="FootnoteReference"/>
        </w:rPr>
        <w:footnoteReference w:id="21"/>
      </w:r>
    </w:p>
    <w:p w14:paraId="6C35AAE1" w14:textId="77777777" w:rsidR="006F362F" w:rsidRPr="00FD7DDB" w:rsidRDefault="007828A7" w:rsidP="000F469D">
      <w:pPr>
        <w:pStyle w:val="SingleTxtG"/>
        <w:spacing w:line="240" w:lineRule="auto"/>
        <w:ind w:left="0" w:right="0"/>
        <w:rPr>
          <w:shd w:val="clear" w:color="auto" w:fill="FFFFFF"/>
          <w:lang w:val="en-US"/>
        </w:rPr>
      </w:pPr>
      <w:r w:rsidRPr="00324295">
        <w:rPr>
          <w:rStyle w:val="Emphasis"/>
          <w:i w:val="0"/>
          <w:bdr w:val="none" w:sz="0" w:space="0" w:color="auto" w:frame="1"/>
          <w:shd w:val="clear" w:color="auto" w:fill="FFFFFF"/>
        </w:rPr>
        <w:t>In 2018, the Ministry of Internal Affairs of Georgia in cooperation with UN Women made milestone changes regarding law enforcement’s response to domestic violence cases</w:t>
      </w:r>
      <w:r w:rsidRPr="00324295">
        <w:rPr>
          <w:rStyle w:val="Emphasis"/>
          <w:bdr w:val="none" w:sz="0" w:space="0" w:color="auto" w:frame="1"/>
          <w:shd w:val="clear" w:color="auto" w:fill="FFFFFF"/>
        </w:rPr>
        <w:t>. </w:t>
      </w:r>
      <w:r w:rsidR="00A327F1" w:rsidRPr="00324295">
        <w:rPr>
          <w:rStyle w:val="Strong"/>
          <w:b w:val="0"/>
          <w:bdr w:val="none" w:sz="0" w:space="0" w:color="auto" w:frame="1"/>
          <w:shd w:val="clear" w:color="auto" w:fill="FFFFFF"/>
        </w:rPr>
        <w:t>The new tool assessing risks of domestic violence was approved by the decree of the Minister of Internal Affairs and entered into force in September 2018.</w:t>
      </w:r>
      <w:r w:rsidR="00A327F1" w:rsidRPr="00324295">
        <w:rPr>
          <w:rStyle w:val="Strong"/>
          <w:bdr w:val="none" w:sz="0" w:space="0" w:color="auto" w:frame="1"/>
          <w:shd w:val="clear" w:color="auto" w:fill="FFFFFF"/>
        </w:rPr>
        <w:t xml:space="preserve"> </w:t>
      </w:r>
      <w:r w:rsidR="00A327F1" w:rsidRPr="00324295">
        <w:rPr>
          <w:shd w:val="clear" w:color="auto" w:fill="FFFFFF"/>
        </w:rPr>
        <w:t xml:space="preserve">Prior to the enactment of this tool, police officers were required to determine the questions to ask a victim of domestic violence at the crime scene, and usually investigators had their own, non-standardized approaches to this </w:t>
      </w:r>
      <w:r w:rsidR="00A327F1" w:rsidRPr="00FD7DDB">
        <w:rPr>
          <w:shd w:val="clear" w:color="auto" w:fill="FFFFFF"/>
        </w:rPr>
        <w:t>process.</w:t>
      </w:r>
      <w:r w:rsidR="00A327F1" w:rsidRPr="00FD7DDB">
        <w:rPr>
          <w:shd w:val="clear" w:color="auto" w:fill="FFFFFF"/>
          <w:lang w:val="ka-GE"/>
        </w:rPr>
        <w:t xml:space="preserve"> </w:t>
      </w:r>
    </w:p>
    <w:p w14:paraId="61E96602" w14:textId="77777777" w:rsidR="00A327F1" w:rsidRPr="00FD7DDB" w:rsidRDefault="0069077B" w:rsidP="000F469D">
      <w:pPr>
        <w:spacing w:line="240" w:lineRule="auto"/>
        <w:jc w:val="both"/>
        <w:rPr>
          <w:rFonts w:ascii="Times New Roman" w:hAnsi="Times New Roman" w:cs="Times New Roman"/>
          <w:sz w:val="24"/>
          <w:szCs w:val="24"/>
        </w:rPr>
      </w:pPr>
      <w:r w:rsidRPr="00FD7DDB">
        <w:rPr>
          <w:rFonts w:ascii="Times New Roman" w:hAnsi="Times New Roman" w:cs="Times New Roman"/>
          <w:sz w:val="24"/>
          <w:szCs w:val="24"/>
        </w:rPr>
        <w:lastRenderedPageBreak/>
        <w:t>The significant changes were introduced to the restrictive and protective orders, according to which, the restrictive and protective orders can be applied to all facts of violence against women.</w:t>
      </w:r>
      <w:r w:rsidRPr="00FD7DDB">
        <w:rPr>
          <w:rStyle w:val="FootnoteReference"/>
          <w:rFonts w:ascii="Times New Roman" w:hAnsi="Times New Roman" w:cs="Times New Roman"/>
          <w:sz w:val="24"/>
          <w:szCs w:val="24"/>
        </w:rPr>
        <w:footnoteReference w:id="22"/>
      </w:r>
      <w:r w:rsidRPr="00FD7DDB">
        <w:rPr>
          <w:rFonts w:ascii="Times New Roman" w:hAnsi="Times New Roman" w:cs="Times New Roman"/>
          <w:sz w:val="24"/>
          <w:szCs w:val="24"/>
        </w:rPr>
        <w:t xml:space="preserve"> </w:t>
      </w:r>
      <w:r w:rsidR="00D177C8" w:rsidRPr="00FD7DDB">
        <w:rPr>
          <w:rFonts w:ascii="Times New Roman" w:eastAsia="Times New Roman" w:hAnsi="Times New Roman" w:cs="Times New Roman"/>
          <w:sz w:val="24"/>
          <w:szCs w:val="24"/>
        </w:rPr>
        <w:t xml:space="preserve">Restraining order issued by police on the grounds of violence does not require additional submission to the court. </w:t>
      </w:r>
      <w:r w:rsidRPr="00FD7DDB">
        <w:rPr>
          <w:rFonts w:ascii="Times New Roman" w:hAnsi="Times New Roman" w:cs="Times New Roman"/>
          <w:sz w:val="24"/>
          <w:szCs w:val="24"/>
        </w:rPr>
        <w:t>In addition, domestic violence victim as well as any female victim of violence may receive free legal advice</w:t>
      </w:r>
      <w:r w:rsidR="00757CC1" w:rsidRPr="00FD7DDB">
        <w:rPr>
          <w:rFonts w:ascii="Times New Roman" w:hAnsi="Times New Roman" w:cs="Times New Roman"/>
          <w:sz w:val="24"/>
          <w:szCs w:val="24"/>
          <w:lang w:val="ka-GE"/>
        </w:rPr>
        <w:t xml:space="preserve"> </w:t>
      </w:r>
      <w:r w:rsidR="00757CC1" w:rsidRPr="00FD7DDB">
        <w:rPr>
          <w:rFonts w:ascii="Times New Roman" w:hAnsi="Times New Roman" w:cs="Times New Roman"/>
          <w:sz w:val="24"/>
          <w:szCs w:val="24"/>
        </w:rPr>
        <w:t>on the state expense</w:t>
      </w:r>
      <w:r w:rsidRPr="00FD7DDB">
        <w:rPr>
          <w:rFonts w:ascii="Times New Roman" w:hAnsi="Times New Roman" w:cs="Times New Roman"/>
          <w:sz w:val="24"/>
          <w:szCs w:val="24"/>
        </w:rPr>
        <w:t>;</w:t>
      </w:r>
      <w:r w:rsidR="00757CC1" w:rsidRPr="00FD7DDB">
        <w:rPr>
          <w:rStyle w:val="FootnoteReference"/>
          <w:rFonts w:ascii="Times New Roman" w:hAnsi="Times New Roman" w:cs="Times New Roman"/>
          <w:sz w:val="24"/>
          <w:szCs w:val="24"/>
        </w:rPr>
        <w:footnoteReference w:id="23"/>
      </w:r>
      <w:r w:rsidRPr="00FD7DDB">
        <w:rPr>
          <w:rFonts w:ascii="Times New Roman" w:hAnsi="Times New Roman" w:cs="Times New Roman"/>
          <w:sz w:val="24"/>
          <w:szCs w:val="24"/>
        </w:rPr>
        <w:t xml:space="preserve"> enjoy the right of receiving 30-day vacation and shelter during a year.</w:t>
      </w:r>
      <w:r w:rsidR="00C62945" w:rsidRPr="00FD7DDB">
        <w:rPr>
          <w:rStyle w:val="FootnoteReference"/>
          <w:rFonts w:ascii="Times New Roman" w:hAnsi="Times New Roman" w:cs="Times New Roman"/>
          <w:sz w:val="24"/>
          <w:szCs w:val="24"/>
        </w:rPr>
        <w:footnoteReference w:id="24"/>
      </w:r>
      <w:r w:rsidRPr="00FD7DDB">
        <w:rPr>
          <w:rFonts w:ascii="Times New Roman" w:hAnsi="Times New Roman" w:cs="Times New Roman"/>
          <w:sz w:val="24"/>
          <w:szCs w:val="24"/>
        </w:rPr>
        <w:t xml:space="preserve"> </w:t>
      </w:r>
    </w:p>
    <w:p w14:paraId="51FB46B3" w14:textId="77777777" w:rsidR="00A327F1" w:rsidRPr="00FD7DDB" w:rsidRDefault="00A327F1" w:rsidP="000F469D">
      <w:pPr>
        <w:spacing w:line="240" w:lineRule="auto"/>
        <w:jc w:val="both"/>
        <w:rPr>
          <w:rFonts w:ascii="Times New Roman" w:hAnsi="Times New Roman" w:cs="Times New Roman"/>
          <w:sz w:val="24"/>
          <w:szCs w:val="24"/>
          <w:shd w:val="clear" w:color="auto" w:fill="FFFFFF"/>
        </w:rPr>
      </w:pPr>
      <w:r w:rsidRPr="00FD7DDB">
        <w:rPr>
          <w:rFonts w:ascii="Times New Roman" w:eastAsia="Times New Roman" w:hAnsi="Times New Roman" w:cs="Times New Roman"/>
          <w:kern w:val="36"/>
          <w:sz w:val="24"/>
          <w:szCs w:val="24"/>
        </w:rPr>
        <w:t xml:space="preserve">Ministry of Internal Affairs of Georgia established Human Rights Protection Department within its structure to strengthen response to violence against women and domestic violence. </w:t>
      </w:r>
      <w:r w:rsidRPr="00FD7DDB">
        <w:rPr>
          <w:rFonts w:ascii="Times New Roman" w:hAnsi="Times New Roman" w:cs="Times New Roman"/>
          <w:sz w:val="24"/>
          <w:szCs w:val="24"/>
          <w:shd w:val="clear" w:color="auto" w:fill="FFFFFF"/>
        </w:rPr>
        <w:t>The Department has been established on the basis of the ministerial order on 12 January 2018 to ensure timely response and effective investigation into the domestic vi</w:t>
      </w:r>
      <w:r w:rsidR="00ED6165" w:rsidRPr="00FD7DDB">
        <w:rPr>
          <w:rFonts w:ascii="Times New Roman" w:hAnsi="Times New Roman" w:cs="Times New Roman"/>
          <w:sz w:val="24"/>
          <w:szCs w:val="24"/>
          <w:shd w:val="clear" w:color="auto" w:fill="FFFFFF"/>
        </w:rPr>
        <w:t xml:space="preserve">olence, violence against women, </w:t>
      </w:r>
      <w:r w:rsidRPr="00FD7DDB">
        <w:rPr>
          <w:rFonts w:ascii="Times New Roman" w:hAnsi="Times New Roman" w:cs="Times New Roman"/>
          <w:sz w:val="24"/>
          <w:szCs w:val="24"/>
          <w:shd w:val="clear" w:color="auto" w:fill="FFFFFF"/>
        </w:rPr>
        <w:t>including sexual violence</w:t>
      </w:r>
      <w:r w:rsidR="00ED6165" w:rsidRPr="00FD7DDB">
        <w:rPr>
          <w:rFonts w:ascii="Times New Roman" w:hAnsi="Times New Roman" w:cs="Times New Roman"/>
          <w:sz w:val="24"/>
          <w:szCs w:val="24"/>
          <w:shd w:val="clear" w:color="auto" w:fill="FFFFFF"/>
        </w:rPr>
        <w:t>,</w:t>
      </w:r>
      <w:r w:rsidRPr="00FD7DDB">
        <w:rPr>
          <w:rFonts w:ascii="Times New Roman" w:hAnsi="Times New Roman" w:cs="Times New Roman"/>
          <w:sz w:val="24"/>
          <w:szCs w:val="24"/>
          <w:shd w:val="clear" w:color="auto" w:fill="FFFFFF"/>
        </w:rPr>
        <w:t xml:space="preserve"> crimes committed o</w:t>
      </w:r>
      <w:r w:rsidR="00ED6165" w:rsidRPr="00FD7DDB">
        <w:rPr>
          <w:rFonts w:ascii="Times New Roman" w:hAnsi="Times New Roman" w:cs="Times New Roman"/>
          <w:sz w:val="24"/>
          <w:szCs w:val="24"/>
          <w:shd w:val="clear" w:color="auto" w:fill="FFFFFF"/>
        </w:rPr>
        <w:t>n the grounds of discrimination, hate crimes,</w:t>
      </w:r>
      <w:r w:rsidRPr="00FD7DDB">
        <w:rPr>
          <w:rFonts w:ascii="Times New Roman" w:hAnsi="Times New Roman" w:cs="Times New Roman"/>
          <w:sz w:val="24"/>
          <w:szCs w:val="24"/>
          <w:shd w:val="clear" w:color="auto" w:fill="FFFFFF"/>
        </w:rPr>
        <w:t xml:space="preserve"> trafficking and crimes committed by and/or towards minors.</w:t>
      </w:r>
    </w:p>
    <w:p w14:paraId="2FD4110D" w14:textId="77777777" w:rsidR="006F362F" w:rsidRPr="00FD7DDB" w:rsidRDefault="00011312" w:rsidP="000F469D">
      <w:pPr>
        <w:spacing w:line="240" w:lineRule="auto"/>
        <w:jc w:val="both"/>
        <w:rPr>
          <w:rFonts w:ascii="Times New Roman" w:hAnsi="Times New Roman" w:cs="Times New Roman"/>
          <w:sz w:val="24"/>
          <w:szCs w:val="24"/>
        </w:rPr>
      </w:pPr>
      <w:r w:rsidRPr="00FD7DDB">
        <w:rPr>
          <w:rFonts w:ascii="Times New Roman" w:hAnsi="Times New Roman" w:cs="Times New Roman"/>
          <w:sz w:val="24"/>
          <w:szCs w:val="24"/>
        </w:rPr>
        <w:t>According to the amendment to the Imprisonment Code for the purpose of protection of female victims of violence, prison administration shall inform the Ministry of Interior Affairs before the perpetrator who committed violence/domestic violence against women is released.</w:t>
      </w:r>
      <w:r w:rsidRPr="00FD7DDB">
        <w:rPr>
          <w:rStyle w:val="FootnoteReference"/>
          <w:rFonts w:ascii="Times New Roman" w:hAnsi="Times New Roman" w:cs="Times New Roman"/>
          <w:sz w:val="24"/>
          <w:szCs w:val="24"/>
        </w:rPr>
        <w:footnoteReference w:id="25"/>
      </w:r>
    </w:p>
    <w:p w14:paraId="759EF942" w14:textId="77777777" w:rsidR="006F362F" w:rsidRPr="00324295" w:rsidRDefault="006F362F" w:rsidP="000F469D">
      <w:pPr>
        <w:autoSpaceDE w:val="0"/>
        <w:autoSpaceDN w:val="0"/>
        <w:adjustRightInd w:val="0"/>
        <w:spacing w:after="0" w:line="240" w:lineRule="auto"/>
        <w:jc w:val="both"/>
        <w:rPr>
          <w:rFonts w:ascii="Times New Roman" w:hAnsi="Times New Roman" w:cs="Times New Roman"/>
          <w:sz w:val="24"/>
          <w:szCs w:val="24"/>
        </w:rPr>
      </w:pPr>
    </w:p>
    <w:p w14:paraId="6ECD5B80" w14:textId="77777777" w:rsidR="006F362F" w:rsidRPr="00324295" w:rsidRDefault="00C62945"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eastAsiaTheme="minorHAnsi" w:hAnsi="Times New Roman" w:cs="Times New Roman"/>
          <w:sz w:val="24"/>
          <w:szCs w:val="24"/>
        </w:rPr>
        <w:t>As of May 2017, the new Article 133</w:t>
      </w:r>
      <w:r w:rsidR="00503C16" w:rsidRPr="00324295">
        <w:rPr>
          <w:rFonts w:ascii="Times New Roman" w:eastAsiaTheme="minorHAnsi" w:hAnsi="Times New Roman" w:cs="Times New Roman"/>
          <w:sz w:val="24"/>
          <w:szCs w:val="24"/>
          <w:vertAlign w:val="superscript"/>
          <w:lang w:val="ka-GE"/>
        </w:rPr>
        <w:t>2</w:t>
      </w:r>
      <w:r w:rsidRPr="00324295">
        <w:rPr>
          <w:rFonts w:ascii="Times New Roman" w:eastAsiaTheme="minorHAnsi" w:hAnsi="Times New Roman" w:cs="Times New Roman"/>
          <w:sz w:val="24"/>
          <w:szCs w:val="24"/>
        </w:rPr>
        <w:t xml:space="preserve"> of the Criminal Code of Georgia prohibits female genital mutilation on any grounds.</w:t>
      </w:r>
      <w:r w:rsidR="00503C16" w:rsidRPr="00324295">
        <w:rPr>
          <w:rFonts w:ascii="Times New Roman" w:eastAsiaTheme="minorHAnsi" w:hAnsi="Times New Roman" w:cs="Times New Roman"/>
          <w:sz w:val="24"/>
          <w:szCs w:val="24"/>
          <w:lang w:val="ka-GE"/>
        </w:rPr>
        <w:t xml:space="preserve"> </w:t>
      </w:r>
      <w:r w:rsidR="00503C16" w:rsidRPr="00324295">
        <w:rPr>
          <w:rFonts w:ascii="Times New Roman" w:hAnsi="Times New Roman" w:cs="Times New Roman"/>
          <w:sz w:val="24"/>
          <w:szCs w:val="24"/>
        </w:rPr>
        <w:t>This means that female circumcision, infibulation partially or fully,</w:t>
      </w:r>
      <w:r w:rsidR="00011312" w:rsidRPr="00324295">
        <w:rPr>
          <w:rFonts w:ascii="Times New Roman" w:hAnsi="Times New Roman" w:cs="Times New Roman"/>
          <w:sz w:val="24"/>
          <w:szCs w:val="24"/>
        </w:rPr>
        <w:t xml:space="preserve"> </w:t>
      </w:r>
      <w:r w:rsidR="00503C16" w:rsidRPr="00324295">
        <w:rPr>
          <w:rFonts w:ascii="Times New Roman" w:hAnsi="Times New Roman" w:cs="Times New Roman"/>
          <w:sz w:val="24"/>
          <w:szCs w:val="24"/>
        </w:rPr>
        <w:t>or coercion of a woman to undergo FGM under religious, ethnic, national or other traditions, or other reasons except when it is necessary for a woman's life or health - is punishable</w:t>
      </w:r>
      <w:r w:rsidR="00503C16" w:rsidRPr="00324295">
        <w:rPr>
          <w:rFonts w:ascii="Times New Roman" w:hAnsi="Times New Roman" w:cs="Times New Roman"/>
          <w:sz w:val="24"/>
          <w:szCs w:val="24"/>
          <w:lang w:val="ka-GE"/>
        </w:rPr>
        <w:t>.</w:t>
      </w:r>
      <w:r w:rsidR="00503C16" w:rsidRPr="00324295">
        <w:rPr>
          <w:rStyle w:val="FootnoteReference"/>
          <w:rFonts w:ascii="Times New Roman" w:hAnsi="Times New Roman" w:cs="Times New Roman"/>
          <w:sz w:val="24"/>
          <w:szCs w:val="24"/>
          <w:lang w:val="ka-GE"/>
        </w:rPr>
        <w:footnoteReference w:id="26"/>
      </w:r>
      <w:r w:rsidRPr="00324295">
        <w:rPr>
          <w:rFonts w:ascii="Times New Roman" w:eastAsiaTheme="minorHAnsi" w:hAnsi="Times New Roman" w:cs="Times New Roman"/>
          <w:sz w:val="24"/>
          <w:szCs w:val="24"/>
        </w:rPr>
        <w:t xml:space="preserve"> In 2016, incidents of female genital mutilation were identified in the Kvareli region among the Avari community. The practice represents part of a ritual practice performed at home.</w:t>
      </w:r>
      <w:r w:rsidRPr="00324295">
        <w:rPr>
          <w:rStyle w:val="FootnoteReference"/>
          <w:rFonts w:ascii="Times New Roman" w:eastAsiaTheme="minorHAnsi" w:hAnsi="Times New Roman" w:cs="Times New Roman"/>
          <w:sz w:val="24"/>
          <w:szCs w:val="24"/>
        </w:rPr>
        <w:footnoteReference w:id="27"/>
      </w:r>
      <w:r w:rsidRPr="00324295">
        <w:rPr>
          <w:rFonts w:ascii="Times New Roman" w:hAnsi="Times New Roman" w:cs="Times New Roman"/>
          <w:sz w:val="24"/>
          <w:szCs w:val="24"/>
        </w:rPr>
        <w:t xml:space="preserve"> </w:t>
      </w:r>
      <w:r w:rsidR="00DC423B" w:rsidRPr="00324295">
        <w:rPr>
          <w:rFonts w:ascii="Times New Roman" w:hAnsi="Times New Roman" w:cs="Times New Roman"/>
          <w:sz w:val="24"/>
          <w:szCs w:val="24"/>
        </w:rPr>
        <w:t xml:space="preserve">The criminal liability for stalking was </w:t>
      </w:r>
      <w:r w:rsidR="002C4BB0" w:rsidRPr="00324295">
        <w:rPr>
          <w:rFonts w:ascii="Times New Roman" w:hAnsi="Times New Roman" w:cs="Times New Roman"/>
          <w:sz w:val="24"/>
          <w:szCs w:val="24"/>
        </w:rPr>
        <w:t>introduced</w:t>
      </w:r>
      <w:r w:rsidR="00DC423B" w:rsidRPr="00324295">
        <w:rPr>
          <w:rFonts w:ascii="Times New Roman" w:hAnsi="Times New Roman" w:cs="Times New Roman"/>
          <w:sz w:val="24"/>
          <w:szCs w:val="24"/>
        </w:rPr>
        <w:t xml:space="preserve"> in the Criminal Code of Georgia under Article 151</w:t>
      </w:r>
      <w:r w:rsidR="00DC423B" w:rsidRPr="00324295">
        <w:rPr>
          <w:rFonts w:ascii="Times New Roman" w:hAnsi="Times New Roman" w:cs="Times New Roman"/>
          <w:sz w:val="24"/>
          <w:szCs w:val="24"/>
          <w:vertAlign w:val="superscript"/>
        </w:rPr>
        <w:t>1</w:t>
      </w:r>
      <w:r w:rsidR="002C4BB0" w:rsidRPr="00324295">
        <w:rPr>
          <w:rFonts w:ascii="Times New Roman" w:hAnsi="Times New Roman" w:cs="Times New Roman"/>
          <w:sz w:val="24"/>
          <w:szCs w:val="24"/>
        </w:rPr>
        <w:t>.</w:t>
      </w:r>
    </w:p>
    <w:p w14:paraId="573C2786" w14:textId="77777777" w:rsidR="006F362F" w:rsidRPr="00324295" w:rsidRDefault="006F362F" w:rsidP="000F469D">
      <w:pPr>
        <w:autoSpaceDE w:val="0"/>
        <w:autoSpaceDN w:val="0"/>
        <w:adjustRightInd w:val="0"/>
        <w:spacing w:after="0" w:line="240" w:lineRule="auto"/>
        <w:jc w:val="both"/>
        <w:rPr>
          <w:rFonts w:ascii="Times New Roman" w:hAnsi="Times New Roman" w:cs="Times New Roman"/>
          <w:sz w:val="24"/>
          <w:szCs w:val="24"/>
        </w:rPr>
      </w:pPr>
    </w:p>
    <w:p w14:paraId="39C51A6B" w14:textId="77777777" w:rsidR="00153E1D" w:rsidRPr="00324295" w:rsidRDefault="00153E1D"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Following the entry into force of the legislative amendments, protection of women's rights </w:t>
      </w:r>
      <w:r w:rsidR="006F1E02" w:rsidRPr="00324295">
        <w:rPr>
          <w:rFonts w:ascii="Times New Roman" w:hAnsi="Times New Roman" w:cs="Times New Roman"/>
          <w:sz w:val="24"/>
          <w:szCs w:val="24"/>
        </w:rPr>
        <w:t>is</w:t>
      </w:r>
      <w:r w:rsidRPr="00324295">
        <w:rPr>
          <w:rFonts w:ascii="Times New Roman" w:hAnsi="Times New Roman" w:cs="Times New Roman"/>
          <w:sz w:val="24"/>
          <w:szCs w:val="24"/>
        </w:rPr>
        <w:t xml:space="preserve"> guaranteed by the relevant mechanisms, and the Georgian legislation </w:t>
      </w:r>
      <w:r w:rsidR="006F1E02" w:rsidRPr="00324295">
        <w:rPr>
          <w:rFonts w:ascii="Times New Roman" w:hAnsi="Times New Roman" w:cs="Times New Roman"/>
          <w:sz w:val="24"/>
          <w:szCs w:val="24"/>
        </w:rPr>
        <w:t xml:space="preserve">is </w:t>
      </w:r>
      <w:r w:rsidRPr="00324295">
        <w:rPr>
          <w:rFonts w:ascii="Times New Roman" w:hAnsi="Times New Roman" w:cs="Times New Roman"/>
          <w:sz w:val="24"/>
          <w:szCs w:val="24"/>
        </w:rPr>
        <w:t xml:space="preserve">harmonized with the Istanbul Convention. State Parties to the Istanbul Convention are required </w:t>
      </w:r>
      <w:r w:rsidR="006F1E02" w:rsidRPr="00324295">
        <w:rPr>
          <w:rFonts w:ascii="Times New Roman" w:hAnsi="Times New Roman" w:cs="Times New Roman"/>
          <w:sz w:val="24"/>
          <w:szCs w:val="24"/>
        </w:rPr>
        <w:t>to</w:t>
      </w:r>
      <w:r w:rsidRPr="00324295">
        <w:rPr>
          <w:rFonts w:ascii="Times New Roman" w:hAnsi="Times New Roman" w:cs="Times New Roman"/>
          <w:sz w:val="24"/>
          <w:szCs w:val="24"/>
        </w:rPr>
        <w:t xml:space="preserve"> establish effective legal mechanisms for protection against violence </w:t>
      </w:r>
      <w:r w:rsidR="006F1E02" w:rsidRPr="00324295">
        <w:rPr>
          <w:rFonts w:ascii="Times New Roman" w:hAnsi="Times New Roman" w:cs="Times New Roman"/>
          <w:sz w:val="24"/>
          <w:szCs w:val="24"/>
        </w:rPr>
        <w:t>of</w:t>
      </w:r>
      <w:r w:rsidRPr="00324295">
        <w:rPr>
          <w:rFonts w:ascii="Times New Roman" w:hAnsi="Times New Roman" w:cs="Times New Roman"/>
          <w:sz w:val="24"/>
          <w:szCs w:val="24"/>
        </w:rPr>
        <w:t xml:space="preserve"> women and domestic violence. The Convention provides for monitoring mechanisms at both national and international levels. For this purpose, a team of experts (GREVIO) dealing with acts of violence against women and domestic violence </w:t>
      </w:r>
      <w:r w:rsidR="006F1E02" w:rsidRPr="00324295">
        <w:rPr>
          <w:rFonts w:ascii="Times New Roman" w:hAnsi="Times New Roman" w:cs="Times New Roman"/>
          <w:sz w:val="24"/>
          <w:szCs w:val="24"/>
        </w:rPr>
        <w:t>is</w:t>
      </w:r>
      <w:r w:rsidRPr="00324295">
        <w:rPr>
          <w:rFonts w:ascii="Times New Roman" w:hAnsi="Times New Roman" w:cs="Times New Roman"/>
          <w:sz w:val="24"/>
          <w:szCs w:val="24"/>
        </w:rPr>
        <w:t xml:space="preserve"> established to monitor the compliance with the Convention requirements</w:t>
      </w:r>
      <w:r w:rsidR="006F1E02" w:rsidRPr="00324295">
        <w:rPr>
          <w:rFonts w:ascii="Times New Roman" w:hAnsi="Times New Roman" w:cs="Times New Roman"/>
          <w:sz w:val="24"/>
          <w:szCs w:val="24"/>
        </w:rPr>
        <w:t xml:space="preserve"> and</w:t>
      </w:r>
      <w:r w:rsidRPr="00324295">
        <w:rPr>
          <w:rFonts w:ascii="Times New Roman" w:hAnsi="Times New Roman" w:cs="Times New Roman"/>
          <w:sz w:val="24"/>
          <w:szCs w:val="24"/>
        </w:rPr>
        <w:t xml:space="preserve"> </w:t>
      </w:r>
      <w:r w:rsidR="006F1E02" w:rsidRPr="00324295">
        <w:rPr>
          <w:rFonts w:ascii="Times New Roman" w:hAnsi="Times New Roman" w:cs="Times New Roman"/>
          <w:sz w:val="24"/>
          <w:szCs w:val="24"/>
          <w:shd w:val="clear" w:color="auto" w:fill="FFFFFF"/>
        </w:rPr>
        <w:t xml:space="preserve">evaluating legislative and other measures taken </w:t>
      </w:r>
      <w:r w:rsidRPr="00324295">
        <w:rPr>
          <w:rFonts w:ascii="Times New Roman" w:hAnsi="Times New Roman" w:cs="Times New Roman"/>
          <w:sz w:val="24"/>
          <w:szCs w:val="24"/>
        </w:rPr>
        <w:t xml:space="preserve">by </w:t>
      </w:r>
      <w:r w:rsidR="006F1E02" w:rsidRPr="00324295">
        <w:rPr>
          <w:rFonts w:ascii="Times New Roman" w:hAnsi="Times New Roman" w:cs="Times New Roman"/>
          <w:sz w:val="24"/>
          <w:szCs w:val="24"/>
        </w:rPr>
        <w:t xml:space="preserve">the </w:t>
      </w:r>
      <w:r w:rsidRPr="00324295">
        <w:rPr>
          <w:rFonts w:ascii="Times New Roman" w:hAnsi="Times New Roman" w:cs="Times New Roman"/>
          <w:sz w:val="24"/>
          <w:szCs w:val="24"/>
        </w:rPr>
        <w:t>State Parties.</w:t>
      </w:r>
      <w:r w:rsidR="006F1E02" w:rsidRPr="00324295">
        <w:rPr>
          <w:rFonts w:ascii="Times New Roman" w:hAnsi="Times New Roman" w:cs="Times New Roman"/>
          <w:sz w:val="24"/>
          <w:szCs w:val="24"/>
        </w:rPr>
        <w:t xml:space="preserve"> </w:t>
      </w:r>
    </w:p>
    <w:p w14:paraId="5993536F" w14:textId="77777777" w:rsidR="006F1E02" w:rsidRPr="00324295" w:rsidRDefault="006F1E02" w:rsidP="000F469D">
      <w:pPr>
        <w:autoSpaceDE w:val="0"/>
        <w:autoSpaceDN w:val="0"/>
        <w:adjustRightInd w:val="0"/>
        <w:spacing w:after="0" w:line="240" w:lineRule="auto"/>
        <w:jc w:val="both"/>
        <w:rPr>
          <w:rFonts w:ascii="Times New Roman" w:eastAsiaTheme="minorHAnsi" w:hAnsi="Times New Roman" w:cs="Times New Roman"/>
          <w:sz w:val="24"/>
          <w:szCs w:val="24"/>
        </w:rPr>
      </w:pPr>
    </w:p>
    <w:p w14:paraId="03F4BDFE" w14:textId="77777777" w:rsidR="006F1E02" w:rsidRPr="00324295" w:rsidRDefault="006F1E02" w:rsidP="000F469D">
      <w:pPr>
        <w:autoSpaceDE w:val="0"/>
        <w:autoSpaceDN w:val="0"/>
        <w:adjustRightInd w:val="0"/>
        <w:spacing w:after="0" w:line="240" w:lineRule="auto"/>
        <w:jc w:val="both"/>
        <w:rPr>
          <w:rFonts w:ascii="Times New Roman" w:eastAsiaTheme="minorHAnsi" w:hAnsi="Times New Roman" w:cs="Times New Roman"/>
          <w:sz w:val="24"/>
          <w:szCs w:val="24"/>
        </w:rPr>
      </w:pPr>
      <w:r w:rsidRPr="00324295">
        <w:rPr>
          <w:rFonts w:ascii="Times New Roman" w:eastAsiaTheme="minorHAnsi" w:hAnsi="Times New Roman" w:cs="Times New Roman"/>
          <w:sz w:val="24"/>
          <w:szCs w:val="24"/>
        </w:rPr>
        <w:t>In an effort to meet its international commitments, Georgia has strengthened its national</w:t>
      </w:r>
      <w:r w:rsidR="0027403B" w:rsidRPr="00324295">
        <w:rPr>
          <w:rFonts w:ascii="Times New Roman" w:eastAsiaTheme="minorHAnsi" w:hAnsi="Times New Roman" w:cs="Times New Roman"/>
          <w:sz w:val="24"/>
          <w:szCs w:val="24"/>
        </w:rPr>
        <w:t xml:space="preserve"> </w:t>
      </w:r>
      <w:r w:rsidRPr="00324295">
        <w:rPr>
          <w:rFonts w:ascii="Times New Roman" w:eastAsiaTheme="minorHAnsi" w:hAnsi="Times New Roman" w:cs="Times New Roman"/>
          <w:sz w:val="24"/>
          <w:szCs w:val="24"/>
        </w:rPr>
        <w:t xml:space="preserve">institutional framework to monitor and advance women’s equality. </w:t>
      </w:r>
      <w:r w:rsidR="00C71B95" w:rsidRPr="00324295">
        <w:rPr>
          <w:rFonts w:ascii="Times New Roman" w:eastAsiaTheme="minorHAnsi" w:hAnsi="Times New Roman" w:cs="Times New Roman"/>
          <w:sz w:val="24"/>
          <w:szCs w:val="24"/>
        </w:rPr>
        <w:t>Georgia’s national machinery</w:t>
      </w:r>
      <w:r w:rsidR="00C71B95" w:rsidRPr="00324295">
        <w:rPr>
          <w:rFonts w:ascii="Times New Roman" w:eastAsiaTheme="minorHAnsi" w:hAnsi="Times New Roman" w:cs="Times New Roman"/>
          <w:sz w:val="24"/>
          <w:szCs w:val="24"/>
          <w:lang w:val="ka-GE"/>
        </w:rPr>
        <w:t xml:space="preserve"> </w:t>
      </w:r>
      <w:r w:rsidR="00C71B95" w:rsidRPr="00324295">
        <w:rPr>
          <w:rFonts w:ascii="Times New Roman" w:eastAsiaTheme="minorHAnsi" w:hAnsi="Times New Roman" w:cs="Times New Roman"/>
          <w:sz w:val="24"/>
          <w:szCs w:val="24"/>
        </w:rPr>
        <w:t>for gender equality consists of three key</w:t>
      </w:r>
      <w:r w:rsidR="00C71B95" w:rsidRPr="00324295">
        <w:rPr>
          <w:rFonts w:ascii="Times New Roman" w:eastAsiaTheme="minorHAnsi" w:hAnsi="Times New Roman" w:cs="Times New Roman"/>
          <w:sz w:val="24"/>
          <w:szCs w:val="24"/>
          <w:lang w:val="ka-GE"/>
        </w:rPr>
        <w:t xml:space="preserve"> </w:t>
      </w:r>
      <w:r w:rsidR="00C71B95" w:rsidRPr="00324295">
        <w:rPr>
          <w:rFonts w:ascii="Times New Roman" w:eastAsiaTheme="minorHAnsi" w:hAnsi="Times New Roman" w:cs="Times New Roman"/>
          <w:sz w:val="24"/>
          <w:szCs w:val="24"/>
        </w:rPr>
        <w:t xml:space="preserve">bodies: </w:t>
      </w:r>
    </w:p>
    <w:p w14:paraId="5F2965A1" w14:textId="77777777" w:rsidR="006F362F" w:rsidRPr="00324295" w:rsidRDefault="006F362F" w:rsidP="000F469D">
      <w:pPr>
        <w:autoSpaceDE w:val="0"/>
        <w:autoSpaceDN w:val="0"/>
        <w:adjustRightInd w:val="0"/>
        <w:spacing w:after="0" w:line="240" w:lineRule="auto"/>
        <w:jc w:val="both"/>
        <w:rPr>
          <w:rFonts w:ascii="Times New Roman" w:eastAsiaTheme="minorHAnsi" w:hAnsi="Times New Roman" w:cs="Times New Roman"/>
          <w:sz w:val="24"/>
          <w:szCs w:val="24"/>
        </w:rPr>
      </w:pPr>
    </w:p>
    <w:p w14:paraId="522CBFB5" w14:textId="77777777" w:rsidR="006F1E02" w:rsidRPr="00324295" w:rsidRDefault="006F1E02" w:rsidP="000F469D">
      <w:pPr>
        <w:pStyle w:val="ListParagraph"/>
        <w:numPr>
          <w:ilvl w:val="0"/>
          <w:numId w:val="3"/>
        </w:numPr>
        <w:autoSpaceDE w:val="0"/>
        <w:autoSpaceDN w:val="0"/>
        <w:adjustRightInd w:val="0"/>
        <w:spacing w:after="0" w:line="240" w:lineRule="auto"/>
        <w:jc w:val="both"/>
        <w:rPr>
          <w:rFonts w:ascii="Times New Roman" w:eastAsiaTheme="minorHAnsi" w:hAnsi="Times New Roman" w:cs="Times New Roman"/>
          <w:sz w:val="24"/>
          <w:szCs w:val="24"/>
          <w:lang w:val="ka-GE"/>
        </w:rPr>
      </w:pPr>
      <w:r w:rsidRPr="00324295">
        <w:rPr>
          <w:rFonts w:ascii="Times New Roman" w:eastAsiaTheme="minorHAnsi" w:hAnsi="Times New Roman" w:cs="Times New Roman"/>
          <w:sz w:val="24"/>
          <w:szCs w:val="24"/>
        </w:rPr>
        <w:t xml:space="preserve">Gender Equality Council; </w:t>
      </w:r>
    </w:p>
    <w:p w14:paraId="19C36403" w14:textId="77777777" w:rsidR="006F1E02" w:rsidRPr="00324295" w:rsidRDefault="00C71B95" w:rsidP="000F469D">
      <w:pPr>
        <w:pStyle w:val="ListParagraph"/>
        <w:numPr>
          <w:ilvl w:val="0"/>
          <w:numId w:val="3"/>
        </w:numPr>
        <w:autoSpaceDE w:val="0"/>
        <w:autoSpaceDN w:val="0"/>
        <w:adjustRightInd w:val="0"/>
        <w:spacing w:after="0" w:line="240" w:lineRule="auto"/>
        <w:jc w:val="both"/>
        <w:rPr>
          <w:rFonts w:ascii="Times New Roman" w:eastAsiaTheme="minorHAnsi" w:hAnsi="Times New Roman" w:cs="Times New Roman"/>
          <w:sz w:val="24"/>
          <w:szCs w:val="24"/>
          <w:lang w:val="ka-GE"/>
        </w:rPr>
      </w:pPr>
      <w:r w:rsidRPr="00324295">
        <w:rPr>
          <w:rFonts w:ascii="Times New Roman" w:eastAsiaTheme="minorHAnsi" w:hAnsi="Times New Roman" w:cs="Times New Roman"/>
          <w:sz w:val="24"/>
          <w:szCs w:val="24"/>
        </w:rPr>
        <w:lastRenderedPageBreak/>
        <w:t>Inter-Agency Commission on Gender Equality, Violence</w:t>
      </w:r>
      <w:r w:rsidRPr="00324295">
        <w:rPr>
          <w:rFonts w:ascii="Times New Roman" w:eastAsiaTheme="minorHAnsi" w:hAnsi="Times New Roman" w:cs="Times New Roman"/>
          <w:sz w:val="24"/>
          <w:szCs w:val="24"/>
          <w:lang w:val="ka-GE"/>
        </w:rPr>
        <w:t xml:space="preserve"> </w:t>
      </w:r>
      <w:r w:rsidRPr="00324295">
        <w:rPr>
          <w:rFonts w:ascii="Times New Roman" w:eastAsiaTheme="minorHAnsi" w:hAnsi="Times New Roman" w:cs="Times New Roman"/>
          <w:sz w:val="24"/>
          <w:szCs w:val="24"/>
        </w:rPr>
        <w:t>against Women and Domestic Violence</w:t>
      </w:r>
      <w:r w:rsidR="00757A38" w:rsidRPr="00324295">
        <w:rPr>
          <w:rFonts w:ascii="Times New Roman" w:eastAsiaTheme="minorHAnsi" w:hAnsi="Times New Roman" w:cs="Times New Roman"/>
          <w:sz w:val="24"/>
          <w:szCs w:val="24"/>
        </w:rPr>
        <w:t>;</w:t>
      </w:r>
      <w:r w:rsidRPr="00324295">
        <w:rPr>
          <w:rFonts w:ascii="Times New Roman" w:eastAsiaTheme="minorHAnsi" w:hAnsi="Times New Roman" w:cs="Times New Roman"/>
          <w:sz w:val="24"/>
          <w:szCs w:val="24"/>
        </w:rPr>
        <w:t xml:space="preserve"> and</w:t>
      </w:r>
    </w:p>
    <w:p w14:paraId="77E09816" w14:textId="77777777" w:rsidR="00C71B95" w:rsidRPr="00324295" w:rsidRDefault="00C71B95" w:rsidP="000F469D">
      <w:pPr>
        <w:pStyle w:val="ListParagraph"/>
        <w:numPr>
          <w:ilvl w:val="0"/>
          <w:numId w:val="3"/>
        </w:numPr>
        <w:autoSpaceDE w:val="0"/>
        <w:autoSpaceDN w:val="0"/>
        <w:adjustRightInd w:val="0"/>
        <w:spacing w:after="0" w:line="240" w:lineRule="auto"/>
        <w:jc w:val="both"/>
        <w:rPr>
          <w:rFonts w:ascii="Times New Roman" w:eastAsiaTheme="minorHAnsi" w:hAnsi="Times New Roman" w:cs="Times New Roman"/>
          <w:sz w:val="24"/>
          <w:szCs w:val="24"/>
          <w:lang w:val="ka-GE"/>
        </w:rPr>
      </w:pPr>
      <w:r w:rsidRPr="00324295">
        <w:rPr>
          <w:rFonts w:ascii="Times New Roman" w:eastAsiaTheme="minorHAnsi" w:hAnsi="Times New Roman" w:cs="Times New Roman"/>
          <w:sz w:val="24"/>
          <w:szCs w:val="24"/>
        </w:rPr>
        <w:t>Gender Equality Department of the Public</w:t>
      </w:r>
      <w:r w:rsidRPr="00324295">
        <w:rPr>
          <w:rFonts w:ascii="Times New Roman" w:eastAsiaTheme="minorHAnsi" w:hAnsi="Times New Roman" w:cs="Times New Roman"/>
          <w:sz w:val="24"/>
          <w:szCs w:val="24"/>
          <w:lang w:val="ka-GE"/>
        </w:rPr>
        <w:t xml:space="preserve"> </w:t>
      </w:r>
      <w:r w:rsidR="004F25B3" w:rsidRPr="00324295">
        <w:rPr>
          <w:rFonts w:ascii="Times New Roman" w:eastAsiaTheme="minorHAnsi" w:hAnsi="Times New Roman" w:cs="Times New Roman"/>
          <w:sz w:val="24"/>
          <w:szCs w:val="24"/>
        </w:rPr>
        <w:t>Defender’s Office</w:t>
      </w:r>
    </w:p>
    <w:p w14:paraId="7E376B64" w14:textId="77777777" w:rsidR="00757A38" w:rsidRPr="00324295" w:rsidRDefault="00757A38" w:rsidP="000F469D">
      <w:pPr>
        <w:autoSpaceDE w:val="0"/>
        <w:autoSpaceDN w:val="0"/>
        <w:adjustRightInd w:val="0"/>
        <w:spacing w:after="0" w:line="240" w:lineRule="auto"/>
        <w:jc w:val="both"/>
        <w:rPr>
          <w:rFonts w:ascii="Times New Roman" w:eastAsiaTheme="minorHAnsi" w:hAnsi="Times New Roman" w:cs="Times New Roman"/>
          <w:sz w:val="24"/>
          <w:szCs w:val="24"/>
        </w:rPr>
      </w:pPr>
    </w:p>
    <w:p w14:paraId="2F1FCEA5" w14:textId="77777777" w:rsidR="006F1E02" w:rsidRPr="00324295" w:rsidRDefault="00C71B95" w:rsidP="000F469D">
      <w:pPr>
        <w:autoSpaceDE w:val="0"/>
        <w:autoSpaceDN w:val="0"/>
        <w:adjustRightInd w:val="0"/>
        <w:spacing w:after="0" w:line="240" w:lineRule="auto"/>
        <w:jc w:val="both"/>
        <w:rPr>
          <w:rFonts w:ascii="Times New Roman" w:eastAsiaTheme="minorHAnsi" w:hAnsi="Times New Roman" w:cs="Times New Roman"/>
          <w:sz w:val="24"/>
          <w:szCs w:val="24"/>
        </w:rPr>
      </w:pPr>
      <w:r w:rsidRPr="00324295">
        <w:rPr>
          <w:rFonts w:ascii="Times New Roman" w:eastAsiaTheme="minorHAnsi" w:hAnsi="Times New Roman" w:cs="Times New Roman"/>
          <w:sz w:val="24"/>
          <w:szCs w:val="24"/>
        </w:rPr>
        <w:t>In 2004, Parliamentary Decree #105/3 established the Gender Equality Council. It became a</w:t>
      </w:r>
      <w:r w:rsidR="0027403B" w:rsidRPr="00324295">
        <w:rPr>
          <w:rFonts w:ascii="Times New Roman" w:eastAsiaTheme="minorHAnsi" w:hAnsi="Times New Roman" w:cs="Times New Roman"/>
          <w:sz w:val="24"/>
          <w:szCs w:val="24"/>
        </w:rPr>
        <w:t xml:space="preserve"> </w:t>
      </w:r>
      <w:r w:rsidRPr="00324295">
        <w:rPr>
          <w:rFonts w:ascii="Times New Roman" w:eastAsiaTheme="minorHAnsi" w:hAnsi="Times New Roman" w:cs="Times New Roman"/>
          <w:sz w:val="24"/>
          <w:szCs w:val="24"/>
        </w:rPr>
        <w:t>standing body with the passage of the Gender Equality Law in 2010.</w:t>
      </w:r>
      <w:r w:rsidR="006F1E02" w:rsidRPr="00324295">
        <w:rPr>
          <w:rFonts w:ascii="Times New Roman" w:eastAsiaTheme="minorHAnsi" w:hAnsi="Times New Roman" w:cs="Times New Roman"/>
          <w:sz w:val="24"/>
          <w:szCs w:val="24"/>
        </w:rPr>
        <w:t xml:space="preserve"> Given its placement within</w:t>
      </w:r>
      <w:r w:rsidR="00C1503A" w:rsidRPr="00324295">
        <w:rPr>
          <w:rFonts w:ascii="Times New Roman" w:eastAsiaTheme="minorHAnsi" w:hAnsi="Times New Roman" w:cs="Times New Roman"/>
          <w:sz w:val="24"/>
          <w:szCs w:val="24"/>
        </w:rPr>
        <w:t xml:space="preserve"> the</w:t>
      </w:r>
      <w:r w:rsidR="006F1E02" w:rsidRPr="00324295">
        <w:rPr>
          <w:rFonts w:ascii="Times New Roman" w:eastAsiaTheme="minorHAnsi" w:hAnsi="Times New Roman" w:cs="Times New Roman"/>
          <w:sz w:val="24"/>
          <w:szCs w:val="24"/>
        </w:rPr>
        <w:t xml:space="preserve"> Parliament, the Gender Equality Council remains uniquely poised to</w:t>
      </w:r>
      <w:r w:rsidR="006F1E02" w:rsidRPr="00324295">
        <w:rPr>
          <w:rFonts w:ascii="Times New Roman" w:eastAsiaTheme="minorHAnsi" w:hAnsi="Times New Roman" w:cs="Times New Roman"/>
          <w:sz w:val="24"/>
          <w:szCs w:val="24"/>
          <w:lang w:val="ka-GE"/>
        </w:rPr>
        <w:t xml:space="preserve"> </w:t>
      </w:r>
      <w:r w:rsidR="006F1E02" w:rsidRPr="00324295">
        <w:rPr>
          <w:rFonts w:ascii="Times New Roman" w:eastAsiaTheme="minorHAnsi" w:hAnsi="Times New Roman" w:cs="Times New Roman"/>
          <w:sz w:val="24"/>
          <w:szCs w:val="24"/>
        </w:rPr>
        <w:t>play an important role in monitoring legislative developments.</w:t>
      </w:r>
      <w:r w:rsidR="00B7455E" w:rsidRPr="00324295">
        <w:rPr>
          <w:rFonts w:ascii="Times New Roman" w:eastAsiaTheme="minorHAnsi" w:hAnsi="Times New Roman" w:cs="Times New Roman"/>
          <w:sz w:val="24"/>
          <w:szCs w:val="24"/>
        </w:rPr>
        <w:t xml:space="preserve"> </w:t>
      </w:r>
      <w:r w:rsidR="00B7455E" w:rsidRPr="00324295">
        <w:rPr>
          <w:rFonts w:ascii="Times New Roman" w:hAnsi="Times New Roman" w:cs="Times New Roman"/>
          <w:sz w:val="24"/>
          <w:szCs w:val="24"/>
        </w:rPr>
        <w:t>Since January 2017 Gender Equality Council is chaired by the first Vice Speaker of the Parliament of Georgia as suggested by the Chairperson of the Parliament. The new, extended composition of 17 members of the council was also comprised in the same period. Council is comprised by the representatives of all the political parties in the 9th convocation of the Parliament of Georgia. The organizational and technical support is provided by the staff/secretariat of the first Vice Speaker of the Parliament of Georgia.</w:t>
      </w:r>
    </w:p>
    <w:p w14:paraId="72475865" w14:textId="77777777" w:rsidR="006F1E02" w:rsidRPr="00324295" w:rsidRDefault="006F1E02" w:rsidP="000F469D">
      <w:pPr>
        <w:autoSpaceDE w:val="0"/>
        <w:autoSpaceDN w:val="0"/>
        <w:adjustRightInd w:val="0"/>
        <w:spacing w:after="0" w:line="240" w:lineRule="auto"/>
        <w:jc w:val="both"/>
        <w:rPr>
          <w:rFonts w:ascii="Times New Roman" w:eastAsiaTheme="minorHAnsi" w:hAnsi="Times New Roman" w:cs="Times New Roman"/>
          <w:sz w:val="24"/>
          <w:szCs w:val="24"/>
        </w:rPr>
      </w:pPr>
    </w:p>
    <w:p w14:paraId="36170D55" w14:textId="77777777" w:rsidR="00053AF5" w:rsidRPr="00324295" w:rsidRDefault="006F1E02" w:rsidP="000F469D">
      <w:pPr>
        <w:autoSpaceDE w:val="0"/>
        <w:autoSpaceDN w:val="0"/>
        <w:adjustRightInd w:val="0"/>
        <w:spacing w:after="0" w:line="240" w:lineRule="auto"/>
        <w:jc w:val="both"/>
        <w:rPr>
          <w:rFonts w:ascii="Times New Roman" w:eastAsiaTheme="minorHAnsi" w:hAnsi="Times New Roman" w:cs="Times New Roman"/>
          <w:sz w:val="24"/>
          <w:szCs w:val="24"/>
        </w:rPr>
      </w:pPr>
      <w:r w:rsidRPr="00324295">
        <w:rPr>
          <w:rFonts w:ascii="Times New Roman" w:eastAsiaTheme="minorHAnsi" w:hAnsi="Times New Roman" w:cs="Times New Roman"/>
          <w:sz w:val="24"/>
          <w:szCs w:val="24"/>
        </w:rPr>
        <w:t>In June, 2017 w</w:t>
      </w:r>
      <w:r w:rsidR="00C71B95" w:rsidRPr="00324295">
        <w:rPr>
          <w:rFonts w:ascii="Times New Roman" w:eastAsiaTheme="minorHAnsi" w:hAnsi="Times New Roman" w:cs="Times New Roman"/>
          <w:sz w:val="24"/>
          <w:szCs w:val="24"/>
        </w:rPr>
        <w:t>ith the establishment of the Inter-Agency Commission on Gender</w:t>
      </w:r>
      <w:r w:rsidR="00C71B95" w:rsidRPr="00324295">
        <w:rPr>
          <w:rFonts w:ascii="Times New Roman" w:eastAsiaTheme="minorHAnsi" w:hAnsi="Times New Roman" w:cs="Times New Roman"/>
          <w:sz w:val="24"/>
          <w:szCs w:val="24"/>
          <w:lang w:val="ka-GE"/>
        </w:rPr>
        <w:t xml:space="preserve"> </w:t>
      </w:r>
      <w:r w:rsidR="00C71B95" w:rsidRPr="00324295">
        <w:rPr>
          <w:rFonts w:ascii="Times New Roman" w:eastAsiaTheme="minorHAnsi" w:hAnsi="Times New Roman" w:cs="Times New Roman"/>
          <w:sz w:val="24"/>
          <w:szCs w:val="24"/>
        </w:rPr>
        <w:t>Equality, Violence against Women and Domestic Vi</w:t>
      </w:r>
      <w:r w:rsidRPr="00324295">
        <w:rPr>
          <w:rFonts w:ascii="Times New Roman" w:eastAsiaTheme="minorHAnsi" w:hAnsi="Times New Roman" w:cs="Times New Roman"/>
          <w:sz w:val="24"/>
          <w:szCs w:val="24"/>
        </w:rPr>
        <w:t>olence in the executive branch</w:t>
      </w:r>
      <w:r w:rsidR="00C71B95" w:rsidRPr="00324295">
        <w:rPr>
          <w:rFonts w:ascii="Times New Roman" w:eastAsiaTheme="minorHAnsi" w:hAnsi="Times New Roman" w:cs="Times New Roman"/>
          <w:sz w:val="24"/>
          <w:szCs w:val="24"/>
        </w:rPr>
        <w:t>,</w:t>
      </w:r>
      <w:r w:rsidR="00C71B95" w:rsidRPr="00324295">
        <w:rPr>
          <w:rFonts w:ascii="Times New Roman" w:eastAsiaTheme="minorHAnsi" w:hAnsi="Times New Roman" w:cs="Times New Roman"/>
          <w:sz w:val="24"/>
          <w:szCs w:val="24"/>
          <w:lang w:val="ka-GE"/>
        </w:rPr>
        <w:t xml:space="preserve"> </w:t>
      </w:r>
      <w:r w:rsidR="00C71B95" w:rsidRPr="00324295">
        <w:rPr>
          <w:rFonts w:ascii="Times New Roman" w:eastAsiaTheme="minorHAnsi" w:hAnsi="Times New Roman" w:cs="Times New Roman"/>
          <w:sz w:val="24"/>
          <w:szCs w:val="24"/>
        </w:rPr>
        <w:t>the institutional framework for gender equali</w:t>
      </w:r>
      <w:r w:rsidRPr="00324295">
        <w:rPr>
          <w:rFonts w:ascii="Times New Roman" w:eastAsiaTheme="minorHAnsi" w:hAnsi="Times New Roman" w:cs="Times New Roman"/>
          <w:sz w:val="24"/>
          <w:szCs w:val="24"/>
        </w:rPr>
        <w:t xml:space="preserve">ty has changed. </w:t>
      </w:r>
      <w:r w:rsidR="00C71B95" w:rsidRPr="00324295">
        <w:rPr>
          <w:rFonts w:ascii="Times New Roman" w:eastAsiaTheme="minorHAnsi" w:hAnsi="Times New Roman" w:cs="Times New Roman"/>
          <w:sz w:val="24"/>
          <w:szCs w:val="24"/>
        </w:rPr>
        <w:t>An inter-ministerial body located in</w:t>
      </w:r>
      <w:r w:rsidR="00C71B95" w:rsidRPr="00324295">
        <w:rPr>
          <w:rFonts w:ascii="Times New Roman" w:eastAsiaTheme="minorHAnsi" w:hAnsi="Times New Roman" w:cs="Times New Roman"/>
          <w:sz w:val="24"/>
          <w:szCs w:val="24"/>
          <w:lang w:val="ka-GE"/>
        </w:rPr>
        <w:t xml:space="preserve"> </w:t>
      </w:r>
      <w:r w:rsidR="00C71B95" w:rsidRPr="00324295">
        <w:rPr>
          <w:rFonts w:ascii="Times New Roman" w:eastAsiaTheme="minorHAnsi" w:hAnsi="Times New Roman" w:cs="Times New Roman"/>
          <w:sz w:val="24"/>
          <w:szCs w:val="24"/>
        </w:rPr>
        <w:t>the</w:t>
      </w:r>
      <w:r w:rsidR="0027403B" w:rsidRPr="00324295">
        <w:rPr>
          <w:rFonts w:ascii="Times New Roman" w:eastAsiaTheme="minorHAnsi" w:hAnsi="Times New Roman" w:cs="Times New Roman"/>
          <w:sz w:val="24"/>
          <w:szCs w:val="24"/>
        </w:rPr>
        <w:t xml:space="preserve"> e</w:t>
      </w:r>
      <w:r w:rsidR="00C71B95" w:rsidRPr="00324295">
        <w:rPr>
          <w:rFonts w:ascii="Times New Roman" w:eastAsiaTheme="minorHAnsi" w:hAnsi="Times New Roman" w:cs="Times New Roman"/>
          <w:sz w:val="24"/>
          <w:szCs w:val="24"/>
        </w:rPr>
        <w:t>xecutive branch, the Commission was created in order to meet the requirements of Article</w:t>
      </w:r>
      <w:r w:rsidR="00C71B95" w:rsidRPr="00324295">
        <w:rPr>
          <w:rFonts w:ascii="Times New Roman" w:eastAsiaTheme="minorHAnsi" w:hAnsi="Times New Roman" w:cs="Times New Roman"/>
          <w:sz w:val="24"/>
          <w:szCs w:val="24"/>
          <w:lang w:val="ka-GE"/>
        </w:rPr>
        <w:t xml:space="preserve"> </w:t>
      </w:r>
      <w:r w:rsidR="00C71B95" w:rsidRPr="00324295">
        <w:rPr>
          <w:rFonts w:ascii="Times New Roman" w:eastAsiaTheme="minorHAnsi" w:hAnsi="Times New Roman" w:cs="Times New Roman"/>
          <w:sz w:val="24"/>
          <w:szCs w:val="24"/>
        </w:rPr>
        <w:t>10 of the Istanbul Convention.</w:t>
      </w:r>
      <w:r w:rsidR="00C71B95" w:rsidRPr="00324295">
        <w:rPr>
          <w:rFonts w:ascii="Times New Roman" w:eastAsiaTheme="minorHAnsi" w:hAnsi="Times New Roman" w:cs="Times New Roman"/>
          <w:sz w:val="24"/>
          <w:szCs w:val="24"/>
          <w:lang w:val="ka-GE"/>
        </w:rPr>
        <w:t xml:space="preserve"> </w:t>
      </w:r>
      <w:r w:rsidR="00C71B95" w:rsidRPr="00324295">
        <w:rPr>
          <w:rFonts w:ascii="Times New Roman" w:eastAsiaTheme="minorHAnsi" w:hAnsi="Times New Roman" w:cs="Times New Roman"/>
          <w:sz w:val="24"/>
          <w:szCs w:val="24"/>
        </w:rPr>
        <w:t>The Commission involves, inter alia, representatives of Ministries, the Public Defender’s Office,</w:t>
      </w:r>
      <w:r w:rsidR="00C71B95" w:rsidRPr="00324295">
        <w:rPr>
          <w:rFonts w:ascii="Times New Roman" w:eastAsiaTheme="minorHAnsi" w:hAnsi="Times New Roman" w:cs="Times New Roman"/>
          <w:sz w:val="24"/>
          <w:szCs w:val="24"/>
          <w:lang w:val="ka-GE"/>
        </w:rPr>
        <w:t xml:space="preserve"> </w:t>
      </w:r>
      <w:r w:rsidR="00C71B95" w:rsidRPr="00324295">
        <w:rPr>
          <w:rFonts w:ascii="Times New Roman" w:eastAsiaTheme="minorHAnsi" w:hAnsi="Times New Roman" w:cs="Times New Roman"/>
          <w:sz w:val="24"/>
          <w:szCs w:val="24"/>
        </w:rPr>
        <w:t>the Legal Aid Service, the Public Broadcaster, the Gender Equality Council of Parliament, the State</w:t>
      </w:r>
      <w:r w:rsidR="00C71B95" w:rsidRPr="00324295">
        <w:rPr>
          <w:rFonts w:ascii="Times New Roman" w:eastAsiaTheme="minorHAnsi" w:hAnsi="Times New Roman" w:cs="Times New Roman"/>
          <w:sz w:val="24"/>
          <w:szCs w:val="24"/>
          <w:lang w:val="ka-GE"/>
        </w:rPr>
        <w:t xml:space="preserve"> </w:t>
      </w:r>
      <w:r w:rsidR="00C71B95" w:rsidRPr="00324295">
        <w:rPr>
          <w:rFonts w:ascii="Times New Roman" w:eastAsiaTheme="minorHAnsi" w:hAnsi="Times New Roman" w:cs="Times New Roman"/>
          <w:sz w:val="24"/>
          <w:szCs w:val="24"/>
        </w:rPr>
        <w:t>Fund for the Protection and Assistance of Victims of Human Trafficking and the Supreme Court.</w:t>
      </w:r>
      <w:r w:rsidR="00C71B95" w:rsidRPr="00324295">
        <w:rPr>
          <w:rFonts w:ascii="Times New Roman" w:eastAsiaTheme="minorHAnsi" w:hAnsi="Times New Roman" w:cs="Times New Roman"/>
          <w:sz w:val="24"/>
          <w:szCs w:val="24"/>
          <w:lang w:val="ka-GE"/>
        </w:rPr>
        <w:t xml:space="preserve"> </w:t>
      </w:r>
      <w:r w:rsidR="00C71B95" w:rsidRPr="00324295">
        <w:rPr>
          <w:rFonts w:ascii="Times New Roman" w:eastAsiaTheme="minorHAnsi" w:hAnsi="Times New Roman" w:cs="Times New Roman"/>
          <w:sz w:val="24"/>
          <w:szCs w:val="24"/>
        </w:rPr>
        <w:t>Thus, under its auspices, Gender Focal Points have been identified at all government institutions</w:t>
      </w:r>
      <w:r w:rsidR="00C71B95" w:rsidRPr="00324295">
        <w:rPr>
          <w:rFonts w:ascii="Times New Roman" w:eastAsiaTheme="minorHAnsi" w:hAnsi="Times New Roman" w:cs="Times New Roman"/>
          <w:sz w:val="24"/>
          <w:szCs w:val="24"/>
          <w:lang w:val="ka-GE"/>
        </w:rPr>
        <w:t xml:space="preserve"> </w:t>
      </w:r>
      <w:r w:rsidR="00C71B95" w:rsidRPr="00324295">
        <w:rPr>
          <w:rFonts w:ascii="Times New Roman" w:eastAsiaTheme="minorHAnsi" w:hAnsi="Times New Roman" w:cs="Times New Roman"/>
          <w:sz w:val="24"/>
          <w:szCs w:val="24"/>
        </w:rPr>
        <w:t xml:space="preserve">as major partners responsible for implementation of the gender mainstreaming within </w:t>
      </w:r>
      <w:r w:rsidR="00757A38" w:rsidRPr="00324295">
        <w:rPr>
          <w:rFonts w:ascii="Times New Roman" w:eastAsiaTheme="minorHAnsi" w:hAnsi="Times New Roman" w:cs="Times New Roman"/>
          <w:sz w:val="24"/>
          <w:szCs w:val="24"/>
        </w:rPr>
        <w:t xml:space="preserve">the </w:t>
      </w:r>
      <w:r w:rsidR="00C71B95" w:rsidRPr="00324295">
        <w:rPr>
          <w:rFonts w:ascii="Times New Roman" w:eastAsiaTheme="minorHAnsi" w:hAnsi="Times New Roman" w:cs="Times New Roman"/>
          <w:sz w:val="24"/>
          <w:szCs w:val="24"/>
        </w:rPr>
        <w:t>State</w:t>
      </w:r>
      <w:r w:rsidR="00C71B95" w:rsidRPr="00324295">
        <w:rPr>
          <w:rFonts w:ascii="Times New Roman" w:eastAsiaTheme="minorHAnsi" w:hAnsi="Times New Roman" w:cs="Times New Roman"/>
          <w:sz w:val="24"/>
          <w:szCs w:val="24"/>
          <w:lang w:val="ka-GE"/>
        </w:rPr>
        <w:t xml:space="preserve"> </w:t>
      </w:r>
      <w:r w:rsidR="00C71B95" w:rsidRPr="00324295">
        <w:rPr>
          <w:rFonts w:ascii="Times New Roman" w:eastAsiaTheme="minorHAnsi" w:hAnsi="Times New Roman" w:cs="Times New Roman"/>
          <w:sz w:val="24"/>
          <w:szCs w:val="24"/>
        </w:rPr>
        <w:t>institutions. With regard to civil involvement, the participation of</w:t>
      </w:r>
      <w:r w:rsidR="00C71B95" w:rsidRPr="00324295">
        <w:rPr>
          <w:rFonts w:ascii="Times New Roman" w:eastAsiaTheme="minorHAnsi" w:hAnsi="Times New Roman" w:cs="Times New Roman"/>
          <w:sz w:val="24"/>
          <w:szCs w:val="24"/>
          <w:lang w:val="ka-GE"/>
        </w:rPr>
        <w:t xml:space="preserve"> </w:t>
      </w:r>
      <w:r w:rsidR="00C71B95" w:rsidRPr="00324295">
        <w:rPr>
          <w:rFonts w:ascii="Times New Roman" w:eastAsiaTheme="minorHAnsi" w:hAnsi="Times New Roman" w:cs="Times New Roman"/>
          <w:sz w:val="24"/>
          <w:szCs w:val="24"/>
        </w:rPr>
        <w:t xml:space="preserve">civil society groups </w:t>
      </w:r>
      <w:r w:rsidR="00C1503A" w:rsidRPr="00324295">
        <w:rPr>
          <w:rFonts w:ascii="Times New Roman" w:eastAsiaTheme="minorHAnsi" w:hAnsi="Times New Roman" w:cs="Times New Roman"/>
          <w:sz w:val="24"/>
          <w:szCs w:val="24"/>
        </w:rPr>
        <w:t>is ensured.</w:t>
      </w:r>
      <w:r w:rsidR="00C1503A" w:rsidRPr="00324295">
        <w:rPr>
          <w:rStyle w:val="FootnoteReference"/>
          <w:rFonts w:ascii="Times New Roman" w:eastAsiaTheme="minorHAnsi" w:hAnsi="Times New Roman" w:cs="Times New Roman"/>
          <w:sz w:val="24"/>
          <w:szCs w:val="24"/>
        </w:rPr>
        <w:footnoteReference w:id="28"/>
      </w:r>
      <w:r w:rsidR="00C1503A" w:rsidRPr="00324295">
        <w:rPr>
          <w:rFonts w:ascii="Times New Roman" w:eastAsiaTheme="minorHAnsi" w:hAnsi="Times New Roman" w:cs="Times New Roman"/>
          <w:sz w:val="24"/>
          <w:szCs w:val="24"/>
        </w:rPr>
        <w:t xml:space="preserve"> </w:t>
      </w:r>
      <w:r w:rsidR="00886472" w:rsidRPr="00324295">
        <w:rPr>
          <w:rFonts w:ascii="Times New Roman" w:eastAsiaTheme="minorHAnsi" w:hAnsi="Times New Roman" w:cs="Times New Roman"/>
          <w:sz w:val="24"/>
          <w:szCs w:val="24"/>
        </w:rPr>
        <w:t>Its mandate covers gender equality, violence against women and domestic violence, as well as</w:t>
      </w:r>
      <w:r w:rsidR="00C1503A" w:rsidRPr="00324295">
        <w:rPr>
          <w:rFonts w:ascii="Times New Roman" w:eastAsiaTheme="minorHAnsi" w:hAnsi="Times New Roman" w:cs="Times New Roman"/>
          <w:sz w:val="24"/>
          <w:szCs w:val="24"/>
        </w:rPr>
        <w:t xml:space="preserve"> </w:t>
      </w:r>
      <w:r w:rsidR="00886472" w:rsidRPr="00324295">
        <w:rPr>
          <w:rFonts w:ascii="Times New Roman" w:eastAsiaTheme="minorHAnsi" w:hAnsi="Times New Roman" w:cs="Times New Roman"/>
          <w:sz w:val="24"/>
          <w:szCs w:val="24"/>
        </w:rPr>
        <w:t xml:space="preserve">implementation of the UN Security Council resolutions on Women, Peace and Security. It </w:t>
      </w:r>
      <w:r w:rsidR="00757A38" w:rsidRPr="00324295">
        <w:rPr>
          <w:rFonts w:ascii="Times New Roman" w:eastAsiaTheme="minorHAnsi" w:hAnsi="Times New Roman" w:cs="Times New Roman"/>
          <w:sz w:val="24"/>
          <w:szCs w:val="24"/>
        </w:rPr>
        <w:t>is</w:t>
      </w:r>
      <w:r w:rsidR="00C1503A" w:rsidRPr="00324295">
        <w:rPr>
          <w:rFonts w:ascii="Times New Roman" w:eastAsiaTheme="minorHAnsi" w:hAnsi="Times New Roman" w:cs="Times New Roman"/>
          <w:sz w:val="24"/>
          <w:szCs w:val="24"/>
        </w:rPr>
        <w:t xml:space="preserve"> </w:t>
      </w:r>
      <w:r w:rsidR="00886472" w:rsidRPr="00324295">
        <w:rPr>
          <w:rFonts w:ascii="Times New Roman" w:eastAsiaTheme="minorHAnsi" w:hAnsi="Times New Roman" w:cs="Times New Roman"/>
          <w:sz w:val="24"/>
          <w:szCs w:val="24"/>
        </w:rPr>
        <w:t>responsible for the adoption, implementation and monitoring of the National Action Plans on</w:t>
      </w:r>
      <w:r w:rsidR="00C1503A" w:rsidRPr="00324295">
        <w:rPr>
          <w:rFonts w:ascii="Times New Roman" w:eastAsiaTheme="minorHAnsi" w:hAnsi="Times New Roman" w:cs="Times New Roman"/>
          <w:sz w:val="24"/>
          <w:szCs w:val="24"/>
        </w:rPr>
        <w:t xml:space="preserve"> </w:t>
      </w:r>
      <w:r w:rsidR="00886472" w:rsidRPr="00324295">
        <w:rPr>
          <w:rFonts w:ascii="Times New Roman" w:eastAsiaTheme="minorHAnsi" w:hAnsi="Times New Roman" w:cs="Times New Roman"/>
          <w:sz w:val="24"/>
          <w:szCs w:val="24"/>
        </w:rPr>
        <w:t>Gender Equality, Violence against Women/Domestic Violence and UN Security Council Resolutions</w:t>
      </w:r>
      <w:r w:rsidR="00886472" w:rsidRPr="00324295">
        <w:rPr>
          <w:rFonts w:ascii="Times New Roman" w:eastAsiaTheme="minorHAnsi" w:hAnsi="Times New Roman" w:cs="Times New Roman"/>
          <w:sz w:val="24"/>
          <w:szCs w:val="24"/>
          <w:lang w:val="ka-GE"/>
        </w:rPr>
        <w:t xml:space="preserve"> </w:t>
      </w:r>
      <w:r w:rsidR="00886472" w:rsidRPr="00324295">
        <w:rPr>
          <w:rFonts w:ascii="Times New Roman" w:eastAsiaTheme="minorHAnsi" w:hAnsi="Times New Roman" w:cs="Times New Roman"/>
          <w:sz w:val="24"/>
          <w:szCs w:val="24"/>
        </w:rPr>
        <w:t>on Women, Peace and Security.</w:t>
      </w:r>
      <w:r w:rsidR="00886472" w:rsidRPr="00324295">
        <w:rPr>
          <w:rFonts w:ascii="Times New Roman" w:eastAsiaTheme="minorHAnsi" w:hAnsi="Times New Roman" w:cs="Times New Roman"/>
          <w:sz w:val="24"/>
          <w:szCs w:val="24"/>
          <w:lang w:val="ka-GE"/>
        </w:rPr>
        <w:t xml:space="preserve"> </w:t>
      </w:r>
      <w:r w:rsidR="00886472" w:rsidRPr="00324295">
        <w:rPr>
          <w:rFonts w:ascii="Times New Roman" w:eastAsiaTheme="minorHAnsi" w:hAnsi="Times New Roman" w:cs="Times New Roman"/>
          <w:sz w:val="24"/>
          <w:szCs w:val="24"/>
        </w:rPr>
        <w:t>In addition to its work on substantive issues, the Commission is mandated to support the effective</w:t>
      </w:r>
      <w:r w:rsidR="00886472" w:rsidRPr="00324295">
        <w:rPr>
          <w:rFonts w:ascii="Times New Roman" w:eastAsiaTheme="minorHAnsi" w:hAnsi="Times New Roman" w:cs="Times New Roman"/>
          <w:sz w:val="24"/>
          <w:szCs w:val="24"/>
          <w:lang w:val="ka-GE"/>
        </w:rPr>
        <w:t xml:space="preserve"> </w:t>
      </w:r>
      <w:r w:rsidR="00886472" w:rsidRPr="00324295">
        <w:rPr>
          <w:rFonts w:ascii="Times New Roman" w:eastAsiaTheme="minorHAnsi" w:hAnsi="Times New Roman" w:cs="Times New Roman"/>
          <w:sz w:val="24"/>
          <w:szCs w:val="24"/>
        </w:rPr>
        <w:t>functioning of, and coordination between, the activities of respective state bodies in the field of</w:t>
      </w:r>
      <w:r w:rsidR="00886472" w:rsidRPr="00324295">
        <w:rPr>
          <w:rFonts w:ascii="Times New Roman" w:eastAsiaTheme="minorHAnsi" w:hAnsi="Times New Roman" w:cs="Times New Roman"/>
          <w:sz w:val="24"/>
          <w:szCs w:val="24"/>
          <w:lang w:val="ka-GE"/>
        </w:rPr>
        <w:t xml:space="preserve"> </w:t>
      </w:r>
      <w:r w:rsidR="00886472" w:rsidRPr="00324295">
        <w:rPr>
          <w:rFonts w:ascii="Times New Roman" w:eastAsiaTheme="minorHAnsi" w:hAnsi="Times New Roman" w:cs="Times New Roman"/>
          <w:sz w:val="24"/>
          <w:szCs w:val="24"/>
        </w:rPr>
        <w:t>gender equality, violence against women, domestic violence and women’s empowerment.</w:t>
      </w:r>
      <w:r w:rsidR="00C1503A" w:rsidRPr="00324295">
        <w:rPr>
          <w:rFonts w:ascii="Times New Roman" w:eastAsiaTheme="minorHAnsi" w:hAnsi="Times New Roman" w:cs="Times New Roman"/>
          <w:sz w:val="24"/>
          <w:szCs w:val="24"/>
        </w:rPr>
        <w:t xml:space="preserve"> W</w:t>
      </w:r>
      <w:r w:rsidR="00886472" w:rsidRPr="00324295">
        <w:rPr>
          <w:rFonts w:ascii="Times New Roman" w:eastAsiaTheme="minorHAnsi" w:hAnsi="Times New Roman" w:cs="Times New Roman"/>
          <w:sz w:val="24"/>
          <w:szCs w:val="24"/>
        </w:rPr>
        <w:t>ith respect to violence against women and domestic violence, the Commission functions as a</w:t>
      </w:r>
      <w:r w:rsidR="00C1503A" w:rsidRPr="00324295">
        <w:rPr>
          <w:rFonts w:ascii="Times New Roman" w:eastAsiaTheme="minorHAnsi" w:hAnsi="Times New Roman" w:cs="Times New Roman"/>
          <w:sz w:val="24"/>
          <w:szCs w:val="24"/>
        </w:rPr>
        <w:t xml:space="preserve"> </w:t>
      </w:r>
      <w:r w:rsidR="00886472" w:rsidRPr="00324295">
        <w:rPr>
          <w:rFonts w:ascii="Times New Roman" w:eastAsiaTheme="minorHAnsi" w:hAnsi="Times New Roman" w:cs="Times New Roman"/>
          <w:sz w:val="24"/>
          <w:szCs w:val="24"/>
        </w:rPr>
        <w:t>domestic monitoring mechanism required by Article 10 of the Istanbul Convention.</w:t>
      </w:r>
      <w:r w:rsidR="00C1503A" w:rsidRPr="00324295">
        <w:rPr>
          <w:rFonts w:ascii="Times New Roman" w:eastAsiaTheme="minorHAnsi" w:hAnsi="Times New Roman" w:cs="Times New Roman"/>
          <w:sz w:val="24"/>
          <w:szCs w:val="24"/>
        </w:rPr>
        <w:t xml:space="preserve"> </w:t>
      </w:r>
      <w:r w:rsidR="00886472" w:rsidRPr="00324295">
        <w:rPr>
          <w:rFonts w:ascii="Times New Roman" w:eastAsiaTheme="minorHAnsi" w:hAnsi="Times New Roman" w:cs="Times New Roman"/>
          <w:sz w:val="24"/>
          <w:szCs w:val="24"/>
        </w:rPr>
        <w:t>Its</w:t>
      </w:r>
      <w:r w:rsidR="00886472" w:rsidRPr="00324295">
        <w:rPr>
          <w:rFonts w:ascii="Times New Roman" w:eastAsiaTheme="minorHAnsi" w:hAnsi="Times New Roman" w:cs="Times New Roman"/>
          <w:sz w:val="24"/>
          <w:szCs w:val="24"/>
          <w:lang w:val="ka-GE"/>
        </w:rPr>
        <w:t xml:space="preserve"> </w:t>
      </w:r>
      <w:r w:rsidR="00886472" w:rsidRPr="00324295">
        <w:rPr>
          <w:rFonts w:ascii="Times New Roman" w:eastAsiaTheme="minorHAnsi" w:hAnsi="Times New Roman" w:cs="Times New Roman"/>
          <w:sz w:val="24"/>
          <w:szCs w:val="24"/>
        </w:rPr>
        <w:t>mandate includes developing proposals on these issues and submitting them to the Government</w:t>
      </w:r>
      <w:r w:rsidR="00886472" w:rsidRPr="00324295">
        <w:rPr>
          <w:rFonts w:ascii="Times New Roman" w:eastAsiaTheme="minorHAnsi" w:hAnsi="Times New Roman" w:cs="Times New Roman"/>
          <w:sz w:val="24"/>
          <w:szCs w:val="24"/>
          <w:lang w:val="ka-GE"/>
        </w:rPr>
        <w:t xml:space="preserve"> </w:t>
      </w:r>
      <w:r w:rsidR="00886472" w:rsidRPr="00324295">
        <w:rPr>
          <w:rFonts w:ascii="Times New Roman" w:eastAsiaTheme="minorHAnsi" w:hAnsi="Times New Roman" w:cs="Times New Roman"/>
          <w:sz w:val="24"/>
          <w:szCs w:val="24"/>
        </w:rPr>
        <w:t>of Georgia for their review and further action.</w:t>
      </w:r>
    </w:p>
    <w:p w14:paraId="2D674C6C" w14:textId="77777777" w:rsidR="00053AF5" w:rsidRPr="00324295" w:rsidRDefault="00053AF5" w:rsidP="000F469D">
      <w:pPr>
        <w:autoSpaceDE w:val="0"/>
        <w:autoSpaceDN w:val="0"/>
        <w:adjustRightInd w:val="0"/>
        <w:spacing w:after="0" w:line="240" w:lineRule="auto"/>
        <w:jc w:val="both"/>
        <w:rPr>
          <w:rFonts w:ascii="Times New Roman" w:hAnsi="Times New Roman" w:cs="Times New Roman"/>
          <w:sz w:val="24"/>
          <w:szCs w:val="24"/>
        </w:rPr>
      </w:pPr>
    </w:p>
    <w:p w14:paraId="6EEB9D34" w14:textId="77777777" w:rsidR="00C1503A" w:rsidRPr="00324295" w:rsidRDefault="00EB53FC" w:rsidP="000F469D">
      <w:pPr>
        <w:autoSpaceDE w:val="0"/>
        <w:autoSpaceDN w:val="0"/>
        <w:adjustRightInd w:val="0"/>
        <w:spacing w:after="0" w:line="240" w:lineRule="auto"/>
        <w:jc w:val="both"/>
        <w:rPr>
          <w:rFonts w:ascii="Times New Roman" w:hAnsi="Times New Roman" w:cs="Times New Roman"/>
          <w:sz w:val="24"/>
          <w:szCs w:val="24"/>
          <w:shd w:val="clear" w:color="auto" w:fill="FFFFFF"/>
          <w:lang w:val="ka-GE"/>
        </w:rPr>
      </w:pPr>
      <w:r w:rsidRPr="00324295">
        <w:rPr>
          <w:rFonts w:ascii="Times New Roman" w:hAnsi="Times New Roman" w:cs="Times New Roman"/>
          <w:sz w:val="24"/>
          <w:szCs w:val="24"/>
        </w:rPr>
        <w:t>The Inter-Agency Commission developed a national communication strategy and action plan on violence against women and domestic violence, which specifies details about the awareness activities to be carried out during the period from 2018 to 2020.</w:t>
      </w:r>
      <w:r w:rsidR="00053AF5" w:rsidRPr="00324295">
        <w:rPr>
          <w:rFonts w:ascii="Times New Roman" w:hAnsi="Times New Roman" w:cs="Times New Roman"/>
          <w:sz w:val="24"/>
          <w:szCs w:val="24"/>
        </w:rPr>
        <w:t xml:space="preserve"> </w:t>
      </w:r>
      <w:r w:rsidR="00053AF5" w:rsidRPr="00324295">
        <w:rPr>
          <w:rFonts w:ascii="Times New Roman" w:hAnsi="Times New Roman" w:cs="Times New Roman"/>
          <w:sz w:val="24"/>
          <w:szCs w:val="24"/>
          <w:shd w:val="clear" w:color="auto" w:fill="FFFFFF"/>
        </w:rPr>
        <w:t xml:space="preserve">The communication strategy aims at consolidating resources and improving joint planning and coordination to ensure that government’s awareness raising interventions are evidence based, targeted and address root and structural causes of violence. The strategy is informed by the findings of the Nation-Wide Survey on Violence against Women. The initiative responds directly to the commitments undertaken by the Government of Georgia under the Istanbul Convention, which amongst others, places the </w:t>
      </w:r>
      <w:r w:rsidR="00053AF5" w:rsidRPr="00324295">
        <w:rPr>
          <w:rFonts w:ascii="Times New Roman" w:hAnsi="Times New Roman" w:cs="Times New Roman"/>
          <w:sz w:val="24"/>
          <w:szCs w:val="24"/>
          <w:shd w:val="clear" w:color="auto" w:fill="FFFFFF"/>
        </w:rPr>
        <w:lastRenderedPageBreak/>
        <w:t>responsibility on the Government of Georgia to regularly promote and conduct awareness-raising campaigns and programmes to increase awareness and understanding among the general public on all forms of violence against women and girls, including domestic violence.</w:t>
      </w:r>
    </w:p>
    <w:p w14:paraId="5FFAC927" w14:textId="77777777" w:rsidR="00B7455E" w:rsidRPr="00324295" w:rsidRDefault="00B7455E" w:rsidP="000F469D">
      <w:pPr>
        <w:autoSpaceDE w:val="0"/>
        <w:autoSpaceDN w:val="0"/>
        <w:adjustRightInd w:val="0"/>
        <w:spacing w:after="0" w:line="240" w:lineRule="auto"/>
        <w:jc w:val="both"/>
        <w:rPr>
          <w:rFonts w:ascii="Times New Roman" w:hAnsi="Times New Roman" w:cs="Times New Roman"/>
          <w:sz w:val="24"/>
          <w:szCs w:val="24"/>
          <w:shd w:val="clear" w:color="auto" w:fill="FFFFFF"/>
          <w:lang w:val="ka-GE"/>
        </w:rPr>
      </w:pPr>
    </w:p>
    <w:p w14:paraId="3303C159" w14:textId="77777777" w:rsidR="00B7455E" w:rsidRPr="00324295" w:rsidRDefault="00B7455E"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shd w:val="clear" w:color="auto" w:fill="FFFFFF"/>
        </w:rPr>
        <w:t>In 2018 Gender Equality Council of the Parliament of Georgia also adopted communication strategy for 2018-2020</w:t>
      </w:r>
      <w:r w:rsidR="008962EA" w:rsidRPr="00324295">
        <w:rPr>
          <w:rFonts w:ascii="Times New Roman" w:hAnsi="Times New Roman" w:cs="Times New Roman"/>
          <w:sz w:val="24"/>
          <w:szCs w:val="24"/>
          <w:shd w:val="clear" w:color="auto" w:fill="FFFFFF"/>
        </w:rPr>
        <w:t xml:space="preserve">, which defines </w:t>
      </w:r>
      <w:r w:rsidR="008962EA" w:rsidRPr="00324295">
        <w:rPr>
          <w:rFonts w:ascii="Times New Roman" w:hAnsi="Times New Roman" w:cs="Times New Roman"/>
          <w:sz w:val="24"/>
          <w:szCs w:val="24"/>
        </w:rPr>
        <w:t xml:space="preserve">the </w:t>
      </w:r>
      <w:r w:rsidR="004615FE" w:rsidRPr="00324295">
        <w:rPr>
          <w:rFonts w:ascii="Times New Roman" w:hAnsi="Times New Roman" w:cs="Times New Roman"/>
          <w:sz w:val="24"/>
          <w:szCs w:val="24"/>
        </w:rPr>
        <w:t>communication</w:t>
      </w:r>
      <w:r w:rsidR="008962EA" w:rsidRPr="00324295">
        <w:rPr>
          <w:rFonts w:ascii="Times New Roman" w:hAnsi="Times New Roman" w:cs="Times New Roman"/>
          <w:sz w:val="24"/>
          <w:szCs w:val="24"/>
        </w:rPr>
        <w:t xml:space="preserve"> vision and mission of Gender Equality Council, as well as its goals, principles and tasks, identifies targeted audience, major issues of concern to be addressed by the awareness raising campaigns.</w:t>
      </w:r>
      <w:r w:rsidR="00F733D9" w:rsidRPr="00324295">
        <w:rPr>
          <w:rStyle w:val="FootnoteReference"/>
          <w:rFonts w:ascii="Times New Roman" w:hAnsi="Times New Roman" w:cs="Times New Roman"/>
          <w:sz w:val="24"/>
          <w:szCs w:val="24"/>
        </w:rPr>
        <w:footnoteReference w:id="29"/>
      </w:r>
      <w:r w:rsidR="008962EA" w:rsidRPr="00324295">
        <w:rPr>
          <w:rFonts w:ascii="Times New Roman" w:hAnsi="Times New Roman" w:cs="Times New Roman"/>
          <w:sz w:val="24"/>
          <w:szCs w:val="24"/>
        </w:rPr>
        <w:t xml:space="preserve"> </w:t>
      </w:r>
    </w:p>
    <w:p w14:paraId="321D478D" w14:textId="77777777" w:rsidR="008962EA" w:rsidRPr="00324295" w:rsidRDefault="008962EA" w:rsidP="000F469D">
      <w:pPr>
        <w:autoSpaceDE w:val="0"/>
        <w:autoSpaceDN w:val="0"/>
        <w:adjustRightInd w:val="0"/>
        <w:spacing w:after="0" w:line="240" w:lineRule="auto"/>
        <w:jc w:val="both"/>
        <w:rPr>
          <w:rFonts w:ascii="Times New Roman" w:hAnsi="Times New Roman" w:cs="Times New Roman"/>
          <w:sz w:val="24"/>
          <w:szCs w:val="24"/>
        </w:rPr>
      </w:pPr>
    </w:p>
    <w:p w14:paraId="284ECC5C" w14:textId="77777777" w:rsidR="008962EA" w:rsidRPr="00324295" w:rsidRDefault="008962EA" w:rsidP="000F469D">
      <w:pPr>
        <w:autoSpaceDE w:val="0"/>
        <w:autoSpaceDN w:val="0"/>
        <w:adjustRightInd w:val="0"/>
        <w:spacing w:after="0" w:line="240" w:lineRule="auto"/>
        <w:jc w:val="both"/>
        <w:rPr>
          <w:rFonts w:ascii="Times New Roman" w:eastAsiaTheme="minorHAnsi" w:hAnsi="Times New Roman" w:cs="Times New Roman"/>
          <w:sz w:val="24"/>
          <w:szCs w:val="24"/>
        </w:rPr>
      </w:pPr>
      <w:r w:rsidRPr="00324295">
        <w:rPr>
          <w:rFonts w:ascii="Times New Roman" w:hAnsi="Times New Roman" w:cs="Times New Roman"/>
          <w:sz w:val="24"/>
          <w:szCs w:val="24"/>
          <w:shd w:val="clear" w:color="auto" w:fill="FFFFFF"/>
        </w:rPr>
        <w:t>While service provision is critical to effective response on violence against women, the best way to end it in a long-term is to prevent it from happening via addressing its root-causes and transforming attitudes and behaviors that perpetuate such violence.</w:t>
      </w:r>
    </w:p>
    <w:p w14:paraId="72029A9E" w14:textId="77777777" w:rsidR="00C1503A" w:rsidRPr="00324295" w:rsidRDefault="00C1503A" w:rsidP="000F469D">
      <w:pPr>
        <w:autoSpaceDE w:val="0"/>
        <w:autoSpaceDN w:val="0"/>
        <w:adjustRightInd w:val="0"/>
        <w:spacing w:after="0" w:line="240" w:lineRule="auto"/>
        <w:jc w:val="both"/>
        <w:rPr>
          <w:rFonts w:ascii="Times New Roman" w:eastAsiaTheme="minorHAnsi" w:hAnsi="Times New Roman" w:cs="Times New Roman"/>
          <w:sz w:val="24"/>
          <w:szCs w:val="24"/>
        </w:rPr>
      </w:pPr>
    </w:p>
    <w:p w14:paraId="68F29E40" w14:textId="77777777" w:rsidR="00886472" w:rsidRPr="00324295" w:rsidRDefault="00886472" w:rsidP="000F469D">
      <w:pPr>
        <w:autoSpaceDE w:val="0"/>
        <w:autoSpaceDN w:val="0"/>
        <w:adjustRightInd w:val="0"/>
        <w:spacing w:after="0" w:line="240" w:lineRule="auto"/>
        <w:jc w:val="both"/>
        <w:rPr>
          <w:rFonts w:ascii="Times New Roman" w:hAnsi="Times New Roman" w:cs="Times New Roman"/>
          <w:sz w:val="24"/>
          <w:szCs w:val="24"/>
          <w:lang w:val="ka-GE"/>
        </w:rPr>
      </w:pPr>
      <w:r w:rsidRPr="00324295">
        <w:rPr>
          <w:rFonts w:ascii="Times New Roman" w:eastAsiaTheme="minorHAnsi" w:hAnsi="Times New Roman" w:cs="Times New Roman"/>
          <w:sz w:val="24"/>
          <w:szCs w:val="24"/>
        </w:rPr>
        <w:t>The Department of Gender Equality of the Public Defender’s Office was established on May</w:t>
      </w:r>
      <w:r w:rsidR="00C1503A" w:rsidRPr="00324295">
        <w:rPr>
          <w:rFonts w:ascii="Times New Roman" w:eastAsiaTheme="minorHAnsi" w:hAnsi="Times New Roman" w:cs="Times New Roman"/>
          <w:sz w:val="24"/>
          <w:szCs w:val="24"/>
        </w:rPr>
        <w:t xml:space="preserve"> </w:t>
      </w:r>
      <w:r w:rsidRPr="00324295">
        <w:rPr>
          <w:rFonts w:ascii="Times New Roman" w:eastAsiaTheme="minorHAnsi" w:hAnsi="Times New Roman" w:cs="Times New Roman"/>
          <w:sz w:val="24"/>
          <w:szCs w:val="24"/>
        </w:rPr>
        <w:t>15, 2013.</w:t>
      </w:r>
      <w:r w:rsidR="004F25B3" w:rsidRPr="00324295">
        <w:rPr>
          <w:rFonts w:ascii="Times New Roman" w:eastAsiaTheme="minorHAnsi" w:hAnsi="Times New Roman" w:cs="Times New Roman"/>
          <w:sz w:val="24"/>
          <w:szCs w:val="24"/>
        </w:rPr>
        <w:t xml:space="preserve"> In December, 2018 due to reorganization of the Public Defender’s Office is called “Gender Department.”</w:t>
      </w:r>
      <w:r w:rsidRPr="00324295">
        <w:rPr>
          <w:rFonts w:ascii="Times New Roman" w:eastAsiaTheme="minorHAnsi" w:hAnsi="Times New Roman" w:cs="Times New Roman"/>
          <w:sz w:val="24"/>
          <w:szCs w:val="24"/>
        </w:rPr>
        <w:t xml:space="preserve"> Its mandate includes, </w:t>
      </w:r>
      <w:r w:rsidRPr="00324295">
        <w:rPr>
          <w:rFonts w:ascii="Times New Roman" w:eastAsiaTheme="minorHAnsi" w:hAnsi="Times New Roman" w:cs="Times New Roman"/>
          <w:i/>
          <w:iCs/>
          <w:sz w:val="24"/>
          <w:szCs w:val="24"/>
        </w:rPr>
        <w:t>inter alia</w:t>
      </w:r>
      <w:r w:rsidRPr="00324295">
        <w:rPr>
          <w:rFonts w:ascii="Times New Roman" w:eastAsiaTheme="minorHAnsi" w:hAnsi="Times New Roman" w:cs="Times New Roman"/>
          <w:sz w:val="24"/>
          <w:szCs w:val="24"/>
        </w:rPr>
        <w:t>, monitoring protection of the right to gender equality,</w:t>
      </w:r>
      <w:r w:rsidR="00C1503A" w:rsidRPr="00324295">
        <w:rPr>
          <w:rFonts w:ascii="Times New Roman" w:eastAsiaTheme="minorHAnsi" w:hAnsi="Times New Roman" w:cs="Times New Roman"/>
          <w:sz w:val="24"/>
          <w:szCs w:val="24"/>
        </w:rPr>
        <w:t xml:space="preserve"> </w:t>
      </w:r>
      <w:r w:rsidRPr="00324295">
        <w:rPr>
          <w:rFonts w:ascii="Times New Roman" w:eastAsiaTheme="minorHAnsi" w:hAnsi="Times New Roman" w:cs="Times New Roman"/>
          <w:sz w:val="24"/>
          <w:szCs w:val="24"/>
        </w:rPr>
        <w:t>as well as examining individual complaints concerning related rights violations and issuing</w:t>
      </w:r>
      <w:r w:rsidR="00C1503A" w:rsidRPr="00324295">
        <w:rPr>
          <w:rFonts w:ascii="Times New Roman" w:eastAsiaTheme="minorHAnsi" w:hAnsi="Times New Roman" w:cs="Times New Roman"/>
          <w:sz w:val="24"/>
          <w:szCs w:val="24"/>
        </w:rPr>
        <w:t xml:space="preserve"> </w:t>
      </w:r>
      <w:r w:rsidRPr="00324295">
        <w:rPr>
          <w:rFonts w:ascii="Times New Roman" w:eastAsiaTheme="minorHAnsi" w:hAnsi="Times New Roman" w:cs="Times New Roman"/>
          <w:sz w:val="24"/>
          <w:szCs w:val="24"/>
        </w:rPr>
        <w:t>recommendations. It also engages in research, promotes gender equality issues in the activities</w:t>
      </w:r>
      <w:r w:rsidR="00C1503A" w:rsidRPr="00324295">
        <w:rPr>
          <w:rFonts w:ascii="Times New Roman" w:eastAsiaTheme="minorHAnsi" w:hAnsi="Times New Roman" w:cs="Times New Roman"/>
          <w:sz w:val="24"/>
          <w:szCs w:val="24"/>
        </w:rPr>
        <w:t xml:space="preserve"> </w:t>
      </w:r>
      <w:r w:rsidRPr="00324295">
        <w:rPr>
          <w:rFonts w:ascii="Times New Roman" w:eastAsiaTheme="minorHAnsi" w:hAnsi="Times New Roman" w:cs="Times New Roman"/>
          <w:sz w:val="24"/>
          <w:szCs w:val="24"/>
        </w:rPr>
        <w:t>of the Public Defender, raises public awareness of gender equality issues in Georgia, and issues</w:t>
      </w:r>
      <w:r w:rsidRPr="00324295">
        <w:rPr>
          <w:rFonts w:ascii="Times New Roman" w:eastAsiaTheme="minorHAnsi" w:hAnsi="Times New Roman" w:cs="Times New Roman"/>
          <w:sz w:val="24"/>
          <w:szCs w:val="24"/>
          <w:lang w:val="ka-GE"/>
        </w:rPr>
        <w:t xml:space="preserve"> </w:t>
      </w:r>
      <w:r w:rsidRPr="00324295">
        <w:rPr>
          <w:rFonts w:ascii="Times New Roman" w:eastAsiaTheme="minorHAnsi" w:hAnsi="Times New Roman" w:cs="Times New Roman"/>
          <w:sz w:val="24"/>
          <w:szCs w:val="24"/>
        </w:rPr>
        <w:t>annual and issue-specific reports on women’s rights.</w:t>
      </w:r>
      <w:r w:rsidRPr="00324295">
        <w:rPr>
          <w:rFonts w:ascii="Times New Roman" w:eastAsiaTheme="minorHAnsi" w:hAnsi="Times New Roman" w:cs="Times New Roman"/>
          <w:sz w:val="24"/>
          <w:szCs w:val="24"/>
          <w:lang w:val="ka-GE"/>
        </w:rPr>
        <w:t xml:space="preserve"> </w:t>
      </w:r>
      <w:r w:rsidRPr="00324295">
        <w:rPr>
          <w:rFonts w:ascii="Times New Roman" w:eastAsiaTheme="minorHAnsi" w:hAnsi="Times New Roman" w:cs="Times New Roman"/>
          <w:sz w:val="24"/>
          <w:szCs w:val="24"/>
        </w:rPr>
        <w:t>Article 14 of the Gender Equality Law recognizes the two key functions performed by the Public</w:t>
      </w:r>
      <w:r w:rsidR="00C1503A" w:rsidRPr="00324295">
        <w:rPr>
          <w:rFonts w:ascii="Times New Roman" w:eastAsiaTheme="minorHAnsi" w:hAnsi="Times New Roman" w:cs="Times New Roman"/>
          <w:sz w:val="24"/>
          <w:szCs w:val="24"/>
        </w:rPr>
        <w:t xml:space="preserve"> </w:t>
      </w:r>
      <w:r w:rsidRPr="00324295">
        <w:rPr>
          <w:rFonts w:ascii="Times New Roman" w:eastAsiaTheme="minorHAnsi" w:hAnsi="Times New Roman" w:cs="Times New Roman"/>
          <w:sz w:val="24"/>
          <w:szCs w:val="24"/>
        </w:rPr>
        <w:t>Defender’s Office: monitoring gender equality issues and addressing individual complaints</w:t>
      </w:r>
      <w:r w:rsidR="00C1503A" w:rsidRPr="00324295">
        <w:rPr>
          <w:rFonts w:ascii="Times New Roman" w:eastAsiaTheme="minorHAnsi" w:hAnsi="Times New Roman" w:cs="Times New Roman"/>
          <w:sz w:val="24"/>
          <w:szCs w:val="24"/>
        </w:rPr>
        <w:t xml:space="preserve"> </w:t>
      </w:r>
      <w:r w:rsidRPr="00324295">
        <w:rPr>
          <w:rFonts w:ascii="Times New Roman" w:eastAsiaTheme="minorHAnsi" w:hAnsi="Times New Roman" w:cs="Times New Roman"/>
          <w:sz w:val="24"/>
          <w:szCs w:val="24"/>
        </w:rPr>
        <w:t>concerning rights violations.</w:t>
      </w:r>
    </w:p>
    <w:p w14:paraId="3EADEB05" w14:textId="77777777" w:rsidR="0069077B" w:rsidRPr="00324295" w:rsidRDefault="0069077B" w:rsidP="000F469D">
      <w:pPr>
        <w:pStyle w:val="SingleTxtG"/>
        <w:spacing w:line="240" w:lineRule="auto"/>
        <w:ind w:left="0" w:right="0"/>
      </w:pPr>
    </w:p>
    <w:p w14:paraId="311DFCA1" w14:textId="77777777" w:rsidR="00757A38" w:rsidRPr="00324295" w:rsidRDefault="00757A38"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eastAsiaTheme="minorHAnsi" w:hAnsi="Times New Roman" w:cs="Times New Roman"/>
          <w:sz w:val="24"/>
          <w:szCs w:val="24"/>
        </w:rPr>
        <w:t>Charged with inter-agency coordination, monitoring the implementation of laws within the Executive branch and the development of national action plans on gender equality, violence against women and domestic violence and women, peace and security, the new Inter-Agency Commission complements the work of the Parliamentary Gender Equality Council. The Public Defender’s Office plays the crucial role of independent monitoring on the full range of gender issues.</w:t>
      </w:r>
      <w:r w:rsidR="006F362F" w:rsidRPr="00324295">
        <w:rPr>
          <w:rStyle w:val="FootnoteReference"/>
          <w:rFonts w:ascii="Times New Roman" w:eastAsiaTheme="minorHAnsi" w:hAnsi="Times New Roman" w:cs="Times New Roman"/>
          <w:sz w:val="24"/>
          <w:szCs w:val="24"/>
        </w:rPr>
        <w:footnoteReference w:id="30"/>
      </w:r>
      <w:r w:rsidRPr="00324295">
        <w:rPr>
          <w:rFonts w:ascii="Times New Roman" w:eastAsiaTheme="minorHAnsi" w:hAnsi="Times New Roman" w:cs="Times New Roman"/>
          <w:sz w:val="24"/>
          <w:szCs w:val="24"/>
        </w:rPr>
        <w:t xml:space="preserve"> </w:t>
      </w:r>
    </w:p>
    <w:p w14:paraId="66716FD9" w14:textId="77777777" w:rsidR="00757A38" w:rsidRPr="00324295" w:rsidRDefault="00757A38" w:rsidP="000F469D">
      <w:pPr>
        <w:pStyle w:val="SingleTxtG"/>
        <w:spacing w:line="240" w:lineRule="auto"/>
        <w:ind w:left="0" w:right="0"/>
      </w:pPr>
    </w:p>
    <w:p w14:paraId="28DCBCFD" w14:textId="77777777" w:rsidR="00135CB7" w:rsidRPr="00324295" w:rsidRDefault="00135CB7"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Collecting and providing access to sex disaggregated data is a key priority in advancing gender equality. Gender statistics is the statistics on the status of women and men in all spheres of public and economic activity. It represents one of the key instruments to reveal characteristic traits of women and men. The gender statistics is aimed at providing impartial data on the actual situation with regard to the status of women and men and gender equality.</w:t>
      </w:r>
    </w:p>
    <w:p w14:paraId="374AF1A1" w14:textId="77777777" w:rsidR="00135CB7" w:rsidRPr="00324295" w:rsidRDefault="00135CB7" w:rsidP="000F469D">
      <w:pPr>
        <w:autoSpaceDE w:val="0"/>
        <w:autoSpaceDN w:val="0"/>
        <w:adjustRightInd w:val="0"/>
        <w:spacing w:after="0" w:line="240" w:lineRule="auto"/>
        <w:jc w:val="both"/>
        <w:rPr>
          <w:rFonts w:ascii="Times New Roman" w:hAnsi="Times New Roman" w:cs="Times New Roman"/>
          <w:sz w:val="24"/>
          <w:szCs w:val="24"/>
        </w:rPr>
      </w:pPr>
    </w:p>
    <w:p w14:paraId="51247E69" w14:textId="77777777" w:rsidR="00135CB7" w:rsidRPr="00324295" w:rsidRDefault="00135CB7" w:rsidP="000F469D">
      <w:pPr>
        <w:autoSpaceDE w:val="0"/>
        <w:autoSpaceDN w:val="0"/>
        <w:adjustRightInd w:val="0"/>
        <w:spacing w:after="0" w:line="240" w:lineRule="auto"/>
        <w:jc w:val="both"/>
        <w:rPr>
          <w:rFonts w:ascii="Times New Roman" w:eastAsiaTheme="minorHAnsi" w:hAnsi="Times New Roman" w:cs="Times New Roman"/>
          <w:sz w:val="24"/>
          <w:szCs w:val="24"/>
        </w:rPr>
      </w:pPr>
      <w:r w:rsidRPr="00324295">
        <w:rPr>
          <w:rFonts w:ascii="Times New Roman" w:eastAsiaTheme="minorHAnsi" w:hAnsi="Times New Roman" w:cs="Times New Roman"/>
          <w:sz w:val="24"/>
          <w:szCs w:val="24"/>
        </w:rPr>
        <w:t>Article 5 of the Gender Equality Law states: “Official statistical reports on gender issues shall</w:t>
      </w:r>
      <w:r w:rsidR="00115B8E" w:rsidRPr="00324295">
        <w:rPr>
          <w:rFonts w:ascii="Times New Roman" w:eastAsiaTheme="minorHAnsi" w:hAnsi="Times New Roman" w:cs="Times New Roman"/>
          <w:sz w:val="24"/>
          <w:szCs w:val="24"/>
        </w:rPr>
        <w:t xml:space="preserve"> </w:t>
      </w:r>
      <w:r w:rsidRPr="00324295">
        <w:rPr>
          <w:rFonts w:ascii="Times New Roman" w:eastAsiaTheme="minorHAnsi" w:hAnsi="Times New Roman" w:cs="Times New Roman"/>
          <w:sz w:val="24"/>
          <w:szCs w:val="24"/>
        </w:rPr>
        <w:t>contain sex-disaggregated data”. Without disaggregating statistics by gender and other</w:t>
      </w:r>
      <w:r w:rsidR="00115B8E" w:rsidRPr="00324295">
        <w:rPr>
          <w:rFonts w:ascii="Times New Roman" w:eastAsiaTheme="minorHAnsi" w:hAnsi="Times New Roman" w:cs="Times New Roman"/>
          <w:sz w:val="24"/>
          <w:szCs w:val="24"/>
        </w:rPr>
        <w:t xml:space="preserve"> </w:t>
      </w:r>
      <w:r w:rsidRPr="00324295">
        <w:rPr>
          <w:rFonts w:ascii="Times New Roman" w:eastAsiaTheme="minorHAnsi" w:hAnsi="Times New Roman" w:cs="Times New Roman"/>
          <w:sz w:val="24"/>
          <w:szCs w:val="24"/>
        </w:rPr>
        <w:t>categories, it is impossible to determine issues of concern related to gender equality and develop evidence-based policies to address them. Article 6(3)(a) and (c) of the</w:t>
      </w:r>
      <w:r w:rsidRPr="00324295">
        <w:rPr>
          <w:rFonts w:ascii="Times New Roman" w:eastAsiaTheme="minorHAnsi" w:hAnsi="Times New Roman" w:cs="Times New Roman"/>
          <w:sz w:val="24"/>
          <w:szCs w:val="24"/>
          <w:lang w:val="ka-GE"/>
        </w:rPr>
        <w:t xml:space="preserve"> </w:t>
      </w:r>
      <w:r w:rsidRPr="00324295">
        <w:rPr>
          <w:rFonts w:ascii="Times New Roman" w:eastAsiaTheme="minorHAnsi" w:hAnsi="Times New Roman" w:cs="Times New Roman"/>
          <w:sz w:val="24"/>
          <w:szCs w:val="24"/>
        </w:rPr>
        <w:t xml:space="preserve">Law on </w:t>
      </w:r>
      <w:r w:rsidRPr="00324295">
        <w:rPr>
          <w:rFonts w:ascii="Times New Roman" w:hAnsi="Times New Roman" w:cs="Times New Roman"/>
          <w:sz w:val="24"/>
          <w:szCs w:val="24"/>
        </w:rPr>
        <w:t>Elimination of Violence/Domestic Violence, Protection and Support of Victims of Domestic Violence</w:t>
      </w:r>
      <w:r w:rsidRPr="00324295">
        <w:rPr>
          <w:rFonts w:ascii="Times New Roman" w:eastAsiaTheme="minorHAnsi" w:hAnsi="Times New Roman" w:cs="Times New Roman"/>
          <w:sz w:val="24"/>
          <w:szCs w:val="24"/>
        </w:rPr>
        <w:t xml:space="preserve"> oblige the State to maintain “relevant statistics” and to analyze, study and assess “the factors that provoke domestic violence” as a preventive mechanism of violence and domestic violence. </w:t>
      </w:r>
    </w:p>
    <w:p w14:paraId="00126295" w14:textId="77777777" w:rsidR="00135CB7" w:rsidRPr="00324295" w:rsidRDefault="00135CB7" w:rsidP="000F469D">
      <w:pPr>
        <w:autoSpaceDE w:val="0"/>
        <w:autoSpaceDN w:val="0"/>
        <w:adjustRightInd w:val="0"/>
        <w:spacing w:after="0" w:line="240" w:lineRule="auto"/>
        <w:jc w:val="both"/>
        <w:rPr>
          <w:rFonts w:ascii="Times New Roman" w:eastAsiaTheme="minorHAnsi" w:hAnsi="Times New Roman" w:cs="Times New Roman"/>
          <w:sz w:val="24"/>
          <w:szCs w:val="24"/>
        </w:rPr>
      </w:pPr>
    </w:p>
    <w:p w14:paraId="5C5C98D6" w14:textId="07292E62" w:rsidR="00135CB7" w:rsidRPr="00324295" w:rsidRDefault="00135CB7"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shd w:val="clear" w:color="auto" w:fill="FFFFFF"/>
        </w:rPr>
        <w:lastRenderedPageBreak/>
        <w:t>National Statistics Office of Georgia (G</w:t>
      </w:r>
      <w:r w:rsidR="006E07F6">
        <w:rPr>
          <w:rFonts w:ascii="Times New Roman" w:hAnsi="Times New Roman" w:cs="Times New Roman"/>
          <w:sz w:val="24"/>
          <w:szCs w:val="24"/>
          <w:shd w:val="clear" w:color="auto" w:fill="FFFFFF"/>
        </w:rPr>
        <w:t>eo</w:t>
      </w:r>
      <w:r w:rsidRPr="00324295">
        <w:rPr>
          <w:rFonts w:ascii="Times New Roman" w:hAnsi="Times New Roman" w:cs="Times New Roman"/>
          <w:sz w:val="24"/>
          <w:szCs w:val="24"/>
          <w:shd w:val="clear" w:color="auto" w:fill="FFFFFF"/>
        </w:rPr>
        <w:t>S</w:t>
      </w:r>
      <w:r w:rsidR="006E07F6">
        <w:rPr>
          <w:rFonts w:ascii="Times New Roman" w:hAnsi="Times New Roman" w:cs="Times New Roman"/>
          <w:sz w:val="24"/>
          <w:szCs w:val="24"/>
          <w:shd w:val="clear" w:color="auto" w:fill="FFFFFF"/>
        </w:rPr>
        <w:t>tat</w:t>
      </w:r>
      <w:r w:rsidRPr="00324295">
        <w:rPr>
          <w:rFonts w:ascii="Times New Roman" w:hAnsi="Times New Roman" w:cs="Times New Roman"/>
          <w:sz w:val="24"/>
          <w:szCs w:val="24"/>
          <w:shd w:val="clear" w:color="auto" w:fill="FFFFFF"/>
        </w:rPr>
        <w:t>), the legal entity of public law, is an institution established to produce the statistics and disseminate the statistical information according to the Georgian legislation. National Statistics Office of Georgia was established by the Law of Georgia on Official Statistics. </w:t>
      </w:r>
      <w:r w:rsidRPr="00324295">
        <w:rPr>
          <w:rFonts w:ascii="Times New Roman" w:hAnsi="Times New Roman" w:cs="Times New Roman"/>
          <w:sz w:val="24"/>
          <w:szCs w:val="24"/>
        </w:rPr>
        <w:t>“Women and Men in Georgia” is the statistical publication dedicated to gender problems produced by G</w:t>
      </w:r>
      <w:r w:rsidR="006E07F6">
        <w:rPr>
          <w:rFonts w:ascii="Times New Roman" w:hAnsi="Times New Roman" w:cs="Times New Roman"/>
          <w:sz w:val="24"/>
          <w:szCs w:val="24"/>
        </w:rPr>
        <w:t>eoStat</w:t>
      </w:r>
      <w:r w:rsidRPr="00324295">
        <w:rPr>
          <w:rFonts w:ascii="Times New Roman" w:hAnsi="Times New Roman" w:cs="Times New Roman"/>
          <w:sz w:val="24"/>
          <w:szCs w:val="24"/>
        </w:rPr>
        <w:t xml:space="preserve"> with the support of different donors including the UN</w:t>
      </w:r>
      <w:r w:rsidR="008F50F7" w:rsidRPr="00324295">
        <w:rPr>
          <w:rFonts w:ascii="Times New Roman" w:hAnsi="Times New Roman" w:cs="Times New Roman"/>
          <w:sz w:val="24"/>
          <w:szCs w:val="24"/>
        </w:rPr>
        <w:t xml:space="preserve"> </w:t>
      </w:r>
      <w:r w:rsidRPr="00324295">
        <w:rPr>
          <w:rFonts w:ascii="Times New Roman" w:hAnsi="Times New Roman" w:cs="Times New Roman"/>
          <w:sz w:val="24"/>
          <w:szCs w:val="24"/>
        </w:rPr>
        <w:t>Women, Swedish Development Agency (SIDA). Up until 2018 G</w:t>
      </w:r>
      <w:r w:rsidR="006E07F6">
        <w:rPr>
          <w:rFonts w:ascii="Times New Roman" w:hAnsi="Times New Roman" w:cs="Times New Roman"/>
          <w:sz w:val="24"/>
          <w:szCs w:val="24"/>
        </w:rPr>
        <w:t>eoStat</w:t>
      </w:r>
      <w:r w:rsidRPr="00324295">
        <w:rPr>
          <w:rFonts w:ascii="Times New Roman" w:hAnsi="Times New Roman" w:cs="Times New Roman"/>
          <w:sz w:val="24"/>
          <w:szCs w:val="24"/>
        </w:rPr>
        <w:t xml:space="preserve"> produced 10 “Women and Men in Georgia” statistical publication dedicated to gender equality challenges. The statistical data reflects the key trends of gender equality in Georgia every year. The publication is aimed at raising the level of public awareness of gender problems and developing targeted state policies in the field of gender equality. The data is based on the surveys conducted by the National Statistics Office of Georgia and administrative sources. The sex-disaggregated statistics presented in these reports are an important indicator of Georgia’s development, apart from being a reflection of the situation regarding women and men in the country.  In 2015 and 2017 “Woman and Man” has been expanded with number of new, important indicators</w:t>
      </w:r>
      <w:r w:rsidR="0035327F" w:rsidRPr="00324295">
        <w:rPr>
          <w:rFonts w:ascii="Times New Roman" w:hAnsi="Times New Roman" w:cs="Times New Roman"/>
          <w:sz w:val="24"/>
          <w:szCs w:val="24"/>
        </w:rPr>
        <w:t xml:space="preserve">, </w:t>
      </w:r>
      <w:r w:rsidR="00C02CAD" w:rsidRPr="00324295">
        <w:rPr>
          <w:rFonts w:ascii="Times New Roman" w:hAnsi="Times New Roman" w:cs="Times New Roman"/>
          <w:sz w:val="24"/>
          <w:szCs w:val="24"/>
        </w:rPr>
        <w:t>including:</w:t>
      </w:r>
      <w:r w:rsidR="00393724" w:rsidRPr="00324295">
        <w:rPr>
          <w:rFonts w:ascii="Times New Roman" w:hAnsi="Times New Roman" w:cs="Times New Roman"/>
          <w:sz w:val="24"/>
          <w:szCs w:val="24"/>
        </w:rPr>
        <w:t xml:space="preserve"> a</w:t>
      </w:r>
      <w:r w:rsidR="00C02CAD" w:rsidRPr="00324295">
        <w:rPr>
          <w:rFonts w:ascii="Times New Roman" w:hAnsi="Times New Roman" w:cs="Times New Roman"/>
          <w:sz w:val="24"/>
          <w:szCs w:val="24"/>
        </w:rPr>
        <w:t>sset</w:t>
      </w:r>
      <w:r w:rsidR="00393724" w:rsidRPr="00324295">
        <w:rPr>
          <w:rFonts w:ascii="Times New Roman" w:hAnsi="Times New Roman" w:cs="Times New Roman"/>
          <w:sz w:val="24"/>
          <w:szCs w:val="24"/>
        </w:rPr>
        <w:t xml:space="preserve"> ownership, e</w:t>
      </w:r>
      <w:r w:rsidRPr="00324295">
        <w:rPr>
          <w:rFonts w:ascii="Times New Roman" w:hAnsi="Times New Roman" w:cs="Times New Roman"/>
          <w:sz w:val="24"/>
          <w:szCs w:val="24"/>
        </w:rPr>
        <w:t>ntr</w:t>
      </w:r>
      <w:r w:rsidR="00393724" w:rsidRPr="00324295">
        <w:rPr>
          <w:rFonts w:ascii="Times New Roman" w:hAnsi="Times New Roman" w:cs="Times New Roman"/>
          <w:sz w:val="24"/>
          <w:szCs w:val="24"/>
        </w:rPr>
        <w:t>epreneurship, v</w:t>
      </w:r>
      <w:r w:rsidRPr="00324295">
        <w:rPr>
          <w:rFonts w:ascii="Times New Roman" w:hAnsi="Times New Roman" w:cs="Times New Roman"/>
          <w:sz w:val="24"/>
          <w:szCs w:val="24"/>
        </w:rPr>
        <w:t xml:space="preserve">iolence against </w:t>
      </w:r>
      <w:r w:rsidR="00393724" w:rsidRPr="00324295">
        <w:rPr>
          <w:rFonts w:ascii="Times New Roman" w:hAnsi="Times New Roman" w:cs="Times New Roman"/>
          <w:sz w:val="24"/>
          <w:szCs w:val="24"/>
        </w:rPr>
        <w:t>w</w:t>
      </w:r>
      <w:r w:rsidRPr="00324295">
        <w:rPr>
          <w:rFonts w:ascii="Times New Roman" w:hAnsi="Times New Roman" w:cs="Times New Roman"/>
          <w:sz w:val="24"/>
          <w:szCs w:val="24"/>
        </w:rPr>
        <w:t xml:space="preserve">omen, </w:t>
      </w:r>
      <w:r w:rsidR="00393724" w:rsidRPr="00324295">
        <w:rPr>
          <w:rFonts w:ascii="Times New Roman" w:hAnsi="Times New Roman" w:cs="Times New Roman"/>
          <w:sz w:val="24"/>
          <w:szCs w:val="24"/>
        </w:rPr>
        <w:t>agriculture, d</w:t>
      </w:r>
      <w:r w:rsidRPr="00324295">
        <w:rPr>
          <w:rFonts w:ascii="Times New Roman" w:hAnsi="Times New Roman" w:cs="Times New Roman"/>
          <w:sz w:val="24"/>
          <w:szCs w:val="24"/>
        </w:rPr>
        <w:t>omestic tourism and ICT.</w:t>
      </w:r>
    </w:p>
    <w:p w14:paraId="6760381C" w14:textId="77777777" w:rsidR="00135CB7" w:rsidRPr="00324295" w:rsidRDefault="00135CB7" w:rsidP="000F469D">
      <w:pPr>
        <w:pStyle w:val="SingleTxtG"/>
        <w:spacing w:line="240" w:lineRule="auto"/>
        <w:ind w:left="0" w:right="0"/>
      </w:pPr>
    </w:p>
    <w:p w14:paraId="71558700" w14:textId="743AF3C5" w:rsidR="006F0ED2" w:rsidRPr="00324295" w:rsidRDefault="006F362F" w:rsidP="000F469D">
      <w:pPr>
        <w:pStyle w:val="SingleTxtG"/>
        <w:spacing w:line="240" w:lineRule="auto"/>
        <w:ind w:left="0" w:right="0"/>
        <w:rPr>
          <w:shd w:val="clear" w:color="auto" w:fill="FFFFFF"/>
        </w:rPr>
      </w:pPr>
      <w:r w:rsidRPr="00324295">
        <w:rPr>
          <w:shd w:val="clear" w:color="auto" w:fill="FFFFFF"/>
        </w:rPr>
        <w:t xml:space="preserve">Since 2014 </w:t>
      </w:r>
      <w:r w:rsidR="00011312" w:rsidRPr="00324295">
        <w:rPr>
          <w:shd w:val="clear" w:color="auto" w:fill="FFFFFF"/>
        </w:rPr>
        <w:t>UN Women has been supporting the advancement of gender statistics in Georgia</w:t>
      </w:r>
      <w:r w:rsidR="004615FE" w:rsidRPr="00324295">
        <w:rPr>
          <w:shd w:val="clear" w:color="auto" w:fill="FFFFFF"/>
          <w:lang w:val="ka-GE"/>
        </w:rPr>
        <w:t>.</w:t>
      </w:r>
      <w:r w:rsidR="00011312" w:rsidRPr="00324295">
        <w:rPr>
          <w:shd w:val="clear" w:color="auto" w:fill="FFFFFF"/>
        </w:rPr>
        <w:t> </w:t>
      </w:r>
      <w:r w:rsidR="006F0ED2" w:rsidRPr="00324295">
        <w:rPr>
          <w:shd w:val="clear" w:color="auto" w:fill="FFFFFF"/>
        </w:rPr>
        <w:t>G</w:t>
      </w:r>
      <w:r w:rsidR="006E07F6">
        <w:rPr>
          <w:shd w:val="clear" w:color="auto" w:fill="FFFFFF"/>
        </w:rPr>
        <w:t>eoStat</w:t>
      </w:r>
      <w:r w:rsidR="006F0ED2" w:rsidRPr="00324295">
        <w:rPr>
          <w:shd w:val="clear" w:color="auto" w:fill="FFFFFF"/>
        </w:rPr>
        <w:t xml:space="preserve"> took its work on gender statistics to another level by launching an electronic Gender Data Portal at the end of 2018. </w:t>
      </w:r>
      <w:r w:rsidR="006F0ED2" w:rsidRPr="00324295">
        <w:rPr>
          <w:lang w:eastAsia="x-none" w:bidi="km-KH"/>
        </w:rPr>
        <w:t xml:space="preserve"> The portal was developed in cooperation with UN Women.</w:t>
      </w:r>
      <w:r w:rsidR="00011312" w:rsidRPr="00324295">
        <w:rPr>
          <w:lang w:eastAsia="x-none" w:bidi="km-KH"/>
        </w:rPr>
        <w:t xml:space="preserve"> In 2018 </w:t>
      </w:r>
      <w:r w:rsidR="00011312" w:rsidRPr="00324295">
        <w:rPr>
          <w:shd w:val="clear" w:color="auto" w:fill="FFFFFF"/>
        </w:rPr>
        <w:t>UN Women supported the assessment of the National Statistical System from the gender perspective in Georgia, with the aim of identifying gaps and opportunities for the improvement of methodology, collection, distribution and application of sex-disaggregated data for informed policymaking. </w:t>
      </w:r>
    </w:p>
    <w:p w14:paraId="7928FC5D" w14:textId="6F7B24E6" w:rsidR="00011312" w:rsidRPr="00324295" w:rsidRDefault="00011312" w:rsidP="000F469D">
      <w:pPr>
        <w:shd w:val="clear" w:color="auto" w:fill="FFFFFF"/>
        <w:spacing w:after="180" w:line="240" w:lineRule="auto"/>
        <w:jc w:val="both"/>
        <w:textAlignment w:val="baseline"/>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National study on Violence against Women in Georgia 2017</w:t>
      </w:r>
      <w:r w:rsidR="006F362F" w:rsidRPr="00324295">
        <w:rPr>
          <w:rFonts w:ascii="Times New Roman" w:eastAsia="Times New Roman" w:hAnsi="Times New Roman" w:cs="Times New Roman"/>
          <w:sz w:val="24"/>
          <w:szCs w:val="24"/>
        </w:rPr>
        <w:t xml:space="preserve"> conducted by </w:t>
      </w:r>
      <w:r w:rsidR="004615FE" w:rsidRPr="00324295">
        <w:rPr>
          <w:rFonts w:ascii="Times New Roman" w:eastAsia="Times New Roman" w:hAnsi="Times New Roman" w:cs="Times New Roman"/>
          <w:sz w:val="24"/>
          <w:szCs w:val="24"/>
        </w:rPr>
        <w:t>G</w:t>
      </w:r>
      <w:r w:rsidR="006E07F6">
        <w:rPr>
          <w:rFonts w:ascii="Times New Roman" w:eastAsia="Times New Roman" w:hAnsi="Times New Roman" w:cs="Times New Roman"/>
          <w:sz w:val="24"/>
          <w:szCs w:val="24"/>
        </w:rPr>
        <w:t>eoStat</w:t>
      </w:r>
      <w:r w:rsidR="004615FE" w:rsidRPr="00324295">
        <w:rPr>
          <w:rFonts w:ascii="Times New Roman" w:eastAsia="Times New Roman" w:hAnsi="Times New Roman" w:cs="Times New Roman"/>
          <w:sz w:val="24"/>
          <w:szCs w:val="24"/>
        </w:rPr>
        <w:t xml:space="preserve"> constitutes</w:t>
      </w:r>
      <w:r w:rsidRPr="00324295">
        <w:rPr>
          <w:rFonts w:ascii="Times New Roman" w:eastAsia="Times New Roman" w:hAnsi="Times New Roman" w:cs="Times New Roman"/>
          <w:sz w:val="24"/>
          <w:szCs w:val="24"/>
        </w:rPr>
        <w:t xml:space="preserve"> the first nation-wide research on violence against women to be conducted in Georgia since 2009 and explores the prevalence of domestic violence, non-partner physical and sexual violence, as well as perceptions and awareness of women and men on gender and violence in Georgia. For the first time in Georgia, the study also generated data on prevalence of sexual harassment and stalking at the national level. The study was carried out by UN Women in Georgia in partnership with the National Statistics Office. </w:t>
      </w:r>
    </w:p>
    <w:p w14:paraId="3466753F" w14:textId="77777777" w:rsidR="003D21B3" w:rsidRPr="00324295" w:rsidRDefault="0035327F" w:rsidP="000F469D">
      <w:pPr>
        <w:autoSpaceDE w:val="0"/>
        <w:autoSpaceDN w:val="0"/>
        <w:adjustRightInd w:val="0"/>
        <w:spacing w:after="0" w:line="240" w:lineRule="auto"/>
        <w:jc w:val="both"/>
        <w:rPr>
          <w:rFonts w:ascii="Times New Roman" w:eastAsia="Times New Roman" w:hAnsi="Times New Roman" w:cs="Times New Roman"/>
          <w:sz w:val="24"/>
          <w:szCs w:val="24"/>
        </w:rPr>
      </w:pPr>
      <w:r w:rsidRPr="00324295">
        <w:rPr>
          <w:rFonts w:ascii="Times New Roman" w:hAnsi="Times New Roman" w:cs="Times New Roman"/>
          <w:sz w:val="24"/>
          <w:szCs w:val="24"/>
        </w:rPr>
        <w:t xml:space="preserve">Annex XXX of the Association Agreement between Georgia and European Union includes list of EU directives, which are related to changes to be made in different legislation of Georgia. </w:t>
      </w:r>
      <w:r w:rsidR="00B20E91" w:rsidRPr="00324295">
        <w:rPr>
          <w:rFonts w:ascii="Times New Roman" w:hAnsi="Times New Roman" w:cs="Times New Roman"/>
          <w:sz w:val="24"/>
          <w:szCs w:val="24"/>
        </w:rPr>
        <w:t xml:space="preserve">EU Directive 2006/54/EC </w:t>
      </w:r>
      <w:r w:rsidR="00161380" w:rsidRPr="00324295">
        <w:rPr>
          <w:rFonts w:ascii="Times New Roman" w:hAnsi="Times New Roman" w:cs="Times New Roman"/>
          <w:sz w:val="24"/>
          <w:szCs w:val="24"/>
        </w:rPr>
        <w:t>indicate</w:t>
      </w:r>
      <w:r w:rsidR="00B20E91" w:rsidRPr="00324295">
        <w:rPr>
          <w:rFonts w:ascii="Times New Roman" w:hAnsi="Times New Roman" w:cs="Times New Roman"/>
          <w:sz w:val="24"/>
          <w:szCs w:val="24"/>
        </w:rPr>
        <w:t xml:space="preserve"> that “Harassment and sexual harassment are contrary to the principle of equal treatment between men and women and constitute discrimination on grounds of sex. . .”</w:t>
      </w:r>
      <w:r w:rsidR="006F0ED2" w:rsidRPr="00324295">
        <w:rPr>
          <w:rFonts w:ascii="Times New Roman" w:hAnsi="Times New Roman" w:cs="Times New Roman"/>
          <w:sz w:val="24"/>
          <w:szCs w:val="24"/>
        </w:rPr>
        <w:t xml:space="preserve"> </w:t>
      </w:r>
      <w:r w:rsidR="00B20E91" w:rsidRPr="00324295">
        <w:rPr>
          <w:rStyle w:val="FootnoteReference"/>
          <w:rFonts w:ascii="Times New Roman" w:hAnsi="Times New Roman" w:cs="Times New Roman"/>
          <w:sz w:val="24"/>
          <w:szCs w:val="24"/>
        </w:rPr>
        <w:footnoteReference w:id="31"/>
      </w:r>
      <w:r w:rsidR="00B20E91" w:rsidRPr="00324295">
        <w:rPr>
          <w:rFonts w:ascii="Times New Roman" w:hAnsi="Times New Roman" w:cs="Times New Roman"/>
          <w:sz w:val="24"/>
          <w:szCs w:val="24"/>
        </w:rPr>
        <w:t xml:space="preserve"> </w:t>
      </w:r>
      <w:r w:rsidR="00161380" w:rsidRPr="00324295">
        <w:rPr>
          <w:rFonts w:ascii="Times New Roman" w:hAnsi="Times New Roman" w:cs="Times New Roman"/>
          <w:sz w:val="24"/>
          <w:szCs w:val="24"/>
        </w:rPr>
        <w:t>In addition, Article 26 of the Directive 2006/54/EC requires prevention of discrimination from the member states and determines that “</w:t>
      </w:r>
      <w:r w:rsidR="00B20E91" w:rsidRPr="00324295">
        <w:rPr>
          <w:rFonts w:ascii="Times New Roman" w:hAnsi="Times New Roman" w:cs="Times New Roman"/>
          <w:sz w:val="24"/>
          <w:szCs w:val="24"/>
        </w:rPr>
        <w:t xml:space="preserve">Member States shall encourage, </w:t>
      </w:r>
      <w:r w:rsidR="00161380" w:rsidRPr="00324295">
        <w:rPr>
          <w:rFonts w:ascii="Times New Roman" w:hAnsi="Times New Roman" w:cs="Times New Roman"/>
          <w:sz w:val="24"/>
          <w:szCs w:val="24"/>
        </w:rPr>
        <w:t xml:space="preserve">in accordance with national law . . . </w:t>
      </w:r>
      <w:r w:rsidR="00B20E91" w:rsidRPr="00324295">
        <w:rPr>
          <w:rFonts w:ascii="Times New Roman" w:hAnsi="Times New Roman" w:cs="Times New Roman"/>
          <w:sz w:val="24"/>
          <w:szCs w:val="24"/>
        </w:rPr>
        <w:t>to take effective measures to prevent all forms of discrimination on grounds of sex, in particular harassment and sexual harassment in the workplace, in access to employment, vocational training and promotion</w:t>
      </w:r>
      <w:r w:rsidR="00161380" w:rsidRPr="00324295">
        <w:rPr>
          <w:rFonts w:ascii="Times New Roman" w:hAnsi="Times New Roman" w:cs="Times New Roman"/>
          <w:sz w:val="24"/>
          <w:szCs w:val="24"/>
        </w:rPr>
        <w:t>”</w:t>
      </w:r>
      <w:r w:rsidR="00B20E91" w:rsidRPr="00324295">
        <w:rPr>
          <w:rFonts w:ascii="Times New Roman" w:hAnsi="Times New Roman" w:cs="Times New Roman"/>
          <w:sz w:val="24"/>
          <w:szCs w:val="24"/>
        </w:rPr>
        <w:t>.</w:t>
      </w:r>
      <w:r w:rsidR="00161380" w:rsidRPr="00324295">
        <w:rPr>
          <w:rFonts w:ascii="Times New Roman" w:hAnsi="Times New Roman" w:cs="Times New Roman"/>
          <w:sz w:val="24"/>
          <w:szCs w:val="24"/>
        </w:rPr>
        <w:t xml:space="preserve"> </w:t>
      </w:r>
      <w:r w:rsidR="00180D90" w:rsidRPr="00324295">
        <w:rPr>
          <w:rFonts w:ascii="Times New Roman" w:hAnsi="Times New Roman" w:cs="Times New Roman"/>
          <w:sz w:val="24"/>
          <w:szCs w:val="24"/>
        </w:rPr>
        <w:t xml:space="preserve">EU Directive 2004/113/EC determines that member states shall develop legislation that prohibits and eliminates discrimination based on sex in the access to and supply of goods and services. Article 3 of Directive 2004/113/EC specifies the scope and determines the application of this directive to “all persons providing goods and services, which are available to the public irrespective of the person concerned as regards both the public and private </w:t>
      </w:r>
      <w:r w:rsidR="00180D90" w:rsidRPr="00324295">
        <w:rPr>
          <w:rFonts w:ascii="Times New Roman" w:hAnsi="Times New Roman" w:cs="Times New Roman"/>
          <w:sz w:val="24"/>
          <w:szCs w:val="24"/>
        </w:rPr>
        <w:lastRenderedPageBreak/>
        <w:t xml:space="preserve">sectors, including public bodies, and which are offered outside the area of private and family life and the transactions carried out in this context”. </w:t>
      </w:r>
      <w:r w:rsidR="00FB1F4D" w:rsidRPr="00324295">
        <w:rPr>
          <w:rFonts w:ascii="Times New Roman" w:hAnsi="Times New Roman" w:cs="Times New Roman"/>
          <w:sz w:val="24"/>
          <w:szCs w:val="24"/>
        </w:rPr>
        <w:t>CEDAW General Recommendation #19: Violence against Women recommends state parties to take “Effective legal measures, including penal sanctions, civil remedies and compensatory provisions to protect women against all kinds of violence, including inter alia violence and abuse in the family, sexual assault and sexual harassment in the workplace”.</w:t>
      </w:r>
      <w:r w:rsidR="00FB1F4D" w:rsidRPr="00324295">
        <w:rPr>
          <w:rStyle w:val="FootnoteReference"/>
          <w:rFonts w:ascii="Times New Roman" w:hAnsi="Times New Roman" w:cs="Times New Roman"/>
          <w:sz w:val="24"/>
          <w:szCs w:val="24"/>
        </w:rPr>
        <w:footnoteReference w:id="32"/>
      </w:r>
      <w:r w:rsidR="00FB1F4D" w:rsidRPr="00324295">
        <w:rPr>
          <w:rFonts w:ascii="Times New Roman" w:hAnsi="Times New Roman" w:cs="Times New Roman"/>
          <w:sz w:val="24"/>
          <w:szCs w:val="24"/>
        </w:rPr>
        <w:t xml:space="preserve"> </w:t>
      </w:r>
      <w:r w:rsidR="00FB1F4D" w:rsidRPr="00324295">
        <w:rPr>
          <w:rStyle w:val="Strong"/>
          <w:rFonts w:ascii="Times New Roman" w:hAnsi="Times New Roman" w:cs="Times New Roman"/>
          <w:b w:val="0"/>
          <w:sz w:val="24"/>
          <w:szCs w:val="24"/>
          <w:shd w:val="clear" w:color="auto" w:fill="FFFFFF"/>
        </w:rPr>
        <w:t xml:space="preserve">Council of Europe Convention on </w:t>
      </w:r>
      <w:r w:rsidR="009B0F4E" w:rsidRPr="00324295">
        <w:rPr>
          <w:rStyle w:val="Strong"/>
          <w:rFonts w:ascii="Times New Roman" w:hAnsi="Times New Roman" w:cs="Times New Roman"/>
          <w:b w:val="0"/>
          <w:sz w:val="24"/>
          <w:szCs w:val="24"/>
          <w:shd w:val="clear" w:color="auto" w:fill="FFFFFF"/>
        </w:rPr>
        <w:t>Preventing and Combating Violence against Women and Domestic V</w:t>
      </w:r>
      <w:r w:rsidR="00FB1F4D" w:rsidRPr="00324295">
        <w:rPr>
          <w:rStyle w:val="Strong"/>
          <w:rFonts w:ascii="Times New Roman" w:hAnsi="Times New Roman" w:cs="Times New Roman"/>
          <w:b w:val="0"/>
          <w:sz w:val="24"/>
          <w:szCs w:val="24"/>
          <w:shd w:val="clear" w:color="auto" w:fill="FFFFFF"/>
        </w:rPr>
        <w:t>iolence</w:t>
      </w:r>
      <w:r w:rsidR="009B0F4E" w:rsidRPr="00324295">
        <w:rPr>
          <w:rFonts w:ascii="Times New Roman" w:hAnsi="Times New Roman" w:cs="Times New Roman"/>
          <w:sz w:val="24"/>
          <w:szCs w:val="24"/>
        </w:rPr>
        <w:t xml:space="preserve"> obliges parties to the convention to “</w:t>
      </w:r>
      <w:r w:rsidR="009B0F4E" w:rsidRPr="00324295">
        <w:rPr>
          <w:rFonts w:ascii="Times New Roman" w:eastAsia="Times New Roman" w:hAnsi="Times New Roman" w:cs="Times New Roman"/>
          <w:sz w:val="24"/>
          <w:szCs w:val="24"/>
        </w:rPr>
        <w:t>take the necessary legislative or other measures to ensure that any form of unwanted verbal, non-verbal or physical conduct of a sexual nature with the purpose or effect of violating the dignity of a person, in particular when creating an intimidating, hostile, degrading, humiliating or offensive environment, is subject to criminal or other legal sanction.”</w:t>
      </w:r>
      <w:r w:rsidR="009B0F4E" w:rsidRPr="00324295">
        <w:rPr>
          <w:rStyle w:val="FootnoteReference"/>
          <w:rFonts w:ascii="Times New Roman" w:eastAsia="Times New Roman" w:hAnsi="Times New Roman" w:cs="Times New Roman"/>
          <w:sz w:val="24"/>
          <w:szCs w:val="24"/>
        </w:rPr>
        <w:footnoteReference w:id="33"/>
      </w:r>
    </w:p>
    <w:p w14:paraId="59ACB64C" w14:textId="77777777" w:rsidR="00180D90" w:rsidRPr="00324295" w:rsidRDefault="00180D90" w:rsidP="000F469D">
      <w:pPr>
        <w:pStyle w:val="SingleTxtG"/>
        <w:spacing w:line="240" w:lineRule="auto"/>
        <w:ind w:left="0" w:right="0"/>
      </w:pPr>
    </w:p>
    <w:p w14:paraId="51DA553B" w14:textId="77777777" w:rsidR="00253F47" w:rsidRPr="00324295" w:rsidRDefault="009B0F4E" w:rsidP="000F469D">
      <w:pPr>
        <w:pStyle w:val="SingleTxtG"/>
        <w:spacing w:line="240" w:lineRule="auto"/>
        <w:ind w:left="0" w:right="0"/>
      </w:pPr>
      <w:r w:rsidRPr="00324295">
        <w:t>In order to align Georgian legislation with the above-mentioned international obligation, Government of Georgia is working on legislative amendments.</w:t>
      </w:r>
      <w:r w:rsidR="003D21B3" w:rsidRPr="00324295">
        <w:t xml:space="preserve"> Action Plan 2018-2020 of the Gender Equality Council of the Parliaments includes preparation and initiation of draft law on sexual harassment. </w:t>
      </w:r>
      <w:r w:rsidR="0035327F" w:rsidRPr="00324295">
        <w:t>The Labour Code of Georgia defines term of harassment as one of the elements of general definition of discrimination, but does not define sexual harassment. According to article 2, paragraph 4 of the Labour Code discrimination can be direct or indirect harassment of a person that aims at and/or results in creating an intimidating, hostile, humiliating, degrading, or abusive environment for that person or creating such conditions for any person that directly or indirectly causes their status to deteriorate as compared to other persons in similar conditions. But the Labour Code does not refer to the sexual harassment and the lack of definition complicates the protection of victims, reveal of facts of sexual harassment and appropriate response to such actions. The Gender Equality Council of the Parliament is the author of the draft amendments to the Labour Code according to which sexual harassment at workplace will be defined. According to the proposal submitted to Parliament in February, 2019 Paragraph 4</w:t>
      </w:r>
      <w:r w:rsidR="0035327F" w:rsidRPr="00324295">
        <w:rPr>
          <w:vertAlign w:val="superscript"/>
        </w:rPr>
        <w:t>1</w:t>
      </w:r>
      <w:r w:rsidR="0035327F" w:rsidRPr="00324295">
        <w:t xml:space="preserve"> will be added to Article 2 of the Labour Code which includes any form of unwanted conduct of a sexual nature, with the purpose or/and effect of violating the dignity of a person, creating an intimidating, hostile, degrading or humiliating environment. </w:t>
      </w:r>
    </w:p>
    <w:p w14:paraId="4004872F" w14:textId="77777777" w:rsidR="00CC3FED" w:rsidRPr="00324295" w:rsidRDefault="00CC3FED" w:rsidP="000F469D">
      <w:pPr>
        <w:pStyle w:val="SingleTxtG"/>
        <w:spacing w:line="240" w:lineRule="auto"/>
        <w:ind w:left="0" w:right="0"/>
      </w:pPr>
      <w:r w:rsidRPr="00324295">
        <w:t xml:space="preserve">The innovative e-learning course for the prevention of sexual harassment in the workplace was launched in </w:t>
      </w:r>
      <w:r w:rsidR="00695593" w:rsidRPr="00324295">
        <w:t xml:space="preserve">fall, </w:t>
      </w:r>
      <w:r w:rsidRPr="00324295">
        <w:t>2017 by the Civil Service Bureau of Georgia and the Public Defender’s Office (PDO). The e-learning course was developed by UN Women</w:t>
      </w:r>
      <w:r w:rsidR="00695593" w:rsidRPr="00324295">
        <w:t xml:space="preserve"> and funded by the European Union</w:t>
      </w:r>
      <w:r w:rsidRPr="00324295">
        <w:t xml:space="preserve">. The e-learning course aims to raise awareness and promote the prevention of sexual harassment in the workplace. </w:t>
      </w:r>
      <w:r w:rsidR="00695593" w:rsidRPr="00324295">
        <w:t>Although t</w:t>
      </w:r>
      <w:r w:rsidRPr="00324295">
        <w:t xml:space="preserve">he course </w:t>
      </w:r>
      <w:r w:rsidR="00695593" w:rsidRPr="00324295">
        <w:t>is</w:t>
      </w:r>
      <w:r w:rsidRPr="00324295">
        <w:t xml:space="preserve"> designed primarily for civil servants</w:t>
      </w:r>
      <w:r w:rsidR="00695593" w:rsidRPr="00324295">
        <w:t xml:space="preserve"> the private telecommunications company GeoCell also joined the launch with the message that they will implement the course internally, hopefully inspiring other private sector actors to do the same.</w:t>
      </w:r>
      <w:r w:rsidRPr="00324295">
        <w:t xml:space="preserve">  Representatives of the Government, Parliament, public agencies and the private sector </w:t>
      </w:r>
      <w:r w:rsidR="00695593" w:rsidRPr="00324295">
        <w:t>are</w:t>
      </w:r>
      <w:r w:rsidRPr="00324295">
        <w:t xml:space="preserve"> committed to promoting the e-learning course.</w:t>
      </w:r>
      <w:r w:rsidR="00695593" w:rsidRPr="00324295">
        <w:t xml:space="preserve"> The course is available at sexualharassment.ombudsman.ge. </w:t>
      </w:r>
    </w:p>
    <w:p w14:paraId="08C2EC3F" w14:textId="77777777" w:rsidR="0035327F" w:rsidRPr="00324295" w:rsidRDefault="0035327F" w:rsidP="000F469D">
      <w:pPr>
        <w:pStyle w:val="ListParagraph"/>
        <w:spacing w:after="240" w:line="240" w:lineRule="auto"/>
        <w:ind w:left="0"/>
        <w:contextualSpacing w:val="0"/>
        <w:jc w:val="both"/>
        <w:rPr>
          <w:rFonts w:ascii="Times New Roman" w:hAnsi="Times New Roman" w:cs="Times New Roman"/>
          <w:sz w:val="24"/>
          <w:szCs w:val="24"/>
        </w:rPr>
      </w:pPr>
      <w:r w:rsidRPr="00324295">
        <w:rPr>
          <w:rFonts w:ascii="Times New Roman" w:hAnsi="Times New Roman" w:cs="Times New Roman"/>
          <w:sz w:val="24"/>
          <w:szCs w:val="24"/>
        </w:rPr>
        <w:t xml:space="preserve">In 2017, Georgia was obliged to make amendments to ensure compliance of Georgian legislation with EU directives. Directives describe obligation of the state to protect individual equality rights, define relevant responsible authorities and establish sanctions for violations. In order to reflect </w:t>
      </w:r>
      <w:r w:rsidRPr="00324295">
        <w:rPr>
          <w:rFonts w:ascii="Times New Roman" w:hAnsi="Times New Roman" w:cs="Times New Roman"/>
          <w:sz w:val="24"/>
          <w:szCs w:val="24"/>
        </w:rPr>
        <w:lastRenderedPageBreak/>
        <w:t>these directives in Georgian legislation, package of amendments was elaborated and adopted by the Parliament in December 2017, which includes below listed legislative acts:</w:t>
      </w:r>
    </w:p>
    <w:p w14:paraId="38EDDC04" w14:textId="77777777" w:rsidR="0035327F" w:rsidRPr="00324295" w:rsidRDefault="0035327F" w:rsidP="000F469D">
      <w:pPr>
        <w:pStyle w:val="ListParagraph"/>
        <w:numPr>
          <w:ilvl w:val="0"/>
          <w:numId w:val="5"/>
        </w:numPr>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Organic Law of Georgia “Labor Code of Georgia”;</w:t>
      </w:r>
    </w:p>
    <w:p w14:paraId="181E68F6" w14:textId="77777777" w:rsidR="0035327F" w:rsidRPr="00324295" w:rsidRDefault="0035327F" w:rsidP="000F469D">
      <w:pPr>
        <w:pStyle w:val="ListParagraph"/>
        <w:numPr>
          <w:ilvl w:val="0"/>
          <w:numId w:val="5"/>
        </w:numPr>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Law of Georgia “On Elimination of All Forms of Discrimination”;</w:t>
      </w:r>
    </w:p>
    <w:p w14:paraId="61AD613C" w14:textId="77777777" w:rsidR="0035327F" w:rsidRPr="00324295" w:rsidRDefault="0035327F" w:rsidP="000F469D">
      <w:pPr>
        <w:pStyle w:val="ListParagraph"/>
        <w:numPr>
          <w:ilvl w:val="0"/>
          <w:numId w:val="5"/>
        </w:numPr>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Law of Georgia “On Public Service”;</w:t>
      </w:r>
    </w:p>
    <w:p w14:paraId="537819A8" w14:textId="77777777" w:rsidR="0035327F" w:rsidRPr="00324295" w:rsidRDefault="0035327F" w:rsidP="000F469D">
      <w:pPr>
        <w:pStyle w:val="ListParagraph"/>
        <w:numPr>
          <w:ilvl w:val="0"/>
          <w:numId w:val="5"/>
        </w:numPr>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Law of Georgia “On Gender Equality”;</w:t>
      </w:r>
    </w:p>
    <w:p w14:paraId="417D1A39" w14:textId="77777777" w:rsidR="0035327F" w:rsidRPr="00324295" w:rsidRDefault="0035327F" w:rsidP="000F469D">
      <w:pPr>
        <w:spacing w:after="0" w:line="240" w:lineRule="auto"/>
        <w:jc w:val="both"/>
        <w:rPr>
          <w:rFonts w:ascii="Times New Roman" w:hAnsi="Times New Roman" w:cs="Times New Roman"/>
          <w:sz w:val="24"/>
          <w:szCs w:val="24"/>
        </w:rPr>
      </w:pPr>
    </w:p>
    <w:p w14:paraId="7763CE87" w14:textId="77777777" w:rsidR="00253F47" w:rsidRPr="00324295" w:rsidRDefault="0035327F" w:rsidP="000F469D">
      <w:pPr>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Amendments include protection of equality of individuals during labor and pre-contractual relations, education, social protection and healthcare spheres,</w:t>
      </w:r>
      <w:r w:rsidRPr="00324295">
        <w:rPr>
          <w:rStyle w:val="FootnoteReference"/>
          <w:rFonts w:ascii="Times New Roman" w:hAnsi="Times New Roman" w:cs="Times New Roman"/>
          <w:sz w:val="24"/>
          <w:szCs w:val="24"/>
        </w:rPr>
        <w:footnoteReference w:id="34"/>
      </w:r>
      <w:r w:rsidRPr="00324295">
        <w:rPr>
          <w:rFonts w:ascii="Times New Roman" w:hAnsi="Times New Roman" w:cs="Times New Roman"/>
          <w:sz w:val="24"/>
          <w:szCs w:val="24"/>
        </w:rPr>
        <w:t xml:space="preserve"> sets prohibitions on directing one individual to discriminate the other,</w:t>
      </w:r>
      <w:r w:rsidRPr="00324295">
        <w:rPr>
          <w:rStyle w:val="FootnoteReference"/>
          <w:rFonts w:ascii="Times New Roman" w:hAnsi="Times New Roman" w:cs="Times New Roman"/>
          <w:sz w:val="24"/>
          <w:szCs w:val="24"/>
        </w:rPr>
        <w:footnoteReference w:id="35"/>
      </w:r>
      <w:r w:rsidRPr="00324295">
        <w:rPr>
          <w:rFonts w:ascii="Times New Roman" w:hAnsi="Times New Roman" w:cs="Times New Roman"/>
          <w:sz w:val="24"/>
          <w:szCs w:val="24"/>
        </w:rPr>
        <w:t xml:space="preserve"> obliges employer to protect individual equality principles in labor relations, as well as in pre-contractual relations- this includes vacancy announcement and prohibition of discrimination during interview, ensuring access to supplier or services, including provision and access to financial services and insurance benefits without gender-based discrimination.</w:t>
      </w:r>
      <w:r w:rsidRPr="00324295">
        <w:rPr>
          <w:rStyle w:val="FootnoteReference"/>
          <w:rFonts w:ascii="Times New Roman" w:hAnsi="Times New Roman" w:cs="Times New Roman"/>
          <w:sz w:val="24"/>
          <w:szCs w:val="24"/>
        </w:rPr>
        <w:footnoteReference w:id="36"/>
      </w:r>
      <w:r w:rsidRPr="00324295">
        <w:rPr>
          <w:rFonts w:ascii="Times New Roman" w:hAnsi="Times New Roman" w:cs="Times New Roman"/>
          <w:sz w:val="24"/>
          <w:szCs w:val="24"/>
        </w:rPr>
        <w:t xml:space="preserve"> </w:t>
      </w:r>
      <w:r w:rsidR="00253F47" w:rsidRPr="00324295">
        <w:rPr>
          <w:rFonts w:ascii="Times New Roman" w:hAnsi="Times New Roman" w:cs="Times New Roman"/>
          <w:sz w:val="24"/>
          <w:szCs w:val="24"/>
        </w:rPr>
        <w:t>Protection of equality principle of persons in labor and employment in the public sector is strengthened by the obligation of the public entity to improve awareness among the public officials on issues of discrimination. The law of Georgia on Public Service was amended in 2017 and according to this amendment public entity is obliged to take measures to ensure equal treatment of persons employed and to include provisions prohibiting discrimination in internal rules and other documents and to ensure their enforcement”.</w:t>
      </w:r>
      <w:r w:rsidR="00253F47" w:rsidRPr="00324295">
        <w:rPr>
          <w:rStyle w:val="FootnoteReference"/>
          <w:rFonts w:ascii="Times New Roman" w:hAnsi="Times New Roman" w:cs="Times New Roman"/>
          <w:sz w:val="24"/>
          <w:szCs w:val="24"/>
        </w:rPr>
        <w:footnoteReference w:id="37"/>
      </w:r>
      <w:r w:rsidR="00253F47" w:rsidRPr="00324295">
        <w:rPr>
          <w:rFonts w:ascii="Times New Roman" w:hAnsi="Times New Roman" w:cs="Times New Roman"/>
          <w:sz w:val="24"/>
          <w:szCs w:val="24"/>
        </w:rPr>
        <w:t xml:space="preserve"> </w:t>
      </w:r>
    </w:p>
    <w:p w14:paraId="4AF6F85E" w14:textId="77777777" w:rsidR="00774EC7" w:rsidRPr="00324295" w:rsidRDefault="00774EC7" w:rsidP="000F469D">
      <w:pPr>
        <w:pStyle w:val="ListParagraph"/>
        <w:autoSpaceDE w:val="0"/>
        <w:autoSpaceDN w:val="0"/>
        <w:adjustRightInd w:val="0"/>
        <w:spacing w:after="0" w:line="240" w:lineRule="auto"/>
        <w:ind w:left="0"/>
        <w:contextualSpacing w:val="0"/>
        <w:jc w:val="both"/>
        <w:rPr>
          <w:rFonts w:ascii="Times New Roman" w:eastAsia="Calibri" w:hAnsi="Times New Roman" w:cs="Times New Roman"/>
          <w:sz w:val="24"/>
          <w:szCs w:val="24"/>
          <w:lang w:val="en-GB"/>
        </w:rPr>
      </w:pPr>
    </w:p>
    <w:p w14:paraId="7FA31A91" w14:textId="77777777" w:rsidR="009624EF" w:rsidRPr="00324295" w:rsidRDefault="005B7B5C" w:rsidP="000F469D">
      <w:pPr>
        <w:pStyle w:val="SingleTxtG"/>
        <w:spacing w:line="240" w:lineRule="auto"/>
        <w:ind w:left="0" w:right="0"/>
        <w:rPr>
          <w:lang w:val="en-US"/>
        </w:rPr>
      </w:pPr>
      <w:r w:rsidRPr="00324295">
        <w:rPr>
          <w:rFonts w:eastAsiaTheme="minorHAnsi"/>
        </w:rPr>
        <w:t xml:space="preserve">In Georgia, women’s participation in decision-making processes remains very low. </w:t>
      </w:r>
      <w:r w:rsidR="009624EF" w:rsidRPr="00324295">
        <w:t xml:space="preserve">Under Georgian law men and women have equal rights as voters and candidates. </w:t>
      </w:r>
      <w:r w:rsidRPr="00324295">
        <w:rPr>
          <w:rFonts w:eastAsiaTheme="minorHAnsi"/>
        </w:rPr>
        <w:t>While women may have the</w:t>
      </w:r>
      <w:r w:rsidRPr="00324295">
        <w:rPr>
          <w:rFonts w:eastAsiaTheme="minorHAnsi"/>
          <w:lang w:val="ka-GE"/>
        </w:rPr>
        <w:t xml:space="preserve"> </w:t>
      </w:r>
      <w:r w:rsidRPr="00324295">
        <w:rPr>
          <w:rFonts w:eastAsiaTheme="minorHAnsi"/>
        </w:rPr>
        <w:t>formal right to participate in politics, the structure of the electoral system impedes their equal</w:t>
      </w:r>
      <w:r w:rsidRPr="00324295">
        <w:t xml:space="preserve"> </w:t>
      </w:r>
      <w:r w:rsidRPr="00324295">
        <w:rPr>
          <w:rFonts w:eastAsiaTheme="minorHAnsi"/>
        </w:rPr>
        <w:t xml:space="preserve">participation. </w:t>
      </w:r>
      <w:r w:rsidR="009624EF" w:rsidRPr="00324295">
        <w:t>In 2016, amendments were made to the law</w:t>
      </w:r>
      <w:r w:rsidR="00C02CAD" w:rsidRPr="00324295">
        <w:t xml:space="preserve"> on G</w:t>
      </w:r>
      <w:r w:rsidR="009624EF" w:rsidRPr="00324295">
        <w:t xml:space="preserve">ender Equality to include a requirement for each municipality or city </w:t>
      </w:r>
      <w:r w:rsidR="008C6043" w:rsidRPr="00324295">
        <w:t>council (</w:t>
      </w:r>
      <w:r w:rsidR="009624EF" w:rsidRPr="00324295">
        <w:t>sakrebulo</w:t>
      </w:r>
      <w:r w:rsidR="008C6043" w:rsidRPr="00324295">
        <w:t>)</w:t>
      </w:r>
      <w:r w:rsidR="009624EF" w:rsidRPr="00324295">
        <w:t xml:space="preserve"> to form a gender equality council charged with promoting gender equality and countering gender discrimination at the local level.</w:t>
      </w:r>
      <w:r w:rsidR="001B607A" w:rsidRPr="00324295">
        <w:rPr>
          <w:rStyle w:val="FootnoteReference"/>
        </w:rPr>
        <w:footnoteReference w:id="38"/>
      </w:r>
      <w:r w:rsidR="008C6043" w:rsidRPr="00324295">
        <w:rPr>
          <w:lang w:val="ka-GE"/>
        </w:rPr>
        <w:t xml:space="preserve"> </w:t>
      </w:r>
      <w:r w:rsidR="008C6043" w:rsidRPr="00324295">
        <w:rPr>
          <w:lang w:val="en-US"/>
        </w:rPr>
        <w:t xml:space="preserve">By 2019 Gender equality councils are created in all 64 city councils (sakrebulo) and person responsible for gender equality issues are identified in all municipalities in Georgia.  </w:t>
      </w:r>
    </w:p>
    <w:p w14:paraId="24B5308E" w14:textId="2DB25E41" w:rsidR="0039028F" w:rsidRDefault="005B7B5C" w:rsidP="000F469D">
      <w:pPr>
        <w:pStyle w:val="SingleTxtG"/>
        <w:spacing w:line="240" w:lineRule="auto"/>
        <w:ind w:left="0" w:right="0"/>
      </w:pPr>
      <w:r w:rsidRPr="00324295">
        <w:t>Election Administration of Georgia (CESKO) carries out relevant activities based on equality principles.</w:t>
      </w:r>
      <w:r w:rsidR="008A0853" w:rsidRPr="00324295">
        <w:t xml:space="preserve"> The Election Administration recognizes gender inequality in political participation as a serious challenge to Georgia’s democracy and long term development. In 2011, the Central Election Commission established Gender Equality Council, which is responsible for creating and implementing the Gender Equality Policy of the Election Administration</w:t>
      </w:r>
      <w:r w:rsidR="00774EC7" w:rsidRPr="00324295">
        <w:t xml:space="preserve">, supports implementation of gender equality related recommendations elaborated by the Government of Georgia and international organizations. </w:t>
      </w:r>
      <w:r w:rsidR="008A0853" w:rsidRPr="00324295">
        <w:t xml:space="preserve">Administration </w:t>
      </w:r>
      <w:r w:rsidR="00774EC7" w:rsidRPr="00324295">
        <w:t>drafted</w:t>
      </w:r>
      <w:r w:rsidR="008A0853" w:rsidRPr="00324295">
        <w:t xml:space="preserve"> Strategic Plan for 2015-2019</w:t>
      </w:r>
      <w:r w:rsidR="008A0853" w:rsidRPr="00324295">
        <w:rPr>
          <w:vertAlign w:val="superscript"/>
        </w:rPr>
        <w:footnoteReference w:id="39"/>
      </w:r>
      <w:r w:rsidR="008A0853" w:rsidRPr="00324295">
        <w:t xml:space="preserve"> and annual action plans</w:t>
      </w:r>
      <w:r w:rsidR="008A0853" w:rsidRPr="00324295">
        <w:rPr>
          <w:vertAlign w:val="superscript"/>
        </w:rPr>
        <w:footnoteReference w:id="40"/>
      </w:r>
      <w:r w:rsidR="008A0853" w:rsidRPr="00324295">
        <w:t xml:space="preserve">. </w:t>
      </w:r>
      <w:r w:rsidR="00774EC7" w:rsidRPr="00324295">
        <w:t>One of the strategic objectives is to support the development of an environment with greater gender equality, through the implementation of gender equality policy, encouraging women’s participation in political and public life.</w:t>
      </w:r>
      <w:r w:rsidR="00774EC7" w:rsidRPr="00324295">
        <w:rPr>
          <w:rStyle w:val="FootnoteReference"/>
        </w:rPr>
        <w:footnoteReference w:id="41"/>
      </w:r>
      <w:r w:rsidR="00774EC7" w:rsidRPr="00324295">
        <w:t xml:space="preserve"> Under the action plan the training program for </w:t>
      </w:r>
      <w:r w:rsidR="00774EC7" w:rsidRPr="00324295">
        <w:lastRenderedPageBreak/>
        <w:t>female candidates, conduct of gender audit, and creation of new informational resources for publishing gender disaggregated election data is envisioned.</w:t>
      </w:r>
      <w:r w:rsidR="00774EC7" w:rsidRPr="00324295">
        <w:rPr>
          <w:rStyle w:val="FootnoteReference"/>
        </w:rPr>
        <w:footnoteReference w:id="42"/>
      </w:r>
    </w:p>
    <w:p w14:paraId="56147D91" w14:textId="77777777" w:rsidR="00191C00" w:rsidRPr="0039028F" w:rsidRDefault="00F9228F" w:rsidP="000F469D">
      <w:pPr>
        <w:pStyle w:val="SingleTxtG"/>
        <w:spacing w:line="240" w:lineRule="auto"/>
        <w:ind w:left="0" w:right="0"/>
      </w:pPr>
      <w:r w:rsidRPr="00324295">
        <w:rPr>
          <w:rFonts w:eastAsiaTheme="minorHAnsi"/>
        </w:rPr>
        <w:t xml:space="preserve">Several attempts have been made since 2015 to introduce diverse mandatory quotas for Parliament and on party lists. In 2015, </w:t>
      </w:r>
      <w:r w:rsidRPr="00324295">
        <w:rPr>
          <w:rFonts w:eastAsiaTheme="minorHAnsi"/>
          <w:i/>
          <w:iCs/>
        </w:rPr>
        <w:t>the Task Force for Women’s Political Participation</w:t>
      </w:r>
      <w:r w:rsidR="001B607A" w:rsidRPr="00324295">
        <w:rPr>
          <w:rStyle w:val="FootnoteReference"/>
          <w:rFonts w:eastAsiaTheme="minorHAnsi"/>
          <w:i/>
          <w:iCs/>
        </w:rPr>
        <w:footnoteReference w:id="43"/>
      </w:r>
      <w:r w:rsidRPr="00324295">
        <w:rPr>
          <w:rFonts w:eastAsiaTheme="minorHAnsi"/>
          <w:i/>
          <w:iCs/>
        </w:rPr>
        <w:t xml:space="preserve"> </w:t>
      </w:r>
      <w:r w:rsidRPr="00324295">
        <w:rPr>
          <w:rFonts w:eastAsiaTheme="minorHAnsi"/>
        </w:rPr>
        <w:t>submitted a legislative proposal introducing mandatory gender quotas for</w:t>
      </w:r>
      <w:r w:rsidR="00191C00" w:rsidRPr="00324295">
        <w:rPr>
          <w:rFonts w:eastAsiaTheme="minorHAnsi"/>
        </w:rPr>
        <w:t xml:space="preserve"> </w:t>
      </w:r>
      <w:r w:rsidRPr="00324295">
        <w:rPr>
          <w:rFonts w:eastAsiaTheme="minorHAnsi"/>
        </w:rPr>
        <w:t>proportional lists for parliamentary elections, with a target of 50% gender balance. The initiative</w:t>
      </w:r>
      <w:r w:rsidR="00191C00" w:rsidRPr="00324295">
        <w:rPr>
          <w:rFonts w:eastAsiaTheme="minorHAnsi"/>
        </w:rPr>
        <w:t xml:space="preserve"> </w:t>
      </w:r>
      <w:r w:rsidRPr="00324295">
        <w:rPr>
          <w:rFonts w:eastAsiaTheme="minorHAnsi"/>
        </w:rPr>
        <w:t>did not envisage any special measures for majoritarian representation system. The proposal</w:t>
      </w:r>
      <w:r w:rsidR="00191C00" w:rsidRPr="00324295">
        <w:rPr>
          <w:rFonts w:eastAsiaTheme="minorHAnsi"/>
        </w:rPr>
        <w:t xml:space="preserve"> </w:t>
      </w:r>
      <w:r w:rsidRPr="00324295">
        <w:rPr>
          <w:rFonts w:eastAsiaTheme="minorHAnsi"/>
        </w:rPr>
        <w:t>was</w:t>
      </w:r>
      <w:r w:rsidR="001B607A" w:rsidRPr="00324295">
        <w:rPr>
          <w:rFonts w:eastAsiaTheme="minorHAnsi"/>
        </w:rPr>
        <w:t xml:space="preserve"> rejected by the </w:t>
      </w:r>
      <w:r w:rsidRPr="00324295">
        <w:rPr>
          <w:rFonts w:eastAsiaTheme="minorHAnsi"/>
        </w:rPr>
        <w:t xml:space="preserve">Legal </w:t>
      </w:r>
      <w:r w:rsidR="001B607A" w:rsidRPr="00324295">
        <w:rPr>
          <w:rFonts w:eastAsiaTheme="minorHAnsi"/>
        </w:rPr>
        <w:t xml:space="preserve">Issues </w:t>
      </w:r>
      <w:r w:rsidRPr="00324295">
        <w:rPr>
          <w:rFonts w:eastAsiaTheme="minorHAnsi"/>
        </w:rPr>
        <w:t>Committee, without presenting it to</w:t>
      </w:r>
      <w:r w:rsidR="00191C00" w:rsidRPr="00324295">
        <w:rPr>
          <w:rFonts w:eastAsiaTheme="minorHAnsi"/>
        </w:rPr>
        <w:t xml:space="preserve"> </w:t>
      </w:r>
      <w:r w:rsidRPr="00324295">
        <w:rPr>
          <w:rFonts w:eastAsiaTheme="minorHAnsi"/>
        </w:rPr>
        <w:t>the plenary session. Simultaneously, in 2015, an alternative legislative initiative was submitted</w:t>
      </w:r>
      <w:r w:rsidR="00191C00" w:rsidRPr="00324295">
        <w:rPr>
          <w:rFonts w:eastAsiaTheme="minorHAnsi"/>
        </w:rPr>
        <w:t xml:space="preserve"> </w:t>
      </w:r>
      <w:r w:rsidRPr="00324295">
        <w:rPr>
          <w:rFonts w:eastAsiaTheme="minorHAnsi"/>
        </w:rPr>
        <w:t>to Parliament by two MPs, requiring that among every three candidates in the proportional lists,</w:t>
      </w:r>
      <w:r w:rsidR="00191C00" w:rsidRPr="00324295">
        <w:rPr>
          <w:rFonts w:eastAsiaTheme="minorHAnsi"/>
        </w:rPr>
        <w:t xml:space="preserve"> </w:t>
      </w:r>
      <w:r w:rsidRPr="00324295">
        <w:rPr>
          <w:rFonts w:eastAsiaTheme="minorHAnsi"/>
        </w:rPr>
        <w:t>a candidate of the less-represented sex be included. For the first time in Georgian Parliament’s</w:t>
      </w:r>
      <w:r w:rsidR="00191C00" w:rsidRPr="00324295">
        <w:rPr>
          <w:rFonts w:eastAsiaTheme="minorHAnsi"/>
        </w:rPr>
        <w:t xml:space="preserve"> </w:t>
      </w:r>
      <w:r w:rsidRPr="00324295">
        <w:rPr>
          <w:rFonts w:eastAsiaTheme="minorHAnsi"/>
        </w:rPr>
        <w:t xml:space="preserve">history, the initiative on gender quotas was discussed on the plenary session of </w:t>
      </w:r>
      <w:r w:rsidR="001B607A" w:rsidRPr="00324295">
        <w:rPr>
          <w:rFonts w:eastAsiaTheme="minorHAnsi"/>
        </w:rPr>
        <w:t>Parliament</w:t>
      </w:r>
      <w:r w:rsidR="002D5AC7" w:rsidRPr="00324295">
        <w:rPr>
          <w:rFonts w:eastAsiaTheme="minorHAnsi"/>
          <w:lang w:val="ka-GE"/>
        </w:rPr>
        <w:t>,</w:t>
      </w:r>
      <w:r w:rsidR="00191C00" w:rsidRPr="00324295">
        <w:rPr>
          <w:rFonts w:eastAsiaTheme="minorHAnsi"/>
        </w:rPr>
        <w:t xml:space="preserve"> </w:t>
      </w:r>
      <w:r w:rsidRPr="00324295">
        <w:rPr>
          <w:rFonts w:eastAsiaTheme="minorHAnsi"/>
        </w:rPr>
        <w:t>however the voting never took place. The most recent initia</w:t>
      </w:r>
      <w:r w:rsidR="002D5AC7" w:rsidRPr="00324295">
        <w:rPr>
          <w:rFonts w:eastAsiaTheme="minorHAnsi"/>
        </w:rPr>
        <w:t>tive, in June 2017, involved 37</w:t>
      </w:r>
      <w:r w:rsidRPr="00324295">
        <w:rPr>
          <w:rFonts w:eastAsiaTheme="minorHAnsi"/>
        </w:rPr>
        <w:t xml:space="preserve">000 citizens’ signatures </w:t>
      </w:r>
      <w:r w:rsidR="00191C00" w:rsidRPr="00324295">
        <w:rPr>
          <w:rFonts w:eastAsiaTheme="minorHAnsi"/>
        </w:rPr>
        <w:t xml:space="preserve">and efforts of several women’s rights groups </w:t>
      </w:r>
      <w:r w:rsidRPr="00324295">
        <w:rPr>
          <w:rFonts w:eastAsiaTheme="minorHAnsi"/>
        </w:rPr>
        <w:t xml:space="preserve">in support of 50% mandatory gender quotas for parties’ proportional lists for parliamentarian and local elections. </w:t>
      </w:r>
      <w:r w:rsidR="00D15759" w:rsidRPr="00324295">
        <w:rPr>
          <w:shd w:val="clear" w:color="auto" w:fill="FFFFFF"/>
        </w:rPr>
        <w:t>It introduced mandatory requirement for parties and blocs to prepare gender balanced lists for elections where every other candidate is of a different sex, and replace any elected member who abandons his/her mandate with the next successful candidate on the party list who is of the same sex. </w:t>
      </w:r>
      <w:r w:rsidRPr="00324295">
        <w:rPr>
          <w:rFonts w:eastAsiaTheme="minorHAnsi"/>
        </w:rPr>
        <w:t xml:space="preserve">The proposal was registered by the Bureau of the Parliament of Georgia, and the parliamentary process was initiated in the 2017 session. </w:t>
      </w:r>
      <w:r w:rsidR="00191C00" w:rsidRPr="00324295">
        <w:rPr>
          <w:rFonts w:eastAsiaTheme="minorHAnsi"/>
        </w:rPr>
        <w:t xml:space="preserve">Parliament of Georgia has rejected a bill on mandatory gender quotas with the support of only 66 MPs, while it needed at least 75 in order to proceed. </w:t>
      </w:r>
      <w:r w:rsidR="00D15759" w:rsidRPr="00324295">
        <w:rPr>
          <w:shd w:val="clear" w:color="auto" w:fill="FFFFFF"/>
        </w:rPr>
        <w:t>If it had been approved, share of women in the 2020 Parliament would have been at least 26%. </w:t>
      </w:r>
      <w:r w:rsidR="00191C00" w:rsidRPr="00324295">
        <w:t xml:space="preserve">Public Defender Nino Lomjaria expressed her support before the vote, pointing to the Global Gender Gap Index 2017, in which Georgia ranked 114th among 144 countries according to women's political participation and women's representation in Parliament. </w:t>
      </w:r>
      <w:r w:rsidR="00D15759" w:rsidRPr="00324295">
        <w:rPr>
          <w:shd w:val="clear" w:color="auto" w:fill="FFFFFF"/>
        </w:rPr>
        <w:t>In the last parliamentary elections women were able to secure only 16% of seats in the legislature and they account for 13.46% of elected members of City Councils. </w:t>
      </w:r>
    </w:p>
    <w:p w14:paraId="6B22168A" w14:textId="77777777" w:rsidR="00BE09FA" w:rsidRPr="00324295" w:rsidRDefault="00BE09FA"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shd w:val="clear" w:color="auto" w:fill="FFFFFF"/>
        </w:rPr>
        <w:t xml:space="preserve">The obligation to ensure gender equality is established by many international agreements and </w:t>
      </w:r>
      <w:r w:rsidRPr="00324295">
        <w:rPr>
          <w:rFonts w:ascii="Times New Roman" w:eastAsiaTheme="minorHAnsi" w:hAnsi="Times New Roman" w:cs="Times New Roman"/>
          <w:sz w:val="24"/>
          <w:szCs w:val="24"/>
        </w:rPr>
        <w:t>UN treaty bodies</w:t>
      </w:r>
      <w:r w:rsidRPr="00324295">
        <w:rPr>
          <w:rFonts w:ascii="Times New Roman" w:hAnsi="Times New Roman" w:cs="Times New Roman"/>
          <w:sz w:val="24"/>
          <w:szCs w:val="24"/>
          <w:shd w:val="clear" w:color="auto" w:fill="FFFFFF"/>
        </w:rPr>
        <w:t>. A</w:t>
      </w:r>
      <w:r w:rsidRPr="00324295">
        <w:rPr>
          <w:rFonts w:ascii="Times New Roman" w:eastAsiaTheme="minorHAnsi" w:hAnsi="Times New Roman" w:cs="Times New Roman"/>
          <w:sz w:val="24"/>
          <w:szCs w:val="24"/>
        </w:rPr>
        <w:t>doption of temporary special measures, including statutory quotas</w:t>
      </w:r>
      <w:r w:rsidRPr="00324295">
        <w:rPr>
          <w:rFonts w:ascii="Times New Roman" w:hAnsi="Times New Roman" w:cs="Times New Roman"/>
          <w:sz w:val="24"/>
          <w:szCs w:val="24"/>
          <w:shd w:val="clear" w:color="auto" w:fill="FFFFFF"/>
        </w:rPr>
        <w:t xml:space="preserve">, </w:t>
      </w:r>
      <w:r w:rsidRPr="00324295">
        <w:rPr>
          <w:rFonts w:ascii="Times New Roman" w:eastAsiaTheme="minorHAnsi" w:hAnsi="Times New Roman" w:cs="Times New Roman"/>
          <w:sz w:val="24"/>
          <w:szCs w:val="24"/>
        </w:rPr>
        <w:t xml:space="preserve">ensure the full and equal participation of women in political and public life, especially at the senior and decision-making levels, including in local legislative bodies </w:t>
      </w:r>
      <w:r w:rsidRPr="00324295">
        <w:rPr>
          <w:rFonts w:ascii="Times New Roman" w:hAnsi="Times New Roman" w:cs="Times New Roman"/>
          <w:sz w:val="24"/>
          <w:szCs w:val="24"/>
          <w:shd w:val="clear" w:color="auto" w:fill="FFFFFF"/>
        </w:rPr>
        <w:t xml:space="preserve">is part of the </w:t>
      </w:r>
      <w:r w:rsidRPr="00324295">
        <w:rPr>
          <w:rFonts w:ascii="Times New Roman" w:eastAsiaTheme="minorHAnsi" w:hAnsi="Times New Roman" w:cs="Times New Roman"/>
          <w:sz w:val="24"/>
          <w:szCs w:val="24"/>
        </w:rPr>
        <w:t>Concluding Observations of</w:t>
      </w:r>
      <w:r w:rsidRPr="00324295">
        <w:rPr>
          <w:rFonts w:ascii="Times New Roman" w:hAnsi="Times New Roman" w:cs="Times New Roman"/>
          <w:sz w:val="24"/>
          <w:szCs w:val="24"/>
          <w:shd w:val="clear" w:color="auto" w:fill="FFFFFF"/>
        </w:rPr>
        <w:t xml:space="preserve"> the CEDAW Committee.</w:t>
      </w:r>
      <w:r w:rsidRPr="00324295">
        <w:rPr>
          <w:rStyle w:val="FootnoteReference"/>
          <w:rFonts w:ascii="Times New Roman" w:hAnsi="Times New Roman" w:cs="Times New Roman"/>
          <w:sz w:val="24"/>
          <w:szCs w:val="24"/>
          <w:shd w:val="clear" w:color="auto" w:fill="FFFFFF"/>
        </w:rPr>
        <w:footnoteReference w:id="44"/>
      </w:r>
      <w:r w:rsidRPr="00324295">
        <w:rPr>
          <w:rFonts w:ascii="Times New Roman" w:eastAsiaTheme="minorHAnsi" w:hAnsi="Times New Roman" w:cs="Times New Roman"/>
          <w:sz w:val="24"/>
          <w:szCs w:val="24"/>
        </w:rPr>
        <w:t xml:space="preserve"> In its Concluding Observations, the Human Rights Committee (HRC) recommended that Georgia strengthen “efforts to achieve equitable representation of women in decision-making positions in legislative and executive bodies, including in Parliament and at the highest levels of the Government, within specific time frames.”</w:t>
      </w:r>
      <w:r w:rsidRPr="00324295">
        <w:rPr>
          <w:rStyle w:val="FootnoteReference"/>
          <w:rFonts w:ascii="Times New Roman" w:eastAsiaTheme="minorHAnsi" w:hAnsi="Times New Roman" w:cs="Times New Roman"/>
          <w:sz w:val="24"/>
          <w:szCs w:val="24"/>
        </w:rPr>
        <w:footnoteReference w:id="45"/>
      </w:r>
      <w:r w:rsidRPr="00324295">
        <w:rPr>
          <w:rFonts w:ascii="Times New Roman" w:eastAsiaTheme="minorHAnsi" w:hAnsi="Times New Roman" w:cs="Times New Roman"/>
          <w:sz w:val="24"/>
          <w:szCs w:val="24"/>
        </w:rPr>
        <w:t xml:space="preserve"> Since the recently adopted Constitution transitions Georgia to proportional representation system at the earliest in 2024, it is of increased importance to adopt mandatory gender quotas aimed at narrowing the gender gap in political decision making.</w:t>
      </w:r>
      <w:r w:rsidRPr="00324295">
        <w:rPr>
          <w:rFonts w:ascii="Times New Roman" w:hAnsi="Times New Roman" w:cs="Times New Roman"/>
          <w:sz w:val="24"/>
          <w:szCs w:val="24"/>
        </w:rPr>
        <w:t xml:space="preserve"> </w:t>
      </w:r>
    </w:p>
    <w:p w14:paraId="15C7976F" w14:textId="77777777" w:rsidR="0039028F" w:rsidRDefault="0039028F" w:rsidP="000F469D">
      <w:pPr>
        <w:pStyle w:val="Default"/>
        <w:jc w:val="both"/>
        <w:rPr>
          <w:rFonts w:ascii="Times New Roman" w:hAnsi="Times New Roman" w:cs="Times New Roman"/>
          <w:color w:val="auto"/>
        </w:rPr>
      </w:pPr>
    </w:p>
    <w:p w14:paraId="250934FF" w14:textId="77777777" w:rsidR="00F733D9" w:rsidRPr="00324295" w:rsidRDefault="00774208" w:rsidP="000F469D">
      <w:pPr>
        <w:pStyle w:val="Default"/>
        <w:jc w:val="both"/>
        <w:rPr>
          <w:rFonts w:ascii="Times New Roman" w:hAnsi="Times New Roman" w:cs="Times New Roman"/>
          <w:color w:val="auto"/>
        </w:rPr>
      </w:pPr>
      <w:r w:rsidRPr="00324295">
        <w:rPr>
          <w:rFonts w:ascii="Times New Roman" w:hAnsi="Times New Roman" w:cs="Times New Roman"/>
          <w:color w:val="auto"/>
        </w:rPr>
        <w:t>The National Strategy for the Protection of Human Rights in Georgia 2014-2020 is a key policy document that promotes a human rights-based approach in all policy development and implementation, including considering the different needs of women</w:t>
      </w:r>
      <w:r w:rsidR="00C4500C" w:rsidRPr="00324295">
        <w:rPr>
          <w:rFonts w:ascii="Times New Roman" w:hAnsi="Times New Roman" w:cs="Times New Roman"/>
          <w:color w:val="auto"/>
        </w:rPr>
        <w:t xml:space="preserve"> and men in any given </w:t>
      </w:r>
      <w:r w:rsidR="00C4500C" w:rsidRPr="00324295">
        <w:rPr>
          <w:rFonts w:ascii="Times New Roman" w:hAnsi="Times New Roman" w:cs="Times New Roman"/>
          <w:color w:val="auto"/>
        </w:rPr>
        <w:lastRenderedPageBreak/>
        <w:t>situation</w:t>
      </w:r>
      <w:r w:rsidRPr="00324295">
        <w:rPr>
          <w:rFonts w:ascii="Times New Roman" w:hAnsi="Times New Roman" w:cs="Times New Roman"/>
          <w:color w:val="auto"/>
        </w:rPr>
        <w:t xml:space="preserve">. Objective 14 (of 23) is </w:t>
      </w:r>
      <w:r w:rsidR="00C4500C" w:rsidRPr="00324295">
        <w:rPr>
          <w:rFonts w:ascii="Times New Roman" w:hAnsi="Times New Roman" w:cs="Times New Roman"/>
          <w:color w:val="auto"/>
        </w:rPr>
        <w:t>dedicated to</w:t>
      </w:r>
      <w:r w:rsidRPr="00324295">
        <w:rPr>
          <w:rFonts w:ascii="Times New Roman" w:hAnsi="Times New Roman" w:cs="Times New Roman"/>
          <w:color w:val="auto"/>
        </w:rPr>
        <w:t xml:space="preserve"> the “Promotion of gender equality, protection of women’s rights and prevention of domestic violence, as well as the consequences resulting from such violence”. </w:t>
      </w:r>
      <w:r w:rsidR="00C4500C" w:rsidRPr="00324295">
        <w:rPr>
          <w:rFonts w:ascii="Times New Roman" w:hAnsi="Times New Roman" w:cs="Times New Roman"/>
          <w:color w:val="auto"/>
        </w:rPr>
        <w:t>With a view to achieving the long-term goals, the strategy envisages implementation of effective measures across all spheres to ensure and promote the concept of gender equality;</w:t>
      </w:r>
      <w:r w:rsidR="002D5AC7" w:rsidRPr="00324295">
        <w:rPr>
          <w:rFonts w:ascii="Times New Roman" w:hAnsi="Times New Roman" w:cs="Times New Roman"/>
          <w:color w:val="auto"/>
        </w:rPr>
        <w:t xml:space="preserve"> </w:t>
      </w:r>
      <w:r w:rsidR="00C4500C" w:rsidRPr="00324295">
        <w:rPr>
          <w:rFonts w:ascii="Times New Roman" w:hAnsi="Times New Roman" w:cs="Times New Roman"/>
          <w:color w:val="auto"/>
        </w:rPr>
        <w:t xml:space="preserve"> </w:t>
      </w:r>
      <w:r w:rsidR="002D5AC7" w:rsidRPr="00324295">
        <w:rPr>
          <w:rFonts w:ascii="Times New Roman" w:hAnsi="Times New Roman" w:cs="Times New Roman"/>
          <w:color w:val="auto"/>
        </w:rPr>
        <w:t>I</w:t>
      </w:r>
      <w:r w:rsidR="00C4500C" w:rsidRPr="00324295">
        <w:rPr>
          <w:rFonts w:ascii="Times New Roman" w:hAnsi="Times New Roman" w:cs="Times New Roman"/>
          <w:color w:val="auto"/>
        </w:rPr>
        <w:t>n particular, encourage greater involvement of women in political life, as well as decision-making process; ensure prompt and effective response to all reported cases of gender discrimination; ensure the full compliance of existing mechanisms with international standards for the protection and assistance of victims of domestic violence; conduct awareness-raising campaigns, especially for civil servants, on issues of gender equality and domestic violence; ensure access to legal protection, psycho/social rehabilitative facilities and shelters for victims of domestic violence.</w:t>
      </w:r>
    </w:p>
    <w:p w14:paraId="6D42F2E6" w14:textId="77777777" w:rsidR="00F733D9" w:rsidRPr="00324295" w:rsidRDefault="00F733D9" w:rsidP="000F469D">
      <w:pPr>
        <w:pStyle w:val="Default"/>
        <w:jc w:val="both"/>
        <w:rPr>
          <w:rFonts w:ascii="Times New Roman" w:hAnsi="Times New Roman" w:cs="Times New Roman"/>
          <w:color w:val="auto"/>
        </w:rPr>
      </w:pPr>
    </w:p>
    <w:p w14:paraId="3C6D60B5" w14:textId="77777777" w:rsidR="00A50AE5" w:rsidRPr="00324295" w:rsidRDefault="00250C07" w:rsidP="000F469D">
      <w:pPr>
        <w:pStyle w:val="Default"/>
        <w:jc w:val="both"/>
        <w:rPr>
          <w:rFonts w:ascii="Times New Roman" w:hAnsi="Times New Roman" w:cs="Times New Roman"/>
          <w:bCs/>
          <w:color w:val="auto"/>
        </w:rPr>
      </w:pPr>
      <w:r w:rsidRPr="00324295">
        <w:rPr>
          <w:rFonts w:ascii="Times New Roman" w:hAnsi="Times New Roman" w:cs="Times New Roman"/>
          <w:bCs/>
          <w:color w:val="auto"/>
        </w:rPr>
        <w:t xml:space="preserve">Two National Action Plans for </w:t>
      </w:r>
      <w:r w:rsidR="00A50AE5" w:rsidRPr="00324295">
        <w:rPr>
          <w:rFonts w:ascii="Times New Roman" w:hAnsi="Times New Roman" w:cs="Times New Roman"/>
          <w:bCs/>
          <w:color w:val="auto"/>
        </w:rPr>
        <w:t>supporting gender equality and w</w:t>
      </w:r>
      <w:r w:rsidRPr="00324295">
        <w:rPr>
          <w:rFonts w:ascii="Times New Roman" w:hAnsi="Times New Roman" w:cs="Times New Roman"/>
          <w:bCs/>
          <w:color w:val="auto"/>
        </w:rPr>
        <w:t xml:space="preserve">omen’s </w:t>
      </w:r>
      <w:r w:rsidR="00A50AE5" w:rsidRPr="00324295">
        <w:rPr>
          <w:rFonts w:ascii="Times New Roman" w:hAnsi="Times New Roman" w:cs="Times New Roman"/>
          <w:bCs/>
          <w:color w:val="auto"/>
        </w:rPr>
        <w:t>empowerment approved by the g</w:t>
      </w:r>
      <w:r w:rsidRPr="00324295">
        <w:rPr>
          <w:rFonts w:ascii="Times New Roman" w:hAnsi="Times New Roman" w:cs="Times New Roman"/>
          <w:bCs/>
          <w:color w:val="auto"/>
        </w:rPr>
        <w:t>overnment</w:t>
      </w:r>
      <w:r w:rsidR="00A50AE5" w:rsidRPr="00324295">
        <w:rPr>
          <w:rFonts w:ascii="Times New Roman" w:hAnsi="Times New Roman" w:cs="Times New Roman"/>
          <w:bCs/>
          <w:color w:val="auto"/>
        </w:rPr>
        <w:t xml:space="preserve"> include: </w:t>
      </w:r>
      <w:r w:rsidR="00A50AE5" w:rsidRPr="00324295">
        <w:rPr>
          <w:rStyle w:val="Strong"/>
          <w:rFonts w:ascii="Times New Roman" w:hAnsi="Times New Roman" w:cs="Times New Roman"/>
          <w:b w:val="0"/>
          <w:color w:val="auto"/>
          <w:bdr w:val="none" w:sz="0" w:space="0" w:color="auto" w:frame="1"/>
          <w:shd w:val="clear" w:color="auto" w:fill="FFFFFF"/>
        </w:rPr>
        <w:t>National Action Plan on the Implementation of the UN Security Council resolutions on Women, Peace and Security, and the National Action Plan on the Measures to be Implemented for Combating Violence against Women and Domestic Violence and Protection of Victims/Survivors covering period from 2016 to 2020.</w:t>
      </w:r>
      <w:r w:rsidR="00A50AE5" w:rsidRPr="00324295">
        <w:rPr>
          <w:rStyle w:val="Strong"/>
          <w:rFonts w:ascii="Times New Roman" w:hAnsi="Times New Roman" w:cs="Times New Roman"/>
          <w:color w:val="auto"/>
          <w:bdr w:val="none" w:sz="0" w:space="0" w:color="auto" w:frame="1"/>
          <w:shd w:val="clear" w:color="auto" w:fill="FFFFFF"/>
        </w:rPr>
        <w:t xml:space="preserve"> </w:t>
      </w:r>
      <w:r w:rsidR="00EB53FC" w:rsidRPr="00324295">
        <w:rPr>
          <w:rFonts w:ascii="Times New Roman" w:hAnsi="Times New Roman" w:cs="Times New Roman"/>
          <w:color w:val="auto"/>
        </w:rPr>
        <w:t>The Government formed the Inter-Agency Commission on Gender Equality, Violence against Women and Domestic Violence represents an accountability mechanism for the advanced implementation, monitoring and coordination of drafting the National Action Plans on Gender Equality, Violence against Women/Domestic Violence and the UN Security Council Resolutions on Women, Peace and Security. Thus, the development of both action plans has been coordinated by the Commission, which comprises deputy ministers and gender focal points from line ministries as well as the Thematic Consultative Working Group with representatives from municipalities, civil society and international organizations.</w:t>
      </w:r>
    </w:p>
    <w:p w14:paraId="4B23E309" w14:textId="77777777" w:rsidR="00F733D9" w:rsidRPr="00324295" w:rsidRDefault="00F733D9" w:rsidP="000F469D">
      <w:pPr>
        <w:shd w:val="clear" w:color="auto" w:fill="FFFFFF"/>
        <w:spacing w:after="180" w:line="240" w:lineRule="auto"/>
        <w:jc w:val="both"/>
        <w:textAlignment w:val="baseline"/>
        <w:rPr>
          <w:rFonts w:ascii="Times New Roman" w:eastAsia="Times New Roman" w:hAnsi="Times New Roman" w:cs="Times New Roman"/>
          <w:sz w:val="24"/>
          <w:szCs w:val="24"/>
        </w:rPr>
      </w:pPr>
    </w:p>
    <w:p w14:paraId="3AC99D99" w14:textId="77777777" w:rsidR="00C4500C" w:rsidRPr="00324295" w:rsidRDefault="00C4500C" w:rsidP="000F469D">
      <w:pPr>
        <w:shd w:val="clear" w:color="auto" w:fill="FFFFFF"/>
        <w:spacing w:after="180" w:line="240" w:lineRule="auto"/>
        <w:jc w:val="both"/>
        <w:textAlignment w:val="baseline"/>
        <w:rPr>
          <w:rFonts w:ascii="Times New Roman" w:hAnsi="Times New Roman" w:cs="Times New Roman"/>
          <w:sz w:val="24"/>
          <w:szCs w:val="24"/>
        </w:rPr>
      </w:pPr>
      <w:r w:rsidRPr="00324295">
        <w:rPr>
          <w:rFonts w:ascii="Times New Roman" w:eastAsia="Times New Roman" w:hAnsi="Times New Roman" w:cs="Times New Roman"/>
          <w:sz w:val="24"/>
          <w:szCs w:val="24"/>
        </w:rPr>
        <w:t>The 2018-2020 National Action Plan of Georgia for Implementation of the UN Security Council Resolutions on Women, Peace and Security was approved by N173 Decree of the Government of Georgia on April 10, 2018</w:t>
      </w:r>
      <w:r w:rsidR="00EB53FC" w:rsidRPr="00324295">
        <w:rPr>
          <w:rFonts w:ascii="Times New Roman" w:eastAsia="Times New Roman" w:hAnsi="Times New Roman" w:cs="Times New Roman"/>
          <w:sz w:val="24"/>
          <w:szCs w:val="24"/>
        </w:rPr>
        <w:t xml:space="preserve"> and represents third action plan </w:t>
      </w:r>
      <w:r w:rsidR="00EB53FC" w:rsidRPr="00324295">
        <w:rPr>
          <w:rFonts w:ascii="Times New Roman" w:hAnsi="Times New Roman" w:cs="Times New Roman"/>
          <w:sz w:val="24"/>
          <w:szCs w:val="24"/>
        </w:rPr>
        <w:t>since 2011, when Georgia developed its first National Action Plan and the subsequent, the second NAP for 2016-2017</w:t>
      </w:r>
      <w:r w:rsidRPr="00324295">
        <w:rPr>
          <w:rFonts w:ascii="Times New Roman" w:eastAsia="Times New Roman" w:hAnsi="Times New Roman" w:cs="Times New Roman"/>
          <w:sz w:val="24"/>
          <w:szCs w:val="24"/>
        </w:rPr>
        <w:t xml:space="preserve">. The </w:t>
      </w:r>
      <w:r w:rsidR="00F95F63" w:rsidRPr="00324295">
        <w:rPr>
          <w:rFonts w:ascii="Times New Roman" w:eastAsia="Times New Roman" w:hAnsi="Times New Roman" w:cs="Times New Roman"/>
          <w:sz w:val="24"/>
          <w:szCs w:val="24"/>
        </w:rPr>
        <w:t>NAP</w:t>
      </w:r>
      <w:r w:rsidRPr="00324295">
        <w:rPr>
          <w:rFonts w:ascii="Times New Roman" w:eastAsia="Times New Roman" w:hAnsi="Times New Roman" w:cs="Times New Roman"/>
          <w:sz w:val="24"/>
          <w:szCs w:val="24"/>
        </w:rPr>
        <w:t xml:space="preserve"> has been drafted by the Government of Georgia with UN Women technical support in broad consultations with national partners, line ministries and state institutions responsible for NAP implementation and civil society organizations, in particular those representing IDP and conflict affected women.</w:t>
      </w:r>
      <w:r w:rsidR="00CC3FED" w:rsidRPr="00324295">
        <w:rPr>
          <w:rFonts w:ascii="Times New Roman" w:eastAsia="Times New Roman" w:hAnsi="Times New Roman" w:cs="Times New Roman"/>
          <w:sz w:val="24"/>
          <w:szCs w:val="24"/>
          <w:lang w:val="ka-GE"/>
        </w:rPr>
        <w:t xml:space="preserve"> </w:t>
      </w:r>
      <w:r w:rsidRPr="00324295">
        <w:rPr>
          <w:rFonts w:ascii="Times New Roman" w:hAnsi="Times New Roman" w:cs="Times New Roman"/>
          <w:sz w:val="24"/>
          <w:szCs w:val="24"/>
        </w:rPr>
        <w:t>The 2018-2020 National Action Plan represents the state instrument for taking consolidated and coordinated actions to deliver on the global Women, Peace and Security (WPS) agenda. It should also be seen as part of the Government of Georgia’s commitments to human rights, gender equality, women’s empowerment, conflict prevention, conflict resolution and peacebuilding. The 2018-2020 NAP is harmonized with the Action Plan of the Government of Georgia on the Protection of Human Rights and aligned with the relevant objectives, targets and indicators of the nationalized Sustainable Development Goals (SDGs).</w:t>
      </w:r>
      <w:r w:rsidR="00F95F63" w:rsidRPr="00324295">
        <w:rPr>
          <w:rStyle w:val="FootnoteReference"/>
          <w:rFonts w:ascii="Times New Roman" w:hAnsi="Times New Roman" w:cs="Times New Roman"/>
          <w:sz w:val="24"/>
          <w:szCs w:val="24"/>
        </w:rPr>
        <w:footnoteReference w:id="46"/>
      </w:r>
      <w:r w:rsidR="00F95F63" w:rsidRPr="00324295">
        <w:rPr>
          <w:rFonts w:ascii="Times New Roman" w:hAnsi="Times New Roman" w:cs="Times New Roman"/>
          <w:sz w:val="24"/>
          <w:szCs w:val="24"/>
        </w:rPr>
        <w:t xml:space="preserve"> The action plan includes four impact areas: participation, prevention, protection, and effective implementation and monitoring of the action plan. These impact areas unify six major goals: 1. Increased participation of women at the decision-making level in the security sector and peace negotiations,; 2. Increased participation of IDP and conflict-affected women and youth in decision-making processes regarding conflict prevention, management and resolution; 3. Prevention of all forms of violence </w:t>
      </w:r>
      <w:r w:rsidR="00F95F63" w:rsidRPr="00324295">
        <w:rPr>
          <w:rFonts w:ascii="Times New Roman" w:hAnsi="Times New Roman" w:cs="Times New Roman"/>
          <w:sz w:val="24"/>
          <w:szCs w:val="24"/>
        </w:rPr>
        <w:lastRenderedPageBreak/>
        <w:t>against women and girls including sexual and gender-based violence (SGBV), and other risks related to human security; 4. Security and physical and psychological well-being of women and girls is ensured; 5. Socially and economically empowered IDP and conflict-affected women, girls and their family members; 6. Goals and objectives of UN Security Council resolution 1325 (2000) are integrated in the national policies and sectoral strategies of state institutions</w:t>
      </w:r>
      <w:r w:rsidR="00A50AE5" w:rsidRPr="00324295">
        <w:rPr>
          <w:rFonts w:ascii="Times New Roman" w:hAnsi="Times New Roman" w:cs="Times New Roman"/>
          <w:sz w:val="24"/>
          <w:szCs w:val="24"/>
        </w:rPr>
        <w:t xml:space="preserve">. </w:t>
      </w:r>
    </w:p>
    <w:p w14:paraId="63AFBB70" w14:textId="77777777" w:rsidR="006F362F" w:rsidRPr="00324295" w:rsidRDefault="00A50AE5" w:rsidP="000F469D">
      <w:pPr>
        <w:pStyle w:val="NormalWeb"/>
        <w:shd w:val="clear" w:color="auto" w:fill="FFFFFF"/>
        <w:spacing w:before="0" w:beforeAutospacing="0" w:after="180" w:afterAutospacing="0"/>
        <w:jc w:val="both"/>
        <w:textAlignment w:val="baseline"/>
      </w:pPr>
      <w:r w:rsidRPr="00324295">
        <w:rPr>
          <w:rStyle w:val="Strong"/>
          <w:b w:val="0"/>
          <w:bdr w:val="none" w:sz="0" w:space="0" w:color="auto" w:frame="1"/>
          <w:shd w:val="clear" w:color="auto" w:fill="FFFFFF"/>
        </w:rPr>
        <w:t>The 2018-2020 National Action Plan on the Measures to be Implemented for Combating Violence against Women and Domestic Violence and Protection of Victims/Survivors (DV/VAWG NAP) covers the issues of violence against women and girls (VAWG) more broadly than its predecessor</w:t>
      </w:r>
      <w:r w:rsidR="00053AF5" w:rsidRPr="00324295">
        <w:rPr>
          <w:rStyle w:val="Strong"/>
          <w:b w:val="0"/>
          <w:bdr w:val="none" w:sz="0" w:space="0" w:color="auto" w:frame="1"/>
          <w:shd w:val="clear" w:color="auto" w:fill="FFFFFF"/>
        </w:rPr>
        <w:t xml:space="preserve"> </w:t>
      </w:r>
      <w:r w:rsidR="00EB53FC" w:rsidRPr="00324295">
        <w:rPr>
          <w:rStyle w:val="Strong"/>
          <w:b w:val="0"/>
          <w:bdr w:val="none" w:sz="0" w:space="0" w:color="auto" w:frame="1"/>
          <w:shd w:val="clear" w:color="auto" w:fill="FFFFFF"/>
        </w:rPr>
        <w:t xml:space="preserve">for period of </w:t>
      </w:r>
      <w:r w:rsidRPr="00324295">
        <w:rPr>
          <w:rStyle w:val="Strong"/>
          <w:b w:val="0"/>
          <w:bdr w:val="none" w:sz="0" w:space="0" w:color="auto" w:frame="1"/>
          <w:shd w:val="clear" w:color="auto" w:fill="FFFFFF"/>
        </w:rPr>
        <w:t xml:space="preserve">2016-2017. It </w:t>
      </w:r>
      <w:r w:rsidRPr="00324295">
        <w:rPr>
          <w:shd w:val="clear" w:color="auto" w:fill="FFFFFF"/>
        </w:rPr>
        <w:t>constitutes a national framework document that combines the measures to prevent and combat violence against women and domestic violence.</w:t>
      </w:r>
      <w:r w:rsidR="006F362F" w:rsidRPr="00324295">
        <w:rPr>
          <w:shd w:val="clear" w:color="auto" w:fill="FFFFFF"/>
        </w:rPr>
        <w:t xml:space="preserve"> </w:t>
      </w:r>
      <w:r w:rsidR="006F362F" w:rsidRPr="00324295">
        <w:t>Deriving from the provisions of the Council of Europe Convention on Preventing and Combating Violence against Women and Domestic Violence (Istanbul Convention), ratified by Georgia in 2017, the VAWG/DV NAP takes into consideration the gendered nature of domestic violence and addresses the phenomenon of violence against women and girls in a holistic manner.</w:t>
      </w:r>
    </w:p>
    <w:p w14:paraId="674F1C48" w14:textId="6E7CEA3F" w:rsidR="006F362F" w:rsidRPr="001665BE" w:rsidRDefault="006F362F" w:rsidP="000F469D">
      <w:pPr>
        <w:shd w:val="clear" w:color="auto" w:fill="FFFFFF"/>
        <w:spacing w:after="180" w:line="240" w:lineRule="auto"/>
        <w:jc w:val="both"/>
        <w:textAlignment w:val="baseline"/>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To ensure efficient implementation of the VAWG/DV NAP 2018-2020, clear cut indicators, baselines and targets have been determined on the outcome and output levels to allow for proper monitoring and evaluation of results.</w:t>
      </w:r>
      <w:r w:rsidR="00053AF5" w:rsidRPr="00324295">
        <w:rPr>
          <w:rFonts w:ascii="Times New Roman" w:eastAsia="Times New Roman" w:hAnsi="Times New Roman" w:cs="Times New Roman"/>
          <w:sz w:val="24"/>
          <w:szCs w:val="24"/>
        </w:rPr>
        <w:t xml:space="preserve"> </w:t>
      </w:r>
      <w:r w:rsidR="00053AF5" w:rsidRPr="00324295">
        <w:rPr>
          <w:rFonts w:ascii="Times New Roman" w:hAnsi="Times New Roman" w:cs="Times New Roman"/>
          <w:sz w:val="24"/>
          <w:szCs w:val="24"/>
        </w:rPr>
        <w:t>Experience gained from drafting, implementing and evaluating the first five action plans was analyzed in detail during the development of the 2018-2020 Action Plan.</w:t>
      </w:r>
      <w:r w:rsidR="00053AF5" w:rsidRPr="00324295">
        <w:rPr>
          <w:rStyle w:val="FootnoteReference"/>
          <w:rFonts w:ascii="Times New Roman" w:hAnsi="Times New Roman" w:cs="Times New Roman"/>
          <w:sz w:val="24"/>
          <w:szCs w:val="24"/>
        </w:rPr>
        <w:footnoteReference w:id="47"/>
      </w:r>
      <w:r w:rsidR="00053AF5" w:rsidRPr="00324295">
        <w:rPr>
          <w:rFonts w:ascii="Times New Roman" w:hAnsi="Times New Roman" w:cs="Times New Roman"/>
          <w:sz w:val="24"/>
          <w:szCs w:val="24"/>
        </w:rPr>
        <w:t xml:space="preserve"> Representatives of state agencies in charge of the implementation of the plan, as well as those of civil society and international donor organizations, were actively involved in drafting the Action Plan.</w:t>
      </w:r>
    </w:p>
    <w:p w14:paraId="60FCF4EF" w14:textId="77777777" w:rsidR="00DE3D91" w:rsidRPr="00324295" w:rsidRDefault="006F0E58" w:rsidP="000F469D">
      <w:pPr>
        <w:autoSpaceDE w:val="0"/>
        <w:autoSpaceDN w:val="0"/>
        <w:adjustRightInd w:val="0"/>
        <w:spacing w:after="0" w:line="240" w:lineRule="auto"/>
        <w:jc w:val="both"/>
        <w:rPr>
          <w:rFonts w:ascii="Times New Roman" w:eastAsiaTheme="minorHAnsi" w:hAnsi="Times New Roman" w:cs="Times New Roman"/>
          <w:sz w:val="24"/>
          <w:szCs w:val="24"/>
        </w:rPr>
      </w:pPr>
      <w:r w:rsidRPr="00324295">
        <w:rPr>
          <w:rFonts w:ascii="Times New Roman" w:eastAsiaTheme="minorHAnsi" w:hAnsi="Times New Roman" w:cs="Times New Roman"/>
          <w:sz w:val="24"/>
          <w:szCs w:val="24"/>
        </w:rPr>
        <w:t xml:space="preserve">The future plans and main direction of the state policy with regard to supporting gender equality and women empowerment by the Government of Georgia and the Parliament are well established in the National Human Rights Action Plan of the Government of Georgia for 2018-2020 and the action plan of the Gender Equality Council of Parliament of Georgia. </w:t>
      </w:r>
    </w:p>
    <w:p w14:paraId="634D5B8D" w14:textId="77777777" w:rsidR="004441C7" w:rsidRPr="00324295" w:rsidRDefault="004441C7" w:rsidP="000F469D">
      <w:pPr>
        <w:autoSpaceDE w:val="0"/>
        <w:autoSpaceDN w:val="0"/>
        <w:adjustRightInd w:val="0"/>
        <w:spacing w:after="0" w:line="240" w:lineRule="auto"/>
        <w:jc w:val="both"/>
        <w:rPr>
          <w:rFonts w:ascii="Times New Roman" w:eastAsiaTheme="minorHAnsi" w:hAnsi="Times New Roman" w:cs="Times New Roman"/>
          <w:sz w:val="24"/>
          <w:szCs w:val="24"/>
        </w:rPr>
      </w:pPr>
    </w:p>
    <w:p w14:paraId="29BE0B30" w14:textId="77777777" w:rsidR="004441C7" w:rsidRPr="00324295" w:rsidRDefault="004441C7" w:rsidP="000F469D">
      <w:pPr>
        <w:autoSpaceDE w:val="0"/>
        <w:autoSpaceDN w:val="0"/>
        <w:adjustRightInd w:val="0"/>
        <w:spacing w:after="0" w:line="240" w:lineRule="auto"/>
        <w:jc w:val="both"/>
        <w:rPr>
          <w:rFonts w:ascii="Times New Roman" w:eastAsiaTheme="minorHAnsi" w:hAnsi="Times New Roman" w:cs="Times New Roman"/>
          <w:sz w:val="24"/>
          <w:szCs w:val="24"/>
        </w:rPr>
      </w:pPr>
      <w:r w:rsidRPr="00324295">
        <w:rPr>
          <w:rFonts w:ascii="Times New Roman" w:eastAsiaTheme="minorHAnsi" w:hAnsi="Times New Roman" w:cs="Times New Roman"/>
          <w:sz w:val="24"/>
          <w:szCs w:val="24"/>
        </w:rPr>
        <w:t>Gender Equality Council Action Plan for 2018-2020 was approved on April 17, 2018. The main objectives of the Action Plan include d</w:t>
      </w:r>
      <w:r w:rsidRPr="00324295">
        <w:rPr>
          <w:rFonts w:ascii="Times New Roman" w:hAnsi="Times New Roman" w:cs="Times New Roman"/>
          <w:sz w:val="24"/>
          <w:szCs w:val="24"/>
        </w:rPr>
        <w:t xml:space="preserve">efining gender equality policy and effectively implementing the state concept on gender equality, elimination of legislative gaps and improvement of legislative framework aimed at gender equality, ensuring coordination and cooperation between state mechanisms of gender equality at different levels of government, ensuring effective operation of Gender Equality Council of the Parliament, raising awareness and sensitivity about gender equality and monitoring of implementation of state policy on gender equality. </w:t>
      </w:r>
    </w:p>
    <w:p w14:paraId="7ABFF78B" w14:textId="77777777" w:rsidR="00DE3D91" w:rsidRPr="00324295" w:rsidRDefault="00DE3D91" w:rsidP="000F469D">
      <w:pPr>
        <w:autoSpaceDE w:val="0"/>
        <w:autoSpaceDN w:val="0"/>
        <w:adjustRightInd w:val="0"/>
        <w:spacing w:after="0" w:line="240" w:lineRule="auto"/>
        <w:jc w:val="both"/>
        <w:rPr>
          <w:rFonts w:ascii="Times New Roman" w:eastAsiaTheme="minorHAnsi" w:hAnsi="Times New Roman" w:cs="Times New Roman"/>
          <w:sz w:val="24"/>
          <w:szCs w:val="24"/>
        </w:rPr>
      </w:pPr>
    </w:p>
    <w:p w14:paraId="318877CC" w14:textId="77777777" w:rsidR="002C4BB0" w:rsidRPr="00324295" w:rsidRDefault="002C4BB0" w:rsidP="000F469D">
      <w:pPr>
        <w:autoSpaceDE w:val="0"/>
        <w:autoSpaceDN w:val="0"/>
        <w:adjustRightInd w:val="0"/>
        <w:spacing w:after="0" w:line="240" w:lineRule="auto"/>
        <w:jc w:val="both"/>
        <w:rPr>
          <w:rFonts w:ascii="Times New Roman" w:eastAsiaTheme="minorHAnsi" w:hAnsi="Times New Roman" w:cs="Times New Roman"/>
          <w:sz w:val="24"/>
          <w:szCs w:val="24"/>
        </w:rPr>
      </w:pPr>
      <w:r w:rsidRPr="00324295">
        <w:rPr>
          <w:rFonts w:ascii="Times New Roman" w:hAnsi="Times New Roman" w:cs="Times New Roman"/>
          <w:sz w:val="24"/>
          <w:szCs w:val="24"/>
        </w:rPr>
        <w:t xml:space="preserve">Gender Equality Council plans to approve the new </w:t>
      </w:r>
      <w:r w:rsidR="00DE3D91" w:rsidRPr="00324295">
        <w:rPr>
          <w:rFonts w:ascii="Times New Roman" w:hAnsi="Times New Roman" w:cs="Times New Roman"/>
          <w:sz w:val="24"/>
          <w:szCs w:val="24"/>
        </w:rPr>
        <w:t>s</w:t>
      </w:r>
      <w:r w:rsidRPr="00324295">
        <w:rPr>
          <w:rFonts w:ascii="Times New Roman" w:hAnsi="Times New Roman" w:cs="Times New Roman"/>
          <w:sz w:val="24"/>
          <w:szCs w:val="24"/>
        </w:rPr>
        <w:t>tate concept on gender equality in Georgia</w:t>
      </w:r>
      <w:r w:rsidR="00203C21" w:rsidRPr="00324295">
        <w:rPr>
          <w:rFonts w:ascii="Times New Roman" w:hAnsi="Times New Roman" w:cs="Times New Roman"/>
          <w:sz w:val="24"/>
          <w:szCs w:val="24"/>
        </w:rPr>
        <w:t xml:space="preserve"> by the end of 2019</w:t>
      </w:r>
      <w:r w:rsidRPr="00324295">
        <w:rPr>
          <w:rFonts w:ascii="Times New Roman" w:hAnsi="Times New Roman" w:cs="Times New Roman"/>
          <w:sz w:val="24"/>
          <w:szCs w:val="24"/>
        </w:rPr>
        <w:t xml:space="preserve"> which has not been </w:t>
      </w:r>
      <w:r w:rsidR="00DE3D91" w:rsidRPr="00324295">
        <w:rPr>
          <w:rFonts w:ascii="Times New Roman" w:hAnsi="Times New Roman" w:cs="Times New Roman"/>
          <w:sz w:val="24"/>
          <w:szCs w:val="24"/>
        </w:rPr>
        <w:t>updated</w:t>
      </w:r>
      <w:r w:rsidRPr="00324295">
        <w:rPr>
          <w:rFonts w:ascii="Times New Roman" w:hAnsi="Times New Roman" w:cs="Times New Roman"/>
          <w:sz w:val="24"/>
          <w:szCs w:val="24"/>
        </w:rPr>
        <w:t xml:space="preserve"> since its adoption in 2006. </w:t>
      </w:r>
      <w:r w:rsidRPr="00324295">
        <w:rPr>
          <w:rFonts w:ascii="Times New Roman" w:eastAsiaTheme="minorHAnsi" w:hAnsi="Times New Roman" w:cs="Times New Roman"/>
          <w:sz w:val="24"/>
          <w:szCs w:val="24"/>
        </w:rPr>
        <w:t xml:space="preserve">Gender mainstreaming, gender impact assessments, gender audits and gender-responsive budgeting constitute internationally recognized tools for fostering gender equality. </w:t>
      </w:r>
      <w:r w:rsidR="0011115A" w:rsidRPr="00324295">
        <w:rPr>
          <w:rFonts w:ascii="Times New Roman" w:eastAsiaTheme="minorHAnsi" w:hAnsi="Times New Roman" w:cs="Times New Roman"/>
          <w:sz w:val="24"/>
          <w:szCs w:val="24"/>
        </w:rPr>
        <w:t>Government of Georgia</w:t>
      </w:r>
      <w:r w:rsidRPr="00324295">
        <w:rPr>
          <w:rFonts w:ascii="Times New Roman" w:eastAsiaTheme="minorHAnsi" w:hAnsi="Times New Roman" w:cs="Times New Roman"/>
          <w:sz w:val="24"/>
          <w:szCs w:val="24"/>
        </w:rPr>
        <w:t xml:space="preserve"> plans to develop tools on gender mainstreaming and gender responsive budgeting, a training module for public officials to introduce common approach throughout the state institutions</w:t>
      </w:r>
      <w:r w:rsidR="0011115A" w:rsidRPr="00324295">
        <w:rPr>
          <w:rFonts w:ascii="Times New Roman" w:eastAsiaTheme="minorHAnsi" w:hAnsi="Times New Roman" w:cs="Times New Roman"/>
          <w:sz w:val="24"/>
          <w:szCs w:val="24"/>
        </w:rPr>
        <w:t>, gender training of human resources managers of the public institutions and ensuring equal access for men and women to participate in vocation trainings</w:t>
      </w:r>
      <w:r w:rsidRPr="00324295">
        <w:rPr>
          <w:rFonts w:ascii="Times New Roman" w:eastAsiaTheme="minorHAnsi" w:hAnsi="Times New Roman" w:cs="Times New Roman"/>
          <w:sz w:val="24"/>
          <w:szCs w:val="24"/>
        </w:rPr>
        <w:t xml:space="preserve">. </w:t>
      </w:r>
      <w:r w:rsidRPr="00324295">
        <w:rPr>
          <w:rFonts w:ascii="Times New Roman" w:hAnsi="Times New Roman" w:cs="Times New Roman"/>
          <w:sz w:val="24"/>
          <w:szCs w:val="24"/>
        </w:rPr>
        <w:t xml:space="preserve">Gender Impact Analysis (GIA) methodology </w:t>
      </w:r>
      <w:r w:rsidR="00DE3D91" w:rsidRPr="00324295">
        <w:rPr>
          <w:rFonts w:ascii="Times New Roman" w:hAnsi="Times New Roman" w:cs="Times New Roman"/>
          <w:sz w:val="24"/>
          <w:szCs w:val="24"/>
        </w:rPr>
        <w:t>will be i</w:t>
      </w:r>
      <w:r w:rsidRPr="00324295">
        <w:rPr>
          <w:rFonts w:ascii="Times New Roman" w:hAnsi="Times New Roman" w:cs="Times New Roman"/>
          <w:sz w:val="24"/>
          <w:szCs w:val="24"/>
        </w:rPr>
        <w:t>nstitutionalized in the Parliament.</w:t>
      </w:r>
      <w:r w:rsidR="00DE3D91" w:rsidRPr="00324295">
        <w:rPr>
          <w:rFonts w:ascii="Times New Roman" w:hAnsi="Times New Roman" w:cs="Times New Roman"/>
          <w:sz w:val="24"/>
          <w:szCs w:val="24"/>
        </w:rPr>
        <w:t xml:space="preserve"> GIA was launched in 2017</w:t>
      </w:r>
      <w:r w:rsidR="0011115A" w:rsidRPr="00324295">
        <w:rPr>
          <w:rFonts w:ascii="Times New Roman" w:hAnsi="Times New Roman" w:cs="Times New Roman"/>
          <w:sz w:val="24"/>
          <w:szCs w:val="24"/>
        </w:rPr>
        <w:t xml:space="preserve"> </w:t>
      </w:r>
      <w:r w:rsidR="00DE3D91" w:rsidRPr="00324295">
        <w:rPr>
          <w:rFonts w:ascii="Times New Roman" w:hAnsi="Times New Roman" w:cs="Times New Roman"/>
          <w:sz w:val="24"/>
          <w:szCs w:val="24"/>
        </w:rPr>
        <w:t>and the gender analysis of two draft laws was completed –</w:t>
      </w:r>
      <w:r w:rsidR="00CF0197" w:rsidRPr="00324295">
        <w:rPr>
          <w:rFonts w:ascii="Times New Roman" w:hAnsi="Times New Roman" w:cs="Times New Roman"/>
          <w:sz w:val="24"/>
          <w:szCs w:val="24"/>
        </w:rPr>
        <w:t xml:space="preserve"> Law of Georgia on Narcotic Drugs, Psychotropic Substances, Precursors </w:t>
      </w:r>
      <w:r w:rsidR="00CF0197" w:rsidRPr="00324295">
        <w:rPr>
          <w:rFonts w:ascii="Times New Roman" w:hAnsi="Times New Roman" w:cs="Times New Roman"/>
          <w:sz w:val="24"/>
          <w:szCs w:val="24"/>
        </w:rPr>
        <w:lastRenderedPageBreak/>
        <w:t>and Neurological Assistance” and Labor Code</w:t>
      </w:r>
      <w:r w:rsidR="00DE3D91" w:rsidRPr="00324295">
        <w:rPr>
          <w:rFonts w:ascii="Times New Roman" w:hAnsi="Times New Roman" w:cs="Times New Roman"/>
          <w:sz w:val="24"/>
          <w:szCs w:val="24"/>
        </w:rPr>
        <w:t>.</w:t>
      </w:r>
      <w:r w:rsidR="00DE3D91" w:rsidRPr="00324295">
        <w:rPr>
          <w:rStyle w:val="FootnoteReference"/>
          <w:rFonts w:ascii="Times New Roman" w:hAnsi="Times New Roman" w:cs="Times New Roman"/>
          <w:sz w:val="24"/>
          <w:szCs w:val="24"/>
        </w:rPr>
        <w:footnoteReference w:id="48"/>
      </w:r>
      <w:r w:rsidR="0011115A" w:rsidRPr="00324295">
        <w:rPr>
          <w:rFonts w:ascii="Times New Roman" w:hAnsi="Times New Roman" w:cs="Times New Roman"/>
          <w:sz w:val="24"/>
          <w:szCs w:val="24"/>
        </w:rPr>
        <w:t xml:space="preserve"> Georgia, based on the International Labor Organization standards,</w:t>
      </w:r>
      <w:r w:rsidRPr="00324295">
        <w:rPr>
          <w:rFonts w:ascii="Times New Roman" w:hAnsi="Times New Roman" w:cs="Times New Roman"/>
          <w:sz w:val="24"/>
          <w:szCs w:val="24"/>
        </w:rPr>
        <w:t xml:space="preserve"> is planning to develop and pilot </w:t>
      </w:r>
      <w:r w:rsidR="00DE3D91" w:rsidRPr="00324295">
        <w:rPr>
          <w:rFonts w:ascii="Times New Roman" w:hAnsi="Times New Roman" w:cs="Times New Roman"/>
          <w:sz w:val="24"/>
          <w:szCs w:val="24"/>
        </w:rPr>
        <w:t>the pay g</w:t>
      </w:r>
      <w:r w:rsidRPr="00324295">
        <w:rPr>
          <w:rFonts w:ascii="Times New Roman" w:hAnsi="Times New Roman" w:cs="Times New Roman"/>
          <w:sz w:val="24"/>
          <w:szCs w:val="24"/>
        </w:rPr>
        <w:t xml:space="preserve">ap calculation methodology and to </w:t>
      </w:r>
      <w:r w:rsidR="00DE3D91" w:rsidRPr="00324295">
        <w:rPr>
          <w:rFonts w:ascii="Times New Roman" w:hAnsi="Times New Roman" w:cs="Times New Roman"/>
          <w:sz w:val="24"/>
          <w:szCs w:val="24"/>
        </w:rPr>
        <w:t>i</w:t>
      </w:r>
      <w:r w:rsidRPr="00324295">
        <w:rPr>
          <w:rFonts w:ascii="Times New Roman" w:hAnsi="Times New Roman" w:cs="Times New Roman"/>
          <w:sz w:val="24"/>
          <w:szCs w:val="24"/>
        </w:rPr>
        <w:t>nstitutionalize methodology for gender analysis of the state budget</w:t>
      </w:r>
      <w:r w:rsidR="00DE3D91" w:rsidRPr="00324295">
        <w:rPr>
          <w:rFonts w:ascii="Times New Roman" w:hAnsi="Times New Roman" w:cs="Times New Roman"/>
          <w:sz w:val="24"/>
          <w:szCs w:val="24"/>
        </w:rPr>
        <w:t>. In addition, legislative amendments to bring the legislation of Georgia in compliance with the international obligations will be</w:t>
      </w:r>
      <w:r w:rsidR="00CF0197" w:rsidRPr="00324295">
        <w:rPr>
          <w:rFonts w:ascii="Times New Roman" w:hAnsi="Times New Roman" w:cs="Times New Roman"/>
          <w:sz w:val="24"/>
          <w:szCs w:val="24"/>
        </w:rPr>
        <w:t xml:space="preserve"> introduced, including t</w:t>
      </w:r>
      <w:r w:rsidR="00CF0197" w:rsidRPr="00324295">
        <w:rPr>
          <w:rFonts w:ascii="Times New Roman" w:eastAsiaTheme="minorHAnsi" w:hAnsi="Times New Roman" w:cs="Times New Roman"/>
          <w:sz w:val="24"/>
          <w:szCs w:val="24"/>
        </w:rPr>
        <w:t>he definitions of rape and sexual assault to bring them in line with the Istanbul Convention definitions, and a separate criminal provision will be created for femicide.</w:t>
      </w:r>
    </w:p>
    <w:p w14:paraId="5B68A0F4" w14:textId="77777777" w:rsidR="002C24F2" w:rsidRPr="00324295" w:rsidRDefault="002C24F2" w:rsidP="000F469D">
      <w:pPr>
        <w:autoSpaceDE w:val="0"/>
        <w:autoSpaceDN w:val="0"/>
        <w:adjustRightInd w:val="0"/>
        <w:spacing w:after="0" w:line="240" w:lineRule="auto"/>
        <w:jc w:val="both"/>
        <w:rPr>
          <w:rFonts w:ascii="Times New Roman" w:eastAsiaTheme="minorHAnsi" w:hAnsi="Times New Roman" w:cs="Times New Roman"/>
          <w:sz w:val="24"/>
          <w:szCs w:val="24"/>
        </w:rPr>
      </w:pPr>
    </w:p>
    <w:p w14:paraId="57F3944B" w14:textId="77777777" w:rsidR="00576616" w:rsidRPr="00324295" w:rsidRDefault="00576616" w:rsidP="000F469D">
      <w:pPr>
        <w:autoSpaceDE w:val="0"/>
        <w:autoSpaceDN w:val="0"/>
        <w:adjustRightInd w:val="0"/>
        <w:spacing w:after="0" w:line="240" w:lineRule="auto"/>
        <w:jc w:val="both"/>
        <w:rPr>
          <w:rFonts w:ascii="Times New Roman" w:eastAsiaTheme="minorHAnsi" w:hAnsi="Times New Roman" w:cs="Times New Roman"/>
          <w:sz w:val="24"/>
          <w:szCs w:val="24"/>
        </w:rPr>
      </w:pPr>
      <w:r w:rsidRPr="00324295">
        <w:rPr>
          <w:rFonts w:ascii="Times New Roman" w:eastAsiaTheme="minorHAnsi" w:hAnsi="Times New Roman" w:cs="Times New Roman"/>
          <w:sz w:val="24"/>
          <w:szCs w:val="24"/>
        </w:rPr>
        <w:t xml:space="preserve">In 2018 State Audit Office of Georgia conducted the effectiveness of audit of domestic violence </w:t>
      </w:r>
    </w:p>
    <w:p w14:paraId="368CF16A" w14:textId="77777777" w:rsidR="00576616" w:rsidRPr="00324295" w:rsidRDefault="00576616"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protection and prevention mechanisms. During the audit following state institutions were audited</w:t>
      </w:r>
      <w:r w:rsidR="00285BDF" w:rsidRPr="00324295">
        <w:rPr>
          <w:rFonts w:ascii="Times New Roman" w:hAnsi="Times New Roman" w:cs="Times New Roman"/>
          <w:sz w:val="24"/>
          <w:szCs w:val="24"/>
        </w:rPr>
        <w:t>:</w:t>
      </w:r>
      <w:r w:rsidRPr="00324295">
        <w:rPr>
          <w:rFonts w:ascii="Times New Roman" w:hAnsi="Times New Roman" w:cs="Times New Roman"/>
          <w:sz w:val="24"/>
          <w:szCs w:val="24"/>
        </w:rPr>
        <w:t xml:space="preserve"> Inter-Agency Commission on Gender Equality, Violence against Women and Domestic Violence Issues, Ministry of Internal Affairs and LEPL Social Service Agency. The purpose of the audit was to study productivity and effectiveness of domestic violence prevention and response mechanisms.  The assessment criteria applie</w:t>
      </w:r>
      <w:r w:rsidR="00285BDF" w:rsidRPr="00324295">
        <w:rPr>
          <w:rFonts w:ascii="Times New Roman" w:hAnsi="Times New Roman" w:cs="Times New Roman"/>
          <w:sz w:val="24"/>
          <w:szCs w:val="24"/>
        </w:rPr>
        <w:t>d</w:t>
      </w:r>
      <w:r w:rsidRPr="00324295">
        <w:rPr>
          <w:rFonts w:ascii="Times New Roman" w:hAnsi="Times New Roman" w:cs="Times New Roman"/>
          <w:sz w:val="24"/>
          <w:szCs w:val="24"/>
        </w:rPr>
        <w:t xml:space="preserve"> by the State Audit Office was the Due Diligence Standard which helps to evaluate state obligations regarding the domestic violence. The audit covered period from 2015 to April 2018.  The audit only focused on prevention and protection mechanisms and did not apply to the rehabilitation services for victims provided by the state. </w:t>
      </w:r>
      <w:r w:rsidR="006E6F76" w:rsidRPr="00324295">
        <w:rPr>
          <w:rFonts w:ascii="Times New Roman" w:hAnsi="Times New Roman" w:cs="Times New Roman"/>
          <w:sz w:val="24"/>
          <w:szCs w:val="24"/>
        </w:rPr>
        <w:t xml:space="preserve">Effectiveness audit revealed certain areas of improvement in the work of the audited state institutions and underlined the importance of expansion of services of social workers during the holidays, weekends and after working hours through on duty social worker mechanism which shall be introduced by the LEPL Social Service Agency, improvement of access to information on the history of violence by the police officers to better assess risk and respond accordingly, registration of protective and restrictive orders in the electronic database, development of instructions for diversion of perpetrator from house, development of early disclosure mechanisms for domestic violence, improvement of public awareness about the matter. The resolution of all these issues will support victim assistance process.  </w:t>
      </w:r>
    </w:p>
    <w:p w14:paraId="58164620" w14:textId="77777777" w:rsidR="00576616" w:rsidRPr="00324295" w:rsidRDefault="00576616" w:rsidP="000F469D">
      <w:pPr>
        <w:autoSpaceDE w:val="0"/>
        <w:autoSpaceDN w:val="0"/>
        <w:adjustRightInd w:val="0"/>
        <w:spacing w:after="0" w:line="240" w:lineRule="auto"/>
        <w:jc w:val="both"/>
        <w:rPr>
          <w:rFonts w:ascii="Times New Roman" w:eastAsiaTheme="minorHAnsi" w:hAnsi="Times New Roman" w:cs="Times New Roman"/>
          <w:sz w:val="24"/>
          <w:szCs w:val="24"/>
        </w:rPr>
      </w:pPr>
    </w:p>
    <w:p w14:paraId="698D1290" w14:textId="77777777" w:rsidR="00EE3F69" w:rsidRPr="00324295" w:rsidRDefault="00EE3F69" w:rsidP="000F469D">
      <w:pPr>
        <w:spacing w:line="240" w:lineRule="auto"/>
        <w:jc w:val="both"/>
        <w:rPr>
          <w:rFonts w:ascii="Times New Roman" w:hAnsi="Times New Roman" w:cs="Times New Roman"/>
          <w:sz w:val="24"/>
          <w:szCs w:val="24"/>
        </w:rPr>
      </w:pPr>
      <w:r w:rsidRPr="00324295">
        <w:rPr>
          <w:rFonts w:ascii="Times New Roman" w:hAnsi="Times New Roman" w:cs="Times New Roman"/>
          <w:sz w:val="24"/>
          <w:szCs w:val="24"/>
          <w:shd w:val="clear" w:color="auto" w:fill="FFFFFF"/>
        </w:rPr>
        <w:t xml:space="preserve">Achieving gender equality on the way to building a democratic state has been challenging for Georgia. Although the Georgian government has made </w:t>
      </w:r>
      <w:r w:rsidR="00CC3FED" w:rsidRPr="00324295">
        <w:rPr>
          <w:rFonts w:ascii="Times New Roman" w:hAnsi="Times New Roman" w:cs="Times New Roman"/>
          <w:sz w:val="24"/>
          <w:szCs w:val="24"/>
          <w:shd w:val="clear" w:color="auto" w:fill="FFFFFF"/>
        </w:rPr>
        <w:t>significant</w:t>
      </w:r>
      <w:r w:rsidRPr="00324295">
        <w:rPr>
          <w:rFonts w:ascii="Times New Roman" w:hAnsi="Times New Roman" w:cs="Times New Roman"/>
          <w:sz w:val="24"/>
          <w:szCs w:val="24"/>
          <w:shd w:val="clear" w:color="auto" w:fill="FFFFFF"/>
        </w:rPr>
        <w:t xml:space="preserve"> positive attempts to elaborate and implement gender equality policies and has translated international obligations, it clearly understands that greater commitments are needed to implement these policies and legal frameworks in order to meet country’s international obligations including Beijing Platform for Action.</w:t>
      </w:r>
    </w:p>
    <w:p w14:paraId="640E0F74" w14:textId="77777777" w:rsidR="004441C7" w:rsidRPr="00324295" w:rsidRDefault="004441C7" w:rsidP="000F469D">
      <w:pPr>
        <w:autoSpaceDE w:val="0"/>
        <w:autoSpaceDN w:val="0"/>
        <w:adjustRightInd w:val="0"/>
        <w:spacing w:after="0" w:line="240" w:lineRule="auto"/>
        <w:jc w:val="both"/>
        <w:rPr>
          <w:rFonts w:ascii="Times New Roman" w:eastAsiaTheme="minorHAnsi" w:hAnsi="Times New Roman" w:cs="Times New Roman"/>
          <w:sz w:val="24"/>
          <w:szCs w:val="24"/>
        </w:rPr>
      </w:pPr>
    </w:p>
    <w:p w14:paraId="39590DD6" w14:textId="77777777" w:rsidR="008F790E" w:rsidRDefault="008F790E" w:rsidP="000F469D">
      <w:pPr>
        <w:spacing w:line="240" w:lineRule="auto"/>
        <w:rPr>
          <w:rFonts w:ascii="Times New Roman" w:eastAsia="Calibri" w:hAnsi="Times New Roman" w:cs="Times New Roman"/>
          <w:b/>
          <w:bCs/>
          <w:kern w:val="36"/>
          <w:sz w:val="36"/>
          <w:szCs w:val="36"/>
          <w:lang w:val="en-GB"/>
        </w:rPr>
      </w:pPr>
      <w:bookmarkStart w:id="2" w:name="_Toc6588128"/>
      <w:r>
        <w:rPr>
          <w:rFonts w:eastAsia="Calibri"/>
          <w:sz w:val="36"/>
          <w:szCs w:val="36"/>
          <w:lang w:val="en-GB"/>
        </w:rPr>
        <w:br w:type="page"/>
      </w:r>
    </w:p>
    <w:p w14:paraId="14A4D27E" w14:textId="6E727E02" w:rsidR="008953D2" w:rsidRPr="00324295" w:rsidRDefault="008953D2" w:rsidP="000F469D">
      <w:pPr>
        <w:pStyle w:val="Heading1"/>
        <w:rPr>
          <w:rFonts w:eastAsia="Calibri"/>
          <w:sz w:val="36"/>
          <w:szCs w:val="36"/>
          <w:lang w:val="en-GB"/>
        </w:rPr>
      </w:pPr>
      <w:r w:rsidRPr="00324295">
        <w:rPr>
          <w:rFonts w:eastAsia="Calibri"/>
          <w:sz w:val="36"/>
          <w:szCs w:val="36"/>
          <w:lang w:val="en-GB"/>
        </w:rPr>
        <w:lastRenderedPageBreak/>
        <w:t xml:space="preserve">Section II </w:t>
      </w:r>
      <w:r w:rsidRPr="00324295">
        <w:rPr>
          <w:rFonts w:eastAsia="Calibri"/>
          <w:sz w:val="36"/>
          <w:szCs w:val="36"/>
          <w:lang w:val="en-GB"/>
        </w:rPr>
        <w:softHyphen/>
        <w:t>- Progress across the 12 critical areas of concern</w:t>
      </w:r>
      <w:bookmarkEnd w:id="2"/>
    </w:p>
    <w:p w14:paraId="122BFB6D" w14:textId="77777777" w:rsidR="008953D2" w:rsidRPr="00324295" w:rsidRDefault="008953D2" w:rsidP="000F469D">
      <w:pPr>
        <w:pStyle w:val="Heading2"/>
        <w:numPr>
          <w:ilvl w:val="0"/>
          <w:numId w:val="16"/>
        </w:numPr>
        <w:spacing w:line="240" w:lineRule="auto"/>
        <w:rPr>
          <w:rFonts w:ascii="Times New Roman" w:hAnsi="Times New Roman" w:cs="Times New Roman"/>
          <w:b/>
          <w:color w:val="auto"/>
          <w:sz w:val="28"/>
          <w:szCs w:val="28"/>
        </w:rPr>
      </w:pPr>
      <w:bookmarkStart w:id="3" w:name="_Toc6588129"/>
      <w:r w:rsidRPr="00324295">
        <w:rPr>
          <w:rFonts w:ascii="Times New Roman" w:hAnsi="Times New Roman" w:cs="Times New Roman"/>
          <w:b/>
          <w:color w:val="auto"/>
        </w:rPr>
        <w:t>Inclusive development, shared prosperity and decent work</w:t>
      </w:r>
      <w:bookmarkEnd w:id="3"/>
    </w:p>
    <w:p w14:paraId="3C593B4C"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The right to equal pay for equal work has been established by international legislation. ILO Convention on Equal Remuneration (No. 100), which is fundamental convention of ILO and Georgia is party to since 1993, requires States to “ensure the application to all workers of the principle of equal remuneration for men and women workers for work of equal value”.</w:t>
      </w:r>
      <w:r w:rsidRPr="00324295">
        <w:rPr>
          <w:rStyle w:val="FootnoteReference"/>
          <w:rFonts w:ascii="Times New Roman" w:hAnsi="Times New Roman" w:cs="Times New Roman"/>
          <w:sz w:val="24"/>
          <w:szCs w:val="24"/>
        </w:rPr>
        <w:footnoteReference w:id="49"/>
      </w:r>
      <w:r w:rsidRPr="00324295">
        <w:rPr>
          <w:rFonts w:ascii="Times New Roman" w:hAnsi="Times New Roman" w:cs="Times New Roman"/>
          <w:sz w:val="24"/>
          <w:szCs w:val="24"/>
        </w:rPr>
        <w:t xml:space="preserve">  The EU-Georgia Association Agreement and 2017- 2020 Agenda obliges Georgia to integrate International Labor Organization standards into national legislation. </w:t>
      </w:r>
    </w:p>
    <w:p w14:paraId="46449D03"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51486417"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Article 7(a)(i) of the International Covenant on Economic, Social and Cultural Rights provides that “fair wages and equal remuneration for work of equal value without distinction of any kind, in particular women being guaranteed conditions of work not inferior to those enjoyed by men, with equal pay for equal work”. </w:t>
      </w:r>
    </w:p>
    <w:p w14:paraId="6134A4B0"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lang w:val="ka-GE"/>
        </w:rPr>
      </w:pPr>
    </w:p>
    <w:p w14:paraId="3B9EE814"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Effective economic empowerment for women occurs when women are able to fully enjoy array of human rights and are able to improve their economic status and wellbeing. UN Secretary-General’s High-Level Panel on Women’s Economic Empowerment recognizes that “empowering women economically is not only the ‘right thing to do’ to honour the world’s commitments to human rights, it is also the ‘smart thing to do’ for development and economic growth”.</w:t>
      </w:r>
      <w:r w:rsidRPr="00324295">
        <w:rPr>
          <w:rStyle w:val="FootnoteReference"/>
          <w:rFonts w:ascii="Times New Roman" w:hAnsi="Times New Roman" w:cs="Times New Roman"/>
          <w:sz w:val="24"/>
          <w:szCs w:val="24"/>
        </w:rPr>
        <w:footnoteReference w:id="50"/>
      </w:r>
    </w:p>
    <w:p w14:paraId="5A3A0F92"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007438B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Over the past 10 years, Georgia’s ranking in the World Economic Forum Global Gender Gap Index (WEF GGI) has deteriorated. According to 2018 Global Gender Gap Index report, Georgia occupies 99</w:t>
      </w:r>
      <w:r w:rsidRPr="00324295">
        <w:rPr>
          <w:rFonts w:ascii="Times New Roman" w:hAnsi="Times New Roman" w:cs="Times New Roman"/>
          <w:sz w:val="24"/>
          <w:szCs w:val="24"/>
          <w:vertAlign w:val="superscript"/>
        </w:rPr>
        <w:t>th</w:t>
      </w:r>
      <w:r w:rsidRPr="00324295">
        <w:rPr>
          <w:rFonts w:ascii="Times New Roman" w:hAnsi="Times New Roman" w:cs="Times New Roman"/>
          <w:sz w:val="24"/>
          <w:szCs w:val="24"/>
        </w:rPr>
        <w:t xml:space="preserve"> place among 149 countries,</w:t>
      </w:r>
      <w:r w:rsidRPr="00324295">
        <w:rPr>
          <w:rStyle w:val="FootnoteReference"/>
          <w:rFonts w:ascii="Times New Roman" w:hAnsi="Times New Roman" w:cs="Times New Roman"/>
          <w:sz w:val="24"/>
          <w:szCs w:val="24"/>
        </w:rPr>
        <w:footnoteReference w:id="51"/>
      </w:r>
      <w:r w:rsidRPr="00324295">
        <w:rPr>
          <w:rFonts w:ascii="Times New Roman" w:hAnsi="Times New Roman" w:cs="Times New Roman"/>
          <w:sz w:val="24"/>
          <w:szCs w:val="24"/>
        </w:rPr>
        <w:t xml:space="preserve"> compared to 94</w:t>
      </w:r>
      <w:r w:rsidRPr="00324295">
        <w:rPr>
          <w:rFonts w:ascii="Times New Roman" w:hAnsi="Times New Roman" w:cs="Times New Roman"/>
          <w:sz w:val="24"/>
          <w:szCs w:val="24"/>
          <w:vertAlign w:val="superscript"/>
        </w:rPr>
        <w:t>th</w:t>
      </w:r>
      <w:r w:rsidRPr="00324295">
        <w:rPr>
          <w:rFonts w:ascii="Times New Roman" w:hAnsi="Times New Roman" w:cs="Times New Roman"/>
          <w:sz w:val="24"/>
          <w:szCs w:val="24"/>
        </w:rPr>
        <w:t xml:space="preserve"> out of 144 countries in 2017, 90th in 2016, 88th in 2010, and 54th in 2006. This puts Georgia among the lowest five countries for gender equality within the Eastern Europe and Central Asia region, just above Tajikistan, Armenia, Azerbaijan, and Hungary, which is not desirable indicator meaning that the country has to respond to many challenges in regard to gender equality. </w:t>
      </w:r>
    </w:p>
    <w:p w14:paraId="05B1AFA9"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rPr>
      </w:pPr>
    </w:p>
    <w:p w14:paraId="0CACA9A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The Georgian economy is characterized </w:t>
      </w:r>
      <w:r w:rsidRPr="00324295">
        <w:rPr>
          <w:rFonts w:ascii="Times New Roman" w:hAnsi="Times New Roman" w:cs="Times New Roman"/>
          <w:iCs/>
          <w:sz w:val="24"/>
          <w:szCs w:val="24"/>
        </w:rPr>
        <w:t>by both horizontal segregation</w:t>
      </w:r>
      <w:r w:rsidRPr="00324295">
        <w:rPr>
          <w:rFonts w:ascii="Times New Roman" w:hAnsi="Times New Roman" w:cs="Times New Roman"/>
          <w:sz w:val="24"/>
          <w:szCs w:val="24"/>
        </w:rPr>
        <w:t xml:space="preserve"> in which women tend to</w:t>
      </w:r>
    </w:p>
    <w:p w14:paraId="56F661E4"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work in less profitable sectors of the economy, and </w:t>
      </w:r>
      <w:r w:rsidRPr="00324295">
        <w:rPr>
          <w:rFonts w:ascii="Times New Roman" w:hAnsi="Times New Roman" w:cs="Times New Roman"/>
          <w:iCs/>
          <w:sz w:val="24"/>
          <w:szCs w:val="24"/>
        </w:rPr>
        <w:t>vertical segregation</w:t>
      </w:r>
      <w:r w:rsidRPr="00324295">
        <w:rPr>
          <w:rFonts w:ascii="Times New Roman" w:hAnsi="Times New Roman" w:cs="Times New Roman"/>
          <w:sz w:val="24"/>
          <w:szCs w:val="24"/>
        </w:rPr>
        <w:t>, in which women tend to</w:t>
      </w:r>
    </w:p>
    <w:p w14:paraId="4516550E"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occupy lower-paying positions than men within the same sector. As a result of such segregation,</w:t>
      </w:r>
    </w:p>
    <w:p w14:paraId="04C9D55A"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women earn on average less than men. In 2017 minimum monthly salary for women in Georgia constituted 770 GEL while for men it was - 1197 GEL.</w:t>
      </w:r>
      <w:r w:rsidRPr="00324295">
        <w:rPr>
          <w:rStyle w:val="FootnoteReference"/>
          <w:rFonts w:ascii="Times New Roman" w:hAnsi="Times New Roman" w:cs="Times New Roman"/>
          <w:sz w:val="24"/>
          <w:szCs w:val="24"/>
        </w:rPr>
        <w:footnoteReference w:id="52"/>
      </w:r>
      <w:r w:rsidRPr="00324295">
        <w:rPr>
          <w:rFonts w:ascii="Times New Roman" w:hAnsi="Times New Roman" w:cs="Times New Roman"/>
          <w:sz w:val="24"/>
          <w:szCs w:val="24"/>
        </w:rPr>
        <w:t xml:space="preserve"> The country doesn’t have minimum wage regulations and compensation for labor depends on the agreement between employee and employer</w:t>
      </w:r>
      <w:r w:rsidRPr="00324295">
        <w:rPr>
          <w:rFonts w:ascii="Times New Roman" w:hAnsi="Times New Roman" w:cs="Times New Roman"/>
          <w:sz w:val="24"/>
          <w:szCs w:val="24"/>
          <w:lang w:val="ka-GE"/>
        </w:rPr>
        <w:t xml:space="preserve">. </w:t>
      </w:r>
    </w:p>
    <w:p w14:paraId="4E0A9A50"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07CEC6E2"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Georgia has one of the most liberal labor codes, not only in the region, but globally and</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according to Heritage Foundation, Georgia ranks 17th globally on Labor Freedom Index</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 xml:space="preserve">In Georgia, women mainly occupy lower-level support positions. Women tend to dominate in the teaching, social services and healthcare fields, while men predominate in management-level positions in </w:t>
      </w:r>
      <w:r w:rsidRPr="00324295">
        <w:rPr>
          <w:rFonts w:ascii="Times New Roman" w:hAnsi="Times New Roman" w:cs="Times New Roman"/>
          <w:sz w:val="24"/>
          <w:szCs w:val="24"/>
        </w:rPr>
        <w:lastRenderedPageBreak/>
        <w:t>government and the private sector, especially in the energy, information technology and construction sectors.</w:t>
      </w:r>
      <w:r w:rsidRPr="00324295">
        <w:rPr>
          <w:rStyle w:val="FootnoteReference"/>
          <w:rFonts w:ascii="Times New Roman" w:hAnsi="Times New Roman" w:cs="Times New Roman"/>
          <w:sz w:val="24"/>
          <w:szCs w:val="24"/>
        </w:rPr>
        <w:footnoteReference w:id="53"/>
      </w:r>
    </w:p>
    <w:p w14:paraId="22B07B15"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676EAA32" w14:textId="6D3EF878" w:rsidR="008953D2" w:rsidRPr="00324295" w:rsidRDefault="008953D2" w:rsidP="000F469D">
      <w:pPr>
        <w:pStyle w:val="NormalWeb"/>
        <w:shd w:val="clear" w:color="auto" w:fill="FFFFFF"/>
        <w:spacing w:before="0" w:beforeAutospacing="0" w:after="150" w:afterAutospacing="0"/>
        <w:jc w:val="both"/>
      </w:pPr>
      <w:r w:rsidRPr="00324295">
        <w:t>Gender Equality Council of the Parliament of Georgia started to work on development of methodology to calculate pay gap. The working meeting was held on October 2, 2018 and the methodology of calculation of pay gap and importance to decrease the gap was discussed. It has been decided that G</w:t>
      </w:r>
      <w:r w:rsidR="005C69FA">
        <w:t>eoStat</w:t>
      </w:r>
      <w:r w:rsidRPr="00324295">
        <w:t xml:space="preserve"> with the assistance of UN Women will analyze the first wave of Labour Force Survey (LFS) and will conduct survey on gender pay gaps by positions, which will be published in May 2019; By June 2019, within the framework of tripartite cooperation (Trade Union, Ministry of Health and ILO) the methodology to calculate equal pay for equal work in private sector will be developed in accordance with ILO recommendations and all the outcomes will be presented for discussion in order to achieve overall consensus on the topic.</w:t>
      </w:r>
      <w:r w:rsidRPr="00324295">
        <w:rPr>
          <w:rStyle w:val="FootnoteReference"/>
          <w:rFonts w:eastAsiaTheme="majorEastAsia"/>
        </w:rPr>
        <w:footnoteReference w:id="54"/>
      </w:r>
    </w:p>
    <w:p w14:paraId="1B842AA4" w14:textId="77777777" w:rsidR="008953D2" w:rsidRPr="00324295" w:rsidRDefault="008953D2" w:rsidP="000F469D">
      <w:pPr>
        <w:pStyle w:val="NormalWeb"/>
        <w:shd w:val="clear" w:color="auto" w:fill="FFFFFF"/>
        <w:spacing w:before="0" w:beforeAutospacing="0" w:after="150" w:afterAutospacing="0"/>
        <w:jc w:val="both"/>
      </w:pPr>
      <w:r w:rsidRPr="00324295">
        <w:t>Georgia’s total unemployment rate 12.87, in 2018 was the lowest during the past decade,</w:t>
      </w:r>
      <w:r w:rsidRPr="00324295">
        <w:rPr>
          <w:rStyle w:val="FootnoteReference"/>
          <w:rFonts w:eastAsiaTheme="majorEastAsia"/>
        </w:rPr>
        <w:footnoteReference w:id="55"/>
      </w:r>
      <w:r w:rsidRPr="00324295">
        <w:t xml:space="preserve"> and decreased by almost 2% compering to 2014 data, which composed 14.6%.</w:t>
      </w:r>
      <w:r w:rsidRPr="00324295">
        <w:rPr>
          <w:rStyle w:val="FootnoteReference"/>
          <w:rFonts w:eastAsiaTheme="majorEastAsia"/>
        </w:rPr>
        <w:footnoteReference w:id="56"/>
      </w:r>
      <w:r w:rsidRPr="00324295">
        <w:t xml:space="preserve">  In 2017, 58% of women were considered as economically active part of the labour force, compared to 78% of men.</w:t>
      </w:r>
      <w:r w:rsidRPr="00324295">
        <w:rPr>
          <w:rStyle w:val="FootnoteReference"/>
          <w:rFonts w:eastAsiaTheme="majorEastAsia"/>
        </w:rPr>
        <w:footnoteReference w:id="57"/>
      </w:r>
      <w:r w:rsidRPr="00324295">
        <w:t xml:space="preserve"> In 2017 compared to 2013 the number of economically active women increased by 3%, and for men decreased by 2%. In the same time period the number of employed women and men increased by 5% and 2%. In 2017 the share of women in the total number of employed is 48%, while the share of men is 52%.</w:t>
      </w:r>
      <w:r w:rsidRPr="00324295">
        <w:rPr>
          <w:rStyle w:val="FootnoteReference"/>
          <w:rFonts w:eastAsiaTheme="majorEastAsia"/>
        </w:rPr>
        <w:footnoteReference w:id="58"/>
      </w:r>
      <w:r w:rsidRPr="00324295">
        <w:t xml:space="preserve"> In 2017, 7% of economically active women are unemployed comparing to 11% of economically active men.</w:t>
      </w:r>
      <w:r w:rsidRPr="00324295">
        <w:rPr>
          <w:rStyle w:val="FootnoteReference"/>
          <w:rFonts w:eastAsiaTheme="majorEastAsia"/>
        </w:rPr>
        <w:footnoteReference w:id="59"/>
      </w:r>
      <w:r w:rsidRPr="00324295">
        <w:t xml:space="preserve"> In 2017, the highest level of economic activity among women is observed in the 45-54 year old age group (77%). The employment rate is the highest (69%) in the same age group, while being the lowest (26%) in the 15-24 age group. As regard the unemployment rate, the latter is the highest among women aged 15-24 (33%).</w:t>
      </w:r>
      <w:r w:rsidRPr="00324295">
        <w:rPr>
          <w:rStyle w:val="FootnoteReference"/>
          <w:rFonts w:eastAsiaTheme="majorEastAsia"/>
        </w:rPr>
        <w:footnoteReference w:id="60"/>
      </w:r>
      <w:r w:rsidRPr="00324295">
        <w:t xml:space="preserve"> Similar to women, the highest unemployment rate among men is observed in the 15-24 year old age group (26%).</w:t>
      </w:r>
      <w:r w:rsidRPr="00324295">
        <w:rPr>
          <w:rStyle w:val="FootnoteReference"/>
          <w:rFonts w:eastAsiaTheme="majorEastAsia"/>
        </w:rPr>
        <w:footnoteReference w:id="61"/>
      </w:r>
      <w:r w:rsidRPr="00324295">
        <w:t xml:space="preserve"> The largest share of employed constitutes the population with the general secondary education. In 2017 36% of employed women had higher education and men 39% had general secondary education.</w:t>
      </w:r>
      <w:r w:rsidRPr="00324295">
        <w:rPr>
          <w:rStyle w:val="FootnoteReference"/>
          <w:rFonts w:eastAsiaTheme="majorEastAsia"/>
        </w:rPr>
        <w:footnoteReference w:id="62"/>
      </w:r>
      <w:r w:rsidRPr="00324295">
        <w:t xml:space="preserve"> The share of unemployed women is the highest for women with higher education and for men with general secondary education. Thus, in 2017 around 42% of unemployed women had higher education and 41% of unemployed men had secondary education.</w:t>
      </w:r>
      <w:r w:rsidRPr="00324295">
        <w:rPr>
          <w:rStyle w:val="FootnoteReference"/>
          <w:rFonts w:eastAsiaTheme="majorEastAsia"/>
        </w:rPr>
        <w:footnoteReference w:id="63"/>
      </w:r>
      <w:r w:rsidRPr="00324295">
        <w:t xml:space="preserve"> Unfortunately, the current economic situation and unemployment have led to an increase in labor migration. The number of women is quite high among the migrants and as of January 1, 2018 comprise 38 000.</w:t>
      </w:r>
      <w:r w:rsidRPr="00324295">
        <w:rPr>
          <w:rStyle w:val="FootnoteReference"/>
          <w:rFonts w:eastAsiaTheme="majorEastAsia"/>
        </w:rPr>
        <w:footnoteReference w:id="64"/>
      </w:r>
      <w:r w:rsidRPr="00324295">
        <w:t xml:space="preserve"> According to the data from the Demographic Census of 2014, the rural population has decreased by 24% since 2002. The rate of internal migration is also quite high. Part of the rural population migrates to urban centres – mainly to towns. However, the majority of the internal migrants move to the capital. Unemployment is the main cause of internal </w:t>
      </w:r>
      <w:r w:rsidRPr="00324295">
        <w:lastRenderedPageBreak/>
        <w:t>migration. According to the statistics, the migration rate is higher among men than it is among women.</w:t>
      </w:r>
      <w:r w:rsidRPr="00324295">
        <w:rPr>
          <w:rStyle w:val="FootnoteReference"/>
          <w:rFonts w:eastAsiaTheme="majorEastAsia"/>
        </w:rPr>
        <w:footnoteReference w:id="65"/>
      </w:r>
    </w:p>
    <w:p w14:paraId="38648D53" w14:textId="77777777" w:rsidR="008953D2" w:rsidRPr="00324295" w:rsidRDefault="008953D2" w:rsidP="000F469D">
      <w:pPr>
        <w:pStyle w:val="NormalWeb"/>
        <w:shd w:val="clear" w:color="auto" w:fill="FFFFFF"/>
        <w:spacing w:before="0" w:beforeAutospacing="0" w:after="150" w:afterAutospacing="0"/>
        <w:jc w:val="both"/>
      </w:pPr>
      <w:r w:rsidRPr="00324295">
        <w:t>Occupations are strongly segregated by gender, with a much higher share of men in stereotypically male professions, such as engineering, construction, energy, transport and communications, gas, and water supply. The majority of women is employed in jobs with a caring or service dimension. Women account for around 75% of employees in the health care and social sectors, 60% of people working in the hospitality sector, and 84% of school teachers. Fewer than 10% of women work in construction, while 23% are employed in transport and communications. Many women also work in the informal sector and in unpaid subsistence farm work.</w:t>
      </w:r>
      <w:r w:rsidRPr="00324295">
        <w:rPr>
          <w:rStyle w:val="FootnoteReference"/>
          <w:rFonts w:eastAsiaTheme="majorEastAsia"/>
        </w:rPr>
        <w:footnoteReference w:id="66"/>
      </w:r>
    </w:p>
    <w:p w14:paraId="048E8864" w14:textId="16EF1E3A"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In 2014, the Government approved an Action Plan on Gender Equality Policy (2014-2016), one component of which aimed to secure “gender equality in the economic field”. The National Action Plan on the Protection of Human Rights (2014-2016; 2016-2017 and 2018-2020) contains a section on “Gender equality and women’s empowerment”, which addresses the promotion of women’s economic empowerment, to be achieved through business education and capacity-building support, including in agriculture and agr</w:t>
      </w:r>
      <w:r w:rsidR="001665BE">
        <w:rPr>
          <w:rFonts w:ascii="Times New Roman" w:hAnsi="Times New Roman" w:cs="Times New Roman"/>
          <w:sz w:val="24"/>
          <w:szCs w:val="24"/>
        </w:rPr>
        <w:t>i</w:t>
      </w:r>
      <w:r w:rsidRPr="00324295">
        <w:rPr>
          <w:rFonts w:ascii="Times New Roman" w:hAnsi="Times New Roman" w:cs="Times New Roman"/>
          <w:sz w:val="24"/>
          <w:szCs w:val="24"/>
        </w:rPr>
        <w:t>-business, increasing women’s participation in agricultural cooperatives and ensuring their involvement in rural development.</w:t>
      </w:r>
      <w:r w:rsidRPr="00324295">
        <w:rPr>
          <w:rStyle w:val="FootnoteReference"/>
          <w:rFonts w:ascii="Times New Roman" w:hAnsi="Times New Roman" w:cs="Times New Roman"/>
          <w:sz w:val="24"/>
          <w:szCs w:val="24"/>
        </w:rPr>
        <w:footnoteReference w:id="67"/>
      </w:r>
    </w:p>
    <w:p w14:paraId="6B1312A2"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55BEB46E" w14:textId="4AB016F4" w:rsidR="008953D2" w:rsidRPr="00324295" w:rsidRDefault="008953D2" w:rsidP="000F469D">
      <w:pPr>
        <w:pStyle w:val="SingleTxtG"/>
        <w:spacing w:line="240" w:lineRule="auto"/>
        <w:ind w:left="0" w:right="0"/>
      </w:pPr>
      <w:r w:rsidRPr="00324295">
        <w:t xml:space="preserve">In </w:t>
      </w:r>
      <w:r w:rsidR="009A78DD" w:rsidRPr="00324295">
        <w:t>December</w:t>
      </w:r>
      <w:r w:rsidRPr="00324295">
        <w:t xml:space="preserve"> 2017 Georgian Parliament adopted package of legislative amendments to make its laws in compliance with the international standards and obligations and to strengthen laws, policies and practices that prohibit discrimination of women in labour relations, prevents sexual harassment in the workplace. </w:t>
      </w:r>
    </w:p>
    <w:p w14:paraId="101CC93D" w14:textId="77777777" w:rsidR="008953D2" w:rsidRPr="00324295" w:rsidRDefault="008953D2" w:rsidP="000F469D">
      <w:pPr>
        <w:pStyle w:val="SingleTxtG"/>
        <w:spacing w:line="240" w:lineRule="auto"/>
        <w:ind w:left="0" w:right="0"/>
      </w:pPr>
      <w:r w:rsidRPr="00324295">
        <w:t>In 2019 the Law of Georgia on Elimination of all Forms of Discrimination was amended and now it covers labor and pre-contractual relations, education, social protection and healthcare spheres,</w:t>
      </w:r>
      <w:r w:rsidRPr="00324295">
        <w:rPr>
          <w:rStyle w:val="FootnoteReference"/>
        </w:rPr>
        <w:footnoteReference w:id="68"/>
      </w:r>
      <w:r w:rsidRPr="00324295">
        <w:t xml:space="preserve"> sets prohibitions on directing one individual to discriminate the other,</w:t>
      </w:r>
      <w:r w:rsidRPr="00324295">
        <w:rPr>
          <w:rStyle w:val="FootnoteReference"/>
        </w:rPr>
        <w:footnoteReference w:id="69"/>
      </w:r>
      <w:r w:rsidRPr="00324295">
        <w:t xml:space="preserve"> obliges employer to protect individual equality principles in labor relations, as well as in pre-contractual relations- this includes vacancy announcement and prohibition of discrimination during interview, ensuring access to supplier or services, including provision and access to financial services and insurance benefits without gender-based discrimination.</w:t>
      </w:r>
      <w:r w:rsidRPr="00324295">
        <w:rPr>
          <w:rStyle w:val="FootnoteReference"/>
        </w:rPr>
        <w:footnoteReference w:id="70"/>
      </w:r>
      <w:r w:rsidRPr="00324295">
        <w:t xml:space="preserve"> </w:t>
      </w:r>
    </w:p>
    <w:p w14:paraId="3B60E481" w14:textId="77777777" w:rsidR="008953D2" w:rsidRPr="00324295" w:rsidRDefault="008953D2" w:rsidP="000F469D">
      <w:pPr>
        <w:pStyle w:val="SingleTxtG"/>
        <w:spacing w:line="240" w:lineRule="auto"/>
        <w:ind w:left="0" w:right="0"/>
      </w:pPr>
      <w:r w:rsidRPr="00324295">
        <w:t>In 2017 the law of Georgia on Public Service was amended and according to this amendment public entity is obliged to take measures to ensure equal treatment of persons employed and to include provisions prohibiting discrimination in internal rules and other documents and to ensure their enforcement”.</w:t>
      </w:r>
      <w:r w:rsidRPr="00324295">
        <w:rPr>
          <w:rStyle w:val="FootnoteReference"/>
        </w:rPr>
        <w:footnoteReference w:id="71"/>
      </w:r>
      <w:r w:rsidRPr="00324295">
        <w:t xml:space="preserve"> </w:t>
      </w:r>
    </w:p>
    <w:p w14:paraId="0F2AFD50" w14:textId="77777777" w:rsidR="008953D2" w:rsidRPr="00324295" w:rsidRDefault="008953D2" w:rsidP="000F469D">
      <w:pPr>
        <w:pStyle w:val="SingleTxtG"/>
        <w:spacing w:line="240" w:lineRule="auto"/>
        <w:ind w:left="0" w:right="0"/>
      </w:pPr>
      <w:r w:rsidRPr="00324295">
        <w:t>According to the Constitution of Georgia the state shall support promotion of the employment of its citizens.</w:t>
      </w:r>
      <w:r w:rsidRPr="00324295">
        <w:rPr>
          <w:rStyle w:val="FootnoteReference"/>
        </w:rPr>
        <w:footnoteReference w:id="72"/>
      </w:r>
    </w:p>
    <w:p w14:paraId="7F448E5F" w14:textId="61481D1A" w:rsidR="008953D2" w:rsidRPr="00FD7DDB" w:rsidRDefault="008953D2" w:rsidP="000F469D">
      <w:pPr>
        <w:pStyle w:val="SingleTxtG"/>
        <w:spacing w:line="240" w:lineRule="auto"/>
        <w:ind w:left="0" w:right="0"/>
      </w:pPr>
      <w:r w:rsidRPr="00324295">
        <w:t xml:space="preserve">The Gender Equality Council of the Parliament is the author of the draft amendments to the Labour Code according to which sexual harassment at workplace will be defined. According to </w:t>
      </w:r>
      <w:r w:rsidRPr="00FD7DDB">
        <w:t xml:space="preserve">the proposal submitted to Parliament in </w:t>
      </w:r>
      <w:r w:rsidR="009A78DD" w:rsidRPr="00FD7DDB">
        <w:t>February</w:t>
      </w:r>
      <w:r w:rsidRPr="00FD7DDB">
        <w:t xml:space="preserve"> 2019 Paragraph 4</w:t>
      </w:r>
      <w:r w:rsidRPr="00FD7DDB">
        <w:rPr>
          <w:vertAlign w:val="superscript"/>
        </w:rPr>
        <w:t>1</w:t>
      </w:r>
      <w:r w:rsidRPr="00FD7DDB">
        <w:t xml:space="preserve"> will be added to Article 2 of the </w:t>
      </w:r>
      <w:r w:rsidRPr="00FD7DDB">
        <w:lastRenderedPageBreak/>
        <w:t xml:space="preserve">Labour Code which includes any form of unwanted conduct of a sexual nature, with the purpose or/and effect of violating the dignity of a person, creating an intimidating, hostile, degrading or humiliating environment. </w:t>
      </w:r>
    </w:p>
    <w:p w14:paraId="0416C814" w14:textId="77777777" w:rsidR="008953D2" w:rsidRPr="009A78DD" w:rsidRDefault="008953D2" w:rsidP="000F469D">
      <w:pPr>
        <w:spacing w:line="240" w:lineRule="auto"/>
        <w:jc w:val="both"/>
        <w:rPr>
          <w:rFonts w:ascii="Times New Roman" w:hAnsi="Times New Roman" w:cs="Times New Roman"/>
          <w:sz w:val="24"/>
          <w:szCs w:val="24"/>
        </w:rPr>
      </w:pPr>
      <w:r w:rsidRPr="00FD7DDB">
        <w:rPr>
          <w:rFonts w:ascii="Times New Roman" w:hAnsi="Times New Roman" w:cs="Times New Roman"/>
        </w:rPr>
        <w:t xml:space="preserve">With support of UN Women, in 2017 online course on sexual harassment at work has been elaborated. This course is available at Public Defender’s official website. It shall be highlighted that, based on Public Service </w:t>
      </w:r>
      <w:r w:rsidRPr="009A78DD">
        <w:rPr>
          <w:rFonts w:ascii="Times New Roman" w:hAnsi="Times New Roman" w:cs="Times New Roman"/>
          <w:sz w:val="24"/>
          <w:szCs w:val="24"/>
        </w:rPr>
        <w:t>Bureau recommendations, number of public service representatives have completed the course.</w:t>
      </w:r>
      <w:r w:rsidRPr="009A78DD">
        <w:rPr>
          <w:rStyle w:val="FootnoteReference"/>
          <w:rFonts w:ascii="Times New Roman" w:hAnsi="Times New Roman" w:cs="Times New Roman"/>
          <w:sz w:val="24"/>
          <w:szCs w:val="24"/>
        </w:rPr>
        <w:footnoteReference w:id="73"/>
      </w:r>
    </w:p>
    <w:p w14:paraId="79065A97" w14:textId="77777777" w:rsidR="008953D2" w:rsidRPr="009A78DD" w:rsidRDefault="008953D2" w:rsidP="000F469D">
      <w:pPr>
        <w:spacing w:line="240" w:lineRule="auto"/>
        <w:jc w:val="both"/>
        <w:rPr>
          <w:rFonts w:ascii="Times New Roman" w:hAnsi="Times New Roman" w:cs="Times New Roman"/>
          <w:sz w:val="24"/>
          <w:szCs w:val="24"/>
          <w:shd w:val="clear" w:color="auto" w:fill="FFFFFF"/>
        </w:rPr>
      </w:pPr>
      <w:r w:rsidRPr="009A78DD">
        <w:rPr>
          <w:rFonts w:ascii="Times New Roman" w:hAnsi="Times New Roman" w:cs="Times New Roman"/>
          <w:sz w:val="24"/>
          <w:szCs w:val="24"/>
          <w:shd w:val="clear" w:color="auto" w:fill="FFFFFF"/>
        </w:rPr>
        <w:t xml:space="preserve">In the absence of explicit legislation addressing sexual harassment in the workplace in Georgia, the leadership of the Ministry of Defence of Georgia amended the Disciplinary Code of the Defence System by Governmental Decree No. 537. Article 501 of the Code introduced for the first time the notion of sexual harassment within the Defence System of Georgia and articulated sanctions for the perpetrators. </w:t>
      </w:r>
      <w:r w:rsidRPr="009A78DD">
        <w:rPr>
          <w:rStyle w:val="Strong"/>
          <w:rFonts w:ascii="Times New Roman" w:hAnsi="Times New Roman" w:cs="Times New Roman"/>
          <w:sz w:val="24"/>
          <w:szCs w:val="24"/>
          <w:bdr w:val="none" w:sz="0" w:space="0" w:color="auto" w:frame="1"/>
          <w:shd w:val="clear" w:color="auto" w:fill="FFFFFF"/>
        </w:rPr>
        <w:t>The</w:t>
      </w:r>
      <w:r w:rsidRPr="009A78DD">
        <w:rPr>
          <w:rStyle w:val="Strong"/>
          <w:rFonts w:ascii="Times New Roman" w:hAnsi="Times New Roman" w:cs="Times New Roman"/>
          <w:b w:val="0"/>
          <w:sz w:val="24"/>
          <w:szCs w:val="24"/>
          <w:bdr w:val="none" w:sz="0" w:space="0" w:color="auto" w:frame="1"/>
          <w:shd w:val="clear" w:color="auto" w:fill="FFFFFF"/>
        </w:rPr>
        <w:t xml:space="preserve"> Ministry of Defence of Georgia adopted set of procedures that outlines how to make and handle complaints about unacceptable behavior, including bullying, sexual discrimination, sexual harassment and sexual abuse.</w:t>
      </w:r>
      <w:r w:rsidRPr="009A78DD">
        <w:rPr>
          <w:rStyle w:val="Strong"/>
          <w:rFonts w:ascii="Times New Roman" w:hAnsi="Times New Roman" w:cs="Times New Roman"/>
          <w:sz w:val="24"/>
          <w:szCs w:val="24"/>
          <w:bdr w:val="none" w:sz="0" w:space="0" w:color="auto" w:frame="1"/>
          <w:shd w:val="clear" w:color="auto" w:fill="FFFFFF"/>
        </w:rPr>
        <w:t xml:space="preserve"> </w:t>
      </w:r>
      <w:r w:rsidRPr="009A78DD">
        <w:rPr>
          <w:rFonts w:ascii="Times New Roman" w:hAnsi="Times New Roman" w:cs="Times New Roman"/>
          <w:sz w:val="24"/>
          <w:szCs w:val="24"/>
          <w:shd w:val="clear" w:color="auto" w:fill="FFFFFF"/>
        </w:rPr>
        <w:t xml:space="preserve">There are several ways of filing complaints on different forms of discrimination at the Ministry of Defence, including through the Inspectorate General or via hotline, e-mail and a box for complaints. It is important to have clear and standardized procedures for filing and addressing such complaints. Such mechanism is of paramount importance for protecting and promoting gender equality in the security sector and armed forces. </w:t>
      </w:r>
    </w:p>
    <w:p w14:paraId="03CE3CF5" w14:textId="77777777" w:rsidR="008953D2" w:rsidRPr="00FD7DDB" w:rsidRDefault="008953D2" w:rsidP="000F469D">
      <w:pPr>
        <w:spacing w:line="240" w:lineRule="auto"/>
        <w:jc w:val="both"/>
        <w:rPr>
          <w:rFonts w:ascii="Times New Roman" w:hAnsi="Times New Roman" w:cs="Times New Roman"/>
          <w:sz w:val="24"/>
          <w:szCs w:val="24"/>
        </w:rPr>
      </w:pPr>
      <w:r w:rsidRPr="009A78DD">
        <w:rPr>
          <w:rFonts w:ascii="Times New Roman" w:hAnsi="Times New Roman" w:cs="Times New Roman"/>
          <w:sz w:val="24"/>
          <w:szCs w:val="24"/>
        </w:rPr>
        <w:t>Article 27(1), (2) of</w:t>
      </w:r>
      <w:r w:rsidRPr="00FD7DDB">
        <w:rPr>
          <w:rFonts w:ascii="Times New Roman" w:hAnsi="Times New Roman" w:cs="Times New Roman"/>
          <w:sz w:val="24"/>
          <w:szCs w:val="24"/>
        </w:rPr>
        <w:t xml:space="preserve"> the Labour Code provides for 730 calendar days of maternity leave upon the</w:t>
      </w:r>
    </w:p>
    <w:p w14:paraId="1A053E46"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FD7DDB">
        <w:rPr>
          <w:rFonts w:ascii="Times New Roman" w:hAnsi="Times New Roman" w:cs="Times New Roman"/>
          <w:sz w:val="24"/>
          <w:szCs w:val="24"/>
        </w:rPr>
        <w:t>employee’s request, 183 of which will be paid; 200 days can be paid in the event of complications with the pregnancy or multiple</w:t>
      </w:r>
      <w:r w:rsidRPr="00324295">
        <w:rPr>
          <w:rFonts w:ascii="Times New Roman" w:hAnsi="Times New Roman" w:cs="Times New Roman"/>
          <w:sz w:val="24"/>
          <w:szCs w:val="24"/>
        </w:rPr>
        <w:t xml:space="preserve"> births. However, in the private sector, the provision of maternity leave is at the discretion of the employer. There is one-time payment from the State in the amount of 1000 GEL</w:t>
      </w:r>
      <w:r w:rsidRPr="00324295">
        <w:rPr>
          <w:rStyle w:val="FootnoteReference"/>
          <w:rFonts w:ascii="Times New Roman" w:hAnsi="Times New Roman" w:cs="Times New Roman"/>
          <w:sz w:val="24"/>
          <w:szCs w:val="24"/>
        </w:rPr>
        <w:footnoteReference w:id="74"/>
      </w:r>
      <w:r w:rsidRPr="00324295">
        <w:rPr>
          <w:rFonts w:ascii="Times New Roman" w:hAnsi="Times New Roman" w:cs="Times New Roman"/>
          <w:sz w:val="24"/>
          <w:szCs w:val="24"/>
        </w:rPr>
        <w:t xml:space="preserve"> established for the child delivery. The Labor Code prohibits concluding a labor contract with pregnant or breastfeeding women for performing hard, hazardous, and dangerous work.</w:t>
      </w:r>
      <w:r w:rsidRPr="00324295">
        <w:rPr>
          <w:rStyle w:val="FootnoteReference"/>
          <w:rFonts w:ascii="Times New Roman" w:hAnsi="Times New Roman" w:cs="Times New Roman"/>
          <w:sz w:val="24"/>
          <w:szCs w:val="24"/>
        </w:rPr>
        <w:footnoteReference w:id="75"/>
      </w:r>
      <w:r w:rsidRPr="00324295">
        <w:rPr>
          <w:rFonts w:ascii="Times New Roman" w:hAnsi="Times New Roman" w:cs="Times New Roman"/>
          <w:sz w:val="24"/>
          <w:szCs w:val="24"/>
        </w:rPr>
        <w:t xml:space="preserve"> Same prohibitions apply to the work during night hours and overtime employment, unless there is consent from the employee.</w:t>
      </w:r>
      <w:r w:rsidRPr="00324295">
        <w:rPr>
          <w:rStyle w:val="FootnoteReference"/>
          <w:rFonts w:ascii="Times New Roman" w:hAnsi="Times New Roman" w:cs="Times New Roman"/>
          <w:sz w:val="24"/>
          <w:szCs w:val="24"/>
        </w:rPr>
        <w:footnoteReference w:id="76"/>
      </w:r>
      <w:r w:rsidRPr="00324295">
        <w:rPr>
          <w:rFonts w:ascii="Times New Roman" w:hAnsi="Times New Roman" w:cs="Times New Roman"/>
          <w:sz w:val="24"/>
          <w:szCs w:val="24"/>
        </w:rPr>
        <w:t xml:space="preserve"> In Addition, the breastfeeding mother who has a baby up 1 year old is entitled to request and receive additional break not less than 1 hour, which is considered to be the working hour and shall be reimbursed.</w:t>
      </w:r>
      <w:r w:rsidRPr="00324295">
        <w:rPr>
          <w:rStyle w:val="FootnoteReference"/>
          <w:rFonts w:ascii="Times New Roman" w:hAnsi="Times New Roman" w:cs="Times New Roman"/>
          <w:sz w:val="24"/>
          <w:szCs w:val="24"/>
        </w:rPr>
        <w:footnoteReference w:id="77"/>
      </w:r>
      <w:r w:rsidRPr="00324295">
        <w:rPr>
          <w:rFonts w:ascii="Times New Roman" w:hAnsi="Times New Roman" w:cs="Times New Roman"/>
          <w:sz w:val="24"/>
          <w:szCs w:val="24"/>
        </w:rPr>
        <w:t xml:space="preserve"> </w:t>
      </w:r>
    </w:p>
    <w:p w14:paraId="5632D0E8"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76852713"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lang w:val="ka-GE"/>
        </w:rPr>
      </w:pPr>
      <w:r w:rsidRPr="00324295">
        <w:rPr>
          <w:rFonts w:ascii="Times New Roman" w:hAnsi="Times New Roman" w:cs="Times New Roman"/>
          <w:sz w:val="24"/>
          <w:szCs w:val="24"/>
        </w:rPr>
        <w:t>Law on Public Service of Georgia allows its employees to keep the salary and pardons the time missed from work used for the medical checkup and examination during the pregnancy in case of prove by medical documents.</w:t>
      </w:r>
      <w:r w:rsidRPr="00324295">
        <w:rPr>
          <w:rStyle w:val="FootnoteReference"/>
          <w:rFonts w:ascii="Times New Roman" w:hAnsi="Times New Roman" w:cs="Times New Roman"/>
          <w:sz w:val="24"/>
          <w:szCs w:val="24"/>
        </w:rPr>
        <w:footnoteReference w:id="78"/>
      </w:r>
      <w:r w:rsidRPr="00324295">
        <w:rPr>
          <w:rFonts w:ascii="Times New Roman" w:hAnsi="Times New Roman" w:cs="Times New Roman"/>
          <w:sz w:val="24"/>
          <w:szCs w:val="24"/>
        </w:rPr>
        <w:t xml:space="preserve"> The Labour Code prohibits termination of employment during maternity leave and considers terminating labour relations to be inadmissible during the period maternity, newborn adoption leave of absence, and child care additional leave of absence after a female employee notifies the employer about her pregnancy.</w:t>
      </w:r>
      <w:r w:rsidRPr="00324295">
        <w:rPr>
          <w:rStyle w:val="FootnoteReference"/>
          <w:rFonts w:ascii="Times New Roman" w:hAnsi="Times New Roman" w:cs="Times New Roman"/>
          <w:sz w:val="24"/>
          <w:szCs w:val="24"/>
        </w:rPr>
        <w:footnoteReference w:id="79"/>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Article 111(2) of the Law on Public Service precludes dismissal of an elected or appointed “official”</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at the national and sub-national level who is pregnant or raising a child up to three years of age.</w:t>
      </w:r>
    </w:p>
    <w:p w14:paraId="6D38F916"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lang w:val="ka-GE"/>
        </w:rPr>
      </w:pPr>
    </w:p>
    <w:p w14:paraId="3DB8C47E" w14:textId="0816126E"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lastRenderedPageBreak/>
        <w:t>Retirement age for men and women is differentiated in Georgia. Women are allowed to retire and receive an old-age pension from age 60. The respective age for men is 65.</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According to Geo</w:t>
      </w:r>
      <w:r w:rsidR="006505D9">
        <w:rPr>
          <w:rFonts w:ascii="Times New Roman" w:hAnsi="Times New Roman" w:cs="Times New Roman"/>
          <w:sz w:val="24"/>
          <w:szCs w:val="24"/>
        </w:rPr>
        <w:t>S</w:t>
      </w:r>
      <w:r w:rsidRPr="00324295">
        <w:rPr>
          <w:rFonts w:ascii="Times New Roman" w:hAnsi="Times New Roman" w:cs="Times New Roman"/>
          <w:sz w:val="24"/>
          <w:szCs w:val="24"/>
        </w:rPr>
        <w:t>tat data in 2017 the number of retired women in Georgia was 462400 and number retired men – 204500. Number of retired women is significantly higher than men and out of 100 retired person 65-70 are women.</w:t>
      </w:r>
    </w:p>
    <w:p w14:paraId="7456E738"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44F13A3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During</w:t>
      </w:r>
      <w:r w:rsidRPr="00324295">
        <w:rPr>
          <w:rFonts w:ascii="Times New Roman" w:hAnsi="Times New Roman" w:cs="Times New Roman"/>
          <w:sz w:val="24"/>
          <w:szCs w:val="24"/>
          <w:lang w:val="ka-GE"/>
        </w:rPr>
        <w:t xml:space="preserve"> 2006-2015</w:t>
      </w:r>
      <w:r w:rsidRPr="00324295">
        <w:rPr>
          <w:rFonts w:ascii="Times New Roman" w:hAnsi="Times New Roman" w:cs="Times New Roman"/>
          <w:sz w:val="24"/>
          <w:szCs w:val="24"/>
        </w:rPr>
        <w:t xml:space="preserve"> period labor inspection service was abolished and there was not labor supervisory body in Georgia. In 2015, with the purpose to ensure the compliance with international standards of safe labour practices the Government established a Labour Conditions Inspection Department under the Ministry of Labour, Health and Social Affairs which is responsible for enforcing occupational safety and health provisions.</w:t>
      </w:r>
    </w:p>
    <w:p w14:paraId="75524489" w14:textId="77777777" w:rsidR="008953D2" w:rsidRPr="00324295" w:rsidRDefault="008953D2" w:rsidP="000F469D">
      <w:pPr>
        <w:autoSpaceDE w:val="0"/>
        <w:autoSpaceDN w:val="0"/>
        <w:adjustRightInd w:val="0"/>
        <w:spacing w:after="0" w:line="240" w:lineRule="auto"/>
        <w:rPr>
          <w:rFonts w:ascii="Times New Roman" w:hAnsi="Times New Roman" w:cs="Times New Roman"/>
          <w:sz w:val="24"/>
          <w:szCs w:val="24"/>
        </w:rPr>
      </w:pPr>
    </w:p>
    <w:p w14:paraId="701C3AB2"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lang w:val="ka-GE"/>
        </w:rPr>
      </w:pPr>
      <w:r w:rsidRPr="00324295">
        <w:rPr>
          <w:rFonts w:ascii="Times New Roman" w:hAnsi="Times New Roman" w:cs="Times New Roman"/>
          <w:sz w:val="24"/>
          <w:szCs w:val="24"/>
        </w:rPr>
        <w:t>Georgia is rich in agricultural tradition, which is an integral part of its history, mentality and cultural heritage. Agriculture played an important role in formation of the Georgian statehood and contributed much to its economic development. 43.4% (more than 3 million hectares) of the whole territory of Georgia is designated as agricultural land, which also includes pastures and meadows.</w:t>
      </w:r>
      <w:r w:rsidRPr="00324295">
        <w:rPr>
          <w:rStyle w:val="FootnoteReference"/>
          <w:rFonts w:ascii="Times New Roman" w:hAnsi="Times New Roman" w:cs="Times New Roman"/>
          <w:sz w:val="24"/>
          <w:szCs w:val="24"/>
        </w:rPr>
        <w:footnoteReference w:id="80"/>
      </w:r>
      <w:r w:rsidRPr="00324295">
        <w:rPr>
          <w:rFonts w:ascii="Times New Roman" w:hAnsi="Times New Roman" w:cs="Times New Roman"/>
          <w:sz w:val="24"/>
          <w:szCs w:val="24"/>
        </w:rPr>
        <w:t xml:space="preserve"> Agriculture still accounts for about 52% of the country’s labor force while 98% of farmworkers are considered self-employed.</w:t>
      </w:r>
      <w:r w:rsidRPr="00324295">
        <w:rPr>
          <w:rStyle w:val="FootnoteReference"/>
          <w:rFonts w:ascii="Times New Roman" w:hAnsi="Times New Roman" w:cs="Times New Roman"/>
          <w:sz w:val="24"/>
          <w:szCs w:val="24"/>
        </w:rPr>
        <w:footnoteReference w:id="81"/>
      </w:r>
      <w:r w:rsidRPr="00324295">
        <w:rPr>
          <w:rFonts w:ascii="Times New Roman" w:hAnsi="Times New Roman" w:cs="Times New Roman"/>
          <w:sz w:val="24"/>
          <w:szCs w:val="24"/>
        </w:rPr>
        <w:t xml:space="preserve"> Agriculture thus represents an important sector of economy employing majority of</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the active population. The income gap between urban and rural residents widened substantially. It is noteworthy that rural population does not have many alternative employment opportunities.</w:t>
      </w:r>
      <w:r w:rsidRPr="00324295">
        <w:rPr>
          <w:rStyle w:val="FootnoteReference"/>
          <w:rFonts w:ascii="Times New Roman" w:hAnsi="Times New Roman" w:cs="Times New Roman"/>
          <w:sz w:val="24"/>
          <w:szCs w:val="24"/>
        </w:rPr>
        <w:footnoteReference w:id="82"/>
      </w:r>
      <w:r w:rsidRPr="00324295">
        <w:rPr>
          <w:rFonts w:ascii="Times New Roman" w:hAnsi="Times New Roman" w:cs="Times New Roman"/>
          <w:sz w:val="24"/>
          <w:szCs w:val="24"/>
        </w:rPr>
        <w:t xml:space="preserve"> It should be mentioned that the percentage share of elderly population in rural areas is increasing that complicates the demographic situation there.</w:t>
      </w:r>
      <w:r w:rsidRPr="00324295">
        <w:rPr>
          <w:rFonts w:ascii="Times New Roman" w:hAnsi="Times New Roman" w:cs="Times New Roman"/>
          <w:sz w:val="24"/>
          <w:szCs w:val="24"/>
          <w:lang w:val="ka-GE"/>
        </w:rPr>
        <w:t xml:space="preserve"> </w:t>
      </w:r>
    </w:p>
    <w:p w14:paraId="0604B37B"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7D66300D"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The Strategy of Agricultural Development of Georgia 2015-2020 provides a vision for the development of the agricultural sector in Georgia and considers seven main directions of development</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The strategy mentions gender in two directions: Direction 1 – increasing the competitiveness of those employed in the agrarian sector, and Direction 2 – institutional development. The development of cooperatives is planned under the first direction, which states that the development of cooperatives improves the involvement of women in social and economic activities</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The development of information databases and gender disaggregated data collection is planned under the second direction.</w:t>
      </w:r>
      <w:r w:rsidRPr="00324295">
        <w:rPr>
          <w:rStyle w:val="FootnoteReference"/>
          <w:rFonts w:ascii="Times New Roman" w:hAnsi="Times New Roman" w:cs="Times New Roman"/>
          <w:sz w:val="24"/>
          <w:szCs w:val="24"/>
        </w:rPr>
        <w:footnoteReference w:id="83"/>
      </w:r>
      <w:r w:rsidRPr="00324295">
        <w:rPr>
          <w:rFonts w:ascii="Times New Roman" w:hAnsi="Times New Roman" w:cs="Times New Roman"/>
          <w:sz w:val="24"/>
          <w:szCs w:val="24"/>
        </w:rPr>
        <w:t xml:space="preserve"> Similarly, the National Action Plan accompanying the Strategy contains two references to gender: a recommendation to collect gender-disaggregated data for the development of a market information system, and a recommendation to involve women in the development of agricultural cooperatives.</w:t>
      </w:r>
    </w:p>
    <w:p w14:paraId="544E4FAB"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5B533128"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Georgia’s Rural Development Strategy 2017-2020 lists its three priorities: Economy and competitiveness, Social conditions and living standards and Environmental protection and sustainable management of natural resources. It references women in one priority area: social conditions and living standards. Objective 1 reads: “Raising awareness in innovation and entrepreneurship as well as promotion of cooperation through contributing to the skills development and employment issues (especially for young people and women)”. Objective 3 reads: “Local population engagement. Increase the involvement of rural population (especially </w:t>
      </w:r>
      <w:r w:rsidRPr="00324295">
        <w:rPr>
          <w:rFonts w:ascii="Times New Roman" w:hAnsi="Times New Roman" w:cs="Times New Roman"/>
          <w:sz w:val="24"/>
          <w:szCs w:val="24"/>
        </w:rPr>
        <w:lastRenderedPageBreak/>
        <w:t xml:space="preserve">youth and women) in the identification of local needs and the determination of solutions to these needs”. </w:t>
      </w:r>
    </w:p>
    <w:p w14:paraId="2191A3CD"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6B45A1E6"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The accompanying Action Plan foresees 70 newly constructed or rehabilitated kindergartens. Provision of affordable kindergarten schools is vital to encourage more women to enter the formal market. The UN Women survey “</w:t>
      </w:r>
      <w:r w:rsidRPr="00324295">
        <w:rPr>
          <w:rFonts w:ascii="Times New Roman" w:hAnsi="Times New Roman" w:cs="Times New Roman"/>
          <w:i/>
          <w:iCs/>
          <w:sz w:val="24"/>
          <w:szCs w:val="24"/>
        </w:rPr>
        <w:t xml:space="preserve">Gender Assessment of Agricultural and Local Development Systems”, </w:t>
      </w:r>
      <w:r w:rsidRPr="00324295">
        <w:rPr>
          <w:rFonts w:ascii="Times New Roman" w:hAnsi="Times New Roman" w:cs="Times New Roman"/>
          <w:sz w:val="24"/>
          <w:szCs w:val="24"/>
        </w:rPr>
        <w:t>2016 found that in the regions covered, 30.8% of the population did not have access to kindergartens. The lack of access to basic services disproportionately affects women in Georgia, who dedicate significantly more time to childcare and household duties. One researcher in Georgia determined that women dedicate 13 times more time to housework than men”.</w:t>
      </w:r>
      <w:r w:rsidRPr="00324295">
        <w:rPr>
          <w:rStyle w:val="FootnoteReference"/>
          <w:rFonts w:ascii="Times New Roman" w:hAnsi="Times New Roman" w:cs="Times New Roman"/>
          <w:sz w:val="24"/>
          <w:szCs w:val="24"/>
        </w:rPr>
        <w:footnoteReference w:id="84"/>
      </w:r>
      <w:r w:rsidRPr="00324295">
        <w:rPr>
          <w:rFonts w:ascii="Times New Roman" w:hAnsi="Times New Roman" w:cs="Times New Roman"/>
          <w:sz w:val="24"/>
          <w:szCs w:val="24"/>
        </w:rPr>
        <w:t xml:space="preserve"> This results in increased pressure on women to accomplish a greater workload and limits opportunities to attend qualification courses or to build their professional capacity in general. It is particularly difficult for women who have taken time off to have a child to remain competitive.</w:t>
      </w:r>
      <w:r w:rsidRPr="00324295">
        <w:rPr>
          <w:rStyle w:val="FootnoteReference"/>
          <w:rFonts w:ascii="Times New Roman" w:hAnsi="Times New Roman" w:cs="Times New Roman"/>
          <w:sz w:val="24"/>
          <w:szCs w:val="24"/>
        </w:rPr>
        <w:footnoteReference w:id="85"/>
      </w:r>
      <w:r w:rsidRPr="00324295">
        <w:rPr>
          <w:rFonts w:ascii="Times New Roman" w:hAnsi="Times New Roman" w:cs="Times New Roman"/>
          <w:sz w:val="24"/>
          <w:szCs w:val="24"/>
        </w:rPr>
        <w:t xml:space="preserve"> Women are expected to undertake the majority of unpaid care work within the household, and there are few examples of men and women sharing care responsibilities.</w:t>
      </w:r>
      <w:r w:rsidRPr="00324295">
        <w:rPr>
          <w:rStyle w:val="FootnoteReference"/>
          <w:rFonts w:ascii="Times New Roman" w:hAnsi="Times New Roman" w:cs="Times New Roman"/>
          <w:sz w:val="24"/>
          <w:szCs w:val="24"/>
        </w:rPr>
        <w:footnoteReference w:id="86"/>
      </w:r>
    </w:p>
    <w:p w14:paraId="6960D7C2"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lang w:val="ka-GE"/>
        </w:rPr>
      </w:pPr>
    </w:p>
    <w:p w14:paraId="43421A33" w14:textId="77777777" w:rsidR="008953D2" w:rsidRPr="00324295" w:rsidRDefault="008953D2" w:rsidP="000F469D">
      <w:pPr>
        <w:pStyle w:val="ListParagraph"/>
        <w:spacing w:after="240" w:line="240" w:lineRule="auto"/>
        <w:ind w:left="0"/>
        <w:jc w:val="both"/>
        <w:rPr>
          <w:rFonts w:ascii="Times New Roman" w:hAnsi="Times New Roman" w:cs="Times New Roman"/>
          <w:sz w:val="24"/>
          <w:szCs w:val="24"/>
          <w:lang w:val="ka-GE"/>
        </w:rPr>
      </w:pPr>
      <w:r w:rsidRPr="00324295">
        <w:rPr>
          <w:rFonts w:ascii="Times New Roman" w:hAnsi="Times New Roman" w:cs="Times New Roman"/>
          <w:sz w:val="24"/>
          <w:szCs w:val="24"/>
        </w:rPr>
        <w:t>The regional development strategies of Kakheti, Kvemo Kartli, Samegrelo, Samtskhe-Javakheti and Shida Kartli for the years 2014-2021 present thorough descriptions of local problems. However, gender equality issues or dimensions are almost completely absent. Samtskhe-Javakheti and Shida Kartli strategies do not consider the different needs and roles of men and women in regional development, while the Kakheti Regional Development Strategy document mentions gender equality challenges to be addressed in two spheres: the gender wage gap and the feminization of migration. Kvemo Kartli and Samegrelo strategies provide data on women in decision-making bodies and contain a goal on “planning and implementing gender equality supporting activities”</w:t>
      </w:r>
      <w:r w:rsidRPr="00324295">
        <w:rPr>
          <w:rFonts w:ascii="Times New Roman" w:hAnsi="Times New Roman" w:cs="Times New Roman"/>
          <w:sz w:val="24"/>
          <w:szCs w:val="24"/>
          <w:lang w:val="ka-GE"/>
        </w:rPr>
        <w:t xml:space="preserve">. </w:t>
      </w:r>
    </w:p>
    <w:p w14:paraId="59F3DF82"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lang w:val="ka-GE"/>
        </w:rPr>
      </w:pPr>
      <w:r w:rsidRPr="00324295">
        <w:rPr>
          <w:rFonts w:ascii="Times New Roman" w:hAnsi="Times New Roman" w:cs="Times New Roman"/>
          <w:sz w:val="24"/>
          <w:szCs w:val="24"/>
        </w:rPr>
        <w:t>Although there are no legal barriers for women to be registered as landowners, restricted access to productive resources, such as agricultural land, is identified as one of the causes of financial difficulties for rural women</w:t>
      </w:r>
      <w:r w:rsidRPr="00324295">
        <w:rPr>
          <w:rFonts w:ascii="Times New Roman" w:hAnsi="Times New Roman" w:cs="Times New Roman"/>
          <w:sz w:val="24"/>
          <w:szCs w:val="24"/>
          <w:lang w:val="ka-GE"/>
        </w:rPr>
        <w:t>.</w:t>
      </w:r>
      <w:r w:rsidRPr="00324295">
        <w:rPr>
          <w:rStyle w:val="FootnoteReference"/>
          <w:rFonts w:ascii="Times New Roman" w:hAnsi="Times New Roman" w:cs="Times New Roman"/>
          <w:sz w:val="24"/>
          <w:szCs w:val="24"/>
          <w:lang w:val="ka-GE"/>
        </w:rPr>
        <w:footnoteReference w:id="87"/>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Compared to men, women’s agricultural</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participation occurs on a smaller scale, often as contributing family members</w:t>
      </w:r>
      <w:r w:rsidRPr="00324295">
        <w:rPr>
          <w:rFonts w:ascii="Times New Roman" w:hAnsi="Times New Roman" w:cs="Times New Roman"/>
          <w:sz w:val="24"/>
          <w:szCs w:val="24"/>
          <w:lang w:val="ka-GE"/>
        </w:rPr>
        <w:t>.</w:t>
      </w:r>
      <w:r w:rsidRPr="00324295">
        <w:rPr>
          <w:rStyle w:val="FootnoteReference"/>
          <w:rFonts w:ascii="Times New Roman" w:hAnsi="Times New Roman" w:cs="Times New Roman"/>
          <w:sz w:val="24"/>
          <w:szCs w:val="24"/>
          <w:lang w:val="ka-GE"/>
        </w:rPr>
        <w:footnoteReference w:id="88"/>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 xml:space="preserve">Georgia’s women are legally entitled to own and inherit land and property, but customary practices usually give men privilege in property inheritance, ownership, and administration. </w:t>
      </w:r>
      <w:r w:rsidRPr="00324295">
        <w:rPr>
          <w:rFonts w:ascii="Times New Roman" w:eastAsia="Times New Roman" w:hAnsi="Times New Roman" w:cs="Times New Roman"/>
          <w:color w:val="000000"/>
          <w:sz w:val="24"/>
          <w:szCs w:val="24"/>
        </w:rPr>
        <w:t xml:space="preserve">According to Article 19, paragraph 1 of the Constitution, “the right to property and inheritance shall be recognized and guaranteed”. </w:t>
      </w:r>
      <w:r w:rsidRPr="00324295">
        <w:rPr>
          <w:rFonts w:ascii="Times New Roman" w:hAnsi="Times New Roman" w:cs="Times New Roman"/>
          <w:sz w:val="24"/>
          <w:szCs w:val="24"/>
        </w:rPr>
        <w:t xml:space="preserve"> </w:t>
      </w:r>
      <w:r w:rsidRPr="00324295">
        <w:rPr>
          <w:rFonts w:ascii="Times New Roman" w:eastAsia="Times New Roman" w:hAnsi="Times New Roman" w:cs="Times New Roman"/>
          <w:color w:val="000000"/>
          <w:sz w:val="24"/>
          <w:szCs w:val="24"/>
        </w:rPr>
        <w:t>The Civil Code of Georgia regulating private property, family and personal relations is based on the principle of equality.</w:t>
      </w:r>
      <w:r w:rsidRPr="00324295">
        <w:rPr>
          <w:rStyle w:val="FootnoteReference"/>
          <w:rFonts w:ascii="Times New Roman" w:eastAsia="Times New Roman" w:hAnsi="Times New Roman" w:cs="Times New Roman"/>
          <w:color w:val="000000"/>
          <w:sz w:val="24"/>
          <w:szCs w:val="24"/>
        </w:rPr>
        <w:footnoteReference w:id="89"/>
      </w:r>
    </w:p>
    <w:p w14:paraId="7BD254EA"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lang w:val="ka-GE"/>
        </w:rPr>
      </w:pPr>
    </w:p>
    <w:p w14:paraId="4F109B47"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The rate of land ownership is higher for men: the 2014 agricultural census found that 70% of total agricultural holdings were operated by men: of 642,209 holdings, women held only 198,446. UNDP, </w:t>
      </w:r>
      <w:r w:rsidRPr="00324295">
        <w:rPr>
          <w:rFonts w:ascii="Times New Roman" w:hAnsi="Times New Roman" w:cs="Times New Roman"/>
          <w:i/>
          <w:sz w:val="24"/>
          <w:szCs w:val="24"/>
        </w:rPr>
        <w:t>Gender and Employment in the South Caucasus and Western CIS,</w:t>
      </w:r>
      <w:r w:rsidRPr="00324295">
        <w:rPr>
          <w:rFonts w:ascii="Times New Roman" w:hAnsi="Times New Roman" w:cs="Times New Roman"/>
          <w:sz w:val="24"/>
          <w:szCs w:val="24"/>
        </w:rPr>
        <w:t xml:space="preserve"> conducted in 2015 revealed that woman’s parcels of land are smaller than men’s. The preference for passing land and property to sons rather than daughters is particularly high among ethnic minority families.</w:t>
      </w:r>
      <w:r w:rsidRPr="00324295">
        <w:rPr>
          <w:rStyle w:val="FootnoteReference"/>
          <w:rFonts w:ascii="Times New Roman" w:hAnsi="Times New Roman" w:cs="Times New Roman"/>
          <w:sz w:val="24"/>
          <w:szCs w:val="24"/>
        </w:rPr>
        <w:footnoteReference w:id="90"/>
      </w:r>
      <w:r w:rsidRPr="00324295">
        <w:rPr>
          <w:rFonts w:ascii="Times New Roman" w:hAnsi="Times New Roman" w:cs="Times New Roman"/>
          <w:sz w:val="24"/>
          <w:szCs w:val="24"/>
        </w:rPr>
        <w:t xml:space="preserve"> </w:t>
      </w:r>
    </w:p>
    <w:p w14:paraId="4B21DFD0"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6D94136A" w14:textId="69033569"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lastRenderedPageBreak/>
        <w:t>It has been established according to the Pilot Survey on Measuring Asset Ownership and Entrepreneurship from a Gender Perspective in Georgia conducted in 2018 by Geo</w:t>
      </w:r>
      <w:r w:rsidR="005C69FA">
        <w:rPr>
          <w:rFonts w:ascii="Times New Roman" w:hAnsi="Times New Roman" w:cs="Times New Roman"/>
          <w:sz w:val="24"/>
          <w:szCs w:val="24"/>
        </w:rPr>
        <w:t>S</w:t>
      </w:r>
      <w:r w:rsidRPr="00324295">
        <w:rPr>
          <w:rFonts w:ascii="Times New Roman" w:hAnsi="Times New Roman" w:cs="Times New Roman"/>
          <w:sz w:val="24"/>
          <w:szCs w:val="24"/>
        </w:rPr>
        <w:t>tat with the support of Asian Development Bank  that the gender gap in the ownership of agricultural land is manifested in the fact that men are more than twice as likely to be documented owners as women. The incidence of ownership of livestock among men are 41.6% and 38.6% for women. The gender gap is relatively moderate since livestock in the households is not owned personally but mostly belongs to the household.</w:t>
      </w:r>
      <w:r w:rsidRPr="00324295">
        <w:rPr>
          <w:rStyle w:val="FootnoteReference"/>
          <w:rFonts w:ascii="Times New Roman" w:hAnsi="Times New Roman" w:cs="Times New Roman"/>
          <w:sz w:val="24"/>
          <w:szCs w:val="24"/>
        </w:rPr>
        <w:footnoteReference w:id="91"/>
      </w:r>
      <w:r w:rsidRPr="00324295">
        <w:rPr>
          <w:rFonts w:ascii="Times New Roman" w:hAnsi="Times New Roman" w:cs="Times New Roman"/>
          <w:sz w:val="24"/>
          <w:szCs w:val="24"/>
        </w:rPr>
        <w:t xml:space="preserve"> The gender gap favoring men was particularly evident in relation to alienation rights on agricultural land, large agricultural equipment and other real estate where the gender differences exceeds 10 percentage points. The exclusive right to sell or bequeath the asset turned out higher among men than among women owners for all asset categories. More women as compared to men reported not having the right to sell or bequeath the assets that they owned. It was found that in some cases even though women are considered owners, they still have limited influence on the decision to sell or bequeath the asset.</w:t>
      </w:r>
      <w:r w:rsidRPr="00324295">
        <w:rPr>
          <w:rStyle w:val="FootnoteReference"/>
          <w:rFonts w:ascii="Times New Roman" w:hAnsi="Times New Roman" w:cs="Times New Roman"/>
          <w:sz w:val="24"/>
          <w:szCs w:val="24"/>
        </w:rPr>
        <w:footnoteReference w:id="92"/>
      </w:r>
      <w:r w:rsidRPr="00324295">
        <w:rPr>
          <w:rFonts w:ascii="Times New Roman" w:hAnsi="Times New Roman" w:cs="Times New Roman"/>
          <w:sz w:val="24"/>
          <w:szCs w:val="24"/>
        </w:rPr>
        <w:t xml:space="preserve"> The pilot survey attempted to estimate gender disparities with relation to distribution of wealth. It was found that men held more of the wealth in the form of dwellings compared to women: 51.5% of the wealth was attributed to men and 48.5% to women as reported owners, whereas in terms of documented ownership the percentage distribution of wealth turned out to be 65.0% for men and 35.0% for women. The difference in wealth distribution is more distinct in rural areas: 59.1% of wealth belonged to men as reported owners, while the wealth gap for documented owners is more profound and men’s share constitutes 73.9%.</w:t>
      </w:r>
      <w:r w:rsidRPr="00324295">
        <w:rPr>
          <w:rStyle w:val="FootnoteReference"/>
          <w:rFonts w:ascii="Times New Roman" w:hAnsi="Times New Roman" w:cs="Times New Roman"/>
          <w:sz w:val="24"/>
          <w:szCs w:val="24"/>
        </w:rPr>
        <w:footnoteReference w:id="93"/>
      </w:r>
    </w:p>
    <w:p w14:paraId="64B9B614"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438AFEBF" w14:textId="5CF687DB"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Data collected through the pilot survey represented the first step of collecting individual ownership data and provided first-time indicators on incidence and distribution of ownership for different types of assets. Valuable insights gained from this initiative will help Geo</w:t>
      </w:r>
      <w:r w:rsidR="006505D9">
        <w:rPr>
          <w:rFonts w:ascii="Times New Roman" w:hAnsi="Times New Roman" w:cs="Times New Roman"/>
          <w:sz w:val="24"/>
          <w:szCs w:val="24"/>
        </w:rPr>
        <w:t>S</w:t>
      </w:r>
      <w:r w:rsidRPr="00324295">
        <w:rPr>
          <w:rFonts w:ascii="Times New Roman" w:hAnsi="Times New Roman" w:cs="Times New Roman"/>
          <w:sz w:val="24"/>
          <w:szCs w:val="24"/>
        </w:rPr>
        <w:t>tat in planning its future activities in relation to asset ownership and gender indicators. The pilot survey has also provided substantial inputs for the development of the United Nations methodological guidelines on the subject of producing data on ownership of assets from a gender perspective, which will provide a standardized framework for collection of comparable statistics in this area.</w:t>
      </w:r>
    </w:p>
    <w:p w14:paraId="465BCB4A"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4A92B0EC"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Inequalities in women’s involvement in agricultural production can be attributed, in part, limited access to basic services and social infrastructure and barriers to credit. Traditional gender roles exclude women from decision-making processes that affect their lives and livelihoods, and the burden of unpaid work prevents them from moving to active, income generating involvement in agricultural business.</w:t>
      </w:r>
      <w:r w:rsidRPr="00324295">
        <w:rPr>
          <w:rStyle w:val="FootnoteReference"/>
          <w:rFonts w:ascii="Times New Roman" w:hAnsi="Times New Roman" w:cs="Times New Roman"/>
          <w:sz w:val="24"/>
          <w:szCs w:val="24"/>
        </w:rPr>
        <w:footnoteReference w:id="94"/>
      </w:r>
      <w:r w:rsidRPr="00324295">
        <w:rPr>
          <w:rFonts w:ascii="Times New Roman" w:hAnsi="Times New Roman" w:cs="Times New Roman"/>
          <w:sz w:val="24"/>
          <w:szCs w:val="24"/>
        </w:rPr>
        <w:t xml:space="preserve"> Gender stereotypes further prevent women from participating in planning and decision-making processes at all levels of public life. Women are less informed than men and rarely participate in public, local community meetings or trainings carried out by local governments, extension services provided by local authorities or development organizations.</w:t>
      </w:r>
      <w:r w:rsidRPr="00324295">
        <w:rPr>
          <w:rStyle w:val="FootnoteReference"/>
          <w:rFonts w:ascii="Times New Roman" w:hAnsi="Times New Roman" w:cs="Times New Roman"/>
          <w:sz w:val="24"/>
          <w:szCs w:val="24"/>
        </w:rPr>
        <w:footnoteReference w:id="95"/>
      </w:r>
    </w:p>
    <w:p w14:paraId="789A1BCE"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4B29B861" w14:textId="7EAB868B"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The participation of women in the </w:t>
      </w:r>
      <w:r w:rsidR="006505D9" w:rsidRPr="00324295">
        <w:rPr>
          <w:rFonts w:ascii="Times New Roman" w:hAnsi="Times New Roman" w:cs="Times New Roman"/>
          <w:sz w:val="24"/>
          <w:szCs w:val="24"/>
        </w:rPr>
        <w:t>decision-making</w:t>
      </w:r>
      <w:r w:rsidRPr="00324295">
        <w:rPr>
          <w:rFonts w:ascii="Times New Roman" w:hAnsi="Times New Roman" w:cs="Times New Roman"/>
          <w:sz w:val="24"/>
          <w:szCs w:val="24"/>
        </w:rPr>
        <w:t xml:space="preserve"> process is low in municipalities – especially in the villages. According to a survey conducted in six regions of Georgia, women’s employment in the Sakrebulo is only 9%. In general, women are more passive in the decision-making process on the community level. This fact is conditioned by their own perception of what a woman’s role is in society, which often pertains to activities within family. </w:t>
      </w:r>
    </w:p>
    <w:p w14:paraId="1A933589"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1C798983"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Many women also work in the informal sector. Farm work undertaken by women includes managing crops and livestock, dairy production, and processing. UN Women study found that, on average, women engage in agricultural work 80 days per year more than men. On top of that, women do multiple household tasks that increase the gap even more.</w:t>
      </w:r>
      <w:r w:rsidRPr="00324295">
        <w:rPr>
          <w:rStyle w:val="FootnoteReference"/>
          <w:rFonts w:ascii="Times New Roman" w:hAnsi="Times New Roman" w:cs="Times New Roman"/>
          <w:sz w:val="24"/>
          <w:szCs w:val="24"/>
        </w:rPr>
        <w:footnoteReference w:id="96"/>
      </w:r>
      <w:r w:rsidRPr="00324295">
        <w:rPr>
          <w:rFonts w:ascii="Times New Roman" w:hAnsi="Times New Roman" w:cs="Times New Roman"/>
          <w:sz w:val="24"/>
          <w:szCs w:val="24"/>
        </w:rPr>
        <w:t xml:space="preserve"> However, this work often goes unrecognized and is undervalued because it is not remunerated.</w:t>
      </w:r>
    </w:p>
    <w:p w14:paraId="7D9D17AA"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0EA1D3FD"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There are no legal barriers preventing women from obtaining access to credit, loans are </w:t>
      </w:r>
      <w:r w:rsidRPr="00324295">
        <w:rPr>
          <w:rFonts w:ascii="Times New Roman" w:hAnsi="Times New Roman" w:cs="Times New Roman"/>
          <w:i/>
          <w:iCs/>
          <w:sz w:val="24"/>
          <w:szCs w:val="24"/>
        </w:rPr>
        <w:t xml:space="preserve">de facto </w:t>
      </w:r>
      <w:r w:rsidRPr="00324295">
        <w:rPr>
          <w:rFonts w:ascii="Times New Roman" w:hAnsi="Times New Roman" w:cs="Times New Roman"/>
          <w:sz w:val="24"/>
          <w:szCs w:val="24"/>
        </w:rPr>
        <w:t>less accessible to women as many do not possess land or property to serve as collateral.</w:t>
      </w:r>
      <w:r w:rsidRPr="00324295">
        <w:rPr>
          <w:rStyle w:val="FootnoteReference"/>
          <w:rFonts w:ascii="Times New Roman" w:hAnsi="Times New Roman" w:cs="Times New Roman"/>
          <w:sz w:val="24"/>
          <w:szCs w:val="24"/>
        </w:rPr>
        <w:footnoteReference w:id="97"/>
      </w:r>
      <w:r w:rsidRPr="00324295">
        <w:rPr>
          <w:rFonts w:ascii="Times New Roman" w:hAnsi="Times New Roman" w:cs="Times New Roman"/>
          <w:sz w:val="24"/>
          <w:szCs w:val="24"/>
        </w:rPr>
        <w:t xml:space="preserve"> In Georgia, women are more often co-owners of property than outright owners, and property is generally registered under men’s names.</w:t>
      </w:r>
      <w:r w:rsidRPr="00324295">
        <w:rPr>
          <w:rStyle w:val="FootnoteReference"/>
          <w:rFonts w:ascii="Times New Roman" w:hAnsi="Times New Roman" w:cs="Times New Roman"/>
          <w:sz w:val="24"/>
          <w:szCs w:val="24"/>
        </w:rPr>
        <w:footnoteReference w:id="98"/>
      </w:r>
      <w:r w:rsidRPr="00324295">
        <w:rPr>
          <w:rFonts w:ascii="Times New Roman" w:hAnsi="Times New Roman" w:cs="Times New Roman"/>
          <w:sz w:val="24"/>
          <w:szCs w:val="24"/>
        </w:rPr>
        <w:t xml:space="preserve"> Women more frequently obtain microfinance loans, which do not require substantial collateral. Significantly, microfinance institutions offer comparatively expensive credit. </w:t>
      </w:r>
    </w:p>
    <w:p w14:paraId="714E54DE"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   </w:t>
      </w:r>
    </w:p>
    <w:p w14:paraId="4E2555B3" w14:textId="55FA9FB9" w:rsidR="008953D2"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One of the key components of gender equality is economic strengthening of women which cannot be achieved without strong support from the state. Activity 13.1.4.3 of the National Action Plan on the Protection of Human Rights foresees “support in increasing women’s involvement in agro-business projects,” by increasing the “accessibility of financial resources</w:t>
      </w:r>
      <w:r w:rsidR="00096C92">
        <w:rPr>
          <w:rFonts w:ascii="Times New Roman" w:hAnsi="Times New Roman" w:cs="Times New Roman"/>
          <w:sz w:val="24"/>
          <w:szCs w:val="24"/>
        </w:rPr>
        <w:t>.</w:t>
      </w:r>
      <w:r w:rsidRPr="00324295">
        <w:rPr>
          <w:rFonts w:ascii="Times New Roman" w:hAnsi="Times New Roman" w:cs="Times New Roman"/>
          <w:sz w:val="24"/>
          <w:szCs w:val="24"/>
        </w:rPr>
        <w:t>”</w:t>
      </w:r>
    </w:p>
    <w:p w14:paraId="0ACE5F31" w14:textId="77777777" w:rsidR="00096C92" w:rsidRPr="006505D9" w:rsidRDefault="00096C92" w:rsidP="000F469D">
      <w:pPr>
        <w:autoSpaceDE w:val="0"/>
        <w:autoSpaceDN w:val="0"/>
        <w:adjustRightInd w:val="0"/>
        <w:spacing w:after="0" w:line="240" w:lineRule="auto"/>
        <w:jc w:val="both"/>
        <w:rPr>
          <w:rFonts w:ascii="Times New Roman" w:hAnsi="Times New Roman" w:cs="Times New Roman"/>
          <w:sz w:val="24"/>
          <w:szCs w:val="24"/>
        </w:rPr>
      </w:pPr>
    </w:p>
    <w:p w14:paraId="095595E3" w14:textId="23DF6EF5" w:rsidR="008953D2" w:rsidRPr="00324295" w:rsidRDefault="008953D2" w:rsidP="000F469D">
      <w:pPr>
        <w:pStyle w:val="NormalWeb"/>
        <w:shd w:val="clear" w:color="auto" w:fill="FFFFFF"/>
        <w:spacing w:before="0" w:beforeAutospacing="0" w:after="150" w:afterAutospacing="0"/>
        <w:jc w:val="both"/>
      </w:pPr>
      <w:r w:rsidRPr="00324295">
        <w:t>Government of Georgia is implementing a program for training/retraining and increasing the qualification of</w:t>
      </w:r>
      <w:r w:rsidRPr="00324295">
        <w:rPr>
          <w:lang w:val="ka-GE"/>
        </w:rPr>
        <w:t xml:space="preserve"> </w:t>
      </w:r>
      <w:r w:rsidRPr="00324295">
        <w:t>job seekers, which aims at training and retraining the job seekers, placing them at the corresponding internships, therefor increasing the competitiveness on the local market and thus promoting their employment. In cooperation with the Ministry of Education and Science, the Ministry of Health has approved list of most desired professions,</w:t>
      </w:r>
      <w:r w:rsidRPr="00324295">
        <w:rPr>
          <w:rStyle w:val="FootnoteReference"/>
          <w:rFonts w:eastAsiaTheme="majorEastAsia"/>
        </w:rPr>
        <w:footnoteReference w:id="99"/>
      </w:r>
      <w:r w:rsidRPr="00324295">
        <w:t xml:space="preserve"> which is part of the list for the job seekers state program professions. In addition, the Ministry of Health also approved a registry for the vocational educational institutions and training programs.</w:t>
      </w:r>
      <w:r w:rsidRPr="00324295">
        <w:rPr>
          <w:rStyle w:val="FootnoteReference"/>
          <w:rFonts w:eastAsiaTheme="majorEastAsia"/>
        </w:rPr>
        <w:footnoteReference w:id="100"/>
      </w:r>
      <w:r w:rsidRPr="00324295">
        <w:t xml:space="preserve"> The Social Agency of the Ministry of Health provides the display of the job seeking individuals on the following website –http://worknet.gov.ge where the beneficiaries will undergo trainings with the different industries in various specialties.  The program is financed by the government-issued vouchers, and the maximum value of each beneficiary, in accordance with the profession is 1000 GEL.</w:t>
      </w:r>
      <w:r w:rsidRPr="00324295">
        <w:rPr>
          <w:lang w:val="ka-GE"/>
        </w:rPr>
        <w:t xml:space="preserve"> </w:t>
      </w:r>
      <w:r w:rsidRPr="00324295">
        <w:t xml:space="preserve">In case of internship the candidate receives 200 GEL monthly for maximum </w:t>
      </w:r>
      <w:r w:rsidR="00096C92" w:rsidRPr="00324295">
        <w:t>3-month</w:t>
      </w:r>
      <w:r w:rsidRPr="00324295">
        <w:t xml:space="preserve"> period. Main goal of the program is to provide professional trainings in the fields highly demanded by the labor market and/or provide internship for employment seekers in order to increase their competitiveness and support future employment. Preconditions for obtaining services of State programs on training and qualification of employment seekers includes: presentation of basic education completion certificate, but this limitation does not apply to women, who were not able to complete basic education course due to early marriage. Also, in case of even opportunities, women are given priority and granted a right to participate in the program.</w:t>
      </w:r>
      <w:r w:rsidRPr="00324295">
        <w:rPr>
          <w:rStyle w:val="FootnoteReference"/>
          <w:rFonts w:eastAsiaTheme="majorEastAsia"/>
        </w:rPr>
        <w:footnoteReference w:id="101"/>
      </w:r>
      <w:r w:rsidRPr="00324295">
        <w:t xml:space="preserve"> In 2017, 2290 employment seekers participated in the program, 1612 participants were women. In the scope of the above-mentioned program, 334 women were employed in 2017.</w:t>
      </w:r>
      <w:r w:rsidRPr="0039028F">
        <w:rPr>
          <w:rStyle w:val="FootnoteReference"/>
          <w:rFonts w:eastAsiaTheme="majorEastAsia"/>
          <w:highlight w:val="yellow"/>
        </w:rPr>
        <w:footnoteReference w:id="102"/>
      </w:r>
    </w:p>
    <w:p w14:paraId="3363E17C" w14:textId="77777777" w:rsidR="008953D2" w:rsidRPr="00324295" w:rsidRDefault="008953D2" w:rsidP="000F469D">
      <w:pPr>
        <w:pStyle w:val="NormalWeb"/>
        <w:shd w:val="clear" w:color="auto" w:fill="FFFFFF"/>
        <w:spacing w:before="0" w:beforeAutospacing="0" w:after="150" w:afterAutospacing="0"/>
        <w:jc w:val="both"/>
      </w:pPr>
      <w:r w:rsidRPr="00324295">
        <w:lastRenderedPageBreak/>
        <w:t>The Ministry of Economy and Sustainable Development in association with the Ministry of Agriculture launched the state program "Produce in Georgia", the main objective of which are: promotion of entrepreneurship in Georgia; stimulating local production - especially in least economically developed regions; new enterprises development; creation of new jobs; and increase export potential. Although this program is not designed to address gender issues directly, it creates new opportunities for women. In 2015-2018, the number of beneficiaries within the framework of the Micro and Small Entrepreneurship Promotion Program of Georgia "Produce in Georgia" amounted to 9389 people, including 3783 women that makes 40.3% of total applicants.</w:t>
      </w:r>
      <w:r w:rsidRPr="00324295">
        <w:rPr>
          <w:rStyle w:val="FootnoteReference"/>
          <w:rFonts w:eastAsiaTheme="majorEastAsia"/>
        </w:rPr>
        <w:footnoteReference w:id="103"/>
      </w:r>
    </w:p>
    <w:p w14:paraId="19CE187B" w14:textId="77777777" w:rsidR="008953D2" w:rsidRPr="00324295" w:rsidRDefault="008953D2" w:rsidP="000F469D">
      <w:pPr>
        <w:pStyle w:val="NormalWeb"/>
        <w:shd w:val="clear" w:color="auto" w:fill="FFFFFF"/>
        <w:spacing w:before="0" w:beforeAutospacing="0" w:after="150" w:afterAutospacing="0"/>
        <w:jc w:val="both"/>
      </w:pPr>
      <w:r w:rsidRPr="00324295">
        <w:t xml:space="preserve">The LEPL Georgia Innovation and Technology Agency (GITA) of the Ministry of Economy and Sustainable Development of Georgia seek to promote financing of innovative projects and start-up business by entrepreneurs. In 2016, 35% of the GITA project beneficiaries were women: </w:t>
      </w:r>
    </w:p>
    <w:p w14:paraId="128DF6A3" w14:textId="77777777" w:rsidR="008953D2" w:rsidRPr="00324295" w:rsidRDefault="008953D2" w:rsidP="000F469D">
      <w:pPr>
        <w:pStyle w:val="NormalWeb"/>
        <w:numPr>
          <w:ilvl w:val="0"/>
          <w:numId w:val="8"/>
        </w:numPr>
        <w:shd w:val="clear" w:color="auto" w:fill="FFFFFF"/>
        <w:spacing w:before="0" w:beforeAutospacing="0" w:after="150" w:afterAutospacing="0"/>
        <w:jc w:val="both"/>
      </w:pPr>
      <w:r w:rsidRPr="00324295">
        <w:t xml:space="preserve">Micro Grants Program: 17 (20%) women among 84 beneficiaries; In January 2017 - 3 women out of 12 beneficiaries (25%); </w:t>
      </w:r>
    </w:p>
    <w:p w14:paraId="6B3B776C" w14:textId="77777777" w:rsidR="008953D2" w:rsidRPr="00324295" w:rsidRDefault="008953D2" w:rsidP="000F469D">
      <w:pPr>
        <w:pStyle w:val="NormalWeb"/>
        <w:numPr>
          <w:ilvl w:val="0"/>
          <w:numId w:val="8"/>
        </w:numPr>
        <w:shd w:val="clear" w:color="auto" w:fill="FFFFFF"/>
        <w:spacing w:before="0" w:beforeAutospacing="0" w:after="150" w:afterAutospacing="0"/>
        <w:jc w:val="both"/>
      </w:pPr>
      <w:r w:rsidRPr="00324295">
        <w:t xml:space="preserve">"Start-up Georgia" program: 4 (20%) female beneficiaries out of 20 high-tech idea startups; </w:t>
      </w:r>
    </w:p>
    <w:p w14:paraId="63614A84" w14:textId="77777777" w:rsidR="008953D2" w:rsidRPr="00324295" w:rsidRDefault="008953D2" w:rsidP="000F469D">
      <w:pPr>
        <w:pStyle w:val="NormalWeb"/>
        <w:numPr>
          <w:ilvl w:val="0"/>
          <w:numId w:val="8"/>
        </w:numPr>
        <w:shd w:val="clear" w:color="auto" w:fill="FFFFFF"/>
        <w:spacing w:before="0" w:beforeAutospacing="0" w:after="150" w:afterAutospacing="0"/>
        <w:jc w:val="both"/>
      </w:pPr>
      <w:r w:rsidRPr="00324295">
        <w:t xml:space="preserve">140 (34%) belong to the woman out of the 420 applications submitted to Industrial Laboratory; </w:t>
      </w:r>
    </w:p>
    <w:p w14:paraId="26749387" w14:textId="77777777" w:rsidR="008953D2" w:rsidRPr="00324295" w:rsidRDefault="008953D2" w:rsidP="000F469D">
      <w:pPr>
        <w:pStyle w:val="NormalWeb"/>
        <w:numPr>
          <w:ilvl w:val="0"/>
          <w:numId w:val="8"/>
        </w:numPr>
        <w:shd w:val="clear" w:color="auto" w:fill="FFFFFF"/>
        <w:spacing w:before="0" w:beforeAutospacing="0" w:after="150" w:afterAutospacing="0"/>
        <w:jc w:val="both"/>
      </w:pPr>
      <w:r w:rsidRPr="00324295">
        <w:t>93 (45%) women out of 205 participants of the project "Start Business with Fab Lab”;</w:t>
      </w:r>
      <w:r w:rsidRPr="00324295">
        <w:rPr>
          <w:rStyle w:val="FootnoteReference"/>
          <w:rFonts w:eastAsiaTheme="majorEastAsia"/>
        </w:rPr>
        <w:t xml:space="preserve"> </w:t>
      </w:r>
      <w:r w:rsidRPr="00324295">
        <w:rPr>
          <w:rStyle w:val="FootnoteReference"/>
          <w:rFonts w:eastAsiaTheme="majorEastAsia"/>
        </w:rPr>
        <w:footnoteReference w:id="104"/>
      </w:r>
    </w:p>
    <w:p w14:paraId="614C7942" w14:textId="4DB08292"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The Ministry of Agriculture of Georgia, its LEPL Agency for the Development of Agricultural Cooperatives (ACDA) has been working on strengthening the role of women in agricultural cooperatives. Set-up and development of Agricultural Cooperatives will foster economic growth, promote employment of rural population and prevent rural migration. During 2015-2016, Agricultural Cooperatives Development Agency has implemented special measures, including trainings for women and encouragement of cooperatives established by the women. As of December 31</w:t>
      </w:r>
      <w:r w:rsidRPr="00324295">
        <w:rPr>
          <w:rFonts w:ascii="Times New Roman" w:hAnsi="Times New Roman" w:cs="Times New Roman"/>
          <w:sz w:val="24"/>
          <w:szCs w:val="24"/>
          <w:vertAlign w:val="superscript"/>
        </w:rPr>
        <w:t>st</w:t>
      </w:r>
      <w:r w:rsidRPr="00324295">
        <w:rPr>
          <w:rFonts w:ascii="Times New Roman" w:hAnsi="Times New Roman" w:cs="Times New Roman"/>
          <w:sz w:val="24"/>
          <w:szCs w:val="24"/>
        </w:rPr>
        <w:t>, 2017, 13482 shareholders are represented in 1352 registered agricultural cooperatives and 3299 are women. In 295 agricultural cooperative</w:t>
      </w:r>
      <w:r w:rsidR="00096C92">
        <w:rPr>
          <w:rFonts w:ascii="Times New Roman" w:hAnsi="Times New Roman" w:cs="Times New Roman"/>
          <w:sz w:val="24"/>
          <w:szCs w:val="24"/>
        </w:rPr>
        <w:t>s</w:t>
      </w:r>
      <w:r w:rsidRPr="00324295">
        <w:rPr>
          <w:rFonts w:ascii="Times New Roman" w:hAnsi="Times New Roman" w:cs="Times New Roman"/>
          <w:sz w:val="24"/>
          <w:szCs w:val="24"/>
        </w:rPr>
        <w:t xml:space="preserve"> chairperson is a woman. Total of 77 women’s cooperatives are registered.</w:t>
      </w:r>
      <w:r w:rsidRPr="00324295">
        <w:rPr>
          <w:rStyle w:val="FootnoteReference"/>
          <w:rFonts w:ascii="Times New Roman" w:hAnsi="Times New Roman" w:cs="Times New Roman"/>
          <w:sz w:val="24"/>
          <w:szCs w:val="24"/>
        </w:rPr>
        <w:footnoteReference w:id="105"/>
      </w:r>
    </w:p>
    <w:p w14:paraId="4DD4C34D" w14:textId="77777777" w:rsidR="008953D2" w:rsidRPr="00324295" w:rsidRDefault="008953D2" w:rsidP="000F469D">
      <w:pPr>
        <w:pStyle w:val="NormalWeb"/>
        <w:shd w:val="clear" w:color="auto" w:fill="FFFFFF"/>
        <w:spacing w:before="0" w:beforeAutospacing="0" w:after="150" w:afterAutospacing="0"/>
        <w:jc w:val="both"/>
      </w:pPr>
      <w:r w:rsidRPr="00324295">
        <w:t>The projects initiated by the Ministry include:</w:t>
      </w:r>
    </w:p>
    <w:p w14:paraId="76553125" w14:textId="77777777" w:rsidR="008953D2" w:rsidRPr="00324295" w:rsidRDefault="008953D2" w:rsidP="000F469D">
      <w:pPr>
        <w:pStyle w:val="NormalWeb"/>
        <w:numPr>
          <w:ilvl w:val="0"/>
          <w:numId w:val="8"/>
        </w:numPr>
        <w:shd w:val="clear" w:color="auto" w:fill="FFFFFF"/>
        <w:spacing w:before="0" w:beforeAutospacing="0" w:after="150" w:afterAutospacing="0"/>
        <w:jc w:val="both"/>
      </w:pPr>
      <w:r w:rsidRPr="00324295">
        <w:t>Preferential Agro Credit Project - 7% of the project beneficiaries were women;</w:t>
      </w:r>
    </w:p>
    <w:p w14:paraId="3D4B3FEB" w14:textId="77777777" w:rsidR="008953D2" w:rsidRPr="00324295" w:rsidRDefault="008953D2" w:rsidP="000F469D">
      <w:pPr>
        <w:pStyle w:val="NormalWeb"/>
        <w:numPr>
          <w:ilvl w:val="0"/>
          <w:numId w:val="8"/>
        </w:numPr>
        <w:shd w:val="clear" w:color="auto" w:fill="FFFFFF"/>
        <w:spacing w:before="0" w:beforeAutospacing="0" w:after="150" w:afterAutospacing="0"/>
        <w:jc w:val="both"/>
      </w:pPr>
      <w:r w:rsidRPr="00324295">
        <w:t xml:space="preserve">Promoting 2016 spring works for Small Farmers - 34% of beneficiaries were women; </w:t>
      </w:r>
    </w:p>
    <w:p w14:paraId="0ADFEE5F" w14:textId="77777777" w:rsidR="008953D2" w:rsidRPr="00324295" w:rsidRDefault="008953D2" w:rsidP="000F469D">
      <w:pPr>
        <w:pStyle w:val="NormalWeb"/>
        <w:numPr>
          <w:ilvl w:val="0"/>
          <w:numId w:val="8"/>
        </w:numPr>
        <w:shd w:val="clear" w:color="auto" w:fill="FFFFFF"/>
        <w:spacing w:before="0" w:beforeAutospacing="0" w:after="150" w:afterAutospacing="0"/>
        <w:jc w:val="both"/>
      </w:pPr>
      <w:r w:rsidRPr="00324295">
        <w:t>Agro-Insurance - 3129 women received agro-insurance to cover risk related expenditures;</w:t>
      </w:r>
    </w:p>
    <w:p w14:paraId="4BC85760" w14:textId="77777777" w:rsidR="008953D2" w:rsidRPr="00324295" w:rsidRDefault="008953D2" w:rsidP="000F469D">
      <w:pPr>
        <w:pStyle w:val="NormalWeb"/>
        <w:numPr>
          <w:ilvl w:val="0"/>
          <w:numId w:val="8"/>
        </w:numPr>
        <w:shd w:val="clear" w:color="auto" w:fill="FFFFFF"/>
        <w:spacing w:before="0" w:beforeAutospacing="0" w:after="150" w:afterAutospacing="0"/>
        <w:jc w:val="both"/>
      </w:pPr>
      <w:r w:rsidRPr="00324295">
        <w:t>Plant the Future - 35 project beneficiaries, including 9 women.</w:t>
      </w:r>
      <w:r w:rsidRPr="00324295">
        <w:rPr>
          <w:rStyle w:val="FootnoteReference"/>
          <w:rFonts w:eastAsiaTheme="majorEastAsia"/>
        </w:rPr>
        <w:footnoteReference w:id="106"/>
      </w:r>
    </w:p>
    <w:p w14:paraId="5FCCE5CD" w14:textId="77777777" w:rsidR="008953D2" w:rsidRPr="00324295" w:rsidRDefault="008953D2" w:rsidP="000F469D">
      <w:pPr>
        <w:pStyle w:val="NormalWeb"/>
        <w:shd w:val="clear" w:color="auto" w:fill="FFFFFF"/>
        <w:spacing w:before="0" w:beforeAutospacing="0" w:after="150" w:afterAutospacing="0"/>
        <w:jc w:val="both"/>
        <w:rPr>
          <w:lang w:val="ka-GE"/>
        </w:rPr>
      </w:pPr>
      <w:r w:rsidRPr="00324295">
        <w:t xml:space="preserve">In November 2015, the National Agency of Public Registry of the Ministry of Justice of Georgia launched the project "Gender and Property", which aims to inform the public about the principles of gender equality and equal rights in distribution of property. One of the main policies of the project is informing the citizens about their rights under the legislation and raising awareness of </w:t>
      </w:r>
      <w:r w:rsidRPr="00324295">
        <w:lastRenderedPageBreak/>
        <w:t>equal rights in property ownership</w:t>
      </w:r>
      <w:r w:rsidRPr="00324295">
        <w:rPr>
          <w:lang w:val="ka-GE"/>
        </w:rPr>
        <w:t xml:space="preserve"> </w:t>
      </w:r>
      <w:r w:rsidRPr="00324295">
        <w:t>by organizing regular information meetings in regions. According to official data of the National Agency of Public Registry during 2010-2014 totally 131 9155 property right of physical persons were registered out of which 743888 were men (56.4%) and 575267 were women (43.6%). Women are behind men in all regions of Georgia with regard to property registration, in some municipalities this data is minimum (Dmanisi, Bolnisi, Marneuli, Khulo, Lentekhi, Shuakhevi, Tslaka, Mestia, Gurjaani and Kvareli).</w:t>
      </w:r>
      <w:r w:rsidRPr="00324295">
        <w:rPr>
          <w:rStyle w:val="FootnoteReference"/>
          <w:rFonts w:eastAsiaTheme="majorEastAsia"/>
        </w:rPr>
        <w:footnoteReference w:id="107"/>
      </w:r>
      <w:r w:rsidRPr="00324295">
        <w:t xml:space="preserve"> </w:t>
      </w:r>
    </w:p>
    <w:p w14:paraId="5298C0D7" w14:textId="77777777" w:rsidR="008953D2" w:rsidRPr="00324295" w:rsidRDefault="008953D2" w:rsidP="000F469D">
      <w:pPr>
        <w:pStyle w:val="NormalWeb"/>
        <w:shd w:val="clear" w:color="auto" w:fill="FFFFFF"/>
        <w:spacing w:before="0" w:beforeAutospacing="0" w:after="150" w:afterAutospacing="0"/>
        <w:jc w:val="both"/>
      </w:pPr>
      <w:r w:rsidRPr="00324295">
        <w:t>UN Women supported projects, Mercy Corps, financed by SCO and in partnership with other organizations, started implementing rural development program with increased gender mainstreaming in Samtsekhe-Javakheti and Kvemo Kartli in 2012. Their activities aimed to address the problems of low involvement of women in decision-making processes as well as limited access to municipality services. Since then, 13 women’s rooms were established in Kvemo Kartli and Samtskhe-Javakheti. These rooms: a) are located in municipality buildings, b) have a manager who is financed by the municipality, and c) are equipped with computers, internet access, a library and children’s corners. This way, women who come to the municipality for their business can use the facilities of these rooms and receive consultations on other municipality services. They are also intended to serve as meeting points for women who, as opposed to men, often do not have a public place to gather.</w:t>
      </w:r>
      <w:r w:rsidRPr="00324295">
        <w:rPr>
          <w:rStyle w:val="FootnoteReference"/>
          <w:rFonts w:eastAsiaTheme="majorEastAsia"/>
        </w:rPr>
        <w:footnoteReference w:id="108"/>
      </w:r>
      <w:r w:rsidRPr="00324295">
        <w:t xml:space="preserve"> To locate these rooms in municipality buildings and to allocate municipality funds for their maintenance are good grounds for their sustainable development.</w:t>
      </w:r>
    </w:p>
    <w:p w14:paraId="492ACA00" w14:textId="77777777" w:rsidR="008953D2" w:rsidRPr="00324295" w:rsidRDefault="008953D2" w:rsidP="000F469D">
      <w:pPr>
        <w:pStyle w:val="NormalWeb"/>
        <w:shd w:val="clear" w:color="auto" w:fill="FFFFFF"/>
        <w:spacing w:before="0" w:beforeAutospacing="0" w:after="150" w:afterAutospacing="0"/>
        <w:jc w:val="both"/>
        <w:rPr>
          <w:lang w:val="ka-GE"/>
        </w:rPr>
      </w:pPr>
      <w:r w:rsidRPr="00324295">
        <w:t>One of the grassroots initiatives to create self-help groups organized by the local NGO TASO Foundation and supported by UN Women was directed to overcoming the underrepresentation of women in decision-making processes. A total of 52 groups were created: 13 groups in Shida Kartli, 20 groups in Kvemo Kartli, and 19 groups in Samegrelo. The members of these groups are mostly women. They carry out different activities such as vaccinating livestock, providing access to drinking water, infrastructure activities such as renovating kindergartens and education center facilities, as well as leisure time activities such as holding poetry gatherings. These groups were provided with working space or equipment such as an office, a computer and internet access. Besides these tangible results, other outcomes of this initiative are that beneficiaries became active in community development and united their efforts. Moreover, some members of these groups developed community groups that apply for and receive funds from other sources to implement small-scale projects. For example, in the village Orsantia, located in Samegrelo, the process of self-help groups’ establishment went on from the year 2010 to the year 2015 in two phases. Currently, there are 340 members in these groups. Members of self-help, community and local government groups underwent trainings of various types. The women became knowledgeable about issues of local governance and budgeting, and actively defend their position in the community.</w:t>
      </w:r>
      <w:r w:rsidRPr="00324295">
        <w:rPr>
          <w:rStyle w:val="FootnoteReference"/>
          <w:rFonts w:eastAsiaTheme="majorEastAsia"/>
        </w:rPr>
        <w:footnoteReference w:id="109"/>
      </w:r>
      <w:r w:rsidRPr="00324295">
        <w:t xml:space="preserve"> The TASO Foundation, with the support of UN Women, went further by establishing working groups consisting of members of local councils with the aim of implementing gender responsive budgeting. This initiative supported the enactment of a municipal decree in five municipalities of Georgia, creating the legal grounds for the establishment of GRB Working Groups in these municipalities. The municipal Working Groups and the Community Committees jointly work on gender mainstreaming of the local budgets.</w:t>
      </w:r>
      <w:r w:rsidRPr="00324295">
        <w:rPr>
          <w:rStyle w:val="FootnoteReference"/>
          <w:rFonts w:eastAsiaTheme="majorEastAsia"/>
        </w:rPr>
        <w:footnoteReference w:id="110"/>
      </w:r>
    </w:p>
    <w:p w14:paraId="0994504C" w14:textId="77777777" w:rsidR="008953D2" w:rsidRPr="00324295" w:rsidRDefault="008953D2" w:rsidP="000F469D">
      <w:pPr>
        <w:pStyle w:val="ListParagraph"/>
        <w:spacing w:after="240" w:line="240" w:lineRule="auto"/>
        <w:ind w:left="0"/>
        <w:jc w:val="both"/>
        <w:rPr>
          <w:rFonts w:ascii="Times New Roman" w:hAnsi="Times New Roman" w:cs="Times New Roman"/>
        </w:rPr>
      </w:pPr>
      <w:r w:rsidRPr="00324295">
        <w:rPr>
          <w:rFonts w:ascii="Times New Roman" w:hAnsi="Times New Roman" w:cs="Times New Roman"/>
          <w:sz w:val="24"/>
          <w:szCs w:val="24"/>
        </w:rPr>
        <w:t xml:space="preserve">In order to increase employment opportunities for young representatives of ethnic minorities and support their engagement and civil integration process, in December 2017, upon initiative of </w:t>
      </w:r>
      <w:r w:rsidRPr="00324295">
        <w:rPr>
          <w:rFonts w:ascii="Times New Roman" w:hAnsi="Times New Roman" w:cs="Times New Roman"/>
          <w:sz w:val="24"/>
          <w:szCs w:val="24"/>
        </w:rPr>
        <w:lastRenderedPageBreak/>
        <w:t>Ministry of Justice, State Ministry for Reconciliation and Civic Equality, amendments were made to ordinance of the Government of Georgia N40, dated June 18, 2014 “On Approval of Rules and Conditions for Internship at State Agencies”. In particular, procedures for representative of ethnic minorities to participate in internship at state agencies have been refined. According to the amendments, students representing ethnic minorities, who have completed “Georgian Language Educational Program” will eligible for internship at state authorities, will gain experience and develop professional skills. The entire process will support engagement of young generation, especially girls.</w:t>
      </w:r>
    </w:p>
    <w:p w14:paraId="19D93579" w14:textId="77777777" w:rsidR="008953D2" w:rsidRPr="00324295" w:rsidRDefault="008953D2" w:rsidP="000F469D">
      <w:pPr>
        <w:autoSpaceDE w:val="0"/>
        <w:autoSpaceDN w:val="0"/>
        <w:adjustRightInd w:val="0"/>
        <w:spacing w:after="0" w:line="240" w:lineRule="auto"/>
        <w:rPr>
          <w:rFonts w:ascii="Times New Roman" w:hAnsi="Times New Roman" w:cs="Times New Roman"/>
        </w:rPr>
      </w:pPr>
    </w:p>
    <w:p w14:paraId="3CE52FD5" w14:textId="77777777" w:rsidR="008953D2" w:rsidRPr="00324295" w:rsidRDefault="008953D2" w:rsidP="000F469D">
      <w:pPr>
        <w:pStyle w:val="Heading2"/>
        <w:numPr>
          <w:ilvl w:val="0"/>
          <w:numId w:val="16"/>
        </w:numPr>
        <w:spacing w:line="240" w:lineRule="auto"/>
        <w:rPr>
          <w:rFonts w:ascii="Times New Roman" w:hAnsi="Times New Roman" w:cs="Times New Roman"/>
          <w:b/>
          <w:color w:val="auto"/>
          <w:sz w:val="24"/>
          <w:szCs w:val="24"/>
        </w:rPr>
      </w:pPr>
      <w:bookmarkStart w:id="4" w:name="_Toc6588130"/>
      <w:r w:rsidRPr="00324295">
        <w:rPr>
          <w:rFonts w:ascii="Times New Roman" w:hAnsi="Times New Roman" w:cs="Times New Roman"/>
          <w:b/>
          <w:color w:val="auto"/>
          <w:sz w:val="24"/>
          <w:szCs w:val="24"/>
        </w:rPr>
        <w:t>Poverty eradication, social protection and social services</w:t>
      </w:r>
      <w:bookmarkEnd w:id="4"/>
    </w:p>
    <w:p w14:paraId="3F68E628" w14:textId="77777777" w:rsidR="008953D2" w:rsidRPr="00324295" w:rsidRDefault="008953D2" w:rsidP="000F469D">
      <w:pPr>
        <w:spacing w:line="240" w:lineRule="auto"/>
        <w:jc w:val="both"/>
        <w:rPr>
          <w:rFonts w:ascii="Times New Roman" w:hAnsi="Times New Roman" w:cs="Times New Roman"/>
          <w:sz w:val="24"/>
          <w:szCs w:val="24"/>
        </w:rPr>
      </w:pPr>
      <w:r w:rsidRPr="00324295">
        <w:rPr>
          <w:rFonts w:ascii="Times New Roman" w:hAnsi="Times New Roman" w:cs="Times New Roman"/>
          <w:sz w:val="24"/>
          <w:szCs w:val="24"/>
        </w:rPr>
        <w:t>The Constitution of Georgia guarantees everyone’s rights to live in a healthy environment.</w:t>
      </w:r>
      <w:r w:rsidRPr="00324295">
        <w:rPr>
          <w:rStyle w:val="FootnoteReference"/>
          <w:rFonts w:ascii="Times New Roman" w:hAnsi="Times New Roman" w:cs="Times New Roman"/>
          <w:sz w:val="24"/>
          <w:szCs w:val="24"/>
        </w:rPr>
        <w:footnoteReference w:id="111"/>
      </w:r>
      <w:r w:rsidRPr="00324295">
        <w:rPr>
          <w:rFonts w:ascii="Times New Roman" w:hAnsi="Times New Roman" w:cs="Times New Roman"/>
          <w:sz w:val="24"/>
          <w:szCs w:val="24"/>
        </w:rPr>
        <w:t xml:space="preserve"> Right to the protection of health is protected by the Constitution which ensures “the right of a citizen to affordable and quality health care services”.</w:t>
      </w:r>
      <w:r w:rsidRPr="00324295">
        <w:rPr>
          <w:rStyle w:val="FootnoteReference"/>
          <w:rFonts w:ascii="Times New Roman" w:hAnsi="Times New Roman" w:cs="Times New Roman"/>
          <w:sz w:val="24"/>
          <w:szCs w:val="24"/>
        </w:rPr>
        <w:footnoteReference w:id="112"/>
      </w:r>
      <w:r w:rsidRPr="00324295">
        <w:rPr>
          <w:rFonts w:ascii="Times New Roman" w:hAnsi="Times New Roman" w:cs="Times New Roman"/>
          <w:sz w:val="24"/>
          <w:szCs w:val="24"/>
        </w:rPr>
        <w:t xml:space="preserve"> According to the Constitution the State shall exercise control over all health care institutions and the quality of medical services and the state shall take care of human health care and social protection through regulation of subsistence minimum and decent housing, protection of welfare of the family.</w:t>
      </w:r>
      <w:r w:rsidRPr="00324295">
        <w:rPr>
          <w:rStyle w:val="FootnoteReference"/>
          <w:rFonts w:ascii="Times New Roman" w:hAnsi="Times New Roman" w:cs="Times New Roman"/>
          <w:sz w:val="24"/>
          <w:szCs w:val="24"/>
        </w:rPr>
        <w:footnoteReference w:id="113"/>
      </w:r>
      <w:r w:rsidRPr="00324295">
        <w:rPr>
          <w:rFonts w:ascii="Times New Roman" w:hAnsi="Times New Roman" w:cs="Times New Roman"/>
          <w:sz w:val="24"/>
          <w:szCs w:val="24"/>
        </w:rPr>
        <w:t xml:space="preserve"> In addition the state takes obligation under the Constitution to establish a healthy lifestyle.</w:t>
      </w:r>
      <w:r w:rsidRPr="00324295">
        <w:rPr>
          <w:rStyle w:val="FootnoteReference"/>
          <w:rFonts w:ascii="Times New Roman" w:hAnsi="Times New Roman" w:cs="Times New Roman"/>
          <w:sz w:val="24"/>
          <w:szCs w:val="24"/>
        </w:rPr>
        <w:footnoteReference w:id="114"/>
      </w:r>
    </w:p>
    <w:p w14:paraId="365255F6"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Article 9 of the Gender Equality Law, covering healthcare and social security, states in full: </w:t>
      </w:r>
    </w:p>
    <w:p w14:paraId="0FB89882" w14:textId="77777777" w:rsidR="008953D2" w:rsidRPr="00324295" w:rsidRDefault="008953D2" w:rsidP="000F469D">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General and equal access to medical care shall be provided to the population without discrimination. </w:t>
      </w:r>
    </w:p>
    <w:p w14:paraId="37BF7A69" w14:textId="77777777" w:rsidR="008953D2" w:rsidRPr="00324295" w:rsidRDefault="008953D2" w:rsidP="000F469D">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Special measures taken for promoting the health care of mothers and children, family planning and protecting women’s reproductive rights, also, state policy protecting pregnant women and maternity and other measures taken on the basis of gender peculiarities shall not be considered discriminatory.</w:t>
      </w:r>
    </w:p>
    <w:p w14:paraId="47C7D70D" w14:textId="77777777" w:rsidR="008953D2" w:rsidRPr="00324295" w:rsidRDefault="008953D2" w:rsidP="000F469D">
      <w:pPr>
        <w:pStyle w:val="ListParagraph"/>
        <w:autoSpaceDE w:val="0"/>
        <w:autoSpaceDN w:val="0"/>
        <w:adjustRightInd w:val="0"/>
        <w:spacing w:after="0" w:line="240" w:lineRule="auto"/>
        <w:jc w:val="both"/>
        <w:rPr>
          <w:rFonts w:ascii="Times New Roman" w:hAnsi="Times New Roman" w:cs="Times New Roman"/>
          <w:sz w:val="24"/>
          <w:szCs w:val="24"/>
          <w:lang w:val="ka-GE"/>
        </w:rPr>
      </w:pPr>
    </w:p>
    <w:p w14:paraId="5891DD72" w14:textId="77777777" w:rsidR="008953D2" w:rsidRPr="00324295" w:rsidRDefault="008953D2" w:rsidP="000F469D">
      <w:pPr>
        <w:spacing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The National Strategy for the Protection of Human Rights in Georgia </w:t>
      </w:r>
      <w:r w:rsidRPr="00324295">
        <w:rPr>
          <w:rFonts w:ascii="Times New Roman" w:hAnsi="Times New Roman" w:cs="Times New Roman"/>
          <w:sz w:val="24"/>
          <w:szCs w:val="24"/>
          <w:lang w:val="ka-GE"/>
        </w:rPr>
        <w:t xml:space="preserve">2014-2020 </w:t>
      </w:r>
      <w:r w:rsidRPr="00324295">
        <w:rPr>
          <w:rFonts w:ascii="Times New Roman" w:hAnsi="Times New Roman" w:cs="Times New Roman"/>
          <w:sz w:val="24"/>
          <w:szCs w:val="24"/>
        </w:rPr>
        <w:t>envisages several strategic direction one of which is “to  Ensure access, especially by vulnerable groups, to the right to health” and the state takes responsibility to take effective measures to ensure access to the right to health for vulnerable groups by consolidate resources available to the state to maximize enjoyment of the right to health; Ensuring access to the right to health, without discrimination, and implementing effective measures to ensure access to the right to health, especially for vulnerable groups.</w:t>
      </w:r>
      <w:r w:rsidRPr="00324295">
        <w:rPr>
          <w:rStyle w:val="FootnoteReference"/>
          <w:rFonts w:ascii="Times New Roman" w:hAnsi="Times New Roman" w:cs="Times New Roman"/>
          <w:sz w:val="24"/>
          <w:szCs w:val="24"/>
        </w:rPr>
        <w:footnoteReference w:id="115"/>
      </w:r>
    </w:p>
    <w:p w14:paraId="6EE9427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Adoption of Maternal &amp; New-born Health Strategy 2017-2030, by Government of Georgia Decree #459 on October 6, 2017 is a significant development with respect to sexual and reproductive health policy. This strategy defines 14 year policy for maternal and newborn healthcare, family planning, sexual and reproductive healthcare. Main aim of this strategy is evidence-based and effective intervention in order to ensure maternal and newborn protection and health protection; also, strengthening related reproductive health sphere and ensuring access to high quality universal/comprehensive healthcare. Task of the above-mentioned strategy for 2030 is to ensure </w:t>
      </w:r>
      <w:r w:rsidRPr="00324295">
        <w:rPr>
          <w:rFonts w:ascii="Times New Roman" w:hAnsi="Times New Roman" w:cs="Times New Roman"/>
          <w:sz w:val="24"/>
          <w:szCs w:val="24"/>
        </w:rPr>
        <w:lastRenderedPageBreak/>
        <w:t xml:space="preserve">proper health conditions of maternal and newborns, family planning, sexual and reproductive healthcare. In this direction, special attention is paid to accessibility of information and services. </w:t>
      </w:r>
    </w:p>
    <w:p w14:paraId="05A6D5B3"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6C60F630"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The Action Plan (2017-2019) of the Strategy lists specific activities in the areas of: (i) maternal and newborn health; and, (ii) reproductive health and family planning, in order achieve following objectives:</w:t>
      </w:r>
    </w:p>
    <w:p w14:paraId="5ED17830" w14:textId="77777777" w:rsidR="008953D2" w:rsidRPr="00324295" w:rsidRDefault="008953D2" w:rsidP="000F469D">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Ensure women’s full access to and utilization of evidence-based pre-conception, ante-natal, obstetric, neonatal, and post-partum care that meet their needs; </w:t>
      </w:r>
    </w:p>
    <w:p w14:paraId="24FCA0E1" w14:textId="77777777" w:rsidR="008953D2" w:rsidRPr="00324295" w:rsidRDefault="008953D2" w:rsidP="000F469D">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Improve awareness and knowledge among the general population about healthy behaviours, high quality medical standards and the rights of patients; </w:t>
      </w:r>
    </w:p>
    <w:p w14:paraId="0AB4B09B" w14:textId="77777777" w:rsidR="008953D2" w:rsidRPr="00324295" w:rsidRDefault="008953D2" w:rsidP="000F469D">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Provide easy accessibility of family planning services for all who need them; </w:t>
      </w:r>
    </w:p>
    <w:p w14:paraId="50E7EE1E" w14:textId="77777777" w:rsidR="008953D2" w:rsidRPr="00324295" w:rsidRDefault="008953D2" w:rsidP="000F469D">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Ensure that the quality of family planning services meets international standards.</w:t>
      </w:r>
      <w:r w:rsidRPr="00324295">
        <w:rPr>
          <w:rStyle w:val="FootnoteReference"/>
          <w:rFonts w:ascii="Times New Roman" w:hAnsi="Times New Roman" w:cs="Times New Roman"/>
          <w:sz w:val="24"/>
          <w:szCs w:val="24"/>
        </w:rPr>
        <w:footnoteReference w:id="116"/>
      </w:r>
    </w:p>
    <w:p w14:paraId="6CA6DD7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588C40DB"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The new Maternal and Newborn Health Strategy aims to reduce the maternal mortality ratio from</w:t>
      </w:r>
    </w:p>
    <w:p w14:paraId="17A0E4C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32 per 100,000 live births in 2015 to 25 by 2020, and to 12 by 2030.</w:t>
      </w:r>
      <w:r w:rsidRPr="00324295">
        <w:rPr>
          <w:rStyle w:val="FootnoteReference"/>
          <w:rFonts w:ascii="Times New Roman" w:hAnsi="Times New Roman" w:cs="Times New Roman"/>
          <w:sz w:val="24"/>
          <w:szCs w:val="24"/>
        </w:rPr>
        <w:footnoteReference w:id="117"/>
      </w:r>
    </w:p>
    <w:p w14:paraId="1276851C"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67DD4794"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The primary reasons for maternal mortality in Georgia are: (i) the low quality of antenatal and perinatal care; (ii) a weak transportation system; (iii) a weak regulatory and monitoring system; (iv) the lack of referral mechanisms in maternal healthcare services, such as emergency obstetric care; and, (v) the shortage of trained professionals in maternity houses and consultation centers, especially in the regions.</w:t>
      </w:r>
      <w:r w:rsidRPr="00324295">
        <w:rPr>
          <w:rStyle w:val="FootnoteReference"/>
          <w:rFonts w:ascii="Times New Roman" w:hAnsi="Times New Roman" w:cs="Times New Roman"/>
          <w:sz w:val="24"/>
          <w:szCs w:val="24"/>
        </w:rPr>
        <w:footnoteReference w:id="118"/>
      </w:r>
    </w:p>
    <w:p w14:paraId="2F0FF2C0"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11E07E8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Although maternal mortality appears to be in decline in Georgia, it still exceeds EU and some CIS States.</w:t>
      </w:r>
      <w:r w:rsidRPr="00324295">
        <w:rPr>
          <w:rStyle w:val="FootnoteReference"/>
          <w:rFonts w:ascii="Times New Roman" w:hAnsi="Times New Roman" w:cs="Times New Roman"/>
          <w:sz w:val="24"/>
          <w:szCs w:val="24"/>
        </w:rPr>
        <w:footnoteReference w:id="119"/>
      </w:r>
      <w:r w:rsidRPr="00324295">
        <w:rPr>
          <w:rFonts w:ascii="Times New Roman" w:hAnsi="Times New Roman" w:cs="Times New Roman"/>
          <w:sz w:val="24"/>
          <w:szCs w:val="24"/>
        </w:rPr>
        <w:t>According to the UN Maternal Mortality Estimation Inter-Agency Group, Georgia belongs to category B countries, due to its lack of a comprehensive system to register maternal mortality.</w:t>
      </w:r>
      <w:r w:rsidRPr="00324295">
        <w:rPr>
          <w:rStyle w:val="FootnoteReference"/>
          <w:rFonts w:ascii="Times New Roman" w:hAnsi="Times New Roman" w:cs="Times New Roman"/>
          <w:sz w:val="24"/>
          <w:szCs w:val="24"/>
        </w:rPr>
        <w:footnoteReference w:id="120"/>
      </w:r>
      <w:r w:rsidRPr="00324295">
        <w:rPr>
          <w:rFonts w:ascii="Times New Roman" w:hAnsi="Times New Roman" w:cs="Times New Roman"/>
          <w:sz w:val="24"/>
          <w:szCs w:val="24"/>
        </w:rPr>
        <w:t xml:space="preserve">  In 2013 MoLHSA issued order N01-30/N “On the form and rule of obligatory reporting of mothers’ and children mortality/still birth cases”.</w:t>
      </w:r>
      <w:r w:rsidRPr="00324295">
        <w:rPr>
          <w:rStyle w:val="FootnoteReference"/>
          <w:rFonts w:ascii="Times New Roman" w:hAnsi="Times New Roman" w:cs="Times New Roman"/>
          <w:sz w:val="24"/>
          <w:szCs w:val="24"/>
        </w:rPr>
        <w:footnoteReference w:id="121"/>
      </w:r>
      <w:r w:rsidRPr="00324295">
        <w:rPr>
          <w:rFonts w:ascii="Times New Roman" w:hAnsi="Times New Roman" w:cs="Times New Roman"/>
          <w:sz w:val="24"/>
          <w:szCs w:val="24"/>
        </w:rPr>
        <w:t xml:space="preserve"> MoLHSA and Georgia’s National Center for Disease Control and Public Health launched an electronic registry “Mother’s and neonate’s health surveillance system,” covering all cases of pregnancy, delivery and postpartum abortion, including maternal deaths, stillbirths and early neonatal death, a functioning and user-friendly health information system to assist in data collection.</w:t>
      </w:r>
      <w:r w:rsidRPr="00324295">
        <w:rPr>
          <w:rStyle w:val="FootnoteReference"/>
          <w:rFonts w:ascii="Times New Roman" w:hAnsi="Times New Roman" w:cs="Times New Roman"/>
          <w:sz w:val="24"/>
          <w:szCs w:val="24"/>
        </w:rPr>
        <w:footnoteReference w:id="122"/>
      </w:r>
    </w:p>
    <w:p w14:paraId="6C61CAAA"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7EA8D79C"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Sexual and reproductive health services are integrated in the public healthcare system through family planning centres (FPCs) to provide ante- and post-natal services.</w:t>
      </w:r>
      <w:r w:rsidRPr="00324295">
        <w:rPr>
          <w:rStyle w:val="FootnoteReference"/>
          <w:rFonts w:ascii="Times New Roman" w:hAnsi="Times New Roman" w:cs="Times New Roman"/>
          <w:sz w:val="24"/>
          <w:szCs w:val="24"/>
        </w:rPr>
        <w:footnoteReference w:id="123"/>
      </w:r>
      <w:r w:rsidRPr="00324295">
        <w:rPr>
          <w:rFonts w:ascii="Times New Roman" w:hAnsi="Times New Roman" w:cs="Times New Roman"/>
          <w:sz w:val="24"/>
          <w:szCs w:val="24"/>
        </w:rPr>
        <w:t xml:space="preserve"> FPCs are designed to provide consultations on contraception, sexually transmitted infections and HIV/AIDS. The Strategy currently provides that the MoLHSA will “facilitate development/adoption and active use of nationally approved clinical guidelines and protocols for each component of the Reproductive health and family planning services.”</w:t>
      </w:r>
      <w:r w:rsidRPr="00324295">
        <w:rPr>
          <w:rStyle w:val="FootnoteReference"/>
          <w:rFonts w:ascii="Times New Roman" w:hAnsi="Times New Roman" w:cs="Times New Roman"/>
          <w:sz w:val="24"/>
          <w:szCs w:val="24"/>
        </w:rPr>
        <w:footnoteReference w:id="124"/>
      </w:r>
      <w:r w:rsidRPr="00324295">
        <w:rPr>
          <w:rFonts w:ascii="Times New Roman" w:hAnsi="Times New Roman" w:cs="Times New Roman"/>
          <w:sz w:val="24"/>
          <w:szCs w:val="24"/>
        </w:rPr>
        <w:t xml:space="preserve"> It further notes that there “no internal or external clinical </w:t>
      </w:r>
      <w:r w:rsidRPr="00324295">
        <w:rPr>
          <w:rFonts w:ascii="Times New Roman" w:hAnsi="Times New Roman" w:cs="Times New Roman"/>
          <w:sz w:val="24"/>
          <w:szCs w:val="24"/>
        </w:rPr>
        <w:lastRenderedPageBreak/>
        <w:t>audit-quality assurance mechanisms in place.”</w:t>
      </w:r>
      <w:r w:rsidRPr="00324295">
        <w:rPr>
          <w:rStyle w:val="FootnoteReference"/>
          <w:rFonts w:ascii="Times New Roman" w:hAnsi="Times New Roman" w:cs="Times New Roman"/>
          <w:sz w:val="24"/>
          <w:szCs w:val="24"/>
        </w:rPr>
        <w:footnoteReference w:id="125"/>
      </w:r>
      <w:r w:rsidRPr="00324295">
        <w:rPr>
          <w:rFonts w:ascii="Times New Roman" w:hAnsi="Times New Roman" w:cs="Times New Roman"/>
          <w:sz w:val="24"/>
          <w:szCs w:val="24"/>
        </w:rPr>
        <w:t xml:space="preserve"> As a rule, the State Regulatory Agency for Medical Activities is responsible for controlling the quality of medical services provided, (including the services rendered within the framework of State healthcare programs).</w:t>
      </w:r>
      <w:r w:rsidRPr="00324295">
        <w:rPr>
          <w:rStyle w:val="FootnoteReference"/>
          <w:rFonts w:ascii="Times New Roman" w:hAnsi="Times New Roman" w:cs="Times New Roman"/>
          <w:sz w:val="24"/>
          <w:szCs w:val="24"/>
        </w:rPr>
        <w:footnoteReference w:id="126"/>
      </w:r>
      <w:r w:rsidRPr="00324295">
        <w:rPr>
          <w:rFonts w:ascii="Times New Roman" w:hAnsi="Times New Roman" w:cs="Times New Roman"/>
          <w:sz w:val="24"/>
          <w:szCs w:val="24"/>
        </w:rPr>
        <w:t xml:space="preserve"> </w:t>
      </w:r>
    </w:p>
    <w:p w14:paraId="2E64859E"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6166C14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CEDAW Committee urged the State in its Concluding Observations to ensure “access by adolescent girls and young women to sexual and reproductive health services by eliminating prejudices, training medical personnel and enhancing the number of obstetric health facilities and their equipment”.</w:t>
      </w:r>
      <w:r w:rsidRPr="00324295">
        <w:rPr>
          <w:rStyle w:val="FootnoteReference"/>
          <w:rFonts w:ascii="Times New Roman" w:hAnsi="Times New Roman" w:cs="Times New Roman"/>
          <w:sz w:val="24"/>
          <w:szCs w:val="24"/>
        </w:rPr>
        <w:footnoteReference w:id="127"/>
      </w:r>
      <w:r w:rsidRPr="00324295">
        <w:rPr>
          <w:rFonts w:ascii="Times New Roman" w:hAnsi="Times New Roman" w:cs="Times New Roman"/>
          <w:sz w:val="24"/>
          <w:szCs w:val="24"/>
        </w:rPr>
        <w:t xml:space="preserve"> In addition, Georgia has a human rights commitment to provide sex education in a manner that is physically accessible, understandable and appropriate to the age and educational level of children primarily through the school system.</w:t>
      </w:r>
      <w:r w:rsidRPr="00324295">
        <w:rPr>
          <w:rStyle w:val="FootnoteReference"/>
          <w:rFonts w:ascii="Times New Roman" w:hAnsi="Times New Roman" w:cs="Times New Roman"/>
          <w:sz w:val="24"/>
          <w:szCs w:val="24"/>
        </w:rPr>
        <w:footnoteReference w:id="128"/>
      </w:r>
    </w:p>
    <w:p w14:paraId="3E12D568"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7391CB39"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According to the Law on the Rights of the Patient, adolescent patients (14-18 years old) have a right to provide informed consent to receive counselling on the methods of non-surgical contraception without parental notification.</w:t>
      </w:r>
      <w:r w:rsidRPr="00324295">
        <w:rPr>
          <w:rStyle w:val="FootnoteReference"/>
          <w:rFonts w:ascii="Times New Roman" w:hAnsi="Times New Roman" w:cs="Times New Roman"/>
          <w:sz w:val="24"/>
          <w:szCs w:val="24"/>
        </w:rPr>
        <w:footnoteReference w:id="129"/>
      </w:r>
      <w:r w:rsidRPr="00324295">
        <w:rPr>
          <w:rFonts w:ascii="Times New Roman" w:hAnsi="Times New Roman" w:cs="Times New Roman"/>
          <w:sz w:val="24"/>
          <w:szCs w:val="24"/>
        </w:rPr>
        <w:t>Georgia’s National Youth Policy for 2015-2020</w:t>
      </w:r>
      <w:r w:rsidRPr="00324295">
        <w:rPr>
          <w:rStyle w:val="FootnoteReference"/>
          <w:rFonts w:ascii="Times New Roman" w:hAnsi="Times New Roman" w:cs="Times New Roman"/>
          <w:sz w:val="24"/>
          <w:szCs w:val="24"/>
        </w:rPr>
        <w:footnoteReference w:id="130"/>
      </w:r>
      <w:r w:rsidRPr="00324295">
        <w:rPr>
          <w:rFonts w:ascii="Times New Roman" w:hAnsi="Times New Roman" w:cs="Times New Roman"/>
          <w:sz w:val="24"/>
          <w:szCs w:val="24"/>
        </w:rPr>
        <w:t xml:space="preserve"> recognizes the importance of information on sexual and reproductive health and rights for young people. The new Maternal and Newborn Health Strategy provides for the development, piloting and implementation of a school-based healthy lifestyle education program. Georgia does not have youth-friendly sexual and reproductive health services, including on family planning.</w:t>
      </w:r>
      <w:r w:rsidRPr="00324295">
        <w:rPr>
          <w:rStyle w:val="FootnoteReference"/>
          <w:rFonts w:ascii="Times New Roman" w:hAnsi="Times New Roman" w:cs="Times New Roman"/>
          <w:sz w:val="24"/>
          <w:szCs w:val="24"/>
        </w:rPr>
        <w:footnoteReference w:id="131"/>
      </w:r>
    </w:p>
    <w:p w14:paraId="3B2E3EB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7829F4BC"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State healthcare programs are implemented by the Ministry of Labor, Health and Social Affairs (MoLHSA) and its legal entities.  In the scope of universal healthcare delivery and C sections are financed. State program for maternal and newborn healthcare is available. In the scope of the program, below listed services are provided:</w:t>
      </w:r>
    </w:p>
    <w:p w14:paraId="7C9EB7D8" w14:textId="77777777" w:rsidR="008953D2" w:rsidRPr="00324295" w:rsidRDefault="008953D2" w:rsidP="000F469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cs="Times New Roman"/>
          <w:sz w:val="24"/>
          <w:szCs w:val="24"/>
        </w:rPr>
      </w:pPr>
      <w:r w:rsidRPr="00324295">
        <w:rPr>
          <w:rFonts w:ascii="Times New Roman" w:eastAsia="Sylfaen" w:hAnsi="Times New Roman" w:cs="Times New Roman"/>
          <w:sz w:val="24"/>
          <w:szCs w:val="24"/>
        </w:rPr>
        <w:t>Antenatal care;</w:t>
      </w:r>
    </w:p>
    <w:p w14:paraId="6FFFDADE" w14:textId="77777777" w:rsidR="008953D2" w:rsidRPr="00324295" w:rsidRDefault="008953D2" w:rsidP="000F469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cs="Times New Roman"/>
          <w:sz w:val="24"/>
          <w:szCs w:val="24"/>
        </w:rPr>
      </w:pPr>
      <w:r w:rsidRPr="00324295">
        <w:rPr>
          <w:rFonts w:ascii="Times New Roman" w:eastAsia="Sylfaen" w:hAnsi="Times New Roman" w:cs="Times New Roman"/>
          <w:sz w:val="24"/>
          <w:szCs w:val="24"/>
        </w:rPr>
        <w:t xml:space="preserve">Detection of Hepatitis B and C, HIV infection/AIDS and syphilis in pregnant and prevent transmission of Hepatitis B from mother to a child; </w:t>
      </w:r>
    </w:p>
    <w:p w14:paraId="457C6B29" w14:textId="152CDFE0" w:rsidR="008953D2" w:rsidRPr="00324295" w:rsidRDefault="008953D2" w:rsidP="000F469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cs="Times New Roman"/>
          <w:sz w:val="24"/>
          <w:szCs w:val="24"/>
        </w:rPr>
      </w:pPr>
      <w:r w:rsidRPr="00324295">
        <w:rPr>
          <w:rFonts w:ascii="Times New Roman" w:eastAsia="Sylfaen" w:hAnsi="Times New Roman" w:cs="Times New Roman"/>
          <w:sz w:val="24"/>
          <w:szCs w:val="24"/>
        </w:rPr>
        <w:t xml:space="preserve">Providing pregnant with </w:t>
      </w:r>
      <w:r w:rsidR="0003186B" w:rsidRPr="00324295">
        <w:rPr>
          <w:rFonts w:ascii="Times New Roman" w:eastAsia="Sylfaen" w:hAnsi="Times New Roman" w:cs="Times New Roman"/>
          <w:sz w:val="24"/>
          <w:szCs w:val="24"/>
        </w:rPr>
        <w:t>pteroyl glutamic</w:t>
      </w:r>
      <w:r w:rsidRPr="00324295">
        <w:rPr>
          <w:rFonts w:ascii="Times New Roman" w:eastAsia="Sylfaen" w:hAnsi="Times New Roman" w:cs="Times New Roman"/>
          <w:sz w:val="24"/>
          <w:szCs w:val="24"/>
        </w:rPr>
        <w:t xml:space="preserve"> acid; </w:t>
      </w:r>
    </w:p>
    <w:p w14:paraId="5127EF1E" w14:textId="7F3696B8" w:rsidR="008953D2" w:rsidRPr="00324295" w:rsidRDefault="008953D2" w:rsidP="000F469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cs="Times New Roman"/>
          <w:sz w:val="24"/>
          <w:szCs w:val="24"/>
        </w:rPr>
      </w:pPr>
      <w:r w:rsidRPr="00324295">
        <w:rPr>
          <w:rFonts w:ascii="Times New Roman" w:eastAsia="Sylfaen" w:hAnsi="Times New Roman" w:cs="Times New Roman"/>
          <w:sz w:val="24"/>
          <w:szCs w:val="24"/>
        </w:rPr>
        <w:t xml:space="preserve">Providing relevant medication to pregnant with </w:t>
      </w:r>
      <w:r w:rsidR="0003186B" w:rsidRPr="00324295">
        <w:rPr>
          <w:rFonts w:ascii="Times New Roman" w:eastAsia="Sylfaen" w:hAnsi="Times New Roman" w:cs="Times New Roman"/>
          <w:sz w:val="24"/>
          <w:szCs w:val="24"/>
        </w:rPr>
        <w:t>acidotic</w:t>
      </w:r>
      <w:r w:rsidRPr="00324295">
        <w:rPr>
          <w:rFonts w:ascii="Times New Roman" w:eastAsia="Sylfaen" w:hAnsi="Times New Roman" w:cs="Times New Roman"/>
          <w:sz w:val="24"/>
          <w:szCs w:val="24"/>
        </w:rPr>
        <w:t xml:space="preserve"> anemia; </w:t>
      </w:r>
    </w:p>
    <w:p w14:paraId="040D28F8" w14:textId="77777777" w:rsidR="008953D2" w:rsidRPr="00324295" w:rsidRDefault="008953D2" w:rsidP="000F469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cs="Times New Roman"/>
          <w:sz w:val="24"/>
          <w:szCs w:val="24"/>
        </w:rPr>
      </w:pPr>
      <w:r w:rsidRPr="00324295">
        <w:rPr>
          <w:rFonts w:ascii="Times New Roman" w:eastAsia="Sylfaen" w:hAnsi="Times New Roman" w:cs="Times New Roman"/>
          <w:sz w:val="24"/>
          <w:szCs w:val="24"/>
        </w:rPr>
        <w:t>Special treatment of pregnant with syphilis.</w:t>
      </w:r>
    </w:p>
    <w:p w14:paraId="07E9681F" w14:textId="77777777" w:rsidR="008953D2" w:rsidRPr="00324295" w:rsidRDefault="008953D2" w:rsidP="000F469D">
      <w:pPr>
        <w:pStyle w:val="ListParagraph"/>
        <w:spacing w:after="240" w:line="240" w:lineRule="auto"/>
        <w:ind w:left="0"/>
        <w:jc w:val="both"/>
        <w:rPr>
          <w:rFonts w:ascii="Times New Roman" w:eastAsiaTheme="minorHAnsi" w:hAnsi="Times New Roman" w:cs="Times New Roman"/>
          <w:sz w:val="24"/>
          <w:szCs w:val="24"/>
        </w:rPr>
      </w:pPr>
    </w:p>
    <w:p w14:paraId="204C1F51" w14:textId="15CBF638"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Contraceptives are available by prescription in Georgia.</w:t>
      </w:r>
      <w:r w:rsidRPr="00324295">
        <w:rPr>
          <w:rStyle w:val="FootnoteReference"/>
          <w:rFonts w:ascii="Times New Roman" w:hAnsi="Times New Roman" w:cs="Times New Roman"/>
          <w:sz w:val="24"/>
          <w:szCs w:val="24"/>
        </w:rPr>
        <w:footnoteReference w:id="132"/>
      </w:r>
      <w:r w:rsidRPr="00324295">
        <w:rPr>
          <w:rFonts w:ascii="Times New Roman" w:hAnsi="Times New Roman" w:cs="Times New Roman"/>
          <w:sz w:val="24"/>
          <w:szCs w:val="24"/>
        </w:rPr>
        <w:t xml:space="preserve"> They are not subsidized by the State’s health program, including the Universal Health Care Program. In recent years, international donors, such as UNFPA and USAID, have been the only providers of free modern contraception to those most in need.</w:t>
      </w:r>
      <w:r w:rsidRPr="00324295">
        <w:rPr>
          <w:rStyle w:val="FootnoteReference"/>
          <w:rFonts w:ascii="Times New Roman" w:hAnsi="Times New Roman" w:cs="Times New Roman"/>
          <w:sz w:val="24"/>
          <w:szCs w:val="24"/>
        </w:rPr>
        <w:footnoteReference w:id="133"/>
      </w:r>
      <w:r w:rsidRPr="00324295">
        <w:rPr>
          <w:rFonts w:ascii="Times New Roman" w:hAnsi="Times New Roman" w:cs="Times New Roman"/>
          <w:sz w:val="24"/>
          <w:szCs w:val="24"/>
        </w:rPr>
        <w:t xml:space="preserve"> In 2015, United States Agency for International Development (USAID) </w:t>
      </w:r>
      <w:r w:rsidR="00F00773" w:rsidRPr="00324295">
        <w:rPr>
          <w:rFonts w:ascii="Times New Roman" w:hAnsi="Times New Roman" w:cs="Times New Roman"/>
          <w:sz w:val="24"/>
          <w:szCs w:val="24"/>
        </w:rPr>
        <w:t>five-year</w:t>
      </w:r>
      <w:r w:rsidRPr="00324295">
        <w:rPr>
          <w:rFonts w:ascii="Times New Roman" w:hAnsi="Times New Roman" w:cs="Times New Roman"/>
          <w:sz w:val="24"/>
          <w:szCs w:val="24"/>
        </w:rPr>
        <w:t xml:space="preserve"> stock of contraceptives was provided free of charge, to the first aid medical treatment </w:t>
      </w:r>
      <w:r w:rsidRPr="00324295">
        <w:rPr>
          <w:rFonts w:ascii="Times New Roman" w:hAnsi="Times New Roman" w:cs="Times New Roman"/>
          <w:sz w:val="24"/>
          <w:szCs w:val="24"/>
        </w:rPr>
        <w:lastRenderedPageBreak/>
        <w:t xml:space="preserve">facilities across country: combined oral </w:t>
      </w:r>
      <w:r w:rsidR="00827C86" w:rsidRPr="00324295">
        <w:rPr>
          <w:rFonts w:ascii="Times New Roman" w:hAnsi="Times New Roman" w:cs="Times New Roman"/>
          <w:sz w:val="24"/>
          <w:szCs w:val="24"/>
        </w:rPr>
        <w:t>contraceptives, progesterone</w:t>
      </w:r>
      <w:r w:rsidRPr="00324295">
        <w:rPr>
          <w:rFonts w:ascii="Times New Roman" w:hAnsi="Times New Roman" w:cs="Times New Roman"/>
          <w:sz w:val="24"/>
          <w:szCs w:val="24"/>
        </w:rPr>
        <w:t xml:space="preserve"> pills, condoms. Women’s consultation centers were provided with Implanon and intrauterine devices (IUD).</w:t>
      </w:r>
      <w:r w:rsidRPr="00324295">
        <w:rPr>
          <w:rStyle w:val="FootnoteReference"/>
          <w:rFonts w:ascii="Times New Roman" w:hAnsi="Times New Roman" w:cs="Times New Roman"/>
          <w:sz w:val="24"/>
          <w:szCs w:val="24"/>
        </w:rPr>
        <w:footnoteReference w:id="134"/>
      </w:r>
      <w:r w:rsidRPr="00324295">
        <w:rPr>
          <w:rFonts w:ascii="Times New Roman" w:hAnsi="Times New Roman" w:cs="Times New Roman"/>
          <w:sz w:val="24"/>
          <w:szCs w:val="24"/>
        </w:rPr>
        <w:t xml:space="preserve">  </w:t>
      </w:r>
    </w:p>
    <w:p w14:paraId="235A26CB"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The Law on Healthcare provides that abortion can be carried out for any reason if the pregnancy does not exceed 12 weeks.</w:t>
      </w:r>
      <w:r w:rsidRPr="00324295">
        <w:rPr>
          <w:rStyle w:val="FootnoteReference"/>
          <w:rFonts w:ascii="Times New Roman" w:hAnsi="Times New Roman" w:cs="Times New Roman"/>
          <w:sz w:val="24"/>
          <w:szCs w:val="24"/>
        </w:rPr>
        <w:footnoteReference w:id="135"/>
      </w:r>
      <w:r w:rsidRPr="00324295">
        <w:rPr>
          <w:rFonts w:ascii="Times New Roman" w:hAnsi="Times New Roman" w:cs="Times New Roman"/>
          <w:sz w:val="24"/>
          <w:szCs w:val="24"/>
        </w:rPr>
        <w:t xml:space="preserve"> From 12 to 22 weeks, abortion is allowed only on the grounds of listed medical conditions (therapeutic abortion) and for social reasons, including if pregnancy is the result of rape or if the patient is under 15 or over 49 years of age.</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In cases of rape, it is required that the crime of rape be confirmed by court in the first instance.</w:t>
      </w:r>
      <w:r w:rsidRPr="00324295">
        <w:rPr>
          <w:rStyle w:val="FootnoteReference"/>
          <w:rFonts w:ascii="Times New Roman" w:hAnsi="Times New Roman" w:cs="Times New Roman"/>
          <w:sz w:val="24"/>
          <w:szCs w:val="24"/>
        </w:rPr>
        <w:t xml:space="preserve"> </w:t>
      </w:r>
      <w:r w:rsidRPr="00324295">
        <w:rPr>
          <w:rStyle w:val="FootnoteReference"/>
          <w:rFonts w:ascii="Times New Roman" w:hAnsi="Times New Roman" w:cs="Times New Roman"/>
          <w:sz w:val="24"/>
          <w:szCs w:val="24"/>
        </w:rPr>
        <w:footnoteReference w:id="136"/>
      </w:r>
      <w:r w:rsidRPr="00324295">
        <w:rPr>
          <w:rFonts w:ascii="Times New Roman" w:hAnsi="Times New Roman" w:cs="Times New Roman"/>
          <w:sz w:val="24"/>
          <w:szCs w:val="24"/>
        </w:rPr>
        <w:t>Abortion is permitted after 22 weeks due to medical conditions, and only upon the decision of a medical commission.</w:t>
      </w:r>
      <w:r w:rsidRPr="00324295">
        <w:rPr>
          <w:rStyle w:val="FootnoteReference"/>
          <w:rFonts w:ascii="Times New Roman" w:hAnsi="Times New Roman" w:cs="Times New Roman"/>
          <w:sz w:val="24"/>
          <w:szCs w:val="24"/>
        </w:rPr>
        <w:footnoteReference w:id="137"/>
      </w:r>
      <w:r w:rsidRPr="00324295">
        <w:rPr>
          <w:rFonts w:ascii="Times New Roman" w:hAnsi="Times New Roman" w:cs="Times New Roman"/>
          <w:sz w:val="24"/>
          <w:szCs w:val="24"/>
        </w:rPr>
        <w:t xml:space="preserve"> It is prohibited to terminate a pregnancy after 22 weeks for non-medical reasons.</w:t>
      </w:r>
      <w:r w:rsidRPr="00324295">
        <w:rPr>
          <w:rStyle w:val="FootnoteReference"/>
          <w:rFonts w:ascii="Times New Roman" w:hAnsi="Times New Roman" w:cs="Times New Roman"/>
          <w:sz w:val="24"/>
          <w:szCs w:val="24"/>
        </w:rPr>
        <w:footnoteReference w:id="138"/>
      </w:r>
    </w:p>
    <w:p w14:paraId="548EEE58"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0A5A937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Since 2014, the Law on Healthcare requires mandatory counselling and a five-day waiting period before obtaining an abortion during the first 12 weeks of pregnancy.</w:t>
      </w:r>
      <w:r w:rsidRPr="00324295">
        <w:rPr>
          <w:rStyle w:val="FootnoteReference"/>
          <w:rFonts w:ascii="Times New Roman" w:hAnsi="Times New Roman" w:cs="Times New Roman"/>
          <w:sz w:val="24"/>
          <w:szCs w:val="24"/>
        </w:rPr>
        <w:footnoteReference w:id="139"/>
      </w:r>
      <w:r w:rsidRPr="00324295">
        <w:rPr>
          <w:rFonts w:ascii="Times New Roman" w:hAnsi="Times New Roman" w:cs="Times New Roman"/>
          <w:sz w:val="24"/>
          <w:szCs w:val="24"/>
        </w:rPr>
        <w:t xml:space="preserve"> An Order of the Minister of Health provides for reducing the waiting period to three days, if a woman applies for abortion during the 12th week of pregnancy and the term is expiring.</w:t>
      </w:r>
      <w:r w:rsidRPr="00324295">
        <w:rPr>
          <w:rStyle w:val="FootnoteReference"/>
          <w:rFonts w:ascii="Times New Roman" w:hAnsi="Times New Roman" w:cs="Times New Roman"/>
          <w:sz w:val="24"/>
          <w:szCs w:val="24"/>
        </w:rPr>
        <w:footnoteReference w:id="140"/>
      </w:r>
      <w:r w:rsidRPr="00324295">
        <w:rPr>
          <w:rFonts w:ascii="Times New Roman" w:hAnsi="Times New Roman" w:cs="Times New Roman"/>
          <w:sz w:val="24"/>
          <w:szCs w:val="24"/>
        </w:rPr>
        <w:t>The Order attempts to strike a balance during the preliminary interview and pre-abortion counseling by the physician, by requiring both that the counseling prioritize the protection of the life of the fetus, and that the decision to obtain an abortion shall be the prerogative of the women.</w:t>
      </w:r>
    </w:p>
    <w:p w14:paraId="4FD717FD"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lang w:val="ka-GE"/>
        </w:rPr>
      </w:pPr>
    </w:p>
    <w:p w14:paraId="09C018C2" w14:textId="77777777" w:rsidR="008953D2" w:rsidRPr="00324295" w:rsidRDefault="008953D2" w:rsidP="000F469D">
      <w:pPr>
        <w:pStyle w:val="ListParagraph"/>
        <w:spacing w:after="0" w:line="240" w:lineRule="auto"/>
        <w:ind w:left="0"/>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October 7, 201</w:t>
      </w:r>
      <w:r w:rsidRPr="00324295">
        <w:rPr>
          <w:rFonts w:ascii="Times New Roman" w:eastAsia="Times New Roman" w:hAnsi="Times New Roman" w:cs="Times New Roman"/>
          <w:sz w:val="24"/>
          <w:szCs w:val="24"/>
          <w:lang w:val="ka-GE"/>
        </w:rPr>
        <w:t>4</w:t>
      </w:r>
      <w:r w:rsidRPr="00324295">
        <w:rPr>
          <w:rFonts w:ascii="Times New Roman" w:eastAsia="Times New Roman" w:hAnsi="Times New Roman" w:cs="Times New Roman"/>
          <w:sz w:val="24"/>
          <w:szCs w:val="24"/>
        </w:rPr>
        <w:t xml:space="preserve">, decree N01-74/N, of the Minister of Labor, Health and Social Affairs “On Approval of the Rules of Artificial Termination of Pregnancy” defines rules </w:t>
      </w:r>
      <w:r w:rsidRPr="00324295">
        <w:rPr>
          <w:rFonts w:ascii="Times New Roman" w:hAnsi="Times New Roman" w:cs="Times New Roman"/>
          <w:sz w:val="24"/>
          <w:szCs w:val="24"/>
        </w:rPr>
        <w:t>for pre-abortion consultation/interview, according to which, “interview is an interactive process and includes provision of patient with assistance, additional information and professional opinion, by means of sympathy and interchange”;</w:t>
      </w:r>
      <w:r w:rsidRPr="00324295">
        <w:rPr>
          <w:rFonts w:ascii="Times New Roman" w:hAnsi="Times New Roman" w:cs="Times New Roman"/>
          <w:sz w:val="24"/>
          <w:szCs w:val="24"/>
          <w:lang w:val="ka-GE"/>
        </w:rPr>
        <w:t xml:space="preserve"> </w:t>
      </w:r>
      <w:r w:rsidRPr="00324295">
        <w:rPr>
          <w:rFonts w:ascii="Times New Roman" w:eastAsia="Sylfaen" w:hAnsi="Times New Roman" w:cs="Times New Roman"/>
          <w:sz w:val="24"/>
          <w:szCs w:val="24"/>
        </w:rPr>
        <w:t>Informed consent on provision of surgical medical services for</w:t>
      </w:r>
      <w:r w:rsidRPr="00324295">
        <w:rPr>
          <w:rFonts w:ascii="Times New Roman" w:eastAsia="Sylfaen" w:hAnsi="Times New Roman" w:cs="Times New Roman"/>
          <w:b/>
          <w:sz w:val="24"/>
          <w:szCs w:val="24"/>
        </w:rPr>
        <w:t xml:space="preserve"> </w:t>
      </w:r>
      <w:r w:rsidRPr="00324295">
        <w:rPr>
          <w:rFonts w:ascii="Times New Roman" w:eastAsia="Sylfaen" w:hAnsi="Times New Roman" w:cs="Times New Roman"/>
          <w:sz w:val="24"/>
          <w:szCs w:val="24"/>
        </w:rPr>
        <w:t xml:space="preserve">artificial termination of pregnancy” and “Informed consent on provision of medicine services for artificial termination of pregnancy”, which serves to fully inform the patient on possible complications following the abortion. </w:t>
      </w:r>
      <w:r w:rsidRPr="00324295">
        <w:rPr>
          <w:rFonts w:ascii="Times New Roman" w:eastAsia="Times New Roman" w:hAnsi="Times New Roman" w:cs="Times New Roman"/>
          <w:sz w:val="24"/>
          <w:szCs w:val="24"/>
        </w:rPr>
        <w:t xml:space="preserve">Based on this decree, section 14, it is prohibited to terminate pregnancy on the grounds of child sex selection, except for the cases when, it is required to avoid sex related hereditary disease. </w:t>
      </w:r>
      <w:r w:rsidRPr="00324295">
        <w:rPr>
          <w:rFonts w:ascii="Times New Roman" w:hAnsi="Times New Roman" w:cs="Times New Roman"/>
          <w:sz w:val="24"/>
          <w:szCs w:val="24"/>
        </w:rPr>
        <w:t xml:space="preserve">Abortion related health complication cases are financed in the scope of universal healthcare system. </w:t>
      </w:r>
      <w:r w:rsidRPr="00324295">
        <w:rPr>
          <w:rFonts w:ascii="Times New Roman" w:eastAsia="Times New Roman" w:hAnsi="Times New Roman" w:cs="Times New Roman"/>
          <w:sz w:val="24"/>
          <w:szCs w:val="24"/>
        </w:rPr>
        <w:t>“Abortion Procedure”- Patient’s Version of Protocol”, approved by the Minister of Labor, Health and Social Affairs, Ministerial decree N01-123/O, dated July 28, 2014 is designated especially for the patient and aims to provide comprehensive information.</w:t>
      </w:r>
    </w:p>
    <w:p w14:paraId="298287C5" w14:textId="77777777" w:rsidR="008953D2" w:rsidRPr="00324295" w:rsidRDefault="008953D2" w:rsidP="000F469D">
      <w:pPr>
        <w:pStyle w:val="ListParagraph"/>
        <w:spacing w:after="0" w:line="240" w:lineRule="auto"/>
        <w:ind w:left="0"/>
        <w:jc w:val="both"/>
        <w:rPr>
          <w:rFonts w:ascii="Times New Roman" w:eastAsia="Times New Roman" w:hAnsi="Times New Roman" w:cs="Times New Roman"/>
          <w:sz w:val="24"/>
          <w:szCs w:val="24"/>
        </w:rPr>
      </w:pPr>
    </w:p>
    <w:p w14:paraId="0F9F5A60" w14:textId="77777777" w:rsidR="008953D2" w:rsidRPr="00324295" w:rsidRDefault="008953D2" w:rsidP="000F469D">
      <w:pPr>
        <w:autoSpaceDE w:val="0"/>
        <w:autoSpaceDN w:val="0"/>
        <w:adjustRightInd w:val="0"/>
        <w:spacing w:after="0" w:line="240" w:lineRule="auto"/>
        <w:jc w:val="both"/>
        <w:rPr>
          <w:rFonts w:ascii="Times New Roman" w:eastAsia="Sylfaen" w:hAnsi="Times New Roman" w:cs="Times New Roman"/>
          <w:b/>
          <w:sz w:val="24"/>
          <w:szCs w:val="24"/>
        </w:rPr>
      </w:pPr>
      <w:r w:rsidRPr="00324295">
        <w:rPr>
          <w:rFonts w:ascii="Times New Roman" w:hAnsi="Times New Roman" w:cs="Times New Roman"/>
          <w:sz w:val="24"/>
          <w:szCs w:val="24"/>
        </w:rPr>
        <w:t>The sex ratio at birth (SRB) for 4-year-olds averaged 108.5 boys for every 100 girls in 2015.</w:t>
      </w:r>
      <w:r w:rsidRPr="00324295">
        <w:rPr>
          <w:rStyle w:val="FootnoteReference"/>
          <w:rFonts w:ascii="Times New Roman" w:hAnsi="Times New Roman" w:cs="Times New Roman"/>
          <w:sz w:val="24"/>
          <w:szCs w:val="24"/>
        </w:rPr>
        <w:footnoteReference w:id="141"/>
      </w:r>
      <w:r w:rsidRPr="00324295">
        <w:rPr>
          <w:rFonts w:ascii="Times New Roman" w:hAnsi="Times New Roman" w:cs="Times New Roman"/>
          <w:sz w:val="24"/>
          <w:szCs w:val="24"/>
        </w:rPr>
        <w:t xml:space="preserve"> The most recent measurement of SRB in Georgia was produced by a UNFPA commissioned study comparing the data of the 2014 general population census to the 2016 birth registration information provided by the civil registry. According to 2016 data, among the 56,569 registered births, there </w:t>
      </w:r>
      <w:r w:rsidRPr="00324295">
        <w:rPr>
          <w:rFonts w:ascii="Times New Roman" w:hAnsi="Times New Roman" w:cs="Times New Roman"/>
          <w:sz w:val="24"/>
          <w:szCs w:val="24"/>
        </w:rPr>
        <w:lastRenderedPageBreak/>
        <w:t>were 28,887 male births and 27,682 female births – a distribution corresponding to normal SRB of 105 male births per 100 female births.</w:t>
      </w:r>
      <w:r w:rsidRPr="00324295">
        <w:rPr>
          <w:rStyle w:val="FootnoteReference"/>
          <w:rFonts w:ascii="Times New Roman" w:hAnsi="Times New Roman" w:cs="Times New Roman"/>
          <w:sz w:val="24"/>
          <w:szCs w:val="24"/>
        </w:rPr>
        <w:footnoteReference w:id="142"/>
      </w:r>
    </w:p>
    <w:p w14:paraId="6F5AC520" w14:textId="77777777" w:rsidR="008953D2" w:rsidRPr="00324295" w:rsidRDefault="008953D2" w:rsidP="000F469D">
      <w:pPr>
        <w:autoSpaceDE w:val="0"/>
        <w:autoSpaceDN w:val="0"/>
        <w:adjustRightInd w:val="0"/>
        <w:spacing w:after="0" w:line="240" w:lineRule="auto"/>
        <w:jc w:val="both"/>
        <w:rPr>
          <w:rFonts w:ascii="Times New Roman" w:eastAsiaTheme="minorHAnsi" w:hAnsi="Times New Roman" w:cs="Times New Roman"/>
          <w:sz w:val="24"/>
          <w:szCs w:val="24"/>
        </w:rPr>
      </w:pPr>
    </w:p>
    <w:p w14:paraId="08495BE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The issue of sex-selective abortion has drawn the attention of UN treaty bodies and special mandate holders. The </w:t>
      </w:r>
      <w:r w:rsidRPr="00324295">
        <w:rPr>
          <w:rFonts w:ascii="Times New Roman" w:hAnsi="Times New Roman" w:cs="Times New Roman"/>
          <w:i/>
          <w:iCs/>
          <w:sz w:val="24"/>
          <w:szCs w:val="24"/>
        </w:rPr>
        <w:t xml:space="preserve">Report of the Special Rapporteur on violence against women, its causes and consequences </w:t>
      </w:r>
      <w:r w:rsidRPr="00324295">
        <w:rPr>
          <w:rFonts w:ascii="Times New Roman" w:hAnsi="Times New Roman" w:cs="Times New Roman"/>
          <w:sz w:val="24"/>
          <w:szCs w:val="24"/>
        </w:rPr>
        <w:t>welcomed the adoption of Order n°01-74/6 of 2014 which regulates the termination of the pregnancy and prohibits in its paragraph 14 of the first addendum the termination of pregnancy for the reason of sex selection.</w:t>
      </w:r>
    </w:p>
    <w:p w14:paraId="01588452"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3BD8DC83" w14:textId="6AABA1EC"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 xml:space="preserve">With technical and financial support provided by UN Population Fund (UNFPA) and World Bank, work on elaboration of informational-educational events for prevention of sex-based selection of fetus has been completed. Campaign includes several directions: national level media campaign and local communication campaign in Kakheti and Kvemo Kartli Regions. In 2017, around 10 meetings were organized with population in Kakheti and Kvemo Kartli regions, which further expansion in 2018; In </w:t>
      </w:r>
      <w:r w:rsidR="00827C86" w:rsidRPr="00324295">
        <w:rPr>
          <w:rFonts w:ascii="Times New Roman" w:hAnsi="Times New Roman" w:cs="Times New Roman"/>
          <w:sz w:val="24"/>
          <w:szCs w:val="24"/>
        </w:rPr>
        <w:t>addition,</w:t>
      </w:r>
      <w:r w:rsidRPr="00324295">
        <w:rPr>
          <w:rFonts w:ascii="Times New Roman" w:hAnsi="Times New Roman" w:cs="Times New Roman"/>
          <w:sz w:val="24"/>
          <w:szCs w:val="24"/>
        </w:rPr>
        <w:t xml:space="preserve"> two informational meetings with initial healthcare and reproductive healthcare service providers were held at Kvemo Kartli. These meetings aimed at raising medical personnel awareness on prevention of sex-based selection of fetus and providing them with importance of ethics related to application of technologies.  In the scope of the campaign, special photo project was prepared “Girl is Born”. Main goal of the campaign was to show the society life of the families, who only have girl children and emphasize equality of both genders. Photo exhibition was held in Tbilisi and Marneuli, with support and participation of local government.</w:t>
      </w:r>
    </w:p>
    <w:p w14:paraId="09905334"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According to annual abortion rates in Georgia the number of abortions in all age groups is decreasing comparing to around 33500 in 2014 and 24900 in 2017.</w:t>
      </w:r>
      <w:r w:rsidRPr="00324295">
        <w:rPr>
          <w:rStyle w:val="FootnoteReference"/>
          <w:rFonts w:ascii="Times New Roman" w:hAnsi="Times New Roman" w:cs="Times New Roman"/>
          <w:sz w:val="24"/>
          <w:szCs w:val="24"/>
        </w:rPr>
        <w:footnoteReference w:id="143"/>
      </w:r>
      <w:r w:rsidRPr="00324295">
        <w:rPr>
          <w:rFonts w:ascii="Times New Roman" w:hAnsi="Times New Roman" w:cs="Times New Roman"/>
          <w:sz w:val="24"/>
          <w:szCs w:val="24"/>
        </w:rPr>
        <w:t xml:space="preserve"> Abortion rates are higher among marginalized women, such as rural and less-educated women, as well as among women of Azeri descent.</w:t>
      </w:r>
      <w:r w:rsidRPr="00324295">
        <w:rPr>
          <w:rStyle w:val="FootnoteReference"/>
          <w:rFonts w:ascii="Times New Roman" w:hAnsi="Times New Roman" w:cs="Times New Roman"/>
          <w:sz w:val="24"/>
          <w:szCs w:val="24"/>
        </w:rPr>
        <w:footnoteReference w:id="144"/>
      </w:r>
      <w:r w:rsidRPr="00324295">
        <w:rPr>
          <w:rFonts w:ascii="Times New Roman" w:hAnsi="Times New Roman" w:cs="Times New Roman"/>
          <w:sz w:val="24"/>
          <w:szCs w:val="24"/>
        </w:rPr>
        <w:t xml:space="preserve"> </w:t>
      </w:r>
    </w:p>
    <w:p w14:paraId="00D4A705"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1849"/>
        <w:gridCol w:w="1849"/>
        <w:gridCol w:w="1849"/>
        <w:gridCol w:w="1849"/>
        <w:gridCol w:w="1849"/>
      </w:tblGrid>
      <w:tr w:rsidR="008953D2" w:rsidRPr="00324295" w14:paraId="6BC6A140" w14:textId="77777777" w:rsidTr="008953D2">
        <w:tc>
          <w:tcPr>
            <w:tcW w:w="1849" w:type="dxa"/>
            <w:tcBorders>
              <w:top w:val="single" w:sz="4" w:space="0" w:color="auto"/>
              <w:left w:val="single" w:sz="4" w:space="0" w:color="auto"/>
              <w:bottom w:val="single" w:sz="4" w:space="0" w:color="auto"/>
              <w:right w:val="single" w:sz="4" w:space="0" w:color="auto"/>
            </w:tcBorders>
          </w:tcPr>
          <w:p w14:paraId="791815F9" w14:textId="77777777" w:rsidR="008953D2" w:rsidRPr="00324295" w:rsidRDefault="008953D2" w:rsidP="000F469D">
            <w:pPr>
              <w:rPr>
                <w:rFonts w:ascii="Times New Roman" w:hAnsi="Times New Roman" w:cs="Times New Roman"/>
                <w:sz w:val="24"/>
                <w:szCs w:val="24"/>
              </w:rPr>
            </w:pPr>
          </w:p>
        </w:tc>
        <w:tc>
          <w:tcPr>
            <w:tcW w:w="1849" w:type="dxa"/>
            <w:tcBorders>
              <w:top w:val="single" w:sz="4" w:space="0" w:color="auto"/>
              <w:left w:val="single" w:sz="4" w:space="0" w:color="auto"/>
              <w:bottom w:val="single" w:sz="4" w:space="0" w:color="auto"/>
              <w:right w:val="single" w:sz="4" w:space="0" w:color="auto"/>
            </w:tcBorders>
            <w:hideMark/>
          </w:tcPr>
          <w:p w14:paraId="2C0FE347" w14:textId="77777777" w:rsidR="008953D2" w:rsidRPr="00324295" w:rsidRDefault="008953D2" w:rsidP="000F469D">
            <w:pPr>
              <w:rPr>
                <w:rFonts w:ascii="Times New Roman" w:hAnsi="Times New Roman" w:cs="Times New Roman"/>
                <w:b/>
                <w:sz w:val="24"/>
                <w:szCs w:val="24"/>
              </w:rPr>
            </w:pPr>
            <w:r w:rsidRPr="00324295">
              <w:rPr>
                <w:rFonts w:ascii="Times New Roman" w:hAnsi="Times New Roman" w:cs="Times New Roman"/>
                <w:b/>
                <w:sz w:val="24"/>
                <w:szCs w:val="24"/>
              </w:rPr>
              <w:t>2014</w:t>
            </w:r>
          </w:p>
        </w:tc>
        <w:tc>
          <w:tcPr>
            <w:tcW w:w="1849" w:type="dxa"/>
            <w:tcBorders>
              <w:top w:val="single" w:sz="4" w:space="0" w:color="auto"/>
              <w:left w:val="single" w:sz="4" w:space="0" w:color="auto"/>
              <w:bottom w:val="single" w:sz="4" w:space="0" w:color="auto"/>
              <w:right w:val="single" w:sz="4" w:space="0" w:color="auto"/>
            </w:tcBorders>
            <w:hideMark/>
          </w:tcPr>
          <w:p w14:paraId="788ED682" w14:textId="77777777" w:rsidR="008953D2" w:rsidRPr="00324295" w:rsidRDefault="008953D2" w:rsidP="000F469D">
            <w:pPr>
              <w:rPr>
                <w:rFonts w:ascii="Times New Roman" w:hAnsi="Times New Roman" w:cs="Times New Roman"/>
                <w:b/>
                <w:sz w:val="24"/>
                <w:szCs w:val="24"/>
              </w:rPr>
            </w:pPr>
            <w:r w:rsidRPr="00324295">
              <w:rPr>
                <w:rFonts w:ascii="Times New Roman" w:hAnsi="Times New Roman" w:cs="Times New Roman"/>
                <w:b/>
                <w:sz w:val="24"/>
                <w:szCs w:val="24"/>
              </w:rPr>
              <w:t>2015</w:t>
            </w:r>
          </w:p>
        </w:tc>
        <w:tc>
          <w:tcPr>
            <w:tcW w:w="1849" w:type="dxa"/>
            <w:tcBorders>
              <w:top w:val="single" w:sz="4" w:space="0" w:color="auto"/>
              <w:left w:val="single" w:sz="4" w:space="0" w:color="auto"/>
              <w:bottom w:val="single" w:sz="4" w:space="0" w:color="auto"/>
              <w:right w:val="single" w:sz="4" w:space="0" w:color="auto"/>
            </w:tcBorders>
            <w:hideMark/>
          </w:tcPr>
          <w:p w14:paraId="1AC83084" w14:textId="77777777" w:rsidR="008953D2" w:rsidRPr="00324295" w:rsidRDefault="008953D2" w:rsidP="000F469D">
            <w:pPr>
              <w:rPr>
                <w:rFonts w:ascii="Times New Roman" w:hAnsi="Times New Roman" w:cs="Times New Roman"/>
                <w:b/>
                <w:sz w:val="24"/>
                <w:szCs w:val="24"/>
              </w:rPr>
            </w:pPr>
            <w:r w:rsidRPr="00324295">
              <w:rPr>
                <w:rFonts w:ascii="Times New Roman" w:hAnsi="Times New Roman" w:cs="Times New Roman"/>
                <w:b/>
                <w:sz w:val="24"/>
                <w:szCs w:val="24"/>
              </w:rPr>
              <w:t>2016</w:t>
            </w:r>
          </w:p>
        </w:tc>
        <w:tc>
          <w:tcPr>
            <w:tcW w:w="1849" w:type="dxa"/>
            <w:tcBorders>
              <w:top w:val="single" w:sz="4" w:space="0" w:color="auto"/>
              <w:left w:val="single" w:sz="4" w:space="0" w:color="auto"/>
              <w:bottom w:val="single" w:sz="4" w:space="0" w:color="auto"/>
              <w:right w:val="single" w:sz="4" w:space="0" w:color="auto"/>
            </w:tcBorders>
            <w:hideMark/>
          </w:tcPr>
          <w:p w14:paraId="0CF9F207" w14:textId="77777777" w:rsidR="008953D2" w:rsidRPr="00324295" w:rsidRDefault="008953D2" w:rsidP="000F469D">
            <w:pPr>
              <w:rPr>
                <w:rFonts w:ascii="Times New Roman" w:hAnsi="Times New Roman" w:cs="Times New Roman"/>
                <w:b/>
                <w:sz w:val="24"/>
                <w:szCs w:val="24"/>
              </w:rPr>
            </w:pPr>
            <w:r w:rsidRPr="00324295">
              <w:rPr>
                <w:rFonts w:ascii="Times New Roman" w:hAnsi="Times New Roman" w:cs="Times New Roman"/>
                <w:b/>
                <w:sz w:val="24"/>
                <w:szCs w:val="24"/>
              </w:rPr>
              <w:t>2017</w:t>
            </w:r>
          </w:p>
        </w:tc>
      </w:tr>
      <w:tr w:rsidR="008953D2" w:rsidRPr="00324295" w14:paraId="331BCF09" w14:textId="77777777" w:rsidTr="008953D2">
        <w:tc>
          <w:tcPr>
            <w:tcW w:w="1849" w:type="dxa"/>
            <w:tcBorders>
              <w:top w:val="single" w:sz="4" w:space="0" w:color="auto"/>
              <w:left w:val="single" w:sz="4" w:space="0" w:color="auto"/>
              <w:bottom w:val="single" w:sz="4" w:space="0" w:color="auto"/>
              <w:right w:val="single" w:sz="4" w:space="0" w:color="auto"/>
            </w:tcBorders>
            <w:hideMark/>
          </w:tcPr>
          <w:p w14:paraId="3E25029F" w14:textId="77777777" w:rsidR="008953D2" w:rsidRPr="00324295" w:rsidRDefault="008953D2" w:rsidP="000F469D">
            <w:pPr>
              <w:rPr>
                <w:rFonts w:ascii="Times New Roman" w:hAnsi="Times New Roman" w:cs="Times New Roman"/>
                <w:b/>
                <w:sz w:val="24"/>
                <w:szCs w:val="24"/>
              </w:rPr>
            </w:pPr>
            <w:r w:rsidRPr="00324295">
              <w:rPr>
                <w:rFonts w:ascii="Times New Roman" w:hAnsi="Times New Roman" w:cs="Times New Roman"/>
                <w:b/>
                <w:sz w:val="24"/>
                <w:szCs w:val="24"/>
              </w:rPr>
              <w:t xml:space="preserve"># of registered abortions </w:t>
            </w:r>
          </w:p>
        </w:tc>
        <w:tc>
          <w:tcPr>
            <w:tcW w:w="1849" w:type="dxa"/>
            <w:tcBorders>
              <w:top w:val="single" w:sz="4" w:space="0" w:color="auto"/>
              <w:left w:val="single" w:sz="4" w:space="0" w:color="auto"/>
              <w:bottom w:val="single" w:sz="4" w:space="0" w:color="auto"/>
              <w:right w:val="single" w:sz="4" w:space="0" w:color="auto"/>
            </w:tcBorders>
            <w:hideMark/>
          </w:tcPr>
          <w:p w14:paraId="2CE256AB"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33.469</w:t>
            </w:r>
          </w:p>
        </w:tc>
        <w:tc>
          <w:tcPr>
            <w:tcW w:w="1849" w:type="dxa"/>
            <w:tcBorders>
              <w:top w:val="single" w:sz="4" w:space="0" w:color="auto"/>
              <w:left w:val="single" w:sz="4" w:space="0" w:color="auto"/>
              <w:bottom w:val="single" w:sz="4" w:space="0" w:color="auto"/>
              <w:right w:val="single" w:sz="4" w:space="0" w:color="auto"/>
            </w:tcBorders>
            <w:hideMark/>
          </w:tcPr>
          <w:p w14:paraId="0223ADD9"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32.428</w:t>
            </w:r>
          </w:p>
        </w:tc>
        <w:tc>
          <w:tcPr>
            <w:tcW w:w="1849" w:type="dxa"/>
            <w:tcBorders>
              <w:top w:val="single" w:sz="4" w:space="0" w:color="auto"/>
              <w:left w:val="single" w:sz="4" w:space="0" w:color="auto"/>
              <w:bottom w:val="single" w:sz="4" w:space="0" w:color="auto"/>
              <w:right w:val="single" w:sz="4" w:space="0" w:color="auto"/>
            </w:tcBorders>
            <w:hideMark/>
          </w:tcPr>
          <w:p w14:paraId="2DD11B80"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28.720</w:t>
            </w:r>
          </w:p>
        </w:tc>
        <w:tc>
          <w:tcPr>
            <w:tcW w:w="1849" w:type="dxa"/>
            <w:tcBorders>
              <w:top w:val="single" w:sz="4" w:space="0" w:color="auto"/>
              <w:left w:val="single" w:sz="4" w:space="0" w:color="auto"/>
              <w:bottom w:val="single" w:sz="4" w:space="0" w:color="auto"/>
              <w:right w:val="single" w:sz="4" w:space="0" w:color="auto"/>
            </w:tcBorders>
            <w:hideMark/>
          </w:tcPr>
          <w:p w14:paraId="4A18C3C9"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24.937</w:t>
            </w:r>
          </w:p>
        </w:tc>
      </w:tr>
      <w:tr w:rsidR="008953D2" w:rsidRPr="00324295" w14:paraId="45D4D308" w14:textId="77777777" w:rsidTr="008953D2">
        <w:tc>
          <w:tcPr>
            <w:tcW w:w="1849" w:type="dxa"/>
            <w:tcBorders>
              <w:top w:val="single" w:sz="4" w:space="0" w:color="auto"/>
              <w:left w:val="single" w:sz="4" w:space="0" w:color="auto"/>
              <w:bottom w:val="single" w:sz="4" w:space="0" w:color="auto"/>
              <w:right w:val="single" w:sz="4" w:space="0" w:color="auto"/>
            </w:tcBorders>
            <w:hideMark/>
          </w:tcPr>
          <w:p w14:paraId="4CE25E04" w14:textId="77777777" w:rsidR="008953D2" w:rsidRPr="00324295" w:rsidRDefault="008953D2" w:rsidP="000F469D">
            <w:pPr>
              <w:rPr>
                <w:rFonts w:ascii="Times New Roman" w:hAnsi="Times New Roman" w:cs="Times New Roman"/>
                <w:b/>
                <w:sz w:val="24"/>
                <w:szCs w:val="24"/>
              </w:rPr>
            </w:pPr>
            <w:r w:rsidRPr="00324295">
              <w:rPr>
                <w:rFonts w:ascii="Times New Roman" w:hAnsi="Times New Roman" w:cs="Times New Roman"/>
                <w:b/>
                <w:sz w:val="24"/>
                <w:szCs w:val="24"/>
              </w:rPr>
              <w:t>Up to 15 years</w:t>
            </w:r>
          </w:p>
        </w:tc>
        <w:tc>
          <w:tcPr>
            <w:tcW w:w="1849" w:type="dxa"/>
            <w:tcBorders>
              <w:top w:val="single" w:sz="4" w:space="0" w:color="auto"/>
              <w:left w:val="single" w:sz="4" w:space="0" w:color="auto"/>
              <w:bottom w:val="single" w:sz="4" w:space="0" w:color="auto"/>
              <w:right w:val="single" w:sz="4" w:space="0" w:color="auto"/>
            </w:tcBorders>
            <w:hideMark/>
          </w:tcPr>
          <w:p w14:paraId="233D9FD0"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20</w:t>
            </w:r>
          </w:p>
        </w:tc>
        <w:tc>
          <w:tcPr>
            <w:tcW w:w="1849" w:type="dxa"/>
            <w:tcBorders>
              <w:top w:val="single" w:sz="4" w:space="0" w:color="auto"/>
              <w:left w:val="single" w:sz="4" w:space="0" w:color="auto"/>
              <w:bottom w:val="single" w:sz="4" w:space="0" w:color="auto"/>
              <w:right w:val="single" w:sz="4" w:space="0" w:color="auto"/>
            </w:tcBorders>
            <w:hideMark/>
          </w:tcPr>
          <w:p w14:paraId="0E28B8AC"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9</w:t>
            </w:r>
          </w:p>
        </w:tc>
        <w:tc>
          <w:tcPr>
            <w:tcW w:w="1849" w:type="dxa"/>
            <w:tcBorders>
              <w:top w:val="single" w:sz="4" w:space="0" w:color="auto"/>
              <w:left w:val="single" w:sz="4" w:space="0" w:color="auto"/>
              <w:bottom w:val="single" w:sz="4" w:space="0" w:color="auto"/>
              <w:right w:val="single" w:sz="4" w:space="0" w:color="auto"/>
            </w:tcBorders>
            <w:hideMark/>
          </w:tcPr>
          <w:p w14:paraId="4B41443F"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19</w:t>
            </w:r>
          </w:p>
        </w:tc>
        <w:tc>
          <w:tcPr>
            <w:tcW w:w="1849" w:type="dxa"/>
            <w:tcBorders>
              <w:top w:val="single" w:sz="4" w:space="0" w:color="auto"/>
              <w:left w:val="single" w:sz="4" w:space="0" w:color="auto"/>
              <w:bottom w:val="single" w:sz="4" w:space="0" w:color="auto"/>
              <w:right w:val="single" w:sz="4" w:space="0" w:color="auto"/>
            </w:tcBorders>
            <w:hideMark/>
          </w:tcPr>
          <w:p w14:paraId="21E413B5"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1</w:t>
            </w:r>
          </w:p>
        </w:tc>
      </w:tr>
      <w:tr w:rsidR="008953D2" w:rsidRPr="00324295" w14:paraId="3D6A5AE0" w14:textId="77777777" w:rsidTr="008953D2">
        <w:tc>
          <w:tcPr>
            <w:tcW w:w="1849" w:type="dxa"/>
            <w:tcBorders>
              <w:top w:val="single" w:sz="4" w:space="0" w:color="auto"/>
              <w:left w:val="single" w:sz="4" w:space="0" w:color="auto"/>
              <w:bottom w:val="single" w:sz="4" w:space="0" w:color="auto"/>
              <w:right w:val="single" w:sz="4" w:space="0" w:color="auto"/>
            </w:tcBorders>
            <w:hideMark/>
          </w:tcPr>
          <w:p w14:paraId="10B0B04D" w14:textId="77777777" w:rsidR="008953D2" w:rsidRPr="00324295" w:rsidRDefault="008953D2" w:rsidP="000F469D">
            <w:pPr>
              <w:rPr>
                <w:rFonts w:ascii="Times New Roman" w:hAnsi="Times New Roman" w:cs="Times New Roman"/>
                <w:b/>
                <w:sz w:val="24"/>
                <w:szCs w:val="24"/>
              </w:rPr>
            </w:pPr>
            <w:r w:rsidRPr="00324295">
              <w:rPr>
                <w:rFonts w:ascii="Times New Roman" w:hAnsi="Times New Roman" w:cs="Times New Roman"/>
                <w:b/>
                <w:sz w:val="24"/>
                <w:szCs w:val="24"/>
              </w:rPr>
              <w:t>15-19 age group</w:t>
            </w:r>
          </w:p>
        </w:tc>
        <w:tc>
          <w:tcPr>
            <w:tcW w:w="1849" w:type="dxa"/>
            <w:tcBorders>
              <w:top w:val="single" w:sz="4" w:space="0" w:color="auto"/>
              <w:left w:val="single" w:sz="4" w:space="0" w:color="auto"/>
              <w:bottom w:val="single" w:sz="4" w:space="0" w:color="auto"/>
              <w:right w:val="single" w:sz="4" w:space="0" w:color="auto"/>
            </w:tcBorders>
            <w:hideMark/>
          </w:tcPr>
          <w:p w14:paraId="65683E01"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1387</w:t>
            </w:r>
          </w:p>
        </w:tc>
        <w:tc>
          <w:tcPr>
            <w:tcW w:w="1849" w:type="dxa"/>
            <w:tcBorders>
              <w:top w:val="single" w:sz="4" w:space="0" w:color="auto"/>
              <w:left w:val="single" w:sz="4" w:space="0" w:color="auto"/>
              <w:bottom w:val="single" w:sz="4" w:space="0" w:color="auto"/>
              <w:right w:val="single" w:sz="4" w:space="0" w:color="auto"/>
            </w:tcBorders>
            <w:hideMark/>
          </w:tcPr>
          <w:p w14:paraId="6B1FA9DE"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1321</w:t>
            </w:r>
          </w:p>
        </w:tc>
        <w:tc>
          <w:tcPr>
            <w:tcW w:w="1849" w:type="dxa"/>
            <w:tcBorders>
              <w:top w:val="single" w:sz="4" w:space="0" w:color="auto"/>
              <w:left w:val="single" w:sz="4" w:space="0" w:color="auto"/>
              <w:bottom w:val="single" w:sz="4" w:space="0" w:color="auto"/>
              <w:right w:val="single" w:sz="4" w:space="0" w:color="auto"/>
            </w:tcBorders>
            <w:hideMark/>
          </w:tcPr>
          <w:p w14:paraId="38C48D01"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919</w:t>
            </w:r>
          </w:p>
        </w:tc>
        <w:tc>
          <w:tcPr>
            <w:tcW w:w="1849" w:type="dxa"/>
            <w:tcBorders>
              <w:top w:val="single" w:sz="4" w:space="0" w:color="auto"/>
              <w:left w:val="single" w:sz="4" w:space="0" w:color="auto"/>
              <w:bottom w:val="single" w:sz="4" w:space="0" w:color="auto"/>
              <w:right w:val="single" w:sz="4" w:space="0" w:color="auto"/>
            </w:tcBorders>
            <w:hideMark/>
          </w:tcPr>
          <w:p w14:paraId="676233CE"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596</w:t>
            </w:r>
          </w:p>
        </w:tc>
      </w:tr>
      <w:tr w:rsidR="008953D2" w:rsidRPr="00324295" w14:paraId="763D4848" w14:textId="77777777" w:rsidTr="008953D2">
        <w:tc>
          <w:tcPr>
            <w:tcW w:w="1849" w:type="dxa"/>
            <w:tcBorders>
              <w:top w:val="single" w:sz="4" w:space="0" w:color="auto"/>
              <w:left w:val="single" w:sz="4" w:space="0" w:color="auto"/>
              <w:bottom w:val="single" w:sz="4" w:space="0" w:color="auto"/>
              <w:right w:val="single" w:sz="4" w:space="0" w:color="auto"/>
            </w:tcBorders>
            <w:hideMark/>
          </w:tcPr>
          <w:p w14:paraId="342D1293" w14:textId="77777777" w:rsidR="008953D2" w:rsidRPr="00324295" w:rsidRDefault="008953D2" w:rsidP="000F469D">
            <w:pPr>
              <w:rPr>
                <w:rFonts w:ascii="Times New Roman" w:hAnsi="Times New Roman" w:cs="Times New Roman"/>
                <w:b/>
                <w:sz w:val="24"/>
                <w:szCs w:val="24"/>
              </w:rPr>
            </w:pPr>
            <w:r w:rsidRPr="00324295">
              <w:rPr>
                <w:rFonts w:ascii="Times New Roman" w:hAnsi="Times New Roman" w:cs="Times New Roman"/>
                <w:b/>
                <w:sz w:val="24"/>
                <w:szCs w:val="24"/>
              </w:rPr>
              <w:t>20-44 age group</w:t>
            </w:r>
          </w:p>
        </w:tc>
        <w:tc>
          <w:tcPr>
            <w:tcW w:w="1849" w:type="dxa"/>
            <w:tcBorders>
              <w:top w:val="single" w:sz="4" w:space="0" w:color="auto"/>
              <w:left w:val="single" w:sz="4" w:space="0" w:color="auto"/>
              <w:bottom w:val="single" w:sz="4" w:space="0" w:color="auto"/>
              <w:right w:val="single" w:sz="4" w:space="0" w:color="auto"/>
            </w:tcBorders>
            <w:hideMark/>
          </w:tcPr>
          <w:p w14:paraId="402E6B04"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31850</w:t>
            </w:r>
          </w:p>
        </w:tc>
        <w:tc>
          <w:tcPr>
            <w:tcW w:w="1849" w:type="dxa"/>
            <w:tcBorders>
              <w:top w:val="single" w:sz="4" w:space="0" w:color="auto"/>
              <w:left w:val="single" w:sz="4" w:space="0" w:color="auto"/>
              <w:bottom w:val="single" w:sz="4" w:space="0" w:color="auto"/>
              <w:right w:val="single" w:sz="4" w:space="0" w:color="auto"/>
            </w:tcBorders>
            <w:hideMark/>
          </w:tcPr>
          <w:p w14:paraId="4FCC5B95"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30938</w:t>
            </w:r>
          </w:p>
        </w:tc>
        <w:tc>
          <w:tcPr>
            <w:tcW w:w="1849" w:type="dxa"/>
            <w:tcBorders>
              <w:top w:val="single" w:sz="4" w:space="0" w:color="auto"/>
              <w:left w:val="single" w:sz="4" w:space="0" w:color="auto"/>
              <w:bottom w:val="single" w:sz="4" w:space="0" w:color="auto"/>
              <w:right w:val="single" w:sz="4" w:space="0" w:color="auto"/>
            </w:tcBorders>
            <w:hideMark/>
          </w:tcPr>
          <w:p w14:paraId="6DE248E1"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27659</w:t>
            </w:r>
          </w:p>
        </w:tc>
        <w:tc>
          <w:tcPr>
            <w:tcW w:w="1849" w:type="dxa"/>
            <w:tcBorders>
              <w:top w:val="single" w:sz="4" w:space="0" w:color="auto"/>
              <w:left w:val="single" w:sz="4" w:space="0" w:color="auto"/>
              <w:bottom w:val="single" w:sz="4" w:space="0" w:color="auto"/>
              <w:right w:val="single" w:sz="4" w:space="0" w:color="auto"/>
            </w:tcBorders>
            <w:hideMark/>
          </w:tcPr>
          <w:p w14:paraId="1D12D335"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24145</w:t>
            </w:r>
          </w:p>
        </w:tc>
      </w:tr>
      <w:tr w:rsidR="008953D2" w:rsidRPr="00324295" w14:paraId="43C3D667" w14:textId="77777777" w:rsidTr="008953D2">
        <w:tc>
          <w:tcPr>
            <w:tcW w:w="1849" w:type="dxa"/>
            <w:tcBorders>
              <w:top w:val="single" w:sz="4" w:space="0" w:color="auto"/>
              <w:left w:val="single" w:sz="4" w:space="0" w:color="auto"/>
              <w:bottom w:val="single" w:sz="4" w:space="0" w:color="auto"/>
              <w:right w:val="single" w:sz="4" w:space="0" w:color="auto"/>
            </w:tcBorders>
            <w:hideMark/>
          </w:tcPr>
          <w:p w14:paraId="280ADC8E" w14:textId="77777777" w:rsidR="008953D2" w:rsidRPr="00324295" w:rsidRDefault="008953D2" w:rsidP="000F469D">
            <w:pPr>
              <w:rPr>
                <w:rFonts w:ascii="Times New Roman" w:hAnsi="Times New Roman" w:cs="Times New Roman"/>
                <w:b/>
                <w:sz w:val="24"/>
                <w:szCs w:val="24"/>
              </w:rPr>
            </w:pPr>
            <w:r w:rsidRPr="00324295">
              <w:rPr>
                <w:rFonts w:ascii="Times New Roman" w:hAnsi="Times New Roman" w:cs="Times New Roman"/>
                <w:b/>
                <w:sz w:val="24"/>
                <w:szCs w:val="24"/>
              </w:rPr>
              <w:t xml:space="preserve">45 and up </w:t>
            </w:r>
          </w:p>
        </w:tc>
        <w:tc>
          <w:tcPr>
            <w:tcW w:w="1849" w:type="dxa"/>
            <w:tcBorders>
              <w:top w:val="single" w:sz="4" w:space="0" w:color="auto"/>
              <w:left w:val="single" w:sz="4" w:space="0" w:color="auto"/>
              <w:bottom w:val="single" w:sz="4" w:space="0" w:color="auto"/>
              <w:right w:val="single" w:sz="4" w:space="0" w:color="auto"/>
            </w:tcBorders>
            <w:hideMark/>
          </w:tcPr>
          <w:p w14:paraId="43BC0ABA"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212</w:t>
            </w:r>
          </w:p>
        </w:tc>
        <w:tc>
          <w:tcPr>
            <w:tcW w:w="1849" w:type="dxa"/>
            <w:tcBorders>
              <w:top w:val="single" w:sz="4" w:space="0" w:color="auto"/>
              <w:left w:val="single" w:sz="4" w:space="0" w:color="auto"/>
              <w:bottom w:val="single" w:sz="4" w:space="0" w:color="auto"/>
              <w:right w:val="single" w:sz="4" w:space="0" w:color="auto"/>
            </w:tcBorders>
            <w:hideMark/>
          </w:tcPr>
          <w:p w14:paraId="1FF464ED"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160</w:t>
            </w:r>
          </w:p>
        </w:tc>
        <w:tc>
          <w:tcPr>
            <w:tcW w:w="1849" w:type="dxa"/>
            <w:tcBorders>
              <w:top w:val="single" w:sz="4" w:space="0" w:color="auto"/>
              <w:left w:val="single" w:sz="4" w:space="0" w:color="auto"/>
              <w:bottom w:val="single" w:sz="4" w:space="0" w:color="auto"/>
              <w:right w:val="single" w:sz="4" w:space="0" w:color="auto"/>
            </w:tcBorders>
            <w:hideMark/>
          </w:tcPr>
          <w:p w14:paraId="7DD0AC63"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123</w:t>
            </w:r>
          </w:p>
        </w:tc>
        <w:tc>
          <w:tcPr>
            <w:tcW w:w="1849" w:type="dxa"/>
            <w:tcBorders>
              <w:top w:val="single" w:sz="4" w:space="0" w:color="auto"/>
              <w:left w:val="single" w:sz="4" w:space="0" w:color="auto"/>
              <w:bottom w:val="single" w:sz="4" w:space="0" w:color="auto"/>
              <w:right w:val="single" w:sz="4" w:space="0" w:color="auto"/>
            </w:tcBorders>
            <w:hideMark/>
          </w:tcPr>
          <w:p w14:paraId="49725F6E" w14:textId="77777777" w:rsidR="008953D2" w:rsidRPr="00324295" w:rsidRDefault="008953D2" w:rsidP="000F469D">
            <w:pPr>
              <w:rPr>
                <w:rFonts w:ascii="Times New Roman" w:hAnsi="Times New Roman" w:cs="Times New Roman"/>
                <w:sz w:val="24"/>
                <w:szCs w:val="24"/>
              </w:rPr>
            </w:pPr>
            <w:r w:rsidRPr="00324295">
              <w:rPr>
                <w:rFonts w:ascii="Times New Roman" w:hAnsi="Times New Roman" w:cs="Times New Roman"/>
                <w:sz w:val="24"/>
                <w:szCs w:val="24"/>
              </w:rPr>
              <w:t>195</w:t>
            </w:r>
          </w:p>
        </w:tc>
      </w:tr>
    </w:tbl>
    <w:p w14:paraId="4B050648"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1ACEE255"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0DCD991E" w14:textId="4EEE46CF" w:rsidR="008953D2" w:rsidRPr="00324295" w:rsidRDefault="008953D2" w:rsidP="000F469D">
      <w:pPr>
        <w:spacing w:line="240" w:lineRule="auto"/>
        <w:jc w:val="both"/>
        <w:rPr>
          <w:rFonts w:ascii="Times New Roman" w:hAnsi="Times New Roman" w:cs="Times New Roman"/>
          <w:sz w:val="24"/>
          <w:szCs w:val="24"/>
        </w:rPr>
      </w:pPr>
      <w:r w:rsidRPr="00324295">
        <w:rPr>
          <w:rFonts w:ascii="Times New Roman" w:hAnsi="Times New Roman" w:cs="Times New Roman"/>
          <w:sz w:val="24"/>
          <w:szCs w:val="24"/>
        </w:rPr>
        <w:t>According to G</w:t>
      </w:r>
      <w:r w:rsidR="005C69FA">
        <w:rPr>
          <w:rFonts w:ascii="Times New Roman" w:hAnsi="Times New Roman" w:cs="Times New Roman"/>
          <w:sz w:val="24"/>
          <w:szCs w:val="24"/>
        </w:rPr>
        <w:t>eoStat</w:t>
      </w:r>
      <w:r w:rsidRPr="00324295">
        <w:rPr>
          <w:rFonts w:ascii="Times New Roman" w:hAnsi="Times New Roman" w:cs="Times New Roman"/>
          <w:sz w:val="24"/>
          <w:szCs w:val="24"/>
        </w:rPr>
        <w:t xml:space="preserve"> data the </w:t>
      </w:r>
      <w:r w:rsidRPr="00324295">
        <w:rPr>
          <w:rFonts w:ascii="Times New Roman" w:hAnsi="Times New Roman" w:cs="Times New Roman"/>
          <w:sz w:val="24"/>
          <w:szCs w:val="24"/>
          <w:shd w:val="clear" w:color="auto" w:fill="FFFFFF"/>
        </w:rPr>
        <w:t>share of population under absolute poverty line has decreased by 2% during last five years and comprise 21.9% in 2019 comparing to 23.5% in 2014. Women are more among the s</w:t>
      </w:r>
      <w:r w:rsidRPr="00324295">
        <w:rPr>
          <w:rFonts w:ascii="Times New Roman" w:hAnsi="Times New Roman" w:cs="Times New Roman"/>
          <w:sz w:val="24"/>
          <w:szCs w:val="24"/>
        </w:rPr>
        <w:t>ubsistence allowance beneficiaries and the deference between men and women beneficiaries has not changed since 2011.</w:t>
      </w:r>
      <w:r w:rsidRPr="00324295">
        <w:rPr>
          <w:rStyle w:val="FootnoteReference"/>
          <w:rFonts w:ascii="Times New Roman" w:hAnsi="Times New Roman" w:cs="Times New Roman"/>
          <w:sz w:val="24"/>
          <w:szCs w:val="24"/>
        </w:rPr>
        <w:footnoteReference w:id="145"/>
      </w:r>
    </w:p>
    <w:p w14:paraId="2377DD41" w14:textId="77777777" w:rsidR="008953D2" w:rsidRPr="00324295" w:rsidRDefault="008953D2" w:rsidP="000F469D">
      <w:pPr>
        <w:spacing w:line="240" w:lineRule="auto"/>
        <w:jc w:val="both"/>
        <w:rPr>
          <w:rFonts w:ascii="Times New Roman" w:hAnsi="Times New Roman" w:cs="Times New Roman"/>
          <w:sz w:val="24"/>
          <w:szCs w:val="24"/>
        </w:rPr>
      </w:pPr>
      <w:r w:rsidRPr="00324295">
        <w:rPr>
          <w:rFonts w:ascii="Times New Roman" w:hAnsi="Times New Roman" w:cs="Times New Roman"/>
          <w:sz w:val="24"/>
          <w:szCs w:val="24"/>
        </w:rPr>
        <w:lastRenderedPageBreak/>
        <w:t>Social assistance issues are regulated by the Governmental resolution #145 of 28 July 2006 (amended in 2015) on Social Protection, which determines that subsistence allowance may be granted to families, who are registered in the unified database for socially vulnerable families in accordance to the regulations and whose ranking score is lower than the average score established by the government of Georgia (57 001). The amount of subsistence allowance is determined by the number of family members.</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It is noteworthy, that allowances assigned to families may be revised if there are changes in family composition; e.g., if one member of the family leaves the household, moves to a different place for residence</w:t>
      </w:r>
      <w:r w:rsidRPr="00324295">
        <w:rPr>
          <w:rFonts w:ascii="Times New Roman" w:hAnsi="Times New Roman" w:cs="Times New Roman"/>
          <w:sz w:val="24"/>
          <w:szCs w:val="24"/>
          <w:lang w:val="ka-GE"/>
        </w:rPr>
        <w:t>.</w:t>
      </w:r>
      <w:r w:rsidRPr="00324295">
        <w:rPr>
          <w:rStyle w:val="FootnoteReference"/>
          <w:rFonts w:ascii="Times New Roman" w:hAnsi="Times New Roman" w:cs="Times New Roman"/>
          <w:sz w:val="24"/>
          <w:szCs w:val="24"/>
          <w:lang w:val="ka-GE"/>
        </w:rPr>
        <w:footnoteReference w:id="146"/>
      </w:r>
    </w:p>
    <w:p w14:paraId="486FD9C9" w14:textId="77777777" w:rsidR="008953D2" w:rsidRPr="00324295" w:rsidRDefault="008953D2" w:rsidP="000F469D">
      <w:pPr>
        <w:spacing w:line="240" w:lineRule="auto"/>
        <w:jc w:val="both"/>
        <w:rPr>
          <w:rFonts w:ascii="Times New Roman" w:hAnsi="Times New Roman" w:cs="Times New Roman"/>
          <w:sz w:val="24"/>
          <w:szCs w:val="24"/>
        </w:rPr>
      </w:pPr>
      <w:r w:rsidRPr="00324295">
        <w:rPr>
          <w:rFonts w:ascii="Times New Roman" w:hAnsi="Times New Roman" w:cs="Times New Roman"/>
          <w:sz w:val="24"/>
          <w:szCs w:val="24"/>
        </w:rPr>
        <w:t>In 2015 the status of single parent was determined by the amendments and changes to the Civil Code of Georgia. According to the new definition the single parent is a person who has a child out of wedlock and there is no information about the other parent in the child birth certificate, or a person who was not in registered marriage at the moment of child adoption. It is important to note that the status of single parent is deprived when child reaches age of 18.</w:t>
      </w:r>
      <w:r w:rsidRPr="00324295">
        <w:rPr>
          <w:rStyle w:val="FootnoteReference"/>
          <w:rFonts w:ascii="Times New Roman" w:hAnsi="Times New Roman" w:cs="Times New Roman"/>
          <w:sz w:val="24"/>
          <w:szCs w:val="24"/>
        </w:rPr>
        <w:footnoteReference w:id="147"/>
      </w:r>
      <w:r w:rsidRPr="00324295">
        <w:rPr>
          <w:rFonts w:ascii="Times New Roman" w:hAnsi="Times New Roman" w:cs="Times New Roman"/>
          <w:sz w:val="24"/>
          <w:szCs w:val="24"/>
        </w:rPr>
        <w:t xml:space="preserve"> According to the amendments made to the Civil Code of Georgia in December 2017 the marriage of a parent cannot be grounds for the deprivation of status of a single parent. Single parents do not receive state assistance despite the provision in the law that social and legal guarantees of single parents shall be determined by the Georgian legislation.</w:t>
      </w:r>
      <w:r w:rsidRPr="00324295">
        <w:rPr>
          <w:rStyle w:val="FootnoteReference"/>
          <w:rFonts w:ascii="Times New Roman" w:hAnsi="Times New Roman" w:cs="Times New Roman"/>
          <w:sz w:val="24"/>
          <w:szCs w:val="24"/>
        </w:rPr>
        <w:footnoteReference w:id="148"/>
      </w:r>
      <w:r w:rsidRPr="00324295">
        <w:rPr>
          <w:rFonts w:ascii="Times New Roman" w:hAnsi="Times New Roman" w:cs="Times New Roman"/>
          <w:sz w:val="24"/>
          <w:szCs w:val="24"/>
        </w:rPr>
        <w:t xml:space="preserve">  In case single parent wants to receive state support he/she shall be granted the status of socially vulnerable. </w:t>
      </w:r>
    </w:p>
    <w:p w14:paraId="0602BF54" w14:textId="6157E92D" w:rsidR="008953D2" w:rsidRPr="00324295" w:rsidRDefault="008953D2" w:rsidP="000F469D">
      <w:pPr>
        <w:spacing w:line="240" w:lineRule="auto"/>
        <w:jc w:val="both"/>
        <w:rPr>
          <w:rFonts w:ascii="Times New Roman" w:hAnsi="Times New Roman" w:cs="Times New Roman"/>
          <w:b/>
          <w:sz w:val="24"/>
          <w:szCs w:val="24"/>
        </w:rPr>
      </w:pPr>
      <w:r w:rsidRPr="00324295">
        <w:rPr>
          <w:rFonts w:ascii="Times New Roman" w:hAnsi="Times New Roman" w:cs="Times New Roman"/>
          <w:sz w:val="24"/>
          <w:szCs w:val="24"/>
        </w:rPr>
        <w:t>Under the Tax Code of Georgia single mother is exempt from payment of income tax on taxable income up to 3000 GEL earned during the calendar year.</w:t>
      </w:r>
      <w:r w:rsidRPr="00324295">
        <w:rPr>
          <w:rStyle w:val="FootnoteReference"/>
          <w:rFonts w:ascii="Times New Roman" w:hAnsi="Times New Roman" w:cs="Times New Roman"/>
          <w:sz w:val="24"/>
          <w:szCs w:val="24"/>
        </w:rPr>
        <w:footnoteReference w:id="149"/>
      </w:r>
      <w:r w:rsidRPr="00324295">
        <w:rPr>
          <w:rFonts w:ascii="Times New Roman" w:hAnsi="Times New Roman" w:cs="Times New Roman"/>
          <w:sz w:val="24"/>
          <w:szCs w:val="24"/>
        </w:rPr>
        <w:t xml:space="preserve"> But the same exemption does not apply to the single father.  A person having three or more dependent children under age 18 who permanently live in high mountainous settlements are exempt from the payment of income tax on the taxable salary received from the budgetary organization and person with one or two child under age 18 pays reduced income tax (50%) on the taxable salary income of up to 3000 GEL received from the budgetary organization.</w:t>
      </w:r>
      <w:r w:rsidRPr="00324295">
        <w:rPr>
          <w:rStyle w:val="FootnoteReference"/>
          <w:rFonts w:ascii="Times New Roman" w:hAnsi="Times New Roman" w:cs="Times New Roman"/>
          <w:sz w:val="24"/>
          <w:szCs w:val="24"/>
        </w:rPr>
        <w:footnoteReference w:id="150"/>
      </w:r>
      <w:r w:rsidRPr="00324295">
        <w:rPr>
          <w:rFonts w:ascii="Times New Roman" w:hAnsi="Times New Roman" w:cs="Times New Roman"/>
          <w:sz w:val="24"/>
          <w:szCs w:val="24"/>
        </w:rPr>
        <w:t xml:space="preserve"> The Labour Code does not set any benefits or exemptions for the single parents.  It is important to underline that according to the information provided by the Public Service Development Agency after June 16, 2015 when the amendments to the Civil Code entered the legal force up until April 4, 2019 there was only one decision made regarding the status of single </w:t>
      </w:r>
      <w:r w:rsidR="00827C86" w:rsidRPr="00324295">
        <w:rPr>
          <w:rFonts w:ascii="Times New Roman" w:hAnsi="Times New Roman" w:cs="Times New Roman"/>
          <w:sz w:val="24"/>
          <w:szCs w:val="24"/>
        </w:rPr>
        <w:t>father,</w:t>
      </w:r>
      <w:r w:rsidRPr="00324295">
        <w:rPr>
          <w:rFonts w:ascii="Times New Roman" w:hAnsi="Times New Roman" w:cs="Times New Roman"/>
          <w:sz w:val="24"/>
          <w:szCs w:val="24"/>
        </w:rPr>
        <w:t xml:space="preserve"> but 3565 applications of single mothers were approved.  According to the </w:t>
      </w:r>
      <w:r w:rsidRPr="00324295">
        <w:rPr>
          <w:rFonts w:ascii="Times New Roman" w:hAnsi="Times New Roman" w:cs="Times New Roman"/>
          <w:sz w:val="24"/>
          <w:szCs w:val="24"/>
          <w:shd w:val="clear" w:color="auto" w:fill="FFFFFF"/>
        </w:rPr>
        <w:t>Decision #27 of the Legal Aid Service Board adopted on September 9, 2015 in exceptional cases public lawyer shall be appointed to a single mother who has juvenile children and are n</w:t>
      </w:r>
      <w:r w:rsidRPr="00324295">
        <w:rPr>
          <w:rStyle w:val="Strong"/>
          <w:rFonts w:ascii="Times New Roman" w:hAnsi="Times New Roman" w:cs="Times New Roman"/>
          <w:sz w:val="24"/>
          <w:szCs w:val="24"/>
          <w:shd w:val="clear" w:color="auto" w:fill="FFFFFF"/>
        </w:rPr>
        <w:t xml:space="preserve">ot registered in the Unified Database of the Socially Vulnerable Families. </w:t>
      </w:r>
    </w:p>
    <w:p w14:paraId="32729BAF" w14:textId="77777777" w:rsidR="008953D2" w:rsidRPr="00324295" w:rsidRDefault="008953D2" w:rsidP="000F469D">
      <w:pPr>
        <w:shd w:val="clear" w:color="auto" w:fill="FFFFFF"/>
        <w:spacing w:before="100" w:beforeAutospacing="1" w:after="100" w:afterAutospacing="1"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rPr>
        <w:t xml:space="preserve">The state provides free legal aid for the socially vulnerable. Representation in the courts is provided to the socially vulnerable people free of charge in the criminal cases, where mandatory defense requirement applies, in certain category of civil and administrative cases.  The service is equally accessible for both men and women.  </w:t>
      </w:r>
      <w:r w:rsidRPr="00324295">
        <w:rPr>
          <w:rFonts w:ascii="Times New Roman" w:hAnsi="Times New Roman" w:cs="Times New Roman"/>
          <w:sz w:val="24"/>
          <w:szCs w:val="24"/>
          <w:shd w:val="clear" w:color="auto" w:fill="FFFFFF"/>
        </w:rPr>
        <w:t xml:space="preserve">An insolvent person is a member of family registered in the unified database of the socially vulnerable families, whose social-economic </w:t>
      </w:r>
      <w:r w:rsidRPr="00324295">
        <w:rPr>
          <w:rFonts w:ascii="Times New Roman" w:eastAsia="Times New Roman" w:hAnsi="Times New Roman" w:cs="Times New Roman"/>
          <w:sz w:val="24"/>
          <w:szCs w:val="24"/>
        </w:rPr>
        <w:t xml:space="preserve">ranking point is 70 thousand or less, besides, socially vulnerable person is also considered insolvent in case of holding </w:t>
      </w:r>
      <w:r w:rsidRPr="00324295">
        <w:rPr>
          <w:rFonts w:ascii="Times New Roman" w:eastAsia="Times New Roman" w:hAnsi="Times New Roman" w:cs="Times New Roman"/>
          <w:sz w:val="24"/>
          <w:szCs w:val="24"/>
        </w:rPr>
        <w:lastRenderedPageBreak/>
        <w:t xml:space="preserve">100 thousand or less points and if they belong to one of the categories listed by the </w:t>
      </w:r>
      <w:r w:rsidRPr="00324295">
        <w:rPr>
          <w:rFonts w:ascii="Times New Roman" w:hAnsi="Times New Roman" w:cs="Times New Roman"/>
          <w:sz w:val="24"/>
          <w:szCs w:val="24"/>
          <w:shd w:val="clear" w:color="auto" w:fill="FFFFFF"/>
        </w:rPr>
        <w:t xml:space="preserve">Resolution N424 of the Government of Georgia. </w:t>
      </w:r>
    </w:p>
    <w:p w14:paraId="71CB5BD1" w14:textId="77777777" w:rsidR="008953D2" w:rsidRPr="00324295" w:rsidRDefault="008953D2" w:rsidP="000F469D">
      <w:pPr>
        <w:spacing w:after="0"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 xml:space="preserve">Starting from June 1, 2014, the Government of Georgia through its targeted program on the improvement of demographic condition is supporting the third and subsequent children by child benefits that does not differentiate between poor and non-poor children but are universal within a category – families in the mountainous regions receive 200 GEL and non-mountainous 150 GEL on a monthly basis until a child turns two years. The beneficiary shall reside at the factual address of biological mother/family. </w:t>
      </w:r>
    </w:p>
    <w:p w14:paraId="218E5990" w14:textId="77777777" w:rsidR="008953D2" w:rsidRPr="00324295" w:rsidRDefault="008953D2" w:rsidP="000F469D">
      <w:pPr>
        <w:spacing w:after="0" w:line="240" w:lineRule="auto"/>
        <w:jc w:val="both"/>
        <w:rPr>
          <w:rFonts w:ascii="Times New Roman" w:eastAsia="Times New Roman" w:hAnsi="Times New Roman" w:cs="Times New Roman"/>
          <w:sz w:val="24"/>
          <w:szCs w:val="24"/>
        </w:rPr>
      </w:pPr>
    </w:p>
    <w:p w14:paraId="6D0EADDF" w14:textId="77777777" w:rsidR="008953D2" w:rsidRPr="00324295" w:rsidRDefault="008953D2" w:rsidP="000F469D">
      <w:pPr>
        <w:autoSpaceDE w:val="0"/>
        <w:autoSpaceDN w:val="0"/>
        <w:adjustRightInd w:val="0"/>
        <w:spacing w:after="0" w:line="240" w:lineRule="auto"/>
        <w:jc w:val="both"/>
        <w:rPr>
          <w:rFonts w:ascii="Times New Roman" w:eastAsiaTheme="minorHAnsi" w:hAnsi="Times New Roman" w:cs="Times New Roman"/>
          <w:sz w:val="24"/>
          <w:szCs w:val="24"/>
        </w:rPr>
      </w:pPr>
      <w:r w:rsidRPr="00324295">
        <w:rPr>
          <w:rFonts w:ascii="Times New Roman" w:hAnsi="Times New Roman" w:cs="Times New Roman"/>
          <w:sz w:val="24"/>
          <w:szCs w:val="24"/>
        </w:rPr>
        <w:t>The Georgian legislation, as well as international standards guarantee equal access to education. Constitution of Georgia ensures the right to education for all, right to receive education and to choose the form of education.</w:t>
      </w:r>
      <w:r w:rsidRPr="00324295">
        <w:rPr>
          <w:rStyle w:val="FootnoteReference"/>
          <w:rFonts w:ascii="Times New Roman" w:hAnsi="Times New Roman" w:cs="Times New Roman"/>
          <w:sz w:val="24"/>
          <w:szCs w:val="24"/>
        </w:rPr>
        <w:footnoteReference w:id="151"/>
      </w:r>
      <w:r w:rsidRPr="00324295">
        <w:rPr>
          <w:rFonts w:ascii="Times New Roman" w:hAnsi="Times New Roman" w:cs="Times New Roman"/>
          <w:sz w:val="24"/>
          <w:szCs w:val="24"/>
        </w:rPr>
        <w:t xml:space="preserve"> Primary education is free in Georgia and fully funded by the State and citizens have right to state–funded vocational and higher education. Elementary and basic education are compulsory.</w:t>
      </w:r>
      <w:r w:rsidRPr="00324295">
        <w:rPr>
          <w:rStyle w:val="FootnoteReference"/>
          <w:rFonts w:ascii="Times New Roman" w:hAnsi="Times New Roman" w:cs="Times New Roman"/>
          <w:sz w:val="24"/>
          <w:szCs w:val="24"/>
        </w:rPr>
        <w:footnoteReference w:id="152"/>
      </w:r>
      <w:r w:rsidRPr="00324295">
        <w:rPr>
          <w:rFonts w:ascii="Times New Roman" w:hAnsi="Times New Roman" w:cs="Times New Roman"/>
          <w:sz w:val="24"/>
          <w:szCs w:val="24"/>
        </w:rPr>
        <w:t xml:space="preserve">  Law on General Education determines that state shall ensure the openness of general education and equal access to it for all during the entire life.</w:t>
      </w:r>
      <w:r w:rsidRPr="00324295">
        <w:rPr>
          <w:rStyle w:val="FootnoteReference"/>
          <w:rFonts w:ascii="Times New Roman" w:hAnsi="Times New Roman" w:cs="Times New Roman"/>
          <w:sz w:val="24"/>
          <w:szCs w:val="24"/>
        </w:rPr>
        <w:footnoteReference w:id="153"/>
      </w:r>
      <w:r w:rsidRPr="00324295">
        <w:rPr>
          <w:rFonts w:ascii="Times New Roman" w:hAnsi="Times New Roman" w:cs="Times New Roman"/>
          <w:sz w:val="24"/>
          <w:szCs w:val="24"/>
        </w:rPr>
        <w:t xml:space="preserve"> </w:t>
      </w:r>
    </w:p>
    <w:p w14:paraId="6731259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637B18B2"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Article 4(2)(b) of the Gender Equality Law guarantees without discrimination “equal access to education for men and women and free choice of education at any stage of learning”. Focusing on vocational and higher education, Article 7 further declares rights pertaining to vocational and higher education, including the sciences: </w:t>
      </w:r>
    </w:p>
    <w:p w14:paraId="046F4986"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1. Everyone shall have the right to freely choose a profession and specialty according to their abilities. Such equality shall be ensured through equal access, without discrimination, to general, vocational and higher education. </w:t>
      </w:r>
    </w:p>
    <w:p w14:paraId="3C643986"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2. The State shall ensure that equal conditions are created for men and women to acquire general, vocational and higher education in all kinds of educational establishments, and to participate in educational and scientific processes.</w:t>
      </w:r>
      <w:r w:rsidRPr="00324295">
        <w:rPr>
          <w:rStyle w:val="FootnoteReference"/>
          <w:rFonts w:ascii="Times New Roman" w:hAnsi="Times New Roman" w:cs="Times New Roman"/>
          <w:sz w:val="24"/>
          <w:szCs w:val="24"/>
        </w:rPr>
        <w:footnoteReference w:id="154"/>
      </w:r>
    </w:p>
    <w:p w14:paraId="6BFFAB16"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4A5349ED" w14:textId="0A145AD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Article 9(8) of the Law on Education provides that “pupils shall have the right to be protected from improper treatment, neglect and abuse,” With respect to a mechanism for filing complaints, Article 12(1) states: “In order to protect their rights and freedoms, pupils, parents and teachers shall have the right to appeal unlawful and other wrongful acts of teachers and the school, as well as to receive full compensation for any inflicted damage”. Article 13 does prohibit </w:t>
      </w:r>
      <w:r w:rsidR="00827C86" w:rsidRPr="00324295">
        <w:rPr>
          <w:rFonts w:ascii="Times New Roman" w:hAnsi="Times New Roman" w:cs="Times New Roman"/>
          <w:sz w:val="24"/>
          <w:szCs w:val="24"/>
        </w:rPr>
        <w:t>discrimination but</w:t>
      </w:r>
      <w:r w:rsidRPr="00324295">
        <w:rPr>
          <w:rFonts w:ascii="Times New Roman" w:hAnsi="Times New Roman" w:cs="Times New Roman"/>
          <w:sz w:val="24"/>
          <w:szCs w:val="24"/>
        </w:rPr>
        <w:t xml:space="preserve"> makes no mention of the forms of discrimination. The relevant subsections provide: “4. It shall be inadmissible for schools to use their powers and resources in a way to directly or indirectly discriminate against pupils, parents, teachers or their associations. 5. Any differentiating act or an exception shall be considered as discrimination, except for the cases where such act or exception is fair and reasonable and ensures free development of and equal opportunities for each person and group.”</w:t>
      </w:r>
    </w:p>
    <w:p w14:paraId="7847E854" w14:textId="77777777" w:rsidR="008953D2" w:rsidRPr="00324295" w:rsidRDefault="008953D2" w:rsidP="000F469D">
      <w:pPr>
        <w:pStyle w:val="ListParagraph"/>
        <w:spacing w:after="240" w:line="240" w:lineRule="auto"/>
        <w:ind w:left="0"/>
        <w:jc w:val="both"/>
        <w:rPr>
          <w:rFonts w:ascii="Times New Roman" w:hAnsi="Times New Roman" w:cs="Times New Roman"/>
          <w:sz w:val="24"/>
          <w:szCs w:val="24"/>
        </w:rPr>
      </w:pPr>
    </w:p>
    <w:p w14:paraId="79A8D98B"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During past years, Georgia made significant progress in reforming educational and science system of the country. Providing quality, accessible and inclusive education is one of the priorities of Georgia, what is expressed in increasing mobilization of financial resources. In 2018, financial </w:t>
      </w:r>
      <w:r w:rsidRPr="00324295">
        <w:rPr>
          <w:rFonts w:ascii="Times New Roman" w:hAnsi="Times New Roman" w:cs="Times New Roman"/>
          <w:sz w:val="24"/>
          <w:szCs w:val="24"/>
        </w:rPr>
        <w:lastRenderedPageBreak/>
        <w:t>resources mobilized for education and science amounts in 186.2 million Georgian Lari, what shows 7% increase compared to previous year and 89% increase compared to 2012.</w:t>
      </w:r>
      <w:r w:rsidRPr="00324295">
        <w:rPr>
          <w:rStyle w:val="FootnoteReference"/>
          <w:rFonts w:ascii="Times New Roman" w:hAnsi="Times New Roman" w:cs="Times New Roman"/>
          <w:sz w:val="24"/>
          <w:szCs w:val="24"/>
        </w:rPr>
        <w:footnoteReference w:id="155"/>
      </w:r>
      <w:r w:rsidRPr="00324295">
        <w:rPr>
          <w:rFonts w:ascii="Times New Roman" w:hAnsi="Times New Roman" w:cs="Times New Roman"/>
          <w:sz w:val="24"/>
          <w:szCs w:val="24"/>
        </w:rPr>
        <w:t xml:space="preserve"> </w:t>
      </w:r>
    </w:p>
    <w:p w14:paraId="5DAEB396"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4F1F6ADB" w14:textId="2D99B88C"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Georgian culture places a high value on education. Primary and secondary school enrollment rates are high for both male and female students. The strong tradition of education, coupled with</w:t>
      </w:r>
      <w:r w:rsidR="00167408">
        <w:rPr>
          <w:rFonts w:ascii="Times New Roman" w:hAnsi="Times New Roman" w:cs="Times New Roman"/>
          <w:sz w:val="24"/>
          <w:szCs w:val="24"/>
        </w:rPr>
        <w:t xml:space="preserve"> </w:t>
      </w:r>
      <w:r w:rsidRPr="00324295">
        <w:rPr>
          <w:rFonts w:ascii="Times New Roman" w:hAnsi="Times New Roman" w:cs="Times New Roman"/>
          <w:sz w:val="24"/>
          <w:szCs w:val="24"/>
        </w:rPr>
        <w:t>mandatory primary schooling, has resulted in near universal primary school enrollment</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Despite overall high enrolment rates for primary and secondary school generally, the level of school attendance is lower among children from low income families: 84%.</w:t>
      </w:r>
      <w:r w:rsidRPr="00324295">
        <w:rPr>
          <w:rStyle w:val="FootnoteReference"/>
          <w:rFonts w:ascii="Times New Roman" w:hAnsi="Times New Roman" w:cs="Times New Roman"/>
          <w:sz w:val="24"/>
          <w:szCs w:val="24"/>
        </w:rPr>
        <w:footnoteReference w:id="156"/>
      </w:r>
    </w:p>
    <w:p w14:paraId="035328C2"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284F3BB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The vast majority of teachers in Georgia are women. Low salaries, the lack of professional opportunities and poor career development have resulted in the feminization of the profession, while senior school administration positions are predominantly held by men.</w:t>
      </w:r>
      <w:r w:rsidRPr="00324295">
        <w:rPr>
          <w:rStyle w:val="FootnoteReference"/>
          <w:rFonts w:ascii="Times New Roman" w:hAnsi="Times New Roman" w:cs="Times New Roman"/>
          <w:sz w:val="24"/>
          <w:szCs w:val="24"/>
        </w:rPr>
        <w:footnoteReference w:id="157"/>
      </w:r>
    </w:p>
    <w:p w14:paraId="02B3DAB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48DB7906" w14:textId="0E5941DE"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 xml:space="preserve">In 2017, Ministry of Education, Science, Culture and Sport has elaborated </w:t>
      </w:r>
      <w:r w:rsidR="00167408" w:rsidRPr="00324295">
        <w:rPr>
          <w:rFonts w:ascii="Times New Roman" w:hAnsi="Times New Roman" w:cs="Times New Roman"/>
          <w:sz w:val="24"/>
          <w:szCs w:val="24"/>
        </w:rPr>
        <w:t>5-year</w:t>
      </w:r>
      <w:r w:rsidRPr="00324295">
        <w:rPr>
          <w:rFonts w:ascii="Times New Roman" w:hAnsi="Times New Roman" w:cs="Times New Roman"/>
          <w:sz w:val="24"/>
          <w:szCs w:val="24"/>
        </w:rPr>
        <w:t xml:space="preserve"> strategic document and </w:t>
      </w:r>
      <w:r w:rsidR="00167408" w:rsidRPr="00324295">
        <w:rPr>
          <w:rFonts w:ascii="Times New Roman" w:hAnsi="Times New Roman" w:cs="Times New Roman"/>
          <w:sz w:val="24"/>
          <w:szCs w:val="24"/>
        </w:rPr>
        <w:t>2-year</w:t>
      </w:r>
      <w:r w:rsidRPr="00324295">
        <w:rPr>
          <w:rFonts w:ascii="Times New Roman" w:hAnsi="Times New Roman" w:cs="Times New Roman"/>
          <w:sz w:val="24"/>
          <w:szCs w:val="24"/>
        </w:rPr>
        <w:t xml:space="preserve"> action plan. These documents are based on ongoing reforms, education, science and training sphere achievements and challenge analysis. Strategy covers all spheres of education and science: early/pre-school childcare and education, general, vocational and higher education projects, education, science and studies for adults. Strategy document includes lifelong learning principles and connection between different stages of education is ensured. Document is in compliance with UN Sustainable Development Goals. Document considers human rights, including requirements envisaged in Convention on elimination of all forms of violence against women. </w:t>
      </w:r>
    </w:p>
    <w:p w14:paraId="26BEB865"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In Georgia, early marriage is associated with poverty and low social status. Primarily practiced within certain ethnic and religious communities, early marriage occurs throughout Georgia. In 2015, approximately 408 persons between the ages of 13 and 17 interrupted the secondary education because of the marriage; 168 dropped out at the age of 18.</w:t>
      </w:r>
      <w:r w:rsidRPr="00324295">
        <w:rPr>
          <w:rStyle w:val="FootnoteReference"/>
          <w:rFonts w:ascii="Times New Roman" w:hAnsi="Times New Roman" w:cs="Times New Roman"/>
          <w:sz w:val="24"/>
          <w:szCs w:val="24"/>
        </w:rPr>
        <w:footnoteReference w:id="158"/>
      </w:r>
      <w:r w:rsidRPr="00324295">
        <w:rPr>
          <w:rFonts w:ascii="Times New Roman" w:hAnsi="Times New Roman" w:cs="Times New Roman"/>
          <w:sz w:val="24"/>
          <w:szCs w:val="24"/>
        </w:rPr>
        <w:t xml:space="preserve"> Another factor leading to child marriage and the subsequent drop-out rate is the lack of information about sexual and reproductive health. The absence of information on reproductive health leads to an increased probability of girls becoming pregnant, which in turn is one of the reasons for early marriage. </w:t>
      </w:r>
    </w:p>
    <w:p w14:paraId="7DB4C3AB"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1AC3742E"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According to the Public Defender’s Report on the Human Rights Situation in Georgia (2017) during 2016-2017 school year the status of 3454 juveniles at mandatory basic education stage were terminated and in case of 2259 juveniles after the completion of basic education. The most frequent (1695) reason for termination of pupil’s status is the immigration abroad. The highest data of school dropout is revealed in Tbilisi (2274), Kvemo Kartli (1259), Adjara (441) and Kakheti (511). The data of Kakheti, Adjara and Kvemo Kartli are very interesting because according to applications submitted to the Public Defender’s Office the majority of school dropouts due to early marriage and labor are registered in these territorial units.</w:t>
      </w:r>
      <w:r w:rsidRPr="00324295">
        <w:rPr>
          <w:rStyle w:val="FootnoteReference"/>
          <w:rFonts w:ascii="Times New Roman" w:hAnsi="Times New Roman" w:cs="Times New Roman"/>
          <w:sz w:val="24"/>
          <w:szCs w:val="24"/>
        </w:rPr>
        <w:footnoteReference w:id="159"/>
      </w:r>
      <w:r w:rsidRPr="00324295">
        <w:rPr>
          <w:rFonts w:ascii="Times New Roman" w:hAnsi="Times New Roman" w:cs="Times New Roman"/>
          <w:sz w:val="24"/>
          <w:szCs w:val="24"/>
        </w:rPr>
        <w:t xml:space="preserve"> </w:t>
      </w:r>
    </w:p>
    <w:p w14:paraId="574CC254"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36C8048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LEPL Education Management Informational System under the Ministry has developed statistics for children leaving the schools on the grounds of early marriage. LEPL Education Management Informational System is collecting quantitative indicators and statistics for girls leaving school on </w:t>
      </w:r>
      <w:r w:rsidRPr="00324295">
        <w:rPr>
          <w:rFonts w:ascii="Times New Roman" w:hAnsi="Times New Roman" w:cs="Times New Roman"/>
          <w:sz w:val="24"/>
          <w:szCs w:val="24"/>
        </w:rPr>
        <w:lastRenderedPageBreak/>
        <w:t>the grounds of early marriage. The data of girls who left the school on the grounds of marriage provided by them according to the calendar years and age of girls for the period of 2014-2018 is the following:</w:t>
      </w:r>
    </w:p>
    <w:p w14:paraId="3261A999" w14:textId="77777777" w:rsidR="008953D2" w:rsidRPr="00324295" w:rsidRDefault="008953D2" w:rsidP="000F469D">
      <w:pPr>
        <w:spacing w:line="240" w:lineRule="auto"/>
        <w:jc w:val="center"/>
        <w:rPr>
          <w:rFonts w:ascii="Times New Roman" w:hAnsi="Times New Roman" w:cs="Times New Roman"/>
          <w:color w:val="000000"/>
          <w:sz w:val="21"/>
          <w:szCs w:val="21"/>
          <w:shd w:val="clear" w:color="auto" w:fill="FFFFFF"/>
          <w:lang w:val="ka-GE"/>
        </w:rPr>
      </w:pPr>
    </w:p>
    <w:tbl>
      <w:tblPr>
        <w:tblW w:w="5949" w:type="dxa"/>
        <w:jc w:val="center"/>
        <w:tblLook w:val="04A0" w:firstRow="1" w:lastRow="0" w:firstColumn="1" w:lastColumn="0" w:noHBand="0" w:noVBand="1"/>
      </w:tblPr>
      <w:tblGrid>
        <w:gridCol w:w="960"/>
        <w:gridCol w:w="1303"/>
        <w:gridCol w:w="1276"/>
        <w:gridCol w:w="2410"/>
      </w:tblGrid>
      <w:tr w:rsidR="008953D2" w:rsidRPr="00324295" w14:paraId="52FADBC5" w14:textId="77777777" w:rsidTr="008953D2">
        <w:trPr>
          <w:trHeight w:val="255"/>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7B4192A" w14:textId="77777777" w:rsidR="008953D2" w:rsidRPr="00324295" w:rsidRDefault="008953D2" w:rsidP="000F469D">
            <w:pPr>
              <w:spacing w:after="0" w:line="240" w:lineRule="auto"/>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 </w:t>
            </w:r>
          </w:p>
        </w:tc>
        <w:tc>
          <w:tcPr>
            <w:tcW w:w="4989" w:type="dxa"/>
            <w:gridSpan w:val="3"/>
            <w:tcBorders>
              <w:top w:val="single" w:sz="4" w:space="0" w:color="auto"/>
              <w:left w:val="nil"/>
              <w:bottom w:val="single" w:sz="4" w:space="0" w:color="auto"/>
              <w:right w:val="single" w:sz="4" w:space="0" w:color="auto"/>
            </w:tcBorders>
            <w:noWrap/>
            <w:vAlign w:val="bottom"/>
            <w:hideMark/>
          </w:tcPr>
          <w:p w14:paraId="03363E26" w14:textId="77777777" w:rsidR="008953D2" w:rsidRPr="00324295" w:rsidRDefault="008953D2" w:rsidP="000F469D">
            <w:pPr>
              <w:spacing w:after="0" w:line="240" w:lineRule="auto"/>
              <w:jc w:val="center"/>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Age at identified year</w:t>
            </w:r>
          </w:p>
        </w:tc>
      </w:tr>
      <w:tr w:rsidR="008953D2" w:rsidRPr="00324295" w14:paraId="7F7B252A" w14:textId="77777777" w:rsidTr="008953D2">
        <w:trPr>
          <w:trHeight w:val="255"/>
          <w:jc w:val="center"/>
        </w:trPr>
        <w:tc>
          <w:tcPr>
            <w:tcW w:w="960" w:type="dxa"/>
            <w:tcBorders>
              <w:top w:val="nil"/>
              <w:left w:val="single" w:sz="4" w:space="0" w:color="auto"/>
              <w:bottom w:val="single" w:sz="4" w:space="0" w:color="auto"/>
              <w:right w:val="single" w:sz="4" w:space="0" w:color="auto"/>
            </w:tcBorders>
            <w:noWrap/>
            <w:vAlign w:val="bottom"/>
            <w:hideMark/>
          </w:tcPr>
          <w:p w14:paraId="7CCDF599" w14:textId="77777777" w:rsidR="008953D2" w:rsidRPr="00324295" w:rsidRDefault="008953D2" w:rsidP="000F469D">
            <w:pPr>
              <w:spacing w:after="0" w:line="240" w:lineRule="auto"/>
              <w:jc w:val="center"/>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Year</w:t>
            </w:r>
          </w:p>
        </w:tc>
        <w:tc>
          <w:tcPr>
            <w:tcW w:w="1303" w:type="dxa"/>
            <w:tcBorders>
              <w:top w:val="nil"/>
              <w:left w:val="nil"/>
              <w:bottom w:val="single" w:sz="4" w:space="0" w:color="auto"/>
              <w:right w:val="single" w:sz="4" w:space="0" w:color="auto"/>
            </w:tcBorders>
            <w:noWrap/>
            <w:vAlign w:val="bottom"/>
            <w:hideMark/>
          </w:tcPr>
          <w:p w14:paraId="0453E80B" w14:textId="77777777" w:rsidR="008953D2" w:rsidRPr="00324295" w:rsidRDefault="008953D2" w:rsidP="000F469D">
            <w:pPr>
              <w:spacing w:after="0" w:line="240" w:lineRule="auto"/>
              <w:jc w:val="center"/>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&lt;18</w:t>
            </w:r>
          </w:p>
        </w:tc>
        <w:tc>
          <w:tcPr>
            <w:tcW w:w="1276" w:type="dxa"/>
            <w:tcBorders>
              <w:top w:val="nil"/>
              <w:left w:val="nil"/>
              <w:bottom w:val="single" w:sz="4" w:space="0" w:color="auto"/>
              <w:right w:val="single" w:sz="4" w:space="0" w:color="auto"/>
            </w:tcBorders>
            <w:noWrap/>
            <w:vAlign w:val="bottom"/>
            <w:hideMark/>
          </w:tcPr>
          <w:p w14:paraId="21F9B268" w14:textId="77777777" w:rsidR="008953D2" w:rsidRPr="00324295" w:rsidRDefault="008953D2" w:rsidP="000F469D">
            <w:pPr>
              <w:spacing w:after="0" w:line="240" w:lineRule="auto"/>
              <w:jc w:val="center"/>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18</w:t>
            </w:r>
          </w:p>
        </w:tc>
        <w:tc>
          <w:tcPr>
            <w:tcW w:w="2410" w:type="dxa"/>
            <w:tcBorders>
              <w:top w:val="nil"/>
              <w:left w:val="nil"/>
              <w:bottom w:val="single" w:sz="4" w:space="0" w:color="auto"/>
              <w:right w:val="single" w:sz="4" w:space="0" w:color="auto"/>
            </w:tcBorders>
            <w:noWrap/>
            <w:vAlign w:val="bottom"/>
            <w:hideMark/>
          </w:tcPr>
          <w:p w14:paraId="033E1368" w14:textId="77777777" w:rsidR="008953D2" w:rsidRPr="00324295" w:rsidRDefault="008953D2" w:rsidP="000F469D">
            <w:pPr>
              <w:spacing w:after="0" w:line="240" w:lineRule="auto"/>
              <w:jc w:val="center"/>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&gt;18</w:t>
            </w:r>
          </w:p>
        </w:tc>
      </w:tr>
      <w:tr w:rsidR="008953D2" w:rsidRPr="00324295" w14:paraId="0565EA69" w14:textId="77777777" w:rsidTr="008953D2">
        <w:trPr>
          <w:trHeight w:val="255"/>
          <w:jc w:val="center"/>
        </w:trPr>
        <w:tc>
          <w:tcPr>
            <w:tcW w:w="960" w:type="dxa"/>
            <w:tcBorders>
              <w:top w:val="nil"/>
              <w:left w:val="single" w:sz="4" w:space="0" w:color="auto"/>
              <w:bottom w:val="single" w:sz="4" w:space="0" w:color="auto"/>
              <w:right w:val="single" w:sz="4" w:space="0" w:color="auto"/>
            </w:tcBorders>
            <w:noWrap/>
            <w:vAlign w:val="bottom"/>
            <w:hideMark/>
          </w:tcPr>
          <w:p w14:paraId="324DB8CB"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2014</w:t>
            </w:r>
          </w:p>
        </w:tc>
        <w:tc>
          <w:tcPr>
            <w:tcW w:w="1303" w:type="dxa"/>
            <w:tcBorders>
              <w:top w:val="nil"/>
              <w:left w:val="nil"/>
              <w:bottom w:val="single" w:sz="4" w:space="0" w:color="auto"/>
              <w:right w:val="single" w:sz="4" w:space="0" w:color="auto"/>
            </w:tcBorders>
            <w:noWrap/>
            <w:vAlign w:val="bottom"/>
            <w:hideMark/>
          </w:tcPr>
          <w:p w14:paraId="6AB709F4"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235</w:t>
            </w:r>
          </w:p>
        </w:tc>
        <w:tc>
          <w:tcPr>
            <w:tcW w:w="1276" w:type="dxa"/>
            <w:tcBorders>
              <w:top w:val="nil"/>
              <w:left w:val="nil"/>
              <w:bottom w:val="single" w:sz="4" w:space="0" w:color="auto"/>
              <w:right w:val="single" w:sz="4" w:space="0" w:color="auto"/>
            </w:tcBorders>
            <w:noWrap/>
            <w:vAlign w:val="bottom"/>
            <w:hideMark/>
          </w:tcPr>
          <w:p w14:paraId="0B05B70D"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51</w:t>
            </w:r>
          </w:p>
        </w:tc>
        <w:tc>
          <w:tcPr>
            <w:tcW w:w="2410" w:type="dxa"/>
            <w:tcBorders>
              <w:top w:val="nil"/>
              <w:left w:val="nil"/>
              <w:bottom w:val="single" w:sz="4" w:space="0" w:color="auto"/>
              <w:right w:val="single" w:sz="4" w:space="0" w:color="auto"/>
            </w:tcBorders>
            <w:noWrap/>
            <w:vAlign w:val="bottom"/>
            <w:hideMark/>
          </w:tcPr>
          <w:p w14:paraId="754C264A"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21</w:t>
            </w:r>
          </w:p>
        </w:tc>
      </w:tr>
      <w:tr w:rsidR="008953D2" w:rsidRPr="00324295" w14:paraId="1D7F6F78" w14:textId="77777777" w:rsidTr="008953D2">
        <w:trPr>
          <w:trHeight w:val="255"/>
          <w:jc w:val="center"/>
        </w:trPr>
        <w:tc>
          <w:tcPr>
            <w:tcW w:w="960" w:type="dxa"/>
            <w:tcBorders>
              <w:top w:val="nil"/>
              <w:left w:val="single" w:sz="4" w:space="0" w:color="auto"/>
              <w:bottom w:val="single" w:sz="4" w:space="0" w:color="auto"/>
              <w:right w:val="single" w:sz="4" w:space="0" w:color="auto"/>
            </w:tcBorders>
            <w:noWrap/>
            <w:vAlign w:val="bottom"/>
            <w:hideMark/>
          </w:tcPr>
          <w:p w14:paraId="31DE65A2"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2015</w:t>
            </w:r>
          </w:p>
        </w:tc>
        <w:tc>
          <w:tcPr>
            <w:tcW w:w="1303" w:type="dxa"/>
            <w:tcBorders>
              <w:top w:val="nil"/>
              <w:left w:val="nil"/>
              <w:bottom w:val="single" w:sz="4" w:space="0" w:color="auto"/>
              <w:right w:val="single" w:sz="4" w:space="0" w:color="auto"/>
            </w:tcBorders>
            <w:noWrap/>
            <w:vAlign w:val="bottom"/>
            <w:hideMark/>
          </w:tcPr>
          <w:p w14:paraId="3BEDC720"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390</w:t>
            </w:r>
          </w:p>
        </w:tc>
        <w:tc>
          <w:tcPr>
            <w:tcW w:w="1276" w:type="dxa"/>
            <w:tcBorders>
              <w:top w:val="nil"/>
              <w:left w:val="nil"/>
              <w:bottom w:val="single" w:sz="4" w:space="0" w:color="auto"/>
              <w:right w:val="single" w:sz="4" w:space="0" w:color="auto"/>
            </w:tcBorders>
            <w:noWrap/>
            <w:vAlign w:val="bottom"/>
            <w:hideMark/>
          </w:tcPr>
          <w:p w14:paraId="2BFCF736"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161</w:t>
            </w:r>
          </w:p>
        </w:tc>
        <w:tc>
          <w:tcPr>
            <w:tcW w:w="2410" w:type="dxa"/>
            <w:tcBorders>
              <w:top w:val="nil"/>
              <w:left w:val="nil"/>
              <w:bottom w:val="single" w:sz="4" w:space="0" w:color="auto"/>
              <w:right w:val="single" w:sz="4" w:space="0" w:color="auto"/>
            </w:tcBorders>
            <w:noWrap/>
            <w:vAlign w:val="bottom"/>
            <w:hideMark/>
          </w:tcPr>
          <w:p w14:paraId="22A48B44"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75</w:t>
            </w:r>
          </w:p>
        </w:tc>
      </w:tr>
      <w:tr w:rsidR="008953D2" w:rsidRPr="00324295" w14:paraId="31E76B53" w14:textId="77777777" w:rsidTr="008953D2">
        <w:trPr>
          <w:trHeight w:val="255"/>
          <w:jc w:val="center"/>
        </w:trPr>
        <w:tc>
          <w:tcPr>
            <w:tcW w:w="960" w:type="dxa"/>
            <w:tcBorders>
              <w:top w:val="nil"/>
              <w:left w:val="single" w:sz="4" w:space="0" w:color="auto"/>
              <w:bottom w:val="single" w:sz="4" w:space="0" w:color="auto"/>
              <w:right w:val="single" w:sz="4" w:space="0" w:color="auto"/>
            </w:tcBorders>
            <w:noWrap/>
            <w:vAlign w:val="bottom"/>
            <w:hideMark/>
          </w:tcPr>
          <w:p w14:paraId="3CE4182D"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2016</w:t>
            </w:r>
          </w:p>
        </w:tc>
        <w:tc>
          <w:tcPr>
            <w:tcW w:w="1303" w:type="dxa"/>
            <w:tcBorders>
              <w:top w:val="nil"/>
              <w:left w:val="nil"/>
              <w:bottom w:val="single" w:sz="4" w:space="0" w:color="auto"/>
              <w:right w:val="single" w:sz="4" w:space="0" w:color="auto"/>
            </w:tcBorders>
            <w:noWrap/>
            <w:vAlign w:val="bottom"/>
            <w:hideMark/>
          </w:tcPr>
          <w:p w14:paraId="15803810"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201</w:t>
            </w:r>
          </w:p>
        </w:tc>
        <w:tc>
          <w:tcPr>
            <w:tcW w:w="1276" w:type="dxa"/>
            <w:tcBorders>
              <w:top w:val="nil"/>
              <w:left w:val="nil"/>
              <w:bottom w:val="single" w:sz="4" w:space="0" w:color="auto"/>
              <w:right w:val="single" w:sz="4" w:space="0" w:color="auto"/>
            </w:tcBorders>
            <w:noWrap/>
            <w:vAlign w:val="bottom"/>
            <w:hideMark/>
          </w:tcPr>
          <w:p w14:paraId="72F37CC0"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116</w:t>
            </w:r>
          </w:p>
        </w:tc>
        <w:tc>
          <w:tcPr>
            <w:tcW w:w="2410" w:type="dxa"/>
            <w:tcBorders>
              <w:top w:val="nil"/>
              <w:left w:val="nil"/>
              <w:bottom w:val="single" w:sz="4" w:space="0" w:color="auto"/>
              <w:right w:val="single" w:sz="4" w:space="0" w:color="auto"/>
            </w:tcBorders>
            <w:noWrap/>
            <w:vAlign w:val="bottom"/>
            <w:hideMark/>
          </w:tcPr>
          <w:p w14:paraId="0205C1C6"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89</w:t>
            </w:r>
          </w:p>
        </w:tc>
      </w:tr>
      <w:tr w:rsidR="008953D2" w:rsidRPr="00324295" w14:paraId="002718DF" w14:textId="77777777" w:rsidTr="008953D2">
        <w:trPr>
          <w:trHeight w:val="255"/>
          <w:jc w:val="center"/>
        </w:trPr>
        <w:tc>
          <w:tcPr>
            <w:tcW w:w="960" w:type="dxa"/>
            <w:tcBorders>
              <w:top w:val="nil"/>
              <w:left w:val="single" w:sz="4" w:space="0" w:color="auto"/>
              <w:bottom w:val="single" w:sz="4" w:space="0" w:color="auto"/>
              <w:right w:val="single" w:sz="4" w:space="0" w:color="auto"/>
            </w:tcBorders>
            <w:noWrap/>
            <w:vAlign w:val="bottom"/>
            <w:hideMark/>
          </w:tcPr>
          <w:p w14:paraId="160D10F2"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2017</w:t>
            </w:r>
          </w:p>
        </w:tc>
        <w:tc>
          <w:tcPr>
            <w:tcW w:w="1303" w:type="dxa"/>
            <w:tcBorders>
              <w:top w:val="nil"/>
              <w:left w:val="nil"/>
              <w:bottom w:val="single" w:sz="4" w:space="0" w:color="auto"/>
              <w:right w:val="single" w:sz="4" w:space="0" w:color="auto"/>
            </w:tcBorders>
            <w:noWrap/>
            <w:vAlign w:val="bottom"/>
            <w:hideMark/>
          </w:tcPr>
          <w:p w14:paraId="0E4FCA77"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88</w:t>
            </w:r>
          </w:p>
        </w:tc>
        <w:tc>
          <w:tcPr>
            <w:tcW w:w="1276" w:type="dxa"/>
            <w:tcBorders>
              <w:top w:val="nil"/>
              <w:left w:val="nil"/>
              <w:bottom w:val="single" w:sz="4" w:space="0" w:color="auto"/>
              <w:right w:val="single" w:sz="4" w:space="0" w:color="auto"/>
            </w:tcBorders>
            <w:noWrap/>
            <w:vAlign w:val="bottom"/>
            <w:hideMark/>
          </w:tcPr>
          <w:p w14:paraId="2616F3B3"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57</w:t>
            </w:r>
          </w:p>
        </w:tc>
        <w:tc>
          <w:tcPr>
            <w:tcW w:w="2410" w:type="dxa"/>
            <w:tcBorders>
              <w:top w:val="nil"/>
              <w:left w:val="nil"/>
              <w:bottom w:val="single" w:sz="4" w:space="0" w:color="auto"/>
              <w:right w:val="single" w:sz="4" w:space="0" w:color="auto"/>
            </w:tcBorders>
            <w:noWrap/>
            <w:vAlign w:val="bottom"/>
            <w:hideMark/>
          </w:tcPr>
          <w:p w14:paraId="598FE3E8"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38</w:t>
            </w:r>
          </w:p>
        </w:tc>
      </w:tr>
      <w:tr w:rsidR="008953D2" w:rsidRPr="00324295" w14:paraId="362E2CED" w14:textId="77777777" w:rsidTr="008953D2">
        <w:trPr>
          <w:trHeight w:val="255"/>
          <w:jc w:val="center"/>
        </w:trPr>
        <w:tc>
          <w:tcPr>
            <w:tcW w:w="960" w:type="dxa"/>
            <w:tcBorders>
              <w:top w:val="nil"/>
              <w:left w:val="single" w:sz="4" w:space="0" w:color="auto"/>
              <w:bottom w:val="single" w:sz="4" w:space="0" w:color="auto"/>
              <w:right w:val="single" w:sz="4" w:space="0" w:color="auto"/>
            </w:tcBorders>
            <w:noWrap/>
            <w:vAlign w:val="bottom"/>
            <w:hideMark/>
          </w:tcPr>
          <w:p w14:paraId="76F1D177"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2018</w:t>
            </w:r>
          </w:p>
        </w:tc>
        <w:tc>
          <w:tcPr>
            <w:tcW w:w="1303" w:type="dxa"/>
            <w:tcBorders>
              <w:top w:val="nil"/>
              <w:left w:val="nil"/>
              <w:bottom w:val="single" w:sz="4" w:space="0" w:color="auto"/>
              <w:right w:val="single" w:sz="4" w:space="0" w:color="auto"/>
            </w:tcBorders>
            <w:noWrap/>
            <w:vAlign w:val="bottom"/>
            <w:hideMark/>
          </w:tcPr>
          <w:p w14:paraId="35FDB3C0"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77</w:t>
            </w:r>
          </w:p>
        </w:tc>
        <w:tc>
          <w:tcPr>
            <w:tcW w:w="1276" w:type="dxa"/>
            <w:tcBorders>
              <w:top w:val="nil"/>
              <w:left w:val="nil"/>
              <w:bottom w:val="single" w:sz="4" w:space="0" w:color="auto"/>
              <w:right w:val="single" w:sz="4" w:space="0" w:color="auto"/>
            </w:tcBorders>
            <w:noWrap/>
            <w:vAlign w:val="bottom"/>
            <w:hideMark/>
          </w:tcPr>
          <w:p w14:paraId="60E595CE"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46</w:t>
            </w:r>
          </w:p>
        </w:tc>
        <w:tc>
          <w:tcPr>
            <w:tcW w:w="2410" w:type="dxa"/>
            <w:tcBorders>
              <w:top w:val="nil"/>
              <w:left w:val="nil"/>
              <w:bottom w:val="single" w:sz="4" w:space="0" w:color="auto"/>
              <w:right w:val="single" w:sz="4" w:space="0" w:color="auto"/>
            </w:tcBorders>
            <w:noWrap/>
            <w:vAlign w:val="bottom"/>
            <w:hideMark/>
          </w:tcPr>
          <w:p w14:paraId="62B0DD7F" w14:textId="77777777" w:rsidR="008953D2" w:rsidRPr="00324295" w:rsidRDefault="008953D2" w:rsidP="000F469D">
            <w:pPr>
              <w:spacing w:after="0" w:line="240" w:lineRule="auto"/>
              <w:jc w:val="right"/>
              <w:rPr>
                <w:rFonts w:ascii="Times New Roman" w:eastAsia="Times New Roman" w:hAnsi="Times New Roman" w:cs="Times New Roman"/>
                <w:color w:val="000000"/>
                <w:sz w:val="24"/>
                <w:szCs w:val="24"/>
              </w:rPr>
            </w:pPr>
            <w:r w:rsidRPr="00324295">
              <w:rPr>
                <w:rFonts w:ascii="Times New Roman" w:eastAsia="Times New Roman" w:hAnsi="Times New Roman" w:cs="Times New Roman"/>
                <w:color w:val="000000"/>
                <w:sz w:val="24"/>
                <w:szCs w:val="24"/>
              </w:rPr>
              <w:t>21</w:t>
            </w:r>
          </w:p>
        </w:tc>
      </w:tr>
    </w:tbl>
    <w:p w14:paraId="247E4722" w14:textId="77777777" w:rsidR="008953D2" w:rsidRPr="00324295" w:rsidRDefault="008953D2" w:rsidP="000F469D">
      <w:pPr>
        <w:autoSpaceDE w:val="0"/>
        <w:autoSpaceDN w:val="0"/>
        <w:adjustRightInd w:val="0"/>
        <w:spacing w:after="0" w:line="240" w:lineRule="auto"/>
        <w:jc w:val="both"/>
        <w:rPr>
          <w:rFonts w:ascii="Times New Roman" w:eastAsiaTheme="minorHAnsi" w:hAnsi="Times New Roman" w:cs="Times New Roman"/>
          <w:sz w:val="24"/>
          <w:szCs w:val="24"/>
        </w:rPr>
      </w:pPr>
    </w:p>
    <w:p w14:paraId="1B7B9E53"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lang w:val="ka-GE"/>
        </w:rPr>
      </w:pPr>
    </w:p>
    <w:p w14:paraId="707587C1" w14:textId="77777777"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According to the Public Defender’s Special Report Early Marriage: Challenges and Solutions the school dropout due to early marriage are very frequent and the most alarming are the facts of school dropout prior the completion of basic education stage. Students married in early age have an opportunity to continue educational process or acquire education via alternative means- distance learning.</w:t>
      </w:r>
      <w:r w:rsidRPr="00324295">
        <w:rPr>
          <w:rStyle w:val="FootnoteReference"/>
          <w:rFonts w:ascii="Times New Roman" w:hAnsi="Times New Roman" w:cs="Times New Roman"/>
          <w:sz w:val="24"/>
          <w:szCs w:val="24"/>
        </w:rPr>
        <w:footnoteReference w:id="160"/>
      </w:r>
      <w:r w:rsidRPr="00324295">
        <w:rPr>
          <w:rFonts w:ascii="Times New Roman" w:hAnsi="Times New Roman" w:cs="Times New Roman"/>
          <w:sz w:val="24"/>
          <w:szCs w:val="24"/>
        </w:rPr>
        <w:t xml:space="preserve"> </w:t>
      </w:r>
    </w:p>
    <w:p w14:paraId="67E5DA64"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lang w:val="ka-GE"/>
        </w:rPr>
      </w:pPr>
      <w:r w:rsidRPr="00324295">
        <w:rPr>
          <w:rFonts w:ascii="Times New Roman" w:hAnsi="Times New Roman" w:cs="Times New Roman"/>
          <w:sz w:val="24"/>
          <w:szCs w:val="24"/>
        </w:rPr>
        <w:t>Activity 1.3.5 of the National Action Plan to Combat Violence against Women and Domestic Violence calls for awareness raising among teachers on the issue of child marriage. Recent amendments to the Civil Code removed all exceptions to the minimum age of marriage at 18, and the Criminal Code was amended to criminalize forced marriage. Article 172 of the Code of Administrative Offences foresees fines for parents failing to assume their “duties to raise, educate a minor and to provide him/her with dwelling, food and other conditions necessary for normal development”. In addition to the reporting requirements under the Criminal Code, Article 172 establishes an administrative offence for failure to detect and report instances of child abuse</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Article 30(g) of the Law on Education further empowers local self-government</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authorities to: “take measures determined by the legislation to ensure school attendance by pupils”.</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Article 5(10) of Ordinance № 437 authorizes educational institutions to refer cases of child abuse, including early and child marriage, to the competent authorities.</w:t>
      </w:r>
    </w:p>
    <w:p w14:paraId="77F82217"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lang w:val="ka-GE"/>
        </w:rPr>
      </w:pPr>
    </w:p>
    <w:p w14:paraId="0540BE8D"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lang w:val="ka-GE"/>
        </w:rPr>
      </w:pPr>
      <w:r w:rsidRPr="00324295">
        <w:rPr>
          <w:rFonts w:ascii="Times New Roman" w:hAnsi="Times New Roman" w:cs="Times New Roman"/>
          <w:sz w:val="24"/>
          <w:szCs w:val="24"/>
        </w:rPr>
        <w:t>Public awareness and access to information on reproductive and sexual health and rights as well as services and programs available in the country remains low. Information about reproductive health is very limited within the context of formal education, and consequently youth lack information about access to contraception and abortion, existing regulations and family planning services. The Public Defender’s Office has stated:</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The level of awareness of our population in the direction of reproductive and sexual health</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and rights is quite low. Unwanted pregnancies, their termination and the frequent facts</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of complications as a result of termination among teenagers is related exactly to the lack of access to information, low level of public education on sexual and reproductive health rights, and a widespread negative opinion toward gender equality.</w:t>
      </w:r>
      <w:r w:rsidRPr="00324295">
        <w:rPr>
          <w:rStyle w:val="FootnoteReference"/>
          <w:rFonts w:ascii="Times New Roman" w:hAnsi="Times New Roman" w:cs="Times New Roman"/>
          <w:sz w:val="24"/>
          <w:szCs w:val="24"/>
        </w:rPr>
        <w:footnoteReference w:id="161"/>
      </w:r>
    </w:p>
    <w:p w14:paraId="1FDAD3C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28FC6299" w14:textId="77777777" w:rsidR="008953D2" w:rsidRPr="00324295" w:rsidRDefault="008953D2" w:rsidP="000F469D">
      <w:pPr>
        <w:pStyle w:val="NormalWeb"/>
        <w:shd w:val="clear" w:color="auto" w:fill="FFFFFF"/>
        <w:spacing w:before="0" w:beforeAutospacing="0" w:after="180" w:afterAutospacing="0"/>
        <w:jc w:val="both"/>
        <w:textAlignment w:val="baseline"/>
      </w:pPr>
      <w:r w:rsidRPr="00324295">
        <w:rPr>
          <w:shd w:val="clear" w:color="auto" w:fill="FFFFFF"/>
        </w:rPr>
        <w:t xml:space="preserve">Women’s engagement in information and communications technology (ICT) is important for their own success, as well as for the progress of companies specialized in this field and for the entire </w:t>
      </w:r>
      <w:r w:rsidRPr="00324295">
        <w:rPr>
          <w:shd w:val="clear" w:color="auto" w:fill="FFFFFF"/>
        </w:rPr>
        <w:lastRenderedPageBreak/>
        <w:t xml:space="preserve">industry as a whole. </w:t>
      </w:r>
      <w:r w:rsidRPr="00324295">
        <w:t>However, fewer women are employed in the ICT sector globally - Georgia included - despite it being one of the most demanded and highly paid fields. This disparity stems largely from the stereotype that ICT work is still considered to be a “man’s job”. With the purpose of reducing these inequalities and supporting women’s engagement in ICT, UN Women began implementing a new initiative in partnership with the Innovative Education Foundation, GeoLab and universities aimed at providing free training courses in website development and social media marketing for women aged 18-35 in five regions in western Georgia. As a first step in the implementation of this initiative, a Training of Trainers was held at Ilia State University in Tbilisi. Fourteen participants from various regions of Georgia deepened their knowledge in teaching website development and social media marketing, which they will then share among the women in their regions starting in March, 2019</w:t>
      </w:r>
    </w:p>
    <w:p w14:paraId="755F5C79"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eastAsia="Times New Roman" w:hAnsi="Times New Roman" w:cs="Times New Roman"/>
          <w:sz w:val="24"/>
          <w:szCs w:val="24"/>
        </w:rPr>
        <w:t>Human rights, gender equality, healthy life-style and reproductive health are integral part of the school curriculum in Georgia. Gender equality</w:t>
      </w:r>
      <w:r w:rsidRPr="00324295">
        <w:rPr>
          <w:rFonts w:ascii="Times New Roman" w:hAnsi="Times New Roman" w:cs="Times New Roman"/>
          <w:sz w:val="24"/>
          <w:szCs w:val="24"/>
        </w:rPr>
        <w:t xml:space="preserve"> principles are included in different subjects at schools in Georgia. Subject “Me and Society” (III-IV grades) designated for elementary stage students includes gender quality issues. Student acquires knowledge on gender equality based on the examples of family and school: “why and how shall we value work of all family members (mother, father, sister-brother, and grandmother-grandfather)? Why school shall provide equal opportunities and conditions for girls and boys? “</w:t>
      </w:r>
    </w:p>
    <w:p w14:paraId="666B867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461179E3" w14:textId="77777777"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 xml:space="preserve">For basic level education (VII-IX grades), citizenship (civil education) educational plan was elaborated. This plan concentrates on gender equality and raising awareness of young generation on early marriage. Central importance is given to providing education on human rights and responsibilities, as well as principles of democracy. One of the most important principles is equality, which implies that every citizen is equally valuable, everyone shall have equal opportunities and rights, discrimination on the grounds of race, religion, sex (gender), and ethnic belonging shall be eliminated. Education plan also includes topics related to early marriage. This topic is represented in the form of civil identity, personal development and human rights context. In particular, early marriage is discussed as possible violation of human rights and factor preventing from personal development. General principles of UN Resolution N1325 (“Women, Peace and Security”) are introduced in the scope of the plan. </w:t>
      </w:r>
    </w:p>
    <w:p w14:paraId="37C18577" w14:textId="77777777" w:rsidR="00304874" w:rsidRDefault="00304874" w:rsidP="000F469D">
      <w:pPr>
        <w:pStyle w:val="ListParagraph"/>
        <w:spacing w:after="240" w:line="240" w:lineRule="auto"/>
        <w:ind w:left="0"/>
        <w:jc w:val="both"/>
        <w:rPr>
          <w:rFonts w:ascii="Times New Roman" w:hAnsi="Times New Roman" w:cs="Times New Roman"/>
          <w:sz w:val="24"/>
          <w:szCs w:val="24"/>
        </w:rPr>
      </w:pPr>
    </w:p>
    <w:p w14:paraId="277DD554" w14:textId="71E9F74F"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 xml:space="preserve">Biology program for VIII grade, aspects related to early marriage, pre-mature pregnancy, sexually transmitted infections (STI) symptoms and causes are highlighted. Biology course for IX grade covers topics related to early marriage, pre-mature pregnancy and risks related to premature sexual relations and physiological dysfunctions. This program also includes consideration of the role of reproductive health in human’s life and future generations.  </w:t>
      </w:r>
    </w:p>
    <w:p w14:paraId="623ADC44" w14:textId="77777777" w:rsidR="00304874" w:rsidRDefault="00304874" w:rsidP="000F469D">
      <w:pPr>
        <w:pStyle w:val="ListParagraph"/>
        <w:spacing w:after="240" w:line="240" w:lineRule="auto"/>
        <w:ind w:left="0"/>
        <w:jc w:val="both"/>
        <w:rPr>
          <w:rFonts w:ascii="Times New Roman" w:hAnsi="Times New Roman" w:cs="Times New Roman"/>
          <w:sz w:val="24"/>
          <w:szCs w:val="24"/>
          <w:shd w:val="clear" w:color="auto" w:fill="FFFFFF"/>
        </w:rPr>
      </w:pPr>
    </w:p>
    <w:p w14:paraId="216DC585" w14:textId="1629F223"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shd w:val="clear" w:color="auto" w:fill="FFFFFF"/>
        </w:rPr>
        <w:t xml:space="preserve">Ministry of Internal Affairs and the Ministry of Education and Science in partnership with the UN Women and the European Union support initiatives that aim to raise awareness among the youth on gender equality and domestic violence issues. One such initiative is the project “10 Lessons of Safety”, implemented in 54 public schools throughout Georgia. The training programme aims to prevent crime among minors and raise their awareness on public order and safety issues, including gender equality and domestic violence. Almost 5,000 students attended the programme. Within the framework of the project, trained staff of the patrol police, Emergency Management Agency and Emergency and Operative Response Center 112 delivered 10 lessons on public order and safety issues. Through a guidebook prepared for this purpose, they informed the students about </w:t>
      </w:r>
      <w:r w:rsidRPr="00324295">
        <w:rPr>
          <w:rFonts w:ascii="Times New Roman" w:hAnsi="Times New Roman" w:cs="Times New Roman"/>
          <w:sz w:val="24"/>
          <w:szCs w:val="24"/>
          <w:shd w:val="clear" w:color="auto" w:fill="FFFFFF"/>
        </w:rPr>
        <w:lastRenderedPageBreak/>
        <w:t>such topics through the use of respective role plays, Q&amp;A sessions, exercises and other educational activities, as well as sharing many interesting cases from their practical experience. 108 patrol-inspectors delivered the training on gender equality and domestic violence issues within the framework of the project, and 600 copies of the guidebook “10 Lessons of Safety” were distributed to help all participating instructors inform the children about discrimination, types of violence, domestic violence and bullying, and other topics in language accessible to children.</w:t>
      </w:r>
    </w:p>
    <w:p w14:paraId="1671063D" w14:textId="77777777" w:rsidR="00304874" w:rsidRDefault="00304874" w:rsidP="000F469D">
      <w:pPr>
        <w:pStyle w:val="ListParagraph"/>
        <w:spacing w:after="240" w:line="240" w:lineRule="auto"/>
        <w:ind w:left="0"/>
        <w:jc w:val="both"/>
        <w:rPr>
          <w:rFonts w:ascii="Times New Roman" w:hAnsi="Times New Roman" w:cs="Times New Roman"/>
          <w:sz w:val="24"/>
          <w:szCs w:val="24"/>
        </w:rPr>
      </w:pPr>
    </w:p>
    <w:p w14:paraId="0B3F362B" w14:textId="0720F559"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 xml:space="preserve">One of the elements of learning culture of democracy and human rights is supporting social unity and inter-cultural dialogue, protection of the values such as human rights, supremacy of law, democracy, violence free environment, ethnic diversity and equality, including gender equality. For this purpose, in 2018, Teacher Professional Development Center has initiated program on “Supporting Democratic Culture and Human Rights Education”. Main goal of the program is to support democracy culture and human rights learning at general education facilities. In the scope of the program it is planned to elaborate training module for teachers on democracy culture and human rights; organize studies, meetings and conferences; elaborate supportive materials (guidelines/handbooks/films and etc.) for teachers and other individuals engaged in educational process.  </w:t>
      </w:r>
    </w:p>
    <w:p w14:paraId="52110497" w14:textId="77777777" w:rsidR="00304874" w:rsidRDefault="00304874" w:rsidP="000F469D">
      <w:pPr>
        <w:pStyle w:val="ListParagraph"/>
        <w:spacing w:after="240" w:line="240" w:lineRule="auto"/>
        <w:ind w:left="0"/>
        <w:jc w:val="both"/>
        <w:rPr>
          <w:rFonts w:ascii="Times New Roman" w:hAnsi="Times New Roman" w:cs="Times New Roman"/>
          <w:sz w:val="24"/>
          <w:szCs w:val="24"/>
        </w:rPr>
      </w:pPr>
    </w:p>
    <w:p w14:paraId="130DC19A" w14:textId="57577ADB" w:rsidR="008953D2" w:rsidRPr="00324295" w:rsidRDefault="008953D2" w:rsidP="000F469D">
      <w:pPr>
        <w:pStyle w:val="ListParagraph"/>
        <w:spacing w:after="240" w:line="240" w:lineRule="auto"/>
        <w:ind w:left="0"/>
        <w:jc w:val="both"/>
        <w:rPr>
          <w:rFonts w:ascii="Times New Roman" w:hAnsi="Times New Roman" w:cs="Times New Roman"/>
          <w:sz w:val="24"/>
          <w:szCs w:val="24"/>
          <w:lang w:val="ka-GE"/>
        </w:rPr>
      </w:pPr>
      <w:r w:rsidRPr="00324295">
        <w:rPr>
          <w:rFonts w:ascii="Times New Roman" w:hAnsi="Times New Roman" w:cs="Times New Roman"/>
          <w:sz w:val="24"/>
          <w:szCs w:val="24"/>
        </w:rPr>
        <w:t xml:space="preserve">It shall be highlighted that, from October 2015 till December 2016 “Subprogram on Parents’ Education and Engagement” was implemented by the Ministry of Education, Science, Culture and Sport. Program aimed raising parents’ awareness regarding the risks related to early marriage. Meetings/public lectures were systematically held in the regions of Georgia, where facts of early marriage often observed. Representatives of Ministry of Education, Science, Culture and Sport, psychologists, local police officers and social workers participated in the meetings. Major topic of the discussion was early marriage and related health complications, also legal aspects. 21 public meetings were organized in Lagodekhi, Sagaredjo, Marneuli, Bolnisi, and Gardabani, Dmanisi municipality villages (Kabali, Karajala, Uzuntala, Lambalo, Duzagrama, Kalinino, Kesalo, Amamlo, Karabulakhi, Talaveri, Bazaklo, and Pantiani). </w:t>
      </w:r>
    </w:p>
    <w:p w14:paraId="19867C33" w14:textId="77777777" w:rsidR="00304874" w:rsidRDefault="00304874" w:rsidP="000F469D">
      <w:pPr>
        <w:pStyle w:val="ListParagraph"/>
        <w:spacing w:after="240" w:line="240" w:lineRule="auto"/>
        <w:ind w:left="0"/>
        <w:jc w:val="both"/>
        <w:rPr>
          <w:rFonts w:ascii="Times New Roman" w:hAnsi="Times New Roman" w:cs="Times New Roman"/>
          <w:sz w:val="24"/>
          <w:szCs w:val="24"/>
          <w:shd w:val="clear" w:color="auto" w:fill="FFFFFF"/>
        </w:rPr>
      </w:pPr>
    </w:p>
    <w:p w14:paraId="11C8EA58" w14:textId="1C5F9291" w:rsidR="008953D2" w:rsidRPr="00324295" w:rsidRDefault="008953D2" w:rsidP="000F469D">
      <w:pPr>
        <w:pStyle w:val="ListParagraph"/>
        <w:spacing w:after="240" w:line="240" w:lineRule="auto"/>
        <w:ind w:left="0"/>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shd w:val="clear" w:color="auto" w:fill="FFFFFF"/>
        </w:rPr>
        <w:t xml:space="preserve">In </w:t>
      </w:r>
      <w:r w:rsidR="00304874" w:rsidRPr="00324295">
        <w:rPr>
          <w:rFonts w:ascii="Times New Roman" w:hAnsi="Times New Roman" w:cs="Times New Roman"/>
          <w:sz w:val="24"/>
          <w:szCs w:val="24"/>
          <w:shd w:val="clear" w:color="auto" w:fill="FFFFFF"/>
        </w:rPr>
        <w:t>December</w:t>
      </w:r>
      <w:r w:rsidRPr="00324295">
        <w:rPr>
          <w:rFonts w:ascii="Times New Roman" w:hAnsi="Times New Roman" w:cs="Times New Roman"/>
          <w:sz w:val="24"/>
          <w:szCs w:val="24"/>
          <w:shd w:val="clear" w:color="auto" w:fill="FFFFFF"/>
        </w:rPr>
        <w:t xml:space="preserve"> 2016 thirty-four trainers of the Teachers’ Professional Development Center (TPDC) underwent intensive trainings on gender equality issues during two sessions organized jointly by UN Women and Millennium Challenge Account - Georgia (MCA-Georgia). The trainers applied newly acquired knowledge to the continuing education of public school teachers and principals throughout the country. The training programme focused on the topics of women’s rights and gender equality, implicit and explicit gender bias in education, non-discriminatory teaching practices, gender-sensitive attitudes and non-stereotypical ways of thinking. Trainees also engaged in a gender analysis exercise, reflecting new knowledge and discussing its further use. UN Women and MCA-Georgia signed a Memorandum of Understanding in 2015 to cooperate on issues related to mainstreaming gender in education. </w:t>
      </w:r>
    </w:p>
    <w:p w14:paraId="3E3AA112" w14:textId="77777777" w:rsidR="00304874" w:rsidRDefault="00304874" w:rsidP="000F469D">
      <w:pPr>
        <w:pStyle w:val="ListParagraph"/>
        <w:spacing w:after="240" w:line="240" w:lineRule="auto"/>
        <w:ind w:left="0"/>
        <w:jc w:val="both"/>
        <w:rPr>
          <w:rFonts w:ascii="Times New Roman" w:hAnsi="Times New Roman" w:cs="Times New Roman"/>
          <w:sz w:val="24"/>
          <w:szCs w:val="24"/>
        </w:rPr>
      </w:pPr>
    </w:p>
    <w:p w14:paraId="63D2EAB0" w14:textId="090920C3"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 xml:space="preserve">Teacher’s Professional Development Center of the Ministry of Education, Science, Culture and Sport, has elaborated a training program on “Bullying Prevention in Schools and a Culture of Tolerance Development”. Training has two major directions: “Violence” and “Domestic Violence”. Totally 634 teachers from civil education system attended this training from 2016. They learn the grounds of violence and its forms, types of domestic violence, influence of stigma and stereotype mindset on violence and bullying. While working on the above-mentioned topics, women’s rights related issues were considered as well. </w:t>
      </w:r>
    </w:p>
    <w:p w14:paraId="7B1ED1BA" w14:textId="77777777" w:rsidR="008953D2" w:rsidRPr="00324295" w:rsidRDefault="008953D2" w:rsidP="000F469D">
      <w:pPr>
        <w:spacing w:line="240" w:lineRule="auto"/>
        <w:jc w:val="both"/>
        <w:rPr>
          <w:rFonts w:ascii="Times New Roman" w:hAnsi="Times New Roman" w:cs="Times New Roman"/>
          <w:b/>
          <w:sz w:val="24"/>
          <w:szCs w:val="24"/>
        </w:rPr>
      </w:pPr>
      <w:r w:rsidRPr="00324295">
        <w:rPr>
          <w:rFonts w:ascii="Times New Roman" w:hAnsi="Times New Roman" w:cs="Times New Roman"/>
          <w:b/>
          <w:sz w:val="24"/>
          <w:szCs w:val="24"/>
        </w:rPr>
        <w:lastRenderedPageBreak/>
        <w:t xml:space="preserve">3. </w:t>
      </w:r>
      <w:r w:rsidRPr="00324295">
        <w:rPr>
          <w:rStyle w:val="Heading2Char"/>
          <w:rFonts w:ascii="Times New Roman" w:hAnsi="Times New Roman" w:cs="Times New Roman"/>
          <w:b/>
          <w:color w:val="auto"/>
        </w:rPr>
        <w:t>Freedom from violence, stigma and stereotypes</w:t>
      </w:r>
    </w:p>
    <w:p w14:paraId="6860B505" w14:textId="77777777" w:rsidR="008953D2" w:rsidRPr="00FD7DDB" w:rsidRDefault="008953D2" w:rsidP="000F469D">
      <w:pPr>
        <w:spacing w:line="240" w:lineRule="auto"/>
        <w:jc w:val="right"/>
        <w:rPr>
          <w:b/>
          <w:i/>
          <w:sz w:val="24"/>
        </w:rPr>
      </w:pPr>
      <w:r w:rsidRPr="00FD7DDB">
        <w:rPr>
          <w:b/>
          <w:i/>
        </w:rPr>
        <w:t xml:space="preserve">“Violence against women not only causes physical and psychological harm but also has serious consequences for women’s ability to participate fully in the social, political and economic life of the country. During last several years Georgia has made significant advances in combating violence against women and it has been praised by the US Department of State in </w:t>
      </w:r>
      <w:r w:rsidRPr="00FD7DDB">
        <w:rPr>
          <w:b/>
          <w:bCs/>
          <w:i/>
        </w:rPr>
        <w:t>Country Reports on Human Rights Practices for 2018. US Department of State Georgia Human Rights Report underlines that “</w:t>
      </w:r>
      <w:r w:rsidRPr="00FD7DDB">
        <w:rPr>
          <w:b/>
          <w:i/>
        </w:rPr>
        <w:t>Prosecution Service and the Ministry of Internal Affairs took significant steps to address domestic abuse and gender-based violence.”</w:t>
      </w:r>
      <w:r w:rsidRPr="00FD7DDB">
        <w:rPr>
          <w:rStyle w:val="FootnoteReference"/>
          <w:rFonts w:ascii="Times New Roman" w:hAnsi="Times New Roman" w:cs="Times New Roman"/>
          <w:b/>
          <w:i/>
        </w:rPr>
        <w:footnoteReference w:id="162"/>
      </w:r>
    </w:p>
    <w:p w14:paraId="610D62BF" w14:textId="77777777" w:rsidR="008953D2" w:rsidRPr="00324295" w:rsidRDefault="008953D2" w:rsidP="000F469D">
      <w:pPr>
        <w:pStyle w:val="NormalWeb"/>
        <w:shd w:val="clear" w:color="auto" w:fill="FFFFFF"/>
        <w:spacing w:before="0" w:beforeAutospacing="0" w:after="180" w:afterAutospacing="0"/>
        <w:jc w:val="both"/>
        <w:textAlignment w:val="baseline"/>
        <w:rPr>
          <w:shd w:val="clear" w:color="auto" w:fill="FFFFFF"/>
        </w:rPr>
      </w:pPr>
    </w:p>
    <w:p w14:paraId="599222BC" w14:textId="77777777" w:rsidR="008953D2" w:rsidRPr="00324295" w:rsidRDefault="008953D2" w:rsidP="000F469D">
      <w:pPr>
        <w:pStyle w:val="NormalWeb"/>
        <w:shd w:val="clear" w:color="auto" w:fill="FFFFFF"/>
        <w:spacing w:before="0" w:beforeAutospacing="0" w:after="180" w:afterAutospacing="0"/>
        <w:jc w:val="both"/>
        <w:textAlignment w:val="baseline"/>
        <w:rPr>
          <w:highlight w:val="yellow"/>
        </w:rPr>
      </w:pPr>
      <w:r w:rsidRPr="00324295">
        <w:rPr>
          <w:shd w:val="clear" w:color="auto" w:fill="FFFFFF"/>
        </w:rPr>
        <w:t xml:space="preserve">The Ministry of Internal Affairs of Georgia </w:t>
      </w:r>
      <w:r w:rsidRPr="00324295">
        <w:t xml:space="preserve">in order to increase the efficiency of the response from police at the forefront of the law enforcement system </w:t>
      </w:r>
      <w:r w:rsidRPr="00324295">
        <w:rPr>
          <w:shd w:val="clear" w:color="auto" w:fill="FFFFFF"/>
        </w:rPr>
        <w:t>established the Human Rights Protection Department within its structure.</w:t>
      </w:r>
      <w:r w:rsidRPr="00324295">
        <w:t xml:space="preserve"> The Department has been established on the basis of the ministerial order on 12 January 2018 to ensure timely response and effective investigation into the following crimes: domestic violence; violence against women (including sexual violence); crimes committed on the grounds of discrimination; hate crimes; trafficking and crimes committed by and/or towards minors. The core functions of the Department is to monitor the process of investigation and administrative proceedings regarding the above-mentioned crimes; identify the gaps; and prepare and enforce measures to enhance law enforcement’s role in eliminating them. The Department also analyzes the statistics related to the investigation process and related administrative procedures. As of </w:t>
      </w:r>
      <w:r w:rsidR="00FD7DDB" w:rsidRPr="00324295">
        <w:t>May 1, 2018,</w:t>
      </w:r>
      <w:r w:rsidRPr="00324295">
        <w:t xml:space="preserve"> specialized investigators on violence against women and domestic violence issues handle the cases. </w:t>
      </w:r>
    </w:p>
    <w:p w14:paraId="564B6EF8" w14:textId="77777777" w:rsidR="008953D2" w:rsidRPr="00324295" w:rsidRDefault="008953D2" w:rsidP="000F469D">
      <w:pPr>
        <w:pStyle w:val="NormalWeb"/>
        <w:shd w:val="clear" w:color="auto" w:fill="FFFFFF"/>
        <w:spacing w:before="0" w:beforeAutospacing="0" w:after="180" w:afterAutospacing="0"/>
        <w:jc w:val="both"/>
        <w:textAlignment w:val="baseline"/>
      </w:pPr>
      <w:r w:rsidRPr="00324295">
        <w:rPr>
          <w:shd w:val="clear" w:color="auto" w:fill="FFFFFF"/>
        </w:rPr>
        <w:t>A new ministerial decree issued by the Minister of Internal Affairs of Georgia on 13 July 2018 introduces a milestone policy shift in police response against domestic violence.</w:t>
      </w:r>
      <w:r w:rsidRPr="00324295">
        <w:rPr>
          <w:shd w:val="clear" w:color="auto" w:fill="FFFFFF"/>
          <w:lang w:val="ka-GE"/>
        </w:rPr>
        <w:t xml:space="preserve"> </w:t>
      </w:r>
      <w:r w:rsidRPr="00324295">
        <w:t>The change requires police officers to fill out a risk assessment checklist to evaluate risks for lethality and re-abuse by perpetrators in order to identify and protect at-risk victims. The reform ensures improved safety planning for victims, with the ultimate aim of saving more lives.</w:t>
      </w:r>
    </w:p>
    <w:p w14:paraId="26ED16C8" w14:textId="77777777" w:rsidR="008953D2" w:rsidRPr="00324295" w:rsidRDefault="008953D2" w:rsidP="000F469D">
      <w:pPr>
        <w:pStyle w:val="NormalWeb"/>
        <w:shd w:val="clear" w:color="auto" w:fill="FFFFFF"/>
        <w:spacing w:before="0" w:beforeAutospacing="0" w:after="180" w:afterAutospacing="0"/>
        <w:jc w:val="both"/>
        <w:textAlignment w:val="baseline"/>
        <w:rPr>
          <w:lang w:val="ka-GE"/>
        </w:rPr>
      </w:pPr>
      <w:r w:rsidRPr="00324295">
        <w:t>The domestic violence risk assessment tool, effective as of September</w:t>
      </w:r>
      <w:r w:rsidRPr="00324295">
        <w:rPr>
          <w:lang w:val="ka-GE"/>
        </w:rPr>
        <w:t xml:space="preserve"> 1</w:t>
      </w:r>
      <w:r w:rsidRPr="00324295">
        <w:t>,</w:t>
      </w:r>
      <w:r w:rsidRPr="00324295">
        <w:rPr>
          <w:lang w:val="ka-GE"/>
        </w:rPr>
        <w:t xml:space="preserve"> 2018</w:t>
      </w:r>
      <w:r w:rsidRPr="00324295">
        <w:t xml:space="preserve"> enables police officers to document the history of violence suffered and evaluate risks for lethality and re-offence using a standardized methodology. The tool further informs the police, prosecution and courts during the investigation and pretrial stage to place appropriate restrictive measures against perpetrators and protective measures for survivors. It will further help the prosecution to build stronger cases for adjudication and thus achieve proportional sanctions for the crime.</w:t>
      </w:r>
    </w:p>
    <w:p w14:paraId="708FC5B4" w14:textId="1140937B" w:rsidR="008953D2" w:rsidRPr="00324295" w:rsidRDefault="008953D2" w:rsidP="000F469D">
      <w:pPr>
        <w:pStyle w:val="NormalWeb"/>
        <w:shd w:val="clear" w:color="auto" w:fill="FFFFFF"/>
        <w:spacing w:before="0" w:beforeAutospacing="0" w:after="180" w:afterAutospacing="0"/>
        <w:jc w:val="both"/>
        <w:textAlignment w:val="baseline"/>
        <w:rPr>
          <w:shd w:val="clear" w:color="auto" w:fill="FFFFFF"/>
        </w:rPr>
      </w:pPr>
      <w:r w:rsidRPr="00324295">
        <w:rPr>
          <w:shd w:val="clear" w:color="auto" w:fill="FFFFFF"/>
        </w:rPr>
        <w:t>The checklist was developed by the Ministry of Internal Affairs with the technical and financial support of UN Women and the European Union within the framework of the “Unite to Fight Violence against Women” project and in partnership with the US-based organization Global Rights for Women. The tool is entirely based on global research and studies on domestic violence risk assessment and is informed by internationally established standards and best practices. The draft version of the checklist was piloted in early summer 2018 to generate feedback from practicing officers in the field.</w:t>
      </w:r>
      <w:r w:rsidRPr="00324295">
        <w:rPr>
          <w:shd w:val="clear" w:color="auto" w:fill="FFFFFF"/>
          <w:lang w:val="ka-GE"/>
        </w:rPr>
        <w:t xml:space="preserve"> </w:t>
      </w:r>
      <w:r w:rsidRPr="00324295">
        <w:rPr>
          <w:shd w:val="clear" w:color="auto" w:fill="FFFFFF"/>
        </w:rPr>
        <w:t xml:space="preserve">The lack of standardized domestic violence risk assessment methodology was repeatedly identified as a major gap in effective police response to domestic </w:t>
      </w:r>
      <w:r w:rsidRPr="00324295">
        <w:rPr>
          <w:shd w:val="clear" w:color="auto" w:fill="FFFFFF"/>
        </w:rPr>
        <w:lastRenderedPageBreak/>
        <w:t>violence in the Public Defender’s 2015 and 2016 special reports on violence against women in Georgia. </w:t>
      </w:r>
      <w:r w:rsidRPr="00324295">
        <w:t>According to the Effectiveness Audit Report of Protection from Domestic Violence and Preventive Mechanisms issued in February 2019 by the State Audit office of Georgia the challenge is the filling out the checklist fully by the police officers.</w:t>
      </w:r>
      <w:r w:rsidRPr="00324295">
        <w:rPr>
          <w:rStyle w:val="FootnoteReference"/>
          <w:rFonts w:eastAsiaTheme="majorEastAsia"/>
        </w:rPr>
        <w:footnoteReference w:id="163"/>
      </w:r>
    </w:p>
    <w:p w14:paraId="56A07C6E" w14:textId="77777777" w:rsidR="008953D2" w:rsidRPr="00324295" w:rsidRDefault="008953D2" w:rsidP="000F469D">
      <w:pPr>
        <w:pStyle w:val="NormalWeb"/>
        <w:shd w:val="clear" w:color="auto" w:fill="FFFFFF"/>
        <w:spacing w:before="0" w:beforeAutospacing="0" w:after="180" w:afterAutospacing="0"/>
        <w:jc w:val="both"/>
        <w:textAlignment w:val="baseline"/>
      </w:pPr>
      <w:r w:rsidRPr="00324295">
        <w:rPr>
          <w:rStyle w:val="Strong"/>
          <w:bdr w:val="none" w:sz="0" w:space="0" w:color="auto" w:frame="1"/>
          <w:shd w:val="clear" w:color="auto" w:fill="FFFFFF"/>
        </w:rPr>
        <w:t>The enforcement of the risk assessment tool will be followed by the introduction of GPS electronic monitoring bracelets for perpetrators. The Ministry of Internal Affairs will implement this</w:t>
      </w:r>
      <w:r w:rsidRPr="00324295">
        <w:t xml:space="preserve"> important and innovative project in cooperation with UN Women. The use of electronic bracelets will be complementary to the risk assessment tool: police officers will use the electronic bracelets as an alternative form of punishment for control purposes in high-risk cases and when the perpetrator is not imprisoned. This is an additional step forward in the prevention and elimination of reoffending. </w:t>
      </w:r>
    </w:p>
    <w:p w14:paraId="65D2737B" w14:textId="77777777" w:rsidR="008953D2" w:rsidRPr="00324295" w:rsidRDefault="008953D2" w:rsidP="000F469D">
      <w:pPr>
        <w:pStyle w:val="NormalWeb"/>
        <w:shd w:val="clear" w:color="auto" w:fill="FFFFFF"/>
        <w:spacing w:before="0" w:beforeAutospacing="0" w:after="180" w:afterAutospacing="0"/>
        <w:jc w:val="both"/>
        <w:textAlignment w:val="baseline"/>
        <w:rPr>
          <w:shd w:val="clear" w:color="auto" w:fill="FFFFFF"/>
        </w:rPr>
      </w:pPr>
      <w:r w:rsidRPr="00324295">
        <w:rPr>
          <w:shd w:val="clear" w:color="auto" w:fill="FFFFFF"/>
        </w:rPr>
        <w:t>One of the novelties introduced is a new feature of the mobile application for 112 - the Emergency and Operative Response Center of the Ministry of Internal Affairs. The 112’s mobile app is a free, innovative and high-tech service, and its biggest advantage is in determining a user’s location. The app includes such features as silent alert and chat; if the user cannot talk, or if making a call would be too dangerous, then s/he can use the silent alert or chat options. Such functionality is especially important in cases of domestic violence. It should be pointed out that as soon as the SOS button is tapped, the user’s GPS coordinates are sent immediately to an operator in order to determine his/her location and then send the police to the exact address.  “Useful Tips” menu of the 112 app now has a new section on domestic violence. It will help interested individuals easily find information about different types of domestic violence in addition to what to do if they or someone they know are experiencing domestic violence. The app also provides exhaustive information about state services available for the victims of violence: shelters, crisis centers and a hotline (116 006). Information is available in Georgian, English and Russian languages. This was possible through the support provided to national partners by UN Women and the EU.</w:t>
      </w:r>
    </w:p>
    <w:p w14:paraId="55A5289F" w14:textId="46817051" w:rsidR="008953D2" w:rsidRPr="00324295" w:rsidRDefault="008953D2" w:rsidP="000F469D">
      <w:pPr>
        <w:pStyle w:val="NormalWeb"/>
        <w:shd w:val="clear" w:color="auto" w:fill="FFFFFF"/>
        <w:spacing w:before="0" w:beforeAutospacing="0" w:after="180" w:afterAutospacing="0"/>
        <w:jc w:val="both"/>
        <w:textAlignment w:val="baseline"/>
        <w:rPr>
          <w:shd w:val="clear" w:color="auto" w:fill="FFFFFF"/>
        </w:rPr>
      </w:pPr>
      <w:r w:rsidRPr="00324295">
        <w:rPr>
          <w:shd w:val="clear" w:color="auto" w:fill="FFFFFF"/>
        </w:rPr>
        <w:t xml:space="preserve">The classification of income calls at emergency number 112 is based on the information provided by the caller. The 112 operator determines the type of incident in the program, which is important to prioritize the case and determine resources needed to respond to the incident. Not always is possible to determine the gender of caller and due to this </w:t>
      </w:r>
      <w:r w:rsidR="002D6C0E" w:rsidRPr="00324295">
        <w:rPr>
          <w:shd w:val="clear" w:color="auto" w:fill="FFFFFF"/>
        </w:rPr>
        <w:t>fact,</w:t>
      </w:r>
      <w:r w:rsidRPr="00324295">
        <w:rPr>
          <w:shd w:val="clear" w:color="auto" w:fill="FFFFFF"/>
        </w:rPr>
        <w:t xml:space="preserve"> the income calls received by 112 are not disaggregated by gender. One of the incident types related to violence is “conflict/domestic violence”. This type unifies all forms of family conflicts which is broader than legal definition of domestic violence and calls registered under this type of crime does not necessarily reflect the exact cases of domestic violence related calls, but it is interesting to know that under incident type “conflict/domestic violence” the statistics for the last three years is the following: 2016 – 19078 calls; 2017 – 20720 calls; and 2018-20496 calls.</w:t>
      </w:r>
      <w:r w:rsidRPr="00324295">
        <w:rPr>
          <w:rStyle w:val="FootnoteReference"/>
          <w:rFonts w:eastAsiaTheme="majorEastAsia"/>
          <w:shd w:val="clear" w:color="auto" w:fill="FFFFFF"/>
        </w:rPr>
        <w:footnoteReference w:id="164"/>
      </w:r>
    </w:p>
    <w:p w14:paraId="3C144E07" w14:textId="77777777" w:rsidR="008953D2" w:rsidRPr="00324295" w:rsidRDefault="008953D2" w:rsidP="000F469D">
      <w:pPr>
        <w:pStyle w:val="NormalWeb"/>
        <w:shd w:val="clear" w:color="auto" w:fill="FFFFFF"/>
        <w:spacing w:before="0" w:beforeAutospacing="0" w:after="180" w:afterAutospacing="0"/>
        <w:jc w:val="both"/>
        <w:textAlignment w:val="baseline"/>
        <w:rPr>
          <w:shd w:val="clear" w:color="auto" w:fill="FFFFFF"/>
        </w:rPr>
      </w:pPr>
      <w:r w:rsidRPr="00324295">
        <w:rPr>
          <w:shd w:val="clear" w:color="auto" w:fill="FFFFFF"/>
        </w:rPr>
        <w:t xml:space="preserve">The Ministry of Internal Affairs made significant improvements in responding to the domestic violence cases and establishing new mechanisms in recent years but there are some important areas that require attention among which are improvement of restriction order monitoring mechanism, taking into account history of violence when assessing the risks of violence and planning responding measures, appropriate registration of restrictive and protective orders in the police database. These measures will help police officer to better evaluate risks which will improve the quality of victim protection and help police to make informed decision. It is recommended for the </w:t>
      </w:r>
      <w:r w:rsidRPr="00324295">
        <w:rPr>
          <w:shd w:val="clear" w:color="auto" w:fill="FFFFFF"/>
        </w:rPr>
        <w:lastRenderedPageBreak/>
        <w:t>police to develop the instruction for diversion of perpetrator from home, which remains to be significant problem and police officers are forced to take victim and child to the shelter.</w:t>
      </w:r>
      <w:r w:rsidRPr="00324295">
        <w:rPr>
          <w:rStyle w:val="FootnoteReference"/>
          <w:rFonts w:eastAsiaTheme="majorEastAsia"/>
          <w:shd w:val="clear" w:color="auto" w:fill="FFFFFF"/>
        </w:rPr>
        <w:footnoteReference w:id="165"/>
      </w:r>
    </w:p>
    <w:p w14:paraId="72023C74"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Prosecutor’s office applies strict criminal law policies in cases of women murder, when the crime is committed with the signs of domestic violence. While there is no written law or protocol precluding the use of plea agreements and diversion in cases on domestic violence/violence against women, prosecutors have reportedly been verbally instructed not to offer plea agreement in cases of femicide and diversion in cases of domestic violence or violence against women. There has been no single case of a plea agreement entered for last 2 years in cases of femicide.</w:t>
      </w:r>
      <w:r w:rsidRPr="00324295">
        <w:rPr>
          <w:rStyle w:val="FootnoteReference"/>
          <w:rFonts w:ascii="Times New Roman" w:hAnsi="Times New Roman" w:cs="Times New Roman"/>
          <w:sz w:val="24"/>
          <w:szCs w:val="24"/>
        </w:rPr>
        <w:footnoteReference w:id="166"/>
      </w:r>
      <w:r w:rsidRPr="00324295">
        <w:rPr>
          <w:rFonts w:ascii="Times New Roman" w:hAnsi="Times New Roman" w:cs="Times New Roman"/>
          <w:sz w:val="24"/>
          <w:szCs w:val="24"/>
        </w:rPr>
        <w:t xml:space="preserve"> Starting from 2014 till nowadays, all cases of women murder have been resolved, all offenders have been identified and subject to relevant sentence.</w:t>
      </w:r>
      <w:r w:rsidRPr="00324295">
        <w:rPr>
          <w:rStyle w:val="FootnoteReference"/>
          <w:rFonts w:ascii="Times New Roman" w:hAnsi="Times New Roman" w:cs="Times New Roman"/>
          <w:sz w:val="24"/>
          <w:szCs w:val="24"/>
        </w:rPr>
        <w:footnoteReference w:id="167"/>
      </w:r>
      <w:r w:rsidRPr="00324295">
        <w:rPr>
          <w:rFonts w:ascii="Times New Roman" w:hAnsi="Times New Roman" w:cs="Times New Roman"/>
          <w:sz w:val="24"/>
          <w:szCs w:val="24"/>
        </w:rPr>
        <w:t xml:space="preserve"> </w:t>
      </w:r>
    </w:p>
    <w:p w14:paraId="5AD62D25" w14:textId="77777777" w:rsidR="008953D2" w:rsidRPr="00324295" w:rsidRDefault="008953D2" w:rsidP="000F469D">
      <w:pPr>
        <w:shd w:val="clear" w:color="auto" w:fill="FFFFFF"/>
        <w:spacing w:after="180" w:line="240" w:lineRule="auto"/>
        <w:jc w:val="both"/>
        <w:textAlignment w:val="baseline"/>
        <w:rPr>
          <w:rFonts w:ascii="Times New Roman" w:eastAsia="Times New Roman" w:hAnsi="Times New Roman" w:cs="Times New Roman"/>
          <w:sz w:val="24"/>
          <w:szCs w:val="24"/>
        </w:rPr>
      </w:pPr>
    </w:p>
    <w:p w14:paraId="41FB3A8F" w14:textId="77777777" w:rsidR="00D650AA" w:rsidRPr="00D650AA"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In 2018, Chief Prosecutor’s order determined specialized prosecutors and prosecutor-investigators in order to carry out efficient investigation of domestic </w:t>
      </w:r>
      <w:r w:rsidR="00167408" w:rsidRPr="00324295">
        <w:rPr>
          <w:rFonts w:ascii="Times New Roman" w:hAnsi="Times New Roman" w:cs="Times New Roman"/>
          <w:sz w:val="24"/>
          <w:szCs w:val="24"/>
        </w:rPr>
        <w:t>violence-based</w:t>
      </w:r>
      <w:r w:rsidRPr="00324295">
        <w:rPr>
          <w:rFonts w:ascii="Times New Roman" w:hAnsi="Times New Roman" w:cs="Times New Roman"/>
          <w:sz w:val="24"/>
          <w:szCs w:val="24"/>
        </w:rPr>
        <w:t xml:space="preserve"> crimes, provide effective support to state prosecution. These prosecutors have completed specialized training course on domestic violence. T</w:t>
      </w:r>
      <w:r w:rsidRPr="00324295">
        <w:rPr>
          <w:rFonts w:ascii="Times New Roman" w:hAnsi="Times New Roman" w:cs="Times New Roman"/>
          <w:sz w:val="24"/>
          <w:szCs w:val="24"/>
          <w:shd w:val="clear" w:color="auto" w:fill="FFFFFF"/>
        </w:rPr>
        <w:t>he course covers the psycho-emotional aspects of working with survivors, witnesses and perpetrators of domestic violence and provides an overview of current domestic and international legislative frameworks related to domestic violence. The training course has been developed with the support of and in close cooperation with UN Women Georgia.</w:t>
      </w:r>
      <w:r w:rsidRPr="00324295">
        <w:rPr>
          <w:rFonts w:ascii="Times New Roman" w:hAnsi="Times New Roman" w:cs="Times New Roman"/>
          <w:sz w:val="24"/>
          <w:szCs w:val="24"/>
        </w:rPr>
        <w:t xml:space="preserve"> </w:t>
      </w:r>
      <w:r w:rsidRPr="00324295">
        <w:rPr>
          <w:rFonts w:ascii="Times New Roman" w:hAnsi="Times New Roman" w:cs="Times New Roman"/>
          <w:sz w:val="24"/>
          <w:szCs w:val="24"/>
          <w:shd w:val="clear" w:color="auto" w:fill="FFFFFF"/>
        </w:rPr>
        <w:t xml:space="preserve">As of 1 May </w:t>
      </w:r>
      <w:r w:rsidRPr="00D650AA">
        <w:rPr>
          <w:rFonts w:ascii="Times New Roman" w:hAnsi="Times New Roman" w:cs="Times New Roman"/>
          <w:sz w:val="24"/>
          <w:szCs w:val="24"/>
          <w:shd w:val="clear" w:color="auto" w:fill="FFFFFF"/>
        </w:rPr>
        <w:t>2018, only specialized prosecutors and investigators handle the cases of domestic violence in Georgia.</w:t>
      </w:r>
      <w:r w:rsidRPr="00D650AA">
        <w:rPr>
          <w:rFonts w:ascii="Times New Roman" w:hAnsi="Times New Roman" w:cs="Times New Roman"/>
          <w:sz w:val="24"/>
          <w:szCs w:val="24"/>
        </w:rPr>
        <w:t xml:space="preserve"> </w:t>
      </w:r>
    </w:p>
    <w:p w14:paraId="1C6C1E59" w14:textId="77777777" w:rsidR="00D650AA" w:rsidRPr="00D650AA" w:rsidRDefault="00D650AA" w:rsidP="000F469D">
      <w:pPr>
        <w:autoSpaceDE w:val="0"/>
        <w:autoSpaceDN w:val="0"/>
        <w:adjustRightInd w:val="0"/>
        <w:spacing w:after="0" w:line="240" w:lineRule="auto"/>
        <w:jc w:val="both"/>
        <w:rPr>
          <w:rFonts w:ascii="Times New Roman" w:hAnsi="Times New Roman" w:cs="Times New Roman"/>
          <w:sz w:val="24"/>
          <w:szCs w:val="24"/>
        </w:rPr>
      </w:pPr>
    </w:p>
    <w:p w14:paraId="7C9A49F6" w14:textId="5E0261BB" w:rsidR="008953D2" w:rsidRPr="00D650AA" w:rsidRDefault="008953D2" w:rsidP="000F469D">
      <w:pPr>
        <w:autoSpaceDE w:val="0"/>
        <w:autoSpaceDN w:val="0"/>
        <w:adjustRightInd w:val="0"/>
        <w:spacing w:after="0" w:line="240" w:lineRule="auto"/>
        <w:jc w:val="both"/>
        <w:rPr>
          <w:rFonts w:ascii="Times New Roman" w:eastAsiaTheme="minorHAnsi" w:hAnsi="Times New Roman" w:cs="Times New Roman"/>
          <w:sz w:val="24"/>
          <w:szCs w:val="24"/>
        </w:rPr>
      </w:pPr>
      <w:r w:rsidRPr="00D650AA">
        <w:rPr>
          <w:rFonts w:ascii="Times New Roman" w:hAnsi="Times New Roman" w:cs="Times New Roman"/>
          <w:sz w:val="24"/>
          <w:szCs w:val="24"/>
        </w:rPr>
        <w:t>As a result of the preventive measures taken and the improvement of the quality of prosecutorial supervision, the rate of reporting domestic violence by victims/survivors and the rate of launching criminal prosecutions have increased significantly - more than five-fold since 2014, amounting to 3,049 criminal prosecutions in 2018 (over a nine-month period).</w:t>
      </w:r>
      <w:r w:rsidRPr="00D650AA">
        <w:rPr>
          <w:rStyle w:val="FootnoteReference"/>
          <w:rFonts w:ascii="Times New Roman" w:eastAsiaTheme="majorEastAsia" w:hAnsi="Times New Roman" w:cs="Times New Roman"/>
          <w:sz w:val="24"/>
          <w:szCs w:val="24"/>
        </w:rPr>
        <w:footnoteReference w:id="168"/>
      </w:r>
      <w:r w:rsidRPr="00D650AA">
        <w:rPr>
          <w:rFonts w:ascii="Times New Roman" w:hAnsi="Times New Roman" w:cs="Times New Roman"/>
          <w:sz w:val="24"/>
          <w:szCs w:val="24"/>
        </w:rPr>
        <w:t xml:space="preserve"> The rate of requesting detentions as a restrictive measure has increased significantly, from 14% in 2014 to 90% in 2018 (over nine months). The Prosecutor’s Office pays special attention to each case and any past incidents of violence for the purposes of detecting different forms of violence as well as determining systemic violence. Detection of psychological violence has improved, while detection of sexual violence remains a challenge. Notwithstanding the significant progress, when compared to previous years, the issue of identification of gender-based discrimination motive in violence against women and domestic violence cases remains as challenge, with only three such cases in 2016 and 82 cases in 2018 (over 10 months).</w:t>
      </w:r>
      <w:r w:rsidRPr="00D650AA">
        <w:rPr>
          <w:rStyle w:val="FootnoteReference"/>
          <w:rFonts w:ascii="Times New Roman" w:eastAsiaTheme="majorEastAsia" w:hAnsi="Times New Roman" w:cs="Times New Roman"/>
          <w:sz w:val="24"/>
          <w:szCs w:val="24"/>
        </w:rPr>
        <w:footnoteReference w:id="169"/>
      </w:r>
    </w:p>
    <w:p w14:paraId="461466D7" w14:textId="3750C6B2" w:rsidR="008953D2" w:rsidRDefault="00167408"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For</w:t>
      </w:r>
      <w:r w:rsidR="008953D2" w:rsidRPr="00324295">
        <w:rPr>
          <w:rFonts w:ascii="Times New Roman" w:hAnsi="Times New Roman" w:cs="Times New Roman"/>
          <w:sz w:val="24"/>
          <w:szCs w:val="24"/>
        </w:rPr>
        <w:t xml:space="preserve"> 2014-2018 years criminal proceedings have been initiated against 343 individuals and 359 women have been recognized as victims based on the Articles 137- 141 of Criminal Code (Crimes against sexual freedom and inviolability). During the same period of time criminal proceedings have been initiated against 350 individuals and 316 women have been recognized as victims for the above-mentioned offence, which was committed on the grounds of domestic violence. </w:t>
      </w:r>
    </w:p>
    <w:p w14:paraId="30E359AE" w14:textId="77777777" w:rsidR="00D650AA" w:rsidRPr="00324295" w:rsidRDefault="00D650AA" w:rsidP="000F469D">
      <w:pPr>
        <w:pStyle w:val="ListParagraph"/>
        <w:spacing w:after="240" w:line="240" w:lineRule="auto"/>
        <w:ind w:left="0"/>
        <w:jc w:val="both"/>
        <w:rPr>
          <w:rFonts w:ascii="Times New Roman" w:hAnsi="Times New Roman" w:cs="Times New Roman"/>
          <w:sz w:val="24"/>
          <w:szCs w:val="24"/>
        </w:rPr>
      </w:pPr>
    </w:p>
    <w:p w14:paraId="17BA2558" w14:textId="77777777"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lastRenderedPageBreak/>
        <w:t xml:space="preserve">Prosecutor’s office has witness and victim coordinator’s office since 2011. With the support of United States Embassy, concept on engagement of coordinators in cases of domestic violence has been elaborated and 26 individuals have been trained on the topics related to domestic violence, trafficking and child exploitation. The number of beneficiaries of services of victim and witness coordinator office is increasing every year. In 2016 totally 8573 individuals have used the services and in 2017 the number of beneficiaries (witness, victim and applicant) increased up to 9913. </w:t>
      </w:r>
    </w:p>
    <w:p w14:paraId="5B374F46" w14:textId="543E4BA6" w:rsidR="008953D2" w:rsidRPr="00324295" w:rsidRDefault="008953D2" w:rsidP="000F469D">
      <w:pPr>
        <w:spacing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 xml:space="preserve">In </w:t>
      </w:r>
      <w:r w:rsidR="00167408" w:rsidRPr="00324295">
        <w:rPr>
          <w:rFonts w:ascii="Times New Roman" w:eastAsia="Times New Roman" w:hAnsi="Times New Roman" w:cs="Times New Roman"/>
          <w:sz w:val="24"/>
          <w:szCs w:val="24"/>
        </w:rPr>
        <w:t>March</w:t>
      </w:r>
      <w:r w:rsidRPr="00324295">
        <w:rPr>
          <w:rFonts w:ascii="Times New Roman" w:eastAsia="Times New Roman" w:hAnsi="Times New Roman" w:cs="Times New Roman"/>
          <w:sz w:val="24"/>
          <w:szCs w:val="24"/>
        </w:rPr>
        <w:t xml:space="preserve"> 2019 with support of the Council of Europe, a joint three months training course has started for representatives of the Prosecutor`s Office of Georgia and the Ministry of Internal Affairs on issues violence against women and domestic violence. Distant learning will be held through HELP e-programme of the Council of Europe and it aims to assist representatives of the law enforcements to get acquainted with the European standards for human rights protection. Trainings course developed by the Council of Europe aims to enhance the quality of the response to cases of violence against women and providing victims with access to justice during prosecution of accused persons. The course consists of 7 modules and covers international as well as European legal frameworks, standards of Istanbul Convention and Case Law that aims prevention of violence against women and girls and their protection from violence. </w:t>
      </w:r>
    </w:p>
    <w:p w14:paraId="73E91402" w14:textId="77777777" w:rsidR="008953D2" w:rsidRPr="00324295" w:rsidRDefault="008953D2" w:rsidP="000F469D">
      <w:pPr>
        <w:pStyle w:val="NormalWeb"/>
        <w:shd w:val="clear" w:color="auto" w:fill="FFFFFF"/>
        <w:spacing w:before="0" w:beforeAutospacing="0" w:after="180" w:afterAutospacing="0"/>
        <w:jc w:val="both"/>
        <w:textAlignment w:val="baseline"/>
      </w:pPr>
      <w:r w:rsidRPr="00324295">
        <w:t xml:space="preserve">National study on Violence against Women in Georgia 2017 constitutes the first nation-wide research on violence against women conducted in Georgia since 2009 and explores the prevalence of domestic violence, non-partner physical and sexual violence, as well as perceptions and awareness of women and men on gender and violence in Georgia. For the first time in Georgia, the study also generated data on prevalence of sexual harassment and stalking at the national level. </w:t>
      </w:r>
    </w:p>
    <w:p w14:paraId="4FB179ED" w14:textId="77777777" w:rsidR="008953D2" w:rsidRPr="00324295" w:rsidRDefault="008953D2" w:rsidP="000F469D">
      <w:pPr>
        <w:pStyle w:val="NormalWeb"/>
        <w:shd w:val="clear" w:color="auto" w:fill="FFFFFF"/>
        <w:spacing w:before="0" w:beforeAutospacing="0" w:after="180" w:afterAutospacing="0"/>
        <w:jc w:val="both"/>
        <w:textAlignment w:val="baseline"/>
      </w:pPr>
      <w:r w:rsidRPr="00324295">
        <w:t xml:space="preserve">The study was implemented throughout 2017 and combined quantitative and qualitative research methods. In total, 6,006 women aged 15-64 and 1,601 men aged 15-64 were interviewed across the country. If one combines all forms of violence, the study found that one in every four women has experienced gender-based violence in their lifetime. Among those, 73% of women have experience psychological violence, 54% of women experienced economic violence and some 31% women have experienced physical violence from an intimate partner, over 15 000 have experienced physical violence and 9% of women in Georgia have admitted to being subjected to sexual violence during their childhood, before the age of 18. In Georgia, 20% of women have experienced sexual harassment in their lifetime and 10% of women have experienced sexual harassment at workplace. It is important to note that according to the survey 36% of women who experienced physical or sexual violence have never told anyone about it. </w:t>
      </w:r>
    </w:p>
    <w:p w14:paraId="669F53D5" w14:textId="77777777" w:rsidR="008953D2" w:rsidRPr="00324295" w:rsidRDefault="008953D2" w:rsidP="000F469D">
      <w:pPr>
        <w:pStyle w:val="NormalWeb"/>
        <w:shd w:val="clear" w:color="auto" w:fill="FFFFFF"/>
        <w:spacing w:before="0" w:beforeAutospacing="0" w:after="180" w:afterAutospacing="0"/>
        <w:jc w:val="both"/>
        <w:textAlignment w:val="baseline"/>
      </w:pPr>
      <w:r w:rsidRPr="00324295">
        <w:t>The study findings indicate that women and men show a high degree of tolerance and acceptance towards the use of physical violence against women in relationships, and they also share inequitable views on sex and sexual violence. Of those surveyed, almost one quarter of women (22%) and one third of men (31%) believe that wife-beating is justified under certain circumstances. Moreover, almost one quarter of all women (23%) and nearly half of all men (42%) believe that a wife should obey her husband even if she disagrees. 33% of women and 50% of men still believe that domestic violence is a private matter and others should not intervene. Gender attitudes in Georgia appear to be considerably more conservative than in many other parts of Europe.</w:t>
      </w:r>
    </w:p>
    <w:p w14:paraId="09601150" w14:textId="74E6FA92" w:rsidR="008953D2" w:rsidRPr="00324295" w:rsidRDefault="008953D2" w:rsidP="000F469D">
      <w:pPr>
        <w:pStyle w:val="NormalWeb"/>
        <w:shd w:val="clear" w:color="auto" w:fill="FFFFFF"/>
        <w:spacing w:before="0" w:beforeAutospacing="0" w:after="180" w:afterAutospacing="0"/>
        <w:jc w:val="both"/>
        <w:textAlignment w:val="baseline"/>
        <w:rPr>
          <w:shd w:val="clear" w:color="auto" w:fill="FFFFFF"/>
        </w:rPr>
      </w:pPr>
      <w:r w:rsidRPr="00324295">
        <w:rPr>
          <w:shd w:val="clear" w:color="auto" w:fill="FFFFFF"/>
        </w:rPr>
        <w:t xml:space="preserve">The study indicates some positive trends as well. There has been a significant increase in the percentage of women who have reported to the police an act of violence committed by an intimate partner: 18% in 2017, compared to 1.5% in 2009. Also, the percentage of women who believe that </w:t>
      </w:r>
      <w:r w:rsidRPr="00324295">
        <w:rPr>
          <w:shd w:val="clear" w:color="auto" w:fill="FFFFFF"/>
        </w:rPr>
        <w:lastRenderedPageBreak/>
        <w:t>domestic violence is a private matter and that no one should interfere has decreased from 78% in 2009 to 33% in 2017.</w:t>
      </w:r>
      <w:r w:rsidRPr="00324295">
        <w:t xml:space="preserve"> The study </w:t>
      </w:r>
      <w:r w:rsidR="002D6C0E" w:rsidRPr="00324295">
        <w:t>shows</w:t>
      </w:r>
      <w:r w:rsidRPr="00324295">
        <w:t xml:space="preserve"> that women in Georgia are at greatest risk of violence from male intimate partners. Women also experience violence by non-partners, particularly in the form of sexual harassment and stalking.</w:t>
      </w:r>
    </w:p>
    <w:p w14:paraId="4584D200" w14:textId="77777777" w:rsidR="008953D2" w:rsidRPr="00324295" w:rsidRDefault="008953D2" w:rsidP="000F469D">
      <w:pPr>
        <w:pStyle w:val="NormalWeb"/>
        <w:shd w:val="clear" w:color="auto" w:fill="FFFFFF"/>
        <w:spacing w:before="0" w:beforeAutospacing="0" w:after="180" w:afterAutospacing="0"/>
        <w:jc w:val="both"/>
        <w:textAlignment w:val="baseline"/>
      </w:pPr>
      <w:r w:rsidRPr="00324295">
        <w:t xml:space="preserve">Nevertheless, there have been clear positive improvements in attitudes and practices since the 2009 study in Georgia: Gender attitudes are less conservative. Men and women in the younger generation show more non-discriminatory attitudes. There has been a decrease in the rate of women who stayed with violent husbands because they believed the violence to be normal. There has been a significant increase in the percentage of women who have experienced intimate partner violence who have reported it to the police. 77% of population of Georgia is aware that there are laws protecting victims of domestic violence, services for survivors of violence and anti-violence/domestic violence campaigns. All of this suggests that the concerted efforts to raise awareness and promote women’s empowerment and rights in the country over the past decade are having a positive impact. </w:t>
      </w:r>
    </w:p>
    <w:p w14:paraId="13791CB9" w14:textId="05F2375F" w:rsidR="008953D2" w:rsidRPr="00324295" w:rsidRDefault="008953D2" w:rsidP="000F469D">
      <w:pPr>
        <w:pStyle w:val="NormalWeb"/>
        <w:shd w:val="clear" w:color="auto" w:fill="FFFFFF"/>
        <w:spacing w:before="0" w:beforeAutospacing="0" w:after="180" w:afterAutospacing="0"/>
        <w:jc w:val="both"/>
        <w:textAlignment w:val="baseline"/>
        <w:rPr>
          <w:shd w:val="clear" w:color="auto" w:fill="FFFFFF"/>
        </w:rPr>
      </w:pPr>
      <w:r w:rsidRPr="00324295">
        <w:t xml:space="preserve">The study was carried out by UN Women in Georgia in partnership with the National Statistics Office in the framework of the project “Unite to Fight Violence against Women” generously supported by the European Union. </w:t>
      </w:r>
      <w:r w:rsidR="002D6C0E" w:rsidRPr="00324295">
        <w:rPr>
          <w:shd w:val="clear" w:color="auto" w:fill="FFFFFF"/>
        </w:rPr>
        <w:t>The National Study on Violence against Women</w:t>
      </w:r>
      <w:r w:rsidRPr="00324295">
        <w:rPr>
          <w:shd w:val="clear" w:color="auto" w:fill="FFFFFF"/>
        </w:rPr>
        <w:t xml:space="preserve"> provides baselines for a number of SDG indicators and it allows to measure over time the effectiveness of state policies and development interventions in this field.</w:t>
      </w:r>
    </w:p>
    <w:p w14:paraId="284FAD11" w14:textId="77777777" w:rsidR="008953D2" w:rsidRPr="00324295" w:rsidRDefault="008953D2" w:rsidP="000F469D">
      <w:pPr>
        <w:pStyle w:val="NormalWeb"/>
        <w:shd w:val="clear" w:color="auto" w:fill="FFFFFF"/>
        <w:spacing w:before="0" w:beforeAutospacing="0" w:after="180" w:afterAutospacing="0"/>
        <w:jc w:val="both"/>
        <w:textAlignment w:val="baseline"/>
      </w:pPr>
      <w:r w:rsidRPr="00324295">
        <w:t>The Government of Georgia has demonstrated its political commitment to addressing discrimination and eradicating violence against women and girls recognizing domestic violence as a problem of public concern. To ensure development of a comprehensive legislative framework for the prevention and elimination of domestic violence, including establishment of efficient mechanisms for the protection of, assistance to and rehabilitation of the victims/survivors, as well as public awareness raising, and its due enforcement, the Government has adopted special action plans. To date, six National Action Plans on the Measures to be implemented to Eliminate Domestic Violence (DV NAP) have been adopted since 2007.</w:t>
      </w:r>
    </w:p>
    <w:p w14:paraId="13AF2013"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rPr>
        <w:t xml:space="preserve">In 2016 the Government of Georgia made important step forward by </w:t>
      </w:r>
      <w:r w:rsidRPr="00324295">
        <w:rPr>
          <w:rFonts w:ascii="Times New Roman" w:hAnsi="Times New Roman" w:cs="Times New Roman"/>
          <w:sz w:val="24"/>
          <w:szCs w:val="24"/>
          <w:shd w:val="clear" w:color="auto" w:fill="FFFFFF"/>
        </w:rPr>
        <w:t xml:space="preserve">expansion of the scope of the National Action Plan </w:t>
      </w:r>
      <w:r w:rsidRPr="00324295">
        <w:rPr>
          <w:rFonts w:ascii="Times New Roman" w:hAnsi="Times New Roman" w:cs="Times New Roman"/>
          <w:sz w:val="24"/>
          <w:szCs w:val="24"/>
        </w:rPr>
        <w:t>on the Measures to</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be Implemented for Combating Violence against Women and Domestic Violence and Protection of Victims/Survivors, which</w:t>
      </w:r>
      <w:r w:rsidRPr="00324295">
        <w:rPr>
          <w:rFonts w:ascii="Times New Roman" w:hAnsi="Times New Roman" w:cs="Times New Roman"/>
          <w:sz w:val="24"/>
          <w:szCs w:val="24"/>
          <w:shd w:val="clear" w:color="auto" w:fill="FFFFFF"/>
        </w:rPr>
        <w:t xml:space="preserve"> significantly broadens the obligations undertaken by Georgia, as well as ensure increases protection of DV victims/survivors. Previous National Action Plans adopted in Georgia have focused solely on domestic violence. The VAWG/DV NAPs for 2016-2017 and 2018-2020 cover violence against women more broadly, including both, domestic and sexual violence issues. </w:t>
      </w:r>
    </w:p>
    <w:p w14:paraId="406E2389"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5C56262B"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color w:val="5E5A55"/>
          <w:shd w:val="clear" w:color="auto" w:fill="FFFFFF"/>
        </w:rPr>
      </w:pPr>
      <w:r w:rsidRPr="00324295">
        <w:rPr>
          <w:rFonts w:ascii="Times New Roman" w:hAnsi="Times New Roman" w:cs="Times New Roman"/>
          <w:sz w:val="24"/>
          <w:szCs w:val="24"/>
          <w:shd w:val="clear" w:color="auto" w:fill="FFFFFF"/>
        </w:rPr>
        <w:t xml:space="preserve">The </w:t>
      </w:r>
      <w:r w:rsidRPr="00324295">
        <w:rPr>
          <w:rFonts w:ascii="Times New Roman" w:hAnsi="Times New Roman" w:cs="Times New Roman"/>
          <w:sz w:val="24"/>
          <w:szCs w:val="24"/>
        </w:rPr>
        <w:t>National Action Plan for 2016-2017 and</w:t>
      </w:r>
      <w:r w:rsidRPr="00324295">
        <w:rPr>
          <w:rFonts w:ascii="Times New Roman" w:hAnsi="Times New Roman" w:cs="Times New Roman"/>
          <w:sz w:val="24"/>
          <w:szCs w:val="24"/>
          <w:lang w:val="ka-GE"/>
        </w:rPr>
        <w:t xml:space="preserve"> 2018-2020 </w:t>
      </w:r>
      <w:r w:rsidRPr="00324295">
        <w:rPr>
          <w:rFonts w:ascii="Times New Roman" w:hAnsi="Times New Roman" w:cs="Times New Roman"/>
          <w:sz w:val="24"/>
          <w:szCs w:val="24"/>
        </w:rPr>
        <w:t>on the Measures to</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be Implemented for Combating Violence against Women and Domestic Violence and protection of victims/survivors foresees activities related to prevention, awareness raising, the establishment of a national referral mechanism, the establishment of a crisis center, the expansion of a hotline and the establishment of a system for data collection, making legislation and state policy documents in compliance with the international standards, creation of cooperation platform with local municipalities, measures supporting change of attitudes, social norms and behaviors towards the domestic violence and violence against women.</w:t>
      </w:r>
      <w:r w:rsidRPr="00324295">
        <w:rPr>
          <w:rFonts w:ascii="Times New Roman" w:hAnsi="Times New Roman" w:cs="Times New Roman"/>
          <w:color w:val="5E5A55"/>
          <w:shd w:val="clear" w:color="auto" w:fill="FFFFFF"/>
        </w:rPr>
        <w:t xml:space="preserve"> </w:t>
      </w:r>
    </w:p>
    <w:p w14:paraId="700332E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color w:val="5E5A55"/>
          <w:shd w:val="clear" w:color="auto" w:fill="FFFFFF"/>
        </w:rPr>
      </w:pPr>
    </w:p>
    <w:p w14:paraId="45C5E99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shd w:val="clear" w:color="auto" w:fill="FFFFFF"/>
        </w:rPr>
        <w:lastRenderedPageBreak/>
        <w:t xml:space="preserve">The 2018-2020 NAP envisages introducing a risk assessment methodology in responding to domestic violence cases, institutionalizing an electronic monitoring system for high-risk offenders and launching behavior correction programmes for perpetrators of domestic violence. As for the 2018-2020 NAP on the Implementation of the UN Security Council resolutions on Women, Peace and Security, significant importance is paid to its localization in cooperation with local self-government to reach out to the beneficiaries in a more tangible manner. </w:t>
      </w:r>
    </w:p>
    <w:p w14:paraId="57C32F96"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76056F45"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shd w:val="clear" w:color="auto" w:fill="FFFFFF"/>
        </w:rPr>
        <w:t>The process of drafting the actions plans is coordinated by Inter-Agency Commission on Gender Equality, Violence against Women and Domestic Violence. The Inter-agency Commission collects relevant documents such as PDO reports, studies of local and international organizations. The Plans take into account key international commitments of the government of Georgia concerning VAWG: the Council of Europe’s Istanbul Convention, CEDAW Committee recommendations, as well as UN Sustainable Development Goal 5, where one of the key targets is to eliminate all forms of VAWG by 2030. Than the meetings with the representatives of state and non-state organizations are held, for instance in order to draft NAP for 2018-2020 three meetings were held in 2017 and meetings in 2018 and recommendations were presented by three non-governmental organizations, one international organization and PDO.</w:t>
      </w:r>
      <w:r w:rsidRPr="00324295">
        <w:rPr>
          <w:rStyle w:val="FootnoteReference"/>
          <w:rFonts w:ascii="Times New Roman" w:hAnsi="Times New Roman" w:cs="Times New Roman"/>
          <w:sz w:val="24"/>
          <w:szCs w:val="24"/>
          <w:shd w:val="clear" w:color="auto" w:fill="FFFFFF"/>
        </w:rPr>
        <w:footnoteReference w:id="170"/>
      </w:r>
      <w:r w:rsidRPr="00324295">
        <w:rPr>
          <w:rFonts w:ascii="Times New Roman" w:hAnsi="Times New Roman" w:cs="Times New Roman"/>
          <w:sz w:val="24"/>
          <w:szCs w:val="24"/>
          <w:shd w:val="clear" w:color="auto" w:fill="FFFFFF"/>
        </w:rPr>
        <w:t>The Inter-Agency Commission on Gender Equality, Violence against Women and Domestic Violence is responsible for coordinating the implementation of both plans in close cooperation with line ministries and state agencies.</w:t>
      </w:r>
    </w:p>
    <w:p w14:paraId="498AABD8"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67EF4805" w14:textId="7B96AE0F"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shd w:val="clear" w:color="auto" w:fill="FFFFFF"/>
        </w:rPr>
        <w:t xml:space="preserve">According to the </w:t>
      </w:r>
      <w:r w:rsidRPr="00324295">
        <w:rPr>
          <w:rFonts w:ascii="Times New Roman" w:hAnsi="Times New Roman" w:cs="Times New Roman"/>
          <w:sz w:val="24"/>
          <w:szCs w:val="24"/>
        </w:rPr>
        <w:t>Effectiveness Audit Report on Protection from Domestic Violence and Preventive Mechanisms issued in February, 2019 by the State Audit Office of Georgia the action plans shall be supported by the relevant analysis and data, monitoring and coordination function of the Inter-agency Commission are weak and shall be strengthened, there are cases when some activities are not fulfilled under the stated timeframe and their implementation is postponed for future.</w:t>
      </w:r>
      <w:r w:rsidRPr="00324295">
        <w:rPr>
          <w:rStyle w:val="FootnoteReference"/>
          <w:rFonts w:ascii="Times New Roman" w:hAnsi="Times New Roman" w:cs="Times New Roman"/>
          <w:sz w:val="24"/>
          <w:szCs w:val="24"/>
        </w:rPr>
        <w:footnoteReference w:id="171"/>
      </w:r>
      <w:r w:rsidRPr="00324295">
        <w:rPr>
          <w:rFonts w:ascii="Times New Roman" w:hAnsi="Times New Roman" w:cs="Times New Roman"/>
          <w:sz w:val="24"/>
          <w:szCs w:val="24"/>
        </w:rPr>
        <w:t xml:space="preserve"> In addition, the Action Plans does not include relevant budget necessary for implementation of activities under the plan.  It is important to be realistic in planning and to determine allocated and used fund for the resolution of problem. Both action plans for 2016-2017 and 2018-2020 on the Measures to</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be Implemented for Combating Violence against Women and Domestic Violence and Protection of Victims/Survivors were approved by the Government without determination of the necessary budget allocations for implementation, which may be caused by lack of knowledge and experience of calculation of possible expenses by the state agencies, as well as lack of communication with the relevant economic and/or financial units of the state institutions.</w:t>
      </w:r>
      <w:r w:rsidRPr="00324295">
        <w:rPr>
          <w:rStyle w:val="FootnoteReference"/>
          <w:rFonts w:ascii="Times New Roman" w:hAnsi="Times New Roman" w:cs="Times New Roman"/>
          <w:sz w:val="24"/>
          <w:szCs w:val="24"/>
        </w:rPr>
        <w:footnoteReference w:id="172"/>
      </w:r>
      <w:r w:rsidRPr="00324295">
        <w:rPr>
          <w:rFonts w:ascii="Times New Roman" w:hAnsi="Times New Roman" w:cs="Times New Roman"/>
          <w:sz w:val="24"/>
          <w:szCs w:val="24"/>
        </w:rPr>
        <w:t xml:space="preserve"> Another problem revealed by the effectiveness audit with regard to activities of the action plans is non-optimal number of planned activities. One of the reasons is the non-participation of the Inter-agency Commission in the activities of the ministries. The ministries decide independently the activities to be performed and the Inter-agency Commission does not have sufficient human resources to analyze and determine optimal number of activities, which is the most important precondition for the success of </w:t>
      </w:r>
      <w:r w:rsidR="002D6C0E" w:rsidRPr="00324295">
        <w:rPr>
          <w:rFonts w:ascii="Times New Roman" w:hAnsi="Times New Roman" w:cs="Times New Roman"/>
          <w:sz w:val="24"/>
          <w:szCs w:val="24"/>
        </w:rPr>
        <w:t>result-oriented</w:t>
      </w:r>
      <w:r w:rsidRPr="00324295">
        <w:rPr>
          <w:rFonts w:ascii="Times New Roman" w:hAnsi="Times New Roman" w:cs="Times New Roman"/>
          <w:sz w:val="24"/>
          <w:szCs w:val="24"/>
        </w:rPr>
        <w:t xml:space="preserve"> planning.</w:t>
      </w:r>
      <w:r w:rsidRPr="00324295">
        <w:rPr>
          <w:rStyle w:val="FootnoteReference"/>
          <w:rFonts w:ascii="Times New Roman" w:hAnsi="Times New Roman" w:cs="Times New Roman"/>
          <w:sz w:val="24"/>
          <w:szCs w:val="24"/>
        </w:rPr>
        <w:footnoteReference w:id="173"/>
      </w:r>
    </w:p>
    <w:p w14:paraId="61AADDC0"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730A0B34"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The advancement of fight against domestic violence was supported by the major steps made by Georgia including adopting a series of amendments in 2017 to bring the legal framework into alignment with the international standards set forth in the Istanbul Convention. These amendments </w:t>
      </w:r>
      <w:r w:rsidRPr="00324295">
        <w:rPr>
          <w:rFonts w:ascii="Times New Roman" w:hAnsi="Times New Roman" w:cs="Times New Roman"/>
          <w:sz w:val="24"/>
          <w:szCs w:val="24"/>
        </w:rPr>
        <w:lastRenderedPageBreak/>
        <w:t xml:space="preserve">included, </w:t>
      </w:r>
      <w:r w:rsidRPr="00324295">
        <w:rPr>
          <w:rFonts w:ascii="Times New Roman" w:hAnsi="Times New Roman" w:cs="Times New Roman"/>
          <w:i/>
          <w:iCs/>
          <w:sz w:val="24"/>
          <w:szCs w:val="24"/>
        </w:rPr>
        <w:t>inter alia</w:t>
      </w:r>
      <w:r w:rsidRPr="00324295">
        <w:rPr>
          <w:rFonts w:ascii="Times New Roman" w:hAnsi="Times New Roman" w:cs="Times New Roman"/>
          <w:sz w:val="24"/>
          <w:szCs w:val="24"/>
        </w:rPr>
        <w:t>: adopting definitions of violence against women and stalking, criminalizing forced sterilization and female circumcision, providing for temporary residency for foreign women who are victims of violence, ensuring that victims of violence are notified prior to the release from custody of the perpetrator, and expanding the list of aggravating circumstances related to gender-based violence. The definitions of rape and sexual assault must be amended to bring them in line with the Istanbul Convention definitions, and a separate criminal provision should be created for femicide. Parliament adopted amendments enabling courts to take away the right to carry firearms from persons convicted of domestic violence.</w:t>
      </w:r>
    </w:p>
    <w:p w14:paraId="635CBEC7"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780FBFEA"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The Law of Georgia on Elimination of Domestic Violence, Protection and Support of Victims of</w:t>
      </w:r>
    </w:p>
    <w:p w14:paraId="0F427C3B" w14:textId="6FC0EDB0"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Domestic Violence was first established in </w:t>
      </w:r>
      <w:r w:rsidR="002D6C0E" w:rsidRPr="00324295">
        <w:rPr>
          <w:rFonts w:ascii="Times New Roman" w:hAnsi="Times New Roman" w:cs="Times New Roman"/>
          <w:sz w:val="24"/>
          <w:szCs w:val="24"/>
        </w:rPr>
        <w:t>2006 and</w:t>
      </w:r>
      <w:r w:rsidRPr="00324295">
        <w:rPr>
          <w:rFonts w:ascii="Times New Roman" w:hAnsi="Times New Roman" w:cs="Times New Roman"/>
          <w:sz w:val="24"/>
          <w:szCs w:val="24"/>
        </w:rPr>
        <w:t xml:space="preserve"> has undergone a series of amendments to strengthen its provisions, most recently in 2017. According to these amendments, “initial identification, determination, protection, support, rehabilitation of victims of violence against women and/or domestic violence and timely, coordinated (based on mutual agreement) activities of the state bodies and other relevant authorities is defined by “national referral procedures for identification, determination, protection, support, rehabilitation of victims of violence against women and/or domestic violence”, which are approved by the Government.” Article 10(2</w:t>
      </w:r>
      <w:r w:rsidR="002D6C0E" w:rsidRPr="00324295">
        <w:rPr>
          <w:rFonts w:ascii="Times New Roman" w:hAnsi="Times New Roman" w:cs="Times New Roman"/>
          <w:sz w:val="24"/>
          <w:szCs w:val="24"/>
        </w:rPr>
        <w:t>), (</w:t>
      </w:r>
      <w:r w:rsidRPr="00324295">
        <w:rPr>
          <w:rFonts w:ascii="Times New Roman" w:hAnsi="Times New Roman" w:cs="Times New Roman"/>
          <w:sz w:val="24"/>
          <w:szCs w:val="24"/>
        </w:rPr>
        <w:t xml:space="preserve">3) provides for the issuance of temporary restraining and protective orders, to be issued by judges and police, respectively. Article 12(1) establishes the temporal limit of protective orders as six months; Subsection (2) of that Article provides for their extension to a maximum of 3 months, thus providing for a total of 9 months protection. There are three alternative sanctions for breaches of a protective or restraining order. Article 9 of the Law provides that breach of restraining and protective orders is to be governed by administrative law, civil law and criminal law. </w:t>
      </w:r>
    </w:p>
    <w:p w14:paraId="04A49F9B"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3A8BAB5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b/>
          <w:sz w:val="24"/>
          <w:szCs w:val="24"/>
        </w:rPr>
      </w:pPr>
      <w:r w:rsidRPr="00324295">
        <w:rPr>
          <w:rFonts w:ascii="Times New Roman" w:hAnsi="Times New Roman" w:cs="Times New Roman"/>
          <w:sz w:val="24"/>
          <w:szCs w:val="24"/>
        </w:rPr>
        <w:t>Article 20 of the Domestic Violence Law foresees the passage of a Government decree requiring domestic violence perpetrators against whom a protection order has been issued must undergo a correctional treatment program. At present, the only program for perpetrators is provided by the Ministry of Corrections and Probation for those persons serving a custodial or conditional sentence, the latter being administered by the Probation Agency. Since 2016, penitentiary system operates several programs, which are oriented on violence against women and domestic violence. These programs include behavior correction for perpetrators of domestic violence and reduction of repeated violence crimes, rehabilitation program for female victims of domestic and sexual violence, psych-social training “Stigma and Discrimination”- one chapter of this training is fully dedicated to raising awareness on domestic violence and violence against women.</w:t>
      </w:r>
      <w:r w:rsidRPr="00324295">
        <w:rPr>
          <w:rFonts w:ascii="Times New Roman" w:hAnsi="Times New Roman" w:cs="Times New Roman"/>
          <w:b/>
          <w:sz w:val="24"/>
          <w:szCs w:val="24"/>
        </w:rPr>
        <w:t xml:space="preserve"> </w:t>
      </w:r>
    </w:p>
    <w:p w14:paraId="1B380A22"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4FE98DAC"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Victims of gender-based violence face serious obstacles in accessing an effective remedy for the violations they suffered. In its Concluding Observations, the Human Rights Committee recommended that the State ensure “effective implementation of legislation to combat domestic violence and access of victims to effective remedies and means of protection”.</w:t>
      </w:r>
      <w:r w:rsidRPr="00324295">
        <w:rPr>
          <w:rStyle w:val="FootnoteReference"/>
          <w:rFonts w:ascii="Times New Roman" w:hAnsi="Times New Roman" w:cs="Times New Roman"/>
          <w:sz w:val="24"/>
          <w:szCs w:val="24"/>
        </w:rPr>
        <w:footnoteReference w:id="174"/>
      </w:r>
      <w:r w:rsidRPr="00324295">
        <w:rPr>
          <w:rFonts w:ascii="Times New Roman" w:hAnsi="Times New Roman" w:cs="Times New Roman"/>
          <w:sz w:val="24"/>
          <w:szCs w:val="24"/>
        </w:rPr>
        <w:t xml:space="preserve"> Yet, upon ratifying the Istanbul Convention, Georgia made one five-year reservation to Article 30(2), which provides:</w:t>
      </w:r>
    </w:p>
    <w:p w14:paraId="4DECD8B9" w14:textId="77777777" w:rsidR="008953D2" w:rsidRPr="00324295" w:rsidRDefault="008953D2" w:rsidP="000F469D">
      <w:pPr>
        <w:autoSpaceDE w:val="0"/>
        <w:autoSpaceDN w:val="0"/>
        <w:adjustRightInd w:val="0"/>
        <w:spacing w:after="0" w:line="240" w:lineRule="auto"/>
        <w:rPr>
          <w:rFonts w:ascii="Times New Roman" w:hAnsi="Times New Roman" w:cs="Times New Roman"/>
        </w:rPr>
      </w:pPr>
    </w:p>
    <w:p w14:paraId="124317DD" w14:textId="77777777" w:rsidR="008953D2" w:rsidRPr="00324295" w:rsidRDefault="008953D2" w:rsidP="000F469D">
      <w:pPr>
        <w:autoSpaceDE w:val="0"/>
        <w:autoSpaceDN w:val="0"/>
        <w:adjustRightInd w:val="0"/>
        <w:spacing w:after="0" w:line="240" w:lineRule="auto"/>
        <w:ind w:left="720"/>
        <w:jc w:val="both"/>
        <w:rPr>
          <w:rFonts w:ascii="Times New Roman" w:hAnsi="Times New Roman" w:cs="Times New Roman"/>
          <w:i/>
          <w:sz w:val="24"/>
          <w:szCs w:val="24"/>
        </w:rPr>
      </w:pPr>
      <w:r w:rsidRPr="00324295">
        <w:rPr>
          <w:rFonts w:ascii="Times New Roman" w:hAnsi="Times New Roman" w:cs="Times New Roman"/>
          <w:i/>
          <w:sz w:val="24"/>
          <w:szCs w:val="24"/>
        </w:rPr>
        <w:t xml:space="preserve">Adequate State compensation shall be awarded to those who have sustained serious bodily injury or impairment of health, to the extent that the damage is not covered by other sources such as the perpetrator, insurance or State-funded health and social provisions. This does </w:t>
      </w:r>
      <w:r w:rsidRPr="00324295">
        <w:rPr>
          <w:rFonts w:ascii="Times New Roman" w:hAnsi="Times New Roman" w:cs="Times New Roman"/>
          <w:i/>
          <w:sz w:val="24"/>
          <w:szCs w:val="24"/>
        </w:rPr>
        <w:lastRenderedPageBreak/>
        <w:t>not preclude Parties from claiming regress for compensation awarded from the perpetrator, as long as due regard is paid to the victim’s safety.</w:t>
      </w:r>
    </w:p>
    <w:p w14:paraId="32F726EB"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4E9CD099"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This reservation will expire in September 2022. In 2016, the Georgian Administrative Procedure Code was amended in order to allow the courts to consider claims for the allocation of compensation in a simplified procedure in accordance with the jurisprudence of UN Human Rights treaty bodies.</w:t>
      </w:r>
      <w:r w:rsidRPr="00324295">
        <w:rPr>
          <w:rStyle w:val="FootnoteReference"/>
          <w:rFonts w:ascii="Times New Roman" w:hAnsi="Times New Roman" w:cs="Times New Roman"/>
          <w:sz w:val="24"/>
          <w:szCs w:val="24"/>
        </w:rPr>
        <w:footnoteReference w:id="175"/>
      </w:r>
      <w:r w:rsidRPr="00324295">
        <w:rPr>
          <w:rFonts w:ascii="Times New Roman" w:hAnsi="Times New Roman" w:cs="Times New Roman"/>
          <w:sz w:val="24"/>
          <w:szCs w:val="24"/>
        </w:rPr>
        <w:t>However, in addition to determining the amount of compensation to be awarded, the Code provides for the possibility for courts to, in the alternative, deny the request for compensation ordered by the treaty body in accordance with the requirements of the Code;</w:t>
      </w:r>
      <w:r w:rsidRPr="00324295">
        <w:rPr>
          <w:rStyle w:val="FootnoteReference"/>
          <w:rFonts w:ascii="Times New Roman" w:hAnsi="Times New Roman" w:cs="Times New Roman"/>
          <w:sz w:val="24"/>
          <w:szCs w:val="24"/>
        </w:rPr>
        <w:footnoteReference w:id="176"/>
      </w:r>
    </w:p>
    <w:p w14:paraId="70FB658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77720397" w14:textId="77777777" w:rsidR="008953D2" w:rsidRPr="00324295" w:rsidRDefault="008953D2" w:rsidP="000F469D">
      <w:pPr>
        <w:pStyle w:val="NormalWeb"/>
        <w:shd w:val="clear" w:color="auto" w:fill="FFFFFF"/>
        <w:spacing w:before="0" w:beforeAutospacing="0" w:after="180" w:afterAutospacing="0"/>
        <w:jc w:val="both"/>
        <w:textAlignment w:val="baseline"/>
      </w:pPr>
      <w:r w:rsidRPr="00324295">
        <w:t>The number of restrictive orders in domestic violence cases issued by the police gradually increased comparing to 2014 (817), 2016 – 3089, 2017– 4370 and almost doubled in 2018 comparing to previous year and comprises 7646.</w:t>
      </w:r>
      <w:r w:rsidRPr="00324295">
        <w:rPr>
          <w:rStyle w:val="FootnoteReference"/>
          <w:rFonts w:eastAsiaTheme="majorEastAsia"/>
        </w:rPr>
        <w:footnoteReference w:id="177"/>
      </w:r>
      <w:r w:rsidRPr="00324295">
        <w:t xml:space="preserve"> The Information-Analytical Department of the Ministry of Internal Affairs collect data since 2017 on restrictive orders issued on the grounds of facts of violence against women which was 26 in 2017 and increased up to 205 in 2018.</w:t>
      </w:r>
      <w:r w:rsidRPr="00324295">
        <w:rPr>
          <w:rStyle w:val="FootnoteReference"/>
          <w:rFonts w:eastAsiaTheme="majorEastAsia"/>
        </w:rPr>
        <w:footnoteReference w:id="178"/>
      </w:r>
      <w:r w:rsidRPr="00324295">
        <w:t xml:space="preserve"> The majority of perpetrators in both domestic violence as well as violence against women cases are men. The data show that during 2015-2017 the number of restrictive orders issued by police increased minimum by 35%. The increasing number of restrictive orders is caused by active response to violence cases by the police. During 2015 – July 2018 the monitoring of restrictive orders was not properly performed by the Ministry of Interiors Affairs. Due to poor monitoring police was informed regarding the violation of conditions of restrictive order only in case victim reported it. Along with the enactment of risk assessment tool the rule of monitoring of requirements and obligations determined under the restrictive order is enforced.</w:t>
      </w:r>
      <w:r w:rsidRPr="00324295">
        <w:rPr>
          <w:rStyle w:val="FootnoteReference"/>
          <w:rFonts w:eastAsiaTheme="majorEastAsia"/>
        </w:rPr>
        <w:footnoteReference w:id="179"/>
      </w:r>
      <w:r w:rsidRPr="00324295">
        <w:t xml:space="preserve">  </w:t>
      </w:r>
    </w:p>
    <w:p w14:paraId="6C00B043" w14:textId="77777777"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Article 11</w:t>
      </w:r>
      <w:r w:rsidRPr="00324295">
        <w:rPr>
          <w:rFonts w:ascii="Times New Roman" w:hAnsi="Times New Roman" w:cs="Times New Roman"/>
          <w:sz w:val="24"/>
          <w:szCs w:val="24"/>
          <w:vertAlign w:val="superscript"/>
        </w:rPr>
        <w:t>1</w:t>
      </w:r>
      <w:r w:rsidRPr="00324295">
        <w:rPr>
          <w:rFonts w:ascii="Times New Roman" w:hAnsi="Times New Roman" w:cs="Times New Roman"/>
          <w:sz w:val="24"/>
          <w:szCs w:val="24"/>
        </w:rPr>
        <w:t xml:space="preserve"> of the Criminal Code envisaged criminal liabilities for domestic crimes. Statistic data of the court demonstrates increasing dynamics of cases considered by the Common Courts</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The statistics provided by the judiciary states the following: 2014 - 378 individuals convicted in 373 cases of domestic crime and 36 were sentenced to imprisonment; 2015 - 773 individuals were convicted in 760 cases and 105 were sentenced to imprisonment; 2016 - 834 individuals were convicted in 822 cases and 116 were sentenced to  imprisonment, 2017, rate of domestic crime has increased and court has considered 1080 cases and 1096  individuals have been convicted and 297 were sentenced imprisonment, the numbers has doubled comparing to previous year and in2018 constituted 2085 cases, with conviction of 2115 persons and imprisonment used against 608 .</w:t>
      </w:r>
      <w:r w:rsidRPr="00324295">
        <w:rPr>
          <w:rStyle w:val="FootnoteReference"/>
          <w:rFonts w:ascii="Times New Roman" w:hAnsi="Times New Roman" w:cs="Times New Roman"/>
          <w:sz w:val="24"/>
          <w:szCs w:val="24"/>
        </w:rPr>
        <w:footnoteReference w:id="180"/>
      </w:r>
      <w:r w:rsidRPr="00324295">
        <w:rPr>
          <w:rFonts w:ascii="Times New Roman" w:hAnsi="Times New Roman" w:cs="Times New Roman"/>
          <w:sz w:val="24"/>
          <w:szCs w:val="24"/>
        </w:rPr>
        <w:t xml:space="preserve"> </w:t>
      </w:r>
    </w:p>
    <w:p w14:paraId="7176F6A5"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Although the definition of rape in the Criminal Code was amended in 2017, the changes did not bring the provision fully into conformance with international standards. Specifically, the new definition continues to require “the use of force, the threat of violence or the helplessness of the victim”.</w:t>
      </w:r>
      <w:r w:rsidRPr="00324295">
        <w:rPr>
          <w:rStyle w:val="FootnoteReference"/>
          <w:rFonts w:ascii="Times New Roman" w:hAnsi="Times New Roman" w:cs="Times New Roman"/>
          <w:sz w:val="24"/>
          <w:szCs w:val="24"/>
        </w:rPr>
        <w:footnoteReference w:id="181"/>
      </w:r>
      <w:r w:rsidRPr="00324295">
        <w:rPr>
          <w:rFonts w:ascii="Times New Roman" w:hAnsi="Times New Roman" w:cs="Times New Roman"/>
          <w:sz w:val="24"/>
          <w:szCs w:val="24"/>
        </w:rPr>
        <w:t xml:space="preserve"> Despite the amendments, the legislative provision on rape makes no reference to the victim’s consent and fails to provide for a range of coercive circumstances. The current Criminal Code establishes an aggravating circumstance for rape causing physical or mental harm. International standards dictate that rape be defined as any type of </w:t>
      </w:r>
      <w:r w:rsidRPr="00324295">
        <w:rPr>
          <w:rFonts w:ascii="Times New Roman" w:hAnsi="Times New Roman" w:cs="Times New Roman"/>
          <w:i/>
          <w:iCs/>
          <w:sz w:val="24"/>
          <w:szCs w:val="24"/>
        </w:rPr>
        <w:t xml:space="preserve">non-consensual </w:t>
      </w:r>
      <w:r w:rsidRPr="00324295">
        <w:rPr>
          <w:rFonts w:ascii="Times New Roman" w:hAnsi="Times New Roman" w:cs="Times New Roman"/>
          <w:sz w:val="24"/>
          <w:szCs w:val="24"/>
        </w:rPr>
        <w:t xml:space="preserve">penetration, </w:t>
      </w:r>
      <w:r w:rsidRPr="00324295">
        <w:rPr>
          <w:rFonts w:ascii="Times New Roman" w:hAnsi="Times New Roman" w:cs="Times New Roman"/>
          <w:sz w:val="24"/>
          <w:szCs w:val="24"/>
        </w:rPr>
        <w:lastRenderedPageBreak/>
        <w:t>without reference to the use of force. For example, the Istanbul Convention defines rape as: “engaging in non-consensual vaginal, anal or oral penetration of a sexual nature of the body of another person with any bodily part or object”.</w:t>
      </w:r>
      <w:r w:rsidRPr="00324295">
        <w:rPr>
          <w:rStyle w:val="FootnoteReference"/>
          <w:rFonts w:ascii="Times New Roman" w:hAnsi="Times New Roman" w:cs="Times New Roman"/>
          <w:sz w:val="24"/>
          <w:szCs w:val="24"/>
        </w:rPr>
        <w:footnoteReference w:id="182"/>
      </w:r>
      <w:r w:rsidRPr="00324295">
        <w:rPr>
          <w:rFonts w:ascii="Times New Roman" w:hAnsi="Times New Roman" w:cs="Times New Roman"/>
          <w:sz w:val="24"/>
          <w:szCs w:val="24"/>
        </w:rPr>
        <w:t>It further qualifies that consent “must be given voluntarily as the result of the person’s free will assessed in the context of the surrounding circumstances.”</w:t>
      </w:r>
      <w:r w:rsidRPr="00324295">
        <w:rPr>
          <w:rStyle w:val="FootnoteReference"/>
          <w:rFonts w:ascii="Times New Roman" w:hAnsi="Times New Roman" w:cs="Times New Roman"/>
          <w:sz w:val="24"/>
          <w:szCs w:val="24"/>
        </w:rPr>
        <w:footnoteReference w:id="183"/>
      </w:r>
    </w:p>
    <w:p w14:paraId="7BE0FEF7"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01A240A5"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One of the main functions of the State funded Legal Aid Service is the prevention of domestic violence and protection of the social rights of the victims of domestic violence and violence against women. According to the amendments made to the Law on Legal Aid Service in 2015 the Legal Aid Service provides the victims of domestic violence/violence against women and possible victims with free legal consultation, drafting of legal document and court representation for the protection of the rights when court hears the case of issuing protective order, despite the insolvency status of a victim of violence or domestic violence. In addition victim of the domestic violence is entitled to receive free legal aid in civil and administrative cases that are related to the fact of domestic violence despite the insolvency of a victim.</w:t>
      </w:r>
      <w:r w:rsidRPr="00324295">
        <w:rPr>
          <w:rStyle w:val="FootnoteReference"/>
          <w:rFonts w:ascii="Times New Roman" w:hAnsi="Times New Roman" w:cs="Times New Roman"/>
          <w:sz w:val="24"/>
          <w:szCs w:val="24"/>
        </w:rPr>
        <w:footnoteReference w:id="184"/>
      </w:r>
      <w:r w:rsidRPr="00324295">
        <w:rPr>
          <w:rFonts w:ascii="Times New Roman" w:hAnsi="Times New Roman" w:cs="Times New Roman"/>
          <w:sz w:val="24"/>
          <w:szCs w:val="24"/>
        </w:rPr>
        <w:t xml:space="preserve"> According to the information received from the State funded Legal Aid Service during 2014-2019 (first quarter) totally 84 beneficiaries were provided with the court representation on protective and restrictive orders out of which 43 were juveniles and 616 legal consultations on restrictive and protective orders were issued by the lawyers of the legal aid service.    </w:t>
      </w:r>
    </w:p>
    <w:p w14:paraId="4896B79B" w14:textId="77777777" w:rsidR="008953D2" w:rsidRPr="00324295" w:rsidRDefault="008953D2" w:rsidP="000F469D">
      <w:pPr>
        <w:pStyle w:val="ListParagraph"/>
        <w:spacing w:after="240" w:line="240" w:lineRule="auto"/>
        <w:ind w:left="0"/>
        <w:jc w:val="both"/>
        <w:rPr>
          <w:rFonts w:ascii="Times New Roman" w:hAnsi="Times New Roman" w:cs="Times New Roman"/>
          <w:sz w:val="24"/>
          <w:szCs w:val="24"/>
        </w:rPr>
      </w:pPr>
    </w:p>
    <w:p w14:paraId="590EA1F4" w14:textId="77777777"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 xml:space="preserve">On November 10, 2017 the Minister of Labor, Health and Social Affairs elaborated Ministerial Order N01-64N on “Minimum Standard Requirements for Crisis Center Establishment and Functioning”. Minimum standards envisaged in the decree are compulsory for all service providers, regardless of their organizational-legal and property form, providing psychological - social services, first and emergency medical support and legal aid to the victims/survivors of domestic violence and their dependents. </w:t>
      </w:r>
    </w:p>
    <w:p w14:paraId="78DE45A0" w14:textId="77777777" w:rsidR="00D650AA" w:rsidRDefault="00D650AA" w:rsidP="000F469D">
      <w:pPr>
        <w:pStyle w:val="ListParagraph"/>
        <w:spacing w:after="240" w:line="240" w:lineRule="auto"/>
        <w:ind w:left="0"/>
        <w:jc w:val="both"/>
        <w:rPr>
          <w:rStyle w:val="Strong"/>
          <w:rFonts w:ascii="Times New Roman" w:hAnsi="Times New Roman" w:cs="Times New Roman"/>
          <w:sz w:val="24"/>
          <w:szCs w:val="24"/>
          <w:bdr w:val="none" w:sz="0" w:space="0" w:color="auto" w:frame="1"/>
          <w:shd w:val="clear" w:color="auto" w:fill="FFFFFF"/>
        </w:rPr>
      </w:pPr>
    </w:p>
    <w:p w14:paraId="2168017B" w14:textId="442920DB" w:rsidR="008953D2" w:rsidRPr="00324295" w:rsidRDefault="008953D2" w:rsidP="000F469D">
      <w:pPr>
        <w:pStyle w:val="ListParagraph"/>
        <w:spacing w:after="240" w:line="240" w:lineRule="auto"/>
        <w:ind w:left="0"/>
        <w:jc w:val="both"/>
        <w:rPr>
          <w:rFonts w:ascii="Times New Roman" w:hAnsi="Times New Roman" w:cs="Times New Roman"/>
          <w:sz w:val="24"/>
          <w:szCs w:val="24"/>
          <w:shd w:val="clear" w:color="auto" w:fill="FFFFFF"/>
        </w:rPr>
      </w:pPr>
      <w:r w:rsidRPr="00324295">
        <w:rPr>
          <w:rStyle w:val="Strong"/>
          <w:rFonts w:ascii="Times New Roman" w:hAnsi="Times New Roman" w:cs="Times New Roman"/>
          <w:sz w:val="24"/>
          <w:szCs w:val="24"/>
          <w:bdr w:val="none" w:sz="0" w:space="0" w:color="auto" w:frame="1"/>
          <w:shd w:val="clear" w:color="auto" w:fill="FFFFFF"/>
        </w:rPr>
        <w:t>On September 6, 2016 the first state-run crisis center for the victims of domestic violence in Georgia based in Tbilisi a</w:t>
      </w:r>
      <w:r w:rsidRPr="00324295">
        <w:rPr>
          <w:rFonts w:ascii="Times New Roman" w:hAnsi="Times New Roman" w:cs="Times New Roman"/>
          <w:sz w:val="24"/>
          <w:szCs w:val="24"/>
          <w:shd w:val="clear" w:color="auto" w:fill="FFFFFF"/>
        </w:rPr>
        <w:t>nd the nation-wide domestic violence hotline 116 006</w:t>
      </w:r>
      <w:r w:rsidRPr="00324295">
        <w:rPr>
          <w:rFonts w:ascii="Times New Roman" w:hAnsi="Times New Roman" w:cs="Times New Roman"/>
          <w:b/>
          <w:sz w:val="24"/>
          <w:szCs w:val="24"/>
          <w:shd w:val="clear" w:color="auto" w:fill="FFFFFF"/>
        </w:rPr>
        <w:t xml:space="preserve"> </w:t>
      </w:r>
      <w:r w:rsidRPr="00324295">
        <w:rPr>
          <w:rStyle w:val="Strong"/>
          <w:rFonts w:ascii="Times New Roman" w:hAnsi="Times New Roman" w:cs="Times New Roman"/>
          <w:sz w:val="24"/>
          <w:szCs w:val="24"/>
          <w:bdr w:val="none" w:sz="0" w:space="0" w:color="auto" w:frame="1"/>
          <w:shd w:val="clear" w:color="auto" w:fill="FFFFFF"/>
        </w:rPr>
        <w:t xml:space="preserve">was launched. </w:t>
      </w:r>
      <w:r w:rsidRPr="00324295">
        <w:rPr>
          <w:rFonts w:ascii="Times New Roman" w:hAnsi="Times New Roman" w:cs="Times New Roman"/>
          <w:sz w:val="24"/>
          <w:szCs w:val="24"/>
          <w:shd w:val="clear" w:color="auto" w:fill="FFFFFF"/>
        </w:rPr>
        <w:t xml:space="preserve">Tbilisi crisis center has the possibility to accommodate alleged victims of domestic violence until the official domestic violence victim status is granted that entitles beneficiaries to be transferred to state-run shelters. The victims not willing/needing to be placed in a crisis center or shelter can visit the center for other services such as psycho-social rehabilitation, legal aid, first aid/emergency medical assistance during the working days. The crisis center can accommodate 18 persons at once, including children and persons with special needs (disabilities). </w:t>
      </w:r>
      <w:r w:rsidRPr="00324295">
        <w:rPr>
          <w:rFonts w:ascii="Times New Roman" w:hAnsi="Times New Roman" w:cs="Times New Roman"/>
          <w:sz w:val="24"/>
          <w:szCs w:val="24"/>
        </w:rPr>
        <w:t>The services provided by the crisis center include psychological-social rehabilitation services, food four times a day, legal aid, translator/interpreter services as required, adequate, relevant, safe accommodation; hygiene supply; and clothing as required.</w:t>
      </w:r>
    </w:p>
    <w:p w14:paraId="319924EA" w14:textId="77777777" w:rsidR="00D650AA" w:rsidRDefault="00D650AA" w:rsidP="000F469D">
      <w:pPr>
        <w:pStyle w:val="ListParagraph"/>
        <w:spacing w:after="240" w:line="240" w:lineRule="auto"/>
        <w:ind w:left="0"/>
        <w:jc w:val="both"/>
        <w:rPr>
          <w:rFonts w:ascii="Times New Roman" w:hAnsi="Times New Roman" w:cs="Times New Roman"/>
          <w:sz w:val="24"/>
          <w:szCs w:val="24"/>
        </w:rPr>
      </w:pPr>
    </w:p>
    <w:p w14:paraId="2E0D9E7B" w14:textId="733E2187"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In 2016 with the supports of UN Women project “Prevention of Domestic Violence and Sexual Violence” was possible to improve material-technical base of 116-006 hotline: small communication center has been established, which is equipped with variety of function, including conversation recording, responding to multiple incoming calls, starting conference for 3 individuals, day and night regime of operations.  Starting March 1</w:t>
      </w:r>
      <w:r w:rsidRPr="00324295">
        <w:rPr>
          <w:rFonts w:ascii="Times New Roman" w:hAnsi="Times New Roman" w:cs="Times New Roman"/>
          <w:sz w:val="24"/>
          <w:szCs w:val="24"/>
          <w:vertAlign w:val="superscript"/>
        </w:rPr>
        <w:t>st</w:t>
      </w:r>
      <w:r w:rsidRPr="00324295">
        <w:rPr>
          <w:rFonts w:ascii="Times New Roman" w:hAnsi="Times New Roman" w:cs="Times New Roman"/>
          <w:sz w:val="24"/>
          <w:szCs w:val="24"/>
        </w:rPr>
        <w:t xml:space="preserve">, 2019 hotline is available in </w:t>
      </w:r>
      <w:r w:rsidRPr="00324295">
        <w:rPr>
          <w:rFonts w:ascii="Times New Roman" w:hAnsi="Times New Roman" w:cs="Times New Roman"/>
          <w:sz w:val="24"/>
          <w:szCs w:val="24"/>
        </w:rPr>
        <w:lastRenderedPageBreak/>
        <w:t>Georgian and other 7 foreign languages: English, Russian, Turkish, Azerbaijani, Armenian, Arabic and Persian Languages.</w:t>
      </w:r>
    </w:p>
    <w:p w14:paraId="74B5616A" w14:textId="77777777" w:rsidR="00D650AA" w:rsidRDefault="00D650AA" w:rsidP="000F469D">
      <w:pPr>
        <w:pStyle w:val="ListParagraph"/>
        <w:spacing w:after="240" w:line="240" w:lineRule="auto"/>
        <w:ind w:left="0"/>
        <w:jc w:val="both"/>
        <w:rPr>
          <w:rFonts w:ascii="Times New Roman" w:hAnsi="Times New Roman" w:cs="Times New Roman"/>
          <w:sz w:val="24"/>
          <w:szCs w:val="24"/>
          <w:shd w:val="clear" w:color="auto" w:fill="FFFFFF"/>
        </w:rPr>
      </w:pPr>
    </w:p>
    <w:p w14:paraId="5B85A382" w14:textId="289FD636"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shd w:val="clear" w:color="auto" w:fill="FFFFFF"/>
        </w:rPr>
        <w:t>S</w:t>
      </w:r>
      <w:r w:rsidRPr="00324295">
        <w:rPr>
          <w:rFonts w:ascii="Times New Roman" w:hAnsi="Times New Roman" w:cs="Times New Roman"/>
          <w:sz w:val="24"/>
          <w:szCs w:val="24"/>
        </w:rPr>
        <w:t xml:space="preserve">tarting from </w:t>
      </w:r>
      <w:r w:rsidR="00D650AA" w:rsidRPr="00324295">
        <w:rPr>
          <w:rFonts w:ascii="Times New Roman" w:hAnsi="Times New Roman" w:cs="Times New Roman"/>
          <w:sz w:val="24"/>
          <w:szCs w:val="24"/>
        </w:rPr>
        <w:t>July</w:t>
      </w:r>
      <w:r w:rsidRPr="00324295">
        <w:rPr>
          <w:rFonts w:ascii="Times New Roman" w:hAnsi="Times New Roman" w:cs="Times New Roman"/>
          <w:sz w:val="24"/>
          <w:szCs w:val="24"/>
        </w:rPr>
        <w:t xml:space="preserve"> 2017 crisis center services are available for victims/survivors of violence against women, sexual violence, human trafficking and violence. In addition to Tbilisi crisis center there are five crisis centers in Kutaisi, Gori, Ozurgeti, Telavi and Zugdidi. </w:t>
      </w:r>
      <w:r w:rsidRPr="00324295">
        <w:rPr>
          <w:rFonts w:ascii="Times New Roman" w:hAnsi="Times New Roman" w:cs="Times New Roman"/>
          <w:sz w:val="24"/>
          <w:szCs w:val="24"/>
          <w:shd w:val="clear" w:color="auto" w:fill="FFFFFF"/>
        </w:rPr>
        <w:t>In line with efforts to support the process of decentralizing service provision for the survivors of violence, crisis centers in Telavi and Zugdidi have been set up jointly by a local NGO Women’s Consultation Center Sakhli in collaboration with respective local municipalities with the support of UN Women and the Swedish Government. Funding for Telavi and Zugdidi crisis centers will be provided by the local municipalities as of 2021. The agreement has already been reached with the Ministry of Internally Displaced Persons from the Occupied Territories, Labour, Health and Social Affairs of Georgia that the government will fully take over funding of the crisis center in Ozurgeti in 2020. Three additional crisis centers in the regions of Adjara, Kvemo Kartli and Shida Kartli are projected to be launched in 2019.</w:t>
      </w:r>
    </w:p>
    <w:p w14:paraId="19FD9B38" w14:textId="77777777" w:rsidR="00D650AA" w:rsidRDefault="00D650AA" w:rsidP="000F469D">
      <w:pPr>
        <w:pStyle w:val="ListParagraph"/>
        <w:spacing w:after="240" w:line="240" w:lineRule="auto"/>
        <w:ind w:left="0"/>
        <w:jc w:val="both"/>
        <w:rPr>
          <w:rFonts w:ascii="Times New Roman" w:hAnsi="Times New Roman" w:cs="Times New Roman"/>
          <w:sz w:val="24"/>
          <w:szCs w:val="24"/>
        </w:rPr>
      </w:pPr>
    </w:p>
    <w:p w14:paraId="30DE8F5D" w14:textId="16E994C9"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 xml:space="preserve">There are 5 shelters available across Georgia for the victims of domestic violence and violence against women: Tbilisi, Gori, Kutaisi and Kakheti Regions (Sighnaghi). Batumi city shelter for victims of human trafficking provides services to the victims of domestic violence as required. Shelter sustainability and uninterrupted functioning is ensured by LEPL State Fund for Protection and Assistance of (Statutory) Victims of Human Trafficking based on the state budgetary assignations. </w:t>
      </w:r>
    </w:p>
    <w:p w14:paraId="5D2088B3" w14:textId="77777777" w:rsidR="00D650AA" w:rsidRDefault="00D650AA" w:rsidP="000F469D">
      <w:pPr>
        <w:pStyle w:val="ListParagraph"/>
        <w:spacing w:after="240" w:line="240" w:lineRule="auto"/>
        <w:ind w:left="0"/>
        <w:jc w:val="both"/>
        <w:rPr>
          <w:rFonts w:ascii="Times New Roman" w:hAnsi="Times New Roman" w:cs="Times New Roman"/>
          <w:sz w:val="24"/>
          <w:szCs w:val="24"/>
        </w:rPr>
      </w:pPr>
    </w:p>
    <w:p w14:paraId="12F0950E" w14:textId="53BD1CF3" w:rsidR="00D650AA"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 xml:space="preserve">LEPL State Fund for Protection and Assistance of (Statutory) Victims of Human Trafficking with the support of United Nations Population Fund (UNFPA) and active cooperation with the Ministry of Labor, Health and Social Affairs and with the purpose to implement  the recommendations of the World Health Organization has elaborated guidelines (standard operational procedures for healthcare services interdisciplinary response) on identification, treatment principles and referrals for physical, psychological and sexual violence against women. These guidelines support the first and second level employees to identify and provide relevant support to female victims of the violence. Also, in the scope of standard operational procedures, post coital interventions to avoid possible pregnancy after sexual violence and post-exposition interventions and testing-treatment mechanisms (minimum package) for sexually transmitted infections (STI) were elaborated and consequently approved by Ministerial decree. </w:t>
      </w:r>
    </w:p>
    <w:p w14:paraId="190C80AE" w14:textId="77777777" w:rsidR="0060547F" w:rsidRDefault="0060547F" w:rsidP="000F469D">
      <w:pPr>
        <w:pStyle w:val="ListParagraph"/>
        <w:spacing w:after="240" w:line="240" w:lineRule="auto"/>
        <w:ind w:left="0"/>
        <w:jc w:val="both"/>
        <w:rPr>
          <w:rFonts w:ascii="Times New Roman" w:hAnsi="Times New Roman" w:cs="Times New Roman"/>
          <w:sz w:val="24"/>
          <w:szCs w:val="24"/>
        </w:rPr>
      </w:pPr>
    </w:p>
    <w:p w14:paraId="4BC24669" w14:textId="38E3B702"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 xml:space="preserve">Starting 2016, LEPL State Fund for Protection and Assistance of (Statutory) Victims of Human Trafficking with the support of United Nations Population Fund (UNFPA), has initiated program- Healthcare Response to Domestic Violence/Gender Based Violence. In the scope of the program, training module on “identification, treatment principles and referrals for physical, psychological and sexual violence against women” was prepared and around 300 healthcare providers were trained in Tbilisi and Kakheti regions. </w:t>
      </w:r>
    </w:p>
    <w:p w14:paraId="6DF43473" w14:textId="77777777" w:rsidR="00D650AA" w:rsidRDefault="00D650AA" w:rsidP="000F469D">
      <w:pPr>
        <w:pStyle w:val="ListParagraph"/>
        <w:spacing w:after="240" w:line="240" w:lineRule="auto"/>
        <w:ind w:left="0"/>
        <w:jc w:val="both"/>
        <w:rPr>
          <w:rFonts w:ascii="Times New Roman" w:hAnsi="Times New Roman" w:cs="Times New Roman"/>
          <w:sz w:val="24"/>
          <w:szCs w:val="24"/>
        </w:rPr>
      </w:pPr>
    </w:p>
    <w:p w14:paraId="771408DA" w14:textId="022203B0"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 xml:space="preserve">During 2016-2018 the Fund has organized a project- “Reducing Domestic Violence in Georgia”. The project was funded by USAID. A training module on violence against women and domestic violence prevention/elimination and social work for victims of violence was prepared in the scope of the project and in cooperation with LEPL Social Service Agency. Around 244 social workers (employed at LEPL Social Service Agency, Fund and other non-governmental organizations </w:t>
      </w:r>
      <w:r w:rsidRPr="00324295">
        <w:rPr>
          <w:rFonts w:ascii="Times New Roman" w:hAnsi="Times New Roman" w:cs="Times New Roman"/>
          <w:sz w:val="24"/>
          <w:szCs w:val="24"/>
        </w:rPr>
        <w:lastRenderedPageBreak/>
        <w:t xml:space="preserve">providing services) were trained in 3 groups. In addition informational meetings were held in Tbilisi and other regions of Georgia with different target groups: teachers, students of higher educational institutions, representatives of ethnic minorities, internally displaced people, population in rural areas, Pankisi gorge population, residents of the villages bordering the administrative borders. Totally 1900 participants attended the meetings during 3 years of project implementation and got familiar with the domestic violence related issues, including preventive measures and services available at the fund. </w:t>
      </w:r>
    </w:p>
    <w:p w14:paraId="56A483D0" w14:textId="77777777" w:rsidR="008953D2" w:rsidRPr="00324295" w:rsidRDefault="008953D2" w:rsidP="000F469D">
      <w:pPr>
        <w:spacing w:line="240" w:lineRule="auto"/>
        <w:jc w:val="both"/>
        <w:rPr>
          <w:rFonts w:ascii="Times New Roman" w:hAnsi="Times New Roman" w:cs="Times New Roman"/>
          <w:sz w:val="24"/>
          <w:szCs w:val="24"/>
        </w:rPr>
      </w:pPr>
      <w:r w:rsidRPr="00324295">
        <w:rPr>
          <w:rFonts w:ascii="Times New Roman" w:hAnsi="Times New Roman" w:cs="Times New Roman"/>
          <w:sz w:val="24"/>
          <w:szCs w:val="24"/>
        </w:rPr>
        <w:t>According to Article 18 of the Organic Law of Georgia on the Public Defender, employees of the Department of Gender Equality of the Public Defender’s Office shall monitor the service centers (shelters) for victims of domestic violence. In 2016, 2017 and 2018 Gender Equality Department of the Public Defender's Office of Georgia, with the technical assistance of UN Women, carried out a monitoring in state shelters for domestic violence and human trafficking victims at Tbilisi and Batumi, as well as the service centers for victims of domestic violence in Kutaisi, Gori and Sighnaghi and crisis service centers for victims of violence in Tbilisi, Gori and Kutaisi. The quality of service delivery, beneficiaries’ needs and performance of duties by personnel were assessed within the framework of the monitoring. Special attention was paid to the issue of provision of psychosocial rehabilitation programs for the beneficiaries and their readiness for living independently after leaving a shelter.</w:t>
      </w:r>
    </w:p>
    <w:p w14:paraId="00619CB5" w14:textId="77777777" w:rsidR="008953D2" w:rsidRPr="00324295" w:rsidRDefault="008953D2" w:rsidP="000F469D">
      <w:pPr>
        <w:spacing w:line="240" w:lineRule="auto"/>
        <w:jc w:val="both"/>
        <w:rPr>
          <w:rFonts w:ascii="Times New Roman" w:hAnsi="Times New Roman" w:cs="Times New Roman"/>
          <w:sz w:val="24"/>
          <w:szCs w:val="24"/>
        </w:rPr>
      </w:pPr>
      <w:r w:rsidRPr="00324295">
        <w:rPr>
          <w:rFonts w:ascii="Times New Roman" w:hAnsi="Times New Roman" w:cs="Times New Roman"/>
          <w:sz w:val="24"/>
          <w:szCs w:val="24"/>
        </w:rPr>
        <w:t>The monitoring showed that most of the beneficiaries were satisfied with shelter services and positively evaluated the efforts of the administration and personnel; the beneficiaries feel safe and constantly supported in the shelter.</w:t>
      </w:r>
      <w:r w:rsidRPr="00324295">
        <w:rPr>
          <w:rStyle w:val="FootnoteReference"/>
          <w:rFonts w:ascii="Times New Roman" w:hAnsi="Times New Roman" w:cs="Times New Roman"/>
          <w:sz w:val="24"/>
          <w:szCs w:val="24"/>
        </w:rPr>
        <w:footnoteReference w:id="185"/>
      </w:r>
      <w:r w:rsidRPr="00324295">
        <w:rPr>
          <w:rFonts w:ascii="Times New Roman" w:hAnsi="Times New Roman" w:cs="Times New Roman"/>
          <w:sz w:val="24"/>
          <w:szCs w:val="24"/>
        </w:rPr>
        <w:t xml:space="preserve"> Medical examination of victims upon admission to the shelter remains to be problematic, as the examination is mostly limited to an oral inquiry. The limited number of psycho-social rehabilitation, educational and employment programmes, and in some cases their absence, is still a problem in the shelters. It is important to support victims’ education, which would enable them to enroll in the employment programmes and get ready to live independently.</w:t>
      </w:r>
      <w:r w:rsidRPr="00324295">
        <w:rPr>
          <w:rStyle w:val="FootnoteReference"/>
          <w:rFonts w:ascii="Times New Roman" w:hAnsi="Times New Roman" w:cs="Times New Roman"/>
          <w:sz w:val="24"/>
          <w:szCs w:val="24"/>
        </w:rPr>
        <w:footnoteReference w:id="186"/>
      </w:r>
      <w:r w:rsidRPr="00324295">
        <w:rPr>
          <w:rFonts w:ascii="Times New Roman" w:hAnsi="Times New Roman" w:cs="Times New Roman"/>
          <w:sz w:val="24"/>
          <w:szCs w:val="24"/>
        </w:rPr>
        <w:t xml:space="preserve"> </w:t>
      </w:r>
    </w:p>
    <w:p w14:paraId="3BC56C93" w14:textId="77777777" w:rsidR="008953D2" w:rsidRPr="00324295" w:rsidRDefault="008953D2" w:rsidP="000F469D">
      <w:pPr>
        <w:shd w:val="clear" w:color="auto" w:fill="FFFFFF"/>
        <w:spacing w:after="180" w:line="240" w:lineRule="auto"/>
        <w:jc w:val="both"/>
        <w:textAlignment w:val="baseline"/>
        <w:rPr>
          <w:rFonts w:ascii="Times New Roman" w:hAnsi="Times New Roman" w:cs="Times New Roman"/>
          <w:sz w:val="24"/>
          <w:szCs w:val="24"/>
        </w:rPr>
      </w:pPr>
      <w:r w:rsidRPr="00324295">
        <w:rPr>
          <w:rFonts w:ascii="Times New Roman" w:hAnsi="Times New Roman" w:cs="Times New Roman"/>
          <w:sz w:val="24"/>
          <w:szCs w:val="24"/>
        </w:rPr>
        <w:t xml:space="preserve">The Public Defender of Georgia, with the support of UN Women, has been implementing a detailed analysis of the court decisions on femicide since 2016. The purpose of the analysis is to evaluate the true dimensions of the femicide problem, the protection or prevention measures applied and the shortcomings that have occurred resulting in the failure to protect women. </w:t>
      </w:r>
    </w:p>
    <w:p w14:paraId="1FE30C50" w14:textId="77777777" w:rsidR="008953D2" w:rsidRPr="00324295" w:rsidRDefault="008953D2" w:rsidP="000F469D">
      <w:pPr>
        <w:pStyle w:val="NormalWeb"/>
        <w:shd w:val="clear" w:color="auto" w:fill="FFFFFF"/>
        <w:spacing w:before="0" w:beforeAutospacing="0" w:after="180" w:afterAutospacing="0"/>
        <w:jc w:val="both"/>
        <w:textAlignment w:val="baseline"/>
        <w:rPr>
          <w:rFonts w:eastAsiaTheme="minorHAnsi"/>
        </w:rPr>
      </w:pPr>
      <w:r w:rsidRPr="00324295">
        <w:rPr>
          <w:rFonts w:eastAsiaTheme="minorHAnsi"/>
        </w:rPr>
        <w:t xml:space="preserve">While analyzing 11 femicide cases that occurred in 2016, the PDO found that 6 of the 11 women had appealed to the police for protection prior to the femicide occurring. The analysis further found that most perpetrators had no education beyond secondary school and were unemployed. The report also underlines that the gendered nature of violence and discrimination suffered by the victims is not adequately reflected in court judgments. </w:t>
      </w:r>
    </w:p>
    <w:p w14:paraId="645C10CF" w14:textId="77777777" w:rsidR="008953D2" w:rsidRPr="00324295" w:rsidRDefault="008953D2" w:rsidP="000F469D">
      <w:pPr>
        <w:autoSpaceDE w:val="0"/>
        <w:autoSpaceDN w:val="0"/>
        <w:adjustRightInd w:val="0"/>
        <w:spacing w:after="0" w:line="240" w:lineRule="auto"/>
        <w:jc w:val="both"/>
        <w:rPr>
          <w:rFonts w:ascii="Times New Roman" w:eastAsiaTheme="minorHAnsi" w:hAnsi="Times New Roman" w:cs="Times New Roman"/>
          <w:sz w:val="24"/>
          <w:szCs w:val="24"/>
        </w:rPr>
      </w:pPr>
      <w:r w:rsidRPr="00324295">
        <w:rPr>
          <w:rFonts w:ascii="Times New Roman" w:hAnsi="Times New Roman" w:cs="Times New Roman"/>
          <w:sz w:val="24"/>
          <w:szCs w:val="24"/>
        </w:rPr>
        <w:t>The number of femicide cases increased in 2017. According to the Ministry of Internal Affairs of Georgia, the murders of 26 women were reported in 2017, of which 14 were committed by family members. In 2017 Some 15 cases of the attempted murder of women were reported, of</w:t>
      </w:r>
      <w:r w:rsidRPr="00324295">
        <w:rPr>
          <w:rFonts w:ascii="Times New Roman" w:hAnsi="Times New Roman" w:cs="Times New Roman"/>
          <w:sz w:val="24"/>
          <w:szCs w:val="24"/>
          <w:shd w:val="clear" w:color="auto" w:fill="FFFFFF"/>
        </w:rPr>
        <w:t xml:space="preserve"> which 12 were committed in the context of domestic violence. Also, of the five instances of induced suicides, two took place because of domestic violence.</w:t>
      </w:r>
      <w:r w:rsidRPr="00324295">
        <w:rPr>
          <w:rFonts w:ascii="Times New Roman" w:hAnsi="Times New Roman" w:cs="Times New Roman"/>
          <w:sz w:val="24"/>
          <w:szCs w:val="24"/>
        </w:rPr>
        <w:t xml:space="preserve"> In 2018 the number of femicide cases decreased by 58% and there was not even one case of murder of wife or former wife by a husband or former husband. During 10 months in 2018 totally 11 women were killed out of which 5 were killed by family members.</w:t>
      </w:r>
      <w:r w:rsidRPr="00324295">
        <w:rPr>
          <w:rStyle w:val="FootnoteReference"/>
          <w:rFonts w:ascii="Times New Roman" w:hAnsi="Times New Roman" w:cs="Times New Roman"/>
          <w:sz w:val="24"/>
          <w:szCs w:val="24"/>
        </w:rPr>
        <w:footnoteReference w:id="187"/>
      </w:r>
      <w:r w:rsidRPr="00324295">
        <w:rPr>
          <w:rFonts w:ascii="Times New Roman" w:hAnsi="Times New Roman" w:cs="Times New Roman"/>
          <w:sz w:val="24"/>
          <w:szCs w:val="24"/>
        </w:rPr>
        <w:t xml:space="preserve"> </w:t>
      </w:r>
    </w:p>
    <w:p w14:paraId="3AFDB46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31FFDAFF" w14:textId="77777777" w:rsidR="008953D2" w:rsidRPr="00324295" w:rsidRDefault="008953D2" w:rsidP="000F469D">
      <w:pPr>
        <w:autoSpaceDE w:val="0"/>
        <w:autoSpaceDN w:val="0"/>
        <w:adjustRightInd w:val="0"/>
        <w:spacing w:after="0" w:line="240" w:lineRule="auto"/>
        <w:jc w:val="both"/>
        <w:rPr>
          <w:rFonts w:ascii="Times New Roman" w:eastAsia="Times New Roman" w:hAnsi="Times New Roman" w:cs="Times New Roman"/>
          <w:sz w:val="24"/>
          <w:szCs w:val="24"/>
        </w:rPr>
      </w:pPr>
      <w:r w:rsidRPr="00324295">
        <w:rPr>
          <w:rFonts w:ascii="Times New Roman" w:hAnsi="Times New Roman" w:cs="Times New Roman"/>
          <w:sz w:val="24"/>
          <w:szCs w:val="24"/>
        </w:rPr>
        <w:t>According to the report, despite the progress achieved in the fight against violence against women and domestic violence, n</w:t>
      </w:r>
      <w:r w:rsidRPr="00324295">
        <w:rPr>
          <w:rFonts w:ascii="Times New Roman" w:eastAsia="Times New Roman" w:hAnsi="Times New Roman" w:cs="Times New Roman"/>
          <w:sz w:val="24"/>
          <w:szCs w:val="24"/>
        </w:rPr>
        <w:t xml:space="preserve">otwithstanding the fact that the disclosure of VAWG/DV cases and the number of restraining orders issued have significantly increased in recent years, important systemic shortcomings still remain. </w:t>
      </w:r>
    </w:p>
    <w:p w14:paraId="3F8125DA" w14:textId="77777777" w:rsidR="008953D2" w:rsidRPr="00324295" w:rsidRDefault="008953D2" w:rsidP="000F469D">
      <w:pPr>
        <w:autoSpaceDE w:val="0"/>
        <w:autoSpaceDN w:val="0"/>
        <w:adjustRightInd w:val="0"/>
        <w:spacing w:after="0" w:line="240" w:lineRule="auto"/>
        <w:jc w:val="both"/>
        <w:rPr>
          <w:rFonts w:ascii="Times New Roman" w:eastAsia="Times New Roman" w:hAnsi="Times New Roman" w:cs="Times New Roman"/>
          <w:sz w:val="24"/>
          <w:szCs w:val="24"/>
        </w:rPr>
      </w:pPr>
    </w:p>
    <w:p w14:paraId="58960565" w14:textId="77777777" w:rsidR="008953D2" w:rsidRPr="00324295" w:rsidRDefault="008953D2" w:rsidP="000F469D">
      <w:pPr>
        <w:autoSpaceDE w:val="0"/>
        <w:autoSpaceDN w:val="0"/>
        <w:adjustRightInd w:val="0"/>
        <w:spacing w:after="0" w:line="240" w:lineRule="auto"/>
        <w:jc w:val="both"/>
        <w:rPr>
          <w:rFonts w:ascii="Times New Roman" w:eastAsiaTheme="minorHAnsi" w:hAnsi="Times New Roman" w:cs="Times New Roman"/>
          <w:sz w:val="24"/>
          <w:szCs w:val="24"/>
        </w:rPr>
      </w:pPr>
      <w:r w:rsidRPr="00324295">
        <w:rPr>
          <w:rFonts w:ascii="Times New Roman" w:hAnsi="Times New Roman" w:cs="Times New Roman"/>
          <w:sz w:val="24"/>
          <w:szCs w:val="24"/>
          <w:shd w:val="clear" w:color="auto" w:fill="FFFFFF"/>
        </w:rPr>
        <w:t xml:space="preserve">In 2017, the Public Defender established femicide monitoring mechanism consultation council within the Gender Equality Unit.  As part of the monitoring process, the Public Defender’s Office analyzes relevant court decisions in detail to evaluate the real scale of the problem of femicide, the applied measures of protection and prevention and the obstacles to addressing the issue. In addition, the Public Defender’s Office studies available statistical data and information on investigations and criminal prosecutions conducted by law enforcement agencies. Femicide Monitoring Reports were published by the Public Defender’s Office in 2016 and 2017. The Consultation Council meets once every two months and the members of the council along with the PDO staff are the representatives of local and international non-governmental organizations working on violence against women and domestic violence issues, including UN Women. </w:t>
      </w:r>
    </w:p>
    <w:p w14:paraId="0E59CE6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b/>
          <w:sz w:val="24"/>
          <w:szCs w:val="24"/>
        </w:rPr>
      </w:pPr>
    </w:p>
    <w:p w14:paraId="26512A87" w14:textId="77777777"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One of the priorities of the Government of Georgia is to combat human trafficking, especially, proactive identification and punishment for trafficking cases against women and girls. Four special mobile groups of the Ministry of Internal Affairs are operating since 2013 and their major function is proactive examination of areas and identification of trafficking facts in the areas of high risk all around Georgia. In 2018 Georgia received high ranking and maintained place among Tier 1 countries in the Trafficking in Persons Annual Report of the US State Department published on June 28, 2018. Georgia maintains the place among Tier 1 countries since 2016. The report states that the Government of Georgia fully meets the minimum standards for the elimination of trafficking and continued to demonstrate serious and sustained efforts by updating law enforcement guidelines for victim identification, including on the treatment of victims, screening for indicators at border posts, and victim-centered interview practices. The government identified more victims and continued to provide comprehensive care.</w:t>
      </w:r>
      <w:r w:rsidRPr="00324295">
        <w:rPr>
          <w:rStyle w:val="FootnoteReference"/>
          <w:rFonts w:ascii="Times New Roman" w:hAnsi="Times New Roman" w:cs="Times New Roman"/>
          <w:sz w:val="24"/>
          <w:szCs w:val="24"/>
        </w:rPr>
        <w:footnoteReference w:id="188"/>
      </w:r>
    </w:p>
    <w:p w14:paraId="277D0E75" w14:textId="77777777" w:rsidR="00D650AA" w:rsidRDefault="00D650AA" w:rsidP="000F469D">
      <w:pPr>
        <w:pStyle w:val="ListParagraph"/>
        <w:spacing w:after="240" w:line="240" w:lineRule="auto"/>
        <w:ind w:left="0"/>
        <w:jc w:val="both"/>
        <w:rPr>
          <w:rFonts w:ascii="Times New Roman" w:hAnsi="Times New Roman" w:cs="Times New Roman"/>
          <w:sz w:val="24"/>
          <w:szCs w:val="24"/>
        </w:rPr>
      </w:pPr>
    </w:p>
    <w:p w14:paraId="12D94B59" w14:textId="02D45993"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The Law on Combating Trafficking in Persons and article 143 of the Criminal Code criminalized all forms of trafficking and prescribes penalties ranging from 7 to 20 years imprisonment. The law defines trafficking broadly to include illegal adoption without the purpose of exploitation. In 2017 the government investigated 23 new cases (16 in 2016). In 2017 the government prosecuted four defendants for sex trafficking, compared to one for sex trafficking and one for forced begging in 2016.</w:t>
      </w:r>
      <w:r w:rsidRPr="00324295">
        <w:rPr>
          <w:rStyle w:val="FootnoteReference"/>
          <w:rFonts w:ascii="Times New Roman" w:hAnsi="Times New Roman" w:cs="Times New Roman"/>
          <w:sz w:val="24"/>
          <w:szCs w:val="24"/>
        </w:rPr>
        <w:footnoteReference w:id="189"/>
      </w:r>
      <w:r w:rsidRPr="00324295">
        <w:rPr>
          <w:rFonts w:ascii="Times New Roman" w:hAnsi="Times New Roman" w:cs="Times New Roman"/>
          <w:sz w:val="24"/>
          <w:szCs w:val="24"/>
        </w:rPr>
        <w:t xml:space="preserve"> In 2017 the government convicted four traffickers (one in 2016); traffickers received sentences between 10 and 13 years imprisonment. In addition, the government extradited two alleged traffickers.</w:t>
      </w:r>
      <w:r w:rsidRPr="00324295">
        <w:rPr>
          <w:rStyle w:val="FootnoteReference"/>
          <w:rFonts w:ascii="Times New Roman" w:hAnsi="Times New Roman" w:cs="Times New Roman"/>
          <w:sz w:val="24"/>
          <w:szCs w:val="24"/>
        </w:rPr>
        <w:footnoteReference w:id="190"/>
      </w:r>
      <w:r w:rsidRPr="00324295">
        <w:rPr>
          <w:rFonts w:ascii="Times New Roman" w:hAnsi="Times New Roman" w:cs="Times New Roman"/>
          <w:sz w:val="24"/>
          <w:szCs w:val="24"/>
        </w:rPr>
        <w:t xml:space="preserve"> The government maintained several specialized units, including the Anti-Trafficking and Illegal Migration Unit within the Central Criminal Police Department and four mobile groups and task forces under the Ministry of Internal Affairs. In 2017 mobile groups and task forces screened 682 individuals working at hotels, bars, nightclubs, and bathhouses for trafficking indicators and another 55 individuals deemed as “high-risk” from working at businesses that violated labor standards. The government funds anti trafficking hotline operated by the Ministry of Internal Affairs and another hotline operated by the State Fund that receive calls from trafficking victims. The hotlines received 118 calls in 2017 and led to the identification of one victim.</w:t>
      </w:r>
      <w:r w:rsidRPr="00324295">
        <w:rPr>
          <w:rStyle w:val="FootnoteReference"/>
          <w:rFonts w:ascii="Times New Roman" w:hAnsi="Times New Roman" w:cs="Times New Roman"/>
          <w:sz w:val="24"/>
          <w:szCs w:val="24"/>
        </w:rPr>
        <w:footnoteReference w:id="191"/>
      </w:r>
      <w:r w:rsidRPr="00324295">
        <w:rPr>
          <w:rFonts w:ascii="Times New Roman" w:hAnsi="Times New Roman" w:cs="Times New Roman"/>
          <w:sz w:val="24"/>
          <w:szCs w:val="24"/>
        </w:rPr>
        <w:t xml:space="preserve"> </w:t>
      </w:r>
    </w:p>
    <w:p w14:paraId="4C4B60FB" w14:textId="77777777" w:rsidR="00D650AA" w:rsidRDefault="00D650AA" w:rsidP="000F469D">
      <w:pPr>
        <w:pStyle w:val="ListParagraph"/>
        <w:spacing w:after="240" w:line="240" w:lineRule="auto"/>
        <w:ind w:left="0"/>
        <w:jc w:val="both"/>
        <w:rPr>
          <w:rFonts w:ascii="Times New Roman" w:hAnsi="Times New Roman" w:cs="Times New Roman"/>
          <w:sz w:val="24"/>
          <w:szCs w:val="24"/>
        </w:rPr>
      </w:pPr>
    </w:p>
    <w:p w14:paraId="352C41B1" w14:textId="3292FEF2"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The government continued to issue grants for NGOs. In 2017 government issued grants to organize awareness-raising activities in 10 cities and separately provided a new allocation to two NGOs to identify and support the reintegration of street children. Although the government meets the minimum standards no trafficking victims have ever received restitution from their traffickers.</w:t>
      </w:r>
      <w:r w:rsidRPr="00324295">
        <w:rPr>
          <w:rStyle w:val="FootnoteReference"/>
          <w:rFonts w:ascii="Times New Roman" w:hAnsi="Times New Roman" w:cs="Times New Roman"/>
          <w:sz w:val="24"/>
          <w:szCs w:val="24"/>
        </w:rPr>
        <w:footnoteReference w:id="192"/>
      </w:r>
      <w:r w:rsidRPr="00324295">
        <w:rPr>
          <w:rFonts w:ascii="Times New Roman" w:hAnsi="Times New Roman" w:cs="Times New Roman"/>
          <w:sz w:val="24"/>
          <w:szCs w:val="24"/>
        </w:rPr>
        <w:t xml:space="preserve"> </w:t>
      </w:r>
    </w:p>
    <w:p w14:paraId="7DE0EB27" w14:textId="77777777"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The government operates two specialized shelters in Tbilisi and Batumi and provides medical aid, psychological counseling, legal assistance, childcare services, reintegration support, and a one-time financial payment of 1000 Lari ($380) to victims. Victims could initially stay at the shelter for three months, which could be extended upon the victim’s request. The government-run shelters staff includes a nurse, social worker, lawyer, and psychologist. The shelters offer separate sections for men, women, and children. Shelter staff shall chaperone victims when leaving the shelter but victims could request to leave the shelter unchaperoned. In addition to equal services for domestic and foreign victims, the government makes foreign trafficking victims eligible for renewable one-year residence permits with the ability to seek legal employment. The law prohibits penalizing trafficking victims for unlawful acts committed as a direct result of being subjected to human trafficking. The Prosecutor General’s Office’s Victim-Witness Coordinators provide counsel to victims from the beginning of the investigation through the end of the court proceedings.</w:t>
      </w:r>
    </w:p>
    <w:p w14:paraId="3A645C9D" w14:textId="77777777" w:rsidR="00D650AA" w:rsidRDefault="00D650AA" w:rsidP="000F469D">
      <w:pPr>
        <w:pStyle w:val="ListParagraph"/>
        <w:spacing w:after="240" w:line="240" w:lineRule="auto"/>
        <w:ind w:left="0"/>
        <w:jc w:val="both"/>
        <w:rPr>
          <w:rFonts w:ascii="Times New Roman" w:hAnsi="Times New Roman" w:cs="Times New Roman"/>
          <w:sz w:val="24"/>
          <w:szCs w:val="24"/>
        </w:rPr>
      </w:pPr>
    </w:p>
    <w:p w14:paraId="38AA3ECA" w14:textId="03A05EE0"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Over the past five years, Georgia is a source, transit, and destination country for women and girls subjected to sex trafficking and men, women, and children subjected to forced labor. Women and girls from Georgia are subjected to sex trafficking within the country, in Turkey, and, to a lesser extent, in China and the United Arab Emirates.</w:t>
      </w:r>
      <w:r w:rsidRPr="00324295">
        <w:rPr>
          <w:rStyle w:val="FootnoteReference"/>
          <w:rFonts w:ascii="Times New Roman" w:hAnsi="Times New Roman" w:cs="Times New Roman"/>
          <w:sz w:val="24"/>
          <w:szCs w:val="24"/>
        </w:rPr>
        <w:footnoteReference w:id="193"/>
      </w:r>
    </w:p>
    <w:p w14:paraId="76379C87" w14:textId="77777777"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In accordance with new edition of Article 140 of the Criminal Code, sexual intercourse with one under sixteen is punishable. It shall be highlighted that, sanctions defined by this article is very strict and implies 7 to 9 years of imprisonment; in cases with aggravating circumstances from 8 to 10 years of imprisonment. During 2014-2018, criminal proceedings on the grounds of Article 140 of the Criminal Code were initiated against 478 individuals, 500 females were recognized as victims. From 2015, according to the Article 150</w:t>
      </w:r>
      <w:r w:rsidRPr="00324295">
        <w:rPr>
          <w:rFonts w:ascii="Times New Roman" w:hAnsi="Times New Roman" w:cs="Times New Roman"/>
          <w:sz w:val="24"/>
          <w:szCs w:val="24"/>
          <w:vertAlign w:val="superscript"/>
        </w:rPr>
        <w:t>1</w:t>
      </w:r>
      <w:r w:rsidRPr="00324295">
        <w:rPr>
          <w:rFonts w:ascii="Times New Roman" w:hAnsi="Times New Roman" w:cs="Times New Roman"/>
          <w:sz w:val="24"/>
          <w:szCs w:val="24"/>
        </w:rPr>
        <w:t xml:space="preserve"> of the Criminal Code, forced marriage is punishable. Criminal proceedings on the grounds of Article 150</w:t>
      </w:r>
      <w:r w:rsidRPr="00324295">
        <w:rPr>
          <w:rFonts w:ascii="Times New Roman" w:hAnsi="Times New Roman" w:cs="Times New Roman"/>
          <w:sz w:val="24"/>
          <w:szCs w:val="24"/>
          <w:vertAlign w:val="superscript"/>
        </w:rPr>
        <w:t>1</w:t>
      </w:r>
      <w:r w:rsidRPr="00324295">
        <w:rPr>
          <w:rFonts w:ascii="Times New Roman" w:hAnsi="Times New Roman" w:cs="Times New Roman"/>
          <w:sz w:val="24"/>
          <w:szCs w:val="24"/>
        </w:rPr>
        <w:t xml:space="preserve"> of the Criminal Code were initiated against 4 individuals, 3 females were recognized as victims.</w:t>
      </w:r>
      <w:r w:rsidRPr="00324295">
        <w:rPr>
          <w:rStyle w:val="FootnoteReference"/>
          <w:rFonts w:ascii="Times New Roman" w:hAnsi="Times New Roman" w:cs="Times New Roman"/>
          <w:sz w:val="24"/>
          <w:szCs w:val="24"/>
        </w:rPr>
        <w:footnoteReference w:id="194"/>
      </w:r>
    </w:p>
    <w:p w14:paraId="4E7CDC6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The Human Rights Committee called upon Georgia to develop strategies for combating patriarchal attitudes, gender stereotyping, early marriage and sex-selective abortions among others impediments to gender equality.</w:t>
      </w:r>
      <w:r w:rsidRPr="00324295">
        <w:rPr>
          <w:rStyle w:val="FootnoteReference"/>
          <w:rFonts w:ascii="Times New Roman" w:hAnsi="Times New Roman" w:cs="Times New Roman"/>
          <w:sz w:val="24"/>
          <w:szCs w:val="24"/>
        </w:rPr>
        <w:footnoteReference w:id="195"/>
      </w:r>
      <w:r w:rsidRPr="00324295">
        <w:rPr>
          <w:rFonts w:ascii="Times New Roman" w:hAnsi="Times New Roman" w:cs="Times New Roman"/>
          <w:sz w:val="24"/>
          <w:szCs w:val="24"/>
        </w:rPr>
        <w:t xml:space="preserve"> The United Nations Special Rapporteur on Violence against Women (UNSR on VAW) noted in her report on Georgia that among the factors that most likely increase the risk of intimate-partner violence are discriminatory gender stereotypes and patriarchal attitudes, women’s low awareness of their rights and the occurrence of child and</w:t>
      </w:r>
    </w:p>
    <w:p w14:paraId="271F6076" w14:textId="77777777" w:rsidR="008953D2" w:rsidRPr="00324295" w:rsidRDefault="008953D2" w:rsidP="000F469D">
      <w:pPr>
        <w:spacing w:line="240" w:lineRule="auto"/>
        <w:jc w:val="both"/>
        <w:rPr>
          <w:rFonts w:ascii="Times New Roman" w:hAnsi="Times New Roman" w:cs="Times New Roman"/>
          <w:b/>
          <w:sz w:val="24"/>
          <w:szCs w:val="24"/>
          <w:lang w:val="ka-GE"/>
        </w:rPr>
      </w:pPr>
      <w:r w:rsidRPr="00324295">
        <w:rPr>
          <w:rFonts w:ascii="Times New Roman" w:hAnsi="Times New Roman" w:cs="Times New Roman"/>
          <w:sz w:val="24"/>
          <w:szCs w:val="24"/>
        </w:rPr>
        <w:t>forced marriages.</w:t>
      </w:r>
      <w:r w:rsidRPr="00324295">
        <w:rPr>
          <w:rStyle w:val="FootnoteReference"/>
          <w:rFonts w:ascii="Times New Roman" w:hAnsi="Times New Roman" w:cs="Times New Roman"/>
          <w:sz w:val="24"/>
          <w:szCs w:val="24"/>
        </w:rPr>
        <w:footnoteReference w:id="196"/>
      </w:r>
    </w:p>
    <w:p w14:paraId="79C465EE"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The issue of child marriage has gained recognition in Georgia during the last few years as a result of evidence-based advocacy by the Public Defender’s Office, and international and civil society organizations.</w:t>
      </w:r>
      <w:r w:rsidRPr="00324295">
        <w:rPr>
          <w:rStyle w:val="FootnoteReference"/>
          <w:rFonts w:ascii="Times New Roman" w:hAnsi="Times New Roman" w:cs="Times New Roman"/>
          <w:sz w:val="24"/>
          <w:szCs w:val="24"/>
        </w:rPr>
        <w:footnoteReference w:id="197"/>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Research findings indicate that child marriage is not a rare occurrence in Georgia, and is linked to gender inequality, among other factors.</w:t>
      </w:r>
      <w:r w:rsidRPr="00324295">
        <w:rPr>
          <w:rStyle w:val="FootnoteReference"/>
          <w:rFonts w:ascii="Times New Roman" w:hAnsi="Times New Roman" w:cs="Times New Roman"/>
          <w:sz w:val="24"/>
          <w:szCs w:val="24"/>
        </w:rPr>
        <w:footnoteReference w:id="198"/>
      </w:r>
      <w:r w:rsidRPr="00324295">
        <w:rPr>
          <w:rFonts w:ascii="Times New Roman" w:hAnsi="Times New Roman" w:cs="Times New Roman"/>
          <w:sz w:val="24"/>
          <w:szCs w:val="24"/>
        </w:rPr>
        <w:t xml:space="preserve"> The number of parents who were still minors when registering the birth of a child also declined from 1,449 in 2015 to 1,278 in 2016. However, the figures for the number of minor parents having children considerably exceed the figures on early marriage, clearly indicating that the phenomenon continues with such marriages not being registered.</w:t>
      </w:r>
      <w:r w:rsidRPr="00324295">
        <w:rPr>
          <w:rStyle w:val="FootnoteReference"/>
          <w:rFonts w:ascii="Times New Roman" w:hAnsi="Times New Roman" w:cs="Times New Roman"/>
          <w:sz w:val="24"/>
          <w:szCs w:val="24"/>
        </w:rPr>
        <w:footnoteReference w:id="199"/>
      </w:r>
    </w:p>
    <w:p w14:paraId="7E875E35"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2A36161C"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According to the Civil Code of Georgia the legal age of marriage for persons is 18 years,</w:t>
      </w:r>
      <w:r w:rsidRPr="00324295">
        <w:rPr>
          <w:rStyle w:val="FootnoteReference"/>
          <w:rFonts w:ascii="Times New Roman" w:hAnsi="Times New Roman" w:cs="Times New Roman"/>
          <w:sz w:val="24"/>
          <w:szCs w:val="24"/>
        </w:rPr>
        <w:footnoteReference w:id="200"/>
      </w:r>
      <w:r w:rsidRPr="00324295">
        <w:rPr>
          <w:rFonts w:ascii="Times New Roman" w:hAnsi="Times New Roman" w:cs="Times New Roman"/>
          <w:sz w:val="24"/>
          <w:szCs w:val="24"/>
        </w:rPr>
        <w:t xml:space="preserve"> which means that marriage prior to that age is null and prohibited. Forced marriage, including non-registered one is a crime, whereas coercion of the minor into marriage is an aggravating circumstance.</w:t>
      </w:r>
      <w:r w:rsidRPr="00324295">
        <w:rPr>
          <w:rStyle w:val="FootnoteReference"/>
          <w:rFonts w:ascii="Times New Roman" w:hAnsi="Times New Roman" w:cs="Times New Roman"/>
          <w:sz w:val="24"/>
          <w:szCs w:val="24"/>
        </w:rPr>
        <w:footnoteReference w:id="201"/>
      </w:r>
      <w:r w:rsidRPr="00324295">
        <w:rPr>
          <w:rFonts w:ascii="Times New Roman" w:hAnsi="Times New Roman" w:cs="Times New Roman"/>
          <w:sz w:val="24"/>
          <w:szCs w:val="24"/>
        </w:rPr>
        <w:t xml:space="preserve"> Both parents of the girl as well as the groom would be held criminally responsible.</w:t>
      </w:r>
    </w:p>
    <w:p w14:paraId="77FAF793"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71F8C693"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A Governmental Order #437 regulates referral procedures for cases of violence against children, which authorizes educational institutions (schools) to refer the case to the competent authorities.</w:t>
      </w:r>
      <w:r w:rsidRPr="00324295">
        <w:rPr>
          <w:rStyle w:val="FootnoteReference"/>
          <w:rFonts w:ascii="Times New Roman" w:hAnsi="Times New Roman" w:cs="Times New Roman"/>
          <w:sz w:val="24"/>
          <w:szCs w:val="24"/>
        </w:rPr>
        <w:footnoteReference w:id="202"/>
      </w:r>
      <w:r w:rsidRPr="00324295">
        <w:rPr>
          <w:rFonts w:ascii="Times New Roman" w:hAnsi="Times New Roman" w:cs="Times New Roman"/>
          <w:sz w:val="24"/>
          <w:szCs w:val="24"/>
        </w:rPr>
        <w:t xml:space="preserve"> However, as noted by the Public Defender’s Office, the referral system does not work, as the relevant agencies are simply failing to report and refer cases.</w:t>
      </w:r>
      <w:r w:rsidRPr="00324295">
        <w:rPr>
          <w:rStyle w:val="FootnoteReference"/>
          <w:rFonts w:ascii="Times New Roman" w:hAnsi="Times New Roman" w:cs="Times New Roman"/>
          <w:sz w:val="24"/>
          <w:szCs w:val="24"/>
        </w:rPr>
        <w:footnoteReference w:id="203"/>
      </w:r>
    </w:p>
    <w:p w14:paraId="6FE6DF20"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775D3715" w14:textId="77777777" w:rsidR="0075463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In 2017, nation-wide qualitative research on child marriage was commissioned by the National Center for Disease Control (NCDC) with the support of UNFPA. The preliminary findings of the research identified attitudes, societal norms and diverse practices related to child marriages.</w:t>
      </w:r>
      <w:r w:rsidRPr="00324295">
        <w:rPr>
          <w:rStyle w:val="FootnoteReference"/>
          <w:rFonts w:ascii="Times New Roman" w:hAnsi="Times New Roman" w:cs="Times New Roman"/>
          <w:sz w:val="24"/>
          <w:szCs w:val="24"/>
        </w:rPr>
        <w:footnoteReference w:id="204"/>
      </w:r>
      <w:r w:rsidRPr="00324295">
        <w:rPr>
          <w:rFonts w:ascii="Times New Roman" w:hAnsi="Times New Roman" w:cs="Times New Roman"/>
          <w:sz w:val="24"/>
          <w:szCs w:val="24"/>
        </w:rPr>
        <w:t xml:space="preserve"> </w:t>
      </w:r>
    </w:p>
    <w:p w14:paraId="68C937BF" w14:textId="77777777" w:rsidR="00754635" w:rsidRDefault="00754635" w:rsidP="000F469D">
      <w:pPr>
        <w:autoSpaceDE w:val="0"/>
        <w:autoSpaceDN w:val="0"/>
        <w:adjustRightInd w:val="0"/>
        <w:spacing w:after="0" w:line="240" w:lineRule="auto"/>
        <w:jc w:val="both"/>
        <w:rPr>
          <w:rFonts w:ascii="Times New Roman" w:hAnsi="Times New Roman" w:cs="Times New Roman"/>
          <w:sz w:val="24"/>
          <w:szCs w:val="24"/>
        </w:rPr>
      </w:pPr>
    </w:p>
    <w:p w14:paraId="070AB3DB" w14:textId="4E1723E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Qualitative data collection took place in urban and rural areas of 10 regions and the capital of Georgia. The findings indicated that early/child marriage was common and frequent across the country, including in the capital, Tbilisi.</w:t>
      </w:r>
      <w:r w:rsidRPr="00324295">
        <w:rPr>
          <w:rStyle w:val="FootnoteReference"/>
          <w:rFonts w:ascii="Times New Roman" w:hAnsi="Times New Roman" w:cs="Times New Roman"/>
          <w:sz w:val="24"/>
          <w:szCs w:val="24"/>
        </w:rPr>
        <w:footnoteReference w:id="205"/>
      </w:r>
      <w:r w:rsidRPr="00324295">
        <w:rPr>
          <w:rFonts w:ascii="Times New Roman" w:hAnsi="Times New Roman" w:cs="Times New Roman"/>
          <w:sz w:val="24"/>
          <w:szCs w:val="24"/>
        </w:rPr>
        <w:t xml:space="preserve"> Education and marriage were generally seen by respondents as two opposite ends of a continuum, with many girls leaving school if they married early. Part of the reason for this juxtaposition was a challenge of balancing the roles and responsibilities expected from young girls after marriage. Secondary or higher education for boys was privileged over education for girls, and often poverty and financial challenges acted as barriers against girls’ secondary or higher education.</w:t>
      </w:r>
      <w:r w:rsidRPr="00324295">
        <w:rPr>
          <w:rStyle w:val="FootnoteReference"/>
          <w:rFonts w:ascii="Times New Roman" w:hAnsi="Times New Roman" w:cs="Times New Roman"/>
          <w:sz w:val="24"/>
          <w:szCs w:val="24"/>
        </w:rPr>
        <w:footnoteReference w:id="206"/>
      </w:r>
      <w:r w:rsidRPr="00324295">
        <w:rPr>
          <w:rFonts w:ascii="Times New Roman" w:hAnsi="Times New Roman" w:cs="Times New Roman"/>
          <w:sz w:val="24"/>
          <w:szCs w:val="24"/>
        </w:rPr>
        <w:t xml:space="preserve"> Roles and responsibilities after marriage were predominantly distributed along gendered lines. Decision-making around household finances, continued education, and family planning were often in the hands of husbands and responsibilities for women were rooted in norms around women seen predominantly as caregivers expected to take care of their children’s daily needs.</w:t>
      </w:r>
      <w:r w:rsidRPr="00324295">
        <w:rPr>
          <w:rStyle w:val="FootnoteReference"/>
          <w:rFonts w:ascii="Times New Roman" w:hAnsi="Times New Roman" w:cs="Times New Roman"/>
          <w:sz w:val="24"/>
          <w:szCs w:val="24"/>
        </w:rPr>
        <w:footnoteReference w:id="207"/>
      </w:r>
      <w:r w:rsidRPr="00324295">
        <w:rPr>
          <w:rFonts w:ascii="Times New Roman" w:hAnsi="Times New Roman" w:cs="Times New Roman"/>
          <w:sz w:val="24"/>
          <w:szCs w:val="24"/>
        </w:rPr>
        <w:t xml:space="preserve"> The research confirms the role of traditional gender stereotypes, and social norms related to sexual relations.</w:t>
      </w:r>
      <w:r w:rsidRPr="00324295">
        <w:rPr>
          <w:rStyle w:val="FootnoteReference"/>
          <w:rFonts w:ascii="Times New Roman" w:hAnsi="Times New Roman" w:cs="Times New Roman"/>
          <w:sz w:val="24"/>
          <w:szCs w:val="24"/>
        </w:rPr>
        <w:footnoteReference w:id="208"/>
      </w:r>
      <w:r w:rsidRPr="00324295">
        <w:rPr>
          <w:rFonts w:ascii="Times New Roman" w:hAnsi="Times New Roman" w:cs="Times New Roman"/>
          <w:sz w:val="24"/>
          <w:szCs w:val="24"/>
        </w:rPr>
        <w:t xml:space="preserve"> </w:t>
      </w:r>
    </w:p>
    <w:p w14:paraId="40A29B52"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392D6C8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Since 2015, a Task Force on the Issues of Early Marriages has been summoned under the Inter-</w:t>
      </w:r>
    </w:p>
    <w:p w14:paraId="1EAA86A3"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Agency Commission on Gender Equality, which is mandated to refine policy recommendation, identify necessary interventions and activities for the implementation of policy recommendations, as well as to improve the application of the child referral procedures. Task Force has found that there is a need to: (i) invigorate policies aimed at the prevention and eradication of the harmful practices; (ii) strengthen inter-agency coordination in the implementation of specific activities; and, (iii) raise public awareness on harmful practices in order to transform existing social norms and attitudes. As of 2017, The Government extended the mandate of the Task Force to cover FGM issues. </w:t>
      </w:r>
    </w:p>
    <w:p w14:paraId="0EFBE925"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712BE05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shd w:val="clear" w:color="auto" w:fill="FFFFFF"/>
        </w:rPr>
        <w:t>Government of Georgia leads the EVAWG Task Force, which consists of the relevant Government and public entities, representatives of local and international civil society organizations, bilateral and multilateral donors and UN agencies. The role of the Task Force is to support the Government in coordinating development efforts for enhanced implementation of its obligations under international and national commitments for preventing and combating violence against women and girls.</w:t>
      </w:r>
    </w:p>
    <w:p w14:paraId="3B498640"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0EB024C9"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FGM is reportedly practiced among the Avar community in the Kakheti region of Georgia.</w:t>
      </w:r>
      <w:r w:rsidRPr="00324295">
        <w:rPr>
          <w:rStyle w:val="FootnoteReference"/>
          <w:rFonts w:ascii="Times New Roman" w:hAnsi="Times New Roman" w:cs="Times New Roman"/>
          <w:sz w:val="24"/>
          <w:szCs w:val="24"/>
        </w:rPr>
        <w:footnoteReference w:id="209"/>
      </w:r>
      <w:r w:rsidRPr="00324295">
        <w:rPr>
          <w:rFonts w:ascii="Times New Roman" w:hAnsi="Times New Roman" w:cs="Times New Roman"/>
          <w:sz w:val="24"/>
          <w:szCs w:val="24"/>
        </w:rPr>
        <w:t xml:space="preserve"> The Prosecutors Office of Georgia has also confirmed that FGM occurs among the Avari community living in Kvareli, Kakheti region.</w:t>
      </w:r>
      <w:r w:rsidRPr="00324295">
        <w:rPr>
          <w:rStyle w:val="FootnoteReference"/>
          <w:rFonts w:ascii="Times New Roman" w:hAnsi="Times New Roman" w:cs="Times New Roman"/>
          <w:sz w:val="24"/>
          <w:szCs w:val="24"/>
        </w:rPr>
        <w:footnoteReference w:id="210"/>
      </w:r>
      <w:r w:rsidRPr="00324295">
        <w:rPr>
          <w:rFonts w:ascii="Times New Roman" w:hAnsi="Times New Roman" w:cs="Times New Roman"/>
          <w:sz w:val="24"/>
          <w:szCs w:val="24"/>
        </w:rPr>
        <w:t xml:space="preserve"> There are no specific statistics on the practice of FGM in Georgia.</w:t>
      </w:r>
      <w:r w:rsidRPr="00324295">
        <w:rPr>
          <w:rStyle w:val="FootnoteReference"/>
          <w:rFonts w:ascii="Times New Roman" w:hAnsi="Times New Roman" w:cs="Times New Roman"/>
          <w:sz w:val="24"/>
          <w:szCs w:val="24"/>
        </w:rPr>
        <w:footnoteReference w:id="211"/>
      </w:r>
      <w:r w:rsidRPr="00324295">
        <w:rPr>
          <w:rFonts w:ascii="Times New Roman" w:hAnsi="Times New Roman" w:cs="Times New Roman"/>
          <w:sz w:val="24"/>
          <w:szCs w:val="24"/>
        </w:rPr>
        <w:t>While the local population in villages of Tivi, Saruso and Chantliskure indicate that FGM is no longer performed, there is credible information to suggest that local communities have been covering up information on FGM due to the increased interest from society and the media.</w:t>
      </w:r>
      <w:r w:rsidRPr="00324295">
        <w:rPr>
          <w:rStyle w:val="FootnoteReference"/>
          <w:rFonts w:ascii="Times New Roman" w:hAnsi="Times New Roman" w:cs="Times New Roman"/>
          <w:sz w:val="24"/>
          <w:szCs w:val="24"/>
        </w:rPr>
        <w:footnoteReference w:id="212"/>
      </w:r>
      <w:r w:rsidRPr="00324295">
        <w:rPr>
          <w:rFonts w:ascii="Times New Roman" w:hAnsi="Times New Roman" w:cs="Times New Roman"/>
          <w:sz w:val="24"/>
          <w:szCs w:val="24"/>
        </w:rPr>
        <w:t>As of May 2017, the new Article 1331 of Criminal Code prohibits female genital mutilation on any grounds, including both forceful acts as well as mutilation conducted with the woman’s or girl’s consent. The Article provides for the criminal responsibility of the person performing the cutting as well as any person coercing a woman/girl to undergo FGM, including family members. According to UNFPA study the interviewees remarked that transition to adulthood is not marked by any specific rituals, though, in Muslim communities, boys get circumcised between the ages of 7-12 years. There was consensus among the respondents that girls did not experience FGM/C. Older women in Avar all share that they have undergone FGM/C, particularly that which is classified as Type Ia: removal of the clitoral hood or prepuce only. However, key informant interviews indicated that the perceived reduction of FGM/C was only a result of legal penalties which may have driven the practice underground. Others note that FGM/C has declined but only because the woman who would do the cutting in the village has died.</w:t>
      </w:r>
      <w:r w:rsidRPr="00324295">
        <w:rPr>
          <w:rStyle w:val="FootnoteReference"/>
          <w:rFonts w:ascii="Times New Roman" w:hAnsi="Times New Roman" w:cs="Times New Roman"/>
          <w:sz w:val="24"/>
          <w:szCs w:val="24"/>
        </w:rPr>
        <w:footnoteReference w:id="213"/>
      </w:r>
    </w:p>
    <w:p w14:paraId="167FFD34"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4721609F" w14:textId="77777777" w:rsidR="008953D2" w:rsidRPr="00324295" w:rsidRDefault="008953D2" w:rsidP="000F469D">
      <w:pPr>
        <w:autoSpaceDE w:val="0"/>
        <w:autoSpaceDN w:val="0"/>
        <w:adjustRightInd w:val="0"/>
        <w:spacing w:after="0" w:line="240" w:lineRule="auto"/>
        <w:jc w:val="both"/>
        <w:rPr>
          <w:rStyle w:val="hps"/>
          <w:rFonts w:ascii="Times New Roman" w:hAnsi="Times New Roman" w:cs="Times New Roman"/>
          <w:lang w:val="en-GB"/>
        </w:rPr>
      </w:pPr>
      <w:r w:rsidRPr="00324295">
        <w:rPr>
          <w:rStyle w:val="hps"/>
          <w:rFonts w:ascii="Times New Roman" w:hAnsi="Times New Roman" w:cs="Times New Roman"/>
          <w:sz w:val="24"/>
          <w:szCs w:val="24"/>
          <w:lang w:val="en-GB"/>
        </w:rPr>
        <w:t>The legal framework for media in terms of gender issues is defined by the Georgian Law on Broadcasting and the Code of Conduct for Broadcasters adopted by the Georgian National Communications Commission (GNCC).</w:t>
      </w:r>
    </w:p>
    <w:p w14:paraId="66849E75" w14:textId="77777777" w:rsidR="008953D2" w:rsidRPr="00324295" w:rsidRDefault="008953D2" w:rsidP="000F469D">
      <w:pPr>
        <w:autoSpaceDE w:val="0"/>
        <w:autoSpaceDN w:val="0"/>
        <w:adjustRightInd w:val="0"/>
        <w:spacing w:after="0" w:line="240" w:lineRule="auto"/>
        <w:jc w:val="both"/>
        <w:rPr>
          <w:rStyle w:val="hps"/>
          <w:rFonts w:ascii="Times New Roman" w:hAnsi="Times New Roman" w:cs="Times New Roman"/>
          <w:sz w:val="24"/>
          <w:szCs w:val="24"/>
          <w:lang w:val="en-GB"/>
        </w:rPr>
      </w:pPr>
    </w:p>
    <w:p w14:paraId="08BFE186" w14:textId="77777777" w:rsidR="008953D2" w:rsidRPr="00324295" w:rsidRDefault="008953D2" w:rsidP="000F469D">
      <w:pPr>
        <w:spacing w:line="240" w:lineRule="auto"/>
        <w:jc w:val="both"/>
        <w:rPr>
          <w:rFonts w:ascii="Times New Roman" w:hAnsi="Times New Roman" w:cs="Times New Roman"/>
        </w:rPr>
      </w:pPr>
      <w:r w:rsidRPr="00324295">
        <w:rPr>
          <w:rStyle w:val="hps"/>
          <w:rFonts w:ascii="Times New Roman" w:hAnsi="Times New Roman" w:cs="Times New Roman"/>
          <w:sz w:val="24"/>
          <w:szCs w:val="24"/>
          <w:lang w:val="en-GB"/>
        </w:rPr>
        <w:t xml:space="preserve">The Georgian Law on Broadcasting obliges Public Broadcasting “to </w:t>
      </w:r>
      <w:r w:rsidRPr="00324295">
        <w:rPr>
          <w:rFonts w:ascii="Times New Roman" w:hAnsi="Times New Roman" w:cs="Times New Roman"/>
          <w:sz w:val="24"/>
          <w:szCs w:val="24"/>
          <w:lang w:val="en-GB"/>
        </w:rPr>
        <w:t>reflect ethnic, cultural, linguistic, religious, age, and gender diversity in programs.”</w:t>
      </w:r>
      <w:r w:rsidRPr="00324295">
        <w:rPr>
          <w:rStyle w:val="FootnoteReference"/>
          <w:rFonts w:ascii="Times New Roman" w:hAnsi="Times New Roman" w:cs="Times New Roman"/>
          <w:sz w:val="24"/>
          <w:szCs w:val="24"/>
          <w:lang w:val="en-GB"/>
        </w:rPr>
        <w:footnoteReference w:id="214"/>
      </w:r>
      <w:r w:rsidRPr="00324295">
        <w:rPr>
          <w:rFonts w:ascii="Times New Roman" w:hAnsi="Times New Roman" w:cs="Times New Roman"/>
          <w:sz w:val="24"/>
          <w:szCs w:val="24"/>
          <w:lang w:val="en-GB"/>
        </w:rPr>
        <w:t xml:space="preserve"> According to the same law, broadcasting license holders shall avoid: “broadcasting programs containing apparent and direct threat to incite racial, ethnic, religious or other hatred and which are of a discriminatory nature or encourage violence towards any group,</w:t>
      </w:r>
      <w:r w:rsidRPr="00324295">
        <w:rPr>
          <w:rStyle w:val="FootnoteReference"/>
          <w:rFonts w:ascii="Times New Roman" w:hAnsi="Times New Roman" w:cs="Times New Roman"/>
          <w:sz w:val="24"/>
          <w:szCs w:val="24"/>
          <w:lang w:val="en-GB"/>
        </w:rPr>
        <w:footnoteReference w:id="215"/>
      </w:r>
      <w:r w:rsidRPr="00324295">
        <w:rPr>
          <w:rFonts w:ascii="Times New Roman" w:hAnsi="Times New Roman" w:cs="Times New Roman"/>
          <w:sz w:val="24"/>
          <w:szCs w:val="24"/>
          <w:lang w:val="en-GB"/>
        </w:rPr>
        <w:t xml:space="preserve"> broadcasting programs that are intended to abuse or discriminate against any person or group o on the basis of disability, ethnic origin, religion, opinion, age, gender, sexual orientation, or any other feature or status.”</w:t>
      </w:r>
      <w:r w:rsidRPr="00324295">
        <w:rPr>
          <w:rStyle w:val="FootnoteReference"/>
          <w:rFonts w:ascii="Times New Roman" w:hAnsi="Times New Roman" w:cs="Times New Roman"/>
          <w:sz w:val="24"/>
          <w:szCs w:val="24"/>
          <w:lang w:val="en-GB"/>
        </w:rPr>
        <w:footnoteReference w:id="216"/>
      </w:r>
    </w:p>
    <w:p w14:paraId="443B7E30" w14:textId="77777777" w:rsidR="008953D2" w:rsidRPr="00324295" w:rsidRDefault="008953D2" w:rsidP="000F469D">
      <w:pPr>
        <w:spacing w:line="240" w:lineRule="auto"/>
        <w:jc w:val="both"/>
        <w:rPr>
          <w:rFonts w:ascii="Times New Roman" w:hAnsi="Times New Roman" w:cs="Times New Roman"/>
          <w:sz w:val="24"/>
          <w:szCs w:val="24"/>
        </w:rPr>
      </w:pPr>
      <w:r w:rsidRPr="00324295">
        <w:rPr>
          <w:rStyle w:val="hps"/>
          <w:rFonts w:ascii="Times New Roman" w:hAnsi="Times New Roman" w:cs="Times New Roman"/>
          <w:sz w:val="24"/>
          <w:szCs w:val="24"/>
          <w:lang w:val="en-GB"/>
        </w:rPr>
        <w:t>The “Code of Conduct for Broadcasters” adopted by the Georgian National Communications Commission, (GNCC) obliges broadcasters to</w:t>
      </w:r>
      <w:r w:rsidRPr="00324295">
        <w:rPr>
          <w:rFonts w:ascii="Times New Roman" w:hAnsi="Times New Roman" w:cs="Times New Roman"/>
          <w:sz w:val="24"/>
          <w:szCs w:val="24"/>
        </w:rPr>
        <w:t xml:space="preserve"> abide by broadcasting principles and” accommodate interests of various social groups regardless of their political affiliation, cultural, ethnic, religious and regional backgrounds, language, age or gender.”</w:t>
      </w:r>
      <w:r w:rsidRPr="00324295">
        <w:rPr>
          <w:rStyle w:val="FootnoteReference"/>
          <w:rFonts w:ascii="Times New Roman" w:hAnsi="Times New Roman" w:cs="Times New Roman"/>
          <w:sz w:val="24"/>
          <w:szCs w:val="24"/>
        </w:rPr>
        <w:footnoteReference w:id="217"/>
      </w:r>
    </w:p>
    <w:p w14:paraId="3964CD3B" w14:textId="77777777" w:rsidR="008953D2" w:rsidRPr="00324295" w:rsidRDefault="008953D2" w:rsidP="000F469D">
      <w:pPr>
        <w:spacing w:line="240" w:lineRule="auto"/>
        <w:jc w:val="both"/>
        <w:rPr>
          <w:rFonts w:ascii="Times New Roman" w:hAnsi="Times New Roman" w:cs="Times New Roman"/>
          <w:sz w:val="24"/>
          <w:szCs w:val="24"/>
        </w:rPr>
      </w:pPr>
      <w:r w:rsidRPr="00324295">
        <w:rPr>
          <w:rFonts w:ascii="Times New Roman" w:hAnsi="Times New Roman" w:cs="Times New Roman"/>
          <w:sz w:val="24"/>
          <w:szCs w:val="24"/>
        </w:rPr>
        <w:t>The guidelines for reporting crime and anti-social behavior require from broadcasters “not to disclose the identity of victims of sexual abuse, unless victims give their consent and disclosure complies with the public interest.”</w:t>
      </w:r>
      <w:r w:rsidRPr="00324295">
        <w:rPr>
          <w:rStyle w:val="FootnoteReference"/>
          <w:rFonts w:ascii="Times New Roman" w:hAnsi="Times New Roman" w:cs="Times New Roman"/>
          <w:sz w:val="24"/>
          <w:szCs w:val="24"/>
        </w:rPr>
        <w:footnoteReference w:id="218"/>
      </w:r>
    </w:p>
    <w:p w14:paraId="6B222972" w14:textId="77777777" w:rsidR="008953D2" w:rsidRPr="00324295" w:rsidRDefault="008953D2" w:rsidP="000F469D">
      <w:pPr>
        <w:spacing w:line="240" w:lineRule="auto"/>
        <w:jc w:val="both"/>
        <w:rPr>
          <w:rFonts w:ascii="Times New Roman" w:hAnsi="Times New Roman" w:cs="Times New Roman"/>
          <w:sz w:val="24"/>
          <w:szCs w:val="24"/>
          <w:lang w:val="en-GB"/>
        </w:rPr>
      </w:pPr>
      <w:r w:rsidRPr="00324295">
        <w:rPr>
          <w:rFonts w:ascii="Times New Roman" w:hAnsi="Times New Roman" w:cs="Times New Roman"/>
          <w:sz w:val="24"/>
          <w:szCs w:val="24"/>
          <w:lang w:val="en-GB"/>
        </w:rPr>
        <w:t xml:space="preserve">Broadcasters shall be careful when making a decision to broadcast shocking images and shall make careful judgment about the use of offensive languages. </w:t>
      </w:r>
      <w:r w:rsidRPr="00324295">
        <w:rPr>
          <w:rStyle w:val="FootnoteReference"/>
          <w:rFonts w:ascii="Times New Roman" w:hAnsi="Times New Roman" w:cs="Times New Roman"/>
          <w:sz w:val="24"/>
          <w:szCs w:val="24"/>
          <w:lang w:val="en-GB"/>
        </w:rPr>
        <w:footnoteReference w:id="219"/>
      </w:r>
      <w:r w:rsidRPr="00324295">
        <w:rPr>
          <w:rFonts w:ascii="Times New Roman" w:hAnsi="Times New Roman" w:cs="Times New Roman"/>
          <w:sz w:val="24"/>
          <w:szCs w:val="24"/>
          <w:lang w:val="en-GB"/>
        </w:rPr>
        <w:t xml:space="preserve"> The code lists factors that broadcasters shall consider and take into account when deciding on portraying violence, these factors include: “violence in daily life: domestic violence. . . Incidents where elderly, disabled people, women and children are the victims; verbal and physical aggression; sexual or any other violence should not be condoned”.</w:t>
      </w:r>
      <w:r w:rsidRPr="00324295">
        <w:rPr>
          <w:rStyle w:val="FootnoteReference"/>
          <w:rFonts w:ascii="Times New Roman" w:hAnsi="Times New Roman" w:cs="Times New Roman"/>
          <w:sz w:val="24"/>
          <w:szCs w:val="24"/>
          <w:lang w:val="en-GB"/>
        </w:rPr>
        <w:footnoteReference w:id="220"/>
      </w:r>
    </w:p>
    <w:p w14:paraId="189CF287" w14:textId="77777777" w:rsidR="008953D2" w:rsidRPr="00324295" w:rsidRDefault="008953D2" w:rsidP="000F469D">
      <w:pPr>
        <w:spacing w:line="240" w:lineRule="auto"/>
        <w:jc w:val="both"/>
        <w:rPr>
          <w:rFonts w:ascii="Times New Roman" w:hAnsi="Times New Roman" w:cs="Times New Roman"/>
          <w:sz w:val="24"/>
          <w:szCs w:val="24"/>
        </w:rPr>
      </w:pPr>
      <w:r w:rsidRPr="00324295">
        <w:rPr>
          <w:rFonts w:ascii="Times New Roman" w:hAnsi="Times New Roman" w:cs="Times New Roman"/>
          <w:sz w:val="24"/>
          <w:szCs w:val="24"/>
        </w:rPr>
        <w:t>Broadcasters shall refrain from publishing any material likely “to incite hatred or intolerance on the grounds of race, language, gender, religious convictions, political opinions, ethnic origin, geographic location, or social background.”</w:t>
      </w:r>
      <w:r w:rsidRPr="00324295">
        <w:rPr>
          <w:rStyle w:val="FootnoteReference"/>
          <w:rFonts w:ascii="Times New Roman" w:hAnsi="Times New Roman" w:cs="Times New Roman"/>
          <w:sz w:val="24"/>
          <w:szCs w:val="24"/>
        </w:rPr>
        <w:footnoteReference w:id="221"/>
      </w:r>
    </w:p>
    <w:p w14:paraId="5810DF1C" w14:textId="77777777" w:rsidR="008953D2" w:rsidRPr="00324295" w:rsidRDefault="008953D2" w:rsidP="000F469D">
      <w:pPr>
        <w:spacing w:line="240" w:lineRule="auto"/>
        <w:jc w:val="both"/>
        <w:rPr>
          <w:rFonts w:ascii="Times New Roman" w:hAnsi="Times New Roman" w:cs="Times New Roman"/>
          <w:sz w:val="24"/>
          <w:szCs w:val="24"/>
          <w:lang w:val="en-GB"/>
        </w:rPr>
      </w:pPr>
      <w:r w:rsidRPr="00324295">
        <w:rPr>
          <w:rFonts w:ascii="Times New Roman" w:hAnsi="Times New Roman" w:cs="Times New Roman"/>
          <w:sz w:val="24"/>
          <w:szCs w:val="24"/>
          <w:lang w:val="en-GB"/>
        </w:rPr>
        <w:t>The Law of Georgia on Advertisement determines that advertisement shall not encourage citizens towards “violence, aggression and chaos, or any other dangerous actions, that can damage the health or security”</w:t>
      </w:r>
      <w:r w:rsidRPr="00324295">
        <w:rPr>
          <w:rStyle w:val="FootnoteReference"/>
          <w:rFonts w:ascii="Times New Roman" w:hAnsi="Times New Roman" w:cs="Times New Roman"/>
          <w:sz w:val="24"/>
          <w:szCs w:val="24"/>
          <w:lang w:val="en-GB"/>
        </w:rPr>
        <w:footnoteReference w:id="222"/>
      </w:r>
      <w:r w:rsidRPr="00324295">
        <w:rPr>
          <w:rFonts w:ascii="Times New Roman" w:hAnsi="Times New Roman" w:cs="Times New Roman"/>
          <w:sz w:val="24"/>
          <w:szCs w:val="24"/>
          <w:lang w:val="en-GB"/>
        </w:rPr>
        <w:t xml:space="preserve"> </w:t>
      </w:r>
    </w:p>
    <w:p w14:paraId="1A4C2C9C" w14:textId="77777777" w:rsidR="008953D2" w:rsidRPr="00324295" w:rsidRDefault="008953D2" w:rsidP="000F469D">
      <w:pPr>
        <w:spacing w:line="240" w:lineRule="auto"/>
        <w:jc w:val="both"/>
        <w:rPr>
          <w:rFonts w:ascii="Times New Roman" w:hAnsi="Times New Roman" w:cs="Times New Roman"/>
          <w:sz w:val="24"/>
          <w:szCs w:val="24"/>
          <w:lang w:val="en-GB"/>
        </w:rPr>
      </w:pPr>
      <w:r w:rsidRPr="00324295">
        <w:rPr>
          <w:rFonts w:ascii="Times New Roman" w:hAnsi="Times New Roman" w:cs="Times New Roman"/>
          <w:sz w:val="24"/>
          <w:szCs w:val="24"/>
          <w:lang w:val="en-GB"/>
        </w:rPr>
        <w:t>On December 4, 2009 around 139 journalists signed and approved common principles of professional conduct and by signing this statement they became the members of t</w:t>
      </w:r>
      <w:r w:rsidRPr="00324295">
        <w:rPr>
          <w:rFonts w:ascii="Times New Roman" w:hAnsi="Times New Roman" w:cs="Times New Roman"/>
          <w:sz w:val="24"/>
          <w:szCs w:val="24"/>
          <w:shd w:val="clear" w:color="auto" w:fill="FFFFFF"/>
        </w:rPr>
        <w:t xml:space="preserve">he Georgian Charter of Journalistic Ethics, a self-regulatory body. </w:t>
      </w:r>
      <w:r w:rsidRPr="00324295">
        <w:rPr>
          <w:rFonts w:ascii="Times New Roman" w:hAnsi="Times New Roman" w:cs="Times New Roman"/>
          <w:sz w:val="24"/>
          <w:szCs w:val="24"/>
          <w:lang w:val="en-GB"/>
        </w:rPr>
        <w:t xml:space="preserve">Article 7 of the Charter determines that journalist shall understand the importance of journalistic work and “shall take all efforts to avoid discrimination of any person by race, gender, sexual orientation, language, religious, political and other opinion, national or social origin or any other feature”. </w:t>
      </w:r>
      <w:r w:rsidRPr="00324295">
        <w:rPr>
          <w:rStyle w:val="FootnoteReference"/>
          <w:rFonts w:ascii="Times New Roman" w:hAnsi="Times New Roman" w:cs="Times New Roman"/>
          <w:sz w:val="24"/>
          <w:szCs w:val="24"/>
          <w:lang w:val="en-GB"/>
        </w:rPr>
        <w:footnoteReference w:id="223"/>
      </w:r>
      <w:r w:rsidRPr="00324295">
        <w:rPr>
          <w:rFonts w:ascii="Times New Roman" w:hAnsi="Times New Roman" w:cs="Times New Roman"/>
          <w:sz w:val="24"/>
          <w:szCs w:val="24"/>
          <w:lang w:val="en-GB"/>
        </w:rPr>
        <w:t xml:space="preserve"> </w:t>
      </w:r>
    </w:p>
    <w:p w14:paraId="775824AD"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lang w:val="en-GB"/>
        </w:rPr>
      </w:pPr>
      <w:r w:rsidRPr="00324295">
        <w:rPr>
          <w:rFonts w:ascii="Times New Roman" w:hAnsi="Times New Roman" w:cs="Times New Roman"/>
          <w:sz w:val="24"/>
          <w:szCs w:val="24"/>
          <w:lang w:val="en-GB"/>
        </w:rPr>
        <w:t xml:space="preserve">In 2017 the Charter </w:t>
      </w:r>
      <w:r w:rsidRPr="00324295">
        <w:rPr>
          <w:rFonts w:ascii="Times New Roman" w:hAnsi="Times New Roman" w:cs="Times New Roman"/>
          <w:sz w:val="24"/>
          <w:szCs w:val="24"/>
        </w:rPr>
        <w:t>in order to encourage the creation and use of non-stereotypical, balanced and diverse images of women and girls in the media,</w:t>
      </w:r>
      <w:r w:rsidRPr="00324295">
        <w:rPr>
          <w:rFonts w:ascii="Times New Roman" w:hAnsi="Times New Roman" w:cs="Times New Roman"/>
          <w:sz w:val="24"/>
          <w:szCs w:val="24"/>
          <w:lang w:val="en-GB"/>
        </w:rPr>
        <w:t xml:space="preserve"> adopted Guidelines on Coverage of Gender Issues. The Charter acknowledges the role media can play to destroy gender roles and stereotypes and encourages them to strike a balance between the respondents, fights against women and men roles established in the society, use of stereotype language. The guidelines encourage media to cover issues related to the state policy on gender equality, gender discrimination, violence against women, and use of gender stereotypes by the representatives of government and public officials, cases of sexual harassment, discrimination in labour relations, women political representation.</w:t>
      </w:r>
      <w:r w:rsidRPr="00324295">
        <w:rPr>
          <w:rStyle w:val="FootnoteReference"/>
          <w:rFonts w:ascii="Times New Roman" w:hAnsi="Times New Roman" w:cs="Times New Roman"/>
          <w:sz w:val="24"/>
          <w:szCs w:val="24"/>
          <w:lang w:val="en-GB"/>
        </w:rPr>
        <w:footnoteReference w:id="224"/>
      </w:r>
    </w:p>
    <w:p w14:paraId="0B83F00B"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lang w:val="en-GB"/>
        </w:rPr>
      </w:pPr>
    </w:p>
    <w:p w14:paraId="5F9C9EC0" w14:textId="1E8A2444"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lang w:val="en-GB"/>
        </w:rPr>
        <w:t xml:space="preserve">It is crucial to have all necessary services for victims of domestic violence and violence against women available in the country but the best approach to combat and prevent violence form happening is to change the public attitudes and perceptions. </w:t>
      </w:r>
      <w:r w:rsidRPr="00324295">
        <w:rPr>
          <w:rFonts w:ascii="Times New Roman" w:hAnsi="Times New Roman" w:cs="Times New Roman"/>
          <w:sz w:val="24"/>
          <w:szCs w:val="24"/>
          <w:shd w:val="clear" w:color="auto" w:fill="FFFFFF"/>
        </w:rPr>
        <w:t>UN Women has been supporting national partners in Georgia including women’s organizations and state institutions, to conduct a series of awareness-raising interventions and campaigns targeted towards the public and decision makers at all levels, aimed at changing the attitudes, values and structures that sustain inequality and discrimination.</w:t>
      </w:r>
      <w:r w:rsidRPr="00324295">
        <w:rPr>
          <w:rFonts w:ascii="Times New Roman" w:hAnsi="Times New Roman" w:cs="Times New Roman"/>
          <w:sz w:val="24"/>
          <w:szCs w:val="24"/>
          <w:lang w:val="en-GB"/>
        </w:rPr>
        <w:t xml:space="preserve"> </w:t>
      </w:r>
      <w:r w:rsidRPr="00324295">
        <w:rPr>
          <w:rFonts w:ascii="Times New Roman" w:hAnsi="Times New Roman" w:cs="Times New Roman"/>
          <w:sz w:val="24"/>
          <w:szCs w:val="24"/>
          <w:shd w:val="clear" w:color="auto" w:fill="FFFFFF"/>
        </w:rPr>
        <w:t xml:space="preserve">Some of the highlights of these awareness raising initiatives include UN Women’s partnership with sports to promote zero tolerance for VAWG/DV and involving Georgian Rugby Union and rugby players, a world champion in kickboxing, as well as the Georgian Football Federation; establishment of New social movement - “CHVEN (WE) – Men Against Violence", which has united prominent Georgian men and was launched on 7 December 2015. The aim of the movement is to support the fight against domestic violence and violence against women and girls, while also seeking to contribute to the achievement of gender equality in Georgia through working with youth, conducting awareness raising initiatives, sports activities and other interventions. The Georgian Rugby Union has been a </w:t>
      </w:r>
      <w:r w:rsidR="0060547F" w:rsidRPr="00324295">
        <w:rPr>
          <w:rFonts w:ascii="Times New Roman" w:hAnsi="Times New Roman" w:cs="Times New Roman"/>
          <w:sz w:val="24"/>
          <w:szCs w:val="24"/>
          <w:shd w:val="clear" w:color="auto" w:fill="FFFFFF"/>
        </w:rPr>
        <w:t>long-standing</w:t>
      </w:r>
      <w:r w:rsidRPr="00324295">
        <w:rPr>
          <w:rFonts w:ascii="Times New Roman" w:hAnsi="Times New Roman" w:cs="Times New Roman"/>
          <w:sz w:val="24"/>
          <w:szCs w:val="24"/>
          <w:shd w:val="clear" w:color="auto" w:fill="FFFFFF"/>
        </w:rPr>
        <w:t xml:space="preserve"> partner for UN Women in the framework of the UN Joint Programme for Gender Equality. This cooperation is aimed at increasing men’s engagement in the fight against violence against women and girls. The Rugby players have devoted a number of international matches to the cause of ending violence against women and girls in the framework of the UN Secretary General’s UNiTE to End Violence against Women campaign and have </w:t>
      </w:r>
      <w:r w:rsidRPr="00324295">
        <w:rPr>
          <w:rFonts w:ascii="Times New Roman" w:hAnsi="Times New Roman" w:cs="Times New Roman"/>
          <w:sz w:val="24"/>
          <w:szCs w:val="24"/>
          <w:bdr w:val="none" w:sz="0" w:space="0" w:color="auto" w:frame="1"/>
          <w:shd w:val="clear" w:color="auto" w:fill="FFFFFF"/>
        </w:rPr>
        <w:t>joined</w:t>
      </w:r>
      <w:r w:rsidRPr="00324295">
        <w:rPr>
          <w:rFonts w:ascii="Times New Roman" w:hAnsi="Times New Roman" w:cs="Times New Roman"/>
          <w:sz w:val="24"/>
          <w:szCs w:val="24"/>
          <w:shd w:val="clear" w:color="auto" w:fill="FFFFFF"/>
        </w:rPr>
        <w:t> “He for She” campaign soon after its launch in 2014.</w:t>
      </w:r>
    </w:p>
    <w:p w14:paraId="168313E7"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3D9F4AD4"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23066C8D"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487F2647" w14:textId="77777777" w:rsidR="008953D2" w:rsidRPr="00324295" w:rsidRDefault="008953D2" w:rsidP="000F469D">
      <w:pPr>
        <w:pStyle w:val="Heading2"/>
        <w:spacing w:line="240" w:lineRule="auto"/>
        <w:rPr>
          <w:rStyle w:val="Heading2Char"/>
          <w:rFonts w:ascii="Times New Roman" w:hAnsi="Times New Roman" w:cs="Times New Roman"/>
          <w:b/>
          <w:color w:val="auto"/>
        </w:rPr>
      </w:pPr>
      <w:bookmarkStart w:id="5" w:name="_Toc6588131"/>
      <w:r w:rsidRPr="00324295">
        <w:rPr>
          <w:rFonts w:ascii="Times New Roman" w:hAnsi="Times New Roman" w:cs="Times New Roman"/>
          <w:b/>
          <w:color w:val="auto"/>
        </w:rPr>
        <w:t>4.</w:t>
      </w:r>
      <w:r w:rsidR="0039028F">
        <w:rPr>
          <w:rFonts w:ascii="Times New Roman" w:hAnsi="Times New Roman" w:cs="Times New Roman"/>
          <w:b/>
          <w:color w:val="auto"/>
        </w:rPr>
        <w:tab/>
      </w:r>
      <w:r w:rsidRPr="00324295">
        <w:rPr>
          <w:rFonts w:ascii="Times New Roman" w:hAnsi="Times New Roman" w:cs="Times New Roman"/>
          <w:b/>
          <w:color w:val="auto"/>
        </w:rPr>
        <w:t>Participation, accountability and gender-responsive institutions</w:t>
      </w:r>
      <w:bookmarkEnd w:id="5"/>
    </w:p>
    <w:p w14:paraId="50EC4F74" w14:textId="77777777" w:rsidR="008953D2" w:rsidRPr="00324295" w:rsidRDefault="008953D2" w:rsidP="000F469D">
      <w:pPr>
        <w:spacing w:after="0" w:line="240" w:lineRule="auto"/>
        <w:jc w:val="both"/>
        <w:rPr>
          <w:rStyle w:val="Heading2Char"/>
          <w:rFonts w:ascii="Times New Roman" w:hAnsi="Times New Roman" w:cs="Times New Roman"/>
          <w:color w:val="auto"/>
        </w:rPr>
      </w:pPr>
    </w:p>
    <w:p w14:paraId="14B0F0EE"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Women’s equal political participation and representation in decision-making bodies in Georgia requires their increased presence in political and governmental institutions. In Georgia, women’s participation in decision-making processes remains very low in the legislative and executive branches of government, both at the central and sub-national levels. It ranks 124</w:t>
      </w:r>
      <w:r w:rsidRPr="00324295">
        <w:rPr>
          <w:rFonts w:ascii="Times New Roman" w:hAnsi="Times New Roman" w:cs="Times New Roman"/>
          <w:sz w:val="24"/>
          <w:szCs w:val="24"/>
          <w:vertAlign w:val="superscript"/>
        </w:rPr>
        <w:t xml:space="preserve">th </w:t>
      </w:r>
      <w:r w:rsidRPr="00324295">
        <w:rPr>
          <w:rFonts w:ascii="Times New Roman" w:hAnsi="Times New Roman" w:cs="Times New Roman"/>
          <w:sz w:val="24"/>
          <w:szCs w:val="24"/>
        </w:rPr>
        <w:t>among 193 countries in the worldwide classification of women in national parliaments - an indicator for women’s political participation.</w:t>
      </w:r>
      <w:r w:rsidRPr="00324295">
        <w:rPr>
          <w:rStyle w:val="FootnoteReference"/>
          <w:rFonts w:ascii="Times New Roman" w:hAnsi="Times New Roman" w:cs="Times New Roman"/>
          <w:sz w:val="24"/>
          <w:szCs w:val="24"/>
        </w:rPr>
        <w:footnoteReference w:id="225"/>
      </w:r>
      <w:r w:rsidRPr="00324295">
        <w:rPr>
          <w:rFonts w:ascii="Times New Roman" w:hAnsi="Times New Roman" w:cs="Times New Roman"/>
          <w:sz w:val="24"/>
          <w:szCs w:val="24"/>
        </w:rPr>
        <w:t xml:space="preserve"> According to the World Economic Forum’s, </w:t>
      </w:r>
      <w:r w:rsidRPr="00324295">
        <w:rPr>
          <w:rFonts w:ascii="Times New Roman" w:hAnsi="Times New Roman" w:cs="Times New Roman"/>
          <w:i/>
          <w:iCs/>
          <w:sz w:val="24"/>
          <w:szCs w:val="24"/>
        </w:rPr>
        <w:t xml:space="preserve">Global Gender Gap Report </w:t>
      </w:r>
      <w:r w:rsidRPr="00324295">
        <w:rPr>
          <w:rFonts w:ascii="Times New Roman" w:hAnsi="Times New Roman" w:cs="Times New Roman"/>
          <w:sz w:val="24"/>
          <w:szCs w:val="24"/>
        </w:rPr>
        <w:t>for 2017, Georgia ranked 114 on political empowerment among 144 countries.</w:t>
      </w:r>
      <w:r w:rsidRPr="00324295">
        <w:rPr>
          <w:rStyle w:val="FootnoteReference"/>
          <w:rFonts w:ascii="Times New Roman" w:hAnsi="Times New Roman" w:cs="Times New Roman"/>
          <w:sz w:val="24"/>
          <w:szCs w:val="24"/>
        </w:rPr>
        <w:footnoteReference w:id="226"/>
      </w:r>
    </w:p>
    <w:p w14:paraId="6317A17E"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1C9B401C"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Women constitute the majority of the population in Georgia: 52.3%.</w:t>
      </w:r>
      <w:r w:rsidRPr="00324295">
        <w:rPr>
          <w:rStyle w:val="FootnoteReference"/>
          <w:rFonts w:ascii="Times New Roman" w:hAnsi="Times New Roman" w:cs="Times New Roman"/>
          <w:sz w:val="24"/>
          <w:szCs w:val="24"/>
        </w:rPr>
        <w:footnoteReference w:id="227"/>
      </w:r>
      <w:r w:rsidRPr="00324295">
        <w:rPr>
          <w:rFonts w:ascii="Times New Roman" w:hAnsi="Times New Roman" w:cs="Times New Roman"/>
          <w:sz w:val="24"/>
          <w:szCs w:val="24"/>
        </w:rPr>
        <w:t xml:space="preserve"> Women account for 53, 76% (men, 46,24%) of the electoral body.</w:t>
      </w:r>
      <w:r w:rsidRPr="00324295">
        <w:rPr>
          <w:rStyle w:val="FootnoteReference"/>
          <w:rFonts w:ascii="Times New Roman" w:hAnsi="Times New Roman" w:cs="Times New Roman"/>
          <w:sz w:val="24"/>
          <w:szCs w:val="24"/>
        </w:rPr>
        <w:footnoteReference w:id="228"/>
      </w:r>
      <w:r w:rsidRPr="00324295">
        <w:rPr>
          <w:rFonts w:ascii="Times New Roman" w:hAnsi="Times New Roman" w:cs="Times New Roman"/>
          <w:sz w:val="24"/>
          <w:szCs w:val="24"/>
        </w:rPr>
        <w:t xml:space="preserve"> During local self-governance elections of 2017, from 3 440 123 registered voters, 53.7% were women. 791 993 women participated in elections (first round), what constitutes to 49.38% of women voters. However, women comprise only 15% of the seats in Parliament; 85% of the seats are held by men. Since Georgia’s independence, women’s participation in Parliament has increased slightly. 73 members of the 150-seats in Parliament are allocated from single-mandate constituencies, known as “majoritarian” electoral districts. There are only 5 women majoritarian candidate out of 73 MPs. Among 6 deputies Chairperson of Parliament 2 are women, including the first deputy chairperson.  </w:t>
      </w:r>
    </w:p>
    <w:p w14:paraId="0AF723C7"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46244636"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The Parliamentary Elections in October 2016 was a step forward for women’s political participation considering that previous Parliament had a fewer number of women. In 2012-2016, there were only 18 women MPs in Georgia, accounting for as low as 12% of all 150 MPs. Following the elections in 2016, 24 women were able to gain seats, accounting for 16% of the total number of MPs. The number of women MPs remained 22 after the process of formation of the government, after some candidates turned down their Parliamentary seats and Presidential Elections in 2018. </w:t>
      </w:r>
    </w:p>
    <w:p w14:paraId="78A652F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1FC8D2C7"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rPr>
        <w:t xml:space="preserve">On December 16, 2018 Salome Zourabishvili </w:t>
      </w:r>
      <w:r w:rsidRPr="00324295">
        <w:rPr>
          <w:rFonts w:ascii="Times New Roman" w:hAnsi="Times New Roman" w:cs="Times New Roman"/>
          <w:sz w:val="24"/>
          <w:szCs w:val="24"/>
          <w:shd w:val="clear" w:color="auto" w:fill="FFFFFF"/>
        </w:rPr>
        <w:t>has been sworn into office as Georgia's first woman President</w:t>
      </w:r>
      <w:r w:rsidRPr="00324295">
        <w:rPr>
          <w:rFonts w:ascii="Times New Roman" w:hAnsi="Times New Roman" w:cs="Times New Roman"/>
          <w:sz w:val="24"/>
          <w:szCs w:val="24"/>
        </w:rPr>
        <w:t>. Zourabishvili won the 2</w:t>
      </w:r>
      <w:r w:rsidRPr="00324295">
        <w:rPr>
          <w:rFonts w:ascii="Times New Roman" w:hAnsi="Times New Roman" w:cs="Times New Roman"/>
          <w:sz w:val="24"/>
          <w:szCs w:val="24"/>
          <w:vertAlign w:val="superscript"/>
        </w:rPr>
        <w:t>nd</w:t>
      </w:r>
      <w:r w:rsidRPr="00324295">
        <w:rPr>
          <w:rFonts w:ascii="Times New Roman" w:hAnsi="Times New Roman" w:cs="Times New Roman"/>
          <w:sz w:val="24"/>
          <w:szCs w:val="24"/>
        </w:rPr>
        <w:t xml:space="preserve"> round of the 2018 Georgian Presidential Elections becoming president elect with </w:t>
      </w:r>
      <w:r w:rsidRPr="00324295">
        <w:rPr>
          <w:rFonts w:ascii="Times New Roman" w:hAnsi="Times New Roman" w:cs="Times New Roman"/>
          <w:sz w:val="24"/>
          <w:szCs w:val="24"/>
          <w:shd w:val="clear" w:color="auto" w:fill="FFFFFF"/>
        </w:rPr>
        <w:t xml:space="preserve">59% of the votes. </w:t>
      </w:r>
    </w:p>
    <w:p w14:paraId="764ACD1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2EAA0EE5"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Based on the analysis of proportional and majoritarian lists submitted to the CEC, number of women among candidates nominated for the 2016 parliamentary elections had increased compared to the previous parliamentary elections in 2012. In the 2016 parliamentary elections, women’s share among candidates registered for the proportional component was 37%, for the majoritarian component – 17.52% (17.65% in lists nominated by parties and blocs, and 15.09% in lists nominated by initiative groups). In the 2012 parliamentary elections, share of women among candidates for the proportional component was 31.3%, meaning that share of female candidates for the proportional component in the 2016 elections was 6% more, and 13.35% for the majoritarian component – 4% less than in 2016.</w:t>
      </w:r>
      <w:r w:rsidRPr="00324295">
        <w:rPr>
          <w:rStyle w:val="FootnoteReference"/>
          <w:rFonts w:ascii="Times New Roman" w:hAnsi="Times New Roman" w:cs="Times New Roman"/>
          <w:sz w:val="24"/>
          <w:szCs w:val="24"/>
        </w:rPr>
        <w:footnoteReference w:id="229"/>
      </w:r>
    </w:p>
    <w:p w14:paraId="4D0A3BA3"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1C9EAAE4"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For 2016 parliamentary elections under the proportional representation system the ruling party, that has constitutional majority at the Parliament- Georgian Dream - nominated a total of 155 candidates, including 18 women (11.61%) and 137 men (88.39%), and for the parliamentary elections under the majoritarian representation system, it nominated 72 candidates including 5 women (6.94%) and 67 men (93%). Placement of women candidates is as important as their number. Georgian Dream had 4 women among the first group of ten candidates, 2 women among the second group of ten candidates.</w:t>
      </w:r>
      <w:r w:rsidRPr="00324295">
        <w:rPr>
          <w:rStyle w:val="FootnoteReference"/>
          <w:rFonts w:ascii="Times New Roman" w:hAnsi="Times New Roman" w:cs="Times New Roman"/>
          <w:sz w:val="24"/>
          <w:szCs w:val="24"/>
        </w:rPr>
        <w:footnoteReference w:id="230"/>
      </w:r>
      <w:r w:rsidRPr="00324295">
        <w:rPr>
          <w:rFonts w:ascii="Times New Roman" w:hAnsi="Times New Roman" w:cs="Times New Roman"/>
          <w:sz w:val="24"/>
          <w:szCs w:val="24"/>
        </w:rPr>
        <w:t xml:space="preserve"> United National Movement didn’t ensure gender balance in groups of ten candidates. In particular, in the top two groups of ten candidates it had 3 women per group, but in subsequent groups it had one or two women at most.</w:t>
      </w:r>
      <w:r w:rsidRPr="00324295">
        <w:rPr>
          <w:rStyle w:val="FootnoteReference"/>
          <w:rFonts w:ascii="Times New Roman" w:hAnsi="Times New Roman" w:cs="Times New Roman"/>
          <w:sz w:val="24"/>
          <w:szCs w:val="24"/>
        </w:rPr>
        <w:footnoteReference w:id="231"/>
      </w:r>
    </w:p>
    <w:p w14:paraId="0E0EBC08"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66503228"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Percentage of women in Parliament, 1992-2016</w:t>
      </w:r>
      <w:r w:rsidRPr="00324295">
        <w:rPr>
          <w:rStyle w:val="FootnoteReference"/>
          <w:rFonts w:ascii="Times New Roman" w:hAnsi="Times New Roman" w:cs="Times New Roman"/>
          <w:sz w:val="24"/>
          <w:szCs w:val="24"/>
        </w:rPr>
        <w:footnoteReference w:id="232"/>
      </w:r>
    </w:p>
    <w:p w14:paraId="2DA10BAA"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4684"/>
        <w:gridCol w:w="4666"/>
      </w:tblGrid>
      <w:tr w:rsidR="008953D2" w:rsidRPr="00324295" w14:paraId="0570589A" w14:textId="77777777" w:rsidTr="008953D2">
        <w:tc>
          <w:tcPr>
            <w:tcW w:w="4788" w:type="dxa"/>
            <w:tcBorders>
              <w:top w:val="single" w:sz="4" w:space="0" w:color="auto"/>
              <w:left w:val="single" w:sz="4" w:space="0" w:color="auto"/>
              <w:bottom w:val="single" w:sz="4" w:space="0" w:color="auto"/>
              <w:right w:val="single" w:sz="4" w:space="0" w:color="auto"/>
            </w:tcBorders>
            <w:hideMark/>
          </w:tcPr>
          <w:p w14:paraId="16493826" w14:textId="77777777" w:rsidR="008953D2" w:rsidRPr="00324295" w:rsidRDefault="008953D2" w:rsidP="000F469D">
            <w:pPr>
              <w:autoSpaceDE w:val="0"/>
              <w:autoSpaceDN w:val="0"/>
              <w:adjustRightInd w:val="0"/>
              <w:jc w:val="both"/>
              <w:rPr>
                <w:rFonts w:ascii="Times New Roman" w:hAnsi="Times New Roman" w:cs="Times New Roman"/>
                <w:b/>
                <w:sz w:val="24"/>
                <w:szCs w:val="24"/>
              </w:rPr>
            </w:pPr>
            <w:r w:rsidRPr="00324295">
              <w:rPr>
                <w:rFonts w:ascii="Times New Roman" w:hAnsi="Times New Roman" w:cs="Times New Roman"/>
                <w:b/>
                <w:i/>
                <w:iCs/>
                <w:sz w:val="24"/>
                <w:szCs w:val="24"/>
              </w:rPr>
              <w:t xml:space="preserve">Parliamentarian Elections </w:t>
            </w:r>
          </w:p>
        </w:tc>
        <w:tc>
          <w:tcPr>
            <w:tcW w:w="4788" w:type="dxa"/>
            <w:tcBorders>
              <w:top w:val="single" w:sz="4" w:space="0" w:color="auto"/>
              <w:left w:val="single" w:sz="4" w:space="0" w:color="auto"/>
              <w:bottom w:val="single" w:sz="4" w:space="0" w:color="auto"/>
              <w:right w:val="single" w:sz="4" w:space="0" w:color="auto"/>
            </w:tcBorders>
            <w:hideMark/>
          </w:tcPr>
          <w:p w14:paraId="11FBD6E9" w14:textId="77777777" w:rsidR="008953D2" w:rsidRPr="00324295" w:rsidRDefault="008953D2" w:rsidP="000F469D">
            <w:pPr>
              <w:autoSpaceDE w:val="0"/>
              <w:autoSpaceDN w:val="0"/>
              <w:adjustRightInd w:val="0"/>
              <w:jc w:val="both"/>
              <w:rPr>
                <w:rFonts w:ascii="Times New Roman" w:hAnsi="Times New Roman" w:cs="Times New Roman"/>
                <w:b/>
                <w:sz w:val="24"/>
                <w:szCs w:val="24"/>
              </w:rPr>
            </w:pPr>
            <w:r w:rsidRPr="00324295">
              <w:rPr>
                <w:rFonts w:ascii="Times New Roman" w:hAnsi="Times New Roman" w:cs="Times New Roman"/>
                <w:b/>
                <w:i/>
                <w:iCs/>
                <w:sz w:val="24"/>
                <w:szCs w:val="24"/>
              </w:rPr>
              <w:t>% of women in the Parliament</w:t>
            </w:r>
          </w:p>
        </w:tc>
      </w:tr>
      <w:tr w:rsidR="008953D2" w:rsidRPr="00324295" w14:paraId="7FE186AC" w14:textId="77777777" w:rsidTr="008953D2">
        <w:tc>
          <w:tcPr>
            <w:tcW w:w="4788" w:type="dxa"/>
            <w:tcBorders>
              <w:top w:val="single" w:sz="4" w:space="0" w:color="auto"/>
              <w:left w:val="single" w:sz="4" w:space="0" w:color="auto"/>
              <w:bottom w:val="single" w:sz="4" w:space="0" w:color="auto"/>
              <w:right w:val="single" w:sz="4" w:space="0" w:color="auto"/>
            </w:tcBorders>
            <w:hideMark/>
          </w:tcPr>
          <w:p w14:paraId="4203C903" w14:textId="77777777" w:rsidR="008953D2" w:rsidRPr="00324295" w:rsidRDefault="008953D2" w:rsidP="000F469D">
            <w:pPr>
              <w:autoSpaceDE w:val="0"/>
              <w:autoSpaceDN w:val="0"/>
              <w:adjustRightInd w:val="0"/>
              <w:jc w:val="both"/>
              <w:rPr>
                <w:rFonts w:ascii="Times New Roman" w:hAnsi="Times New Roman" w:cs="Times New Roman"/>
                <w:sz w:val="24"/>
                <w:szCs w:val="24"/>
              </w:rPr>
            </w:pPr>
            <w:r w:rsidRPr="00324295">
              <w:rPr>
                <w:rFonts w:ascii="Times New Roman" w:hAnsi="Times New Roman" w:cs="Times New Roman"/>
                <w:sz w:val="24"/>
                <w:szCs w:val="24"/>
              </w:rPr>
              <w:t xml:space="preserve">1992 </w:t>
            </w:r>
          </w:p>
        </w:tc>
        <w:tc>
          <w:tcPr>
            <w:tcW w:w="4788" w:type="dxa"/>
            <w:tcBorders>
              <w:top w:val="single" w:sz="4" w:space="0" w:color="auto"/>
              <w:left w:val="single" w:sz="4" w:space="0" w:color="auto"/>
              <w:bottom w:val="single" w:sz="4" w:space="0" w:color="auto"/>
              <w:right w:val="single" w:sz="4" w:space="0" w:color="auto"/>
            </w:tcBorders>
            <w:hideMark/>
          </w:tcPr>
          <w:p w14:paraId="2643535B" w14:textId="77777777" w:rsidR="008953D2" w:rsidRPr="00324295" w:rsidRDefault="008953D2" w:rsidP="000F469D">
            <w:pPr>
              <w:autoSpaceDE w:val="0"/>
              <w:autoSpaceDN w:val="0"/>
              <w:adjustRightInd w:val="0"/>
              <w:jc w:val="both"/>
              <w:rPr>
                <w:rFonts w:ascii="Times New Roman" w:hAnsi="Times New Roman" w:cs="Times New Roman"/>
                <w:sz w:val="24"/>
                <w:szCs w:val="24"/>
              </w:rPr>
            </w:pPr>
            <w:r w:rsidRPr="00324295">
              <w:rPr>
                <w:rFonts w:ascii="Times New Roman" w:hAnsi="Times New Roman" w:cs="Times New Roman"/>
                <w:sz w:val="24"/>
                <w:szCs w:val="24"/>
              </w:rPr>
              <w:t>6.22%</w:t>
            </w:r>
          </w:p>
        </w:tc>
      </w:tr>
      <w:tr w:rsidR="008953D2" w:rsidRPr="00324295" w14:paraId="75F0F003" w14:textId="77777777" w:rsidTr="008953D2">
        <w:tc>
          <w:tcPr>
            <w:tcW w:w="4788" w:type="dxa"/>
            <w:tcBorders>
              <w:top w:val="single" w:sz="4" w:space="0" w:color="auto"/>
              <w:left w:val="single" w:sz="4" w:space="0" w:color="auto"/>
              <w:bottom w:val="single" w:sz="4" w:space="0" w:color="auto"/>
              <w:right w:val="single" w:sz="4" w:space="0" w:color="auto"/>
            </w:tcBorders>
            <w:hideMark/>
          </w:tcPr>
          <w:p w14:paraId="09F872AB" w14:textId="77777777" w:rsidR="008953D2" w:rsidRPr="00324295" w:rsidRDefault="008953D2" w:rsidP="000F469D">
            <w:pPr>
              <w:autoSpaceDE w:val="0"/>
              <w:autoSpaceDN w:val="0"/>
              <w:adjustRightInd w:val="0"/>
              <w:jc w:val="both"/>
              <w:rPr>
                <w:rFonts w:ascii="Times New Roman" w:hAnsi="Times New Roman" w:cs="Times New Roman"/>
                <w:sz w:val="24"/>
                <w:szCs w:val="24"/>
              </w:rPr>
            </w:pPr>
            <w:r w:rsidRPr="00324295">
              <w:rPr>
                <w:rFonts w:ascii="Times New Roman" w:hAnsi="Times New Roman" w:cs="Times New Roman"/>
                <w:sz w:val="24"/>
                <w:szCs w:val="24"/>
              </w:rPr>
              <w:t>1995</w:t>
            </w:r>
          </w:p>
        </w:tc>
        <w:tc>
          <w:tcPr>
            <w:tcW w:w="4788" w:type="dxa"/>
            <w:tcBorders>
              <w:top w:val="single" w:sz="4" w:space="0" w:color="auto"/>
              <w:left w:val="single" w:sz="4" w:space="0" w:color="auto"/>
              <w:bottom w:val="single" w:sz="4" w:space="0" w:color="auto"/>
              <w:right w:val="single" w:sz="4" w:space="0" w:color="auto"/>
            </w:tcBorders>
            <w:hideMark/>
          </w:tcPr>
          <w:p w14:paraId="1B53B91B" w14:textId="77777777" w:rsidR="008953D2" w:rsidRPr="00324295" w:rsidRDefault="008953D2" w:rsidP="000F469D">
            <w:pPr>
              <w:autoSpaceDE w:val="0"/>
              <w:autoSpaceDN w:val="0"/>
              <w:adjustRightInd w:val="0"/>
              <w:jc w:val="both"/>
              <w:rPr>
                <w:rFonts w:ascii="Times New Roman" w:hAnsi="Times New Roman" w:cs="Times New Roman"/>
                <w:sz w:val="24"/>
                <w:szCs w:val="24"/>
              </w:rPr>
            </w:pPr>
            <w:r w:rsidRPr="00324295">
              <w:rPr>
                <w:rFonts w:ascii="Times New Roman" w:hAnsi="Times New Roman" w:cs="Times New Roman"/>
                <w:sz w:val="24"/>
                <w:szCs w:val="24"/>
              </w:rPr>
              <w:t>6.64%</w:t>
            </w:r>
          </w:p>
        </w:tc>
      </w:tr>
      <w:tr w:rsidR="008953D2" w:rsidRPr="00324295" w14:paraId="6AEB0D56" w14:textId="77777777" w:rsidTr="008953D2">
        <w:tc>
          <w:tcPr>
            <w:tcW w:w="4788" w:type="dxa"/>
            <w:tcBorders>
              <w:top w:val="single" w:sz="4" w:space="0" w:color="auto"/>
              <w:left w:val="single" w:sz="4" w:space="0" w:color="auto"/>
              <w:bottom w:val="single" w:sz="4" w:space="0" w:color="auto"/>
              <w:right w:val="single" w:sz="4" w:space="0" w:color="auto"/>
            </w:tcBorders>
            <w:hideMark/>
          </w:tcPr>
          <w:p w14:paraId="37348D90" w14:textId="77777777" w:rsidR="008953D2" w:rsidRPr="00324295" w:rsidRDefault="008953D2" w:rsidP="000F469D">
            <w:pPr>
              <w:autoSpaceDE w:val="0"/>
              <w:autoSpaceDN w:val="0"/>
              <w:adjustRightInd w:val="0"/>
              <w:jc w:val="both"/>
              <w:rPr>
                <w:rFonts w:ascii="Times New Roman" w:hAnsi="Times New Roman" w:cs="Times New Roman"/>
                <w:sz w:val="24"/>
                <w:szCs w:val="24"/>
              </w:rPr>
            </w:pPr>
            <w:r w:rsidRPr="00324295">
              <w:rPr>
                <w:rFonts w:ascii="Times New Roman" w:hAnsi="Times New Roman" w:cs="Times New Roman"/>
                <w:sz w:val="24"/>
                <w:szCs w:val="24"/>
              </w:rPr>
              <w:t>1999</w:t>
            </w:r>
          </w:p>
        </w:tc>
        <w:tc>
          <w:tcPr>
            <w:tcW w:w="4788" w:type="dxa"/>
            <w:tcBorders>
              <w:top w:val="single" w:sz="4" w:space="0" w:color="auto"/>
              <w:left w:val="single" w:sz="4" w:space="0" w:color="auto"/>
              <w:bottom w:val="single" w:sz="4" w:space="0" w:color="auto"/>
              <w:right w:val="single" w:sz="4" w:space="0" w:color="auto"/>
            </w:tcBorders>
            <w:hideMark/>
          </w:tcPr>
          <w:p w14:paraId="7627AB7F" w14:textId="77777777" w:rsidR="008953D2" w:rsidRPr="00324295" w:rsidRDefault="008953D2" w:rsidP="000F469D">
            <w:pPr>
              <w:autoSpaceDE w:val="0"/>
              <w:autoSpaceDN w:val="0"/>
              <w:adjustRightInd w:val="0"/>
              <w:jc w:val="both"/>
              <w:rPr>
                <w:rFonts w:ascii="Times New Roman" w:hAnsi="Times New Roman" w:cs="Times New Roman"/>
                <w:sz w:val="24"/>
                <w:szCs w:val="24"/>
              </w:rPr>
            </w:pPr>
            <w:r w:rsidRPr="00324295">
              <w:rPr>
                <w:rFonts w:ascii="Times New Roman" w:hAnsi="Times New Roman" w:cs="Times New Roman"/>
                <w:sz w:val="24"/>
                <w:szCs w:val="24"/>
              </w:rPr>
              <w:t>7.17%</w:t>
            </w:r>
          </w:p>
        </w:tc>
      </w:tr>
      <w:tr w:rsidR="008953D2" w:rsidRPr="00324295" w14:paraId="2BC821D0" w14:textId="77777777" w:rsidTr="008953D2">
        <w:tc>
          <w:tcPr>
            <w:tcW w:w="4788" w:type="dxa"/>
            <w:tcBorders>
              <w:top w:val="single" w:sz="4" w:space="0" w:color="auto"/>
              <w:left w:val="single" w:sz="4" w:space="0" w:color="auto"/>
              <w:bottom w:val="single" w:sz="4" w:space="0" w:color="auto"/>
              <w:right w:val="single" w:sz="4" w:space="0" w:color="auto"/>
            </w:tcBorders>
            <w:hideMark/>
          </w:tcPr>
          <w:p w14:paraId="566B9327" w14:textId="77777777" w:rsidR="008953D2" w:rsidRPr="00324295" w:rsidRDefault="008953D2" w:rsidP="000F469D">
            <w:pPr>
              <w:autoSpaceDE w:val="0"/>
              <w:autoSpaceDN w:val="0"/>
              <w:adjustRightInd w:val="0"/>
              <w:jc w:val="both"/>
              <w:rPr>
                <w:rFonts w:ascii="Times New Roman" w:hAnsi="Times New Roman" w:cs="Times New Roman"/>
                <w:sz w:val="24"/>
                <w:szCs w:val="24"/>
              </w:rPr>
            </w:pPr>
            <w:r w:rsidRPr="00324295">
              <w:rPr>
                <w:rFonts w:ascii="Times New Roman" w:hAnsi="Times New Roman" w:cs="Times New Roman"/>
                <w:sz w:val="24"/>
                <w:szCs w:val="24"/>
              </w:rPr>
              <w:t xml:space="preserve">2004 </w:t>
            </w:r>
          </w:p>
        </w:tc>
        <w:tc>
          <w:tcPr>
            <w:tcW w:w="4788" w:type="dxa"/>
            <w:tcBorders>
              <w:top w:val="single" w:sz="4" w:space="0" w:color="auto"/>
              <w:left w:val="single" w:sz="4" w:space="0" w:color="auto"/>
              <w:bottom w:val="single" w:sz="4" w:space="0" w:color="auto"/>
              <w:right w:val="single" w:sz="4" w:space="0" w:color="auto"/>
            </w:tcBorders>
            <w:hideMark/>
          </w:tcPr>
          <w:p w14:paraId="77F92332" w14:textId="77777777" w:rsidR="008953D2" w:rsidRPr="00324295" w:rsidRDefault="008953D2" w:rsidP="000F469D">
            <w:pPr>
              <w:autoSpaceDE w:val="0"/>
              <w:autoSpaceDN w:val="0"/>
              <w:adjustRightInd w:val="0"/>
              <w:jc w:val="both"/>
              <w:rPr>
                <w:rFonts w:ascii="Times New Roman" w:hAnsi="Times New Roman" w:cs="Times New Roman"/>
                <w:sz w:val="24"/>
                <w:szCs w:val="24"/>
              </w:rPr>
            </w:pPr>
            <w:r w:rsidRPr="00324295">
              <w:rPr>
                <w:rFonts w:ascii="Times New Roman" w:hAnsi="Times New Roman" w:cs="Times New Roman"/>
                <w:sz w:val="24"/>
                <w:szCs w:val="24"/>
              </w:rPr>
              <w:t>9.33%</w:t>
            </w:r>
          </w:p>
        </w:tc>
      </w:tr>
      <w:tr w:rsidR="008953D2" w:rsidRPr="00324295" w14:paraId="7F00C54B" w14:textId="77777777" w:rsidTr="008953D2">
        <w:tc>
          <w:tcPr>
            <w:tcW w:w="4788" w:type="dxa"/>
            <w:tcBorders>
              <w:top w:val="single" w:sz="4" w:space="0" w:color="auto"/>
              <w:left w:val="single" w:sz="4" w:space="0" w:color="auto"/>
              <w:bottom w:val="single" w:sz="4" w:space="0" w:color="auto"/>
              <w:right w:val="single" w:sz="4" w:space="0" w:color="auto"/>
            </w:tcBorders>
            <w:hideMark/>
          </w:tcPr>
          <w:p w14:paraId="37C5EABA" w14:textId="77777777" w:rsidR="008953D2" w:rsidRPr="00324295" w:rsidRDefault="008953D2" w:rsidP="000F469D">
            <w:pPr>
              <w:autoSpaceDE w:val="0"/>
              <w:autoSpaceDN w:val="0"/>
              <w:adjustRightInd w:val="0"/>
              <w:jc w:val="both"/>
              <w:rPr>
                <w:rFonts w:ascii="Times New Roman" w:hAnsi="Times New Roman" w:cs="Times New Roman"/>
                <w:sz w:val="24"/>
                <w:szCs w:val="24"/>
              </w:rPr>
            </w:pPr>
            <w:r w:rsidRPr="00324295">
              <w:rPr>
                <w:rFonts w:ascii="Times New Roman" w:hAnsi="Times New Roman" w:cs="Times New Roman"/>
                <w:sz w:val="24"/>
                <w:szCs w:val="24"/>
              </w:rPr>
              <w:t>2008</w:t>
            </w:r>
          </w:p>
        </w:tc>
        <w:tc>
          <w:tcPr>
            <w:tcW w:w="4788" w:type="dxa"/>
            <w:tcBorders>
              <w:top w:val="single" w:sz="4" w:space="0" w:color="auto"/>
              <w:left w:val="single" w:sz="4" w:space="0" w:color="auto"/>
              <w:bottom w:val="single" w:sz="4" w:space="0" w:color="auto"/>
              <w:right w:val="single" w:sz="4" w:space="0" w:color="auto"/>
            </w:tcBorders>
            <w:hideMark/>
          </w:tcPr>
          <w:p w14:paraId="3ECAA3F5" w14:textId="77777777" w:rsidR="008953D2" w:rsidRPr="00324295" w:rsidRDefault="008953D2" w:rsidP="000F469D">
            <w:pPr>
              <w:autoSpaceDE w:val="0"/>
              <w:autoSpaceDN w:val="0"/>
              <w:adjustRightInd w:val="0"/>
              <w:jc w:val="both"/>
              <w:rPr>
                <w:rFonts w:ascii="Times New Roman" w:hAnsi="Times New Roman" w:cs="Times New Roman"/>
                <w:sz w:val="24"/>
                <w:szCs w:val="24"/>
              </w:rPr>
            </w:pPr>
            <w:r w:rsidRPr="00324295">
              <w:rPr>
                <w:rFonts w:ascii="Times New Roman" w:hAnsi="Times New Roman" w:cs="Times New Roman"/>
                <w:sz w:val="24"/>
                <w:szCs w:val="24"/>
              </w:rPr>
              <w:t>6%</w:t>
            </w:r>
          </w:p>
        </w:tc>
      </w:tr>
      <w:tr w:rsidR="008953D2" w:rsidRPr="00324295" w14:paraId="54373BED" w14:textId="77777777" w:rsidTr="008953D2">
        <w:tc>
          <w:tcPr>
            <w:tcW w:w="4788" w:type="dxa"/>
            <w:tcBorders>
              <w:top w:val="single" w:sz="4" w:space="0" w:color="auto"/>
              <w:left w:val="single" w:sz="4" w:space="0" w:color="auto"/>
              <w:bottom w:val="single" w:sz="4" w:space="0" w:color="auto"/>
              <w:right w:val="single" w:sz="4" w:space="0" w:color="auto"/>
            </w:tcBorders>
            <w:hideMark/>
          </w:tcPr>
          <w:p w14:paraId="5B9DBF89" w14:textId="77777777" w:rsidR="008953D2" w:rsidRPr="00324295" w:rsidRDefault="008953D2" w:rsidP="000F469D">
            <w:pPr>
              <w:autoSpaceDE w:val="0"/>
              <w:autoSpaceDN w:val="0"/>
              <w:adjustRightInd w:val="0"/>
              <w:jc w:val="both"/>
              <w:rPr>
                <w:rFonts w:ascii="Times New Roman" w:hAnsi="Times New Roman" w:cs="Times New Roman"/>
                <w:sz w:val="24"/>
                <w:szCs w:val="24"/>
              </w:rPr>
            </w:pPr>
            <w:r w:rsidRPr="00324295">
              <w:rPr>
                <w:rFonts w:ascii="Times New Roman" w:hAnsi="Times New Roman" w:cs="Times New Roman"/>
                <w:sz w:val="24"/>
                <w:szCs w:val="24"/>
              </w:rPr>
              <w:t>2012</w:t>
            </w:r>
          </w:p>
        </w:tc>
        <w:tc>
          <w:tcPr>
            <w:tcW w:w="4788" w:type="dxa"/>
            <w:tcBorders>
              <w:top w:val="single" w:sz="4" w:space="0" w:color="auto"/>
              <w:left w:val="single" w:sz="4" w:space="0" w:color="auto"/>
              <w:bottom w:val="single" w:sz="4" w:space="0" w:color="auto"/>
              <w:right w:val="single" w:sz="4" w:space="0" w:color="auto"/>
            </w:tcBorders>
            <w:hideMark/>
          </w:tcPr>
          <w:p w14:paraId="4DC9DD2F" w14:textId="77777777" w:rsidR="008953D2" w:rsidRPr="00324295" w:rsidRDefault="008953D2" w:rsidP="000F469D">
            <w:pPr>
              <w:autoSpaceDE w:val="0"/>
              <w:autoSpaceDN w:val="0"/>
              <w:adjustRightInd w:val="0"/>
              <w:jc w:val="both"/>
              <w:rPr>
                <w:rFonts w:ascii="Times New Roman" w:hAnsi="Times New Roman" w:cs="Times New Roman"/>
                <w:sz w:val="24"/>
                <w:szCs w:val="24"/>
              </w:rPr>
            </w:pPr>
            <w:r w:rsidRPr="00324295">
              <w:rPr>
                <w:rFonts w:ascii="Times New Roman" w:hAnsi="Times New Roman" w:cs="Times New Roman"/>
                <w:sz w:val="24"/>
                <w:szCs w:val="24"/>
              </w:rPr>
              <w:t>12%</w:t>
            </w:r>
          </w:p>
        </w:tc>
      </w:tr>
      <w:tr w:rsidR="008953D2" w:rsidRPr="00324295" w14:paraId="4FBC8716" w14:textId="77777777" w:rsidTr="008953D2">
        <w:tc>
          <w:tcPr>
            <w:tcW w:w="4788" w:type="dxa"/>
            <w:tcBorders>
              <w:top w:val="single" w:sz="4" w:space="0" w:color="auto"/>
              <w:left w:val="single" w:sz="4" w:space="0" w:color="auto"/>
              <w:bottom w:val="single" w:sz="4" w:space="0" w:color="auto"/>
              <w:right w:val="single" w:sz="4" w:space="0" w:color="auto"/>
            </w:tcBorders>
            <w:hideMark/>
          </w:tcPr>
          <w:p w14:paraId="6602C37E" w14:textId="77777777" w:rsidR="008953D2" w:rsidRPr="00324295" w:rsidRDefault="008953D2" w:rsidP="000F469D">
            <w:pPr>
              <w:autoSpaceDE w:val="0"/>
              <w:autoSpaceDN w:val="0"/>
              <w:adjustRightInd w:val="0"/>
              <w:jc w:val="both"/>
              <w:rPr>
                <w:rFonts w:ascii="Times New Roman" w:hAnsi="Times New Roman" w:cs="Times New Roman"/>
                <w:sz w:val="24"/>
                <w:szCs w:val="24"/>
              </w:rPr>
            </w:pPr>
            <w:r w:rsidRPr="00324295">
              <w:rPr>
                <w:rFonts w:ascii="Times New Roman" w:hAnsi="Times New Roman" w:cs="Times New Roman"/>
                <w:sz w:val="24"/>
                <w:szCs w:val="24"/>
              </w:rPr>
              <w:t>2016</w:t>
            </w:r>
          </w:p>
        </w:tc>
        <w:tc>
          <w:tcPr>
            <w:tcW w:w="4788" w:type="dxa"/>
            <w:tcBorders>
              <w:top w:val="single" w:sz="4" w:space="0" w:color="auto"/>
              <w:left w:val="single" w:sz="4" w:space="0" w:color="auto"/>
              <w:bottom w:val="single" w:sz="4" w:space="0" w:color="auto"/>
              <w:right w:val="single" w:sz="4" w:space="0" w:color="auto"/>
            </w:tcBorders>
            <w:hideMark/>
          </w:tcPr>
          <w:p w14:paraId="1312B528" w14:textId="77777777" w:rsidR="008953D2" w:rsidRPr="00324295" w:rsidRDefault="008953D2" w:rsidP="000F469D">
            <w:pPr>
              <w:autoSpaceDE w:val="0"/>
              <w:autoSpaceDN w:val="0"/>
              <w:adjustRightInd w:val="0"/>
              <w:jc w:val="both"/>
              <w:rPr>
                <w:rFonts w:ascii="Times New Roman" w:hAnsi="Times New Roman" w:cs="Times New Roman"/>
                <w:sz w:val="24"/>
                <w:szCs w:val="24"/>
              </w:rPr>
            </w:pPr>
            <w:r w:rsidRPr="00324295">
              <w:rPr>
                <w:rFonts w:ascii="Times New Roman" w:hAnsi="Times New Roman" w:cs="Times New Roman"/>
                <w:sz w:val="24"/>
                <w:szCs w:val="24"/>
              </w:rPr>
              <w:t>15%</w:t>
            </w:r>
          </w:p>
        </w:tc>
      </w:tr>
    </w:tbl>
    <w:p w14:paraId="0E9742BE"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5BE82E24"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753F00FA" w14:textId="3C4E4DB9"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The statistics show that women’s representation rate in Georgian Parliament increased following every Parliamentary </w:t>
      </w:r>
      <w:r w:rsidR="00754635" w:rsidRPr="00324295">
        <w:rPr>
          <w:rFonts w:ascii="Times New Roman" w:hAnsi="Times New Roman" w:cs="Times New Roman"/>
          <w:sz w:val="24"/>
          <w:szCs w:val="24"/>
        </w:rPr>
        <w:t>election,</w:t>
      </w:r>
      <w:r w:rsidRPr="00324295">
        <w:rPr>
          <w:rFonts w:ascii="Times New Roman" w:hAnsi="Times New Roman" w:cs="Times New Roman"/>
          <w:sz w:val="24"/>
          <w:szCs w:val="24"/>
        </w:rPr>
        <w:t xml:space="preserve"> but the increase was very slow and incremental. The Parliamentary Elections in 2012 were an important step forward for women’s political participation as it increased women’s representation to 12%.</w:t>
      </w:r>
    </w:p>
    <w:p w14:paraId="0D15783A" w14:textId="77777777" w:rsidR="008953D2" w:rsidRPr="00324295" w:rsidRDefault="008953D2" w:rsidP="000F469D">
      <w:pPr>
        <w:pStyle w:val="ListParagraph"/>
        <w:spacing w:after="0" w:line="240" w:lineRule="auto"/>
        <w:ind w:left="0"/>
        <w:jc w:val="both"/>
        <w:rPr>
          <w:rFonts w:ascii="Times New Roman" w:hAnsi="Times New Roman" w:cs="Times New Roman"/>
          <w:sz w:val="24"/>
          <w:szCs w:val="24"/>
        </w:rPr>
      </w:pPr>
    </w:p>
    <w:p w14:paraId="0BB1F0DC" w14:textId="77777777" w:rsidR="008953D2" w:rsidRPr="00324295" w:rsidRDefault="008953D2" w:rsidP="000F469D">
      <w:pPr>
        <w:pStyle w:val="ListParagraph"/>
        <w:spacing w:after="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Election Administration of Georgia (CESKO) carries out relevant activities based on equality principles. 2015-2019 strategic plan</w:t>
      </w:r>
      <w:r w:rsidRPr="00324295">
        <w:rPr>
          <w:rFonts w:ascii="Times New Roman" w:hAnsi="Times New Roman" w:cs="Times New Roman"/>
          <w:sz w:val="24"/>
          <w:szCs w:val="24"/>
          <w:vertAlign w:val="superscript"/>
        </w:rPr>
        <w:footnoteReference w:id="233"/>
      </w:r>
      <w:r w:rsidRPr="00324295">
        <w:rPr>
          <w:rFonts w:ascii="Times New Roman" w:hAnsi="Times New Roman" w:cs="Times New Roman"/>
          <w:sz w:val="24"/>
          <w:szCs w:val="24"/>
        </w:rPr>
        <w:t xml:space="preserve"> and annual action plans</w:t>
      </w:r>
      <w:r w:rsidRPr="00324295">
        <w:rPr>
          <w:rFonts w:ascii="Times New Roman" w:hAnsi="Times New Roman" w:cs="Times New Roman"/>
          <w:sz w:val="24"/>
          <w:szCs w:val="24"/>
          <w:vertAlign w:val="superscript"/>
        </w:rPr>
        <w:footnoteReference w:id="234"/>
      </w:r>
      <w:r w:rsidRPr="00324295">
        <w:rPr>
          <w:rFonts w:ascii="Times New Roman" w:hAnsi="Times New Roman" w:cs="Times New Roman"/>
          <w:sz w:val="24"/>
          <w:szCs w:val="24"/>
        </w:rPr>
        <w:t xml:space="preserve"> elaborated by the administration, imply balanced gender and equality-based environment along with other aspects. Election administration also has a gender equality policy</w:t>
      </w:r>
      <w:r w:rsidRPr="00324295">
        <w:rPr>
          <w:rFonts w:ascii="Times New Roman" w:hAnsi="Times New Roman" w:cs="Times New Roman"/>
          <w:sz w:val="24"/>
          <w:szCs w:val="24"/>
          <w:vertAlign w:val="superscript"/>
        </w:rPr>
        <w:footnoteReference w:id="235"/>
      </w:r>
      <w:r w:rsidRPr="00324295">
        <w:rPr>
          <w:rFonts w:ascii="Times New Roman" w:hAnsi="Times New Roman" w:cs="Times New Roman"/>
          <w:sz w:val="24"/>
          <w:szCs w:val="24"/>
        </w:rPr>
        <w:t xml:space="preserve"> document, according to which, three major target groups of the administration are as follows: women voters, women candidates and election administration female staff.</w:t>
      </w:r>
    </w:p>
    <w:p w14:paraId="4471ECB5" w14:textId="77777777" w:rsidR="008953D2" w:rsidRPr="00324295" w:rsidRDefault="008953D2" w:rsidP="000F469D">
      <w:pPr>
        <w:pStyle w:val="FootnoteText"/>
        <w:jc w:val="both"/>
        <w:rPr>
          <w:rFonts w:ascii="Times New Roman" w:hAnsi="Times New Roman" w:cs="Times New Roman"/>
          <w:sz w:val="24"/>
          <w:szCs w:val="24"/>
        </w:rPr>
      </w:pPr>
    </w:p>
    <w:p w14:paraId="6192ABDA" w14:textId="77777777" w:rsidR="008953D2" w:rsidRPr="00324295" w:rsidRDefault="008953D2" w:rsidP="000F469D">
      <w:pPr>
        <w:pStyle w:val="FootnoteText"/>
        <w:jc w:val="both"/>
        <w:rPr>
          <w:rFonts w:ascii="Times New Roman" w:hAnsi="Times New Roman" w:cs="Times New Roman"/>
          <w:sz w:val="24"/>
          <w:szCs w:val="24"/>
        </w:rPr>
      </w:pPr>
      <w:r w:rsidRPr="00324295">
        <w:rPr>
          <w:rFonts w:ascii="Times New Roman" w:hAnsi="Times New Roman" w:cs="Times New Roman"/>
          <w:sz w:val="24"/>
          <w:szCs w:val="24"/>
        </w:rPr>
        <w:t>CESKO has Election System Development, Reform and Training Center (Training Center) and during elections 2016-2017 it launched training program for potential women candidates. 53 potential women candidates representing different political parties and initiative groups participated in the training held during 2016. One candidate was later elected based on proportional system. 69 potential women candidates participated in training launched in 2017. From this number, 16 women were elected, 3- were elected based on majoritarian system.</w:t>
      </w:r>
      <w:r w:rsidRPr="00324295">
        <w:rPr>
          <w:rStyle w:val="FootnoteReference"/>
          <w:rFonts w:ascii="Times New Roman" w:hAnsi="Times New Roman" w:cs="Times New Roman"/>
          <w:sz w:val="24"/>
          <w:szCs w:val="24"/>
        </w:rPr>
        <w:footnoteReference w:id="236"/>
      </w:r>
      <w:r w:rsidRPr="00324295">
        <w:rPr>
          <w:rFonts w:ascii="Times New Roman" w:hAnsi="Times New Roman" w:cs="Times New Roman"/>
          <w:sz w:val="24"/>
          <w:szCs w:val="24"/>
        </w:rPr>
        <w:t xml:space="preserve"> </w:t>
      </w:r>
    </w:p>
    <w:p w14:paraId="52D7AAB4" w14:textId="77777777" w:rsidR="008953D2" w:rsidRPr="00324295" w:rsidRDefault="008953D2" w:rsidP="000F469D">
      <w:pPr>
        <w:pStyle w:val="FootnoteText"/>
        <w:jc w:val="both"/>
        <w:rPr>
          <w:rFonts w:ascii="Times New Roman" w:hAnsi="Times New Roman" w:cs="Times New Roman"/>
          <w:sz w:val="24"/>
          <w:szCs w:val="24"/>
        </w:rPr>
      </w:pPr>
    </w:p>
    <w:p w14:paraId="36BC936F" w14:textId="77777777" w:rsidR="008953D2" w:rsidRPr="00324295" w:rsidRDefault="008953D2" w:rsidP="000F469D">
      <w:pPr>
        <w:pStyle w:val="FootnoteText"/>
        <w:jc w:val="both"/>
        <w:rPr>
          <w:rFonts w:ascii="Times New Roman" w:hAnsi="Times New Roman" w:cs="Times New Roman"/>
          <w:sz w:val="24"/>
          <w:szCs w:val="24"/>
        </w:rPr>
      </w:pPr>
      <w:r w:rsidRPr="00324295">
        <w:rPr>
          <w:rFonts w:ascii="Times New Roman" w:hAnsi="Times New Roman" w:cs="Times New Roman"/>
          <w:sz w:val="24"/>
          <w:szCs w:val="24"/>
        </w:rPr>
        <w:t xml:space="preserve">Through training center Election Administration issues grants to NGOs on the topics defined as annual priorities. In 2016-2017 support for women’s participation in Parliamentary Elections of Georgia 2016 and local self-governing body elections in 2017, was prioritized and training center has funded 19 local non-governmental organization projects. Total budget of projects was 555 783 Georgian Lari. Project covered all regions of the country (except for occupied territories). Target groups were: representatives of ethnic minorities, persons with disabilities, victims of domestic violence, internally displace persons and women from rural-mountainous areas, along with other important topics, gender equality module was included in the program. In addition, Election Administration has provided trainings for central and regional media representatives. Training highlighted importance of gender equality principles in Election Administration activities. </w:t>
      </w:r>
    </w:p>
    <w:p w14:paraId="7B70CD35"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317D59D3"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It is important to note that Central Election Commission processes gender segregated data which is available on the website at </w:t>
      </w:r>
      <w:hyperlink r:id="rId11" w:history="1">
        <w:r w:rsidRPr="00324295">
          <w:rPr>
            <w:rStyle w:val="Hyperlink"/>
            <w:rFonts w:ascii="Times New Roman" w:hAnsi="Times New Roman" w:cs="Times New Roman"/>
            <w:sz w:val="24"/>
            <w:szCs w:val="24"/>
          </w:rPr>
          <w:t>http://cesko.ge/statistic/</w:t>
        </w:r>
      </w:hyperlink>
      <w:r w:rsidRPr="00324295">
        <w:rPr>
          <w:rFonts w:ascii="Times New Roman" w:hAnsi="Times New Roman" w:cs="Times New Roman"/>
          <w:sz w:val="24"/>
          <w:szCs w:val="24"/>
        </w:rPr>
        <w:t>. By segregation of information on gender basis, administration creates important instrument for establishment of gender balanced election environment and provides additional information resources for all individuals engaged in election process.</w:t>
      </w:r>
    </w:p>
    <w:p w14:paraId="30EBB8F6"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5E238FE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To provide a more illustrative picture of women’s political participation in Georgia, it is important to analyze representation of women in other political institutions, including the executive and local self-government authorities. There are three female ministers in the government of 12 ministers, including the Prime Minister. As to the state representatives, none of the nine governors are female. Furthermore, women are also under-represented in local self-government bodies. Following the 2017 municipal elections, women make up 13.4% of local legislative bodies (Sakrebulo)</w:t>
      </w:r>
      <w:r w:rsidRPr="00324295">
        <w:rPr>
          <w:rStyle w:val="FootnoteReference"/>
          <w:rFonts w:ascii="Times New Roman" w:hAnsi="Times New Roman" w:cs="Times New Roman"/>
          <w:sz w:val="24"/>
          <w:szCs w:val="24"/>
        </w:rPr>
        <w:footnoteReference w:id="237"/>
      </w:r>
      <w:r w:rsidRPr="00324295">
        <w:rPr>
          <w:rFonts w:ascii="Times New Roman" w:hAnsi="Times New Roman" w:cs="Times New Roman"/>
          <w:sz w:val="24"/>
          <w:szCs w:val="24"/>
        </w:rPr>
        <w:t>and women’s representation was only 11.3% in Sakrebulos elected in 2014. All five mayors of the self-governing cities (Tbilisi, Rustavi, Kutaisi, Poti, Batumi) are men and out of 59 mayors of self-governing communities, only one is a woman. There are only two women at the Supreme Council of the Autonomous Republic of Adjara which is comprised of 21 members.</w:t>
      </w:r>
      <w:r w:rsidRPr="00324295">
        <w:rPr>
          <w:rStyle w:val="FootnoteReference"/>
          <w:rFonts w:ascii="Times New Roman" w:hAnsi="Times New Roman" w:cs="Times New Roman"/>
          <w:sz w:val="24"/>
          <w:szCs w:val="24"/>
        </w:rPr>
        <w:footnoteReference w:id="238"/>
      </w:r>
      <w:r w:rsidRPr="00324295">
        <w:rPr>
          <w:rFonts w:ascii="Times New Roman" w:hAnsi="Times New Roman" w:cs="Times New Roman"/>
          <w:sz w:val="24"/>
          <w:szCs w:val="24"/>
        </w:rPr>
        <w:t xml:space="preserve"> Women comprise 29%, and men 71% of government posts.</w:t>
      </w:r>
      <w:r w:rsidRPr="00324295">
        <w:rPr>
          <w:rStyle w:val="FootnoteReference"/>
          <w:rFonts w:ascii="Times New Roman" w:hAnsi="Times New Roman" w:cs="Times New Roman"/>
          <w:sz w:val="24"/>
          <w:szCs w:val="24"/>
        </w:rPr>
        <w:footnoteReference w:id="239"/>
      </w:r>
    </w:p>
    <w:p w14:paraId="155394C4"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427ED78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The positive exception to the low level of women’s participation is the judiciary. By October 2018 women make up 53.3% - out of 306 active judges are women.</w:t>
      </w:r>
      <w:r w:rsidRPr="00324295">
        <w:rPr>
          <w:rStyle w:val="FootnoteReference"/>
          <w:rFonts w:ascii="Times New Roman" w:hAnsi="Times New Roman" w:cs="Times New Roman"/>
          <w:sz w:val="24"/>
          <w:szCs w:val="24"/>
        </w:rPr>
        <w:footnoteReference w:id="240"/>
      </w:r>
      <w:r w:rsidRPr="00324295">
        <w:rPr>
          <w:rFonts w:ascii="Times New Roman" w:hAnsi="Times New Roman" w:cs="Times New Roman"/>
          <w:sz w:val="24"/>
          <w:szCs w:val="24"/>
        </w:rPr>
        <w:t xml:space="preserve"> In addition, 4 out of the 9 judges on the Constitutional Court are women.</w:t>
      </w:r>
      <w:r w:rsidRPr="00324295">
        <w:rPr>
          <w:rStyle w:val="FootnoteReference"/>
          <w:rFonts w:ascii="Times New Roman" w:hAnsi="Times New Roman" w:cs="Times New Roman"/>
          <w:sz w:val="24"/>
          <w:szCs w:val="24"/>
        </w:rPr>
        <w:footnoteReference w:id="241"/>
      </w:r>
      <w:r w:rsidRPr="00324295">
        <w:rPr>
          <w:rFonts w:ascii="Times New Roman" w:hAnsi="Times New Roman" w:cs="Times New Roman"/>
          <w:sz w:val="24"/>
          <w:szCs w:val="24"/>
        </w:rPr>
        <w:t xml:space="preserve">  There are 4 women judges at the Supreme Court, where currently seat 11 justices. First Deputy Chief Justice is also a woman. The position of a Chief Justice is vacant, there used to be female chief justice during 2015-2018. Despite the high female representation in the judiciary they are not equally represented on managerial positions  - only 4 women are court chairperson out of 26; only 2 women are chairs of chambers out of 9 and only men are chairs of collegiums.</w:t>
      </w:r>
      <w:r w:rsidRPr="00324295">
        <w:rPr>
          <w:rStyle w:val="FootnoteReference"/>
          <w:rFonts w:ascii="Times New Roman" w:hAnsi="Times New Roman" w:cs="Times New Roman"/>
          <w:sz w:val="24"/>
          <w:szCs w:val="24"/>
        </w:rPr>
        <w:footnoteReference w:id="242"/>
      </w:r>
    </w:p>
    <w:p w14:paraId="171E4177"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7EC21E49"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On December 8, 2017 Parliament of Georgia elected Nino Lomjaria as Public Defender of Georgia for 5 years term. It is important to note that Public Defender’s Office is the leading state entity with the women representation and promotion. Out of three deputies of the Public Defender two are women and female representation on managerial positions at PDO is 55.6%. The gender balance of all employees at the public defender’s office is 60.4% women and 39.6% men.</w:t>
      </w:r>
      <w:r w:rsidRPr="00324295">
        <w:rPr>
          <w:rStyle w:val="FootnoteReference"/>
          <w:rFonts w:ascii="Times New Roman" w:hAnsi="Times New Roman" w:cs="Times New Roman"/>
          <w:sz w:val="24"/>
          <w:szCs w:val="24"/>
        </w:rPr>
        <w:footnoteReference w:id="243"/>
      </w:r>
      <w:r w:rsidRPr="00324295">
        <w:rPr>
          <w:rFonts w:ascii="Times New Roman" w:hAnsi="Times New Roman" w:cs="Times New Roman"/>
          <w:sz w:val="24"/>
          <w:szCs w:val="24"/>
        </w:rPr>
        <w:t xml:space="preserve"> </w:t>
      </w:r>
    </w:p>
    <w:p w14:paraId="7810CF3A"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b/>
          <w:i/>
          <w:sz w:val="24"/>
          <w:szCs w:val="24"/>
        </w:rPr>
      </w:pPr>
    </w:p>
    <w:p w14:paraId="37EAD5E3"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Although the Election Code is gender-neutral and does not provide any mechanism for strengthening women’s participation, women’s political participation in the legislative branch can be attributed, in part, to the electoral system. The Election Code of Georgia establishes a mixed electoral system: 73 members of the 150-seats in Parliament are allocated from single-mandate constituencies, known as “majoritarian” electoral districts. The remaining 77 seats are allocated from party lists in a national proportional system. As noted by the OSCE:</w:t>
      </w:r>
    </w:p>
    <w:p w14:paraId="471C3C02"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i/>
          <w:sz w:val="24"/>
          <w:szCs w:val="24"/>
        </w:rPr>
      </w:pPr>
    </w:p>
    <w:p w14:paraId="2136EAB3"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b/>
          <w:i/>
          <w:sz w:val="24"/>
          <w:szCs w:val="24"/>
        </w:rPr>
      </w:pPr>
      <w:r w:rsidRPr="00324295">
        <w:rPr>
          <w:rFonts w:ascii="Times New Roman" w:hAnsi="Times New Roman" w:cs="Times New Roman"/>
          <w:i/>
          <w:sz w:val="24"/>
          <w:szCs w:val="24"/>
        </w:rPr>
        <w:t>Proportional-representation systems – in which parties present lists of candidates  provide greater incentives for parties to include more women among their candidates to attract a broader base of voter support. Proportional systems are also more conducive to implementation of affirmative-action measures than are majority systems.</w:t>
      </w:r>
      <w:r w:rsidRPr="00324295">
        <w:rPr>
          <w:rStyle w:val="FootnoteReference"/>
          <w:rFonts w:ascii="Times New Roman" w:hAnsi="Times New Roman" w:cs="Times New Roman"/>
          <w:sz w:val="24"/>
          <w:szCs w:val="24"/>
        </w:rPr>
        <w:footnoteReference w:id="244"/>
      </w:r>
    </w:p>
    <w:p w14:paraId="52D6A3ED" w14:textId="77777777" w:rsidR="008953D2" w:rsidRPr="00324295" w:rsidRDefault="008953D2" w:rsidP="000F469D">
      <w:pPr>
        <w:spacing w:after="0" w:line="240" w:lineRule="auto"/>
        <w:jc w:val="both"/>
        <w:rPr>
          <w:rFonts w:ascii="Times New Roman" w:hAnsi="Times New Roman" w:cs="Times New Roman"/>
          <w:sz w:val="24"/>
          <w:szCs w:val="24"/>
        </w:rPr>
      </w:pPr>
    </w:p>
    <w:p w14:paraId="0F5B9F35" w14:textId="77777777" w:rsidR="008953D2" w:rsidRPr="00324295" w:rsidRDefault="008953D2" w:rsidP="000F469D">
      <w:pPr>
        <w:spacing w:after="0" w:line="240" w:lineRule="auto"/>
        <w:jc w:val="both"/>
        <w:rPr>
          <w:rFonts w:ascii="Times New Roman" w:eastAsia="Times New Roman" w:hAnsi="Times New Roman" w:cs="Times New Roman"/>
          <w:sz w:val="24"/>
          <w:szCs w:val="24"/>
        </w:rPr>
      </w:pPr>
      <w:r w:rsidRPr="00324295">
        <w:rPr>
          <w:rFonts w:ascii="Times New Roman" w:hAnsi="Times New Roman" w:cs="Times New Roman"/>
          <w:sz w:val="24"/>
          <w:szCs w:val="24"/>
        </w:rPr>
        <w:t>By adopting Constitutional changes in 2017</w:t>
      </w:r>
      <w:r w:rsidRPr="00324295">
        <w:rPr>
          <w:rFonts w:ascii="Times New Roman" w:hAnsi="Times New Roman" w:cs="Times New Roman"/>
          <w:sz w:val="24"/>
          <w:szCs w:val="24"/>
          <w:shd w:val="clear" w:color="auto" w:fill="FFFFFF"/>
        </w:rPr>
        <w:t xml:space="preserve">existing electoral system will be reformed to make it more just and fair and </w:t>
      </w:r>
      <w:r w:rsidRPr="00324295">
        <w:rPr>
          <w:rFonts w:ascii="Times New Roman" w:eastAsia="Times New Roman" w:hAnsi="Times New Roman" w:cs="Times New Roman"/>
          <w:sz w:val="24"/>
          <w:szCs w:val="24"/>
        </w:rPr>
        <w:t>according to the new Constitution, the country will transition to fully proportional parliamentary representation beginning from 2024. The 2020 Parliamentary polls will be held using the current mixed electoral system.</w:t>
      </w:r>
    </w:p>
    <w:p w14:paraId="48F75B24" w14:textId="77777777" w:rsidR="008953D2" w:rsidRPr="00324295" w:rsidRDefault="008953D2" w:rsidP="000F469D">
      <w:pPr>
        <w:autoSpaceDE w:val="0"/>
        <w:autoSpaceDN w:val="0"/>
        <w:adjustRightInd w:val="0"/>
        <w:spacing w:after="0" w:line="240" w:lineRule="auto"/>
        <w:jc w:val="both"/>
        <w:rPr>
          <w:rFonts w:ascii="Times New Roman" w:eastAsiaTheme="minorHAnsi" w:hAnsi="Times New Roman" w:cs="Times New Roman"/>
          <w:sz w:val="24"/>
          <w:szCs w:val="24"/>
        </w:rPr>
      </w:pPr>
    </w:p>
    <w:p w14:paraId="54705855" w14:textId="08E65B34"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In </w:t>
      </w:r>
      <w:r w:rsidR="00DC25FE" w:rsidRPr="00324295">
        <w:rPr>
          <w:rFonts w:ascii="Times New Roman" w:hAnsi="Times New Roman" w:cs="Times New Roman"/>
          <w:sz w:val="24"/>
          <w:szCs w:val="24"/>
        </w:rPr>
        <w:t>all</w:t>
      </w:r>
      <w:r w:rsidRPr="00324295">
        <w:rPr>
          <w:rFonts w:ascii="Times New Roman" w:hAnsi="Times New Roman" w:cs="Times New Roman"/>
          <w:sz w:val="24"/>
          <w:szCs w:val="24"/>
        </w:rPr>
        <w:t xml:space="preserve"> the Parliamentary elections in Georgia, more women MPs have been elected via proportional party lists than in majoritarian districts. The difference between the two systems has been significant over the last three elections. </w:t>
      </w:r>
    </w:p>
    <w:p w14:paraId="74F99010"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2518B83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405EE560"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Comparison of Parliamentary election results between proportional and majoritarian systems</w:t>
      </w:r>
      <w:r w:rsidRPr="00324295">
        <w:rPr>
          <w:rStyle w:val="FootnoteReference"/>
          <w:rFonts w:ascii="Times New Roman" w:hAnsi="Times New Roman" w:cs="Times New Roman"/>
          <w:sz w:val="24"/>
          <w:szCs w:val="24"/>
        </w:rPr>
        <w:footnoteReference w:id="245"/>
      </w:r>
    </w:p>
    <w:p w14:paraId="139268D9" w14:textId="77777777" w:rsidR="008953D2" w:rsidRPr="00324295" w:rsidRDefault="008953D2" w:rsidP="000F469D">
      <w:pPr>
        <w:autoSpaceDE w:val="0"/>
        <w:autoSpaceDN w:val="0"/>
        <w:adjustRightInd w:val="0"/>
        <w:spacing w:after="0" w:line="240" w:lineRule="auto"/>
        <w:jc w:val="both"/>
        <w:rPr>
          <w:rFonts w:ascii="Times New Roman" w:eastAsia="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3129"/>
        <w:gridCol w:w="3110"/>
        <w:gridCol w:w="3111"/>
      </w:tblGrid>
      <w:tr w:rsidR="008953D2" w:rsidRPr="00324295" w14:paraId="67BCD3A7" w14:textId="77777777" w:rsidTr="008953D2">
        <w:tc>
          <w:tcPr>
            <w:tcW w:w="3192" w:type="dxa"/>
            <w:tcBorders>
              <w:top w:val="single" w:sz="4" w:space="0" w:color="auto"/>
              <w:left w:val="single" w:sz="4" w:space="0" w:color="auto"/>
              <w:bottom w:val="single" w:sz="4" w:space="0" w:color="auto"/>
              <w:right w:val="single" w:sz="4" w:space="0" w:color="auto"/>
            </w:tcBorders>
          </w:tcPr>
          <w:p w14:paraId="72CCFF8E" w14:textId="77777777" w:rsidR="008953D2" w:rsidRPr="00324295" w:rsidRDefault="008953D2" w:rsidP="000F469D">
            <w:pPr>
              <w:autoSpaceDE w:val="0"/>
              <w:autoSpaceDN w:val="0"/>
              <w:adjustRightInd w:val="0"/>
              <w:jc w:val="both"/>
              <w:rPr>
                <w:rFonts w:ascii="Times New Roman" w:eastAsiaTheme="minorHAnsi" w:hAnsi="Times New Roman" w:cs="Times New Roman"/>
                <w:b/>
                <w:sz w:val="24"/>
                <w:szCs w:val="24"/>
              </w:rPr>
            </w:pPr>
            <w:r w:rsidRPr="00324295">
              <w:rPr>
                <w:rFonts w:ascii="Times New Roman" w:hAnsi="Times New Roman" w:cs="Times New Roman"/>
                <w:b/>
                <w:sz w:val="24"/>
                <w:szCs w:val="24"/>
              </w:rPr>
              <w:t xml:space="preserve">Parliamentarian Elections </w:t>
            </w:r>
          </w:p>
          <w:p w14:paraId="3D74E9AA" w14:textId="77777777" w:rsidR="008953D2" w:rsidRPr="00324295" w:rsidRDefault="008953D2" w:rsidP="000F469D">
            <w:pPr>
              <w:jc w:val="both"/>
              <w:rPr>
                <w:rFonts w:ascii="Times New Roman" w:hAnsi="Times New Roman" w:cs="Times New Roman"/>
                <w:b/>
                <w:sz w:val="24"/>
                <w:szCs w:val="24"/>
              </w:rPr>
            </w:pPr>
          </w:p>
        </w:tc>
        <w:tc>
          <w:tcPr>
            <w:tcW w:w="3192" w:type="dxa"/>
            <w:tcBorders>
              <w:top w:val="single" w:sz="4" w:space="0" w:color="auto"/>
              <w:left w:val="single" w:sz="4" w:space="0" w:color="auto"/>
              <w:bottom w:val="single" w:sz="4" w:space="0" w:color="auto"/>
              <w:right w:val="single" w:sz="4" w:space="0" w:color="auto"/>
            </w:tcBorders>
          </w:tcPr>
          <w:p w14:paraId="4934FAFF" w14:textId="77777777" w:rsidR="008953D2" w:rsidRPr="00324295" w:rsidRDefault="008953D2" w:rsidP="000F469D">
            <w:pPr>
              <w:autoSpaceDE w:val="0"/>
              <w:autoSpaceDN w:val="0"/>
              <w:adjustRightInd w:val="0"/>
              <w:jc w:val="both"/>
              <w:rPr>
                <w:rFonts w:ascii="Times New Roman" w:hAnsi="Times New Roman" w:cs="Times New Roman"/>
                <w:b/>
                <w:sz w:val="24"/>
                <w:szCs w:val="24"/>
              </w:rPr>
            </w:pPr>
            <w:r w:rsidRPr="00324295">
              <w:rPr>
                <w:rFonts w:ascii="Times New Roman" w:hAnsi="Times New Roman" w:cs="Times New Roman"/>
                <w:b/>
                <w:sz w:val="24"/>
                <w:szCs w:val="24"/>
              </w:rPr>
              <w:t>% of women elected via</w:t>
            </w:r>
          </w:p>
          <w:p w14:paraId="108DD31E" w14:textId="77777777" w:rsidR="008953D2" w:rsidRPr="00324295" w:rsidRDefault="008953D2" w:rsidP="000F469D">
            <w:pPr>
              <w:autoSpaceDE w:val="0"/>
              <w:autoSpaceDN w:val="0"/>
              <w:adjustRightInd w:val="0"/>
              <w:jc w:val="both"/>
              <w:rPr>
                <w:rFonts w:ascii="Times New Roman" w:hAnsi="Times New Roman" w:cs="Times New Roman"/>
                <w:b/>
                <w:sz w:val="24"/>
                <w:szCs w:val="24"/>
              </w:rPr>
            </w:pPr>
            <w:r w:rsidRPr="00324295">
              <w:rPr>
                <w:rFonts w:ascii="Times New Roman" w:hAnsi="Times New Roman" w:cs="Times New Roman"/>
                <w:b/>
                <w:sz w:val="24"/>
                <w:szCs w:val="24"/>
              </w:rPr>
              <w:t>proportional list</w:t>
            </w:r>
          </w:p>
          <w:p w14:paraId="2BE8EE81" w14:textId="77777777" w:rsidR="008953D2" w:rsidRPr="00324295" w:rsidRDefault="008953D2" w:rsidP="000F469D">
            <w:pPr>
              <w:jc w:val="both"/>
              <w:rPr>
                <w:rFonts w:ascii="Times New Roman" w:hAnsi="Times New Roman" w:cs="Times New Roman"/>
                <w:b/>
                <w:sz w:val="24"/>
                <w:szCs w:val="24"/>
              </w:rPr>
            </w:pPr>
          </w:p>
        </w:tc>
        <w:tc>
          <w:tcPr>
            <w:tcW w:w="3192" w:type="dxa"/>
            <w:tcBorders>
              <w:top w:val="single" w:sz="4" w:space="0" w:color="auto"/>
              <w:left w:val="single" w:sz="4" w:space="0" w:color="auto"/>
              <w:bottom w:val="single" w:sz="4" w:space="0" w:color="auto"/>
              <w:right w:val="single" w:sz="4" w:space="0" w:color="auto"/>
            </w:tcBorders>
            <w:hideMark/>
          </w:tcPr>
          <w:p w14:paraId="2212A514" w14:textId="77777777" w:rsidR="008953D2" w:rsidRPr="00324295" w:rsidRDefault="008953D2" w:rsidP="000F469D">
            <w:pPr>
              <w:autoSpaceDE w:val="0"/>
              <w:autoSpaceDN w:val="0"/>
              <w:adjustRightInd w:val="0"/>
              <w:jc w:val="both"/>
              <w:rPr>
                <w:rFonts w:ascii="Times New Roman" w:hAnsi="Times New Roman" w:cs="Times New Roman"/>
                <w:b/>
                <w:sz w:val="24"/>
                <w:szCs w:val="24"/>
              </w:rPr>
            </w:pPr>
            <w:r w:rsidRPr="00324295">
              <w:rPr>
                <w:rFonts w:ascii="Times New Roman" w:hAnsi="Times New Roman" w:cs="Times New Roman"/>
                <w:b/>
                <w:sz w:val="24"/>
                <w:szCs w:val="24"/>
              </w:rPr>
              <w:t>% of women elected via</w:t>
            </w:r>
          </w:p>
          <w:p w14:paraId="4053BE6B"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b/>
                <w:sz w:val="24"/>
                <w:szCs w:val="24"/>
              </w:rPr>
              <w:t>majoritarian system</w:t>
            </w:r>
          </w:p>
        </w:tc>
      </w:tr>
      <w:tr w:rsidR="008953D2" w:rsidRPr="00324295" w14:paraId="0E631E99" w14:textId="77777777" w:rsidTr="008953D2">
        <w:tc>
          <w:tcPr>
            <w:tcW w:w="3192" w:type="dxa"/>
            <w:tcBorders>
              <w:top w:val="single" w:sz="4" w:space="0" w:color="auto"/>
              <w:left w:val="single" w:sz="4" w:space="0" w:color="auto"/>
              <w:bottom w:val="single" w:sz="4" w:space="0" w:color="auto"/>
              <w:right w:val="single" w:sz="4" w:space="0" w:color="auto"/>
            </w:tcBorders>
            <w:hideMark/>
          </w:tcPr>
          <w:p w14:paraId="5210A421" w14:textId="77777777" w:rsidR="008953D2" w:rsidRPr="00324295" w:rsidRDefault="008953D2" w:rsidP="000F469D">
            <w:pPr>
              <w:jc w:val="both"/>
              <w:rPr>
                <w:rFonts w:ascii="Times New Roman" w:hAnsi="Times New Roman" w:cs="Times New Roman"/>
                <w:sz w:val="24"/>
                <w:szCs w:val="24"/>
              </w:rPr>
            </w:pPr>
            <w:r w:rsidRPr="00324295">
              <w:rPr>
                <w:rFonts w:ascii="Times New Roman" w:hAnsi="Times New Roman" w:cs="Times New Roman"/>
                <w:sz w:val="24"/>
                <w:szCs w:val="24"/>
              </w:rPr>
              <w:t xml:space="preserve">2008 </w:t>
            </w:r>
          </w:p>
        </w:tc>
        <w:tc>
          <w:tcPr>
            <w:tcW w:w="3192" w:type="dxa"/>
            <w:tcBorders>
              <w:top w:val="single" w:sz="4" w:space="0" w:color="auto"/>
              <w:left w:val="single" w:sz="4" w:space="0" w:color="auto"/>
              <w:bottom w:val="single" w:sz="4" w:space="0" w:color="auto"/>
              <w:right w:val="single" w:sz="4" w:space="0" w:color="auto"/>
            </w:tcBorders>
            <w:hideMark/>
          </w:tcPr>
          <w:p w14:paraId="6375667E" w14:textId="77777777" w:rsidR="008953D2" w:rsidRPr="00324295" w:rsidRDefault="008953D2" w:rsidP="000F469D">
            <w:pPr>
              <w:jc w:val="both"/>
              <w:rPr>
                <w:rFonts w:ascii="Times New Roman" w:hAnsi="Times New Roman" w:cs="Times New Roman"/>
                <w:sz w:val="24"/>
                <w:szCs w:val="24"/>
              </w:rPr>
            </w:pPr>
            <w:r w:rsidRPr="00324295">
              <w:rPr>
                <w:rFonts w:ascii="Times New Roman" w:hAnsi="Times New Roman" w:cs="Times New Roman"/>
                <w:sz w:val="24"/>
                <w:szCs w:val="24"/>
              </w:rPr>
              <w:t xml:space="preserve">10.67% </w:t>
            </w:r>
          </w:p>
        </w:tc>
        <w:tc>
          <w:tcPr>
            <w:tcW w:w="3192" w:type="dxa"/>
            <w:tcBorders>
              <w:top w:val="single" w:sz="4" w:space="0" w:color="auto"/>
              <w:left w:val="single" w:sz="4" w:space="0" w:color="auto"/>
              <w:bottom w:val="single" w:sz="4" w:space="0" w:color="auto"/>
              <w:right w:val="single" w:sz="4" w:space="0" w:color="auto"/>
            </w:tcBorders>
            <w:hideMark/>
          </w:tcPr>
          <w:p w14:paraId="29E9EE2E" w14:textId="77777777" w:rsidR="008953D2" w:rsidRPr="00324295" w:rsidRDefault="008953D2" w:rsidP="000F469D">
            <w:pPr>
              <w:jc w:val="both"/>
              <w:rPr>
                <w:rFonts w:ascii="Times New Roman" w:hAnsi="Times New Roman" w:cs="Times New Roman"/>
                <w:sz w:val="24"/>
                <w:szCs w:val="24"/>
              </w:rPr>
            </w:pPr>
            <w:r w:rsidRPr="00324295">
              <w:rPr>
                <w:rFonts w:ascii="Times New Roman" w:hAnsi="Times New Roman" w:cs="Times New Roman"/>
                <w:sz w:val="24"/>
                <w:szCs w:val="24"/>
              </w:rPr>
              <w:t>1.33%</w:t>
            </w:r>
          </w:p>
        </w:tc>
      </w:tr>
      <w:tr w:rsidR="008953D2" w:rsidRPr="00324295" w14:paraId="438071B2" w14:textId="77777777" w:rsidTr="008953D2">
        <w:tc>
          <w:tcPr>
            <w:tcW w:w="3192" w:type="dxa"/>
            <w:tcBorders>
              <w:top w:val="single" w:sz="4" w:space="0" w:color="auto"/>
              <w:left w:val="single" w:sz="4" w:space="0" w:color="auto"/>
              <w:bottom w:val="single" w:sz="4" w:space="0" w:color="auto"/>
              <w:right w:val="single" w:sz="4" w:space="0" w:color="auto"/>
            </w:tcBorders>
            <w:hideMark/>
          </w:tcPr>
          <w:p w14:paraId="0B999CCA" w14:textId="77777777" w:rsidR="008953D2" w:rsidRPr="00324295" w:rsidRDefault="008953D2" w:rsidP="000F469D">
            <w:pPr>
              <w:jc w:val="both"/>
              <w:rPr>
                <w:rFonts w:ascii="Times New Roman" w:hAnsi="Times New Roman" w:cs="Times New Roman"/>
                <w:sz w:val="24"/>
                <w:szCs w:val="24"/>
              </w:rPr>
            </w:pPr>
            <w:r w:rsidRPr="00324295">
              <w:rPr>
                <w:rFonts w:ascii="Times New Roman" w:hAnsi="Times New Roman" w:cs="Times New Roman"/>
                <w:sz w:val="24"/>
                <w:szCs w:val="24"/>
              </w:rPr>
              <w:t xml:space="preserve">2012 </w:t>
            </w:r>
          </w:p>
        </w:tc>
        <w:tc>
          <w:tcPr>
            <w:tcW w:w="3192" w:type="dxa"/>
            <w:tcBorders>
              <w:top w:val="single" w:sz="4" w:space="0" w:color="auto"/>
              <w:left w:val="single" w:sz="4" w:space="0" w:color="auto"/>
              <w:bottom w:val="single" w:sz="4" w:space="0" w:color="auto"/>
              <w:right w:val="single" w:sz="4" w:space="0" w:color="auto"/>
            </w:tcBorders>
            <w:hideMark/>
          </w:tcPr>
          <w:p w14:paraId="1F20B69E" w14:textId="77777777" w:rsidR="008953D2" w:rsidRPr="00324295" w:rsidRDefault="008953D2" w:rsidP="000F469D">
            <w:pPr>
              <w:jc w:val="both"/>
              <w:rPr>
                <w:rFonts w:ascii="Times New Roman" w:hAnsi="Times New Roman" w:cs="Times New Roman"/>
                <w:sz w:val="24"/>
                <w:szCs w:val="24"/>
              </w:rPr>
            </w:pPr>
            <w:r w:rsidRPr="00324295">
              <w:rPr>
                <w:rFonts w:ascii="Times New Roman" w:hAnsi="Times New Roman" w:cs="Times New Roman"/>
                <w:sz w:val="24"/>
                <w:szCs w:val="24"/>
              </w:rPr>
              <w:t xml:space="preserve">14.29% </w:t>
            </w:r>
          </w:p>
        </w:tc>
        <w:tc>
          <w:tcPr>
            <w:tcW w:w="3192" w:type="dxa"/>
            <w:tcBorders>
              <w:top w:val="single" w:sz="4" w:space="0" w:color="auto"/>
              <w:left w:val="single" w:sz="4" w:space="0" w:color="auto"/>
              <w:bottom w:val="single" w:sz="4" w:space="0" w:color="auto"/>
              <w:right w:val="single" w:sz="4" w:space="0" w:color="auto"/>
            </w:tcBorders>
            <w:hideMark/>
          </w:tcPr>
          <w:p w14:paraId="450A9EF2" w14:textId="77777777" w:rsidR="008953D2" w:rsidRPr="00324295" w:rsidRDefault="008953D2" w:rsidP="000F469D">
            <w:pPr>
              <w:jc w:val="both"/>
              <w:rPr>
                <w:rFonts w:ascii="Times New Roman" w:hAnsi="Times New Roman" w:cs="Times New Roman"/>
                <w:sz w:val="24"/>
                <w:szCs w:val="24"/>
              </w:rPr>
            </w:pPr>
            <w:r w:rsidRPr="00324295">
              <w:rPr>
                <w:rFonts w:ascii="Times New Roman" w:hAnsi="Times New Roman" w:cs="Times New Roman"/>
                <w:sz w:val="24"/>
                <w:szCs w:val="24"/>
              </w:rPr>
              <w:t>9.59%</w:t>
            </w:r>
          </w:p>
        </w:tc>
      </w:tr>
      <w:tr w:rsidR="008953D2" w:rsidRPr="00324295" w14:paraId="2477C66A" w14:textId="77777777" w:rsidTr="008953D2">
        <w:tc>
          <w:tcPr>
            <w:tcW w:w="3192" w:type="dxa"/>
            <w:tcBorders>
              <w:top w:val="single" w:sz="4" w:space="0" w:color="auto"/>
              <w:left w:val="single" w:sz="4" w:space="0" w:color="auto"/>
              <w:bottom w:val="single" w:sz="4" w:space="0" w:color="auto"/>
              <w:right w:val="single" w:sz="4" w:space="0" w:color="auto"/>
            </w:tcBorders>
            <w:hideMark/>
          </w:tcPr>
          <w:p w14:paraId="319693F4" w14:textId="77777777" w:rsidR="008953D2" w:rsidRPr="00324295" w:rsidRDefault="008953D2" w:rsidP="000F469D">
            <w:pPr>
              <w:jc w:val="both"/>
              <w:rPr>
                <w:rFonts w:ascii="Times New Roman" w:hAnsi="Times New Roman" w:cs="Times New Roman"/>
                <w:sz w:val="24"/>
                <w:szCs w:val="24"/>
              </w:rPr>
            </w:pPr>
            <w:r w:rsidRPr="00324295">
              <w:rPr>
                <w:rFonts w:ascii="Times New Roman" w:hAnsi="Times New Roman" w:cs="Times New Roman"/>
                <w:sz w:val="24"/>
                <w:szCs w:val="24"/>
              </w:rPr>
              <w:t xml:space="preserve">2016 </w:t>
            </w:r>
          </w:p>
        </w:tc>
        <w:tc>
          <w:tcPr>
            <w:tcW w:w="3192" w:type="dxa"/>
            <w:tcBorders>
              <w:top w:val="single" w:sz="4" w:space="0" w:color="auto"/>
              <w:left w:val="single" w:sz="4" w:space="0" w:color="auto"/>
              <w:bottom w:val="single" w:sz="4" w:space="0" w:color="auto"/>
              <w:right w:val="single" w:sz="4" w:space="0" w:color="auto"/>
            </w:tcBorders>
            <w:hideMark/>
          </w:tcPr>
          <w:p w14:paraId="78B6CCC2" w14:textId="77777777" w:rsidR="008953D2" w:rsidRPr="00324295" w:rsidRDefault="008953D2" w:rsidP="000F469D">
            <w:pPr>
              <w:jc w:val="both"/>
              <w:rPr>
                <w:rFonts w:ascii="Times New Roman" w:hAnsi="Times New Roman" w:cs="Times New Roman"/>
                <w:sz w:val="24"/>
                <w:szCs w:val="24"/>
              </w:rPr>
            </w:pPr>
            <w:r w:rsidRPr="00324295">
              <w:rPr>
                <w:rFonts w:ascii="Times New Roman" w:hAnsi="Times New Roman" w:cs="Times New Roman"/>
                <w:sz w:val="24"/>
                <w:szCs w:val="24"/>
              </w:rPr>
              <w:t xml:space="preserve">23.38% </w:t>
            </w:r>
          </w:p>
        </w:tc>
        <w:tc>
          <w:tcPr>
            <w:tcW w:w="3192" w:type="dxa"/>
            <w:tcBorders>
              <w:top w:val="single" w:sz="4" w:space="0" w:color="auto"/>
              <w:left w:val="single" w:sz="4" w:space="0" w:color="auto"/>
              <w:bottom w:val="single" w:sz="4" w:space="0" w:color="auto"/>
              <w:right w:val="single" w:sz="4" w:space="0" w:color="auto"/>
            </w:tcBorders>
            <w:hideMark/>
          </w:tcPr>
          <w:p w14:paraId="17DA1581" w14:textId="77777777" w:rsidR="008953D2" w:rsidRPr="00324295" w:rsidRDefault="008953D2" w:rsidP="000F469D">
            <w:pPr>
              <w:jc w:val="both"/>
              <w:rPr>
                <w:rFonts w:ascii="Times New Roman" w:hAnsi="Times New Roman" w:cs="Times New Roman"/>
                <w:sz w:val="24"/>
                <w:szCs w:val="24"/>
              </w:rPr>
            </w:pPr>
            <w:r w:rsidRPr="00324295">
              <w:rPr>
                <w:rFonts w:ascii="Times New Roman" w:hAnsi="Times New Roman" w:cs="Times New Roman"/>
                <w:sz w:val="24"/>
                <w:szCs w:val="24"/>
              </w:rPr>
              <w:t>8.20%</w:t>
            </w:r>
          </w:p>
        </w:tc>
      </w:tr>
    </w:tbl>
    <w:p w14:paraId="22038E1A" w14:textId="77777777" w:rsidR="008953D2" w:rsidRPr="00324295" w:rsidRDefault="008953D2" w:rsidP="000F469D">
      <w:pPr>
        <w:spacing w:after="0" w:line="240" w:lineRule="auto"/>
        <w:jc w:val="both"/>
        <w:rPr>
          <w:rFonts w:ascii="Times New Roman" w:hAnsi="Times New Roman" w:cs="Times New Roman"/>
          <w:sz w:val="24"/>
          <w:szCs w:val="24"/>
        </w:rPr>
      </w:pPr>
    </w:p>
    <w:p w14:paraId="7D6F3AC2"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In 2011, Article 30(7</w:t>
      </w:r>
      <w:r w:rsidRPr="00324295">
        <w:rPr>
          <w:rFonts w:ascii="Times New Roman" w:hAnsi="Times New Roman" w:cs="Times New Roman"/>
          <w:sz w:val="24"/>
          <w:szCs w:val="24"/>
          <w:vertAlign w:val="superscript"/>
        </w:rPr>
        <w:t>1</w:t>
      </w:r>
      <w:r w:rsidRPr="00324295">
        <w:rPr>
          <w:rFonts w:ascii="Times New Roman" w:hAnsi="Times New Roman" w:cs="Times New Roman"/>
          <w:sz w:val="24"/>
          <w:szCs w:val="24"/>
        </w:rPr>
        <w:t>) was added to the Organic Law on Political Associations of Citizens, which provided an additional 30% of funding for including three women out of every ten candidates listed.</w:t>
      </w:r>
      <w:r w:rsidRPr="00324295">
        <w:rPr>
          <w:rStyle w:val="FootnoteReference"/>
          <w:rFonts w:ascii="Times New Roman" w:hAnsi="Times New Roman" w:cs="Times New Roman"/>
          <w:sz w:val="24"/>
          <w:szCs w:val="24"/>
        </w:rPr>
        <w:footnoteReference w:id="246"/>
      </w:r>
      <w:r w:rsidRPr="00324295">
        <w:rPr>
          <w:rFonts w:ascii="Times New Roman" w:hAnsi="Times New Roman" w:cs="Times New Roman"/>
          <w:sz w:val="24"/>
          <w:szCs w:val="24"/>
        </w:rPr>
        <w:t xml:space="preserve"> The financial incentives regulation does not require that women be positioned among the top ten candidates on the party lists, and their lack of financial resources impedes their political participation.</w:t>
      </w:r>
    </w:p>
    <w:p w14:paraId="2F2E10F9"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154DFAE6"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In the 2014 local elections, two political parties received the additional State financing pursuant to Article 30(7</w:t>
      </w:r>
      <w:r w:rsidRPr="00324295">
        <w:rPr>
          <w:rFonts w:ascii="Times New Roman" w:hAnsi="Times New Roman" w:cs="Times New Roman"/>
          <w:sz w:val="24"/>
          <w:szCs w:val="24"/>
          <w:vertAlign w:val="superscript"/>
        </w:rPr>
        <w:t>1</w:t>
      </w:r>
      <w:r w:rsidRPr="00324295">
        <w:rPr>
          <w:rFonts w:ascii="Times New Roman" w:hAnsi="Times New Roman" w:cs="Times New Roman"/>
          <w:sz w:val="24"/>
          <w:szCs w:val="24"/>
        </w:rPr>
        <w:t>).</w:t>
      </w:r>
      <w:r w:rsidRPr="00324295">
        <w:rPr>
          <w:rStyle w:val="FootnoteReference"/>
          <w:rFonts w:ascii="Times New Roman" w:hAnsi="Times New Roman" w:cs="Times New Roman"/>
          <w:sz w:val="24"/>
          <w:szCs w:val="24"/>
        </w:rPr>
        <w:footnoteReference w:id="247"/>
      </w:r>
      <w:r w:rsidRPr="00324295">
        <w:rPr>
          <w:rFonts w:ascii="Times New Roman" w:hAnsi="Times New Roman" w:cs="Times New Roman"/>
          <w:sz w:val="24"/>
          <w:szCs w:val="24"/>
        </w:rPr>
        <w:t xml:space="preserve">  In the 2016 Parliamentary elections, five political parties’ lists reflected the quotas set forth in Article 30(7</w:t>
      </w:r>
      <w:r w:rsidRPr="00324295">
        <w:rPr>
          <w:rFonts w:ascii="Times New Roman" w:hAnsi="Times New Roman" w:cs="Times New Roman"/>
          <w:sz w:val="24"/>
          <w:szCs w:val="24"/>
          <w:vertAlign w:val="superscript"/>
        </w:rPr>
        <w:t>1</w:t>
      </w:r>
      <w:r w:rsidRPr="00324295">
        <w:rPr>
          <w:rFonts w:ascii="Times New Roman" w:hAnsi="Times New Roman" w:cs="Times New Roman"/>
          <w:sz w:val="24"/>
          <w:szCs w:val="24"/>
        </w:rPr>
        <w:t>), but only one party, the Alliance of Patriots, actually obtained seats in Parliament that were designated to women.</w:t>
      </w:r>
      <w:r w:rsidRPr="00324295">
        <w:rPr>
          <w:rStyle w:val="FootnoteReference"/>
          <w:rFonts w:ascii="Times New Roman" w:hAnsi="Times New Roman" w:cs="Times New Roman"/>
          <w:sz w:val="24"/>
          <w:szCs w:val="24"/>
        </w:rPr>
        <w:footnoteReference w:id="248"/>
      </w:r>
    </w:p>
    <w:p w14:paraId="6B9F063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4EBF7DAC"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In the 2017 local elections, only 36.85% women candidates were presented in the proportional lists of local legislative bodies (Sakrebulo) and 16.5% women as majoritarian candidates. Among the mayoral candidates of five self-governing cities, only 22.92% were women. Out of mayoral candidates of 59 local self-governing municipalities, only 12.15% were women. As for the candidates for the office of Tbilisi Mayor, 15.38% were women.</w:t>
      </w:r>
      <w:r w:rsidRPr="00324295">
        <w:rPr>
          <w:rStyle w:val="FootnoteReference"/>
          <w:rFonts w:ascii="Times New Roman" w:hAnsi="Times New Roman" w:cs="Times New Roman"/>
          <w:sz w:val="24"/>
          <w:szCs w:val="24"/>
        </w:rPr>
        <w:footnoteReference w:id="249"/>
      </w:r>
    </w:p>
    <w:p w14:paraId="234500C9"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293BD592"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The third attempt to introduce diverse mandatory quotas for Parliament and on party lists was made in 2015, in which </w:t>
      </w:r>
      <w:r w:rsidRPr="00324295">
        <w:rPr>
          <w:rFonts w:ascii="Times New Roman" w:hAnsi="Times New Roman" w:cs="Times New Roman"/>
          <w:i/>
          <w:iCs/>
          <w:sz w:val="24"/>
          <w:szCs w:val="24"/>
        </w:rPr>
        <w:t xml:space="preserve">the Task Force for Women’s Political Participation </w:t>
      </w:r>
      <w:r w:rsidRPr="00324295">
        <w:rPr>
          <w:rFonts w:ascii="Times New Roman" w:hAnsi="Times New Roman" w:cs="Times New Roman"/>
          <w:sz w:val="24"/>
          <w:szCs w:val="24"/>
        </w:rPr>
        <w:t>submitted a legislative proposal introducing mandatory gender quotas for proportional lists for parliamentary elections, with a target of 50% gender balance. The initiative did not envisage any special measures for majoritarian representation system. The proposal was presented to two parliamentarian committees. The Human Rights Committee adopted the proposal and transmitted it to the Legal Committee, which rejected it without presenting it to the plenary session. Simultaneously, in 2015, an alternative legislative initiative was submitted to Parliament by two MPs, requiring that among every three candidates in the proportional lists, a candidate of the less-represented sex be included. For the first time in Georgian Parliament’s history, the initiative on gender quotas was discussed on the plenary session of Parliament, however the voting never took place.</w:t>
      </w:r>
    </w:p>
    <w:p w14:paraId="777CFE8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113C8B1C"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The most recent initiative, in June 2017, involved 37 000 citizens’ signatures in support of 50% mandatory gender quotas for parties’ proportional lists for parliamentarian and local elections. The proposal was registered by the Bureau of the Parliament of Georgia, and the parliamentary</w:t>
      </w:r>
    </w:p>
    <w:p w14:paraId="5AB1688B"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process was initiated in the 2017 session. Parliament of Georgia has rejected a bill on mandatory gender quotas with the support of only 66 MPs, while it needed at least 75 in order to proceed.</w:t>
      </w:r>
    </w:p>
    <w:p w14:paraId="63047F40"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3E92A386"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National Human Rights Action Plan, Activity 13.1.7.1, calls for initiating “legislative amendments in order to increase the representation of women in elected bodies”.</w:t>
      </w:r>
    </w:p>
    <w:p w14:paraId="1A982D64"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5B120368"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eastAsia="Calibri" w:hAnsi="Times New Roman" w:cs="Times New Roman"/>
          <w:sz w:val="24"/>
          <w:szCs w:val="24"/>
          <w:lang w:val="en-GB"/>
        </w:rPr>
        <w:t xml:space="preserve">Women are well represented in civil society organizations in Georgia and women oftentimes occupy senior positions within the Civil Society sector. </w:t>
      </w:r>
    </w:p>
    <w:p w14:paraId="5D19A1D1" w14:textId="77777777" w:rsidR="008953D2" w:rsidRPr="00324295" w:rsidRDefault="008953D2" w:rsidP="000F469D">
      <w:pPr>
        <w:pStyle w:val="NormalWeb"/>
        <w:spacing w:after="0" w:afterAutospacing="0"/>
        <w:jc w:val="both"/>
      </w:pPr>
      <w:r w:rsidRPr="00324295">
        <w:t>The Interagency Human Rights Council was created in order to elaborate and implement a united state policy in the field of human rights. The Council is chaired by the Prime Minister of Georgia. The authority of the Council is defined through the Government </w:t>
      </w:r>
      <w:hyperlink r:id="rId12" w:history="1">
        <w:r w:rsidRPr="00324295">
          <w:rPr>
            <w:rStyle w:val="Hyperlink"/>
          </w:rPr>
          <w:t>Decree</w:t>
        </w:r>
      </w:hyperlink>
      <w:r w:rsidRPr="00324295">
        <w:t xml:space="preserve"> N551 of December 13, 2016. </w:t>
      </w:r>
      <w:r w:rsidRPr="00324295">
        <w:rPr>
          <w:bCs/>
        </w:rPr>
        <w:t>The objectives of the Council include</w:t>
      </w:r>
      <w:r w:rsidRPr="00324295">
        <w:rPr>
          <w:b/>
          <w:bCs/>
        </w:rPr>
        <w:t xml:space="preserve"> </w:t>
      </w:r>
      <w:r w:rsidRPr="00324295">
        <w:rPr>
          <w:bCs/>
        </w:rPr>
        <w:t>e</w:t>
      </w:r>
      <w:r w:rsidRPr="00324295">
        <w:t>laboration and implementation of a unified state policy of the Government of Georgia in the field of human rights; Elaboration and discussion of the Human Rights Action Plan and its submission to the Government for approval; Coordination and monitoring of the implementation of the Action Plans.</w:t>
      </w:r>
    </w:p>
    <w:p w14:paraId="3B61C47D" w14:textId="77777777" w:rsidR="008953D2" w:rsidRPr="00324295" w:rsidRDefault="008953D2" w:rsidP="000F469D">
      <w:pPr>
        <w:spacing w:before="100" w:beforeAutospacing="1" w:after="0"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 xml:space="preserve">The Council discusses, approves and presents to the Government the statements and recommendations prepared in relation to the Human Rights Action Plan. The Council is authorized to create thematic working groups in order to coordinate and monitor the implementation of the Human Rights Action Plan; Council meets once in every 6 months and the meetings are chaired by the Prime Minister of Georgia; Every year, no later than March 15 the annual report on the implementation of the Human Rights Action Plan is presented to the Council, which is submitted to the Parliament of Georgia by the GoG no later than March 31. </w:t>
      </w:r>
    </w:p>
    <w:p w14:paraId="30BBC907" w14:textId="77777777" w:rsidR="008953D2" w:rsidRPr="00324295" w:rsidRDefault="008953D2" w:rsidP="000F469D">
      <w:pPr>
        <w:pStyle w:val="NormalWeb"/>
        <w:spacing w:after="0" w:afterAutospacing="0"/>
        <w:jc w:val="both"/>
      </w:pPr>
      <w:r w:rsidRPr="00324295">
        <w:t xml:space="preserve">The Human Rights Secretariat of the Administration of the Government of Georgia administers and provides organizational and analytical support to the activities of the Council. The Human Rights Secretariat is a structural unit of the Administration of the Government of Georgia, which ensures the coordination of executive branch in the process of elaboration and implementation of the state policies of the Government in the field of human rights. In addition to coordinating state agencies, the Secretariat also ensures the involvement of the civil society, academia and international organizations in the process of elaborating, implementing, and monitoring of documents that define human rights policy. The Secretariat was established in 2014. </w:t>
      </w:r>
      <w:r w:rsidRPr="00324295">
        <w:rPr>
          <w:bCs/>
        </w:rPr>
        <w:t>The Secretariat c</w:t>
      </w:r>
      <w:r w:rsidRPr="00324295">
        <w:t>oordinates the activities of thematic groups created within the Council and prepares reports on the implementation of action plans.</w:t>
      </w:r>
    </w:p>
    <w:p w14:paraId="2F1BCE50"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58C69273"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In June 2017, the Inter-Agency Commission on Gender Equality, Violence against Women and Domestic Violence was established pursuant to Decree #286. An inter-ministerial body located in the Executive branch, the Commission was created in order to meet the requirements of Article 10 of the Istanbul Convention. The Inter-Agency Commission’s existence and mandate is reflected in Article 12, paragraph 6 of the existing Law on Gender Equality. </w:t>
      </w:r>
    </w:p>
    <w:p w14:paraId="54ED393E"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2BB9D5D8"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rPr>
        <w:t>On April 11, 2018 t</w:t>
      </w:r>
      <w:r w:rsidRPr="00324295">
        <w:rPr>
          <w:rFonts w:ascii="Times New Roman" w:hAnsi="Times New Roman" w:cs="Times New Roman"/>
          <w:sz w:val="24"/>
          <w:szCs w:val="24"/>
          <w:shd w:val="clear" w:color="auto" w:fill="FFFFFF"/>
        </w:rPr>
        <w:t>he Government of Georgia approved the NAP on the Implementation of the UN Security Council resolutions on Women, Peace and Security; and the NAP on the Measures to be Implemented for Combating Violence against Women and Domestic Violence. The two NAPs consider lessons learned from the implementation of the previous phases of the 2016-2017 plans, as well as respond to key international commitments undertaken in the area of gender equality and women’s empowerment. These include commitments under the Council of Europe Convention on Preventing and Combating Violence against Women and Domestic Violence (also known as the Istanbul Convention), as well as the Convention on the Elimination of All Forms of Discrimination against Women, the Universal Periodic Review and commitments assumed under the nationalized Sustainable Development Goals 5 and 16.</w:t>
      </w:r>
    </w:p>
    <w:p w14:paraId="134D7C8A"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1EAF6F09"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shd w:val="clear" w:color="auto" w:fill="FFFFFF"/>
        </w:rPr>
        <w:t>The Inter-Agency Commission on Gender Equality, Violence against Women and Domestic Violence is responsible for coordinating the implementation of both plans in close cooperation with line ministries and state agencies.</w:t>
      </w:r>
    </w:p>
    <w:p w14:paraId="4B4368E3"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741BA447"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shd w:val="clear" w:color="auto" w:fill="FFFFFF"/>
        </w:rPr>
        <w:t>The plans were developed in broad consultation with national partners from the line ministries and key public institutions responsible for their implementation, as well as with development partners and the representatives of civil society and grass-roots groups. This is critical to ensure that the plans are realistic and effectively address the challenges to achieve gender equality and empower women in Georgia.</w:t>
      </w:r>
    </w:p>
    <w:p w14:paraId="637A337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62168B24" w14:textId="77777777" w:rsidR="008953D2" w:rsidRPr="00324295" w:rsidRDefault="008953D2" w:rsidP="000F469D">
      <w:pPr>
        <w:pStyle w:val="NormalWeb"/>
        <w:shd w:val="clear" w:color="auto" w:fill="FFFFFF"/>
        <w:spacing w:before="0" w:beforeAutospacing="0" w:after="0" w:afterAutospacing="0"/>
        <w:jc w:val="both"/>
        <w:textAlignment w:val="baseline"/>
      </w:pPr>
      <w:r w:rsidRPr="00324295">
        <w:t xml:space="preserve">The 2018-2020 National Action Plan on Combating Violence against Women and Domestic Violence and Measures to be implemented for the Protection of Victims (Survivors) constitutes a national framework document that combines the measures to eliminate and prevent violence against women and domestic violence. The Action Plan sets out the goals, objectives and activities that respond to the United Nations Sustainable Development Goal 5, the Convention on the Elimination of All Forms of Discrimination against Women (CEDAW), the Universal Periodic Review of the UN Human Rights Council and the recommendations contained in the reports of the Special Rapporteur on violence against women, its causes and consequences. The Action Plan also responds to the requirements of the Council of Europe Convention on preventing and combating violence against women and domestic violence (Istanbul Convention). </w:t>
      </w:r>
      <w:r w:rsidRPr="00324295">
        <w:rPr>
          <w:shd w:val="clear" w:color="auto" w:fill="FFFFFF"/>
        </w:rPr>
        <w:t>The Action Plan envisages introducing a risk assessment methodology in responding to domestic violence cases, institutionalizing an electronic monitoring system for high-risk offenders, and launching behavior correction programmes for perpetrators of domestic violence, a</w:t>
      </w:r>
      <w:r w:rsidRPr="00324295">
        <w:t>pproval of the National Referral Mechanism, development of a unified statistical standards.</w:t>
      </w:r>
      <w:r w:rsidRPr="00324295">
        <w:rPr>
          <w:shd w:val="clear" w:color="auto" w:fill="FFFFFF"/>
        </w:rPr>
        <w:t xml:space="preserve"> </w:t>
      </w:r>
      <w:r w:rsidRPr="00324295">
        <w:t>It takes into consideration the gendered nature of domestic violence and addresses the phenomenon of violence against women and girls in a holistic manner. To ensure efficient implementation of the VAWG/DV NAP 2018-2020, clear cut indicators, baselines and targets have been determined on the outcome and output levels to allow for proper monitoring and evaluation of results.</w:t>
      </w:r>
    </w:p>
    <w:p w14:paraId="15E4D586"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b/>
          <w:sz w:val="24"/>
          <w:szCs w:val="24"/>
        </w:rPr>
      </w:pPr>
    </w:p>
    <w:p w14:paraId="06E0294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The 2018-2020 National Action Plan of Georgia for the Implementation of the UN Security Council Resolutions on Women, Peace and Security (NAP) constitutes a whole of government approach to integrating gender perspectives in the security sector and in decision-making processes, using a gender lens in peace negotiations, protecting the rights of women and girls and promoting their meaningful participation in conflict prevention and resolution. </w:t>
      </w:r>
    </w:p>
    <w:p w14:paraId="609D74F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139C3910"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The Government of Georgia has been implementing the Women, Peace and Security (WPS) agenda since 2011, when Georgia developed its first National Action Plan for the implementation of UN Security Council resolution 1325 (2000) and the subsequent resolutions on WPS. Following the adoption of the second NAP (2016-2017), the Government formed the Inter-Agency Commission on Gender Equality, Violence against Women and Domestic Violence – an accountability mechanism for the advanced implementation, monitoring and coordination of drafting the National Action Plans on Gender Equality, Violence against Women/Domestic Violence and the UN Security Council Resolutions on Women, Peace and Security. Thus, development of the third NAP (2018-2020) has been coordinated by the Commission. The NAP development process concluded after several phases of wider consultation and validation with the public. Civil society has played an important role in the development of the NAP. In </w:t>
      </w:r>
      <w:r w:rsidRPr="00324295">
        <w:rPr>
          <w:rFonts w:ascii="Times New Roman" w:hAnsi="Times New Roman" w:cs="Times New Roman"/>
          <w:sz w:val="24"/>
          <w:szCs w:val="24"/>
          <w:shd w:val="clear" w:color="auto" w:fill="FFFFFF"/>
        </w:rPr>
        <w:t>2018-2020 NAP significant importance is paid to its localization in cooperation with local self-government to reach out to the beneficiaries in a more tangible manner.</w:t>
      </w:r>
    </w:p>
    <w:p w14:paraId="6B45E9C9"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7426AF17"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shd w:val="clear" w:color="auto" w:fill="FFFFFF"/>
        </w:rPr>
        <w:t>UN Women’s </w:t>
      </w:r>
      <w:hyperlink r:id="rId13" w:history="1">
        <w:r w:rsidRPr="00324295">
          <w:rPr>
            <w:rStyle w:val="Hyperlink"/>
            <w:rFonts w:ascii="Times New Roman" w:hAnsi="Times New Roman" w:cs="Times New Roman"/>
            <w:sz w:val="24"/>
            <w:szCs w:val="24"/>
            <w:bdr w:val="none" w:sz="0" w:space="0" w:color="auto" w:frame="1"/>
            <w:shd w:val="clear" w:color="auto" w:fill="FFFFFF"/>
          </w:rPr>
          <w:t>Study</w:t>
        </w:r>
      </w:hyperlink>
      <w:r w:rsidRPr="00324295">
        <w:rPr>
          <w:rFonts w:ascii="Times New Roman" w:hAnsi="Times New Roman" w:cs="Times New Roman"/>
          <w:sz w:val="24"/>
          <w:szCs w:val="24"/>
        </w:rPr>
        <w:t xml:space="preserve"> conducted globally in 2015</w:t>
      </w:r>
      <w:r w:rsidRPr="00324295">
        <w:rPr>
          <w:rFonts w:ascii="Times New Roman" w:hAnsi="Times New Roman" w:cs="Times New Roman"/>
          <w:sz w:val="24"/>
          <w:szCs w:val="24"/>
          <w:shd w:val="clear" w:color="auto" w:fill="FFFFFF"/>
        </w:rPr>
        <w:t> on the Implementation of UN Security Council Resolution 1325 recommended that countries with a National Action Plan on Women, Peace and Security (WPS NAP) support and invest in participatory processes, social accountability tools and localization initiatives. At the national level, monitoring reports produced by the Public Defender’s Office of Georgia and the NGO Women’s Information Center also recommended that the Government of Georgia localize its third WPS NAP (2018-2020). The localization process is being carried out in 10 Georgian municipalities - Dusheti, Gori, Kareli, Kaspi, Khashuri, Sachkhere, Stepantsminda, Tsalenjikha, Tskaltubo and Zugdidi - selected for either their proximity to the administrative boundary lines (ABL) or their high concentration of IDPs.</w:t>
      </w:r>
    </w:p>
    <w:p w14:paraId="0B17F4ED"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311BED68"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The 2018-2020 National Action Plan of Georgia for the Implementation of the UN Security Council Resolutions on Women, Peace and Security covers 6 major goals: </w:t>
      </w:r>
    </w:p>
    <w:p w14:paraId="176F894C" w14:textId="77777777" w:rsidR="008953D2" w:rsidRPr="00324295" w:rsidRDefault="008953D2" w:rsidP="000F469D">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Increased participation of women at the decision-making level in the security sector and peace negotiations </w:t>
      </w:r>
    </w:p>
    <w:p w14:paraId="2CF2EC45" w14:textId="77777777" w:rsidR="008953D2" w:rsidRPr="00324295" w:rsidRDefault="008953D2" w:rsidP="000F469D">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Increased participation of IDP and conflict-affected women and youth in decision-making processes regarding conflict prevention, management and resolution</w:t>
      </w:r>
    </w:p>
    <w:p w14:paraId="7E5EEDBA" w14:textId="77777777" w:rsidR="008953D2" w:rsidRPr="00324295" w:rsidRDefault="008953D2" w:rsidP="000F469D">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Prevention of all forms of violence against women and girls including sexual and gender-based violence (SGBV), and other risks related to human security</w:t>
      </w:r>
    </w:p>
    <w:p w14:paraId="1AD2F088" w14:textId="77777777" w:rsidR="008953D2" w:rsidRPr="00324295" w:rsidRDefault="008953D2" w:rsidP="000F469D">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Security and physical and psychological well-being of women and girls is ensured</w:t>
      </w:r>
    </w:p>
    <w:p w14:paraId="296263E7" w14:textId="77777777" w:rsidR="008953D2" w:rsidRPr="00324295" w:rsidRDefault="008953D2" w:rsidP="000F469D">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Socially and economically empowered IDP and conflict-affected women, girls and their family members</w:t>
      </w:r>
    </w:p>
    <w:p w14:paraId="3E9F6E3C" w14:textId="77777777" w:rsidR="008953D2" w:rsidRPr="00324295" w:rsidRDefault="008953D2" w:rsidP="000F469D">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Goals and objectives of UN Security Council resolution 1325 (2000) are integrated in the national policies and sectoral strategies of state institutions</w:t>
      </w:r>
    </w:p>
    <w:p w14:paraId="0554BB0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1E98D7F6"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The major objectives of the most recent, 2018-2020 action plan of the Gender Equality Council of the Parliament of Georgia are identification of main directions of state policy on gender equality; Improvement of legislative framework and state mechanisms of gender equality; Raising awareness about Gender Equality. According to the action plan the Council plans to draft new state concept on gender equality in Georgia, to institutionalize Gender Impact Analysis (GIA), gender analysis of the state budget, develop the Pay Gap calculation methodology, advocating legislative changes supporting women’s increased political participation by introducing mandatory gender quotas and preparation and initiation of draft law on sexual harassment. </w:t>
      </w:r>
    </w:p>
    <w:p w14:paraId="68A1C3F8"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20E7E580"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The national human rights institution responsible for protection, monitoring and promotion of human rights in Georgia is the Office of the Public Defender. </w:t>
      </w:r>
      <w:r w:rsidRPr="00324295">
        <w:rPr>
          <w:rFonts w:ascii="Times New Roman" w:hAnsi="Times New Roman" w:cs="Times New Roman"/>
          <w:bCs/>
          <w:sz w:val="24"/>
          <w:szCs w:val="24"/>
          <w:shd w:val="clear" w:color="auto" w:fill="FFFFFF"/>
        </w:rPr>
        <w:t>The Public Defender (Ombudsman) of Georgia oversees the observance of human rights and freedoms in Georgia. It advises the government on human rights issues. It also analyses the state’s laws, policies and practices, in compliance with the international standards, and provides relevant recommendations.</w:t>
      </w:r>
    </w:p>
    <w:p w14:paraId="7B5C2242"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189B381D" w14:textId="77777777" w:rsidR="008953D2" w:rsidRPr="00324295" w:rsidRDefault="008953D2" w:rsidP="000F469D">
      <w:pPr>
        <w:shd w:val="clear" w:color="auto" w:fill="FFFFFF"/>
        <w:spacing w:after="0" w:line="240" w:lineRule="auto"/>
        <w:jc w:val="both"/>
        <w:rPr>
          <w:rFonts w:ascii="Times New Roman" w:eastAsia="Times New Roman" w:hAnsi="Times New Roman" w:cs="Times New Roman"/>
          <w:sz w:val="24"/>
          <w:szCs w:val="24"/>
        </w:rPr>
      </w:pPr>
      <w:r w:rsidRPr="00324295">
        <w:rPr>
          <w:rFonts w:ascii="Times New Roman" w:hAnsi="Times New Roman" w:cs="Times New Roman"/>
          <w:sz w:val="24"/>
          <w:szCs w:val="24"/>
          <w:shd w:val="clear" w:color="auto" w:fill="FFFFFF"/>
        </w:rPr>
        <w:t>The powers and functions of the Public Defender are defined in the 1996 Organic Law on the Public Defender of Georgia. The Public Defender exercises its functions independently and is bound only by the Constitution, international treaties and agreements of Georgia, and by the universally recognized principles and rules of international law, the Organic Law on Public Defender of Georgia, and other legislative acts.</w:t>
      </w:r>
      <w:r w:rsidRPr="00324295">
        <w:rPr>
          <w:rStyle w:val="FootnoteReference"/>
          <w:rFonts w:ascii="Times New Roman" w:hAnsi="Times New Roman" w:cs="Times New Roman"/>
          <w:sz w:val="24"/>
          <w:szCs w:val="24"/>
          <w:shd w:val="clear" w:color="auto" w:fill="FFFFFF"/>
        </w:rPr>
        <w:footnoteReference w:id="250"/>
      </w:r>
      <w:r w:rsidRPr="00324295">
        <w:rPr>
          <w:rFonts w:ascii="Times New Roman" w:hAnsi="Times New Roman" w:cs="Times New Roman"/>
          <w:sz w:val="24"/>
          <w:szCs w:val="24"/>
          <w:shd w:val="clear" w:color="auto" w:fill="FFFFFF"/>
        </w:rPr>
        <w:t xml:space="preserve"> Any influences or interferences with the Public Defender’s activities are prohibited and punished by law.</w:t>
      </w:r>
      <w:r w:rsidRPr="00324295">
        <w:rPr>
          <w:rStyle w:val="FootnoteReference"/>
          <w:rFonts w:ascii="Times New Roman" w:hAnsi="Times New Roman" w:cs="Times New Roman"/>
          <w:sz w:val="24"/>
          <w:szCs w:val="24"/>
          <w:shd w:val="clear" w:color="auto" w:fill="FFFFFF"/>
        </w:rPr>
        <w:footnoteReference w:id="251"/>
      </w:r>
      <w:r w:rsidRPr="00324295">
        <w:rPr>
          <w:rFonts w:ascii="Times New Roman" w:hAnsi="Times New Roman" w:cs="Times New Roman"/>
          <w:sz w:val="24"/>
          <w:szCs w:val="24"/>
          <w:shd w:val="clear" w:color="auto" w:fill="FFFFFF"/>
        </w:rPr>
        <w:t xml:space="preserve"> </w:t>
      </w:r>
      <w:r w:rsidRPr="00324295">
        <w:rPr>
          <w:rFonts w:ascii="Times New Roman" w:eastAsia="Times New Roman" w:hAnsi="Times New Roman" w:cs="Times New Roman"/>
          <w:sz w:val="24"/>
          <w:szCs w:val="24"/>
        </w:rPr>
        <w:t>The Public Defender undertakes educational and public awareness activities in the field of human rights and freedoms, and lodges complaints in the Constitutional Court of Georgia in case the human rights and freedoms as envisaged by the Georgian Constitution are violated by a normative act. The Public Defender is further authorized to exercise the Amicus Curiae function at the Common Courts and the Constitutional Court of Georgia. Public Defender independently, either on her own initiative or based on received statement or complaint, examines the human rights situation and facts of human rights violation. In March of each calendar year the Public Defender submits to the Parliament annual report on the situation of human rights and freedoms in the country.</w:t>
      </w:r>
    </w:p>
    <w:p w14:paraId="15C46703" w14:textId="77777777" w:rsidR="008953D2" w:rsidRPr="00324295" w:rsidRDefault="008953D2" w:rsidP="000F469D">
      <w:pPr>
        <w:autoSpaceDE w:val="0"/>
        <w:autoSpaceDN w:val="0"/>
        <w:adjustRightInd w:val="0"/>
        <w:spacing w:after="0" w:line="240" w:lineRule="auto"/>
        <w:jc w:val="both"/>
        <w:rPr>
          <w:rFonts w:ascii="Times New Roman" w:eastAsiaTheme="minorHAnsi" w:hAnsi="Times New Roman" w:cs="Times New Roman"/>
          <w:sz w:val="24"/>
          <w:szCs w:val="24"/>
          <w:shd w:val="clear" w:color="auto" w:fill="FFFFFF"/>
        </w:rPr>
      </w:pPr>
    </w:p>
    <w:p w14:paraId="2AB09397"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shd w:val="clear" w:color="auto" w:fill="FFFFFF"/>
        </w:rPr>
        <w:t>The Public Defender exercises the functions of the National Preventive Mechanism (NPM), envisaged by the Optional Protocol to the United Nations Convention against Torture and Other Cruel, Inhuman or Degrading Treatment or Punishment (OPCAT).</w:t>
      </w:r>
      <w:r w:rsidRPr="00324295">
        <w:rPr>
          <w:rStyle w:val="FootnoteReference"/>
          <w:rFonts w:ascii="Times New Roman" w:hAnsi="Times New Roman" w:cs="Times New Roman"/>
          <w:sz w:val="24"/>
          <w:szCs w:val="24"/>
          <w:shd w:val="clear" w:color="auto" w:fill="FFFFFF"/>
        </w:rPr>
        <w:footnoteReference w:id="252"/>
      </w:r>
      <w:r w:rsidRPr="00324295">
        <w:rPr>
          <w:rFonts w:ascii="Times New Roman" w:hAnsi="Times New Roman" w:cs="Times New Roman"/>
          <w:sz w:val="24"/>
          <w:szCs w:val="24"/>
          <w:shd w:val="clear" w:color="auto" w:fill="FFFFFF"/>
        </w:rPr>
        <w:t xml:space="preserve"> Based on the Law on “Elimination of All Forms of Discrimination”, the Public Defender is designated as an equality body, whose one of the main functions is to supervise the implementation of the law.</w:t>
      </w:r>
      <w:r w:rsidRPr="00324295">
        <w:rPr>
          <w:rStyle w:val="FootnoteReference"/>
          <w:rFonts w:ascii="Times New Roman" w:hAnsi="Times New Roman" w:cs="Times New Roman"/>
          <w:sz w:val="24"/>
          <w:szCs w:val="24"/>
          <w:shd w:val="clear" w:color="auto" w:fill="FFFFFF"/>
        </w:rPr>
        <w:footnoteReference w:id="253"/>
      </w:r>
      <w:r w:rsidRPr="00324295">
        <w:rPr>
          <w:rFonts w:ascii="Times New Roman" w:hAnsi="Times New Roman" w:cs="Times New Roman"/>
          <w:sz w:val="24"/>
          <w:szCs w:val="24"/>
          <w:shd w:val="clear" w:color="auto" w:fill="FFFFFF"/>
        </w:rPr>
        <w:t xml:space="preserve"> In 2014 the Public Defender of Georgia was named as the structure for ensuring implementation, promotion and protection of the Convention on the Rights of Persons with Disabilities.</w:t>
      </w:r>
      <w:r w:rsidRPr="00324295">
        <w:rPr>
          <w:rStyle w:val="FootnoteReference"/>
          <w:rFonts w:ascii="Times New Roman" w:hAnsi="Times New Roman" w:cs="Times New Roman"/>
          <w:sz w:val="24"/>
          <w:szCs w:val="24"/>
          <w:shd w:val="clear" w:color="auto" w:fill="FFFFFF"/>
        </w:rPr>
        <w:footnoteReference w:id="254"/>
      </w:r>
      <w:r w:rsidRPr="00324295">
        <w:rPr>
          <w:rFonts w:ascii="Times New Roman" w:hAnsi="Times New Roman" w:cs="Times New Roman"/>
          <w:sz w:val="24"/>
          <w:szCs w:val="24"/>
          <w:shd w:val="clear" w:color="auto" w:fill="FFFFFF"/>
        </w:rPr>
        <w:t> </w:t>
      </w:r>
    </w:p>
    <w:p w14:paraId="531AD5DB"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478B0FC5"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shd w:val="clear" w:color="auto" w:fill="FFFFFF"/>
        </w:rPr>
        <w:t>The Public Defender of Georgia ensures effective protection of persons from discrimination under international agreements recognized as binding by Georgia and recommendations of the United Nations Organization and monitoring bodies of the Council of Europe.</w:t>
      </w:r>
      <w:r w:rsidRPr="00324295">
        <w:rPr>
          <w:rStyle w:val="FootnoteReference"/>
          <w:rFonts w:ascii="Times New Roman" w:hAnsi="Times New Roman" w:cs="Times New Roman"/>
          <w:sz w:val="24"/>
          <w:szCs w:val="24"/>
          <w:shd w:val="clear" w:color="auto" w:fill="FFFFFF"/>
        </w:rPr>
        <w:footnoteReference w:id="255"/>
      </w:r>
      <w:r w:rsidRPr="00324295">
        <w:rPr>
          <w:rFonts w:ascii="Times New Roman" w:hAnsi="Times New Roman" w:cs="Times New Roman"/>
          <w:sz w:val="24"/>
          <w:szCs w:val="24"/>
          <w:shd w:val="clear" w:color="auto" w:fill="FFFFFF"/>
        </w:rPr>
        <w:t xml:space="preserve"> </w:t>
      </w:r>
    </w:p>
    <w:p w14:paraId="3CE8D0E8"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4AA3340A"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shd w:val="clear" w:color="auto" w:fill="FFFFFF"/>
        </w:rPr>
        <w:t>The Public Defender monitors issues related to elimination of all forms of discrimination and ensures equality by examining statements of possible victims and study of the facts of direct or indirect discriminations, trying to settle a case by mutual agreement between the victim of discrimination and alleged discriminator, producing appropriate recommendations to restore rights of victims, providing relevant institutions with proposals on preventing or combating discrimination, recording and analyzing statistical data on facts of discrimination.</w:t>
      </w:r>
      <w:r w:rsidRPr="00324295">
        <w:rPr>
          <w:rStyle w:val="FootnoteReference"/>
          <w:rFonts w:ascii="Times New Roman" w:hAnsi="Times New Roman" w:cs="Times New Roman"/>
          <w:sz w:val="24"/>
          <w:szCs w:val="24"/>
          <w:shd w:val="clear" w:color="auto" w:fill="FFFFFF"/>
        </w:rPr>
        <w:footnoteReference w:id="256"/>
      </w:r>
      <w:r w:rsidRPr="00324295">
        <w:rPr>
          <w:rFonts w:ascii="Times New Roman" w:hAnsi="Times New Roman" w:cs="Times New Roman"/>
          <w:sz w:val="24"/>
          <w:szCs w:val="24"/>
          <w:shd w:val="clear" w:color="auto" w:fill="FFFFFF"/>
        </w:rPr>
        <w:t xml:space="preserve">  </w:t>
      </w:r>
      <w:r w:rsidRPr="00324295">
        <w:rPr>
          <w:rFonts w:ascii="Times New Roman" w:hAnsi="Times New Roman" w:cs="Times New Roman"/>
          <w:sz w:val="24"/>
          <w:szCs w:val="24"/>
        </w:rPr>
        <w:t>Article 14 of the Gender Equality Law recognizes the two key functions performed by the Public Defender’s Office: monitoring gender equality issues and addressing individual complaints concerning rights violations.</w:t>
      </w:r>
    </w:p>
    <w:p w14:paraId="721042B7"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74DC5393"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rPr>
        <w:t>Any person or group of persons can lodge either individual or collective applications with the Public Defender requesting her finding on discrimination. A special from is available on the Public Defender’s official website that assists applicants in formulating their request fully and comprehensively, indicating factual circumstances and if need be, involving organizations active in non-discrimination field as representatives. Besides, applicants are entitled to lodge applications electronically or via post, through social media or hotline and in any form, including handwriting. Furthermore, applicants can come to the Public Defender’s Office in person and write an application on the spot. There is a 6-month term for the Public Defender’s Office to consider a discrimination case. This term can only be extended for another three months in some cases.</w:t>
      </w:r>
      <w:r w:rsidRPr="00324295">
        <w:rPr>
          <w:rStyle w:val="FootnoteReference"/>
          <w:rFonts w:ascii="Times New Roman" w:hAnsi="Times New Roman" w:cs="Times New Roman"/>
          <w:sz w:val="24"/>
          <w:szCs w:val="24"/>
        </w:rPr>
        <w:footnoteReference w:id="257"/>
      </w:r>
    </w:p>
    <w:p w14:paraId="437F1A39"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7E1DE53B" w14:textId="28ACACB4"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eastAsia="Calibri" w:hAnsi="Times New Roman" w:cs="Times New Roman"/>
          <w:sz w:val="24"/>
          <w:szCs w:val="24"/>
          <w:lang w:val="en-GB"/>
        </w:rPr>
        <w:t>The Public Defender is the first state institution that established structural unit on gender equality issues.</w:t>
      </w:r>
      <w:r w:rsidRPr="00324295">
        <w:rPr>
          <w:rFonts w:ascii="Times New Roman" w:hAnsi="Times New Roman" w:cs="Times New Roman"/>
          <w:sz w:val="24"/>
          <w:szCs w:val="24"/>
          <w:lang w:val="en-GB"/>
        </w:rPr>
        <w:t xml:space="preserve"> </w:t>
      </w:r>
      <w:r w:rsidRPr="00324295">
        <w:rPr>
          <w:rFonts w:ascii="Times New Roman" w:hAnsi="Times New Roman" w:cs="Times New Roman"/>
          <w:sz w:val="24"/>
          <w:szCs w:val="24"/>
        </w:rPr>
        <w:t xml:space="preserve">The Department of Gender Equality of the Public Defender’s Office was set up in </w:t>
      </w:r>
      <w:r w:rsidR="00994AE4" w:rsidRPr="00324295">
        <w:rPr>
          <w:rFonts w:ascii="Times New Roman" w:hAnsi="Times New Roman" w:cs="Times New Roman"/>
          <w:sz w:val="24"/>
          <w:szCs w:val="24"/>
        </w:rPr>
        <w:t>November</w:t>
      </w:r>
      <w:r w:rsidRPr="00324295">
        <w:rPr>
          <w:rFonts w:ascii="Times New Roman" w:hAnsi="Times New Roman" w:cs="Times New Roman"/>
          <w:sz w:val="24"/>
          <w:szCs w:val="24"/>
        </w:rPr>
        <w:t xml:space="preserve"> 2014. Its mandate includes, </w:t>
      </w:r>
      <w:r w:rsidRPr="00324295">
        <w:rPr>
          <w:rFonts w:ascii="Times New Roman" w:hAnsi="Times New Roman" w:cs="Times New Roman"/>
          <w:i/>
          <w:iCs/>
          <w:sz w:val="24"/>
          <w:szCs w:val="24"/>
        </w:rPr>
        <w:t>inter alia</w:t>
      </w:r>
      <w:r w:rsidRPr="00324295">
        <w:rPr>
          <w:rFonts w:ascii="Times New Roman" w:hAnsi="Times New Roman" w:cs="Times New Roman"/>
          <w:sz w:val="24"/>
          <w:szCs w:val="24"/>
        </w:rPr>
        <w:t xml:space="preserve">, monitoring protection of the right to gender equality, as well as examining individual complaints concerning related rights violations and issuing recommendations. It also engages in research, promotes gender equality issues in the activities of the Public Defender, raises public awareness of gender equality issues in Georgia, and issues annual and special reports on women’s rights issues. </w:t>
      </w:r>
    </w:p>
    <w:p w14:paraId="5BEFF12F"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1F046F85"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b/>
          <w:sz w:val="24"/>
          <w:szCs w:val="24"/>
        </w:rPr>
      </w:pPr>
      <w:r w:rsidRPr="00324295">
        <w:rPr>
          <w:rFonts w:ascii="Times New Roman" w:hAnsi="Times New Roman" w:cs="Times New Roman"/>
          <w:sz w:val="24"/>
          <w:szCs w:val="24"/>
        </w:rPr>
        <w:t>Under the Law of Georgia on the Elimination of All Forms of Discrimination,</w:t>
      </w:r>
      <w:r w:rsidRPr="00324295">
        <w:rPr>
          <w:rStyle w:val="FootnoteReference"/>
          <w:rFonts w:ascii="Times New Roman" w:hAnsi="Times New Roman" w:cs="Times New Roman"/>
          <w:sz w:val="24"/>
          <w:szCs w:val="24"/>
        </w:rPr>
        <w:footnoteReference w:id="258"/>
      </w:r>
      <w:r w:rsidRPr="00324295">
        <w:rPr>
          <w:rFonts w:ascii="Times New Roman" w:hAnsi="Times New Roman" w:cs="Times New Roman"/>
          <w:sz w:val="24"/>
          <w:szCs w:val="24"/>
        </w:rPr>
        <w:t xml:space="preserve"> the Public Defender of Georgia annually develops and publishes the Special Report on Fight against Discrimination, Its Prevention and Situation of Equality in Georgia. Up to date four documents in this series were published. In addition, since 2016 Public Defender’s Office develops monitoring reports of shelters and crises centers for the victims of domestic violence and human trafficking. Separate monitoring reports are dedicated to status of women and juvenile prisoners; women and children in conflict affected zones; monitoring of enforcement of gender equality policy; monitoring of femicide cases in 2016 and 2017.</w:t>
      </w:r>
      <w:r w:rsidRPr="00324295">
        <w:rPr>
          <w:rStyle w:val="FootnoteReference"/>
          <w:rFonts w:ascii="Times New Roman" w:hAnsi="Times New Roman" w:cs="Times New Roman"/>
          <w:sz w:val="24"/>
          <w:szCs w:val="24"/>
        </w:rPr>
        <w:footnoteReference w:id="259"/>
      </w:r>
      <w:r w:rsidRPr="00324295">
        <w:rPr>
          <w:rFonts w:ascii="Times New Roman" w:hAnsi="Times New Roman" w:cs="Times New Roman"/>
          <w:sz w:val="24"/>
          <w:szCs w:val="24"/>
        </w:rPr>
        <w:t xml:space="preserve">  </w:t>
      </w:r>
    </w:p>
    <w:p w14:paraId="0836F3D2" w14:textId="77777777" w:rsidR="008953D2" w:rsidRPr="00324295" w:rsidRDefault="008953D2" w:rsidP="000F469D">
      <w:pPr>
        <w:spacing w:after="0" w:line="240" w:lineRule="auto"/>
        <w:jc w:val="both"/>
        <w:rPr>
          <w:rFonts w:ascii="Times New Roman" w:hAnsi="Times New Roman" w:cs="Times New Roman"/>
          <w:b/>
          <w:sz w:val="24"/>
          <w:szCs w:val="24"/>
          <w:lang w:val="ka-GE"/>
        </w:rPr>
      </w:pPr>
    </w:p>
    <w:p w14:paraId="3F348319" w14:textId="1B9D3397" w:rsidR="008953D2" w:rsidRDefault="008953D2" w:rsidP="000F469D">
      <w:pPr>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rPr>
        <w:t xml:space="preserve">Public Defender’s Office has nine regional representations. Gender Specialist’s position was introduced in the regional offices. Currently gender specialist is in four regions offices: Kakheti, Kvemo Kartli, Samegrelo and Adjara and the vacancy is available at Samtskhe-Javakheti office. It is important to underline the sustainability of this initiative, although since September 2017 the gender specialist position was supported by </w:t>
      </w:r>
      <w:r w:rsidRPr="00324295">
        <w:rPr>
          <w:rFonts w:ascii="Times New Roman" w:hAnsi="Times New Roman" w:cs="Times New Roman"/>
          <w:sz w:val="24"/>
          <w:szCs w:val="24"/>
          <w:shd w:val="clear" w:color="auto" w:fill="FFFFFF"/>
        </w:rPr>
        <w:t>the project „Unite to Fight Violence against Women” funded by the European Union </w:t>
      </w:r>
      <w:r w:rsidRPr="00324295">
        <w:rPr>
          <w:rFonts w:ascii="Times New Roman" w:hAnsi="Times New Roman" w:cs="Times New Roman"/>
          <w:sz w:val="24"/>
          <w:szCs w:val="24"/>
        </w:rPr>
        <w:t xml:space="preserve">in Guria regional office the position became part of the staff from </w:t>
      </w:r>
      <w:r w:rsidR="00994AE4" w:rsidRPr="00324295">
        <w:rPr>
          <w:rFonts w:ascii="Times New Roman" w:hAnsi="Times New Roman" w:cs="Times New Roman"/>
          <w:sz w:val="24"/>
          <w:szCs w:val="24"/>
        </w:rPr>
        <w:t>April</w:t>
      </w:r>
      <w:r w:rsidRPr="00324295">
        <w:rPr>
          <w:rFonts w:ascii="Times New Roman" w:hAnsi="Times New Roman" w:cs="Times New Roman"/>
          <w:sz w:val="24"/>
          <w:szCs w:val="24"/>
        </w:rPr>
        <w:t xml:space="preserve"> 2019. </w:t>
      </w:r>
      <w:r w:rsidRPr="00324295">
        <w:rPr>
          <w:rFonts w:ascii="Times New Roman" w:hAnsi="Times New Roman" w:cs="Times New Roman"/>
          <w:sz w:val="24"/>
          <w:szCs w:val="24"/>
          <w:shd w:val="clear" w:color="auto" w:fill="FFFFFF"/>
        </w:rPr>
        <w:t>Gender specialists are professional focal points at the PDO’s regional offices and are focused on strengthening efforts on promoting gender equality and women’s rights. They provide counseling in individual cases, collect information and evidence, observe trends, describe the general situation in the region, and organize awareness-raising meetings and activities. In addition, the gender specialists speak minority languages, which is an additional advantage in communicating with victims/survivors of violence. Most referrals are made about domestic violence. Early marriage is another issue of concern. Outlawing marriage for those under 18 years of age has made a positive impact, but minors getting engaged remains a problem.</w:t>
      </w:r>
      <w:r w:rsidRPr="00324295">
        <w:rPr>
          <w:rStyle w:val="FootnoteReference"/>
          <w:rFonts w:ascii="Times New Roman" w:hAnsi="Times New Roman" w:cs="Times New Roman"/>
          <w:sz w:val="24"/>
          <w:szCs w:val="24"/>
          <w:shd w:val="clear" w:color="auto" w:fill="FFFFFF"/>
        </w:rPr>
        <w:footnoteReference w:id="260"/>
      </w:r>
      <w:r w:rsidRPr="00324295">
        <w:rPr>
          <w:rFonts w:ascii="Times New Roman" w:hAnsi="Times New Roman" w:cs="Times New Roman"/>
          <w:sz w:val="24"/>
          <w:szCs w:val="24"/>
          <w:shd w:val="clear" w:color="auto" w:fill="FFFFFF"/>
        </w:rPr>
        <w:t> </w:t>
      </w:r>
    </w:p>
    <w:p w14:paraId="5C963EAE" w14:textId="77777777" w:rsidR="00324295" w:rsidRDefault="00324295" w:rsidP="000F469D">
      <w:pPr>
        <w:spacing w:after="0" w:line="240" w:lineRule="auto"/>
        <w:jc w:val="both"/>
        <w:rPr>
          <w:rFonts w:ascii="Times New Roman" w:hAnsi="Times New Roman" w:cs="Times New Roman"/>
          <w:sz w:val="24"/>
          <w:szCs w:val="24"/>
          <w:shd w:val="clear" w:color="auto" w:fill="FFFFFF"/>
        </w:rPr>
      </w:pPr>
    </w:p>
    <w:p w14:paraId="0AEF88EF" w14:textId="77777777" w:rsidR="00324295" w:rsidRDefault="00324295" w:rsidP="000F469D">
      <w:pPr>
        <w:spacing w:after="0" w:line="240" w:lineRule="auto"/>
        <w:jc w:val="both"/>
        <w:rPr>
          <w:rFonts w:ascii="Times New Roman" w:hAnsi="Times New Roman" w:cs="Times New Roman"/>
          <w:sz w:val="24"/>
          <w:szCs w:val="24"/>
          <w:shd w:val="clear" w:color="auto" w:fill="FFFFFF"/>
        </w:rPr>
      </w:pPr>
    </w:p>
    <w:p w14:paraId="2264E5A2" w14:textId="77777777" w:rsidR="00324295" w:rsidRPr="00324295" w:rsidRDefault="00324295" w:rsidP="000F469D">
      <w:pPr>
        <w:spacing w:after="0" w:line="240" w:lineRule="auto"/>
        <w:jc w:val="both"/>
        <w:rPr>
          <w:rFonts w:ascii="Times New Roman" w:hAnsi="Times New Roman" w:cs="Times New Roman"/>
          <w:sz w:val="24"/>
          <w:szCs w:val="24"/>
          <w:shd w:val="clear" w:color="auto" w:fill="FFFFFF"/>
        </w:rPr>
      </w:pPr>
    </w:p>
    <w:p w14:paraId="13CA4328" w14:textId="77777777" w:rsidR="008953D2" w:rsidRPr="00324295" w:rsidRDefault="008953D2" w:rsidP="000F469D">
      <w:pPr>
        <w:pStyle w:val="Heading2"/>
        <w:spacing w:line="240" w:lineRule="auto"/>
        <w:rPr>
          <w:rFonts w:ascii="Times New Roman" w:hAnsi="Times New Roman" w:cs="Times New Roman"/>
          <w:b/>
          <w:color w:val="auto"/>
        </w:rPr>
      </w:pPr>
      <w:bookmarkStart w:id="6" w:name="_Toc6588132"/>
      <w:r w:rsidRPr="00324295">
        <w:rPr>
          <w:rFonts w:ascii="Times New Roman" w:hAnsi="Times New Roman" w:cs="Times New Roman"/>
          <w:b/>
          <w:color w:val="auto"/>
        </w:rPr>
        <w:t>5.</w:t>
      </w:r>
      <w:r w:rsidR="0039028F">
        <w:rPr>
          <w:rFonts w:ascii="Times New Roman" w:hAnsi="Times New Roman" w:cs="Times New Roman"/>
          <w:b/>
          <w:color w:val="auto"/>
        </w:rPr>
        <w:tab/>
      </w:r>
      <w:r w:rsidRPr="00324295">
        <w:rPr>
          <w:rFonts w:ascii="Times New Roman" w:hAnsi="Times New Roman" w:cs="Times New Roman"/>
          <w:b/>
          <w:color w:val="auto"/>
        </w:rPr>
        <w:t>Peaceful and inclusive societies</w:t>
      </w:r>
      <w:bookmarkEnd w:id="6"/>
    </w:p>
    <w:p w14:paraId="517F1E10" w14:textId="77777777" w:rsidR="008953D2" w:rsidRPr="00324295" w:rsidRDefault="008953D2" w:rsidP="000F469D">
      <w:pPr>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The current human rights situation in the occupied territories of Abkhazia and Tskhinvali region has largely been shaped by the conflicts of the 1990s and 2008. The conflicts particularly affect women and expose them to increased risk of violence. This problem is aggravated by a lack of proper protection mechanisms, crisis centers, and psychological rehabilitation services. In spite of the fact that armed conflict ended 25 years ago in Abkhazia and eleven years ago in Tskhinvali region/South Ossetia, human rights issues continue to pose serious challenges for local communities.</w:t>
      </w:r>
    </w:p>
    <w:p w14:paraId="14B11F10" w14:textId="77777777" w:rsidR="008953D2" w:rsidRPr="00324295" w:rsidRDefault="008953D2" w:rsidP="000F469D">
      <w:pPr>
        <w:spacing w:after="0" w:line="240" w:lineRule="auto"/>
        <w:jc w:val="both"/>
        <w:rPr>
          <w:rFonts w:ascii="Times New Roman" w:hAnsi="Times New Roman" w:cs="Times New Roman"/>
          <w:sz w:val="24"/>
          <w:szCs w:val="24"/>
        </w:rPr>
      </w:pPr>
    </w:p>
    <w:p w14:paraId="6A0154B8" w14:textId="77777777" w:rsidR="008953D2" w:rsidRPr="00324295" w:rsidRDefault="008953D2" w:rsidP="000F469D">
      <w:pPr>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With the adoption of landmark UN Security Council’s Resolution 1325 on Women, Peace and Security in 2000, </w:t>
      </w:r>
      <w:r w:rsidRPr="00324295">
        <w:rPr>
          <w:rFonts w:ascii="Times New Roman" w:hAnsi="Times New Roman" w:cs="Times New Roman"/>
          <w:sz w:val="24"/>
          <w:szCs w:val="24"/>
          <w:shd w:val="clear" w:color="auto" w:fill="FFFFFF"/>
        </w:rPr>
        <w:t>the global women, peace and security (WPS) agenda has gained significant normative strength,</w:t>
      </w:r>
      <w:r w:rsidRPr="00324295">
        <w:rPr>
          <w:rFonts w:ascii="Times New Roman" w:hAnsi="Times New Roman" w:cs="Times New Roman"/>
          <w:sz w:val="24"/>
          <w:szCs w:val="24"/>
        </w:rPr>
        <w:t xml:space="preserve"> the international community recognized the important role women play in conflict resolution and tasked participating countries with taking measures to encourage women’s participation in all types of representative bodies and mechanisms for conflict resolution. </w:t>
      </w:r>
    </w:p>
    <w:p w14:paraId="501C019E" w14:textId="77777777" w:rsidR="008953D2" w:rsidRPr="00324295" w:rsidRDefault="008953D2" w:rsidP="000F469D">
      <w:pPr>
        <w:spacing w:after="0" w:line="240" w:lineRule="auto"/>
        <w:jc w:val="both"/>
        <w:rPr>
          <w:rFonts w:ascii="Times New Roman" w:hAnsi="Times New Roman" w:cs="Times New Roman"/>
          <w:sz w:val="24"/>
          <w:szCs w:val="24"/>
        </w:rPr>
      </w:pPr>
    </w:p>
    <w:p w14:paraId="5D76DE04" w14:textId="77777777" w:rsidR="008953D2" w:rsidRPr="00324295" w:rsidRDefault="008953D2" w:rsidP="000F469D">
      <w:pPr>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In addition, the Resolution highlights the need for consideration of women’s needs in the process of conflict resolution negotiations. The new international model of war and peace with respect to women is composed of three parts: protection during military confrontations; participation in the process of prevention and avoidance of conflicts; and participation in the decision-making process regarding conflict resolution and matters of peace.</w:t>
      </w:r>
    </w:p>
    <w:p w14:paraId="34303491" w14:textId="77777777" w:rsidR="008953D2" w:rsidRPr="00324295" w:rsidRDefault="008953D2" w:rsidP="000F469D">
      <w:pPr>
        <w:spacing w:after="0" w:line="240" w:lineRule="auto"/>
        <w:jc w:val="both"/>
        <w:rPr>
          <w:rFonts w:ascii="Times New Roman" w:hAnsi="Times New Roman" w:cs="Times New Roman"/>
          <w:sz w:val="24"/>
          <w:szCs w:val="24"/>
          <w:shd w:val="clear" w:color="auto" w:fill="FFFFFF"/>
        </w:rPr>
      </w:pPr>
    </w:p>
    <w:p w14:paraId="385D74D8" w14:textId="77777777" w:rsidR="008953D2" w:rsidRPr="00324295" w:rsidRDefault="008953D2" w:rsidP="000F469D">
      <w:pPr>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shd w:val="clear" w:color="auto" w:fill="FFFFFF"/>
        </w:rPr>
        <w:t xml:space="preserve">For Georgia – as a country where 20% t of its territory is still occupied by the Russian Federation and where more than 53% of the officially registered 269,541 internally displaced persons (IDPs) are women – UN Security Council resolution 1325 (2000) on Women, Peace and Security and its related resolutions are of paramount importance. </w:t>
      </w:r>
    </w:p>
    <w:p w14:paraId="745857F6" w14:textId="77777777" w:rsidR="008953D2" w:rsidRPr="00324295" w:rsidRDefault="008953D2" w:rsidP="000F469D">
      <w:pPr>
        <w:spacing w:after="0" w:line="240" w:lineRule="auto"/>
        <w:jc w:val="both"/>
        <w:rPr>
          <w:rFonts w:ascii="Times New Roman" w:hAnsi="Times New Roman" w:cs="Times New Roman"/>
          <w:sz w:val="24"/>
          <w:szCs w:val="24"/>
        </w:rPr>
      </w:pPr>
    </w:p>
    <w:p w14:paraId="7C335BDE" w14:textId="7FE578C3" w:rsidR="008953D2" w:rsidRPr="00324295" w:rsidRDefault="008953D2" w:rsidP="000F469D">
      <w:pPr>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rPr>
        <w:t xml:space="preserve">In order to achieve implement UN Security Council resolutions 1325 (2000), 1820 (2009), 1888 (2009), 1889 (2010) and 1960 (2011), a National Action Plans for the period from 2012 to 2015; 2016-2017 and 2018-2020 </w:t>
      </w:r>
      <w:r w:rsidR="00994AE4" w:rsidRPr="00324295">
        <w:rPr>
          <w:rFonts w:ascii="Times New Roman" w:hAnsi="Times New Roman" w:cs="Times New Roman"/>
          <w:sz w:val="24"/>
          <w:szCs w:val="24"/>
        </w:rPr>
        <w:t>were adopted</w:t>
      </w:r>
      <w:r w:rsidRPr="00324295">
        <w:rPr>
          <w:rFonts w:ascii="Times New Roman" w:hAnsi="Times New Roman" w:cs="Times New Roman"/>
          <w:sz w:val="24"/>
          <w:szCs w:val="24"/>
        </w:rPr>
        <w:t xml:space="preserve"> in accordance with the statute of the Parliament of Georgia on “Women, Peace and Security” issued on 5 May 2011. It is noteworthy that the 2016-2017 and 2018-2020 National Action Plans were adopted as a result of consultations with the appropriate institutions tasked with its implementation, </w:t>
      </w:r>
      <w:r w:rsidRPr="00324295">
        <w:rPr>
          <w:rFonts w:ascii="Times New Roman" w:hAnsi="Times New Roman" w:cs="Times New Roman"/>
          <w:sz w:val="24"/>
          <w:szCs w:val="24"/>
          <w:shd w:val="clear" w:color="auto" w:fill="FFFFFF"/>
        </w:rPr>
        <w:t>twenty-five gender focal points from the line ministries,</w:t>
      </w:r>
      <w:r w:rsidRPr="00324295">
        <w:rPr>
          <w:rFonts w:ascii="Times New Roman" w:hAnsi="Times New Roman" w:cs="Times New Roman"/>
          <w:sz w:val="24"/>
          <w:szCs w:val="24"/>
        </w:rPr>
        <w:t xml:space="preserve"> as well as state institutions and civil society. These action plans took into consideration </w:t>
      </w:r>
      <w:r w:rsidRPr="00324295">
        <w:rPr>
          <w:rFonts w:ascii="Times New Roman" w:hAnsi="Times New Roman" w:cs="Times New Roman"/>
          <w:sz w:val="24"/>
          <w:szCs w:val="24"/>
          <w:shd w:val="clear" w:color="auto" w:fill="FFFFFF"/>
        </w:rPr>
        <w:t>lessons learned from the implementation of the previous NAPs, the findings and recommendations from civil society organizations (CSOs) and the Public Defender’s monitoring reports of the NAP (2016-2017), as well as respond to key international commitments and commitments assumed under the nationalized Sustainable Development Goals 5 and 16.</w:t>
      </w:r>
    </w:p>
    <w:p w14:paraId="59585C3E" w14:textId="77777777" w:rsidR="008953D2" w:rsidRPr="00324295" w:rsidRDefault="008953D2" w:rsidP="000F469D">
      <w:pPr>
        <w:spacing w:after="0" w:line="240" w:lineRule="auto"/>
        <w:jc w:val="both"/>
        <w:rPr>
          <w:rFonts w:ascii="Times New Roman" w:hAnsi="Times New Roman" w:cs="Times New Roman"/>
          <w:sz w:val="24"/>
          <w:szCs w:val="24"/>
          <w:shd w:val="clear" w:color="auto" w:fill="FFFFFF"/>
        </w:rPr>
      </w:pPr>
    </w:p>
    <w:p w14:paraId="2DD79576" w14:textId="77777777" w:rsidR="008953D2" w:rsidRPr="00324295" w:rsidRDefault="008953D2" w:rsidP="000F469D">
      <w:pPr>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shd w:val="clear" w:color="auto" w:fill="FFFFFF"/>
        </w:rPr>
        <w:t xml:space="preserve">The third generation NAP development process was launched in August 2017 by the coordination mechanism formed at the executive branch, the Inter-Agency Commission on Gender Equality, Violence against Women and Domestic Violence. The Government has invited CSOs to provide their recommendations on several occasions, including a drafting workshop along with implementing state agencies. Senior level decision makers and deputy ministers from the line ministries, including Ministry of Defence; Ministry of Internal Affairs; Ministry of Internally Displaced Persons from the Occupied Territories, Accommodation and Refugees; and the Office of the State Minister for Reconciliation and Civic Equality, who also serve as members of the Inter-Agency Commission, participated in the discussion session and confirmed the readiness of their respective state agencies to push forward the WPS agenda. </w:t>
      </w:r>
    </w:p>
    <w:p w14:paraId="428D88AA" w14:textId="77777777" w:rsidR="008953D2" w:rsidRPr="00324295" w:rsidRDefault="008953D2" w:rsidP="000F469D">
      <w:pPr>
        <w:spacing w:after="0" w:line="240" w:lineRule="auto"/>
        <w:jc w:val="both"/>
        <w:rPr>
          <w:rFonts w:ascii="Times New Roman" w:hAnsi="Times New Roman" w:cs="Times New Roman"/>
          <w:sz w:val="24"/>
          <w:szCs w:val="24"/>
          <w:shd w:val="clear" w:color="auto" w:fill="FFFFFF"/>
        </w:rPr>
      </w:pPr>
    </w:p>
    <w:p w14:paraId="4AC0AF75" w14:textId="77777777" w:rsidR="008953D2" w:rsidRPr="00324295" w:rsidRDefault="008953D2" w:rsidP="000F469D">
      <w:pPr>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shd w:val="clear" w:color="auto" w:fill="FFFFFF"/>
        </w:rPr>
        <w:t>To better reflect the needs of conflict-affected and IDP women in this policy document, consultative meetings were held with the women and girls living in the villages adjacent to the Administrative Boundary Lines - Anaklia, Ganmukhuri, Khurcha and Perevi – by the Assistant to the Prime Minister on Human Rights and Gender Equality Issues, Ms. Sopio Japaridze, who leads the Inter-Agency Commission on Gender Equality, Violence against Women and Domestic Violence. In addition to human security-related issues, women shared the health-care and socioeconomic challenges they face on a daily basis.</w:t>
      </w:r>
      <w:r w:rsidRPr="00324295">
        <w:rPr>
          <w:rFonts w:ascii="Times New Roman" w:hAnsi="Times New Roman" w:cs="Times New Roman"/>
          <w:sz w:val="24"/>
          <w:szCs w:val="24"/>
        </w:rPr>
        <w:t xml:space="preserve"> </w:t>
      </w:r>
      <w:r w:rsidRPr="00324295">
        <w:rPr>
          <w:rFonts w:ascii="Times New Roman" w:hAnsi="Times New Roman" w:cs="Times New Roman"/>
          <w:sz w:val="24"/>
          <w:szCs w:val="24"/>
          <w:shd w:val="clear" w:color="auto" w:fill="FFFFFF"/>
        </w:rPr>
        <w:t>Another objective of the visit was advocacy for the localization of the NAP and discussing the mechanisms for improved coordination between the central government and regional self-governance bodies for its implementation. Thus, meetings were held with the local municipality representatives in Zugdidi and Sachkhere to further identify their role in the development and implementation process of the NAP in partnership with civil society organizations and municipal gender equality councils.</w:t>
      </w:r>
    </w:p>
    <w:p w14:paraId="5D180334" w14:textId="77777777" w:rsidR="008953D2" w:rsidRPr="00324295" w:rsidRDefault="008953D2" w:rsidP="000F469D">
      <w:pPr>
        <w:spacing w:after="0" w:line="240" w:lineRule="auto"/>
        <w:jc w:val="both"/>
        <w:rPr>
          <w:rFonts w:ascii="Times New Roman" w:hAnsi="Times New Roman" w:cs="Times New Roman"/>
          <w:sz w:val="24"/>
          <w:szCs w:val="24"/>
          <w:shd w:val="clear" w:color="auto" w:fill="FFFFFF"/>
        </w:rPr>
      </w:pPr>
    </w:p>
    <w:p w14:paraId="7D3FCAB6" w14:textId="1AB563B6" w:rsidR="008953D2" w:rsidRPr="00324295" w:rsidRDefault="008953D2" w:rsidP="000F469D">
      <w:pPr>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shd w:val="clear" w:color="auto" w:fill="FFFFFF"/>
        </w:rPr>
        <w:t xml:space="preserve">NAP for 2018-2020 is the product of complex work and represents an important policy </w:t>
      </w:r>
      <w:r w:rsidR="00994AE4" w:rsidRPr="00324295">
        <w:rPr>
          <w:rFonts w:ascii="Times New Roman" w:hAnsi="Times New Roman" w:cs="Times New Roman"/>
          <w:sz w:val="24"/>
          <w:szCs w:val="24"/>
          <w:shd w:val="clear" w:color="auto" w:fill="FFFFFF"/>
        </w:rPr>
        <w:t>instrument,</w:t>
      </w:r>
      <w:r w:rsidRPr="00324295">
        <w:rPr>
          <w:rFonts w:ascii="Times New Roman" w:hAnsi="Times New Roman" w:cs="Times New Roman"/>
          <w:sz w:val="24"/>
          <w:szCs w:val="24"/>
          <w:shd w:val="clear" w:color="auto" w:fill="FFFFFF"/>
        </w:rPr>
        <w:t xml:space="preserve"> which provides space for meaningful involvement of women’s organizations and women’s voices, including IDP and conflict-affected women. The NAP’s goals, objectives and indicators have been significantly improved in order to better monitor and report on the NAP’s progress. </w:t>
      </w:r>
      <w:r w:rsidRPr="00324295">
        <w:rPr>
          <w:rFonts w:ascii="Times New Roman" w:hAnsi="Times New Roman" w:cs="Times New Roman"/>
          <w:sz w:val="24"/>
          <w:szCs w:val="24"/>
        </w:rPr>
        <w:t>Now with the Inter-Aganecy Commission in place, the Government is well positioned to adopt a more strategic approach to the implementation, monitoring and evaluation of the 2018-2020 NAP.</w:t>
      </w:r>
    </w:p>
    <w:p w14:paraId="1350ACBE" w14:textId="77777777" w:rsidR="008953D2" w:rsidRPr="00324295" w:rsidRDefault="008953D2" w:rsidP="000F469D">
      <w:pPr>
        <w:spacing w:after="0" w:line="240" w:lineRule="auto"/>
        <w:jc w:val="both"/>
        <w:rPr>
          <w:rFonts w:ascii="Times New Roman" w:hAnsi="Times New Roman" w:cs="Times New Roman"/>
          <w:sz w:val="24"/>
          <w:szCs w:val="24"/>
        </w:rPr>
      </w:pPr>
    </w:p>
    <w:p w14:paraId="18FFBBFC" w14:textId="77777777" w:rsidR="008953D2" w:rsidRPr="00324295" w:rsidRDefault="008953D2" w:rsidP="000F469D">
      <w:pPr>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rPr>
        <w:t xml:space="preserve">In Georgia’s two official negotiation formats – the Geneva International Discussions (GID) and the Incident Prevention and Response Mechanism (IPRM), women’s participation is very low. </w:t>
      </w:r>
      <w:r w:rsidRPr="00324295">
        <w:rPr>
          <w:rFonts w:ascii="Times New Roman" w:hAnsi="Times New Roman" w:cs="Times New Roman"/>
          <w:sz w:val="24"/>
          <w:szCs w:val="24"/>
          <w:shd w:val="clear" w:color="auto" w:fill="FFFFFF"/>
        </w:rPr>
        <w:t>IPRM meetings with Abkhazia were suspended during 4 years and restored in 2016. The Geneva International Discussions, co-chaired by the UN, EU and OSCE, have been conducted four times per year since 15 October 2008, following the ceasefire agreement of 12 August 2008. The Discussions take place in two parallel working groups, one dealing with security and stability, and the other with humanitarian issues, including the issues of internally displaced persons and refugees.</w:t>
      </w:r>
    </w:p>
    <w:p w14:paraId="25DB668D" w14:textId="77777777" w:rsidR="008953D2" w:rsidRPr="00324295" w:rsidRDefault="008953D2" w:rsidP="000F469D">
      <w:pPr>
        <w:spacing w:after="0" w:line="240" w:lineRule="auto"/>
        <w:jc w:val="both"/>
        <w:rPr>
          <w:rFonts w:ascii="Times New Roman" w:hAnsi="Times New Roman" w:cs="Times New Roman"/>
          <w:sz w:val="24"/>
          <w:szCs w:val="24"/>
          <w:shd w:val="clear" w:color="auto" w:fill="FFFFFF"/>
        </w:rPr>
      </w:pPr>
    </w:p>
    <w:p w14:paraId="6CF9E4F2" w14:textId="77777777" w:rsidR="008953D2" w:rsidRPr="00324295" w:rsidRDefault="008953D2" w:rsidP="000F469D">
      <w:pPr>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shd w:val="clear" w:color="auto" w:fill="FFFFFF"/>
        </w:rPr>
        <w:t>Women’s meaningful participation in negotiating peace and conflict resolution is one of the most fundamental components of the Women, Peace and Security (WPS) agenda. Indeed, between 1990 and 2017, women still only comprised 2% of mediators, 5% of witnesses and signatories and 8% of negotiators.</w:t>
      </w:r>
      <w:r w:rsidRPr="00324295">
        <w:rPr>
          <w:rStyle w:val="FootnoteReference"/>
          <w:rFonts w:ascii="Times New Roman" w:hAnsi="Times New Roman" w:cs="Times New Roman"/>
          <w:sz w:val="24"/>
          <w:szCs w:val="24"/>
          <w:shd w:val="clear" w:color="auto" w:fill="FFFFFF"/>
        </w:rPr>
        <w:footnoteReference w:id="261"/>
      </w:r>
      <w:r w:rsidRPr="00324295">
        <w:rPr>
          <w:rFonts w:ascii="Times New Roman" w:hAnsi="Times New Roman" w:cs="Times New Roman"/>
          <w:sz w:val="24"/>
          <w:szCs w:val="24"/>
          <w:shd w:val="clear" w:color="auto" w:fill="FFFFFF"/>
        </w:rPr>
        <w:t xml:space="preserve"> The </w:t>
      </w:r>
      <w:hyperlink r:id="rId14" w:history="1">
        <w:r w:rsidRPr="00324295">
          <w:rPr>
            <w:rStyle w:val="Hyperlink"/>
            <w:rFonts w:ascii="Times New Roman" w:hAnsi="Times New Roman" w:cs="Times New Roman"/>
            <w:sz w:val="24"/>
            <w:szCs w:val="24"/>
            <w:bdr w:val="none" w:sz="0" w:space="0" w:color="auto" w:frame="1"/>
            <w:shd w:val="clear" w:color="auto" w:fill="FFFFFF"/>
          </w:rPr>
          <w:t>Report</w:t>
        </w:r>
      </w:hyperlink>
      <w:r w:rsidRPr="00324295">
        <w:rPr>
          <w:rFonts w:ascii="Times New Roman" w:hAnsi="Times New Roman" w:cs="Times New Roman"/>
          <w:sz w:val="24"/>
          <w:szCs w:val="24"/>
          <w:shd w:val="clear" w:color="auto" w:fill="FFFFFF"/>
        </w:rPr>
        <w:t> of the Secretary-General on women and peace and security, issued on 9 October 2018, reconfirms the representation of women in peace and security efforts as one of the essential measurements of commitments related to WPS.</w:t>
      </w:r>
      <w:r w:rsidRPr="00324295">
        <w:rPr>
          <w:rStyle w:val="FootnoteReference"/>
          <w:rFonts w:ascii="Times New Roman" w:hAnsi="Times New Roman" w:cs="Times New Roman"/>
          <w:sz w:val="24"/>
          <w:szCs w:val="24"/>
          <w:shd w:val="clear" w:color="auto" w:fill="FFFFFF"/>
        </w:rPr>
        <w:footnoteReference w:id="262"/>
      </w:r>
      <w:r w:rsidRPr="00324295">
        <w:rPr>
          <w:rFonts w:ascii="Times New Roman" w:hAnsi="Times New Roman" w:cs="Times New Roman"/>
          <w:sz w:val="24"/>
          <w:szCs w:val="24"/>
          <w:shd w:val="clear" w:color="auto" w:fill="FFFFFF"/>
        </w:rPr>
        <w:t xml:space="preserve"> Ten years on since the launch of the Geneva International Discussions (GID) on the conflict in Georgia, women are still generally underrepresented around the negotiating table. Currently, among the Georgian participants of the Geneva International Discussions (GID) and Incident Prevention and Response Mechanism (IPRM), women comprise slightly over 30 per cent. Despite positive trends, attaining women’s meaningful participation in peace negotiations, conflict resolution and related political processes still calls for further efforts. The Government of Georgia, in its National Action Plan for Implementation of the UN Security Council Resolutions on Women, Peace and Security (2018-2020), has committed to increase the number of women negotiators.</w:t>
      </w:r>
    </w:p>
    <w:p w14:paraId="49D0FAD2" w14:textId="77777777" w:rsidR="008953D2" w:rsidRPr="00324295" w:rsidRDefault="008953D2" w:rsidP="000F469D">
      <w:pPr>
        <w:pStyle w:val="NormalWeb"/>
        <w:shd w:val="clear" w:color="auto" w:fill="FFFFFF"/>
        <w:spacing w:before="0" w:beforeAutospacing="0" w:after="0" w:afterAutospacing="0"/>
        <w:jc w:val="both"/>
        <w:textAlignment w:val="baseline"/>
        <w:rPr>
          <w:shd w:val="clear" w:color="auto" w:fill="FFFFFF"/>
        </w:rPr>
      </w:pPr>
      <w:r w:rsidRPr="00324295">
        <w:rPr>
          <w:kern w:val="36"/>
        </w:rPr>
        <w:t xml:space="preserve">Georgian government firmly commits </w:t>
      </w:r>
      <w:r w:rsidRPr="00324295">
        <w:rPr>
          <w:shd w:val="clear" w:color="auto" w:fill="FFFFFF"/>
        </w:rPr>
        <w:t>to deliver on the Women, Peace and Security agenda</w:t>
      </w:r>
      <w:r w:rsidRPr="00324295">
        <w:rPr>
          <w:kern w:val="36"/>
        </w:rPr>
        <w:t xml:space="preserve"> and to increasing women’s representation in peace negotiations. </w:t>
      </w:r>
      <w:r w:rsidRPr="00324295">
        <w:rPr>
          <w:shd w:val="clear" w:color="auto" w:fill="FFFFFF"/>
        </w:rPr>
        <w:t xml:space="preserve">Advancing the capacity of women in negotiation and mediation is the Ministry of Foreign Affairs (MFA) commitment under Georgia’s 2016-2017 and 2018-2020 NAP on Women, Peace and Security. The MFA also plans to integrate the principles of UN Security Council resolution 1325 (2000) et al. in the training modules offered to career diplomats at the Ministry’s Diplomatic Training Centre. </w:t>
      </w:r>
    </w:p>
    <w:p w14:paraId="71331B22" w14:textId="77777777" w:rsidR="008953D2" w:rsidRPr="00324295" w:rsidRDefault="008953D2" w:rsidP="000F469D">
      <w:pPr>
        <w:pStyle w:val="NormalWeb"/>
        <w:shd w:val="clear" w:color="auto" w:fill="FFFFFF"/>
        <w:spacing w:before="0" w:beforeAutospacing="0" w:after="0" w:afterAutospacing="0"/>
        <w:jc w:val="both"/>
        <w:textAlignment w:val="baseline"/>
        <w:rPr>
          <w:shd w:val="clear" w:color="auto" w:fill="FFFFFF"/>
        </w:rPr>
      </w:pPr>
    </w:p>
    <w:p w14:paraId="50A4E72E" w14:textId="28E9D454" w:rsidR="008953D2" w:rsidRPr="00324295" w:rsidRDefault="008953D2" w:rsidP="000F469D">
      <w:pPr>
        <w:pStyle w:val="NormalWeb"/>
        <w:shd w:val="clear" w:color="auto" w:fill="FFFFFF"/>
        <w:spacing w:before="0" w:beforeAutospacing="0" w:after="0" w:afterAutospacing="0"/>
        <w:jc w:val="both"/>
        <w:textAlignment w:val="baseline"/>
      </w:pPr>
      <w:r w:rsidRPr="00324295">
        <w:rPr>
          <w:shd w:val="clear" w:color="auto" w:fill="FFFFFF"/>
        </w:rPr>
        <w:t xml:space="preserve">To improve this indicator further in 2017, the Levan Mikeladze Diplomatic Training Centre of the Ministry of Foreign Affairs (MFA) in cooperation with Folke Bernadotte Academy, UN Women and the Swedish Embassy initiated a series of capacity development interventions to train trainers on high-level negotiation and mediation skills. The participants have been women public servants who are either already engaged in formal negotiations or will soon take on important roles as negotiators and mediators. The first round of training of trainers on high-level negotiation and mediation skills was held in </w:t>
      </w:r>
      <w:r w:rsidR="00994AE4" w:rsidRPr="00324295">
        <w:rPr>
          <w:shd w:val="clear" w:color="auto" w:fill="FFFFFF"/>
        </w:rPr>
        <w:t>November</w:t>
      </w:r>
      <w:r w:rsidRPr="00324295">
        <w:rPr>
          <w:shd w:val="clear" w:color="auto" w:fill="FFFFFF"/>
        </w:rPr>
        <w:t xml:space="preserve"> 2017 in Tbilisi. During two days participants learned role of women in peace negotiations, gendered dimensions of conflict and respective conflict analysis, multitrack engagement and inclusive mediation process design. On 4 and 5 May 2018, a second phase of the training of trainers was conducted in Borjomi, Georgia, where 16 participants from the MFA, Ministry of Justice, Office of the State Minister for Reconciliation and Civic Equality and State Security Service deepened their knowledge in negotiation techniques, the key elements of resolution 1325 (2000) and practical and successful examples of its implementation with a focus on dialogue processes. </w:t>
      </w:r>
      <w:r w:rsidRPr="00324295">
        <w:t>The third and final round of ToT took place in Stockholm, Sweden from 13 to 15 November 2018. Fifteen participants learned about the follow-up resolutions on WPS by improving their skills and negotiation techniques, heard professionals’ insights of the negotiation processes and discussed different forms of inclusion for women’s civil society organizations in peace processes.</w:t>
      </w:r>
    </w:p>
    <w:p w14:paraId="6145A50D" w14:textId="77777777" w:rsidR="008953D2" w:rsidRPr="00324295" w:rsidRDefault="008953D2" w:rsidP="000F469D">
      <w:pPr>
        <w:pStyle w:val="NormalWeb"/>
        <w:shd w:val="clear" w:color="auto" w:fill="FFFFFF"/>
        <w:spacing w:before="0" w:beforeAutospacing="0" w:after="0" w:afterAutospacing="0"/>
        <w:jc w:val="both"/>
        <w:textAlignment w:val="baseline"/>
      </w:pPr>
    </w:p>
    <w:p w14:paraId="47D9DFA7" w14:textId="77777777" w:rsidR="008953D2" w:rsidRPr="00324295" w:rsidRDefault="008953D2" w:rsidP="000F469D">
      <w:pPr>
        <w:shd w:val="clear" w:color="auto" w:fill="FFFFFF"/>
        <w:spacing w:after="0" w:line="240" w:lineRule="auto"/>
        <w:jc w:val="both"/>
        <w:textAlignment w:val="baseline"/>
        <w:rPr>
          <w:rFonts w:ascii="Times New Roman" w:eastAsia="Times New Roman" w:hAnsi="Times New Roman" w:cs="Times New Roman"/>
          <w:sz w:val="24"/>
          <w:szCs w:val="24"/>
        </w:rPr>
      </w:pPr>
      <w:r w:rsidRPr="00324295">
        <w:rPr>
          <w:rFonts w:ascii="Times New Roman" w:hAnsi="Times New Roman" w:cs="Times New Roman"/>
          <w:sz w:val="24"/>
          <w:szCs w:val="24"/>
          <w:shd w:val="clear" w:color="auto" w:fill="FFFFFF"/>
        </w:rPr>
        <w:t xml:space="preserve">The regular information-sharing meetings </w:t>
      </w:r>
      <w:r w:rsidRPr="00324295">
        <w:rPr>
          <w:rFonts w:ascii="Times New Roman" w:eastAsia="Times New Roman" w:hAnsi="Times New Roman" w:cs="Times New Roman"/>
          <w:sz w:val="24"/>
          <w:szCs w:val="24"/>
        </w:rPr>
        <w:t xml:space="preserve">between the participants of the Geneva International Discussions (GID) and civil society organizations and women’s rights activists </w:t>
      </w:r>
      <w:r w:rsidRPr="00324295">
        <w:rPr>
          <w:rFonts w:ascii="Times New Roman" w:hAnsi="Times New Roman" w:cs="Times New Roman"/>
          <w:sz w:val="24"/>
          <w:szCs w:val="24"/>
          <w:shd w:val="clear" w:color="auto" w:fill="FFFFFF"/>
        </w:rPr>
        <w:t xml:space="preserve">are held as part of the Government of Georgia’s commitments in the framework of the National Action Plan of Georgia for Implementation of the UN Security Council Resolutions on Women, Peace and Security (2018-2020). </w:t>
      </w:r>
      <w:r w:rsidRPr="00324295">
        <w:rPr>
          <w:rFonts w:ascii="Times New Roman" w:eastAsia="Times New Roman" w:hAnsi="Times New Roman" w:cs="Times New Roman"/>
          <w:sz w:val="24"/>
          <w:szCs w:val="24"/>
        </w:rPr>
        <w:t xml:space="preserve">With the support of UN Women and the US Department of State regular meetings continue. </w:t>
      </w:r>
      <w:r w:rsidRPr="00324295">
        <w:rPr>
          <w:rFonts w:ascii="Times New Roman" w:hAnsi="Times New Roman" w:cs="Times New Roman"/>
          <w:sz w:val="24"/>
          <w:szCs w:val="24"/>
          <w:shd w:val="clear" w:color="auto" w:fill="FFFFFF"/>
        </w:rPr>
        <w:t xml:space="preserve">This is a very important information sharing format which engages all parties including women’s rights activists and CSOs to participate in the process. </w:t>
      </w:r>
      <w:r w:rsidRPr="00324295">
        <w:rPr>
          <w:rFonts w:ascii="Times New Roman" w:eastAsia="Times New Roman" w:hAnsi="Times New Roman" w:cs="Times New Roman"/>
          <w:sz w:val="24"/>
          <w:szCs w:val="24"/>
        </w:rPr>
        <w:t xml:space="preserve">These meetings aim at sharing information and mainstreaming women’s priorities and needs in the peace negotiations, </w:t>
      </w:r>
      <w:r w:rsidRPr="00324295">
        <w:rPr>
          <w:rFonts w:ascii="Times New Roman" w:hAnsi="Times New Roman" w:cs="Times New Roman"/>
          <w:sz w:val="24"/>
          <w:szCs w:val="24"/>
          <w:shd w:val="clear" w:color="auto" w:fill="FFFFFF"/>
        </w:rPr>
        <w:t>existing humanitarian and security situations in the villages adjacent to the Administrative Boundary Line</w:t>
      </w:r>
    </w:p>
    <w:p w14:paraId="0C65F425" w14:textId="77777777" w:rsidR="008953D2" w:rsidRPr="00324295" w:rsidRDefault="008953D2" w:rsidP="000F469D">
      <w:pPr>
        <w:shd w:val="clear" w:color="auto" w:fill="FFFFFF"/>
        <w:spacing w:after="0" w:line="240" w:lineRule="auto"/>
        <w:jc w:val="both"/>
        <w:textAlignment w:val="baseline"/>
        <w:rPr>
          <w:rFonts w:ascii="Times New Roman" w:eastAsiaTheme="minorHAnsi" w:hAnsi="Times New Roman" w:cs="Times New Roman"/>
          <w:sz w:val="24"/>
          <w:szCs w:val="24"/>
          <w:shd w:val="clear" w:color="auto" w:fill="FFFFFF"/>
        </w:rPr>
      </w:pPr>
    </w:p>
    <w:p w14:paraId="3E53E730" w14:textId="77777777" w:rsidR="008953D2" w:rsidRPr="00324295" w:rsidRDefault="008953D2" w:rsidP="000F469D">
      <w:pPr>
        <w:shd w:val="clear" w:color="auto" w:fill="FFFFFF"/>
        <w:spacing w:after="0" w:line="240" w:lineRule="auto"/>
        <w:jc w:val="both"/>
        <w:textAlignment w:val="baseline"/>
        <w:rPr>
          <w:rFonts w:ascii="Times New Roman" w:hAnsi="Times New Roman" w:cs="Times New Roman"/>
          <w:sz w:val="24"/>
          <w:szCs w:val="24"/>
          <w:shd w:val="clear" w:color="auto" w:fill="FFFFFF"/>
        </w:rPr>
      </w:pPr>
      <w:r w:rsidRPr="00324295">
        <w:rPr>
          <w:rFonts w:ascii="Times New Roman" w:hAnsi="Times New Roman" w:cs="Times New Roman"/>
          <w:sz w:val="24"/>
          <w:szCs w:val="24"/>
          <w:shd w:val="clear" w:color="auto" w:fill="FFFFFF"/>
        </w:rPr>
        <w:t>On 17 December 2018, the Ministry of Foreign Affairs and the Office of the State Minister of Georgia for Reconciliation and Civic Equality organized a meeting to discuss the main results of the 46th round of the GID with representatives of the Public Defender’s Office, civil society organizations and women’s rights activists. During the last GID meeting the establishment of a sub-group on Women, Peace and Security issues composed of GID participants was considered. This will be a big step forwards to ensure that the needs and priorities of IDP and conflict-affected women and their communities are heard.</w:t>
      </w:r>
      <w:r w:rsidRPr="00324295">
        <w:rPr>
          <w:rStyle w:val="FootnoteReference"/>
          <w:rFonts w:ascii="Times New Roman" w:hAnsi="Times New Roman" w:cs="Times New Roman"/>
          <w:sz w:val="24"/>
          <w:szCs w:val="24"/>
          <w:shd w:val="clear" w:color="auto" w:fill="FFFFFF"/>
        </w:rPr>
        <w:footnoteReference w:id="263"/>
      </w:r>
    </w:p>
    <w:p w14:paraId="33D8FBAC" w14:textId="77777777" w:rsidR="008953D2" w:rsidRPr="00324295" w:rsidRDefault="008953D2" w:rsidP="000F469D">
      <w:pPr>
        <w:shd w:val="clear" w:color="auto" w:fill="FFFFFF"/>
        <w:spacing w:after="0" w:line="240" w:lineRule="auto"/>
        <w:jc w:val="both"/>
        <w:textAlignment w:val="baseline"/>
        <w:rPr>
          <w:rFonts w:ascii="Times New Roman" w:hAnsi="Times New Roman" w:cs="Times New Roman"/>
          <w:sz w:val="24"/>
          <w:szCs w:val="24"/>
          <w:shd w:val="clear" w:color="auto" w:fill="FFFFFF"/>
        </w:rPr>
      </w:pPr>
    </w:p>
    <w:p w14:paraId="263BCA28" w14:textId="77777777" w:rsidR="008953D2" w:rsidRPr="00324295" w:rsidRDefault="008953D2" w:rsidP="000F469D">
      <w:pPr>
        <w:shd w:val="clear" w:color="auto" w:fill="FFFFFF"/>
        <w:spacing w:after="0" w:line="240" w:lineRule="auto"/>
        <w:jc w:val="both"/>
        <w:textAlignment w:val="baseline"/>
        <w:rPr>
          <w:rFonts w:ascii="Times New Roman" w:eastAsia="Times New Roman" w:hAnsi="Times New Roman" w:cs="Times New Roman"/>
          <w:sz w:val="24"/>
          <w:szCs w:val="24"/>
        </w:rPr>
      </w:pPr>
      <w:r w:rsidRPr="00324295">
        <w:rPr>
          <w:rFonts w:ascii="Times New Roman" w:hAnsi="Times New Roman" w:cs="Times New Roman"/>
          <w:sz w:val="24"/>
          <w:szCs w:val="24"/>
          <w:shd w:val="clear" w:color="auto" w:fill="FFFFFF"/>
        </w:rPr>
        <w:t>Since 2016 the regular information-sharing meetings between civil society and grass-roots community representatives and the participants of the Incident Prevention and Response Mechanism (IPRM) are fully led by the Office of the State Minister for Reconciliation and Civic Equality, with the participation of the State Security Service of Georgia. These information-sharing meetings have become a well-established platform for regular dialogue between civil society representatives and IPRM participants. Due to the growing importance of the meetings, they have been included for the third time in the new National Action Plan of Georgia for the implementation of the UN Security Council resolutions on Women, Peace and Security (2018-2020). Government officials meet with the representatives of women’s CSOs to exchange information on recent developments concerning human rights and the security situation in the villages adjacent to the Administrative Boundary Lines with Abkhazia and the South Ossetia/Tskhinvali region. The discussion usually are centered around the everyday security of the population living in the villages adjacent to the ABL, limited access to essential health, social and education services of the people, especially women living in the Gali region of Abkhazia, Georgia, as well as challenges related to the persisting problems with poor infrastructure. The results of the independent monitoring of the National Action Plan of Georgia on Women, Peace and Security (2016-2017) by the Public Defender’s Office as well as the NGO Women’s Information Center assessed the meeting format as highly productive. The results of the monitoring also recommended diversifying the meeting locations beyond Tbilisi and the administrative centres of Samegrelo and Shida Kartli regions, by also engaging the villages adjacent to the ABL. In 2018 the Office of the State Minister for Reconciliation and Civic Equality together with the State Security Service in response to above mentioned recomendation decided to extend the geographical coverage of information-sharing meetings. On 10 August 2018, residents from the ABL-adjacent village of Perevi (Imereti region) and residents from the neighbouring villages shared their concerns with state officials. The Office of the State Minister is planning reaching out to more women and men in ABL villages, particularly the villages of Ergneti (Shida Kartli region) and Khurcha (Samegrelo region).</w:t>
      </w:r>
    </w:p>
    <w:p w14:paraId="5EC71DBF" w14:textId="77777777" w:rsidR="008953D2" w:rsidRPr="00324295" w:rsidRDefault="008953D2" w:rsidP="000F469D">
      <w:pPr>
        <w:shd w:val="clear" w:color="auto" w:fill="FFFFFF"/>
        <w:spacing w:after="0" w:line="240" w:lineRule="auto"/>
        <w:jc w:val="both"/>
        <w:textAlignment w:val="baseline"/>
        <w:rPr>
          <w:rFonts w:ascii="Times New Roman" w:eastAsiaTheme="minorHAnsi" w:hAnsi="Times New Roman" w:cs="Times New Roman"/>
          <w:b/>
          <w:bCs/>
          <w:sz w:val="24"/>
          <w:szCs w:val="24"/>
        </w:rPr>
      </w:pPr>
    </w:p>
    <w:p w14:paraId="17CD1197" w14:textId="77777777" w:rsidR="008953D2" w:rsidRPr="00324295" w:rsidRDefault="008953D2" w:rsidP="000F469D">
      <w:pPr>
        <w:shd w:val="clear" w:color="auto" w:fill="FFFFFF"/>
        <w:spacing w:after="0" w:line="240" w:lineRule="auto"/>
        <w:jc w:val="both"/>
        <w:textAlignment w:val="baseline"/>
        <w:rPr>
          <w:rFonts w:ascii="Times New Roman" w:eastAsia="Times New Roman" w:hAnsi="Times New Roman" w:cs="Times New Roman"/>
          <w:sz w:val="24"/>
          <w:szCs w:val="24"/>
        </w:rPr>
      </w:pPr>
      <w:r w:rsidRPr="00324295">
        <w:rPr>
          <w:rFonts w:ascii="Times New Roman" w:hAnsi="Times New Roman" w:cs="Times New Roman"/>
          <w:bCs/>
          <w:sz w:val="24"/>
          <w:szCs w:val="24"/>
        </w:rPr>
        <w:t xml:space="preserve">Georgia started to move forward with localization of </w:t>
      </w:r>
      <w:r w:rsidRPr="00324295">
        <w:rPr>
          <w:rFonts w:ascii="Times New Roman" w:hAnsi="Times New Roman" w:cs="Times New Roman"/>
          <w:sz w:val="24"/>
          <w:szCs w:val="24"/>
          <w:shd w:val="clear" w:color="auto" w:fill="FFFFFF"/>
        </w:rPr>
        <w:t>its third WPS NAP (2018-2020)</w:t>
      </w:r>
      <w:r w:rsidRPr="00324295">
        <w:rPr>
          <w:rFonts w:ascii="Times New Roman" w:hAnsi="Times New Roman" w:cs="Times New Roman"/>
          <w:bCs/>
          <w:sz w:val="24"/>
          <w:szCs w:val="24"/>
        </w:rPr>
        <w:t xml:space="preserve"> which has been recommended by the </w:t>
      </w:r>
      <w:r w:rsidRPr="00324295">
        <w:rPr>
          <w:rFonts w:ascii="Times New Roman" w:hAnsi="Times New Roman" w:cs="Times New Roman"/>
          <w:sz w:val="24"/>
          <w:szCs w:val="24"/>
          <w:shd w:val="clear" w:color="auto" w:fill="FFFFFF"/>
        </w:rPr>
        <w:t>UN Women’s </w:t>
      </w:r>
      <w:hyperlink r:id="rId15" w:history="1">
        <w:r w:rsidRPr="00324295">
          <w:rPr>
            <w:rStyle w:val="Hyperlink"/>
            <w:rFonts w:ascii="Times New Roman" w:hAnsi="Times New Roman" w:cs="Times New Roman"/>
            <w:sz w:val="24"/>
            <w:szCs w:val="24"/>
            <w:bdr w:val="none" w:sz="0" w:space="0" w:color="auto" w:frame="1"/>
            <w:shd w:val="clear" w:color="auto" w:fill="FFFFFF"/>
          </w:rPr>
          <w:t>Study</w:t>
        </w:r>
      </w:hyperlink>
      <w:r w:rsidRPr="00324295">
        <w:rPr>
          <w:rFonts w:ascii="Times New Roman" w:hAnsi="Times New Roman" w:cs="Times New Roman"/>
          <w:sz w:val="24"/>
          <w:szCs w:val="24"/>
          <w:shd w:val="clear" w:color="auto" w:fill="FFFFFF"/>
        </w:rPr>
        <w:t> on the Implementation of UN Security Council Resolution 1325 (2015), monitoring reports produced by the Public Defender’s Office of Georgia and the NGO Women’s Information Center.</w:t>
      </w:r>
      <w:r w:rsidRPr="00324295">
        <w:rPr>
          <w:rFonts w:ascii="Times New Roman" w:eastAsia="Times New Roman" w:hAnsi="Times New Roman" w:cs="Times New Roman"/>
          <w:sz w:val="24"/>
          <w:szCs w:val="24"/>
        </w:rPr>
        <w:t xml:space="preserve"> The localization process is being carried out in 10 Georgian municipalities - Dusheti, Gori, Kareli, Kaspi, Khashuri, Sachkhere, Stepantsminda, Tsalenjikha, Tskaltubo and Zugdidi - selected for either their proximity to the administrative boundary lines (ABL) or their high concentration of IDPs. A coalition of three civil society organizations in Georgia - the IDP Women's Association "Consent", the Women's Information Center and the Cultural-Humanitarian Fund "Sukhumi" with the help of UN Women and the U.S. Department of State started to strengthen the capacities of the regional and local administrations in the localization process of the WPS NAP and to enhance the dialogue and participation of internally displaced (IDP) and conflict-affected women and girls. </w:t>
      </w:r>
    </w:p>
    <w:p w14:paraId="3128823B" w14:textId="77777777" w:rsidR="008953D2" w:rsidRPr="00324295" w:rsidRDefault="008953D2" w:rsidP="000F469D">
      <w:pPr>
        <w:shd w:val="clear" w:color="auto" w:fill="FFFFFF"/>
        <w:spacing w:after="0" w:line="240" w:lineRule="auto"/>
        <w:jc w:val="both"/>
        <w:textAlignment w:val="baseline"/>
        <w:rPr>
          <w:rFonts w:ascii="Times New Roman" w:eastAsia="Times New Roman" w:hAnsi="Times New Roman" w:cs="Times New Roman"/>
          <w:sz w:val="24"/>
          <w:szCs w:val="24"/>
        </w:rPr>
      </w:pPr>
    </w:p>
    <w:p w14:paraId="7A18E9FF" w14:textId="77777777" w:rsidR="008953D2" w:rsidRPr="00324295" w:rsidRDefault="008953D2" w:rsidP="000F469D">
      <w:pPr>
        <w:shd w:val="clear" w:color="auto" w:fill="FFFFFF"/>
        <w:spacing w:after="0" w:line="240" w:lineRule="auto"/>
        <w:jc w:val="both"/>
        <w:textAlignment w:val="baseline"/>
        <w:rPr>
          <w:rFonts w:ascii="Times New Roman" w:eastAsiaTheme="minorHAnsi" w:hAnsi="Times New Roman" w:cs="Times New Roman"/>
          <w:sz w:val="24"/>
          <w:szCs w:val="24"/>
          <w:shd w:val="clear" w:color="auto" w:fill="FFFFFF"/>
        </w:rPr>
      </w:pPr>
      <w:r w:rsidRPr="00324295">
        <w:rPr>
          <w:rFonts w:ascii="Times New Roman" w:eastAsia="Times New Roman" w:hAnsi="Times New Roman" w:cs="Times New Roman"/>
          <w:sz w:val="24"/>
          <w:szCs w:val="24"/>
        </w:rPr>
        <w:t>From 11 to 13 February 2019, consultation meetings organized in the Imereti and Samegrelo regions of Georgia engaged local government representatives from Sachkhere, Tsalenjikha and Zugdidi municipalities, CSOs, grass-roots and IDP women and members of the communities residing along the dividing lines. The discussions focused on the progress of localizing the WPS NAP and on respective security and socioeconomic challenges and needs of the population concerned. Among other human security issues raised were housing and livelihood problems for the IDPs, illegal detentions of people crossing the ABL, human rights abuses and the negative effects of the closure of the crossing points with Abkhazia.</w:t>
      </w:r>
      <w:r w:rsidRPr="00324295">
        <w:rPr>
          <w:rFonts w:ascii="Times New Roman" w:hAnsi="Times New Roman" w:cs="Times New Roman"/>
          <w:sz w:val="24"/>
          <w:szCs w:val="24"/>
          <w:shd w:val="clear" w:color="auto" w:fill="FFFFFF"/>
        </w:rPr>
        <w:t xml:space="preserve"> </w:t>
      </w:r>
    </w:p>
    <w:p w14:paraId="28D5D04D" w14:textId="77777777" w:rsidR="008953D2" w:rsidRPr="00324295" w:rsidRDefault="008953D2" w:rsidP="000F469D">
      <w:pPr>
        <w:shd w:val="clear" w:color="auto" w:fill="FFFFFF"/>
        <w:spacing w:after="0" w:line="240" w:lineRule="auto"/>
        <w:jc w:val="both"/>
        <w:textAlignment w:val="baseline"/>
        <w:rPr>
          <w:rFonts w:ascii="Times New Roman" w:hAnsi="Times New Roman" w:cs="Times New Roman"/>
          <w:sz w:val="24"/>
          <w:szCs w:val="24"/>
          <w:shd w:val="clear" w:color="auto" w:fill="FFFFFF"/>
        </w:rPr>
      </w:pPr>
    </w:p>
    <w:p w14:paraId="2DA4ECC5" w14:textId="77777777" w:rsidR="008953D2" w:rsidRPr="00324295" w:rsidRDefault="008953D2" w:rsidP="000F469D">
      <w:pPr>
        <w:shd w:val="clear" w:color="auto" w:fill="FFFFFF"/>
        <w:spacing w:after="0" w:line="240" w:lineRule="auto"/>
        <w:jc w:val="both"/>
        <w:textAlignment w:val="baseline"/>
        <w:rPr>
          <w:rFonts w:ascii="Times New Roman" w:hAnsi="Times New Roman" w:cs="Times New Roman"/>
          <w:sz w:val="24"/>
          <w:szCs w:val="24"/>
          <w:shd w:val="clear" w:color="auto" w:fill="FFFFFF"/>
        </w:rPr>
      </w:pPr>
      <w:r w:rsidRPr="00324295">
        <w:rPr>
          <w:rFonts w:ascii="Times New Roman" w:hAnsi="Times New Roman" w:cs="Times New Roman"/>
          <w:sz w:val="24"/>
          <w:szCs w:val="24"/>
          <w:shd w:val="clear" w:color="auto" w:fill="FFFFFF"/>
        </w:rPr>
        <w:t>Such consultation meetings are being organized in all target municipalities and serve the purpose of linking national policies with local needs and priorities. These participatory platforms increase ownership of the municipalities and of IDP and conflict-affected women in the WPS NAP and contribute to a bottom-up approach to its implementation.</w:t>
      </w:r>
    </w:p>
    <w:p w14:paraId="2B1C1064" w14:textId="77777777" w:rsidR="008953D2" w:rsidRPr="00324295" w:rsidRDefault="008953D2" w:rsidP="000F469D">
      <w:pPr>
        <w:spacing w:after="0" w:line="240" w:lineRule="auto"/>
        <w:jc w:val="both"/>
        <w:rPr>
          <w:rFonts w:ascii="Times New Roman" w:hAnsi="Times New Roman" w:cs="Times New Roman"/>
          <w:sz w:val="24"/>
          <w:szCs w:val="24"/>
          <w:shd w:val="clear" w:color="auto" w:fill="FFFFFF"/>
        </w:rPr>
      </w:pPr>
    </w:p>
    <w:p w14:paraId="6EADA976" w14:textId="52D67E90" w:rsidR="008953D2" w:rsidRPr="00324295" w:rsidRDefault="008953D2" w:rsidP="000F469D">
      <w:pPr>
        <w:spacing w:after="0" w:line="240" w:lineRule="auto"/>
        <w:jc w:val="both"/>
        <w:rPr>
          <w:rFonts w:ascii="Times New Roman" w:hAnsi="Times New Roman" w:cs="Times New Roman"/>
          <w:i/>
          <w:sz w:val="24"/>
          <w:szCs w:val="24"/>
          <w:shd w:val="clear" w:color="auto" w:fill="FFFFFF"/>
        </w:rPr>
      </w:pPr>
      <w:r w:rsidRPr="00324295">
        <w:rPr>
          <w:rFonts w:ascii="Times New Roman" w:hAnsi="Times New Roman" w:cs="Times New Roman"/>
          <w:sz w:val="24"/>
          <w:szCs w:val="24"/>
          <w:shd w:val="clear" w:color="auto" w:fill="FFFFFF"/>
        </w:rPr>
        <w:t>Establishing sex-disaggregated data collection and analysis systems in the security institutions is part of the commitments undertaken by the Government of Georgia under the 2016-2017 and 2018-2020 National Action Plans on 1325 and contributes directly towards creating an enabling environment for the increased participation of women in the decision-making positions in the security sector. In November 2016, first, two-day training for the representatives of human resources departments from the Ministry of Defense, Ministry of Internal Affairs, State Security Service, National Security Council, Ministry of Internally Displaced Persons from the Occupied Territories, Accommodation and Refugees, and the National Statistics Office – G</w:t>
      </w:r>
      <w:r w:rsidR="00094160">
        <w:rPr>
          <w:rFonts w:ascii="Times New Roman" w:hAnsi="Times New Roman" w:cs="Times New Roman"/>
          <w:sz w:val="24"/>
          <w:szCs w:val="24"/>
          <w:shd w:val="clear" w:color="auto" w:fill="FFFFFF"/>
        </w:rPr>
        <w:t>eoStat</w:t>
      </w:r>
      <w:r w:rsidRPr="00324295">
        <w:rPr>
          <w:rFonts w:ascii="Times New Roman" w:hAnsi="Times New Roman" w:cs="Times New Roman"/>
          <w:sz w:val="24"/>
          <w:szCs w:val="24"/>
          <w:shd w:val="clear" w:color="auto" w:fill="FFFFFF"/>
        </w:rPr>
        <w:t xml:space="preserve">, on collecting and analyzing sex-disaggregated data was organized. The training was conducted by UN Women in cooperation with the Prime Minister’s Office and the Civil Service </w:t>
      </w:r>
      <w:r w:rsidR="00994AE4" w:rsidRPr="00324295">
        <w:rPr>
          <w:rFonts w:ascii="Times New Roman" w:hAnsi="Times New Roman" w:cs="Times New Roman"/>
          <w:sz w:val="24"/>
          <w:szCs w:val="24"/>
          <w:shd w:val="clear" w:color="auto" w:fill="FFFFFF"/>
        </w:rPr>
        <w:t>Bureau</w:t>
      </w:r>
      <w:r w:rsidRPr="00324295">
        <w:rPr>
          <w:rFonts w:ascii="Times New Roman" w:hAnsi="Times New Roman" w:cs="Times New Roman"/>
          <w:sz w:val="24"/>
          <w:szCs w:val="24"/>
          <w:shd w:val="clear" w:color="auto" w:fill="FFFFFF"/>
        </w:rPr>
        <w:t xml:space="preserve"> the Defence Institution Building School. The workshop focused on raising awareness of human resources managers around their respective commitments under the NAP, building capacity of human resources staff on methods and systems around collecting sex-disaggregated data, and using data for policy formulation and tracking progress on gender equality.</w:t>
      </w:r>
    </w:p>
    <w:p w14:paraId="174B0B9B" w14:textId="77777777" w:rsidR="008953D2" w:rsidRPr="00324295" w:rsidRDefault="008953D2" w:rsidP="000F469D">
      <w:pPr>
        <w:shd w:val="clear" w:color="auto" w:fill="FFFFFF"/>
        <w:spacing w:after="0" w:line="240" w:lineRule="auto"/>
        <w:jc w:val="both"/>
        <w:textAlignment w:val="baseline"/>
        <w:rPr>
          <w:rFonts w:ascii="Times New Roman" w:hAnsi="Times New Roman" w:cs="Times New Roman"/>
          <w:sz w:val="24"/>
          <w:szCs w:val="24"/>
        </w:rPr>
      </w:pPr>
    </w:p>
    <w:p w14:paraId="3508F6FA" w14:textId="77777777" w:rsidR="008953D2" w:rsidRPr="00324295" w:rsidRDefault="008953D2" w:rsidP="000F469D">
      <w:pPr>
        <w:shd w:val="clear" w:color="auto" w:fill="FFFFFF"/>
        <w:spacing w:after="0" w:line="240" w:lineRule="auto"/>
        <w:jc w:val="both"/>
        <w:textAlignment w:val="baseline"/>
        <w:rPr>
          <w:rFonts w:ascii="Times New Roman" w:hAnsi="Times New Roman" w:cs="Times New Roman"/>
          <w:b/>
          <w:sz w:val="24"/>
          <w:szCs w:val="24"/>
          <w:shd w:val="clear" w:color="auto" w:fill="FFFFFF"/>
        </w:rPr>
      </w:pPr>
      <w:r w:rsidRPr="00324295">
        <w:rPr>
          <w:rFonts w:ascii="Times New Roman" w:hAnsi="Times New Roman" w:cs="Times New Roman"/>
          <w:sz w:val="24"/>
          <w:szCs w:val="24"/>
        </w:rPr>
        <w:t xml:space="preserve">UN Security Council resolution 1325 (2000) encourages all States to conduct events aimed at protecting the rights of women and girls, including organizing training programmes and high-level meetings with an increased female presence. </w:t>
      </w:r>
      <w:r w:rsidRPr="00324295">
        <w:rPr>
          <w:rFonts w:ascii="Times New Roman" w:hAnsi="Times New Roman" w:cs="Times New Roman"/>
          <w:sz w:val="24"/>
          <w:szCs w:val="24"/>
          <w:shd w:val="clear" w:color="auto" w:fill="FFFFFF"/>
        </w:rPr>
        <w:t xml:space="preserve">Providing targeted trainings on UNSCR 1325 </w:t>
      </w:r>
      <w:r w:rsidRPr="00324295">
        <w:rPr>
          <w:rFonts w:ascii="Times New Roman" w:hAnsi="Times New Roman" w:cs="Times New Roman"/>
          <w:sz w:val="24"/>
          <w:szCs w:val="24"/>
        </w:rPr>
        <w:t>and subsequent WPS resolutions with special focus on the prevention of and response to sexual and gender-based violence and communication aspects with the population</w:t>
      </w:r>
      <w:r w:rsidRPr="00324295">
        <w:rPr>
          <w:rFonts w:ascii="Times New Roman" w:hAnsi="Times New Roman" w:cs="Times New Roman"/>
          <w:sz w:val="24"/>
          <w:szCs w:val="24"/>
          <w:shd w:val="clear" w:color="auto" w:fill="FFFFFF"/>
        </w:rPr>
        <w:t xml:space="preserve"> for </w:t>
      </w:r>
      <w:r w:rsidRPr="00324295">
        <w:rPr>
          <w:rFonts w:ascii="Times New Roman" w:hAnsi="Times New Roman" w:cs="Times New Roman"/>
          <w:sz w:val="24"/>
          <w:szCs w:val="24"/>
        </w:rPr>
        <w:t>the specialized units of the Ministry of Internal Affairs, including the officers of the Special Tasks Department</w:t>
      </w:r>
      <w:r w:rsidRPr="00324295">
        <w:rPr>
          <w:rFonts w:ascii="Times New Roman" w:hAnsi="Times New Roman" w:cs="Times New Roman"/>
          <w:sz w:val="24"/>
          <w:szCs w:val="24"/>
          <w:shd w:val="clear" w:color="auto" w:fill="FFFFFF"/>
        </w:rPr>
        <w:t xml:space="preserve"> is part of the Ministry’s commitments under the National Action Plan on the Implementation of the UN Security Council Resolutions on Women, Peace and Security 2018-2020. Ministry of Internal Affairs (MIA) to enhance the capacities of the Ministry’s Special Tasks Department around gender-responsive patrolling and oversight across the Administrative Boundary Lines (ABLs) conducts trainings for the officers stationed across the ABLs in Imereti, Samegrelo and Shida Kartli. The training is dedicated to women’s rights and gender equality issues, specifically effective ways for identifying and responding to the security concerns of women, men, girls and boys living in the villages adjacent to the ABLs. Special attention is paid to gender mainstreaming in security operations and communication strategies with conflict-affected women and girls.</w:t>
      </w:r>
    </w:p>
    <w:p w14:paraId="33F79B1B" w14:textId="77777777" w:rsidR="008953D2" w:rsidRPr="00324295" w:rsidRDefault="008953D2" w:rsidP="000F469D">
      <w:pPr>
        <w:spacing w:after="0" w:line="240" w:lineRule="auto"/>
        <w:jc w:val="both"/>
        <w:rPr>
          <w:rFonts w:ascii="Times New Roman" w:hAnsi="Times New Roman" w:cs="Times New Roman"/>
          <w:sz w:val="24"/>
          <w:szCs w:val="24"/>
          <w:shd w:val="clear" w:color="auto" w:fill="FFFFFF"/>
        </w:rPr>
      </w:pPr>
    </w:p>
    <w:p w14:paraId="3D061CD2" w14:textId="0E277ECD" w:rsidR="008953D2" w:rsidRPr="00324295" w:rsidRDefault="008953D2" w:rsidP="000F469D">
      <w:pPr>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shd w:val="clear" w:color="auto" w:fill="FFFFFF"/>
        </w:rPr>
        <w:t xml:space="preserve">Open Days on Women, Peace and Security are organized annually by UN Women during last five years. The Open Days provide the opportunity for women in conflict-affected areas to voice their concerns and priorities directly to UN officials, and for the latter to stay informed on key context-specific issues. The fifth meeting was held in </w:t>
      </w:r>
      <w:r w:rsidR="00994AE4" w:rsidRPr="00324295">
        <w:rPr>
          <w:rFonts w:ascii="Times New Roman" w:hAnsi="Times New Roman" w:cs="Times New Roman"/>
          <w:sz w:val="24"/>
          <w:szCs w:val="24"/>
          <w:shd w:val="clear" w:color="auto" w:fill="FFFFFF"/>
        </w:rPr>
        <w:t>November</w:t>
      </w:r>
      <w:r w:rsidRPr="00324295">
        <w:rPr>
          <w:rFonts w:ascii="Times New Roman" w:hAnsi="Times New Roman" w:cs="Times New Roman"/>
          <w:sz w:val="24"/>
          <w:szCs w:val="24"/>
          <w:shd w:val="clear" w:color="auto" w:fill="FFFFFF"/>
        </w:rPr>
        <w:t xml:space="preserve"> 2018. More than 60 representatives of women’s and youth’s civil society and grass-roots organizations, internally displaced persons (IDPs) and conflict-affected women from the regions of Imereti, Kvemo Karti, Samegrelo and Shida Kartli living in villages in the vicinity of the dividing lines with the breakaway regions of Abkhazia and South Ossetia, were brought together to discuss the progress and challenges of the implementation of WPS in Georgia with the UN representatives. The importance of institutionalizing a consultative mechanism between the representatives of women’s organizations and the co-chairs of the Geneva International Discussions (GID) that would inform the sessions about women’s experiences, concerns and recommendations were discussed. In </w:t>
      </w:r>
      <w:r w:rsidR="00994AE4" w:rsidRPr="00324295">
        <w:rPr>
          <w:rFonts w:ascii="Times New Roman" w:hAnsi="Times New Roman" w:cs="Times New Roman"/>
          <w:sz w:val="24"/>
          <w:szCs w:val="24"/>
          <w:shd w:val="clear" w:color="auto" w:fill="FFFFFF"/>
        </w:rPr>
        <w:t>addition,</w:t>
      </w:r>
      <w:r w:rsidRPr="00324295">
        <w:rPr>
          <w:rFonts w:ascii="Times New Roman" w:hAnsi="Times New Roman" w:cs="Times New Roman"/>
          <w:sz w:val="24"/>
          <w:szCs w:val="24"/>
          <w:shd w:val="clear" w:color="auto" w:fill="FFFFFF"/>
        </w:rPr>
        <w:t xml:space="preserve"> the participants raised their safety and security concerns and expressed worries about the future in the gradually depopulating and ageing villages, which offer limited to no job opportunities and a lack of services.</w:t>
      </w:r>
    </w:p>
    <w:p w14:paraId="2E8C7F1B" w14:textId="77777777" w:rsidR="008953D2" w:rsidRPr="00324295" w:rsidRDefault="008953D2" w:rsidP="000F469D">
      <w:pPr>
        <w:spacing w:after="0" w:line="240" w:lineRule="auto"/>
        <w:jc w:val="both"/>
        <w:rPr>
          <w:rFonts w:ascii="Times New Roman" w:hAnsi="Times New Roman" w:cs="Times New Roman"/>
          <w:sz w:val="24"/>
          <w:szCs w:val="24"/>
          <w:shd w:val="clear" w:color="auto" w:fill="FFFFFF"/>
        </w:rPr>
      </w:pPr>
    </w:p>
    <w:p w14:paraId="5EF4E7FA" w14:textId="031610F0" w:rsidR="008953D2" w:rsidRPr="00324295" w:rsidRDefault="008953D2" w:rsidP="000F469D">
      <w:pPr>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shd w:val="clear" w:color="auto" w:fill="FFFFFF"/>
        </w:rPr>
        <w:t xml:space="preserve">In </w:t>
      </w:r>
      <w:r w:rsidR="00994AE4" w:rsidRPr="00324295">
        <w:rPr>
          <w:rFonts w:ascii="Times New Roman" w:hAnsi="Times New Roman" w:cs="Times New Roman"/>
          <w:sz w:val="24"/>
          <w:szCs w:val="24"/>
          <w:shd w:val="clear" w:color="auto" w:fill="FFFFFF"/>
        </w:rPr>
        <w:t>December</w:t>
      </w:r>
      <w:r w:rsidRPr="00324295">
        <w:rPr>
          <w:rFonts w:ascii="Times New Roman" w:hAnsi="Times New Roman" w:cs="Times New Roman"/>
          <w:sz w:val="24"/>
          <w:szCs w:val="24"/>
          <w:shd w:val="clear" w:color="auto" w:fill="FFFFFF"/>
        </w:rPr>
        <w:t xml:space="preserve"> 2018 The Ministry of Defence of Georgia, with the support of UN Women, organized the Workshop on Female Leaders in Security and Defence - “National Implementation of United Nations Security Council Resolution 1325 (UNSCR 1325)”. The meeting brought together 25 representatives from the security and defence sector of Bosnia and Herzegovina, Bulgaria, Georgia, Greece, Italy, Romania, Turkey and the United States to discuss issues related to the role of women in the armed forces, international missions and operations, as well as gender mainstreaming within the security and defence sector in the context of the national implementation of UNSCR 1325 (2000). The two-day meeting served as a platform to exchange best practices for many other areas, including sex-disaggregated data collection and analysis used to improve HR policies; and capacity development for military and civilian staff on gender equality and anti-discrimination.</w:t>
      </w:r>
    </w:p>
    <w:p w14:paraId="7474525C" w14:textId="77777777" w:rsidR="008953D2" w:rsidRPr="00324295" w:rsidRDefault="008953D2" w:rsidP="000F469D">
      <w:pPr>
        <w:spacing w:after="0" w:line="240" w:lineRule="auto"/>
        <w:jc w:val="both"/>
        <w:rPr>
          <w:rFonts w:ascii="Times New Roman" w:hAnsi="Times New Roman" w:cs="Times New Roman"/>
          <w:sz w:val="24"/>
          <w:szCs w:val="24"/>
          <w:shd w:val="clear" w:color="auto" w:fill="FFFFFF"/>
        </w:rPr>
      </w:pPr>
    </w:p>
    <w:p w14:paraId="2D888CE2" w14:textId="77777777" w:rsidR="008953D2" w:rsidRPr="00324295" w:rsidRDefault="008953D2" w:rsidP="000F469D">
      <w:pPr>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shd w:val="clear" w:color="auto" w:fill="FFFFFF"/>
        </w:rPr>
        <w:t>The training “Integrating Gender Equality and Women, Peace and Security Principles into the Security Sector” was prepared and held at the joint initiative of Georgia’s Ministry of Defence, the National Defence Academy, UN Women, the Women’s Information Centre and the NATO Liaison Office in Georgia during 21-23 May 2014. The training aimed at raising awareness and deepening the knowledge of military and civil service staff of the Ministry of Defence about the integration of gender equality principles into the security sector. </w:t>
      </w:r>
    </w:p>
    <w:p w14:paraId="6A917E82" w14:textId="77777777" w:rsidR="008953D2" w:rsidRPr="00324295" w:rsidRDefault="008953D2" w:rsidP="000F469D">
      <w:pPr>
        <w:spacing w:after="0" w:line="240" w:lineRule="auto"/>
        <w:jc w:val="both"/>
        <w:rPr>
          <w:rFonts w:ascii="Times New Roman" w:hAnsi="Times New Roman" w:cs="Times New Roman"/>
          <w:sz w:val="24"/>
          <w:szCs w:val="24"/>
          <w:shd w:val="clear" w:color="auto" w:fill="FFFFFF"/>
        </w:rPr>
      </w:pPr>
    </w:p>
    <w:p w14:paraId="6AAF3B35" w14:textId="77777777" w:rsidR="008953D2" w:rsidRPr="00324295" w:rsidRDefault="008953D2" w:rsidP="000F469D">
      <w:pPr>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shd w:val="clear" w:color="auto" w:fill="FFFFFF"/>
        </w:rPr>
        <w:t>In summer, 2015</w:t>
      </w:r>
      <w:r w:rsidRPr="00324295">
        <w:rPr>
          <w:rFonts w:ascii="Times New Roman" w:hAnsi="Times New Roman" w:cs="Times New Roman"/>
          <w:i/>
          <w:sz w:val="24"/>
          <w:szCs w:val="24"/>
          <w:shd w:val="clear" w:color="auto" w:fill="FFFFFF"/>
        </w:rPr>
        <w:t xml:space="preserve"> </w:t>
      </w:r>
      <w:r w:rsidRPr="00324295">
        <w:rPr>
          <w:rFonts w:ascii="Times New Roman" w:hAnsi="Times New Roman" w:cs="Times New Roman"/>
          <w:sz w:val="24"/>
          <w:szCs w:val="24"/>
          <w:shd w:val="clear" w:color="auto" w:fill="FFFFFF"/>
        </w:rPr>
        <w:t xml:space="preserve">Abkhaz, Georgian and South Ossetian gender equality advocates met in Istanbul for training on gender aspects of mediation. During the four-day training, participants from these conflict-divided communities improved their mediation skills, strengthened the knowledge of formal and informal peace-building processes and served as a rare occasion for people-to-people interaction. The participants, coming from different professional backgrounds - representatives of NGOs, journalists and writers - exchanged their views on the issues of women, peace and confidence building. Such meetings make progress in building trust and learning about the positive role women can play in conflict prevention. The training was conducted by UN Women in partnership with the Institute for War and Peace Reporting (IWPR) Caucasus Office. </w:t>
      </w:r>
    </w:p>
    <w:p w14:paraId="5F7F555D" w14:textId="77777777" w:rsidR="008953D2" w:rsidRPr="00324295" w:rsidRDefault="008953D2" w:rsidP="000F469D">
      <w:pPr>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shd w:val="clear" w:color="auto" w:fill="FFFFFF"/>
        </w:rPr>
        <w:t>Georgia is the first country in the South Caucasus, which has adopted the National Action Plan on the implementation of UN Security Council Resolution 1325. Since 2012, Georgia has had a National Action Plan for Women, Peace and Security (NAP). While it has delivered many positive results over the years - with Georgia becoming an example of best practices in mainstreaming gender and strengthening women’s participation in the security sector - the NAP’s direct benefits to local-level women have been less visible.</w:t>
      </w:r>
      <w:r w:rsidRPr="00324295">
        <w:rPr>
          <w:rStyle w:val="FootnoteReference"/>
          <w:rFonts w:ascii="Times New Roman" w:hAnsi="Times New Roman" w:cs="Times New Roman"/>
          <w:sz w:val="24"/>
          <w:szCs w:val="24"/>
          <w:shd w:val="clear" w:color="auto" w:fill="FFFFFF"/>
        </w:rPr>
        <w:footnoteReference w:id="264"/>
      </w:r>
      <w:r w:rsidRPr="00324295">
        <w:rPr>
          <w:rFonts w:ascii="Times New Roman" w:hAnsi="Times New Roman" w:cs="Times New Roman"/>
          <w:sz w:val="24"/>
          <w:szCs w:val="24"/>
          <w:shd w:val="clear" w:color="auto" w:fill="FFFFFF"/>
        </w:rPr>
        <w:t xml:space="preserve"> It is important to ensure coordinated partnerships among various national and international partners in effectively addressing women’s needs in the security sector as well as women’s leadership in peacebuilding. </w:t>
      </w:r>
    </w:p>
    <w:p w14:paraId="32FACD51" w14:textId="77777777" w:rsidR="008953D2" w:rsidRPr="00324295" w:rsidRDefault="008953D2" w:rsidP="000F469D">
      <w:pPr>
        <w:spacing w:after="0" w:line="240" w:lineRule="auto"/>
        <w:jc w:val="both"/>
        <w:rPr>
          <w:rFonts w:ascii="Times New Roman" w:hAnsi="Times New Roman" w:cs="Times New Roman"/>
          <w:sz w:val="24"/>
          <w:szCs w:val="24"/>
          <w:shd w:val="clear" w:color="auto" w:fill="FFFFFF"/>
        </w:rPr>
      </w:pPr>
    </w:p>
    <w:p w14:paraId="5AA371EB" w14:textId="77777777" w:rsidR="008953D2" w:rsidRPr="00FD7DDB" w:rsidRDefault="008953D2" w:rsidP="000F469D">
      <w:pPr>
        <w:spacing w:after="0" w:line="240" w:lineRule="auto"/>
        <w:jc w:val="both"/>
        <w:rPr>
          <w:rFonts w:ascii="Times New Roman" w:hAnsi="Times New Roman" w:cs="Times New Roman"/>
          <w:sz w:val="24"/>
          <w:szCs w:val="24"/>
          <w:shd w:val="clear" w:color="auto" w:fill="FFFFFF"/>
        </w:rPr>
      </w:pPr>
      <w:r w:rsidRPr="00324295">
        <w:rPr>
          <w:rFonts w:ascii="Times New Roman" w:hAnsi="Times New Roman" w:cs="Times New Roman"/>
          <w:bCs/>
          <w:sz w:val="24"/>
          <w:szCs w:val="24"/>
        </w:rPr>
        <w:t xml:space="preserve">The Ministry of Internally Displaced Persons from the Occupied Territories, Accommodation and Refugees of Georgia was one of the first line ministries that adopted Gender Equality Strategy and Action Plan in 2016. </w:t>
      </w:r>
      <w:r w:rsidRPr="001A66F9">
        <w:rPr>
          <w:rStyle w:val="Strong"/>
          <w:rFonts w:ascii="Times New Roman" w:hAnsi="Times New Roman" w:cs="Times New Roman"/>
          <w:b w:val="0"/>
          <w:sz w:val="24"/>
          <w:szCs w:val="24"/>
          <w:bdr w:val="none" w:sz="0" w:space="0" w:color="auto" w:frame="1"/>
          <w:shd w:val="clear" w:color="auto" w:fill="FFFFFF"/>
        </w:rPr>
        <w:t>The promotion and observance of gender equality and the prevention and elimination of discrimination and sexual harassment</w:t>
      </w:r>
      <w:r w:rsidRPr="001A66F9">
        <w:rPr>
          <w:rStyle w:val="Strong"/>
          <w:rFonts w:ascii="Times New Roman" w:hAnsi="Times New Roman" w:cs="Times New Roman"/>
          <w:sz w:val="24"/>
          <w:szCs w:val="24"/>
          <w:bdr w:val="none" w:sz="0" w:space="0" w:color="auto" w:frame="1"/>
          <w:shd w:val="clear" w:color="auto" w:fill="FFFFFF"/>
        </w:rPr>
        <w:t xml:space="preserve">, </w:t>
      </w:r>
      <w:r w:rsidRPr="001A66F9">
        <w:rPr>
          <w:rFonts w:ascii="Times New Roman" w:hAnsi="Times New Roman" w:cs="Times New Roman"/>
          <w:sz w:val="24"/>
          <w:szCs w:val="24"/>
          <w:shd w:val="clear" w:color="auto" w:fill="FFFFFF"/>
        </w:rPr>
        <w:t>combating violence against women and domestic violence, protecting victims/survivors, and implementing the UN Security</w:t>
      </w:r>
      <w:r w:rsidRPr="001A66F9">
        <w:rPr>
          <w:rFonts w:ascii="Times New Roman" w:hAnsi="Times New Roman" w:cs="Times New Roman"/>
          <w:b/>
          <w:sz w:val="24"/>
          <w:szCs w:val="24"/>
          <w:shd w:val="clear" w:color="auto" w:fill="FFFFFF"/>
        </w:rPr>
        <w:t xml:space="preserve"> </w:t>
      </w:r>
      <w:r w:rsidRPr="001A66F9">
        <w:rPr>
          <w:rFonts w:ascii="Times New Roman" w:hAnsi="Times New Roman" w:cs="Times New Roman"/>
          <w:sz w:val="24"/>
          <w:szCs w:val="24"/>
          <w:shd w:val="clear" w:color="auto" w:fill="FFFFFF"/>
        </w:rPr>
        <w:t xml:space="preserve">Council resolutions on Women, Peace and Security, </w:t>
      </w:r>
      <w:r w:rsidRPr="001A66F9">
        <w:rPr>
          <w:rStyle w:val="Strong"/>
          <w:rFonts w:ascii="Times New Roman" w:hAnsi="Times New Roman" w:cs="Times New Roman"/>
          <w:b w:val="0"/>
          <w:sz w:val="24"/>
          <w:szCs w:val="24"/>
          <w:bdr w:val="none" w:sz="0" w:space="0" w:color="auto" w:frame="1"/>
          <w:shd w:val="clear" w:color="auto" w:fill="FFFFFF"/>
        </w:rPr>
        <w:t xml:space="preserve">are some of the key principles of the documents that are based on </w:t>
      </w:r>
      <w:r w:rsidRPr="001A66F9">
        <w:rPr>
          <w:rFonts w:ascii="Times New Roman" w:hAnsi="Times New Roman" w:cs="Times New Roman"/>
          <w:sz w:val="24"/>
          <w:szCs w:val="24"/>
          <w:shd w:val="clear" w:color="auto" w:fill="FFFFFF"/>
        </w:rPr>
        <w:t>the fundamental guarantees</w:t>
      </w:r>
      <w:r w:rsidRPr="00324295">
        <w:rPr>
          <w:rFonts w:ascii="Times New Roman" w:hAnsi="Times New Roman" w:cs="Times New Roman"/>
          <w:sz w:val="24"/>
          <w:szCs w:val="24"/>
          <w:shd w:val="clear" w:color="auto" w:fill="FFFFFF"/>
        </w:rPr>
        <w:t xml:space="preserve"> of equal rights, freedoms and opportunities for women and men as stipulated by the Georgian Constitution and legislation and in international conventions ratified by the Government. Ministry’s Gender Equality Strategy </w:t>
      </w:r>
      <w:r w:rsidRPr="00FD7DDB">
        <w:rPr>
          <w:rFonts w:ascii="Times New Roman" w:hAnsi="Times New Roman" w:cs="Times New Roman"/>
          <w:sz w:val="24"/>
          <w:szCs w:val="24"/>
          <w:shd w:val="clear" w:color="auto" w:fill="FFFFFF"/>
        </w:rPr>
        <w:t xml:space="preserve">and Action Plan are harmonized with other national policies on gender equality and women’s empowerment and the AP is budgeted. </w:t>
      </w:r>
    </w:p>
    <w:p w14:paraId="4B5627E0" w14:textId="77777777" w:rsidR="008953D2" w:rsidRPr="00FD7DDB" w:rsidRDefault="008953D2" w:rsidP="000F469D">
      <w:pPr>
        <w:spacing w:after="0" w:line="240" w:lineRule="auto"/>
        <w:jc w:val="both"/>
        <w:rPr>
          <w:rFonts w:ascii="Times New Roman" w:hAnsi="Times New Roman" w:cs="Times New Roman"/>
          <w:sz w:val="24"/>
          <w:szCs w:val="24"/>
          <w:shd w:val="clear" w:color="auto" w:fill="FFFFFF"/>
        </w:rPr>
      </w:pPr>
    </w:p>
    <w:p w14:paraId="43449E9B" w14:textId="77777777" w:rsidR="008953D2" w:rsidRPr="001A66F9" w:rsidRDefault="008953D2" w:rsidP="000F469D">
      <w:pPr>
        <w:spacing w:line="240" w:lineRule="auto"/>
        <w:jc w:val="both"/>
        <w:rPr>
          <w:rFonts w:ascii="Times New Roman" w:hAnsi="Times New Roman" w:cs="Times New Roman"/>
          <w:sz w:val="24"/>
          <w:szCs w:val="24"/>
          <w:shd w:val="clear" w:color="auto" w:fill="FFFFFF"/>
        </w:rPr>
      </w:pPr>
      <w:r w:rsidRPr="001A66F9">
        <w:rPr>
          <w:rFonts w:ascii="Times New Roman" w:hAnsi="Times New Roman" w:cs="Times New Roman"/>
          <w:sz w:val="24"/>
          <w:szCs w:val="24"/>
          <w:shd w:val="clear" w:color="auto" w:fill="FFFFFF"/>
        </w:rPr>
        <w:t>The Ministry has created an internal gender equality mechanism by appointing a Gender Advisor to the Minister, establishing a Gender Equality Commission, and appointing gender focal points in the regional branches. Gender Equality Strategy and Action Plan foresee gender mainstreaming in the internal policies and structures as well as programmes for Ministry’s beneficiaries, internally displaced persons, refugees, emigrants and other vulnerable groups of population. </w:t>
      </w:r>
    </w:p>
    <w:p w14:paraId="3A857F2B" w14:textId="77777777" w:rsidR="008953D2" w:rsidRPr="0039028F" w:rsidRDefault="008953D2" w:rsidP="000F469D">
      <w:pPr>
        <w:spacing w:line="240" w:lineRule="auto"/>
        <w:jc w:val="both"/>
        <w:rPr>
          <w:rFonts w:ascii="Times New Roman" w:hAnsi="Times New Roman" w:cs="Times New Roman"/>
          <w:shd w:val="clear" w:color="auto" w:fill="FFFFFF"/>
        </w:rPr>
      </w:pPr>
      <w:r w:rsidRPr="0039028F">
        <w:rPr>
          <w:rFonts w:ascii="Times New Roman" w:hAnsi="Times New Roman" w:cs="Times New Roman"/>
          <w:shd w:val="clear" w:color="auto" w:fill="FFFFFF"/>
        </w:rPr>
        <w:t xml:space="preserve">The </w:t>
      </w:r>
      <w:r w:rsidRPr="0039028F">
        <w:rPr>
          <w:rFonts w:ascii="Times New Roman" w:hAnsi="Times New Roman" w:cs="Times New Roman"/>
          <w:bCs/>
        </w:rPr>
        <w:t>Ministry of Internally Displaced Persons from the Occupied Territories, Accommodation and Refugees of Georgia</w:t>
      </w:r>
      <w:r w:rsidRPr="0039028F">
        <w:rPr>
          <w:rFonts w:ascii="Times New Roman" w:hAnsi="Times New Roman" w:cs="Times New Roman"/>
          <w:shd w:val="clear" w:color="auto" w:fill="FFFFFF"/>
        </w:rPr>
        <w:t xml:space="preserve"> functioned from 1996 until 2018. In 2018 the ministry’s various tasks were assigned to the ministries of </w:t>
      </w:r>
      <w:hyperlink r:id="rId16" w:tooltip="Ministry of Regional Development and Infrastructure of Georgia" w:history="1">
        <w:r w:rsidRPr="0039028F">
          <w:rPr>
            <w:rStyle w:val="Hyperlink"/>
            <w:rFonts w:ascii="Times New Roman" w:hAnsi="Times New Roman" w:cs="Times New Roman"/>
            <w:sz w:val="24"/>
            <w:szCs w:val="24"/>
            <w:shd w:val="clear" w:color="auto" w:fill="FFFFFF"/>
          </w:rPr>
          <w:t>Regional Development and Infrastructure</w:t>
        </w:r>
      </w:hyperlink>
      <w:r w:rsidRPr="0039028F">
        <w:rPr>
          <w:rFonts w:ascii="Times New Roman" w:hAnsi="Times New Roman" w:cs="Times New Roman"/>
          <w:shd w:val="clear" w:color="auto" w:fill="FFFFFF"/>
        </w:rPr>
        <w:t>, </w:t>
      </w:r>
      <w:hyperlink r:id="rId17" w:tooltip="Ministry of Internal Affairs of Georgia" w:history="1">
        <w:r w:rsidRPr="0039028F">
          <w:rPr>
            <w:rStyle w:val="Hyperlink"/>
            <w:rFonts w:ascii="Times New Roman" w:hAnsi="Times New Roman" w:cs="Times New Roman"/>
            <w:sz w:val="24"/>
            <w:szCs w:val="24"/>
            <w:shd w:val="clear" w:color="auto" w:fill="FFFFFF"/>
          </w:rPr>
          <w:t>Ministry</w:t>
        </w:r>
      </w:hyperlink>
      <w:r w:rsidRPr="0039028F">
        <w:rPr>
          <w:rStyle w:val="Hyperlink"/>
          <w:rFonts w:ascii="Times New Roman" w:hAnsi="Times New Roman" w:cs="Times New Roman"/>
          <w:sz w:val="24"/>
          <w:szCs w:val="24"/>
          <w:shd w:val="clear" w:color="auto" w:fill="FFFFFF"/>
        </w:rPr>
        <w:t xml:space="preserve"> of Internal Affairs</w:t>
      </w:r>
      <w:r w:rsidRPr="0039028F">
        <w:rPr>
          <w:rFonts w:ascii="Times New Roman" w:hAnsi="Times New Roman" w:cs="Times New Roman"/>
          <w:shd w:val="clear" w:color="auto" w:fill="FFFFFF"/>
        </w:rPr>
        <w:t>, and </w:t>
      </w:r>
      <w:hyperlink r:id="rId18" w:tooltip="Ministry of Health, Labour and Social Affairs of Georgia" w:history="1">
        <w:r w:rsidRPr="0039028F">
          <w:rPr>
            <w:rStyle w:val="Hyperlink"/>
            <w:rFonts w:ascii="Times New Roman" w:hAnsi="Times New Roman" w:cs="Times New Roman"/>
            <w:sz w:val="24"/>
            <w:szCs w:val="24"/>
            <w:shd w:val="clear" w:color="auto" w:fill="FFFFFF"/>
          </w:rPr>
          <w:t>Ministry of Labor, Health and Social Affairs</w:t>
        </w:r>
      </w:hyperlink>
      <w:r w:rsidRPr="0039028F">
        <w:rPr>
          <w:rFonts w:ascii="Times New Roman" w:hAnsi="Times New Roman" w:cs="Times New Roman"/>
          <w:shd w:val="clear" w:color="auto" w:fill="FFFFFF"/>
        </w:rPr>
        <w:t>.</w:t>
      </w:r>
    </w:p>
    <w:p w14:paraId="2E6C6CD0" w14:textId="77777777" w:rsidR="008953D2" w:rsidRPr="00324295" w:rsidRDefault="008953D2" w:rsidP="000F469D">
      <w:pPr>
        <w:spacing w:line="240" w:lineRule="auto"/>
        <w:jc w:val="both"/>
      </w:pPr>
      <w:r w:rsidRPr="00FD7DDB">
        <w:rPr>
          <w:rFonts w:ascii="Times New Roman" w:hAnsi="Times New Roman" w:cs="Times New Roman"/>
        </w:rPr>
        <w:t>There is no consistent oversight on the rights of women in the conflict-affected regions. Nor are there quantitative surveys, statistics, or other data available to paint a realistic picture of local trends and needs. The Office of the Public Defender of Georgia has no direct representation in Abkhazia and Tskhinvali region and, hence, no</w:t>
      </w:r>
      <w:r w:rsidRPr="00324295">
        <w:t xml:space="preserve"> direct access to the regions.</w:t>
      </w:r>
      <w:r w:rsidRPr="00324295">
        <w:rPr>
          <w:rStyle w:val="FootnoteReference"/>
          <w:rFonts w:ascii="Times New Roman" w:hAnsi="Times New Roman" w:cs="Times New Roman"/>
          <w:sz w:val="24"/>
          <w:szCs w:val="24"/>
        </w:rPr>
        <w:footnoteReference w:id="265"/>
      </w:r>
    </w:p>
    <w:p w14:paraId="10973963"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Based on the assessment of the Public Defender domestic violence represents one of the most complex and latent problems in Abkhazia and Tskhinvali region. Appealing to law enforcement agencies with respect to domestic violence cases is not an encouraged practice in either region. In most cases, victims continue to live with abusive spouses while local law enforcement agencies do not take domestic violence cases seriously and are reluctant to interfere in what is often viewed as a private matter. There are no shelters or crisis centers to provide protection and safety to victims. A mobile team continues to function in Gali. The team regularly visits local villages to provide psychological, medical, and legal counseling to women and raise awareness about women’s issues in local communities.</w:t>
      </w:r>
      <w:r w:rsidRPr="00324295">
        <w:rPr>
          <w:rStyle w:val="FootnoteReference"/>
          <w:rFonts w:ascii="Times New Roman" w:hAnsi="Times New Roman" w:cs="Times New Roman"/>
          <w:sz w:val="24"/>
          <w:szCs w:val="24"/>
        </w:rPr>
        <w:footnoteReference w:id="266"/>
      </w:r>
      <w:r w:rsidRPr="00324295">
        <w:rPr>
          <w:rFonts w:ascii="Times New Roman" w:hAnsi="Times New Roman" w:cs="Times New Roman"/>
          <w:sz w:val="24"/>
          <w:szCs w:val="24"/>
        </w:rPr>
        <w:t xml:space="preserve"> According to Avangard, a Gali-based NGO, in 2016, 75 cases of domestic violence were reported in the Ochamchire, Tkvarcheli, and Gali districts combined, compared to 44 cases in 2015.</w:t>
      </w:r>
      <w:r w:rsidRPr="00324295">
        <w:rPr>
          <w:rStyle w:val="FootnoteReference"/>
          <w:rFonts w:ascii="Times New Roman" w:hAnsi="Times New Roman" w:cs="Times New Roman"/>
          <w:sz w:val="24"/>
          <w:szCs w:val="24"/>
        </w:rPr>
        <w:footnoteReference w:id="267"/>
      </w:r>
      <w:r w:rsidRPr="00324295">
        <w:rPr>
          <w:rFonts w:ascii="Times New Roman" w:hAnsi="Times New Roman" w:cs="Times New Roman"/>
          <w:sz w:val="24"/>
          <w:szCs w:val="24"/>
        </w:rPr>
        <w:t xml:space="preserve"> </w:t>
      </w:r>
    </w:p>
    <w:p w14:paraId="14814BEE"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3F4AAF72"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The Public Defender is aware of 11 cases of early marriage among girls in Gali over the past three years.</w:t>
      </w:r>
      <w:r w:rsidRPr="00324295">
        <w:rPr>
          <w:rStyle w:val="FootnoteReference"/>
          <w:rFonts w:ascii="Times New Roman" w:hAnsi="Times New Roman" w:cs="Times New Roman"/>
          <w:sz w:val="24"/>
          <w:szCs w:val="24"/>
        </w:rPr>
        <w:footnoteReference w:id="268"/>
      </w:r>
      <w:r w:rsidRPr="00324295">
        <w:rPr>
          <w:rFonts w:ascii="Times New Roman" w:hAnsi="Times New Roman" w:cs="Times New Roman"/>
          <w:sz w:val="24"/>
          <w:szCs w:val="24"/>
        </w:rPr>
        <w:t xml:space="preserve"> Based on the information available to the Public Defender’s Office, early marriage among girls represents a common social problem. As law enforcement agencies tend to refrain from responding to early marriage cases, justice rests within families. However, in most cases families refuse to accept the return of female victims of early marriage, as they believe it will damage the family’s honor and public reputation. So-called honor killing constitutes one particularly egregious form of violence against women</w:t>
      </w:r>
      <w:r w:rsidRPr="00324295">
        <w:rPr>
          <w:rStyle w:val="FootnoteReference"/>
          <w:rFonts w:ascii="Times New Roman" w:hAnsi="Times New Roman" w:cs="Times New Roman"/>
          <w:sz w:val="24"/>
          <w:szCs w:val="24"/>
        </w:rPr>
        <w:footnoteReference w:id="269"/>
      </w:r>
      <w:r w:rsidRPr="00324295">
        <w:rPr>
          <w:rFonts w:ascii="Times New Roman" w:hAnsi="Times New Roman" w:cs="Times New Roman"/>
          <w:sz w:val="24"/>
          <w:szCs w:val="24"/>
        </w:rPr>
        <w:t xml:space="preserve">. In 2016 a case involving the death of a young woman in Abkhazia raised concerns among local organizations working on women’s issues. According to the official version of events, the young woman committed suicide. Information circulating among members of Abkhaz society suggests that a young woman hanged herself in Gudauta. Many people believe that she was in fact </w:t>
      </w:r>
      <w:r w:rsidR="0039028F" w:rsidRPr="00324295">
        <w:rPr>
          <w:rFonts w:ascii="Times New Roman" w:hAnsi="Times New Roman" w:cs="Times New Roman"/>
          <w:sz w:val="24"/>
          <w:szCs w:val="24"/>
        </w:rPr>
        <w:t>murdered or</w:t>
      </w:r>
      <w:r w:rsidRPr="00324295">
        <w:rPr>
          <w:rFonts w:ascii="Times New Roman" w:hAnsi="Times New Roman" w:cs="Times New Roman"/>
          <w:sz w:val="24"/>
          <w:szCs w:val="24"/>
        </w:rPr>
        <w:t xml:space="preserve"> pushed to commit suicide by members of her family for allegations of infidelity to her husband. The Head of Gudauta District Division of the Ministry of Internal Affairs of Abkhazia responded that no statement or claim had been filed with the police and, therefore, no criminal investigation was launched.</w:t>
      </w:r>
    </w:p>
    <w:p w14:paraId="2F3974EB"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4A47204E" w14:textId="77777777" w:rsidR="008953D2" w:rsidRPr="00324295" w:rsidRDefault="008953D2" w:rsidP="000F469D">
      <w:pPr>
        <w:shd w:val="clear" w:color="auto" w:fill="FFFFFF"/>
        <w:spacing w:after="0" w:line="240" w:lineRule="auto"/>
        <w:jc w:val="both"/>
        <w:textAlignment w:val="baseline"/>
        <w:rPr>
          <w:rFonts w:ascii="Times New Roman" w:eastAsia="Times New Roman" w:hAnsi="Times New Roman" w:cs="Times New Roman"/>
          <w:sz w:val="24"/>
          <w:szCs w:val="24"/>
        </w:rPr>
      </w:pPr>
      <w:r w:rsidRPr="00324295">
        <w:rPr>
          <w:rFonts w:ascii="Times New Roman" w:hAnsi="Times New Roman" w:cs="Times New Roman"/>
          <w:sz w:val="24"/>
          <w:szCs w:val="24"/>
        </w:rPr>
        <w:t xml:space="preserve">In January, 2019 opening of crisis center for victims and survivors of violence in Zugdidi and existence of similar center in Gori are very important as these are two cities close to the </w:t>
      </w:r>
      <w:r w:rsidRPr="00324295">
        <w:rPr>
          <w:rFonts w:ascii="Times New Roman" w:hAnsi="Times New Roman" w:cs="Times New Roman"/>
          <w:sz w:val="24"/>
          <w:szCs w:val="24"/>
          <w:shd w:val="clear" w:color="auto" w:fill="FFFFFF"/>
        </w:rPr>
        <w:t>Administrative Boundary Line and can provide one-stop shop support services to victims/survivors of violence.</w:t>
      </w:r>
    </w:p>
    <w:p w14:paraId="25AF2E5F" w14:textId="77777777" w:rsidR="008953D2" w:rsidRPr="00324295" w:rsidRDefault="008953D2" w:rsidP="000F469D">
      <w:pPr>
        <w:autoSpaceDE w:val="0"/>
        <w:autoSpaceDN w:val="0"/>
        <w:adjustRightInd w:val="0"/>
        <w:spacing w:after="0" w:line="240" w:lineRule="auto"/>
        <w:jc w:val="both"/>
        <w:rPr>
          <w:rFonts w:ascii="Times New Roman" w:eastAsiaTheme="minorHAnsi" w:hAnsi="Times New Roman" w:cs="Times New Roman"/>
          <w:sz w:val="24"/>
          <w:szCs w:val="24"/>
        </w:rPr>
      </w:pPr>
      <w:r w:rsidRPr="00324295">
        <w:rPr>
          <w:rFonts w:ascii="Times New Roman" w:hAnsi="Times New Roman" w:cs="Times New Roman"/>
          <w:sz w:val="24"/>
          <w:szCs w:val="24"/>
        </w:rPr>
        <w:t xml:space="preserve"> </w:t>
      </w:r>
    </w:p>
    <w:p w14:paraId="4C92CAC7"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Local civil society organizations work to raise awareness, provide legal counseling, and advocate for improved women’s rights conditions. Abkhazian organizations tend to be more active in advocating women’s rights and have been able to affect some positive outcomes. For instance, as</w:t>
      </w:r>
    </w:p>
    <w:p w14:paraId="367A0D15"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early as 2008, Abkhazia adopted a law granting equal rights and opportunities to both women and men.</w:t>
      </w:r>
      <w:r w:rsidRPr="00324295">
        <w:rPr>
          <w:rStyle w:val="FootnoteReference"/>
          <w:rFonts w:ascii="Times New Roman" w:hAnsi="Times New Roman" w:cs="Times New Roman"/>
          <w:sz w:val="24"/>
          <w:szCs w:val="24"/>
        </w:rPr>
        <w:footnoteReference w:id="270"/>
      </w:r>
      <w:r w:rsidRPr="00324295">
        <w:rPr>
          <w:rFonts w:ascii="Times New Roman" w:hAnsi="Times New Roman" w:cs="Times New Roman"/>
          <w:sz w:val="24"/>
          <w:szCs w:val="24"/>
        </w:rPr>
        <w:t xml:space="preserve"> The law regulates such issues as prohibiting discrimination, equal rights at workplaces, equal remuneration for labor, and gender analysis of the legislation, among others. Unfortunately, there are not enough mechanisms in place to ensure effective implementation of the law. In 2012 </w:t>
      </w:r>
      <w:r w:rsidRPr="00324295">
        <w:rPr>
          <w:rFonts w:ascii="Times New Roman" w:hAnsi="Times New Roman" w:cs="Times New Roman"/>
          <w:i/>
          <w:iCs/>
          <w:sz w:val="24"/>
          <w:szCs w:val="24"/>
        </w:rPr>
        <w:t>Women’s Association of Abkhazia</w:t>
      </w:r>
      <w:r w:rsidRPr="00324295">
        <w:rPr>
          <w:rFonts w:ascii="Times New Roman" w:hAnsi="Times New Roman" w:cs="Times New Roman"/>
          <w:sz w:val="24"/>
          <w:szCs w:val="24"/>
        </w:rPr>
        <w:t>, developed a draft law devoted to combating domestic violence. Although the law was never adopted, the initiative still managed to stir discussions around issues of combating domestic violence. Development of the draft law was preceded by a region-wide survey administered by the Women’s Association of Abkhazia. Sixty women from different occupations, age groups, and ethnic backgrounds were interviewed in the course of the survey. Findings suggested that most of the respondents considered domestic violence to be an issue in Abkhazia, however, they also thought it to be a latent problem. At the same time, the respondents believed the state must punish perpetrators of such violence.</w:t>
      </w:r>
      <w:r w:rsidRPr="00324295">
        <w:rPr>
          <w:rStyle w:val="FootnoteReference"/>
          <w:rFonts w:ascii="Times New Roman" w:hAnsi="Times New Roman" w:cs="Times New Roman"/>
          <w:sz w:val="24"/>
          <w:szCs w:val="24"/>
        </w:rPr>
        <w:footnoteReference w:id="271"/>
      </w:r>
    </w:p>
    <w:p w14:paraId="0354C1D7" w14:textId="77777777" w:rsidR="008953D2" w:rsidRPr="00324295" w:rsidRDefault="008953D2" w:rsidP="000F469D">
      <w:pPr>
        <w:spacing w:line="240" w:lineRule="auto"/>
        <w:jc w:val="both"/>
        <w:rPr>
          <w:rFonts w:ascii="Times New Roman" w:hAnsi="Times New Roman" w:cs="Times New Roman"/>
          <w:sz w:val="24"/>
          <w:szCs w:val="24"/>
        </w:rPr>
      </w:pPr>
    </w:p>
    <w:p w14:paraId="659CF519" w14:textId="77777777" w:rsidR="008953D2" w:rsidRPr="00324295" w:rsidRDefault="008953D2" w:rsidP="000F469D">
      <w:pPr>
        <w:spacing w:line="240" w:lineRule="auto"/>
        <w:jc w:val="both"/>
        <w:rPr>
          <w:rFonts w:ascii="Times New Roman" w:hAnsi="Times New Roman" w:cs="Times New Roman"/>
          <w:sz w:val="24"/>
          <w:szCs w:val="24"/>
        </w:rPr>
      </w:pPr>
      <w:r w:rsidRPr="00324295">
        <w:rPr>
          <w:rFonts w:ascii="Times New Roman" w:hAnsi="Times New Roman" w:cs="Times New Roman"/>
          <w:sz w:val="24"/>
          <w:szCs w:val="24"/>
        </w:rPr>
        <w:t>The year 2015 gave rise to concerns regarding women’s security in Tskhinvali region, in the wake of self-liquidation of two NGOs led by women and working on women’s and youth issues. One reason behind the decisions to shut down the organizations was pressure from society due to their participation in the peace processes. In his 2015 parliamentary report, the Public Defender stated that “because of the pressure heads of two of the most reputable and experienced non-governmental organizations (Agency for Social-Economic and Cultural Development and the Association of South Ossetian Women for Democracy and Human Rights) made a decision to shut down their respective organizations. The decision was a response to and a form of a protest against the situation with respect to non-governmental organizations.”</w:t>
      </w:r>
      <w:r w:rsidRPr="00324295">
        <w:rPr>
          <w:rStyle w:val="FootnoteReference"/>
          <w:rFonts w:ascii="Times New Roman" w:hAnsi="Times New Roman" w:cs="Times New Roman"/>
          <w:sz w:val="24"/>
          <w:szCs w:val="24"/>
        </w:rPr>
        <w:footnoteReference w:id="272"/>
      </w:r>
    </w:p>
    <w:p w14:paraId="5173AF6D"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On 9 February 2016, the Abkhazian authorities passed a law fully banning termination of pregnancy, even in cases when pregnancy threatens the health of the mother. The only exception was made with regard to antenatal death, commonly referred to as stillbirth. Official statistics suggest that 700 abortions were performed in Abkhazia in 2015, only 15 of which were justified by medical reasons, with social factors accounting for most of the remaining cases. The rationale behind adoption of the law was the efforts to combat demographic decline.  According to the law, life must be protected from its very conception. The law also provides additional provisions for the protection of motherhood and maternal health. Only two de facto MPs chose not to support the law, one of them being the only female member of Abkhazia’s de facto parliament.</w:t>
      </w:r>
      <w:r w:rsidRPr="00324295">
        <w:rPr>
          <w:rStyle w:val="FootnoteReference"/>
          <w:rFonts w:ascii="Times New Roman" w:hAnsi="Times New Roman" w:cs="Times New Roman"/>
          <w:sz w:val="24"/>
          <w:szCs w:val="24"/>
        </w:rPr>
        <w:footnoteReference w:id="273"/>
      </w:r>
      <w:r w:rsidRPr="00324295">
        <w:rPr>
          <w:rFonts w:ascii="Times New Roman" w:hAnsi="Times New Roman" w:cs="Times New Roman"/>
          <w:sz w:val="24"/>
          <w:szCs w:val="24"/>
        </w:rPr>
        <w:t xml:space="preserve"> International practice suggests that banning abortion is not a solution to demographic problems, rather it results in an increased rate of illegal abortions and higher mortality rates among women.</w:t>
      </w:r>
    </w:p>
    <w:p w14:paraId="5E1DD64B"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39B2D217"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Political participation among women in Abkhazia and Tskhinvali region is very low, a trend shared with the rest of Georgia. In 2017 similar to elections in 2012 only one woman managed to obtain a seat in Abkhazia’s 35-member parliament as a result of the de facto parliamentary elections. There are two women in Abkhazia’s 12-member cabinet. The female members serve as the minister of culture and protection of historical monuments and the minister of justice, respectively. In de-facto local self-government elections held on 3 April 2016, women constituted approximately 7.5 percent out of 170 candidates.</w:t>
      </w:r>
    </w:p>
    <w:p w14:paraId="1C3283D7"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58F88D85"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The picture in Tskhinvali region looks somewhat better, as the number of women in de facto parliament during the last two terms</w:t>
      </w:r>
      <w:r w:rsidRPr="00324295">
        <w:rPr>
          <w:rStyle w:val="FootnoteReference"/>
          <w:rFonts w:ascii="Times New Roman" w:hAnsi="Times New Roman" w:cs="Times New Roman"/>
          <w:sz w:val="24"/>
          <w:szCs w:val="24"/>
        </w:rPr>
        <w:footnoteReference w:id="274"/>
      </w:r>
      <w:r w:rsidRPr="00324295">
        <w:rPr>
          <w:rFonts w:ascii="Times New Roman" w:hAnsi="Times New Roman" w:cs="Times New Roman"/>
          <w:sz w:val="24"/>
          <w:szCs w:val="24"/>
        </w:rPr>
        <w:t xml:space="preserve"> was six out of a total of 34 members.  As for the government, 4 women serve as ministers – justice, finance, education and science and culture, along with 12 fellow male ministers, including the prime minister. Those figures are higher than those from Abkhazia.</w:t>
      </w:r>
    </w:p>
    <w:p w14:paraId="525A0CEB"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63AE78E6"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In Abkhazia and Tskhinvali region, women are more active in the civil sector and in the fields of education and healthcare.</w:t>
      </w:r>
      <w:r w:rsidRPr="00324295">
        <w:rPr>
          <w:rStyle w:val="FootnoteReference"/>
          <w:rFonts w:ascii="Times New Roman" w:hAnsi="Times New Roman" w:cs="Times New Roman"/>
          <w:sz w:val="24"/>
          <w:szCs w:val="24"/>
        </w:rPr>
        <w:footnoteReference w:id="275"/>
      </w:r>
    </w:p>
    <w:p w14:paraId="3760EE1D"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p>
    <w:p w14:paraId="1C9BB138" w14:textId="77777777" w:rsidR="008953D2" w:rsidRPr="00324295" w:rsidRDefault="008953D2" w:rsidP="000F469D">
      <w:pPr>
        <w:spacing w:line="240" w:lineRule="auto"/>
        <w:jc w:val="both"/>
        <w:rPr>
          <w:rFonts w:ascii="Times New Roman" w:hAnsi="Times New Roman" w:cs="Times New Roman"/>
          <w:b/>
          <w:i/>
          <w:sz w:val="24"/>
          <w:szCs w:val="24"/>
        </w:rPr>
      </w:pPr>
      <w:r w:rsidRPr="00324295">
        <w:rPr>
          <w:rFonts w:ascii="Times New Roman" w:hAnsi="Times New Roman" w:cs="Times New Roman"/>
          <w:sz w:val="24"/>
          <w:szCs w:val="24"/>
        </w:rPr>
        <w:t>Free healthcare service is one of the most successful directions of the engagement strategy. Individuals living in occupied territories are able to use different types of state programs and the most important is the state program on “Referral Service”. Starting from 2017, referral service program has become available for the residents of Gali region.</w:t>
      </w:r>
    </w:p>
    <w:p w14:paraId="1BEA6D4A" w14:textId="77777777"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Regardless existence of wired fence and major limitation of movement, compared to the data of 2012, number of individuals from Tskhinvali region willing to be treated has increased. At the same time, number of patients from Abkhazia region engaged in referral program has increased six times.</w:t>
      </w:r>
      <w:r w:rsidRPr="00324295">
        <w:rPr>
          <w:rStyle w:val="FootnoteReference"/>
          <w:rFonts w:ascii="Times New Roman" w:hAnsi="Times New Roman" w:cs="Times New Roman"/>
          <w:sz w:val="24"/>
          <w:szCs w:val="24"/>
        </w:rPr>
        <w:footnoteReference w:id="276"/>
      </w:r>
      <w:r w:rsidRPr="00324295">
        <w:rPr>
          <w:rFonts w:ascii="Times New Roman" w:hAnsi="Times New Roman" w:cs="Times New Roman"/>
          <w:sz w:val="24"/>
          <w:szCs w:val="24"/>
        </w:rPr>
        <w:t xml:space="preserve"> Universal healthcare program elaborated by the Government of Georgia is available for population of all ages residing at occupied territories and holding neutral documentation. In April 2015, Hepatitis C elimination program was initiated. Based on the initiative of the central government of Georgia, residents of occupied territories were able to participate in the program. In March 2017, Hepatitis C Control Center was established in Zugdidi city. This center serves individuals from occupied territories and participation in Hepatitis C elimination program is available based on neutral documentation.</w:t>
      </w:r>
    </w:p>
    <w:p w14:paraId="0B6F6F5A" w14:textId="77777777"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rPr>
        <w:t xml:space="preserve">Citizens living in the region of Abkhazia, under the UN Development Program and with support of “Coordination Mechanism” established in the scope of state engagement strategy action plan, are regularly provided with different medications and vaccines. During 2017, Abkhazia region was provided with immunization vaccines, Hepatitis B vaccines, Hepatitis C tests, medication for diabetes, counter tuberculosis and AIDs medications. Abkhazia region was provided with ambulances, medical inventory, equipment and other medical assets through the coordination mechanism. </w:t>
      </w:r>
    </w:p>
    <w:p w14:paraId="4D0F7D67" w14:textId="77777777" w:rsidR="008953D2" w:rsidRPr="00324295" w:rsidRDefault="008953D2" w:rsidP="000F469D">
      <w:pPr>
        <w:pStyle w:val="ListParagraph"/>
        <w:spacing w:after="240" w:line="240" w:lineRule="auto"/>
        <w:ind w:left="0"/>
        <w:jc w:val="both"/>
        <w:rPr>
          <w:rFonts w:ascii="Times New Roman" w:hAnsi="Times New Roman" w:cs="Times New Roman"/>
          <w:sz w:val="24"/>
          <w:szCs w:val="24"/>
          <w:lang w:val="ka-GE"/>
        </w:rPr>
      </w:pPr>
      <w:r w:rsidRPr="00324295">
        <w:rPr>
          <w:rFonts w:ascii="Times New Roman" w:hAnsi="Times New Roman" w:cs="Times New Roman"/>
          <w:sz w:val="24"/>
          <w:szCs w:val="24"/>
        </w:rPr>
        <w:t>In order to simplify procedures of healthcare provision, in close proximity of occupation line, particularly in the neighborhood of Zugdidi city, village Rukhi, university clinic constructions was completed in 2018.</w:t>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 xml:space="preserve">The construction of the medical center was initiated by the Government of Georgia in August, 2014. University clinic is equipped with 220 beds and modern technologies and provides services to residents of occupied territories. </w:t>
      </w:r>
      <w:r w:rsidRPr="00324295">
        <w:rPr>
          <w:rFonts w:ascii="Times New Roman" w:hAnsi="Times New Roman" w:cs="Times New Roman"/>
          <w:sz w:val="24"/>
          <w:szCs w:val="24"/>
          <w:lang w:val="ka-GE"/>
        </w:rPr>
        <w:t xml:space="preserve">  </w:t>
      </w:r>
    </w:p>
    <w:p w14:paraId="664AAA9D" w14:textId="77777777" w:rsidR="008953D2" w:rsidRPr="00324295" w:rsidRDefault="008953D2" w:rsidP="000F469D">
      <w:pPr>
        <w:shd w:val="clear" w:color="auto" w:fill="FFFFFF"/>
        <w:spacing w:after="150" w:line="240" w:lineRule="auto"/>
        <w:jc w:val="both"/>
        <w:rPr>
          <w:rFonts w:ascii="Times New Roman" w:eastAsia="Times New Roman" w:hAnsi="Times New Roman" w:cs="Times New Roman"/>
          <w:sz w:val="24"/>
          <w:szCs w:val="24"/>
        </w:rPr>
      </w:pPr>
      <w:r w:rsidRPr="00324295">
        <w:rPr>
          <w:rFonts w:ascii="Times New Roman" w:hAnsi="Times New Roman" w:cs="Times New Roman"/>
          <w:sz w:val="24"/>
          <w:szCs w:val="24"/>
          <w:shd w:val="clear" w:color="auto" w:fill="FFFFFF"/>
        </w:rPr>
        <w:t>Every year the Ministry of Education and Science of Georgia has a social program for funding of students.</w:t>
      </w:r>
      <w:r w:rsidRPr="00324295">
        <w:rPr>
          <w:rFonts w:ascii="Times New Roman" w:hAnsi="Times New Roman" w:cs="Times New Roman"/>
          <w:sz w:val="24"/>
          <w:szCs w:val="24"/>
        </w:rPr>
        <w:t xml:space="preserve"> The funding is available for bachelor as well as master program students. 2 520 00 GEL</w:t>
      </w:r>
      <w:r w:rsidRPr="00324295">
        <w:rPr>
          <w:rStyle w:val="FootnoteReference"/>
          <w:rFonts w:ascii="Times New Roman" w:hAnsi="Times New Roman" w:cs="Times New Roman"/>
          <w:sz w:val="24"/>
          <w:szCs w:val="24"/>
        </w:rPr>
        <w:footnoteReference w:id="277"/>
      </w:r>
      <w:r w:rsidRPr="00324295">
        <w:rPr>
          <w:rFonts w:ascii="Times New Roman" w:hAnsi="Times New Roman" w:cs="Times New Roman"/>
          <w:sz w:val="24"/>
          <w:szCs w:val="24"/>
        </w:rPr>
        <w:t xml:space="preserve"> was allocated for 2018-2019 academic year for the social assistance program to fund bachelor’s program of students of different categories among which are students that studied at school on the occupied territories of Georgia and were accepted at the certified universities in Georgia. In 2018-2019 academic year 340 students received funding within the framework of social program, in</w:t>
      </w:r>
      <w:r w:rsidRPr="00324295">
        <w:rPr>
          <w:rFonts w:ascii="Times New Roman" w:eastAsia="Times New Roman" w:hAnsi="Times New Roman" w:cs="Times New Roman"/>
          <w:sz w:val="24"/>
          <w:szCs w:val="24"/>
        </w:rPr>
        <w:t xml:space="preserve"> 2016-2017 academic years, 206 students got State Grant to study. Within the framework of “Study funding program of the affected students in the villages adjacent to the demarcation line” 906 affected students at Bachelor and Master higher educational programs were funded. Previous years data is the following: In 2013 - 548 students, in 2014 - 727 students and in 2015 - 914 students were funded.</w:t>
      </w:r>
      <w:r w:rsidRPr="00324295">
        <w:rPr>
          <w:rStyle w:val="FootnoteReference"/>
          <w:rFonts w:ascii="Times New Roman" w:eastAsia="Times New Roman" w:hAnsi="Times New Roman" w:cs="Times New Roman"/>
          <w:sz w:val="24"/>
          <w:szCs w:val="24"/>
        </w:rPr>
        <w:footnoteReference w:id="278"/>
      </w:r>
    </w:p>
    <w:p w14:paraId="59802CD7" w14:textId="0C23D30D" w:rsidR="008953D2" w:rsidRDefault="008953D2" w:rsidP="000F469D">
      <w:pPr>
        <w:pStyle w:val="ListParagraph"/>
        <w:spacing w:after="240" w:line="240" w:lineRule="auto"/>
        <w:ind w:left="0"/>
        <w:jc w:val="both"/>
        <w:rPr>
          <w:rFonts w:ascii="Times New Roman" w:hAnsi="Times New Roman" w:cs="Times New Roman"/>
          <w:sz w:val="24"/>
          <w:szCs w:val="24"/>
          <w:shd w:val="clear" w:color="auto" w:fill="FFFFFF"/>
        </w:rPr>
      </w:pPr>
      <w:r w:rsidRPr="00324295">
        <w:rPr>
          <w:rFonts w:ascii="Times New Roman" w:hAnsi="Times New Roman" w:cs="Times New Roman"/>
          <w:sz w:val="24"/>
          <w:szCs w:val="24"/>
          <w:shd w:val="clear" w:color="auto" w:fill="FFFFFF"/>
        </w:rPr>
        <w:t>In 2013-2016 Education and Science Infrastructure Development Agency of the Ministry of Education and Science of Georgia carried out rehabilitation of 26 schools of border regions of Zugdidi, Kareli, Gori, Tsalenjikha, Oni and Sachkhere, as well as fully rehabilitated Atotsi Public School. With the support of “Millennium Challenge Account - Georgia”, full rehabilitation was carried out through the modern standards of public schools in Tkviavi, Shindisi, Pkhvenisi, Sakasheti, Zerta and Kheltubani. </w:t>
      </w:r>
    </w:p>
    <w:p w14:paraId="55644721" w14:textId="77777777" w:rsidR="00671F4A" w:rsidRPr="00324295" w:rsidRDefault="00671F4A" w:rsidP="000F469D">
      <w:pPr>
        <w:pStyle w:val="ListParagraph"/>
        <w:spacing w:after="240" w:line="240" w:lineRule="auto"/>
        <w:ind w:left="0"/>
        <w:jc w:val="both"/>
        <w:rPr>
          <w:rFonts w:ascii="Times New Roman" w:eastAsiaTheme="minorHAnsi" w:hAnsi="Times New Roman" w:cs="Times New Roman"/>
          <w:sz w:val="24"/>
          <w:szCs w:val="24"/>
          <w:shd w:val="clear" w:color="auto" w:fill="FFFFFF"/>
        </w:rPr>
      </w:pPr>
    </w:p>
    <w:p w14:paraId="25450BD9" w14:textId="77777777" w:rsidR="008953D2" w:rsidRPr="00324295" w:rsidRDefault="008953D2" w:rsidP="000F469D">
      <w:pPr>
        <w:pStyle w:val="ListParagraph"/>
        <w:spacing w:after="240" w:line="240" w:lineRule="auto"/>
        <w:ind w:left="0"/>
        <w:jc w:val="both"/>
        <w:rPr>
          <w:rFonts w:ascii="Times New Roman" w:hAnsi="Times New Roman" w:cs="Times New Roman"/>
          <w:sz w:val="24"/>
          <w:szCs w:val="24"/>
        </w:rPr>
      </w:pPr>
      <w:r w:rsidRPr="00324295">
        <w:rPr>
          <w:rFonts w:ascii="Times New Roman" w:hAnsi="Times New Roman" w:cs="Times New Roman"/>
          <w:sz w:val="24"/>
          <w:szCs w:val="24"/>
          <w:shd w:val="clear" w:color="auto" w:fill="FFFFFF"/>
        </w:rPr>
        <w:t>The Ministry of Education and Science of Georgia carries out the program "Financial Assistance for Teachers and Administrative-Technical Personnel of Occupied Regions". In addition teachers of the public school of villages located near the border of occupied territories of Georgia are provided with different training programs. In 2017, 254 teachers undergone subject trainings for professional development. In 2015-2016 the new project "Improving pedagogical practice together" was carried out with the support of European Commission Confidence Building Unit and Abkhazian, Georgian and teachers living at the occupied territory (Gali) participated in the project. The Ministry provides free school bus service to pupils, including in the occupied regions. About 2030 pupils of around 40 schools are involved in the program.</w:t>
      </w:r>
      <w:r w:rsidRPr="00324295">
        <w:rPr>
          <w:rStyle w:val="FootnoteReference"/>
          <w:rFonts w:ascii="Times New Roman" w:hAnsi="Times New Roman" w:cs="Times New Roman"/>
          <w:sz w:val="24"/>
          <w:szCs w:val="24"/>
          <w:shd w:val="clear" w:color="auto" w:fill="FFFFFF"/>
        </w:rPr>
        <w:footnoteReference w:id="279"/>
      </w:r>
    </w:p>
    <w:p w14:paraId="64E45235" w14:textId="77777777" w:rsidR="008953D2" w:rsidRPr="00324295" w:rsidRDefault="008953D2" w:rsidP="000F469D">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The</w:t>
      </w:r>
      <w:r w:rsidRPr="00324295">
        <w:rPr>
          <w:rFonts w:ascii="Times New Roman" w:eastAsia="Times New Roman" w:hAnsi="Times New Roman" w:cs="Times New Roman"/>
          <w:sz w:val="24"/>
          <w:szCs w:val="24"/>
          <w:lang w:val="ka-GE"/>
        </w:rPr>
        <w:t xml:space="preserve"> </w:t>
      </w:r>
      <w:r w:rsidRPr="00324295">
        <w:rPr>
          <w:rFonts w:ascii="Times New Roman" w:eastAsia="Times New Roman" w:hAnsi="Times New Roman" w:cs="Times New Roman"/>
          <w:sz w:val="24"/>
          <w:szCs w:val="24"/>
        </w:rPr>
        <w:t>State Legal Aid Service offers free legal advice to IDPs. They are entitled to use person-to-person and telephone/online consultation services. Legal Aid Service provides legal assistance for the protection of refugee rights, when:</w:t>
      </w:r>
    </w:p>
    <w:p w14:paraId="263294F2" w14:textId="77777777" w:rsidR="008953D2" w:rsidRPr="00324295" w:rsidRDefault="008953D2" w:rsidP="000F469D">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The rights determined under the Law of Georgia on Internally Displaced Persons from the Occupied Territories of Georgia” or by-laws has been violated and insolvent internally displaced person is authorized to requests appointment of a lawyer;</w:t>
      </w:r>
    </w:p>
    <w:p w14:paraId="7D88CBA5" w14:textId="77777777" w:rsidR="008953D2" w:rsidRPr="00324295" w:rsidRDefault="008953D2" w:rsidP="000F469D">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Providing legal assistance to a refugee (representation in a court or administrative agency) is advisable because a case falls into the category of complex and important cases.</w:t>
      </w:r>
    </w:p>
    <w:p w14:paraId="03F980F1" w14:textId="77777777" w:rsidR="008953D2" w:rsidRPr="00324295" w:rsidRDefault="008953D2" w:rsidP="000F469D">
      <w:pPr>
        <w:spacing w:line="240" w:lineRule="auto"/>
        <w:jc w:val="both"/>
        <w:rPr>
          <w:rFonts w:ascii="Times New Roman" w:hAnsi="Times New Roman" w:cs="Times New Roman"/>
          <w:b/>
          <w:sz w:val="24"/>
          <w:szCs w:val="24"/>
        </w:rPr>
      </w:pPr>
    </w:p>
    <w:p w14:paraId="15D444BE" w14:textId="77777777" w:rsidR="008953D2" w:rsidRPr="00324295" w:rsidRDefault="008953D2" w:rsidP="000F469D">
      <w:pPr>
        <w:pStyle w:val="Heading2"/>
        <w:spacing w:line="240" w:lineRule="auto"/>
        <w:rPr>
          <w:rFonts w:ascii="Times New Roman" w:hAnsi="Times New Roman" w:cs="Times New Roman"/>
          <w:b/>
          <w:color w:val="auto"/>
        </w:rPr>
      </w:pPr>
      <w:bookmarkStart w:id="7" w:name="_Toc6588133"/>
      <w:r w:rsidRPr="00324295">
        <w:rPr>
          <w:rFonts w:ascii="Times New Roman" w:hAnsi="Times New Roman" w:cs="Times New Roman"/>
          <w:b/>
          <w:color w:val="auto"/>
        </w:rPr>
        <w:t>6.</w:t>
      </w:r>
      <w:r w:rsidR="0039028F">
        <w:rPr>
          <w:rFonts w:ascii="Times New Roman" w:hAnsi="Times New Roman" w:cs="Times New Roman"/>
          <w:b/>
          <w:color w:val="auto"/>
        </w:rPr>
        <w:tab/>
      </w:r>
      <w:r w:rsidRPr="00324295">
        <w:rPr>
          <w:rFonts w:ascii="Times New Roman" w:hAnsi="Times New Roman" w:cs="Times New Roman"/>
          <w:b/>
          <w:color w:val="auto"/>
        </w:rPr>
        <w:t>Environmental conservation, protection and rehabilitation</w:t>
      </w:r>
      <w:bookmarkEnd w:id="7"/>
    </w:p>
    <w:p w14:paraId="0B5DE06E" w14:textId="77777777" w:rsidR="008953D2" w:rsidRPr="00324295" w:rsidRDefault="008953D2" w:rsidP="000F469D">
      <w:pPr>
        <w:spacing w:line="240" w:lineRule="auto"/>
        <w:jc w:val="both"/>
        <w:rPr>
          <w:rFonts w:ascii="Times New Roman" w:eastAsia="Times New Roman" w:hAnsi="Times New Roman" w:cs="Times New Roman"/>
          <w:sz w:val="24"/>
          <w:szCs w:val="24"/>
        </w:rPr>
      </w:pPr>
      <w:r w:rsidRPr="00324295">
        <w:rPr>
          <w:rFonts w:ascii="Times New Roman" w:hAnsi="Times New Roman" w:cs="Times New Roman"/>
          <w:sz w:val="24"/>
          <w:szCs w:val="24"/>
        </w:rPr>
        <w:t>One of the basic human rights is the right to live in healthy environment. Protection of this right is one of the main prerequisites for the nation's health and welfare. Under Constitution of Georgia “the state shall take care of environmental protection and the rational use of natural resources”</w:t>
      </w:r>
      <w:r w:rsidRPr="00324295">
        <w:rPr>
          <w:rStyle w:val="FootnoteReference"/>
          <w:rFonts w:ascii="Times New Roman" w:hAnsi="Times New Roman" w:cs="Times New Roman"/>
          <w:sz w:val="24"/>
          <w:szCs w:val="24"/>
        </w:rPr>
        <w:footnoteReference w:id="280"/>
      </w:r>
      <w:r w:rsidRPr="00324295">
        <w:rPr>
          <w:rFonts w:ascii="Times New Roman" w:hAnsi="Times New Roman" w:cs="Times New Roman"/>
          <w:sz w:val="24"/>
          <w:szCs w:val="24"/>
        </w:rPr>
        <w:t xml:space="preserve"> Article 29 of the Constitution regulates right to environmental protection and states that “Everyone has the right to live in a healthy environment . . .Everyone has the right to receive full information about the state of the environment on a timely manner. Everyone has the right to care for the protection of the environment. The right to participate in the adoption of decision related to the environment shall be ensured by law. Environmental protection and the rational use of natural resources shall be ensured by law, taking into account the interests of current and future generations.” </w:t>
      </w:r>
    </w:p>
    <w:p w14:paraId="2B77804E" w14:textId="77777777" w:rsidR="008953D2" w:rsidRPr="00324295" w:rsidRDefault="008953D2" w:rsidP="000F469D">
      <w:pPr>
        <w:spacing w:line="240" w:lineRule="auto"/>
        <w:jc w:val="both"/>
        <w:rPr>
          <w:rFonts w:ascii="Times New Roman" w:eastAsiaTheme="minorHAnsi" w:hAnsi="Times New Roman" w:cs="Times New Roman"/>
          <w:sz w:val="24"/>
          <w:szCs w:val="24"/>
        </w:rPr>
      </w:pPr>
      <w:r w:rsidRPr="00324295">
        <w:rPr>
          <w:rFonts w:ascii="Times New Roman" w:hAnsi="Times New Roman" w:cs="Times New Roman"/>
          <w:sz w:val="24"/>
          <w:szCs w:val="24"/>
        </w:rPr>
        <w:t>One of the strategic objectives</w:t>
      </w:r>
      <w:r w:rsidRPr="00324295">
        <w:rPr>
          <w:rStyle w:val="FootnoteReference"/>
          <w:rFonts w:ascii="Times New Roman" w:hAnsi="Times New Roman" w:cs="Times New Roman"/>
          <w:sz w:val="24"/>
          <w:szCs w:val="24"/>
        </w:rPr>
        <w:footnoteReference w:id="281"/>
      </w:r>
      <w:r w:rsidRPr="00324295">
        <w:rPr>
          <w:rFonts w:ascii="Times New Roman" w:hAnsi="Times New Roman" w:cs="Times New Roman"/>
          <w:sz w:val="24"/>
          <w:szCs w:val="24"/>
        </w:rPr>
        <w:t xml:space="preserve"> of the National Strategy for the Protection of Human Rights in Georgia for 2014-2020 is strengthening domestic legal guarantees on environmental human rights, which should be achieved through a) providing greater access to information relating to environmental protection; b) improving state mechanisms so as to ensure greater transparency and public involvement in decision-making processes relating to environmental protection; c) making sure domestic legislation is in line with international legal norms and criteria on environmental protection and d) raising public awareness on environmental issues. </w:t>
      </w:r>
    </w:p>
    <w:p w14:paraId="2281E77C" w14:textId="77777777" w:rsidR="008953D2" w:rsidRPr="00324295" w:rsidRDefault="008953D2" w:rsidP="000F469D">
      <w:pPr>
        <w:spacing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Human Rights Action Plan for 2018-2020 determines the Ministry of Environment and Natural Resources Protection of Georgia as agency in charge to adopt decree on the procedures to accessing environmental information, approve procedures for public discussions, introduce the Aarhus Convention Standards and implement educational programs and awareness raising activities on environmental topics. </w:t>
      </w:r>
    </w:p>
    <w:p w14:paraId="6C9A4DE5" w14:textId="77777777" w:rsidR="008953D2" w:rsidRPr="00324295" w:rsidRDefault="008953D2" w:rsidP="000F469D">
      <w:pPr>
        <w:spacing w:line="240" w:lineRule="auto"/>
        <w:jc w:val="both"/>
        <w:rPr>
          <w:rFonts w:ascii="Times New Roman" w:hAnsi="Times New Roman" w:cs="Times New Roman"/>
          <w:sz w:val="24"/>
          <w:szCs w:val="24"/>
        </w:rPr>
      </w:pPr>
      <w:r w:rsidRPr="00324295">
        <w:rPr>
          <w:rFonts w:ascii="Times New Roman" w:hAnsi="Times New Roman" w:cs="Times New Roman"/>
          <w:sz w:val="24"/>
          <w:szCs w:val="24"/>
        </w:rPr>
        <w:t>Georgia experiences natural disasters that are large-scale and recurrent, because of difficult landscape and geographical location. There has been a significant increase in frequency and intenseness of hydro-meteorological and geological disasters in Georgia. In 1967-2012 more than 60000 families were displaced as eco-migrants in Georgia due to geological disaster, more than 1000 people died, of whom 107 – in 1995-2012.</w:t>
      </w:r>
      <w:r w:rsidRPr="00324295">
        <w:rPr>
          <w:rStyle w:val="FootnoteReference"/>
          <w:rFonts w:ascii="Times New Roman" w:hAnsi="Times New Roman" w:cs="Times New Roman"/>
          <w:sz w:val="24"/>
          <w:szCs w:val="24"/>
        </w:rPr>
        <w:footnoteReference w:id="282"/>
      </w:r>
    </w:p>
    <w:p w14:paraId="76AB3FD3" w14:textId="77777777" w:rsidR="008953D2" w:rsidRPr="00324295" w:rsidRDefault="008953D2" w:rsidP="000F469D">
      <w:pPr>
        <w:spacing w:line="240" w:lineRule="auto"/>
        <w:jc w:val="both"/>
        <w:rPr>
          <w:rFonts w:ascii="Times New Roman" w:hAnsi="Times New Roman" w:cs="Times New Roman"/>
          <w:color w:val="000000"/>
          <w:sz w:val="24"/>
          <w:szCs w:val="24"/>
        </w:rPr>
      </w:pPr>
      <w:r w:rsidRPr="00324295">
        <w:rPr>
          <w:rFonts w:ascii="Times New Roman" w:hAnsi="Times New Roman" w:cs="Times New Roman"/>
          <w:color w:val="000000"/>
          <w:sz w:val="24"/>
          <w:szCs w:val="24"/>
        </w:rPr>
        <w:t xml:space="preserve">After signing the EU Association Agreement, Georgia is required to implement reforms </w:t>
      </w:r>
      <w:r w:rsidRPr="00324295">
        <w:rPr>
          <w:rFonts w:ascii="Times New Roman" w:hAnsi="Times New Roman" w:cs="Times New Roman"/>
          <w:sz w:val="24"/>
          <w:szCs w:val="24"/>
        </w:rPr>
        <w:t xml:space="preserve">and ensure harmonization of legislation with a number of the EU directives, including in the fields of environmental protection and sustainable development. </w:t>
      </w:r>
      <w:r w:rsidRPr="00324295">
        <w:rPr>
          <w:rFonts w:ascii="Times New Roman" w:hAnsi="Times New Roman" w:cs="Times New Roman"/>
          <w:color w:val="000000"/>
          <w:sz w:val="24"/>
          <w:szCs w:val="24"/>
        </w:rPr>
        <w:t>Article 302 of the EU requirements states that Georgia should advance air and water quality, develop waste management, nature protection, industrial air pollution and chemicals management at an international level.</w:t>
      </w:r>
      <w:r w:rsidRPr="00324295">
        <w:rPr>
          <w:rFonts w:ascii="Times New Roman" w:hAnsi="Times New Roman" w:cs="Times New Roman"/>
          <w:sz w:val="24"/>
          <w:szCs w:val="24"/>
        </w:rPr>
        <w:t xml:space="preserve"> The agreement provides for a range of activities in the field of environment protection, implementation of which will support not only the creation of appropriate environment for the humans and ecosystems, but also the enhancement of environment management and efficient decision-making.</w:t>
      </w:r>
    </w:p>
    <w:p w14:paraId="22BC88C0" w14:textId="77777777" w:rsidR="00324295" w:rsidRDefault="008953D2" w:rsidP="000F469D">
      <w:pPr>
        <w:spacing w:line="240" w:lineRule="auto"/>
        <w:jc w:val="both"/>
        <w:rPr>
          <w:rFonts w:ascii="Times New Roman" w:hAnsi="Times New Roman" w:cs="Times New Roman"/>
          <w:sz w:val="24"/>
          <w:szCs w:val="24"/>
        </w:rPr>
      </w:pPr>
      <w:r w:rsidRPr="00324295">
        <w:rPr>
          <w:rFonts w:ascii="Times New Roman" w:hAnsi="Times New Roman" w:cs="Times New Roman"/>
          <w:sz w:val="24"/>
          <w:szCs w:val="24"/>
        </w:rPr>
        <w:t>The negative effects of unfavorable environment are in direct connection with a tendency to the deterioration of human health. Air pollution is a potential risk-factor for disease, disability, and mortality. Spectrum of diseases is wide enough. In Georgia air is polluted by emissions of vehicles, energy sector, agriculture and industrial facilities. Children and pregnant women are at most risk. Major pollutant in urban area is transport. 62-78% of nitrate oxides (NOx) and carbo monoxide (CO) emissions in the country is from transport sector.</w:t>
      </w:r>
      <w:r w:rsidRPr="00324295">
        <w:rPr>
          <w:rStyle w:val="FootnoteReference"/>
          <w:rFonts w:ascii="Times New Roman" w:hAnsi="Times New Roman" w:cs="Times New Roman"/>
          <w:sz w:val="24"/>
          <w:szCs w:val="24"/>
        </w:rPr>
        <w:footnoteReference w:id="283"/>
      </w:r>
    </w:p>
    <w:p w14:paraId="35D6F469" w14:textId="77777777" w:rsidR="008953D2" w:rsidRPr="00324295" w:rsidRDefault="008953D2" w:rsidP="000F469D">
      <w:pPr>
        <w:spacing w:line="240" w:lineRule="auto"/>
        <w:jc w:val="both"/>
        <w:rPr>
          <w:rFonts w:ascii="Times New Roman" w:hAnsi="Times New Roman" w:cs="Times New Roman"/>
          <w:color w:val="000000"/>
          <w:sz w:val="24"/>
          <w:szCs w:val="24"/>
        </w:rPr>
      </w:pPr>
      <w:r w:rsidRPr="00324295">
        <w:rPr>
          <w:rFonts w:ascii="Times New Roman" w:hAnsi="Times New Roman" w:cs="Times New Roman"/>
          <w:color w:val="000000"/>
          <w:sz w:val="24"/>
          <w:szCs w:val="24"/>
        </w:rPr>
        <w:t>One of the problems in Georgia is contamination of the environment by waste and chemical substances. This is a comprehensive problem, including contamination by household waste, disorganized landfills, as well as the issues related to hazardous and accumulated waste management. It is noteworthy that no law existed in Georgia on waste or waste management. </w:t>
      </w:r>
      <w:r w:rsidRPr="00324295">
        <w:rPr>
          <w:rFonts w:ascii="Times New Roman" w:hAnsi="Times New Roman" w:cs="Times New Roman"/>
          <w:sz w:val="24"/>
          <w:szCs w:val="24"/>
        </w:rPr>
        <w:t xml:space="preserve"> The Law on the Waste Management Code entered into force in January, 2015 and is in compliance with the relevant EU directives and ensures the protection of the environment and human health by preventing and reducing adverse impacts of the waste generated by introducing effective mechanisms of waste management. </w:t>
      </w:r>
      <w:r w:rsidRPr="00324295">
        <w:rPr>
          <w:rFonts w:ascii="Times New Roman" w:hAnsi="Times New Roman" w:cs="Times New Roman"/>
          <w:color w:val="000000"/>
          <w:sz w:val="24"/>
          <w:szCs w:val="24"/>
        </w:rPr>
        <w:t>The National Waste Management Strategy 2016-2030 and an Action Plan 2016-2020 was adopted on April 1, 2016 which define the policies and goals of waste management for the next 15 years.</w:t>
      </w:r>
      <w:r w:rsidRPr="00324295">
        <w:rPr>
          <w:rFonts w:ascii="Times New Roman" w:hAnsi="Times New Roman" w:cs="Times New Roman"/>
          <w:sz w:val="24"/>
          <w:szCs w:val="24"/>
        </w:rPr>
        <w:t xml:space="preserve"> According to the </w:t>
      </w:r>
      <w:r w:rsidRPr="00324295">
        <w:rPr>
          <w:rFonts w:ascii="Times New Roman" w:hAnsi="Times New Roman" w:cs="Times New Roman"/>
          <w:color w:val="000000"/>
          <w:sz w:val="24"/>
          <w:szCs w:val="24"/>
          <w:shd w:val="clear" w:color="auto" w:fill="FFFFFF"/>
        </w:rPr>
        <w:t xml:space="preserve">Environment Protection Supervision Department of the Ministry of Agriculture and Environment Protection a total of 566 cases of violation of waste management code were recorded in 2018 in Georgia. </w:t>
      </w:r>
      <w:r w:rsidRPr="00324295">
        <w:rPr>
          <w:rFonts w:ascii="Times New Roman" w:hAnsi="Times New Roman" w:cs="Times New Roman"/>
          <w:color w:val="000000"/>
          <w:sz w:val="24"/>
          <w:szCs w:val="24"/>
        </w:rPr>
        <w:t xml:space="preserve">Waste Management Code provides for implementation of measures that will facilitate waste prevention and its increased re-use as well as environmentally safe treatment of waste including recycling and separation of secondary raw materials, energy recovery from waste and safe disposal of waste, and monitoring of this process. </w:t>
      </w:r>
    </w:p>
    <w:p w14:paraId="126B1EA3" w14:textId="77777777" w:rsidR="008953D2" w:rsidRPr="00324295" w:rsidRDefault="008953D2" w:rsidP="000F469D">
      <w:pPr>
        <w:spacing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The new Law on Radioactive Waste adopted in 2015 increased the level of protection of human health and the environment from the harmful impact of ionizing radiation. In </w:t>
      </w:r>
      <w:r w:rsidR="00324295" w:rsidRPr="00324295">
        <w:rPr>
          <w:rFonts w:ascii="Times New Roman" w:hAnsi="Times New Roman" w:cs="Times New Roman"/>
          <w:sz w:val="24"/>
          <w:szCs w:val="24"/>
        </w:rPr>
        <w:t>addition,</w:t>
      </w:r>
      <w:r w:rsidRPr="00324295">
        <w:rPr>
          <w:rFonts w:ascii="Times New Roman" w:hAnsi="Times New Roman" w:cs="Times New Roman"/>
          <w:sz w:val="24"/>
          <w:szCs w:val="24"/>
        </w:rPr>
        <w:t xml:space="preserve"> the Strategy for Management of Radioactive Waste 2017-2031 and Action Plan 2019-2021 was adopted by the Government of Georgia. The </w:t>
      </w:r>
      <w:r w:rsidR="00324295" w:rsidRPr="00324295">
        <w:rPr>
          <w:rFonts w:ascii="Times New Roman" w:hAnsi="Times New Roman" w:cs="Times New Roman"/>
          <w:sz w:val="24"/>
          <w:szCs w:val="24"/>
        </w:rPr>
        <w:t>Sulphur</w:t>
      </w:r>
      <w:r w:rsidRPr="00324295">
        <w:rPr>
          <w:rFonts w:ascii="Times New Roman" w:hAnsi="Times New Roman" w:cs="Times New Roman"/>
          <w:sz w:val="24"/>
          <w:szCs w:val="24"/>
        </w:rPr>
        <w:t xml:space="preserve"> content in petrol was gradually decreased from 250 mg/kg in 2012 to 50 in 2015.  </w:t>
      </w:r>
    </w:p>
    <w:p w14:paraId="3283196C" w14:textId="77777777" w:rsidR="008953D2" w:rsidRPr="00324295" w:rsidRDefault="008953D2" w:rsidP="000F469D">
      <w:pPr>
        <w:spacing w:line="240" w:lineRule="auto"/>
        <w:jc w:val="both"/>
        <w:rPr>
          <w:rFonts w:ascii="Times New Roman" w:hAnsi="Times New Roman" w:cs="Times New Roman"/>
          <w:sz w:val="24"/>
          <w:szCs w:val="24"/>
          <w:lang w:val="ka-GE"/>
        </w:rPr>
      </w:pPr>
      <w:r w:rsidRPr="00324295">
        <w:rPr>
          <w:rFonts w:ascii="Times New Roman" w:hAnsi="Times New Roman" w:cs="Times New Roman"/>
          <w:sz w:val="24"/>
          <w:szCs w:val="24"/>
        </w:rPr>
        <w:t>The draft laws on Water Resources Management has incorporated the principle of access to information</w:t>
      </w:r>
      <w:r w:rsidRPr="00324295">
        <w:rPr>
          <w:rStyle w:val="FootnoteReference"/>
          <w:rFonts w:ascii="Times New Roman" w:hAnsi="Times New Roman" w:cs="Times New Roman"/>
          <w:sz w:val="24"/>
          <w:szCs w:val="24"/>
        </w:rPr>
        <w:footnoteReference w:id="284"/>
      </w:r>
      <w:r w:rsidRPr="00324295">
        <w:rPr>
          <w:rFonts w:ascii="Times New Roman" w:hAnsi="Times New Roman" w:cs="Times New Roman"/>
          <w:sz w:val="24"/>
          <w:szCs w:val="24"/>
        </w:rPr>
        <w:t xml:space="preserve"> and public participation in the environmental </w:t>
      </w:r>
      <w:r w:rsidR="00324295" w:rsidRPr="00324295">
        <w:rPr>
          <w:rFonts w:ascii="Times New Roman" w:hAnsi="Times New Roman" w:cs="Times New Roman"/>
          <w:sz w:val="24"/>
          <w:szCs w:val="24"/>
        </w:rPr>
        <w:t>decision-making</w:t>
      </w:r>
      <w:r w:rsidRPr="00324295">
        <w:rPr>
          <w:rFonts w:ascii="Times New Roman" w:hAnsi="Times New Roman" w:cs="Times New Roman"/>
          <w:sz w:val="24"/>
          <w:szCs w:val="24"/>
        </w:rPr>
        <w:t xml:space="preserve"> process, informing public regarding the status of drinking water</w:t>
      </w:r>
      <w:r w:rsidRPr="00324295">
        <w:rPr>
          <w:rFonts w:ascii="Times New Roman" w:hAnsi="Times New Roman" w:cs="Times New Roman"/>
          <w:sz w:val="24"/>
          <w:szCs w:val="24"/>
          <w:lang w:val="ka-GE"/>
        </w:rPr>
        <w:t>.</w:t>
      </w:r>
      <w:r w:rsidRPr="00324295">
        <w:rPr>
          <w:rStyle w:val="FootnoteReference"/>
          <w:rFonts w:ascii="Times New Roman" w:hAnsi="Times New Roman" w:cs="Times New Roman"/>
          <w:sz w:val="24"/>
          <w:szCs w:val="24"/>
        </w:rPr>
        <w:footnoteReference w:id="285"/>
      </w:r>
      <w:r w:rsidRPr="00324295">
        <w:rPr>
          <w:rFonts w:ascii="Times New Roman" w:hAnsi="Times New Roman" w:cs="Times New Roman"/>
          <w:sz w:val="24"/>
          <w:szCs w:val="24"/>
          <w:lang w:val="ka-GE"/>
        </w:rPr>
        <w:t xml:space="preserve"> </w:t>
      </w:r>
      <w:r w:rsidRPr="00324295">
        <w:rPr>
          <w:rFonts w:ascii="Times New Roman" w:hAnsi="Times New Roman" w:cs="Times New Roman"/>
          <w:sz w:val="24"/>
          <w:szCs w:val="24"/>
        </w:rPr>
        <w:t>Under the draft Law the Ministry takes responsibility to inform consumers every 3 years regarding the condition of consumed water.</w:t>
      </w:r>
      <w:r w:rsidRPr="00324295">
        <w:rPr>
          <w:rStyle w:val="FootnoteReference"/>
          <w:rFonts w:ascii="Times New Roman" w:hAnsi="Times New Roman" w:cs="Times New Roman"/>
          <w:sz w:val="24"/>
          <w:szCs w:val="24"/>
        </w:rPr>
        <w:footnoteReference w:id="286"/>
      </w:r>
      <w:r w:rsidRPr="00324295">
        <w:rPr>
          <w:rFonts w:ascii="Times New Roman" w:hAnsi="Times New Roman" w:cs="Times New Roman"/>
          <w:sz w:val="24"/>
          <w:szCs w:val="24"/>
        </w:rPr>
        <w:t xml:space="preserve"> The draft law on Water Resources Management was submitted to the Parliament in 2017. </w:t>
      </w:r>
    </w:p>
    <w:p w14:paraId="6A7325A4" w14:textId="77777777" w:rsidR="008953D2" w:rsidRPr="00324295" w:rsidRDefault="008953D2" w:rsidP="000F469D">
      <w:pPr>
        <w:spacing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 xml:space="preserve">On 14 May 2013, a Legal Entity of Public Law ‘Environmental Information and Education Centre’ was established within the structure of the Ministry of Environment and Natural Resources Protection of Georgia with the aim to raise public awareness on environmental protection, support public participation in the decision-making </w:t>
      </w:r>
      <w:r w:rsidR="00324295" w:rsidRPr="00324295">
        <w:rPr>
          <w:rFonts w:ascii="Times New Roman" w:eastAsia="Times New Roman" w:hAnsi="Times New Roman" w:cs="Times New Roman"/>
          <w:sz w:val="24"/>
          <w:szCs w:val="24"/>
        </w:rPr>
        <w:t>process and</w:t>
      </w:r>
      <w:r w:rsidRPr="00324295">
        <w:rPr>
          <w:rFonts w:ascii="Times New Roman" w:eastAsia="Times New Roman" w:hAnsi="Times New Roman" w:cs="Times New Roman"/>
          <w:sz w:val="24"/>
          <w:szCs w:val="24"/>
        </w:rPr>
        <w:t xml:space="preserve"> increase access to justice. </w:t>
      </w:r>
      <w:r w:rsidRPr="00324295">
        <w:rPr>
          <w:rFonts w:ascii="Times New Roman" w:eastAsia="Times New Roman" w:hAnsi="Times New Roman" w:cs="Times New Roman"/>
          <w:bCs/>
          <w:sz w:val="24"/>
          <w:szCs w:val="24"/>
        </w:rPr>
        <w:t>The mission of the Environmental Information and Education Centre is to a</w:t>
      </w:r>
      <w:r w:rsidRPr="00324295">
        <w:rPr>
          <w:rFonts w:ascii="Times New Roman" w:eastAsia="Times New Roman" w:hAnsi="Times New Roman" w:cs="Times New Roman"/>
          <w:sz w:val="24"/>
          <w:szCs w:val="24"/>
        </w:rPr>
        <w:t>ct as a mediator between the environmental protection policy developing and implementing parties and ensure that strategies, legislation and policies are explained to the target groups in a simple language and format.</w:t>
      </w:r>
    </w:p>
    <w:p w14:paraId="5E77E383" w14:textId="77777777" w:rsidR="008953D2" w:rsidRPr="00324295" w:rsidRDefault="008953D2" w:rsidP="000F469D">
      <w:pPr>
        <w:spacing w:after="0"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bCs/>
          <w:sz w:val="24"/>
          <w:szCs w:val="24"/>
        </w:rPr>
        <w:t>The functions of the Environmental Information and Education Centre are the following:</w:t>
      </w:r>
    </w:p>
    <w:p w14:paraId="385FF7C0" w14:textId="77777777" w:rsidR="008953D2" w:rsidRPr="00324295" w:rsidRDefault="008953D2" w:rsidP="000F469D">
      <w:pPr>
        <w:spacing w:after="0"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 </w:t>
      </w:r>
    </w:p>
    <w:p w14:paraId="54B04E73" w14:textId="77777777" w:rsidR="008953D2" w:rsidRPr="00324295" w:rsidRDefault="008953D2" w:rsidP="000F469D">
      <w:pPr>
        <w:numPr>
          <w:ilvl w:val="0"/>
          <w:numId w:val="14"/>
        </w:numPr>
        <w:spacing w:after="0"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 To create a unified data base on environmental protection and support its publicity;  </w:t>
      </w:r>
    </w:p>
    <w:p w14:paraId="0ABE797B" w14:textId="77777777" w:rsidR="008953D2" w:rsidRPr="00324295" w:rsidRDefault="008953D2" w:rsidP="000F469D">
      <w:pPr>
        <w:numPr>
          <w:ilvl w:val="0"/>
          <w:numId w:val="14"/>
        </w:numPr>
        <w:spacing w:after="0"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 To ensure public access to the timely and an adequate information on the state of environmental protection;</w:t>
      </w:r>
    </w:p>
    <w:p w14:paraId="48472625" w14:textId="77777777" w:rsidR="008953D2" w:rsidRPr="00324295" w:rsidRDefault="008953D2" w:rsidP="000F469D">
      <w:pPr>
        <w:numPr>
          <w:ilvl w:val="0"/>
          <w:numId w:val="14"/>
        </w:numPr>
        <w:spacing w:after="0"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 To support public participation into the environment related decision-making processes;</w:t>
      </w:r>
    </w:p>
    <w:p w14:paraId="6C8F37B3" w14:textId="77777777" w:rsidR="008953D2" w:rsidRPr="00324295" w:rsidRDefault="008953D2" w:rsidP="000F469D">
      <w:pPr>
        <w:numPr>
          <w:ilvl w:val="0"/>
          <w:numId w:val="14"/>
        </w:numPr>
        <w:spacing w:after="0"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 To support public participation into the environment related surveys;</w:t>
      </w:r>
    </w:p>
    <w:p w14:paraId="4D58BB33" w14:textId="77777777" w:rsidR="008953D2" w:rsidRPr="00324295" w:rsidRDefault="008953D2" w:rsidP="000F469D">
      <w:pPr>
        <w:numPr>
          <w:ilvl w:val="0"/>
          <w:numId w:val="14"/>
        </w:numPr>
        <w:spacing w:after="0"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 To timely disseminate information about public discussions of reports concerning impact on the environment;</w:t>
      </w:r>
    </w:p>
    <w:p w14:paraId="60126007" w14:textId="77777777" w:rsidR="008953D2" w:rsidRPr="00324295" w:rsidRDefault="008953D2" w:rsidP="000F469D">
      <w:pPr>
        <w:numPr>
          <w:ilvl w:val="0"/>
          <w:numId w:val="14"/>
        </w:numPr>
        <w:spacing w:after="0"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 To disseminate information about adoption of new legislative acts or legislative amendments in the field of</w:t>
      </w:r>
    </w:p>
    <w:p w14:paraId="3BFAD7D7" w14:textId="77777777" w:rsidR="008953D2" w:rsidRPr="00324295" w:rsidRDefault="008953D2" w:rsidP="000F469D">
      <w:pPr>
        <w:pStyle w:val="ListParagraph"/>
        <w:numPr>
          <w:ilvl w:val="0"/>
          <w:numId w:val="14"/>
        </w:numPr>
        <w:spacing w:after="0"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environment;</w:t>
      </w:r>
    </w:p>
    <w:p w14:paraId="21373125" w14:textId="77777777" w:rsidR="008953D2" w:rsidRPr="00324295" w:rsidRDefault="008953D2" w:rsidP="000F469D">
      <w:pPr>
        <w:numPr>
          <w:ilvl w:val="0"/>
          <w:numId w:val="14"/>
        </w:numPr>
        <w:spacing w:after="0"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 To carry out different activities and events in order to raise awareness on environmental issues among the target</w:t>
      </w:r>
    </w:p>
    <w:p w14:paraId="5D650A58" w14:textId="77777777" w:rsidR="008953D2" w:rsidRPr="00324295" w:rsidRDefault="008953D2" w:rsidP="000F469D">
      <w:pPr>
        <w:pStyle w:val="ListParagraph"/>
        <w:numPr>
          <w:ilvl w:val="0"/>
          <w:numId w:val="14"/>
        </w:numPr>
        <w:spacing w:after="0"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groups;</w:t>
      </w:r>
    </w:p>
    <w:p w14:paraId="084AAAC3" w14:textId="77777777" w:rsidR="008953D2" w:rsidRPr="00324295" w:rsidRDefault="008953D2" w:rsidP="000F469D">
      <w:pPr>
        <w:numPr>
          <w:ilvl w:val="0"/>
          <w:numId w:val="14"/>
        </w:numPr>
        <w:spacing w:after="0"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 To study public demand for environment related information;</w:t>
      </w:r>
    </w:p>
    <w:p w14:paraId="3385B7AF" w14:textId="77777777" w:rsidR="008953D2" w:rsidRPr="00324295" w:rsidRDefault="008953D2" w:rsidP="000F469D">
      <w:pPr>
        <w:numPr>
          <w:ilvl w:val="0"/>
          <w:numId w:val="14"/>
        </w:numPr>
        <w:spacing w:after="0" w:line="240" w:lineRule="auto"/>
        <w:jc w:val="both"/>
        <w:rPr>
          <w:rFonts w:ascii="Times New Roman" w:eastAsia="Times New Roman" w:hAnsi="Times New Roman" w:cs="Times New Roman"/>
          <w:sz w:val="24"/>
          <w:szCs w:val="24"/>
        </w:rPr>
      </w:pPr>
      <w:r w:rsidRPr="00324295">
        <w:rPr>
          <w:rFonts w:ascii="Times New Roman" w:eastAsia="Times New Roman" w:hAnsi="Times New Roman" w:cs="Times New Roman"/>
          <w:sz w:val="24"/>
          <w:szCs w:val="24"/>
        </w:rPr>
        <w:t> To support environmental education in Georgia and coordinate an implementation of the respective activities;</w:t>
      </w:r>
    </w:p>
    <w:p w14:paraId="2BE47AEF" w14:textId="77777777" w:rsidR="008953D2" w:rsidRPr="0039028F" w:rsidRDefault="008953D2" w:rsidP="000F469D">
      <w:pPr>
        <w:spacing w:line="240" w:lineRule="auto"/>
        <w:jc w:val="both"/>
        <w:rPr>
          <w:rFonts w:ascii="Times New Roman" w:eastAsia="Times New Roman" w:hAnsi="Times New Roman" w:cs="Times New Roman"/>
          <w:sz w:val="36"/>
          <w:szCs w:val="36"/>
        </w:rPr>
      </w:pPr>
    </w:p>
    <w:p w14:paraId="5CFF1487" w14:textId="68EE802D" w:rsidR="00324295" w:rsidRPr="001A66F9" w:rsidRDefault="0039028F" w:rsidP="000F469D">
      <w:pPr>
        <w:spacing w:line="240" w:lineRule="auto"/>
        <w:rPr>
          <w:rFonts w:ascii="Times New Roman" w:eastAsia="Times New Roman" w:hAnsi="Times New Roman" w:cs="Times New Roman"/>
          <w:b/>
          <w:bCs/>
          <w:kern w:val="36"/>
          <w:sz w:val="36"/>
          <w:szCs w:val="36"/>
        </w:rPr>
      </w:pPr>
      <w:bookmarkStart w:id="8" w:name="_Toc6588134"/>
      <w:r>
        <w:rPr>
          <w:sz w:val="36"/>
          <w:szCs w:val="36"/>
        </w:rPr>
        <w:br w:type="page"/>
      </w:r>
      <w:r w:rsidR="00324295" w:rsidRPr="001A66F9">
        <w:rPr>
          <w:rFonts w:ascii="Times New Roman" w:hAnsi="Times New Roman" w:cs="Times New Roman"/>
          <w:b/>
          <w:sz w:val="36"/>
          <w:szCs w:val="36"/>
        </w:rPr>
        <w:t>Section III – National Institutions and processes</w:t>
      </w:r>
      <w:bookmarkEnd w:id="8"/>
    </w:p>
    <w:p w14:paraId="40C35F07"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Establishment of gender equality implies various important measures. The Government of Georgia, which shares the principles of equality and assumes international obligations to promote gender equality in the country, creates strong institutional mechanisms. National machineries for gender equality refer to the institutional arrangements and mechanisms for ensuring effective gender mainstreaming. </w:t>
      </w:r>
    </w:p>
    <w:p w14:paraId="22215D2C"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p>
    <w:p w14:paraId="75001B5A"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Georgia’s national machinery consists of three key bodies:</w:t>
      </w:r>
    </w:p>
    <w:p w14:paraId="202638A5" w14:textId="77777777" w:rsidR="00324295" w:rsidRDefault="00324295" w:rsidP="000F469D">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lang w:eastAsia="x-none" w:bidi="km-KH"/>
        </w:rPr>
      </w:pPr>
      <w:r>
        <w:rPr>
          <w:rFonts w:ascii="Times New Roman" w:hAnsi="Times New Roman" w:cs="Times New Roman"/>
          <w:sz w:val="24"/>
          <w:szCs w:val="24"/>
          <w:lang w:eastAsia="x-none" w:bidi="km-KH"/>
        </w:rPr>
        <w:t xml:space="preserve">Gender Equality Council of the Parliament; </w:t>
      </w:r>
    </w:p>
    <w:p w14:paraId="7557C99C" w14:textId="77777777" w:rsidR="00324295" w:rsidRDefault="00324295" w:rsidP="000F469D">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lang w:eastAsia="x-none" w:bidi="km-KH"/>
        </w:rPr>
      </w:pPr>
      <w:r>
        <w:rPr>
          <w:rFonts w:ascii="Times New Roman" w:hAnsi="Times New Roman" w:cs="Times New Roman"/>
          <w:sz w:val="24"/>
          <w:szCs w:val="24"/>
          <w:lang w:eastAsia="x-none" w:bidi="km-KH"/>
        </w:rPr>
        <w:t xml:space="preserve">Inter-Agency Commission on Gender Equality, Violence against Women and Domestic Violence; and </w:t>
      </w:r>
    </w:p>
    <w:p w14:paraId="43DE644D" w14:textId="77777777" w:rsidR="00324295" w:rsidRDefault="00324295" w:rsidP="000F469D">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lang w:eastAsia="x-none" w:bidi="km-KH"/>
        </w:rPr>
      </w:pPr>
      <w:r>
        <w:rPr>
          <w:rFonts w:ascii="Times New Roman" w:hAnsi="Times New Roman" w:cs="Times New Roman"/>
          <w:sz w:val="24"/>
          <w:szCs w:val="24"/>
          <w:lang w:eastAsia="x-none" w:bidi="km-KH"/>
        </w:rPr>
        <w:t xml:space="preserve">Gender Equality Department of the Public Defender’s Office. </w:t>
      </w:r>
    </w:p>
    <w:p w14:paraId="45BAB6EA"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lang w:eastAsia="x-none" w:bidi="km-KH"/>
        </w:rPr>
      </w:pPr>
    </w:p>
    <w:p w14:paraId="2707F9CA"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Gender Equality Council was established as an advisory body based on Parliamentary Decree in 2004. In 2010, with the passage of Gender Equality Law the Gender Equality Council became a standing body. In June 2017 the institutional framework for Gender Equality Council has changed and it became permanent consultation body</w:t>
      </w:r>
      <w:r>
        <w:rPr>
          <w:rFonts w:ascii="Times New Roman" w:hAnsi="Times New Roman" w:cs="Times New Roman"/>
          <w:sz w:val="24"/>
          <w:szCs w:val="24"/>
          <w:lang w:eastAsia="x-none" w:bidi="km-KH"/>
        </w:rPr>
        <w:t xml:space="preserve"> </w:t>
      </w:r>
      <w:r>
        <w:rPr>
          <w:rFonts w:ascii="Times New Roman" w:hAnsi="Times New Roman" w:cs="Times New Roman"/>
          <w:sz w:val="24"/>
          <w:szCs w:val="24"/>
        </w:rPr>
        <w:t>to the Parliament of Georgia</w:t>
      </w:r>
      <w:r>
        <w:rPr>
          <w:rFonts w:ascii="Times New Roman" w:hAnsi="Times New Roman" w:cs="Times New Roman"/>
          <w:sz w:val="24"/>
          <w:szCs w:val="24"/>
          <w:lang w:eastAsia="x-none" w:bidi="km-KH"/>
        </w:rPr>
        <w:t xml:space="preserve"> that exists to ensure systematic and coordinated activity on gender issues.</w:t>
      </w:r>
    </w:p>
    <w:p w14:paraId="7806787F"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p>
    <w:p w14:paraId="2B49903B"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Article 12 of the Gender Equality Law the Parliament of Georgia defines basic trends of the state policy in the gender related areas, ensures the development and implementation of the legislative framework in the gender equality, reviews and approves gender equality strategy and monitors the activities of the bodies accountable to the Parliament of Georgia in the field of gender equality. </w:t>
      </w:r>
    </w:p>
    <w:p w14:paraId="402EF715"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p>
    <w:p w14:paraId="64C9BDB0"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According to the new Rules and Procedures of the Parliament adopted in December 2018 the Parliament sets up the Gender Equality Council to ensure systemic and coordinated work regarding gender issues.</w:t>
      </w:r>
      <w:r>
        <w:rPr>
          <w:rStyle w:val="FootnoteReference"/>
          <w:rFonts w:ascii="Times New Roman" w:hAnsi="Times New Roman" w:cs="Times New Roman"/>
          <w:sz w:val="24"/>
          <w:szCs w:val="24"/>
        </w:rPr>
        <w:footnoteReference w:id="287"/>
      </w:r>
      <w:r>
        <w:rPr>
          <w:rFonts w:ascii="Times New Roman" w:hAnsi="Times New Roman" w:cs="Times New Roman"/>
          <w:sz w:val="24"/>
          <w:szCs w:val="24"/>
        </w:rPr>
        <w:t xml:space="preserve"> The composition, status, functions and powers of the Council is approved by the Chairperson of the Parliament. </w:t>
      </w:r>
    </w:p>
    <w:p w14:paraId="2A7EF9B5"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p>
    <w:p w14:paraId="643E5664" w14:textId="77777777" w:rsidR="00324295" w:rsidRDefault="00324295" w:rsidP="000F469D">
      <w:pPr>
        <w:shd w:val="clear" w:color="auto" w:fill="FFFFFF"/>
        <w:spacing w:after="0" w:line="240" w:lineRule="auto"/>
        <w:jc w:val="both"/>
        <w:rPr>
          <w:rFonts w:ascii="Times New Roman" w:eastAsia="Times New Roman" w:hAnsi="Times New Roman" w:cs="Times New Roman"/>
          <w:sz w:val="24"/>
          <w:szCs w:val="24"/>
        </w:rPr>
      </w:pPr>
      <w:r>
        <w:rPr>
          <w:rStyle w:val="Strong"/>
          <w:sz w:val="24"/>
          <w:szCs w:val="24"/>
          <w:shd w:val="clear" w:color="auto" w:fill="FFFFFF"/>
        </w:rPr>
        <w:t>According to the Regulations of the Gender Equality Council of Parliament of Georgia</w:t>
      </w:r>
      <w:r>
        <w:rPr>
          <w:rFonts w:ascii="Times New Roman" w:eastAsia="Times New Roman" w:hAnsi="Times New Roman" w:cs="Times New Roman"/>
          <w:sz w:val="24"/>
          <w:szCs w:val="24"/>
        </w:rPr>
        <w:t xml:space="preserve"> the primary functions of the Council are:</w:t>
      </w:r>
      <w:r>
        <w:rPr>
          <w:rStyle w:val="FootnoteReference"/>
          <w:rFonts w:ascii="Times New Roman" w:eastAsia="Times New Roman" w:hAnsi="Times New Roman" w:cs="Times New Roman"/>
          <w:sz w:val="24"/>
          <w:szCs w:val="24"/>
        </w:rPr>
        <w:footnoteReference w:id="288"/>
      </w:r>
    </w:p>
    <w:p w14:paraId="468518AA" w14:textId="77777777" w:rsidR="00324295" w:rsidRDefault="00324295" w:rsidP="000F469D">
      <w:pPr>
        <w:pStyle w:val="ListParagraph"/>
        <w:numPr>
          <w:ilvl w:val="0"/>
          <w:numId w:val="19"/>
        </w:numPr>
        <w:shd w:val="clear" w:color="auto" w:fill="FFFFFF"/>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 the Parliament of Georgia to definer the state policy in gender sphere; </w:t>
      </w:r>
    </w:p>
    <w:p w14:paraId="7B0FFF88" w14:textId="77777777" w:rsidR="00324295" w:rsidRDefault="00324295" w:rsidP="000F469D">
      <w:pPr>
        <w:pStyle w:val="ListParagraph"/>
        <w:numPr>
          <w:ilvl w:val="0"/>
          <w:numId w:val="19"/>
        </w:numPr>
        <w:shd w:val="clear" w:color="auto" w:fill="FFFFFF"/>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Analyze the legislation of the Georgia and develop proposals for elimination of gender inequalities; </w:t>
      </w:r>
    </w:p>
    <w:p w14:paraId="2FCAF314" w14:textId="77777777" w:rsidR="00324295" w:rsidRDefault="00324295" w:rsidP="000F469D">
      <w:pPr>
        <w:pStyle w:val="ListParagraph"/>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gender equality assessment of the draft legislative acts;  </w:t>
      </w:r>
    </w:p>
    <w:p w14:paraId="17DC04AF" w14:textId="77777777" w:rsidR="00324295" w:rsidRDefault="00324295" w:rsidP="000F469D">
      <w:pPr>
        <w:pStyle w:val="ListParagraph"/>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and plan measures to achieve gender equality and to realize the equal rights of men and women</w:t>
      </w:r>
      <w:r>
        <w:rPr>
          <w:rFonts w:ascii="Times New Roman" w:hAnsi="Times New Roman" w:cs="Times New Roman"/>
          <w:sz w:val="24"/>
          <w:szCs w:val="24"/>
          <w:shd w:val="clear" w:color="auto" w:fill="FFFFFF"/>
        </w:rPr>
        <w:t xml:space="preserve">; </w:t>
      </w:r>
    </w:p>
    <w:p w14:paraId="6EAC6CD0" w14:textId="77777777" w:rsidR="00324295" w:rsidRDefault="00324295" w:rsidP="000F469D">
      <w:pPr>
        <w:pStyle w:val="ListParagraph"/>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and establish monitoring and evaluation system for the measures ensuring gender equality; </w:t>
      </w:r>
    </w:p>
    <w:p w14:paraId="67D74D17" w14:textId="77777777" w:rsidR="00324295" w:rsidRDefault="00324295" w:rsidP="000F469D">
      <w:pPr>
        <w:pStyle w:val="ListParagraph"/>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Supervise the gender equality activities of the executive government; </w:t>
      </w:r>
    </w:p>
    <w:p w14:paraId="49B549FD" w14:textId="77777777" w:rsidR="00324295" w:rsidRDefault="00324295" w:rsidP="000F469D">
      <w:pPr>
        <w:pStyle w:val="ListParagraph"/>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necessary, summon the representatives of the Ministries and State Agencies to the Parliament and obtain the information;</w:t>
      </w:r>
    </w:p>
    <w:p w14:paraId="4AE4588F" w14:textId="77777777" w:rsidR="00324295" w:rsidRDefault="00324295" w:rsidP="000F469D">
      <w:pPr>
        <w:pStyle w:val="ListParagraph"/>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Hear the reports of the Inter-Agency Commission on Gender Equality, Violence against Women and Domestic Violence;</w:t>
      </w:r>
    </w:p>
    <w:p w14:paraId="35264423" w14:textId="77777777" w:rsidR="00324295" w:rsidRDefault="00324295" w:rsidP="000F469D">
      <w:pPr>
        <w:pStyle w:val="ListParagraph"/>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 information and documents related to the investigation of gender equality issues; </w:t>
      </w:r>
    </w:p>
    <w:p w14:paraId="1810B28E" w14:textId="77777777" w:rsidR="00324295" w:rsidRDefault="00324295" w:rsidP="000F469D">
      <w:pPr>
        <w:pStyle w:val="ListParagraph"/>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Consideration of the applications, documentation and other information concerning violation of gender equality and provision of response and respective recommendations within the competences; The Council is authorized to invite the experts or international and local organizations working on the topic;</w:t>
      </w:r>
      <w:r>
        <w:rPr>
          <w:rStyle w:val="FootnoteReference"/>
          <w:rFonts w:ascii="Times New Roman" w:eastAsia="Times New Roman" w:hAnsi="Times New Roman" w:cs="Times New Roman"/>
          <w:sz w:val="24"/>
          <w:szCs w:val="24"/>
        </w:rPr>
        <w:footnoteReference w:id="289"/>
      </w:r>
    </w:p>
    <w:p w14:paraId="539EC222" w14:textId="77777777" w:rsidR="00324295" w:rsidRDefault="00324295" w:rsidP="000F469D">
      <w:pPr>
        <w:pStyle w:val="ListParagraph"/>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Oversight of implementation of the National Action Plan on Rights of Women and Gender Equality;</w:t>
      </w:r>
    </w:p>
    <w:p w14:paraId="0C8A764F" w14:textId="77777777" w:rsidR="00324295" w:rsidRDefault="00324295" w:rsidP="000F469D">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Council, in order to improve the public awareness and support women empowerment, regularly disseminates information to public about the work performed, coordinates the public awareness campaigns, publishes announcements on women rights violations, gender equality issues and tendencies in this field; The Council cooperates with </w:t>
      </w:r>
      <w:r>
        <w:rPr>
          <w:rFonts w:ascii="Times New Roman" w:hAnsi="Times New Roman" w:cs="Times New Roman"/>
          <w:sz w:val="24"/>
          <w:szCs w:val="24"/>
          <w:shd w:val="clear" w:color="auto" w:fill="FFFFFF"/>
        </w:rPr>
        <w:t>Gender Equality Councils at the Supreme Councils of the Autonomous Republics of Abkhazia and Adjara, Gender Equality Councils in Municipalities and with the female members of the City Assemblies of the Municipalities and the Advisors on Gender Issues</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90"/>
      </w:r>
      <w:r>
        <w:rPr>
          <w:rFonts w:ascii="Times New Roman" w:eastAsia="Times New Roman" w:hAnsi="Times New Roman" w:cs="Times New Roman"/>
          <w:sz w:val="24"/>
          <w:szCs w:val="24"/>
        </w:rPr>
        <w:t xml:space="preserve"> </w:t>
      </w:r>
    </w:p>
    <w:p w14:paraId="36E97404" w14:textId="5B8901C9" w:rsidR="00324295" w:rsidRDefault="00324295" w:rsidP="000F469D">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Gender Equality Council once a year submits report on the gender equality status to the Parliament of Georgia. In </w:t>
      </w:r>
      <w:r w:rsidR="001A66F9">
        <w:rPr>
          <w:rFonts w:ascii="Times New Roman" w:eastAsia="Times New Roman" w:hAnsi="Times New Roman" w:cs="Times New Roman"/>
          <w:sz w:val="24"/>
          <w:szCs w:val="24"/>
        </w:rPr>
        <w:t>addition,</w:t>
      </w:r>
      <w:r>
        <w:rPr>
          <w:rFonts w:ascii="Times New Roman" w:eastAsia="Times New Roman" w:hAnsi="Times New Roman" w:cs="Times New Roman"/>
          <w:sz w:val="24"/>
          <w:szCs w:val="24"/>
        </w:rPr>
        <w:t xml:space="preserve"> Gender Council is responsible to draft the report on the international obligations of Georgia on gender equality issues and is authorized to represent Parliament of Georgia in international relations on gender equality issues.</w:t>
      </w:r>
      <w:r>
        <w:rPr>
          <w:rStyle w:val="FootnoteReference"/>
          <w:rFonts w:ascii="Times New Roman" w:eastAsia="Times New Roman" w:hAnsi="Times New Roman" w:cs="Times New Roman"/>
          <w:sz w:val="24"/>
          <w:szCs w:val="24"/>
        </w:rPr>
        <w:footnoteReference w:id="291"/>
      </w:r>
      <w:r>
        <w:rPr>
          <w:rFonts w:ascii="Times New Roman" w:eastAsia="Times New Roman" w:hAnsi="Times New Roman" w:cs="Times New Roman"/>
          <w:sz w:val="24"/>
          <w:szCs w:val="24"/>
        </w:rPr>
        <w:t xml:space="preserve"> </w:t>
      </w:r>
    </w:p>
    <w:p w14:paraId="35148396" w14:textId="6C920271" w:rsidR="00324295" w:rsidRDefault="00324295" w:rsidP="000F469D">
      <w:pPr>
        <w:autoSpaceDE w:val="0"/>
        <w:autoSpaceDN w:val="0"/>
        <w:adjustRightInd w:val="0"/>
        <w:spacing w:after="0" w:line="240" w:lineRule="auto"/>
        <w:jc w:val="both"/>
        <w:rPr>
          <w:rFonts w:ascii="Sylfaen" w:eastAsiaTheme="minorHAnsi" w:hAnsi="Sylfaen" w:cs="Times New Roman"/>
          <w:sz w:val="24"/>
          <w:szCs w:val="24"/>
          <w:shd w:val="clear" w:color="auto" w:fill="FFFFFF"/>
          <w:lang w:val="ka-GE"/>
        </w:rPr>
      </w:pPr>
      <w:r>
        <w:rPr>
          <w:rFonts w:ascii="Times New Roman" w:hAnsi="Times New Roman" w:cs="Times New Roman"/>
          <w:sz w:val="24"/>
          <w:szCs w:val="24"/>
        </w:rPr>
        <w:t xml:space="preserve">The Council shall have minimum 10 members who should be selected </w:t>
      </w:r>
      <w:r>
        <w:rPr>
          <w:rFonts w:ascii="Times New Roman" w:eastAsia="Times New Roman" w:hAnsi="Times New Roman" w:cs="Times New Roman"/>
          <w:sz w:val="24"/>
          <w:szCs w:val="24"/>
        </w:rPr>
        <w:t xml:space="preserve">pro rata to the percentage of the Members of all political parties represented in the Parliament. </w:t>
      </w:r>
      <w:r>
        <w:rPr>
          <w:rFonts w:ascii="Times New Roman" w:hAnsi="Times New Roman" w:cs="Times New Roman"/>
          <w:sz w:val="24"/>
          <w:szCs w:val="24"/>
        </w:rPr>
        <w:t>The past experience and awareness of a candidate on gender equality issues shall be taken into account upon selection of the MP to the Council.</w:t>
      </w:r>
      <w:r>
        <w:rPr>
          <w:rStyle w:val="FootnoteReference"/>
          <w:rFonts w:ascii="Times New Roman" w:hAnsi="Times New Roman" w:cs="Times New Roman"/>
          <w:sz w:val="24"/>
          <w:szCs w:val="24"/>
        </w:rPr>
        <w:footnoteReference w:id="292"/>
      </w:r>
      <w:r>
        <w:rPr>
          <w:rFonts w:ascii="Times New Roman" w:hAnsi="Times New Roman" w:cs="Times New Roman"/>
          <w:sz w:val="24"/>
          <w:szCs w:val="24"/>
        </w:rPr>
        <w:t xml:space="preserve"> Currently there are 17 members at the GEC (14 female and 3 male)</w:t>
      </w:r>
      <w:r>
        <w:rPr>
          <w:rFonts w:ascii="Times New Roman" w:hAnsi="Times New Roman" w:cs="Times New Roman"/>
          <w:sz w:val="24"/>
          <w:szCs w:val="24"/>
          <w:lang w:val="ka-GE"/>
        </w:rPr>
        <w:t xml:space="preserve">, </w:t>
      </w:r>
      <w:r>
        <w:rPr>
          <w:rFonts w:ascii="Times New Roman" w:hAnsi="Times New Roman" w:cs="Times New Roman"/>
          <w:sz w:val="24"/>
          <w:szCs w:val="24"/>
        </w:rPr>
        <w:t xml:space="preserve">including the chairperson. </w:t>
      </w:r>
      <w:r>
        <w:rPr>
          <w:rFonts w:ascii="Times New Roman" w:hAnsi="Times New Roman" w:cs="Times New Roman"/>
          <w:sz w:val="24"/>
          <w:szCs w:val="24"/>
          <w:shd w:val="clear" w:color="auto" w:fill="FFFFFF"/>
        </w:rPr>
        <w:t>The new enlarged composition of the Council</w:t>
      </w:r>
      <w:r>
        <w:rPr>
          <w:rFonts w:ascii="Times New Roman" w:hAnsi="Times New Roman" w:cs="Times New Roman"/>
          <w:sz w:val="24"/>
          <w:szCs w:val="24"/>
        </w:rPr>
        <w:t xml:space="preserve"> was introduced in </w:t>
      </w:r>
      <w:r w:rsidR="001A66F9">
        <w:rPr>
          <w:rFonts w:ascii="Times New Roman" w:hAnsi="Times New Roman" w:cs="Times New Roman"/>
          <w:sz w:val="24"/>
          <w:szCs w:val="24"/>
        </w:rPr>
        <w:t>January</w:t>
      </w:r>
      <w:r>
        <w:rPr>
          <w:rFonts w:ascii="Times New Roman" w:hAnsi="Times New Roman" w:cs="Times New Roman"/>
          <w:sz w:val="24"/>
          <w:szCs w:val="24"/>
        </w:rPr>
        <w:t xml:space="preserve"> 2017. T</w:t>
      </w:r>
      <w:r>
        <w:rPr>
          <w:rFonts w:ascii="Times New Roman" w:hAnsi="Times New Roman" w:cs="Times New Roman"/>
          <w:sz w:val="24"/>
          <w:szCs w:val="24"/>
          <w:shd w:val="clear" w:color="auto" w:fill="FFFFFF"/>
        </w:rPr>
        <w:t>he Council is chaired by the First Deputy Chairperson, Ms. Tamar Chugoshvili, assuming office in January, 2017.</w:t>
      </w:r>
    </w:p>
    <w:p w14:paraId="6F08EBEE" w14:textId="77777777" w:rsidR="00324295" w:rsidRDefault="00324295" w:rsidP="000F469D">
      <w:pPr>
        <w:autoSpaceDE w:val="0"/>
        <w:autoSpaceDN w:val="0"/>
        <w:adjustRightInd w:val="0"/>
        <w:spacing w:after="0" w:line="240" w:lineRule="auto"/>
        <w:jc w:val="both"/>
        <w:rPr>
          <w:rFonts w:ascii="Sylfaen" w:hAnsi="Sylfaen" w:cs="Times New Roman"/>
          <w:sz w:val="24"/>
          <w:szCs w:val="24"/>
          <w:shd w:val="clear" w:color="auto" w:fill="FFFFFF"/>
          <w:lang w:val="ka-GE"/>
        </w:rPr>
      </w:pPr>
    </w:p>
    <w:p w14:paraId="444FEC84"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2019 The </w:t>
      </w:r>
      <w:hyperlink r:id="rId19" w:history="1">
        <w:r>
          <w:rPr>
            <w:rStyle w:val="Hyperlink"/>
            <w:rFonts w:ascii="Times New Roman" w:hAnsi="Times New Roman" w:cs="Times New Roman"/>
            <w:sz w:val="24"/>
            <w:szCs w:val="24"/>
            <w:shd w:val="clear" w:color="auto" w:fill="FFFFFF"/>
          </w:rPr>
          <w:t>Gender Equality Council</w:t>
        </w:r>
      </w:hyperlink>
      <w:r>
        <w:rPr>
          <w:rFonts w:ascii="Times New Roman" w:hAnsi="Times New Roman" w:cs="Times New Roman"/>
          <w:sz w:val="24"/>
          <w:szCs w:val="24"/>
          <w:shd w:val="clear" w:color="auto" w:fill="FFFFFF"/>
        </w:rPr>
        <w:t>, in line with the strategy and action plan for 2018-2020, has started the thematic inquiry on the basis of the Article 155 of the Rules of Procedure. Currently there are two thematic inquiry groups at the GEC: accessibility of vocational education for economic empowerment of women and women participation in state economic programs. The new oversight instrument – thematic inquiry - envisages active participation of NGOs and civil sector. The groups will develop the recommendations and the conclusion to be submitted to the GEC. T</w:t>
      </w:r>
      <w:r>
        <w:rPr>
          <w:rStyle w:val="Strong"/>
          <w:rFonts w:ascii="Times New Roman" w:hAnsi="Times New Roman" w:cs="Times New Roman"/>
          <w:sz w:val="24"/>
          <w:szCs w:val="24"/>
          <w:shd w:val="clear" w:color="auto" w:fill="FFFFFF"/>
        </w:rPr>
        <w:t xml:space="preserve">he new Rules and Procedure of Parliament ensure the new capacity of the Parliament to select issues for the thematic inquiry that reflects the problems in the country requiring the Parliamentary oversight. </w:t>
      </w:r>
    </w:p>
    <w:p w14:paraId="493162E3"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p>
    <w:p w14:paraId="06AB7DA1"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2017, in order to support evidence-based gender policy, upon initiative of new composition of Gender Equality Council, comprehensive survey on “Gender Equality in Georgia- Barriers and Recommendations” has been carried out. This survey includes country level information on gender equality. Survey has been conducted with the support of UN Development Program (UNDP) under the UN Joint Programme for Gender Equality and PROLoG/USAID. Local researchers and international experts participated in the survey.</w:t>
      </w:r>
      <w:r>
        <w:rPr>
          <w:rStyle w:val="FootnoteReference"/>
          <w:rFonts w:ascii="Times New Roman" w:hAnsi="Times New Roman" w:cs="Times New Roman"/>
          <w:sz w:val="24"/>
          <w:szCs w:val="24"/>
        </w:rPr>
        <w:footnoteReference w:id="293"/>
      </w:r>
    </w:p>
    <w:p w14:paraId="7BFF30D3"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p>
    <w:p w14:paraId="0800F65B"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Council works on drafting the State Concept on Gender Equality. The first draft has been developed in cooperation with the UN Women and the adoption of the document is planned by the end of 2019.  </w:t>
      </w:r>
    </w:p>
    <w:p w14:paraId="27F7C386"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p>
    <w:p w14:paraId="6714A393"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Given its placement within Parliament, the Gender Equality Council remains uniquely poised to play an important role in monitoring legislative developments, especially in light of the lack of gender balance among parliamentarians.  </w:t>
      </w:r>
    </w:p>
    <w:p w14:paraId="1DD42B93"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p>
    <w:p w14:paraId="6F9872D4"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Decree (N286) of the Government of Georgia approved the statute of the Inter-Agency Commission on Gender Equality, Violence against Women and Domestic Violence Issues and in 2017, for the first time, gender equality institutional mechanism has been established in executive government. Article 12, paragraph 6 of the Law of Georgia on Gender Equality</w:t>
      </w:r>
      <w:r>
        <w:rPr>
          <w:rFonts w:ascii="Times New Roman" w:hAnsi="Times New Roman" w:cs="Times New Roman"/>
          <w:sz w:val="24"/>
          <w:szCs w:val="24"/>
          <w:lang w:val="ka-GE"/>
        </w:rPr>
        <w:t xml:space="preserve"> </w:t>
      </w:r>
      <w:r>
        <w:rPr>
          <w:rFonts w:ascii="Times New Roman" w:hAnsi="Times New Roman" w:cs="Times New Roman"/>
          <w:sz w:val="24"/>
          <w:szCs w:val="24"/>
        </w:rPr>
        <w:t>states that the Government of Georgia in order to ensure systemic and coordinated work on gender issues creates the Inter-agency Commission on Gender Equality, Violence against Women and Domestic Violence Issues</w:t>
      </w:r>
      <w:r>
        <w:rPr>
          <w:rFonts w:ascii="Times New Roman" w:hAnsi="Times New Roman" w:cs="Times New Roman"/>
          <w:sz w:val="24"/>
          <w:szCs w:val="24"/>
          <w:lang w:val="ka-GE"/>
        </w:rPr>
        <w:t xml:space="preserve">. </w:t>
      </w:r>
      <w:r>
        <w:rPr>
          <w:rFonts w:ascii="Times New Roman" w:hAnsi="Times New Roman" w:cs="Times New Roman"/>
          <w:sz w:val="24"/>
          <w:szCs w:val="24"/>
        </w:rPr>
        <w:t>Law of Georgia on Elimination of Domestic Violence, Protection and Support of Victims of Domestic Violence</w:t>
      </w:r>
      <w:r>
        <w:rPr>
          <w:rFonts w:ascii="Times New Roman" w:hAnsi="Times New Roman" w:cs="Times New Roman"/>
          <w:sz w:val="24"/>
          <w:szCs w:val="24"/>
          <w:lang w:val="ka-GE"/>
        </w:rPr>
        <w:t xml:space="preserve"> </w:t>
      </w:r>
      <w:r>
        <w:rPr>
          <w:rFonts w:ascii="Times New Roman" w:hAnsi="Times New Roman" w:cs="Times New Roman"/>
          <w:sz w:val="24"/>
          <w:szCs w:val="24"/>
        </w:rPr>
        <w:t>states that the Inter-agency Commission on Gender Equality, Violence against Women and Domestic Violence Issues ensures monitoring and assessment of measures to eliminate all forms of violence and prevent them.</w:t>
      </w:r>
      <w:r>
        <w:rPr>
          <w:rStyle w:val="FootnoteReference"/>
          <w:rFonts w:ascii="Times New Roman" w:hAnsi="Times New Roman" w:cs="Times New Roman"/>
          <w:sz w:val="24"/>
          <w:szCs w:val="24"/>
        </w:rPr>
        <w:footnoteReference w:id="294"/>
      </w:r>
      <w:r>
        <w:rPr>
          <w:rFonts w:ascii="Times New Roman" w:hAnsi="Times New Roman" w:cs="Times New Roman"/>
          <w:sz w:val="24"/>
          <w:szCs w:val="24"/>
        </w:rPr>
        <w:t xml:space="preserve"> Article 16</w:t>
      </w:r>
      <w:r>
        <w:rPr>
          <w:rFonts w:ascii="Times New Roman" w:hAnsi="Times New Roman" w:cs="Times New Roman"/>
          <w:sz w:val="24"/>
          <w:szCs w:val="24"/>
          <w:vertAlign w:val="superscript"/>
        </w:rPr>
        <w:t>1</w:t>
      </w:r>
      <w:r>
        <w:rPr>
          <w:rFonts w:ascii="Times New Roman" w:hAnsi="Times New Roman" w:cs="Times New Roman"/>
          <w:sz w:val="24"/>
          <w:szCs w:val="24"/>
        </w:rPr>
        <w:t xml:space="preserve"> paragraph 2 of the same Law determines that the composition, status, functions, authority of the Inter-agency Commission shall be determined by the Government of Georgia. </w:t>
      </w:r>
    </w:p>
    <w:p w14:paraId="467A1358"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p>
    <w:p w14:paraId="5444F933"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The chairman of the Commission is the </w:t>
      </w:r>
      <w:r>
        <w:rPr>
          <w:rFonts w:ascii="Times New Roman" w:hAnsi="Times New Roman" w:cs="Times New Roman"/>
          <w:sz w:val="24"/>
          <w:szCs w:val="24"/>
          <w:shd w:val="clear" w:color="auto" w:fill="FFFFFF"/>
        </w:rPr>
        <w:t xml:space="preserve">Assistant to the Prime Minister on Human Rights and Gender Equality Issues and the </w:t>
      </w:r>
      <w:r>
        <w:rPr>
          <w:rFonts w:ascii="Times New Roman" w:hAnsi="Times New Roman" w:cs="Times New Roman"/>
          <w:sz w:val="24"/>
          <w:szCs w:val="24"/>
        </w:rPr>
        <w:t>members of the Inter-agency Commission include representatives of different government institutions</w:t>
      </w:r>
      <w:r>
        <w:rPr>
          <w:rStyle w:val="FootnoteReference"/>
          <w:rFonts w:ascii="Times New Roman" w:hAnsi="Times New Roman" w:cs="Times New Roman"/>
          <w:sz w:val="24"/>
          <w:szCs w:val="24"/>
        </w:rPr>
        <w:footnoteReference w:id="295"/>
      </w:r>
      <w:r>
        <w:rPr>
          <w:rFonts w:ascii="Times New Roman" w:hAnsi="Times New Roman" w:cs="Times New Roman"/>
          <w:sz w:val="24"/>
          <w:szCs w:val="24"/>
        </w:rPr>
        <w:t xml:space="preserve">: </w:t>
      </w:r>
    </w:p>
    <w:p w14:paraId="7518F862"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Deputy Minister of Justice of Georgia </w:t>
      </w:r>
    </w:p>
    <w:p w14:paraId="59FDC627"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Deputy Minister of Internal Affairs of Georgia </w:t>
      </w:r>
    </w:p>
    <w:p w14:paraId="77A7BE6D"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Deputy Minister of Education and Science of Georgia </w:t>
      </w:r>
    </w:p>
    <w:p w14:paraId="794149E4"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Deputy Minister of Corrections of Georgia </w:t>
      </w:r>
    </w:p>
    <w:p w14:paraId="58BC980D"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Deputy Minister of Health, Labor and Social Affairs of Georgia</w:t>
      </w:r>
    </w:p>
    <w:p w14:paraId="56221E09"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Deputy Minister of Regional Development and Infrastructure of Georgia</w:t>
      </w:r>
    </w:p>
    <w:p w14:paraId="75E72E03"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Deputy Minister of Finance of Georgia </w:t>
      </w:r>
    </w:p>
    <w:p w14:paraId="40DD14C3"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Deputy Minister of Sports and Youth Affairs of Georgia - Member of the Commission; </w:t>
      </w:r>
    </w:p>
    <w:p w14:paraId="7C72576D"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Deputy Minister of Environment and Natural Resources Protection of Georgia </w:t>
      </w:r>
    </w:p>
    <w:p w14:paraId="4990E197"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Deputy Minister of Internally Displaced Persons from the Occupied Territories, Accommodation and Refugees of Georgia </w:t>
      </w:r>
    </w:p>
    <w:p w14:paraId="562B3466"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Deputy Minister of Foreign Affairs of Georgia </w:t>
      </w:r>
    </w:p>
    <w:p w14:paraId="5285FF07"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Deputy Minister of Defense of Georgia </w:t>
      </w:r>
    </w:p>
    <w:p w14:paraId="79957E70"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Deputy Minister of Economy and Sustainable Development of Georgia </w:t>
      </w:r>
    </w:p>
    <w:p w14:paraId="77209927"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Deputy Minister of Energy of Georgia </w:t>
      </w:r>
    </w:p>
    <w:p w14:paraId="38A060C8"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Deputy Minister of Culture and Monument Protection of Georgia </w:t>
      </w:r>
    </w:p>
    <w:p w14:paraId="7BADBCFB"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Deputy Minister of Agriculture of Georgia </w:t>
      </w:r>
    </w:p>
    <w:p w14:paraId="5337F1B4"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Deputy State Minister of Reconciliation and Civil Equality </w:t>
      </w:r>
    </w:p>
    <w:p w14:paraId="24405E6F"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Deputy State Minister of Euro-Atlantic Integration </w:t>
      </w:r>
    </w:p>
    <w:p w14:paraId="54738C35"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Deputy Chief Prosecutor </w:t>
      </w:r>
    </w:p>
    <w:p w14:paraId="6FD6BCD2"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Director of the LEPL State Fund for Protection and Assistance of (Statutory) Victims of Human Trafficking </w:t>
      </w:r>
    </w:p>
    <w:p w14:paraId="1C16AFE3"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Chief of the LEPL Civil Service Bureau </w:t>
      </w:r>
    </w:p>
    <w:p w14:paraId="2D666B03" w14:textId="77777777" w:rsidR="00324295" w:rsidRDefault="00324295" w:rsidP="000F469D">
      <w:pPr>
        <w:pStyle w:val="ListParagraph"/>
        <w:numPr>
          <w:ilvl w:val="0"/>
          <w:numId w:val="20"/>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Executive Director of LEPL National Statists Office of Georgia </w:t>
      </w:r>
    </w:p>
    <w:p w14:paraId="4D2419DF" w14:textId="77777777" w:rsidR="00324295" w:rsidRDefault="00324295" w:rsidP="000F469D">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The representatives of the Public Defender’s Office, the Legal Aid Service, the Public Broadcaster, the Gender Equality Council of Parliament, and the Supreme Court has deliberative vote at the Commission.</w:t>
      </w:r>
      <w:r>
        <w:rPr>
          <w:rStyle w:val="FootnoteReference"/>
          <w:rFonts w:ascii="Times New Roman" w:hAnsi="Times New Roman" w:cs="Times New Roman"/>
          <w:sz w:val="24"/>
          <w:szCs w:val="24"/>
        </w:rPr>
        <w:footnoteReference w:id="296"/>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The representatives of international and non-governmental organizations can only participate in the work of the Inter-agency Commission if the Chairman invites them.</w:t>
      </w:r>
      <w:r>
        <w:rPr>
          <w:rStyle w:val="FootnoteReference"/>
          <w:rFonts w:ascii="Times New Roman" w:hAnsi="Times New Roman" w:cs="Times New Roman"/>
          <w:sz w:val="24"/>
          <w:szCs w:val="24"/>
          <w:shd w:val="clear" w:color="auto" w:fill="FFFFFF"/>
        </w:rPr>
        <w:footnoteReference w:id="297"/>
      </w:r>
      <w:r>
        <w:rPr>
          <w:rFonts w:ascii="Times New Roman" w:hAnsi="Times New Roman" w:cs="Times New Roman"/>
          <w:sz w:val="24"/>
          <w:szCs w:val="24"/>
          <w:shd w:val="clear" w:color="auto" w:fill="FFFFFF"/>
        </w:rPr>
        <w:t xml:space="preserve"> The Inter-agency Commission is authorized to create consultative group, </w:t>
      </w:r>
      <w:r>
        <w:rPr>
          <w:rFonts w:ascii="Times New Roman" w:hAnsi="Times New Roman" w:cs="Times New Roman"/>
          <w:sz w:val="24"/>
          <w:szCs w:val="24"/>
        </w:rPr>
        <w:t>thematic working groups, invite independent experts</w:t>
      </w:r>
      <w:r>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298"/>
      </w:r>
    </w:p>
    <w:p w14:paraId="7D015A4C" w14:textId="77777777" w:rsidR="00324295" w:rsidRDefault="00324295" w:rsidP="000F469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Constitution of Georgia, International Treaties of Georgia, Laws and Normative Acts of Georgia and the Regulation govern the work of the Inter-agency Commission, which is created for indefinite period of time. </w:t>
      </w:r>
    </w:p>
    <w:p w14:paraId="37F21118"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Commission mandate covers three main spheres: </w:t>
      </w:r>
    </w:p>
    <w:p w14:paraId="5C868661"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2FDE2E13" w14:textId="77777777" w:rsidR="00324295" w:rsidRDefault="00324295" w:rsidP="000F469D">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Gender equality; </w:t>
      </w:r>
    </w:p>
    <w:p w14:paraId="799A6BE3" w14:textId="77777777" w:rsidR="00324295" w:rsidRDefault="00324295" w:rsidP="000F469D">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Violence against women and domestic violence; </w:t>
      </w:r>
    </w:p>
    <w:p w14:paraId="3429CD44" w14:textId="77777777" w:rsidR="00324295" w:rsidRDefault="00324295" w:rsidP="000F469D">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Issues on the implementation of the UN Security Council resolutions on Women, Peace and Security (post conflict violence). </w:t>
      </w:r>
    </w:p>
    <w:p w14:paraId="42B46F76"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1F24DFD4"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addition, the Commission addresses issues such as supporting the effective implementation of functions and coordination of activities of respective state bodies in the field of gender equality, violence against women, domestic violence and women’s empowerment. The Commission also supports the development of proposals and relevant strategy on these issues and submits them to the Government of Georgia for their review and further action, monitor implementation of the plans. It is noteworthy that the Commission </w:t>
      </w:r>
      <w:r>
        <w:rPr>
          <w:rFonts w:ascii="Times New Roman" w:hAnsi="Times New Roman" w:cs="Times New Roman"/>
          <w:sz w:val="24"/>
          <w:szCs w:val="24"/>
        </w:rPr>
        <w:t>carries out duties of national level monitoring mechanism for Istanbul Convention and</w:t>
      </w:r>
      <w:r>
        <w:rPr>
          <w:rFonts w:ascii="Times New Roman" w:hAnsi="Times New Roman" w:cs="Times New Roman"/>
          <w:sz w:val="24"/>
          <w:szCs w:val="24"/>
          <w:shd w:val="clear" w:color="auto" w:fill="FFFFFF"/>
        </w:rPr>
        <w:t xml:space="preserve"> is a coordinating body envisaged in Article 10 of the Istanbul Convention; thus, it observes the implementation of issues covered by the Convention.</w:t>
      </w:r>
      <w:r>
        <w:rPr>
          <w:rStyle w:val="FootnoteReference"/>
          <w:rFonts w:ascii="Times New Roman" w:hAnsi="Times New Roman" w:cs="Times New Roman"/>
          <w:sz w:val="24"/>
          <w:szCs w:val="24"/>
          <w:shd w:val="clear" w:color="auto" w:fill="FFFFFF"/>
        </w:rPr>
        <w:footnoteReference w:id="299"/>
      </w:r>
    </w:p>
    <w:p w14:paraId="64AB9950"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p>
    <w:p w14:paraId="26256EFA"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Every year, before March 1 the Inter-agency Commission drafts annual report regarding the work performed and recommendations enforced related to the UN Security Council Resolutions on gender equality, violence against women and domestic violence.</w:t>
      </w:r>
      <w:r>
        <w:rPr>
          <w:rStyle w:val="FootnoteReference"/>
          <w:rFonts w:ascii="Times New Roman" w:hAnsi="Times New Roman" w:cs="Times New Roman"/>
          <w:sz w:val="24"/>
          <w:szCs w:val="24"/>
        </w:rPr>
        <w:footnoteReference w:id="300"/>
      </w:r>
      <w:r>
        <w:rPr>
          <w:rFonts w:ascii="Times New Roman" w:hAnsi="Times New Roman" w:cs="Times New Roman"/>
          <w:sz w:val="24"/>
          <w:szCs w:val="24"/>
        </w:rPr>
        <w:t xml:space="preserve"> </w:t>
      </w:r>
    </w:p>
    <w:p w14:paraId="051F294B" w14:textId="77777777" w:rsidR="00324295" w:rsidRDefault="00324295" w:rsidP="000F469D">
      <w:pPr>
        <w:pStyle w:val="ListParagraph"/>
        <w:spacing w:after="240" w:line="240" w:lineRule="auto"/>
        <w:ind w:left="0"/>
        <w:jc w:val="both"/>
        <w:rPr>
          <w:rFonts w:ascii="Times New Roman" w:hAnsi="Times New Roman" w:cs="Times New Roman"/>
          <w:sz w:val="24"/>
          <w:szCs w:val="24"/>
        </w:rPr>
      </w:pPr>
    </w:p>
    <w:p w14:paraId="177FC5C4" w14:textId="10EB4026" w:rsidR="00324295" w:rsidRDefault="00324295" w:rsidP="000F469D">
      <w:pPr>
        <w:pStyle w:val="ListParagraph"/>
        <w:spacing w:after="240" w:line="240" w:lineRule="auto"/>
        <w:ind w:left="0"/>
        <w:jc w:val="both"/>
        <w:rPr>
          <w:rFonts w:ascii="Times New Roman" w:hAnsi="Times New Roman" w:cs="Times New Roman"/>
          <w:sz w:val="24"/>
          <w:szCs w:val="24"/>
        </w:rPr>
      </w:pPr>
      <w:r>
        <w:rPr>
          <w:rFonts w:ascii="Times New Roman" w:hAnsi="Times New Roman" w:cs="Times New Roman"/>
          <w:sz w:val="24"/>
          <w:szCs w:val="24"/>
        </w:rPr>
        <w:t>The Inter-agency Commission meets no less than twice a year and the work of the Commission is supported by the secretariat.</w:t>
      </w:r>
      <w:r>
        <w:rPr>
          <w:rStyle w:val="FootnoteReference"/>
          <w:rFonts w:ascii="Times New Roman" w:hAnsi="Times New Roman" w:cs="Times New Roman"/>
          <w:sz w:val="24"/>
          <w:szCs w:val="24"/>
        </w:rPr>
        <w:footnoteReference w:id="301"/>
      </w:r>
      <w:r>
        <w:rPr>
          <w:rFonts w:ascii="Times New Roman" w:hAnsi="Times New Roman" w:cs="Times New Roman"/>
          <w:sz w:val="24"/>
          <w:szCs w:val="24"/>
        </w:rPr>
        <w:t xml:space="preserve"> The Interagency Commission creates Victim Identification Group with the purpose to fulfil its tasks and effectively determine the status of a victim of violence against women or/and domestic violence.</w:t>
      </w:r>
      <w:r>
        <w:rPr>
          <w:rStyle w:val="FootnoteReference"/>
          <w:rFonts w:ascii="Times New Roman" w:hAnsi="Times New Roman" w:cs="Times New Roman"/>
          <w:sz w:val="24"/>
          <w:szCs w:val="24"/>
        </w:rPr>
        <w:footnoteReference w:id="302"/>
      </w:r>
      <w:r>
        <w:rPr>
          <w:rFonts w:ascii="Times New Roman" w:hAnsi="Times New Roman" w:cs="Times New Roman"/>
          <w:sz w:val="24"/>
          <w:szCs w:val="24"/>
        </w:rPr>
        <w:t xml:space="preserve"> </w:t>
      </w:r>
    </w:p>
    <w:p w14:paraId="2C08A43C" w14:textId="77777777" w:rsidR="001A66F9" w:rsidRDefault="001A66F9" w:rsidP="000F469D">
      <w:pPr>
        <w:pStyle w:val="ListParagraph"/>
        <w:spacing w:after="240" w:line="240" w:lineRule="auto"/>
        <w:ind w:left="0"/>
        <w:jc w:val="both"/>
        <w:rPr>
          <w:rFonts w:ascii="Times New Roman" w:hAnsi="Times New Roman" w:cs="Times New Roman"/>
          <w:sz w:val="24"/>
          <w:szCs w:val="24"/>
        </w:rPr>
      </w:pPr>
    </w:p>
    <w:p w14:paraId="1BD2A76E" w14:textId="77777777" w:rsidR="00324295" w:rsidRDefault="00324295" w:rsidP="000F469D">
      <w:pPr>
        <w:pStyle w:val="ListParagraph"/>
        <w:spacing w:after="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should be noted that setting up of the Inter-agency Commission and its cooperation with other national mechanisms contributes to the strengthening the gender equality policy and its efficiency. </w:t>
      </w:r>
    </w:p>
    <w:p w14:paraId="7B6DD56A" w14:textId="62914EA3" w:rsidR="00324295" w:rsidRDefault="00324295" w:rsidP="000F469D">
      <w:pPr>
        <w:pStyle w:val="ListParagraph"/>
        <w:spacing w:after="240" w:line="240" w:lineRule="auto"/>
        <w:ind w:left="0"/>
        <w:jc w:val="both"/>
        <w:rPr>
          <w:rFonts w:ascii="Times New Roman" w:hAnsi="Times New Roman" w:cs="Times New Roman"/>
          <w:sz w:val="24"/>
          <w:szCs w:val="24"/>
        </w:rPr>
      </w:pPr>
      <w:r>
        <w:rPr>
          <w:rFonts w:ascii="Times New Roman" w:hAnsi="Times New Roman" w:cs="Times New Roman"/>
          <w:sz w:val="24"/>
          <w:szCs w:val="24"/>
        </w:rPr>
        <w:t>In 2018 State Audit Office conducted audit of effectiveness of protection and prevention mechanism of domestic violence in Georgia and among the subjects of audit was the Inter-agency Commission along with the Ministry of Internal Affairs and LEPL Social Service Agency. The State Audit Office recommends for the Inter-agency Commission to collect data on domestic violence, analyze it and make available to public in order to prevent domestic violence and improve the public awareness on the matter; to develop and establish early disclosure mechanisms of domestic violence (for instance: medical examination of a child; screening programs) in cooperation with relevant state entities for early identification of domestic violence cases and it is important for the Inter-agency commission to initiate the work on behavior correction of perpetrators and identify the entity responsible for the development of special course and support its timely establishment.</w:t>
      </w:r>
      <w:r>
        <w:rPr>
          <w:rStyle w:val="FootnoteReference"/>
          <w:rFonts w:ascii="Times New Roman" w:hAnsi="Times New Roman" w:cs="Times New Roman"/>
          <w:sz w:val="24"/>
          <w:szCs w:val="24"/>
        </w:rPr>
        <w:footnoteReference w:id="303"/>
      </w:r>
      <w:r>
        <w:rPr>
          <w:rFonts w:ascii="Times New Roman" w:hAnsi="Times New Roman" w:cs="Times New Roman"/>
          <w:sz w:val="24"/>
          <w:szCs w:val="24"/>
        </w:rPr>
        <w:t xml:space="preserve"> </w:t>
      </w:r>
    </w:p>
    <w:p w14:paraId="7B82AFEF" w14:textId="77777777" w:rsidR="001A66F9" w:rsidRDefault="001A66F9" w:rsidP="000F469D">
      <w:pPr>
        <w:pStyle w:val="ListParagraph"/>
        <w:spacing w:after="240" w:line="240" w:lineRule="auto"/>
        <w:ind w:left="0"/>
        <w:jc w:val="both"/>
        <w:rPr>
          <w:rFonts w:ascii="Times New Roman" w:hAnsi="Times New Roman" w:cs="Times New Roman"/>
          <w:sz w:val="24"/>
          <w:szCs w:val="24"/>
        </w:rPr>
      </w:pPr>
    </w:p>
    <w:p w14:paraId="3FA13506" w14:textId="77777777" w:rsidR="00324295" w:rsidRDefault="00324295" w:rsidP="000F469D">
      <w:pPr>
        <w:pStyle w:val="ListParagraph"/>
        <w:spacing w:after="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Under Article 6 of the Law of Georgia on the Elimination of All forms of Discrimination the Public Defender is responsible for the monitoring and elimination of discrimination and the process of ensuring equality. Article 7 of the same Law determines that the Public Defender annually publishes special report on combating and preventing discrimination and on equality situation in Georgia. Article 14 of the Gender Equality Law recognizes two key functions performed by the Public Defender’s Office: monitoring protection of gender equality issues and addressing individual complaints concerning rights violations. </w:t>
      </w:r>
      <w:r>
        <w:rPr>
          <w:rFonts w:ascii="Times New Roman" w:eastAsia="Calibri" w:hAnsi="Times New Roman" w:cs="Times New Roman"/>
          <w:sz w:val="24"/>
          <w:szCs w:val="24"/>
          <w:lang w:val="en-GB"/>
        </w:rPr>
        <w:t>The Public Defender is the first state institution that established structural unit on gender equality issues. Under Article 3</w:t>
      </w:r>
      <w:r>
        <w:rPr>
          <w:rFonts w:ascii="Times New Roman" w:eastAsia="Calibri" w:hAnsi="Times New Roman" w:cs="Times New Roman"/>
          <w:sz w:val="24"/>
          <w:szCs w:val="24"/>
          <w:vertAlign w:val="superscript"/>
          <w:lang w:val="en-GB"/>
        </w:rPr>
        <w:t>1</w:t>
      </w:r>
      <w:r>
        <w:rPr>
          <w:rFonts w:ascii="Times New Roman" w:eastAsia="Calibri" w:hAnsi="Times New Roman" w:cs="Times New Roman"/>
          <w:sz w:val="24"/>
          <w:szCs w:val="24"/>
          <w:lang w:val="en-GB"/>
        </w:rPr>
        <w:t xml:space="preserve"> of the Law on Public Defender t</w:t>
      </w:r>
      <w:r>
        <w:rPr>
          <w:rFonts w:ascii="Times New Roman" w:hAnsi="Times New Roman" w:cs="Times New Roman"/>
          <w:sz w:val="24"/>
          <w:szCs w:val="24"/>
        </w:rPr>
        <w:t xml:space="preserve">he Public Defender of Georgia, shall ensure effective protection of persons from discrimination. </w:t>
      </w:r>
    </w:p>
    <w:p w14:paraId="267C0837" w14:textId="0D47A756"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Department of Gender Equality of the Public Defender’s Office -with relevant strategy and action plan that supports integration of gender equality issues in human rights activities of the Public Defender’s Office was established in 2014 and since </w:t>
      </w:r>
      <w:r w:rsidR="001A66F9">
        <w:rPr>
          <w:rFonts w:ascii="Times New Roman" w:hAnsi="Times New Roman" w:cs="Times New Roman"/>
          <w:sz w:val="24"/>
          <w:szCs w:val="24"/>
        </w:rPr>
        <w:t>December</w:t>
      </w:r>
      <w:r>
        <w:rPr>
          <w:rFonts w:ascii="Times New Roman" w:hAnsi="Times New Roman" w:cs="Times New Roman"/>
          <w:sz w:val="24"/>
          <w:szCs w:val="24"/>
        </w:rPr>
        <w:t xml:space="preserve"> 2018 it is called Gender Department. Creation of this unit is significant step forward in organizational development and underlines the will of the PDO to pay key role in establishment of gender equality in public. There are 4 employees (head of Department and 3 Chief Specialists) at the Department and additional 6 staff members who are hired for the implementation of certain projects. </w:t>
      </w:r>
    </w:p>
    <w:p w14:paraId="7F53E212"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p>
    <w:p w14:paraId="5014C04D"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lang w:eastAsia="x-none" w:bidi="km-KH"/>
        </w:rPr>
      </w:pPr>
      <w:r>
        <w:rPr>
          <w:rFonts w:ascii="Times New Roman" w:hAnsi="Times New Roman" w:cs="Times New Roman"/>
          <w:sz w:val="24"/>
          <w:szCs w:val="24"/>
        </w:rPr>
        <w:t xml:space="preserve">Its mandate includes, </w:t>
      </w:r>
      <w:r>
        <w:rPr>
          <w:rFonts w:ascii="Times New Roman" w:hAnsi="Times New Roman" w:cs="Times New Roman"/>
          <w:iCs/>
          <w:sz w:val="24"/>
          <w:szCs w:val="24"/>
        </w:rPr>
        <w:t>inter alia</w:t>
      </w:r>
      <w:r>
        <w:rPr>
          <w:rFonts w:ascii="Times New Roman" w:hAnsi="Times New Roman" w:cs="Times New Roman"/>
          <w:sz w:val="24"/>
          <w:szCs w:val="24"/>
        </w:rPr>
        <w:t xml:space="preserve">, monitoring protection of the right to gender equality, as well as examining individual complaints and applications concerning related rights violations and issuing recommendations and conclusions, </w:t>
      </w:r>
      <w:r>
        <w:rPr>
          <w:rFonts w:ascii="Times New Roman" w:hAnsi="Times New Roman" w:cs="Times New Roman"/>
          <w:sz w:val="24"/>
          <w:szCs w:val="24"/>
          <w:lang w:eastAsia="x-none" w:bidi="km-KH"/>
        </w:rPr>
        <w:t>monitoring of implementation of national and international acts on gender equality, generalization of national or international practice on gender equality issues and application of good practices in Georgia</w:t>
      </w:r>
      <w:r>
        <w:rPr>
          <w:rFonts w:ascii="Times New Roman" w:hAnsi="Times New Roman" w:cs="Times New Roman"/>
          <w:sz w:val="24"/>
          <w:szCs w:val="24"/>
        </w:rPr>
        <w:t xml:space="preserve">. It also engages in research, promotes gender equality issues in the activities of the Public Defender, raises public awareness on gender equality issues in Georgia, and issues annual and issue-specific reports on women’s rights issues. </w:t>
      </w:r>
      <w:r>
        <w:rPr>
          <w:rFonts w:ascii="Times New Roman" w:hAnsi="Times New Roman" w:cs="Times New Roman"/>
          <w:sz w:val="24"/>
          <w:szCs w:val="24"/>
          <w:lang w:eastAsia="x-none" w:bidi="km-KH"/>
        </w:rPr>
        <w:t xml:space="preserve">The purpose of the Department is to supervise protection of human rights and freedoms with regard to gender equality, support the integration of gender equality issues in regular human rights activities of the Public Defender and raising public awareness to strengthen gender equality in Georgia. </w:t>
      </w:r>
    </w:p>
    <w:p w14:paraId="47223C3D"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lang w:eastAsia="x-none" w:bidi="km-KH"/>
        </w:rPr>
      </w:pPr>
    </w:p>
    <w:p w14:paraId="076DCA14"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lang w:eastAsia="x-none" w:bidi="km-KH"/>
        </w:rPr>
      </w:pPr>
      <w:r>
        <w:rPr>
          <w:rFonts w:ascii="Times New Roman" w:hAnsi="Times New Roman" w:cs="Times New Roman"/>
          <w:sz w:val="24"/>
          <w:szCs w:val="24"/>
          <w:lang w:eastAsia="x-none" w:bidi="km-KH"/>
        </w:rPr>
        <w:t>Since February 29, 2016 the Gender Department issued 28 recommendations and 2 amicus curiae and most frequently the Department is approached regarding the domestic violence issues. Since its establishment in 2014 up until April, 2019 the Department received 1449 applications.</w:t>
      </w:r>
      <w:r>
        <w:rPr>
          <w:rStyle w:val="FootnoteReference"/>
          <w:rFonts w:ascii="Times New Roman" w:hAnsi="Times New Roman" w:cs="Times New Roman"/>
          <w:sz w:val="24"/>
          <w:szCs w:val="24"/>
          <w:lang w:eastAsia="x-none" w:bidi="km-KH"/>
        </w:rPr>
        <w:footnoteReference w:id="304"/>
      </w:r>
      <w:r>
        <w:rPr>
          <w:rFonts w:ascii="Times New Roman" w:hAnsi="Times New Roman" w:cs="Times New Roman"/>
          <w:sz w:val="24"/>
          <w:szCs w:val="24"/>
          <w:lang w:eastAsia="x-none" w:bidi="km-KH"/>
        </w:rPr>
        <w:t xml:space="preserve"> According to the information provided by the Gender Department the application with regard to violence against women has increased (72 cases in 2018) including the cases of sexual harassment (22 cases in 2018). In 2018 out of 484 applications 223 were about the domestic violence where physical and physical-psychological form of violence prevails comparing to other forms. </w:t>
      </w:r>
    </w:p>
    <w:p w14:paraId="19EE138C" w14:textId="77777777" w:rsidR="00324295" w:rsidRDefault="00324295" w:rsidP="000F469D">
      <w:pPr>
        <w:autoSpaceDE w:val="0"/>
        <w:autoSpaceDN w:val="0"/>
        <w:adjustRightInd w:val="0"/>
        <w:spacing w:after="0" w:line="240" w:lineRule="auto"/>
        <w:jc w:val="both"/>
        <w:rPr>
          <w:rFonts w:ascii="Sylfaen" w:hAnsi="Sylfaen" w:cs="Times New Roman"/>
          <w:sz w:val="24"/>
          <w:szCs w:val="24"/>
          <w:lang w:val="ka-GE"/>
        </w:rPr>
      </w:pPr>
    </w:p>
    <w:p w14:paraId="5D7090C3" w14:textId="77777777" w:rsidR="00324295" w:rsidRDefault="00324295" w:rsidP="000F469D">
      <w:pPr>
        <w:spacing w:line="240" w:lineRule="auto"/>
        <w:jc w:val="both"/>
        <w:rPr>
          <w:rFonts w:ascii="Times New Roman" w:hAnsi="Times New Roman" w:cs="Times New Roman"/>
          <w:sz w:val="24"/>
          <w:szCs w:val="24"/>
        </w:rPr>
      </w:pPr>
      <w:r>
        <w:rPr>
          <w:rFonts w:ascii="Times New Roman" w:hAnsi="Times New Roman" w:cs="Times New Roman"/>
          <w:sz w:val="24"/>
          <w:szCs w:val="24"/>
        </w:rPr>
        <w:t>Implementation of gender policies at local levels is a part of gender strategies of the country. In order to effectively integrate gender equality issues at local levels, it is important to have a relevant mechanism in place which will be part of the policy planning process, its implementation and monitoring.</w:t>
      </w:r>
    </w:p>
    <w:p w14:paraId="426E7DCE"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2016 amendments to Georgia’s Law on Gender Equality place gender equality in the center of local self-governance. According to the amendments, gender equality councils must be established at the local councils (sakrebulos) and mayors of each municipality shall appoint designated civil servants responsible for addressing the matters related to gender equality. The Law on Gender Equality regulates creation of Gender Equality Councils at the autonomous republics of Georgia and at the local self-government bodies in order to ensure systematic and coordinated work on gender issues.</w:t>
      </w:r>
      <w:r>
        <w:rPr>
          <w:rStyle w:val="FootnoteReference"/>
          <w:rFonts w:ascii="Times New Roman" w:hAnsi="Times New Roman" w:cs="Times New Roman"/>
          <w:sz w:val="24"/>
          <w:szCs w:val="24"/>
        </w:rPr>
        <w:footnoteReference w:id="305"/>
      </w:r>
      <w:r>
        <w:rPr>
          <w:rFonts w:ascii="Times New Roman" w:hAnsi="Times New Roman" w:cs="Times New Roman"/>
          <w:sz w:val="24"/>
          <w:szCs w:val="24"/>
        </w:rPr>
        <w:t xml:space="preserve"> In case of city halls designation of person responsible for gender equality in order to ensure the study of gender equality issues, planning and coordination of appropriate activities is determined.</w:t>
      </w:r>
      <w:r>
        <w:rPr>
          <w:rStyle w:val="FootnoteReference"/>
          <w:rFonts w:ascii="Times New Roman" w:hAnsi="Times New Roman" w:cs="Times New Roman"/>
          <w:sz w:val="24"/>
          <w:szCs w:val="24"/>
        </w:rPr>
        <w:footnoteReference w:id="306"/>
      </w:r>
    </w:p>
    <w:p w14:paraId="23DD1012" w14:textId="77777777" w:rsidR="00324295" w:rsidRDefault="00324295" w:rsidP="000F469D">
      <w:pPr>
        <w:spacing w:line="240" w:lineRule="auto"/>
        <w:jc w:val="both"/>
        <w:rPr>
          <w:rFonts w:ascii="Times New Roman" w:hAnsi="Times New Roman" w:cs="Times New Roman"/>
          <w:sz w:val="24"/>
          <w:szCs w:val="24"/>
        </w:rPr>
      </w:pPr>
    </w:p>
    <w:p w14:paraId="72BE39E9" w14:textId="77777777" w:rsidR="00324295" w:rsidRDefault="00324295" w:rsidP="000F469D">
      <w:pPr>
        <w:spacing w:line="240" w:lineRule="auto"/>
        <w:jc w:val="both"/>
        <w:rPr>
          <w:rFonts w:ascii="Times New Roman" w:hAnsi="Times New Roman" w:cs="Times New Roman"/>
          <w:sz w:val="24"/>
          <w:szCs w:val="24"/>
        </w:rPr>
      </w:pPr>
      <w:r>
        <w:rPr>
          <w:rFonts w:ascii="Times New Roman" w:hAnsi="Times New Roman" w:cs="Times New Roman"/>
          <w:sz w:val="24"/>
          <w:szCs w:val="24"/>
        </w:rPr>
        <w:t>In order to facilitate municipalities’ efficient actions towards gender equality issues and coordinated work with the Gender Equality Council of the Parliament of Georgia, the Municipal Gender Equality Council is set up in the municipalities. The composition, status, functions and authorization of the Council is defined by the local self-governance ‘Sakrebulo’ bylaw and the statute of the Municipal Gender Equality Council, approved by the respective ‘Sakrebulo’.</w:t>
      </w:r>
      <w:r>
        <w:rPr>
          <w:rStyle w:val="FootnoteReference"/>
          <w:rFonts w:ascii="Times New Roman" w:hAnsi="Times New Roman" w:cs="Times New Roman"/>
          <w:sz w:val="24"/>
          <w:szCs w:val="24"/>
        </w:rPr>
        <w:footnoteReference w:id="307"/>
      </w:r>
    </w:p>
    <w:p w14:paraId="06C08267"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Gender Focal Points have been identified at all government institutions, line ministries, </w:t>
      </w:r>
      <w:r>
        <w:rPr>
          <w:rFonts w:ascii="Times New Roman" w:hAnsi="Times New Roman" w:cs="Times New Roman"/>
          <w:sz w:val="24"/>
          <w:szCs w:val="24"/>
          <w:lang w:eastAsia="x-none" w:bidi="km-KH"/>
        </w:rPr>
        <w:t>at the sub-national level in each of the district mayor’s offices</w:t>
      </w:r>
      <w:r>
        <w:rPr>
          <w:rStyle w:val="FootnoteReference"/>
          <w:rFonts w:ascii="Times New Roman" w:hAnsi="Times New Roman" w:cs="Times New Roman"/>
          <w:sz w:val="24"/>
          <w:szCs w:val="24"/>
          <w:lang w:eastAsia="x-none" w:bidi="km-KH"/>
        </w:rPr>
        <w:footnoteReference w:id="308"/>
      </w:r>
      <w:r>
        <w:rPr>
          <w:rFonts w:ascii="Times New Roman" w:hAnsi="Times New Roman" w:cs="Times New Roman"/>
          <w:sz w:val="24"/>
          <w:szCs w:val="24"/>
          <w:lang w:eastAsia="x-none" w:bidi="km-KH"/>
        </w:rPr>
        <w:t xml:space="preserve"> </w:t>
      </w:r>
      <w:r>
        <w:rPr>
          <w:rFonts w:ascii="Times New Roman" w:hAnsi="Times New Roman" w:cs="Times New Roman"/>
          <w:sz w:val="24"/>
          <w:szCs w:val="24"/>
        </w:rPr>
        <w:t>as major partners responsible for implementation of the gender mainstreaming within the state institutions. As of 2019, Gender Equality Councils exist in all 64 local self-governing bodies to support the advancement gender equality at sub-national levels.</w:t>
      </w:r>
    </w:p>
    <w:p w14:paraId="22576C7B"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rPr>
      </w:pPr>
    </w:p>
    <w:p w14:paraId="0EE973F7"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Creation of gender councils at the legislative branch, the local self-governance level and appointment of gender focal point public officers at the executive branch, line ministries is important step made forward to ensure strengthening of </w:t>
      </w:r>
      <w:r>
        <w:rPr>
          <w:rFonts w:ascii="Times New Roman" w:hAnsi="Times New Roman" w:cs="Times New Roman"/>
          <w:sz w:val="24"/>
          <w:szCs w:val="24"/>
        </w:rPr>
        <w:t>gender equality mechanisms in local and executive governments</w:t>
      </w:r>
      <w:r>
        <w:rPr>
          <w:rFonts w:ascii="Times New Roman" w:hAnsi="Times New Roman" w:cs="Times New Roman"/>
          <w:sz w:val="24"/>
          <w:szCs w:val="24"/>
          <w:shd w:val="clear" w:color="auto" w:fill="FFFFFF"/>
        </w:rPr>
        <w:t xml:space="preserve">. </w:t>
      </w:r>
    </w:p>
    <w:p w14:paraId="2D1296EF" w14:textId="77777777" w:rsidR="00324295" w:rsidRDefault="00324295" w:rsidP="000F469D">
      <w:pPr>
        <w:autoSpaceDE w:val="0"/>
        <w:autoSpaceDN w:val="0"/>
        <w:adjustRightInd w:val="0"/>
        <w:spacing w:after="0" w:line="240" w:lineRule="auto"/>
        <w:jc w:val="both"/>
        <w:rPr>
          <w:rFonts w:ascii="Sylfaen" w:hAnsi="Sylfaen" w:cs="Times New Roman"/>
          <w:sz w:val="24"/>
          <w:szCs w:val="24"/>
          <w:shd w:val="clear" w:color="auto" w:fill="FFFFFF"/>
          <w:lang w:val="ka-GE"/>
        </w:rPr>
      </w:pPr>
    </w:p>
    <w:p w14:paraId="3D351E40"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Women’s rooms in four regions of Georgia represent the working space for these people. “Women’s rooms” are open spaces, information-consultation resource centers created by local self-governing executive body, municipality city halls. The goal of the women’s rooms is to increase, strengthen and support equal participation of men and women at local self-governance level in decision making process and to give them additional information-consultation services for social-economic activities. Women’s rooms were established in Samtske-Javakheti, Kvemo Kartli, Adjara and Kakheti regions during 2012-2018. </w:t>
      </w:r>
    </w:p>
    <w:p w14:paraId="39D64568"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6C317D8C" w14:textId="77777777" w:rsidR="00324295" w:rsidRDefault="00324295" w:rsidP="000F469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In 2015 gender audit was held at Tbilisi City Hall. On November 1, 2016 Tbilisi City Hall adopted decree #26-80 on creation of Gender Equality Council based on which the Council was established at the City Hall and the public officers responsible for gender equality issues were designated. </w:t>
      </w:r>
      <w:r>
        <w:rPr>
          <w:rFonts w:ascii="Times New Roman" w:eastAsia="Times New Roman" w:hAnsi="Times New Roman" w:cs="Times New Roman"/>
          <w:sz w:val="24"/>
          <w:szCs w:val="24"/>
        </w:rPr>
        <w:t xml:space="preserve">Major direction of activity include identification of gender strategy, implementation of educational training programs on gender equality for employees, and organization of charity and fund raising events to resolve women’s and children’s issues. The council and individuals responsible for gender equality have elaborated gender strategy action plan for 2017-2020, which was approved by the City Assembly in February 2017. </w:t>
      </w:r>
    </w:p>
    <w:p w14:paraId="41AA4ABC" w14:textId="77777777" w:rsidR="00324295" w:rsidRDefault="00324295" w:rsidP="000F469D">
      <w:pPr>
        <w:autoSpaceDE w:val="0"/>
        <w:autoSpaceDN w:val="0"/>
        <w:adjustRightInd w:val="0"/>
        <w:spacing w:after="0" w:line="240" w:lineRule="auto"/>
        <w:jc w:val="both"/>
        <w:rPr>
          <w:rFonts w:ascii="Times New Roman" w:eastAsia="Times New Roman" w:hAnsi="Times New Roman" w:cs="Times New Roman"/>
          <w:sz w:val="24"/>
          <w:szCs w:val="24"/>
        </w:rPr>
      </w:pPr>
    </w:p>
    <w:p w14:paraId="3D01F746" w14:textId="77777777" w:rsidR="00324295" w:rsidRDefault="00324295" w:rsidP="000F469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national conference on 15 May 2018 brought together representatives of the Georgian Government and Parliament, as well as mayors of all self-governing cities and municipalities, chairs of local councils/sakrebulos and municipal gender equality councils, and local gender equality focal points. Practical implementation of the legislation, coordinated efforts and common strategies of the national and local governments, and the enhancement of institutional mechanisms for achieving gender equality at the local level were in focus of the discussions at the conference.</w:t>
      </w:r>
    </w:p>
    <w:p w14:paraId="0F77FE44" w14:textId="77777777" w:rsidR="00324295" w:rsidRDefault="00324295" w:rsidP="000F469D">
      <w:pPr>
        <w:autoSpaceDE w:val="0"/>
        <w:autoSpaceDN w:val="0"/>
        <w:adjustRightInd w:val="0"/>
        <w:spacing w:after="0" w:line="240" w:lineRule="auto"/>
        <w:jc w:val="both"/>
        <w:rPr>
          <w:rFonts w:ascii="Times New Roman" w:eastAsia="Times New Roman" w:hAnsi="Times New Roman" w:cs="Times New Roman"/>
          <w:sz w:val="24"/>
          <w:szCs w:val="24"/>
        </w:rPr>
      </w:pPr>
    </w:p>
    <w:p w14:paraId="09623546" w14:textId="22594FC6" w:rsidR="00324295" w:rsidRDefault="00671F4A" w:rsidP="000F469D">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hAnsi="Times New Roman" w:cs="Times New Roman"/>
          <w:sz w:val="24"/>
          <w:szCs w:val="24"/>
        </w:rPr>
        <w:t>To</w:t>
      </w:r>
      <w:r w:rsidR="00324295">
        <w:rPr>
          <w:rFonts w:ascii="Times New Roman" w:hAnsi="Times New Roman" w:cs="Times New Roman"/>
          <w:sz w:val="24"/>
          <w:szCs w:val="24"/>
        </w:rPr>
        <w:t xml:space="preserve"> meet its international commitments, Georgia has strengthened its national institutional framework to monitor and advance women’s equality.</w:t>
      </w:r>
    </w:p>
    <w:p w14:paraId="17A2653F" w14:textId="77777777" w:rsidR="00324295" w:rsidRDefault="00324295" w:rsidP="000F469D">
      <w:pPr>
        <w:autoSpaceDE w:val="0"/>
        <w:autoSpaceDN w:val="0"/>
        <w:adjustRightInd w:val="0"/>
        <w:spacing w:after="0" w:line="240" w:lineRule="auto"/>
        <w:jc w:val="both"/>
        <w:rPr>
          <w:rFonts w:ascii="Times New Roman" w:hAnsi="Times New Roman" w:cs="Times New Roman"/>
          <w:sz w:val="24"/>
          <w:szCs w:val="24"/>
          <w:lang w:val="ka-GE"/>
        </w:rPr>
      </w:pPr>
    </w:p>
    <w:p w14:paraId="4C12D8CF" w14:textId="77777777" w:rsidR="00324295" w:rsidRDefault="00324295" w:rsidP="000F469D">
      <w:pPr>
        <w:pStyle w:val="Default"/>
        <w:jc w:val="both"/>
        <w:rPr>
          <w:rFonts w:ascii="Times New Roman" w:hAnsi="Times New Roman" w:cs="Times New Roman"/>
          <w:color w:val="auto"/>
          <w:shd w:val="clear" w:color="auto" w:fill="FFFFFF"/>
        </w:rPr>
      </w:pPr>
      <w:r>
        <w:rPr>
          <w:rFonts w:ascii="Times New Roman" w:hAnsi="Times New Roman" w:cs="Times New Roman"/>
          <w:color w:val="auto"/>
        </w:rPr>
        <w:t>The Government has offered high-level political support to incorporating SDGs into national priorities. Since 2015 t</w:t>
      </w:r>
      <w:r>
        <w:rPr>
          <w:rFonts w:ascii="Times New Roman" w:hAnsi="Times New Roman" w:cs="Times New Roman"/>
          <w:color w:val="auto"/>
          <w:lang w:eastAsia="x-none" w:bidi="km-KH"/>
        </w:rPr>
        <w:t xml:space="preserve">he Government of Georgia has adopted the global goals and has been working through a process to nationalize the targets and indicators. </w:t>
      </w:r>
      <w:r>
        <w:rPr>
          <w:rFonts w:ascii="Times New Roman" w:hAnsi="Times New Roman" w:cs="Times New Roman"/>
          <w:color w:val="auto"/>
          <w:shd w:val="clear" w:color="auto" w:fill="FFFFFF"/>
        </w:rPr>
        <w:t xml:space="preserve">In 2015 the Administration of Government of Georgia was granted coordination functions of the implementation of SDGs and it was </w:t>
      </w:r>
      <w:r>
        <w:rPr>
          <w:rFonts w:ascii="Times New Roman" w:hAnsi="Times New Roman" w:cs="Times New Roman"/>
          <w:color w:val="auto"/>
        </w:rPr>
        <w:t>largely intra-governmental process involving all ministries and agencies.</w:t>
      </w:r>
      <w:r>
        <w:rPr>
          <w:rFonts w:ascii="Times New Roman" w:hAnsi="Times New Roman" w:cs="Times New Roman"/>
          <w:color w:val="auto"/>
          <w:shd w:val="clear" w:color="auto" w:fill="FFFFFF"/>
        </w:rPr>
        <w:t xml:space="preserve"> The High-Level Political Forum (HLPF) meets annually to review country reports. Georgia submitted its first </w:t>
      </w:r>
      <w:hyperlink r:id="rId20" w:tgtFrame="_blank" w:history="1">
        <w:r>
          <w:rPr>
            <w:rStyle w:val="Hyperlink"/>
            <w:rFonts w:ascii="Times New Roman" w:hAnsi="Times New Roman" w:cs="Times New Roman"/>
            <w:color w:val="auto"/>
            <w:bdr w:val="none" w:sz="0" w:space="0" w:color="auto" w:frame="1"/>
          </w:rPr>
          <w:t>Voluntary National Review</w:t>
        </w:r>
      </w:hyperlink>
      <w:r>
        <w:rPr>
          <w:rFonts w:ascii="Times New Roman" w:hAnsi="Times New Roman" w:cs="Times New Roman"/>
          <w:color w:val="auto"/>
          <w:shd w:val="clear" w:color="auto" w:fill="FFFFFF"/>
        </w:rPr>
        <w:t> (VNR) to the HLPF in 2016. However, VNR was not detailed at that time and highlighted Georgia’s general aspirations towards achieving sustainable development, the process of establishing institutionalized coordination and nationalization mechanism and future plans.</w:t>
      </w:r>
    </w:p>
    <w:p w14:paraId="0A145C83" w14:textId="77777777" w:rsidR="00324295" w:rsidRDefault="00324295" w:rsidP="000F469D">
      <w:pPr>
        <w:pStyle w:val="Default"/>
        <w:jc w:val="both"/>
        <w:rPr>
          <w:rFonts w:ascii="Times New Roman" w:hAnsi="Times New Roman" w:cs="Times New Roman"/>
          <w:color w:val="auto"/>
          <w:shd w:val="clear" w:color="auto" w:fill="FFFFFF"/>
        </w:rPr>
      </w:pPr>
    </w:p>
    <w:p w14:paraId="4A2DC2DD" w14:textId="77777777" w:rsidR="00324295" w:rsidRDefault="00324295" w:rsidP="000F469D">
      <w:pPr>
        <w:pStyle w:val="Default"/>
        <w:jc w:val="both"/>
        <w:rPr>
          <w:rFonts w:ascii="Times New Roman" w:hAnsi="Times New Roman" w:cs="Times New Roman"/>
          <w:color w:val="auto"/>
          <w:shd w:val="clear" w:color="auto" w:fill="FFFFFF"/>
        </w:rPr>
      </w:pPr>
      <w:r>
        <w:rPr>
          <w:rFonts w:ascii="Times New Roman" w:hAnsi="Times New Roman" w:cs="Times New Roman"/>
          <w:color w:val="auto"/>
        </w:rPr>
        <w:t xml:space="preserve">In 2016, </w:t>
      </w:r>
      <w:r>
        <w:rPr>
          <w:rFonts w:ascii="Times New Roman" w:hAnsi="Times New Roman" w:cs="Times New Roman"/>
          <w:color w:val="auto"/>
          <w:shd w:val="clear" w:color="auto" w:fill="FFFFFF"/>
        </w:rPr>
        <w:t>the Administration of Government of Georgia (AOG) established a technical working group and involved experts of various sectoral ministries</w:t>
      </w:r>
      <w:r>
        <w:rPr>
          <w:rFonts w:ascii="Times New Roman" w:hAnsi="Times New Roman" w:cs="Times New Roman"/>
          <w:color w:val="auto"/>
        </w:rPr>
        <w:t xml:space="preserve">. </w:t>
      </w:r>
      <w:r>
        <w:rPr>
          <w:rFonts w:ascii="Times New Roman" w:hAnsi="Times New Roman" w:cs="Times New Roman"/>
          <w:color w:val="auto"/>
          <w:shd w:val="clear" w:color="auto" w:fill="FFFFFF"/>
        </w:rPr>
        <w:t>The technical working group prioritized specific goals and targets that were relevant to the Georgian context at the time. As a result of the work, Georgia currently has all 17 goals, 99 targets and 204 indicators nationalized.</w:t>
      </w:r>
      <w:r>
        <w:rPr>
          <w:rStyle w:val="FootnoteReference"/>
          <w:rFonts w:ascii="Times New Roman" w:hAnsi="Times New Roman" w:cs="Times New Roman"/>
          <w:color w:val="auto"/>
          <w:shd w:val="clear" w:color="auto" w:fill="FFFFFF"/>
        </w:rPr>
        <w:footnoteReference w:id="309"/>
      </w:r>
      <w:r>
        <w:rPr>
          <w:rFonts w:ascii="Times New Roman" w:hAnsi="Times New Roman" w:cs="Times New Roman"/>
          <w:color w:val="auto"/>
          <w:shd w:val="clear" w:color="auto" w:fill="FFFFFF"/>
        </w:rPr>
        <w:t xml:space="preserve"> The Government of Georgia (GOG) aims to nationalize all 169 targets till 2030.</w:t>
      </w:r>
    </w:p>
    <w:p w14:paraId="589977BE" w14:textId="77777777" w:rsidR="00324295" w:rsidRDefault="00324295" w:rsidP="000F469D">
      <w:pPr>
        <w:pStyle w:val="Default"/>
        <w:jc w:val="both"/>
        <w:rPr>
          <w:rFonts w:ascii="Times New Roman" w:hAnsi="Times New Roman" w:cs="Times New Roman"/>
          <w:color w:val="auto"/>
          <w:shd w:val="clear" w:color="auto" w:fill="FFFFFF"/>
        </w:rPr>
      </w:pPr>
    </w:p>
    <w:p w14:paraId="12939D9A" w14:textId="77777777" w:rsidR="00324295" w:rsidRDefault="00324295" w:rsidP="000F469D">
      <w:pPr>
        <w:pStyle w:val="Default"/>
        <w:jc w:val="both"/>
        <w:rPr>
          <w:rFonts w:ascii="Times New Roman" w:hAnsi="Times New Roman" w:cs="Times New Roman"/>
          <w:color w:val="auto"/>
        </w:rPr>
      </w:pPr>
      <w:r>
        <w:rPr>
          <w:rFonts w:ascii="Times New Roman" w:hAnsi="Times New Roman" w:cs="Times New Roman"/>
          <w:color w:val="auto"/>
          <w:shd w:val="clear" w:color="auto" w:fill="FFFFFF"/>
        </w:rPr>
        <w:t>Since May 2, 2017 t</w:t>
      </w:r>
      <w:r>
        <w:rPr>
          <w:rFonts w:ascii="Times New Roman" w:hAnsi="Times New Roman" w:cs="Times New Roman"/>
          <w:color w:val="auto"/>
        </w:rPr>
        <w:t>he implementation and monitoring of the 2030 Agenda for Sustainable Development is facilitated through the Sustainable Development Goals Council, which was formally established through the Ordinance of the Prime Minister of Georgia. The Council was established within the auspices of the Public Administration Reform Council, which was transformed into the Public Administration Reform and Sustainable Development Goals Council through the Decree of the Prime Minister. An important role of the Council is to guarantee the conformity of national policy directions with the strategic objectives established by the National SDG Document.</w:t>
      </w:r>
    </w:p>
    <w:p w14:paraId="4411CDCC" w14:textId="77777777" w:rsidR="00324295" w:rsidRDefault="00324295" w:rsidP="000F469D">
      <w:pPr>
        <w:pStyle w:val="Default"/>
        <w:jc w:val="both"/>
        <w:rPr>
          <w:rFonts w:ascii="Times New Roman" w:hAnsi="Times New Roman" w:cs="Times New Roman"/>
          <w:color w:val="auto"/>
        </w:rPr>
      </w:pPr>
    </w:p>
    <w:p w14:paraId="7A10F56E" w14:textId="5756352C" w:rsidR="00324295" w:rsidRDefault="00324295" w:rsidP="000F469D">
      <w:pPr>
        <w:pStyle w:val="Default"/>
        <w:jc w:val="both"/>
        <w:rPr>
          <w:rFonts w:ascii="Times New Roman" w:hAnsi="Times New Roman" w:cs="Times New Roman"/>
          <w:color w:val="auto"/>
        </w:rPr>
      </w:pPr>
      <w:r>
        <w:rPr>
          <w:rFonts w:ascii="Times New Roman" w:hAnsi="Times New Roman" w:cs="Times New Roman"/>
          <w:color w:val="auto"/>
        </w:rPr>
        <w:t xml:space="preserve">The detailed functioning of the SDGs Council was determined at its first meeting on October 24, 2017. The Council gained the core function to oversee the implementation of Sustainable Development Goals in Georgia which includes: </w:t>
      </w:r>
    </w:p>
    <w:p w14:paraId="2142CC73" w14:textId="77777777" w:rsidR="00671F4A" w:rsidRDefault="00671F4A" w:rsidP="000F469D">
      <w:pPr>
        <w:pStyle w:val="Default"/>
        <w:jc w:val="both"/>
        <w:rPr>
          <w:rFonts w:ascii="Times New Roman" w:hAnsi="Times New Roman" w:cs="Times New Roman"/>
          <w:color w:val="auto"/>
        </w:rPr>
      </w:pPr>
    </w:p>
    <w:p w14:paraId="77A4737F" w14:textId="77777777" w:rsidR="00324295" w:rsidRDefault="00324295" w:rsidP="000F469D">
      <w:pPr>
        <w:pStyle w:val="Default"/>
        <w:numPr>
          <w:ilvl w:val="0"/>
          <w:numId w:val="22"/>
        </w:numPr>
        <w:jc w:val="both"/>
        <w:rPr>
          <w:rFonts w:ascii="Times New Roman" w:hAnsi="Times New Roman" w:cs="Times New Roman"/>
          <w:color w:val="auto"/>
          <w:lang w:eastAsia="x-none" w:bidi="km-KH"/>
        </w:rPr>
      </w:pPr>
      <w:r>
        <w:rPr>
          <w:rFonts w:ascii="Times New Roman" w:hAnsi="Times New Roman" w:cs="Times New Roman"/>
          <w:color w:val="auto"/>
        </w:rPr>
        <w:t xml:space="preserve">Coordination of interagency issues associated with the implementation of SDGs; </w:t>
      </w:r>
    </w:p>
    <w:p w14:paraId="7AEFB6C2" w14:textId="77777777" w:rsidR="00324295" w:rsidRDefault="00324295" w:rsidP="000F469D">
      <w:pPr>
        <w:pStyle w:val="Default"/>
        <w:numPr>
          <w:ilvl w:val="0"/>
          <w:numId w:val="22"/>
        </w:numPr>
        <w:jc w:val="both"/>
        <w:rPr>
          <w:rFonts w:ascii="Times New Roman" w:hAnsi="Times New Roman" w:cs="Times New Roman"/>
          <w:color w:val="auto"/>
          <w:lang w:eastAsia="x-none" w:bidi="km-KH"/>
        </w:rPr>
      </w:pPr>
      <w:r>
        <w:rPr>
          <w:rFonts w:ascii="Times New Roman" w:hAnsi="Times New Roman" w:cs="Times New Roman"/>
          <w:color w:val="auto"/>
        </w:rPr>
        <w:t xml:space="preserve">Adoption of decisions on updating and extending SDGs, SDG indicators, and the SDG national document; </w:t>
      </w:r>
    </w:p>
    <w:p w14:paraId="594338C5" w14:textId="77777777" w:rsidR="00324295" w:rsidRDefault="00324295" w:rsidP="000F469D">
      <w:pPr>
        <w:pStyle w:val="Default"/>
        <w:numPr>
          <w:ilvl w:val="0"/>
          <w:numId w:val="22"/>
        </w:numPr>
        <w:jc w:val="both"/>
        <w:rPr>
          <w:rFonts w:ascii="Times New Roman" w:hAnsi="Times New Roman" w:cs="Times New Roman"/>
          <w:color w:val="auto"/>
          <w:lang w:eastAsia="x-none" w:bidi="km-KH"/>
        </w:rPr>
      </w:pPr>
      <w:r>
        <w:rPr>
          <w:rFonts w:ascii="Times New Roman" w:hAnsi="Times New Roman" w:cs="Times New Roman"/>
          <w:color w:val="auto"/>
        </w:rPr>
        <w:t>Continue to incorporate SDGs into Georgia’s national policies;</w:t>
      </w:r>
    </w:p>
    <w:p w14:paraId="440FC78E" w14:textId="24178230" w:rsidR="00324295" w:rsidRDefault="00324295" w:rsidP="000F469D">
      <w:pPr>
        <w:pStyle w:val="Default"/>
        <w:numPr>
          <w:ilvl w:val="0"/>
          <w:numId w:val="22"/>
        </w:numPr>
        <w:jc w:val="both"/>
        <w:rPr>
          <w:rFonts w:ascii="Times New Roman" w:hAnsi="Times New Roman" w:cs="Times New Roman"/>
          <w:color w:val="auto"/>
          <w:lang w:eastAsia="x-none" w:bidi="km-KH"/>
        </w:rPr>
      </w:pPr>
      <w:r>
        <w:rPr>
          <w:rFonts w:ascii="Times New Roman" w:hAnsi="Times New Roman" w:cs="Times New Roman"/>
          <w:color w:val="auto"/>
        </w:rPr>
        <w:t>Establishment and oversight of relevant working groups to support the strategic planning, integrated implementation, and effective monitoring of assigned SDGs and related thematic fields, etc.</w:t>
      </w:r>
      <w:r>
        <w:rPr>
          <w:rStyle w:val="FootnoteReference"/>
          <w:rFonts w:ascii="Times New Roman" w:hAnsi="Times New Roman" w:cs="Times New Roman"/>
          <w:color w:val="auto"/>
        </w:rPr>
        <w:footnoteReference w:id="310"/>
      </w:r>
    </w:p>
    <w:p w14:paraId="34EA24AF" w14:textId="77777777" w:rsidR="00671F4A" w:rsidRPr="00671F4A" w:rsidRDefault="00671F4A" w:rsidP="000F469D">
      <w:pPr>
        <w:pStyle w:val="Default"/>
        <w:ind w:left="720"/>
        <w:jc w:val="both"/>
        <w:rPr>
          <w:rFonts w:ascii="Times New Roman" w:hAnsi="Times New Roman" w:cs="Times New Roman"/>
          <w:color w:val="auto"/>
          <w:lang w:eastAsia="x-none" w:bidi="km-KH"/>
        </w:rPr>
      </w:pPr>
    </w:p>
    <w:p w14:paraId="2C675ECB" w14:textId="77777777" w:rsidR="00324295" w:rsidRDefault="00324295" w:rsidP="000F469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Council is chaired by the Head of the Administration of the Government of Georgia and </w:t>
      </w:r>
      <w:r>
        <w:rPr>
          <w:rFonts w:ascii="Times New Roman" w:hAnsi="Times New Roman" w:cs="Times New Roman"/>
          <w:sz w:val="24"/>
          <w:szCs w:val="24"/>
          <w:lang w:eastAsia="x-none" w:bidi="km-KH"/>
        </w:rPr>
        <w:t xml:space="preserve">co-chaired by the UN Resident Coordinator and </w:t>
      </w:r>
      <w:r>
        <w:rPr>
          <w:rFonts w:ascii="Times New Roman" w:hAnsi="Times New Roman" w:cs="Times New Roman"/>
          <w:sz w:val="24"/>
          <w:szCs w:val="24"/>
        </w:rPr>
        <w:t>reports directly to the Prime Minister.</w:t>
      </w:r>
      <w:r>
        <w:rPr>
          <w:rStyle w:val="FootnoteReference"/>
          <w:rFonts w:ascii="Times New Roman" w:hAnsi="Times New Roman" w:cs="Times New Roman"/>
          <w:sz w:val="24"/>
          <w:szCs w:val="24"/>
        </w:rPr>
        <w:footnoteReference w:id="311"/>
      </w:r>
      <w:r>
        <w:rPr>
          <w:rFonts w:ascii="Times New Roman" w:hAnsi="Times New Roman" w:cs="Times New Roman"/>
          <w:sz w:val="24"/>
          <w:szCs w:val="24"/>
        </w:rPr>
        <w:t xml:space="preserve"> The meetings of the Council take place once every three months.</w:t>
      </w:r>
      <w:r>
        <w:rPr>
          <w:rStyle w:val="FootnoteReference"/>
          <w:rFonts w:ascii="Times New Roman" w:hAnsi="Times New Roman" w:cs="Times New Roman"/>
          <w:sz w:val="24"/>
          <w:szCs w:val="24"/>
        </w:rPr>
        <w:footnoteReference w:id="312"/>
      </w:r>
      <w:r>
        <w:rPr>
          <w:rFonts w:ascii="Times New Roman" w:hAnsi="Times New Roman" w:cs="Times New Roman"/>
          <w:sz w:val="24"/>
          <w:szCs w:val="24"/>
        </w:rPr>
        <w:t xml:space="preserve"> The Policy Analysis, Strategic Planning and Coordination Department of the Administration of the Government serve as the Secretariat of the Council and provide analytical and technical support to its operation.</w:t>
      </w:r>
      <w:r>
        <w:rPr>
          <w:rStyle w:val="FootnoteReference"/>
          <w:rFonts w:ascii="Times New Roman" w:hAnsi="Times New Roman" w:cs="Times New Roman"/>
          <w:sz w:val="24"/>
          <w:szCs w:val="24"/>
        </w:rPr>
        <w:footnoteReference w:id="313"/>
      </w:r>
      <w:r>
        <w:rPr>
          <w:rFonts w:ascii="Times New Roman" w:hAnsi="Times New Roman" w:cs="Times New Roman"/>
          <w:sz w:val="24"/>
          <w:szCs w:val="24"/>
        </w:rPr>
        <w:t xml:space="preserve"> The Council is composed of ministries and other government agencies; however, it also allows for a possibility for the participation of representatives of UN agencies, EU delegation, USAID, civil society organizations, business associations and academia, without the right to vote in order to </w:t>
      </w:r>
      <w:r>
        <w:rPr>
          <w:rFonts w:ascii="Times New Roman" w:hAnsi="Times New Roman" w:cs="Times New Roman"/>
          <w:sz w:val="24"/>
          <w:szCs w:val="24"/>
          <w:shd w:val="clear" w:color="auto" w:fill="FFFFFF"/>
        </w:rPr>
        <w:t>guarantee transparency and inclusiveness of the process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14"/>
      </w:r>
      <w:r>
        <w:rPr>
          <w:rFonts w:ascii="Times New Roman" w:hAnsi="Times New Roman" w:cs="Times New Roman"/>
          <w:sz w:val="24"/>
          <w:szCs w:val="24"/>
        </w:rPr>
        <w:t xml:space="preserve"> Prime Minister’s Assistant on Human Rights and Gender Equality issues, who is the chairman of Inter-Agency Commission on Gender Equality, Violence against Women and Domestic Violence Issues, along with other ministries and the UN agencies is the member of the SDGs implementation monitoring thematic working group of the SDGs Council.</w:t>
      </w:r>
      <w:r>
        <w:rPr>
          <w:rStyle w:val="FootnoteReference"/>
          <w:rFonts w:ascii="Times New Roman" w:hAnsi="Times New Roman" w:cs="Times New Roman"/>
          <w:sz w:val="24"/>
          <w:szCs w:val="24"/>
        </w:rPr>
        <w:footnoteReference w:id="315"/>
      </w:r>
      <w:r>
        <w:rPr>
          <w:rFonts w:ascii="Times New Roman" w:hAnsi="Times New Roman" w:cs="Times New Roman"/>
          <w:sz w:val="24"/>
          <w:szCs w:val="24"/>
        </w:rPr>
        <w:t xml:space="preserve"> </w:t>
      </w:r>
    </w:p>
    <w:p w14:paraId="14AC51D0" w14:textId="77777777" w:rsidR="00324295" w:rsidRDefault="00324295" w:rsidP="000F469D">
      <w:pPr>
        <w:spacing w:line="240" w:lineRule="auto"/>
        <w:jc w:val="both"/>
        <w:rPr>
          <w:rFonts w:ascii="Times New Roman" w:hAnsi="Times New Roman" w:cs="Times New Roman"/>
          <w:sz w:val="24"/>
          <w:szCs w:val="24"/>
        </w:rPr>
      </w:pPr>
      <w:r>
        <w:rPr>
          <w:rFonts w:ascii="Times New Roman" w:hAnsi="Times New Roman" w:cs="Times New Roman"/>
          <w:sz w:val="24"/>
          <w:szCs w:val="24"/>
        </w:rPr>
        <w:t>To support the functioning of the Council, four thematic SDG Working Groups have been established: Social Inclusion, Economic Development, Democratic Governance and Sustainable Energy and Environmental Protection.</w:t>
      </w:r>
      <w:r>
        <w:rPr>
          <w:rStyle w:val="FootnoteReference"/>
          <w:rFonts w:ascii="Times New Roman" w:hAnsi="Times New Roman" w:cs="Times New Roman"/>
          <w:sz w:val="24"/>
          <w:szCs w:val="24"/>
        </w:rPr>
        <w:footnoteReference w:id="316"/>
      </w:r>
      <w:r>
        <w:rPr>
          <w:rFonts w:ascii="Times New Roman" w:hAnsi="Times New Roman" w:cs="Times New Roman"/>
          <w:sz w:val="24"/>
          <w:szCs w:val="24"/>
        </w:rPr>
        <w:t xml:space="preserve"> SDG 5 and 10, SDG 16 falls within the competence of the Democratic Governance Working Group. </w:t>
      </w:r>
      <w:r>
        <w:rPr>
          <w:rFonts w:ascii="Times New Roman" w:hAnsi="Times New Roman" w:cs="Times New Roman"/>
          <w:sz w:val="24"/>
          <w:szCs w:val="24"/>
          <w:shd w:val="clear" w:color="auto" w:fill="FFFFFF"/>
        </w:rPr>
        <w:t xml:space="preserve">The Council makes political decisions, while Working Groups work on thematic directions and coordinate the work of the involved institutions on data collection and SDGs integration into national policy documents. </w:t>
      </w:r>
      <w:r>
        <w:rPr>
          <w:rFonts w:ascii="Times New Roman" w:hAnsi="Times New Roman" w:cs="Times New Roman"/>
          <w:sz w:val="24"/>
          <w:szCs w:val="24"/>
        </w:rPr>
        <w:t xml:space="preserve">The responsibilities of this Working Group are to:  </w:t>
      </w:r>
    </w:p>
    <w:p w14:paraId="31CB57A7" w14:textId="77777777" w:rsidR="00324295" w:rsidRDefault="00324295" w:rsidP="000F469D">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Ensure the efficient implementation of assigned SDGs; </w:t>
      </w:r>
    </w:p>
    <w:p w14:paraId="60EE7942" w14:textId="77777777" w:rsidR="00324295" w:rsidRDefault="00324295" w:rsidP="000F469D">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Make informed recommendations to relevant stakeholders on key policy priorities; </w:t>
      </w:r>
    </w:p>
    <w:p w14:paraId="37AEBFC7" w14:textId="77777777" w:rsidR="00324295" w:rsidRDefault="00324295" w:rsidP="000F469D">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Incorporate knowledge-sharing mechanisms that can be utilized by the Working Group to advance the integrated implementation of SDGs;</w:t>
      </w:r>
    </w:p>
    <w:p w14:paraId="46001739" w14:textId="77777777" w:rsidR="00324295" w:rsidRDefault="00324295" w:rsidP="000F469D">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Ensure the integration of SDGs into national policy planning system via incorporating the SDG targets into existing or prospective National Strategies and Action Plans;</w:t>
      </w:r>
    </w:p>
    <w:p w14:paraId="0C87CF0F" w14:textId="77777777" w:rsidR="00324295" w:rsidRDefault="00324295" w:rsidP="000F469D">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Provide feedback, guidance and relevant insight in the drafting of Georgia’s Voluntary National Review on the 2030 Sustainable Development Agenda;</w:t>
      </w:r>
    </w:p>
    <w:p w14:paraId="511F34C3" w14:textId="77777777" w:rsidR="00324295" w:rsidRDefault="00324295" w:rsidP="000F469D">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Create effective mechanisms to successfully monitor and evaluate assigned SDGs; </w:t>
      </w:r>
    </w:p>
    <w:p w14:paraId="3537ED2A" w14:textId="77777777" w:rsidR="00324295" w:rsidRDefault="00324295" w:rsidP="000F469D">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Conduct a targets/indicators revision and extension of sustainable development targets for approval of the SDGs Council. </w:t>
      </w:r>
      <w:r>
        <w:rPr>
          <w:rStyle w:val="FootnoteReference"/>
          <w:rFonts w:ascii="Times New Roman" w:hAnsi="Times New Roman" w:cs="Times New Roman"/>
          <w:sz w:val="24"/>
          <w:szCs w:val="24"/>
        </w:rPr>
        <w:footnoteReference w:id="317"/>
      </w:r>
      <w:r>
        <w:rPr>
          <w:rFonts w:ascii="Times New Roman" w:hAnsi="Times New Roman" w:cs="Times New Roman"/>
          <w:sz w:val="24"/>
          <w:szCs w:val="24"/>
        </w:rPr>
        <w:t xml:space="preserve"> </w:t>
      </w:r>
    </w:p>
    <w:p w14:paraId="3D92334F" w14:textId="77777777" w:rsidR="00324295" w:rsidRDefault="00324295" w:rsidP="000F469D">
      <w:p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The core instrument to support the Council and Working Groups in the process of elaboration of the first progress report, describing detailed progress of all SDGs compared to relevant indicators, to be submitted in 2019 will be the Electronic Monitoring System (EMS). Development of Electronic Monitoring System </w:t>
      </w:r>
      <w:r>
        <w:rPr>
          <w:rFonts w:ascii="Times New Roman" w:hAnsi="Times New Roman" w:cs="Times New Roman"/>
          <w:sz w:val="24"/>
          <w:szCs w:val="24"/>
        </w:rPr>
        <w:t>for Sustainable Development Goals</w:t>
      </w:r>
      <w:r>
        <w:rPr>
          <w:rFonts w:ascii="Times New Roman" w:hAnsi="Times New Roman" w:cs="Times New Roman"/>
          <w:sz w:val="24"/>
          <w:szCs w:val="24"/>
          <w:shd w:val="clear" w:color="auto" w:fill="FFFFFF"/>
        </w:rPr>
        <w:t xml:space="preserve"> is o</w:t>
      </w:r>
      <w:r>
        <w:rPr>
          <w:rFonts w:ascii="Times New Roman" w:hAnsi="Times New Roman" w:cs="Times New Roman"/>
          <w:sz w:val="24"/>
          <w:szCs w:val="24"/>
        </w:rPr>
        <w:t>ne of the best examples of cooperation among the government, civil society organization and UN Agency for the purpose of SDG Goals effective implementation. The design of the system was developed by LEPL Data Exchange Agency of Georgia in close collaboration with AoG, IDFI and UNDP.  The complex system enables AoG and lead government institutions to report on the implementation of the 2030 Agenda through a web-based monitoring system. Once the National SDG Document is incorporated in the monitoring software, the administrator will assign tasks to every lead agency, which will annually report on the implementation of each indicator. After monitoring data is inserted in the system, it will generate charts, graphs and other visualizations, according to the level of disaggregation of the indicator. The information will be published on the public module of the website, where all interested parties will have the opportunity to look into the national level implementation of SDGs. In addition, the system will simplify the preparation of the Voluntary National Review reports by providing ready-made visualizations on the implementation of each target. AoG will have the opportunity to utilize the system for the preparation of the 2019 High-Level Political Forum.</w:t>
      </w:r>
      <w:r>
        <w:rPr>
          <w:rStyle w:val="FootnoteReference"/>
          <w:rFonts w:ascii="Times New Roman" w:hAnsi="Times New Roman" w:cs="Times New Roman"/>
          <w:sz w:val="24"/>
          <w:szCs w:val="24"/>
        </w:rPr>
        <w:footnoteReference w:id="318"/>
      </w:r>
      <w:r>
        <w:rPr>
          <w:rFonts w:ascii="Times New Roman" w:hAnsi="Times New Roman" w:cs="Times New Roman"/>
          <w:sz w:val="24"/>
          <w:szCs w:val="24"/>
        </w:rPr>
        <w:t xml:space="preserve"> </w:t>
      </w:r>
    </w:p>
    <w:p w14:paraId="2CC72961" w14:textId="77777777" w:rsidR="00324295" w:rsidRDefault="00324295" w:rsidP="000F469D">
      <w:pPr>
        <w:spacing w:line="240" w:lineRule="auto"/>
        <w:jc w:val="both"/>
        <w:rPr>
          <w:rFonts w:ascii="Times New Roman" w:hAnsi="Times New Roman" w:cs="Times New Roman"/>
          <w:sz w:val="24"/>
          <w:szCs w:val="24"/>
        </w:rPr>
      </w:pPr>
      <w:r>
        <w:rPr>
          <w:rFonts w:ascii="Times New Roman" w:hAnsi="Times New Roman" w:cs="Times New Roman"/>
          <w:sz w:val="24"/>
          <w:szCs w:val="24"/>
        </w:rPr>
        <w:t>Georgia’s progress in the implementation of the 2030 Agenda for Sustainable Development was discussed on 22 January 2019 at the annual meeting of the national Council on the Sustainable Development Goals (SDGs). Chaired by the Administration of the Government of Georgia and the United Nations, the SDG Council brought together over 130 representatives of the Georgian Government, United Nations, civil society, private sector, academic institutions and international organisations.</w:t>
      </w:r>
    </w:p>
    <w:p w14:paraId="6F8B333F" w14:textId="77777777" w:rsidR="00324295" w:rsidRDefault="00324295" w:rsidP="000F469D">
      <w:pPr>
        <w:spacing w:line="240" w:lineRule="auto"/>
        <w:jc w:val="both"/>
        <w:rPr>
          <w:rFonts w:ascii="Times New Roman" w:hAnsi="Times New Roman" w:cs="Times New Roman"/>
          <w:sz w:val="24"/>
          <w:szCs w:val="24"/>
        </w:rPr>
      </w:pPr>
      <w:r>
        <w:rPr>
          <w:rFonts w:ascii="Times New Roman" w:hAnsi="Times New Roman" w:cs="Times New Roman"/>
          <w:sz w:val="24"/>
          <w:szCs w:val="24"/>
        </w:rPr>
        <w:t>Setting up a national coordination mechanism for the implementation and monitoring of the 2030 Agenda for Sustainable Development has proven to be one of the most important tasks for Georgia. The institutional setup and broad ownership of the SDGs is decisive in how the process will continue further. Activities carried out by AoG and relevant line Ministries have guaranteed that, Georgia will be among the leaders in the process of implementing the 2030 Agenda. Development of the National SDG Document is an important milestone in the overall implementation of the 2030 Agenda, since it will facilitate a substantive dialogue between public institutions, civil society, development partners, private sector and academia.</w:t>
      </w:r>
    </w:p>
    <w:p w14:paraId="4A39DCE4" w14:textId="77777777" w:rsidR="00324295" w:rsidRDefault="00324295" w:rsidP="000F469D">
      <w:pPr>
        <w:pStyle w:val="Default"/>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National parliaments are uniquely positioned to promote sustainable development, translate the goals into enforceable domestic laws and regulations, create synergies among the stakeholders, and hold governments accountable for the goals they subscribed to.  </w:t>
      </w:r>
    </w:p>
    <w:p w14:paraId="28DBEAF9" w14:textId="77777777" w:rsidR="00324295" w:rsidRDefault="00324295" w:rsidP="000F469D">
      <w:pPr>
        <w:pStyle w:val="Default"/>
        <w:jc w:val="both"/>
        <w:rPr>
          <w:rFonts w:ascii="Times New Roman" w:hAnsi="Times New Roman" w:cs="Times New Roman"/>
          <w:color w:val="auto"/>
          <w:shd w:val="clear" w:color="auto" w:fill="FFFFFF"/>
        </w:rPr>
      </w:pPr>
    </w:p>
    <w:p w14:paraId="17D22BA0" w14:textId="77777777" w:rsidR="00324295" w:rsidRDefault="00324295" w:rsidP="000F469D">
      <w:pPr>
        <w:pStyle w:val="Default"/>
        <w:jc w:val="both"/>
        <w:rPr>
          <w:rFonts w:ascii="Times New Roman" w:hAnsi="Times New Roman" w:cs="Times New Roman"/>
          <w:color w:val="auto"/>
        </w:rPr>
      </w:pPr>
      <w:r>
        <w:rPr>
          <w:rFonts w:ascii="Times New Roman" w:hAnsi="Times New Roman" w:cs="Times New Roman"/>
          <w:color w:val="auto"/>
        </w:rPr>
        <w:t xml:space="preserve">The Parliament of Georgia joins hands with the United Nations Development Programme (UNDP), Government of Sweden and Inter-Parliamentary Union (IPU) to introduce effective tools for monitoring and implementing the Sustainable Development Goals (SDGs). The national Parliamentary Action for SDGs will focus on all available parliamentary mechanisms, such as law-making, budgeting, oversight and citizen engagement, and will be based on the Parliament’s self-assessment that will measure its capacities, gaps and opportunities in supporting Georgia to achieve its national goals. </w:t>
      </w:r>
    </w:p>
    <w:p w14:paraId="74E05271" w14:textId="77777777" w:rsidR="00324295" w:rsidRDefault="00324295" w:rsidP="000F469D">
      <w:pPr>
        <w:pStyle w:val="Default"/>
        <w:jc w:val="both"/>
        <w:rPr>
          <w:rFonts w:ascii="Times New Roman" w:hAnsi="Times New Roman" w:cs="Times New Roman"/>
          <w:color w:val="auto"/>
        </w:rPr>
      </w:pPr>
    </w:p>
    <w:p w14:paraId="5CC7B787" w14:textId="77777777" w:rsidR="008953D2" w:rsidRPr="00324295" w:rsidRDefault="008953D2" w:rsidP="000F469D">
      <w:pPr>
        <w:spacing w:after="0" w:line="240" w:lineRule="auto"/>
        <w:jc w:val="both"/>
        <w:rPr>
          <w:rFonts w:ascii="Times New Roman" w:eastAsia="Times New Roman" w:hAnsi="Times New Roman" w:cs="Times New Roman"/>
          <w:color w:val="000000"/>
          <w:sz w:val="20"/>
          <w:szCs w:val="20"/>
        </w:rPr>
      </w:pPr>
    </w:p>
    <w:p w14:paraId="74D8A742" w14:textId="77777777" w:rsidR="008953D2" w:rsidRPr="00324295" w:rsidRDefault="008953D2" w:rsidP="000F469D">
      <w:pPr>
        <w:spacing w:line="240" w:lineRule="auto"/>
        <w:jc w:val="both"/>
        <w:rPr>
          <w:rFonts w:ascii="Times New Roman" w:eastAsiaTheme="minorHAnsi" w:hAnsi="Times New Roman" w:cs="Times New Roman"/>
          <w:sz w:val="24"/>
          <w:szCs w:val="24"/>
        </w:rPr>
      </w:pPr>
    </w:p>
    <w:p w14:paraId="36957A6D" w14:textId="77777777" w:rsidR="0039028F" w:rsidRDefault="0039028F" w:rsidP="000F469D">
      <w:pPr>
        <w:spacing w:line="240" w:lineRule="auto"/>
        <w:rPr>
          <w:rFonts w:ascii="Times New Roman" w:eastAsia="Times New Roman" w:hAnsi="Times New Roman" w:cs="Times New Roman"/>
          <w:b/>
          <w:bCs/>
          <w:kern w:val="36"/>
          <w:sz w:val="36"/>
          <w:szCs w:val="36"/>
        </w:rPr>
      </w:pPr>
      <w:bookmarkStart w:id="9" w:name="_Toc6588135"/>
      <w:r>
        <w:rPr>
          <w:sz w:val="36"/>
          <w:szCs w:val="36"/>
        </w:rPr>
        <w:br w:type="page"/>
      </w:r>
    </w:p>
    <w:p w14:paraId="1F866D5C" w14:textId="77777777" w:rsidR="008953D2" w:rsidRPr="0039028F" w:rsidRDefault="008953D2" w:rsidP="000F469D">
      <w:pPr>
        <w:pStyle w:val="Heading1"/>
        <w:rPr>
          <w:sz w:val="36"/>
          <w:szCs w:val="36"/>
        </w:rPr>
      </w:pPr>
      <w:r w:rsidRPr="0039028F">
        <w:rPr>
          <w:sz w:val="36"/>
          <w:szCs w:val="36"/>
        </w:rPr>
        <w:t>Section IV – Data and Statistics</w:t>
      </w:r>
      <w:bookmarkEnd w:id="9"/>
      <w:r w:rsidRPr="0039028F">
        <w:rPr>
          <w:sz w:val="36"/>
          <w:szCs w:val="36"/>
        </w:rPr>
        <w:t xml:space="preserve"> </w:t>
      </w:r>
    </w:p>
    <w:p w14:paraId="031E1A06" w14:textId="30936773"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rPr>
      </w:pPr>
      <w:r w:rsidRPr="00324295">
        <w:rPr>
          <w:rFonts w:ascii="Times New Roman" w:hAnsi="Times New Roman" w:cs="Times New Roman"/>
          <w:sz w:val="24"/>
          <w:szCs w:val="24"/>
        </w:rPr>
        <w:t xml:space="preserve">Article 5 of the Gender Equality Law states: “Official statistical reports on gender issues shall contain sex-disaggregated data”. </w:t>
      </w:r>
      <w:r w:rsidRPr="00324295">
        <w:rPr>
          <w:rFonts w:ascii="Times New Roman" w:hAnsi="Times New Roman" w:cs="Times New Roman"/>
          <w:sz w:val="24"/>
          <w:szCs w:val="24"/>
          <w:lang w:eastAsia="x-none" w:bidi="km-KH"/>
        </w:rPr>
        <w:t xml:space="preserve">The Law of Georgia on Official Statistics defines the purpose and principles of official statistics and determines the legal grounds for keeping, storing and disseminating statistical information. </w:t>
      </w:r>
      <w:r w:rsidRPr="00324295">
        <w:rPr>
          <w:rFonts w:ascii="Times New Roman" w:hAnsi="Times New Roman" w:cs="Times New Roman"/>
          <w:sz w:val="24"/>
          <w:szCs w:val="24"/>
          <w:shd w:val="clear" w:color="auto" w:fill="FFFFFF"/>
        </w:rPr>
        <w:t>At present the statistical activities are carried out by an independent body of National Statistics Office of Georgia -Geo</w:t>
      </w:r>
      <w:r w:rsidR="00874B17">
        <w:rPr>
          <w:rFonts w:ascii="Times New Roman" w:hAnsi="Times New Roman" w:cs="Times New Roman"/>
          <w:sz w:val="24"/>
          <w:szCs w:val="24"/>
          <w:shd w:val="clear" w:color="auto" w:fill="FFFFFF"/>
        </w:rPr>
        <w:t>S</w:t>
      </w:r>
      <w:r w:rsidRPr="00324295">
        <w:rPr>
          <w:rFonts w:ascii="Times New Roman" w:hAnsi="Times New Roman" w:cs="Times New Roman"/>
          <w:sz w:val="24"/>
          <w:szCs w:val="24"/>
          <w:shd w:val="clear" w:color="auto" w:fill="FFFFFF"/>
        </w:rPr>
        <w:t xml:space="preserve">tat, the Legal Entity of Public Law. It carries out its functions </w:t>
      </w:r>
      <w:r w:rsidR="00B01114" w:rsidRPr="00324295">
        <w:rPr>
          <w:rFonts w:ascii="Times New Roman" w:hAnsi="Times New Roman" w:cs="Times New Roman"/>
          <w:sz w:val="24"/>
          <w:szCs w:val="24"/>
          <w:shd w:val="clear" w:color="auto" w:fill="FFFFFF"/>
        </w:rPr>
        <w:t>considering</w:t>
      </w:r>
      <w:r w:rsidRPr="00324295">
        <w:rPr>
          <w:rFonts w:ascii="Times New Roman" w:hAnsi="Times New Roman" w:cs="Times New Roman"/>
          <w:sz w:val="24"/>
          <w:szCs w:val="24"/>
          <w:shd w:val="clear" w:color="auto" w:fill="FFFFFF"/>
        </w:rPr>
        <w:t xml:space="preserve"> the international methodology and standards. </w:t>
      </w:r>
      <w:r w:rsidRPr="00324295">
        <w:rPr>
          <w:rFonts w:ascii="Times New Roman" w:hAnsi="Times New Roman" w:cs="Times New Roman"/>
          <w:sz w:val="24"/>
          <w:szCs w:val="24"/>
        </w:rPr>
        <w:t xml:space="preserve">The purpose of the Law is to keep independent, impartial and reliable statistics in the country in compliance with the UN Fundamental Principles of Official Statistics and the European Statistics Code of Practice, based on internationally recognized fundamental principles of statistics. </w:t>
      </w:r>
    </w:p>
    <w:p w14:paraId="34D9031D" w14:textId="77777777" w:rsidR="008953D2" w:rsidRPr="00324295" w:rsidRDefault="008953D2" w:rsidP="000F469D">
      <w:pPr>
        <w:pStyle w:val="Default"/>
        <w:contextualSpacing/>
        <w:jc w:val="both"/>
        <w:rPr>
          <w:rFonts w:ascii="Times New Roman" w:hAnsi="Times New Roman" w:cs="Times New Roman"/>
          <w:color w:val="auto"/>
        </w:rPr>
      </w:pPr>
    </w:p>
    <w:p w14:paraId="04594C74" w14:textId="75380248" w:rsidR="008953D2" w:rsidRPr="00324295" w:rsidRDefault="008953D2" w:rsidP="000F469D">
      <w:pPr>
        <w:pStyle w:val="Default"/>
        <w:contextualSpacing/>
        <w:jc w:val="both"/>
        <w:rPr>
          <w:rFonts w:ascii="Times New Roman" w:eastAsia="Times New Roman" w:hAnsi="Times New Roman" w:cs="Times New Roman"/>
          <w:color w:val="auto"/>
        </w:rPr>
      </w:pPr>
      <w:r w:rsidRPr="00324295">
        <w:rPr>
          <w:rFonts w:ascii="Times New Roman" w:hAnsi="Times New Roman" w:cs="Times New Roman"/>
          <w:color w:val="auto"/>
        </w:rPr>
        <w:t>Geo</w:t>
      </w:r>
      <w:r w:rsidR="00874B17">
        <w:rPr>
          <w:rFonts w:ascii="Times New Roman" w:hAnsi="Times New Roman" w:cs="Times New Roman"/>
          <w:color w:val="auto"/>
        </w:rPr>
        <w:t>S</w:t>
      </w:r>
      <w:r w:rsidRPr="00324295">
        <w:rPr>
          <w:rFonts w:ascii="Times New Roman" w:hAnsi="Times New Roman" w:cs="Times New Roman"/>
          <w:color w:val="auto"/>
        </w:rPr>
        <w:t>tat c</w:t>
      </w:r>
      <w:r w:rsidRPr="00324295">
        <w:rPr>
          <w:rFonts w:ascii="Times New Roman" w:eastAsia="Times New Roman" w:hAnsi="Times New Roman" w:cs="Times New Roman"/>
          <w:color w:val="auto"/>
        </w:rPr>
        <w:t>onduct the census of the population, produces annual reports,</w:t>
      </w:r>
      <w:r w:rsidRPr="00324295">
        <w:rPr>
          <w:rFonts w:ascii="Times New Roman" w:hAnsi="Times New Roman" w:cs="Times New Roman"/>
          <w:color w:val="auto"/>
        </w:rPr>
        <w:t xml:space="preserve"> develops statistical activity program and within the framework of this program conducts statistical surveys, processes administrative data exclusively for the statistical purpose; publishes the data and ensures its publicity and </w:t>
      </w:r>
      <w:r w:rsidRPr="00324295">
        <w:rPr>
          <w:rFonts w:ascii="Times New Roman" w:eastAsia="Times New Roman" w:hAnsi="Times New Roman" w:cs="Times New Roman"/>
          <w:color w:val="auto"/>
        </w:rPr>
        <w:t xml:space="preserve">secures the equal access to the statistical data for all the users. </w:t>
      </w:r>
    </w:p>
    <w:p w14:paraId="70D6AB3F" w14:textId="77777777" w:rsidR="008953D2" w:rsidRPr="00324295" w:rsidRDefault="008953D2" w:rsidP="000F469D">
      <w:pPr>
        <w:pStyle w:val="Default"/>
        <w:contextualSpacing/>
        <w:jc w:val="both"/>
        <w:rPr>
          <w:rFonts w:ascii="Times New Roman" w:eastAsia="Times New Roman" w:hAnsi="Times New Roman" w:cs="Times New Roman"/>
          <w:color w:val="auto"/>
        </w:rPr>
      </w:pPr>
    </w:p>
    <w:p w14:paraId="7674770F" w14:textId="77777777" w:rsidR="008953D2" w:rsidRPr="00324295" w:rsidRDefault="008953D2" w:rsidP="000F469D">
      <w:pPr>
        <w:pStyle w:val="Default"/>
        <w:contextualSpacing/>
        <w:jc w:val="both"/>
        <w:rPr>
          <w:rFonts w:ascii="Times New Roman" w:hAnsi="Times New Roman" w:cs="Times New Roman"/>
          <w:color w:val="auto"/>
          <w:lang w:eastAsia="x-none" w:bidi="km-KH"/>
        </w:rPr>
      </w:pPr>
      <w:r w:rsidRPr="00324295">
        <w:rPr>
          <w:rFonts w:ascii="Times New Roman" w:hAnsi="Times New Roman" w:cs="Times New Roman"/>
          <w:color w:val="auto"/>
        </w:rPr>
        <w:t>The GeoStat is run by the Executive Director, who is simultaneously the Chairperson of the Board of the GeoStat and the GeoStat Advisory Board.</w:t>
      </w:r>
      <w:r w:rsidRPr="00324295">
        <w:rPr>
          <w:rStyle w:val="FootnoteReference"/>
          <w:rFonts w:ascii="Times New Roman" w:hAnsi="Times New Roman" w:cs="Times New Roman"/>
          <w:color w:val="auto"/>
        </w:rPr>
        <w:footnoteReference w:id="319"/>
      </w:r>
      <w:r w:rsidRPr="00324295">
        <w:rPr>
          <w:rFonts w:ascii="Times New Roman" w:hAnsi="Times New Roman" w:cs="Times New Roman"/>
          <w:color w:val="auto"/>
          <w:lang w:eastAsia="x-none" w:bidi="km-KH"/>
        </w:rPr>
        <w:t xml:space="preserve"> The Director is appointed for 4 years term. GeoStat Board comprises seven members and the GeoStat Executive Director. There must be one representative of the National Bank of Georgia, one of the Ministry for Economy and Sustainable Development of Georgia and one of the Ministry of Finance of Georgia at the Board and the remaining members shall not be public servants. Organizations representing the national women’s machinery are currently not members of this board. The Board oversees the operations of GeoStat such as reviewing and approving the annual program of activities, budget allocations and statistical methodologies. Another consultative body, the GeoStat Advisory Board, is also chaired by the head of GeoStat. It comprises eleven data producers and/or users from academia and international organizations and, as its title suggests, it plays an advisory rather than decision-making role; to review statistical activities and methods and to provide recommendations. UN Women is represented on this board by Ms. Tamar Sabedashvili. </w:t>
      </w:r>
    </w:p>
    <w:p w14:paraId="6D087F4B" w14:textId="77777777" w:rsidR="008953D2" w:rsidRPr="00324295" w:rsidRDefault="008953D2" w:rsidP="000F469D">
      <w:pPr>
        <w:pStyle w:val="Default"/>
        <w:jc w:val="both"/>
        <w:rPr>
          <w:rFonts w:ascii="Times New Roman" w:hAnsi="Times New Roman" w:cs="Times New Roman"/>
          <w:color w:val="auto"/>
          <w:lang w:eastAsia="x-none" w:bidi="km-KH"/>
        </w:rPr>
      </w:pPr>
    </w:p>
    <w:p w14:paraId="7A086265" w14:textId="77777777" w:rsidR="008953D2" w:rsidRPr="00324295" w:rsidRDefault="008953D2" w:rsidP="000F469D">
      <w:pPr>
        <w:pStyle w:val="Default"/>
        <w:jc w:val="both"/>
        <w:rPr>
          <w:rFonts w:ascii="Times New Roman" w:hAnsi="Times New Roman" w:cs="Times New Roman"/>
          <w:color w:val="auto"/>
          <w:lang w:eastAsia="x-none" w:bidi="km-KH"/>
        </w:rPr>
      </w:pPr>
      <w:r w:rsidRPr="00324295">
        <w:rPr>
          <w:rFonts w:ascii="Times New Roman" w:hAnsi="Times New Roman" w:cs="Times New Roman"/>
          <w:color w:val="auto"/>
          <w:lang w:eastAsia="x-none" w:bidi="km-KH"/>
        </w:rPr>
        <w:t xml:space="preserve">Data to be produced is determined through the annual ‘Statistical Activity Programme’ designed by GeoStat. It does not go into any detail about the indicators, level of disaggregation that will be available or format of the final products disseminated. </w:t>
      </w:r>
    </w:p>
    <w:p w14:paraId="2EB3AA2A" w14:textId="77777777" w:rsidR="008953D2" w:rsidRPr="00324295" w:rsidRDefault="008953D2" w:rsidP="000F469D">
      <w:pPr>
        <w:pStyle w:val="Default"/>
        <w:contextualSpacing/>
        <w:jc w:val="both"/>
        <w:rPr>
          <w:rFonts w:ascii="Times New Roman" w:hAnsi="Times New Roman" w:cs="Times New Roman"/>
          <w:color w:val="auto"/>
        </w:rPr>
      </w:pPr>
    </w:p>
    <w:p w14:paraId="3D93CF45" w14:textId="77777777" w:rsidR="008953D2" w:rsidRPr="00324295" w:rsidRDefault="008953D2" w:rsidP="000F469D">
      <w:pPr>
        <w:pStyle w:val="Default"/>
        <w:jc w:val="both"/>
        <w:rPr>
          <w:rFonts w:ascii="Times New Roman" w:hAnsi="Times New Roman" w:cs="Times New Roman"/>
          <w:color w:val="auto"/>
          <w:lang w:eastAsia="x-none" w:bidi="km-KH"/>
        </w:rPr>
      </w:pPr>
      <w:r w:rsidRPr="00324295">
        <w:rPr>
          <w:rFonts w:ascii="Times New Roman" w:hAnsi="Times New Roman" w:cs="Times New Roman"/>
          <w:color w:val="auto"/>
          <w:lang w:eastAsia="x-none" w:bidi="km-KH"/>
        </w:rPr>
        <w:t>GeoStat produced its first National Strategy for the Development of Statistics (NSDS) covering the period 2011-2014.</w:t>
      </w:r>
      <w:r w:rsidRPr="00324295">
        <w:rPr>
          <w:rStyle w:val="FootnoteReference"/>
          <w:rFonts w:ascii="Times New Roman" w:hAnsi="Times New Roman" w:cs="Times New Roman"/>
          <w:color w:val="auto"/>
          <w:lang w:eastAsia="x-none" w:bidi="km-KH"/>
        </w:rPr>
        <w:footnoteReference w:id="320"/>
      </w:r>
      <w:r w:rsidRPr="00324295">
        <w:rPr>
          <w:rFonts w:ascii="Times New Roman" w:hAnsi="Times New Roman" w:cs="Times New Roman"/>
          <w:color w:val="auto"/>
          <w:lang w:eastAsia="x-none" w:bidi="km-KH"/>
        </w:rPr>
        <w:t xml:space="preserve"> The NSDS 2011-2014 included provisions on gender statistics. Under the social statistics domain, the strategy committed to using data from the annual integrated household survey, the population census and other sources to “compile gender related statistics on a wide range of topics”.</w:t>
      </w:r>
      <w:r w:rsidRPr="00324295">
        <w:rPr>
          <w:rStyle w:val="FootnoteReference"/>
          <w:rFonts w:ascii="Times New Roman" w:hAnsi="Times New Roman" w:cs="Times New Roman"/>
          <w:color w:val="auto"/>
          <w:lang w:eastAsia="x-none" w:bidi="km-KH"/>
        </w:rPr>
        <w:footnoteReference w:id="321"/>
      </w:r>
      <w:r w:rsidRPr="00324295">
        <w:rPr>
          <w:rFonts w:ascii="Times New Roman" w:hAnsi="Times New Roman" w:cs="Times New Roman"/>
          <w:color w:val="auto"/>
          <w:lang w:eastAsia="x-none" w:bidi="km-KH"/>
        </w:rPr>
        <w:t xml:space="preserve"> Aside from production, the NSDS included development of </w:t>
      </w:r>
      <w:r w:rsidRPr="00324295">
        <w:rPr>
          <w:rFonts w:ascii="Times New Roman" w:hAnsi="Times New Roman" w:cs="Times New Roman"/>
          <w:color w:val="auto"/>
        </w:rPr>
        <w:t xml:space="preserve">gender statistics strategy and ensuring that all data collection and compilation activities are gender aware by the end of the initial strategy period. </w:t>
      </w:r>
      <w:r w:rsidRPr="00324295">
        <w:rPr>
          <w:rFonts w:ascii="Times New Roman" w:hAnsi="Times New Roman" w:cs="Times New Roman"/>
          <w:color w:val="auto"/>
          <w:lang w:eastAsia="x-none" w:bidi="km-KH"/>
        </w:rPr>
        <w:t>This is still to be developed as resource limitations and other priorities have halted progress.</w:t>
      </w:r>
      <w:r w:rsidRPr="00324295">
        <w:rPr>
          <w:rStyle w:val="FootnoteReference"/>
          <w:rFonts w:ascii="Times New Roman" w:hAnsi="Times New Roman" w:cs="Times New Roman"/>
          <w:color w:val="auto"/>
          <w:lang w:eastAsia="x-none" w:bidi="km-KH"/>
        </w:rPr>
        <w:footnoteReference w:id="322"/>
      </w:r>
      <w:r w:rsidRPr="00324295">
        <w:rPr>
          <w:rFonts w:ascii="Times New Roman" w:hAnsi="Times New Roman" w:cs="Times New Roman"/>
          <w:color w:val="auto"/>
          <w:lang w:eastAsia="x-none" w:bidi="km-KH"/>
        </w:rPr>
        <w:t xml:space="preserve"> With support through the United Nations Development Programme (UNDP), a draft strategy for statistical development for 2019-2023 will be developed by the end of 2019. This gender assessment can be an input to that process to ensure gender statistics gaps and priorities are integrated in the new strategy.</w:t>
      </w:r>
      <w:r w:rsidRPr="00324295">
        <w:rPr>
          <w:rStyle w:val="FootnoteReference"/>
          <w:rFonts w:ascii="Times New Roman" w:hAnsi="Times New Roman" w:cs="Times New Roman"/>
          <w:color w:val="auto"/>
          <w:lang w:eastAsia="x-none" w:bidi="km-KH"/>
        </w:rPr>
        <w:footnoteReference w:id="323"/>
      </w:r>
    </w:p>
    <w:p w14:paraId="6A8364E1" w14:textId="77777777" w:rsidR="008953D2" w:rsidRPr="00324295" w:rsidRDefault="008953D2" w:rsidP="000F469D">
      <w:pPr>
        <w:pStyle w:val="Default"/>
        <w:jc w:val="both"/>
        <w:rPr>
          <w:rFonts w:ascii="Times New Roman" w:hAnsi="Times New Roman" w:cs="Times New Roman"/>
          <w:color w:val="auto"/>
        </w:rPr>
      </w:pPr>
    </w:p>
    <w:p w14:paraId="4DC1EB45" w14:textId="552E564F" w:rsidR="008953D2" w:rsidRPr="00324295" w:rsidRDefault="008953D2" w:rsidP="000F469D">
      <w:pPr>
        <w:pStyle w:val="Default"/>
        <w:jc w:val="both"/>
        <w:rPr>
          <w:rFonts w:ascii="Times New Roman" w:hAnsi="Times New Roman" w:cs="Times New Roman"/>
          <w:color w:val="auto"/>
          <w:lang w:eastAsia="x-none" w:bidi="km-KH"/>
        </w:rPr>
      </w:pPr>
      <w:r w:rsidRPr="00324295">
        <w:rPr>
          <w:rFonts w:ascii="Times New Roman" w:hAnsi="Times New Roman" w:cs="Times New Roman"/>
          <w:color w:val="auto"/>
          <w:lang w:eastAsia="x-none" w:bidi="km-KH"/>
        </w:rPr>
        <w:t xml:space="preserve">A </w:t>
      </w:r>
      <w:r w:rsidRPr="00324295">
        <w:rPr>
          <w:rFonts w:ascii="Times New Roman" w:hAnsi="Times New Roman" w:cs="Times New Roman"/>
          <w:color w:val="auto"/>
        </w:rPr>
        <w:t>global</w:t>
      </w:r>
      <w:r w:rsidRPr="00324295">
        <w:rPr>
          <w:rFonts w:ascii="Times New Roman" w:hAnsi="Times New Roman" w:cs="Times New Roman"/>
          <w:color w:val="auto"/>
          <w:lang w:eastAsia="x-none" w:bidi="km-KH"/>
        </w:rPr>
        <w:t xml:space="preserve"> assessment of the Georgian National Statistical System was conducted by the European Commission (Eurostat), the European Free Trade Association (EFTA), and the United Nations Economic Commission for Europe (UNECE) in 2012 which led to introduction of an amendments to the law in 2015 that clarifies the role of GeoStat and better reflects the principles of the United Nations fundamental principles and the European Statistics Code of Practice.</w:t>
      </w:r>
      <w:r w:rsidRPr="00324295">
        <w:rPr>
          <w:rStyle w:val="FootnoteReference"/>
          <w:rFonts w:ascii="Times New Roman" w:hAnsi="Times New Roman" w:cs="Times New Roman"/>
          <w:color w:val="auto"/>
          <w:lang w:eastAsia="x-none" w:bidi="km-KH"/>
        </w:rPr>
        <w:footnoteReference w:id="324"/>
      </w:r>
      <w:r w:rsidRPr="00324295">
        <w:rPr>
          <w:rFonts w:ascii="Times New Roman" w:hAnsi="Times New Roman" w:cs="Times New Roman"/>
          <w:color w:val="auto"/>
          <w:lang w:eastAsia="x-none" w:bidi="km-KH"/>
        </w:rPr>
        <w:t xml:space="preserve"> A second global assessment is being undertaken in late 2018 by Eurostat and partners, which considered the effective implementation of the law and provided recommendations on the future development of the national statistical office (Geo</w:t>
      </w:r>
      <w:r w:rsidR="00F0089F">
        <w:rPr>
          <w:rFonts w:ascii="Times New Roman" w:hAnsi="Times New Roman" w:cs="Times New Roman"/>
          <w:color w:val="auto"/>
          <w:lang w:eastAsia="x-none" w:bidi="km-KH"/>
        </w:rPr>
        <w:t>S</w:t>
      </w:r>
      <w:r w:rsidRPr="00324295">
        <w:rPr>
          <w:rFonts w:ascii="Times New Roman" w:hAnsi="Times New Roman" w:cs="Times New Roman"/>
          <w:color w:val="auto"/>
          <w:lang w:eastAsia="x-none" w:bidi="km-KH"/>
        </w:rPr>
        <w:t xml:space="preserve">tat) and the national statistical system in general.  </w:t>
      </w:r>
    </w:p>
    <w:p w14:paraId="236BA69C" w14:textId="77777777" w:rsidR="008953D2" w:rsidRPr="00324295" w:rsidRDefault="008953D2" w:rsidP="000F469D">
      <w:pPr>
        <w:pStyle w:val="Default"/>
        <w:jc w:val="both"/>
        <w:rPr>
          <w:rFonts w:ascii="Times New Roman" w:hAnsi="Times New Roman" w:cs="Times New Roman"/>
          <w:color w:val="auto"/>
          <w:lang w:eastAsia="x-none" w:bidi="km-KH"/>
        </w:rPr>
      </w:pPr>
    </w:p>
    <w:p w14:paraId="73E381C4" w14:textId="3C0BF190" w:rsidR="008953D2" w:rsidRPr="00324295" w:rsidRDefault="008953D2" w:rsidP="000F469D">
      <w:pPr>
        <w:pStyle w:val="Default"/>
        <w:jc w:val="both"/>
        <w:rPr>
          <w:rFonts w:ascii="Times New Roman" w:hAnsi="Times New Roman" w:cs="Times New Roman"/>
          <w:color w:val="auto"/>
          <w:lang w:eastAsia="x-none" w:bidi="km-KH"/>
        </w:rPr>
      </w:pPr>
      <w:r w:rsidRPr="00324295">
        <w:rPr>
          <w:rFonts w:ascii="Times New Roman" w:hAnsi="Times New Roman" w:cs="Times New Roman"/>
          <w:color w:val="auto"/>
          <w:lang w:eastAsia="x-none" w:bidi="km-KH"/>
        </w:rPr>
        <w:t xml:space="preserve">The </w:t>
      </w:r>
      <w:r w:rsidRPr="00324295">
        <w:rPr>
          <w:rFonts w:ascii="Times New Roman" w:hAnsi="Times New Roman" w:cs="Times New Roman"/>
          <w:color w:val="auto"/>
        </w:rPr>
        <w:t>World</w:t>
      </w:r>
      <w:r w:rsidRPr="00324295">
        <w:rPr>
          <w:rFonts w:ascii="Times New Roman" w:hAnsi="Times New Roman" w:cs="Times New Roman"/>
          <w:color w:val="auto"/>
          <w:lang w:eastAsia="x-none" w:bidi="km-KH"/>
        </w:rPr>
        <w:t xml:space="preserve"> Bank rates the general statistical capacity of Georgia </w:t>
      </w:r>
      <w:r w:rsidR="00563A6E">
        <w:rPr>
          <w:rFonts w:ascii="Times New Roman" w:hAnsi="Times New Roman" w:cs="Times New Roman"/>
          <w:color w:val="auto"/>
          <w:lang w:eastAsia="x-none" w:bidi="km-KH"/>
        </w:rPr>
        <w:t xml:space="preserve">quite </w:t>
      </w:r>
      <w:r w:rsidR="00F0089F" w:rsidRPr="00324295">
        <w:rPr>
          <w:rFonts w:ascii="Times New Roman" w:hAnsi="Times New Roman" w:cs="Times New Roman"/>
          <w:color w:val="auto"/>
          <w:lang w:eastAsia="x-none" w:bidi="km-KH"/>
        </w:rPr>
        <w:t>high</w:t>
      </w:r>
      <w:r w:rsidRPr="00324295">
        <w:rPr>
          <w:rFonts w:ascii="Times New Roman" w:hAnsi="Times New Roman" w:cs="Times New Roman"/>
          <w:color w:val="auto"/>
          <w:lang w:eastAsia="x-none" w:bidi="km-KH"/>
        </w:rPr>
        <w:t xml:space="preserve"> with a score of 86.7 out of a possible 100 points. This is the average of three scores related to their compliance with international statistical standards and methods (90.0), the quality of key source data, including gender-related collections (80.0) and the periodicity of key social indicators including some related to gender equality in education and maternal health (90.0). Georgia’s statistical capacity peaked in 2010 at 95.6, with the fall being mainly due to limited data being produced on health, education and child malnutrition. For last four years Georgia maintains score between 88.9-87.8.</w:t>
      </w:r>
      <w:r w:rsidRPr="00324295">
        <w:rPr>
          <w:rStyle w:val="FootnoteReference"/>
          <w:rFonts w:ascii="Times New Roman" w:hAnsi="Times New Roman" w:cs="Times New Roman"/>
          <w:color w:val="auto"/>
          <w:lang w:eastAsia="x-none" w:bidi="km-KH"/>
        </w:rPr>
        <w:footnoteReference w:id="325"/>
      </w:r>
      <w:r w:rsidRPr="00324295">
        <w:rPr>
          <w:rFonts w:ascii="Times New Roman" w:hAnsi="Times New Roman" w:cs="Times New Roman"/>
          <w:color w:val="auto"/>
          <w:lang w:eastAsia="x-none" w:bidi="km-KH"/>
        </w:rPr>
        <w:t xml:space="preserve"> This statistical capacity score does not tell us much about gender statistics but rather provides an indication of overall capacity. A </w:t>
      </w:r>
      <w:r w:rsidRPr="00324295">
        <w:rPr>
          <w:rFonts w:ascii="Times New Roman" w:hAnsi="Times New Roman" w:cs="Times New Roman"/>
          <w:color w:val="auto"/>
        </w:rPr>
        <w:t>more</w:t>
      </w:r>
      <w:r w:rsidRPr="00324295">
        <w:rPr>
          <w:rFonts w:ascii="Times New Roman" w:hAnsi="Times New Roman" w:cs="Times New Roman"/>
          <w:color w:val="auto"/>
          <w:lang w:eastAsia="x-none" w:bidi="km-KH"/>
        </w:rPr>
        <w:t xml:space="preserve"> recent country gender assessment conducted by the World Bank in 2016 highlights the commitments made to improving gender statistics.</w:t>
      </w:r>
      <w:r w:rsidRPr="00324295">
        <w:rPr>
          <w:rStyle w:val="FootnoteReference"/>
          <w:rFonts w:ascii="Times New Roman" w:hAnsi="Times New Roman" w:cs="Times New Roman"/>
          <w:color w:val="auto"/>
          <w:lang w:eastAsia="x-none" w:bidi="km-KH"/>
        </w:rPr>
        <w:footnoteReference w:id="326"/>
      </w:r>
      <w:r w:rsidRPr="00324295">
        <w:rPr>
          <w:rFonts w:ascii="Times New Roman" w:hAnsi="Times New Roman" w:cs="Times New Roman"/>
          <w:color w:val="auto"/>
          <w:lang w:eastAsia="x-none" w:bidi="km-KH"/>
        </w:rPr>
        <w:t xml:space="preserve"> </w:t>
      </w:r>
    </w:p>
    <w:p w14:paraId="79F626E6" w14:textId="77777777" w:rsidR="008953D2" w:rsidRPr="00324295" w:rsidRDefault="008953D2" w:rsidP="000F469D">
      <w:pPr>
        <w:pStyle w:val="Default"/>
        <w:jc w:val="both"/>
        <w:rPr>
          <w:rFonts w:ascii="Times New Roman" w:hAnsi="Times New Roman" w:cs="Times New Roman"/>
          <w:color w:val="auto"/>
          <w:lang w:eastAsia="x-none" w:bidi="km-KH"/>
        </w:rPr>
      </w:pPr>
    </w:p>
    <w:p w14:paraId="733F3891" w14:textId="77777777" w:rsidR="008953D2" w:rsidRPr="00324295" w:rsidRDefault="008953D2" w:rsidP="000F469D">
      <w:pPr>
        <w:pStyle w:val="Default"/>
        <w:jc w:val="both"/>
        <w:rPr>
          <w:rFonts w:ascii="Times New Roman" w:hAnsi="Times New Roman" w:cs="Times New Roman"/>
          <w:color w:val="auto"/>
          <w:lang w:eastAsia="x-none" w:bidi="km-KH"/>
        </w:rPr>
      </w:pPr>
      <w:r w:rsidRPr="00324295">
        <w:rPr>
          <w:rFonts w:ascii="Times New Roman" w:hAnsi="Times New Roman" w:cs="Times New Roman"/>
          <w:color w:val="auto"/>
          <w:lang w:eastAsia="x-none" w:bidi="km-KH"/>
        </w:rPr>
        <w:t>GeoStat has been mainstreaming gender in its work for many years. The main results of gender mainstreaming being:</w:t>
      </w:r>
    </w:p>
    <w:p w14:paraId="5B6A0BFC" w14:textId="77777777" w:rsidR="008953D2" w:rsidRPr="00324295" w:rsidRDefault="008953D2" w:rsidP="000F469D">
      <w:pPr>
        <w:spacing w:after="0" w:line="240" w:lineRule="auto"/>
        <w:jc w:val="both"/>
        <w:rPr>
          <w:rFonts w:ascii="Times New Roman" w:hAnsi="Times New Roman" w:cs="Times New Roman"/>
          <w:sz w:val="24"/>
          <w:szCs w:val="24"/>
          <w:lang w:eastAsia="x-none" w:bidi="km-KH"/>
        </w:rPr>
      </w:pPr>
    </w:p>
    <w:p w14:paraId="0E5A9F63" w14:textId="77777777" w:rsidR="008953D2" w:rsidRPr="00324295" w:rsidRDefault="008953D2" w:rsidP="000F469D">
      <w:pPr>
        <w:pStyle w:val="Default"/>
        <w:numPr>
          <w:ilvl w:val="0"/>
          <w:numId w:val="15"/>
        </w:numPr>
        <w:jc w:val="both"/>
        <w:rPr>
          <w:rFonts w:ascii="Times New Roman" w:hAnsi="Times New Roman" w:cs="Times New Roman"/>
          <w:color w:val="auto"/>
          <w:lang w:eastAsia="x-none" w:bidi="km-KH"/>
        </w:rPr>
      </w:pPr>
      <w:r w:rsidRPr="00324295">
        <w:rPr>
          <w:rFonts w:ascii="Times New Roman" w:hAnsi="Times New Roman" w:cs="Times New Roman"/>
          <w:color w:val="auto"/>
          <w:lang w:eastAsia="x-none" w:bidi="km-KH"/>
        </w:rPr>
        <w:t xml:space="preserve">Publication of a data booklet entitled ‘Women and Men in Georgia’ every two years since 2000. </w:t>
      </w:r>
      <w:r w:rsidRPr="00324295">
        <w:rPr>
          <w:rFonts w:ascii="Times New Roman" w:hAnsi="Times New Roman" w:cs="Times New Roman"/>
          <w:color w:val="auto"/>
        </w:rPr>
        <w:t xml:space="preserve">“Women and Men in Georgia” is the statistical publication dedicated to gender equality challenges. The publication is aimed at raising public awareness of gender-related problems and developing targeted state policies in the field of gender equality. The data are retrieved from the surveys conducted by the National Statistics Office of Georgia and other administrative sources. </w:t>
      </w:r>
      <w:r w:rsidRPr="00324295">
        <w:rPr>
          <w:rFonts w:ascii="Times New Roman" w:hAnsi="Times New Roman" w:cs="Times New Roman"/>
          <w:color w:val="auto"/>
          <w:lang w:eastAsia="x-none" w:bidi="km-KH"/>
        </w:rPr>
        <w:t xml:space="preserve">The publications are PDFs available online and also </w:t>
      </w:r>
      <w:r w:rsidRPr="00324295">
        <w:rPr>
          <w:rFonts w:ascii="Times New Roman" w:hAnsi="Times New Roman" w:cs="Times New Roman"/>
          <w:color w:val="auto"/>
        </w:rPr>
        <w:t xml:space="preserve">distributed in print. It comprises tables of data but little analysis or interpretation. The bi-annual ‘Women and Men in Georgia’ is developed in a participatory way, with users involved at the initial stages to give feedback and suggestions on new data the publication should contain. </w:t>
      </w:r>
      <w:r w:rsidRPr="00324295">
        <w:rPr>
          <w:rFonts w:ascii="Times New Roman" w:hAnsi="Times New Roman" w:cs="Times New Roman"/>
          <w:color w:val="auto"/>
          <w:lang w:eastAsia="x-none" w:bidi="km-KH"/>
        </w:rPr>
        <w:t>The topics covered are population, public health, social security, education, labour market, crime and justice, and business statistics, a</w:t>
      </w:r>
      <w:r w:rsidRPr="00324295">
        <w:rPr>
          <w:rFonts w:ascii="Times New Roman" w:hAnsi="Times New Roman" w:cs="Times New Roman"/>
          <w:color w:val="auto"/>
        </w:rPr>
        <w:t>sset ownership and entrepreneurship, violence against women, agriculture, domestic tourism and ICT.</w:t>
      </w:r>
    </w:p>
    <w:p w14:paraId="45A14E77" w14:textId="3F347CF6" w:rsidR="008953D2" w:rsidRPr="00324295" w:rsidRDefault="008953D2" w:rsidP="000F469D">
      <w:pPr>
        <w:pStyle w:val="Default"/>
        <w:ind w:left="720"/>
        <w:jc w:val="both"/>
        <w:rPr>
          <w:rFonts w:ascii="Times New Roman" w:hAnsi="Times New Roman" w:cs="Times New Roman"/>
          <w:color w:val="auto"/>
          <w:shd w:val="clear" w:color="auto" w:fill="FFFFFF"/>
        </w:rPr>
      </w:pPr>
      <w:r w:rsidRPr="00324295">
        <w:rPr>
          <w:rFonts w:ascii="Times New Roman" w:hAnsi="Times New Roman" w:cs="Times New Roman"/>
          <w:color w:val="auto"/>
          <w:shd w:val="clear" w:color="auto" w:fill="FFFFFF"/>
        </w:rPr>
        <w:t>In 2018, for the first time, in the latest publication of </w:t>
      </w:r>
      <w:hyperlink r:id="rId21" w:history="1">
        <w:r w:rsidRPr="00324295">
          <w:rPr>
            <w:rStyle w:val="Hyperlink"/>
            <w:rFonts w:ascii="Times New Roman" w:hAnsi="Times New Roman" w:cs="Times New Roman"/>
            <w:color w:val="auto"/>
            <w:bdr w:val="none" w:sz="0" w:space="0" w:color="auto" w:frame="1"/>
            <w:shd w:val="clear" w:color="auto" w:fill="FFFFFF"/>
          </w:rPr>
          <w:t>“Women and Men in Georgia”</w:t>
        </w:r>
      </w:hyperlink>
      <w:r w:rsidRPr="00324295">
        <w:rPr>
          <w:rFonts w:ascii="Times New Roman" w:hAnsi="Times New Roman" w:cs="Times New Roman"/>
          <w:color w:val="auto"/>
          <w:shd w:val="clear" w:color="auto" w:fill="FFFFFF"/>
        </w:rPr>
        <w:t> G</w:t>
      </w:r>
      <w:r w:rsidR="00874B17">
        <w:rPr>
          <w:rFonts w:ascii="Times New Roman" w:hAnsi="Times New Roman" w:cs="Times New Roman"/>
          <w:color w:val="auto"/>
          <w:shd w:val="clear" w:color="auto" w:fill="FFFFFF"/>
        </w:rPr>
        <w:t>eoStat</w:t>
      </w:r>
      <w:r w:rsidRPr="00324295">
        <w:rPr>
          <w:rFonts w:ascii="Times New Roman" w:hAnsi="Times New Roman" w:cs="Times New Roman"/>
          <w:color w:val="auto"/>
          <w:shd w:val="clear" w:color="auto" w:fill="FFFFFF"/>
        </w:rPr>
        <w:t xml:space="preserve"> has made linkages between its gender data and the relevant gender indicators of the Sustainable Development Goals.</w:t>
      </w:r>
    </w:p>
    <w:p w14:paraId="584BF93B" w14:textId="77777777" w:rsidR="008953D2" w:rsidRPr="00324295" w:rsidRDefault="008953D2" w:rsidP="000F469D">
      <w:pPr>
        <w:pStyle w:val="Default"/>
        <w:ind w:left="720"/>
        <w:jc w:val="both"/>
        <w:rPr>
          <w:rFonts w:ascii="Times New Roman" w:hAnsi="Times New Roman" w:cs="Times New Roman"/>
          <w:color w:val="auto"/>
          <w:lang w:eastAsia="x-none" w:bidi="km-KH"/>
        </w:rPr>
      </w:pPr>
    </w:p>
    <w:p w14:paraId="75A529A4" w14:textId="05B8730F" w:rsidR="008953D2" w:rsidRPr="00324295" w:rsidRDefault="008953D2" w:rsidP="000F469D">
      <w:pPr>
        <w:pStyle w:val="Default"/>
        <w:numPr>
          <w:ilvl w:val="0"/>
          <w:numId w:val="15"/>
        </w:numPr>
        <w:jc w:val="both"/>
        <w:rPr>
          <w:rFonts w:ascii="Times New Roman" w:hAnsi="Times New Roman" w:cs="Times New Roman"/>
          <w:color w:val="auto"/>
          <w:lang w:eastAsia="x-none" w:bidi="km-KH"/>
        </w:rPr>
      </w:pPr>
      <w:r w:rsidRPr="00324295">
        <w:rPr>
          <w:rFonts w:ascii="Times New Roman" w:hAnsi="Times New Roman" w:cs="Times New Roman"/>
          <w:color w:val="auto"/>
          <w:lang w:eastAsia="x-none" w:bidi="km-KH"/>
        </w:rPr>
        <w:t xml:space="preserve">Development and release of a Gender Statistics Portal that repackages available data using infographics and interactive data visualizations. </w:t>
      </w:r>
      <w:r w:rsidRPr="00324295">
        <w:rPr>
          <w:rFonts w:ascii="Times New Roman" w:hAnsi="Times New Roman" w:cs="Times New Roman"/>
          <w:color w:val="auto"/>
          <w:shd w:val="clear" w:color="auto" w:fill="FFFFFF"/>
        </w:rPr>
        <w:t>G</w:t>
      </w:r>
      <w:r w:rsidR="00874B17">
        <w:rPr>
          <w:rFonts w:ascii="Times New Roman" w:hAnsi="Times New Roman" w:cs="Times New Roman"/>
          <w:color w:val="auto"/>
          <w:shd w:val="clear" w:color="auto" w:fill="FFFFFF"/>
        </w:rPr>
        <w:t>eoStat</w:t>
      </w:r>
      <w:r w:rsidRPr="00324295">
        <w:rPr>
          <w:rFonts w:ascii="Times New Roman" w:hAnsi="Times New Roman" w:cs="Times New Roman"/>
          <w:color w:val="auto"/>
          <w:shd w:val="clear" w:color="auto" w:fill="FFFFFF"/>
        </w:rPr>
        <w:t xml:space="preserve"> took its work on gender statistics to another level by launching an electronic Gender Data Portal at the end of 2018. </w:t>
      </w:r>
      <w:r w:rsidRPr="00324295">
        <w:rPr>
          <w:rFonts w:ascii="Times New Roman" w:hAnsi="Times New Roman" w:cs="Times New Roman"/>
          <w:color w:val="auto"/>
          <w:lang w:eastAsia="x-none" w:bidi="km-KH"/>
        </w:rPr>
        <w:t xml:space="preserve"> The portal was developed in cooperation with UN Women. </w:t>
      </w:r>
      <w:r w:rsidRPr="00324295">
        <w:rPr>
          <w:rFonts w:ascii="Times New Roman" w:hAnsi="Times New Roman" w:cs="Times New Roman"/>
          <w:color w:val="auto"/>
          <w:shd w:val="clear" w:color="auto" w:fill="FFFFFF"/>
        </w:rPr>
        <w:t>This bilingual (English and Georgian) Portal can be accessed from G</w:t>
      </w:r>
      <w:r w:rsidR="008C2F9F">
        <w:rPr>
          <w:rFonts w:ascii="Times New Roman" w:hAnsi="Times New Roman" w:cs="Times New Roman"/>
          <w:color w:val="auto"/>
          <w:shd w:val="clear" w:color="auto" w:fill="FFFFFF"/>
        </w:rPr>
        <w:t>eoStat</w:t>
      </w:r>
      <w:r w:rsidRPr="00324295">
        <w:rPr>
          <w:rFonts w:ascii="Times New Roman" w:hAnsi="Times New Roman" w:cs="Times New Roman"/>
          <w:color w:val="auto"/>
          <w:shd w:val="clear" w:color="auto" w:fill="FFFFFF"/>
        </w:rPr>
        <w:t xml:space="preserve">’s official web page (geostat.ge) as well as directly </w:t>
      </w:r>
      <w:r w:rsidRPr="00324295">
        <w:rPr>
          <w:rFonts w:ascii="Times New Roman" w:hAnsi="Times New Roman" w:cs="Times New Roman"/>
          <w:color w:val="auto"/>
          <w:lang w:eastAsia="x-none" w:bidi="km-KH"/>
        </w:rPr>
        <w:t xml:space="preserve">available at </w:t>
      </w:r>
      <w:hyperlink r:id="rId22" w:history="1">
        <w:r w:rsidRPr="00324295">
          <w:rPr>
            <w:rStyle w:val="Hyperlink"/>
            <w:rFonts w:ascii="Times New Roman" w:hAnsi="Times New Roman" w:cs="Times New Roman"/>
            <w:color w:val="auto"/>
            <w:lang w:eastAsia="x-none" w:bidi="km-KH"/>
          </w:rPr>
          <w:t>http://geostat.ge/gender/index.php?lang=ka</w:t>
        </w:r>
      </w:hyperlink>
      <w:r w:rsidRPr="00324295">
        <w:rPr>
          <w:rFonts w:ascii="Times New Roman" w:hAnsi="Times New Roman" w:cs="Times New Roman"/>
          <w:color w:val="auto"/>
          <w:lang w:eastAsia="x-none" w:bidi="km-KH"/>
        </w:rPr>
        <w:t xml:space="preserve">. Gender Statistics Portal represents centralized, user friendly, web-based database on gender statistics. </w:t>
      </w:r>
      <w:r w:rsidRPr="00324295">
        <w:rPr>
          <w:rFonts w:ascii="Times New Roman" w:hAnsi="Times New Roman" w:cs="Times New Roman"/>
          <w:color w:val="auto"/>
          <w:shd w:val="clear" w:color="auto" w:fill="FFFFFF"/>
        </w:rPr>
        <w:t>The Gender Data Portal presents key gender statistics in the fields of</w:t>
      </w:r>
      <w:r w:rsidRPr="00324295">
        <w:rPr>
          <w:rFonts w:ascii="Times New Roman" w:hAnsi="Times New Roman" w:cs="Times New Roman"/>
          <w:color w:val="auto"/>
          <w:lang w:eastAsia="x-none" w:bidi="km-KH"/>
        </w:rPr>
        <w:t xml:space="preserve"> agriculture, business statistics, crime, demography, education, employment and unemployment, health care, households, ICT, income, influence and power, and social security.</w:t>
      </w:r>
      <w:r w:rsidRPr="00324295">
        <w:rPr>
          <w:rFonts w:ascii="Times New Roman" w:hAnsi="Times New Roman" w:cs="Times New Roman"/>
          <w:color w:val="auto"/>
          <w:shd w:val="clear" w:color="auto" w:fill="FFFFFF"/>
        </w:rPr>
        <w:t xml:space="preserve"> The Gender Data Portal not only presents data in a user-friendly format, but also allows visitors to access relevant G</w:t>
      </w:r>
      <w:r w:rsidR="008C2F9F">
        <w:rPr>
          <w:rFonts w:ascii="Times New Roman" w:hAnsi="Times New Roman" w:cs="Times New Roman"/>
          <w:color w:val="auto"/>
          <w:shd w:val="clear" w:color="auto" w:fill="FFFFFF"/>
        </w:rPr>
        <w:t>eoStat</w:t>
      </w:r>
      <w:r w:rsidRPr="00324295">
        <w:rPr>
          <w:rFonts w:ascii="Times New Roman" w:hAnsi="Times New Roman" w:cs="Times New Roman"/>
          <w:color w:val="auto"/>
          <w:shd w:val="clear" w:color="auto" w:fill="FFFFFF"/>
        </w:rPr>
        <w:t xml:space="preserve"> datasets for further scrutiny and elaboration.</w:t>
      </w:r>
    </w:p>
    <w:p w14:paraId="5C3B7748" w14:textId="77777777" w:rsidR="008953D2" w:rsidRPr="00324295" w:rsidRDefault="008953D2" w:rsidP="000F469D">
      <w:pPr>
        <w:pStyle w:val="Default"/>
        <w:ind w:left="720"/>
        <w:jc w:val="both"/>
        <w:rPr>
          <w:rFonts w:ascii="Times New Roman" w:hAnsi="Times New Roman" w:cs="Times New Roman"/>
          <w:color w:val="auto"/>
          <w:lang w:eastAsia="x-none" w:bidi="km-KH"/>
        </w:rPr>
      </w:pPr>
    </w:p>
    <w:p w14:paraId="705BE4FD" w14:textId="56940B05" w:rsidR="008953D2" w:rsidRPr="008C2F9F" w:rsidRDefault="008953D2" w:rsidP="000F469D">
      <w:pPr>
        <w:pStyle w:val="Default"/>
        <w:ind w:left="720"/>
        <w:jc w:val="both"/>
        <w:rPr>
          <w:rFonts w:ascii="Times New Roman" w:hAnsi="Times New Roman" w:cs="Times New Roman"/>
          <w:color w:val="auto"/>
          <w:shd w:val="clear" w:color="auto" w:fill="FFFFFF"/>
        </w:rPr>
      </w:pPr>
      <w:r w:rsidRPr="00324295">
        <w:rPr>
          <w:rFonts w:ascii="Times New Roman" w:hAnsi="Times New Roman" w:cs="Times New Roman"/>
          <w:color w:val="auto"/>
          <w:shd w:val="clear" w:color="auto" w:fill="FFFFFF"/>
        </w:rPr>
        <w:t>In 2018, also for the first time, “Women and Men in Georgia” as well as the Gender Data Portal, feature findings from the National Study on Violence against Women in Georgia conducted by G</w:t>
      </w:r>
      <w:r w:rsidR="008C2F9F">
        <w:rPr>
          <w:rFonts w:ascii="Times New Roman" w:hAnsi="Times New Roman" w:cs="Times New Roman"/>
          <w:color w:val="auto"/>
          <w:shd w:val="clear" w:color="auto" w:fill="FFFFFF"/>
        </w:rPr>
        <w:t>eoStat</w:t>
      </w:r>
      <w:r w:rsidRPr="00324295">
        <w:rPr>
          <w:rFonts w:ascii="Times New Roman" w:hAnsi="Times New Roman" w:cs="Times New Roman"/>
          <w:color w:val="auto"/>
          <w:shd w:val="clear" w:color="auto" w:fill="FFFFFF"/>
        </w:rPr>
        <w:t xml:space="preserve"> and UN Women, with financial support from the EU, in 2017.</w:t>
      </w:r>
    </w:p>
    <w:p w14:paraId="106CA3F7" w14:textId="77777777" w:rsidR="008953D2" w:rsidRPr="00324295" w:rsidRDefault="008953D2" w:rsidP="000F469D">
      <w:pPr>
        <w:pStyle w:val="Default"/>
        <w:ind w:left="720"/>
        <w:jc w:val="both"/>
        <w:rPr>
          <w:rFonts w:ascii="Times New Roman" w:hAnsi="Times New Roman" w:cs="Times New Roman"/>
          <w:color w:val="auto"/>
          <w:lang w:eastAsia="x-none" w:bidi="km-KH"/>
        </w:rPr>
      </w:pPr>
    </w:p>
    <w:p w14:paraId="32DAFD7E" w14:textId="77777777" w:rsidR="008953D2" w:rsidRPr="00324295" w:rsidRDefault="008953D2" w:rsidP="000F469D">
      <w:pPr>
        <w:pStyle w:val="Default"/>
        <w:numPr>
          <w:ilvl w:val="0"/>
          <w:numId w:val="15"/>
        </w:numPr>
        <w:jc w:val="both"/>
        <w:rPr>
          <w:rFonts w:ascii="Times New Roman" w:hAnsi="Times New Roman" w:cs="Times New Roman"/>
          <w:color w:val="auto"/>
          <w:lang w:eastAsia="x-none" w:bidi="km-KH"/>
        </w:rPr>
      </w:pPr>
      <w:r w:rsidRPr="00324295">
        <w:rPr>
          <w:rFonts w:ascii="Times New Roman" w:hAnsi="Times New Roman" w:cs="Times New Roman"/>
          <w:color w:val="auto"/>
          <w:lang w:eastAsia="x-none" w:bidi="km-KH"/>
        </w:rPr>
        <w:t xml:space="preserve">Gender analysis of the 2014 population census and publication of two products: a) </w:t>
      </w:r>
      <w:r w:rsidRPr="00324295">
        <w:rPr>
          <w:rFonts w:ascii="Times New Roman" w:hAnsi="Times New Roman" w:cs="Times New Roman"/>
          <w:color w:val="auto"/>
        </w:rPr>
        <w:t xml:space="preserve">Gender Analysis of the 2014 General Population Census Data; and b) </w:t>
      </w:r>
      <w:r w:rsidRPr="00324295">
        <w:rPr>
          <w:rFonts w:ascii="Times New Roman" w:hAnsi="Times New Roman" w:cs="Times New Roman"/>
          <w:color w:val="auto"/>
          <w:lang w:eastAsia="x-none" w:bidi="km-KH"/>
        </w:rPr>
        <w:t xml:space="preserve">Trends in the Sex Ratio at Birth in Georgia: An Overview Based on the 2014 General Population Census Data, </w:t>
      </w:r>
      <w:r w:rsidRPr="00324295">
        <w:rPr>
          <w:rFonts w:ascii="Times New Roman" w:hAnsi="Times New Roman" w:cs="Times New Roman"/>
          <w:color w:val="auto"/>
        </w:rPr>
        <w:t>attempted to analyze sex differences in a number of specific issues, such as marriage, fertility, education, impairment and disability, migration, knowledge of the state language, household composition and economic activity.</w:t>
      </w:r>
    </w:p>
    <w:p w14:paraId="163B9E8C" w14:textId="77777777" w:rsidR="008953D2" w:rsidRPr="00324295" w:rsidRDefault="008953D2" w:rsidP="000F469D">
      <w:pPr>
        <w:pStyle w:val="Default"/>
        <w:ind w:left="720"/>
        <w:jc w:val="both"/>
        <w:rPr>
          <w:rFonts w:ascii="Times New Roman" w:hAnsi="Times New Roman" w:cs="Times New Roman"/>
          <w:color w:val="auto"/>
          <w:lang w:eastAsia="x-none" w:bidi="km-KH"/>
        </w:rPr>
      </w:pPr>
    </w:p>
    <w:p w14:paraId="083E1730" w14:textId="7093BFC6" w:rsidR="008953D2" w:rsidRPr="00563A6E" w:rsidRDefault="008953D2" w:rsidP="000F469D">
      <w:pPr>
        <w:pStyle w:val="Default"/>
        <w:numPr>
          <w:ilvl w:val="0"/>
          <w:numId w:val="15"/>
        </w:numPr>
        <w:jc w:val="both"/>
        <w:rPr>
          <w:rFonts w:ascii="Times New Roman" w:hAnsi="Times New Roman" w:cs="Times New Roman"/>
          <w:color w:val="auto"/>
          <w:lang w:eastAsia="x-none" w:bidi="km-KH"/>
        </w:rPr>
      </w:pPr>
      <w:r w:rsidRPr="00324295">
        <w:rPr>
          <w:rFonts w:ascii="Times New Roman" w:hAnsi="Times New Roman" w:cs="Times New Roman"/>
          <w:color w:val="auto"/>
          <w:lang w:eastAsia="x-none" w:bidi="km-KH"/>
        </w:rPr>
        <w:t xml:space="preserve">Survey on violence against women in 2017. </w:t>
      </w:r>
      <w:r w:rsidRPr="00324295">
        <w:rPr>
          <w:rFonts w:ascii="Times New Roman" w:hAnsi="Times New Roman" w:cs="Times New Roman"/>
          <w:color w:val="auto"/>
        </w:rPr>
        <w:t>The 2017 National Survey on Violence against Women was designed to produce reliable indicators of violence, representative at the national, urban, rural and, to the extent possible, regional level. The objectives of the 2017 National Survey on Violence against Women in Georgia was to obtain reliable estimates of the prevalence of different forms of violence against women and girls, committed by intimate partners as well as other perpetrators in the private and public spheres, during their lifetime as well as in the last 12 months; to assess the extent to which violence against women is associated with a range of health and other outcomes; to identify factors that may either protect or put women at risk of violence; to assess the extent to which women are aware of and use services for survivors of violence; to examine men’s and women’s awareness of and attitudes towards issues of violence against women.</w:t>
      </w:r>
      <w:r w:rsidRPr="00324295">
        <w:rPr>
          <w:rFonts w:ascii="Times New Roman" w:hAnsi="Times New Roman" w:cs="Times New Roman"/>
        </w:rPr>
        <w:t xml:space="preserve"> </w:t>
      </w:r>
      <w:hyperlink r:id="rId23" w:history="1">
        <w:r w:rsidRPr="00324295">
          <w:rPr>
            <w:rStyle w:val="Hyperlink"/>
            <w:rFonts w:ascii="Times New Roman" w:hAnsi="Times New Roman" w:cs="Times New Roman"/>
            <w:color w:val="auto"/>
            <w:bdr w:val="none" w:sz="0" w:space="0" w:color="auto" w:frame="1"/>
            <w:shd w:val="clear" w:color="auto" w:fill="FFFFFF"/>
          </w:rPr>
          <w:t xml:space="preserve">The National Survey on Violence against Women, </w:t>
        </w:r>
      </w:hyperlink>
      <w:r w:rsidRPr="00324295">
        <w:rPr>
          <w:rFonts w:ascii="Times New Roman" w:hAnsi="Times New Roman" w:cs="Times New Roman"/>
          <w:color w:val="auto"/>
          <w:shd w:val="clear" w:color="auto" w:fill="FFFFFF"/>
        </w:rPr>
        <w:t>conducted by G</w:t>
      </w:r>
      <w:r w:rsidR="008C2F9F">
        <w:rPr>
          <w:rFonts w:ascii="Times New Roman" w:hAnsi="Times New Roman" w:cs="Times New Roman"/>
          <w:color w:val="auto"/>
          <w:shd w:val="clear" w:color="auto" w:fill="FFFFFF"/>
        </w:rPr>
        <w:t>eoStat</w:t>
      </w:r>
      <w:r w:rsidRPr="00324295">
        <w:rPr>
          <w:rFonts w:ascii="Times New Roman" w:hAnsi="Times New Roman" w:cs="Times New Roman"/>
          <w:color w:val="auto"/>
          <w:shd w:val="clear" w:color="auto" w:fill="FFFFFF"/>
        </w:rPr>
        <w:t xml:space="preserve"> and supported by UN Women and the European Union, has significantly contributed to the creation of a baseline for the nationalized SDG 5.</w:t>
      </w:r>
    </w:p>
    <w:p w14:paraId="61556C4C" w14:textId="77777777" w:rsidR="00563A6E" w:rsidRPr="00324295" w:rsidRDefault="00563A6E" w:rsidP="000F469D">
      <w:pPr>
        <w:pStyle w:val="Default"/>
        <w:ind w:left="720"/>
        <w:jc w:val="both"/>
        <w:rPr>
          <w:rFonts w:ascii="Times New Roman" w:hAnsi="Times New Roman" w:cs="Times New Roman"/>
          <w:color w:val="auto"/>
          <w:lang w:eastAsia="x-none" w:bidi="km-KH"/>
        </w:rPr>
      </w:pPr>
    </w:p>
    <w:p w14:paraId="5C33BA3E" w14:textId="77777777" w:rsidR="008953D2" w:rsidRPr="00324295" w:rsidRDefault="008953D2" w:rsidP="000F469D">
      <w:pPr>
        <w:pStyle w:val="Default"/>
        <w:numPr>
          <w:ilvl w:val="0"/>
          <w:numId w:val="15"/>
        </w:numPr>
        <w:jc w:val="both"/>
        <w:rPr>
          <w:rFonts w:ascii="Times New Roman" w:hAnsi="Times New Roman" w:cs="Times New Roman"/>
          <w:color w:val="auto"/>
          <w:lang w:eastAsia="x-none" w:bidi="km-KH"/>
        </w:rPr>
      </w:pPr>
      <w:r w:rsidRPr="00324295">
        <w:rPr>
          <w:rFonts w:ascii="Times New Roman" w:hAnsi="Times New Roman" w:cs="Times New Roman"/>
          <w:color w:val="auto"/>
          <w:lang w:eastAsia="x-none" w:bidi="km-KH"/>
        </w:rPr>
        <w:t xml:space="preserve">Evidence and Data for Gender Equality (EDGE) stand-alone survey on entrepreneurship and asset ownership in 2015. </w:t>
      </w:r>
      <w:r w:rsidRPr="00324295">
        <w:rPr>
          <w:rFonts w:ascii="Times New Roman" w:hAnsi="Times New Roman" w:cs="Times New Roman"/>
          <w:color w:val="auto"/>
        </w:rPr>
        <w:t>Data collected through the stand-along EDGE survey represented the first step of collecting individual ownership data and provided first-time indicators on incidence and distribution of ownership for different types of assets. The pilot survey attempted to estimate gender disparities with relation to distribution of wealth.</w:t>
      </w:r>
    </w:p>
    <w:p w14:paraId="477CB8FC" w14:textId="77777777" w:rsidR="008953D2" w:rsidRPr="00324295" w:rsidRDefault="008953D2" w:rsidP="000F469D">
      <w:pPr>
        <w:pStyle w:val="ListParagraph"/>
        <w:spacing w:line="240" w:lineRule="auto"/>
        <w:rPr>
          <w:rFonts w:ascii="Times New Roman" w:hAnsi="Times New Roman" w:cs="Times New Roman"/>
          <w:lang w:eastAsia="x-none" w:bidi="km-KH"/>
        </w:rPr>
      </w:pPr>
    </w:p>
    <w:p w14:paraId="16D17AEF" w14:textId="77777777" w:rsidR="008953D2" w:rsidRPr="00324295" w:rsidRDefault="008953D2" w:rsidP="000F469D">
      <w:pPr>
        <w:pStyle w:val="Default"/>
        <w:numPr>
          <w:ilvl w:val="0"/>
          <w:numId w:val="15"/>
        </w:numPr>
        <w:jc w:val="both"/>
        <w:rPr>
          <w:rFonts w:ascii="Times New Roman" w:hAnsi="Times New Roman" w:cs="Times New Roman"/>
          <w:color w:val="auto"/>
          <w:lang w:eastAsia="x-none" w:bidi="km-KH"/>
        </w:rPr>
      </w:pPr>
      <w:r w:rsidRPr="00324295">
        <w:rPr>
          <w:rFonts w:ascii="Times New Roman" w:hAnsi="Times New Roman" w:cs="Times New Roman"/>
          <w:color w:val="auto"/>
          <w:lang w:eastAsia="x-none" w:bidi="km-KH"/>
        </w:rPr>
        <w:t>An assessment and technical recommendations to better align the methods for calculating the gender pay gap with international standards to be implemented in 2019.</w:t>
      </w:r>
    </w:p>
    <w:p w14:paraId="7D65DF10" w14:textId="77777777" w:rsidR="008953D2" w:rsidRPr="00324295" w:rsidRDefault="008953D2" w:rsidP="000F469D">
      <w:pPr>
        <w:pStyle w:val="Default"/>
        <w:ind w:left="720"/>
        <w:jc w:val="both"/>
        <w:rPr>
          <w:rFonts w:ascii="Times New Roman" w:hAnsi="Times New Roman" w:cs="Times New Roman"/>
          <w:color w:val="auto"/>
          <w:lang w:eastAsia="x-none" w:bidi="km-KH"/>
        </w:rPr>
      </w:pPr>
    </w:p>
    <w:p w14:paraId="482B6A83" w14:textId="77777777" w:rsidR="008953D2" w:rsidRPr="00324295" w:rsidRDefault="008953D2" w:rsidP="000F469D">
      <w:pPr>
        <w:pStyle w:val="Default"/>
        <w:numPr>
          <w:ilvl w:val="0"/>
          <w:numId w:val="15"/>
        </w:numPr>
        <w:jc w:val="both"/>
        <w:rPr>
          <w:rFonts w:ascii="Times New Roman" w:hAnsi="Times New Roman" w:cs="Times New Roman"/>
          <w:color w:val="auto"/>
          <w:lang w:eastAsia="x-none" w:bidi="km-KH"/>
        </w:rPr>
      </w:pPr>
      <w:r w:rsidRPr="00324295">
        <w:rPr>
          <w:rFonts w:ascii="Times New Roman" w:hAnsi="Times New Roman" w:cs="Times New Roman"/>
          <w:color w:val="auto"/>
          <w:lang w:eastAsia="x-none" w:bidi="km-KH"/>
        </w:rPr>
        <w:t>Some training of users of gender statistics with more planned for the future (e.g. journalists, NGOs, civil servants).</w:t>
      </w:r>
    </w:p>
    <w:p w14:paraId="44A20D9D" w14:textId="77777777" w:rsidR="008953D2" w:rsidRPr="00324295" w:rsidRDefault="008953D2" w:rsidP="000F469D">
      <w:pPr>
        <w:pStyle w:val="Default"/>
        <w:jc w:val="both"/>
        <w:rPr>
          <w:rFonts w:ascii="Times New Roman" w:hAnsi="Times New Roman" w:cs="Times New Roman"/>
          <w:color w:val="auto"/>
        </w:rPr>
      </w:pPr>
    </w:p>
    <w:p w14:paraId="17F11AB3" w14:textId="77777777" w:rsidR="008953D2" w:rsidRPr="00324295" w:rsidRDefault="008953D2" w:rsidP="000F469D">
      <w:pPr>
        <w:pStyle w:val="Default"/>
        <w:jc w:val="both"/>
        <w:rPr>
          <w:rFonts w:ascii="Times New Roman" w:hAnsi="Times New Roman" w:cs="Times New Roman"/>
          <w:color w:val="auto"/>
          <w:lang w:eastAsia="x-none" w:bidi="km-KH"/>
        </w:rPr>
      </w:pPr>
      <w:r w:rsidRPr="00324295">
        <w:rPr>
          <w:rFonts w:ascii="Times New Roman" w:hAnsi="Times New Roman" w:cs="Times New Roman"/>
          <w:color w:val="auto"/>
        </w:rPr>
        <w:t>In Georgia official gender</w:t>
      </w:r>
      <w:r w:rsidRPr="00324295">
        <w:rPr>
          <w:rFonts w:ascii="Times New Roman" w:hAnsi="Times New Roman" w:cs="Times New Roman"/>
          <w:color w:val="auto"/>
          <w:lang w:eastAsia="x-none" w:bidi="km-KH"/>
        </w:rPr>
        <w:t xml:space="preserve">-related data comes from three sources: administrative records, sample surveys (population or establishment based), and censuses. </w:t>
      </w:r>
    </w:p>
    <w:p w14:paraId="179A16A1" w14:textId="77777777" w:rsidR="008953D2" w:rsidRPr="00324295" w:rsidRDefault="008953D2" w:rsidP="000F469D">
      <w:pPr>
        <w:pStyle w:val="Default"/>
        <w:jc w:val="both"/>
        <w:rPr>
          <w:rFonts w:ascii="Times New Roman" w:hAnsi="Times New Roman" w:cs="Times New Roman"/>
          <w:color w:val="auto"/>
          <w:lang w:eastAsia="x-none" w:bidi="km-KH"/>
        </w:rPr>
      </w:pPr>
    </w:p>
    <w:p w14:paraId="0D62CA8D" w14:textId="77777777" w:rsidR="008953D2" w:rsidRPr="00324295" w:rsidRDefault="008953D2" w:rsidP="000F469D">
      <w:pPr>
        <w:pStyle w:val="Caption"/>
        <w:rPr>
          <w:rFonts w:ascii="Times New Roman" w:hAnsi="Times New Roman" w:cs="Times New Roman"/>
          <w:b w:val="0"/>
          <w:color w:val="auto"/>
          <w:sz w:val="24"/>
          <w:szCs w:val="24"/>
          <w:lang w:eastAsia="x-none" w:bidi="km-KH"/>
        </w:rPr>
      </w:pPr>
      <w:bookmarkStart w:id="10" w:name="_Toc533681685"/>
      <w:r w:rsidRPr="00324295">
        <w:rPr>
          <w:rFonts w:ascii="Times New Roman" w:hAnsi="Times New Roman" w:cs="Times New Roman"/>
          <w:b w:val="0"/>
          <w:color w:val="auto"/>
          <w:sz w:val="24"/>
          <w:szCs w:val="24"/>
        </w:rPr>
        <w:t>Table 1: Data collections that provide a basis for producing gender statistics</w:t>
      </w:r>
      <w:bookmarkEnd w:id="10"/>
      <w:r w:rsidRPr="00324295">
        <w:rPr>
          <w:rStyle w:val="FootnoteReference"/>
          <w:rFonts w:ascii="Times New Roman" w:hAnsi="Times New Roman" w:cs="Times New Roman"/>
          <w:b w:val="0"/>
          <w:color w:val="auto"/>
          <w:sz w:val="24"/>
          <w:szCs w:val="24"/>
        </w:rPr>
        <w:footnoteReference w:id="327"/>
      </w:r>
    </w:p>
    <w:tbl>
      <w:tblPr>
        <w:tblStyle w:val="ListTable1Light-Accent11"/>
        <w:tblW w:w="9468" w:type="dxa"/>
        <w:tblLook w:val="04A0" w:firstRow="1" w:lastRow="0" w:firstColumn="1" w:lastColumn="0" w:noHBand="0" w:noVBand="1"/>
      </w:tblPr>
      <w:tblGrid>
        <w:gridCol w:w="4248"/>
        <w:gridCol w:w="2693"/>
        <w:gridCol w:w="2527"/>
      </w:tblGrid>
      <w:tr w:rsidR="008953D2" w:rsidRPr="00324295" w14:paraId="22A8D0D2" w14:textId="77777777" w:rsidTr="00324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8" w:type="dxa"/>
          </w:tcPr>
          <w:p w14:paraId="22012F35" w14:textId="77777777" w:rsidR="008953D2" w:rsidRPr="00324295" w:rsidRDefault="008953D2" w:rsidP="000F469D">
            <w:pPr>
              <w:pStyle w:val="Default"/>
              <w:jc w:val="both"/>
              <w:rPr>
                <w:rFonts w:ascii="Times New Roman" w:hAnsi="Times New Roman" w:cs="Times New Roman"/>
                <w:b w:val="0"/>
                <w:sz w:val="20"/>
                <w:szCs w:val="20"/>
                <w:lang w:eastAsia="x-none" w:bidi="km-KH"/>
              </w:rPr>
            </w:pPr>
            <w:r w:rsidRPr="00324295">
              <w:rPr>
                <w:rFonts w:ascii="Times New Roman" w:hAnsi="Times New Roman" w:cs="Times New Roman"/>
                <w:b w:val="0"/>
                <w:sz w:val="20"/>
                <w:szCs w:val="20"/>
                <w:lang w:eastAsia="x-none" w:bidi="km-KH"/>
              </w:rPr>
              <w:t>Collection</w:t>
            </w:r>
          </w:p>
        </w:tc>
        <w:tc>
          <w:tcPr>
            <w:tcW w:w="2693" w:type="dxa"/>
          </w:tcPr>
          <w:p w14:paraId="227CCFA2" w14:textId="77777777" w:rsidR="008953D2" w:rsidRPr="00324295" w:rsidRDefault="008953D2" w:rsidP="000F469D">
            <w:pPr>
              <w:pStyle w:val="Defaul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eastAsia="x-none" w:bidi="km-KH"/>
              </w:rPr>
            </w:pPr>
            <w:r w:rsidRPr="00324295">
              <w:rPr>
                <w:rFonts w:ascii="Times New Roman" w:hAnsi="Times New Roman" w:cs="Times New Roman"/>
                <w:b w:val="0"/>
                <w:sz w:val="20"/>
                <w:szCs w:val="20"/>
                <w:lang w:eastAsia="x-none" w:bidi="km-KH"/>
              </w:rPr>
              <w:t>Frequency</w:t>
            </w:r>
          </w:p>
        </w:tc>
        <w:tc>
          <w:tcPr>
            <w:tcW w:w="2527" w:type="dxa"/>
          </w:tcPr>
          <w:p w14:paraId="2936495A" w14:textId="77777777" w:rsidR="008953D2" w:rsidRPr="00324295" w:rsidRDefault="008953D2" w:rsidP="000F469D">
            <w:pPr>
              <w:pStyle w:val="Defaul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eastAsia="x-none" w:bidi="km-KH"/>
              </w:rPr>
            </w:pPr>
            <w:r w:rsidRPr="00324295">
              <w:rPr>
                <w:rFonts w:ascii="Times New Roman" w:hAnsi="Times New Roman" w:cs="Times New Roman"/>
                <w:b w:val="0"/>
                <w:sz w:val="20"/>
                <w:szCs w:val="20"/>
                <w:lang w:eastAsia="x-none" w:bidi="km-KH"/>
              </w:rPr>
              <w:t>Latest year</w:t>
            </w:r>
          </w:p>
        </w:tc>
      </w:tr>
      <w:tr w:rsidR="008953D2" w:rsidRPr="00324295" w14:paraId="364B5AC8" w14:textId="77777777" w:rsidTr="00324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15FDAEF" w14:textId="77777777" w:rsidR="008953D2" w:rsidRPr="00324295" w:rsidRDefault="008953D2" w:rsidP="000F469D">
            <w:pPr>
              <w:pStyle w:val="Default"/>
              <w:rPr>
                <w:rFonts w:ascii="Times New Roman" w:hAnsi="Times New Roman" w:cs="Times New Roman"/>
                <w:b w:val="0"/>
                <w:sz w:val="20"/>
                <w:szCs w:val="20"/>
                <w:lang w:eastAsia="x-none" w:bidi="km-KH"/>
              </w:rPr>
            </w:pPr>
            <w:r w:rsidRPr="00324295">
              <w:rPr>
                <w:rFonts w:ascii="Times New Roman" w:hAnsi="Times New Roman" w:cs="Times New Roman"/>
                <w:b w:val="0"/>
                <w:sz w:val="20"/>
                <w:szCs w:val="20"/>
                <w:lang w:eastAsia="x-none" w:bidi="km-KH"/>
              </w:rPr>
              <w:t>Population census</w:t>
            </w:r>
          </w:p>
        </w:tc>
        <w:tc>
          <w:tcPr>
            <w:tcW w:w="2693" w:type="dxa"/>
          </w:tcPr>
          <w:p w14:paraId="155EEA14" w14:textId="77777777" w:rsidR="008953D2" w:rsidRPr="00324295" w:rsidRDefault="008953D2" w:rsidP="000F469D">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x-none" w:bidi="km-KH"/>
              </w:rPr>
            </w:pPr>
            <w:r w:rsidRPr="00324295">
              <w:rPr>
                <w:rFonts w:ascii="Times New Roman" w:hAnsi="Times New Roman" w:cs="Times New Roman"/>
                <w:sz w:val="20"/>
                <w:szCs w:val="20"/>
                <w:lang w:eastAsia="x-none" w:bidi="km-KH"/>
              </w:rPr>
              <w:t>Every 10 years</w:t>
            </w:r>
          </w:p>
        </w:tc>
        <w:tc>
          <w:tcPr>
            <w:tcW w:w="2527" w:type="dxa"/>
          </w:tcPr>
          <w:p w14:paraId="7546C047" w14:textId="77777777" w:rsidR="008953D2" w:rsidRPr="00324295" w:rsidRDefault="008953D2" w:rsidP="000F469D">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x-none" w:bidi="km-KH"/>
              </w:rPr>
            </w:pPr>
            <w:r w:rsidRPr="00324295">
              <w:rPr>
                <w:rFonts w:ascii="Times New Roman" w:hAnsi="Times New Roman" w:cs="Times New Roman"/>
                <w:sz w:val="20"/>
                <w:szCs w:val="20"/>
                <w:lang w:eastAsia="x-none" w:bidi="km-KH"/>
              </w:rPr>
              <w:t>2014</w:t>
            </w:r>
          </w:p>
        </w:tc>
      </w:tr>
      <w:tr w:rsidR="008953D2" w:rsidRPr="00324295" w14:paraId="01351080" w14:textId="77777777" w:rsidTr="00324295">
        <w:tc>
          <w:tcPr>
            <w:cnfStyle w:val="001000000000" w:firstRow="0" w:lastRow="0" w:firstColumn="1" w:lastColumn="0" w:oddVBand="0" w:evenVBand="0" w:oddHBand="0" w:evenHBand="0" w:firstRowFirstColumn="0" w:firstRowLastColumn="0" w:lastRowFirstColumn="0" w:lastRowLastColumn="0"/>
            <w:tcW w:w="4248" w:type="dxa"/>
          </w:tcPr>
          <w:p w14:paraId="03E66F38" w14:textId="77777777" w:rsidR="008953D2" w:rsidRPr="00324295" w:rsidRDefault="008953D2" w:rsidP="000F469D">
            <w:pPr>
              <w:pStyle w:val="Default"/>
              <w:rPr>
                <w:rFonts w:ascii="Times New Roman" w:hAnsi="Times New Roman" w:cs="Times New Roman"/>
                <w:b w:val="0"/>
                <w:sz w:val="20"/>
                <w:szCs w:val="20"/>
                <w:lang w:eastAsia="x-none" w:bidi="km-KH"/>
              </w:rPr>
            </w:pPr>
            <w:r w:rsidRPr="00324295">
              <w:rPr>
                <w:rFonts w:ascii="Times New Roman" w:hAnsi="Times New Roman" w:cs="Times New Roman"/>
                <w:b w:val="0"/>
                <w:sz w:val="20"/>
                <w:szCs w:val="20"/>
                <w:lang w:eastAsia="x-none" w:bidi="km-KH"/>
              </w:rPr>
              <w:t>Agriculture census</w:t>
            </w:r>
          </w:p>
        </w:tc>
        <w:tc>
          <w:tcPr>
            <w:tcW w:w="2693" w:type="dxa"/>
          </w:tcPr>
          <w:p w14:paraId="3A45728A" w14:textId="77777777" w:rsidR="008953D2" w:rsidRPr="00324295" w:rsidRDefault="008953D2" w:rsidP="000F469D">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x-none" w:bidi="km-KH"/>
              </w:rPr>
            </w:pPr>
            <w:r w:rsidRPr="00324295">
              <w:rPr>
                <w:rFonts w:ascii="Times New Roman" w:hAnsi="Times New Roman" w:cs="Times New Roman"/>
                <w:sz w:val="20"/>
                <w:szCs w:val="20"/>
                <w:lang w:eastAsia="x-none" w:bidi="km-KH"/>
              </w:rPr>
              <w:t>Every 10 years</w:t>
            </w:r>
          </w:p>
        </w:tc>
        <w:tc>
          <w:tcPr>
            <w:tcW w:w="2527" w:type="dxa"/>
          </w:tcPr>
          <w:p w14:paraId="1547DEA5" w14:textId="77777777" w:rsidR="008953D2" w:rsidRPr="00324295" w:rsidRDefault="008953D2" w:rsidP="000F469D">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x-none" w:bidi="km-KH"/>
              </w:rPr>
            </w:pPr>
          </w:p>
        </w:tc>
      </w:tr>
      <w:tr w:rsidR="008953D2" w:rsidRPr="00324295" w14:paraId="219312C0" w14:textId="77777777" w:rsidTr="00324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BC6A696" w14:textId="77777777" w:rsidR="008953D2" w:rsidRPr="00324295" w:rsidRDefault="008953D2" w:rsidP="000F469D">
            <w:pPr>
              <w:pStyle w:val="Default"/>
              <w:rPr>
                <w:rFonts w:ascii="Times New Roman" w:hAnsi="Times New Roman" w:cs="Times New Roman"/>
                <w:b w:val="0"/>
                <w:sz w:val="20"/>
                <w:szCs w:val="20"/>
                <w:lang w:eastAsia="x-none" w:bidi="km-KH"/>
              </w:rPr>
            </w:pPr>
            <w:r w:rsidRPr="00324295">
              <w:rPr>
                <w:rFonts w:ascii="Times New Roman" w:hAnsi="Times New Roman" w:cs="Times New Roman"/>
                <w:b w:val="0"/>
                <w:sz w:val="20"/>
                <w:szCs w:val="20"/>
                <w:lang w:eastAsia="x-none" w:bidi="km-KH"/>
              </w:rPr>
              <w:t>Survey on prevalence of gender-based violence against women</w:t>
            </w:r>
          </w:p>
        </w:tc>
        <w:tc>
          <w:tcPr>
            <w:tcW w:w="2693" w:type="dxa"/>
          </w:tcPr>
          <w:p w14:paraId="3EF1A927" w14:textId="77777777" w:rsidR="008953D2" w:rsidRPr="00324295" w:rsidRDefault="008953D2" w:rsidP="000F469D">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x-none" w:bidi="km-KH"/>
              </w:rPr>
            </w:pPr>
            <w:r w:rsidRPr="00324295">
              <w:rPr>
                <w:rFonts w:ascii="Times New Roman" w:hAnsi="Times New Roman" w:cs="Times New Roman"/>
                <w:sz w:val="20"/>
                <w:szCs w:val="20"/>
                <w:lang w:eastAsia="x-none" w:bidi="km-KH"/>
              </w:rPr>
              <w:t>Every 5-10 years</w:t>
            </w:r>
          </w:p>
        </w:tc>
        <w:tc>
          <w:tcPr>
            <w:tcW w:w="2527" w:type="dxa"/>
          </w:tcPr>
          <w:p w14:paraId="57F30852" w14:textId="77777777" w:rsidR="008953D2" w:rsidRPr="00324295" w:rsidRDefault="008953D2" w:rsidP="000F469D">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x-none" w:bidi="km-KH"/>
              </w:rPr>
            </w:pPr>
            <w:r w:rsidRPr="00324295">
              <w:rPr>
                <w:rFonts w:ascii="Times New Roman" w:hAnsi="Times New Roman" w:cs="Times New Roman"/>
                <w:sz w:val="20"/>
                <w:szCs w:val="20"/>
                <w:lang w:eastAsia="x-none" w:bidi="km-KH"/>
              </w:rPr>
              <w:t>2017</w:t>
            </w:r>
          </w:p>
        </w:tc>
      </w:tr>
      <w:tr w:rsidR="008953D2" w:rsidRPr="00324295" w14:paraId="1568D78E" w14:textId="77777777" w:rsidTr="00324295">
        <w:tc>
          <w:tcPr>
            <w:cnfStyle w:val="001000000000" w:firstRow="0" w:lastRow="0" w:firstColumn="1" w:lastColumn="0" w:oddVBand="0" w:evenVBand="0" w:oddHBand="0" w:evenHBand="0" w:firstRowFirstColumn="0" w:firstRowLastColumn="0" w:lastRowFirstColumn="0" w:lastRowLastColumn="0"/>
            <w:tcW w:w="4248" w:type="dxa"/>
          </w:tcPr>
          <w:p w14:paraId="224304E0" w14:textId="77777777" w:rsidR="008953D2" w:rsidRPr="00324295" w:rsidRDefault="008953D2" w:rsidP="000F469D">
            <w:pPr>
              <w:contextualSpacing/>
              <w:rPr>
                <w:rFonts w:ascii="Times New Roman" w:hAnsi="Times New Roman" w:cs="Times New Roman"/>
                <w:b w:val="0"/>
                <w:sz w:val="20"/>
                <w:szCs w:val="20"/>
                <w:lang w:eastAsia="x-none" w:bidi="km-KH"/>
              </w:rPr>
            </w:pPr>
            <w:r w:rsidRPr="00324295">
              <w:rPr>
                <w:rFonts w:ascii="Times New Roman" w:hAnsi="Times New Roman" w:cs="Times New Roman"/>
                <w:b w:val="0"/>
                <w:sz w:val="20"/>
                <w:szCs w:val="20"/>
                <w:lang w:eastAsia="x-none" w:bidi="km-KH"/>
              </w:rPr>
              <w:t>Pilot Evidence and Data for Gender Equality survey</w:t>
            </w:r>
          </w:p>
          <w:p w14:paraId="001ED6E7" w14:textId="77777777" w:rsidR="008953D2" w:rsidRPr="00324295" w:rsidRDefault="008953D2" w:rsidP="000F469D">
            <w:pPr>
              <w:pStyle w:val="Default"/>
              <w:rPr>
                <w:rFonts w:ascii="Times New Roman" w:hAnsi="Times New Roman" w:cs="Times New Roman"/>
                <w:b w:val="0"/>
                <w:sz w:val="20"/>
                <w:szCs w:val="20"/>
                <w:lang w:eastAsia="x-none" w:bidi="km-KH"/>
              </w:rPr>
            </w:pPr>
          </w:p>
        </w:tc>
        <w:tc>
          <w:tcPr>
            <w:tcW w:w="2693" w:type="dxa"/>
          </w:tcPr>
          <w:p w14:paraId="3A270102" w14:textId="77777777" w:rsidR="008953D2" w:rsidRPr="00324295" w:rsidRDefault="008953D2" w:rsidP="000F469D">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x-none" w:bidi="km-KH"/>
              </w:rPr>
            </w:pPr>
            <w:r w:rsidRPr="00324295">
              <w:rPr>
                <w:rFonts w:ascii="Times New Roman" w:hAnsi="Times New Roman" w:cs="Times New Roman"/>
                <w:sz w:val="20"/>
                <w:szCs w:val="20"/>
                <w:lang w:eastAsia="x-none" w:bidi="km-KH"/>
              </w:rPr>
              <w:t>Unknown</w:t>
            </w:r>
          </w:p>
        </w:tc>
        <w:tc>
          <w:tcPr>
            <w:tcW w:w="2527" w:type="dxa"/>
          </w:tcPr>
          <w:p w14:paraId="055E8033" w14:textId="77777777" w:rsidR="008953D2" w:rsidRPr="00324295" w:rsidRDefault="008953D2" w:rsidP="000F469D">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x-none" w:bidi="km-KH"/>
              </w:rPr>
            </w:pPr>
            <w:r w:rsidRPr="00324295">
              <w:rPr>
                <w:rFonts w:ascii="Times New Roman" w:hAnsi="Times New Roman" w:cs="Times New Roman"/>
                <w:sz w:val="20"/>
                <w:szCs w:val="20"/>
                <w:lang w:eastAsia="x-none" w:bidi="km-KH"/>
              </w:rPr>
              <w:t>2015</w:t>
            </w:r>
          </w:p>
        </w:tc>
      </w:tr>
      <w:tr w:rsidR="008953D2" w:rsidRPr="00324295" w14:paraId="3AB2E22C" w14:textId="77777777" w:rsidTr="00324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22230CF" w14:textId="77777777" w:rsidR="008953D2" w:rsidRPr="00324295" w:rsidRDefault="008953D2" w:rsidP="000F469D">
            <w:pPr>
              <w:contextualSpacing/>
              <w:rPr>
                <w:rFonts w:ascii="Times New Roman" w:hAnsi="Times New Roman" w:cs="Times New Roman"/>
                <w:b w:val="0"/>
                <w:sz w:val="20"/>
                <w:szCs w:val="20"/>
                <w:lang w:eastAsia="x-none" w:bidi="km-KH"/>
              </w:rPr>
            </w:pPr>
            <w:r w:rsidRPr="00324295">
              <w:rPr>
                <w:rFonts w:ascii="Times New Roman" w:hAnsi="Times New Roman" w:cs="Times New Roman"/>
                <w:b w:val="0"/>
                <w:sz w:val="20"/>
                <w:szCs w:val="20"/>
                <w:lang w:eastAsia="x-none" w:bidi="km-KH"/>
              </w:rPr>
              <w:t>Labour Force Survey</w:t>
            </w:r>
          </w:p>
        </w:tc>
        <w:tc>
          <w:tcPr>
            <w:tcW w:w="2693" w:type="dxa"/>
          </w:tcPr>
          <w:p w14:paraId="24B76751" w14:textId="77777777" w:rsidR="008953D2" w:rsidRPr="00324295" w:rsidRDefault="008953D2" w:rsidP="000F469D">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x-none" w:bidi="km-KH"/>
              </w:rPr>
            </w:pPr>
            <w:r w:rsidRPr="00324295">
              <w:rPr>
                <w:rFonts w:ascii="Times New Roman" w:hAnsi="Times New Roman" w:cs="Times New Roman"/>
                <w:sz w:val="20"/>
                <w:szCs w:val="20"/>
                <w:lang w:eastAsia="x-none" w:bidi="km-KH"/>
              </w:rPr>
              <w:t>Quarterly</w:t>
            </w:r>
          </w:p>
        </w:tc>
        <w:tc>
          <w:tcPr>
            <w:tcW w:w="2527" w:type="dxa"/>
          </w:tcPr>
          <w:p w14:paraId="2B035A7B" w14:textId="77777777" w:rsidR="008953D2" w:rsidRPr="00324295" w:rsidRDefault="008953D2" w:rsidP="000F469D">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x-none" w:bidi="km-KH"/>
              </w:rPr>
            </w:pPr>
          </w:p>
        </w:tc>
      </w:tr>
      <w:tr w:rsidR="008953D2" w:rsidRPr="00324295" w14:paraId="48CD552C" w14:textId="77777777" w:rsidTr="00324295">
        <w:tc>
          <w:tcPr>
            <w:cnfStyle w:val="001000000000" w:firstRow="0" w:lastRow="0" w:firstColumn="1" w:lastColumn="0" w:oddVBand="0" w:evenVBand="0" w:oddHBand="0" w:evenHBand="0" w:firstRowFirstColumn="0" w:firstRowLastColumn="0" w:lastRowFirstColumn="0" w:lastRowLastColumn="0"/>
            <w:tcW w:w="4248" w:type="dxa"/>
          </w:tcPr>
          <w:p w14:paraId="7B9B8261" w14:textId="77777777" w:rsidR="008953D2" w:rsidRPr="00324295" w:rsidRDefault="008953D2" w:rsidP="000F469D">
            <w:pPr>
              <w:contextualSpacing/>
              <w:rPr>
                <w:rFonts w:ascii="Times New Roman" w:hAnsi="Times New Roman" w:cs="Times New Roman"/>
                <w:b w:val="0"/>
                <w:sz w:val="20"/>
                <w:szCs w:val="20"/>
                <w:lang w:eastAsia="x-none" w:bidi="km-KH"/>
              </w:rPr>
            </w:pPr>
            <w:r w:rsidRPr="00324295">
              <w:rPr>
                <w:rFonts w:ascii="Times New Roman" w:hAnsi="Times New Roman" w:cs="Times New Roman"/>
                <w:b w:val="0"/>
                <w:sz w:val="20"/>
                <w:szCs w:val="20"/>
                <w:lang w:eastAsia="x-none" w:bidi="km-KH"/>
              </w:rPr>
              <w:t>Reproductive Health Survey</w:t>
            </w:r>
          </w:p>
        </w:tc>
        <w:tc>
          <w:tcPr>
            <w:tcW w:w="2693" w:type="dxa"/>
          </w:tcPr>
          <w:p w14:paraId="17E5BF9F" w14:textId="77777777" w:rsidR="008953D2" w:rsidRPr="00324295" w:rsidRDefault="008953D2" w:rsidP="000F469D">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x-none" w:bidi="km-KH"/>
              </w:rPr>
            </w:pPr>
            <w:r w:rsidRPr="00324295">
              <w:rPr>
                <w:rFonts w:ascii="Times New Roman" w:hAnsi="Times New Roman" w:cs="Times New Roman"/>
                <w:sz w:val="20"/>
                <w:szCs w:val="20"/>
                <w:lang w:eastAsia="x-none" w:bidi="km-KH"/>
              </w:rPr>
              <w:t>Every 5 years</w:t>
            </w:r>
          </w:p>
        </w:tc>
        <w:tc>
          <w:tcPr>
            <w:tcW w:w="2527" w:type="dxa"/>
          </w:tcPr>
          <w:p w14:paraId="63F4FE51" w14:textId="77777777" w:rsidR="008953D2" w:rsidRPr="00324295" w:rsidRDefault="008953D2" w:rsidP="000F469D">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x-none" w:bidi="km-KH"/>
              </w:rPr>
            </w:pPr>
            <w:r w:rsidRPr="00324295">
              <w:rPr>
                <w:rFonts w:ascii="Times New Roman" w:hAnsi="Times New Roman" w:cs="Times New Roman"/>
                <w:sz w:val="20"/>
                <w:szCs w:val="20"/>
                <w:lang w:eastAsia="x-none" w:bidi="km-KH"/>
              </w:rPr>
              <w:t>2010</w:t>
            </w:r>
          </w:p>
        </w:tc>
      </w:tr>
      <w:tr w:rsidR="008953D2" w:rsidRPr="00324295" w14:paraId="40A1A668" w14:textId="77777777" w:rsidTr="00324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8495A78" w14:textId="77777777" w:rsidR="008953D2" w:rsidRPr="00324295" w:rsidRDefault="008953D2" w:rsidP="000F469D">
            <w:pPr>
              <w:contextualSpacing/>
              <w:rPr>
                <w:rFonts w:ascii="Times New Roman" w:hAnsi="Times New Roman" w:cs="Times New Roman"/>
                <w:b w:val="0"/>
                <w:sz w:val="20"/>
                <w:szCs w:val="20"/>
                <w:lang w:eastAsia="x-none" w:bidi="km-KH"/>
              </w:rPr>
            </w:pPr>
            <w:r w:rsidRPr="00324295">
              <w:rPr>
                <w:rFonts w:ascii="Times New Roman" w:hAnsi="Times New Roman" w:cs="Times New Roman"/>
                <w:b w:val="0"/>
                <w:sz w:val="20"/>
                <w:szCs w:val="20"/>
                <w:lang w:eastAsia="x-none" w:bidi="km-KH"/>
              </w:rPr>
              <w:t>Summary of vital statistics</w:t>
            </w:r>
          </w:p>
        </w:tc>
        <w:tc>
          <w:tcPr>
            <w:tcW w:w="2693" w:type="dxa"/>
          </w:tcPr>
          <w:p w14:paraId="01206D23" w14:textId="77777777" w:rsidR="008953D2" w:rsidRPr="00324295" w:rsidRDefault="008953D2" w:rsidP="000F469D">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x-none" w:bidi="km-KH"/>
              </w:rPr>
            </w:pPr>
            <w:r w:rsidRPr="00324295">
              <w:rPr>
                <w:rFonts w:ascii="Times New Roman" w:hAnsi="Times New Roman" w:cs="Times New Roman"/>
                <w:sz w:val="20"/>
                <w:szCs w:val="20"/>
                <w:lang w:eastAsia="x-none" w:bidi="km-KH"/>
              </w:rPr>
              <w:t>Annual</w:t>
            </w:r>
          </w:p>
        </w:tc>
        <w:tc>
          <w:tcPr>
            <w:tcW w:w="2527" w:type="dxa"/>
          </w:tcPr>
          <w:p w14:paraId="54078C63" w14:textId="77777777" w:rsidR="008953D2" w:rsidRPr="00324295" w:rsidRDefault="008953D2" w:rsidP="000F469D">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x-none" w:bidi="km-KH"/>
              </w:rPr>
            </w:pPr>
            <w:r w:rsidRPr="00324295">
              <w:rPr>
                <w:rFonts w:ascii="Times New Roman" w:hAnsi="Times New Roman" w:cs="Times New Roman"/>
                <w:sz w:val="20"/>
                <w:szCs w:val="20"/>
                <w:lang w:eastAsia="x-none" w:bidi="km-KH"/>
              </w:rPr>
              <w:t>2017</w:t>
            </w:r>
          </w:p>
        </w:tc>
      </w:tr>
      <w:tr w:rsidR="008953D2" w:rsidRPr="00324295" w14:paraId="3DDDEAE5" w14:textId="77777777" w:rsidTr="00324295">
        <w:tc>
          <w:tcPr>
            <w:cnfStyle w:val="001000000000" w:firstRow="0" w:lastRow="0" w:firstColumn="1" w:lastColumn="0" w:oddVBand="0" w:evenVBand="0" w:oddHBand="0" w:evenHBand="0" w:firstRowFirstColumn="0" w:firstRowLastColumn="0" w:lastRowFirstColumn="0" w:lastRowLastColumn="0"/>
            <w:tcW w:w="4248" w:type="dxa"/>
          </w:tcPr>
          <w:p w14:paraId="1479AD10" w14:textId="77777777" w:rsidR="008953D2" w:rsidRPr="00324295" w:rsidRDefault="008953D2" w:rsidP="000F469D">
            <w:pPr>
              <w:contextualSpacing/>
              <w:rPr>
                <w:rFonts w:ascii="Times New Roman" w:hAnsi="Times New Roman" w:cs="Times New Roman"/>
                <w:b w:val="0"/>
                <w:sz w:val="20"/>
                <w:szCs w:val="20"/>
                <w:lang w:eastAsia="x-none" w:bidi="km-KH"/>
              </w:rPr>
            </w:pPr>
            <w:r w:rsidRPr="00324295">
              <w:rPr>
                <w:rFonts w:ascii="Times New Roman" w:hAnsi="Times New Roman" w:cs="Times New Roman"/>
                <w:b w:val="0"/>
                <w:sz w:val="20"/>
                <w:szCs w:val="20"/>
                <w:lang w:eastAsia="x-none" w:bidi="km-KH"/>
              </w:rPr>
              <w:t>Multiple Indicator Cluster Survey (MICS)</w:t>
            </w:r>
          </w:p>
        </w:tc>
        <w:tc>
          <w:tcPr>
            <w:tcW w:w="2693" w:type="dxa"/>
          </w:tcPr>
          <w:p w14:paraId="1AF10B04" w14:textId="77777777" w:rsidR="008953D2" w:rsidRPr="00324295" w:rsidRDefault="008953D2" w:rsidP="000F469D">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x-none" w:bidi="km-KH"/>
              </w:rPr>
            </w:pPr>
            <w:r w:rsidRPr="00324295">
              <w:rPr>
                <w:rFonts w:ascii="Times New Roman" w:hAnsi="Times New Roman" w:cs="Times New Roman"/>
                <w:sz w:val="20"/>
                <w:szCs w:val="20"/>
                <w:lang w:eastAsia="x-none" w:bidi="km-KH"/>
              </w:rPr>
              <w:t>Every 5-15 years</w:t>
            </w:r>
          </w:p>
        </w:tc>
        <w:tc>
          <w:tcPr>
            <w:tcW w:w="2527" w:type="dxa"/>
          </w:tcPr>
          <w:p w14:paraId="2C4067E1" w14:textId="77777777" w:rsidR="008953D2" w:rsidRPr="00324295" w:rsidRDefault="008953D2" w:rsidP="000F469D">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x-none" w:bidi="km-KH"/>
              </w:rPr>
            </w:pPr>
            <w:r w:rsidRPr="00324295">
              <w:rPr>
                <w:rFonts w:ascii="Times New Roman" w:hAnsi="Times New Roman" w:cs="Times New Roman"/>
                <w:sz w:val="20"/>
                <w:szCs w:val="20"/>
                <w:lang w:eastAsia="x-none" w:bidi="km-KH"/>
              </w:rPr>
              <w:t>2018</w:t>
            </w:r>
          </w:p>
        </w:tc>
      </w:tr>
      <w:tr w:rsidR="008953D2" w:rsidRPr="00324295" w14:paraId="2BADCC1A" w14:textId="77777777" w:rsidTr="00324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58929F6" w14:textId="77777777" w:rsidR="008953D2" w:rsidRPr="00324295" w:rsidRDefault="008953D2" w:rsidP="000F469D">
            <w:pPr>
              <w:contextualSpacing/>
              <w:rPr>
                <w:rFonts w:ascii="Times New Roman" w:hAnsi="Times New Roman" w:cs="Times New Roman"/>
                <w:b w:val="0"/>
                <w:sz w:val="20"/>
                <w:szCs w:val="20"/>
                <w:lang w:eastAsia="x-none" w:bidi="km-KH"/>
              </w:rPr>
            </w:pPr>
            <w:r w:rsidRPr="00324295">
              <w:rPr>
                <w:rFonts w:ascii="Times New Roman" w:hAnsi="Times New Roman" w:cs="Times New Roman"/>
                <w:b w:val="0"/>
                <w:sz w:val="20"/>
                <w:szCs w:val="20"/>
                <w:lang w:eastAsia="x-none" w:bidi="km-KH"/>
              </w:rPr>
              <w:t>Agriculture Integrated Survey (Agris)</w:t>
            </w:r>
          </w:p>
        </w:tc>
        <w:tc>
          <w:tcPr>
            <w:tcW w:w="2693" w:type="dxa"/>
          </w:tcPr>
          <w:p w14:paraId="7A1B82E1" w14:textId="77777777" w:rsidR="008953D2" w:rsidRPr="00324295" w:rsidRDefault="008953D2" w:rsidP="000F469D">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x-none" w:bidi="km-KH"/>
              </w:rPr>
            </w:pPr>
            <w:r w:rsidRPr="00324295">
              <w:rPr>
                <w:rFonts w:ascii="Times New Roman" w:hAnsi="Times New Roman" w:cs="Times New Roman"/>
                <w:sz w:val="20"/>
                <w:szCs w:val="20"/>
                <w:lang w:eastAsia="x-none" w:bidi="km-KH"/>
              </w:rPr>
              <w:t>Unknown</w:t>
            </w:r>
          </w:p>
        </w:tc>
        <w:tc>
          <w:tcPr>
            <w:tcW w:w="2527" w:type="dxa"/>
          </w:tcPr>
          <w:p w14:paraId="0C78DAA4" w14:textId="77777777" w:rsidR="008953D2" w:rsidRPr="00324295" w:rsidRDefault="008953D2" w:rsidP="000F469D">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x-none" w:bidi="km-KH"/>
              </w:rPr>
            </w:pPr>
            <w:r w:rsidRPr="00324295">
              <w:rPr>
                <w:rFonts w:ascii="Times New Roman" w:hAnsi="Times New Roman" w:cs="Times New Roman"/>
                <w:sz w:val="20"/>
                <w:szCs w:val="20"/>
                <w:lang w:eastAsia="x-none" w:bidi="km-KH"/>
              </w:rPr>
              <w:t>Will be piloted during 2019</w:t>
            </w:r>
          </w:p>
          <w:p w14:paraId="13688472" w14:textId="77777777" w:rsidR="008953D2" w:rsidRPr="00324295" w:rsidRDefault="008953D2" w:rsidP="000F469D">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x-none" w:bidi="km-KH"/>
              </w:rPr>
            </w:pPr>
          </w:p>
        </w:tc>
      </w:tr>
      <w:tr w:rsidR="008953D2" w:rsidRPr="00324295" w14:paraId="6993A536" w14:textId="77777777" w:rsidTr="00324295">
        <w:tc>
          <w:tcPr>
            <w:cnfStyle w:val="001000000000" w:firstRow="0" w:lastRow="0" w:firstColumn="1" w:lastColumn="0" w:oddVBand="0" w:evenVBand="0" w:oddHBand="0" w:evenHBand="0" w:firstRowFirstColumn="0" w:firstRowLastColumn="0" w:lastRowFirstColumn="0" w:lastRowLastColumn="0"/>
            <w:tcW w:w="4248" w:type="dxa"/>
          </w:tcPr>
          <w:p w14:paraId="457BCE3F" w14:textId="77777777" w:rsidR="008953D2" w:rsidRPr="00324295" w:rsidRDefault="008953D2" w:rsidP="000F469D">
            <w:pPr>
              <w:contextualSpacing/>
              <w:rPr>
                <w:rFonts w:ascii="Times New Roman" w:hAnsi="Times New Roman" w:cs="Times New Roman"/>
                <w:b w:val="0"/>
                <w:sz w:val="20"/>
                <w:szCs w:val="20"/>
                <w:lang w:eastAsia="x-none" w:bidi="km-KH"/>
              </w:rPr>
            </w:pPr>
            <w:r w:rsidRPr="00324295">
              <w:rPr>
                <w:rFonts w:ascii="Times New Roman" w:hAnsi="Times New Roman" w:cs="Times New Roman"/>
                <w:b w:val="0"/>
                <w:sz w:val="20"/>
                <w:szCs w:val="20"/>
                <w:lang w:eastAsia="x-none" w:bidi="km-KH"/>
              </w:rPr>
              <w:t>Information management systems of key ministries (e.g. education, health, justice and internal affairs)</w:t>
            </w:r>
          </w:p>
        </w:tc>
        <w:tc>
          <w:tcPr>
            <w:tcW w:w="5220" w:type="dxa"/>
            <w:gridSpan w:val="2"/>
          </w:tcPr>
          <w:p w14:paraId="39A427B2" w14:textId="26C88A7A" w:rsidR="008953D2" w:rsidRPr="00324295" w:rsidRDefault="008953D2" w:rsidP="000F469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x-none" w:bidi="km-KH"/>
              </w:rPr>
            </w:pPr>
            <w:r w:rsidRPr="00324295">
              <w:rPr>
                <w:rFonts w:ascii="Times New Roman" w:hAnsi="Times New Roman" w:cs="Times New Roman"/>
                <w:sz w:val="20"/>
                <w:szCs w:val="20"/>
                <w:lang w:eastAsia="x-none" w:bidi="km-KH"/>
              </w:rPr>
              <w:t>Quarterly and annual data submitted by administrative bodies to Geo</w:t>
            </w:r>
            <w:r w:rsidR="00563A6E">
              <w:rPr>
                <w:rFonts w:ascii="Times New Roman" w:hAnsi="Times New Roman" w:cs="Times New Roman"/>
                <w:sz w:val="20"/>
                <w:szCs w:val="20"/>
                <w:lang w:eastAsia="x-none" w:bidi="km-KH"/>
              </w:rPr>
              <w:t>S</w:t>
            </w:r>
            <w:r w:rsidRPr="00324295">
              <w:rPr>
                <w:rFonts w:ascii="Times New Roman" w:hAnsi="Times New Roman" w:cs="Times New Roman"/>
                <w:sz w:val="20"/>
                <w:szCs w:val="20"/>
                <w:lang w:eastAsia="x-none" w:bidi="km-KH"/>
              </w:rPr>
              <w:t>tat</w:t>
            </w:r>
          </w:p>
        </w:tc>
      </w:tr>
    </w:tbl>
    <w:p w14:paraId="603608BE" w14:textId="77777777" w:rsidR="008953D2" w:rsidRPr="00324295" w:rsidRDefault="008953D2" w:rsidP="000F469D">
      <w:pPr>
        <w:pStyle w:val="Default"/>
        <w:jc w:val="both"/>
        <w:rPr>
          <w:rFonts w:ascii="Times New Roman" w:hAnsi="Times New Roman" w:cs="Times New Roman"/>
          <w:color w:val="auto"/>
          <w:lang w:eastAsia="x-none" w:bidi="km-KH"/>
        </w:rPr>
      </w:pPr>
    </w:p>
    <w:p w14:paraId="13FA5218" w14:textId="77777777" w:rsidR="008953D2" w:rsidRPr="00324295" w:rsidRDefault="008953D2" w:rsidP="000F469D">
      <w:pPr>
        <w:pStyle w:val="Default"/>
        <w:jc w:val="both"/>
        <w:rPr>
          <w:rFonts w:ascii="Times New Roman" w:hAnsi="Times New Roman" w:cs="Times New Roman"/>
          <w:color w:val="auto"/>
          <w:lang w:eastAsia="x-none" w:bidi="km-KH"/>
        </w:rPr>
      </w:pPr>
    </w:p>
    <w:p w14:paraId="052C19DF" w14:textId="77777777" w:rsidR="008953D2" w:rsidRPr="00324295" w:rsidRDefault="008953D2" w:rsidP="000F469D">
      <w:pPr>
        <w:pStyle w:val="Default"/>
        <w:numPr>
          <w:ilvl w:val="0"/>
          <w:numId w:val="6"/>
        </w:numPr>
        <w:ind w:left="0" w:firstLine="0"/>
        <w:jc w:val="both"/>
        <w:rPr>
          <w:rFonts w:ascii="Times New Roman" w:hAnsi="Times New Roman" w:cs="Times New Roman"/>
        </w:rPr>
      </w:pPr>
      <w:r w:rsidRPr="00324295">
        <w:rPr>
          <w:rFonts w:ascii="Times New Roman" w:hAnsi="Times New Roman" w:cs="Times New Roman"/>
          <w:color w:val="auto"/>
        </w:rPr>
        <w:t xml:space="preserve">The main users of gender statistics in Georgia are the parliament, the national women’s machinery, researchers, representatives from NGOs, particularly those working on protecting human rights, policy and decision makers within government ministries, and donors and development partners. </w:t>
      </w:r>
      <w:r w:rsidRPr="00324295">
        <w:rPr>
          <w:rFonts w:ascii="Times New Roman" w:hAnsi="Times New Roman" w:cs="Times New Roman"/>
          <w:color w:val="auto"/>
          <w:lang w:bidi="km-KH"/>
        </w:rPr>
        <w:t>The national women’s machinery (described in section III) and GeoStat, are the main actors leading the production and use of gender statistics. National action plans (NAPs) related to gender equality support the production and use of gender statistics. They provide an entry point to better clarify the priorities and data needs and have a working group associated with them responsible for overseeing implementation and monitoring.</w:t>
      </w:r>
      <w:r w:rsidRPr="00324295">
        <w:rPr>
          <w:rFonts w:ascii="Times New Roman" w:hAnsi="Times New Roman" w:cs="Times New Roman"/>
          <w:color w:val="auto"/>
          <w:lang w:val="ka-GE" w:bidi="km-KH"/>
        </w:rPr>
        <w:t xml:space="preserve"> </w:t>
      </w:r>
      <w:r w:rsidRPr="00324295">
        <w:rPr>
          <w:rFonts w:ascii="Times New Roman" w:hAnsi="Times New Roman" w:cs="Times New Roman"/>
          <w:color w:val="auto"/>
          <w:lang w:bidi="km-KH"/>
        </w:rPr>
        <w:t xml:space="preserve">Gender Equality Council of the Parliament of Georgia under its action plan for 2018-2020 Activity </w:t>
      </w:r>
      <w:r w:rsidRPr="00324295">
        <w:rPr>
          <w:rFonts w:ascii="Times New Roman" w:hAnsi="Times New Roman" w:cs="Times New Roman"/>
          <w:color w:val="auto"/>
        </w:rPr>
        <w:t>1.4 Develop the Pay Gap Calculation Methodology states to cooperate with National Statistic Office to conduct needs assessment and analysis of environment and under Goal 5: Raised Awareness and Sensitivity about Gender Equality the Council determines availability of the most recent and updated statistics on violence against women to be one important indicator.</w:t>
      </w:r>
      <w:r w:rsidRPr="00324295">
        <w:rPr>
          <w:rStyle w:val="FootnoteReference"/>
          <w:rFonts w:ascii="Times New Roman" w:hAnsi="Times New Roman" w:cs="Times New Roman"/>
          <w:color w:val="auto"/>
        </w:rPr>
        <w:footnoteReference w:id="328"/>
      </w:r>
      <w:r w:rsidRPr="00324295">
        <w:rPr>
          <w:rFonts w:ascii="Times New Roman" w:hAnsi="Times New Roman" w:cs="Times New Roman"/>
          <w:color w:val="auto"/>
        </w:rPr>
        <w:t xml:space="preserve"> </w:t>
      </w:r>
      <w:r w:rsidRPr="00324295">
        <w:rPr>
          <w:rFonts w:ascii="Times New Roman" w:hAnsi="Times New Roman" w:cs="Times New Roman"/>
        </w:rPr>
        <w:t>Coordination and resolution of issues between users and producers of gender statistics are addressed through the Gender Equality Council as needed (e.g. recent discussions on calculation of the gender pay gap). The SDG Council working groups are another forum for user-producer dialogue.</w:t>
      </w:r>
    </w:p>
    <w:p w14:paraId="07E92781" w14:textId="77777777" w:rsidR="008953D2" w:rsidRPr="00324295" w:rsidRDefault="008953D2" w:rsidP="000F469D">
      <w:pPr>
        <w:pStyle w:val="Default"/>
        <w:jc w:val="both"/>
        <w:rPr>
          <w:rFonts w:ascii="Times New Roman" w:hAnsi="Times New Roman" w:cs="Times New Roman"/>
        </w:rPr>
      </w:pPr>
    </w:p>
    <w:p w14:paraId="169D28C7" w14:textId="3955395A" w:rsidR="008953D2" w:rsidRPr="00324295" w:rsidRDefault="008953D2" w:rsidP="000F469D">
      <w:pPr>
        <w:pStyle w:val="Default"/>
        <w:jc w:val="both"/>
        <w:rPr>
          <w:rFonts w:ascii="Times New Roman" w:hAnsi="Times New Roman" w:cs="Times New Roman"/>
          <w:color w:val="auto"/>
        </w:rPr>
      </w:pPr>
      <w:r w:rsidRPr="00324295">
        <w:rPr>
          <w:rFonts w:ascii="Times New Roman" w:hAnsi="Times New Roman" w:cs="Times New Roman"/>
          <w:color w:val="auto"/>
        </w:rPr>
        <w:t xml:space="preserve">Gender statistics are defined as statistics that adequately reflect the differences and inequalities in the situations of women and men in all areas of life. It is one of the key instruments to reflect and integrate the needs and priorities of women and men and girls and boys in policy development and to ensure equal distribution of its positive outcomes for everyone. Gender statistics are aimed at producing adequate data by using advanced, gender-sensitive methodology to measure and assess the actual situation </w:t>
      </w:r>
      <w:r w:rsidR="00563A6E" w:rsidRPr="00324295">
        <w:rPr>
          <w:rFonts w:ascii="Times New Roman" w:hAnsi="Times New Roman" w:cs="Times New Roman"/>
          <w:color w:val="auto"/>
        </w:rPr>
        <w:t>regarding</w:t>
      </w:r>
      <w:r w:rsidRPr="00324295">
        <w:rPr>
          <w:rFonts w:ascii="Times New Roman" w:hAnsi="Times New Roman" w:cs="Times New Roman"/>
          <w:color w:val="auto"/>
        </w:rPr>
        <w:t xml:space="preserve"> the social status of women and men and overall gender equality. Improvement of content, methods, classifications and measurements with respect to gender equality statistics is of utmost importance for gender equality professionals, as it is for representatives of legislative bodies, state authorities and civil society. </w:t>
      </w:r>
    </w:p>
    <w:p w14:paraId="26321484" w14:textId="77777777" w:rsidR="008953D2" w:rsidRPr="00324295" w:rsidRDefault="008953D2" w:rsidP="000F469D">
      <w:pPr>
        <w:pStyle w:val="Default"/>
        <w:jc w:val="both"/>
        <w:rPr>
          <w:rFonts w:ascii="Times New Roman" w:hAnsi="Times New Roman" w:cs="Times New Roman"/>
          <w:color w:val="auto"/>
        </w:rPr>
      </w:pPr>
    </w:p>
    <w:p w14:paraId="6A49C499" w14:textId="77777777" w:rsidR="008953D2" w:rsidRPr="00324295" w:rsidRDefault="008953D2" w:rsidP="000F469D">
      <w:pPr>
        <w:pStyle w:val="Default"/>
        <w:jc w:val="both"/>
        <w:rPr>
          <w:rFonts w:ascii="Times New Roman" w:hAnsi="Times New Roman" w:cs="Times New Roman"/>
          <w:color w:val="auto"/>
        </w:rPr>
      </w:pPr>
      <w:r w:rsidRPr="00324295">
        <w:rPr>
          <w:rFonts w:ascii="Times New Roman" w:hAnsi="Times New Roman" w:cs="Times New Roman"/>
          <w:color w:val="auto"/>
          <w:lang w:eastAsia="x-none" w:bidi="km-KH"/>
        </w:rPr>
        <w:t xml:space="preserve">Presently there are gaps in data production, accessibility and use. </w:t>
      </w:r>
      <w:r w:rsidRPr="00324295">
        <w:rPr>
          <w:rFonts w:ascii="Times New Roman" w:hAnsi="Times New Roman" w:cs="Times New Roman"/>
          <w:color w:val="auto"/>
        </w:rPr>
        <w:t xml:space="preserve">However, without disaggregating statistics by gender and other categories, it is impossible to determine issues of concern related to gender equality and develop evidence-based policies to address them. Rather, the disaggregation of data should be integrated into all data collection efforts. </w:t>
      </w:r>
    </w:p>
    <w:p w14:paraId="2B0807B6" w14:textId="77777777" w:rsidR="008953D2" w:rsidRPr="00324295" w:rsidRDefault="008953D2" w:rsidP="000F469D">
      <w:pPr>
        <w:pStyle w:val="Default"/>
        <w:jc w:val="both"/>
        <w:rPr>
          <w:rFonts w:ascii="Times New Roman" w:hAnsi="Times New Roman" w:cs="Times New Roman"/>
          <w:color w:val="auto"/>
        </w:rPr>
      </w:pPr>
    </w:p>
    <w:p w14:paraId="6E1C9AB2" w14:textId="77777777" w:rsidR="008953D2" w:rsidRPr="00324295" w:rsidRDefault="008953D2" w:rsidP="000F469D">
      <w:pPr>
        <w:pStyle w:val="Default"/>
        <w:jc w:val="both"/>
        <w:rPr>
          <w:rFonts w:ascii="Times New Roman" w:hAnsi="Times New Roman" w:cs="Times New Roman"/>
        </w:rPr>
      </w:pPr>
      <w:r w:rsidRPr="00324295">
        <w:rPr>
          <w:rFonts w:ascii="Times New Roman" w:hAnsi="Times New Roman" w:cs="Times New Roman"/>
        </w:rPr>
        <w:t>The Public Defender has recommended that the courts “collect information on the sex, date of birth, relationship status of a victim and their abuser, forms of violence and other significant data”.</w:t>
      </w:r>
      <w:r w:rsidRPr="00324295">
        <w:rPr>
          <w:rStyle w:val="FootnoteReference"/>
          <w:rFonts w:ascii="Times New Roman" w:hAnsi="Times New Roman" w:cs="Times New Roman"/>
        </w:rPr>
        <w:footnoteReference w:id="329"/>
      </w:r>
      <w:r w:rsidRPr="00324295">
        <w:rPr>
          <w:rFonts w:ascii="Times New Roman" w:hAnsi="Times New Roman" w:cs="Times New Roman"/>
        </w:rPr>
        <w:t xml:space="preserve"> In this regard, the Special Rapporteur on violence against women, its causes and consequences expressed concern “about the absence of unified statistical data on domestic violence and in general on gender-based violence”.</w:t>
      </w:r>
      <w:r w:rsidRPr="00324295">
        <w:rPr>
          <w:rStyle w:val="FootnoteReference"/>
          <w:rFonts w:ascii="Times New Roman" w:hAnsi="Times New Roman" w:cs="Times New Roman"/>
        </w:rPr>
        <w:footnoteReference w:id="330"/>
      </w:r>
      <w:r w:rsidRPr="00324295">
        <w:rPr>
          <w:rFonts w:ascii="Times New Roman" w:hAnsi="Times New Roman" w:cs="Times New Roman"/>
        </w:rPr>
        <w:t xml:space="preserve"> She further expressed concern about the lack of effective data collection on the issuance of protective orders.</w:t>
      </w:r>
    </w:p>
    <w:p w14:paraId="5A6786BD" w14:textId="77777777" w:rsidR="008953D2" w:rsidRPr="00324295" w:rsidRDefault="008953D2" w:rsidP="000F469D">
      <w:pPr>
        <w:pStyle w:val="Default"/>
        <w:jc w:val="both"/>
        <w:rPr>
          <w:rFonts w:ascii="Times New Roman" w:hAnsi="Times New Roman" w:cs="Times New Roman"/>
          <w:color w:val="auto"/>
        </w:rPr>
      </w:pPr>
    </w:p>
    <w:p w14:paraId="50A8E60A" w14:textId="77777777" w:rsidR="008953D2" w:rsidRPr="00324295" w:rsidRDefault="008953D2" w:rsidP="000F469D">
      <w:pPr>
        <w:pStyle w:val="Default"/>
        <w:jc w:val="both"/>
        <w:rPr>
          <w:rFonts w:ascii="Times New Roman" w:hAnsi="Times New Roman" w:cs="Times New Roman"/>
          <w:color w:val="auto"/>
        </w:rPr>
      </w:pPr>
      <w:r w:rsidRPr="00324295">
        <w:rPr>
          <w:rFonts w:ascii="Times New Roman" w:hAnsi="Times New Roman" w:cs="Times New Roman"/>
          <w:color w:val="auto"/>
          <w:lang w:eastAsia="x-none" w:bidi="km-KH"/>
        </w:rPr>
        <w:t xml:space="preserve">A </w:t>
      </w:r>
      <w:r w:rsidRPr="00324295">
        <w:rPr>
          <w:rFonts w:ascii="Times New Roman" w:hAnsi="Times New Roman" w:cs="Times New Roman"/>
          <w:color w:val="auto"/>
        </w:rPr>
        <w:t>recent</w:t>
      </w:r>
      <w:r w:rsidRPr="00324295">
        <w:rPr>
          <w:rFonts w:ascii="Times New Roman" w:hAnsi="Times New Roman" w:cs="Times New Roman"/>
          <w:color w:val="auto"/>
          <w:lang w:eastAsia="x-none" w:bidi="km-KH"/>
        </w:rPr>
        <w:t xml:space="preserve"> assessment on Gender Equality in Georgia: Barriers and Recommendations highlights a lack of sufficiently disaggregated data as a barrier to achieving gender equality.</w:t>
      </w:r>
      <w:r w:rsidRPr="00324295">
        <w:rPr>
          <w:rStyle w:val="FootnoteReference"/>
          <w:rFonts w:ascii="Times New Roman" w:hAnsi="Times New Roman" w:cs="Times New Roman"/>
          <w:color w:val="auto"/>
          <w:lang w:eastAsia="x-none" w:bidi="km-KH"/>
        </w:rPr>
        <w:footnoteReference w:id="331"/>
      </w:r>
    </w:p>
    <w:p w14:paraId="7A8DDE41" w14:textId="77777777" w:rsidR="008953D2" w:rsidRPr="00324295" w:rsidRDefault="008953D2" w:rsidP="000F469D">
      <w:pPr>
        <w:pStyle w:val="Default"/>
        <w:jc w:val="both"/>
        <w:rPr>
          <w:rFonts w:ascii="Times New Roman" w:hAnsi="Times New Roman" w:cs="Times New Roman"/>
        </w:rPr>
      </w:pPr>
    </w:p>
    <w:p w14:paraId="2F944E8A" w14:textId="77777777" w:rsidR="008953D2" w:rsidRPr="00324295" w:rsidRDefault="008953D2" w:rsidP="000F469D">
      <w:pPr>
        <w:pStyle w:val="Default"/>
        <w:jc w:val="both"/>
        <w:rPr>
          <w:rFonts w:ascii="Times New Roman" w:hAnsi="Times New Roman" w:cs="Times New Roman"/>
          <w:color w:val="auto"/>
          <w:lang w:bidi="km-KH"/>
        </w:rPr>
      </w:pPr>
      <w:r w:rsidRPr="00324295">
        <w:rPr>
          <w:rFonts w:ascii="Times New Roman" w:hAnsi="Times New Roman" w:cs="Times New Roman"/>
          <w:color w:val="auto"/>
          <w:lang w:bidi="km-KH"/>
        </w:rPr>
        <w:t xml:space="preserve">The establishment of laws, policies and national action plans provide a good basis for driving the demand for gender statistics, although there is a need to elaborate on specific data needs. </w:t>
      </w:r>
    </w:p>
    <w:p w14:paraId="6795BF66" w14:textId="77777777" w:rsidR="008953D2" w:rsidRPr="00324295" w:rsidRDefault="008953D2" w:rsidP="000F469D">
      <w:pPr>
        <w:pStyle w:val="Default"/>
        <w:jc w:val="both"/>
        <w:rPr>
          <w:rFonts w:ascii="Times New Roman" w:hAnsi="Times New Roman" w:cs="Times New Roman"/>
          <w:color w:val="auto"/>
          <w:lang w:bidi="km-KH"/>
        </w:rPr>
      </w:pPr>
    </w:p>
    <w:p w14:paraId="76DC9FE4" w14:textId="378FE326" w:rsidR="008953D2" w:rsidRPr="00324295" w:rsidRDefault="008953D2" w:rsidP="000F469D">
      <w:pPr>
        <w:pStyle w:val="Default"/>
        <w:jc w:val="both"/>
        <w:rPr>
          <w:rFonts w:ascii="Times New Roman" w:hAnsi="Times New Roman" w:cs="Times New Roman"/>
          <w:color w:val="auto"/>
        </w:rPr>
      </w:pPr>
      <w:r w:rsidRPr="00324295">
        <w:rPr>
          <w:rFonts w:ascii="Times New Roman" w:hAnsi="Times New Roman" w:cs="Times New Roman"/>
          <w:color w:val="auto"/>
        </w:rPr>
        <w:t>Collecting and providing access to sex disaggregated data is a key priority in advancing gender equality. G</w:t>
      </w:r>
      <w:r w:rsidR="00590A51">
        <w:rPr>
          <w:rFonts w:ascii="Times New Roman" w:hAnsi="Times New Roman" w:cs="Times New Roman"/>
          <w:color w:val="auto"/>
        </w:rPr>
        <w:t>eoStat</w:t>
      </w:r>
      <w:r w:rsidRPr="00324295">
        <w:rPr>
          <w:rFonts w:ascii="Times New Roman" w:hAnsi="Times New Roman" w:cs="Times New Roman"/>
          <w:color w:val="auto"/>
        </w:rPr>
        <w:t xml:space="preserve"> collects certain data in a sex disaggregated fashion. Major statistical publication “Women and Men in Georgia” dedicated to the gender equality issues provides information disaggregation by following topics: population, healthcare, education, social security, households, employment and unemployment, income and expenditures, ICT, business statistics, crime, influence and power, agriculture and land/assets ownership, Entrepreneurship, domestic tourism, violence against women. The expansion of indicators happened gradually. The 2017 issue of “Woman and Man” has been expanded with such important issues as agriculture, domestic tourism and ICT and 2018 edition includes a number of new indicators such as asset ownership and entrepreneurship, violence against women.</w:t>
      </w:r>
    </w:p>
    <w:p w14:paraId="08EEE6FE" w14:textId="77777777" w:rsidR="008953D2" w:rsidRPr="00324295" w:rsidRDefault="008953D2" w:rsidP="000F469D">
      <w:pPr>
        <w:pStyle w:val="Default"/>
        <w:jc w:val="both"/>
        <w:rPr>
          <w:rFonts w:ascii="Times New Roman" w:hAnsi="Times New Roman" w:cs="Times New Roman"/>
          <w:color w:val="auto"/>
        </w:rPr>
      </w:pPr>
    </w:p>
    <w:p w14:paraId="502046CF" w14:textId="77777777" w:rsidR="008953D2" w:rsidRPr="00324295" w:rsidRDefault="008953D2" w:rsidP="000F469D">
      <w:pPr>
        <w:pStyle w:val="Default"/>
        <w:jc w:val="both"/>
        <w:rPr>
          <w:rFonts w:ascii="Times New Roman" w:hAnsi="Times New Roman" w:cs="Times New Roman"/>
          <w:color w:val="auto"/>
          <w:lang w:bidi="km-KH"/>
        </w:rPr>
      </w:pPr>
      <w:r w:rsidRPr="00324295">
        <w:rPr>
          <w:rFonts w:ascii="Times New Roman" w:hAnsi="Times New Roman" w:cs="Times New Roman"/>
          <w:color w:val="auto"/>
          <w:shd w:val="clear" w:color="auto" w:fill="FFFFFF"/>
        </w:rPr>
        <w:t>In 2018 UN Women has supported the assessment of the National Statistical System from the gender perspective in Georgia, with the aim of identifying gaps and opportunities for the improvement of methodology, collection, distribution and application of sex-disaggregated data for informed policymaking. Some of the recommendations of the assessment include d</w:t>
      </w:r>
      <w:r w:rsidRPr="00324295">
        <w:rPr>
          <w:rFonts w:ascii="Times New Roman" w:hAnsi="Times New Roman" w:cs="Times New Roman"/>
          <w:color w:val="auto"/>
          <w:lang w:bidi="km-KH"/>
        </w:rPr>
        <w:t xml:space="preserve">evelopment of a national strategy and action plan for gender statistics; adoption of a national set of gender indicators for reporting on national and international commitments, such as the SDGs, the Istanbul Convention, CEDAW and the Beijing Platform for Action; establishment of the basis for what gender-related data are to be produced, analysed and used; </w:t>
      </w:r>
      <w:r w:rsidRPr="00324295">
        <w:rPr>
          <w:rFonts w:ascii="Times New Roman" w:hAnsi="Times New Roman" w:cs="Times New Roman"/>
          <w:color w:val="auto"/>
          <w:lang w:eastAsia="x-none" w:bidi="km-KH"/>
        </w:rPr>
        <w:t xml:space="preserve">Introduce regulations and amend national policies and plans so that government ministries collect, analyse, produce and disseminate sex-disaggregated and gender-related statistics from administrative records; </w:t>
      </w:r>
      <w:r w:rsidRPr="00324295">
        <w:rPr>
          <w:rFonts w:ascii="Times New Roman" w:hAnsi="Times New Roman" w:cs="Times New Roman"/>
          <w:color w:val="auto"/>
          <w:lang w:bidi="km-KH"/>
        </w:rPr>
        <w:t xml:space="preserve">transforming the Women and Men in Georgia publication into a national gender profile that could provide more comprehensive information to complement the latest key gender indicators. </w:t>
      </w:r>
    </w:p>
    <w:p w14:paraId="0149574F" w14:textId="77777777" w:rsidR="008953D2" w:rsidRPr="00324295" w:rsidRDefault="008953D2" w:rsidP="000F469D">
      <w:pPr>
        <w:pStyle w:val="Default"/>
        <w:jc w:val="both"/>
        <w:rPr>
          <w:rFonts w:ascii="Times New Roman" w:hAnsi="Times New Roman" w:cs="Times New Roman"/>
          <w:color w:val="auto"/>
          <w:lang w:bidi="km-KH"/>
        </w:rPr>
      </w:pPr>
    </w:p>
    <w:p w14:paraId="75A71896" w14:textId="6D0425B9" w:rsidR="008953D2" w:rsidRPr="00324295" w:rsidRDefault="008953D2" w:rsidP="000F469D">
      <w:pPr>
        <w:pStyle w:val="Default"/>
        <w:jc w:val="both"/>
        <w:rPr>
          <w:rFonts w:ascii="Times New Roman" w:hAnsi="Times New Roman" w:cs="Times New Roman"/>
          <w:color w:val="auto"/>
        </w:rPr>
      </w:pPr>
      <w:r w:rsidRPr="00324295">
        <w:rPr>
          <w:rFonts w:ascii="Times New Roman" w:hAnsi="Times New Roman" w:cs="Times New Roman"/>
          <w:color w:val="auto"/>
          <w:shd w:val="clear" w:color="auto" w:fill="FFFFFF"/>
        </w:rPr>
        <w:t>UN Women has been supporting the advancement of gender statistics in Georgia in close cooperation with the National Statistical System since 2014. Support for the improved methodology and Gender Pay Gap calculation, facilitation of user-producer dialogues, and investment in wide dissemination of user-friendly sex-disaggregated statistics are a few examples of the ongoing cooperation between UN Women and G</w:t>
      </w:r>
      <w:r w:rsidR="00590A51">
        <w:rPr>
          <w:rFonts w:ascii="Times New Roman" w:hAnsi="Times New Roman" w:cs="Times New Roman"/>
          <w:color w:val="auto"/>
          <w:shd w:val="clear" w:color="auto" w:fill="FFFFFF"/>
        </w:rPr>
        <w:t>eoStat</w:t>
      </w:r>
      <w:r w:rsidRPr="00324295">
        <w:rPr>
          <w:rFonts w:ascii="Times New Roman" w:hAnsi="Times New Roman" w:cs="Times New Roman"/>
          <w:color w:val="auto"/>
          <w:shd w:val="clear" w:color="auto" w:fill="FFFFFF"/>
        </w:rPr>
        <w:t>, with the support of the EU and the Governments of Norway and Switzerland.</w:t>
      </w:r>
    </w:p>
    <w:p w14:paraId="266716C0" w14:textId="77777777" w:rsidR="008953D2" w:rsidRPr="00324295" w:rsidRDefault="008953D2" w:rsidP="000F469D">
      <w:pPr>
        <w:pStyle w:val="Default"/>
        <w:jc w:val="both"/>
        <w:rPr>
          <w:rFonts w:ascii="Times New Roman" w:hAnsi="Times New Roman" w:cs="Times New Roman"/>
          <w:color w:val="auto"/>
          <w:shd w:val="clear" w:color="auto" w:fill="FFFFFF"/>
        </w:rPr>
      </w:pPr>
    </w:p>
    <w:p w14:paraId="5BE0841D" w14:textId="77777777" w:rsidR="008953D2" w:rsidRPr="00324295" w:rsidRDefault="008953D2" w:rsidP="000F469D">
      <w:pPr>
        <w:pStyle w:val="Default"/>
        <w:jc w:val="both"/>
        <w:rPr>
          <w:rFonts w:ascii="Times New Roman" w:hAnsi="Times New Roman" w:cs="Times New Roman"/>
          <w:color w:val="auto"/>
          <w:lang w:eastAsia="x-none" w:bidi="km-KH"/>
        </w:rPr>
      </w:pPr>
      <w:r w:rsidRPr="00324295">
        <w:rPr>
          <w:rFonts w:ascii="Times New Roman" w:hAnsi="Times New Roman" w:cs="Times New Roman"/>
          <w:color w:val="auto"/>
        </w:rPr>
        <w:t xml:space="preserve">The Government of Georgia began the nationalization of the Sustainable Development Goals (SDGs) in 2016. The Government identified the priority goals, targets and indicators through the adaptation of the 2030 Agenda for Sustainable Development. </w:t>
      </w:r>
      <w:r w:rsidRPr="00324295">
        <w:rPr>
          <w:rFonts w:ascii="Times New Roman" w:hAnsi="Times New Roman" w:cs="Times New Roman"/>
          <w:color w:val="auto"/>
          <w:lang w:eastAsia="x-none" w:bidi="km-KH"/>
        </w:rPr>
        <w:t xml:space="preserve">This has resulted in mix of global and local targets (100) and indicators (215). </w:t>
      </w:r>
      <w:r w:rsidRPr="00324295">
        <w:rPr>
          <w:rFonts w:ascii="Times New Roman" w:hAnsi="Times New Roman" w:cs="Times New Roman"/>
          <w:color w:val="auto"/>
        </w:rPr>
        <w:t xml:space="preserve">By implementing the SDG national agenda, by 2030 the situation regarding gender equality will be significantly improved in the country. Specifically, Goal 5 with its relevant objectives and indicators focuses on achieving gender equality and empowering all women and girls. </w:t>
      </w:r>
      <w:r w:rsidRPr="00324295">
        <w:rPr>
          <w:rFonts w:ascii="Times New Roman" w:hAnsi="Times New Roman" w:cs="Times New Roman"/>
          <w:color w:val="auto"/>
          <w:lang w:eastAsia="x-none" w:bidi="km-KH"/>
        </w:rPr>
        <w:t xml:space="preserve">Support from the national statistical system is essential to ensure legislating, policy-making, monitoring and reporting are evidence-based and data is guiding government and others towards achieving sustainable development goals. </w:t>
      </w:r>
    </w:p>
    <w:p w14:paraId="4F39277F" w14:textId="77777777" w:rsidR="008953D2" w:rsidRPr="00324295" w:rsidRDefault="008953D2" w:rsidP="000F469D">
      <w:pPr>
        <w:pStyle w:val="Default"/>
        <w:jc w:val="both"/>
        <w:rPr>
          <w:rFonts w:ascii="Times New Roman" w:hAnsi="Times New Roman" w:cs="Times New Roman"/>
          <w:color w:val="auto"/>
          <w:lang w:eastAsia="x-none" w:bidi="km-KH"/>
        </w:rPr>
      </w:pPr>
    </w:p>
    <w:p w14:paraId="5EAD209B" w14:textId="77777777" w:rsidR="008953D2" w:rsidRPr="00324295" w:rsidRDefault="008953D2" w:rsidP="000F469D">
      <w:pPr>
        <w:pStyle w:val="Default"/>
        <w:jc w:val="both"/>
        <w:rPr>
          <w:rFonts w:ascii="Times New Roman" w:hAnsi="Times New Roman" w:cs="Times New Roman"/>
          <w:color w:val="auto"/>
          <w:lang w:eastAsia="x-none" w:bidi="km-KH"/>
        </w:rPr>
      </w:pPr>
      <w:r w:rsidRPr="00324295">
        <w:rPr>
          <w:rFonts w:ascii="Times New Roman" w:hAnsi="Times New Roman" w:cs="Times New Roman"/>
          <w:color w:val="auto"/>
          <w:lang w:eastAsia="x-none" w:bidi="km-KH"/>
        </w:rPr>
        <w:t>The nationalized set of SDGs includes tailored targets, baseline data and additional nationally relevant measures. Of the 54 gender-related indicators at the global level, 30 (56%) have been adopted as is.</w:t>
      </w:r>
      <w:r w:rsidRPr="00324295">
        <w:rPr>
          <w:rStyle w:val="FootnoteReference"/>
          <w:rFonts w:ascii="Times New Roman" w:hAnsi="Times New Roman" w:cs="Times New Roman"/>
          <w:color w:val="auto"/>
          <w:lang w:eastAsia="x-none" w:bidi="km-KH"/>
        </w:rPr>
        <w:footnoteReference w:id="332"/>
      </w:r>
      <w:r w:rsidRPr="00324295">
        <w:rPr>
          <w:rFonts w:ascii="Times New Roman" w:hAnsi="Times New Roman" w:cs="Times New Roman"/>
          <w:color w:val="auto"/>
          <w:lang w:eastAsia="x-none" w:bidi="km-KH"/>
        </w:rPr>
        <w:t xml:space="preserve"> Nine of the indicators are not included in the framework either due to not being considered relevant or no data being available.</w:t>
      </w:r>
      <w:r w:rsidRPr="00324295">
        <w:rPr>
          <w:rStyle w:val="FootnoteReference"/>
          <w:rFonts w:ascii="Times New Roman" w:hAnsi="Times New Roman" w:cs="Times New Roman"/>
          <w:color w:val="auto"/>
          <w:lang w:eastAsia="x-none" w:bidi="km-KH"/>
        </w:rPr>
        <w:footnoteReference w:id="333"/>
      </w:r>
      <w:r w:rsidRPr="00324295">
        <w:rPr>
          <w:rFonts w:ascii="Times New Roman" w:hAnsi="Times New Roman" w:cs="Times New Roman"/>
          <w:color w:val="auto"/>
          <w:lang w:eastAsia="x-none" w:bidi="km-KH"/>
        </w:rPr>
        <w:t xml:space="preserve"> The remaining 18 global gender-related indicators are in the local framework but use a related or different measure.</w:t>
      </w:r>
      <w:r w:rsidRPr="00324295">
        <w:rPr>
          <w:rStyle w:val="FootnoteReference"/>
          <w:rFonts w:ascii="Times New Roman" w:hAnsi="Times New Roman" w:cs="Times New Roman"/>
          <w:color w:val="auto"/>
          <w:lang w:eastAsia="x-none" w:bidi="km-KH"/>
        </w:rPr>
        <w:footnoteReference w:id="334"/>
      </w:r>
      <w:r w:rsidRPr="00324295">
        <w:rPr>
          <w:rFonts w:ascii="Times New Roman" w:hAnsi="Times New Roman" w:cs="Times New Roman"/>
          <w:color w:val="auto"/>
          <w:lang w:eastAsia="x-none" w:bidi="km-KH"/>
        </w:rPr>
        <w:t xml:space="preserve"> </w:t>
      </w:r>
    </w:p>
    <w:p w14:paraId="32C8C29C" w14:textId="77777777" w:rsidR="008953D2" w:rsidRPr="00324295" w:rsidRDefault="008953D2" w:rsidP="000F469D">
      <w:pPr>
        <w:pStyle w:val="Default"/>
        <w:jc w:val="both"/>
        <w:rPr>
          <w:rFonts w:ascii="Times New Roman" w:hAnsi="Times New Roman" w:cs="Times New Roman"/>
          <w:color w:val="auto"/>
          <w:lang w:eastAsia="x-none" w:bidi="km-KH"/>
        </w:rPr>
      </w:pPr>
    </w:p>
    <w:p w14:paraId="5ADEAE84" w14:textId="77777777" w:rsidR="008953D2" w:rsidRPr="00324295" w:rsidRDefault="008953D2" w:rsidP="000F469D">
      <w:pPr>
        <w:spacing w:after="0" w:line="240" w:lineRule="auto"/>
        <w:contextualSpacing/>
        <w:jc w:val="both"/>
        <w:rPr>
          <w:rFonts w:ascii="Times New Roman" w:hAnsi="Times New Roman" w:cs="Times New Roman"/>
          <w:sz w:val="24"/>
          <w:szCs w:val="24"/>
          <w:lang w:eastAsia="x-none" w:bidi="km-KH"/>
        </w:rPr>
      </w:pPr>
      <w:r w:rsidRPr="00324295">
        <w:rPr>
          <w:rFonts w:ascii="Times New Roman" w:hAnsi="Times New Roman" w:cs="Times New Roman"/>
          <w:sz w:val="24"/>
          <w:szCs w:val="24"/>
          <w:lang w:eastAsia="x-none" w:bidi="km-KH"/>
        </w:rPr>
        <w:t>In most cases the local targets and indicators under SDG 5 are aligned with the global ones with wording of targets adjusted for the national context (e.g. target 5.3 refers only to child and early marriage and not to female genital mutilation) and more nationally appropriate indicators used. There are 26 indicators under SDG 5 reflecting the national priorities under each area covered by the global goals (discrimination, violence, harmful practices, unpaid care work, women’s participation in leadership and decision-making, access to sexual and reproductive health, equal rights to economic resources, and enabling technologies). Only eight indicators (5.2.1, 5.2.2, 5.3.1, 5.5.1, 5.6.1, 5.6.2, 5.a.1 and 5.b.1) match those associated with the global goals and the remaining 18 are local additions or adjustments.</w:t>
      </w:r>
    </w:p>
    <w:p w14:paraId="2BD9E19C" w14:textId="77777777" w:rsidR="008953D2" w:rsidRPr="00324295" w:rsidRDefault="008953D2" w:rsidP="000F469D">
      <w:pPr>
        <w:spacing w:after="0" w:line="240" w:lineRule="auto"/>
        <w:contextualSpacing/>
        <w:jc w:val="both"/>
        <w:rPr>
          <w:rFonts w:ascii="Times New Roman" w:hAnsi="Times New Roman" w:cs="Times New Roman"/>
          <w:sz w:val="24"/>
          <w:szCs w:val="24"/>
          <w:lang w:eastAsia="x-none" w:bidi="km-KH"/>
        </w:rPr>
      </w:pPr>
    </w:p>
    <w:p w14:paraId="60B0E779" w14:textId="77777777" w:rsidR="008953D2" w:rsidRPr="00324295" w:rsidRDefault="008953D2" w:rsidP="000F469D">
      <w:pPr>
        <w:spacing w:after="0" w:line="240" w:lineRule="auto"/>
        <w:contextualSpacing/>
        <w:jc w:val="both"/>
        <w:rPr>
          <w:rFonts w:ascii="Times New Roman" w:hAnsi="Times New Roman" w:cs="Times New Roman"/>
          <w:sz w:val="24"/>
          <w:szCs w:val="24"/>
        </w:rPr>
      </w:pPr>
      <w:r w:rsidRPr="00324295">
        <w:rPr>
          <w:rFonts w:ascii="Times New Roman" w:hAnsi="Times New Roman" w:cs="Times New Roman"/>
          <w:sz w:val="24"/>
          <w:szCs w:val="24"/>
          <w:lang w:eastAsia="x-none" w:bidi="km-KH"/>
        </w:rPr>
        <w:t xml:space="preserve">Data collection has been identified as the main challenge for implementation of the SDGs and barriers include a lack of consistent data collection standards and capacity for analysis. </w:t>
      </w:r>
      <w:r w:rsidRPr="00324295">
        <w:rPr>
          <w:rFonts w:ascii="Times New Roman" w:hAnsi="Times New Roman" w:cs="Times New Roman"/>
          <w:sz w:val="24"/>
          <w:szCs w:val="24"/>
        </w:rPr>
        <w:t>The key problem identified in the first Voluntary National Report on implementation of the Sustainable Development Goals (SDGs) is the lack of data disaggregated by age, gender, and specific sectors of economy. This especially concerns the Goals and Targets that deal with social rights, labor rights, gender issues, poverty and unemployment.</w:t>
      </w:r>
      <w:r w:rsidRPr="00324295">
        <w:rPr>
          <w:rStyle w:val="FootnoteReference"/>
          <w:rFonts w:ascii="Times New Roman" w:hAnsi="Times New Roman" w:cs="Times New Roman"/>
          <w:sz w:val="24"/>
          <w:szCs w:val="24"/>
        </w:rPr>
        <w:footnoteReference w:id="335"/>
      </w:r>
      <w:r w:rsidRPr="00324295">
        <w:rPr>
          <w:rFonts w:ascii="Times New Roman" w:hAnsi="Times New Roman" w:cs="Times New Roman"/>
          <w:sz w:val="24"/>
          <w:szCs w:val="24"/>
        </w:rPr>
        <w:t xml:space="preserve"> The first VNR states that lack of sector-disaggregated data and administrative statistics in many areas impedes development of the effective indicators and means of verification. The process of adjusting the SDGs has helped Georgia to pinpoint specific areas in which the national data collection must improve.</w:t>
      </w:r>
      <w:r w:rsidRPr="00324295">
        <w:rPr>
          <w:rStyle w:val="FootnoteReference"/>
          <w:rFonts w:ascii="Times New Roman" w:hAnsi="Times New Roman" w:cs="Times New Roman"/>
          <w:sz w:val="24"/>
          <w:szCs w:val="24"/>
        </w:rPr>
        <w:footnoteReference w:id="336"/>
      </w:r>
      <w:r w:rsidRPr="00324295">
        <w:rPr>
          <w:rFonts w:ascii="Times New Roman" w:hAnsi="Times New Roman" w:cs="Times New Roman"/>
          <w:sz w:val="24"/>
          <w:szCs w:val="24"/>
        </w:rPr>
        <w:t xml:space="preserve"> Georgia has identified sectoral, disaggregated data generation and analysis as an area of interest to learn best international practices and seek assistance.</w:t>
      </w:r>
      <w:r w:rsidRPr="00324295">
        <w:rPr>
          <w:rStyle w:val="FootnoteReference"/>
          <w:rFonts w:ascii="Times New Roman" w:hAnsi="Times New Roman" w:cs="Times New Roman"/>
          <w:sz w:val="24"/>
          <w:szCs w:val="24"/>
        </w:rPr>
        <w:footnoteReference w:id="337"/>
      </w:r>
      <w:r w:rsidRPr="00324295">
        <w:rPr>
          <w:rFonts w:ascii="Times New Roman" w:hAnsi="Times New Roman" w:cs="Times New Roman"/>
          <w:sz w:val="24"/>
          <w:szCs w:val="24"/>
        </w:rPr>
        <w:t xml:space="preserve"> The identified data gaps in the first VNR demonstrate substantial need for upgrading Georgia’s national statistical research infrastructure and practices, which will require additional training, better financing and attraction of the necessary human capital.</w:t>
      </w:r>
      <w:r w:rsidRPr="00324295">
        <w:rPr>
          <w:rStyle w:val="FootnoteReference"/>
          <w:rFonts w:ascii="Times New Roman" w:hAnsi="Times New Roman" w:cs="Times New Roman"/>
          <w:sz w:val="24"/>
          <w:szCs w:val="24"/>
        </w:rPr>
        <w:footnoteReference w:id="338"/>
      </w:r>
    </w:p>
    <w:p w14:paraId="7DAD09EF" w14:textId="77777777" w:rsidR="008953D2" w:rsidRPr="00324295" w:rsidRDefault="008953D2" w:rsidP="000F469D">
      <w:pPr>
        <w:spacing w:after="0" w:line="240" w:lineRule="auto"/>
        <w:contextualSpacing/>
        <w:jc w:val="both"/>
        <w:rPr>
          <w:rFonts w:ascii="Times New Roman" w:hAnsi="Times New Roman" w:cs="Times New Roman"/>
          <w:sz w:val="24"/>
          <w:szCs w:val="24"/>
          <w:lang w:eastAsia="x-none" w:bidi="km-KH"/>
        </w:rPr>
      </w:pPr>
    </w:p>
    <w:p w14:paraId="72631520" w14:textId="77777777" w:rsidR="008953D2" w:rsidRPr="00324295" w:rsidRDefault="008953D2" w:rsidP="000F469D">
      <w:pPr>
        <w:pStyle w:val="FootnoteText"/>
        <w:jc w:val="both"/>
        <w:rPr>
          <w:rFonts w:ascii="Times New Roman" w:hAnsi="Times New Roman" w:cs="Times New Roman"/>
          <w:sz w:val="24"/>
          <w:szCs w:val="24"/>
          <w:lang w:eastAsia="x-none" w:bidi="km-KH"/>
        </w:rPr>
      </w:pPr>
      <w:r w:rsidRPr="00324295">
        <w:rPr>
          <w:rFonts w:ascii="Times New Roman" w:hAnsi="Times New Roman" w:cs="Times New Roman"/>
          <w:sz w:val="24"/>
          <w:szCs w:val="24"/>
          <w:lang w:eastAsia="x-none" w:bidi="km-KH"/>
        </w:rPr>
        <w:t>Building of statistical capacity within the SDG Council and its four working groups is needed as they embark on putting together the first SDG progress report in 2019 covering the period 2015-2017. In 2019 Data for the SDGs report will be collated through an Electronic Management System (EMS), which ensures e</w:t>
      </w:r>
      <w:r w:rsidRPr="00324295">
        <w:rPr>
          <w:rStyle w:val="Emphasis"/>
          <w:rFonts w:ascii="Times New Roman" w:hAnsi="Times New Roman" w:cs="Times New Roman"/>
          <w:sz w:val="24"/>
          <w:szCs w:val="24"/>
          <w:bdr w:val="none" w:sz="0" w:space="0" w:color="auto" w:frame="1"/>
          <w:shd w:val="clear" w:color="auto" w:fill="FFFFFF"/>
        </w:rPr>
        <w:t xml:space="preserve">ffective coordination between government agencies in the process of monitoring and reporting on the national SDG agenda and helps </w:t>
      </w:r>
      <w:r w:rsidRPr="00324295">
        <w:rPr>
          <w:rFonts w:ascii="Times New Roman" w:hAnsi="Times New Roman" w:cs="Times New Roman"/>
          <w:sz w:val="24"/>
          <w:szCs w:val="24"/>
        </w:rPr>
        <w:t>to report on the implementation of the 2030 Agenda through a web-based monitoring system.</w:t>
      </w:r>
      <w:r w:rsidRPr="00324295">
        <w:rPr>
          <w:rFonts w:ascii="Times New Roman" w:hAnsi="Times New Roman" w:cs="Times New Roman"/>
          <w:sz w:val="24"/>
          <w:szCs w:val="24"/>
          <w:lang w:eastAsia="x-none" w:bidi="km-KH"/>
        </w:rPr>
        <w:t xml:space="preserve"> The four groups are: (a) good governance, (b) economic growth; (c) social inclusion, (d) sustainable energy and environment protection. There is no separate group for gender issues or gender statistics. Gender concerns, including gender statistics, are led by Inter-agency Commission on Gender Equality and Violence against Women and Domestic Violence Issues and are discussed under the good governance and social inclusion working group.</w:t>
      </w:r>
    </w:p>
    <w:p w14:paraId="5E2E5DD7" w14:textId="77777777" w:rsidR="008953D2" w:rsidRPr="00324295" w:rsidRDefault="008953D2" w:rsidP="000F469D">
      <w:pPr>
        <w:pStyle w:val="Default"/>
        <w:jc w:val="both"/>
        <w:rPr>
          <w:rFonts w:ascii="Times New Roman" w:eastAsiaTheme="minorHAnsi" w:hAnsi="Times New Roman" w:cs="Times New Roman"/>
          <w:color w:val="auto"/>
          <w:lang w:eastAsia="x-none" w:bidi="km-KH"/>
        </w:rPr>
      </w:pPr>
    </w:p>
    <w:p w14:paraId="33D2ECA1" w14:textId="77777777" w:rsidR="008953D2" w:rsidRPr="00324295" w:rsidRDefault="008953D2" w:rsidP="000F469D">
      <w:pPr>
        <w:autoSpaceDE w:val="0"/>
        <w:autoSpaceDN w:val="0"/>
        <w:adjustRightInd w:val="0"/>
        <w:spacing w:after="0" w:line="240" w:lineRule="auto"/>
        <w:jc w:val="both"/>
        <w:rPr>
          <w:rFonts w:ascii="Times New Roman" w:hAnsi="Times New Roman" w:cs="Times New Roman"/>
          <w:sz w:val="24"/>
          <w:szCs w:val="24"/>
          <w:lang w:bidi="km-KH"/>
        </w:rPr>
      </w:pPr>
      <w:r w:rsidRPr="00324295">
        <w:rPr>
          <w:rFonts w:ascii="Times New Roman" w:hAnsi="Times New Roman" w:cs="Times New Roman"/>
          <w:sz w:val="24"/>
          <w:szCs w:val="24"/>
          <w:lang w:bidi="km-KH"/>
        </w:rPr>
        <w:t>Institute for Development of Freedom of Information (IDFI) launched new platform, an open DataLab (</w:t>
      </w:r>
      <w:hyperlink r:id="rId24" w:history="1">
        <w:r w:rsidRPr="00324295">
          <w:rPr>
            <w:rFonts w:ascii="Times New Roman" w:hAnsi="Times New Roman" w:cs="Times New Roman"/>
            <w:sz w:val="24"/>
            <w:szCs w:val="24"/>
            <w:lang w:bidi="km-KH"/>
          </w:rPr>
          <w:t>www.datalab.ge</w:t>
        </w:r>
      </w:hyperlink>
      <w:r w:rsidRPr="00324295">
        <w:rPr>
          <w:rFonts w:ascii="Times New Roman" w:hAnsi="Times New Roman" w:cs="Times New Roman"/>
          <w:sz w:val="24"/>
          <w:szCs w:val="24"/>
          <w:lang w:bidi="km-KH"/>
        </w:rPr>
        <w:t>) in 2018. It is a platform that brings together data sets from public institutions in a user-friendly way. It currently contains more than 800 datasets from 190 public institutions and users can explore datasets on public policy issues, analyze data according to individual interest, prepare simple visualization and share official statistics.</w:t>
      </w:r>
    </w:p>
    <w:p w14:paraId="3DCCA911" w14:textId="77777777" w:rsidR="008953D2" w:rsidRPr="00324295" w:rsidRDefault="008953D2" w:rsidP="000F469D">
      <w:pPr>
        <w:pStyle w:val="Default"/>
        <w:jc w:val="both"/>
        <w:rPr>
          <w:rFonts w:ascii="Times New Roman" w:hAnsi="Times New Roman" w:cs="Times New Roman"/>
          <w:lang w:bidi="km-KH"/>
        </w:rPr>
      </w:pPr>
    </w:p>
    <w:p w14:paraId="6F7EBD13" w14:textId="77777777" w:rsidR="008953D2" w:rsidRPr="00324295" w:rsidRDefault="008953D2" w:rsidP="000F469D">
      <w:pPr>
        <w:autoSpaceDE w:val="0"/>
        <w:autoSpaceDN w:val="0"/>
        <w:adjustRightInd w:val="0"/>
        <w:spacing w:after="0" w:line="240" w:lineRule="auto"/>
        <w:rPr>
          <w:rFonts w:ascii="Times New Roman" w:hAnsi="Times New Roman" w:cs="Times New Roman"/>
          <w:sz w:val="24"/>
          <w:szCs w:val="24"/>
        </w:rPr>
      </w:pPr>
    </w:p>
    <w:p w14:paraId="6C28822D" w14:textId="77777777" w:rsidR="003B7E78" w:rsidRDefault="003B7E78" w:rsidP="000F469D">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6916F759" w14:textId="77777777" w:rsidR="003B7E78" w:rsidRPr="00FD7DDB" w:rsidRDefault="003B7E78" w:rsidP="000F469D">
      <w:pPr>
        <w:pStyle w:val="Heading2"/>
        <w:spacing w:line="240" w:lineRule="auto"/>
        <w:rPr>
          <w:rFonts w:ascii="Times New Roman" w:hAnsi="Times New Roman" w:cs="Times New Roman"/>
          <w:b/>
          <w:color w:val="auto"/>
        </w:rPr>
      </w:pPr>
      <w:bookmarkStart w:id="11" w:name="_Toc6588136"/>
      <w:r w:rsidRPr="00FD7DDB">
        <w:rPr>
          <w:rFonts w:ascii="Times New Roman" w:hAnsi="Times New Roman" w:cs="Times New Roman"/>
          <w:b/>
          <w:color w:val="auto"/>
        </w:rPr>
        <w:t>Annex 1</w:t>
      </w:r>
      <w:r w:rsidR="0039028F">
        <w:rPr>
          <w:rFonts w:ascii="Times New Roman" w:hAnsi="Times New Roman" w:cs="Times New Roman"/>
          <w:b/>
          <w:color w:val="auto"/>
        </w:rPr>
        <w:t xml:space="preserve"> </w:t>
      </w:r>
      <w:r w:rsidR="0039028F" w:rsidRPr="00FD7DDB">
        <w:rPr>
          <w:rFonts w:ascii="Times New Roman" w:hAnsi="Times New Roman" w:cs="Times New Roman"/>
          <w:b/>
          <w:color w:val="auto"/>
        </w:rPr>
        <w:t xml:space="preserve">– </w:t>
      </w:r>
      <w:r w:rsidRPr="00FD7DDB">
        <w:rPr>
          <w:rFonts w:ascii="Times New Roman" w:hAnsi="Times New Roman" w:cs="Times New Roman"/>
          <w:b/>
          <w:color w:val="auto"/>
        </w:rPr>
        <w:t>Global gender-specific SDG indicators available in Georgia</w:t>
      </w:r>
      <w:bookmarkEnd w:id="11"/>
      <w:r w:rsidRPr="00FD7DDB">
        <w:rPr>
          <w:rFonts w:ascii="Times New Roman" w:hAnsi="Times New Roman" w:cs="Times New Roman"/>
          <w:b/>
          <w:color w:val="auto"/>
        </w:rPr>
        <w:t xml:space="preserve"> </w:t>
      </w:r>
    </w:p>
    <w:p w14:paraId="311C0D0A" w14:textId="77777777" w:rsidR="003B7E78" w:rsidRPr="0030134B" w:rsidRDefault="003B7E78" w:rsidP="000F469D">
      <w:pPr>
        <w:spacing w:line="240" w:lineRule="auto"/>
        <w:jc w:val="both"/>
        <w:rPr>
          <w:rFonts w:ascii="Times New Roman" w:hAnsi="Times New Roman" w:cs="Times New Roman"/>
          <w:sz w:val="24"/>
          <w:szCs w:val="24"/>
          <w:lang w:eastAsia="x-none" w:bidi="km-KH"/>
        </w:rPr>
      </w:pPr>
      <w:r w:rsidRPr="0030134B">
        <w:rPr>
          <w:rFonts w:ascii="Times New Roman" w:hAnsi="Times New Roman" w:cs="Times New Roman"/>
          <w:sz w:val="24"/>
          <w:szCs w:val="24"/>
        </w:rPr>
        <w:t>The following global gender indicators appear in the Georgia SDG framework</w:t>
      </w:r>
      <w:r w:rsidRPr="0030134B">
        <w:rPr>
          <w:rFonts w:ascii="Times New Roman" w:hAnsi="Times New Roman" w:cs="Times New Roman"/>
          <w:sz w:val="24"/>
          <w:szCs w:val="24"/>
          <w:lang w:eastAsia="x-none" w:bidi="km-KH"/>
        </w:rPr>
        <w:t>:</w:t>
      </w:r>
    </w:p>
    <w:tbl>
      <w:tblPr>
        <w:tblStyle w:val="TableGrid"/>
        <w:tblW w:w="0" w:type="auto"/>
        <w:tblInd w:w="0" w:type="dxa"/>
        <w:tblLook w:val="04A0" w:firstRow="1" w:lastRow="0" w:firstColumn="1" w:lastColumn="0" w:noHBand="0" w:noVBand="1"/>
      </w:tblPr>
      <w:tblGrid>
        <w:gridCol w:w="1006"/>
        <w:gridCol w:w="8"/>
        <w:gridCol w:w="31"/>
        <w:gridCol w:w="8305"/>
      </w:tblGrid>
      <w:tr w:rsidR="003B7E78" w:rsidRPr="0030134B" w14:paraId="0786A501" w14:textId="77777777" w:rsidTr="00E537ED">
        <w:tc>
          <w:tcPr>
            <w:tcW w:w="9350" w:type="dxa"/>
            <w:gridSpan w:val="4"/>
          </w:tcPr>
          <w:p w14:paraId="1C2D0E34" w14:textId="77777777" w:rsidR="003B7E78" w:rsidRPr="0030134B" w:rsidRDefault="003B7E78" w:rsidP="000F469D">
            <w:pPr>
              <w:jc w:val="center"/>
              <w:rPr>
                <w:rFonts w:ascii="Times New Roman" w:hAnsi="Times New Roman" w:cs="Times New Roman"/>
                <w:b/>
                <w:sz w:val="24"/>
                <w:szCs w:val="24"/>
                <w:lang w:eastAsia="x-none" w:bidi="km-KH"/>
              </w:rPr>
            </w:pPr>
            <w:r w:rsidRPr="0030134B">
              <w:rPr>
                <w:rFonts w:ascii="Times New Roman" w:hAnsi="Times New Roman" w:cs="Times New Roman"/>
                <w:b/>
                <w:sz w:val="24"/>
                <w:szCs w:val="24"/>
              </w:rPr>
              <w:t>Gender-related SDG Indicators in the Georgia SDG framework</w:t>
            </w:r>
          </w:p>
        </w:tc>
      </w:tr>
      <w:tr w:rsidR="003B7E78" w:rsidRPr="0030134B" w14:paraId="433A4468" w14:textId="77777777" w:rsidTr="00E537ED">
        <w:tc>
          <w:tcPr>
            <w:tcW w:w="9350" w:type="dxa"/>
            <w:gridSpan w:val="4"/>
          </w:tcPr>
          <w:p w14:paraId="5374CF1C" w14:textId="77777777" w:rsidR="003B7E78" w:rsidRPr="0030134B" w:rsidRDefault="003B7E78" w:rsidP="000F469D">
            <w:pPr>
              <w:jc w:val="both"/>
              <w:rPr>
                <w:rFonts w:ascii="Times New Roman" w:hAnsi="Times New Roman" w:cs="Times New Roman"/>
                <w:b/>
                <w:sz w:val="24"/>
                <w:szCs w:val="24"/>
                <w:lang w:eastAsia="x-none" w:bidi="km-KH"/>
              </w:rPr>
            </w:pPr>
            <w:r w:rsidRPr="0030134B">
              <w:rPr>
                <w:rFonts w:ascii="Times New Roman" w:hAnsi="Times New Roman" w:cs="Times New Roman"/>
                <w:b/>
                <w:sz w:val="24"/>
                <w:szCs w:val="24"/>
              </w:rPr>
              <w:t>Goal 1: End poverty in all its forms everywhere</w:t>
            </w:r>
          </w:p>
        </w:tc>
      </w:tr>
      <w:tr w:rsidR="003B7E78" w:rsidRPr="0030134B" w14:paraId="287A5D42" w14:textId="77777777" w:rsidTr="00E537ED">
        <w:tc>
          <w:tcPr>
            <w:tcW w:w="1014" w:type="dxa"/>
            <w:gridSpan w:val="2"/>
          </w:tcPr>
          <w:p w14:paraId="2D5F1E74" w14:textId="77777777" w:rsidR="003B7E78" w:rsidRPr="0030134B"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1.1.1.</w:t>
            </w:r>
          </w:p>
        </w:tc>
        <w:tc>
          <w:tcPr>
            <w:tcW w:w="8336" w:type="dxa"/>
            <w:gridSpan w:val="2"/>
          </w:tcPr>
          <w:p w14:paraId="3520055C" w14:textId="77777777" w:rsidR="003B7E78" w:rsidRPr="0030134B"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Proportion of population below the international poverty line, by sex, age, employment status and geographical location (urban/rural)</w:t>
            </w:r>
          </w:p>
        </w:tc>
      </w:tr>
      <w:tr w:rsidR="003B7E78" w:rsidRPr="0030134B" w14:paraId="4E1AAACF" w14:textId="77777777" w:rsidTr="00E537ED">
        <w:tc>
          <w:tcPr>
            <w:tcW w:w="1014" w:type="dxa"/>
            <w:gridSpan w:val="2"/>
          </w:tcPr>
          <w:p w14:paraId="795887B6" w14:textId="77777777" w:rsidR="003B7E78" w:rsidRPr="0030134B"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1.2.1.</w:t>
            </w:r>
          </w:p>
        </w:tc>
        <w:tc>
          <w:tcPr>
            <w:tcW w:w="8336" w:type="dxa"/>
            <w:gridSpan w:val="2"/>
          </w:tcPr>
          <w:p w14:paraId="545B500B" w14:textId="77777777" w:rsidR="003B7E78" w:rsidRPr="0030134B"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Proportion of population living below the national poverty line, by sex and age</w:t>
            </w:r>
          </w:p>
        </w:tc>
      </w:tr>
      <w:tr w:rsidR="003B7E78" w:rsidRPr="0030134B" w14:paraId="55C403DA" w14:textId="77777777" w:rsidTr="00E537ED">
        <w:tc>
          <w:tcPr>
            <w:tcW w:w="1014" w:type="dxa"/>
            <w:gridSpan w:val="2"/>
          </w:tcPr>
          <w:p w14:paraId="7017A7DB" w14:textId="77777777" w:rsidR="003B7E78" w:rsidRPr="0030134B"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1.3.1.</w:t>
            </w:r>
          </w:p>
        </w:tc>
        <w:tc>
          <w:tcPr>
            <w:tcW w:w="8336" w:type="dxa"/>
            <w:gridSpan w:val="2"/>
          </w:tcPr>
          <w:p w14:paraId="568F6289" w14:textId="77777777" w:rsidR="003B7E78" w:rsidRPr="0030134B"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Proportion of population covered by social protection floors/systems, by sex, distinguishing children, unemployed persons, older persons, persons with disabilities, pregnant women, newborns, work-injury victims and the poor and the vulnerable</w:t>
            </w:r>
          </w:p>
        </w:tc>
      </w:tr>
      <w:tr w:rsidR="003B7E78" w:rsidRPr="0030134B" w14:paraId="3BF17BF4" w14:textId="77777777" w:rsidTr="00E537ED">
        <w:tc>
          <w:tcPr>
            <w:tcW w:w="1014" w:type="dxa"/>
            <w:gridSpan w:val="2"/>
          </w:tcPr>
          <w:p w14:paraId="5BD4931E" w14:textId="77777777" w:rsidR="003B7E78" w:rsidRPr="0030134B"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1.4.2</w:t>
            </w:r>
          </w:p>
        </w:tc>
        <w:tc>
          <w:tcPr>
            <w:tcW w:w="8336" w:type="dxa"/>
            <w:gridSpan w:val="2"/>
          </w:tcPr>
          <w:p w14:paraId="051CC656" w14:textId="77777777" w:rsidR="003B7E78" w:rsidRPr="0030134B"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Proportion of total adult population with secure tenure rights to land, with legally recognized documentation and who perceive their rights to land as secure, by sex and by type of tenure</w:t>
            </w:r>
          </w:p>
        </w:tc>
      </w:tr>
      <w:tr w:rsidR="003B7E78" w:rsidRPr="0030134B" w14:paraId="6C8B3422" w14:textId="77777777" w:rsidTr="00E537ED">
        <w:tc>
          <w:tcPr>
            <w:tcW w:w="9350" w:type="dxa"/>
            <w:gridSpan w:val="4"/>
          </w:tcPr>
          <w:p w14:paraId="3A2D07A6"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b/>
                <w:sz w:val="24"/>
                <w:szCs w:val="24"/>
              </w:rPr>
              <w:t>Goal 2: End hunger, achieve food security and improved nutrition and promote sustainable agriculture</w:t>
            </w:r>
          </w:p>
        </w:tc>
      </w:tr>
      <w:tr w:rsidR="003B7E78" w:rsidRPr="0030134B" w14:paraId="0FC13F2B" w14:textId="77777777" w:rsidTr="00E537ED">
        <w:tc>
          <w:tcPr>
            <w:tcW w:w="1006" w:type="dxa"/>
          </w:tcPr>
          <w:p w14:paraId="335BEB79" w14:textId="77777777" w:rsidR="003B7E78" w:rsidRPr="0030134B"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2.3.2</w:t>
            </w:r>
          </w:p>
        </w:tc>
        <w:tc>
          <w:tcPr>
            <w:tcW w:w="8344" w:type="dxa"/>
            <w:gridSpan w:val="3"/>
          </w:tcPr>
          <w:p w14:paraId="686542D1" w14:textId="77777777" w:rsidR="003B7E78" w:rsidRPr="0030134B" w:rsidRDefault="003B7E78" w:rsidP="000F469D">
            <w:pPr>
              <w:ind w:left="292"/>
              <w:jc w:val="both"/>
              <w:rPr>
                <w:rFonts w:ascii="Times New Roman" w:hAnsi="Times New Roman" w:cs="Times New Roman"/>
                <w:sz w:val="24"/>
                <w:szCs w:val="24"/>
              </w:rPr>
            </w:pPr>
            <w:r w:rsidRPr="0030134B">
              <w:rPr>
                <w:rFonts w:ascii="Times New Roman" w:hAnsi="Times New Roman" w:cs="Times New Roman"/>
                <w:sz w:val="24"/>
                <w:szCs w:val="24"/>
              </w:rPr>
              <w:t>Average income of small-scale food producers, by sex and indigenous status</w:t>
            </w:r>
          </w:p>
        </w:tc>
      </w:tr>
      <w:tr w:rsidR="003B7E78" w:rsidRPr="0030134B" w14:paraId="55D720B3" w14:textId="77777777" w:rsidTr="00E537ED">
        <w:tc>
          <w:tcPr>
            <w:tcW w:w="9350" w:type="dxa"/>
            <w:gridSpan w:val="4"/>
          </w:tcPr>
          <w:p w14:paraId="03A1160A"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b/>
                <w:sz w:val="24"/>
                <w:szCs w:val="24"/>
              </w:rPr>
              <w:t>Goal 3: Ensure healthy lives and promote well-being for all at all ages</w:t>
            </w:r>
          </w:p>
        </w:tc>
      </w:tr>
      <w:tr w:rsidR="003B7E78" w:rsidRPr="0030134B" w14:paraId="198A74BE" w14:textId="77777777" w:rsidTr="00E537ED">
        <w:tc>
          <w:tcPr>
            <w:tcW w:w="1045" w:type="dxa"/>
            <w:gridSpan w:val="3"/>
          </w:tcPr>
          <w:p w14:paraId="390E4D2B"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3.1.1</w:t>
            </w:r>
          </w:p>
        </w:tc>
        <w:tc>
          <w:tcPr>
            <w:tcW w:w="8305" w:type="dxa"/>
          </w:tcPr>
          <w:p w14:paraId="74B331CD"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 xml:space="preserve">Maternal mortality ratio </w:t>
            </w:r>
          </w:p>
        </w:tc>
      </w:tr>
      <w:tr w:rsidR="003B7E78" w:rsidRPr="0030134B" w14:paraId="5CCF9C0B" w14:textId="77777777" w:rsidTr="00E537ED">
        <w:tc>
          <w:tcPr>
            <w:tcW w:w="1045" w:type="dxa"/>
            <w:gridSpan w:val="3"/>
          </w:tcPr>
          <w:p w14:paraId="6FAD6CD2"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3.1.2</w:t>
            </w:r>
          </w:p>
        </w:tc>
        <w:tc>
          <w:tcPr>
            <w:tcW w:w="8305" w:type="dxa"/>
          </w:tcPr>
          <w:p w14:paraId="6B349F49"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Proportion of births attended by skilled health personnel</w:t>
            </w:r>
          </w:p>
        </w:tc>
      </w:tr>
      <w:tr w:rsidR="003B7E78" w:rsidRPr="0030134B" w14:paraId="1432B008" w14:textId="77777777" w:rsidTr="00E537ED">
        <w:tc>
          <w:tcPr>
            <w:tcW w:w="1045" w:type="dxa"/>
            <w:gridSpan w:val="3"/>
          </w:tcPr>
          <w:p w14:paraId="23A23AD3"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3.3.1</w:t>
            </w:r>
          </w:p>
        </w:tc>
        <w:tc>
          <w:tcPr>
            <w:tcW w:w="8305" w:type="dxa"/>
          </w:tcPr>
          <w:p w14:paraId="21B7688D"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Number of new HIV infections per 1,000 uninfected population, by sex, age and key populations</w:t>
            </w:r>
          </w:p>
        </w:tc>
      </w:tr>
      <w:tr w:rsidR="003B7E78" w:rsidRPr="0030134B" w14:paraId="2407F77D" w14:textId="77777777" w:rsidTr="00E537ED">
        <w:tc>
          <w:tcPr>
            <w:tcW w:w="1045" w:type="dxa"/>
            <w:gridSpan w:val="3"/>
          </w:tcPr>
          <w:p w14:paraId="7797EF54"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3.7.1</w:t>
            </w:r>
          </w:p>
        </w:tc>
        <w:tc>
          <w:tcPr>
            <w:tcW w:w="8305" w:type="dxa"/>
          </w:tcPr>
          <w:p w14:paraId="1AC57436"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Proportion of women of reproductive age (aged 15-49 years) who have their need for family planning satisfied with modern methods</w:t>
            </w:r>
          </w:p>
        </w:tc>
      </w:tr>
      <w:tr w:rsidR="003B7E78" w:rsidRPr="0030134B" w14:paraId="5F4ABDC7" w14:textId="77777777" w:rsidTr="00E537ED">
        <w:tc>
          <w:tcPr>
            <w:tcW w:w="1045" w:type="dxa"/>
            <w:gridSpan w:val="3"/>
          </w:tcPr>
          <w:p w14:paraId="60AE2EE8"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3.7.2</w:t>
            </w:r>
          </w:p>
        </w:tc>
        <w:tc>
          <w:tcPr>
            <w:tcW w:w="8305" w:type="dxa"/>
          </w:tcPr>
          <w:p w14:paraId="154A527A"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Adolescent birth rate (aged 10-14 years; aged 15-19 years) per 1,000 women in that age group</w:t>
            </w:r>
          </w:p>
        </w:tc>
      </w:tr>
      <w:tr w:rsidR="003B7E78" w:rsidRPr="0030134B" w14:paraId="5368F2E3" w14:textId="77777777" w:rsidTr="00E537ED">
        <w:tc>
          <w:tcPr>
            <w:tcW w:w="1045" w:type="dxa"/>
            <w:gridSpan w:val="3"/>
          </w:tcPr>
          <w:p w14:paraId="515F629E"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3.8.1</w:t>
            </w:r>
          </w:p>
        </w:tc>
        <w:tc>
          <w:tcPr>
            <w:tcW w:w="8305" w:type="dxa"/>
          </w:tcPr>
          <w:p w14:paraId="535733BE"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Coverage of essential health services (defined as the average coverage of essential services based on tracer interventions that include reproductive, maternal, newborn and child health, infectious diseases, non-communicable diseases and service capacity and access, among the general and the most disadvantaged population)</w:t>
            </w:r>
          </w:p>
        </w:tc>
      </w:tr>
      <w:tr w:rsidR="003B7E78" w:rsidRPr="0030134B" w14:paraId="78C0EBDF" w14:textId="77777777" w:rsidTr="00E537ED">
        <w:tc>
          <w:tcPr>
            <w:tcW w:w="9350" w:type="dxa"/>
            <w:gridSpan w:val="4"/>
          </w:tcPr>
          <w:p w14:paraId="7C3AD9C2"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b/>
                <w:sz w:val="24"/>
                <w:szCs w:val="24"/>
              </w:rPr>
              <w:t>Goal 4: Ensure inclusive and equitable quality education and promote lifelong learning opportunities for all</w:t>
            </w:r>
          </w:p>
        </w:tc>
      </w:tr>
      <w:tr w:rsidR="003B7E78" w:rsidRPr="0030134B" w14:paraId="2A56871E" w14:textId="77777777" w:rsidTr="00E537ED">
        <w:tc>
          <w:tcPr>
            <w:tcW w:w="1045" w:type="dxa"/>
            <w:gridSpan w:val="3"/>
          </w:tcPr>
          <w:p w14:paraId="1C25C8B8"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4.1.1</w:t>
            </w:r>
          </w:p>
        </w:tc>
        <w:tc>
          <w:tcPr>
            <w:tcW w:w="8305" w:type="dxa"/>
          </w:tcPr>
          <w:p w14:paraId="7091F450"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 xml:space="preserve">Proportion of children and young people: (a) in grades 2/3; (b) at the end of primary; and (c) at the end of lower secondary achieving at least a minimum proficiency level in (i) reading and (ii) mathematics, by sex </w:t>
            </w:r>
          </w:p>
        </w:tc>
      </w:tr>
      <w:tr w:rsidR="003B7E78" w:rsidRPr="0030134B" w14:paraId="506AFEF2" w14:textId="77777777" w:rsidTr="00E537ED">
        <w:tc>
          <w:tcPr>
            <w:tcW w:w="1045" w:type="dxa"/>
            <w:gridSpan w:val="3"/>
          </w:tcPr>
          <w:p w14:paraId="548A4CA9"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4.2.1</w:t>
            </w:r>
          </w:p>
        </w:tc>
        <w:tc>
          <w:tcPr>
            <w:tcW w:w="8305" w:type="dxa"/>
          </w:tcPr>
          <w:p w14:paraId="58ABC32A"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Proportion of children under 5 years of age who are developmentally on track in health, learning and psychosocial wellbeing, by sex</w:t>
            </w:r>
          </w:p>
        </w:tc>
      </w:tr>
      <w:tr w:rsidR="003B7E78" w:rsidRPr="0030134B" w14:paraId="6F2697CA" w14:textId="77777777" w:rsidTr="00E537ED">
        <w:tc>
          <w:tcPr>
            <w:tcW w:w="1045" w:type="dxa"/>
            <w:gridSpan w:val="3"/>
          </w:tcPr>
          <w:p w14:paraId="33C357D7"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4.2.2</w:t>
            </w:r>
          </w:p>
        </w:tc>
        <w:tc>
          <w:tcPr>
            <w:tcW w:w="8305" w:type="dxa"/>
          </w:tcPr>
          <w:p w14:paraId="680DA959"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Participation rate in organized learning (one year before the official primary entry age), by sex</w:t>
            </w:r>
          </w:p>
        </w:tc>
      </w:tr>
      <w:tr w:rsidR="003B7E78" w:rsidRPr="0030134B" w14:paraId="1D2E5C6E" w14:textId="77777777" w:rsidTr="00E537ED">
        <w:tc>
          <w:tcPr>
            <w:tcW w:w="1045" w:type="dxa"/>
            <w:gridSpan w:val="3"/>
          </w:tcPr>
          <w:p w14:paraId="369A2621"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4.3.1</w:t>
            </w:r>
          </w:p>
        </w:tc>
        <w:tc>
          <w:tcPr>
            <w:tcW w:w="8305" w:type="dxa"/>
          </w:tcPr>
          <w:p w14:paraId="52B5A2AB"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Participation rate of youth and adults in formal and non-formal education and training in the previous 12 months, by sex</w:t>
            </w:r>
          </w:p>
        </w:tc>
      </w:tr>
      <w:tr w:rsidR="003B7E78" w:rsidRPr="0030134B" w14:paraId="4A1E7651" w14:textId="77777777" w:rsidTr="00E537ED">
        <w:tc>
          <w:tcPr>
            <w:tcW w:w="1045" w:type="dxa"/>
            <w:gridSpan w:val="3"/>
          </w:tcPr>
          <w:p w14:paraId="169CA76E"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4.5.1</w:t>
            </w:r>
          </w:p>
        </w:tc>
        <w:tc>
          <w:tcPr>
            <w:tcW w:w="8305" w:type="dxa"/>
          </w:tcPr>
          <w:p w14:paraId="12CFD4AC"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Parity indices (female/male, rural/urban, bottom/top wealth quintile and others such as disability status indigenous peoples and conflict-affected, as data become available) for all education indicators on this list that can be disaggregated</w:t>
            </w:r>
          </w:p>
        </w:tc>
      </w:tr>
      <w:tr w:rsidR="003B7E78" w:rsidRPr="0030134B" w14:paraId="2487ECBA" w14:textId="77777777" w:rsidTr="00E537ED">
        <w:tc>
          <w:tcPr>
            <w:tcW w:w="1045" w:type="dxa"/>
            <w:gridSpan w:val="3"/>
          </w:tcPr>
          <w:p w14:paraId="0DADE53C"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4.6.1</w:t>
            </w:r>
          </w:p>
        </w:tc>
        <w:tc>
          <w:tcPr>
            <w:tcW w:w="8305" w:type="dxa"/>
          </w:tcPr>
          <w:p w14:paraId="633FE02C"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Percentage of population in a given age group achieving at least a fixed level of proficiency in functional (a) literacy and (b) numeracy skills, by sex</w:t>
            </w:r>
          </w:p>
        </w:tc>
      </w:tr>
      <w:tr w:rsidR="003B7E78" w:rsidRPr="0030134B" w14:paraId="1DAEA584" w14:textId="77777777" w:rsidTr="00E537ED">
        <w:tc>
          <w:tcPr>
            <w:tcW w:w="1045" w:type="dxa"/>
            <w:gridSpan w:val="3"/>
          </w:tcPr>
          <w:p w14:paraId="0D914EE6"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4.7.1</w:t>
            </w:r>
          </w:p>
        </w:tc>
        <w:tc>
          <w:tcPr>
            <w:tcW w:w="8305" w:type="dxa"/>
          </w:tcPr>
          <w:p w14:paraId="1A8C914B"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Extent to which (i) global citizenship education and (ii) education for sustainable development, including gender equality and human rights, are mainstreamed at all levels in: (a) national education policies, (b) curricula, (c) teacher education and (d) student assessment</w:t>
            </w:r>
          </w:p>
        </w:tc>
      </w:tr>
      <w:tr w:rsidR="003B7E78" w:rsidRPr="0030134B" w14:paraId="584A6D4D" w14:textId="77777777" w:rsidTr="00E537ED">
        <w:tc>
          <w:tcPr>
            <w:tcW w:w="1045" w:type="dxa"/>
            <w:gridSpan w:val="3"/>
          </w:tcPr>
          <w:p w14:paraId="5010866E"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4.a.1</w:t>
            </w:r>
          </w:p>
        </w:tc>
        <w:tc>
          <w:tcPr>
            <w:tcW w:w="8305" w:type="dxa"/>
          </w:tcPr>
          <w:p w14:paraId="2501FCC2"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Proportion of schools with access to: (a) electricity; (b) the Internet for pedagogical purposes; (c) computers for pedagogical purposes; (d) adapted infrastructure and materials for students with disabilities; (e) basic drinking water; (f) single-sex basic sanitation facilities; and (g) basic handwashing facilities (as per the WASH indicator definitions)</w:t>
            </w:r>
          </w:p>
        </w:tc>
      </w:tr>
      <w:tr w:rsidR="003B7E78" w:rsidRPr="0030134B" w14:paraId="2A21038C" w14:textId="77777777" w:rsidTr="00E537ED">
        <w:tc>
          <w:tcPr>
            <w:tcW w:w="9350" w:type="dxa"/>
            <w:gridSpan w:val="4"/>
          </w:tcPr>
          <w:p w14:paraId="3A50001C"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b/>
                <w:sz w:val="24"/>
                <w:szCs w:val="24"/>
              </w:rPr>
              <w:t>Goal 5: Achieve gender equality and empower all women and girls</w:t>
            </w:r>
          </w:p>
        </w:tc>
      </w:tr>
      <w:tr w:rsidR="003B7E78" w:rsidRPr="0030134B" w14:paraId="2E054174" w14:textId="77777777" w:rsidTr="00E537ED">
        <w:tc>
          <w:tcPr>
            <w:tcW w:w="1045" w:type="dxa"/>
            <w:gridSpan w:val="3"/>
          </w:tcPr>
          <w:p w14:paraId="4F91CF60"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5.1.1</w:t>
            </w:r>
          </w:p>
        </w:tc>
        <w:tc>
          <w:tcPr>
            <w:tcW w:w="8305" w:type="dxa"/>
          </w:tcPr>
          <w:p w14:paraId="0FFE68C0" w14:textId="1178B6F7" w:rsidR="003B7E78" w:rsidRPr="00E537ED"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Whether or not legal frameworks are in place to promote, enforce and monitor equality and non-discrimination on the basis of sex</w:t>
            </w:r>
          </w:p>
        </w:tc>
      </w:tr>
      <w:tr w:rsidR="003B7E78" w:rsidRPr="0030134B" w14:paraId="17FF6B3C" w14:textId="77777777" w:rsidTr="00E537ED">
        <w:tc>
          <w:tcPr>
            <w:tcW w:w="1045" w:type="dxa"/>
            <w:gridSpan w:val="3"/>
          </w:tcPr>
          <w:p w14:paraId="1AACBF5B"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5.2.1</w:t>
            </w:r>
          </w:p>
        </w:tc>
        <w:tc>
          <w:tcPr>
            <w:tcW w:w="8305" w:type="dxa"/>
          </w:tcPr>
          <w:p w14:paraId="5BEFC257" w14:textId="7B7EA699" w:rsidR="003B7E78" w:rsidRPr="00E537ED"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Proportion of ever-partnered women and girls aged 15 years and older subjected to physical, sexual or psychological violence by a current or former intimate partner in the previous 12 months, by form of violence and by age</w:t>
            </w:r>
          </w:p>
        </w:tc>
      </w:tr>
      <w:tr w:rsidR="003B7E78" w:rsidRPr="0030134B" w14:paraId="514342AA" w14:textId="77777777" w:rsidTr="00E537ED">
        <w:tc>
          <w:tcPr>
            <w:tcW w:w="1045" w:type="dxa"/>
            <w:gridSpan w:val="3"/>
          </w:tcPr>
          <w:p w14:paraId="3CC1984A"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5.2.2</w:t>
            </w:r>
          </w:p>
        </w:tc>
        <w:tc>
          <w:tcPr>
            <w:tcW w:w="8305" w:type="dxa"/>
          </w:tcPr>
          <w:p w14:paraId="0AFAC424" w14:textId="667466F9" w:rsidR="003B7E78" w:rsidRPr="00E537ED"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Proportion of women and girls aged 15 years and older subjected to sexual violence by persons other than an intimate partner in the previous 12 months, by age and place of occurrence</w:t>
            </w:r>
          </w:p>
        </w:tc>
      </w:tr>
      <w:tr w:rsidR="003B7E78" w:rsidRPr="0030134B" w14:paraId="49E3E3EB" w14:textId="77777777" w:rsidTr="00E537ED">
        <w:tc>
          <w:tcPr>
            <w:tcW w:w="1045" w:type="dxa"/>
            <w:gridSpan w:val="3"/>
          </w:tcPr>
          <w:p w14:paraId="1C614655"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5.3.1</w:t>
            </w:r>
          </w:p>
        </w:tc>
        <w:tc>
          <w:tcPr>
            <w:tcW w:w="8305" w:type="dxa"/>
          </w:tcPr>
          <w:p w14:paraId="0DFD4F9D" w14:textId="56D08D7D" w:rsidR="003B7E78" w:rsidRPr="00E537ED"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Proportion of women aged 20–24 years who were married or in a union before age 15 and before age 18</w:t>
            </w:r>
          </w:p>
        </w:tc>
      </w:tr>
      <w:tr w:rsidR="003B7E78" w:rsidRPr="0030134B" w14:paraId="116D3C6B" w14:textId="77777777" w:rsidTr="00E537ED">
        <w:tc>
          <w:tcPr>
            <w:tcW w:w="1045" w:type="dxa"/>
            <w:gridSpan w:val="3"/>
          </w:tcPr>
          <w:p w14:paraId="46AB9CD1"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5.3.2</w:t>
            </w:r>
          </w:p>
        </w:tc>
        <w:tc>
          <w:tcPr>
            <w:tcW w:w="8305" w:type="dxa"/>
          </w:tcPr>
          <w:p w14:paraId="1A001D35" w14:textId="6B37B29D" w:rsidR="003B7E78" w:rsidRPr="00E537ED"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Proportion of girls and women aged 15–49 years who have undergone female genital mutilation/cutting, by age</w:t>
            </w:r>
          </w:p>
        </w:tc>
      </w:tr>
      <w:tr w:rsidR="003B7E78" w:rsidRPr="0030134B" w14:paraId="77E1C5B0" w14:textId="77777777" w:rsidTr="00E537ED">
        <w:tc>
          <w:tcPr>
            <w:tcW w:w="1045" w:type="dxa"/>
            <w:gridSpan w:val="3"/>
          </w:tcPr>
          <w:p w14:paraId="26B39742"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5.4.1</w:t>
            </w:r>
          </w:p>
        </w:tc>
        <w:tc>
          <w:tcPr>
            <w:tcW w:w="8305" w:type="dxa"/>
          </w:tcPr>
          <w:p w14:paraId="74979FFE" w14:textId="4F8F09C8" w:rsidR="003B7E78" w:rsidRPr="00E537ED"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Proportion of time spent on unpaid domestic and care work, by sex, age and location</w:t>
            </w:r>
          </w:p>
        </w:tc>
      </w:tr>
      <w:tr w:rsidR="003B7E78" w:rsidRPr="0030134B" w14:paraId="25FFF980" w14:textId="77777777" w:rsidTr="00E537ED">
        <w:tc>
          <w:tcPr>
            <w:tcW w:w="1045" w:type="dxa"/>
            <w:gridSpan w:val="3"/>
          </w:tcPr>
          <w:p w14:paraId="2B69D8DD"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5.5.1</w:t>
            </w:r>
          </w:p>
        </w:tc>
        <w:tc>
          <w:tcPr>
            <w:tcW w:w="8305" w:type="dxa"/>
          </w:tcPr>
          <w:p w14:paraId="2FCB5170" w14:textId="34A39D57" w:rsidR="003B7E78" w:rsidRPr="00E537ED"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Proportion of seats held by women in (a) national parliaments and (b) local governments</w:t>
            </w:r>
          </w:p>
        </w:tc>
      </w:tr>
      <w:tr w:rsidR="003B7E78" w:rsidRPr="0030134B" w14:paraId="6C48F66D" w14:textId="77777777" w:rsidTr="00E537ED">
        <w:tc>
          <w:tcPr>
            <w:tcW w:w="1045" w:type="dxa"/>
            <w:gridSpan w:val="3"/>
          </w:tcPr>
          <w:p w14:paraId="681365BC"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5.5.2</w:t>
            </w:r>
          </w:p>
        </w:tc>
        <w:tc>
          <w:tcPr>
            <w:tcW w:w="8305" w:type="dxa"/>
          </w:tcPr>
          <w:p w14:paraId="4B32CD04" w14:textId="77777777" w:rsidR="003B7E78" w:rsidRPr="0030134B"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Proportion of women in managerial positions</w:t>
            </w:r>
          </w:p>
          <w:p w14:paraId="76EFE59F" w14:textId="77777777" w:rsidR="003B7E78" w:rsidRPr="0030134B" w:rsidRDefault="003B7E78" w:rsidP="000F469D">
            <w:pPr>
              <w:jc w:val="both"/>
              <w:rPr>
                <w:rFonts w:ascii="Times New Roman" w:hAnsi="Times New Roman" w:cs="Times New Roman"/>
                <w:b/>
                <w:sz w:val="24"/>
                <w:szCs w:val="24"/>
              </w:rPr>
            </w:pPr>
          </w:p>
        </w:tc>
      </w:tr>
      <w:tr w:rsidR="003B7E78" w:rsidRPr="0030134B" w14:paraId="170041DC" w14:textId="77777777" w:rsidTr="00E537ED">
        <w:tc>
          <w:tcPr>
            <w:tcW w:w="1045" w:type="dxa"/>
            <w:gridSpan w:val="3"/>
          </w:tcPr>
          <w:p w14:paraId="4622A291"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5.6.1</w:t>
            </w:r>
          </w:p>
        </w:tc>
        <w:tc>
          <w:tcPr>
            <w:tcW w:w="8305" w:type="dxa"/>
          </w:tcPr>
          <w:p w14:paraId="1984CEDA" w14:textId="16896FB9" w:rsidR="003B7E78" w:rsidRPr="00E537ED"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Proportion of women aged 15–49 years who make their own informed decisions regarding sexual relations, contraceptive use and reproductive health care</w:t>
            </w:r>
          </w:p>
        </w:tc>
      </w:tr>
      <w:tr w:rsidR="003B7E78" w:rsidRPr="0030134B" w14:paraId="16C773F0" w14:textId="77777777" w:rsidTr="00E537ED">
        <w:tc>
          <w:tcPr>
            <w:tcW w:w="1045" w:type="dxa"/>
            <w:gridSpan w:val="3"/>
          </w:tcPr>
          <w:p w14:paraId="7FEB6564"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5.6.2</w:t>
            </w:r>
          </w:p>
        </w:tc>
        <w:tc>
          <w:tcPr>
            <w:tcW w:w="8305" w:type="dxa"/>
          </w:tcPr>
          <w:p w14:paraId="308FC6B9" w14:textId="334D49DE" w:rsidR="003B7E78" w:rsidRPr="00E537ED"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Number of countries with laws and regulations that guarantee full and equal access to women and men aged 15 years and older to sexual and reproductive health care, information and education</w:t>
            </w:r>
          </w:p>
        </w:tc>
      </w:tr>
      <w:tr w:rsidR="003B7E78" w:rsidRPr="0030134B" w14:paraId="3DB303AA" w14:textId="77777777" w:rsidTr="00E537ED">
        <w:tc>
          <w:tcPr>
            <w:tcW w:w="1045" w:type="dxa"/>
            <w:gridSpan w:val="3"/>
          </w:tcPr>
          <w:p w14:paraId="7CB771A9"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5.a.1</w:t>
            </w:r>
          </w:p>
        </w:tc>
        <w:tc>
          <w:tcPr>
            <w:tcW w:w="8305" w:type="dxa"/>
          </w:tcPr>
          <w:p w14:paraId="509D4D80" w14:textId="0D6514E6" w:rsidR="003B7E78" w:rsidRPr="00E537ED"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 xml:space="preserve"> (a) Proportion of total agricultural population with ownership or secure rights over agricultural land, by sex; and (b) share of women among owners or rights-bearers of agricultural land, by type of tenure</w:t>
            </w:r>
          </w:p>
        </w:tc>
      </w:tr>
      <w:tr w:rsidR="003B7E78" w:rsidRPr="0030134B" w14:paraId="50DC7C3D" w14:textId="77777777" w:rsidTr="00E537ED">
        <w:tc>
          <w:tcPr>
            <w:tcW w:w="1045" w:type="dxa"/>
            <w:gridSpan w:val="3"/>
          </w:tcPr>
          <w:p w14:paraId="17A05445"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5.a.2</w:t>
            </w:r>
          </w:p>
        </w:tc>
        <w:tc>
          <w:tcPr>
            <w:tcW w:w="8305" w:type="dxa"/>
          </w:tcPr>
          <w:p w14:paraId="78AAF095" w14:textId="02A64FD5" w:rsidR="003B7E78" w:rsidRPr="00E537ED"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Proportion of countries where the legal framework (including customary law) guarantees women’s equal rights to land ownership and/or control</w:t>
            </w:r>
          </w:p>
        </w:tc>
      </w:tr>
      <w:tr w:rsidR="003B7E78" w:rsidRPr="0030134B" w14:paraId="422BFF85" w14:textId="77777777" w:rsidTr="00E537ED">
        <w:tc>
          <w:tcPr>
            <w:tcW w:w="1045" w:type="dxa"/>
            <w:gridSpan w:val="3"/>
          </w:tcPr>
          <w:p w14:paraId="35971098"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5.b.1</w:t>
            </w:r>
          </w:p>
        </w:tc>
        <w:tc>
          <w:tcPr>
            <w:tcW w:w="8305" w:type="dxa"/>
          </w:tcPr>
          <w:p w14:paraId="4A01CD40" w14:textId="6E614B71" w:rsidR="003B7E78" w:rsidRPr="00E537ED"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Proportion of individuals who own a mobile telephone, by sex</w:t>
            </w:r>
          </w:p>
        </w:tc>
      </w:tr>
      <w:tr w:rsidR="003B7E78" w:rsidRPr="0030134B" w14:paraId="02F5A0AB" w14:textId="77777777" w:rsidTr="00E537ED">
        <w:tc>
          <w:tcPr>
            <w:tcW w:w="9350" w:type="dxa"/>
            <w:gridSpan w:val="4"/>
          </w:tcPr>
          <w:p w14:paraId="2CF6610B"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b/>
                <w:sz w:val="24"/>
                <w:szCs w:val="24"/>
              </w:rPr>
              <w:t>Goal 8: Promote sustained, inclusive and sustainable economic growth, full and productive employment and decent work for all</w:t>
            </w:r>
          </w:p>
        </w:tc>
      </w:tr>
      <w:tr w:rsidR="003B7E78" w:rsidRPr="0030134B" w14:paraId="34CD668B" w14:textId="77777777" w:rsidTr="00E537ED">
        <w:tc>
          <w:tcPr>
            <w:tcW w:w="1045" w:type="dxa"/>
            <w:gridSpan w:val="3"/>
          </w:tcPr>
          <w:p w14:paraId="2421600B"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8.3.1</w:t>
            </w:r>
          </w:p>
        </w:tc>
        <w:tc>
          <w:tcPr>
            <w:tcW w:w="8305" w:type="dxa"/>
          </w:tcPr>
          <w:p w14:paraId="2F6E4803"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Proportion of informal employment in non-agriculture employment, by sex</w:t>
            </w:r>
          </w:p>
        </w:tc>
      </w:tr>
      <w:tr w:rsidR="003B7E78" w:rsidRPr="0030134B" w14:paraId="70784D51" w14:textId="77777777" w:rsidTr="00E537ED">
        <w:tc>
          <w:tcPr>
            <w:tcW w:w="1045" w:type="dxa"/>
            <w:gridSpan w:val="3"/>
          </w:tcPr>
          <w:p w14:paraId="46E3B8F7"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8.5.1</w:t>
            </w:r>
          </w:p>
        </w:tc>
        <w:tc>
          <w:tcPr>
            <w:tcW w:w="8305" w:type="dxa"/>
          </w:tcPr>
          <w:p w14:paraId="293BA6BC"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Average hourly earnings of female and male employees, by occupation, age and persons with disabilities</w:t>
            </w:r>
          </w:p>
        </w:tc>
      </w:tr>
      <w:tr w:rsidR="003B7E78" w:rsidRPr="0030134B" w14:paraId="5AFD95B4" w14:textId="77777777" w:rsidTr="00E537ED">
        <w:tc>
          <w:tcPr>
            <w:tcW w:w="1045" w:type="dxa"/>
            <w:gridSpan w:val="3"/>
          </w:tcPr>
          <w:p w14:paraId="523B0028"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8.5.2</w:t>
            </w:r>
          </w:p>
        </w:tc>
        <w:tc>
          <w:tcPr>
            <w:tcW w:w="8305" w:type="dxa"/>
          </w:tcPr>
          <w:p w14:paraId="3C81CF61"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Unemployment rate, by sex, age and persons with disabilities</w:t>
            </w:r>
          </w:p>
        </w:tc>
      </w:tr>
      <w:tr w:rsidR="003B7E78" w:rsidRPr="0030134B" w14:paraId="4C5F38FA" w14:textId="77777777" w:rsidTr="00E537ED">
        <w:tc>
          <w:tcPr>
            <w:tcW w:w="1045" w:type="dxa"/>
            <w:gridSpan w:val="3"/>
          </w:tcPr>
          <w:p w14:paraId="4D64EF95"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8.7.1</w:t>
            </w:r>
          </w:p>
        </w:tc>
        <w:tc>
          <w:tcPr>
            <w:tcW w:w="8305" w:type="dxa"/>
          </w:tcPr>
          <w:p w14:paraId="34481520"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Proportion and number of children aged 5-17 years engaged in child labour, by sex and age</w:t>
            </w:r>
          </w:p>
        </w:tc>
      </w:tr>
      <w:tr w:rsidR="003B7E78" w:rsidRPr="0030134B" w14:paraId="19832F81" w14:textId="77777777" w:rsidTr="00E537ED">
        <w:tc>
          <w:tcPr>
            <w:tcW w:w="1045" w:type="dxa"/>
            <w:gridSpan w:val="3"/>
          </w:tcPr>
          <w:p w14:paraId="7C19AC2D"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8.8.1</w:t>
            </w:r>
          </w:p>
        </w:tc>
        <w:tc>
          <w:tcPr>
            <w:tcW w:w="8305" w:type="dxa"/>
          </w:tcPr>
          <w:p w14:paraId="7FEF46FC"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Frequency rates of fatal and nonfatal occupational injuries, by sex and migrant status</w:t>
            </w:r>
          </w:p>
        </w:tc>
      </w:tr>
      <w:tr w:rsidR="003B7E78" w:rsidRPr="0030134B" w14:paraId="61303828" w14:textId="77777777" w:rsidTr="00E537ED">
        <w:tc>
          <w:tcPr>
            <w:tcW w:w="1045" w:type="dxa"/>
            <w:gridSpan w:val="3"/>
          </w:tcPr>
          <w:p w14:paraId="58C22860"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8.8.2</w:t>
            </w:r>
          </w:p>
        </w:tc>
        <w:tc>
          <w:tcPr>
            <w:tcW w:w="8305" w:type="dxa"/>
          </w:tcPr>
          <w:p w14:paraId="2B93D3C7"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Increase in national compliance of labour rights (freedom of association and collective bargaining) based on International Labour Organization (ILO) textual sources and national legislation, by sex and migrant status</w:t>
            </w:r>
          </w:p>
        </w:tc>
      </w:tr>
      <w:tr w:rsidR="003B7E78" w:rsidRPr="0030134B" w14:paraId="3D4BFE9E" w14:textId="77777777" w:rsidTr="00E537ED">
        <w:tc>
          <w:tcPr>
            <w:tcW w:w="1045" w:type="dxa"/>
            <w:gridSpan w:val="3"/>
          </w:tcPr>
          <w:p w14:paraId="11E73F95"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8.9.2</w:t>
            </w:r>
          </w:p>
        </w:tc>
        <w:tc>
          <w:tcPr>
            <w:tcW w:w="8305" w:type="dxa"/>
          </w:tcPr>
          <w:p w14:paraId="76C6A244" w14:textId="22BA6AAD" w:rsidR="003B7E78" w:rsidRPr="00E537ED" w:rsidRDefault="003B7E78" w:rsidP="000F469D">
            <w:pPr>
              <w:jc w:val="both"/>
              <w:rPr>
                <w:rFonts w:ascii="Times New Roman" w:hAnsi="Times New Roman" w:cs="Times New Roman"/>
                <w:sz w:val="24"/>
                <w:szCs w:val="24"/>
              </w:rPr>
            </w:pPr>
            <w:r w:rsidRPr="0030134B">
              <w:rPr>
                <w:rFonts w:ascii="Times New Roman" w:hAnsi="Times New Roman" w:cs="Times New Roman"/>
                <w:sz w:val="24"/>
                <w:szCs w:val="24"/>
              </w:rPr>
              <w:t>Number of jobs in tourism industries as a proportion of total jobs and growth rate of jobs, by sex</w:t>
            </w:r>
          </w:p>
        </w:tc>
      </w:tr>
      <w:tr w:rsidR="003B7E78" w:rsidRPr="0030134B" w14:paraId="20956ED6" w14:textId="77777777" w:rsidTr="00E537ED">
        <w:tc>
          <w:tcPr>
            <w:tcW w:w="9350" w:type="dxa"/>
            <w:gridSpan w:val="4"/>
          </w:tcPr>
          <w:p w14:paraId="2773CD3D"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b/>
                <w:sz w:val="24"/>
                <w:szCs w:val="24"/>
              </w:rPr>
              <w:t>Goal 10: Reduce inequality within and among countries</w:t>
            </w:r>
          </w:p>
        </w:tc>
      </w:tr>
      <w:tr w:rsidR="003B7E78" w:rsidRPr="0030134B" w14:paraId="6B92687F" w14:textId="77777777" w:rsidTr="00E537ED">
        <w:tc>
          <w:tcPr>
            <w:tcW w:w="1045" w:type="dxa"/>
            <w:gridSpan w:val="3"/>
          </w:tcPr>
          <w:p w14:paraId="1FC9BAC5"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10.2.1</w:t>
            </w:r>
          </w:p>
        </w:tc>
        <w:tc>
          <w:tcPr>
            <w:tcW w:w="8305" w:type="dxa"/>
          </w:tcPr>
          <w:p w14:paraId="190EE5CB"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Proportion of people living below 50 per cent of median income, by age, sex and persons with disabilities</w:t>
            </w:r>
          </w:p>
        </w:tc>
      </w:tr>
      <w:tr w:rsidR="003B7E78" w:rsidRPr="0030134B" w14:paraId="5994A35A" w14:textId="77777777" w:rsidTr="00E537ED">
        <w:tc>
          <w:tcPr>
            <w:tcW w:w="9350" w:type="dxa"/>
            <w:gridSpan w:val="4"/>
          </w:tcPr>
          <w:p w14:paraId="6ABFC27A"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b/>
                <w:sz w:val="24"/>
                <w:szCs w:val="24"/>
              </w:rPr>
              <w:t>Goal 16: Promote peaceful and inclusive societies for sustainable development, provide access to justice for all and build effective, accountable and inclusive institutions at all levels</w:t>
            </w:r>
          </w:p>
        </w:tc>
      </w:tr>
      <w:tr w:rsidR="003B7E78" w:rsidRPr="0030134B" w14:paraId="0E7D63DF" w14:textId="77777777" w:rsidTr="00E537ED">
        <w:tc>
          <w:tcPr>
            <w:tcW w:w="1045" w:type="dxa"/>
            <w:gridSpan w:val="3"/>
          </w:tcPr>
          <w:p w14:paraId="364B9627"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16.1.1</w:t>
            </w:r>
          </w:p>
        </w:tc>
        <w:tc>
          <w:tcPr>
            <w:tcW w:w="8305" w:type="dxa"/>
          </w:tcPr>
          <w:p w14:paraId="0CCC2393"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Number of victims of intentional homicide per 100,000 population, by sex and age</w:t>
            </w:r>
          </w:p>
        </w:tc>
      </w:tr>
      <w:tr w:rsidR="003B7E78" w:rsidRPr="0030134B" w14:paraId="1F4CA73B" w14:textId="77777777" w:rsidTr="00E537ED">
        <w:tc>
          <w:tcPr>
            <w:tcW w:w="1045" w:type="dxa"/>
            <w:gridSpan w:val="3"/>
          </w:tcPr>
          <w:p w14:paraId="7B6D0E97"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16.2.2</w:t>
            </w:r>
          </w:p>
        </w:tc>
        <w:tc>
          <w:tcPr>
            <w:tcW w:w="8305" w:type="dxa"/>
          </w:tcPr>
          <w:p w14:paraId="21D5B9FB"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Number of victims of human trafficking per 100,000 population, by sex, age and form of exploitation</w:t>
            </w:r>
          </w:p>
        </w:tc>
      </w:tr>
      <w:tr w:rsidR="003B7E78" w:rsidRPr="0030134B" w14:paraId="16EF3ABE" w14:textId="77777777" w:rsidTr="00E537ED">
        <w:tc>
          <w:tcPr>
            <w:tcW w:w="1045" w:type="dxa"/>
            <w:gridSpan w:val="3"/>
          </w:tcPr>
          <w:p w14:paraId="5AB83C21"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16.2.3</w:t>
            </w:r>
          </w:p>
        </w:tc>
        <w:tc>
          <w:tcPr>
            <w:tcW w:w="8305" w:type="dxa"/>
          </w:tcPr>
          <w:p w14:paraId="68E79295"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Proportion of young women and men aged 18-29 years who experienced sexual violence by age 18</w:t>
            </w:r>
          </w:p>
        </w:tc>
      </w:tr>
      <w:tr w:rsidR="003B7E78" w:rsidRPr="0030134B" w14:paraId="6802AB18" w14:textId="77777777" w:rsidTr="00E537ED">
        <w:tc>
          <w:tcPr>
            <w:tcW w:w="1045" w:type="dxa"/>
            <w:gridSpan w:val="3"/>
          </w:tcPr>
          <w:p w14:paraId="72AD51FA"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16.7.1</w:t>
            </w:r>
          </w:p>
        </w:tc>
        <w:tc>
          <w:tcPr>
            <w:tcW w:w="8305" w:type="dxa"/>
          </w:tcPr>
          <w:p w14:paraId="7E2EE48B"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Proportions of positions (by sex, age, persons with disabilities and population groups) in public institutions (national and local legislatures, public service, and judiciary) compared to national distributions</w:t>
            </w:r>
          </w:p>
        </w:tc>
      </w:tr>
      <w:tr w:rsidR="003B7E78" w:rsidRPr="0030134B" w14:paraId="395FCF7A" w14:textId="77777777" w:rsidTr="00E537ED">
        <w:trPr>
          <w:trHeight w:val="50"/>
        </w:trPr>
        <w:tc>
          <w:tcPr>
            <w:tcW w:w="1045" w:type="dxa"/>
            <w:gridSpan w:val="3"/>
          </w:tcPr>
          <w:p w14:paraId="496AA8A3"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16.7.2</w:t>
            </w:r>
          </w:p>
        </w:tc>
        <w:tc>
          <w:tcPr>
            <w:tcW w:w="8305" w:type="dxa"/>
          </w:tcPr>
          <w:p w14:paraId="1BD444CB" w14:textId="77777777" w:rsidR="003B7E78" w:rsidRPr="0030134B" w:rsidRDefault="003B7E78" w:rsidP="000F469D">
            <w:pPr>
              <w:jc w:val="both"/>
              <w:rPr>
                <w:rFonts w:ascii="Times New Roman" w:hAnsi="Times New Roman" w:cs="Times New Roman"/>
                <w:b/>
                <w:sz w:val="24"/>
                <w:szCs w:val="24"/>
              </w:rPr>
            </w:pPr>
            <w:r w:rsidRPr="0030134B">
              <w:rPr>
                <w:rFonts w:ascii="Times New Roman" w:hAnsi="Times New Roman" w:cs="Times New Roman"/>
                <w:sz w:val="24"/>
                <w:szCs w:val="24"/>
              </w:rPr>
              <w:t>Proportion of population who believe decision-making is inclusive and responsive, by sex, age, disability and population group</w:t>
            </w:r>
          </w:p>
        </w:tc>
      </w:tr>
    </w:tbl>
    <w:p w14:paraId="2BA749D9" w14:textId="77777777" w:rsidR="003B7E78" w:rsidRDefault="003B7E78" w:rsidP="000F469D">
      <w:pPr>
        <w:spacing w:line="240" w:lineRule="auto"/>
        <w:jc w:val="both"/>
        <w:rPr>
          <w:rFonts w:ascii="Times New Roman" w:hAnsi="Times New Roman" w:cs="Times New Roman"/>
          <w:sz w:val="16"/>
          <w:szCs w:val="16"/>
          <w:lang w:eastAsia="x-none" w:bidi="km-KH"/>
        </w:rPr>
      </w:pPr>
    </w:p>
    <w:p w14:paraId="4BC8CB18" w14:textId="77777777" w:rsidR="003B7E78" w:rsidRDefault="003B7E78" w:rsidP="000F469D">
      <w:pPr>
        <w:spacing w:line="240" w:lineRule="auto"/>
        <w:jc w:val="both"/>
        <w:rPr>
          <w:rFonts w:ascii="Times New Roman" w:hAnsi="Times New Roman" w:cs="Times New Roman"/>
          <w:sz w:val="16"/>
          <w:szCs w:val="16"/>
          <w:lang w:eastAsia="x-none" w:bidi="km-KH"/>
        </w:rPr>
      </w:pPr>
    </w:p>
    <w:p w14:paraId="71243993" w14:textId="77777777" w:rsidR="008953D2" w:rsidRPr="00324295" w:rsidRDefault="008953D2" w:rsidP="000F469D">
      <w:pPr>
        <w:pStyle w:val="Default"/>
        <w:jc w:val="both"/>
        <w:rPr>
          <w:rFonts w:ascii="Times New Roman" w:hAnsi="Times New Roman" w:cs="Times New Roman"/>
          <w:lang w:bidi="km-KH"/>
        </w:rPr>
      </w:pPr>
    </w:p>
    <w:p w14:paraId="15C19EC9" w14:textId="77777777" w:rsidR="008953D2" w:rsidRPr="00324295" w:rsidRDefault="008953D2" w:rsidP="000F469D">
      <w:pPr>
        <w:autoSpaceDE w:val="0"/>
        <w:autoSpaceDN w:val="0"/>
        <w:adjustRightInd w:val="0"/>
        <w:spacing w:after="0" w:line="240" w:lineRule="auto"/>
        <w:rPr>
          <w:rFonts w:ascii="Times New Roman" w:hAnsi="Times New Roman" w:cs="Times New Roman"/>
          <w:sz w:val="24"/>
          <w:szCs w:val="24"/>
        </w:rPr>
      </w:pPr>
    </w:p>
    <w:p w14:paraId="3FF54B87" w14:textId="77777777" w:rsidR="00FD7DDB" w:rsidRDefault="00FD7DDB" w:rsidP="000F469D">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405F50F6" w14:textId="77777777" w:rsidR="008953D2" w:rsidRPr="00FD7DDB" w:rsidRDefault="008953D2" w:rsidP="000F469D">
      <w:pPr>
        <w:pStyle w:val="Heading2"/>
        <w:spacing w:line="240" w:lineRule="auto"/>
        <w:rPr>
          <w:rFonts w:ascii="Times New Roman" w:hAnsi="Times New Roman" w:cs="Times New Roman"/>
          <w:b/>
          <w:color w:val="auto"/>
        </w:rPr>
      </w:pPr>
      <w:bookmarkStart w:id="12" w:name="_Toc6588137"/>
      <w:r w:rsidRPr="00FD7DDB">
        <w:rPr>
          <w:rFonts w:ascii="Times New Roman" w:hAnsi="Times New Roman" w:cs="Times New Roman"/>
          <w:b/>
          <w:color w:val="auto"/>
        </w:rPr>
        <w:t>Annex 2 – Additional Country Gender Specific Indicators</w:t>
      </w:r>
      <w:bookmarkEnd w:id="12"/>
      <w:r w:rsidRPr="00FD7DDB">
        <w:rPr>
          <w:rFonts w:ascii="Times New Roman" w:hAnsi="Times New Roman" w:cs="Times New Roman"/>
          <w:b/>
          <w:color w:val="auto"/>
        </w:rPr>
        <w:t xml:space="preserve"> </w:t>
      </w:r>
    </w:p>
    <w:tbl>
      <w:tblPr>
        <w:tblStyle w:val="TableGrid"/>
        <w:tblW w:w="0" w:type="auto"/>
        <w:tblInd w:w="0" w:type="dxa"/>
        <w:tblLook w:val="04A0" w:firstRow="1" w:lastRow="0" w:firstColumn="1" w:lastColumn="0" w:noHBand="0" w:noVBand="1"/>
      </w:tblPr>
      <w:tblGrid>
        <w:gridCol w:w="790"/>
        <w:gridCol w:w="215"/>
        <w:gridCol w:w="39"/>
        <w:gridCol w:w="8306"/>
      </w:tblGrid>
      <w:tr w:rsidR="008953D2" w:rsidRPr="00324295" w14:paraId="747F2195" w14:textId="77777777" w:rsidTr="00E537ED">
        <w:tc>
          <w:tcPr>
            <w:tcW w:w="9350" w:type="dxa"/>
            <w:gridSpan w:val="4"/>
          </w:tcPr>
          <w:p w14:paraId="23B1BBD2" w14:textId="77777777" w:rsidR="008953D2" w:rsidRPr="00324295" w:rsidRDefault="008953D2" w:rsidP="000F469D">
            <w:pPr>
              <w:jc w:val="center"/>
              <w:rPr>
                <w:rFonts w:ascii="Times New Roman" w:hAnsi="Times New Roman" w:cs="Times New Roman"/>
                <w:b/>
                <w:sz w:val="24"/>
                <w:szCs w:val="24"/>
                <w:lang w:eastAsia="x-none" w:bidi="km-KH"/>
              </w:rPr>
            </w:pPr>
            <w:r w:rsidRPr="00324295">
              <w:rPr>
                <w:rFonts w:ascii="Times New Roman" w:hAnsi="Times New Roman" w:cs="Times New Roman"/>
                <w:b/>
                <w:sz w:val="24"/>
                <w:szCs w:val="24"/>
              </w:rPr>
              <w:t>Additional Country Gender Specific Indicators</w:t>
            </w:r>
          </w:p>
        </w:tc>
      </w:tr>
      <w:tr w:rsidR="008953D2" w:rsidRPr="00324295" w14:paraId="23A6E8E4" w14:textId="77777777" w:rsidTr="00E537ED">
        <w:tc>
          <w:tcPr>
            <w:tcW w:w="9350" w:type="dxa"/>
            <w:gridSpan w:val="4"/>
          </w:tcPr>
          <w:p w14:paraId="4C38371B"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b/>
                <w:sz w:val="24"/>
                <w:szCs w:val="24"/>
              </w:rPr>
              <w:t>Goal 2: End hunger, achieve food security and improved nutrition and promote sustainable agriculture</w:t>
            </w:r>
          </w:p>
        </w:tc>
      </w:tr>
      <w:tr w:rsidR="008953D2" w:rsidRPr="00324295" w14:paraId="438DC526" w14:textId="77777777" w:rsidTr="00E537ED">
        <w:tc>
          <w:tcPr>
            <w:tcW w:w="1005" w:type="dxa"/>
            <w:gridSpan w:val="2"/>
          </w:tcPr>
          <w:p w14:paraId="554143C0" w14:textId="77777777" w:rsidR="008953D2" w:rsidRPr="00324295" w:rsidRDefault="008953D2" w:rsidP="000F469D">
            <w:pPr>
              <w:jc w:val="both"/>
              <w:rPr>
                <w:rFonts w:ascii="Times New Roman" w:hAnsi="Times New Roman" w:cs="Times New Roman"/>
                <w:sz w:val="24"/>
                <w:szCs w:val="24"/>
              </w:rPr>
            </w:pPr>
            <w:r w:rsidRPr="00324295">
              <w:rPr>
                <w:rFonts w:ascii="Times New Roman" w:hAnsi="Times New Roman" w:cs="Times New Roman"/>
                <w:sz w:val="24"/>
                <w:szCs w:val="24"/>
              </w:rPr>
              <w:t>2.3.2</w:t>
            </w:r>
          </w:p>
        </w:tc>
        <w:tc>
          <w:tcPr>
            <w:tcW w:w="8345" w:type="dxa"/>
            <w:gridSpan w:val="2"/>
          </w:tcPr>
          <w:p w14:paraId="43D0FD2F" w14:textId="77777777" w:rsidR="008953D2" w:rsidRPr="00324295" w:rsidRDefault="008953D2" w:rsidP="000F469D">
            <w:pPr>
              <w:ind w:left="292"/>
              <w:jc w:val="both"/>
              <w:rPr>
                <w:rFonts w:ascii="Times New Roman" w:hAnsi="Times New Roman" w:cs="Times New Roman"/>
                <w:sz w:val="24"/>
                <w:szCs w:val="24"/>
              </w:rPr>
            </w:pPr>
            <w:r w:rsidRPr="00324295">
              <w:rPr>
                <w:rFonts w:ascii="Times New Roman" w:hAnsi="Times New Roman" w:cs="Times New Roman"/>
                <w:sz w:val="24"/>
                <w:szCs w:val="24"/>
              </w:rPr>
              <w:t xml:space="preserve">Average income of rural population (from employment/self-employment, sale of agricultural goods) per family farm: 700 GEL </w:t>
            </w:r>
          </w:p>
        </w:tc>
      </w:tr>
      <w:tr w:rsidR="008953D2" w:rsidRPr="00324295" w14:paraId="5E989664" w14:textId="77777777" w:rsidTr="00E537ED">
        <w:tc>
          <w:tcPr>
            <w:tcW w:w="9350" w:type="dxa"/>
            <w:gridSpan w:val="4"/>
          </w:tcPr>
          <w:p w14:paraId="30D10AD0"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b/>
                <w:sz w:val="24"/>
                <w:szCs w:val="24"/>
              </w:rPr>
              <w:t>Goal 3: Ensure healthy lives and promote well-being for all at all ages</w:t>
            </w:r>
          </w:p>
        </w:tc>
      </w:tr>
      <w:tr w:rsidR="008953D2" w:rsidRPr="00324295" w14:paraId="532ADA95" w14:textId="77777777" w:rsidTr="00E537ED">
        <w:tc>
          <w:tcPr>
            <w:tcW w:w="1044" w:type="dxa"/>
            <w:gridSpan w:val="3"/>
          </w:tcPr>
          <w:p w14:paraId="1ECE6973"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3.8.1</w:t>
            </w:r>
          </w:p>
        </w:tc>
        <w:tc>
          <w:tcPr>
            <w:tcW w:w="8306" w:type="dxa"/>
          </w:tcPr>
          <w:p w14:paraId="6FB02290" w14:textId="20293B86"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 xml:space="preserve">% of population who reported during 6 months were sick for any reason and consulted doctor at the medical </w:t>
            </w:r>
            <w:r w:rsidR="00563A6E" w:rsidRPr="00324295">
              <w:rPr>
                <w:rFonts w:ascii="Times New Roman" w:hAnsi="Times New Roman" w:cs="Times New Roman"/>
                <w:sz w:val="24"/>
                <w:szCs w:val="24"/>
              </w:rPr>
              <w:t>institution:</w:t>
            </w:r>
            <w:r w:rsidRPr="00324295">
              <w:rPr>
                <w:rFonts w:ascii="Times New Roman" w:hAnsi="Times New Roman" w:cs="Times New Roman"/>
                <w:sz w:val="24"/>
                <w:szCs w:val="24"/>
              </w:rPr>
              <w:t xml:space="preserve"> 85%</w:t>
            </w:r>
          </w:p>
        </w:tc>
      </w:tr>
      <w:tr w:rsidR="008953D2" w:rsidRPr="00324295" w14:paraId="47F61F78" w14:textId="77777777" w:rsidTr="00E537ED">
        <w:tc>
          <w:tcPr>
            <w:tcW w:w="9350" w:type="dxa"/>
            <w:gridSpan w:val="4"/>
          </w:tcPr>
          <w:p w14:paraId="2E10721A"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b/>
                <w:sz w:val="24"/>
                <w:szCs w:val="24"/>
              </w:rPr>
              <w:t>Goal 4: Ensure inclusive and equitable quality education and promote lifelong learning opportunities for all</w:t>
            </w:r>
          </w:p>
        </w:tc>
      </w:tr>
      <w:tr w:rsidR="008953D2" w:rsidRPr="00324295" w14:paraId="515B0776" w14:textId="77777777" w:rsidTr="00E537ED">
        <w:tc>
          <w:tcPr>
            <w:tcW w:w="1005" w:type="dxa"/>
            <w:gridSpan w:val="2"/>
          </w:tcPr>
          <w:p w14:paraId="48221822"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4.1.1</w:t>
            </w:r>
          </w:p>
        </w:tc>
        <w:tc>
          <w:tcPr>
            <w:tcW w:w="8345" w:type="dxa"/>
            <w:gridSpan w:val="2"/>
          </w:tcPr>
          <w:p w14:paraId="5F04AC83"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 xml:space="preserve">Primary and secondary education available for 100% children by 2030. All children have achieved at least a minimum proficiency level in basic reading and math skills </w:t>
            </w:r>
          </w:p>
        </w:tc>
      </w:tr>
      <w:tr w:rsidR="008953D2" w:rsidRPr="00324295" w14:paraId="57B70C24" w14:textId="77777777" w:rsidTr="00E537ED">
        <w:tc>
          <w:tcPr>
            <w:tcW w:w="1005" w:type="dxa"/>
            <w:gridSpan w:val="2"/>
          </w:tcPr>
          <w:p w14:paraId="2C3A2CF5"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4.2.1</w:t>
            </w:r>
          </w:p>
        </w:tc>
        <w:tc>
          <w:tcPr>
            <w:tcW w:w="8345" w:type="dxa"/>
            <w:gridSpan w:val="2"/>
          </w:tcPr>
          <w:p w14:paraId="4EDB8CD8"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 xml:space="preserve">Number of children left out of formal education system will decrease at least to 10% </w:t>
            </w:r>
          </w:p>
        </w:tc>
      </w:tr>
      <w:tr w:rsidR="008953D2" w:rsidRPr="00324295" w14:paraId="2CDBF8FA" w14:textId="77777777" w:rsidTr="00E537ED">
        <w:tc>
          <w:tcPr>
            <w:tcW w:w="1005" w:type="dxa"/>
            <w:gridSpan w:val="2"/>
          </w:tcPr>
          <w:p w14:paraId="24599A78"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4.2.2</w:t>
            </w:r>
          </w:p>
        </w:tc>
        <w:tc>
          <w:tcPr>
            <w:tcW w:w="8345" w:type="dxa"/>
            <w:gridSpan w:val="2"/>
          </w:tcPr>
          <w:p w14:paraId="1E3D330B" w14:textId="3E31C3A3" w:rsidR="008953D2" w:rsidRPr="00E537ED" w:rsidRDefault="008953D2" w:rsidP="000F469D">
            <w:pPr>
              <w:jc w:val="both"/>
              <w:rPr>
                <w:rFonts w:ascii="Times New Roman" w:hAnsi="Times New Roman" w:cs="Times New Roman"/>
                <w:sz w:val="24"/>
                <w:szCs w:val="24"/>
              </w:rPr>
            </w:pPr>
            <w:r w:rsidRPr="00324295">
              <w:rPr>
                <w:rFonts w:ascii="Times New Roman" w:hAnsi="Times New Roman" w:cs="Times New Roman"/>
                <w:sz w:val="24"/>
                <w:szCs w:val="24"/>
              </w:rPr>
              <w:t xml:space="preserve">All municipalities implement school readiness program; Number of children age 5-6 involved in school readiness programs by sex </w:t>
            </w:r>
          </w:p>
        </w:tc>
      </w:tr>
      <w:tr w:rsidR="008953D2" w:rsidRPr="00324295" w14:paraId="640C9844" w14:textId="77777777" w:rsidTr="00E537ED">
        <w:tc>
          <w:tcPr>
            <w:tcW w:w="1005" w:type="dxa"/>
            <w:gridSpan w:val="2"/>
          </w:tcPr>
          <w:p w14:paraId="0DEB4958"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4.3.1</w:t>
            </w:r>
          </w:p>
        </w:tc>
        <w:tc>
          <w:tcPr>
            <w:tcW w:w="8345" w:type="dxa"/>
            <w:gridSpan w:val="2"/>
          </w:tcPr>
          <w:p w14:paraId="16696321"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 xml:space="preserve">Participation rate of the youth and adults in accessible and quality technical and vocational education and training by 2030 is increased </w:t>
            </w:r>
          </w:p>
        </w:tc>
      </w:tr>
      <w:tr w:rsidR="008953D2" w:rsidRPr="00324295" w14:paraId="760CB691" w14:textId="77777777" w:rsidTr="00E537ED">
        <w:tc>
          <w:tcPr>
            <w:tcW w:w="1005" w:type="dxa"/>
            <w:gridSpan w:val="2"/>
          </w:tcPr>
          <w:p w14:paraId="523A5A25"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4.5.1</w:t>
            </w:r>
          </w:p>
        </w:tc>
        <w:tc>
          <w:tcPr>
            <w:tcW w:w="8345" w:type="dxa"/>
            <w:gridSpan w:val="2"/>
          </w:tcPr>
          <w:p w14:paraId="23A1176F"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 xml:space="preserve">Equal participation of females and males in general, vocational and higher education system ensured by 2030 </w:t>
            </w:r>
          </w:p>
        </w:tc>
      </w:tr>
      <w:tr w:rsidR="008953D2" w:rsidRPr="00324295" w14:paraId="617AD716" w14:textId="77777777" w:rsidTr="00E537ED">
        <w:tc>
          <w:tcPr>
            <w:tcW w:w="1005" w:type="dxa"/>
            <w:gridSpan w:val="2"/>
          </w:tcPr>
          <w:p w14:paraId="60C4D02F"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4.a.1</w:t>
            </w:r>
          </w:p>
        </w:tc>
        <w:tc>
          <w:tcPr>
            <w:tcW w:w="8345" w:type="dxa"/>
            <w:gridSpan w:val="2"/>
          </w:tcPr>
          <w:p w14:paraId="7973907C"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 xml:space="preserve">All public schools are equipped and rehabilitated taking into account the needs of children with special needs </w:t>
            </w:r>
          </w:p>
        </w:tc>
      </w:tr>
      <w:tr w:rsidR="008953D2" w:rsidRPr="00324295" w14:paraId="7B5C5E87" w14:textId="77777777" w:rsidTr="00E537ED">
        <w:tc>
          <w:tcPr>
            <w:tcW w:w="9350" w:type="dxa"/>
            <w:gridSpan w:val="4"/>
          </w:tcPr>
          <w:p w14:paraId="409A5284"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b/>
                <w:sz w:val="24"/>
                <w:szCs w:val="24"/>
              </w:rPr>
              <w:t>Goal 5: Achieve gender equality and empower all women and girls</w:t>
            </w:r>
          </w:p>
        </w:tc>
      </w:tr>
      <w:tr w:rsidR="008953D2" w:rsidRPr="00324295" w14:paraId="07C25A8D" w14:textId="77777777" w:rsidTr="00E537ED">
        <w:tc>
          <w:tcPr>
            <w:tcW w:w="1005" w:type="dxa"/>
            <w:gridSpan w:val="2"/>
          </w:tcPr>
          <w:p w14:paraId="21A35350"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5.1.1</w:t>
            </w:r>
          </w:p>
        </w:tc>
        <w:tc>
          <w:tcPr>
            <w:tcW w:w="8345" w:type="dxa"/>
            <w:gridSpan w:val="2"/>
          </w:tcPr>
          <w:p w14:paraId="11BFD7B1"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Council of Europe Istanbul Convention shall be ratified by the Parliament of Georgia</w:t>
            </w:r>
            <w:r w:rsidRPr="00324295">
              <w:rPr>
                <w:rFonts w:ascii="Times New Roman" w:hAnsi="Times New Roman" w:cs="Times New Roman"/>
                <w:b/>
                <w:sz w:val="24"/>
                <w:szCs w:val="24"/>
              </w:rPr>
              <w:t xml:space="preserve">  </w:t>
            </w:r>
          </w:p>
        </w:tc>
      </w:tr>
      <w:tr w:rsidR="008953D2" w:rsidRPr="00324295" w14:paraId="012D7B1B" w14:textId="77777777" w:rsidTr="00E537ED">
        <w:tc>
          <w:tcPr>
            <w:tcW w:w="1005" w:type="dxa"/>
            <w:gridSpan w:val="2"/>
          </w:tcPr>
          <w:p w14:paraId="46187E02"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5.4.1</w:t>
            </w:r>
          </w:p>
        </w:tc>
        <w:tc>
          <w:tcPr>
            <w:tcW w:w="8345" w:type="dxa"/>
            <w:gridSpan w:val="2"/>
          </w:tcPr>
          <w:p w14:paraId="34A6E1B4"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Women economic activity rate (% of women in labor force) – target: 77%</w:t>
            </w:r>
            <w:r w:rsidRPr="00324295">
              <w:rPr>
                <w:rFonts w:ascii="Times New Roman" w:hAnsi="Times New Roman" w:cs="Times New Roman"/>
                <w:b/>
                <w:sz w:val="24"/>
                <w:szCs w:val="24"/>
              </w:rPr>
              <w:t xml:space="preserve"> </w:t>
            </w:r>
          </w:p>
        </w:tc>
      </w:tr>
      <w:tr w:rsidR="008953D2" w:rsidRPr="00324295" w14:paraId="774FD709" w14:textId="77777777" w:rsidTr="00E537ED">
        <w:tc>
          <w:tcPr>
            <w:tcW w:w="1005" w:type="dxa"/>
            <w:gridSpan w:val="2"/>
          </w:tcPr>
          <w:p w14:paraId="48D85D93"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5.a.2</w:t>
            </w:r>
          </w:p>
        </w:tc>
        <w:tc>
          <w:tcPr>
            <w:tcW w:w="8345" w:type="dxa"/>
            <w:gridSpan w:val="2"/>
          </w:tcPr>
          <w:p w14:paraId="2F8AB509" w14:textId="72617376" w:rsidR="008953D2" w:rsidRPr="00324295" w:rsidRDefault="008953D2" w:rsidP="000F469D">
            <w:pPr>
              <w:jc w:val="both"/>
              <w:rPr>
                <w:rFonts w:ascii="Times New Roman" w:hAnsi="Times New Roman" w:cs="Times New Roman"/>
                <w:sz w:val="24"/>
                <w:szCs w:val="24"/>
              </w:rPr>
            </w:pPr>
            <w:r w:rsidRPr="00324295">
              <w:rPr>
                <w:rFonts w:ascii="Times New Roman" w:hAnsi="Times New Roman" w:cs="Times New Roman"/>
                <w:sz w:val="24"/>
                <w:szCs w:val="24"/>
              </w:rPr>
              <w:t xml:space="preserve">Existence of measures supported by the </w:t>
            </w:r>
            <w:r w:rsidR="00563A6E" w:rsidRPr="00324295">
              <w:rPr>
                <w:rFonts w:ascii="Times New Roman" w:hAnsi="Times New Roman" w:cs="Times New Roman"/>
                <w:sz w:val="24"/>
                <w:szCs w:val="24"/>
              </w:rPr>
              <w:t>state guaranteeing</w:t>
            </w:r>
            <w:r w:rsidRPr="00324295">
              <w:rPr>
                <w:rFonts w:ascii="Times New Roman" w:hAnsi="Times New Roman" w:cs="Times New Roman"/>
                <w:sz w:val="24"/>
                <w:szCs w:val="24"/>
              </w:rPr>
              <w:t xml:space="preserve"> </w:t>
            </w:r>
            <w:r w:rsidR="009E3764" w:rsidRPr="00324295">
              <w:rPr>
                <w:rFonts w:ascii="Times New Roman" w:hAnsi="Times New Roman" w:cs="Times New Roman"/>
                <w:sz w:val="24"/>
                <w:szCs w:val="24"/>
              </w:rPr>
              <w:t>women’s equal</w:t>
            </w:r>
            <w:r w:rsidRPr="00324295">
              <w:rPr>
                <w:rFonts w:ascii="Times New Roman" w:hAnsi="Times New Roman" w:cs="Times New Roman"/>
                <w:sz w:val="24"/>
                <w:szCs w:val="24"/>
              </w:rPr>
              <w:t xml:space="preserve"> rights on economic resources, as well as on ownership of land and other property including ownership and control of inheritance </w:t>
            </w:r>
          </w:p>
        </w:tc>
      </w:tr>
      <w:tr w:rsidR="008953D2" w:rsidRPr="00324295" w14:paraId="14FF656F" w14:textId="77777777" w:rsidTr="00E537ED">
        <w:tc>
          <w:tcPr>
            <w:tcW w:w="9350" w:type="dxa"/>
            <w:gridSpan w:val="4"/>
          </w:tcPr>
          <w:p w14:paraId="4CF95A06"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b/>
                <w:sz w:val="24"/>
                <w:szCs w:val="24"/>
              </w:rPr>
              <w:t>Goal 8: Promote sustained, inclusive and sustainable economic growth, full and productive employment and decent work for all</w:t>
            </w:r>
          </w:p>
        </w:tc>
      </w:tr>
      <w:tr w:rsidR="008953D2" w:rsidRPr="00324295" w14:paraId="5C48BBA2" w14:textId="77777777" w:rsidTr="00E537ED">
        <w:tc>
          <w:tcPr>
            <w:tcW w:w="1005" w:type="dxa"/>
            <w:gridSpan w:val="2"/>
          </w:tcPr>
          <w:p w14:paraId="24E31138"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8.8.1</w:t>
            </w:r>
          </w:p>
        </w:tc>
        <w:tc>
          <w:tcPr>
            <w:tcW w:w="8345" w:type="dxa"/>
            <w:gridSpan w:val="2"/>
          </w:tcPr>
          <w:p w14:paraId="3618462B" w14:textId="239942F8" w:rsidR="008953D2" w:rsidRPr="00324295" w:rsidRDefault="008953D2" w:rsidP="000F469D">
            <w:pPr>
              <w:jc w:val="both"/>
              <w:rPr>
                <w:rFonts w:ascii="Times New Roman" w:hAnsi="Times New Roman" w:cs="Times New Roman"/>
                <w:sz w:val="24"/>
                <w:szCs w:val="24"/>
              </w:rPr>
            </w:pPr>
            <w:r w:rsidRPr="00324295">
              <w:rPr>
                <w:rFonts w:ascii="Times New Roman" w:hAnsi="Times New Roman" w:cs="Times New Roman"/>
                <w:sz w:val="24"/>
                <w:szCs w:val="24"/>
              </w:rPr>
              <w:t xml:space="preserve">Decrease of number of </w:t>
            </w:r>
            <w:r w:rsidR="00563A6E" w:rsidRPr="00324295">
              <w:rPr>
                <w:rFonts w:ascii="Times New Roman" w:hAnsi="Times New Roman" w:cs="Times New Roman"/>
                <w:sz w:val="24"/>
                <w:szCs w:val="24"/>
              </w:rPr>
              <w:t>violations</w:t>
            </w:r>
            <w:r w:rsidRPr="00324295">
              <w:rPr>
                <w:rFonts w:ascii="Times New Roman" w:hAnsi="Times New Roman" w:cs="Times New Roman"/>
                <w:sz w:val="24"/>
                <w:szCs w:val="24"/>
              </w:rPr>
              <w:t xml:space="preserve"> of labor security and safety rules according to the administrative data and law on labor security and safety; Labor Inspectors shall annually inspect at least 2.5% of companies by 2030. </w:t>
            </w:r>
          </w:p>
        </w:tc>
      </w:tr>
      <w:tr w:rsidR="008953D2" w:rsidRPr="00324295" w14:paraId="386420F0" w14:textId="77777777" w:rsidTr="00E537ED">
        <w:tc>
          <w:tcPr>
            <w:tcW w:w="1005" w:type="dxa"/>
            <w:gridSpan w:val="2"/>
          </w:tcPr>
          <w:p w14:paraId="6D5311C9"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8.9.2</w:t>
            </w:r>
          </w:p>
        </w:tc>
        <w:tc>
          <w:tcPr>
            <w:tcW w:w="8345" w:type="dxa"/>
            <w:gridSpan w:val="2"/>
          </w:tcPr>
          <w:p w14:paraId="26DE475A"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 xml:space="preserve">Number of jobs in tourism industries by 2025; more than 333 000 </w:t>
            </w:r>
          </w:p>
        </w:tc>
      </w:tr>
      <w:tr w:rsidR="008953D2" w:rsidRPr="00324295" w14:paraId="4938B751" w14:textId="77777777" w:rsidTr="00E537ED">
        <w:tc>
          <w:tcPr>
            <w:tcW w:w="9350" w:type="dxa"/>
            <w:gridSpan w:val="4"/>
          </w:tcPr>
          <w:p w14:paraId="74505779"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b/>
                <w:sz w:val="24"/>
                <w:szCs w:val="24"/>
              </w:rPr>
              <w:t xml:space="preserve">Goal 9: </w:t>
            </w:r>
            <w:r w:rsidRPr="00324295">
              <w:rPr>
                <w:rFonts w:ascii="Times New Roman" w:hAnsi="Times New Roman" w:cs="Times New Roman"/>
                <w:b/>
                <w:sz w:val="24"/>
                <w:szCs w:val="24"/>
                <w:shd w:val="clear" w:color="auto" w:fill="FFFFFF"/>
              </w:rPr>
              <w:t>Industry, innovation and infrastructure</w:t>
            </w:r>
          </w:p>
        </w:tc>
      </w:tr>
      <w:tr w:rsidR="008953D2" w:rsidRPr="00324295" w14:paraId="59E1EF79" w14:textId="77777777" w:rsidTr="00E537ED">
        <w:tc>
          <w:tcPr>
            <w:tcW w:w="790" w:type="dxa"/>
          </w:tcPr>
          <w:p w14:paraId="1FDD69BB"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lang w:eastAsia="x-none" w:bidi="km-KH"/>
              </w:rPr>
              <w:t>9.5.2</w:t>
            </w:r>
          </w:p>
        </w:tc>
        <w:tc>
          <w:tcPr>
            <w:tcW w:w="8560" w:type="dxa"/>
            <w:gridSpan w:val="3"/>
          </w:tcPr>
          <w:p w14:paraId="0C2DF378" w14:textId="77777777" w:rsidR="008953D2" w:rsidRPr="00324295" w:rsidRDefault="008953D2" w:rsidP="000F469D">
            <w:pPr>
              <w:jc w:val="both"/>
              <w:rPr>
                <w:rFonts w:ascii="Times New Roman" w:hAnsi="Times New Roman" w:cs="Times New Roman"/>
                <w:sz w:val="24"/>
                <w:szCs w:val="24"/>
              </w:rPr>
            </w:pPr>
            <w:r w:rsidRPr="00324295">
              <w:rPr>
                <w:rFonts w:ascii="Times New Roman" w:hAnsi="Times New Roman" w:cs="Times New Roman"/>
                <w:sz w:val="24"/>
                <w:szCs w:val="24"/>
              </w:rPr>
              <w:t xml:space="preserve">Number of researches increased by 10% by 2030 </w:t>
            </w:r>
          </w:p>
        </w:tc>
      </w:tr>
      <w:tr w:rsidR="008953D2" w:rsidRPr="00324295" w14:paraId="4423A4A1" w14:textId="77777777" w:rsidTr="00E537ED">
        <w:tc>
          <w:tcPr>
            <w:tcW w:w="9350" w:type="dxa"/>
            <w:gridSpan w:val="4"/>
          </w:tcPr>
          <w:p w14:paraId="4BACED97"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b/>
                <w:sz w:val="24"/>
                <w:szCs w:val="24"/>
              </w:rPr>
              <w:t>Goal 16: Promote peaceful and inclusive societies for sustainable development, provide access to justice for all and build effective, accountable and inclusive institutions at all levels</w:t>
            </w:r>
          </w:p>
        </w:tc>
      </w:tr>
      <w:tr w:rsidR="008953D2" w:rsidRPr="00324295" w14:paraId="7356FBE6" w14:textId="77777777" w:rsidTr="00E537ED">
        <w:tc>
          <w:tcPr>
            <w:tcW w:w="1005" w:type="dxa"/>
            <w:gridSpan w:val="2"/>
          </w:tcPr>
          <w:p w14:paraId="266F881C"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lang w:eastAsia="x-none" w:bidi="km-KH"/>
              </w:rPr>
              <w:t>16.1.2</w:t>
            </w:r>
          </w:p>
        </w:tc>
        <w:tc>
          <w:tcPr>
            <w:tcW w:w="8345" w:type="dxa"/>
            <w:gridSpan w:val="2"/>
          </w:tcPr>
          <w:p w14:paraId="1FC568EC" w14:textId="77777777" w:rsidR="008953D2" w:rsidRPr="00324295" w:rsidRDefault="008953D2" w:rsidP="000F469D">
            <w:pPr>
              <w:jc w:val="both"/>
              <w:rPr>
                <w:rFonts w:ascii="Times New Roman" w:hAnsi="Times New Roman" w:cs="Times New Roman"/>
                <w:sz w:val="24"/>
                <w:szCs w:val="24"/>
              </w:rPr>
            </w:pPr>
            <w:r w:rsidRPr="00324295">
              <w:rPr>
                <w:rFonts w:ascii="Times New Roman" w:hAnsi="Times New Roman" w:cs="Times New Roman"/>
                <w:sz w:val="24"/>
                <w:szCs w:val="24"/>
              </w:rPr>
              <w:t xml:space="preserve">Crime registered at the dividing border and territory close to it </w:t>
            </w:r>
          </w:p>
        </w:tc>
      </w:tr>
      <w:tr w:rsidR="008953D2" w:rsidRPr="00324295" w14:paraId="771B977A" w14:textId="77777777" w:rsidTr="00E537ED">
        <w:tc>
          <w:tcPr>
            <w:tcW w:w="1005" w:type="dxa"/>
            <w:gridSpan w:val="2"/>
          </w:tcPr>
          <w:p w14:paraId="6B0AA269"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16.2.2</w:t>
            </w:r>
          </w:p>
        </w:tc>
        <w:tc>
          <w:tcPr>
            <w:tcW w:w="8345" w:type="dxa"/>
            <w:gridSpan w:val="2"/>
          </w:tcPr>
          <w:p w14:paraId="120579BA"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Number of persons convicted for human trafficking disaggregated by sex, age and form of exploitation</w:t>
            </w:r>
          </w:p>
        </w:tc>
      </w:tr>
      <w:tr w:rsidR="008953D2" w:rsidRPr="00324295" w14:paraId="054CCDAF" w14:textId="77777777" w:rsidTr="00E537ED">
        <w:tc>
          <w:tcPr>
            <w:tcW w:w="1005" w:type="dxa"/>
            <w:gridSpan w:val="2"/>
          </w:tcPr>
          <w:p w14:paraId="788F2B63"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16.7.1</w:t>
            </w:r>
          </w:p>
        </w:tc>
        <w:tc>
          <w:tcPr>
            <w:tcW w:w="8345" w:type="dxa"/>
            <w:gridSpan w:val="2"/>
          </w:tcPr>
          <w:p w14:paraId="27806FC6" w14:textId="77777777" w:rsidR="008953D2" w:rsidRPr="00324295" w:rsidRDefault="008953D2" w:rsidP="000F469D">
            <w:pPr>
              <w:jc w:val="both"/>
              <w:rPr>
                <w:rFonts w:ascii="Times New Roman" w:hAnsi="Times New Roman" w:cs="Times New Roman"/>
                <w:b/>
                <w:sz w:val="24"/>
                <w:szCs w:val="24"/>
              </w:rPr>
            </w:pPr>
            <w:r w:rsidRPr="00324295">
              <w:rPr>
                <w:rFonts w:ascii="Times New Roman" w:hAnsi="Times New Roman" w:cs="Times New Roman"/>
                <w:sz w:val="24"/>
                <w:szCs w:val="24"/>
              </w:rPr>
              <w:t xml:space="preserve">Number of public servants (age, sex, persons with disabilities, local self-governance, judiciary) </w:t>
            </w:r>
          </w:p>
        </w:tc>
      </w:tr>
      <w:bookmarkEnd w:id="0"/>
    </w:tbl>
    <w:p w14:paraId="6E7B6260" w14:textId="77777777" w:rsidR="00D13018" w:rsidRPr="00FD7DDB" w:rsidRDefault="00D13018" w:rsidP="000F469D">
      <w:pPr>
        <w:autoSpaceDE w:val="0"/>
        <w:autoSpaceDN w:val="0"/>
        <w:adjustRightInd w:val="0"/>
        <w:spacing w:after="0" w:line="240" w:lineRule="auto"/>
        <w:jc w:val="both"/>
        <w:rPr>
          <w:rFonts w:ascii="Sylfaen" w:eastAsiaTheme="minorHAnsi" w:hAnsi="Sylfaen" w:cs="Times New Roman"/>
          <w:sz w:val="24"/>
          <w:szCs w:val="24"/>
          <w:lang w:val="ka-GE"/>
        </w:rPr>
      </w:pPr>
    </w:p>
    <w:sectPr w:rsidR="00D13018" w:rsidRPr="00FD7DDB" w:rsidSect="00563A6E">
      <w:footerReference w:type="default" r:id="rId25"/>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1A5E0" w14:textId="77777777" w:rsidR="004B314C" w:rsidRDefault="004B314C" w:rsidP="00335450">
      <w:pPr>
        <w:spacing w:after="0" w:line="240" w:lineRule="auto"/>
      </w:pPr>
      <w:r>
        <w:separator/>
      </w:r>
    </w:p>
  </w:endnote>
  <w:endnote w:type="continuationSeparator" w:id="0">
    <w:p w14:paraId="01399ACF" w14:textId="77777777" w:rsidR="004B314C" w:rsidRDefault="004B314C" w:rsidP="0033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buntu">
    <w:altName w:val="Times New Roman"/>
    <w:panose1 w:val="00000000000000000000"/>
    <w:charset w:val="00"/>
    <w:family w:val="auto"/>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919661"/>
      <w:docPartObj>
        <w:docPartGallery w:val="Page Numbers (Bottom of Page)"/>
        <w:docPartUnique/>
      </w:docPartObj>
    </w:sdtPr>
    <w:sdtEndPr>
      <w:rPr>
        <w:noProof/>
      </w:rPr>
    </w:sdtEndPr>
    <w:sdtContent>
      <w:p w14:paraId="61837AFD" w14:textId="77777777" w:rsidR="00E537ED" w:rsidRDefault="00E537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1238D2" w14:textId="77777777" w:rsidR="00E537ED" w:rsidRDefault="00E53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844BA" w14:textId="77777777" w:rsidR="004B314C" w:rsidRDefault="004B314C" w:rsidP="00335450">
      <w:pPr>
        <w:spacing w:after="0" w:line="240" w:lineRule="auto"/>
      </w:pPr>
      <w:r>
        <w:separator/>
      </w:r>
    </w:p>
  </w:footnote>
  <w:footnote w:type="continuationSeparator" w:id="0">
    <w:p w14:paraId="14D9D2E7" w14:textId="77777777" w:rsidR="004B314C" w:rsidRDefault="004B314C" w:rsidP="00335450">
      <w:pPr>
        <w:spacing w:after="0" w:line="240" w:lineRule="auto"/>
      </w:pPr>
      <w:r>
        <w:continuationSeparator/>
      </w:r>
    </w:p>
  </w:footnote>
  <w:footnote w:id="1">
    <w:p w14:paraId="2A499DAB" w14:textId="77777777" w:rsidR="00E537ED" w:rsidRPr="00324295" w:rsidRDefault="00E537ED" w:rsidP="00DB607B">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United Nations Development Programme (UNDP): Gender Development Index (GDI). </w:t>
      </w:r>
      <w:hyperlink r:id="rId1" w:history="1">
        <w:r w:rsidRPr="00324295">
          <w:rPr>
            <w:rStyle w:val="Hyperlink"/>
            <w:rFonts w:ascii="Times New Roman" w:hAnsi="Times New Roman" w:cs="Times New Roman"/>
            <w:sz w:val="16"/>
            <w:szCs w:val="16"/>
          </w:rPr>
          <w:t>http://hdr.undp.org/en/composite/GDI</w:t>
        </w:r>
      </w:hyperlink>
      <w:r w:rsidRPr="00324295">
        <w:rPr>
          <w:rStyle w:val="Hyperlink"/>
          <w:rFonts w:ascii="Times New Roman" w:hAnsi="Times New Roman" w:cs="Times New Roman"/>
          <w:sz w:val="16"/>
          <w:szCs w:val="16"/>
        </w:rPr>
        <w:t xml:space="preserve">; </w:t>
      </w:r>
      <w:r w:rsidRPr="00324295">
        <w:rPr>
          <w:rStyle w:val="Hyperlink"/>
          <w:rFonts w:ascii="Times New Roman" w:hAnsi="Times New Roman" w:cs="Times New Roman"/>
          <w:color w:val="auto"/>
          <w:sz w:val="16"/>
          <w:szCs w:val="16"/>
        </w:rPr>
        <w:t>key indicators include:</w:t>
      </w:r>
      <w:r w:rsidRPr="00324295">
        <w:rPr>
          <w:rStyle w:val="Hyperlink"/>
          <w:rFonts w:ascii="Times New Roman" w:hAnsi="Times New Roman" w:cs="Times New Roman"/>
          <w:sz w:val="16"/>
          <w:szCs w:val="16"/>
        </w:rPr>
        <w:t xml:space="preserve"> </w:t>
      </w:r>
      <w:r w:rsidRPr="00324295">
        <w:rPr>
          <w:rFonts w:ascii="Times New Roman" w:hAnsi="Times New Roman" w:cs="Times New Roman"/>
          <w:sz w:val="16"/>
          <w:szCs w:val="16"/>
          <w:lang w:eastAsia="x-none" w:bidi="km-KH"/>
        </w:rPr>
        <w:t>life expectancy at birth (78.5 years for women and 71.3 for men), expected years of schooling (14.1 for women and 13.7 for men), mean years of schooling (12.3 and 12.2 respectively), and gross income per capita ($6,105 for women and $11,871 for men)</w:t>
      </w:r>
    </w:p>
  </w:footnote>
  <w:footnote w:id="2">
    <w:p w14:paraId="653264E9" w14:textId="77777777" w:rsidR="00E537ED" w:rsidRPr="00324295" w:rsidRDefault="00E537ED" w:rsidP="00131FC9">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Article 4</w:t>
      </w:r>
    </w:p>
  </w:footnote>
  <w:footnote w:id="3">
    <w:p w14:paraId="59563CE6" w14:textId="77777777" w:rsidR="00E537ED" w:rsidRPr="00324295" w:rsidRDefault="00E537ED" w:rsidP="00131FC9">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Article 6-11</w:t>
      </w:r>
    </w:p>
  </w:footnote>
  <w:footnote w:id="4">
    <w:p w14:paraId="5C6B1FDD" w14:textId="77777777" w:rsidR="00E537ED" w:rsidRPr="00324295" w:rsidRDefault="00E537ED" w:rsidP="00131FC9">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hyperlink r:id="rId2" w:history="1">
        <w:r w:rsidRPr="00324295">
          <w:rPr>
            <w:rStyle w:val="Hyperlink"/>
            <w:rFonts w:ascii="Times New Roman" w:hAnsi="Times New Roman" w:cs="Times New Roman"/>
            <w:sz w:val="16"/>
            <w:szCs w:val="16"/>
          </w:rPr>
          <w:t>file:///C:/Users/ilortkipanidze/Desktop/IRINA%20PERSONAL/UN%20WOMEN/Voluntary%20National%20Review%20Georgia-SDG.pdf</w:t>
        </w:r>
      </w:hyperlink>
      <w:r w:rsidRPr="00324295">
        <w:rPr>
          <w:rFonts w:ascii="Times New Roman" w:hAnsi="Times New Roman" w:cs="Times New Roman"/>
          <w:sz w:val="16"/>
          <w:szCs w:val="16"/>
        </w:rPr>
        <w:t xml:space="preserve"> pg. 8 </w:t>
      </w:r>
    </w:p>
  </w:footnote>
  <w:footnote w:id="5">
    <w:p w14:paraId="14B25919" w14:textId="77777777" w:rsidR="00E537ED" w:rsidRPr="00324295" w:rsidRDefault="00E537ED" w:rsidP="00131FC9">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hyperlink w:history="1"/>
      <w:hyperlink r:id="rId3" w:history="1">
        <w:r w:rsidRPr="00324295">
          <w:rPr>
            <w:rStyle w:val="Hyperlink"/>
            <w:rFonts w:ascii="Times New Roman" w:hAnsi="Times New Roman" w:cs="Times New Roman"/>
            <w:sz w:val="16"/>
            <w:szCs w:val="16"/>
          </w:rPr>
          <w:t>https://sustainabledevelopment.un.org/content/documents/10680SDG%20Voluntary%20National%20Review%20Georgia-.pdf</w:t>
        </w:r>
      </w:hyperlink>
      <w:r w:rsidRPr="00324295">
        <w:rPr>
          <w:rFonts w:ascii="Times New Roman" w:hAnsi="Times New Roman" w:cs="Times New Roman"/>
          <w:sz w:val="16"/>
          <w:szCs w:val="16"/>
        </w:rPr>
        <w:t xml:space="preserve"> </w:t>
      </w:r>
    </w:p>
  </w:footnote>
  <w:footnote w:id="6">
    <w:p w14:paraId="1910D892" w14:textId="77777777" w:rsidR="00E537ED" w:rsidRPr="00324295" w:rsidRDefault="00E537ED" w:rsidP="00337218">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Details about the work of SDG Council please see in Section III</w:t>
      </w:r>
    </w:p>
  </w:footnote>
  <w:footnote w:id="7">
    <w:p w14:paraId="36510D44" w14:textId="77777777" w:rsidR="00E537ED" w:rsidRPr="00324295" w:rsidRDefault="00E537ED" w:rsidP="00131FC9">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hyperlink r:id="rId4" w:history="1">
        <w:r w:rsidRPr="00324295">
          <w:rPr>
            <w:rStyle w:val="Hyperlink"/>
            <w:rFonts w:ascii="Times New Roman" w:hAnsi="Times New Roman" w:cs="Times New Roman"/>
            <w:sz w:val="16"/>
            <w:szCs w:val="16"/>
          </w:rPr>
          <w:t>http://www.parliament.ge/uploads/other/86/86668.pdf</w:t>
        </w:r>
      </w:hyperlink>
      <w:r w:rsidRPr="00324295">
        <w:rPr>
          <w:rFonts w:ascii="Times New Roman" w:hAnsi="Times New Roman" w:cs="Times New Roman"/>
          <w:sz w:val="16"/>
          <w:szCs w:val="16"/>
        </w:rPr>
        <w:t xml:space="preserve"> pg. 4 </w:t>
      </w:r>
    </w:p>
  </w:footnote>
  <w:footnote w:id="8">
    <w:p w14:paraId="5E76B455" w14:textId="77777777" w:rsidR="00E537ED" w:rsidRPr="00324295" w:rsidRDefault="00E537ED">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The following global indicators appear as is in the Georgia SDG framework (as at September 2018): </w:t>
      </w:r>
      <w:r w:rsidRPr="00324295">
        <w:rPr>
          <w:rFonts w:ascii="Times New Roman" w:hAnsi="Times New Roman" w:cs="Times New Roman"/>
          <w:sz w:val="16"/>
          <w:szCs w:val="16"/>
          <w:lang w:eastAsia="x-none" w:bidi="km-KH"/>
        </w:rPr>
        <w:t>In local framework: 1.1.1, 1.2.1, 1.3.1, 1.4.2, 3.1.1, 3.1.2, 3.3.1, 3.7.1, 3.7.2, 4.6.1, 4.7.1, 5.2.1, 5.2.2, 5.3.1, 5.5.1, 5.5.2 (as 16.7.1.c), 5.6.1, 5.6.2, 5.a.1, 5.b.1, 8.3.1, 8.5.1, 8.6.1, 8.7.1, 8.8.2, 10.2.1, 16.1.1, 16.2.3, 16.7.2, 17.18.1.</w:t>
      </w:r>
    </w:p>
  </w:footnote>
  <w:footnote w:id="9">
    <w:p w14:paraId="0AF0F76D" w14:textId="77777777" w:rsidR="00E537ED" w:rsidRPr="00324295" w:rsidRDefault="00E537ED" w:rsidP="00DB607B">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https://sustainabledevelopment.un.org/memberstates/georgia</w:t>
      </w:r>
    </w:p>
  </w:footnote>
  <w:footnote w:id="10">
    <w:p w14:paraId="5950BC34" w14:textId="77777777" w:rsidR="00E537ED" w:rsidRPr="00324295" w:rsidRDefault="00E537ED" w:rsidP="00DB607B">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United Nations Committee on the Elimination of Discrimination against Women. 2014. Concluding observations on the combined fourth and fifth periodic reports of Georgia (CEDAW/C/GEO/4-5).</w:t>
      </w:r>
    </w:p>
  </w:footnote>
  <w:footnote w:id="11">
    <w:p w14:paraId="09510C28" w14:textId="77777777" w:rsidR="00E537ED" w:rsidRPr="00324295" w:rsidRDefault="00E537ED" w:rsidP="005A6A89">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on Elimination of All Forms of Discrimination -Article 2</w:t>
      </w:r>
    </w:p>
  </w:footnote>
  <w:footnote w:id="12">
    <w:p w14:paraId="054C1847" w14:textId="77777777" w:rsidR="00E537ED" w:rsidRPr="00324295" w:rsidRDefault="00E537ED" w:rsidP="005A6A89">
      <w:pPr>
        <w:pStyle w:val="FootnoteText"/>
        <w:jc w:val="both"/>
        <w:rPr>
          <w:rFonts w:ascii="Times New Roman" w:hAnsi="Times New Roman" w:cs="Times New Roman"/>
          <w:i/>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on Elimination of All Forms of Discrimination -Article 6</w:t>
      </w:r>
    </w:p>
  </w:footnote>
  <w:footnote w:id="13">
    <w:p w14:paraId="534C02AE" w14:textId="77777777" w:rsidR="00E537ED" w:rsidRPr="00324295" w:rsidRDefault="00E537ED" w:rsidP="005A6A89">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on Elimination of All Forms of Discrimination -Article 6; paragraph “b”</w:t>
      </w:r>
    </w:p>
  </w:footnote>
  <w:footnote w:id="14">
    <w:p w14:paraId="260FB178" w14:textId="77777777" w:rsidR="00E537ED" w:rsidRPr="00324295" w:rsidRDefault="00E537ED" w:rsidP="005A6A89">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on Elimination of All Forms of Discrimination – Article 6, paragraph “e”</w:t>
      </w:r>
    </w:p>
  </w:footnote>
  <w:footnote w:id="15">
    <w:p w14:paraId="4317FD6B" w14:textId="77777777" w:rsidR="00E537ED" w:rsidRPr="00324295" w:rsidRDefault="00E537ED" w:rsidP="005A6A89">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on Elimination of All Forms of Discrimination – Article 6; paragraph “g”</w:t>
      </w:r>
    </w:p>
  </w:footnote>
  <w:footnote w:id="16">
    <w:p w14:paraId="0A61CDE3" w14:textId="77777777" w:rsidR="00E537ED" w:rsidRPr="00324295" w:rsidRDefault="00E537ED" w:rsidP="005A6A89">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on Elimination of All Forms of Discrimination – Article 10</w:t>
      </w:r>
    </w:p>
  </w:footnote>
  <w:footnote w:id="17">
    <w:p w14:paraId="65243309" w14:textId="77777777" w:rsidR="00E537ED" w:rsidRPr="00324295" w:rsidRDefault="00E537ED" w:rsidP="005A6A89">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on Elimination of All Forms of Discrimination -Article 8, paragraph 2</w:t>
      </w:r>
    </w:p>
  </w:footnote>
  <w:footnote w:id="18">
    <w:p w14:paraId="38C6DB9A" w14:textId="77777777" w:rsidR="00E537ED" w:rsidRPr="00324295" w:rsidRDefault="00E537ED" w:rsidP="005A6A89">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Public Defender of Georgia Special Report On combating discrimination, its prevention and the situation</w:t>
      </w:r>
    </w:p>
    <w:p w14:paraId="3FE37C09" w14:textId="77777777" w:rsidR="00E537ED" w:rsidRPr="00324295" w:rsidRDefault="00E537ED" w:rsidP="005A6A89">
      <w:pPr>
        <w:pStyle w:val="FootnoteText"/>
        <w:jc w:val="both"/>
        <w:rPr>
          <w:rFonts w:ascii="Times New Roman" w:hAnsi="Times New Roman" w:cs="Times New Roman"/>
          <w:sz w:val="16"/>
          <w:szCs w:val="16"/>
        </w:rPr>
      </w:pPr>
      <w:r w:rsidRPr="00324295">
        <w:rPr>
          <w:rFonts w:ascii="Times New Roman" w:hAnsi="Times New Roman" w:cs="Times New Roman"/>
          <w:sz w:val="16"/>
          <w:szCs w:val="16"/>
        </w:rPr>
        <w:t>of equality in the country; September 2015; pg. 6</w:t>
      </w:r>
    </w:p>
  </w:footnote>
  <w:footnote w:id="19">
    <w:p w14:paraId="151A3DFD" w14:textId="77777777" w:rsidR="00E537ED" w:rsidRPr="00324295" w:rsidRDefault="00E537ED" w:rsidP="0027403B">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of Georgia on Elimination of Violence/Domestic Violence, Protection and Support of Victims of Domestic Violence, Article 3</w:t>
      </w:r>
      <w:r w:rsidRPr="00324295">
        <w:rPr>
          <w:rFonts w:ascii="Times New Roman" w:hAnsi="Times New Roman" w:cs="Times New Roman"/>
          <w:sz w:val="16"/>
          <w:szCs w:val="16"/>
          <w:vertAlign w:val="superscript"/>
        </w:rPr>
        <w:t>1</w:t>
      </w:r>
      <w:r w:rsidRPr="00324295">
        <w:rPr>
          <w:rFonts w:ascii="Times New Roman" w:hAnsi="Times New Roman" w:cs="Times New Roman"/>
          <w:sz w:val="16"/>
          <w:szCs w:val="16"/>
        </w:rPr>
        <w:t>.2</w:t>
      </w:r>
    </w:p>
  </w:footnote>
  <w:footnote w:id="20">
    <w:p w14:paraId="2AC8C8C9" w14:textId="77777777" w:rsidR="00E537ED" w:rsidRPr="00324295" w:rsidRDefault="00E537ED" w:rsidP="0027403B">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Civil Code of Georgia; Article 1108</w:t>
      </w:r>
    </w:p>
  </w:footnote>
  <w:footnote w:id="21">
    <w:p w14:paraId="73CB917F" w14:textId="77777777" w:rsidR="00E537ED" w:rsidRPr="00324295" w:rsidRDefault="00E537ED" w:rsidP="0027403B">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Civil Code of Georgia, Article 1152 </w:t>
      </w:r>
    </w:p>
  </w:footnote>
  <w:footnote w:id="22">
    <w:p w14:paraId="6399A41B" w14:textId="77777777" w:rsidR="00E537ED" w:rsidRPr="00324295" w:rsidRDefault="00E537ED" w:rsidP="0027403B">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of Georgia on Elimination of Violence/Domestic Violence, Protection and Support of Victims of Domestic Violence, Article 10, paragraph “a” - To ensure prompt response to violence against women and/or domestic violence cases, the authorized body, in order to ensure protection of the victim and to restrain certain actions of the abuser, may issue a restraining or protective order as a temporary measure.</w:t>
      </w:r>
    </w:p>
  </w:footnote>
  <w:footnote w:id="23">
    <w:p w14:paraId="18397A1A" w14:textId="77777777" w:rsidR="00E537ED" w:rsidRPr="00324295" w:rsidRDefault="00E537ED" w:rsidP="0027403B">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of Georgia on Elimination of Violence/Domestic Violence, Protection and Support of Victims of Domestic Violence; Article 17; paragraph “i”</w:t>
      </w:r>
    </w:p>
  </w:footnote>
  <w:footnote w:id="24">
    <w:p w14:paraId="700DE633" w14:textId="77777777" w:rsidR="00E537ED" w:rsidRPr="00324295" w:rsidRDefault="00E537ED" w:rsidP="0027403B">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sidRPr="00324295">
        <w:rPr>
          <w:rFonts w:ascii="Times New Roman" w:hAnsi="Times New Roman" w:cs="Times New Roman"/>
          <w:i/>
          <w:sz w:val="16"/>
          <w:szCs w:val="16"/>
        </w:rPr>
        <w:t xml:space="preserve">Ibid; </w:t>
      </w:r>
      <w:r w:rsidRPr="00324295">
        <w:rPr>
          <w:rFonts w:ascii="Times New Roman" w:hAnsi="Times New Roman" w:cs="Times New Roman"/>
          <w:sz w:val="16"/>
          <w:szCs w:val="16"/>
        </w:rPr>
        <w:t>Article 17; paragraph “g”</w:t>
      </w:r>
    </w:p>
  </w:footnote>
  <w:footnote w:id="25">
    <w:p w14:paraId="6045198D" w14:textId="77777777" w:rsidR="00E537ED" w:rsidRPr="00324295" w:rsidRDefault="00E537ED" w:rsidP="00011312">
      <w:pPr>
        <w:pStyle w:val="FootnoteText"/>
        <w:jc w:val="both"/>
        <w:rPr>
          <w:rFonts w:ascii="Times New Roman" w:hAnsi="Times New Roman" w:cs="Times New Roman"/>
          <w:sz w:val="16"/>
          <w:szCs w:val="16"/>
          <w:vertAlign w:val="superscript"/>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Imprisonment Code of Georgia, Article 45</w:t>
      </w:r>
      <w:r w:rsidRPr="00324295">
        <w:rPr>
          <w:rFonts w:ascii="Times New Roman" w:hAnsi="Times New Roman" w:cs="Times New Roman"/>
          <w:sz w:val="16"/>
          <w:szCs w:val="16"/>
          <w:vertAlign w:val="superscript"/>
        </w:rPr>
        <w:t>1</w:t>
      </w:r>
    </w:p>
  </w:footnote>
  <w:footnote w:id="26">
    <w:p w14:paraId="55F22D22" w14:textId="77777777" w:rsidR="00E537ED" w:rsidRPr="00324295" w:rsidRDefault="00E537ED" w:rsidP="0027403B">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Criminal Code of Georgia, Article 133</w:t>
      </w:r>
      <w:r w:rsidRPr="00324295">
        <w:rPr>
          <w:rFonts w:ascii="Times New Roman" w:hAnsi="Times New Roman" w:cs="Times New Roman"/>
          <w:sz w:val="16"/>
          <w:szCs w:val="16"/>
          <w:vertAlign w:val="superscript"/>
        </w:rPr>
        <w:t>2</w:t>
      </w:r>
      <w:r w:rsidRPr="00324295">
        <w:rPr>
          <w:rFonts w:ascii="Times New Roman" w:hAnsi="Times New Roman" w:cs="Times New Roman"/>
          <w:sz w:val="16"/>
          <w:szCs w:val="16"/>
        </w:rPr>
        <w:t>, paragraph 1.</w:t>
      </w:r>
    </w:p>
  </w:footnote>
  <w:footnote w:id="27">
    <w:p w14:paraId="46BA554E" w14:textId="77777777" w:rsidR="00E537ED" w:rsidRPr="00324295" w:rsidRDefault="00E537ED" w:rsidP="0027403B">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Gender Equality in Georgia – Barriers and Recommendation, January 2018</w:t>
      </w:r>
      <w:r w:rsidRPr="00324295">
        <w:rPr>
          <w:rFonts w:ascii="Times New Roman" w:eastAsiaTheme="minorHAnsi" w:hAnsi="Times New Roman" w:cs="Times New Roman"/>
          <w:sz w:val="16"/>
          <w:szCs w:val="16"/>
        </w:rPr>
        <w:t xml:space="preserve">; Volume 1; pg. 79 </w:t>
      </w:r>
    </w:p>
  </w:footnote>
  <w:footnote w:id="28">
    <w:p w14:paraId="75677703" w14:textId="77777777" w:rsidR="00E537ED" w:rsidRPr="00324295" w:rsidRDefault="00E537ED" w:rsidP="006F362F">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sidRPr="00324295">
        <w:rPr>
          <w:rFonts w:ascii="Times New Roman" w:eastAsiaTheme="minorHAnsi" w:hAnsi="Times New Roman" w:cs="Times New Roman"/>
          <w:sz w:val="16"/>
          <w:szCs w:val="16"/>
        </w:rPr>
        <w:t xml:space="preserve">Articles 1(3); 2(3); 3(2) </w:t>
      </w:r>
    </w:p>
  </w:footnote>
  <w:footnote w:id="29">
    <w:p w14:paraId="1D4D9A97" w14:textId="77777777" w:rsidR="00E537ED" w:rsidRPr="00324295" w:rsidRDefault="00E537ED" w:rsidP="00F733D9">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http://www.parliament.ge/en/ajax/downloadFile/87001/2018_01_18_GEC_Communication_Strategy_ENG</w:t>
      </w:r>
    </w:p>
  </w:footnote>
  <w:footnote w:id="30">
    <w:p w14:paraId="453046EE" w14:textId="77777777" w:rsidR="00E537ED" w:rsidRPr="00324295" w:rsidRDefault="00E537ED" w:rsidP="006F362F">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Details about </w:t>
      </w:r>
      <w:r w:rsidRPr="00324295">
        <w:rPr>
          <w:rFonts w:ascii="Times New Roman" w:eastAsiaTheme="minorHAnsi" w:hAnsi="Times New Roman" w:cs="Times New Roman"/>
          <w:sz w:val="16"/>
          <w:szCs w:val="16"/>
        </w:rPr>
        <w:t>Georgia’s national machinery please see in Section III</w:t>
      </w:r>
    </w:p>
  </w:footnote>
  <w:footnote w:id="31">
    <w:p w14:paraId="681DFB84" w14:textId="77777777" w:rsidR="00E537ED" w:rsidRPr="00324295" w:rsidRDefault="00E537ED" w:rsidP="0035327F">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DIRECTIVE 2006/54/EC on the implementation of the principle of equal opportunities and equal treatment of men and women in matters of employment and occupation (recast)</w:t>
      </w:r>
    </w:p>
  </w:footnote>
  <w:footnote w:id="32">
    <w:p w14:paraId="6146D5BC" w14:textId="77777777" w:rsidR="00E537ED" w:rsidRPr="00324295" w:rsidRDefault="00E537ED" w:rsidP="0035327F">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CEDAW General Recommendation #19: Violence against Women; paragraph 24, subparagraph “i”</w:t>
      </w:r>
    </w:p>
  </w:footnote>
  <w:footnote w:id="33">
    <w:p w14:paraId="758284E1" w14:textId="77777777" w:rsidR="00E537ED" w:rsidRPr="00324295" w:rsidRDefault="00E537ED" w:rsidP="0035327F">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sidRPr="00324295">
        <w:rPr>
          <w:rStyle w:val="Strong"/>
          <w:rFonts w:ascii="Times New Roman" w:hAnsi="Times New Roman" w:cs="Times New Roman"/>
          <w:b w:val="0"/>
          <w:sz w:val="16"/>
          <w:szCs w:val="16"/>
          <w:shd w:val="clear" w:color="auto" w:fill="FFFFFF"/>
        </w:rPr>
        <w:t>Council of Europe Convention on preventing and combating violence against women and domestic violence, Article 40</w:t>
      </w:r>
    </w:p>
  </w:footnote>
  <w:footnote w:id="34">
    <w:p w14:paraId="2B30A80C" w14:textId="77777777" w:rsidR="00E537ED" w:rsidRPr="00324295" w:rsidRDefault="00E537ED" w:rsidP="0035327F">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on Elimination of All forms of Discrimination, Article 2, paragraph 10</w:t>
      </w:r>
    </w:p>
  </w:footnote>
  <w:footnote w:id="35">
    <w:p w14:paraId="04AB9507" w14:textId="77777777" w:rsidR="00E537ED" w:rsidRPr="00324295" w:rsidRDefault="00E537ED" w:rsidP="0035327F">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on Elimination of All forms of Discrimination, Article 2, paragraph 5 </w:t>
      </w:r>
    </w:p>
  </w:footnote>
  <w:footnote w:id="36">
    <w:p w14:paraId="4580D7A7" w14:textId="77777777" w:rsidR="00E537ED" w:rsidRPr="00324295" w:rsidRDefault="00E537ED" w:rsidP="0035327F">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on Gender Equality and Law on Elimination of all Forms of Discrimination, Article 9</w:t>
      </w:r>
      <w:r w:rsidRPr="00324295">
        <w:rPr>
          <w:rFonts w:ascii="Times New Roman" w:hAnsi="Times New Roman" w:cs="Times New Roman"/>
          <w:sz w:val="16"/>
          <w:szCs w:val="16"/>
          <w:vertAlign w:val="superscript"/>
        </w:rPr>
        <w:t>1</w:t>
      </w:r>
    </w:p>
  </w:footnote>
  <w:footnote w:id="37">
    <w:p w14:paraId="7ADDFEA7" w14:textId="77777777" w:rsidR="00E537ED" w:rsidRPr="00324295" w:rsidRDefault="00E537ED" w:rsidP="001B607A">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of Georgia on Public Service Article 56, paragraph 3 </w:t>
      </w:r>
    </w:p>
  </w:footnote>
  <w:footnote w:id="38">
    <w:p w14:paraId="317F3678" w14:textId="77777777" w:rsidR="00E537ED" w:rsidRPr="00324295" w:rsidRDefault="00E537ED" w:rsidP="001B607A">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on Gender Equality, Article 13</w:t>
      </w:r>
    </w:p>
  </w:footnote>
  <w:footnote w:id="39">
    <w:p w14:paraId="78595F59" w14:textId="77777777" w:rsidR="00E537ED" w:rsidRPr="00324295" w:rsidRDefault="00E537ED" w:rsidP="001B607A">
      <w:pPr>
        <w:pStyle w:val="FootnoteText"/>
        <w:jc w:val="both"/>
        <w:rPr>
          <w:rFonts w:ascii="Times New Roman" w:hAnsi="Times New Roman" w:cs="Times New Roman"/>
          <w:sz w:val="16"/>
          <w:szCs w:val="16"/>
          <w:lang w:val="ka-GE"/>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Election Administration of Georgia 2015-2019 Strategic Plan, available on the link below: </w:t>
      </w:r>
      <w:hyperlink r:id="rId5" w:history="1">
        <w:r w:rsidRPr="00324295">
          <w:rPr>
            <w:rStyle w:val="Hyperlink"/>
            <w:rFonts w:ascii="Times New Roman" w:hAnsi="Times New Roman" w:cs="Times New Roman"/>
            <w:color w:val="auto"/>
            <w:sz w:val="16"/>
            <w:szCs w:val="16"/>
            <w:lang w:val="ka-GE"/>
          </w:rPr>
          <w:t>http://cesko.ge/res/docs/STRATEGICPLAN2015-1019_ENG.pdf</w:t>
        </w:r>
      </w:hyperlink>
      <w:r w:rsidRPr="00324295">
        <w:rPr>
          <w:rFonts w:ascii="Times New Roman" w:hAnsi="Times New Roman" w:cs="Times New Roman"/>
          <w:sz w:val="16"/>
          <w:szCs w:val="16"/>
          <w:lang w:val="ka-GE"/>
        </w:rPr>
        <w:t xml:space="preserve"> </w:t>
      </w:r>
    </w:p>
  </w:footnote>
  <w:footnote w:id="40">
    <w:p w14:paraId="17ABDDA8" w14:textId="77777777" w:rsidR="00E537ED" w:rsidRPr="00324295" w:rsidRDefault="00E537ED" w:rsidP="001B607A">
      <w:pPr>
        <w:pStyle w:val="FootnoteText"/>
        <w:jc w:val="both"/>
        <w:rPr>
          <w:rFonts w:ascii="Times New Roman" w:hAnsi="Times New Roman" w:cs="Times New Roman"/>
          <w:sz w:val="16"/>
          <w:szCs w:val="16"/>
          <w:lang w:val="ka-GE"/>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lang w:val="ka-GE"/>
        </w:rPr>
        <w:t xml:space="preserve"> </w:t>
      </w:r>
      <w:r w:rsidRPr="00324295">
        <w:rPr>
          <w:rFonts w:ascii="Times New Roman" w:hAnsi="Times New Roman" w:cs="Times New Roman"/>
          <w:sz w:val="16"/>
          <w:szCs w:val="16"/>
        </w:rPr>
        <w:t xml:space="preserve">Administration of Georgia 2015-2017 Action Plan, available on the link below: </w:t>
      </w:r>
      <w:hyperlink r:id="rId6" w:history="1">
        <w:r w:rsidRPr="00324295">
          <w:rPr>
            <w:rStyle w:val="Hyperlink"/>
            <w:rFonts w:ascii="Times New Roman" w:hAnsi="Times New Roman" w:cs="Times New Roman"/>
            <w:color w:val="auto"/>
            <w:sz w:val="16"/>
            <w:szCs w:val="16"/>
            <w:lang w:val="ka-GE"/>
          </w:rPr>
          <w:t>http://cesko.ge/eng/static/1527/samoqmedo-gegma</w:t>
        </w:r>
      </w:hyperlink>
      <w:r w:rsidRPr="00324295">
        <w:rPr>
          <w:rFonts w:ascii="Times New Roman" w:hAnsi="Times New Roman" w:cs="Times New Roman"/>
          <w:sz w:val="16"/>
          <w:szCs w:val="16"/>
          <w:lang w:val="ka-GE"/>
        </w:rPr>
        <w:t xml:space="preserve"> </w:t>
      </w:r>
    </w:p>
  </w:footnote>
  <w:footnote w:id="41">
    <w:p w14:paraId="3763477B" w14:textId="77777777" w:rsidR="00E537ED" w:rsidRPr="00324295" w:rsidRDefault="00E537ED" w:rsidP="001B607A">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Election Administration of Georgia 2015-2019 Strategic Plan Goal #4; pg. 16 </w:t>
      </w:r>
    </w:p>
  </w:footnote>
  <w:footnote w:id="42">
    <w:p w14:paraId="76B9FE2A" w14:textId="77777777" w:rsidR="00E537ED" w:rsidRPr="00324295" w:rsidRDefault="00E537ED" w:rsidP="001B607A">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Administration of Georgia 2015-2017 Action Plan, Objective 3.4; pg 17 </w:t>
      </w:r>
    </w:p>
  </w:footnote>
  <w:footnote w:id="43">
    <w:p w14:paraId="58589235" w14:textId="77777777" w:rsidR="00E537ED" w:rsidRPr="00324295" w:rsidRDefault="00E537ED" w:rsidP="001B607A">
      <w:pPr>
        <w:autoSpaceDE w:val="0"/>
        <w:autoSpaceDN w:val="0"/>
        <w:adjustRightInd w:val="0"/>
        <w:spacing w:after="0" w:line="240" w:lineRule="auto"/>
        <w:jc w:val="both"/>
        <w:rPr>
          <w:rFonts w:ascii="Times New Roman" w:eastAsiaTheme="minorHAnsi"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sidRPr="00324295">
        <w:rPr>
          <w:rFonts w:ascii="Times New Roman" w:eastAsiaTheme="minorHAnsi" w:hAnsi="Times New Roman" w:cs="Times New Roman"/>
          <w:sz w:val="16"/>
          <w:szCs w:val="16"/>
        </w:rPr>
        <w:t>The Task Force for Women’s Political Participation was set up in March 2014, bringing together more than 20</w:t>
      </w:r>
    </w:p>
    <w:p w14:paraId="58EDEC52" w14:textId="77777777" w:rsidR="00E537ED" w:rsidRPr="00324295" w:rsidRDefault="00E537ED" w:rsidP="001B607A">
      <w:pPr>
        <w:autoSpaceDE w:val="0"/>
        <w:autoSpaceDN w:val="0"/>
        <w:adjustRightInd w:val="0"/>
        <w:spacing w:after="0" w:line="240" w:lineRule="auto"/>
        <w:jc w:val="both"/>
        <w:rPr>
          <w:rFonts w:ascii="Times New Roman" w:eastAsiaTheme="minorHAnsi" w:hAnsi="Times New Roman" w:cs="Times New Roman"/>
          <w:sz w:val="16"/>
          <w:szCs w:val="16"/>
        </w:rPr>
      </w:pPr>
      <w:r w:rsidRPr="00324295">
        <w:rPr>
          <w:rFonts w:ascii="Times New Roman" w:eastAsiaTheme="minorHAnsi" w:hAnsi="Times New Roman" w:cs="Times New Roman"/>
          <w:sz w:val="16"/>
          <w:szCs w:val="16"/>
        </w:rPr>
        <w:t>organizations working on women’s political participation, both local and international, with the aim of ensuring that</w:t>
      </w:r>
    </w:p>
    <w:p w14:paraId="3A8FE34D" w14:textId="77777777" w:rsidR="00E537ED" w:rsidRPr="00324295" w:rsidRDefault="00E537ED" w:rsidP="001B607A">
      <w:pPr>
        <w:pStyle w:val="FootnoteText"/>
        <w:jc w:val="both"/>
        <w:rPr>
          <w:rFonts w:ascii="Times New Roman" w:hAnsi="Times New Roman" w:cs="Times New Roman"/>
          <w:sz w:val="16"/>
          <w:szCs w:val="16"/>
        </w:rPr>
      </w:pPr>
      <w:r w:rsidRPr="00324295">
        <w:rPr>
          <w:rFonts w:ascii="Times New Roman" w:eastAsiaTheme="minorHAnsi" w:hAnsi="Times New Roman" w:cs="Times New Roman"/>
          <w:sz w:val="16"/>
          <w:szCs w:val="16"/>
        </w:rPr>
        <w:t>gender quota is introduced in the legislation.</w:t>
      </w:r>
    </w:p>
  </w:footnote>
  <w:footnote w:id="44">
    <w:p w14:paraId="3D0FCED3" w14:textId="77777777" w:rsidR="00E537ED" w:rsidRPr="00324295" w:rsidRDefault="00E537ED" w:rsidP="00BE09FA">
      <w:pPr>
        <w:autoSpaceDE w:val="0"/>
        <w:autoSpaceDN w:val="0"/>
        <w:adjustRightInd w:val="0"/>
        <w:spacing w:after="0" w:line="240" w:lineRule="auto"/>
        <w:jc w:val="both"/>
        <w:rPr>
          <w:rFonts w:ascii="Times New Roman" w:eastAsiaTheme="minorHAnsi"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sidRPr="00324295">
        <w:rPr>
          <w:rFonts w:ascii="Times New Roman" w:eastAsiaTheme="minorHAnsi" w:hAnsi="Times New Roman" w:cs="Times New Roman"/>
          <w:sz w:val="16"/>
          <w:szCs w:val="16"/>
        </w:rPr>
        <w:t>CEDAW, Concluding observations on the combined fourth and fifth periodic reports of Georgia, CEDAW/C/GEO/</w:t>
      </w:r>
    </w:p>
    <w:p w14:paraId="227E43EE" w14:textId="77777777" w:rsidR="00E537ED" w:rsidRPr="00324295" w:rsidRDefault="00E537ED" w:rsidP="00BE09FA">
      <w:pPr>
        <w:pStyle w:val="FootnoteText"/>
        <w:jc w:val="both"/>
        <w:rPr>
          <w:rFonts w:ascii="Times New Roman" w:hAnsi="Times New Roman" w:cs="Times New Roman"/>
          <w:sz w:val="16"/>
          <w:szCs w:val="16"/>
        </w:rPr>
      </w:pPr>
      <w:r w:rsidRPr="00324295">
        <w:rPr>
          <w:rFonts w:ascii="Times New Roman" w:eastAsiaTheme="minorHAnsi" w:hAnsi="Times New Roman" w:cs="Times New Roman"/>
          <w:sz w:val="16"/>
          <w:szCs w:val="16"/>
        </w:rPr>
        <w:t>CO/4-5, 24 July 2014, para 17 and 25</w:t>
      </w:r>
    </w:p>
  </w:footnote>
  <w:footnote w:id="45">
    <w:p w14:paraId="6100BBAE" w14:textId="77777777" w:rsidR="00E537ED" w:rsidRPr="00324295" w:rsidRDefault="00E537ED" w:rsidP="00BE09FA">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sidRPr="00324295">
        <w:rPr>
          <w:rFonts w:ascii="Times New Roman" w:eastAsiaTheme="minorHAnsi" w:hAnsi="Times New Roman" w:cs="Times New Roman"/>
          <w:sz w:val="16"/>
          <w:szCs w:val="16"/>
        </w:rPr>
        <w:t>HRC, CCPR/C/GEO/CO/4, August 19, 2014, para 7(a).</w:t>
      </w:r>
    </w:p>
  </w:footnote>
  <w:footnote w:id="46">
    <w:p w14:paraId="742CE138" w14:textId="77777777" w:rsidR="00E537ED" w:rsidRPr="00324295" w:rsidRDefault="00E537ED" w:rsidP="00931B07">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2018-2020 </w:t>
      </w:r>
      <w:r w:rsidRPr="00324295">
        <w:rPr>
          <w:rFonts w:ascii="Times New Roman" w:hAnsi="Times New Roman" w:cs="Times New Roman"/>
          <w:sz w:val="16"/>
          <w:szCs w:val="16"/>
          <w:shd w:val="clear" w:color="auto" w:fill="FFFFFF"/>
        </w:rPr>
        <w:t>National Action Plan on the UN Security Council Resolutions on Women, Peace and Security</w:t>
      </w:r>
      <w:r w:rsidRPr="00324295">
        <w:rPr>
          <w:rFonts w:ascii="Times New Roman" w:hAnsi="Times New Roman" w:cs="Times New Roman"/>
          <w:sz w:val="16"/>
          <w:szCs w:val="16"/>
        </w:rPr>
        <w:t xml:space="preserve"> ; page 2</w:t>
      </w:r>
    </w:p>
  </w:footnote>
  <w:footnote w:id="47">
    <w:p w14:paraId="78C90778" w14:textId="77777777" w:rsidR="00E537ED" w:rsidRPr="00324295" w:rsidRDefault="00E537ED" w:rsidP="00053AF5">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The previous action plans covered the following periods: 2007-2008, 2009-2010, 2011-2012, 2013-2015 and 2016-2017.</w:t>
      </w:r>
    </w:p>
  </w:footnote>
  <w:footnote w:id="48">
    <w:p w14:paraId="5330769C" w14:textId="77777777" w:rsidR="00E537ED" w:rsidRPr="00324295" w:rsidRDefault="00E537ED" w:rsidP="00CF0197">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Assessment of work performed by the Gender Equality Council, page 12</w:t>
      </w:r>
    </w:p>
  </w:footnote>
  <w:footnote w:id="49">
    <w:p w14:paraId="05432DCB"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Article 2(1), ILO Equal Remuneration Convention, 1951 (No. 100)</w:t>
      </w:r>
    </w:p>
  </w:footnote>
  <w:footnote w:id="50">
    <w:p w14:paraId="7D408688"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Leave no one behind a call to action for gender Equality and Women’s Economic Empowerment; pg.5</w:t>
      </w:r>
    </w:p>
  </w:footnote>
  <w:footnote w:id="51">
    <w:p w14:paraId="2F75FBAE"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hyperlink r:id="rId7" w:history="1">
        <w:r w:rsidRPr="00324295">
          <w:rPr>
            <w:rStyle w:val="Hyperlink"/>
            <w:rFonts w:ascii="Times New Roman" w:hAnsi="Times New Roman" w:cs="Times New Roman"/>
            <w:sz w:val="16"/>
            <w:szCs w:val="16"/>
          </w:rPr>
          <w:t>http://www3.weforum.org/docs/WEF_GGGR_2018.pdf</w:t>
        </w:r>
      </w:hyperlink>
      <w:r w:rsidRPr="00324295">
        <w:rPr>
          <w:rFonts w:ascii="Times New Roman" w:hAnsi="Times New Roman" w:cs="Times New Roman"/>
          <w:sz w:val="16"/>
          <w:szCs w:val="16"/>
        </w:rPr>
        <w:t>; page 105</w:t>
      </w:r>
    </w:p>
  </w:footnote>
  <w:footnote w:id="52">
    <w:p w14:paraId="5C4507D1" w14:textId="78B455AF"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w:t>
      </w:r>
      <w:r>
        <w:rPr>
          <w:rFonts w:ascii="Times New Roman" w:hAnsi="Times New Roman" w:cs="Times New Roman"/>
          <w:sz w:val="16"/>
          <w:szCs w:val="16"/>
        </w:rPr>
        <w:t>eoStat</w:t>
      </w:r>
      <w:r w:rsidRPr="00324295">
        <w:rPr>
          <w:rFonts w:ascii="Times New Roman" w:hAnsi="Times New Roman" w:cs="Times New Roman"/>
          <w:sz w:val="16"/>
          <w:szCs w:val="16"/>
        </w:rPr>
        <w:t xml:space="preserve">, </w:t>
      </w:r>
      <w:hyperlink r:id="rId8" w:history="1">
        <w:r w:rsidRPr="00324295">
          <w:rPr>
            <w:rStyle w:val="Hyperlink"/>
            <w:rFonts w:ascii="Times New Roman" w:hAnsi="Times New Roman" w:cs="Times New Roman"/>
            <w:sz w:val="16"/>
            <w:szCs w:val="16"/>
          </w:rPr>
          <w:t>http://geostat.ge/gender/doc/W&amp;M%20GEO-2018.pdf</w:t>
        </w:r>
      </w:hyperlink>
      <w:r w:rsidRPr="00324295">
        <w:rPr>
          <w:rFonts w:ascii="Times New Roman" w:hAnsi="Times New Roman" w:cs="Times New Roman"/>
          <w:sz w:val="16"/>
          <w:szCs w:val="16"/>
        </w:rPr>
        <w:t>; page 66</w:t>
      </w:r>
    </w:p>
  </w:footnote>
  <w:footnote w:id="53">
    <w:p w14:paraId="5F49D350" w14:textId="1D1B82C5"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Geo</w:t>
      </w:r>
      <w:r>
        <w:rPr>
          <w:rFonts w:ascii="Times New Roman" w:hAnsi="Times New Roman" w:cs="Times New Roman"/>
          <w:sz w:val="16"/>
          <w:szCs w:val="16"/>
        </w:rPr>
        <w:t>S</w:t>
      </w:r>
      <w:r w:rsidRPr="00324295">
        <w:rPr>
          <w:rFonts w:ascii="Times New Roman" w:hAnsi="Times New Roman" w:cs="Times New Roman"/>
          <w:sz w:val="16"/>
          <w:szCs w:val="16"/>
        </w:rPr>
        <w:t>tat, Women and Men in Georgia in Georgia, 2017</w:t>
      </w:r>
    </w:p>
  </w:footnote>
  <w:footnote w:id="54">
    <w:p w14:paraId="2E3C7D9A"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Gender Equality Council Report on Implementation of 2018 Action Plan; page 8</w:t>
      </w:r>
    </w:p>
  </w:footnote>
  <w:footnote w:id="55">
    <w:p w14:paraId="61AB591B" w14:textId="43101C95"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Geo</w:t>
      </w:r>
      <w:r>
        <w:rPr>
          <w:rFonts w:ascii="Times New Roman" w:hAnsi="Times New Roman" w:cs="Times New Roman"/>
          <w:sz w:val="16"/>
          <w:szCs w:val="16"/>
        </w:rPr>
        <w:t>S</w:t>
      </w:r>
      <w:r w:rsidRPr="00324295">
        <w:rPr>
          <w:rFonts w:ascii="Times New Roman" w:hAnsi="Times New Roman" w:cs="Times New Roman"/>
          <w:sz w:val="16"/>
          <w:szCs w:val="16"/>
        </w:rPr>
        <w:t xml:space="preserve">tat, Women and men in Georgia, 2017; </w:t>
      </w:r>
      <w:hyperlink r:id="rId9" w:history="1">
        <w:r w:rsidRPr="00324295">
          <w:rPr>
            <w:rStyle w:val="Hyperlink"/>
            <w:rFonts w:ascii="Times New Roman" w:hAnsi="Times New Roman" w:cs="Times New Roman"/>
            <w:sz w:val="16"/>
            <w:szCs w:val="16"/>
          </w:rPr>
          <w:t>http://www.geostat.ge/cms/site_images/_files/english/health/W&amp;M%20ENG-2018.pdf</w:t>
        </w:r>
      </w:hyperlink>
      <w:r w:rsidRPr="00324295">
        <w:rPr>
          <w:rFonts w:ascii="Times New Roman" w:hAnsi="Times New Roman" w:cs="Times New Roman"/>
          <w:sz w:val="16"/>
          <w:szCs w:val="16"/>
        </w:rPr>
        <w:t xml:space="preserve">  </w:t>
      </w:r>
    </w:p>
  </w:footnote>
  <w:footnote w:id="56">
    <w:p w14:paraId="05864AB0"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ibid</w:t>
      </w:r>
    </w:p>
  </w:footnote>
  <w:footnote w:id="57">
    <w:p w14:paraId="0BEBE84E"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Ibid; page 49</w:t>
      </w:r>
    </w:p>
  </w:footnote>
  <w:footnote w:id="58">
    <w:p w14:paraId="743BABCF"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Ibid; page 50</w:t>
      </w:r>
    </w:p>
  </w:footnote>
  <w:footnote w:id="59">
    <w:p w14:paraId="303B1C3C"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Ibid; page 49</w:t>
      </w:r>
    </w:p>
  </w:footnote>
  <w:footnote w:id="60">
    <w:p w14:paraId="66B70356"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Ibid; page 52</w:t>
      </w:r>
    </w:p>
  </w:footnote>
  <w:footnote w:id="61">
    <w:p w14:paraId="1607D668"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Ibid; page 52</w:t>
      </w:r>
    </w:p>
  </w:footnote>
  <w:footnote w:id="62">
    <w:p w14:paraId="45B9174B"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Ibid; page 52</w:t>
      </w:r>
    </w:p>
  </w:footnote>
  <w:footnote w:id="63">
    <w:p w14:paraId="68BF64F8"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Ibid; page 56</w:t>
      </w:r>
    </w:p>
  </w:footnote>
  <w:footnote w:id="64">
    <w:p w14:paraId="11917E4D" w14:textId="0FD386A5"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Geo</w:t>
      </w:r>
      <w:r>
        <w:rPr>
          <w:rFonts w:ascii="Times New Roman" w:hAnsi="Times New Roman" w:cs="Times New Roman"/>
          <w:sz w:val="16"/>
          <w:szCs w:val="16"/>
        </w:rPr>
        <w:t>S</w:t>
      </w:r>
      <w:r w:rsidRPr="00324295">
        <w:rPr>
          <w:rFonts w:ascii="Times New Roman" w:hAnsi="Times New Roman" w:cs="Times New Roman"/>
          <w:sz w:val="16"/>
          <w:szCs w:val="16"/>
        </w:rPr>
        <w:t>tat, Women and Men in Georgia –Statistical publication, Page 12</w:t>
      </w:r>
    </w:p>
  </w:footnote>
  <w:footnote w:id="65">
    <w:p w14:paraId="15A6FB49"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http://migration.commission.ge/files/migration_profile_of_georgia_2015.pdf</w:t>
      </w:r>
    </w:p>
  </w:footnote>
  <w:footnote w:id="66">
    <w:p w14:paraId="4202D28C"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Georgia – Country Gender Assessment; December 2018; pg. 15</w:t>
      </w:r>
    </w:p>
  </w:footnote>
  <w:footnote w:id="67">
    <w:p w14:paraId="01541317"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See, Activities 13.1.4.1-13.1.4.5, Action Plan of the Government of Georgia on the Protection of Human Rights for</w:t>
      </w:r>
    </w:p>
    <w:p w14:paraId="116CFEBF" w14:textId="77777777" w:rsidR="00E537ED" w:rsidRPr="00324295" w:rsidRDefault="00E537ED" w:rsidP="008953D2">
      <w:pPr>
        <w:pStyle w:val="FootnoteText"/>
        <w:jc w:val="both"/>
        <w:rPr>
          <w:rFonts w:ascii="Times New Roman" w:hAnsi="Times New Roman" w:cs="Times New Roman"/>
          <w:sz w:val="16"/>
          <w:szCs w:val="16"/>
        </w:rPr>
      </w:pPr>
      <w:r w:rsidRPr="00324295">
        <w:rPr>
          <w:rFonts w:ascii="Times New Roman" w:hAnsi="Times New Roman" w:cs="Times New Roman"/>
          <w:sz w:val="16"/>
          <w:szCs w:val="16"/>
        </w:rPr>
        <w:t>2016-2017</w:t>
      </w:r>
      <w:r w:rsidRPr="00324295">
        <w:rPr>
          <w:rFonts w:ascii="Times New Roman" w:hAnsi="Times New Roman" w:cs="Times New Roman"/>
          <w:b/>
          <w:bCs/>
          <w:sz w:val="16"/>
          <w:szCs w:val="16"/>
        </w:rPr>
        <w:t>.</w:t>
      </w:r>
    </w:p>
  </w:footnote>
  <w:footnote w:id="68">
    <w:p w14:paraId="1D75B15E"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on Elimination of All forms of Discrimination, Article 2, paragraph 10</w:t>
      </w:r>
    </w:p>
  </w:footnote>
  <w:footnote w:id="69">
    <w:p w14:paraId="4722292B"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on Elimination of All forms of Discrimination, Article 2, paragraph 5 </w:t>
      </w:r>
    </w:p>
  </w:footnote>
  <w:footnote w:id="70">
    <w:p w14:paraId="049239CB"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on Gender Equality and Law on Elimination of all Forms of Discrimination, Article 9</w:t>
      </w:r>
      <w:r w:rsidRPr="00324295">
        <w:rPr>
          <w:rFonts w:ascii="Times New Roman" w:hAnsi="Times New Roman" w:cs="Times New Roman"/>
          <w:sz w:val="16"/>
          <w:szCs w:val="16"/>
          <w:vertAlign w:val="superscript"/>
        </w:rPr>
        <w:t>1</w:t>
      </w:r>
    </w:p>
  </w:footnote>
  <w:footnote w:id="71">
    <w:p w14:paraId="78BFD066"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of Georgia on Public Service Article 56, paragraph 3 </w:t>
      </w:r>
    </w:p>
  </w:footnote>
  <w:footnote w:id="72">
    <w:p w14:paraId="71AAC6F9"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Constitution of Georgia; Article 5 – Social Status; paragraph 4 </w:t>
      </w:r>
    </w:p>
  </w:footnote>
  <w:footnote w:id="73">
    <w:p w14:paraId="3FA02A47" w14:textId="77777777"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VI Periodic Report of Georgia -Convention on the Elimination of All Forms of Discrimination against Women; pg. 39 </w:t>
      </w:r>
    </w:p>
  </w:footnote>
  <w:footnote w:id="74">
    <w:p w14:paraId="7E82CE50"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Order #231 of the Ministry of Labour, Health and Social Affairs</w:t>
      </w:r>
    </w:p>
  </w:footnote>
  <w:footnote w:id="75">
    <w:p w14:paraId="7B31E22C"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Labour Code of Georgia; Article 4, paragraph 5</w:t>
      </w:r>
    </w:p>
  </w:footnote>
  <w:footnote w:id="76">
    <w:p w14:paraId="43BEAFCA"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Ibid; Article 17, paragraph 2; Article 18</w:t>
      </w:r>
    </w:p>
  </w:footnote>
  <w:footnote w:id="77">
    <w:p w14:paraId="056AB154"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Labor Code; Article 19</w:t>
      </w:r>
    </w:p>
  </w:footnote>
  <w:footnote w:id="78">
    <w:p w14:paraId="692187EE"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on Public Service of Georgia Article, Article 41</w:t>
      </w:r>
      <w:r w:rsidRPr="00324295">
        <w:rPr>
          <w:rFonts w:ascii="Times New Roman" w:hAnsi="Times New Roman" w:cs="Times New Roman"/>
          <w:sz w:val="16"/>
          <w:szCs w:val="16"/>
          <w:vertAlign w:val="superscript"/>
        </w:rPr>
        <w:t>1</w:t>
      </w:r>
      <w:r w:rsidRPr="00324295">
        <w:rPr>
          <w:rFonts w:ascii="Times New Roman" w:hAnsi="Times New Roman" w:cs="Times New Roman"/>
          <w:sz w:val="16"/>
          <w:szCs w:val="16"/>
        </w:rPr>
        <w:t xml:space="preserve"> paragraph 5</w:t>
      </w:r>
    </w:p>
  </w:footnote>
  <w:footnote w:id="79">
    <w:p w14:paraId="466899F1"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Labour Code, Article 37(3)(c); Article 36(2)(g)</w:t>
      </w:r>
    </w:p>
  </w:footnote>
  <w:footnote w:id="80">
    <w:p w14:paraId="35E67C48"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Strategy for Agricultural Development in Georgia 2015-2020, p. 12.</w:t>
      </w:r>
    </w:p>
  </w:footnote>
  <w:footnote w:id="81">
    <w:p w14:paraId="663AA5CE"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Ibid. pg.17</w:t>
      </w:r>
    </w:p>
  </w:footnote>
  <w:footnote w:id="82">
    <w:p w14:paraId="72F7ACE5"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Ibid. pg. 17</w:t>
      </w:r>
    </w:p>
  </w:footnote>
  <w:footnote w:id="83">
    <w:p w14:paraId="22B0BDF6" w14:textId="77777777" w:rsidR="00E537ED" w:rsidRPr="00324295" w:rsidRDefault="00E537ED" w:rsidP="008953D2">
      <w:pPr>
        <w:pStyle w:val="FootnoteText"/>
        <w:jc w:val="both"/>
        <w:rPr>
          <w:rFonts w:ascii="Times New Roman" w:hAnsi="Times New Roman" w:cs="Times New Roman"/>
          <w:sz w:val="16"/>
          <w:szCs w:val="16"/>
          <w:lang w:val="ka-GE"/>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Strategy for Agriculture Development in Georgia 2015-2020</w:t>
      </w:r>
    </w:p>
  </w:footnote>
  <w:footnote w:id="84">
    <w:p w14:paraId="71744814"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USAID, Article 42, </w:t>
      </w:r>
      <w:r w:rsidRPr="00324295">
        <w:rPr>
          <w:rFonts w:ascii="Times New Roman" w:hAnsi="Times New Roman" w:cs="Times New Roman"/>
          <w:i/>
          <w:iCs/>
          <w:sz w:val="16"/>
          <w:szCs w:val="16"/>
        </w:rPr>
        <w:t>Gender Discrimination in Labour Relations</w:t>
      </w:r>
      <w:r w:rsidRPr="00324295">
        <w:rPr>
          <w:rFonts w:ascii="Times New Roman" w:hAnsi="Times New Roman" w:cs="Times New Roman"/>
          <w:sz w:val="16"/>
          <w:szCs w:val="16"/>
        </w:rPr>
        <w:t>, 2014, p. 60</w:t>
      </w:r>
    </w:p>
  </w:footnote>
  <w:footnote w:id="85">
    <w:p w14:paraId="14FE0C92"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USAID, Article 42, </w:t>
      </w:r>
      <w:r w:rsidRPr="00324295">
        <w:rPr>
          <w:rFonts w:ascii="Times New Roman" w:hAnsi="Times New Roman" w:cs="Times New Roman"/>
          <w:i/>
          <w:iCs/>
          <w:sz w:val="16"/>
          <w:szCs w:val="16"/>
        </w:rPr>
        <w:t>Gender Discrimination in Labour Relations</w:t>
      </w:r>
      <w:r w:rsidRPr="00324295">
        <w:rPr>
          <w:rFonts w:ascii="Times New Roman" w:hAnsi="Times New Roman" w:cs="Times New Roman"/>
          <w:sz w:val="16"/>
          <w:szCs w:val="16"/>
        </w:rPr>
        <w:t>, 2014, p. 64</w:t>
      </w:r>
    </w:p>
  </w:footnote>
  <w:footnote w:id="86">
    <w:p w14:paraId="713506B1"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(Georgia – Country Gender Assessment; December 2018; pg.14)</w:t>
      </w:r>
    </w:p>
  </w:footnote>
  <w:footnote w:id="87">
    <w:p w14:paraId="1A4EA359" w14:textId="77777777" w:rsidR="00E537ED" w:rsidRPr="00324295" w:rsidRDefault="00E537ED" w:rsidP="008953D2">
      <w:pPr>
        <w:pStyle w:val="FootnoteText"/>
        <w:jc w:val="both"/>
        <w:rPr>
          <w:rFonts w:ascii="Times New Roman" w:hAnsi="Times New Roman" w:cs="Times New Roman"/>
          <w:sz w:val="16"/>
          <w:szCs w:val="16"/>
          <w:lang w:val="ka-GE"/>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UN Women, </w:t>
      </w:r>
      <w:r w:rsidRPr="00324295">
        <w:rPr>
          <w:rFonts w:ascii="Times New Roman" w:hAnsi="Times New Roman" w:cs="Times New Roman"/>
          <w:i/>
          <w:iCs/>
          <w:sz w:val="16"/>
          <w:szCs w:val="16"/>
        </w:rPr>
        <w:t xml:space="preserve">Gender Assessment of the Agriculture and Local Development Systems, </w:t>
      </w:r>
      <w:r w:rsidRPr="00324295">
        <w:rPr>
          <w:rFonts w:ascii="Times New Roman" w:hAnsi="Times New Roman" w:cs="Times New Roman"/>
          <w:sz w:val="16"/>
          <w:szCs w:val="16"/>
        </w:rPr>
        <w:t>2016</w:t>
      </w:r>
    </w:p>
  </w:footnote>
  <w:footnote w:id="88">
    <w:p w14:paraId="55DD484D"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UN Women, </w:t>
      </w:r>
      <w:r w:rsidRPr="00324295">
        <w:rPr>
          <w:rFonts w:ascii="Times New Roman" w:hAnsi="Times New Roman" w:cs="Times New Roman"/>
          <w:i/>
          <w:iCs/>
          <w:sz w:val="16"/>
          <w:szCs w:val="16"/>
        </w:rPr>
        <w:t>Gender Assessment of the Agriculture and Local Development Systems</w:t>
      </w:r>
      <w:r w:rsidRPr="00324295">
        <w:rPr>
          <w:rFonts w:ascii="Times New Roman" w:hAnsi="Times New Roman" w:cs="Times New Roman"/>
          <w:sz w:val="16"/>
          <w:szCs w:val="16"/>
        </w:rPr>
        <w:t>, 2016</w:t>
      </w:r>
    </w:p>
  </w:footnote>
  <w:footnote w:id="89">
    <w:p w14:paraId="252B89F1"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Civil Code of Georgia, Article 1</w:t>
      </w:r>
    </w:p>
  </w:footnote>
  <w:footnote w:id="90">
    <w:p w14:paraId="12579F78"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Georgia – Country Gender Assessment; December 2018; Asian Development Bank; pg. 15</w:t>
      </w:r>
    </w:p>
  </w:footnote>
  <w:footnote w:id="91">
    <w:p w14:paraId="468D8BEB" w14:textId="3466A926" w:rsidR="00E537ED" w:rsidRPr="00324295" w:rsidRDefault="00E537ED" w:rsidP="008953D2">
      <w:pPr>
        <w:pStyle w:val="BodyText"/>
        <w:ind w:left="0"/>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w:t>
      </w:r>
      <w:r>
        <w:rPr>
          <w:rFonts w:ascii="Times New Roman" w:hAnsi="Times New Roman" w:cs="Times New Roman"/>
          <w:sz w:val="16"/>
          <w:szCs w:val="16"/>
        </w:rPr>
        <w:t>eo</w:t>
      </w:r>
      <w:r w:rsidRPr="00324295">
        <w:rPr>
          <w:rFonts w:ascii="Times New Roman" w:hAnsi="Times New Roman" w:cs="Times New Roman"/>
          <w:sz w:val="16"/>
          <w:szCs w:val="16"/>
        </w:rPr>
        <w:t>S</w:t>
      </w:r>
      <w:r>
        <w:rPr>
          <w:rFonts w:ascii="Times New Roman" w:hAnsi="Times New Roman" w:cs="Times New Roman"/>
          <w:sz w:val="16"/>
          <w:szCs w:val="16"/>
        </w:rPr>
        <w:t>tat</w:t>
      </w:r>
      <w:r w:rsidRPr="00324295">
        <w:rPr>
          <w:rFonts w:ascii="Times New Roman" w:hAnsi="Times New Roman" w:cs="Times New Roman"/>
          <w:sz w:val="16"/>
          <w:szCs w:val="16"/>
        </w:rPr>
        <w:t xml:space="preserve"> Pilot Survey on Measuring Asset Ownership and Entrepreneurship from a Gender Perspective GEORGIA; pg. 8</w:t>
      </w:r>
    </w:p>
  </w:footnote>
  <w:footnote w:id="92">
    <w:p w14:paraId="3F3DA198" w14:textId="69957C81"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w:t>
      </w:r>
      <w:r>
        <w:rPr>
          <w:rFonts w:ascii="Times New Roman" w:hAnsi="Times New Roman" w:cs="Times New Roman"/>
          <w:sz w:val="16"/>
          <w:szCs w:val="16"/>
        </w:rPr>
        <w:t>eo</w:t>
      </w:r>
      <w:r w:rsidRPr="00324295">
        <w:rPr>
          <w:rFonts w:ascii="Times New Roman" w:hAnsi="Times New Roman" w:cs="Times New Roman"/>
          <w:sz w:val="16"/>
          <w:szCs w:val="16"/>
        </w:rPr>
        <w:t>S</w:t>
      </w:r>
      <w:r>
        <w:rPr>
          <w:rFonts w:ascii="Times New Roman" w:hAnsi="Times New Roman" w:cs="Times New Roman"/>
          <w:sz w:val="16"/>
          <w:szCs w:val="16"/>
        </w:rPr>
        <w:t>tat</w:t>
      </w:r>
      <w:r w:rsidRPr="00324295">
        <w:rPr>
          <w:rFonts w:ascii="Times New Roman" w:hAnsi="Times New Roman" w:cs="Times New Roman"/>
          <w:sz w:val="16"/>
          <w:szCs w:val="16"/>
        </w:rPr>
        <w:t xml:space="preserve"> Pilot Survey on Measuring Asset Ownership and Entrepreneurship from a Gender Perspective GEORGIA; pg. 9</w:t>
      </w:r>
    </w:p>
  </w:footnote>
  <w:footnote w:id="93">
    <w:p w14:paraId="3A6D1B49" w14:textId="48EA5842"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w:t>
      </w:r>
      <w:r>
        <w:rPr>
          <w:rFonts w:ascii="Times New Roman" w:hAnsi="Times New Roman" w:cs="Times New Roman"/>
          <w:sz w:val="16"/>
          <w:szCs w:val="16"/>
        </w:rPr>
        <w:t>eoStat</w:t>
      </w:r>
      <w:r w:rsidRPr="00324295">
        <w:rPr>
          <w:rFonts w:ascii="Times New Roman" w:hAnsi="Times New Roman" w:cs="Times New Roman"/>
          <w:sz w:val="16"/>
          <w:szCs w:val="16"/>
        </w:rPr>
        <w:t xml:space="preserve"> Pilot Survey on Measuring Asset Ownership and Entrepreneurship from a Gender Perspective GEORGIA; pg. 9</w:t>
      </w:r>
    </w:p>
  </w:footnote>
  <w:footnote w:id="94">
    <w:p w14:paraId="06BC9BE9"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UN Women, </w:t>
      </w:r>
      <w:r w:rsidRPr="00324295">
        <w:rPr>
          <w:rFonts w:ascii="Times New Roman" w:hAnsi="Times New Roman" w:cs="Times New Roman"/>
          <w:i/>
          <w:iCs/>
          <w:sz w:val="16"/>
          <w:szCs w:val="16"/>
        </w:rPr>
        <w:t>Gender Assessment of the Agriculture and Local Development Systems</w:t>
      </w:r>
      <w:r w:rsidRPr="00324295">
        <w:rPr>
          <w:rFonts w:ascii="Times New Roman" w:hAnsi="Times New Roman" w:cs="Times New Roman"/>
          <w:sz w:val="16"/>
          <w:szCs w:val="16"/>
        </w:rPr>
        <w:t>, 2016, p. 5</w:t>
      </w:r>
    </w:p>
  </w:footnote>
  <w:footnote w:id="95">
    <w:p w14:paraId="0CB5EBB3"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UN Women, </w:t>
      </w:r>
      <w:r w:rsidRPr="00324295">
        <w:rPr>
          <w:rFonts w:ascii="Times New Roman" w:hAnsi="Times New Roman" w:cs="Times New Roman"/>
          <w:i/>
          <w:iCs/>
          <w:sz w:val="16"/>
          <w:szCs w:val="16"/>
        </w:rPr>
        <w:t>Gender Assessment of the Agriculture and Local Development Systems</w:t>
      </w:r>
      <w:r w:rsidRPr="00324295">
        <w:rPr>
          <w:rFonts w:ascii="Times New Roman" w:hAnsi="Times New Roman" w:cs="Times New Roman"/>
          <w:sz w:val="16"/>
          <w:szCs w:val="16"/>
        </w:rPr>
        <w:t>, 2016.</w:t>
      </w:r>
    </w:p>
  </w:footnote>
  <w:footnote w:id="96">
    <w:p w14:paraId="3A1FF264"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UN Women. 2016. Gender Assessment of Agriculture and Local Development Systems. Tbilisi</w:t>
      </w:r>
    </w:p>
  </w:footnote>
  <w:footnote w:id="97">
    <w:p w14:paraId="76A2C14A"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sidRPr="00324295">
        <w:rPr>
          <w:rFonts w:ascii="Times New Roman" w:hAnsi="Times New Roman" w:cs="Times New Roman"/>
          <w:sz w:val="16"/>
          <w:szCs w:val="16"/>
          <w:shd w:val="clear" w:color="auto" w:fill="FFFFFF"/>
        </w:rPr>
        <w:t>Gender Equality in Georgia: Barriers and Recommendations (2018), volume 2. Pg. 38</w:t>
      </w:r>
    </w:p>
  </w:footnote>
  <w:footnote w:id="98">
    <w:p w14:paraId="5CDE215A"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UN Women, </w:t>
      </w:r>
      <w:r w:rsidRPr="00324295">
        <w:rPr>
          <w:rFonts w:ascii="Times New Roman" w:hAnsi="Times New Roman" w:cs="Times New Roman"/>
          <w:i/>
          <w:iCs/>
          <w:sz w:val="16"/>
          <w:szCs w:val="16"/>
        </w:rPr>
        <w:t xml:space="preserve">Accessibility of Microfinance Institution Services for Women: Existing Barriers and Opportunities, </w:t>
      </w:r>
      <w:r w:rsidRPr="00324295">
        <w:rPr>
          <w:rFonts w:ascii="Times New Roman" w:hAnsi="Times New Roman" w:cs="Times New Roman"/>
          <w:sz w:val="16"/>
          <w:szCs w:val="16"/>
        </w:rPr>
        <w:t>2013, p. 15.</w:t>
      </w:r>
    </w:p>
  </w:footnote>
  <w:footnote w:id="99">
    <w:p w14:paraId="50B26212"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Full approved list can be found at http://ssa.gov.ge/files/01_GEO/Dasaqmeba/Samush-Madziebl/08-10-2018.pdf</w:t>
      </w:r>
    </w:p>
  </w:footnote>
  <w:footnote w:id="100">
    <w:p w14:paraId="6669275A" w14:textId="77777777" w:rsidR="00E537ED" w:rsidRPr="00324295" w:rsidRDefault="00E537ED" w:rsidP="008953D2">
      <w:pPr>
        <w:pStyle w:val="FootnoteText"/>
        <w:jc w:val="both"/>
        <w:rPr>
          <w:rFonts w:ascii="Times New Roman" w:hAnsi="Times New Roman" w:cs="Times New Roman"/>
          <w:sz w:val="16"/>
          <w:szCs w:val="16"/>
          <w:lang w:val="ka-GE"/>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hyperlink r:id="rId10" w:history="1">
        <w:r w:rsidRPr="00324295">
          <w:rPr>
            <w:rStyle w:val="Hyperlink"/>
            <w:rFonts w:ascii="Times New Roman" w:hAnsi="Times New Roman" w:cs="Times New Roman"/>
            <w:sz w:val="16"/>
            <w:szCs w:val="16"/>
          </w:rPr>
          <w:t>http://ssa.gov.ge/index.php?lang_id=GEO&amp;sec_id=1215</w:t>
        </w:r>
      </w:hyperlink>
      <w:r w:rsidRPr="00324295">
        <w:rPr>
          <w:rFonts w:ascii="Times New Roman" w:hAnsi="Times New Roman" w:cs="Times New Roman"/>
          <w:sz w:val="16"/>
          <w:szCs w:val="16"/>
          <w:lang w:val="ka-GE"/>
        </w:rPr>
        <w:t xml:space="preserve"> </w:t>
      </w:r>
    </w:p>
  </w:footnote>
  <w:footnote w:id="101">
    <w:p w14:paraId="6B17873A"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ibid</w:t>
      </w:r>
    </w:p>
  </w:footnote>
  <w:footnote w:id="102">
    <w:p w14:paraId="00ABAC9E" w14:textId="77777777" w:rsidR="00E537ED" w:rsidRPr="00324295" w:rsidRDefault="00E537ED" w:rsidP="008953D2">
      <w:pPr>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VI Periodic Report of Georgia -Convention on the Elimination of All Forms of Discrimination against Women</w:t>
      </w:r>
    </w:p>
  </w:footnote>
  <w:footnote w:id="103">
    <w:p w14:paraId="5509D648" w14:textId="77777777"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Information provided by the LEPL  ‘Enterprise Georgia”; letter№ EG-04/434; date: March 29, 2019 </w:t>
      </w:r>
    </w:p>
  </w:footnote>
  <w:footnote w:id="104">
    <w:p w14:paraId="756E5A6D" w14:textId="77777777" w:rsidR="00E537ED" w:rsidRPr="00324295" w:rsidRDefault="00E537ED" w:rsidP="008953D2">
      <w:pPr>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Implementation of Gender Equality Policy in Georgia 2016 Progress Report on National Acton Plan of 2014-2016 for the Implementation of Gender Equality Policy in Georgia</w:t>
      </w:r>
    </w:p>
  </w:footnote>
  <w:footnote w:id="105">
    <w:p w14:paraId="258FFDD6" w14:textId="77777777" w:rsidR="00E537ED" w:rsidRPr="00324295" w:rsidRDefault="00E537ED" w:rsidP="008953D2">
      <w:pPr>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VI </w:t>
      </w:r>
      <w:r w:rsidRPr="00324295">
        <w:rPr>
          <w:rFonts w:ascii="Times New Roman" w:hAnsi="Times New Roman" w:cs="Times New Roman"/>
          <w:sz w:val="16"/>
          <w:szCs w:val="16"/>
          <w:vertAlign w:val="superscript"/>
        </w:rPr>
        <w:t>th</w:t>
      </w:r>
      <w:r w:rsidRPr="00324295">
        <w:rPr>
          <w:rFonts w:ascii="Times New Roman" w:hAnsi="Times New Roman" w:cs="Times New Roman"/>
          <w:sz w:val="16"/>
          <w:szCs w:val="16"/>
        </w:rPr>
        <w:t xml:space="preserve"> Periodic Report of Georgia Convention on the Elimination of All Forms of Discrimination against Women</w:t>
      </w:r>
    </w:p>
  </w:footnote>
  <w:footnote w:id="106">
    <w:p w14:paraId="2009C67F"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Implementation of Gender Equality Policy in Georgia 2016 Progress Report on National Acton Plan of 2014-2016 for the Implementation of Gender Equality Policy in Georgia; pg. 17</w:t>
      </w:r>
    </w:p>
  </w:footnote>
  <w:footnote w:id="107">
    <w:p w14:paraId="3210C21D"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https://napr.gov.ge/p/1113</w:t>
      </w:r>
    </w:p>
  </w:footnote>
  <w:footnote w:id="108">
    <w:p w14:paraId="47F3B36B" w14:textId="77777777" w:rsidR="00E537ED" w:rsidRPr="00324295" w:rsidRDefault="00E537ED" w:rsidP="008953D2">
      <w:pPr>
        <w:pStyle w:val="FootnoteText"/>
        <w:jc w:val="both"/>
        <w:rPr>
          <w:rFonts w:ascii="Times New Roman" w:hAnsi="Times New Roman" w:cs="Times New Roman"/>
          <w:sz w:val="16"/>
          <w:szCs w:val="16"/>
          <w:lang w:val="ka-GE"/>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Gender Assessment of Agriculture and Local Development Systems </w:t>
      </w:r>
    </w:p>
  </w:footnote>
  <w:footnote w:id="109">
    <w:p w14:paraId="6B36E463"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Gender Assessment of Agriculture and Local Development Systems; pg.19</w:t>
      </w:r>
    </w:p>
  </w:footnote>
  <w:footnote w:id="110">
    <w:p w14:paraId="33E4A5F9"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ibid</w:t>
      </w:r>
    </w:p>
  </w:footnote>
  <w:footnote w:id="111">
    <w:p w14:paraId="65C00C9C"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Constitution of Georgia Article 29; paragraph1</w:t>
      </w:r>
    </w:p>
  </w:footnote>
  <w:footnote w:id="112">
    <w:p w14:paraId="13B09DA2"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Constitution of Georgia Article 28; paragraph1</w:t>
      </w:r>
    </w:p>
  </w:footnote>
  <w:footnote w:id="113">
    <w:p w14:paraId="799C04F9"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Constitution of Georgia Article 28; paragraph 2 &amp; 3</w:t>
      </w:r>
    </w:p>
  </w:footnote>
  <w:footnote w:id="114">
    <w:p w14:paraId="7177BC57"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Constitution of Georgia Article 5; paragraph 7</w:t>
      </w:r>
    </w:p>
  </w:footnote>
  <w:footnote w:id="115">
    <w:p w14:paraId="1981476D"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National Strategy for the Protection of Human Rights in Georgia </w:t>
      </w:r>
      <w:r w:rsidRPr="00324295">
        <w:rPr>
          <w:rFonts w:ascii="Times New Roman" w:hAnsi="Times New Roman" w:cs="Times New Roman"/>
          <w:sz w:val="16"/>
          <w:szCs w:val="16"/>
          <w:lang w:val="ka-GE"/>
        </w:rPr>
        <w:t>2014-2020</w:t>
      </w:r>
      <w:r w:rsidRPr="00324295">
        <w:rPr>
          <w:rFonts w:ascii="Times New Roman" w:hAnsi="Times New Roman" w:cs="Times New Roman"/>
          <w:sz w:val="16"/>
          <w:szCs w:val="16"/>
        </w:rPr>
        <w:t>; Pg. 22</w:t>
      </w:r>
    </w:p>
  </w:footnote>
  <w:footnote w:id="116">
    <w:p w14:paraId="0F9DD0C8"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Georgia Maternal &amp; New-born Health Strategy, p. 1;</w:t>
      </w:r>
    </w:p>
  </w:footnote>
  <w:footnote w:id="117">
    <w:p w14:paraId="345F3444"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Maternal Mortality Indicator in the Maternal and Newborn Strategy – 1.5. Target, p. 8.</w:t>
      </w:r>
    </w:p>
  </w:footnote>
  <w:footnote w:id="118">
    <w:p w14:paraId="4364E39A"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PDO, </w:t>
      </w:r>
      <w:r w:rsidRPr="00324295">
        <w:rPr>
          <w:rFonts w:ascii="Times New Roman" w:hAnsi="Times New Roman" w:cs="Times New Roman"/>
          <w:i/>
          <w:iCs/>
          <w:sz w:val="16"/>
          <w:szCs w:val="16"/>
        </w:rPr>
        <w:t>Report on Sexual and Reproductive Health</w:t>
      </w:r>
      <w:r w:rsidRPr="00324295">
        <w:rPr>
          <w:rFonts w:ascii="Times New Roman" w:hAnsi="Times New Roman" w:cs="Times New Roman"/>
          <w:sz w:val="16"/>
          <w:szCs w:val="16"/>
        </w:rPr>
        <w:t>, 2017, p. 74.</w:t>
      </w:r>
    </w:p>
  </w:footnote>
  <w:footnote w:id="119">
    <w:p w14:paraId="107C6F0E"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Public Defender’s Office, </w:t>
      </w:r>
      <w:r w:rsidRPr="00324295">
        <w:rPr>
          <w:rFonts w:ascii="Times New Roman" w:hAnsi="Times New Roman" w:cs="Times New Roman"/>
          <w:i/>
          <w:iCs/>
          <w:sz w:val="16"/>
          <w:szCs w:val="16"/>
        </w:rPr>
        <w:t xml:space="preserve">Gender Equality and Women’s Rights, </w:t>
      </w:r>
      <w:r w:rsidRPr="00324295">
        <w:rPr>
          <w:rFonts w:ascii="Times New Roman" w:hAnsi="Times New Roman" w:cs="Times New Roman"/>
          <w:sz w:val="16"/>
          <w:szCs w:val="16"/>
        </w:rPr>
        <w:t>2015, p. 19.</w:t>
      </w:r>
    </w:p>
  </w:footnote>
  <w:footnote w:id="120">
    <w:p w14:paraId="10BD12FA"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WHO, UNICEF, UNFPA, UNDP, World Bank, </w:t>
      </w:r>
      <w:r w:rsidRPr="00324295">
        <w:rPr>
          <w:rFonts w:ascii="Times New Roman" w:hAnsi="Times New Roman" w:cs="Times New Roman"/>
          <w:i/>
          <w:iCs/>
          <w:sz w:val="16"/>
          <w:szCs w:val="16"/>
        </w:rPr>
        <w:t>Trends in Maternal Mortality</w:t>
      </w:r>
      <w:r w:rsidRPr="00324295">
        <w:rPr>
          <w:rFonts w:ascii="Times New Roman" w:hAnsi="Times New Roman" w:cs="Times New Roman"/>
          <w:sz w:val="16"/>
          <w:szCs w:val="16"/>
        </w:rPr>
        <w:t>, 1990 – 2015, available at: http://www.who.</w:t>
      </w:r>
    </w:p>
    <w:p w14:paraId="408DBEB6" w14:textId="77777777" w:rsidR="00E537ED" w:rsidRPr="00324295" w:rsidRDefault="00E537ED" w:rsidP="008953D2">
      <w:pPr>
        <w:pStyle w:val="FootnoteText"/>
        <w:jc w:val="both"/>
        <w:rPr>
          <w:rFonts w:ascii="Times New Roman" w:hAnsi="Times New Roman" w:cs="Times New Roman"/>
          <w:sz w:val="16"/>
          <w:szCs w:val="16"/>
        </w:rPr>
      </w:pPr>
      <w:r w:rsidRPr="00324295">
        <w:rPr>
          <w:rFonts w:ascii="Times New Roman" w:hAnsi="Times New Roman" w:cs="Times New Roman"/>
          <w:sz w:val="16"/>
          <w:szCs w:val="16"/>
        </w:rPr>
        <w:t>int/reproductivehealth/publications/monitoring/maternal-mortality-2015/en/</w:t>
      </w:r>
    </w:p>
  </w:footnote>
  <w:footnote w:id="121">
    <w:p w14:paraId="18DA274F"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Public Defender’s Office, </w:t>
      </w:r>
      <w:r w:rsidRPr="00324295">
        <w:rPr>
          <w:rFonts w:ascii="Times New Roman" w:hAnsi="Times New Roman" w:cs="Times New Roman"/>
          <w:i/>
          <w:iCs/>
          <w:sz w:val="16"/>
          <w:szCs w:val="16"/>
        </w:rPr>
        <w:t>Gender Equality and Women’s Rights</w:t>
      </w:r>
      <w:r w:rsidRPr="00324295">
        <w:rPr>
          <w:rFonts w:ascii="Times New Roman" w:hAnsi="Times New Roman" w:cs="Times New Roman"/>
          <w:sz w:val="16"/>
          <w:szCs w:val="16"/>
        </w:rPr>
        <w:t>, 2015, p. 18.</w:t>
      </w:r>
    </w:p>
  </w:footnote>
  <w:footnote w:id="122">
    <w:p w14:paraId="0422B75A"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Maternal and Newborn Health Strategy, p. 21.</w:t>
      </w:r>
    </w:p>
  </w:footnote>
  <w:footnote w:id="123">
    <w:p w14:paraId="42E0AD45"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Public Defender’s Office of Georgia </w:t>
      </w:r>
      <w:r w:rsidRPr="00324295">
        <w:rPr>
          <w:rFonts w:ascii="Times New Roman" w:hAnsi="Times New Roman" w:cs="Times New Roman"/>
          <w:i/>
          <w:iCs/>
          <w:sz w:val="16"/>
          <w:szCs w:val="16"/>
        </w:rPr>
        <w:t xml:space="preserve">Human Rights in the Context of Sexual and Reproductive Health and Well-being in Georgia: Country Assessment </w:t>
      </w:r>
      <w:r w:rsidRPr="00324295">
        <w:rPr>
          <w:rFonts w:ascii="Times New Roman" w:hAnsi="Times New Roman" w:cs="Times New Roman"/>
          <w:sz w:val="16"/>
          <w:szCs w:val="16"/>
        </w:rPr>
        <w:t>(</w:t>
      </w:r>
      <w:r w:rsidRPr="00324295">
        <w:rPr>
          <w:rFonts w:ascii="Times New Roman" w:hAnsi="Times New Roman" w:cs="Times New Roman"/>
          <w:i/>
          <w:iCs/>
          <w:sz w:val="16"/>
          <w:szCs w:val="16"/>
        </w:rPr>
        <w:t>PDO Report on Sexual and Reproductive Health</w:t>
      </w:r>
      <w:r w:rsidRPr="00324295">
        <w:rPr>
          <w:rFonts w:ascii="Times New Roman" w:hAnsi="Times New Roman" w:cs="Times New Roman"/>
          <w:sz w:val="16"/>
          <w:szCs w:val="16"/>
        </w:rPr>
        <w:t>), November 2017, p. 43.</w:t>
      </w:r>
    </w:p>
  </w:footnote>
  <w:footnote w:id="124">
    <w:p w14:paraId="40640509"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Georgia Maternal &amp; New-born Health Strategy, p. 34;</w:t>
      </w:r>
    </w:p>
  </w:footnote>
  <w:footnote w:id="125">
    <w:p w14:paraId="5822035C"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Georgia Maternal &amp; New-born Health Strategy, p. 19;</w:t>
      </w:r>
    </w:p>
  </w:footnote>
  <w:footnote w:id="126">
    <w:p w14:paraId="2BE7B923"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Order N01-64/</w:t>
      </w:r>
      <w:r w:rsidRPr="00324295">
        <w:rPr>
          <w:rFonts w:ascii="Sylfaen" w:hAnsi="Sylfaen" w:cs="Sylfaen"/>
          <w:sz w:val="16"/>
          <w:szCs w:val="16"/>
        </w:rPr>
        <w:t>ნ</w:t>
      </w:r>
      <w:r w:rsidRPr="00324295">
        <w:rPr>
          <w:rFonts w:ascii="Times New Roman" w:hAnsi="Times New Roman" w:cs="Times New Roman"/>
          <w:sz w:val="16"/>
          <w:szCs w:val="16"/>
        </w:rPr>
        <w:t xml:space="preserve"> of the Minister of Labor, Health and Social Affairs on creation and affirming the regulations of the</w:t>
      </w:r>
    </w:p>
    <w:p w14:paraId="73B64FF3" w14:textId="77777777" w:rsidR="00E537ED" w:rsidRPr="00324295" w:rsidRDefault="00E537ED" w:rsidP="008953D2">
      <w:pPr>
        <w:pStyle w:val="FootnoteText"/>
        <w:jc w:val="both"/>
        <w:rPr>
          <w:rFonts w:ascii="Times New Roman" w:hAnsi="Times New Roman" w:cs="Times New Roman"/>
          <w:sz w:val="16"/>
          <w:szCs w:val="16"/>
        </w:rPr>
      </w:pPr>
      <w:r w:rsidRPr="00324295">
        <w:rPr>
          <w:rFonts w:ascii="Times New Roman" w:hAnsi="Times New Roman" w:cs="Times New Roman"/>
          <w:sz w:val="16"/>
          <w:szCs w:val="16"/>
        </w:rPr>
        <w:t>LEPL State Regulation Agency for Medical Activities, 2011.</w:t>
      </w:r>
    </w:p>
  </w:footnote>
  <w:footnote w:id="127">
    <w:p w14:paraId="34260E1F"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CEDAW, Concluding observations on the combined fourth and fifth periodic reports of Georgia, CEDAW/C/GEO/CO/4-</w:t>
      </w:r>
    </w:p>
    <w:p w14:paraId="32F88405" w14:textId="77777777" w:rsidR="00E537ED" w:rsidRPr="00324295" w:rsidRDefault="00E537ED" w:rsidP="008953D2">
      <w:pPr>
        <w:pStyle w:val="FootnoteText"/>
        <w:jc w:val="both"/>
        <w:rPr>
          <w:rFonts w:ascii="Times New Roman" w:hAnsi="Times New Roman" w:cs="Times New Roman"/>
          <w:sz w:val="16"/>
          <w:szCs w:val="16"/>
        </w:rPr>
      </w:pPr>
      <w:r w:rsidRPr="00324295">
        <w:rPr>
          <w:rFonts w:ascii="Times New Roman" w:hAnsi="Times New Roman" w:cs="Times New Roman"/>
          <w:sz w:val="16"/>
          <w:szCs w:val="16"/>
        </w:rPr>
        <w:t>5, 24 July 2014, para 31(c).</w:t>
      </w:r>
    </w:p>
  </w:footnote>
  <w:footnote w:id="128">
    <w:p w14:paraId="02ED759C"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CRC, General Comment 15: On the Right of the Child to the highest attainable standard of Health, 2013; CEDAW</w:t>
      </w:r>
    </w:p>
    <w:p w14:paraId="6AC58137" w14:textId="77777777" w:rsidR="00E537ED" w:rsidRPr="00324295" w:rsidRDefault="00E537ED" w:rsidP="008953D2">
      <w:pPr>
        <w:pStyle w:val="FootnoteText"/>
        <w:jc w:val="both"/>
        <w:rPr>
          <w:rFonts w:ascii="Times New Roman" w:hAnsi="Times New Roman" w:cs="Times New Roman"/>
          <w:sz w:val="16"/>
          <w:szCs w:val="16"/>
        </w:rPr>
      </w:pPr>
      <w:r w:rsidRPr="00324295">
        <w:rPr>
          <w:rFonts w:ascii="Times New Roman" w:hAnsi="Times New Roman" w:cs="Times New Roman"/>
          <w:sz w:val="16"/>
          <w:szCs w:val="16"/>
        </w:rPr>
        <w:t>General Recommendation 24 on Women and Health, Article, 1999, para 18.</w:t>
      </w:r>
    </w:p>
  </w:footnote>
  <w:footnote w:id="129">
    <w:p w14:paraId="35FB06E1"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Art. 41.1, Georgian Law on The Rights of the Patients.</w:t>
      </w:r>
    </w:p>
  </w:footnote>
  <w:footnote w:id="130">
    <w:p w14:paraId="7A43C5DE"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Approved by Government Decree #553 Decree, 2014.</w:t>
      </w:r>
    </w:p>
  </w:footnote>
  <w:footnote w:id="131">
    <w:p w14:paraId="150AD794"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PDO, </w:t>
      </w:r>
      <w:r w:rsidRPr="00324295">
        <w:rPr>
          <w:rFonts w:ascii="Times New Roman" w:hAnsi="Times New Roman" w:cs="Times New Roman"/>
          <w:i/>
          <w:iCs/>
          <w:sz w:val="16"/>
          <w:szCs w:val="16"/>
        </w:rPr>
        <w:t>Report on Sexual and Reproductive Health</w:t>
      </w:r>
      <w:r w:rsidRPr="00324295">
        <w:rPr>
          <w:rFonts w:ascii="Times New Roman" w:hAnsi="Times New Roman" w:cs="Times New Roman"/>
          <w:sz w:val="16"/>
          <w:szCs w:val="16"/>
        </w:rPr>
        <w:t xml:space="preserve">, 2017, p. 54.  </w:t>
      </w:r>
    </w:p>
  </w:footnote>
  <w:footnote w:id="132">
    <w:p w14:paraId="5BFCFB0B"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PDO, </w:t>
      </w:r>
      <w:r w:rsidRPr="00324295">
        <w:rPr>
          <w:rFonts w:ascii="Times New Roman" w:hAnsi="Times New Roman" w:cs="Times New Roman"/>
          <w:i/>
          <w:iCs/>
          <w:sz w:val="16"/>
          <w:szCs w:val="16"/>
        </w:rPr>
        <w:t xml:space="preserve">Report on Sexual and Reproductive Health, </w:t>
      </w:r>
      <w:r w:rsidRPr="00324295">
        <w:rPr>
          <w:rFonts w:ascii="Times New Roman" w:hAnsi="Times New Roman" w:cs="Times New Roman"/>
          <w:sz w:val="16"/>
          <w:szCs w:val="16"/>
        </w:rPr>
        <w:t>2017, p. 48.</w:t>
      </w:r>
    </w:p>
  </w:footnote>
  <w:footnote w:id="133">
    <w:p w14:paraId="1337AA44"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PDO, </w:t>
      </w:r>
      <w:r w:rsidRPr="00324295">
        <w:rPr>
          <w:rFonts w:ascii="Times New Roman" w:hAnsi="Times New Roman" w:cs="Times New Roman"/>
          <w:i/>
          <w:iCs/>
          <w:sz w:val="16"/>
          <w:szCs w:val="16"/>
        </w:rPr>
        <w:t xml:space="preserve">Report on Sexual and Reproductive Health, </w:t>
      </w:r>
      <w:r w:rsidRPr="00324295">
        <w:rPr>
          <w:rFonts w:ascii="Times New Roman" w:hAnsi="Times New Roman" w:cs="Times New Roman"/>
          <w:sz w:val="16"/>
          <w:szCs w:val="16"/>
        </w:rPr>
        <w:t>2017, p. 52.</w:t>
      </w:r>
    </w:p>
  </w:footnote>
  <w:footnote w:id="134">
    <w:p w14:paraId="598BC14D"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VI Periodic Report of Georgia -Convention on the Elimination of All Forms of Discrimination against Women; pg.20; paragraph 229</w:t>
      </w:r>
    </w:p>
  </w:footnote>
  <w:footnote w:id="135">
    <w:p w14:paraId="61839591" w14:textId="77777777" w:rsidR="00E537ED" w:rsidRPr="00324295" w:rsidRDefault="00E537ED" w:rsidP="008953D2">
      <w:pPr>
        <w:pStyle w:val="FootnoteText"/>
        <w:jc w:val="both"/>
        <w:rPr>
          <w:rFonts w:ascii="Times New Roman" w:hAnsi="Times New Roman" w:cs="Times New Roman"/>
          <w:sz w:val="16"/>
          <w:szCs w:val="16"/>
          <w:lang w:val="ka-GE"/>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Article 139(2)(a), Law on Healthcare</w:t>
      </w:r>
    </w:p>
  </w:footnote>
  <w:footnote w:id="136">
    <w:p w14:paraId="100DB96A"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Article 1</w:t>
      </w:r>
      <w:r w:rsidRPr="00324295">
        <w:rPr>
          <w:rFonts w:ascii="Times New Roman" w:hAnsi="Times New Roman" w:cs="Times New Roman"/>
          <w:sz w:val="16"/>
          <w:szCs w:val="16"/>
          <w:lang w:val="ka-GE"/>
        </w:rPr>
        <w:t>40</w:t>
      </w:r>
      <w:r w:rsidRPr="00324295">
        <w:rPr>
          <w:rFonts w:ascii="Times New Roman" w:hAnsi="Times New Roman" w:cs="Times New Roman"/>
          <w:sz w:val="16"/>
          <w:szCs w:val="16"/>
        </w:rPr>
        <w:t>(2), Law on Healthcare</w:t>
      </w:r>
      <w:r w:rsidRPr="00324295">
        <w:rPr>
          <w:rFonts w:ascii="Times New Roman" w:hAnsi="Times New Roman" w:cs="Times New Roman"/>
          <w:sz w:val="16"/>
          <w:szCs w:val="16"/>
          <w:lang w:val="ka-GE"/>
        </w:rPr>
        <w:t xml:space="preserve">; </w:t>
      </w:r>
      <w:r w:rsidRPr="00324295">
        <w:rPr>
          <w:rFonts w:ascii="Times New Roman" w:hAnsi="Times New Roman" w:cs="Times New Roman"/>
          <w:sz w:val="16"/>
          <w:szCs w:val="16"/>
        </w:rPr>
        <w:t>Order №01-74/n of the Minister of Labour, Health and Social Affairs of Georgia,</w:t>
      </w:r>
    </w:p>
    <w:p w14:paraId="798ED3E6"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Fonts w:ascii="Times New Roman" w:hAnsi="Times New Roman" w:cs="Times New Roman"/>
          <w:sz w:val="16"/>
          <w:szCs w:val="16"/>
        </w:rPr>
        <w:t>dated 7 October 2014, Tbilisi, On the Approval of the Rules of Artificial Termination of Pregnancy, Annex N1, Article</w:t>
      </w:r>
    </w:p>
    <w:p w14:paraId="776407D3"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Fonts w:ascii="Times New Roman" w:hAnsi="Times New Roman" w:cs="Times New Roman"/>
          <w:sz w:val="16"/>
          <w:szCs w:val="16"/>
        </w:rPr>
        <w:t>N2.b. Order №01-74/n of the Minister of Labour, Health and Social Affairs of Georgia, dated 7 October 2014, Tbilisi, on</w:t>
      </w:r>
    </w:p>
    <w:p w14:paraId="538D31CC" w14:textId="77777777" w:rsidR="00E537ED" w:rsidRPr="00324295" w:rsidRDefault="00E537ED" w:rsidP="008953D2">
      <w:pPr>
        <w:pStyle w:val="FootnoteText"/>
        <w:jc w:val="both"/>
        <w:rPr>
          <w:rFonts w:ascii="Times New Roman" w:hAnsi="Times New Roman" w:cs="Times New Roman"/>
          <w:sz w:val="16"/>
          <w:szCs w:val="16"/>
          <w:lang w:val="ka-GE"/>
        </w:rPr>
      </w:pPr>
      <w:r w:rsidRPr="00324295">
        <w:rPr>
          <w:rFonts w:ascii="Times New Roman" w:hAnsi="Times New Roman" w:cs="Times New Roman"/>
          <w:sz w:val="16"/>
          <w:szCs w:val="16"/>
        </w:rPr>
        <w:t>the Approval of the Rules of Artificial Termination of Pregnancy, Annex N5.</w:t>
      </w:r>
    </w:p>
  </w:footnote>
  <w:footnote w:id="137">
    <w:p w14:paraId="6ABC3A98"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Article N1 of Annex N4 of Order №01-74/</w:t>
      </w:r>
      <w:r w:rsidRPr="00324295">
        <w:rPr>
          <w:rFonts w:ascii="Sylfaen" w:hAnsi="Sylfaen" w:cs="Sylfaen"/>
          <w:sz w:val="16"/>
          <w:szCs w:val="16"/>
        </w:rPr>
        <w:t>ნ</w:t>
      </w:r>
      <w:r w:rsidRPr="00324295">
        <w:rPr>
          <w:rFonts w:ascii="Times New Roman" w:hAnsi="Times New Roman" w:cs="Times New Roman"/>
          <w:sz w:val="16"/>
          <w:szCs w:val="16"/>
        </w:rPr>
        <w:t xml:space="preserve"> of the Minister of Labour, Health and Social Affairs of Georgia, dated 7</w:t>
      </w:r>
    </w:p>
    <w:p w14:paraId="5220D11A" w14:textId="77777777" w:rsidR="00E537ED" w:rsidRPr="00324295" w:rsidRDefault="00E537ED" w:rsidP="008953D2">
      <w:pPr>
        <w:pStyle w:val="FootnoteText"/>
        <w:jc w:val="both"/>
        <w:rPr>
          <w:rFonts w:ascii="Times New Roman" w:hAnsi="Times New Roman" w:cs="Times New Roman"/>
          <w:sz w:val="16"/>
          <w:szCs w:val="16"/>
        </w:rPr>
      </w:pPr>
      <w:r w:rsidRPr="00324295">
        <w:rPr>
          <w:rFonts w:ascii="Times New Roman" w:hAnsi="Times New Roman" w:cs="Times New Roman"/>
          <w:sz w:val="16"/>
          <w:szCs w:val="16"/>
        </w:rPr>
        <w:t>October 2014, Tbilisi, on the Approval of the Rules of Artificial Termination of Pregnancy.</w:t>
      </w:r>
    </w:p>
  </w:footnote>
  <w:footnote w:id="138">
    <w:p w14:paraId="5002C443"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Order №01-74/</w:t>
      </w:r>
      <w:r w:rsidRPr="00324295">
        <w:rPr>
          <w:rFonts w:ascii="Sylfaen" w:hAnsi="Sylfaen" w:cs="Sylfaen"/>
          <w:sz w:val="16"/>
          <w:szCs w:val="16"/>
        </w:rPr>
        <w:t>ნ</w:t>
      </w:r>
      <w:r w:rsidRPr="00324295">
        <w:rPr>
          <w:rFonts w:ascii="Times New Roman" w:hAnsi="Times New Roman" w:cs="Times New Roman"/>
          <w:sz w:val="16"/>
          <w:szCs w:val="16"/>
        </w:rPr>
        <w:t xml:space="preserve"> of the Minister of Labour, Health and Social Affairs of Georgia, dated 7 October 2014, Tbilisi, on the</w:t>
      </w:r>
    </w:p>
    <w:p w14:paraId="153014CF" w14:textId="77777777" w:rsidR="00E537ED" w:rsidRPr="00324295" w:rsidRDefault="00E537ED" w:rsidP="008953D2">
      <w:pPr>
        <w:pStyle w:val="FootnoteText"/>
        <w:jc w:val="both"/>
        <w:rPr>
          <w:rFonts w:ascii="Times New Roman" w:hAnsi="Times New Roman" w:cs="Times New Roman"/>
          <w:sz w:val="16"/>
          <w:szCs w:val="16"/>
        </w:rPr>
      </w:pPr>
      <w:r w:rsidRPr="00324295">
        <w:rPr>
          <w:rFonts w:ascii="Times New Roman" w:hAnsi="Times New Roman" w:cs="Times New Roman"/>
          <w:sz w:val="16"/>
          <w:szCs w:val="16"/>
        </w:rPr>
        <w:t>Approval of the Rules of Artificial Termination of Pregnancy, Annex N6.</w:t>
      </w:r>
    </w:p>
  </w:footnote>
  <w:footnote w:id="139">
    <w:p w14:paraId="709B1433"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Article 139(2)(b), Law on Healthcare.</w:t>
      </w:r>
    </w:p>
  </w:footnote>
  <w:footnote w:id="140">
    <w:p w14:paraId="0862E1EA"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Article 3 of Annex N1 of Order №01-74/n of the Minister of Labour, Health and Social Affairs of Georgia, dated 7</w:t>
      </w:r>
    </w:p>
    <w:p w14:paraId="54818B60" w14:textId="77777777" w:rsidR="00E537ED" w:rsidRPr="00324295" w:rsidRDefault="00E537ED" w:rsidP="008953D2">
      <w:pPr>
        <w:pStyle w:val="FootnoteText"/>
        <w:jc w:val="both"/>
        <w:rPr>
          <w:rFonts w:ascii="Times New Roman" w:hAnsi="Times New Roman" w:cs="Times New Roman"/>
          <w:sz w:val="16"/>
          <w:szCs w:val="16"/>
        </w:rPr>
      </w:pPr>
      <w:r w:rsidRPr="00324295">
        <w:rPr>
          <w:rFonts w:ascii="Times New Roman" w:hAnsi="Times New Roman" w:cs="Times New Roman"/>
          <w:sz w:val="16"/>
          <w:szCs w:val="16"/>
        </w:rPr>
        <w:t>October 2014, Tbilisi, on the Approval of the Rules of Artificial Termination of Pregnancy.</w:t>
      </w:r>
    </w:p>
  </w:footnote>
  <w:footnote w:id="141">
    <w:p w14:paraId="08CCB2A7" w14:textId="4FBC6494"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Geo</w:t>
      </w:r>
      <w:r>
        <w:rPr>
          <w:rFonts w:ascii="Times New Roman" w:hAnsi="Times New Roman" w:cs="Times New Roman"/>
          <w:sz w:val="16"/>
          <w:szCs w:val="16"/>
        </w:rPr>
        <w:t>S</w:t>
      </w:r>
      <w:r w:rsidRPr="00324295">
        <w:rPr>
          <w:rFonts w:ascii="Times New Roman" w:hAnsi="Times New Roman" w:cs="Times New Roman"/>
          <w:sz w:val="16"/>
          <w:szCs w:val="16"/>
        </w:rPr>
        <w:t>tat Data of 2015</w:t>
      </w:r>
    </w:p>
  </w:footnote>
  <w:footnote w:id="142">
    <w:p w14:paraId="2FEE5CCD"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Ch. Guilmoto &amp; S. Tafuro, </w:t>
      </w:r>
      <w:r w:rsidRPr="00324295">
        <w:rPr>
          <w:rFonts w:ascii="Times New Roman" w:hAnsi="Times New Roman" w:cs="Times New Roman"/>
          <w:i/>
          <w:iCs/>
          <w:sz w:val="16"/>
          <w:szCs w:val="16"/>
        </w:rPr>
        <w:t xml:space="preserve">Trends in Sex Ratio at Birth in Georgia, </w:t>
      </w:r>
      <w:r w:rsidRPr="00324295">
        <w:rPr>
          <w:rFonts w:ascii="Times New Roman" w:hAnsi="Times New Roman" w:cs="Times New Roman"/>
          <w:sz w:val="16"/>
          <w:szCs w:val="16"/>
        </w:rPr>
        <w:t>p. 28.</w:t>
      </w:r>
    </w:p>
  </w:footnote>
  <w:footnote w:id="143">
    <w:p w14:paraId="666AFDC9"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http://geostat.ge/index.php?action=page&amp;p_id=196&amp;lang=geo</w:t>
      </w:r>
    </w:p>
  </w:footnote>
  <w:footnote w:id="144">
    <w:p w14:paraId="3196F5A4"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NCDC, </w:t>
      </w:r>
      <w:r w:rsidRPr="00324295">
        <w:rPr>
          <w:rFonts w:ascii="Times New Roman" w:hAnsi="Times New Roman" w:cs="Times New Roman"/>
          <w:i/>
          <w:iCs/>
          <w:sz w:val="16"/>
          <w:szCs w:val="16"/>
        </w:rPr>
        <w:t>Reproductive Health Survey</w:t>
      </w:r>
      <w:r w:rsidRPr="00324295">
        <w:rPr>
          <w:rFonts w:ascii="Times New Roman" w:hAnsi="Times New Roman" w:cs="Times New Roman"/>
          <w:sz w:val="16"/>
          <w:szCs w:val="16"/>
        </w:rPr>
        <w:t>, 2010, p. 9.</w:t>
      </w:r>
    </w:p>
  </w:footnote>
  <w:footnote w:id="145">
    <w:p w14:paraId="075A6475"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http://www.geostat.ge/cms/site_images/_files/english/health/W&amp;M%20ENG-2018.pdf</w:t>
      </w:r>
    </w:p>
  </w:footnote>
  <w:footnote w:id="146">
    <w:p w14:paraId="31CC81BF" w14:textId="4B714BE4" w:rsidR="00E537ED" w:rsidRPr="00324295" w:rsidRDefault="00E537ED" w:rsidP="008953D2">
      <w:pPr>
        <w:pStyle w:val="FootnoteText"/>
        <w:jc w:val="both"/>
        <w:rPr>
          <w:rFonts w:ascii="Times New Roman" w:hAnsi="Times New Roman" w:cs="Times New Roman"/>
          <w:sz w:val="16"/>
          <w:szCs w:val="16"/>
          <w:lang w:val="ka-GE"/>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Order #225 of 22 August 2006 of the Ministry of Labor, Health and Social Assistance adopting the Rules of Assigning and Providing Subsistence Allowance</w:t>
      </w:r>
      <w:r w:rsidRPr="00324295">
        <w:rPr>
          <w:rFonts w:ascii="Times New Roman" w:hAnsi="Times New Roman" w:cs="Times New Roman"/>
          <w:sz w:val="16"/>
          <w:szCs w:val="16"/>
          <w:lang w:val="ka-GE"/>
        </w:rPr>
        <w:t xml:space="preserve">; </w:t>
      </w:r>
      <w:r w:rsidRPr="00324295">
        <w:rPr>
          <w:rFonts w:ascii="Times New Roman" w:hAnsi="Times New Roman" w:cs="Times New Roman"/>
          <w:sz w:val="16"/>
          <w:szCs w:val="16"/>
        </w:rPr>
        <w:t xml:space="preserve">Article </w:t>
      </w:r>
      <w:r w:rsidRPr="00324295">
        <w:rPr>
          <w:rFonts w:ascii="Times New Roman" w:hAnsi="Times New Roman" w:cs="Times New Roman"/>
          <w:sz w:val="16"/>
          <w:szCs w:val="16"/>
          <w:lang w:val="ka-GE"/>
        </w:rPr>
        <w:t xml:space="preserve">13 </w:t>
      </w:r>
    </w:p>
  </w:footnote>
  <w:footnote w:id="147">
    <w:p w14:paraId="0D9A3A6E" w14:textId="1A9EDF0D" w:rsidR="00E537ED" w:rsidRPr="00324295" w:rsidRDefault="00E537ED" w:rsidP="008953D2">
      <w:pPr>
        <w:pStyle w:val="FootnoteText"/>
        <w:jc w:val="both"/>
        <w:rPr>
          <w:rFonts w:ascii="Times New Roman" w:hAnsi="Times New Roman" w:cs="Times New Roman"/>
          <w:sz w:val="16"/>
          <w:szCs w:val="16"/>
          <w:vertAlign w:val="superscript"/>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Civil Code of Georgia, Article 1191</w:t>
      </w:r>
      <w:r w:rsidRPr="00324295">
        <w:rPr>
          <w:rFonts w:ascii="Times New Roman" w:hAnsi="Times New Roman" w:cs="Times New Roman"/>
          <w:sz w:val="16"/>
          <w:szCs w:val="16"/>
          <w:vertAlign w:val="superscript"/>
        </w:rPr>
        <w:t>1</w:t>
      </w:r>
    </w:p>
  </w:footnote>
  <w:footnote w:id="148">
    <w:p w14:paraId="70C050B8" w14:textId="2DFDA01D"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Civil Code of Georgia, Article 1191</w:t>
      </w:r>
      <w:r w:rsidRPr="00324295">
        <w:rPr>
          <w:rFonts w:ascii="Times New Roman" w:hAnsi="Times New Roman" w:cs="Times New Roman"/>
          <w:sz w:val="16"/>
          <w:szCs w:val="16"/>
          <w:vertAlign w:val="superscript"/>
        </w:rPr>
        <w:t xml:space="preserve">1, </w:t>
      </w:r>
      <w:r w:rsidRPr="00324295">
        <w:rPr>
          <w:rFonts w:ascii="Times New Roman" w:hAnsi="Times New Roman" w:cs="Times New Roman"/>
          <w:sz w:val="16"/>
          <w:szCs w:val="16"/>
        </w:rPr>
        <w:t>paragraph 5</w:t>
      </w:r>
    </w:p>
  </w:footnote>
  <w:footnote w:id="149">
    <w:p w14:paraId="1CE59CFB"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Tax Code of Georgia; Article 82; paragraph 2</w:t>
      </w:r>
    </w:p>
  </w:footnote>
  <w:footnote w:id="150">
    <w:p w14:paraId="2FC3FFA8"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Tax Code of Georgia, Article 82; paragrap2</w:t>
      </w:r>
    </w:p>
  </w:footnote>
  <w:footnote w:id="151">
    <w:p w14:paraId="0D33ABE6"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Constitution of Georgia, Article 27; paragraph 1</w:t>
      </w:r>
    </w:p>
  </w:footnote>
  <w:footnote w:id="152">
    <w:p w14:paraId="12563E32"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Constitution of Georgia, Article 27; paragraph 2</w:t>
      </w:r>
    </w:p>
  </w:footnote>
  <w:footnote w:id="153">
    <w:p w14:paraId="119CBB04"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on General Education; Article 3; paragraph 2.a </w:t>
      </w:r>
    </w:p>
  </w:footnote>
  <w:footnote w:id="154">
    <w:p w14:paraId="44BF3A6E"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hyperlink r:id="rId11" w:history="1">
        <w:r w:rsidRPr="00324295">
          <w:rPr>
            <w:rStyle w:val="Hyperlink"/>
            <w:rFonts w:ascii="Times New Roman" w:hAnsi="Times New Roman" w:cs="Times New Roman"/>
            <w:sz w:val="16"/>
            <w:szCs w:val="16"/>
          </w:rPr>
          <w:t>https://drive.google.com/file/d/1o8i_NCAFaG2lnAivUCZo-8zdsm4_T7wX/view</w:t>
        </w:r>
      </w:hyperlink>
      <w:r w:rsidRPr="00324295">
        <w:rPr>
          <w:rFonts w:ascii="Times New Roman" w:hAnsi="Times New Roman" w:cs="Times New Roman"/>
          <w:sz w:val="16"/>
          <w:szCs w:val="16"/>
        </w:rPr>
        <w:t>; page 6</w:t>
      </w:r>
    </w:p>
  </w:footnote>
  <w:footnote w:id="155">
    <w:p w14:paraId="77316DB7" w14:textId="77777777" w:rsidR="00E537ED" w:rsidRPr="00324295" w:rsidRDefault="00E537ED" w:rsidP="008953D2">
      <w:pPr>
        <w:spacing w:after="0"/>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VI </w:t>
      </w:r>
      <w:r w:rsidRPr="00324295">
        <w:rPr>
          <w:rFonts w:ascii="Times New Roman" w:hAnsi="Times New Roman" w:cs="Times New Roman"/>
          <w:sz w:val="16"/>
          <w:szCs w:val="16"/>
          <w:vertAlign w:val="superscript"/>
        </w:rPr>
        <w:t>th</w:t>
      </w:r>
      <w:r w:rsidRPr="00324295">
        <w:rPr>
          <w:rFonts w:ascii="Times New Roman" w:hAnsi="Times New Roman" w:cs="Times New Roman"/>
          <w:sz w:val="16"/>
          <w:szCs w:val="16"/>
        </w:rPr>
        <w:t xml:space="preserve"> Periodic Report of Georgia Convention on the Elimination of All Forms of Discrimination against Women; pg. 59</w:t>
      </w:r>
    </w:p>
  </w:footnote>
  <w:footnote w:id="156">
    <w:p w14:paraId="3E4B0AEE" w14:textId="77777777" w:rsidR="00E537ED" w:rsidRPr="00324295" w:rsidRDefault="00E537ED" w:rsidP="008953D2">
      <w:pPr>
        <w:pStyle w:val="FootnoteText"/>
        <w:jc w:val="both"/>
        <w:rPr>
          <w:rFonts w:ascii="Times New Roman" w:hAnsi="Times New Roman" w:cs="Times New Roman"/>
          <w:sz w:val="16"/>
          <w:szCs w:val="16"/>
          <w:lang w:val="ka-GE"/>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World Bank, Gender Data Portal, available at: http://datatopics.worldbank.org/gender/country/georgia.</w:t>
      </w:r>
    </w:p>
  </w:footnote>
  <w:footnote w:id="157">
    <w:p w14:paraId="5FEF1344"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VI </w:t>
      </w:r>
      <w:r w:rsidRPr="00324295">
        <w:rPr>
          <w:rFonts w:ascii="Times New Roman" w:hAnsi="Times New Roman" w:cs="Times New Roman"/>
          <w:sz w:val="16"/>
          <w:szCs w:val="16"/>
          <w:vertAlign w:val="superscript"/>
        </w:rPr>
        <w:t>th</w:t>
      </w:r>
      <w:r w:rsidRPr="00324295">
        <w:rPr>
          <w:rFonts w:ascii="Times New Roman" w:hAnsi="Times New Roman" w:cs="Times New Roman"/>
          <w:sz w:val="16"/>
          <w:szCs w:val="16"/>
        </w:rPr>
        <w:t xml:space="preserve"> Periodic Report of Georgia Convention on the Elimination of All Forms of Discrimination against Women; </w:t>
      </w:r>
    </w:p>
  </w:footnote>
  <w:footnote w:id="158">
    <w:p w14:paraId="71C30A7E"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Public Defender’s Office, Special Report: Early Age Marriages: Challenges and Solutions, 2015, pp. 5, 6.</w:t>
      </w:r>
    </w:p>
  </w:footnote>
  <w:footnote w:id="159">
    <w:p w14:paraId="6276681A"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Public Defender’s Report on the Human Rights Situation in Georgia (2017) pg. 252 </w:t>
      </w:r>
    </w:p>
  </w:footnote>
  <w:footnote w:id="160">
    <w:p w14:paraId="73848FAC" w14:textId="77777777" w:rsidR="00E537ED" w:rsidRPr="00324295" w:rsidRDefault="00E537ED" w:rsidP="008953D2">
      <w:pPr>
        <w:pStyle w:val="FootnoteText"/>
        <w:jc w:val="both"/>
        <w:rPr>
          <w:rFonts w:ascii="Times New Roman" w:hAnsi="Times New Roman" w:cs="Times New Roman"/>
          <w:sz w:val="16"/>
          <w:szCs w:val="16"/>
          <w:vertAlign w:val="superscript"/>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of Georgia on General Education, Article 6</w:t>
      </w:r>
      <w:r w:rsidRPr="00324295">
        <w:rPr>
          <w:rFonts w:ascii="Times New Roman" w:hAnsi="Times New Roman" w:cs="Times New Roman"/>
          <w:sz w:val="16"/>
          <w:szCs w:val="16"/>
          <w:vertAlign w:val="superscript"/>
        </w:rPr>
        <w:t>1</w:t>
      </w:r>
    </w:p>
  </w:footnote>
  <w:footnote w:id="161">
    <w:p w14:paraId="3F88BEB5" w14:textId="77777777" w:rsidR="00E537ED" w:rsidRPr="00324295" w:rsidRDefault="00E537ED" w:rsidP="008953D2">
      <w:pPr>
        <w:pStyle w:val="FootnoteText"/>
        <w:jc w:val="both"/>
        <w:rPr>
          <w:rFonts w:ascii="Times New Roman" w:hAnsi="Times New Roman" w:cs="Times New Roman"/>
          <w:sz w:val="16"/>
          <w:szCs w:val="16"/>
          <w:lang w:val="ka-GE"/>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Public Defender’s Office, </w:t>
      </w:r>
      <w:r w:rsidRPr="00324295">
        <w:rPr>
          <w:rFonts w:ascii="Times New Roman" w:hAnsi="Times New Roman" w:cs="Times New Roman"/>
          <w:i/>
          <w:iCs/>
          <w:sz w:val="16"/>
          <w:szCs w:val="16"/>
        </w:rPr>
        <w:t xml:space="preserve">Gender Equality and Women’s Rights, </w:t>
      </w:r>
      <w:r w:rsidRPr="00324295">
        <w:rPr>
          <w:rFonts w:ascii="Times New Roman" w:hAnsi="Times New Roman" w:cs="Times New Roman"/>
          <w:sz w:val="16"/>
          <w:szCs w:val="16"/>
        </w:rPr>
        <w:t>2015, p. 17</w:t>
      </w:r>
    </w:p>
  </w:footnote>
  <w:footnote w:id="162">
    <w:p w14:paraId="7C08FE17" w14:textId="77777777"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sidRPr="00324295">
        <w:rPr>
          <w:rFonts w:ascii="Times New Roman" w:hAnsi="Times New Roman" w:cs="Times New Roman"/>
          <w:bCs/>
          <w:sz w:val="16"/>
          <w:szCs w:val="16"/>
        </w:rPr>
        <w:t>Georgia Human Rights Report pg. 33 available at https://www.state.gov/documents/organization/289375.pdf</w:t>
      </w:r>
    </w:p>
  </w:footnote>
  <w:footnote w:id="163">
    <w:p w14:paraId="0008BE7B" w14:textId="23D61DB4" w:rsidR="00E537ED" w:rsidRPr="00324295" w:rsidRDefault="00E537ED" w:rsidP="008953D2">
      <w:pPr>
        <w:pStyle w:val="FootnoteText"/>
        <w:rPr>
          <w:rFonts w:ascii="Times New Roman" w:hAnsi="Times New Roman" w:cs="Times New Roman"/>
          <w:b/>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Effectiveness Audit Report of Protection from Domestic Violence and Preventive Mechanisms; February pg. 5 </w:t>
      </w:r>
    </w:p>
  </w:footnote>
  <w:footnote w:id="164">
    <w:p w14:paraId="6A802D8D"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Information provided by the MIA 71900521257 letter; February 28, 2019 </w:t>
      </w:r>
    </w:p>
  </w:footnote>
  <w:footnote w:id="165">
    <w:p w14:paraId="52607541" w14:textId="5976020A"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Effectiveness Audit Report of Protection from Domestic Violence and Preventive Mechanisms; February pg. 35 </w:t>
      </w:r>
    </w:p>
  </w:footnote>
  <w:footnote w:id="166">
    <w:p w14:paraId="597F2FD4" w14:textId="77777777"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sidRPr="00324295">
        <w:rPr>
          <w:rFonts w:ascii="Times New Roman" w:hAnsi="Times New Roman" w:cs="Times New Roman"/>
          <w:sz w:val="16"/>
          <w:szCs w:val="16"/>
          <w:shd w:val="clear" w:color="auto" w:fill="FFFFFF"/>
        </w:rPr>
        <w:t>Gender Equality in Georgia: Barriers and Recommendations (2018), volume1; pg. 79</w:t>
      </w:r>
    </w:p>
  </w:footnote>
  <w:footnote w:id="167">
    <w:p w14:paraId="7F5AC376"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VI </w:t>
      </w:r>
      <w:r w:rsidRPr="00324295">
        <w:rPr>
          <w:rFonts w:ascii="Times New Roman" w:hAnsi="Times New Roman" w:cs="Times New Roman"/>
          <w:sz w:val="16"/>
          <w:szCs w:val="16"/>
          <w:vertAlign w:val="superscript"/>
        </w:rPr>
        <w:t>th</w:t>
      </w:r>
      <w:r w:rsidRPr="00324295">
        <w:rPr>
          <w:rFonts w:ascii="Times New Roman" w:hAnsi="Times New Roman" w:cs="Times New Roman"/>
          <w:sz w:val="16"/>
          <w:szCs w:val="16"/>
        </w:rPr>
        <w:t xml:space="preserve"> Periodic Report of Georgia Convention on the Elimination of All Forms of Discrimination against Women; pg. 25; para 135</w:t>
      </w:r>
    </w:p>
  </w:footnote>
  <w:footnote w:id="168">
    <w:p w14:paraId="580971D6"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http://georgia.unwomen.org/en/news/stories/2018/11/chief-prosecutors-office-of-georgia-presents-analysis-of-cases-of-violence-against-women-and-girls</w:t>
      </w:r>
    </w:p>
  </w:footnote>
  <w:footnote w:id="169">
    <w:p w14:paraId="7D611533"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http://georgia.unwomen.org/en/news/stories/2018/11/chief-prosecutors-office-of-georgia-presents-analysis-of-cases-of-violence-against-women-and-girls</w:t>
      </w:r>
    </w:p>
  </w:footnote>
  <w:footnote w:id="170">
    <w:p w14:paraId="10774C67" w14:textId="2ED86AD4"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Effectiveness Audit Report of Protection from Domestic Violence and Preventive Mechanisms; February 2019 pg.38</w:t>
      </w:r>
    </w:p>
  </w:footnote>
  <w:footnote w:id="171">
    <w:p w14:paraId="4BBABD18" w14:textId="3CCDD133"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Effectiveness Audit Report of Protection from Domestic Violence and Preventive Mechanisms; February 2019 pg.6</w:t>
      </w:r>
    </w:p>
  </w:footnote>
  <w:footnote w:id="172">
    <w:p w14:paraId="55F52BF7" w14:textId="19CB21FB"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Effectiveness Audit Report of Protection from Domestic Violence and Preventive Mechanisms; February 2019 pg.38</w:t>
      </w:r>
    </w:p>
  </w:footnote>
  <w:footnote w:id="173">
    <w:p w14:paraId="39A4924D" w14:textId="4E4BF9DB"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Effectiveness Audit Report of Protection from Domestic Violence and Preventive Mechanisms; February 2019 pg.39</w:t>
      </w:r>
    </w:p>
  </w:footnote>
  <w:footnote w:id="174">
    <w:p w14:paraId="798D5934"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Human Rights Committee, Concluding observations on the fourth periodic report of Georgia, CCPR/C/GEO/CO/4,</w:t>
      </w:r>
    </w:p>
    <w:p w14:paraId="3EA419CD" w14:textId="77777777" w:rsidR="00E537ED" w:rsidRPr="00324295" w:rsidRDefault="00E537ED" w:rsidP="008953D2">
      <w:pPr>
        <w:pStyle w:val="FootnoteText"/>
        <w:jc w:val="both"/>
        <w:rPr>
          <w:rFonts w:ascii="Times New Roman" w:hAnsi="Times New Roman" w:cs="Times New Roman"/>
          <w:sz w:val="16"/>
          <w:szCs w:val="16"/>
        </w:rPr>
      </w:pPr>
      <w:r w:rsidRPr="00324295">
        <w:rPr>
          <w:rFonts w:ascii="Times New Roman" w:hAnsi="Times New Roman" w:cs="Times New Roman"/>
          <w:sz w:val="16"/>
          <w:szCs w:val="16"/>
        </w:rPr>
        <w:t>para 9(b).</w:t>
      </w:r>
    </w:p>
  </w:footnote>
  <w:footnote w:id="175">
    <w:p w14:paraId="387E9554"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See Chapter VII14, Administrative Procedure Code of Georgia</w:t>
      </w:r>
    </w:p>
  </w:footnote>
  <w:footnote w:id="176">
    <w:p w14:paraId="6B3398C5"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Article 21</w:t>
      </w:r>
      <w:r w:rsidRPr="00324295">
        <w:rPr>
          <w:rFonts w:ascii="Times New Roman" w:hAnsi="Times New Roman" w:cs="Times New Roman"/>
          <w:sz w:val="16"/>
          <w:szCs w:val="16"/>
          <w:vertAlign w:val="superscript"/>
        </w:rPr>
        <w:t>58</w:t>
      </w:r>
      <w:r w:rsidRPr="00324295">
        <w:rPr>
          <w:rFonts w:ascii="Times New Roman" w:hAnsi="Times New Roman" w:cs="Times New Roman"/>
          <w:sz w:val="16"/>
          <w:szCs w:val="16"/>
        </w:rPr>
        <w:t>, Administrative Procedure Code of Georgia.</w:t>
      </w:r>
    </w:p>
  </w:footnote>
  <w:footnote w:id="177">
    <w:p w14:paraId="3578B4EE"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Information provided by MIA71900521257, issued on February 28, 2019 </w:t>
      </w:r>
    </w:p>
  </w:footnote>
  <w:footnote w:id="178">
    <w:p w14:paraId="72C1CF92" w14:textId="77777777"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Information provided by MIA71900521257, issued on February 28, 2019</w:t>
      </w:r>
    </w:p>
  </w:footnote>
  <w:footnote w:id="179">
    <w:p w14:paraId="10450E53"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Effectiveness Audit Report of Protection from Domestic Violence and Preventive Mechanisms; February, 2019 pg.29 </w:t>
      </w:r>
    </w:p>
  </w:footnote>
  <w:footnote w:id="180">
    <w:p w14:paraId="44434A69"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VI </w:t>
      </w:r>
      <w:r w:rsidRPr="00324295">
        <w:rPr>
          <w:rFonts w:ascii="Times New Roman" w:hAnsi="Times New Roman" w:cs="Times New Roman"/>
          <w:sz w:val="16"/>
          <w:szCs w:val="16"/>
          <w:vertAlign w:val="superscript"/>
        </w:rPr>
        <w:t>th</w:t>
      </w:r>
      <w:r w:rsidRPr="00324295">
        <w:rPr>
          <w:rFonts w:ascii="Times New Roman" w:hAnsi="Times New Roman" w:cs="Times New Roman"/>
          <w:sz w:val="16"/>
          <w:szCs w:val="16"/>
        </w:rPr>
        <w:t xml:space="preserve"> Periodic Report of Georgia Convention on the Elimination of All Forms of Discrimination against Women; pg. 24 and letter of the Supreme Court #P-145-19, issued on February 25, 2019 </w:t>
      </w:r>
    </w:p>
  </w:footnote>
  <w:footnote w:id="181">
    <w:p w14:paraId="648A8A30" w14:textId="77777777"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Article 137, Criminal Code of Georgia.</w:t>
      </w:r>
    </w:p>
  </w:footnote>
  <w:footnote w:id="182">
    <w:p w14:paraId="31E450CB" w14:textId="77777777"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Article 36(1)(a), Istanbul Convention.</w:t>
      </w:r>
    </w:p>
  </w:footnote>
  <w:footnote w:id="183">
    <w:p w14:paraId="1EFC512B" w14:textId="77777777"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Article 36(2), Istanbul Convention.</w:t>
      </w:r>
    </w:p>
  </w:footnote>
  <w:footnote w:id="184">
    <w:p w14:paraId="50C294CB" w14:textId="77777777" w:rsidR="00E537ED" w:rsidRPr="00324295" w:rsidRDefault="00E537ED" w:rsidP="008953D2">
      <w:pPr>
        <w:pStyle w:val="FootnoteText"/>
        <w:jc w:val="both"/>
        <w:rPr>
          <w:rFonts w:ascii="Times New Roman" w:hAnsi="Times New Roman" w:cs="Times New Roman"/>
          <w:sz w:val="16"/>
          <w:szCs w:val="16"/>
          <w:vertAlign w:val="superscript"/>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on Legal Aid Service; Article 5, paragraph 2</w:t>
      </w:r>
      <w:r w:rsidRPr="00324295">
        <w:rPr>
          <w:rFonts w:ascii="Times New Roman" w:hAnsi="Times New Roman" w:cs="Times New Roman"/>
          <w:sz w:val="16"/>
          <w:szCs w:val="16"/>
          <w:vertAlign w:val="superscript"/>
        </w:rPr>
        <w:t>4</w:t>
      </w:r>
      <w:r w:rsidRPr="00324295">
        <w:rPr>
          <w:rFonts w:ascii="Times New Roman" w:hAnsi="Times New Roman" w:cs="Times New Roman"/>
          <w:sz w:val="16"/>
          <w:szCs w:val="16"/>
        </w:rPr>
        <w:t xml:space="preserve"> and 2</w:t>
      </w:r>
      <w:r w:rsidRPr="00324295">
        <w:rPr>
          <w:rFonts w:ascii="Times New Roman" w:hAnsi="Times New Roman" w:cs="Times New Roman"/>
          <w:sz w:val="16"/>
          <w:szCs w:val="16"/>
          <w:vertAlign w:val="superscript"/>
        </w:rPr>
        <w:t>5</w:t>
      </w:r>
    </w:p>
  </w:footnote>
  <w:footnote w:id="185">
    <w:p w14:paraId="53D31619" w14:textId="77777777"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Public Defender’s Monitoring Report in State Shelters for Domestic Violence and Human Trafficking Victims, 2018; pg. 5</w:t>
      </w:r>
    </w:p>
  </w:footnote>
  <w:footnote w:id="186">
    <w:p w14:paraId="64039B91" w14:textId="77777777"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Public Defender’s Monitoring Report in State Shelters for Domestic Violence and Human Trafficking Victims, 2018; Pg. 6</w:t>
      </w:r>
    </w:p>
  </w:footnote>
  <w:footnote w:id="187">
    <w:p w14:paraId="7973E563"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Ministry of Internal Affairs website  https://police.ge/ge/2018-tsels-58-it-shemtsirda-qalta-mkvlelobebis-machvenebeli-kholo-qmris-mier-tsolis-mkvlelobis-arts-erti-faqti-ar-dafiqsirda/12131</w:t>
      </w:r>
    </w:p>
  </w:footnote>
  <w:footnote w:id="188">
    <w:p w14:paraId="6E33ED64"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Trafficking in Persons Report; Pg.194; </w:t>
      </w:r>
      <w:hyperlink r:id="rId12" w:history="1">
        <w:r w:rsidRPr="00324295">
          <w:rPr>
            <w:rStyle w:val="Hyperlink"/>
            <w:rFonts w:ascii="Times New Roman" w:hAnsi="Times New Roman" w:cs="Times New Roman"/>
            <w:sz w:val="16"/>
            <w:szCs w:val="16"/>
          </w:rPr>
          <w:t>https://www.state.gov/documents/organization/282801.pdf</w:t>
        </w:r>
      </w:hyperlink>
      <w:r w:rsidRPr="00324295">
        <w:rPr>
          <w:rFonts w:ascii="Times New Roman" w:hAnsi="Times New Roman" w:cs="Times New Roman"/>
          <w:sz w:val="16"/>
          <w:szCs w:val="16"/>
        </w:rPr>
        <w:t xml:space="preserve"> </w:t>
      </w:r>
    </w:p>
  </w:footnote>
  <w:footnote w:id="189">
    <w:p w14:paraId="5926FADB"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Trafficking in Persons Report; Pg.194; </w:t>
      </w:r>
      <w:hyperlink r:id="rId13" w:history="1">
        <w:r w:rsidRPr="00324295">
          <w:rPr>
            <w:rStyle w:val="Hyperlink"/>
            <w:rFonts w:ascii="Times New Roman" w:hAnsi="Times New Roman" w:cs="Times New Roman"/>
            <w:sz w:val="16"/>
            <w:szCs w:val="16"/>
          </w:rPr>
          <w:t>https://www.state.gov/documents/organization/282801.pdf</w:t>
        </w:r>
      </w:hyperlink>
    </w:p>
  </w:footnote>
  <w:footnote w:id="190">
    <w:p w14:paraId="47728231"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Trafficking in Persons Report; Pg.194; </w:t>
      </w:r>
      <w:hyperlink r:id="rId14" w:history="1">
        <w:r w:rsidRPr="00324295">
          <w:rPr>
            <w:rStyle w:val="Hyperlink"/>
            <w:rFonts w:ascii="Times New Roman" w:hAnsi="Times New Roman" w:cs="Times New Roman"/>
            <w:sz w:val="16"/>
            <w:szCs w:val="16"/>
          </w:rPr>
          <w:t>https://www.state.gov/documents/organization/282801.pdf</w:t>
        </w:r>
      </w:hyperlink>
    </w:p>
  </w:footnote>
  <w:footnote w:id="191">
    <w:p w14:paraId="0EF97B74"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Trafficking in Persons Report; Pg.195; </w:t>
      </w:r>
      <w:hyperlink r:id="rId15" w:history="1">
        <w:r w:rsidRPr="00324295">
          <w:rPr>
            <w:rStyle w:val="Hyperlink"/>
            <w:rFonts w:ascii="Times New Roman" w:hAnsi="Times New Roman" w:cs="Times New Roman"/>
            <w:sz w:val="16"/>
            <w:szCs w:val="16"/>
          </w:rPr>
          <w:t>https://www.state.gov/documents/organization/282801.pdf</w:t>
        </w:r>
      </w:hyperlink>
    </w:p>
  </w:footnote>
  <w:footnote w:id="192">
    <w:p w14:paraId="1401C8F7"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Trafficking in Persons Report; Pg.194; </w:t>
      </w:r>
      <w:hyperlink r:id="rId16" w:history="1">
        <w:r w:rsidRPr="00324295">
          <w:rPr>
            <w:rStyle w:val="Hyperlink"/>
            <w:rFonts w:ascii="Times New Roman" w:hAnsi="Times New Roman" w:cs="Times New Roman"/>
            <w:sz w:val="16"/>
            <w:szCs w:val="16"/>
          </w:rPr>
          <w:t>https://www.state.gov/documents/organization/282801.pdf</w:t>
        </w:r>
      </w:hyperlink>
    </w:p>
  </w:footnote>
  <w:footnote w:id="193">
    <w:p w14:paraId="23876B92"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Trafficking in Persons Report; Pg.196; </w:t>
      </w:r>
      <w:hyperlink r:id="rId17" w:history="1">
        <w:r w:rsidRPr="00324295">
          <w:rPr>
            <w:rStyle w:val="Hyperlink"/>
            <w:rFonts w:ascii="Times New Roman" w:hAnsi="Times New Roman" w:cs="Times New Roman"/>
            <w:sz w:val="16"/>
            <w:szCs w:val="16"/>
          </w:rPr>
          <w:t>https://www.state.gov/documents/organization/282801.pdf</w:t>
        </w:r>
      </w:hyperlink>
    </w:p>
  </w:footnote>
  <w:footnote w:id="194">
    <w:p w14:paraId="1D369097"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VI </w:t>
      </w:r>
      <w:r w:rsidRPr="00324295">
        <w:rPr>
          <w:rFonts w:ascii="Times New Roman" w:hAnsi="Times New Roman" w:cs="Times New Roman"/>
          <w:sz w:val="16"/>
          <w:szCs w:val="16"/>
          <w:vertAlign w:val="superscript"/>
        </w:rPr>
        <w:t>th</w:t>
      </w:r>
      <w:r w:rsidRPr="00324295">
        <w:rPr>
          <w:rFonts w:ascii="Times New Roman" w:hAnsi="Times New Roman" w:cs="Times New Roman"/>
          <w:sz w:val="16"/>
          <w:szCs w:val="16"/>
        </w:rPr>
        <w:t xml:space="preserve"> Periodic Report of Georgia Convention on the Elimination of All Forms of Discrimination against Women; pg. 31; para 176</w:t>
      </w:r>
    </w:p>
  </w:footnote>
  <w:footnote w:id="195">
    <w:p w14:paraId="5155AE72"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lang w:val="ka-GE"/>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CCPR/C/GEO/CO/4, p. 4;</w:t>
      </w:r>
      <w:r w:rsidRPr="00324295">
        <w:rPr>
          <w:rFonts w:ascii="Times New Roman" w:hAnsi="Times New Roman" w:cs="Times New Roman"/>
          <w:sz w:val="16"/>
          <w:szCs w:val="16"/>
          <w:lang w:val="ka-GE"/>
        </w:rPr>
        <w:t xml:space="preserve"> </w:t>
      </w:r>
    </w:p>
  </w:footnote>
  <w:footnote w:id="196">
    <w:p w14:paraId="5F123117" w14:textId="77777777" w:rsidR="00E537ED" w:rsidRPr="00324295" w:rsidRDefault="00E537ED" w:rsidP="008953D2">
      <w:pPr>
        <w:pStyle w:val="FootnoteText"/>
        <w:jc w:val="both"/>
        <w:rPr>
          <w:rFonts w:ascii="Times New Roman" w:hAnsi="Times New Roman" w:cs="Times New Roman"/>
          <w:sz w:val="16"/>
          <w:szCs w:val="16"/>
          <w:lang w:val="ka-GE"/>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A/HRC/32/42/Add.3, paras. 24-25;</w:t>
      </w:r>
    </w:p>
  </w:footnote>
  <w:footnote w:id="197">
    <w:p w14:paraId="57F22BDA"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lang w:val="ka-GE"/>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Public Defender’s Office, </w:t>
      </w:r>
      <w:r w:rsidRPr="00324295">
        <w:rPr>
          <w:rFonts w:ascii="Times New Roman" w:hAnsi="Times New Roman" w:cs="Times New Roman"/>
          <w:i/>
          <w:iCs/>
          <w:sz w:val="16"/>
          <w:szCs w:val="16"/>
        </w:rPr>
        <w:t xml:space="preserve">Special Report: Early Age Marriage: Challenges and Solutions </w:t>
      </w:r>
      <w:r w:rsidRPr="00324295">
        <w:rPr>
          <w:rFonts w:ascii="Times New Roman" w:hAnsi="Times New Roman" w:cs="Times New Roman"/>
          <w:sz w:val="16"/>
          <w:szCs w:val="16"/>
        </w:rPr>
        <w:t xml:space="preserve">(PDO </w:t>
      </w:r>
      <w:r w:rsidRPr="00324295">
        <w:rPr>
          <w:rFonts w:ascii="Times New Roman" w:hAnsi="Times New Roman" w:cs="Times New Roman"/>
          <w:i/>
          <w:iCs/>
          <w:sz w:val="16"/>
          <w:szCs w:val="16"/>
        </w:rPr>
        <w:t>Early Age Marriage</w:t>
      </w:r>
      <w:r w:rsidRPr="00324295">
        <w:rPr>
          <w:rFonts w:ascii="Times New Roman" w:hAnsi="Times New Roman" w:cs="Times New Roman"/>
          <w:sz w:val="16"/>
          <w:szCs w:val="16"/>
        </w:rPr>
        <w:t>) 2016.</w:t>
      </w:r>
      <w:r w:rsidRPr="00324295">
        <w:rPr>
          <w:rFonts w:ascii="Times New Roman" w:hAnsi="Times New Roman" w:cs="Times New Roman"/>
          <w:sz w:val="16"/>
          <w:szCs w:val="16"/>
          <w:lang w:val="ka-GE"/>
        </w:rPr>
        <w:t xml:space="preserve"> </w:t>
      </w:r>
      <w:r w:rsidRPr="00324295">
        <w:rPr>
          <w:rFonts w:ascii="Times New Roman" w:hAnsi="Times New Roman" w:cs="Times New Roman"/>
          <w:sz w:val="16"/>
          <w:szCs w:val="16"/>
        </w:rPr>
        <w:t xml:space="preserve">UNFPA, </w:t>
      </w:r>
      <w:r w:rsidRPr="00324295">
        <w:rPr>
          <w:rFonts w:ascii="Times New Roman" w:hAnsi="Times New Roman" w:cs="Times New Roman"/>
          <w:i/>
          <w:iCs/>
          <w:sz w:val="16"/>
          <w:szCs w:val="16"/>
        </w:rPr>
        <w:t>Child Marriage in Georgia</w:t>
      </w:r>
      <w:r w:rsidRPr="00324295">
        <w:rPr>
          <w:rFonts w:ascii="Times New Roman" w:hAnsi="Times New Roman" w:cs="Times New Roman"/>
          <w:sz w:val="16"/>
          <w:szCs w:val="16"/>
        </w:rPr>
        <w:t>, 2014.</w:t>
      </w:r>
    </w:p>
  </w:footnote>
  <w:footnote w:id="198">
    <w:p w14:paraId="008924A3" w14:textId="77777777" w:rsidR="00E537ED" w:rsidRPr="00324295" w:rsidRDefault="00E537ED" w:rsidP="008953D2">
      <w:pPr>
        <w:pStyle w:val="FootnoteText"/>
        <w:jc w:val="both"/>
        <w:rPr>
          <w:rFonts w:ascii="Times New Roman" w:hAnsi="Times New Roman" w:cs="Times New Roman"/>
          <w:sz w:val="16"/>
          <w:szCs w:val="16"/>
          <w:lang w:val="ka-GE"/>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PDO, </w:t>
      </w:r>
      <w:r w:rsidRPr="00324295">
        <w:rPr>
          <w:rFonts w:ascii="Times New Roman" w:hAnsi="Times New Roman" w:cs="Times New Roman"/>
          <w:i/>
          <w:iCs/>
          <w:sz w:val="16"/>
          <w:szCs w:val="16"/>
        </w:rPr>
        <w:t>Early Age Marriage</w:t>
      </w:r>
      <w:r w:rsidRPr="00324295">
        <w:rPr>
          <w:rFonts w:ascii="Times New Roman" w:hAnsi="Times New Roman" w:cs="Times New Roman"/>
          <w:sz w:val="16"/>
          <w:szCs w:val="16"/>
        </w:rPr>
        <w:t xml:space="preserve">, 2016, p. 10; PDO, </w:t>
      </w:r>
      <w:r w:rsidRPr="00324295">
        <w:rPr>
          <w:rFonts w:ascii="Times New Roman" w:hAnsi="Times New Roman" w:cs="Times New Roman"/>
          <w:i/>
          <w:iCs/>
          <w:sz w:val="16"/>
          <w:szCs w:val="16"/>
        </w:rPr>
        <w:t>Report on Sexual and Reproductive Health</w:t>
      </w:r>
      <w:r w:rsidRPr="00324295">
        <w:rPr>
          <w:rFonts w:ascii="Times New Roman" w:hAnsi="Times New Roman" w:cs="Times New Roman"/>
          <w:sz w:val="16"/>
          <w:szCs w:val="16"/>
        </w:rPr>
        <w:t>, 2017, p. 96.</w:t>
      </w:r>
    </w:p>
  </w:footnote>
  <w:footnote w:id="199">
    <w:p w14:paraId="284F3DE9"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Public Defender’s Office, </w:t>
      </w:r>
      <w:r w:rsidRPr="00324295">
        <w:rPr>
          <w:rFonts w:ascii="Times New Roman" w:hAnsi="Times New Roman" w:cs="Times New Roman"/>
          <w:i/>
          <w:iCs/>
          <w:sz w:val="16"/>
          <w:szCs w:val="16"/>
        </w:rPr>
        <w:t>Special Report on Women’s Rights and Gender Equality</w:t>
      </w:r>
      <w:r w:rsidRPr="00324295">
        <w:rPr>
          <w:rFonts w:ascii="Times New Roman" w:hAnsi="Times New Roman" w:cs="Times New Roman"/>
          <w:sz w:val="16"/>
          <w:szCs w:val="16"/>
        </w:rPr>
        <w:t>, 2016, p.35.</w:t>
      </w:r>
    </w:p>
  </w:footnote>
  <w:footnote w:id="200">
    <w:p w14:paraId="0306CC12"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Article 1108, Civil Code of Georgia.</w:t>
      </w:r>
    </w:p>
  </w:footnote>
  <w:footnote w:id="201">
    <w:p w14:paraId="36CF84E7"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Article 1501, Criminal Code of Georgia.</w:t>
      </w:r>
    </w:p>
  </w:footnote>
  <w:footnote w:id="202">
    <w:p w14:paraId="522A5026"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Article 5.10, Government Order #437 of 2016 on the Referral Procedures in Case of Violence against a Child.</w:t>
      </w:r>
    </w:p>
  </w:footnote>
  <w:footnote w:id="203">
    <w:p w14:paraId="3C5199C5"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Public Defender’s Office, Special Report: Early Age Marriage: Challenges and Solutions, 2016, p. 17.</w:t>
      </w:r>
    </w:p>
    <w:p w14:paraId="2184FDD9" w14:textId="77777777" w:rsidR="00E537ED" w:rsidRPr="00324295" w:rsidRDefault="00E537ED" w:rsidP="008953D2">
      <w:pPr>
        <w:pStyle w:val="FootnoteText"/>
        <w:jc w:val="both"/>
        <w:rPr>
          <w:rFonts w:ascii="Times New Roman" w:hAnsi="Times New Roman" w:cs="Times New Roman"/>
          <w:sz w:val="16"/>
          <w:szCs w:val="16"/>
        </w:rPr>
      </w:pPr>
      <w:r w:rsidRPr="00324295">
        <w:rPr>
          <w:rFonts w:ascii="Times New Roman" w:hAnsi="Times New Roman" w:cs="Times New Roman"/>
          <w:sz w:val="16"/>
          <w:szCs w:val="16"/>
        </w:rPr>
        <w:t>188 Article 5.10, Government Order #437 of 2016 on the Referral Procedures in Case of Violence against a Child.</w:t>
      </w:r>
    </w:p>
  </w:footnote>
  <w:footnote w:id="204">
    <w:p w14:paraId="060B3B29"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Exploring Early/Child Marriage in Georgia: Preliminary Results from a Qualitative Research, Sponsored by UNFPA</w:t>
      </w:r>
    </w:p>
  </w:footnote>
  <w:footnote w:id="205">
    <w:p w14:paraId="77E958C0"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Exploring Early/Child Marriage in Georgia: Preliminary Results from a Qualitative Research, Sponsored by UNFPA pg.5 </w:t>
      </w:r>
    </w:p>
  </w:footnote>
  <w:footnote w:id="206">
    <w:p w14:paraId="4DFEBB2E"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Exploring Early/Child Marriage in Georgia: Preliminary Results from a Qualitative Research, Sponsored by UNFPA pg.7</w:t>
      </w:r>
    </w:p>
  </w:footnote>
  <w:footnote w:id="207">
    <w:p w14:paraId="405FB03F" w14:textId="77777777"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Exploring Early/Child Marriage in Georgia: Preliminary Results from a Qualitative Research, Sponsored by UNFPA pg.9</w:t>
      </w:r>
    </w:p>
  </w:footnote>
  <w:footnote w:id="208">
    <w:p w14:paraId="31F9473D"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Exploring Early/Child Marriage in Georgia: Preliminary Results from a Qualitative Research, Sponsored by UNFPA</w:t>
      </w:r>
    </w:p>
    <w:p w14:paraId="432ECDA5"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Fonts w:ascii="Times New Roman" w:hAnsi="Times New Roman" w:cs="Times New Roman"/>
          <w:sz w:val="16"/>
          <w:szCs w:val="16"/>
        </w:rPr>
        <w:t>within the frameworks of the UN Joint Program for Gender Equality and UNICEF, Preliminary Findings – 6th of December</w:t>
      </w:r>
    </w:p>
    <w:p w14:paraId="75940EA7" w14:textId="77777777" w:rsidR="00E537ED" w:rsidRPr="00324295" w:rsidRDefault="00E537ED" w:rsidP="008953D2">
      <w:pPr>
        <w:pStyle w:val="FootnoteText"/>
        <w:jc w:val="both"/>
        <w:rPr>
          <w:rFonts w:ascii="Times New Roman" w:hAnsi="Times New Roman" w:cs="Times New Roman"/>
          <w:sz w:val="16"/>
          <w:szCs w:val="16"/>
        </w:rPr>
      </w:pPr>
      <w:r w:rsidRPr="00324295">
        <w:rPr>
          <w:rFonts w:ascii="Times New Roman" w:hAnsi="Times New Roman" w:cs="Times New Roman"/>
          <w:sz w:val="16"/>
          <w:szCs w:val="16"/>
        </w:rPr>
        <w:t>2017.</w:t>
      </w:r>
    </w:p>
  </w:footnote>
  <w:footnote w:id="209">
    <w:p w14:paraId="4C030318"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Institution for War and Peace, FGM uncovered in Georgia, 2016 available at https://iwpr.net/global-voices/fgm-uncovered-</w:t>
      </w:r>
    </w:p>
    <w:p w14:paraId="2A9A9540" w14:textId="77777777" w:rsidR="00E537ED" w:rsidRPr="00324295" w:rsidRDefault="00E537ED" w:rsidP="008953D2">
      <w:pPr>
        <w:pStyle w:val="FootnoteText"/>
        <w:jc w:val="both"/>
        <w:rPr>
          <w:rFonts w:ascii="Times New Roman" w:hAnsi="Times New Roman" w:cs="Times New Roman"/>
          <w:sz w:val="16"/>
          <w:szCs w:val="16"/>
        </w:rPr>
      </w:pPr>
      <w:r w:rsidRPr="00324295">
        <w:rPr>
          <w:rFonts w:ascii="Times New Roman" w:hAnsi="Times New Roman" w:cs="Times New Roman"/>
          <w:sz w:val="16"/>
          <w:szCs w:val="16"/>
        </w:rPr>
        <w:t>georgia.</w:t>
      </w:r>
    </w:p>
  </w:footnote>
  <w:footnote w:id="210">
    <w:p w14:paraId="075C7073"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Letter from the Prosecutors Office of Georgia, No: 08-2/504, as cited in PDO, </w:t>
      </w:r>
      <w:r w:rsidRPr="00324295">
        <w:rPr>
          <w:rFonts w:ascii="Times New Roman" w:hAnsi="Times New Roman" w:cs="Times New Roman"/>
          <w:i/>
          <w:iCs/>
          <w:sz w:val="16"/>
          <w:szCs w:val="16"/>
        </w:rPr>
        <w:t>Report on Sexual and Reproductive Health</w:t>
      </w:r>
      <w:r w:rsidRPr="00324295">
        <w:rPr>
          <w:rFonts w:ascii="Times New Roman" w:hAnsi="Times New Roman" w:cs="Times New Roman"/>
          <w:sz w:val="16"/>
          <w:szCs w:val="16"/>
        </w:rPr>
        <w:t>, 2017, p. 117.</w:t>
      </w:r>
    </w:p>
  </w:footnote>
  <w:footnote w:id="211">
    <w:p w14:paraId="0052A819"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i/>
          <w:iCs/>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Letter from the Prosecutors Office of Georgia, No: 08-2/504, as cited in PDO, </w:t>
      </w:r>
      <w:r w:rsidRPr="00324295">
        <w:rPr>
          <w:rFonts w:ascii="Times New Roman" w:hAnsi="Times New Roman" w:cs="Times New Roman"/>
          <w:i/>
          <w:iCs/>
          <w:sz w:val="16"/>
          <w:szCs w:val="16"/>
        </w:rPr>
        <w:t>Report on Sexual and Reproductive</w:t>
      </w:r>
    </w:p>
    <w:p w14:paraId="7E078305" w14:textId="77777777" w:rsidR="00E537ED" w:rsidRPr="00324295" w:rsidRDefault="00E537ED" w:rsidP="008953D2">
      <w:pPr>
        <w:pStyle w:val="FootnoteText"/>
        <w:jc w:val="both"/>
        <w:rPr>
          <w:rFonts w:ascii="Times New Roman" w:hAnsi="Times New Roman" w:cs="Times New Roman"/>
          <w:sz w:val="16"/>
          <w:szCs w:val="16"/>
        </w:rPr>
      </w:pPr>
      <w:r w:rsidRPr="00324295">
        <w:rPr>
          <w:rFonts w:ascii="Times New Roman" w:hAnsi="Times New Roman" w:cs="Times New Roman"/>
          <w:i/>
          <w:iCs/>
          <w:sz w:val="16"/>
          <w:szCs w:val="16"/>
        </w:rPr>
        <w:t>Health</w:t>
      </w:r>
      <w:r w:rsidRPr="00324295">
        <w:rPr>
          <w:rFonts w:ascii="Times New Roman" w:hAnsi="Times New Roman" w:cs="Times New Roman"/>
          <w:sz w:val="16"/>
          <w:szCs w:val="16"/>
        </w:rPr>
        <w:t>, 2017, p. 117.</w:t>
      </w:r>
    </w:p>
  </w:footnote>
  <w:footnote w:id="212">
    <w:p w14:paraId="013A6303"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i/>
          <w:iCs/>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Letter from the Prosecutors Office of Georgia, No: 08-2/504, as cited in PDO, </w:t>
      </w:r>
      <w:r w:rsidRPr="00324295">
        <w:rPr>
          <w:rFonts w:ascii="Times New Roman" w:hAnsi="Times New Roman" w:cs="Times New Roman"/>
          <w:i/>
          <w:iCs/>
          <w:sz w:val="16"/>
          <w:szCs w:val="16"/>
        </w:rPr>
        <w:t>Report on Sexual and Reproductive</w:t>
      </w:r>
    </w:p>
    <w:p w14:paraId="37F52642" w14:textId="77777777" w:rsidR="00E537ED" w:rsidRPr="00324295" w:rsidRDefault="00E537ED" w:rsidP="008953D2">
      <w:pPr>
        <w:pStyle w:val="FootnoteText"/>
        <w:jc w:val="both"/>
        <w:rPr>
          <w:rFonts w:ascii="Times New Roman" w:hAnsi="Times New Roman" w:cs="Times New Roman"/>
          <w:sz w:val="16"/>
          <w:szCs w:val="16"/>
        </w:rPr>
      </w:pPr>
      <w:r w:rsidRPr="00324295">
        <w:rPr>
          <w:rFonts w:ascii="Times New Roman" w:hAnsi="Times New Roman" w:cs="Times New Roman"/>
          <w:i/>
          <w:iCs/>
          <w:sz w:val="16"/>
          <w:szCs w:val="16"/>
        </w:rPr>
        <w:t>Health</w:t>
      </w:r>
      <w:r w:rsidRPr="00324295">
        <w:rPr>
          <w:rFonts w:ascii="Times New Roman" w:hAnsi="Times New Roman" w:cs="Times New Roman"/>
          <w:sz w:val="16"/>
          <w:szCs w:val="16"/>
        </w:rPr>
        <w:t>, 2017, p. 117.</w:t>
      </w:r>
    </w:p>
  </w:footnote>
  <w:footnote w:id="213">
    <w:p w14:paraId="52C98659"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Exploring Early/Child Marriage in Georgia: Preliminary Results from a Qualitative Research, Sponsored by UNFPA; pg. 6 </w:t>
      </w:r>
    </w:p>
  </w:footnote>
  <w:footnote w:id="214">
    <w:p w14:paraId="1833D781" w14:textId="77777777" w:rsidR="00E537ED" w:rsidRPr="00324295" w:rsidRDefault="00E537ED" w:rsidP="008953D2">
      <w:pPr>
        <w:pStyle w:val="NoSpacing"/>
        <w:jc w:val="both"/>
        <w:rPr>
          <w:rFonts w:ascii="Times New Roman" w:hAnsi="Times New Roman"/>
          <w:sz w:val="16"/>
          <w:szCs w:val="16"/>
        </w:rPr>
      </w:pPr>
      <w:r w:rsidRPr="00324295">
        <w:rPr>
          <w:rStyle w:val="FootnoteReference"/>
          <w:rFonts w:ascii="Times New Roman" w:hAnsi="Times New Roman"/>
          <w:sz w:val="16"/>
          <w:szCs w:val="16"/>
        </w:rPr>
        <w:footnoteRef/>
      </w:r>
      <w:r w:rsidRPr="00324295">
        <w:rPr>
          <w:rFonts w:ascii="Times New Roman" w:hAnsi="Times New Roman"/>
          <w:sz w:val="16"/>
          <w:szCs w:val="16"/>
        </w:rPr>
        <w:t xml:space="preserve"> </w:t>
      </w:r>
      <w:r w:rsidRPr="00324295">
        <w:rPr>
          <w:rStyle w:val="hps"/>
          <w:rFonts w:ascii="Times New Roman" w:hAnsi="Times New Roman"/>
          <w:i/>
          <w:sz w:val="16"/>
          <w:szCs w:val="16"/>
          <w:lang w:val="en-GB"/>
        </w:rPr>
        <w:t>Law on Broadcasting</w:t>
      </w:r>
      <w:r w:rsidRPr="00324295">
        <w:rPr>
          <w:rStyle w:val="hps"/>
          <w:rFonts w:ascii="Times New Roman" w:hAnsi="Times New Roman"/>
          <w:sz w:val="16"/>
          <w:szCs w:val="16"/>
          <w:lang w:val="en-GB"/>
        </w:rPr>
        <w:t xml:space="preserve"> Article 16, Content Obligation “h”</w:t>
      </w:r>
    </w:p>
  </w:footnote>
  <w:footnote w:id="215">
    <w:p w14:paraId="17DF3B2B"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Ibid., </w:t>
      </w:r>
      <w:r w:rsidRPr="00324295">
        <w:rPr>
          <w:rFonts w:ascii="Times New Roman" w:hAnsi="Times New Roman" w:cs="Times New Roman"/>
          <w:sz w:val="16"/>
          <w:szCs w:val="16"/>
          <w:lang w:val="en-GB"/>
        </w:rPr>
        <w:t>Article 56. Prohibitions; paragraph: ; 2</w:t>
      </w:r>
    </w:p>
  </w:footnote>
  <w:footnote w:id="216">
    <w:p w14:paraId="69EDA926" w14:textId="77777777" w:rsidR="00E537ED" w:rsidRPr="00324295" w:rsidRDefault="00E537ED" w:rsidP="008953D2">
      <w:pPr>
        <w:pStyle w:val="NoSpacing"/>
        <w:jc w:val="both"/>
        <w:rPr>
          <w:rFonts w:ascii="Times New Roman" w:hAnsi="Times New Roman"/>
          <w:sz w:val="16"/>
          <w:szCs w:val="16"/>
        </w:rPr>
      </w:pPr>
      <w:r w:rsidRPr="00324295">
        <w:rPr>
          <w:rStyle w:val="FootnoteReference"/>
          <w:rFonts w:ascii="Times New Roman" w:hAnsi="Times New Roman"/>
          <w:sz w:val="16"/>
          <w:szCs w:val="16"/>
        </w:rPr>
        <w:footnoteRef/>
      </w:r>
      <w:r w:rsidRPr="00324295">
        <w:rPr>
          <w:rFonts w:ascii="Times New Roman" w:hAnsi="Times New Roman"/>
          <w:sz w:val="16"/>
          <w:szCs w:val="16"/>
        </w:rPr>
        <w:t xml:space="preserve"> Ibid., </w:t>
      </w:r>
      <w:r w:rsidRPr="00324295">
        <w:rPr>
          <w:rFonts w:ascii="Times New Roman" w:hAnsi="Times New Roman"/>
          <w:sz w:val="16"/>
          <w:szCs w:val="16"/>
          <w:lang w:val="en-GB"/>
        </w:rPr>
        <w:t xml:space="preserve">Article 56. Prohibitions; paragraph: ; 3 </w:t>
      </w:r>
    </w:p>
  </w:footnote>
  <w:footnote w:id="217">
    <w:p w14:paraId="5D7F1069" w14:textId="77777777" w:rsidR="00E537ED" w:rsidRPr="00324295" w:rsidRDefault="00E537ED" w:rsidP="008953D2">
      <w:pPr>
        <w:pStyle w:val="NoSpacing"/>
        <w:jc w:val="both"/>
        <w:rPr>
          <w:rFonts w:ascii="Times New Roman" w:hAnsi="Times New Roman"/>
          <w:sz w:val="16"/>
          <w:szCs w:val="16"/>
        </w:rPr>
      </w:pPr>
      <w:r w:rsidRPr="00324295">
        <w:rPr>
          <w:rStyle w:val="FootnoteReference"/>
          <w:rFonts w:ascii="Times New Roman" w:hAnsi="Times New Roman"/>
          <w:sz w:val="16"/>
          <w:szCs w:val="16"/>
        </w:rPr>
        <w:footnoteRef/>
      </w:r>
      <w:r w:rsidRPr="00324295">
        <w:rPr>
          <w:rFonts w:ascii="Times New Roman" w:hAnsi="Times New Roman"/>
          <w:sz w:val="16"/>
          <w:szCs w:val="16"/>
        </w:rPr>
        <w:t xml:space="preserve"> </w:t>
      </w:r>
      <w:r w:rsidRPr="00324295">
        <w:rPr>
          <w:rStyle w:val="hps"/>
          <w:rFonts w:ascii="Times New Roman" w:hAnsi="Times New Roman"/>
          <w:i/>
          <w:sz w:val="16"/>
          <w:szCs w:val="16"/>
          <w:lang w:val="en-GB"/>
        </w:rPr>
        <w:t>Code of Conduct for Broadcasters,</w:t>
      </w:r>
      <w:r w:rsidRPr="00324295">
        <w:rPr>
          <w:rStyle w:val="hps"/>
          <w:rFonts w:ascii="Times New Roman" w:hAnsi="Times New Roman"/>
          <w:sz w:val="16"/>
          <w:szCs w:val="16"/>
          <w:lang w:val="en-GB"/>
        </w:rPr>
        <w:t xml:space="preserve"> Article 3; paragraph 1.b</w:t>
      </w:r>
    </w:p>
  </w:footnote>
  <w:footnote w:id="218">
    <w:p w14:paraId="6EA584C7" w14:textId="77777777" w:rsidR="00E537ED" w:rsidRPr="00324295" w:rsidRDefault="00E537ED" w:rsidP="008953D2">
      <w:pPr>
        <w:pStyle w:val="NoSpacing"/>
        <w:rPr>
          <w:rFonts w:ascii="Times New Roman" w:hAnsi="Times New Roman"/>
          <w:sz w:val="16"/>
          <w:szCs w:val="16"/>
        </w:rPr>
      </w:pPr>
      <w:r w:rsidRPr="00324295">
        <w:rPr>
          <w:rStyle w:val="FootnoteReference"/>
          <w:rFonts w:ascii="Times New Roman" w:hAnsi="Times New Roman"/>
          <w:sz w:val="16"/>
          <w:szCs w:val="16"/>
        </w:rPr>
        <w:footnoteRef/>
      </w:r>
      <w:r w:rsidRPr="00324295">
        <w:rPr>
          <w:rFonts w:ascii="Times New Roman" w:hAnsi="Times New Roman"/>
          <w:sz w:val="16"/>
          <w:szCs w:val="16"/>
        </w:rPr>
        <w:t xml:space="preserve"> Ibid., Article 50; paragraph 5</w:t>
      </w:r>
    </w:p>
  </w:footnote>
  <w:footnote w:id="219">
    <w:p w14:paraId="5EE3B110" w14:textId="77777777" w:rsidR="00E537ED" w:rsidRPr="00324295" w:rsidRDefault="00E537ED" w:rsidP="008953D2">
      <w:pPr>
        <w:pStyle w:val="NoSpacing"/>
        <w:rPr>
          <w:rFonts w:ascii="Times New Roman" w:hAnsi="Times New Roman"/>
          <w:sz w:val="16"/>
          <w:szCs w:val="16"/>
        </w:rPr>
      </w:pPr>
      <w:r w:rsidRPr="00324295">
        <w:rPr>
          <w:rStyle w:val="FootnoteReference"/>
          <w:rFonts w:ascii="Times New Roman" w:hAnsi="Times New Roman"/>
          <w:sz w:val="16"/>
          <w:szCs w:val="16"/>
        </w:rPr>
        <w:footnoteRef/>
      </w:r>
      <w:r w:rsidRPr="00324295">
        <w:rPr>
          <w:rFonts w:ascii="Times New Roman" w:hAnsi="Times New Roman"/>
          <w:sz w:val="16"/>
          <w:szCs w:val="16"/>
        </w:rPr>
        <w:t xml:space="preserve"> Ibid., Article 56</w:t>
      </w:r>
    </w:p>
  </w:footnote>
  <w:footnote w:id="220">
    <w:p w14:paraId="600CACDE" w14:textId="77777777" w:rsidR="00E537ED" w:rsidRPr="00324295" w:rsidRDefault="00E537ED" w:rsidP="008953D2">
      <w:pPr>
        <w:pStyle w:val="NoSpacing"/>
        <w:rPr>
          <w:rFonts w:ascii="Times New Roman" w:hAnsi="Times New Roman"/>
          <w:sz w:val="16"/>
          <w:szCs w:val="16"/>
        </w:rPr>
      </w:pPr>
      <w:r w:rsidRPr="00324295">
        <w:rPr>
          <w:rStyle w:val="FootnoteReference"/>
          <w:rFonts w:ascii="Times New Roman" w:hAnsi="Times New Roman"/>
          <w:sz w:val="16"/>
          <w:szCs w:val="16"/>
        </w:rPr>
        <w:footnoteRef/>
      </w:r>
      <w:r w:rsidRPr="00324295">
        <w:rPr>
          <w:rFonts w:ascii="Times New Roman" w:hAnsi="Times New Roman"/>
          <w:sz w:val="16"/>
          <w:szCs w:val="16"/>
        </w:rPr>
        <w:t xml:space="preserve"> Ibid. paragraph 7</w:t>
      </w:r>
    </w:p>
  </w:footnote>
  <w:footnote w:id="221">
    <w:p w14:paraId="6150BCBA" w14:textId="77777777" w:rsidR="00E537ED" w:rsidRPr="00324295" w:rsidRDefault="00E537ED" w:rsidP="008953D2">
      <w:pPr>
        <w:pStyle w:val="NoSpacing"/>
        <w:jc w:val="both"/>
        <w:rPr>
          <w:rFonts w:ascii="Times New Roman" w:hAnsi="Times New Roman"/>
          <w:sz w:val="16"/>
          <w:szCs w:val="16"/>
        </w:rPr>
      </w:pPr>
      <w:r w:rsidRPr="00324295">
        <w:rPr>
          <w:rStyle w:val="FootnoteReference"/>
          <w:rFonts w:ascii="Times New Roman" w:hAnsi="Times New Roman"/>
          <w:sz w:val="16"/>
          <w:szCs w:val="16"/>
        </w:rPr>
        <w:footnoteRef/>
      </w:r>
      <w:r w:rsidRPr="00324295">
        <w:rPr>
          <w:rFonts w:ascii="Times New Roman" w:hAnsi="Times New Roman"/>
          <w:sz w:val="16"/>
          <w:szCs w:val="16"/>
        </w:rPr>
        <w:t xml:space="preserve"> Ibid., Article 31. Principle of diversity, equality and tolerance </w:t>
      </w:r>
    </w:p>
  </w:footnote>
  <w:footnote w:id="222">
    <w:p w14:paraId="716523FA" w14:textId="77777777" w:rsidR="00E537ED" w:rsidRPr="00324295" w:rsidRDefault="00E537ED" w:rsidP="008953D2">
      <w:pPr>
        <w:pStyle w:val="NoSpacing"/>
        <w:jc w:val="both"/>
        <w:rPr>
          <w:rFonts w:ascii="Times New Roman" w:hAnsi="Times New Roman"/>
          <w:sz w:val="16"/>
          <w:szCs w:val="16"/>
        </w:rPr>
      </w:pPr>
      <w:r w:rsidRPr="00324295">
        <w:rPr>
          <w:rStyle w:val="FootnoteReference"/>
          <w:rFonts w:ascii="Times New Roman" w:hAnsi="Times New Roman"/>
          <w:sz w:val="16"/>
          <w:szCs w:val="16"/>
        </w:rPr>
        <w:footnoteRef/>
      </w:r>
      <w:r w:rsidRPr="00324295">
        <w:rPr>
          <w:rFonts w:ascii="Times New Roman" w:hAnsi="Times New Roman"/>
          <w:sz w:val="16"/>
          <w:szCs w:val="16"/>
        </w:rPr>
        <w:t xml:space="preserve"> Law on Advertisement, Chapter 2; Article 4; paragraph 11 </w:t>
      </w:r>
    </w:p>
  </w:footnote>
  <w:footnote w:id="223">
    <w:p w14:paraId="50222A0D" w14:textId="77777777" w:rsidR="00E537ED" w:rsidRPr="00324295" w:rsidRDefault="00E537ED" w:rsidP="008953D2">
      <w:pPr>
        <w:pStyle w:val="NoSpacing"/>
        <w:jc w:val="both"/>
        <w:rPr>
          <w:rFonts w:ascii="Times New Roman" w:hAnsi="Times New Roman"/>
          <w:sz w:val="16"/>
          <w:szCs w:val="16"/>
        </w:rPr>
      </w:pPr>
      <w:r w:rsidRPr="00324295">
        <w:rPr>
          <w:rStyle w:val="FootnoteReference"/>
          <w:rFonts w:ascii="Times New Roman" w:hAnsi="Times New Roman"/>
          <w:sz w:val="16"/>
          <w:szCs w:val="16"/>
        </w:rPr>
        <w:footnoteRef/>
      </w:r>
      <w:r w:rsidRPr="00324295">
        <w:rPr>
          <w:rFonts w:ascii="Times New Roman" w:hAnsi="Times New Roman"/>
          <w:sz w:val="16"/>
          <w:szCs w:val="16"/>
        </w:rPr>
        <w:t xml:space="preserve"> Journalist Ethic Charter, Article 7</w:t>
      </w:r>
    </w:p>
  </w:footnote>
  <w:footnote w:id="224">
    <w:p w14:paraId="49B414DB"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https://www.qartia.ge/ka/sakhelmdzghvanelo-tsesebi1/article/34573-genderuli-sakithkhebis-gashuqeba</w:t>
      </w:r>
    </w:p>
  </w:footnote>
  <w:footnote w:id="225">
    <w:p w14:paraId="1C90F120"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See, Inter-Parliamentary Union, available at: http://www.ipu.org/wmn-e/classif.htm.</w:t>
      </w:r>
    </w:p>
  </w:footnote>
  <w:footnote w:id="226">
    <w:p w14:paraId="7F7F0AC0"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World Economic Forum, </w:t>
      </w:r>
      <w:r w:rsidRPr="00324295">
        <w:rPr>
          <w:rFonts w:ascii="Times New Roman" w:hAnsi="Times New Roman" w:cs="Times New Roman"/>
          <w:i/>
          <w:iCs/>
          <w:sz w:val="16"/>
          <w:szCs w:val="16"/>
        </w:rPr>
        <w:t xml:space="preserve">Global Gender Gap Report, </w:t>
      </w:r>
      <w:r w:rsidRPr="00324295">
        <w:rPr>
          <w:rFonts w:ascii="Times New Roman" w:hAnsi="Times New Roman" w:cs="Times New Roman"/>
          <w:sz w:val="16"/>
          <w:szCs w:val="16"/>
        </w:rPr>
        <w:t>2017, available at: http://reports.weforum.org/global-gender-</w:t>
      </w:r>
    </w:p>
    <w:p w14:paraId="47CC5572" w14:textId="77777777" w:rsidR="00E537ED" w:rsidRPr="00324295" w:rsidRDefault="00E537ED" w:rsidP="008953D2">
      <w:pPr>
        <w:pStyle w:val="FootnoteText"/>
        <w:jc w:val="both"/>
        <w:rPr>
          <w:rFonts w:ascii="Times New Roman" w:hAnsi="Times New Roman" w:cs="Times New Roman"/>
          <w:sz w:val="16"/>
          <w:szCs w:val="16"/>
        </w:rPr>
      </w:pPr>
      <w:r w:rsidRPr="00324295">
        <w:rPr>
          <w:rFonts w:ascii="Times New Roman" w:hAnsi="Times New Roman" w:cs="Times New Roman"/>
          <w:sz w:val="16"/>
          <w:szCs w:val="16"/>
        </w:rPr>
        <w:t>gap-report-2017/dataexplorer/#economy=GEO.</w:t>
      </w:r>
    </w:p>
  </w:footnote>
  <w:footnote w:id="227">
    <w:p w14:paraId="04F6CD43"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Geostat, Census 2015</w:t>
      </w:r>
    </w:p>
  </w:footnote>
  <w:footnote w:id="228">
    <w:p w14:paraId="0B2D2476"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Data of Central Election Commission of Georgia. http://cesko.ge/statistic/.</w:t>
      </w:r>
    </w:p>
  </w:footnote>
  <w:footnote w:id="229">
    <w:p w14:paraId="5DDC8148"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GYLA, </w:t>
      </w:r>
      <w:r w:rsidRPr="00324295">
        <w:rPr>
          <w:rFonts w:ascii="Times New Roman" w:hAnsi="Times New Roman" w:cs="Times New Roman"/>
          <w:i/>
          <w:iCs/>
          <w:sz w:val="16"/>
          <w:szCs w:val="16"/>
        </w:rPr>
        <w:t xml:space="preserve">Women in Georgian Politics – analysis for women’s engagement in political/electoral processes during the 2016-2018 election cycle in Georgia, </w:t>
      </w:r>
      <w:r w:rsidRPr="00324295">
        <w:rPr>
          <w:rFonts w:ascii="Times New Roman" w:hAnsi="Times New Roman" w:cs="Times New Roman"/>
          <w:sz w:val="16"/>
          <w:szCs w:val="16"/>
        </w:rPr>
        <w:t>2017, p. 36</w:t>
      </w:r>
    </w:p>
  </w:footnote>
  <w:footnote w:id="230">
    <w:p w14:paraId="6F588CC2"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GYLA, </w:t>
      </w:r>
      <w:r w:rsidRPr="00324295">
        <w:rPr>
          <w:rFonts w:ascii="Times New Roman" w:hAnsi="Times New Roman" w:cs="Times New Roman"/>
          <w:i/>
          <w:iCs/>
          <w:sz w:val="16"/>
          <w:szCs w:val="16"/>
        </w:rPr>
        <w:t xml:space="preserve">Women in Georgian Politics – analysis for women’s engagement in political/electoral processes during the 2016-2018 election cycle in Georgia, </w:t>
      </w:r>
      <w:r w:rsidRPr="00324295">
        <w:rPr>
          <w:rFonts w:ascii="Times New Roman" w:hAnsi="Times New Roman" w:cs="Times New Roman"/>
          <w:sz w:val="16"/>
          <w:szCs w:val="16"/>
        </w:rPr>
        <w:t>2017, p. 38</w:t>
      </w:r>
    </w:p>
  </w:footnote>
  <w:footnote w:id="231">
    <w:p w14:paraId="331CD401"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GYLA, </w:t>
      </w:r>
      <w:r w:rsidRPr="00324295">
        <w:rPr>
          <w:rFonts w:ascii="Times New Roman" w:hAnsi="Times New Roman" w:cs="Times New Roman"/>
          <w:i/>
          <w:iCs/>
          <w:sz w:val="16"/>
          <w:szCs w:val="16"/>
        </w:rPr>
        <w:t xml:space="preserve">Women in Georgian Politics – analysis for women’s engagement in political/electoral processes during the 2016-2018 election cycle in Georgia, </w:t>
      </w:r>
      <w:r w:rsidRPr="00324295">
        <w:rPr>
          <w:rFonts w:ascii="Times New Roman" w:hAnsi="Times New Roman" w:cs="Times New Roman"/>
          <w:sz w:val="16"/>
          <w:szCs w:val="16"/>
        </w:rPr>
        <w:t>2017, p. 39</w:t>
      </w:r>
    </w:p>
  </w:footnote>
  <w:footnote w:id="232">
    <w:p w14:paraId="73FE08FF"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GYLA, </w:t>
      </w:r>
      <w:r w:rsidRPr="00324295">
        <w:rPr>
          <w:rFonts w:ascii="Times New Roman" w:hAnsi="Times New Roman" w:cs="Times New Roman"/>
          <w:i/>
          <w:iCs/>
          <w:sz w:val="16"/>
          <w:szCs w:val="16"/>
        </w:rPr>
        <w:t xml:space="preserve">Women in Georgian Politics – analysis for women’s engagement in political/electoral processes during the 2016-2018 election cycle in Georgia, </w:t>
      </w:r>
      <w:r w:rsidRPr="00324295">
        <w:rPr>
          <w:rFonts w:ascii="Times New Roman" w:hAnsi="Times New Roman" w:cs="Times New Roman"/>
          <w:sz w:val="16"/>
          <w:szCs w:val="16"/>
        </w:rPr>
        <w:t>2017, p. 13</w:t>
      </w:r>
    </w:p>
  </w:footnote>
  <w:footnote w:id="233">
    <w:p w14:paraId="73AC0848" w14:textId="77777777" w:rsidR="00E537ED" w:rsidRPr="00324295" w:rsidRDefault="00E537ED" w:rsidP="008953D2">
      <w:pPr>
        <w:pStyle w:val="FootnoteText"/>
        <w:jc w:val="both"/>
        <w:rPr>
          <w:rFonts w:ascii="Times New Roman" w:hAnsi="Times New Roman" w:cs="Times New Roman"/>
          <w:sz w:val="16"/>
          <w:szCs w:val="16"/>
          <w:lang w:val="ka-GE"/>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Election Administration of Georgia 2015-2019 Strategic Plan, available on the link below: </w:t>
      </w:r>
      <w:hyperlink r:id="rId18" w:history="1">
        <w:r w:rsidRPr="00324295">
          <w:rPr>
            <w:rStyle w:val="Hyperlink"/>
            <w:rFonts w:ascii="Times New Roman" w:hAnsi="Times New Roman" w:cs="Times New Roman"/>
            <w:sz w:val="16"/>
            <w:szCs w:val="16"/>
            <w:lang w:val="ka-GE"/>
          </w:rPr>
          <w:t>http://cesko.ge/res/docs/STRATEGICPLAN2015-1019_ENG.pdf</w:t>
        </w:r>
      </w:hyperlink>
      <w:r w:rsidRPr="00324295">
        <w:rPr>
          <w:rFonts w:ascii="Times New Roman" w:hAnsi="Times New Roman" w:cs="Times New Roman"/>
          <w:sz w:val="16"/>
          <w:szCs w:val="16"/>
          <w:lang w:val="ka-GE"/>
        </w:rPr>
        <w:t xml:space="preserve"> </w:t>
      </w:r>
    </w:p>
  </w:footnote>
  <w:footnote w:id="234">
    <w:p w14:paraId="29C6B6DB" w14:textId="77777777" w:rsidR="00E537ED" w:rsidRPr="00324295" w:rsidRDefault="00E537ED" w:rsidP="008953D2">
      <w:pPr>
        <w:pStyle w:val="FootnoteText"/>
        <w:jc w:val="both"/>
        <w:rPr>
          <w:rFonts w:ascii="Times New Roman" w:hAnsi="Times New Roman" w:cs="Times New Roman"/>
          <w:sz w:val="16"/>
          <w:szCs w:val="16"/>
          <w:lang w:val="ka-GE"/>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lang w:val="ka-GE"/>
        </w:rPr>
        <w:t xml:space="preserve"> </w:t>
      </w:r>
      <w:r w:rsidRPr="00324295">
        <w:rPr>
          <w:rFonts w:ascii="Times New Roman" w:hAnsi="Times New Roman" w:cs="Times New Roman"/>
          <w:sz w:val="16"/>
          <w:szCs w:val="16"/>
        </w:rPr>
        <w:t xml:space="preserve">Administration of Georgia 2015-2017 Action Plan, available on the link below: </w:t>
      </w:r>
      <w:hyperlink r:id="rId19" w:history="1">
        <w:r w:rsidRPr="00324295">
          <w:rPr>
            <w:rStyle w:val="Hyperlink"/>
            <w:rFonts w:ascii="Times New Roman" w:hAnsi="Times New Roman" w:cs="Times New Roman"/>
            <w:sz w:val="16"/>
            <w:szCs w:val="16"/>
            <w:lang w:val="ka-GE"/>
          </w:rPr>
          <w:t>http://cesko.ge/eng/static/1527/samoqmedo-gegma</w:t>
        </w:r>
      </w:hyperlink>
      <w:r w:rsidRPr="00324295">
        <w:rPr>
          <w:rFonts w:ascii="Times New Roman" w:hAnsi="Times New Roman" w:cs="Times New Roman"/>
          <w:sz w:val="16"/>
          <w:szCs w:val="16"/>
          <w:lang w:val="ka-GE"/>
        </w:rPr>
        <w:t xml:space="preserve"> </w:t>
      </w:r>
    </w:p>
  </w:footnote>
  <w:footnote w:id="235">
    <w:p w14:paraId="4761BD69" w14:textId="77777777" w:rsidR="00E537ED" w:rsidRPr="00324295" w:rsidRDefault="00E537ED" w:rsidP="008953D2">
      <w:pPr>
        <w:pStyle w:val="FootnoteText"/>
        <w:jc w:val="both"/>
        <w:rPr>
          <w:rFonts w:ascii="Times New Roman" w:hAnsi="Times New Roman" w:cs="Times New Roman"/>
          <w:sz w:val="16"/>
          <w:szCs w:val="16"/>
          <w:lang w:val="ka-GE"/>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lang w:val="ka-GE"/>
        </w:rPr>
        <w:t xml:space="preserve"> </w:t>
      </w:r>
      <w:r w:rsidRPr="00324295">
        <w:rPr>
          <w:rFonts w:ascii="Times New Roman" w:hAnsi="Times New Roman" w:cs="Times New Roman"/>
          <w:sz w:val="16"/>
          <w:szCs w:val="16"/>
        </w:rPr>
        <w:t xml:space="preserve">Gender Equality Policy Document of Election Administration is available on the link below: </w:t>
      </w:r>
      <w:hyperlink r:id="rId20" w:history="1">
        <w:r w:rsidRPr="00324295">
          <w:rPr>
            <w:rStyle w:val="Hyperlink"/>
            <w:rFonts w:ascii="Times New Roman" w:hAnsi="Times New Roman" w:cs="Times New Roman"/>
            <w:sz w:val="16"/>
            <w:szCs w:val="16"/>
            <w:lang w:val="ka-GE"/>
          </w:rPr>
          <w:t>http://cesko.ge/res/docs/GenderEquality-EngForWeb.pdf</w:t>
        </w:r>
      </w:hyperlink>
      <w:r w:rsidRPr="00324295">
        <w:rPr>
          <w:rFonts w:ascii="Times New Roman" w:hAnsi="Times New Roman" w:cs="Times New Roman"/>
          <w:sz w:val="16"/>
          <w:szCs w:val="16"/>
          <w:lang w:val="ka-GE"/>
        </w:rPr>
        <w:t xml:space="preserve"> </w:t>
      </w:r>
    </w:p>
  </w:footnote>
  <w:footnote w:id="236">
    <w:p w14:paraId="0BAC346C" w14:textId="77777777" w:rsidR="00E537ED" w:rsidRPr="00324295" w:rsidRDefault="00E537ED" w:rsidP="008953D2">
      <w:pPr>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VI Periodic Report of Georgia -Convention on the Elimination of All Forms of Discrimination against Women; pg. 57</w:t>
      </w:r>
    </w:p>
  </w:footnote>
  <w:footnote w:id="237">
    <w:p w14:paraId="6863CD74"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The Central Election Commission of Georgia, </w:t>
      </w:r>
      <w:r w:rsidRPr="00324295">
        <w:rPr>
          <w:rFonts w:ascii="Times New Roman" w:hAnsi="Times New Roman" w:cs="Times New Roman"/>
          <w:i/>
          <w:iCs/>
          <w:sz w:val="16"/>
          <w:szCs w:val="16"/>
        </w:rPr>
        <w:t>Gender Statistics of Elections</w:t>
      </w:r>
      <w:r w:rsidRPr="00324295">
        <w:rPr>
          <w:rFonts w:ascii="Times New Roman" w:hAnsi="Times New Roman" w:cs="Times New Roman"/>
          <w:sz w:val="16"/>
          <w:szCs w:val="16"/>
        </w:rPr>
        <w:t>, available at: http://cesko.ge/statistic/</w:t>
      </w:r>
    </w:p>
  </w:footnote>
  <w:footnote w:id="238">
    <w:p w14:paraId="57CDBA26"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The Supreme Council of Adjara at: http://sca.ge/geo/static/107/umaghlesi-sabchos-tsevrebi</w:t>
      </w:r>
    </w:p>
  </w:footnote>
  <w:footnote w:id="239">
    <w:p w14:paraId="0A6B29EF"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Civil Service Bureau, 2016, p, 21, available at: http://csb.gov.ge/uploads/2017book.pdf.</w:t>
      </w:r>
    </w:p>
  </w:footnote>
  <w:footnote w:id="240">
    <w:p w14:paraId="4C347F67"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Supreme Court of Georgia website http://www.supremecourt.ge/news/id/1815;</w:t>
      </w:r>
    </w:p>
  </w:footnote>
  <w:footnote w:id="241">
    <w:p w14:paraId="15087A7F"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http://www.constcourt.ge/ge/court/judges/CurrentJudges/0/</w:t>
      </w:r>
    </w:p>
  </w:footnote>
  <w:footnote w:id="242">
    <w:p w14:paraId="01501915"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Supreme Court of Georgia website http://www.supremecourt.ge/news/id/1815;</w:t>
      </w:r>
    </w:p>
  </w:footnote>
  <w:footnote w:id="243">
    <w:p w14:paraId="78DEDDEB"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Public Defender’s Official web site http://ombudsman.ge/geo/genderuli-meinstrimingi-sakhalkho-damtsvelis-aparatshi</w:t>
      </w:r>
    </w:p>
  </w:footnote>
  <w:footnote w:id="244">
    <w:p w14:paraId="18F46F6B"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OSCE/ODIHR, </w:t>
      </w:r>
      <w:r w:rsidRPr="00324295">
        <w:rPr>
          <w:rFonts w:ascii="Times New Roman" w:hAnsi="Times New Roman" w:cs="Times New Roman"/>
          <w:i/>
          <w:iCs/>
          <w:sz w:val="16"/>
          <w:szCs w:val="16"/>
        </w:rPr>
        <w:t xml:space="preserve">Handbook for monitoring women’s participation in elections, </w:t>
      </w:r>
      <w:r w:rsidRPr="00324295">
        <w:rPr>
          <w:rFonts w:ascii="Times New Roman" w:hAnsi="Times New Roman" w:cs="Times New Roman"/>
          <w:sz w:val="16"/>
          <w:szCs w:val="16"/>
        </w:rPr>
        <w:t>2004, p. 21.</w:t>
      </w:r>
    </w:p>
  </w:footnote>
  <w:footnote w:id="245">
    <w:p w14:paraId="7463223A"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GYLA, </w:t>
      </w:r>
      <w:r w:rsidRPr="00324295">
        <w:rPr>
          <w:rFonts w:ascii="Times New Roman" w:hAnsi="Times New Roman" w:cs="Times New Roman"/>
          <w:i/>
          <w:iCs/>
          <w:sz w:val="16"/>
          <w:szCs w:val="16"/>
        </w:rPr>
        <w:t xml:space="preserve">Women in Georgian Politics – analysis for women’s engagement in political/electoral processes during the 2016-2018 election cycle in Georgia, </w:t>
      </w:r>
      <w:r w:rsidRPr="00324295">
        <w:rPr>
          <w:rFonts w:ascii="Times New Roman" w:hAnsi="Times New Roman" w:cs="Times New Roman"/>
          <w:sz w:val="16"/>
          <w:szCs w:val="16"/>
        </w:rPr>
        <w:t>2017, p. 25.</w:t>
      </w:r>
    </w:p>
  </w:footnote>
  <w:footnote w:id="246">
    <w:p w14:paraId="1A24FA6B"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Article 30(7</w:t>
      </w:r>
      <w:r w:rsidRPr="00324295">
        <w:rPr>
          <w:rFonts w:ascii="Times New Roman" w:hAnsi="Times New Roman" w:cs="Times New Roman"/>
          <w:sz w:val="16"/>
          <w:szCs w:val="16"/>
          <w:vertAlign w:val="superscript"/>
        </w:rPr>
        <w:t>1</w:t>
      </w:r>
      <w:r w:rsidRPr="00324295">
        <w:rPr>
          <w:rFonts w:ascii="Times New Roman" w:hAnsi="Times New Roman" w:cs="Times New Roman"/>
          <w:sz w:val="16"/>
          <w:szCs w:val="16"/>
        </w:rPr>
        <w:t>) of the Law on Political Associations of Citizens reads: “A party receiving funding under this article</w:t>
      </w:r>
    </w:p>
    <w:p w14:paraId="17A78B5A"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Fonts w:ascii="Times New Roman" w:hAnsi="Times New Roman" w:cs="Times New Roman"/>
          <w:sz w:val="16"/>
          <w:szCs w:val="16"/>
        </w:rPr>
        <w:t>shall receive a bonus of 30% of the basic funding if, in the election list presented by this party or by the relevant electoral bloc (in the case of local self-government elections, in all party lists) at the elections based on the results of which they received funding, at least 30% of female candidates are included in the first, second and every subsequent 10 candidates.”</w:t>
      </w:r>
    </w:p>
  </w:footnote>
  <w:footnote w:id="247">
    <w:p w14:paraId="1199C32E"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The United National Movement, and the bloc United Democratic Movement.</w:t>
      </w:r>
    </w:p>
  </w:footnote>
  <w:footnote w:id="248">
    <w:p w14:paraId="52E17A20"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Transparency International Georgia, </w:t>
      </w:r>
      <w:r w:rsidRPr="00324295">
        <w:rPr>
          <w:rFonts w:ascii="Times New Roman" w:hAnsi="Times New Roman" w:cs="Times New Roman"/>
          <w:i/>
          <w:iCs/>
          <w:sz w:val="16"/>
          <w:szCs w:val="16"/>
        </w:rPr>
        <w:t>Political Campaign Finance in Georgia</w:t>
      </w:r>
      <w:r w:rsidRPr="00324295">
        <w:rPr>
          <w:rFonts w:ascii="Times New Roman" w:hAnsi="Times New Roman" w:cs="Times New Roman"/>
          <w:sz w:val="16"/>
          <w:szCs w:val="16"/>
        </w:rPr>
        <w:t>, 2017, p. 52.</w:t>
      </w:r>
    </w:p>
  </w:footnote>
  <w:footnote w:id="249">
    <w:p w14:paraId="2F17033B"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The Central Election Commission of Georgia, </w:t>
      </w:r>
      <w:r w:rsidRPr="00324295">
        <w:rPr>
          <w:rFonts w:ascii="Times New Roman" w:hAnsi="Times New Roman" w:cs="Times New Roman"/>
          <w:i/>
          <w:iCs/>
          <w:sz w:val="16"/>
          <w:szCs w:val="16"/>
        </w:rPr>
        <w:t xml:space="preserve">Gender Statistics of Elections available at: </w:t>
      </w:r>
      <w:r w:rsidRPr="00324295">
        <w:rPr>
          <w:rFonts w:ascii="Times New Roman" w:hAnsi="Times New Roman" w:cs="Times New Roman"/>
          <w:sz w:val="16"/>
          <w:szCs w:val="16"/>
        </w:rPr>
        <w:t>http://cesko.</w:t>
      </w:r>
    </w:p>
    <w:p w14:paraId="20E3AD9A" w14:textId="77777777" w:rsidR="00E537ED" w:rsidRPr="00324295" w:rsidRDefault="00E537ED" w:rsidP="008953D2">
      <w:pPr>
        <w:pStyle w:val="FootnoteText"/>
        <w:jc w:val="both"/>
        <w:rPr>
          <w:rFonts w:ascii="Times New Roman" w:hAnsi="Times New Roman" w:cs="Times New Roman"/>
          <w:sz w:val="16"/>
          <w:szCs w:val="16"/>
        </w:rPr>
      </w:pPr>
      <w:r w:rsidRPr="00324295">
        <w:rPr>
          <w:rFonts w:ascii="Times New Roman" w:hAnsi="Times New Roman" w:cs="Times New Roman"/>
          <w:sz w:val="16"/>
          <w:szCs w:val="16"/>
        </w:rPr>
        <w:t>ge/statistic/</w:t>
      </w:r>
    </w:p>
  </w:footnote>
  <w:footnote w:id="250">
    <w:p w14:paraId="5987A524"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sidRPr="00324295">
        <w:rPr>
          <w:rFonts w:ascii="Times New Roman" w:hAnsi="Times New Roman" w:cs="Times New Roman"/>
          <w:color w:val="363636"/>
          <w:sz w:val="16"/>
          <w:szCs w:val="16"/>
          <w:shd w:val="clear" w:color="auto" w:fill="FFFFFF"/>
        </w:rPr>
        <w:t>Organic Law on the Public Defender of Georgia, Article 4, paragraph 1</w:t>
      </w:r>
    </w:p>
  </w:footnote>
  <w:footnote w:id="251">
    <w:p w14:paraId="43D738C2"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sidRPr="00324295">
        <w:rPr>
          <w:rFonts w:ascii="Times New Roman" w:hAnsi="Times New Roman" w:cs="Times New Roman"/>
          <w:color w:val="363636"/>
          <w:sz w:val="16"/>
          <w:szCs w:val="16"/>
          <w:shd w:val="clear" w:color="auto" w:fill="FFFFFF"/>
        </w:rPr>
        <w:t xml:space="preserve">Organic Law on the Public Defender of Georgia, Article 4, paragraph 2 </w:t>
      </w:r>
    </w:p>
  </w:footnote>
  <w:footnote w:id="252">
    <w:p w14:paraId="32A94CC9"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sidRPr="00324295">
        <w:rPr>
          <w:rFonts w:ascii="Times New Roman" w:hAnsi="Times New Roman" w:cs="Times New Roman"/>
          <w:sz w:val="16"/>
          <w:szCs w:val="16"/>
          <w:shd w:val="clear" w:color="auto" w:fill="FFFFFF"/>
        </w:rPr>
        <w:t>Organic Law on the Public Defender of Georgia, Article 3</w:t>
      </w:r>
      <w:r w:rsidRPr="00324295">
        <w:rPr>
          <w:rFonts w:ascii="Times New Roman" w:hAnsi="Times New Roman" w:cs="Times New Roman"/>
          <w:sz w:val="16"/>
          <w:szCs w:val="16"/>
          <w:shd w:val="clear" w:color="auto" w:fill="FFFFFF"/>
          <w:vertAlign w:val="superscript"/>
        </w:rPr>
        <w:t>1</w:t>
      </w:r>
      <w:r w:rsidRPr="00324295">
        <w:rPr>
          <w:rFonts w:ascii="Times New Roman" w:hAnsi="Times New Roman" w:cs="Times New Roman"/>
          <w:sz w:val="16"/>
          <w:szCs w:val="16"/>
          <w:shd w:val="clear" w:color="auto" w:fill="FFFFFF"/>
        </w:rPr>
        <w:t>, paragraph 1</w:t>
      </w:r>
    </w:p>
  </w:footnote>
  <w:footnote w:id="253">
    <w:p w14:paraId="23F37A7C" w14:textId="77777777" w:rsidR="00E537ED" w:rsidRPr="00324295" w:rsidRDefault="00E537ED" w:rsidP="008953D2">
      <w:pPr>
        <w:pStyle w:val="FootnoteText"/>
        <w:jc w:val="both"/>
        <w:rPr>
          <w:rFonts w:ascii="Times New Roman" w:hAnsi="Times New Roman" w:cs="Times New Roman"/>
          <w:sz w:val="16"/>
          <w:szCs w:val="16"/>
          <w:vertAlign w:val="superscript"/>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sidRPr="00324295">
        <w:rPr>
          <w:rFonts w:ascii="Times New Roman" w:hAnsi="Times New Roman" w:cs="Times New Roman"/>
          <w:sz w:val="16"/>
          <w:szCs w:val="16"/>
          <w:shd w:val="clear" w:color="auto" w:fill="FFFFFF"/>
        </w:rPr>
        <w:t>Organic Law on the Public Defender of Georgia, Article 3, paragraph 1</w:t>
      </w:r>
      <w:r w:rsidRPr="00324295">
        <w:rPr>
          <w:rFonts w:ascii="Times New Roman" w:hAnsi="Times New Roman" w:cs="Times New Roman"/>
          <w:sz w:val="16"/>
          <w:szCs w:val="16"/>
          <w:shd w:val="clear" w:color="auto" w:fill="FFFFFF"/>
          <w:vertAlign w:val="superscript"/>
        </w:rPr>
        <w:t>1</w:t>
      </w:r>
    </w:p>
  </w:footnote>
  <w:footnote w:id="254">
    <w:p w14:paraId="4EAEBB1E"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CRPD Article 33, paragraph 2 </w:t>
      </w:r>
    </w:p>
  </w:footnote>
  <w:footnote w:id="255">
    <w:p w14:paraId="204D4019"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sidRPr="00324295">
        <w:rPr>
          <w:rFonts w:ascii="Times New Roman" w:hAnsi="Times New Roman" w:cs="Times New Roman"/>
          <w:sz w:val="16"/>
          <w:szCs w:val="16"/>
          <w:shd w:val="clear" w:color="auto" w:fill="FFFFFF"/>
        </w:rPr>
        <w:t>Organic Law on the Public Defender of Georgia, Article 3</w:t>
      </w:r>
      <w:r w:rsidRPr="00324295">
        <w:rPr>
          <w:rFonts w:ascii="Times New Roman" w:hAnsi="Times New Roman" w:cs="Times New Roman"/>
          <w:sz w:val="16"/>
          <w:szCs w:val="16"/>
          <w:shd w:val="clear" w:color="auto" w:fill="FFFFFF"/>
          <w:vertAlign w:val="superscript"/>
        </w:rPr>
        <w:t>1</w:t>
      </w:r>
      <w:r w:rsidRPr="00324295">
        <w:rPr>
          <w:rFonts w:ascii="Times New Roman" w:hAnsi="Times New Roman" w:cs="Times New Roman"/>
          <w:sz w:val="16"/>
          <w:szCs w:val="16"/>
          <w:shd w:val="clear" w:color="auto" w:fill="FFFFFF"/>
        </w:rPr>
        <w:t>, paragraph 4</w:t>
      </w:r>
    </w:p>
  </w:footnote>
  <w:footnote w:id="256">
    <w:p w14:paraId="4EA0BC86"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sidRPr="00324295">
        <w:rPr>
          <w:rFonts w:ascii="Times New Roman" w:hAnsi="Times New Roman" w:cs="Times New Roman"/>
          <w:sz w:val="16"/>
          <w:szCs w:val="16"/>
          <w:shd w:val="clear" w:color="auto" w:fill="FFFFFF"/>
        </w:rPr>
        <w:t>Organic Law on the Public Defender of Georgia, Article 14</w:t>
      </w:r>
      <w:r w:rsidRPr="00324295">
        <w:rPr>
          <w:rFonts w:ascii="Times New Roman" w:hAnsi="Times New Roman" w:cs="Times New Roman"/>
          <w:sz w:val="16"/>
          <w:szCs w:val="16"/>
          <w:shd w:val="clear" w:color="auto" w:fill="FFFFFF"/>
          <w:vertAlign w:val="superscript"/>
        </w:rPr>
        <w:t>1</w:t>
      </w:r>
    </w:p>
  </w:footnote>
  <w:footnote w:id="257">
    <w:p w14:paraId="076D386D"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Special Report on the Fight Against Discrimination, its Prevention and the Situation of Equality, 2018; pg. 6 </w:t>
      </w:r>
    </w:p>
  </w:footnote>
  <w:footnote w:id="258">
    <w:p w14:paraId="041A559D"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The Law of Georgia on the Elimination of All Forms of Discrimination, Article 7</w:t>
      </w:r>
    </w:p>
  </w:footnote>
  <w:footnote w:id="259">
    <w:p w14:paraId="01531B5D"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Reports can be found at https://sites.google.com/view/geoombudsman2/reports/special-reports/gender-department?authuser=0</w:t>
      </w:r>
    </w:p>
  </w:footnote>
  <w:footnote w:id="260">
    <w:p w14:paraId="6C4D8285"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http://georgia.unwomen.org/en/news/stories/2017/08/public-defenders-office-enhances-work-on-gender-equality-in-the-regions-of-georgia</w:t>
      </w:r>
    </w:p>
  </w:footnote>
  <w:footnote w:id="261">
    <w:p w14:paraId="749509F2"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http://georgia.unwomen.org/en/news/stories/2018/11/georgian-government-commits-to-increasing-womens</w:t>
      </w:r>
    </w:p>
  </w:footnote>
  <w:footnote w:id="262">
    <w:p w14:paraId="14AB885F"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hyperlink r:id="rId21" w:history="1">
        <w:r w:rsidRPr="00324295">
          <w:rPr>
            <w:rStyle w:val="Hyperlink"/>
            <w:rFonts w:ascii="Times New Roman" w:hAnsi="Times New Roman" w:cs="Times New Roman"/>
            <w:sz w:val="16"/>
            <w:szCs w:val="16"/>
          </w:rPr>
          <w:t>https://undocs.org/S/2018/900</w:t>
        </w:r>
      </w:hyperlink>
      <w:r w:rsidRPr="00324295">
        <w:rPr>
          <w:rFonts w:ascii="Times New Roman" w:hAnsi="Times New Roman" w:cs="Times New Roman"/>
          <w:sz w:val="16"/>
          <w:szCs w:val="16"/>
        </w:rPr>
        <w:t>; pg. 3; paragraph 9</w:t>
      </w:r>
    </w:p>
  </w:footnote>
  <w:footnote w:id="263">
    <w:p w14:paraId="139B56F1"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http://georgia.unwomen.org/en/news/stories/2018/12/making-steps-forwards-for-womens-inclusion-in-the-geneva</w:t>
      </w:r>
    </w:p>
  </w:footnote>
  <w:footnote w:id="264">
    <w:p w14:paraId="49631864"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http://georgia.unwomen.org/en/news/stories/2018/11/open-day-on-women-peace-and-security</w:t>
      </w:r>
    </w:p>
  </w:footnote>
  <w:footnote w:id="265">
    <w:p w14:paraId="79ABA10C"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Special report of the PDO on the rights of women and children in conflict affected areas; pg. 36</w:t>
      </w:r>
    </w:p>
  </w:footnote>
  <w:footnote w:id="266">
    <w:p w14:paraId="484E38B4"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Special report of the PDO on the rights of women and children in conflict affected areas; pg. 37</w:t>
      </w:r>
    </w:p>
  </w:footnote>
  <w:footnote w:id="267">
    <w:p w14:paraId="7BE2283B"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Special report of the PDO on the rights of women and children in conflict affected areas; pg. 37</w:t>
      </w:r>
    </w:p>
  </w:footnote>
  <w:footnote w:id="268">
    <w:p w14:paraId="2E2E4D48"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Special report of the PDO on the rights of women and children in conflict affected areas; pg. 39</w:t>
      </w:r>
    </w:p>
  </w:footnote>
  <w:footnote w:id="269">
    <w:p w14:paraId="415781B9"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Special report of the PDO on the rights of women and children in conflict affected areas; pg. 39</w:t>
      </w:r>
    </w:p>
  </w:footnote>
  <w:footnote w:id="270">
    <w:p w14:paraId="55186362"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Special report of the PDO on the rights of women and children in conflict affected areas; pg. 36; law is available at </w:t>
      </w:r>
      <w:hyperlink r:id="rId22" w:history="1">
        <w:r w:rsidRPr="00324295">
          <w:rPr>
            <w:rStyle w:val="Hyperlink"/>
            <w:rFonts w:ascii="Times New Roman" w:hAnsi="Times New Roman" w:cs="Times New Roman"/>
            <w:sz w:val="16"/>
            <w:szCs w:val="16"/>
          </w:rPr>
          <w:t>https://goo.gl/aDzYbI</w:t>
        </w:r>
      </w:hyperlink>
      <w:r w:rsidRPr="00324295">
        <w:rPr>
          <w:rFonts w:ascii="Times New Roman" w:hAnsi="Times New Roman" w:cs="Times New Roman"/>
          <w:sz w:val="16"/>
          <w:szCs w:val="16"/>
        </w:rPr>
        <w:t xml:space="preserve"> (last seen on March 16, 2019)</w:t>
      </w:r>
    </w:p>
  </w:footnote>
  <w:footnote w:id="271">
    <w:p w14:paraId="23A983E4"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Special report of the PDO on the rights of women and children in conflict affected areas; pg. 38</w:t>
      </w:r>
    </w:p>
  </w:footnote>
  <w:footnote w:id="272">
    <w:p w14:paraId="39357AC6"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The human rights situation of the conflict-affected population in Georgia, Public Defender of Georgia, 2015, P. 68. Available at:</w:t>
      </w:r>
    </w:p>
    <w:p w14:paraId="53B3D991" w14:textId="77777777" w:rsidR="00E537ED" w:rsidRPr="00324295" w:rsidRDefault="00E537ED" w:rsidP="008953D2">
      <w:pPr>
        <w:pStyle w:val="FootnoteText"/>
        <w:jc w:val="both"/>
        <w:rPr>
          <w:rFonts w:ascii="Times New Roman" w:hAnsi="Times New Roman" w:cs="Times New Roman"/>
          <w:sz w:val="16"/>
          <w:szCs w:val="16"/>
        </w:rPr>
      </w:pPr>
      <w:r w:rsidRPr="00324295">
        <w:rPr>
          <w:rFonts w:ascii="Times New Roman" w:hAnsi="Times New Roman" w:cs="Times New Roman"/>
          <w:sz w:val="16"/>
          <w:szCs w:val="16"/>
        </w:rPr>
        <w:t>http://www.ombudsman.ge/uploads/other/3/3768.pdf.</w:t>
      </w:r>
    </w:p>
  </w:footnote>
  <w:footnote w:id="273">
    <w:p w14:paraId="35AE6F23"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Special report of the PDO on the rights of women and children in conflict affected areas; pg. 41</w:t>
      </w:r>
    </w:p>
  </w:footnote>
  <w:footnote w:id="274">
    <w:p w14:paraId="7FEA54EC"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Parliamentary elections were held in 2009 and 2014</w:t>
      </w:r>
    </w:p>
  </w:footnote>
  <w:footnote w:id="275">
    <w:p w14:paraId="5BC8DF50"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Public Defender of Georgia, Situation in Human Rights of the Conflict Affected Communities of Georgia, 2015, P. 30</w:t>
      </w:r>
    </w:p>
  </w:footnote>
  <w:footnote w:id="276">
    <w:p w14:paraId="442BEA63"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VI Periodic Report of Georgia -Convention on the Elimination of All Forms of Discrimination against Women;</w:t>
      </w:r>
    </w:p>
  </w:footnote>
  <w:footnote w:id="277">
    <w:p w14:paraId="63CBA823"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https://www.mes.gov.ge/content.php?id=4791&amp;lang=geo</w:t>
      </w:r>
    </w:p>
  </w:footnote>
  <w:footnote w:id="278">
    <w:p w14:paraId="16FE2E32"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https://www.mes.gov.ge/content.php?id=7575&amp;lang=eng</w:t>
      </w:r>
    </w:p>
  </w:footnote>
  <w:footnote w:id="279">
    <w:p w14:paraId="303EE1B9"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https://www.mes.gov.ge/content.php?id=7575&amp;lang=eng</w:t>
      </w:r>
    </w:p>
  </w:footnote>
  <w:footnote w:id="280">
    <w:p w14:paraId="77663A77"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Article 5; paragraph 5</w:t>
      </w:r>
    </w:p>
  </w:footnote>
  <w:footnote w:id="281">
    <w:p w14:paraId="27DDD347"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Strategic Objective 23 </w:t>
      </w:r>
    </w:p>
  </w:footnote>
  <w:footnote w:id="282">
    <w:p w14:paraId="03FF21F0"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Environmental Information and Education Center – Disasters </w:t>
      </w:r>
    </w:p>
  </w:footnote>
  <w:footnote w:id="283">
    <w:p w14:paraId="6DC5B12D"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http://eiec.gov.ge/%E1%83%97%E1%83%94%E1%83%9B%E1%83%94%E1%83%91%E1%83%98/Air.aspx</w:t>
      </w:r>
    </w:p>
  </w:footnote>
  <w:footnote w:id="284">
    <w:p w14:paraId="542B0601" w14:textId="77777777" w:rsidR="00E537ED" w:rsidRPr="00324295" w:rsidRDefault="00E537ED" w:rsidP="008953D2">
      <w:pPr>
        <w:pStyle w:val="FootnoteText"/>
        <w:jc w:val="both"/>
        <w:rPr>
          <w:rFonts w:ascii="Times New Roman" w:hAnsi="Times New Roman" w:cs="Times New Roman"/>
          <w:sz w:val="16"/>
          <w:szCs w:val="16"/>
          <w:lang w:val="ka-GE"/>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laws on Water Resources Management,  Article 6, paragraph 1, subparagraph “h”</w:t>
      </w:r>
    </w:p>
  </w:footnote>
  <w:footnote w:id="285">
    <w:p w14:paraId="11923B8B"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laws on “Water Resources Management, Article 33, paragraph 3,”b” </w:t>
      </w:r>
    </w:p>
  </w:footnote>
  <w:footnote w:id="286">
    <w:p w14:paraId="3202FB8B"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laws on “Water Resources Management, Article 14, paragraph 3</w:t>
      </w:r>
    </w:p>
  </w:footnote>
  <w:footnote w:id="287">
    <w:p w14:paraId="3778D83E"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Rules and Procedures of Parliament; Article 76.2 </w:t>
      </w:r>
    </w:p>
  </w:footnote>
  <w:footnote w:id="288">
    <w:p w14:paraId="320C86B6" w14:textId="77777777" w:rsidR="00E537ED" w:rsidRDefault="00E537ED" w:rsidP="00324295">
      <w:pPr>
        <w:pStyle w:val="FootnoteText"/>
        <w:jc w:val="both"/>
        <w:rPr>
          <w:rFonts w:ascii="Times New Roman" w:hAnsi="Times New Roman" w:cs="Times New Roman"/>
          <w:b/>
          <w:sz w:val="16"/>
          <w:szCs w:val="16"/>
        </w:rPr>
      </w:pPr>
      <w:r>
        <w:rPr>
          <w:rStyle w:val="FootnoteReference"/>
          <w:rFonts w:ascii="Times New Roman" w:hAnsi="Times New Roman" w:cs="Times New Roman"/>
          <w:b/>
          <w:sz w:val="16"/>
          <w:szCs w:val="16"/>
        </w:rPr>
        <w:footnoteRef/>
      </w:r>
      <w:r>
        <w:rPr>
          <w:rFonts w:ascii="Times New Roman" w:hAnsi="Times New Roman" w:cs="Times New Roman"/>
          <w:b/>
          <w:sz w:val="16"/>
          <w:szCs w:val="16"/>
        </w:rPr>
        <w:t xml:space="preserve"> </w:t>
      </w:r>
      <w:r>
        <w:rPr>
          <w:rStyle w:val="Strong"/>
          <w:rFonts w:ascii="Times New Roman" w:hAnsi="Times New Roman" w:cs="Times New Roman"/>
          <w:sz w:val="16"/>
          <w:szCs w:val="16"/>
          <w:shd w:val="clear" w:color="auto" w:fill="FFFFFF"/>
        </w:rPr>
        <w:t>The Regulations of the Gender Equality Council of Parliament of Georgia, Article 3</w:t>
      </w:r>
    </w:p>
  </w:footnote>
  <w:footnote w:id="289">
    <w:p w14:paraId="2598B2D6" w14:textId="07D84904"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Rules and Procedures of Parliament; Article 76.4. paragraph “g”</w:t>
      </w:r>
    </w:p>
  </w:footnote>
  <w:footnote w:id="290">
    <w:p w14:paraId="6E11707D"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r>
        <w:rPr>
          <w:rStyle w:val="Strong"/>
          <w:rFonts w:ascii="Times New Roman" w:hAnsi="Times New Roman" w:cs="Times New Roman"/>
          <w:sz w:val="16"/>
          <w:szCs w:val="16"/>
          <w:shd w:val="clear" w:color="auto" w:fill="FFFFFF"/>
        </w:rPr>
        <w:t>The Regulations of the Gender Equality Council of Parliament of Georgia, Article 4</w:t>
      </w:r>
    </w:p>
  </w:footnote>
  <w:footnote w:id="291">
    <w:p w14:paraId="2E1566D2"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Rules and Procedures of Parliament; Article 76.5</w:t>
      </w:r>
    </w:p>
  </w:footnote>
  <w:footnote w:id="292">
    <w:p w14:paraId="06164010" w14:textId="77777777" w:rsidR="00E537ED" w:rsidRDefault="00E537ED" w:rsidP="00324295">
      <w:pPr>
        <w:pStyle w:val="FootnoteText"/>
        <w:jc w:val="both"/>
        <w:rPr>
          <w:rFonts w:ascii="Times New Roman" w:hAnsi="Times New Roman" w:cs="Times New Roman"/>
          <w:sz w:val="16"/>
          <w:szCs w:val="16"/>
          <w:lang w:val="ka-GE"/>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r>
        <w:rPr>
          <w:rStyle w:val="Strong"/>
          <w:rFonts w:ascii="Times New Roman" w:hAnsi="Times New Roman" w:cs="Times New Roman"/>
          <w:sz w:val="16"/>
          <w:szCs w:val="16"/>
          <w:shd w:val="clear" w:color="auto" w:fill="FFFFFF"/>
        </w:rPr>
        <w:t xml:space="preserve">The Regulations of the Gender Equality Council of Parliament of Georgia, Article </w:t>
      </w:r>
      <w:r>
        <w:rPr>
          <w:rStyle w:val="Strong"/>
          <w:sz w:val="16"/>
          <w:szCs w:val="16"/>
          <w:shd w:val="clear" w:color="auto" w:fill="FFFFFF"/>
          <w:lang w:val="ka-GE"/>
        </w:rPr>
        <w:t>7</w:t>
      </w:r>
    </w:p>
  </w:footnote>
  <w:footnote w:id="293">
    <w:p w14:paraId="1EA45B04"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hyperlink r:id="rId23" w:history="1">
        <w:r>
          <w:rPr>
            <w:rStyle w:val="Hyperlink"/>
            <w:rFonts w:ascii="Times New Roman" w:hAnsi="Times New Roman" w:cs="Times New Roman"/>
            <w:sz w:val="16"/>
            <w:szCs w:val="16"/>
            <w:lang w:val="ka-GE"/>
          </w:rPr>
          <w:t>http://www.parliament.ge/ge/sascavlo-centri/resursebi/genderuli-resursi/kvlevebi/barriers-recommendations</w:t>
        </w:r>
      </w:hyperlink>
    </w:p>
  </w:footnote>
  <w:footnote w:id="294">
    <w:p w14:paraId="22445A95"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Law of Georgia on Elimination of Domestic Violence, Protection and Support of Victims of Domestic Violence; Article 7; paragraph 3</w:t>
      </w:r>
    </w:p>
  </w:footnote>
  <w:footnote w:id="295">
    <w:p w14:paraId="3353CD76" w14:textId="38C96931"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The Decree (N286) of the Government of Georgia approves the statute of the Inter-Agency Commission on Gender Equality, Violence against Women and Domestic Violence Issues; Article 1</w:t>
      </w:r>
    </w:p>
  </w:footnote>
  <w:footnote w:id="296">
    <w:p w14:paraId="30FDFEB6"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The Decree (N286) of the Government of Georgia approves the statute of the Inter-Agency Commission on Gender Equality, Violence against Women and Domestic Violence Issues ; Article 1 </w:t>
      </w:r>
    </w:p>
  </w:footnote>
  <w:footnote w:id="297">
    <w:p w14:paraId="1B21539A"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Article 2</w:t>
      </w:r>
    </w:p>
  </w:footnote>
  <w:footnote w:id="298">
    <w:p w14:paraId="6890F95C"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Article 3; Article 5, paragraph “b”</w:t>
      </w:r>
    </w:p>
  </w:footnote>
  <w:footnote w:id="299">
    <w:p w14:paraId="1CBB2407"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Article 5</w:t>
      </w:r>
    </w:p>
  </w:footnote>
  <w:footnote w:id="300">
    <w:p w14:paraId="5261DFB5"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Article 5, paragraph “e”</w:t>
      </w:r>
    </w:p>
  </w:footnote>
  <w:footnote w:id="301">
    <w:p w14:paraId="0FD00151"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Article 6</w:t>
      </w:r>
    </w:p>
  </w:footnote>
  <w:footnote w:id="302">
    <w:p w14:paraId="39CF3CBE"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Article 8, paragraph 1</w:t>
      </w:r>
    </w:p>
  </w:footnote>
  <w:footnote w:id="303">
    <w:p w14:paraId="5E5A2754" w14:textId="77777777" w:rsidR="00E537ED" w:rsidRDefault="00E537ED" w:rsidP="00324295">
      <w:pPr>
        <w:pStyle w:val="FootnoteText"/>
      </w:pPr>
      <w:r>
        <w:rPr>
          <w:rStyle w:val="FootnoteReference"/>
        </w:rPr>
        <w:footnoteRef/>
      </w:r>
      <w:r>
        <w:t xml:space="preserve"> </w:t>
      </w:r>
      <w:r>
        <w:rPr>
          <w:rFonts w:ascii="Times New Roman" w:hAnsi="Times New Roman" w:cs="Times New Roman"/>
          <w:sz w:val="16"/>
          <w:szCs w:val="16"/>
        </w:rPr>
        <w:t>Effectiveness Audit Report of Protection from Domestic Violence and Preventive Mechanisms; February pg. 7</w:t>
      </w:r>
    </w:p>
  </w:footnote>
  <w:footnote w:id="304">
    <w:p w14:paraId="43A3A758" w14:textId="77777777" w:rsidR="00E537ED" w:rsidRDefault="00E537ED" w:rsidP="00324295">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Breakdown by years: 2014 – 167; 2015 – 155; 2016 – 161; 2017 – 401; 2018 – 484 and 2019 (3 months) - 81</w:t>
      </w:r>
    </w:p>
  </w:footnote>
  <w:footnote w:id="305">
    <w:p w14:paraId="7857AF09" w14:textId="77777777" w:rsidR="00E537ED" w:rsidRDefault="00E537ED" w:rsidP="00324295">
      <w:pPr>
        <w:pStyle w:val="FootnoteText"/>
      </w:pPr>
      <w:r>
        <w:rPr>
          <w:rStyle w:val="FootnoteReference"/>
        </w:rPr>
        <w:footnoteRef/>
      </w:r>
      <w:r>
        <w:t xml:space="preserve"> </w:t>
      </w:r>
      <w:r>
        <w:rPr>
          <w:rFonts w:ascii="Times New Roman" w:hAnsi="Times New Roman" w:cs="Times New Roman"/>
          <w:sz w:val="16"/>
          <w:szCs w:val="16"/>
        </w:rPr>
        <w:t>Law on Gender Equality, Article 12</w:t>
      </w:r>
      <w:r>
        <w:rPr>
          <w:rFonts w:ascii="Times New Roman" w:hAnsi="Times New Roman" w:cs="Times New Roman"/>
          <w:sz w:val="16"/>
          <w:szCs w:val="16"/>
          <w:vertAlign w:val="superscript"/>
        </w:rPr>
        <w:t xml:space="preserve">1 </w:t>
      </w:r>
      <w:r>
        <w:rPr>
          <w:rFonts w:ascii="Times New Roman" w:hAnsi="Times New Roman" w:cs="Times New Roman"/>
          <w:sz w:val="16"/>
          <w:szCs w:val="16"/>
        </w:rPr>
        <w:t xml:space="preserve"> and 13</w:t>
      </w:r>
    </w:p>
  </w:footnote>
  <w:footnote w:id="306">
    <w:p w14:paraId="56E2E4D4" w14:textId="77777777" w:rsidR="00E537ED" w:rsidRDefault="00E537ED" w:rsidP="00324295">
      <w:pPr>
        <w:pStyle w:val="FootnoteText"/>
      </w:pPr>
      <w:r>
        <w:rPr>
          <w:rStyle w:val="FootnoteReference"/>
        </w:rPr>
        <w:footnoteRef/>
      </w:r>
      <w:r>
        <w:t xml:space="preserve"> </w:t>
      </w:r>
      <w:r>
        <w:rPr>
          <w:rFonts w:ascii="Times New Roman" w:hAnsi="Times New Roman" w:cs="Times New Roman"/>
          <w:sz w:val="16"/>
          <w:szCs w:val="16"/>
        </w:rPr>
        <w:t>Law on Gender Equality, Article 13; paragraph 1</w:t>
      </w:r>
      <w:r>
        <w:rPr>
          <w:rFonts w:ascii="Times New Roman" w:hAnsi="Times New Roman" w:cs="Times New Roman"/>
          <w:sz w:val="16"/>
          <w:szCs w:val="16"/>
          <w:vertAlign w:val="superscript"/>
        </w:rPr>
        <w:t>1</w:t>
      </w:r>
    </w:p>
  </w:footnote>
  <w:footnote w:id="307">
    <w:p w14:paraId="59717CE5" w14:textId="77777777" w:rsidR="00E537ED" w:rsidRDefault="00E537ED" w:rsidP="00324295">
      <w:pPr>
        <w:pStyle w:val="FootnoteText"/>
        <w:jc w:val="both"/>
        <w:rPr>
          <w:rFonts w:ascii="Times New Roman" w:hAnsi="Times New Roman" w:cs="Times New Roman"/>
          <w:sz w:val="16"/>
          <w:szCs w:val="16"/>
          <w:vertAlign w:val="superscript"/>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Local Self-governance Code of Georgia Article 61.2; Article 16.4; Article 24.1.”B””h”; Law on Gender Equality Article 13.1</w:t>
      </w:r>
      <w:r>
        <w:rPr>
          <w:rFonts w:ascii="Times New Roman" w:hAnsi="Times New Roman" w:cs="Times New Roman"/>
          <w:sz w:val="16"/>
          <w:szCs w:val="16"/>
          <w:vertAlign w:val="superscript"/>
        </w:rPr>
        <w:t>1</w:t>
      </w:r>
    </w:p>
  </w:footnote>
  <w:footnote w:id="308">
    <w:p w14:paraId="71D13BE6"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hyperlink r:id="rId24" w:history="1">
        <w:r>
          <w:rPr>
            <w:rStyle w:val="Hyperlink"/>
            <w:rFonts w:ascii="Times New Roman" w:hAnsi="Times New Roman" w:cs="Times New Roman"/>
            <w:sz w:val="16"/>
            <w:szCs w:val="16"/>
          </w:rPr>
          <w:t>http://www.ginsc.net/map_html/index.php?lev=0&amp;cat=0&amp;sub=0&amp;lang=en</w:t>
        </w:r>
      </w:hyperlink>
      <w:r>
        <w:rPr>
          <w:rFonts w:ascii="Times New Roman" w:hAnsi="Times New Roman" w:cs="Times New Roman"/>
          <w:sz w:val="16"/>
          <w:szCs w:val="16"/>
        </w:rPr>
        <w:t xml:space="preserve"> </w:t>
      </w:r>
    </w:p>
  </w:footnote>
  <w:footnote w:id="309">
    <w:p w14:paraId="02F3D72D" w14:textId="77777777" w:rsidR="00E537ED" w:rsidRDefault="00E537ED" w:rsidP="00324295">
      <w:pPr>
        <w:spacing w:after="0" w:line="240" w:lineRule="auto"/>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Jessica Gardner (UN Women Consultant)</w:t>
      </w:r>
      <w:r>
        <w:rPr>
          <w:rFonts w:ascii="Times New Roman" w:hAnsi="Times New Roman" w:cs="Times New Roman"/>
          <w:b/>
          <w:sz w:val="16"/>
          <w:szCs w:val="16"/>
        </w:rPr>
        <w:t xml:space="preserve"> </w:t>
      </w:r>
      <w:r>
        <w:rPr>
          <w:rFonts w:ascii="Times New Roman" w:hAnsi="Times New Roman" w:cs="Times New Roman"/>
          <w:sz w:val="16"/>
          <w:szCs w:val="16"/>
        </w:rPr>
        <w:t>Gender Assessment of the National Statistical System in Georgia, Final Report; 27 December 2018; pg. 14</w:t>
      </w:r>
    </w:p>
  </w:footnote>
  <w:footnote w:id="310">
    <w:p w14:paraId="5F928D1F"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Ordinance of the Prime Minister of Georgia #118; Article 3</w:t>
      </w:r>
    </w:p>
  </w:footnote>
  <w:footnote w:id="311">
    <w:p w14:paraId="143CCBD0"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Ordinance of the Prime Minister of Georgia #118; Article 4 and Article 5.1 </w:t>
      </w:r>
    </w:p>
  </w:footnote>
  <w:footnote w:id="312">
    <w:p w14:paraId="7B63A41B"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Ordinance of the Prime Minister of Georgia #118; Article 5.2</w:t>
      </w:r>
    </w:p>
  </w:footnote>
  <w:footnote w:id="313">
    <w:p w14:paraId="389B8CD4" w14:textId="77777777" w:rsidR="00E537ED" w:rsidRDefault="00E537ED" w:rsidP="00324295">
      <w:pPr>
        <w:pStyle w:val="FootnoteText"/>
        <w:jc w:val="both"/>
        <w:rPr>
          <w:rFonts w:ascii="Times New Roman" w:hAnsi="Times New Roman" w:cs="Times New Roman"/>
          <w:sz w:val="16"/>
          <w:szCs w:val="16"/>
          <w:lang w:val="ka-GE"/>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Ordinance of the Prime Minister of Georgia #118; Article 6</w:t>
      </w:r>
    </w:p>
  </w:footnote>
  <w:footnote w:id="314">
    <w:p w14:paraId="427685F2"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Ordinance of the Prime Minister of Georgia #118; Article 5 &amp; Article 9</w:t>
      </w:r>
    </w:p>
  </w:footnote>
  <w:footnote w:id="315">
    <w:p w14:paraId="57FD6217"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Ordinance of the Prime Minister of Georgia #118; Article 3.2.K</w:t>
      </w:r>
    </w:p>
  </w:footnote>
  <w:footnote w:id="316">
    <w:p w14:paraId="2EA8E9A4"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IDFI -Nationalization of Sustainable Development Goal 16 in Georgia - Achievements, Challenges and the Way Ahead; pg.6</w:t>
      </w:r>
    </w:p>
  </w:footnote>
  <w:footnote w:id="317">
    <w:p w14:paraId="211817E4"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IDFI -Nationalization of Sustainable Development Goal 16 in Georgia - Achievements, Challenges and the Way Ahead; pg.6-7</w:t>
      </w:r>
    </w:p>
  </w:footnote>
  <w:footnote w:id="318">
    <w:p w14:paraId="34593B1A" w14:textId="77777777" w:rsidR="00E537ED" w:rsidRDefault="00E537ED" w:rsidP="00324295">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IDFI -Nationalization of Sustainable Development Goal 16 in Georgia - Achievements, Challenges and the Way Ahead; pg.5</w:t>
      </w:r>
    </w:p>
  </w:footnote>
  <w:footnote w:id="319">
    <w:p w14:paraId="5E3D33E7"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Law of Georgia on official Statistics, Article 8</w:t>
      </w:r>
    </w:p>
  </w:footnote>
  <w:footnote w:id="320">
    <w:p w14:paraId="6CFD0E7D"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GeoStat. 2011. National Strategy for the Development of Statistics in Georgia 2011-2014. Tbilisi. </w:t>
      </w:r>
      <w:hyperlink r:id="rId25" w:history="1">
        <w:r w:rsidRPr="00324295">
          <w:rPr>
            <w:rStyle w:val="Hyperlink"/>
            <w:rFonts w:ascii="Times New Roman" w:hAnsi="Times New Roman" w:cs="Times New Roman"/>
            <w:sz w:val="16"/>
            <w:szCs w:val="16"/>
          </w:rPr>
          <w:t>http://www.geostat.ge/cms/files/NSDS%20Geo%20Eng.pdf</w:t>
        </w:r>
      </w:hyperlink>
      <w:r w:rsidRPr="00324295">
        <w:rPr>
          <w:rFonts w:ascii="Times New Roman" w:hAnsi="Times New Roman" w:cs="Times New Roman"/>
          <w:sz w:val="16"/>
          <w:szCs w:val="16"/>
        </w:rPr>
        <w:t xml:space="preserve"> </w:t>
      </w:r>
    </w:p>
  </w:footnote>
  <w:footnote w:id="321">
    <w:p w14:paraId="4321CEFD"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sidRPr="00324295">
        <w:rPr>
          <w:rFonts w:ascii="Times New Roman" w:hAnsi="Times New Roman" w:cs="Times New Roman"/>
          <w:sz w:val="16"/>
          <w:szCs w:val="16"/>
          <w:lang w:eastAsia="x-none" w:bidi="km-KH"/>
        </w:rPr>
        <w:t xml:space="preserve">National Strategy for the Development of Statistics 2011-2014; </w:t>
      </w:r>
      <w:r w:rsidRPr="00324295">
        <w:rPr>
          <w:rFonts w:ascii="Times New Roman" w:hAnsi="Times New Roman" w:cs="Times New Roman"/>
          <w:sz w:val="16"/>
          <w:szCs w:val="16"/>
        </w:rPr>
        <w:t>Section 5.36</w:t>
      </w:r>
    </w:p>
  </w:footnote>
  <w:footnote w:id="322">
    <w:p w14:paraId="030EAA3D" w14:textId="77777777" w:rsidR="00E537ED" w:rsidRPr="00324295" w:rsidRDefault="00E537ED" w:rsidP="008953D2">
      <w:pPr>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Jessica Gardner (UN Women Consultant), Gender Assessment of the National Statistical System in Georgia Final Report; 27 December 2018; pg.8</w:t>
      </w:r>
    </w:p>
  </w:footnote>
  <w:footnote w:id="323">
    <w:p w14:paraId="64A58FF8"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Jessica Gardner (UN Women Consultant), Gender Assessment of the National Statistical System in Georgia Final Report; 27 December 2018; pg.8</w:t>
      </w:r>
    </w:p>
  </w:footnote>
  <w:footnote w:id="324">
    <w:p w14:paraId="3E910493"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sidRPr="00324295">
        <w:rPr>
          <w:rFonts w:ascii="Times New Roman" w:hAnsi="Times New Roman" w:cs="Times New Roman"/>
          <w:sz w:val="16"/>
          <w:szCs w:val="16"/>
          <w:lang w:eastAsia="x-none" w:bidi="km-KH"/>
        </w:rPr>
        <w:t>United Nations Economic Commission for Europe (UNECE). 2013. Adapted Global Assessment of the National Statistical System of Georgia.</w:t>
      </w:r>
    </w:p>
  </w:footnote>
  <w:footnote w:id="325">
    <w:p w14:paraId="5C693FF6" w14:textId="58FC2FEA"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The World Bank: Statistical Capacity Indicator Dashboard (</w:t>
      </w:r>
      <w:hyperlink r:id="rId26" w:history="1">
        <w:r w:rsidRPr="00324295">
          <w:rPr>
            <w:rStyle w:val="Hyperlink"/>
            <w:rFonts w:ascii="Times New Roman" w:hAnsi="Times New Roman" w:cs="Times New Roman"/>
            <w:sz w:val="16"/>
            <w:szCs w:val="16"/>
          </w:rPr>
          <w:t>http://datatopics.worldbank.org/statisticalcapacity/SCIdashboard.aspx</w:t>
        </w:r>
      </w:hyperlink>
      <w:r w:rsidRPr="00324295">
        <w:rPr>
          <w:rFonts w:ascii="Times New Roman" w:hAnsi="Times New Roman" w:cs="Times New Roman"/>
          <w:sz w:val="16"/>
          <w:szCs w:val="16"/>
        </w:rPr>
        <w:t>). Accessed March 20, 2019.</w:t>
      </w:r>
    </w:p>
  </w:footnote>
  <w:footnote w:id="326">
    <w:p w14:paraId="4CC7A1EC"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The World Bank. 2016. Georgia Country Gender Assessment.</w:t>
      </w:r>
    </w:p>
  </w:footnote>
  <w:footnote w:id="327">
    <w:p w14:paraId="219BC79B" w14:textId="77777777"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Jessica Gardner (UN Women Consultant), Gender Assessment of the National Statistical System in Georgia Final Report; 27 December 2018; pg.17-18</w:t>
      </w:r>
    </w:p>
  </w:footnote>
  <w:footnote w:id="328">
    <w:p w14:paraId="70455C39"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sidRPr="00324295">
        <w:rPr>
          <w:rFonts w:ascii="Times New Roman" w:hAnsi="Times New Roman" w:cs="Times New Roman"/>
          <w:sz w:val="16"/>
          <w:szCs w:val="16"/>
          <w:lang w:bidi="km-KH"/>
        </w:rPr>
        <w:t>Gender Equality Council of the Parliament of Georgia under its action plan for 2018-2020 p</w:t>
      </w:r>
      <w:r w:rsidRPr="00324295">
        <w:rPr>
          <w:rFonts w:ascii="Times New Roman" w:hAnsi="Times New Roman" w:cs="Times New Roman"/>
          <w:sz w:val="16"/>
          <w:szCs w:val="16"/>
        </w:rPr>
        <w:t xml:space="preserve">g. 2 and pg. 10 </w:t>
      </w:r>
    </w:p>
  </w:footnote>
  <w:footnote w:id="329">
    <w:p w14:paraId="2FEFEB86"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See also, Public Defender’s Office, </w:t>
      </w:r>
      <w:r w:rsidRPr="00324295">
        <w:rPr>
          <w:rFonts w:ascii="Times New Roman" w:hAnsi="Times New Roman" w:cs="Times New Roman"/>
          <w:i/>
          <w:iCs/>
          <w:sz w:val="16"/>
          <w:szCs w:val="16"/>
        </w:rPr>
        <w:t>Special Report: Evaluation of Protection Mechanism from Domestic Violence</w:t>
      </w:r>
      <w:r w:rsidRPr="00324295">
        <w:rPr>
          <w:rFonts w:ascii="Times New Roman" w:hAnsi="Times New Roman" w:cs="Times New Roman"/>
          <w:sz w:val="16"/>
          <w:szCs w:val="16"/>
        </w:rPr>
        <w:t>, 2017, p. 18.</w:t>
      </w:r>
    </w:p>
  </w:footnote>
  <w:footnote w:id="330">
    <w:p w14:paraId="222B2E0D" w14:textId="77777777" w:rsidR="00E537ED" w:rsidRPr="00324295" w:rsidRDefault="00E537ED" w:rsidP="008953D2">
      <w:pPr>
        <w:autoSpaceDE w:val="0"/>
        <w:autoSpaceDN w:val="0"/>
        <w:adjustRightInd w:val="0"/>
        <w:spacing w:after="0" w:line="240" w:lineRule="auto"/>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Human Rights Council, </w:t>
      </w:r>
      <w:r w:rsidRPr="00324295">
        <w:rPr>
          <w:rFonts w:ascii="Times New Roman" w:hAnsi="Times New Roman" w:cs="Times New Roman"/>
          <w:i/>
          <w:iCs/>
          <w:sz w:val="16"/>
          <w:szCs w:val="16"/>
        </w:rPr>
        <w:t xml:space="preserve">Report of the Special Rapporteur on violence against women, its causes and consequences on her mission to Georgia, </w:t>
      </w:r>
      <w:r w:rsidRPr="00324295">
        <w:rPr>
          <w:rFonts w:ascii="Times New Roman" w:hAnsi="Times New Roman" w:cs="Times New Roman"/>
          <w:sz w:val="16"/>
          <w:szCs w:val="16"/>
        </w:rPr>
        <w:t>A/HRC/32/42/Add.3, 9 June 2016, para 78.</w:t>
      </w:r>
    </w:p>
  </w:footnote>
  <w:footnote w:id="331">
    <w:p w14:paraId="6D926F4D"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UNDP; USAID/PROLoG 2018. </w:t>
      </w:r>
      <w:r w:rsidRPr="00324295">
        <w:rPr>
          <w:rFonts w:ascii="Times New Roman" w:hAnsi="Times New Roman" w:cs="Times New Roman"/>
          <w:sz w:val="16"/>
          <w:szCs w:val="16"/>
          <w:lang w:eastAsia="x-none" w:bidi="km-KH"/>
        </w:rPr>
        <w:t>Gender Equality in Georgia: Barriers and Recommendations (Volume 1 and Volume 2).</w:t>
      </w:r>
    </w:p>
  </w:footnote>
  <w:footnote w:id="332">
    <w:p w14:paraId="25C4E139" w14:textId="77777777" w:rsidR="00E537ED" w:rsidRPr="00324295" w:rsidRDefault="00E537ED" w:rsidP="008953D2">
      <w:pPr>
        <w:pStyle w:val="Default"/>
        <w:jc w:val="both"/>
        <w:rPr>
          <w:rFonts w:ascii="Times New Roman" w:hAnsi="Times New Roman" w:cs="Times New Roman"/>
          <w:color w:val="auto"/>
          <w:sz w:val="16"/>
          <w:szCs w:val="16"/>
          <w:lang w:eastAsia="x-none" w:bidi="km-KH"/>
        </w:rPr>
      </w:pPr>
      <w:r w:rsidRPr="00324295">
        <w:rPr>
          <w:rStyle w:val="FootnoteReference"/>
          <w:rFonts w:ascii="Times New Roman" w:hAnsi="Times New Roman" w:cs="Times New Roman"/>
          <w:color w:val="auto"/>
          <w:sz w:val="16"/>
          <w:szCs w:val="16"/>
        </w:rPr>
        <w:footnoteRef/>
      </w:r>
      <w:r w:rsidRPr="00324295">
        <w:rPr>
          <w:rFonts w:ascii="Times New Roman" w:hAnsi="Times New Roman" w:cs="Times New Roman"/>
          <w:color w:val="auto"/>
          <w:sz w:val="16"/>
          <w:szCs w:val="16"/>
        </w:rPr>
        <w:t xml:space="preserve"> The following global indicators appear as is in the Georgia SDG framework (as at September 2018): </w:t>
      </w:r>
      <w:r w:rsidRPr="00324295">
        <w:rPr>
          <w:rFonts w:ascii="Times New Roman" w:hAnsi="Times New Roman" w:cs="Times New Roman"/>
          <w:color w:val="auto"/>
          <w:sz w:val="16"/>
          <w:szCs w:val="16"/>
          <w:lang w:eastAsia="x-none" w:bidi="km-KH"/>
        </w:rPr>
        <w:t xml:space="preserve">In local framework: 1.1.1, 1.2.1, 1.3.1, 1.4.2, 3.1.1, 3.1.2, 3.3.1, 3.7.1, 3.7.2, 4.6.1, 4.7.1, 5.2.1, 5.2.2, 5.3.1, 5.5.1, 5.5.2 (as 16.7.1.c), 5.6.1, 5.6.2, 5.a.1, 5.b.1, 8.3.1, 8.5.1, 8.6.1, 8.7.1, 8.8.2, 10.2.1, 16.1.1, 16.2.3, 16.7.2, 17.18.1. </w:t>
      </w:r>
      <w:r w:rsidRPr="00324295">
        <w:rPr>
          <w:rFonts w:ascii="Times New Roman" w:hAnsi="Times New Roman" w:cs="Times New Roman"/>
          <w:sz w:val="16"/>
          <w:szCs w:val="16"/>
        </w:rPr>
        <w:t>Please see Global gender-specific SDG indicators available in Georgia in Annex 1</w:t>
      </w:r>
    </w:p>
  </w:footnote>
  <w:footnote w:id="333">
    <w:p w14:paraId="0D01121D" w14:textId="52C2C068"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Global SDG indicators not included in Georgia framework: 1.2.2, 1.b.1, 2.1.1.; 2.1.2, 5.3.2, 11.1.1, 11.2.1, 11.7.1, 11.7.2, 13. b.1.</w:t>
      </w:r>
    </w:p>
  </w:footnote>
  <w:footnote w:id="334">
    <w:p w14:paraId="7D20A42B"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Indicators for which related or different measures are being used</w:t>
      </w:r>
      <w:r w:rsidRPr="00324295">
        <w:rPr>
          <w:rFonts w:ascii="Times New Roman" w:hAnsi="Times New Roman" w:cs="Times New Roman"/>
          <w:sz w:val="16"/>
          <w:szCs w:val="16"/>
          <w:lang w:eastAsia="x-none" w:bidi="km-KH"/>
        </w:rPr>
        <w:t>: 2.3.2 (adjusted indicator on average income per family farm), 3.8.1 (related measure used instead on population reporting being sick and consulted health care provider), 4.1.1 (related measure), 4.2.1 (different measure on screening for health/developmental concerns), 4.2.2 (related measure on participation in school readiness program), 4.3.1 (related measure on participation in TVET), 4.5.1, 4.a.1 (measures only special education needs students), 5.1.1, 5.4.1,  5.a.2, 8.8.1, 8.9.2, 9.5.2, 16.1.2, 16.2.2, and 16.7.1.</w:t>
      </w:r>
    </w:p>
  </w:footnote>
  <w:footnote w:id="335">
    <w:p w14:paraId="68470A51" w14:textId="77777777" w:rsidR="00E537ED" w:rsidRPr="00324295" w:rsidRDefault="00E537ED" w:rsidP="008953D2">
      <w:pPr>
        <w:pStyle w:val="FootnoteText"/>
        <w:jc w:val="both"/>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First Voluntary National Report on implementation of the Sustainable Development Goals (SDGs) pg.8 </w:t>
      </w:r>
    </w:p>
  </w:footnote>
  <w:footnote w:id="336">
    <w:p w14:paraId="0863B9A5" w14:textId="77777777"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First Voluntary National Report on implementation of the Sustainable Development Goals, pg.3 </w:t>
      </w:r>
    </w:p>
  </w:footnote>
  <w:footnote w:id="337">
    <w:p w14:paraId="74D597D9" w14:textId="77777777"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First Voluntary National Report on implementation of the Sustainable Development Goals, pg.3</w:t>
      </w:r>
    </w:p>
  </w:footnote>
  <w:footnote w:id="338">
    <w:p w14:paraId="412F66C7" w14:textId="77777777" w:rsidR="00E537ED" w:rsidRPr="00324295" w:rsidRDefault="00E537ED" w:rsidP="008953D2">
      <w:pPr>
        <w:pStyle w:val="FootnoteText"/>
        <w:rPr>
          <w:rFonts w:ascii="Times New Roman" w:hAnsi="Times New Roman" w:cs="Times New Roman"/>
          <w:sz w:val="16"/>
          <w:szCs w:val="16"/>
        </w:rPr>
      </w:pPr>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First Voluntary National Report on implementation of the Sustainable Development Goals, pg.8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4E3"/>
    <w:multiLevelType w:val="hybridMultilevel"/>
    <w:tmpl w:val="CEE0D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431A0F"/>
    <w:multiLevelType w:val="hybridMultilevel"/>
    <w:tmpl w:val="40544338"/>
    <w:lvl w:ilvl="0" w:tplc="CF94107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F0497"/>
    <w:multiLevelType w:val="hybridMultilevel"/>
    <w:tmpl w:val="06706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BE1E2D"/>
    <w:multiLevelType w:val="hybridMultilevel"/>
    <w:tmpl w:val="925A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12564E"/>
    <w:multiLevelType w:val="hybridMultilevel"/>
    <w:tmpl w:val="97923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3A6F96"/>
    <w:multiLevelType w:val="hybridMultilevel"/>
    <w:tmpl w:val="2E30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61807"/>
    <w:multiLevelType w:val="hybridMultilevel"/>
    <w:tmpl w:val="08D8A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65E2C53"/>
    <w:multiLevelType w:val="hybridMultilevel"/>
    <w:tmpl w:val="2928580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82E1A1C"/>
    <w:multiLevelType w:val="hybridMultilevel"/>
    <w:tmpl w:val="B7E68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D60B61"/>
    <w:multiLevelType w:val="multilevel"/>
    <w:tmpl w:val="54FA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A49FB"/>
    <w:multiLevelType w:val="hybridMultilevel"/>
    <w:tmpl w:val="E6888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D26ABC"/>
    <w:multiLevelType w:val="hybridMultilevel"/>
    <w:tmpl w:val="D9DA1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4E7654"/>
    <w:multiLevelType w:val="hybridMultilevel"/>
    <w:tmpl w:val="99C81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927558"/>
    <w:multiLevelType w:val="hybridMultilevel"/>
    <w:tmpl w:val="3F225040"/>
    <w:lvl w:ilvl="0" w:tplc="413063EC">
      <w:start w:val="1"/>
      <w:numFmt w:val="decimal"/>
      <w:lvlText w:val="%1."/>
      <w:lvlJc w:val="left"/>
      <w:pPr>
        <w:ind w:left="720" w:hanging="360"/>
      </w:pPr>
      <w:rPr>
        <w:rFonts w:asciiTheme="minorHAnsi" w:hAnsiTheme="minorHAnsi" w:cstheme="min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E3013"/>
    <w:multiLevelType w:val="hybridMultilevel"/>
    <w:tmpl w:val="5F026204"/>
    <w:lvl w:ilvl="0" w:tplc="AAE0FA34">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0A280C"/>
    <w:multiLevelType w:val="hybridMultilevel"/>
    <w:tmpl w:val="7D8A936C"/>
    <w:lvl w:ilvl="0" w:tplc="C62AB2DE">
      <w:start w:val="1"/>
      <w:numFmt w:val="decimal"/>
      <w:lvlText w:val="%1."/>
      <w:lvlJc w:val="left"/>
      <w:pPr>
        <w:ind w:left="720" w:hanging="360"/>
      </w:pPr>
      <w:rPr>
        <w:rFonts w:ascii="Ubuntu" w:hAnsi="Ubunt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5803DF"/>
    <w:multiLevelType w:val="multilevel"/>
    <w:tmpl w:val="7646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A6816"/>
    <w:multiLevelType w:val="hybridMultilevel"/>
    <w:tmpl w:val="AFC6D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0E6651C"/>
    <w:multiLevelType w:val="hybridMultilevel"/>
    <w:tmpl w:val="F88E1F08"/>
    <w:lvl w:ilvl="0" w:tplc="DCBCDB26">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46E72FE"/>
    <w:multiLevelType w:val="hybridMultilevel"/>
    <w:tmpl w:val="5298EBDC"/>
    <w:lvl w:ilvl="0" w:tplc="CF4AC46E">
      <w:start w:val="1"/>
      <w:numFmt w:val="decimal"/>
      <w:lvlText w:val="%1."/>
      <w:lvlJc w:val="left"/>
      <w:pPr>
        <w:ind w:left="720" w:hanging="360"/>
      </w:pPr>
      <w:rPr>
        <w:rFonts w:ascii="Ubuntu" w:hAnsi="Ubuntu" w:cs="Ubuntu"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53848C5"/>
    <w:multiLevelType w:val="hybridMultilevel"/>
    <w:tmpl w:val="2CAAE788"/>
    <w:lvl w:ilvl="0" w:tplc="D8D4CADC">
      <w:start w:val="1"/>
      <w:numFmt w:val="decimal"/>
      <w:lvlText w:val="%1."/>
      <w:lvlJc w:val="left"/>
      <w:pPr>
        <w:ind w:left="720" w:hanging="360"/>
      </w:pPr>
      <w:rPr>
        <w:rFonts w:ascii="Times New Roman" w:eastAsia="Calibri" w:hAnsi="Times New Roman" w:cs="Times New Roman"/>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AD4828"/>
    <w:multiLevelType w:val="hybridMultilevel"/>
    <w:tmpl w:val="CF405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5"/>
  </w:num>
  <w:num w:numId="4">
    <w:abstractNumId w:val="13"/>
  </w:num>
  <w:num w:numId="5">
    <w:abstractNumId w:val="16"/>
  </w:num>
  <w:num w:numId="6">
    <w:abstractNumId w:val="7"/>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8"/>
  </w:num>
  <w:num w:numId="15">
    <w:abstractNumId w:val="21"/>
  </w:num>
  <w:num w:numId="16">
    <w:abstractNumId w:val="1"/>
  </w:num>
  <w:num w:numId="17">
    <w:abstractNumId w:val="14"/>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76"/>
    <w:rsid w:val="00000A0F"/>
    <w:rsid w:val="00011312"/>
    <w:rsid w:val="0003186B"/>
    <w:rsid w:val="00053AF5"/>
    <w:rsid w:val="000575EE"/>
    <w:rsid w:val="00067E93"/>
    <w:rsid w:val="00094160"/>
    <w:rsid w:val="00096C92"/>
    <w:rsid w:val="000A18B4"/>
    <w:rsid w:val="000C5D28"/>
    <w:rsid w:val="000C6201"/>
    <w:rsid w:val="000F469D"/>
    <w:rsid w:val="0011115A"/>
    <w:rsid w:val="00115B8E"/>
    <w:rsid w:val="001308FE"/>
    <w:rsid w:val="00131FC9"/>
    <w:rsid w:val="00135CB7"/>
    <w:rsid w:val="00153E1D"/>
    <w:rsid w:val="00161380"/>
    <w:rsid w:val="001665BE"/>
    <w:rsid w:val="00167408"/>
    <w:rsid w:val="00180D90"/>
    <w:rsid w:val="00186D5A"/>
    <w:rsid w:val="0019151E"/>
    <w:rsid w:val="00191C00"/>
    <w:rsid w:val="001A37A3"/>
    <w:rsid w:val="001A66F9"/>
    <w:rsid w:val="001B0B9F"/>
    <w:rsid w:val="001B607A"/>
    <w:rsid w:val="00203C21"/>
    <w:rsid w:val="00204FE7"/>
    <w:rsid w:val="00250C07"/>
    <w:rsid w:val="00253F47"/>
    <w:rsid w:val="002558DF"/>
    <w:rsid w:val="0025683A"/>
    <w:rsid w:val="00256AE0"/>
    <w:rsid w:val="0027403B"/>
    <w:rsid w:val="00284885"/>
    <w:rsid w:val="00285BDF"/>
    <w:rsid w:val="002A3F2F"/>
    <w:rsid w:val="002A4C4B"/>
    <w:rsid w:val="002B769C"/>
    <w:rsid w:val="002C24F2"/>
    <w:rsid w:val="002C4BB0"/>
    <w:rsid w:val="002D5AC7"/>
    <w:rsid w:val="002D6C0E"/>
    <w:rsid w:val="00304874"/>
    <w:rsid w:val="00314A84"/>
    <w:rsid w:val="00324295"/>
    <w:rsid w:val="00324AD5"/>
    <w:rsid w:val="00335450"/>
    <w:rsid w:val="00337218"/>
    <w:rsid w:val="0035327F"/>
    <w:rsid w:val="00384E59"/>
    <w:rsid w:val="0039028F"/>
    <w:rsid w:val="003906CB"/>
    <w:rsid w:val="00393724"/>
    <w:rsid w:val="003B7E78"/>
    <w:rsid w:val="003C3ACC"/>
    <w:rsid w:val="003D21B3"/>
    <w:rsid w:val="00411223"/>
    <w:rsid w:val="00427A11"/>
    <w:rsid w:val="00432BA2"/>
    <w:rsid w:val="004441C7"/>
    <w:rsid w:val="004615FE"/>
    <w:rsid w:val="004B314C"/>
    <w:rsid w:val="004C59C3"/>
    <w:rsid w:val="004C5E8B"/>
    <w:rsid w:val="004F25B3"/>
    <w:rsid w:val="00503C16"/>
    <w:rsid w:val="00563A6E"/>
    <w:rsid w:val="00576616"/>
    <w:rsid w:val="00590A51"/>
    <w:rsid w:val="005A6A89"/>
    <w:rsid w:val="005B1F40"/>
    <w:rsid w:val="005B5823"/>
    <w:rsid w:val="005B7B5C"/>
    <w:rsid w:val="005C69FA"/>
    <w:rsid w:val="005D3CA2"/>
    <w:rsid w:val="005E588C"/>
    <w:rsid w:val="0060547F"/>
    <w:rsid w:val="00607A42"/>
    <w:rsid w:val="00640B06"/>
    <w:rsid w:val="006505D9"/>
    <w:rsid w:val="00665B69"/>
    <w:rsid w:val="0067120C"/>
    <w:rsid w:val="00671F4A"/>
    <w:rsid w:val="0069077B"/>
    <w:rsid w:val="00695593"/>
    <w:rsid w:val="00696703"/>
    <w:rsid w:val="006C3C2B"/>
    <w:rsid w:val="006E07F6"/>
    <w:rsid w:val="006E0C39"/>
    <w:rsid w:val="006E6F76"/>
    <w:rsid w:val="006F0E58"/>
    <w:rsid w:val="006F0ED2"/>
    <w:rsid w:val="006F1E02"/>
    <w:rsid w:val="006F362F"/>
    <w:rsid w:val="006F3797"/>
    <w:rsid w:val="00727805"/>
    <w:rsid w:val="00754635"/>
    <w:rsid w:val="00754790"/>
    <w:rsid w:val="00757A38"/>
    <w:rsid w:val="00757CC1"/>
    <w:rsid w:val="00766E75"/>
    <w:rsid w:val="00774208"/>
    <w:rsid w:val="00774EC7"/>
    <w:rsid w:val="007828A7"/>
    <w:rsid w:val="007A62B5"/>
    <w:rsid w:val="007C4D38"/>
    <w:rsid w:val="00802AC2"/>
    <w:rsid w:val="008129AA"/>
    <w:rsid w:val="00827C86"/>
    <w:rsid w:val="00864FB8"/>
    <w:rsid w:val="00865A47"/>
    <w:rsid w:val="00874B17"/>
    <w:rsid w:val="00885C99"/>
    <w:rsid w:val="00886472"/>
    <w:rsid w:val="008953D2"/>
    <w:rsid w:val="008962EA"/>
    <w:rsid w:val="008A0853"/>
    <w:rsid w:val="008C2F9F"/>
    <w:rsid w:val="008C6043"/>
    <w:rsid w:val="008C689D"/>
    <w:rsid w:val="008F50F7"/>
    <w:rsid w:val="008F790E"/>
    <w:rsid w:val="00931B07"/>
    <w:rsid w:val="00940726"/>
    <w:rsid w:val="009624EF"/>
    <w:rsid w:val="00985631"/>
    <w:rsid w:val="009912A2"/>
    <w:rsid w:val="0099307B"/>
    <w:rsid w:val="00994AE4"/>
    <w:rsid w:val="009A28BF"/>
    <w:rsid w:val="009A78DD"/>
    <w:rsid w:val="009B0F4E"/>
    <w:rsid w:val="009B141D"/>
    <w:rsid w:val="009C4347"/>
    <w:rsid w:val="009D1292"/>
    <w:rsid w:val="009E15FD"/>
    <w:rsid w:val="009E2AE9"/>
    <w:rsid w:val="009E3764"/>
    <w:rsid w:val="00A21ADC"/>
    <w:rsid w:val="00A327F1"/>
    <w:rsid w:val="00A3725B"/>
    <w:rsid w:val="00A50AE5"/>
    <w:rsid w:val="00A51DDD"/>
    <w:rsid w:val="00B01114"/>
    <w:rsid w:val="00B13FF4"/>
    <w:rsid w:val="00B16E22"/>
    <w:rsid w:val="00B17997"/>
    <w:rsid w:val="00B20E91"/>
    <w:rsid w:val="00B31D32"/>
    <w:rsid w:val="00B7455E"/>
    <w:rsid w:val="00B82BFE"/>
    <w:rsid w:val="00BB7076"/>
    <w:rsid w:val="00BC23B7"/>
    <w:rsid w:val="00BE09FA"/>
    <w:rsid w:val="00BE4527"/>
    <w:rsid w:val="00BF22A0"/>
    <w:rsid w:val="00C02CAD"/>
    <w:rsid w:val="00C070A1"/>
    <w:rsid w:val="00C1503A"/>
    <w:rsid w:val="00C31027"/>
    <w:rsid w:val="00C33F8F"/>
    <w:rsid w:val="00C42C25"/>
    <w:rsid w:val="00C4500C"/>
    <w:rsid w:val="00C51557"/>
    <w:rsid w:val="00C62945"/>
    <w:rsid w:val="00C701C3"/>
    <w:rsid w:val="00C71B95"/>
    <w:rsid w:val="00CB2D15"/>
    <w:rsid w:val="00CB338C"/>
    <w:rsid w:val="00CC1794"/>
    <w:rsid w:val="00CC3FED"/>
    <w:rsid w:val="00CF0197"/>
    <w:rsid w:val="00CF31EF"/>
    <w:rsid w:val="00D04216"/>
    <w:rsid w:val="00D063C9"/>
    <w:rsid w:val="00D13018"/>
    <w:rsid w:val="00D15759"/>
    <w:rsid w:val="00D177C8"/>
    <w:rsid w:val="00D40E23"/>
    <w:rsid w:val="00D650AA"/>
    <w:rsid w:val="00D74565"/>
    <w:rsid w:val="00D90040"/>
    <w:rsid w:val="00D96AD6"/>
    <w:rsid w:val="00DA5E74"/>
    <w:rsid w:val="00DB3B9F"/>
    <w:rsid w:val="00DB607B"/>
    <w:rsid w:val="00DC25FE"/>
    <w:rsid w:val="00DC3ED0"/>
    <w:rsid w:val="00DC423B"/>
    <w:rsid w:val="00DE163A"/>
    <w:rsid w:val="00DE3D91"/>
    <w:rsid w:val="00DF330A"/>
    <w:rsid w:val="00E537ED"/>
    <w:rsid w:val="00E57299"/>
    <w:rsid w:val="00E6750E"/>
    <w:rsid w:val="00EA3602"/>
    <w:rsid w:val="00EA6277"/>
    <w:rsid w:val="00EB53FC"/>
    <w:rsid w:val="00EC7D6A"/>
    <w:rsid w:val="00ED6165"/>
    <w:rsid w:val="00EE3F69"/>
    <w:rsid w:val="00EE4162"/>
    <w:rsid w:val="00EF6A5F"/>
    <w:rsid w:val="00F00773"/>
    <w:rsid w:val="00F0089F"/>
    <w:rsid w:val="00F733D9"/>
    <w:rsid w:val="00F73A03"/>
    <w:rsid w:val="00F83144"/>
    <w:rsid w:val="00F9228F"/>
    <w:rsid w:val="00F95F63"/>
    <w:rsid w:val="00FA5CB4"/>
    <w:rsid w:val="00FB1F4D"/>
    <w:rsid w:val="00FD1D5B"/>
    <w:rsid w:val="00FD7DDB"/>
    <w:rsid w:val="00FE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DAF0"/>
  <w15:docId w15:val="{D5EE09D4-B04C-449B-88F4-FD4FC288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076"/>
    <w:rPr>
      <w:rFonts w:eastAsiaTheme="minorEastAsia"/>
    </w:rPr>
  </w:style>
  <w:style w:type="paragraph" w:styleId="Heading1">
    <w:name w:val="heading 1"/>
    <w:basedOn w:val="Normal"/>
    <w:link w:val="Heading1Char"/>
    <w:uiPriority w:val="9"/>
    <w:qFormat/>
    <w:rsid w:val="00A327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953D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953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953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864FB8"/>
    <w:pPr>
      <w:suppressAutoHyphens/>
      <w:kinsoku w:val="0"/>
      <w:overflowPunct w:val="0"/>
      <w:autoSpaceDE w:val="0"/>
      <w:autoSpaceDN w:val="0"/>
      <w:adjustRightInd w:val="0"/>
      <w:snapToGrid w:val="0"/>
      <w:spacing w:after="120" w:line="240" w:lineRule="atLeast"/>
      <w:ind w:left="1134" w:right="1134"/>
      <w:jc w:val="both"/>
    </w:pPr>
    <w:rPr>
      <w:rFonts w:ascii="Times New Roman" w:eastAsia="Calibri" w:hAnsi="Times New Roman" w:cs="Times New Roman"/>
      <w:sz w:val="24"/>
      <w:szCs w:val="24"/>
      <w:lang w:val="en-GB"/>
    </w:rPr>
  </w:style>
  <w:style w:type="character" w:customStyle="1" w:styleId="SingleTxtGChar">
    <w:name w:val="_ Single Txt_G Char"/>
    <w:link w:val="SingleTxtG"/>
    <w:rsid w:val="00864FB8"/>
    <w:rPr>
      <w:rFonts w:ascii="Times New Roman" w:eastAsia="Calibri" w:hAnsi="Times New Roman" w:cs="Times New Roman"/>
      <w:sz w:val="24"/>
      <w:szCs w:val="24"/>
      <w:lang w:val="en-GB"/>
    </w:rPr>
  </w:style>
  <w:style w:type="paragraph" w:styleId="NormalWeb">
    <w:name w:val="Normal (Web)"/>
    <w:basedOn w:val="Normal"/>
    <w:uiPriority w:val="99"/>
    <w:unhideWhenUsed/>
    <w:rsid w:val="000C620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Знак10 Знак"/>
    <w:basedOn w:val="Normal"/>
    <w:link w:val="FootnoteTextChar"/>
    <w:uiPriority w:val="99"/>
    <w:unhideWhenUsed/>
    <w:rsid w:val="00335450"/>
    <w:pPr>
      <w:spacing w:after="0" w:line="240" w:lineRule="auto"/>
    </w:pPr>
    <w:rPr>
      <w:sz w:val="20"/>
      <w:szCs w:val="20"/>
    </w:rPr>
  </w:style>
  <w:style w:type="character" w:customStyle="1" w:styleId="FootnoteTextChar">
    <w:name w:val="Footnote Text Char"/>
    <w:aliases w:val="Footnote Text Char Знак Char, Знак10 Знак Char,Footnote Text Char Char Char Char,single space Char,footnote text Char,Текст сноски Знак Char,Footnote reference Char,FA Fu Char,Footnote Text Char Char Char Char Char Char"/>
    <w:basedOn w:val="DefaultParagraphFont"/>
    <w:link w:val="FootnoteText"/>
    <w:uiPriority w:val="99"/>
    <w:rsid w:val="00335450"/>
    <w:rPr>
      <w:rFonts w:eastAsiaTheme="minorEastAsia"/>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
    <w:basedOn w:val="DefaultParagraphFont"/>
    <w:link w:val="ftrefCharChar"/>
    <w:uiPriority w:val="99"/>
    <w:unhideWhenUsed/>
    <w:rsid w:val="00335450"/>
    <w:rPr>
      <w:vertAlign w:val="superscript"/>
    </w:rPr>
  </w:style>
  <w:style w:type="character" w:styleId="Hyperlink">
    <w:name w:val="Hyperlink"/>
    <w:basedOn w:val="DefaultParagraphFont"/>
    <w:uiPriority w:val="99"/>
    <w:unhideWhenUsed/>
    <w:rsid w:val="00C51557"/>
    <w:rPr>
      <w:color w:val="0000FF" w:themeColor="hyperlink"/>
      <w:u w:val="single"/>
    </w:rPr>
  </w:style>
  <w:style w:type="character" w:styleId="CommentReference">
    <w:name w:val="annotation reference"/>
    <w:basedOn w:val="DefaultParagraphFont"/>
    <w:uiPriority w:val="99"/>
    <w:semiHidden/>
    <w:unhideWhenUsed/>
    <w:rsid w:val="0067120C"/>
    <w:rPr>
      <w:sz w:val="16"/>
      <w:szCs w:val="16"/>
    </w:rPr>
  </w:style>
  <w:style w:type="paragraph" w:styleId="CommentText">
    <w:name w:val="annotation text"/>
    <w:basedOn w:val="Normal"/>
    <w:link w:val="CommentTextChar"/>
    <w:uiPriority w:val="99"/>
    <w:semiHidden/>
    <w:unhideWhenUsed/>
    <w:rsid w:val="0067120C"/>
    <w:pPr>
      <w:spacing w:line="240" w:lineRule="auto"/>
    </w:pPr>
    <w:rPr>
      <w:sz w:val="20"/>
      <w:szCs w:val="20"/>
    </w:rPr>
  </w:style>
  <w:style w:type="character" w:customStyle="1" w:styleId="CommentTextChar">
    <w:name w:val="Comment Text Char"/>
    <w:basedOn w:val="DefaultParagraphFont"/>
    <w:link w:val="CommentText"/>
    <w:uiPriority w:val="99"/>
    <w:semiHidden/>
    <w:rsid w:val="0067120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7120C"/>
    <w:rPr>
      <w:b/>
      <w:bCs/>
    </w:rPr>
  </w:style>
  <w:style w:type="character" w:customStyle="1" w:styleId="CommentSubjectChar">
    <w:name w:val="Comment Subject Char"/>
    <w:basedOn w:val="CommentTextChar"/>
    <w:link w:val="CommentSubject"/>
    <w:uiPriority w:val="99"/>
    <w:semiHidden/>
    <w:rsid w:val="0067120C"/>
    <w:rPr>
      <w:rFonts w:eastAsiaTheme="minorEastAsia"/>
      <w:b/>
      <w:bCs/>
      <w:sz w:val="20"/>
      <w:szCs w:val="20"/>
    </w:rPr>
  </w:style>
  <w:style w:type="paragraph" w:styleId="BalloonText">
    <w:name w:val="Balloon Text"/>
    <w:basedOn w:val="Normal"/>
    <w:link w:val="BalloonTextChar"/>
    <w:uiPriority w:val="99"/>
    <w:semiHidden/>
    <w:unhideWhenUsed/>
    <w:rsid w:val="00671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20C"/>
    <w:rPr>
      <w:rFonts w:ascii="Tahoma" w:eastAsiaTheme="minorEastAsia" w:hAnsi="Tahoma" w:cs="Tahoma"/>
      <w:sz w:val="16"/>
      <w:szCs w:val="16"/>
    </w:rPr>
  </w:style>
  <w:style w:type="paragraph" w:customStyle="1" w:styleId="abzacixml">
    <w:name w:val="abzacixml"/>
    <w:basedOn w:val="Normal"/>
    <w:uiPriority w:val="99"/>
    <w:rsid w:val="00186D5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6F1E02"/>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61380"/>
    <w:rPr>
      <w:rFonts w:eastAsiaTheme="minorEastAsia"/>
    </w:rPr>
  </w:style>
  <w:style w:type="character" w:styleId="Strong">
    <w:name w:val="Strong"/>
    <w:basedOn w:val="DefaultParagraphFont"/>
    <w:uiPriority w:val="22"/>
    <w:qFormat/>
    <w:rsid w:val="00FB1F4D"/>
    <w:rPr>
      <w:b/>
      <w:bCs/>
    </w:rPr>
  </w:style>
  <w:style w:type="character" w:customStyle="1" w:styleId="normal10">
    <w:name w:val="normal10"/>
    <w:basedOn w:val="DefaultParagraphFont"/>
    <w:rsid w:val="00FB1F4D"/>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8A0853"/>
    <w:pPr>
      <w:spacing w:after="160" w:line="240" w:lineRule="exact"/>
      <w:jc w:val="both"/>
    </w:pPr>
    <w:rPr>
      <w:rFonts w:eastAsiaTheme="minorHAnsi"/>
      <w:vertAlign w:val="superscript"/>
    </w:rPr>
  </w:style>
  <w:style w:type="paragraph" w:customStyle="1" w:styleId="Default">
    <w:name w:val="Default"/>
    <w:rsid w:val="00774208"/>
    <w:pPr>
      <w:autoSpaceDE w:val="0"/>
      <w:autoSpaceDN w:val="0"/>
      <w:adjustRightInd w:val="0"/>
      <w:spacing w:after="0" w:line="240" w:lineRule="auto"/>
    </w:pPr>
    <w:rPr>
      <w:rFonts w:ascii="Calibri" w:eastAsia="Calibri" w:hAnsi="Calibri" w:cs="Calibri"/>
      <w:color w:val="000000"/>
      <w:sz w:val="24"/>
      <w:szCs w:val="24"/>
    </w:rPr>
  </w:style>
  <w:style w:type="character" w:styleId="Emphasis">
    <w:name w:val="Emphasis"/>
    <w:basedOn w:val="DefaultParagraphFont"/>
    <w:uiPriority w:val="20"/>
    <w:qFormat/>
    <w:rsid w:val="007828A7"/>
    <w:rPr>
      <w:i/>
      <w:iCs/>
    </w:rPr>
  </w:style>
  <w:style w:type="character" w:customStyle="1" w:styleId="Heading1Char">
    <w:name w:val="Heading 1 Char"/>
    <w:basedOn w:val="DefaultParagraphFont"/>
    <w:link w:val="Heading1"/>
    <w:uiPriority w:val="9"/>
    <w:rsid w:val="00A327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53D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953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953D2"/>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8953D2"/>
    <w:rPr>
      <w:color w:val="800080" w:themeColor="followedHyperlink"/>
      <w:u w:val="single"/>
    </w:rPr>
  </w:style>
  <w:style w:type="paragraph" w:customStyle="1" w:styleId="msonormal0">
    <w:name w:val="msonormal"/>
    <w:basedOn w:val="Normal"/>
    <w:uiPriority w:val="99"/>
    <w:rsid w:val="008953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1">
    <w:name w:val="Footnote Text Char1"/>
    <w:aliases w:val="Footnote Text Char Знак Char1,Знак10 Знак Char1,Footnote Text Char Char Char Char1,single space Char1,footnote text Char1,Текст сноски Знак Char1,Footnote reference Char1,FA Fu Char1,Footnote Text Char Char Char Char Char Char1"/>
    <w:basedOn w:val="DefaultParagraphFont"/>
    <w:uiPriority w:val="99"/>
    <w:semiHidden/>
    <w:rsid w:val="008953D2"/>
    <w:rPr>
      <w:sz w:val="20"/>
      <w:szCs w:val="20"/>
    </w:rPr>
  </w:style>
  <w:style w:type="paragraph" w:styleId="BodyText">
    <w:name w:val="Body Text"/>
    <w:basedOn w:val="Normal"/>
    <w:link w:val="BodyTextChar"/>
    <w:uiPriority w:val="1"/>
    <w:semiHidden/>
    <w:unhideWhenUsed/>
    <w:qFormat/>
    <w:rsid w:val="008953D2"/>
    <w:pPr>
      <w:widowControl w:val="0"/>
      <w:spacing w:after="0" w:line="240" w:lineRule="auto"/>
      <w:ind w:left="100"/>
    </w:pPr>
    <w:rPr>
      <w:rFonts w:ascii="Arial" w:eastAsia="Arial" w:hAnsi="Arial"/>
    </w:rPr>
  </w:style>
  <w:style w:type="character" w:customStyle="1" w:styleId="BodyTextChar">
    <w:name w:val="Body Text Char"/>
    <w:basedOn w:val="DefaultParagraphFont"/>
    <w:link w:val="BodyText"/>
    <w:uiPriority w:val="1"/>
    <w:semiHidden/>
    <w:rsid w:val="008953D2"/>
    <w:rPr>
      <w:rFonts w:ascii="Arial" w:eastAsia="Arial" w:hAnsi="Arial"/>
    </w:rPr>
  </w:style>
  <w:style w:type="character" w:customStyle="1" w:styleId="NoSpacingChar">
    <w:name w:val="No Spacing Char"/>
    <w:basedOn w:val="DefaultParagraphFont"/>
    <w:link w:val="NoSpacing"/>
    <w:uiPriority w:val="1"/>
    <w:locked/>
    <w:rsid w:val="008953D2"/>
    <w:rPr>
      <w:rFonts w:ascii="Cambria" w:eastAsia="MS Mincho" w:hAnsi="Cambria" w:cs="Times New Roman"/>
      <w:sz w:val="24"/>
      <w:szCs w:val="24"/>
    </w:rPr>
  </w:style>
  <w:style w:type="paragraph" w:styleId="NoSpacing">
    <w:name w:val="No Spacing"/>
    <w:link w:val="NoSpacingChar"/>
    <w:uiPriority w:val="1"/>
    <w:qFormat/>
    <w:rsid w:val="008953D2"/>
    <w:pPr>
      <w:spacing w:after="0" w:line="240" w:lineRule="auto"/>
    </w:pPr>
    <w:rPr>
      <w:rFonts w:ascii="Cambria" w:eastAsia="MS Mincho" w:hAnsi="Cambria" w:cs="Times New Roman"/>
      <w:sz w:val="24"/>
      <w:szCs w:val="24"/>
    </w:rPr>
  </w:style>
  <w:style w:type="paragraph" w:customStyle="1" w:styleId="muxlixml">
    <w:name w:val="muxlixml"/>
    <w:basedOn w:val="Normal"/>
    <w:uiPriority w:val="99"/>
    <w:rsid w:val="008953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23G">
    <w:name w:val="_ H_2/3_G"/>
    <w:basedOn w:val="Normal"/>
    <w:next w:val="Normal"/>
    <w:uiPriority w:val="99"/>
    <w:rsid w:val="008953D2"/>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n-GB"/>
    </w:rPr>
  </w:style>
  <w:style w:type="character" w:customStyle="1" w:styleId="apple-converted-space">
    <w:name w:val="apple-converted-space"/>
    <w:basedOn w:val="DefaultParagraphFont"/>
    <w:rsid w:val="008953D2"/>
  </w:style>
  <w:style w:type="character" w:customStyle="1" w:styleId="hps">
    <w:name w:val="hps"/>
    <w:basedOn w:val="DefaultParagraphFont"/>
    <w:rsid w:val="008953D2"/>
  </w:style>
  <w:style w:type="table" w:styleId="TableGrid">
    <w:name w:val="Table Grid"/>
    <w:basedOn w:val="TableNormal"/>
    <w:uiPriority w:val="59"/>
    <w:rsid w:val="008953D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953D2"/>
    <w:pPr>
      <w:spacing w:line="240" w:lineRule="auto"/>
    </w:pPr>
    <w:rPr>
      <w:rFonts w:eastAsiaTheme="minorHAnsi"/>
      <w:b/>
      <w:iCs/>
      <w:color w:val="1F497D" w:themeColor="text2"/>
      <w:szCs w:val="18"/>
      <w:lang w:val="en-AU"/>
    </w:rPr>
  </w:style>
  <w:style w:type="table" w:customStyle="1" w:styleId="ListTable1Light-Accent11">
    <w:name w:val="List Table 1 Light - Accent 11"/>
    <w:basedOn w:val="TableNormal"/>
    <w:uiPriority w:val="46"/>
    <w:rsid w:val="008953D2"/>
    <w:pPr>
      <w:spacing w:after="0" w:line="240" w:lineRule="auto"/>
    </w:pPr>
    <w:rPr>
      <w:lang w:val="en-AU"/>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895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3D2"/>
    <w:rPr>
      <w:rFonts w:eastAsiaTheme="minorEastAsia"/>
    </w:rPr>
  </w:style>
  <w:style w:type="paragraph" w:styleId="Footer">
    <w:name w:val="footer"/>
    <w:basedOn w:val="Normal"/>
    <w:link w:val="FooterChar"/>
    <w:uiPriority w:val="99"/>
    <w:unhideWhenUsed/>
    <w:rsid w:val="00895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3D2"/>
    <w:rPr>
      <w:rFonts w:eastAsiaTheme="minorEastAsia"/>
    </w:rPr>
  </w:style>
  <w:style w:type="paragraph" w:styleId="TOC1">
    <w:name w:val="toc 1"/>
    <w:basedOn w:val="Normal"/>
    <w:next w:val="Normal"/>
    <w:autoRedefine/>
    <w:uiPriority w:val="39"/>
    <w:unhideWhenUsed/>
    <w:rsid w:val="00FD7DDB"/>
    <w:pPr>
      <w:spacing w:after="100"/>
    </w:pPr>
  </w:style>
  <w:style w:type="paragraph" w:styleId="TOC2">
    <w:name w:val="toc 2"/>
    <w:basedOn w:val="Normal"/>
    <w:next w:val="Normal"/>
    <w:autoRedefine/>
    <w:uiPriority w:val="39"/>
    <w:unhideWhenUsed/>
    <w:rsid w:val="00FD7DD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745317">
      <w:bodyDiv w:val="1"/>
      <w:marLeft w:val="0"/>
      <w:marRight w:val="0"/>
      <w:marTop w:val="0"/>
      <w:marBottom w:val="0"/>
      <w:divBdr>
        <w:top w:val="none" w:sz="0" w:space="0" w:color="auto"/>
        <w:left w:val="none" w:sz="0" w:space="0" w:color="auto"/>
        <w:bottom w:val="none" w:sz="0" w:space="0" w:color="auto"/>
        <w:right w:val="none" w:sz="0" w:space="0" w:color="auto"/>
      </w:divBdr>
    </w:div>
    <w:div w:id="439908930">
      <w:bodyDiv w:val="1"/>
      <w:marLeft w:val="0"/>
      <w:marRight w:val="0"/>
      <w:marTop w:val="0"/>
      <w:marBottom w:val="0"/>
      <w:divBdr>
        <w:top w:val="none" w:sz="0" w:space="0" w:color="auto"/>
        <w:left w:val="none" w:sz="0" w:space="0" w:color="auto"/>
        <w:bottom w:val="none" w:sz="0" w:space="0" w:color="auto"/>
        <w:right w:val="none" w:sz="0" w:space="0" w:color="auto"/>
      </w:divBdr>
    </w:div>
    <w:div w:id="701438515">
      <w:bodyDiv w:val="1"/>
      <w:marLeft w:val="0"/>
      <w:marRight w:val="0"/>
      <w:marTop w:val="0"/>
      <w:marBottom w:val="0"/>
      <w:divBdr>
        <w:top w:val="none" w:sz="0" w:space="0" w:color="auto"/>
        <w:left w:val="none" w:sz="0" w:space="0" w:color="auto"/>
        <w:bottom w:val="none" w:sz="0" w:space="0" w:color="auto"/>
        <w:right w:val="none" w:sz="0" w:space="0" w:color="auto"/>
      </w:divBdr>
    </w:div>
    <w:div w:id="880676295">
      <w:bodyDiv w:val="1"/>
      <w:marLeft w:val="0"/>
      <w:marRight w:val="0"/>
      <w:marTop w:val="0"/>
      <w:marBottom w:val="0"/>
      <w:divBdr>
        <w:top w:val="none" w:sz="0" w:space="0" w:color="auto"/>
        <w:left w:val="none" w:sz="0" w:space="0" w:color="auto"/>
        <w:bottom w:val="none" w:sz="0" w:space="0" w:color="auto"/>
        <w:right w:val="none" w:sz="0" w:space="0" w:color="auto"/>
      </w:divBdr>
    </w:div>
    <w:div w:id="881091146">
      <w:bodyDiv w:val="1"/>
      <w:marLeft w:val="0"/>
      <w:marRight w:val="0"/>
      <w:marTop w:val="0"/>
      <w:marBottom w:val="0"/>
      <w:divBdr>
        <w:top w:val="none" w:sz="0" w:space="0" w:color="auto"/>
        <w:left w:val="none" w:sz="0" w:space="0" w:color="auto"/>
        <w:bottom w:val="none" w:sz="0" w:space="0" w:color="auto"/>
        <w:right w:val="none" w:sz="0" w:space="0" w:color="auto"/>
      </w:divBdr>
    </w:div>
    <w:div w:id="1067189781">
      <w:bodyDiv w:val="1"/>
      <w:marLeft w:val="0"/>
      <w:marRight w:val="0"/>
      <w:marTop w:val="0"/>
      <w:marBottom w:val="0"/>
      <w:divBdr>
        <w:top w:val="none" w:sz="0" w:space="0" w:color="auto"/>
        <w:left w:val="none" w:sz="0" w:space="0" w:color="auto"/>
        <w:bottom w:val="none" w:sz="0" w:space="0" w:color="auto"/>
        <w:right w:val="none" w:sz="0" w:space="0" w:color="auto"/>
      </w:divBdr>
    </w:div>
    <w:div w:id="1209873307">
      <w:bodyDiv w:val="1"/>
      <w:marLeft w:val="0"/>
      <w:marRight w:val="0"/>
      <w:marTop w:val="0"/>
      <w:marBottom w:val="0"/>
      <w:divBdr>
        <w:top w:val="none" w:sz="0" w:space="0" w:color="auto"/>
        <w:left w:val="none" w:sz="0" w:space="0" w:color="auto"/>
        <w:bottom w:val="none" w:sz="0" w:space="0" w:color="auto"/>
        <w:right w:val="none" w:sz="0" w:space="0" w:color="auto"/>
      </w:divBdr>
      <w:divsChild>
        <w:div w:id="715857183">
          <w:marLeft w:val="0"/>
          <w:marRight w:val="0"/>
          <w:marTop w:val="0"/>
          <w:marBottom w:val="0"/>
          <w:divBdr>
            <w:top w:val="none" w:sz="0" w:space="0" w:color="auto"/>
            <w:left w:val="none" w:sz="0" w:space="0" w:color="auto"/>
            <w:bottom w:val="none" w:sz="0" w:space="0" w:color="auto"/>
            <w:right w:val="none" w:sz="0" w:space="0" w:color="auto"/>
          </w:divBdr>
        </w:div>
      </w:divsChild>
    </w:div>
    <w:div w:id="1234121999">
      <w:bodyDiv w:val="1"/>
      <w:marLeft w:val="0"/>
      <w:marRight w:val="0"/>
      <w:marTop w:val="0"/>
      <w:marBottom w:val="0"/>
      <w:divBdr>
        <w:top w:val="none" w:sz="0" w:space="0" w:color="auto"/>
        <w:left w:val="none" w:sz="0" w:space="0" w:color="auto"/>
        <w:bottom w:val="none" w:sz="0" w:space="0" w:color="auto"/>
        <w:right w:val="none" w:sz="0" w:space="0" w:color="auto"/>
      </w:divBdr>
    </w:div>
    <w:div w:id="1531527551">
      <w:bodyDiv w:val="1"/>
      <w:marLeft w:val="0"/>
      <w:marRight w:val="0"/>
      <w:marTop w:val="0"/>
      <w:marBottom w:val="0"/>
      <w:divBdr>
        <w:top w:val="none" w:sz="0" w:space="0" w:color="auto"/>
        <w:left w:val="none" w:sz="0" w:space="0" w:color="auto"/>
        <w:bottom w:val="none" w:sz="0" w:space="0" w:color="auto"/>
        <w:right w:val="none" w:sz="0" w:space="0" w:color="auto"/>
      </w:divBdr>
    </w:div>
    <w:div w:id="1578516943">
      <w:bodyDiv w:val="1"/>
      <w:marLeft w:val="0"/>
      <w:marRight w:val="0"/>
      <w:marTop w:val="0"/>
      <w:marBottom w:val="0"/>
      <w:divBdr>
        <w:top w:val="none" w:sz="0" w:space="0" w:color="auto"/>
        <w:left w:val="none" w:sz="0" w:space="0" w:color="auto"/>
        <w:bottom w:val="none" w:sz="0" w:space="0" w:color="auto"/>
        <w:right w:val="none" w:sz="0" w:space="0" w:color="auto"/>
      </w:divBdr>
    </w:div>
    <w:div w:id="1594974282">
      <w:bodyDiv w:val="1"/>
      <w:marLeft w:val="0"/>
      <w:marRight w:val="0"/>
      <w:marTop w:val="0"/>
      <w:marBottom w:val="0"/>
      <w:divBdr>
        <w:top w:val="none" w:sz="0" w:space="0" w:color="auto"/>
        <w:left w:val="none" w:sz="0" w:space="0" w:color="auto"/>
        <w:bottom w:val="none" w:sz="0" w:space="0" w:color="auto"/>
        <w:right w:val="none" w:sz="0" w:space="0" w:color="auto"/>
      </w:divBdr>
    </w:div>
    <w:div w:id="1637102424">
      <w:bodyDiv w:val="1"/>
      <w:marLeft w:val="0"/>
      <w:marRight w:val="0"/>
      <w:marTop w:val="0"/>
      <w:marBottom w:val="0"/>
      <w:divBdr>
        <w:top w:val="none" w:sz="0" w:space="0" w:color="auto"/>
        <w:left w:val="none" w:sz="0" w:space="0" w:color="auto"/>
        <w:bottom w:val="none" w:sz="0" w:space="0" w:color="auto"/>
        <w:right w:val="none" w:sz="0" w:space="0" w:color="auto"/>
      </w:divBdr>
    </w:div>
    <w:div w:id="1694264692">
      <w:bodyDiv w:val="1"/>
      <w:marLeft w:val="0"/>
      <w:marRight w:val="0"/>
      <w:marTop w:val="0"/>
      <w:marBottom w:val="0"/>
      <w:divBdr>
        <w:top w:val="none" w:sz="0" w:space="0" w:color="auto"/>
        <w:left w:val="none" w:sz="0" w:space="0" w:color="auto"/>
        <w:bottom w:val="none" w:sz="0" w:space="0" w:color="auto"/>
        <w:right w:val="none" w:sz="0" w:space="0" w:color="auto"/>
      </w:divBdr>
    </w:div>
    <w:div w:id="1828740383">
      <w:bodyDiv w:val="1"/>
      <w:marLeft w:val="0"/>
      <w:marRight w:val="0"/>
      <w:marTop w:val="0"/>
      <w:marBottom w:val="0"/>
      <w:divBdr>
        <w:top w:val="none" w:sz="0" w:space="0" w:color="auto"/>
        <w:left w:val="none" w:sz="0" w:space="0" w:color="auto"/>
        <w:bottom w:val="none" w:sz="0" w:space="0" w:color="auto"/>
        <w:right w:val="none" w:sz="0" w:space="0" w:color="auto"/>
      </w:divBdr>
    </w:div>
    <w:div w:id="1873683799">
      <w:bodyDiv w:val="1"/>
      <w:marLeft w:val="0"/>
      <w:marRight w:val="0"/>
      <w:marTop w:val="0"/>
      <w:marBottom w:val="0"/>
      <w:divBdr>
        <w:top w:val="none" w:sz="0" w:space="0" w:color="auto"/>
        <w:left w:val="none" w:sz="0" w:space="0" w:color="auto"/>
        <w:bottom w:val="none" w:sz="0" w:space="0" w:color="auto"/>
        <w:right w:val="none" w:sz="0" w:space="0" w:color="auto"/>
      </w:divBdr>
    </w:div>
    <w:div w:id="1920366320">
      <w:bodyDiv w:val="1"/>
      <w:marLeft w:val="0"/>
      <w:marRight w:val="0"/>
      <w:marTop w:val="0"/>
      <w:marBottom w:val="0"/>
      <w:divBdr>
        <w:top w:val="none" w:sz="0" w:space="0" w:color="auto"/>
        <w:left w:val="none" w:sz="0" w:space="0" w:color="auto"/>
        <w:bottom w:val="none" w:sz="0" w:space="0" w:color="auto"/>
        <w:right w:val="none" w:sz="0" w:space="0" w:color="auto"/>
      </w:divBdr>
    </w:div>
    <w:div w:id="2087066959">
      <w:bodyDiv w:val="1"/>
      <w:marLeft w:val="0"/>
      <w:marRight w:val="0"/>
      <w:marTop w:val="0"/>
      <w:marBottom w:val="0"/>
      <w:divBdr>
        <w:top w:val="none" w:sz="0" w:space="0" w:color="auto"/>
        <w:left w:val="none" w:sz="0" w:space="0" w:color="auto"/>
        <w:bottom w:val="none" w:sz="0" w:space="0" w:color="auto"/>
        <w:right w:val="none" w:sz="0" w:space="0" w:color="auto"/>
      </w:divBdr>
    </w:div>
    <w:div w:id="209061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orgia.unwomen.org/en/news/stories/2015/01/georgia-declares-2015-as-year-of-the-women" TargetMode="External"/><Relationship Id="rId13" Type="http://schemas.openxmlformats.org/officeDocument/2006/relationships/hyperlink" Target="http://www.unwomen.org/~/media/files/un%20women/wps/highlights/unw-global-study-1325-2015.pdf" TargetMode="External"/><Relationship Id="rId18" Type="http://schemas.openxmlformats.org/officeDocument/2006/relationships/hyperlink" Target="https://en.wikipedia.org/wiki/Ministry_of_Health,_Labour_and_Social_Affairs_of_Georg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geostat.ge/gender/doc/W&amp;M%20ENG-2018.pdf" TargetMode="External"/><Relationship Id="rId7" Type="http://schemas.openxmlformats.org/officeDocument/2006/relationships/endnotes" Target="endnotes.xml"/><Relationship Id="rId12" Type="http://schemas.openxmlformats.org/officeDocument/2006/relationships/hyperlink" Target="https://matsne.gov.ge/en/document/view/3465313" TargetMode="External"/><Relationship Id="rId17" Type="http://schemas.openxmlformats.org/officeDocument/2006/relationships/hyperlink" Target="https://en.wikipedia.org/wiki/Ministry_of_Internal_Affairs_of_Georgi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wikipedia.org/wiki/Ministry_of_Regional_Development_and_Infrastructure_of_Georgia" TargetMode="External"/><Relationship Id="rId20" Type="http://schemas.openxmlformats.org/officeDocument/2006/relationships/hyperlink" Target="https://sustainabledevelopment.un.org/content/documents/1511Georgia%20national%20review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sko.ge/statistic/" TargetMode="External"/><Relationship Id="rId24" Type="http://schemas.openxmlformats.org/officeDocument/2006/relationships/hyperlink" Target="http://www.datalab.ge" TargetMode="External"/><Relationship Id="rId5" Type="http://schemas.openxmlformats.org/officeDocument/2006/relationships/webSettings" Target="webSettings.xml"/><Relationship Id="rId15" Type="http://schemas.openxmlformats.org/officeDocument/2006/relationships/hyperlink" Target="http://www.unwomen.org/~/media/files/un%20women/wps/highlights/unw-global-study-1325-2015.pdf" TargetMode="External"/><Relationship Id="rId23" Type="http://schemas.openxmlformats.org/officeDocument/2006/relationships/hyperlink" Target="http://georgia.unwomen.org/en/digital-library/publications/2018/03/national-study-on-violence-against-women-in-georgia-2017" TargetMode="External"/><Relationship Id="rId10" Type="http://schemas.openxmlformats.org/officeDocument/2006/relationships/hyperlink" Target="http://georgia.unwomen.org/en/news/stories/2017/04/public-defenders-office-to-monitor-cases-of-femicide" TargetMode="External"/><Relationship Id="rId19" Type="http://schemas.openxmlformats.org/officeDocument/2006/relationships/hyperlink" Target="http://parliament.ge/en/saparlamento-saqmianoba/komisiebi-da-sabchoebi-8/genderuli-tanasworobis-sabcho" TargetMode="External"/><Relationship Id="rId4" Type="http://schemas.openxmlformats.org/officeDocument/2006/relationships/settings" Target="settings.xml"/><Relationship Id="rId9" Type="http://schemas.openxmlformats.org/officeDocument/2006/relationships/hyperlink" Target="https://digitallibrary.un.org/record/842665?ln=en" TargetMode="External"/><Relationship Id="rId14" Type="http://schemas.openxmlformats.org/officeDocument/2006/relationships/hyperlink" Target="https://undocs.org/S/2018/900" TargetMode="External"/><Relationship Id="rId22" Type="http://schemas.openxmlformats.org/officeDocument/2006/relationships/hyperlink" Target="http://geostat.ge/gender/index.php?lang=k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geostat.ge/gender/doc/W&amp;M%20GEO-2018.pdf" TargetMode="External"/><Relationship Id="rId13" Type="http://schemas.openxmlformats.org/officeDocument/2006/relationships/hyperlink" Target="https://www.state.gov/documents/organization/282801.pdf" TargetMode="External"/><Relationship Id="rId18" Type="http://schemas.openxmlformats.org/officeDocument/2006/relationships/hyperlink" Target="http://cesko.ge/res/docs/STRATEGICPLAN2015-1019_ENG.pdf" TargetMode="External"/><Relationship Id="rId26" Type="http://schemas.openxmlformats.org/officeDocument/2006/relationships/hyperlink" Target="http://datatopics.worldbank.org/statisticalcapacity/SCIdashboard.aspx" TargetMode="External"/><Relationship Id="rId3" Type="http://schemas.openxmlformats.org/officeDocument/2006/relationships/hyperlink" Target="https://sustainabledevelopment.un.org/content/documents/10680SDG%20Voluntary%20National%20Review%20Georgia-.pdf" TargetMode="External"/><Relationship Id="rId21" Type="http://schemas.openxmlformats.org/officeDocument/2006/relationships/hyperlink" Target="https://undocs.org/S/2018/900" TargetMode="External"/><Relationship Id="rId7" Type="http://schemas.openxmlformats.org/officeDocument/2006/relationships/hyperlink" Target="http://www3.weforum.org/docs/WEF_GGGR_2018.pdf" TargetMode="External"/><Relationship Id="rId12" Type="http://schemas.openxmlformats.org/officeDocument/2006/relationships/hyperlink" Target="https://www.state.gov/documents/organization/282801.pdf" TargetMode="External"/><Relationship Id="rId17" Type="http://schemas.openxmlformats.org/officeDocument/2006/relationships/hyperlink" Target="https://www.state.gov/documents/organization/282801.pdf" TargetMode="External"/><Relationship Id="rId25" Type="http://schemas.openxmlformats.org/officeDocument/2006/relationships/hyperlink" Target="http://www.geostat.ge/cms/files/NSDS%20Geo%20Eng.pdf" TargetMode="External"/><Relationship Id="rId2" Type="http://schemas.openxmlformats.org/officeDocument/2006/relationships/hyperlink" Target="file:///C:/Users/ilortkipanidze/Desktop/IRINA%20PERSONAL/UN%20WOMEN/Voluntary%20National%20Review%20Georgia-SDG.pdf" TargetMode="External"/><Relationship Id="rId16" Type="http://schemas.openxmlformats.org/officeDocument/2006/relationships/hyperlink" Target="https://www.state.gov/documents/organization/282801.pdf" TargetMode="External"/><Relationship Id="rId20" Type="http://schemas.openxmlformats.org/officeDocument/2006/relationships/hyperlink" Target="http://cesko.ge/res/docs/GenderEquality-EngForWeb.pdf" TargetMode="External"/><Relationship Id="rId1" Type="http://schemas.openxmlformats.org/officeDocument/2006/relationships/hyperlink" Target="http://hdr.undp.org/en/composite/GDI" TargetMode="External"/><Relationship Id="rId6" Type="http://schemas.openxmlformats.org/officeDocument/2006/relationships/hyperlink" Target="http://cesko.ge/eng/static/1527/samoqmedo-gegma" TargetMode="External"/><Relationship Id="rId11" Type="http://schemas.openxmlformats.org/officeDocument/2006/relationships/hyperlink" Target="https://drive.google.com/file/d/1o8i_NCAFaG2lnAivUCZo-8zdsm4_T7wX/view" TargetMode="External"/><Relationship Id="rId24" Type="http://schemas.openxmlformats.org/officeDocument/2006/relationships/hyperlink" Target="http://www.ginsc.net/map_html/index.php?lev=0&amp;cat=0&amp;sub=0&amp;lang=en" TargetMode="External"/><Relationship Id="rId5" Type="http://schemas.openxmlformats.org/officeDocument/2006/relationships/hyperlink" Target="http://cesko.ge/res/docs/STRATEGICPLAN2015-1019_ENG.pdf" TargetMode="External"/><Relationship Id="rId15" Type="http://schemas.openxmlformats.org/officeDocument/2006/relationships/hyperlink" Target="https://www.state.gov/documents/organization/282801.pdf" TargetMode="External"/><Relationship Id="rId23" Type="http://schemas.openxmlformats.org/officeDocument/2006/relationships/hyperlink" Target="http://www.parliament.ge/ge/sascavlo-centri/resursebi/genderuli-resursi/kvlevebi/barriers-recommendations" TargetMode="External"/><Relationship Id="rId10" Type="http://schemas.openxmlformats.org/officeDocument/2006/relationships/hyperlink" Target="http://ssa.gov.ge/index.php?lang_id=GEO&amp;sec_id=1215" TargetMode="External"/><Relationship Id="rId19" Type="http://schemas.openxmlformats.org/officeDocument/2006/relationships/hyperlink" Target="http://cesko.ge/eng/static/1527/samoqmedo-gegma" TargetMode="External"/><Relationship Id="rId4" Type="http://schemas.openxmlformats.org/officeDocument/2006/relationships/hyperlink" Target="http://www.parliament.ge/uploads/other/86/86668.pdf" TargetMode="External"/><Relationship Id="rId9" Type="http://schemas.openxmlformats.org/officeDocument/2006/relationships/hyperlink" Target="http://www.geostat.ge/cms/site_images/_files/english/health/W&amp;M%20ENG-2018.pdf" TargetMode="External"/><Relationship Id="rId14" Type="http://schemas.openxmlformats.org/officeDocument/2006/relationships/hyperlink" Target="https://www.state.gov/documents/organization/282801.pdf" TargetMode="External"/><Relationship Id="rId22" Type="http://schemas.openxmlformats.org/officeDocument/2006/relationships/hyperlink" Target="https://goo.gl/aDzY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10006-34F1-4C41-9B46-CAF422CB7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49</Pages>
  <Words>47391</Words>
  <Characters>270133</Characters>
  <Application>Microsoft Office Word</Application>
  <DocSecurity>0</DocSecurity>
  <Lines>2251</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Lortkipanidze</dc:creator>
  <cp:lastModifiedBy>marika</cp:lastModifiedBy>
  <cp:revision>35</cp:revision>
  <dcterms:created xsi:type="dcterms:W3CDTF">2019-04-19T13:50:00Z</dcterms:created>
  <dcterms:modified xsi:type="dcterms:W3CDTF">2019-04-19T14:29:00Z</dcterms:modified>
</cp:coreProperties>
</file>