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F11B" w14:textId="71E2C775" w:rsidR="007C19F0" w:rsidRDefault="00B24421" w:rsidP="00B62742">
      <w:pPr>
        <w:tabs>
          <w:tab w:val="left" w:pos="180"/>
          <w:tab w:val="right" w:pos="9026"/>
        </w:tabs>
        <w:jc w:val="center"/>
        <w:rPr>
          <w:rFonts w:ascii="Arial" w:hAnsi="Arial" w:cs="Arial"/>
          <w:b/>
          <w:iCs/>
          <w:sz w:val="22"/>
          <w:szCs w:val="22"/>
          <w:lang w:val="en-US"/>
        </w:rPr>
      </w:pPr>
      <w:r>
        <w:rPr>
          <w:rFonts w:ascii="Arial" w:hAnsi="Arial" w:cs="Arial"/>
          <w:sz w:val="22"/>
          <w:szCs w:val="22"/>
        </w:rPr>
        <w:t xml:space="preserve"> </w:t>
      </w:r>
      <w:r w:rsidR="00A52A3C">
        <w:rPr>
          <w:rFonts w:ascii="Arial" w:hAnsi="Arial" w:cs="Arial"/>
          <w:sz w:val="22"/>
          <w:szCs w:val="22"/>
        </w:rPr>
        <w:t xml:space="preserve">Concept Note: </w:t>
      </w:r>
      <w:r w:rsidR="00574192" w:rsidRPr="00E71C70">
        <w:rPr>
          <w:rFonts w:ascii="Arial" w:hAnsi="Arial" w:cs="Arial"/>
          <w:sz w:val="22"/>
          <w:szCs w:val="22"/>
        </w:rPr>
        <w:t xml:space="preserve">Virtual </w:t>
      </w:r>
      <w:r w:rsidR="00F53F13" w:rsidRPr="00E71C70">
        <w:rPr>
          <w:rFonts w:ascii="Arial" w:hAnsi="Arial" w:cs="Arial"/>
          <w:sz w:val="22"/>
          <w:szCs w:val="22"/>
        </w:rPr>
        <w:t xml:space="preserve">High-level Political Forum </w:t>
      </w:r>
      <w:r w:rsidR="003E04C5" w:rsidRPr="00E71C70">
        <w:rPr>
          <w:rFonts w:ascii="Arial" w:hAnsi="Arial" w:cs="Arial"/>
          <w:sz w:val="22"/>
          <w:szCs w:val="22"/>
        </w:rPr>
        <w:t xml:space="preserve">Side </w:t>
      </w:r>
      <w:r w:rsidR="002B1087" w:rsidRPr="00E71C70">
        <w:rPr>
          <w:rFonts w:ascii="Arial" w:hAnsi="Arial" w:cs="Arial"/>
          <w:sz w:val="22"/>
          <w:szCs w:val="22"/>
        </w:rPr>
        <w:t>Event</w:t>
      </w:r>
      <w:r w:rsidR="00B62742">
        <w:rPr>
          <w:rFonts w:ascii="Arial" w:hAnsi="Arial" w:cs="Arial"/>
          <w:sz w:val="22"/>
          <w:szCs w:val="22"/>
        </w:rPr>
        <w:br/>
      </w:r>
    </w:p>
    <w:p w14:paraId="5A1CB805" w14:textId="783BBA2C" w:rsidR="00B24421" w:rsidRPr="00FE1AA2" w:rsidRDefault="00B24421" w:rsidP="00FE1AA2">
      <w:pPr>
        <w:ind w:right="-154"/>
        <w:jc w:val="center"/>
        <w:rPr>
          <w:rFonts w:ascii="Arial" w:hAnsi="Arial" w:cs="Arial"/>
          <w:sz w:val="22"/>
          <w:szCs w:val="22"/>
        </w:rPr>
      </w:pPr>
      <w:r w:rsidRPr="00FE1AA2">
        <w:rPr>
          <w:rFonts w:ascii="Arial" w:hAnsi="Arial" w:cs="Arial"/>
          <w:b/>
          <w:bCs/>
          <w:sz w:val="22"/>
          <w:szCs w:val="22"/>
        </w:rPr>
        <w:t>From Page to Action: Accountability for the Furthest Left Behind in COVID-19 &amp; Beyond</w:t>
      </w:r>
    </w:p>
    <w:p w14:paraId="1DA2100D" w14:textId="4DA24180" w:rsidR="00B62742" w:rsidRPr="00FE1AA2" w:rsidRDefault="00B24421" w:rsidP="00FE1AA2">
      <w:pPr>
        <w:ind w:right="-154"/>
        <w:jc w:val="center"/>
        <w:rPr>
          <w:rFonts w:ascii="Arial" w:hAnsi="Arial" w:cs="Arial"/>
          <w:i/>
          <w:iCs/>
          <w:color w:val="002060"/>
          <w:sz w:val="22"/>
          <w:szCs w:val="22"/>
          <w:lang w:val="en-US"/>
        </w:rPr>
      </w:pPr>
      <w:r w:rsidRPr="00FE1AA2">
        <w:rPr>
          <w:rFonts w:ascii="Arial" w:hAnsi="Arial" w:cs="Arial"/>
          <w:i/>
          <w:iCs/>
          <w:sz w:val="22"/>
          <w:szCs w:val="22"/>
        </w:rPr>
        <w:t>Launch of the 2020 Report of the UNSG’s Independent Accountability Panel for EWEC</w:t>
      </w:r>
    </w:p>
    <w:p w14:paraId="783B50B3" w14:textId="5C021681" w:rsidR="00F5070B" w:rsidRPr="008311C3" w:rsidRDefault="00A52A3C" w:rsidP="00FE1AA2">
      <w:pPr>
        <w:tabs>
          <w:tab w:val="right" w:pos="9026"/>
        </w:tabs>
        <w:jc w:val="center"/>
        <w:rPr>
          <w:rFonts w:ascii="Arial" w:hAnsi="Arial" w:cs="Arial"/>
          <w:sz w:val="22"/>
          <w:szCs w:val="22"/>
          <w:lang w:val="en-US"/>
        </w:rPr>
      </w:pPr>
      <w:r w:rsidRPr="00FE1AA2">
        <w:rPr>
          <w:rFonts w:ascii="Arial" w:hAnsi="Arial" w:cs="Arial"/>
          <w:i/>
          <w:iCs/>
          <w:color w:val="FF0000"/>
          <w:sz w:val="22"/>
          <w:szCs w:val="22"/>
        </w:rPr>
        <w:t xml:space="preserve">(Last revised </w:t>
      </w:r>
      <w:r w:rsidR="009A0925">
        <w:rPr>
          <w:rFonts w:ascii="Arial" w:hAnsi="Arial" w:cs="Arial"/>
          <w:i/>
          <w:iCs/>
          <w:color w:val="FF0000"/>
          <w:sz w:val="22"/>
          <w:szCs w:val="22"/>
        </w:rPr>
        <w:t>21</w:t>
      </w:r>
      <w:r w:rsidRPr="00FE1AA2">
        <w:rPr>
          <w:rFonts w:ascii="Arial" w:hAnsi="Arial" w:cs="Arial"/>
          <w:i/>
          <w:iCs/>
          <w:color w:val="FF0000"/>
          <w:sz w:val="22"/>
          <w:szCs w:val="22"/>
        </w:rPr>
        <w:t>June 2020)</w:t>
      </w:r>
    </w:p>
    <w:p w14:paraId="7223CD5B" w14:textId="77777777" w:rsidR="00FE1AA2" w:rsidRDefault="00FE1AA2" w:rsidP="00FE1AA2">
      <w:pPr>
        <w:pBdr>
          <w:bottom w:val="single" w:sz="4" w:space="1" w:color="auto"/>
        </w:pBdr>
        <w:rPr>
          <w:rFonts w:ascii="Arial" w:hAnsi="Arial" w:cs="Arial"/>
          <w:b/>
          <w:sz w:val="22"/>
          <w:szCs w:val="22"/>
        </w:rPr>
      </w:pPr>
    </w:p>
    <w:p w14:paraId="65CFFA81" w14:textId="77777777" w:rsidR="00FE1AA2" w:rsidRDefault="00FE1AA2" w:rsidP="00FE1AA2">
      <w:pPr>
        <w:jc w:val="center"/>
        <w:rPr>
          <w:rFonts w:ascii="Arial" w:hAnsi="Arial" w:cs="Arial"/>
          <w:b/>
          <w:sz w:val="22"/>
          <w:szCs w:val="22"/>
        </w:rPr>
      </w:pPr>
    </w:p>
    <w:p w14:paraId="2967FCB4" w14:textId="67347C38" w:rsidR="003A6FA3" w:rsidRPr="00FE1AA2" w:rsidRDefault="001D721B" w:rsidP="00FE1AA2">
      <w:pPr>
        <w:jc w:val="center"/>
        <w:rPr>
          <w:rFonts w:ascii="Arial" w:hAnsi="Arial" w:cs="Arial"/>
          <w:b/>
          <w:iCs/>
          <w:sz w:val="22"/>
          <w:szCs w:val="22"/>
        </w:rPr>
      </w:pPr>
      <w:r w:rsidRPr="008311C3">
        <w:rPr>
          <w:rFonts w:ascii="Arial" w:hAnsi="Arial" w:cs="Arial"/>
          <w:b/>
          <w:sz w:val="22"/>
          <w:szCs w:val="22"/>
        </w:rPr>
        <w:t>Date</w:t>
      </w:r>
      <w:r w:rsidR="00882016" w:rsidRPr="008311C3">
        <w:rPr>
          <w:rFonts w:ascii="Arial" w:hAnsi="Arial" w:cs="Arial"/>
          <w:sz w:val="22"/>
          <w:szCs w:val="22"/>
        </w:rPr>
        <w:t xml:space="preserve">: </w:t>
      </w:r>
      <w:r w:rsidR="00D93753" w:rsidRPr="00D93753">
        <w:rPr>
          <w:rFonts w:ascii="Arial" w:hAnsi="Arial" w:cs="Arial"/>
          <w:sz w:val="22"/>
          <w:szCs w:val="22"/>
        </w:rPr>
        <w:t xml:space="preserve">Monday 13 July a day before the ministerial segment, </w:t>
      </w:r>
      <w:r w:rsidR="009A01E8">
        <w:rPr>
          <w:rFonts w:ascii="Arial" w:hAnsi="Arial" w:cs="Arial"/>
          <w:sz w:val="22"/>
          <w:szCs w:val="22"/>
        </w:rPr>
        <w:t>07:45</w:t>
      </w:r>
      <w:r w:rsidR="00D93753" w:rsidRPr="00D93753">
        <w:rPr>
          <w:rFonts w:ascii="Arial" w:hAnsi="Arial" w:cs="Arial"/>
          <w:sz w:val="22"/>
          <w:szCs w:val="22"/>
        </w:rPr>
        <w:t xml:space="preserve"> – 09.</w:t>
      </w:r>
      <w:r w:rsidR="00B31444">
        <w:rPr>
          <w:rFonts w:ascii="Arial" w:hAnsi="Arial" w:cs="Arial"/>
          <w:sz w:val="22"/>
          <w:szCs w:val="22"/>
        </w:rPr>
        <w:t>0</w:t>
      </w:r>
      <w:r w:rsidR="00D93753" w:rsidRPr="00D93753">
        <w:rPr>
          <w:rFonts w:ascii="Arial" w:hAnsi="Arial" w:cs="Arial"/>
          <w:sz w:val="22"/>
          <w:szCs w:val="22"/>
        </w:rPr>
        <w:t xml:space="preserve">0 a.m. </w:t>
      </w:r>
      <w:r w:rsidR="00CE1760">
        <w:rPr>
          <w:rFonts w:ascii="Arial" w:hAnsi="Arial" w:cs="Arial"/>
          <w:sz w:val="22"/>
          <w:szCs w:val="22"/>
        </w:rPr>
        <w:t>EST</w:t>
      </w:r>
    </w:p>
    <w:p w14:paraId="68250DE2" w14:textId="77777777" w:rsidR="00574192" w:rsidRPr="00FE1AA2" w:rsidRDefault="00574192" w:rsidP="00FE1AA2">
      <w:pPr>
        <w:jc w:val="center"/>
        <w:rPr>
          <w:rFonts w:ascii="Arial" w:hAnsi="Arial" w:cs="Arial"/>
          <w:b/>
          <w:iCs/>
          <w:sz w:val="22"/>
          <w:szCs w:val="22"/>
        </w:rPr>
      </w:pPr>
    </w:p>
    <w:p w14:paraId="6F5AD679" w14:textId="6E828703" w:rsidR="001E3DB3" w:rsidRPr="00FE1AA2" w:rsidRDefault="003E04C5" w:rsidP="00FE1AA2">
      <w:pPr>
        <w:jc w:val="center"/>
        <w:rPr>
          <w:rFonts w:ascii="Arial" w:hAnsi="Arial" w:cs="Arial"/>
          <w:sz w:val="22"/>
          <w:szCs w:val="22"/>
        </w:rPr>
      </w:pPr>
      <w:r w:rsidRPr="00FE1AA2">
        <w:rPr>
          <w:rFonts w:ascii="Arial" w:hAnsi="Arial" w:cs="Arial"/>
          <w:b/>
          <w:iCs/>
          <w:sz w:val="22"/>
          <w:szCs w:val="22"/>
        </w:rPr>
        <w:t xml:space="preserve">Venue: </w:t>
      </w:r>
      <w:r w:rsidR="0007225A" w:rsidRPr="00FE1AA2">
        <w:rPr>
          <w:rFonts w:ascii="Arial" w:hAnsi="Arial" w:cs="Arial"/>
          <w:iCs/>
          <w:sz w:val="22"/>
          <w:szCs w:val="22"/>
        </w:rPr>
        <w:t>Virtual event</w:t>
      </w:r>
      <w:r w:rsidR="00C51A4B" w:rsidRPr="00FE1AA2">
        <w:rPr>
          <w:rFonts w:ascii="Arial" w:hAnsi="Arial" w:cs="Arial"/>
          <w:iCs/>
          <w:sz w:val="22"/>
          <w:szCs w:val="22"/>
        </w:rPr>
        <w:t xml:space="preserve"> </w:t>
      </w:r>
      <w:r w:rsidR="00C51A4B" w:rsidRPr="00FE1AA2">
        <w:rPr>
          <w:rFonts w:ascii="Arial" w:hAnsi="Arial" w:cs="Arial"/>
          <w:i/>
          <w:sz w:val="22"/>
          <w:szCs w:val="22"/>
        </w:rPr>
        <w:t>(</w:t>
      </w:r>
      <w:r w:rsidR="00B62742" w:rsidRPr="00FE1AA2">
        <w:rPr>
          <w:rFonts w:ascii="Arial" w:hAnsi="Arial" w:cs="Arial"/>
          <w:i/>
          <w:sz w:val="22"/>
          <w:szCs w:val="22"/>
        </w:rPr>
        <w:t xml:space="preserve">Streamed on UN TV, Platform </w:t>
      </w:r>
      <w:r w:rsidR="00CE1760">
        <w:rPr>
          <w:rFonts w:ascii="Arial" w:hAnsi="Arial" w:cs="Arial"/>
          <w:i/>
          <w:sz w:val="22"/>
          <w:szCs w:val="22"/>
        </w:rPr>
        <w:t>- Zoom Webinar</w:t>
      </w:r>
      <w:r w:rsidR="00C51A4B" w:rsidRPr="00FE1AA2">
        <w:rPr>
          <w:rFonts w:ascii="Arial" w:hAnsi="Arial" w:cs="Arial"/>
          <w:i/>
          <w:sz w:val="22"/>
          <w:szCs w:val="22"/>
        </w:rPr>
        <w:t>)</w:t>
      </w:r>
    </w:p>
    <w:p w14:paraId="1624C8A4" w14:textId="77777777" w:rsidR="00882016" w:rsidRPr="008311C3" w:rsidRDefault="00882016" w:rsidP="00FE1AA2">
      <w:pPr>
        <w:jc w:val="center"/>
        <w:rPr>
          <w:rFonts w:ascii="Arial" w:hAnsi="Arial" w:cs="Arial"/>
          <w:b/>
          <w:bCs/>
          <w:sz w:val="22"/>
          <w:szCs w:val="22"/>
        </w:rPr>
      </w:pPr>
    </w:p>
    <w:p w14:paraId="38C4C46C" w14:textId="3618A852" w:rsidR="0015059C" w:rsidRPr="00183B08" w:rsidRDefault="000F61D0" w:rsidP="00FE1AA2">
      <w:pPr>
        <w:jc w:val="center"/>
        <w:rPr>
          <w:rFonts w:ascii="Arial" w:hAnsi="Arial" w:cs="Arial"/>
          <w:b/>
          <w:bCs/>
          <w:sz w:val="22"/>
          <w:szCs w:val="22"/>
        </w:rPr>
      </w:pPr>
      <w:r w:rsidRPr="008311C3">
        <w:rPr>
          <w:rFonts w:ascii="Arial" w:hAnsi="Arial" w:cs="Arial"/>
          <w:b/>
          <w:bCs/>
          <w:sz w:val="22"/>
          <w:szCs w:val="22"/>
        </w:rPr>
        <w:t>Co-Hosts:</w:t>
      </w:r>
      <w:r w:rsidRPr="008311C3">
        <w:rPr>
          <w:rFonts w:ascii="Arial" w:hAnsi="Arial" w:cs="Arial"/>
          <w:sz w:val="22"/>
          <w:szCs w:val="22"/>
        </w:rPr>
        <w:t xml:space="preserve"> The Governments of</w:t>
      </w:r>
      <w:r w:rsidR="00F53F13" w:rsidRPr="008311C3">
        <w:rPr>
          <w:rFonts w:ascii="Arial" w:hAnsi="Arial" w:cs="Arial"/>
          <w:sz w:val="22"/>
          <w:szCs w:val="22"/>
        </w:rPr>
        <w:t xml:space="preserve"> </w:t>
      </w:r>
      <w:r w:rsidR="00A530DA" w:rsidRPr="008311C3">
        <w:rPr>
          <w:rFonts w:ascii="Arial" w:hAnsi="Arial" w:cs="Arial"/>
          <w:sz w:val="22"/>
          <w:szCs w:val="22"/>
        </w:rPr>
        <w:t>South Africa</w:t>
      </w:r>
      <w:r w:rsidR="0007225A" w:rsidRPr="008311C3">
        <w:rPr>
          <w:rFonts w:ascii="Arial" w:hAnsi="Arial" w:cs="Arial"/>
          <w:sz w:val="22"/>
          <w:szCs w:val="22"/>
        </w:rPr>
        <w:t xml:space="preserve">, </w:t>
      </w:r>
      <w:r w:rsidR="00A12CDD" w:rsidRPr="008311C3">
        <w:rPr>
          <w:rFonts w:ascii="Arial" w:hAnsi="Arial" w:cs="Arial"/>
          <w:sz w:val="22"/>
          <w:szCs w:val="22"/>
        </w:rPr>
        <w:t>Japan</w:t>
      </w:r>
      <w:r w:rsidR="009A0925" w:rsidRPr="009A0925">
        <w:rPr>
          <w:rFonts w:ascii="Arial" w:hAnsi="Arial" w:cs="Arial"/>
          <w:sz w:val="22"/>
          <w:szCs w:val="22"/>
        </w:rPr>
        <w:t xml:space="preserve"> </w:t>
      </w:r>
      <w:r w:rsidR="009A0925">
        <w:rPr>
          <w:rFonts w:ascii="Arial" w:hAnsi="Arial" w:cs="Arial"/>
          <w:sz w:val="22"/>
          <w:szCs w:val="22"/>
        </w:rPr>
        <w:t xml:space="preserve">and </w:t>
      </w:r>
      <w:r w:rsidR="009A0925" w:rsidRPr="008311C3">
        <w:rPr>
          <w:rFonts w:ascii="Arial" w:hAnsi="Arial" w:cs="Arial"/>
          <w:sz w:val="22"/>
          <w:szCs w:val="22"/>
        </w:rPr>
        <w:t>Georgia</w:t>
      </w:r>
      <w:r w:rsidR="009A0925">
        <w:rPr>
          <w:rFonts w:ascii="Arial" w:hAnsi="Arial" w:cs="Arial"/>
          <w:sz w:val="22"/>
          <w:szCs w:val="22"/>
        </w:rPr>
        <w:t xml:space="preserve"> </w:t>
      </w:r>
    </w:p>
    <w:p w14:paraId="6E6E969A" w14:textId="77777777" w:rsidR="00882016" w:rsidRPr="00183B08" w:rsidRDefault="00882016" w:rsidP="00FE1AA2">
      <w:pPr>
        <w:tabs>
          <w:tab w:val="right" w:pos="9026"/>
        </w:tabs>
        <w:jc w:val="center"/>
        <w:rPr>
          <w:rFonts w:ascii="Arial" w:hAnsi="Arial" w:cs="Arial"/>
          <w:b/>
          <w:bCs/>
          <w:sz w:val="22"/>
          <w:szCs w:val="22"/>
        </w:rPr>
      </w:pPr>
    </w:p>
    <w:p w14:paraId="6FB044A3" w14:textId="400261F9" w:rsidR="000F61D0" w:rsidRPr="00183B08" w:rsidRDefault="000F61D0" w:rsidP="00FE1AA2">
      <w:pPr>
        <w:tabs>
          <w:tab w:val="right" w:pos="9026"/>
        </w:tabs>
        <w:jc w:val="center"/>
        <w:rPr>
          <w:rFonts w:ascii="Arial" w:hAnsi="Arial" w:cs="Arial"/>
          <w:sz w:val="22"/>
          <w:szCs w:val="22"/>
        </w:rPr>
      </w:pPr>
      <w:r w:rsidRPr="00183B08">
        <w:rPr>
          <w:rFonts w:ascii="Arial" w:hAnsi="Arial" w:cs="Arial"/>
          <w:b/>
          <w:bCs/>
          <w:sz w:val="22"/>
          <w:szCs w:val="22"/>
        </w:rPr>
        <w:t xml:space="preserve">Co-organizers: </w:t>
      </w:r>
      <w:r w:rsidR="001A34CC" w:rsidRPr="00183B08">
        <w:rPr>
          <w:rFonts w:ascii="Arial" w:hAnsi="Arial" w:cs="Arial"/>
          <w:i/>
          <w:sz w:val="22"/>
          <w:szCs w:val="22"/>
        </w:rPr>
        <w:t>Every Wom</w:t>
      </w:r>
      <w:r w:rsidR="004962DC" w:rsidRPr="00183B08">
        <w:rPr>
          <w:rFonts w:ascii="Arial" w:hAnsi="Arial" w:cs="Arial"/>
          <w:i/>
          <w:sz w:val="22"/>
          <w:szCs w:val="22"/>
        </w:rPr>
        <w:t>a</w:t>
      </w:r>
      <w:r w:rsidR="001A34CC" w:rsidRPr="00183B08">
        <w:rPr>
          <w:rFonts w:ascii="Arial" w:hAnsi="Arial" w:cs="Arial"/>
          <w:i/>
          <w:sz w:val="22"/>
          <w:szCs w:val="22"/>
        </w:rPr>
        <w:t>n Every Child</w:t>
      </w:r>
      <w:r w:rsidR="004962DC" w:rsidRPr="00183B08">
        <w:rPr>
          <w:rFonts w:ascii="Arial" w:hAnsi="Arial" w:cs="Arial"/>
          <w:i/>
          <w:sz w:val="22"/>
          <w:szCs w:val="22"/>
        </w:rPr>
        <w:t xml:space="preserve"> Secretariat</w:t>
      </w:r>
      <w:r w:rsidR="001A34CC" w:rsidRPr="00183B08">
        <w:rPr>
          <w:rFonts w:ascii="Arial" w:hAnsi="Arial" w:cs="Arial"/>
          <w:sz w:val="22"/>
          <w:szCs w:val="22"/>
        </w:rPr>
        <w:t>, t</w:t>
      </w:r>
      <w:r w:rsidRPr="00183B08">
        <w:rPr>
          <w:rFonts w:ascii="Arial" w:hAnsi="Arial" w:cs="Arial"/>
          <w:sz w:val="22"/>
          <w:szCs w:val="22"/>
        </w:rPr>
        <w:t xml:space="preserve">he </w:t>
      </w:r>
      <w:r w:rsidR="001E3DB3" w:rsidRPr="00183B08">
        <w:rPr>
          <w:rFonts w:ascii="Arial" w:hAnsi="Arial" w:cs="Arial"/>
          <w:sz w:val="22"/>
          <w:szCs w:val="22"/>
        </w:rPr>
        <w:t>Independent Accountability Panel (IAP)</w:t>
      </w:r>
      <w:r w:rsidR="00F5070B" w:rsidRPr="00183B08">
        <w:rPr>
          <w:rFonts w:ascii="Arial" w:hAnsi="Arial" w:cs="Arial"/>
          <w:sz w:val="22"/>
          <w:szCs w:val="22"/>
        </w:rPr>
        <w:t xml:space="preserve">, </w:t>
      </w:r>
      <w:r w:rsidR="00983001" w:rsidRPr="00183B08">
        <w:rPr>
          <w:rFonts w:ascii="Arial" w:hAnsi="Arial" w:cs="Arial"/>
          <w:sz w:val="22"/>
          <w:szCs w:val="22"/>
        </w:rPr>
        <w:t>International Health Partnership for UHC 2030 (</w:t>
      </w:r>
      <w:r w:rsidR="00F5070B" w:rsidRPr="00183B08">
        <w:rPr>
          <w:rFonts w:ascii="Arial" w:hAnsi="Arial" w:cs="Arial"/>
          <w:sz w:val="22"/>
          <w:szCs w:val="22"/>
        </w:rPr>
        <w:t>UHC2030</w:t>
      </w:r>
      <w:r w:rsidR="00983001" w:rsidRPr="00183B08">
        <w:rPr>
          <w:rFonts w:ascii="Arial" w:hAnsi="Arial" w:cs="Arial"/>
          <w:sz w:val="22"/>
          <w:szCs w:val="22"/>
        </w:rPr>
        <w:t>)</w:t>
      </w:r>
      <w:r w:rsidR="00F5070B" w:rsidRPr="00183B08">
        <w:rPr>
          <w:rFonts w:ascii="Arial" w:hAnsi="Arial" w:cs="Arial"/>
          <w:sz w:val="22"/>
          <w:szCs w:val="22"/>
        </w:rPr>
        <w:t>,</w:t>
      </w:r>
      <w:r w:rsidR="009805A7" w:rsidRPr="00183B08">
        <w:rPr>
          <w:rFonts w:ascii="Arial" w:hAnsi="Arial" w:cs="Arial"/>
          <w:sz w:val="22"/>
          <w:szCs w:val="22"/>
        </w:rPr>
        <w:t xml:space="preserve"> </w:t>
      </w:r>
      <w:r w:rsidRPr="00183B08">
        <w:rPr>
          <w:rFonts w:ascii="Arial" w:hAnsi="Arial" w:cs="Arial"/>
          <w:sz w:val="22"/>
          <w:szCs w:val="22"/>
        </w:rPr>
        <w:t xml:space="preserve">and the Partnership for Maternal, </w:t>
      </w:r>
      <w:proofErr w:type="spellStart"/>
      <w:r w:rsidRPr="00183B08">
        <w:rPr>
          <w:rFonts w:ascii="Arial" w:hAnsi="Arial" w:cs="Arial"/>
          <w:sz w:val="22"/>
          <w:szCs w:val="22"/>
        </w:rPr>
        <w:t>Newborn</w:t>
      </w:r>
      <w:proofErr w:type="spellEnd"/>
      <w:r w:rsidRPr="00183B08">
        <w:rPr>
          <w:rFonts w:ascii="Arial" w:hAnsi="Arial" w:cs="Arial"/>
          <w:sz w:val="22"/>
          <w:szCs w:val="22"/>
        </w:rPr>
        <w:t xml:space="preserve"> &amp; Child Health (PMNCH)</w:t>
      </w:r>
    </w:p>
    <w:p w14:paraId="2259928A" w14:textId="77777777" w:rsidR="00E71C70" w:rsidRPr="00183B08" w:rsidRDefault="00E71C70" w:rsidP="00FE1AA2">
      <w:pPr>
        <w:tabs>
          <w:tab w:val="right" w:pos="9026"/>
        </w:tabs>
        <w:jc w:val="left"/>
        <w:rPr>
          <w:rFonts w:ascii="Arial" w:hAnsi="Arial" w:cs="Arial"/>
          <w:sz w:val="22"/>
          <w:szCs w:val="22"/>
        </w:rPr>
      </w:pPr>
    </w:p>
    <w:p w14:paraId="35EA60C0" w14:textId="6C402883" w:rsidR="006B2D14" w:rsidRPr="00183B08" w:rsidRDefault="00882016" w:rsidP="00FE1AA2">
      <w:pPr>
        <w:pStyle w:val="NormalWeb"/>
        <w:tabs>
          <w:tab w:val="right" w:pos="9026"/>
        </w:tabs>
        <w:spacing w:before="0" w:beforeAutospacing="0" w:after="0" w:afterAutospacing="0"/>
        <w:rPr>
          <w:rFonts w:ascii="Arial" w:hAnsi="Arial" w:cs="Arial"/>
          <w:sz w:val="22"/>
          <w:szCs w:val="22"/>
          <w:u w:val="single"/>
        </w:rPr>
      </w:pPr>
      <w:r w:rsidRPr="00183B08">
        <w:rPr>
          <w:rFonts w:ascii="Arial" w:hAnsi="Arial" w:cs="Arial"/>
          <w:b/>
          <w:bCs/>
          <w:sz w:val="22"/>
          <w:szCs w:val="22"/>
          <w:u w:val="single"/>
        </w:rPr>
        <w:t>BACKGROUND</w:t>
      </w:r>
    </w:p>
    <w:p w14:paraId="7B8E77DE" w14:textId="469AF26D" w:rsidR="006B2D14" w:rsidRPr="00183B08" w:rsidRDefault="006B2D14" w:rsidP="00FE1AA2">
      <w:pPr>
        <w:tabs>
          <w:tab w:val="right" w:pos="9026"/>
        </w:tabs>
        <w:jc w:val="left"/>
        <w:rPr>
          <w:rFonts w:ascii="Arial" w:hAnsi="Arial" w:cs="Arial"/>
          <w:sz w:val="22"/>
          <w:szCs w:val="22"/>
        </w:rPr>
      </w:pPr>
      <w:r w:rsidRPr="00183B08">
        <w:rPr>
          <w:rFonts w:ascii="Arial" w:hAnsi="Arial" w:cs="Arial"/>
          <w:sz w:val="22"/>
          <w:szCs w:val="22"/>
        </w:rPr>
        <w:t>When Member States committed to achieving the Sustainable Development Goals (SDGs) by 2030, they set out an ambitious agenda for a safer, fairer and healthier world</w:t>
      </w:r>
      <w:r w:rsidR="003A16E9" w:rsidRPr="00183B08">
        <w:rPr>
          <w:rFonts w:ascii="Arial" w:hAnsi="Arial" w:cs="Arial"/>
          <w:sz w:val="22"/>
          <w:szCs w:val="22"/>
        </w:rPr>
        <w:t xml:space="preserve">, </w:t>
      </w:r>
      <w:r w:rsidRPr="00183B08">
        <w:rPr>
          <w:rFonts w:ascii="Arial" w:hAnsi="Arial" w:cs="Arial"/>
          <w:sz w:val="22"/>
          <w:szCs w:val="22"/>
        </w:rPr>
        <w:t xml:space="preserve">leaving no one behind.  Accountability and transparency are essential to build trust in the promise of the SDGs. They are needed to give people confidence that political commitments will be met and that universal human rights obligations will be met. They are doubly important at times of crisis such as the Covid-19 pandemic. The inclusion of UHC in the SDGs presents an opportunity to promote a comprehensive and coherent approach to health across the SDGs, which affects and is affected by all other SDGs. In September 2019, world leaders endorsed the most ambitious and comprehensive </w:t>
      </w:r>
      <w:hyperlink r:id="rId11" w:history="1">
        <w:r w:rsidRPr="00183B08">
          <w:rPr>
            <w:rStyle w:val="Hyperlink"/>
            <w:rFonts w:ascii="Arial" w:hAnsi="Arial" w:cs="Arial"/>
            <w:sz w:val="22"/>
            <w:szCs w:val="22"/>
          </w:rPr>
          <w:t>political</w:t>
        </w:r>
        <w:r w:rsidRPr="00183B08">
          <w:rPr>
            <w:rStyle w:val="Hyperlink"/>
            <w:rFonts w:ascii="Arial" w:hAnsi="Arial" w:cs="Arial"/>
            <w:color w:val="auto"/>
            <w:sz w:val="22"/>
            <w:szCs w:val="22"/>
            <w:u w:val="none"/>
          </w:rPr>
          <w:t xml:space="preserve"> </w:t>
        </w:r>
        <w:r w:rsidRPr="00183B08">
          <w:rPr>
            <w:rStyle w:val="Hyperlink"/>
            <w:rFonts w:ascii="Arial" w:hAnsi="Arial" w:cs="Arial"/>
            <w:sz w:val="22"/>
            <w:szCs w:val="22"/>
          </w:rPr>
          <w:t>declaration</w:t>
        </w:r>
      </w:hyperlink>
      <w:r w:rsidRPr="00183B08">
        <w:rPr>
          <w:rFonts w:ascii="Arial" w:hAnsi="Arial" w:cs="Arial"/>
          <w:sz w:val="22"/>
          <w:szCs w:val="22"/>
        </w:rPr>
        <w:t xml:space="preserve"> on health in history at the United Nations High-Level Meeting (UN HLM) on UHC. </w:t>
      </w:r>
    </w:p>
    <w:p w14:paraId="7F378540" w14:textId="0FFFEFCC" w:rsidR="006B2D14" w:rsidRPr="00183B08" w:rsidRDefault="006B2D14" w:rsidP="00FE1AA2">
      <w:pPr>
        <w:tabs>
          <w:tab w:val="right" w:pos="9026"/>
        </w:tabs>
        <w:jc w:val="left"/>
        <w:rPr>
          <w:rFonts w:ascii="Arial" w:hAnsi="Arial" w:cs="Arial"/>
          <w:sz w:val="22"/>
          <w:szCs w:val="22"/>
        </w:rPr>
      </w:pPr>
    </w:p>
    <w:p w14:paraId="239982DA" w14:textId="60DC9661" w:rsidR="006B2D14" w:rsidRPr="00183B08" w:rsidRDefault="006B2D14" w:rsidP="00FE1AA2">
      <w:pPr>
        <w:tabs>
          <w:tab w:val="right" w:pos="9026"/>
        </w:tabs>
        <w:jc w:val="left"/>
        <w:rPr>
          <w:rFonts w:ascii="Arial" w:hAnsi="Arial" w:cs="Arial"/>
          <w:sz w:val="22"/>
          <w:szCs w:val="22"/>
        </w:rPr>
      </w:pPr>
      <w:r w:rsidRPr="00183B08">
        <w:rPr>
          <w:rFonts w:ascii="Arial" w:hAnsi="Arial" w:cs="Arial"/>
          <w:sz w:val="22"/>
          <w:szCs w:val="22"/>
        </w:rPr>
        <w:t>5 years into the 2030 agenda</w:t>
      </w:r>
      <w:r w:rsidR="00ED42AC" w:rsidRPr="00183B08">
        <w:rPr>
          <w:rFonts w:ascii="Arial" w:hAnsi="Arial" w:cs="Arial"/>
          <w:sz w:val="22"/>
          <w:szCs w:val="22"/>
        </w:rPr>
        <w:t xml:space="preserve"> </w:t>
      </w:r>
      <w:r w:rsidR="008F4E24" w:rsidRPr="00183B08">
        <w:rPr>
          <w:rFonts w:ascii="Arial" w:hAnsi="Arial" w:cs="Arial"/>
          <w:sz w:val="22"/>
          <w:szCs w:val="22"/>
        </w:rPr>
        <w:t>we are off track achieving SDGs.</w:t>
      </w:r>
      <w:r w:rsidR="003A16E9" w:rsidRPr="00183B08">
        <w:rPr>
          <w:rFonts w:ascii="Arial" w:hAnsi="Arial" w:cs="Arial"/>
          <w:sz w:val="22"/>
          <w:szCs w:val="22"/>
        </w:rPr>
        <w:t xml:space="preserve"> Although we made good progress in </w:t>
      </w:r>
      <w:r w:rsidR="008F7ADF" w:rsidRPr="00183B08">
        <w:rPr>
          <w:rFonts w:ascii="Arial" w:hAnsi="Arial" w:cs="Arial"/>
          <w:sz w:val="22"/>
          <w:szCs w:val="22"/>
        </w:rPr>
        <w:t>several</w:t>
      </w:r>
      <w:r w:rsidR="003A16E9" w:rsidRPr="00183B08">
        <w:rPr>
          <w:rFonts w:ascii="Arial" w:hAnsi="Arial" w:cs="Arial"/>
          <w:sz w:val="22"/>
          <w:szCs w:val="22"/>
        </w:rPr>
        <w:t xml:space="preserve"> areas, h</w:t>
      </w:r>
      <w:r w:rsidR="008F4E24" w:rsidRPr="00183B08">
        <w:rPr>
          <w:rFonts w:ascii="Arial" w:hAnsi="Arial" w:cs="Arial"/>
          <w:sz w:val="22"/>
          <w:szCs w:val="22"/>
        </w:rPr>
        <w:t xml:space="preserve">alf of the world’s population is lacking </w:t>
      </w:r>
      <w:r w:rsidR="009624E7" w:rsidRPr="00183B08">
        <w:rPr>
          <w:rFonts w:ascii="Arial" w:hAnsi="Arial" w:cs="Arial"/>
          <w:sz w:val="22"/>
          <w:szCs w:val="22"/>
        </w:rPr>
        <w:t>access to quality essential health services</w:t>
      </w:r>
      <w:r w:rsidR="008F4E24" w:rsidRPr="00183B08">
        <w:rPr>
          <w:rFonts w:ascii="Arial" w:hAnsi="Arial" w:cs="Arial"/>
          <w:sz w:val="22"/>
          <w:szCs w:val="22"/>
        </w:rPr>
        <w:t xml:space="preserve">, only 10 African countries provide free </w:t>
      </w:r>
      <w:r w:rsidR="003A16E9" w:rsidRPr="00183B08">
        <w:rPr>
          <w:rFonts w:ascii="Arial" w:hAnsi="Arial" w:cs="Arial"/>
          <w:sz w:val="22"/>
          <w:szCs w:val="22"/>
        </w:rPr>
        <w:t>and</w:t>
      </w:r>
      <w:r w:rsidR="008F4E24" w:rsidRPr="00183B08">
        <w:rPr>
          <w:rFonts w:ascii="Arial" w:hAnsi="Arial" w:cs="Arial"/>
          <w:sz w:val="22"/>
          <w:szCs w:val="22"/>
        </w:rPr>
        <w:t xml:space="preserve"> universal healthcare to their citizens, </w:t>
      </w:r>
      <w:r w:rsidR="009624E7" w:rsidRPr="00183B08">
        <w:rPr>
          <w:rFonts w:ascii="Arial" w:hAnsi="Arial" w:cs="Arial"/>
          <w:sz w:val="22"/>
          <w:szCs w:val="22"/>
        </w:rPr>
        <w:t xml:space="preserve">still one in four children under age 5 (166 million), on average, are not registered in the world today.  The UN Secretary General </w:t>
      </w:r>
      <w:r w:rsidR="00C92F64" w:rsidRPr="00183B08">
        <w:rPr>
          <w:rFonts w:ascii="Arial" w:hAnsi="Arial" w:cs="Arial"/>
          <w:sz w:val="22"/>
          <w:szCs w:val="22"/>
        </w:rPr>
        <w:t xml:space="preserve">is calling for a </w:t>
      </w:r>
      <w:r w:rsidR="00C92F64" w:rsidRPr="00183B08">
        <w:rPr>
          <w:rFonts w:ascii="Arial" w:hAnsi="Arial" w:cs="Arial"/>
          <w:i/>
          <w:sz w:val="22"/>
          <w:szCs w:val="22"/>
        </w:rPr>
        <w:t>Decade for Action</w:t>
      </w:r>
      <w:r w:rsidR="00C92F64" w:rsidRPr="00183B08">
        <w:rPr>
          <w:rFonts w:ascii="Arial" w:hAnsi="Arial" w:cs="Arial"/>
          <w:sz w:val="22"/>
          <w:szCs w:val="22"/>
        </w:rPr>
        <w:t>, urgent and ambitious, with four horsemen identified for this year: geopolitical tensions, the climate crisis, global mistrust and the downsides of technology</w:t>
      </w:r>
      <w:r w:rsidR="003A16E9" w:rsidRPr="00183B08">
        <w:rPr>
          <w:rFonts w:ascii="Arial" w:hAnsi="Arial" w:cs="Arial"/>
          <w:sz w:val="22"/>
          <w:szCs w:val="22"/>
        </w:rPr>
        <w:t>. He also calls</w:t>
      </w:r>
      <w:r w:rsidR="00C92F64" w:rsidRPr="00183B08">
        <w:rPr>
          <w:rFonts w:ascii="Arial" w:hAnsi="Arial" w:cs="Arial"/>
          <w:sz w:val="22"/>
          <w:szCs w:val="22"/>
        </w:rPr>
        <w:t xml:space="preserve"> to address these four 21st-century challenges with four 21st-century solutions. </w:t>
      </w:r>
      <w:r w:rsidR="009B08DE" w:rsidRPr="00183B08">
        <w:rPr>
          <w:rFonts w:ascii="Arial" w:hAnsi="Arial" w:cs="Arial"/>
          <w:sz w:val="22"/>
          <w:szCs w:val="22"/>
        </w:rPr>
        <w:t>Covid-19 has ruthlessly put everyone at risk</w:t>
      </w:r>
      <w:r w:rsidR="003A16E9" w:rsidRPr="00183B08">
        <w:rPr>
          <w:rFonts w:ascii="Arial" w:hAnsi="Arial" w:cs="Arial"/>
          <w:sz w:val="22"/>
          <w:szCs w:val="22"/>
        </w:rPr>
        <w:t xml:space="preserve"> and put </w:t>
      </w:r>
      <w:proofErr w:type="gramStart"/>
      <w:r w:rsidR="003A16E9" w:rsidRPr="00183B08">
        <w:rPr>
          <w:rFonts w:ascii="Arial" w:hAnsi="Arial" w:cs="Arial"/>
          <w:sz w:val="22"/>
          <w:szCs w:val="22"/>
        </w:rPr>
        <w:t>a number of</w:t>
      </w:r>
      <w:proofErr w:type="gramEnd"/>
      <w:r w:rsidR="003A16E9" w:rsidRPr="00183B08">
        <w:rPr>
          <w:rFonts w:ascii="Arial" w:hAnsi="Arial" w:cs="Arial"/>
          <w:sz w:val="22"/>
          <w:szCs w:val="22"/>
        </w:rPr>
        <w:t xml:space="preserve"> long-standing issues obvious at glance</w:t>
      </w:r>
      <w:r w:rsidR="00C92F64" w:rsidRPr="00183B08">
        <w:rPr>
          <w:rFonts w:ascii="Arial" w:hAnsi="Arial" w:cs="Arial"/>
          <w:sz w:val="22"/>
          <w:szCs w:val="22"/>
        </w:rPr>
        <w:t xml:space="preserve">. </w:t>
      </w:r>
      <w:r w:rsidR="009624E7" w:rsidRPr="00183B08">
        <w:rPr>
          <w:rFonts w:ascii="Arial" w:hAnsi="Arial" w:cs="Arial"/>
          <w:sz w:val="22"/>
          <w:szCs w:val="22"/>
        </w:rPr>
        <w:t xml:space="preserve">Yet again, women, children and adolescents are disproportionately exposed and bearing the highest burden of direct and indirect effects. </w:t>
      </w:r>
    </w:p>
    <w:p w14:paraId="202F3618" w14:textId="3C1BB219" w:rsidR="006B2D14" w:rsidRPr="00183B08" w:rsidRDefault="006B2D14" w:rsidP="00FE1AA2">
      <w:pPr>
        <w:tabs>
          <w:tab w:val="right" w:pos="9026"/>
        </w:tabs>
        <w:jc w:val="left"/>
        <w:rPr>
          <w:rFonts w:ascii="Arial" w:hAnsi="Arial" w:cs="Arial"/>
          <w:sz w:val="22"/>
          <w:szCs w:val="22"/>
        </w:rPr>
      </w:pPr>
    </w:p>
    <w:p w14:paraId="2E2FD433" w14:textId="6F1A2926" w:rsidR="006B2D14" w:rsidRPr="00183B08" w:rsidRDefault="006B2D14" w:rsidP="00FE1AA2">
      <w:pPr>
        <w:tabs>
          <w:tab w:val="right" w:pos="9026"/>
        </w:tabs>
        <w:jc w:val="left"/>
        <w:rPr>
          <w:rFonts w:ascii="Arial" w:hAnsi="Arial" w:cs="Arial"/>
          <w:sz w:val="22"/>
          <w:szCs w:val="22"/>
        </w:rPr>
      </w:pPr>
      <w:r w:rsidRPr="00183B08">
        <w:rPr>
          <w:rFonts w:ascii="Arial" w:hAnsi="Arial" w:cs="Arial"/>
          <w:sz w:val="22"/>
          <w:szCs w:val="22"/>
        </w:rPr>
        <w:t xml:space="preserve">In 2020, the IAP is launching a landmark report entitled </w:t>
      </w:r>
      <w:r w:rsidR="0007225A" w:rsidRPr="00183B08">
        <w:rPr>
          <w:rFonts w:ascii="Arial" w:hAnsi="Arial" w:cs="Arial"/>
          <w:b/>
          <w:i/>
          <w:sz w:val="22"/>
          <w:szCs w:val="22"/>
        </w:rPr>
        <w:t xml:space="preserve">Caught in the COVID-19 storm: progress and accountability for women’s, children’s and adolescents’ health </w:t>
      </w:r>
      <w:r w:rsidR="00EF50F3">
        <w:rPr>
          <w:rFonts w:ascii="Arial" w:hAnsi="Arial" w:cs="Arial"/>
          <w:b/>
          <w:i/>
          <w:sz w:val="22"/>
          <w:szCs w:val="22"/>
        </w:rPr>
        <w:t>in the context of</w:t>
      </w:r>
      <w:r w:rsidR="00EF50F3" w:rsidRPr="00183B08">
        <w:rPr>
          <w:rFonts w:ascii="Arial" w:hAnsi="Arial" w:cs="Arial"/>
          <w:b/>
          <w:i/>
          <w:sz w:val="22"/>
          <w:szCs w:val="22"/>
        </w:rPr>
        <w:t xml:space="preserve"> </w:t>
      </w:r>
      <w:r w:rsidR="0007225A" w:rsidRPr="00183B08">
        <w:rPr>
          <w:rFonts w:ascii="Arial" w:hAnsi="Arial" w:cs="Arial"/>
          <w:b/>
          <w:i/>
          <w:sz w:val="22"/>
          <w:szCs w:val="22"/>
        </w:rPr>
        <w:t>UHC</w:t>
      </w:r>
      <w:r w:rsidR="00EF50F3">
        <w:rPr>
          <w:rFonts w:ascii="Arial" w:hAnsi="Arial" w:cs="Arial"/>
          <w:b/>
          <w:i/>
          <w:sz w:val="22"/>
          <w:szCs w:val="22"/>
        </w:rPr>
        <w:t xml:space="preserve"> and SDGs </w:t>
      </w:r>
      <w:r w:rsidR="0007225A" w:rsidRPr="00183B08" w:rsidDel="0007225A">
        <w:rPr>
          <w:rFonts w:ascii="Arial" w:hAnsi="Arial" w:cs="Arial"/>
          <w:b/>
          <w:i/>
          <w:sz w:val="22"/>
          <w:szCs w:val="22"/>
        </w:rPr>
        <w:t xml:space="preserve"> </w:t>
      </w:r>
      <w:r w:rsidRPr="00183B08">
        <w:rPr>
          <w:rFonts w:ascii="Arial" w:hAnsi="Arial" w:cs="Arial"/>
          <w:sz w:val="22"/>
          <w:szCs w:val="22"/>
        </w:rPr>
        <w:t xml:space="preserve">(concept note available: </w:t>
      </w:r>
      <w:hyperlink r:id="rId12" w:history="1">
        <w:r w:rsidRPr="00183B08">
          <w:rPr>
            <w:rStyle w:val="Hyperlink"/>
            <w:rFonts w:ascii="Arial" w:hAnsi="Arial" w:cs="Arial"/>
            <w:sz w:val="22"/>
            <w:szCs w:val="22"/>
          </w:rPr>
          <w:t>here</w:t>
        </w:r>
      </w:hyperlink>
      <w:r w:rsidRPr="00183B08">
        <w:rPr>
          <w:rFonts w:ascii="Arial" w:hAnsi="Arial" w:cs="Arial"/>
          <w:sz w:val="22"/>
          <w:szCs w:val="22"/>
        </w:rPr>
        <w:t>).</w:t>
      </w:r>
      <w:r w:rsidRPr="00183B08">
        <w:rPr>
          <w:rFonts w:ascii="Arial" w:hAnsi="Arial" w:cs="Arial"/>
          <w:b/>
          <w:i/>
          <w:sz w:val="22"/>
          <w:szCs w:val="22"/>
        </w:rPr>
        <w:t xml:space="preserve"> </w:t>
      </w:r>
      <w:r w:rsidR="004E05CD" w:rsidRPr="004E05CD">
        <w:rPr>
          <w:rFonts w:ascii="Arial" w:hAnsi="Arial" w:cs="Arial"/>
          <w:sz w:val="22"/>
          <w:szCs w:val="22"/>
        </w:rPr>
        <w:t>The report will include status on key EWEC indicators, implications of COVID 19</w:t>
      </w:r>
      <w:r w:rsidR="004E05CD">
        <w:rPr>
          <w:rFonts w:ascii="Arial" w:hAnsi="Arial" w:cs="Arial"/>
          <w:sz w:val="22"/>
          <w:szCs w:val="22"/>
        </w:rPr>
        <w:t xml:space="preserve"> on women’s, children’s and adolescents’ health and rights, </w:t>
      </w:r>
      <w:r w:rsidR="004E05CD" w:rsidRPr="004E05CD">
        <w:rPr>
          <w:rFonts w:ascii="Arial" w:hAnsi="Arial" w:cs="Arial"/>
          <w:sz w:val="22"/>
          <w:szCs w:val="22"/>
        </w:rPr>
        <w:t>country scorecards, analysis on critical challenges and factors for success, country case studies and updated accountability framework and recommendations</w:t>
      </w:r>
      <w:r w:rsidR="004E05CD" w:rsidRPr="004E05CD">
        <w:rPr>
          <w:rFonts w:ascii="Arial" w:hAnsi="Arial" w:cs="Arial"/>
          <w:b/>
          <w:i/>
          <w:sz w:val="22"/>
          <w:szCs w:val="22"/>
        </w:rPr>
        <w:t>.</w:t>
      </w:r>
      <w:r w:rsidR="004E05CD">
        <w:rPr>
          <w:rFonts w:ascii="Arial" w:hAnsi="Arial" w:cs="Arial"/>
          <w:b/>
          <w:i/>
          <w:sz w:val="22"/>
          <w:szCs w:val="22"/>
        </w:rPr>
        <w:t xml:space="preserve"> </w:t>
      </w:r>
      <w:r w:rsidR="00661526" w:rsidRPr="00183B08">
        <w:rPr>
          <w:rFonts w:ascii="Arial" w:hAnsi="Arial" w:cs="Arial"/>
          <w:sz w:val="22"/>
          <w:szCs w:val="22"/>
        </w:rPr>
        <w:t xml:space="preserve">The report launch will build political momentum kick-started by </w:t>
      </w:r>
      <w:proofErr w:type="gramStart"/>
      <w:r w:rsidR="00661526" w:rsidRPr="00183B08">
        <w:rPr>
          <w:rFonts w:ascii="Arial" w:hAnsi="Arial" w:cs="Arial"/>
          <w:sz w:val="22"/>
          <w:szCs w:val="22"/>
        </w:rPr>
        <w:t>the Every</w:t>
      </w:r>
      <w:proofErr w:type="gramEnd"/>
      <w:r w:rsidR="00661526" w:rsidRPr="00183B08">
        <w:rPr>
          <w:rFonts w:ascii="Arial" w:hAnsi="Arial" w:cs="Arial"/>
          <w:sz w:val="22"/>
          <w:szCs w:val="22"/>
        </w:rPr>
        <w:t xml:space="preserve"> Woman Every Child High-level Women Leaders Roundtable convened on 28 May</w:t>
      </w:r>
      <w:r w:rsidR="00CA2870" w:rsidRPr="00183B08">
        <w:rPr>
          <w:rFonts w:ascii="Arial" w:hAnsi="Arial" w:cs="Arial"/>
          <w:sz w:val="22"/>
          <w:szCs w:val="22"/>
        </w:rPr>
        <w:t xml:space="preserve"> by President </w:t>
      </w:r>
      <w:proofErr w:type="spellStart"/>
      <w:r w:rsidR="00CA2870" w:rsidRPr="00183B08">
        <w:rPr>
          <w:rFonts w:ascii="Arial" w:hAnsi="Arial" w:cs="Arial"/>
          <w:sz w:val="22"/>
          <w:szCs w:val="22"/>
        </w:rPr>
        <w:t>Kaljulaid</w:t>
      </w:r>
      <w:proofErr w:type="spellEnd"/>
      <w:r w:rsidR="00CA2870" w:rsidRPr="00183B08">
        <w:rPr>
          <w:rFonts w:ascii="Arial" w:hAnsi="Arial" w:cs="Arial"/>
          <w:sz w:val="22"/>
          <w:szCs w:val="22"/>
        </w:rPr>
        <w:t xml:space="preserve"> of Estonia in support of the Deputy Secretary-General’s Rise For All initiative. Preeminent women</w:t>
      </w:r>
      <w:r w:rsidR="00661526" w:rsidRPr="00183B08">
        <w:rPr>
          <w:rFonts w:ascii="Arial" w:hAnsi="Arial" w:cs="Arial"/>
          <w:sz w:val="22"/>
          <w:szCs w:val="22"/>
        </w:rPr>
        <w:t xml:space="preserve"> leaders across government, the UN, civil society and the private sector </w:t>
      </w:r>
      <w:r w:rsidR="00CA2870" w:rsidRPr="00183B08">
        <w:rPr>
          <w:rFonts w:ascii="Arial" w:hAnsi="Arial" w:cs="Arial"/>
          <w:sz w:val="22"/>
          <w:szCs w:val="22"/>
        </w:rPr>
        <w:t>discussed immediate actions that need to be taken to protect</w:t>
      </w:r>
      <w:r w:rsidR="00661526" w:rsidRPr="00183B08">
        <w:rPr>
          <w:rFonts w:ascii="Arial" w:hAnsi="Arial" w:cs="Arial"/>
          <w:sz w:val="22"/>
          <w:szCs w:val="22"/>
        </w:rPr>
        <w:t xml:space="preserve"> women’s, children’s and adolescents’ health and well-being from the impacts of COVID-19 </w:t>
      </w:r>
      <w:r w:rsidR="00CA2870" w:rsidRPr="00183B08">
        <w:rPr>
          <w:rFonts w:ascii="Arial" w:hAnsi="Arial" w:cs="Arial"/>
          <w:sz w:val="22"/>
          <w:szCs w:val="22"/>
        </w:rPr>
        <w:t xml:space="preserve">to safeguard the gains attained over the past decade. These will culminate in commitments in the lead up to UNGA and therefore strengthening </w:t>
      </w:r>
      <w:r w:rsidR="00E273F8" w:rsidRPr="00183B08">
        <w:rPr>
          <w:rFonts w:ascii="Arial" w:hAnsi="Arial" w:cs="Arial"/>
          <w:sz w:val="22"/>
          <w:szCs w:val="22"/>
        </w:rPr>
        <w:t xml:space="preserve">accountability, guided by the findings/recommendations of the IAP Report, </w:t>
      </w:r>
      <w:r w:rsidR="00CA2870" w:rsidRPr="00183B08">
        <w:rPr>
          <w:rFonts w:ascii="Arial" w:hAnsi="Arial" w:cs="Arial"/>
          <w:sz w:val="22"/>
          <w:szCs w:val="22"/>
        </w:rPr>
        <w:t xml:space="preserve">is central to such political </w:t>
      </w:r>
      <w:r w:rsidR="00E273F8" w:rsidRPr="00183B08">
        <w:rPr>
          <w:rFonts w:ascii="Arial" w:hAnsi="Arial" w:cs="Arial"/>
          <w:sz w:val="22"/>
          <w:szCs w:val="22"/>
        </w:rPr>
        <w:t xml:space="preserve">advocacy and </w:t>
      </w:r>
      <w:r w:rsidR="00CA2870" w:rsidRPr="00183B08">
        <w:rPr>
          <w:rFonts w:ascii="Arial" w:hAnsi="Arial" w:cs="Arial"/>
          <w:sz w:val="22"/>
          <w:szCs w:val="22"/>
        </w:rPr>
        <w:t xml:space="preserve">stewardship. </w:t>
      </w:r>
    </w:p>
    <w:p w14:paraId="7BEC73E7" w14:textId="77777777" w:rsidR="006B2D14" w:rsidRPr="00183B08" w:rsidRDefault="006B2D14" w:rsidP="00FE1AA2">
      <w:pPr>
        <w:tabs>
          <w:tab w:val="right" w:pos="9026"/>
        </w:tabs>
        <w:jc w:val="left"/>
        <w:rPr>
          <w:rFonts w:ascii="Arial" w:hAnsi="Arial" w:cs="Arial"/>
          <w:sz w:val="22"/>
          <w:szCs w:val="22"/>
        </w:rPr>
      </w:pPr>
    </w:p>
    <w:p w14:paraId="39275AC8" w14:textId="77777777" w:rsidR="006B2D14" w:rsidRPr="00183B08" w:rsidRDefault="006B2D14" w:rsidP="00FE1AA2">
      <w:pPr>
        <w:tabs>
          <w:tab w:val="right" w:pos="9026"/>
        </w:tabs>
        <w:jc w:val="left"/>
        <w:rPr>
          <w:rFonts w:ascii="Arial" w:hAnsi="Arial" w:cs="Arial"/>
          <w:sz w:val="22"/>
          <w:szCs w:val="22"/>
        </w:rPr>
      </w:pPr>
      <w:r w:rsidRPr="00183B08">
        <w:rPr>
          <w:rFonts w:ascii="Arial" w:hAnsi="Arial" w:cs="Arial"/>
          <w:sz w:val="22"/>
          <w:szCs w:val="22"/>
        </w:rPr>
        <w:t xml:space="preserve">Recommendations are addressed to the range of stakeholders, including for consideration by the highest levels of government, the UN System and other sectors. </w:t>
      </w:r>
    </w:p>
    <w:p w14:paraId="0D8C3AAF" w14:textId="77777777" w:rsidR="006B2D14" w:rsidRPr="00183B08" w:rsidRDefault="006B2D14" w:rsidP="00FE1AA2">
      <w:pPr>
        <w:tabs>
          <w:tab w:val="right" w:pos="9026"/>
        </w:tabs>
        <w:jc w:val="left"/>
        <w:rPr>
          <w:rFonts w:ascii="Arial" w:hAnsi="Arial" w:cs="Arial"/>
          <w:sz w:val="22"/>
          <w:szCs w:val="22"/>
        </w:rPr>
      </w:pPr>
    </w:p>
    <w:p w14:paraId="533D9AC5" w14:textId="70BF819A" w:rsidR="006B2D14" w:rsidRPr="00183B08" w:rsidRDefault="006B2D14" w:rsidP="00FE1AA2">
      <w:pPr>
        <w:tabs>
          <w:tab w:val="right" w:pos="9026"/>
        </w:tabs>
        <w:jc w:val="left"/>
        <w:rPr>
          <w:rFonts w:ascii="Arial" w:hAnsi="Arial" w:cs="Arial"/>
          <w:sz w:val="22"/>
          <w:szCs w:val="22"/>
        </w:rPr>
      </w:pPr>
      <w:r w:rsidRPr="00183B08">
        <w:rPr>
          <w:rFonts w:ascii="Arial" w:hAnsi="Arial" w:cs="Arial"/>
          <w:sz w:val="22"/>
          <w:szCs w:val="22"/>
        </w:rPr>
        <w:t xml:space="preserve">It’s now time to act. </w:t>
      </w:r>
      <w:r w:rsidR="00B06901" w:rsidRPr="00183B08">
        <w:rPr>
          <w:rFonts w:ascii="Arial" w:hAnsi="Arial" w:cs="Arial"/>
          <w:sz w:val="22"/>
          <w:szCs w:val="22"/>
        </w:rPr>
        <w:t>I</w:t>
      </w:r>
      <w:r w:rsidRPr="00183B08">
        <w:rPr>
          <w:rFonts w:ascii="Arial" w:hAnsi="Arial" w:cs="Arial"/>
          <w:sz w:val="22"/>
          <w:szCs w:val="22"/>
        </w:rPr>
        <w:t xml:space="preserve">t’s clearer as ever with COVID-19. Whole of society/whole of government approach is required for the </w:t>
      </w:r>
      <w:r w:rsidRPr="00183B08">
        <w:rPr>
          <w:rFonts w:ascii="Arial" w:hAnsi="Arial" w:cs="Arial"/>
          <w:i/>
          <w:sz w:val="22"/>
          <w:szCs w:val="22"/>
        </w:rPr>
        <w:t>Decade for Action</w:t>
      </w:r>
      <w:r w:rsidRPr="00183B08">
        <w:rPr>
          <w:rFonts w:ascii="Arial" w:hAnsi="Arial" w:cs="Arial"/>
          <w:sz w:val="22"/>
          <w:szCs w:val="22"/>
        </w:rPr>
        <w:t xml:space="preserve"> to deliver for people and planet called by the UN SG. </w:t>
      </w:r>
      <w:r w:rsidRPr="00183B08">
        <w:rPr>
          <w:rFonts w:ascii="Arial" w:hAnsi="Arial" w:cs="Arial"/>
          <w:sz w:val="22"/>
          <w:szCs w:val="22"/>
          <w:lang w:val="en-US"/>
        </w:rPr>
        <w:t xml:space="preserve">Effective accountability as a critical part of the system, ‘hardwired’ since the beginning for every plan </w:t>
      </w:r>
      <w:r w:rsidR="003A16E9" w:rsidRPr="00183B08">
        <w:rPr>
          <w:rFonts w:ascii="Arial" w:hAnsi="Arial" w:cs="Arial"/>
          <w:sz w:val="22"/>
          <w:szCs w:val="22"/>
          <w:lang w:val="en-US"/>
        </w:rPr>
        <w:t>&amp;</w:t>
      </w:r>
      <w:r w:rsidRPr="00183B08">
        <w:rPr>
          <w:rFonts w:ascii="Arial" w:hAnsi="Arial" w:cs="Arial"/>
          <w:sz w:val="22"/>
          <w:szCs w:val="22"/>
          <w:lang w:val="en-US"/>
        </w:rPr>
        <w:t xml:space="preserve"> program is essential to help solve chronic problems and achieve the SDGs</w:t>
      </w:r>
      <w:r w:rsidRPr="00183B08">
        <w:rPr>
          <w:rFonts w:ascii="Arial" w:hAnsi="Arial" w:cs="Arial"/>
          <w:sz w:val="22"/>
          <w:szCs w:val="22"/>
        </w:rPr>
        <w:t xml:space="preserve">. </w:t>
      </w:r>
    </w:p>
    <w:p w14:paraId="2A6623CD" w14:textId="77777777" w:rsidR="00C51A4B" w:rsidRPr="00183B08" w:rsidRDefault="00C51A4B" w:rsidP="00FE1AA2">
      <w:pPr>
        <w:tabs>
          <w:tab w:val="right" w:pos="9026"/>
        </w:tabs>
        <w:jc w:val="left"/>
        <w:rPr>
          <w:rFonts w:ascii="Arial" w:hAnsi="Arial" w:cs="Arial"/>
          <w:sz w:val="22"/>
          <w:szCs w:val="22"/>
        </w:rPr>
      </w:pPr>
    </w:p>
    <w:p w14:paraId="0E76742F" w14:textId="79B94DF3" w:rsidR="00C51A4B" w:rsidRPr="00183B08" w:rsidRDefault="00882016" w:rsidP="00FE1AA2">
      <w:pPr>
        <w:tabs>
          <w:tab w:val="right" w:pos="9026"/>
        </w:tabs>
        <w:jc w:val="left"/>
        <w:rPr>
          <w:rFonts w:ascii="Arial" w:hAnsi="Arial" w:cs="Arial"/>
          <w:sz w:val="22"/>
          <w:szCs w:val="22"/>
          <w:u w:val="single"/>
        </w:rPr>
      </w:pPr>
      <w:r w:rsidRPr="00183B08">
        <w:rPr>
          <w:rFonts w:ascii="Arial" w:hAnsi="Arial" w:cs="Arial"/>
          <w:b/>
          <w:sz w:val="22"/>
          <w:szCs w:val="22"/>
          <w:u w:val="single"/>
        </w:rPr>
        <w:t>OBJECTIVES</w:t>
      </w:r>
    </w:p>
    <w:p w14:paraId="3CBF0F05" w14:textId="77777777" w:rsidR="00C51A4B" w:rsidRPr="00183B08" w:rsidRDefault="00C51A4B" w:rsidP="00FE1AA2">
      <w:pPr>
        <w:tabs>
          <w:tab w:val="right" w:pos="9026"/>
        </w:tabs>
        <w:jc w:val="left"/>
        <w:rPr>
          <w:rFonts w:ascii="Arial" w:hAnsi="Arial" w:cs="Arial"/>
          <w:sz w:val="22"/>
          <w:szCs w:val="22"/>
        </w:rPr>
      </w:pPr>
    </w:p>
    <w:p w14:paraId="6F285F21" w14:textId="24843EAD" w:rsidR="00C51A4B" w:rsidRPr="00183B08" w:rsidRDefault="007D2389" w:rsidP="00FE1AA2">
      <w:pPr>
        <w:tabs>
          <w:tab w:val="right" w:pos="9026"/>
        </w:tabs>
        <w:jc w:val="left"/>
        <w:rPr>
          <w:rFonts w:ascii="Arial" w:hAnsi="Arial" w:cs="Arial"/>
          <w:sz w:val="22"/>
          <w:szCs w:val="22"/>
        </w:rPr>
      </w:pPr>
      <w:r w:rsidRPr="00183B08">
        <w:rPr>
          <w:rFonts w:ascii="Arial" w:hAnsi="Arial" w:cs="Arial"/>
          <w:sz w:val="22"/>
          <w:szCs w:val="22"/>
        </w:rPr>
        <w:t xml:space="preserve">The </w:t>
      </w:r>
      <w:r w:rsidR="00ED19A1" w:rsidRPr="00183B08">
        <w:rPr>
          <w:rFonts w:ascii="Arial" w:hAnsi="Arial" w:cs="Arial"/>
          <w:sz w:val="22"/>
          <w:szCs w:val="22"/>
        </w:rPr>
        <w:t xml:space="preserve">primary </w:t>
      </w:r>
      <w:r w:rsidRPr="00183B08">
        <w:rPr>
          <w:rFonts w:ascii="Arial" w:hAnsi="Arial" w:cs="Arial"/>
          <w:sz w:val="22"/>
          <w:szCs w:val="22"/>
        </w:rPr>
        <w:t>aim</w:t>
      </w:r>
      <w:r w:rsidR="00C51A4B" w:rsidRPr="00183B08">
        <w:rPr>
          <w:rFonts w:ascii="Arial" w:hAnsi="Arial" w:cs="Arial"/>
          <w:sz w:val="22"/>
          <w:szCs w:val="22"/>
        </w:rPr>
        <w:t>s</w:t>
      </w:r>
      <w:r w:rsidRPr="00183B08">
        <w:rPr>
          <w:rFonts w:ascii="Arial" w:hAnsi="Arial" w:cs="Arial"/>
          <w:sz w:val="22"/>
          <w:szCs w:val="22"/>
        </w:rPr>
        <w:t xml:space="preserve"> of this flagship event </w:t>
      </w:r>
      <w:r w:rsidR="00C51A4B" w:rsidRPr="00183B08">
        <w:rPr>
          <w:rFonts w:ascii="Arial" w:hAnsi="Arial" w:cs="Arial"/>
          <w:sz w:val="22"/>
          <w:szCs w:val="22"/>
        </w:rPr>
        <w:t>are</w:t>
      </w:r>
      <w:r w:rsidR="00DA2D67" w:rsidRPr="00183B08">
        <w:rPr>
          <w:rFonts w:ascii="Arial" w:hAnsi="Arial" w:cs="Arial"/>
          <w:sz w:val="22"/>
          <w:szCs w:val="22"/>
        </w:rPr>
        <w:t xml:space="preserve"> to</w:t>
      </w:r>
      <w:r w:rsidR="00C51A4B" w:rsidRPr="00183B08">
        <w:rPr>
          <w:rFonts w:ascii="Arial" w:hAnsi="Arial" w:cs="Arial"/>
          <w:sz w:val="22"/>
          <w:szCs w:val="22"/>
        </w:rPr>
        <w:t>:</w:t>
      </w:r>
    </w:p>
    <w:p w14:paraId="4690E816" w14:textId="5CE35191" w:rsidR="00C51A4B" w:rsidRPr="00183B08" w:rsidRDefault="00CA1035" w:rsidP="00FE1AA2">
      <w:pPr>
        <w:pStyle w:val="ListParagraph"/>
        <w:numPr>
          <w:ilvl w:val="0"/>
          <w:numId w:val="19"/>
        </w:numPr>
        <w:tabs>
          <w:tab w:val="right" w:pos="9026"/>
        </w:tabs>
        <w:rPr>
          <w:rFonts w:ascii="Arial" w:hAnsi="Arial" w:cs="Arial"/>
        </w:rPr>
      </w:pPr>
      <w:r w:rsidRPr="00183B08">
        <w:rPr>
          <w:rFonts w:ascii="Arial" w:hAnsi="Arial" w:cs="Arial"/>
          <w:b/>
          <w:bCs/>
        </w:rPr>
        <w:t xml:space="preserve">Bring visibility to the </w:t>
      </w:r>
      <w:r w:rsidR="00DA2D67" w:rsidRPr="00183B08">
        <w:rPr>
          <w:rFonts w:ascii="Arial" w:hAnsi="Arial" w:cs="Arial"/>
          <w:b/>
          <w:bCs/>
        </w:rPr>
        <w:t xml:space="preserve">critical importance of </w:t>
      </w:r>
      <w:r w:rsidR="00790384">
        <w:rPr>
          <w:rFonts w:ascii="Arial" w:hAnsi="Arial" w:cs="Arial"/>
          <w:b/>
          <w:bCs/>
        </w:rPr>
        <w:t xml:space="preserve">health </w:t>
      </w:r>
      <w:r w:rsidR="00DA2D67" w:rsidRPr="00183B08">
        <w:rPr>
          <w:rFonts w:ascii="Arial" w:hAnsi="Arial" w:cs="Arial"/>
          <w:b/>
          <w:bCs/>
        </w:rPr>
        <w:t>accountability</w:t>
      </w:r>
      <w:r w:rsidR="00DA2D67" w:rsidRPr="00183B08">
        <w:rPr>
          <w:rFonts w:ascii="Arial" w:hAnsi="Arial" w:cs="Arial"/>
        </w:rPr>
        <w:t xml:space="preserve"> as </w:t>
      </w:r>
      <w:r w:rsidR="003A16E9" w:rsidRPr="00183B08">
        <w:rPr>
          <w:rFonts w:ascii="Arial" w:hAnsi="Arial" w:cs="Arial"/>
        </w:rPr>
        <w:t xml:space="preserve">a </w:t>
      </w:r>
      <w:r w:rsidR="00DA2D67" w:rsidRPr="00183B08">
        <w:rPr>
          <w:rFonts w:ascii="Arial" w:hAnsi="Arial" w:cs="Arial"/>
        </w:rPr>
        <w:t>practical too</w:t>
      </w:r>
      <w:r w:rsidRPr="00183B08">
        <w:rPr>
          <w:rFonts w:ascii="Arial" w:hAnsi="Arial" w:cs="Arial"/>
        </w:rPr>
        <w:t>l to ensure countries deliver on the promise of universal health coverage for women, children, adolescents and those furthest left behind</w:t>
      </w:r>
      <w:r w:rsidR="007B56D2" w:rsidRPr="00183B08">
        <w:rPr>
          <w:rFonts w:ascii="Arial" w:hAnsi="Arial" w:cs="Arial"/>
        </w:rPr>
        <w:t>—especially as COVID-19 threatens to disrupt progress</w:t>
      </w:r>
      <w:r w:rsidR="00EF50F3">
        <w:rPr>
          <w:rFonts w:ascii="Arial" w:hAnsi="Arial" w:cs="Arial"/>
        </w:rPr>
        <w:t xml:space="preserve"> and reverse the gains</w:t>
      </w:r>
    </w:p>
    <w:p w14:paraId="534B16E2" w14:textId="3B2E4D51" w:rsidR="00C51A4B" w:rsidRPr="00183B08" w:rsidRDefault="00AC5D93" w:rsidP="00FE1AA2">
      <w:pPr>
        <w:pStyle w:val="ListParagraph"/>
        <w:numPr>
          <w:ilvl w:val="0"/>
          <w:numId w:val="19"/>
        </w:numPr>
        <w:tabs>
          <w:tab w:val="right" w:pos="9026"/>
        </w:tabs>
        <w:rPr>
          <w:rFonts w:ascii="Arial" w:hAnsi="Arial" w:cs="Arial"/>
        </w:rPr>
      </w:pPr>
      <w:r w:rsidRPr="00183B08">
        <w:rPr>
          <w:rFonts w:ascii="Arial" w:hAnsi="Arial" w:cs="Arial"/>
          <w:b/>
          <w:bCs/>
        </w:rPr>
        <w:t>Energize and i</w:t>
      </w:r>
      <w:r w:rsidR="00DA2D67" w:rsidRPr="00183B08">
        <w:rPr>
          <w:rFonts w:ascii="Arial" w:hAnsi="Arial" w:cs="Arial"/>
          <w:b/>
          <w:bCs/>
        </w:rPr>
        <w:t xml:space="preserve">nspire </w:t>
      </w:r>
      <w:r w:rsidRPr="00183B08">
        <w:rPr>
          <w:rFonts w:ascii="Arial" w:hAnsi="Arial" w:cs="Arial"/>
          <w:b/>
          <w:bCs/>
        </w:rPr>
        <w:t>stakeholders</w:t>
      </w:r>
      <w:r w:rsidRPr="00183B08">
        <w:rPr>
          <w:rFonts w:ascii="Arial" w:hAnsi="Arial" w:cs="Arial"/>
        </w:rPr>
        <w:t xml:space="preserve"> to</w:t>
      </w:r>
      <w:r w:rsidR="002A264F" w:rsidRPr="00183B08">
        <w:rPr>
          <w:rFonts w:ascii="Arial" w:hAnsi="Arial" w:cs="Arial"/>
        </w:rPr>
        <w:t xml:space="preserve"> </w:t>
      </w:r>
      <w:r w:rsidRPr="00183B08">
        <w:rPr>
          <w:rFonts w:ascii="Arial" w:hAnsi="Arial" w:cs="Arial"/>
        </w:rPr>
        <w:t xml:space="preserve">act </w:t>
      </w:r>
      <w:r w:rsidR="002A264F" w:rsidRPr="00183B08">
        <w:rPr>
          <w:rFonts w:ascii="Arial" w:hAnsi="Arial" w:cs="Arial"/>
        </w:rPr>
        <w:t xml:space="preserve">on </w:t>
      </w:r>
      <w:r w:rsidR="001D721B" w:rsidRPr="00183B08">
        <w:rPr>
          <w:rFonts w:ascii="Arial" w:hAnsi="Arial" w:cs="Arial"/>
        </w:rPr>
        <w:t>the</w:t>
      </w:r>
      <w:r w:rsidRPr="00183B08">
        <w:rPr>
          <w:rFonts w:ascii="Arial" w:hAnsi="Arial" w:cs="Arial"/>
        </w:rPr>
        <w:t xml:space="preserve"> IAP</w:t>
      </w:r>
      <w:r w:rsidR="001D721B" w:rsidRPr="00183B08">
        <w:rPr>
          <w:rFonts w:ascii="Arial" w:hAnsi="Arial" w:cs="Arial"/>
        </w:rPr>
        <w:t xml:space="preserve"> recommendations </w:t>
      </w:r>
      <w:r w:rsidR="00DA2D67" w:rsidRPr="00183B08">
        <w:rPr>
          <w:rFonts w:ascii="Arial" w:hAnsi="Arial" w:cs="Arial"/>
        </w:rPr>
        <w:t xml:space="preserve">to </w:t>
      </w:r>
      <w:r w:rsidR="005D4277" w:rsidRPr="00183B08">
        <w:rPr>
          <w:rFonts w:ascii="Arial" w:hAnsi="Arial" w:cs="Arial"/>
        </w:rPr>
        <w:t xml:space="preserve">strengthen </w:t>
      </w:r>
      <w:r w:rsidR="00983001" w:rsidRPr="00183B08">
        <w:rPr>
          <w:rFonts w:ascii="Arial" w:hAnsi="Arial" w:cs="Arial"/>
        </w:rPr>
        <w:t xml:space="preserve">social-political </w:t>
      </w:r>
      <w:r w:rsidR="005D4277" w:rsidRPr="00183B08">
        <w:rPr>
          <w:rFonts w:ascii="Arial" w:hAnsi="Arial" w:cs="Arial"/>
        </w:rPr>
        <w:t>accountability</w:t>
      </w:r>
      <w:r w:rsidRPr="00183B08">
        <w:rPr>
          <w:rFonts w:ascii="Arial" w:hAnsi="Arial" w:cs="Arial"/>
        </w:rPr>
        <w:t xml:space="preserve">, </w:t>
      </w:r>
      <w:r w:rsidR="001D721B" w:rsidRPr="00183B08">
        <w:rPr>
          <w:rFonts w:ascii="Arial" w:hAnsi="Arial" w:cs="Arial"/>
        </w:rPr>
        <w:t xml:space="preserve">especially </w:t>
      </w:r>
      <w:r w:rsidRPr="00183B08">
        <w:rPr>
          <w:rFonts w:ascii="Arial" w:hAnsi="Arial" w:cs="Arial"/>
        </w:rPr>
        <w:t xml:space="preserve">at the </w:t>
      </w:r>
      <w:r w:rsidR="001D721B" w:rsidRPr="00183B08">
        <w:rPr>
          <w:rFonts w:ascii="Arial" w:hAnsi="Arial" w:cs="Arial"/>
        </w:rPr>
        <w:t>country-level</w:t>
      </w:r>
      <w:r w:rsidRPr="00183B08">
        <w:rPr>
          <w:rFonts w:ascii="Arial" w:hAnsi="Arial" w:cs="Arial"/>
        </w:rPr>
        <w:t xml:space="preserve">, and make health accountability everyone’s business </w:t>
      </w:r>
    </w:p>
    <w:p w14:paraId="48573723" w14:textId="36EE4D74" w:rsidR="006B2D14" w:rsidRPr="00183B08" w:rsidRDefault="00AC5D93" w:rsidP="00FE1AA2">
      <w:pPr>
        <w:pStyle w:val="ListParagraph"/>
        <w:numPr>
          <w:ilvl w:val="0"/>
          <w:numId w:val="19"/>
        </w:numPr>
        <w:tabs>
          <w:tab w:val="right" w:pos="9026"/>
        </w:tabs>
        <w:rPr>
          <w:rFonts w:ascii="Arial" w:hAnsi="Arial" w:cs="Arial"/>
        </w:rPr>
      </w:pPr>
      <w:r w:rsidRPr="00183B08">
        <w:rPr>
          <w:rFonts w:ascii="Arial" w:hAnsi="Arial" w:cs="Arial"/>
          <w:b/>
          <w:bCs/>
        </w:rPr>
        <w:t xml:space="preserve">Set the scene and build momentum toward </w:t>
      </w:r>
      <w:r w:rsidR="007D2389" w:rsidRPr="00183B08">
        <w:rPr>
          <w:rFonts w:ascii="Arial" w:hAnsi="Arial" w:cs="Arial"/>
          <w:b/>
          <w:bCs/>
        </w:rPr>
        <w:t xml:space="preserve">follow-up </w:t>
      </w:r>
      <w:r w:rsidR="007D2389" w:rsidRPr="00183B08">
        <w:rPr>
          <w:rFonts w:ascii="Arial" w:hAnsi="Arial" w:cs="Arial"/>
        </w:rPr>
        <w:t>planned throughout the year</w:t>
      </w:r>
      <w:r w:rsidRPr="00183B08">
        <w:rPr>
          <w:rFonts w:ascii="Arial" w:hAnsi="Arial" w:cs="Arial"/>
        </w:rPr>
        <w:t>, to ensure all add unique value while contributing to a cohesive narrative</w:t>
      </w:r>
    </w:p>
    <w:p w14:paraId="2923E859" w14:textId="2D004D0B" w:rsidR="00C51A4B" w:rsidRPr="00183B08" w:rsidRDefault="00C51A4B" w:rsidP="00FE1AA2">
      <w:pPr>
        <w:tabs>
          <w:tab w:val="right" w:pos="9026"/>
        </w:tabs>
        <w:jc w:val="left"/>
        <w:rPr>
          <w:rFonts w:ascii="Arial" w:hAnsi="Arial" w:cs="Arial"/>
          <w:b/>
          <w:bCs/>
          <w:sz w:val="22"/>
          <w:szCs w:val="22"/>
          <w:u w:val="single"/>
        </w:rPr>
      </w:pPr>
    </w:p>
    <w:p w14:paraId="7F985949" w14:textId="6E369E2F" w:rsidR="00882016" w:rsidRPr="00183B08" w:rsidRDefault="00882016" w:rsidP="00FE1AA2">
      <w:pPr>
        <w:tabs>
          <w:tab w:val="right" w:pos="9026"/>
        </w:tabs>
        <w:jc w:val="left"/>
        <w:rPr>
          <w:rFonts w:ascii="Arial" w:hAnsi="Arial" w:cs="Arial"/>
          <w:b/>
          <w:bCs/>
          <w:sz w:val="22"/>
          <w:szCs w:val="22"/>
          <w:u w:val="single"/>
        </w:rPr>
      </w:pPr>
      <w:r w:rsidRPr="00183B08">
        <w:rPr>
          <w:rFonts w:ascii="Arial" w:hAnsi="Arial" w:cs="Arial"/>
          <w:b/>
          <w:bCs/>
          <w:sz w:val="22"/>
          <w:szCs w:val="22"/>
          <w:u w:val="single"/>
        </w:rPr>
        <w:t xml:space="preserve">AUDIENCES </w:t>
      </w:r>
    </w:p>
    <w:p w14:paraId="55EE9B43" w14:textId="77777777" w:rsidR="00882016" w:rsidRPr="00183B08" w:rsidRDefault="00882016" w:rsidP="00FE1AA2">
      <w:pPr>
        <w:tabs>
          <w:tab w:val="right" w:pos="9026"/>
        </w:tabs>
        <w:jc w:val="left"/>
        <w:rPr>
          <w:rFonts w:ascii="Arial" w:hAnsi="Arial" w:cs="Arial"/>
          <w:b/>
          <w:bCs/>
          <w:sz w:val="22"/>
          <w:szCs w:val="22"/>
        </w:rPr>
      </w:pPr>
    </w:p>
    <w:p w14:paraId="3DC74589" w14:textId="32D93E68" w:rsidR="00882016" w:rsidRPr="00183B08" w:rsidRDefault="00882016" w:rsidP="00FE1AA2">
      <w:pPr>
        <w:tabs>
          <w:tab w:val="right" w:pos="9026"/>
        </w:tabs>
        <w:jc w:val="left"/>
        <w:rPr>
          <w:rFonts w:ascii="Arial" w:hAnsi="Arial" w:cs="Arial"/>
          <w:sz w:val="22"/>
          <w:szCs w:val="22"/>
        </w:rPr>
      </w:pPr>
      <w:r w:rsidRPr="00183B08">
        <w:rPr>
          <w:rFonts w:ascii="Arial" w:hAnsi="Arial" w:cs="Arial"/>
          <w:sz w:val="22"/>
          <w:szCs w:val="22"/>
        </w:rPr>
        <w:t xml:space="preserve">The </w:t>
      </w:r>
      <w:r w:rsidR="00426F3E">
        <w:rPr>
          <w:rFonts w:ascii="Arial" w:hAnsi="Arial" w:cs="Arial"/>
          <w:sz w:val="22"/>
          <w:szCs w:val="22"/>
        </w:rPr>
        <w:t xml:space="preserve">virtual </w:t>
      </w:r>
      <w:r w:rsidRPr="00183B08">
        <w:rPr>
          <w:rFonts w:ascii="Arial" w:hAnsi="Arial" w:cs="Arial"/>
          <w:sz w:val="22"/>
          <w:szCs w:val="22"/>
        </w:rPr>
        <w:t xml:space="preserve">event will aim to engage </w:t>
      </w:r>
      <w:r w:rsidR="001D6CAF" w:rsidRPr="00183B08">
        <w:rPr>
          <w:rFonts w:ascii="Arial" w:hAnsi="Arial" w:cs="Arial"/>
          <w:sz w:val="22"/>
          <w:szCs w:val="22"/>
        </w:rPr>
        <w:t>at leas</w:t>
      </w:r>
      <w:r w:rsidR="006F0EBD">
        <w:rPr>
          <w:rFonts w:ascii="Arial" w:hAnsi="Arial" w:cs="Arial"/>
          <w:sz w:val="22"/>
          <w:szCs w:val="22"/>
        </w:rPr>
        <w:t>t 200</w:t>
      </w:r>
      <w:r w:rsidR="00426F3E">
        <w:rPr>
          <w:rFonts w:ascii="Arial" w:hAnsi="Arial" w:cs="Arial"/>
          <w:sz w:val="22"/>
          <w:szCs w:val="22"/>
        </w:rPr>
        <w:t>-300</w:t>
      </w:r>
      <w:r w:rsidR="006F0EBD">
        <w:rPr>
          <w:rFonts w:ascii="Arial" w:hAnsi="Arial" w:cs="Arial"/>
          <w:sz w:val="22"/>
          <w:szCs w:val="22"/>
        </w:rPr>
        <w:t xml:space="preserve"> participants</w:t>
      </w:r>
      <w:r w:rsidR="00426F3E">
        <w:rPr>
          <w:rFonts w:ascii="Arial" w:hAnsi="Arial" w:cs="Arial"/>
          <w:sz w:val="22"/>
          <w:szCs w:val="22"/>
        </w:rPr>
        <w:t xml:space="preserve"> across health and </w:t>
      </w:r>
      <w:r w:rsidR="00426F3E" w:rsidRPr="00183B08">
        <w:rPr>
          <w:rFonts w:ascii="Arial" w:hAnsi="Arial" w:cs="Arial"/>
          <w:sz w:val="22"/>
          <w:szCs w:val="22"/>
        </w:rPr>
        <w:t>development</w:t>
      </w:r>
      <w:r w:rsidRPr="00183B08">
        <w:rPr>
          <w:rFonts w:ascii="Arial" w:hAnsi="Arial" w:cs="Arial"/>
          <w:sz w:val="22"/>
          <w:szCs w:val="22"/>
        </w:rPr>
        <w:t>, with a focus on stakeholders who could</w:t>
      </w:r>
      <w:r w:rsidR="00DA30E6" w:rsidRPr="00183B08">
        <w:rPr>
          <w:rFonts w:ascii="Arial" w:hAnsi="Arial" w:cs="Arial"/>
          <w:sz w:val="22"/>
          <w:szCs w:val="22"/>
        </w:rPr>
        <w:t xml:space="preserve"> act on and apply the findings of the IAP report to improve health accountabilit</w:t>
      </w:r>
      <w:r w:rsidR="00D969E7" w:rsidRPr="00183B08">
        <w:rPr>
          <w:rFonts w:ascii="Arial" w:hAnsi="Arial" w:cs="Arial"/>
          <w:sz w:val="22"/>
          <w:szCs w:val="22"/>
        </w:rPr>
        <w:t>y</w:t>
      </w:r>
      <w:r w:rsidR="00EF50F3">
        <w:rPr>
          <w:rFonts w:ascii="Arial" w:hAnsi="Arial" w:cs="Arial"/>
          <w:sz w:val="22"/>
          <w:szCs w:val="22"/>
        </w:rPr>
        <w:t xml:space="preserve"> for women’s, children’s and adolescents’ health and rights</w:t>
      </w:r>
      <w:r w:rsidR="008B189A" w:rsidRPr="008B189A">
        <w:t xml:space="preserve"> </w:t>
      </w:r>
      <w:r w:rsidR="008B189A" w:rsidRPr="008B189A">
        <w:rPr>
          <w:rFonts w:ascii="Arial" w:hAnsi="Arial" w:cs="Arial"/>
          <w:sz w:val="22"/>
          <w:szCs w:val="22"/>
        </w:rPr>
        <w:t>in the context of UHC and the SDGs</w:t>
      </w:r>
      <w:r w:rsidR="00FE32A3">
        <w:rPr>
          <w:rFonts w:ascii="Arial" w:hAnsi="Arial" w:cs="Arial"/>
          <w:sz w:val="22"/>
          <w:szCs w:val="22"/>
        </w:rPr>
        <w:t xml:space="preserve"> and </w:t>
      </w:r>
      <w:r w:rsidR="00FE32A3" w:rsidRPr="00FE32A3">
        <w:rPr>
          <w:rFonts w:ascii="Arial" w:hAnsi="Arial" w:cs="Arial"/>
          <w:sz w:val="22"/>
          <w:szCs w:val="22"/>
        </w:rPr>
        <w:t>strengthen social-political accountability</w:t>
      </w:r>
      <w:r w:rsidR="00D969E7" w:rsidRPr="00183B08">
        <w:rPr>
          <w:rFonts w:ascii="Arial" w:hAnsi="Arial" w:cs="Arial"/>
          <w:sz w:val="22"/>
          <w:szCs w:val="22"/>
        </w:rPr>
        <w:t xml:space="preserve">. </w:t>
      </w:r>
      <w:r w:rsidR="006F0EBD" w:rsidRPr="00183B08">
        <w:rPr>
          <w:rFonts w:ascii="Arial" w:hAnsi="Arial" w:cs="Arial"/>
          <w:sz w:val="22"/>
          <w:szCs w:val="22"/>
        </w:rPr>
        <w:br/>
      </w:r>
      <w:r w:rsidR="006F0EBD" w:rsidRPr="00183B08">
        <w:rPr>
          <w:rFonts w:ascii="Arial" w:hAnsi="Arial" w:cs="Arial"/>
          <w:sz w:val="22"/>
          <w:szCs w:val="22"/>
        </w:rPr>
        <w:br/>
      </w:r>
      <w:r w:rsidR="00426F3E" w:rsidRPr="00183B08">
        <w:rPr>
          <w:rFonts w:ascii="Arial" w:hAnsi="Arial" w:cs="Arial"/>
          <w:sz w:val="22"/>
          <w:szCs w:val="22"/>
        </w:rPr>
        <w:t>Primary audiences include</w:t>
      </w:r>
      <w:r w:rsidRPr="00183B08">
        <w:rPr>
          <w:rFonts w:ascii="Arial" w:hAnsi="Arial" w:cs="Arial"/>
          <w:sz w:val="22"/>
          <w:szCs w:val="22"/>
        </w:rPr>
        <w:t>:</w:t>
      </w:r>
    </w:p>
    <w:p w14:paraId="06BA0935" w14:textId="4D3F09CF" w:rsidR="00882016" w:rsidRPr="00183B08" w:rsidRDefault="00426F3E" w:rsidP="00FE1AA2">
      <w:pPr>
        <w:pStyle w:val="ListParagraph"/>
        <w:numPr>
          <w:ilvl w:val="0"/>
          <w:numId w:val="21"/>
        </w:numPr>
        <w:tabs>
          <w:tab w:val="right" w:pos="9026"/>
        </w:tabs>
        <w:rPr>
          <w:rFonts w:ascii="Arial" w:hAnsi="Arial" w:cs="Arial"/>
        </w:rPr>
      </w:pPr>
      <w:r w:rsidRPr="00183B08">
        <w:rPr>
          <w:rFonts w:ascii="Arial" w:hAnsi="Arial" w:cs="Arial"/>
        </w:rPr>
        <w:t xml:space="preserve">Policymakers: </w:t>
      </w:r>
      <w:r w:rsidR="00790384">
        <w:rPr>
          <w:rFonts w:ascii="Arial" w:hAnsi="Arial" w:cs="Arial"/>
        </w:rPr>
        <w:t xml:space="preserve">Governments particularly </w:t>
      </w:r>
      <w:r w:rsidR="00882016" w:rsidRPr="00183B08">
        <w:rPr>
          <w:rFonts w:ascii="Arial" w:hAnsi="Arial" w:cs="Arial"/>
        </w:rPr>
        <w:t>HLPF delega</w:t>
      </w:r>
      <w:r w:rsidR="00D21363">
        <w:rPr>
          <w:rFonts w:ascii="Arial" w:hAnsi="Arial" w:cs="Arial"/>
        </w:rPr>
        <w:t>tes,</w:t>
      </w:r>
      <w:r w:rsidR="00790384">
        <w:rPr>
          <w:rFonts w:ascii="Arial" w:hAnsi="Arial" w:cs="Arial"/>
        </w:rPr>
        <w:t xml:space="preserve"> </w:t>
      </w:r>
      <w:r w:rsidRPr="00183B08">
        <w:rPr>
          <w:rFonts w:ascii="Arial" w:hAnsi="Arial" w:cs="Arial"/>
        </w:rPr>
        <w:t>p</w:t>
      </w:r>
      <w:r w:rsidR="00882016" w:rsidRPr="00183B08">
        <w:rPr>
          <w:rFonts w:ascii="Arial" w:hAnsi="Arial" w:cs="Arial"/>
        </w:rPr>
        <w:t>arliamentarians</w:t>
      </w:r>
      <w:r w:rsidRPr="00183B08">
        <w:rPr>
          <w:rFonts w:ascii="Arial" w:hAnsi="Arial" w:cs="Arial"/>
        </w:rPr>
        <w:t xml:space="preserve">, leaders in </w:t>
      </w:r>
      <w:r w:rsidR="00790384">
        <w:rPr>
          <w:rFonts w:ascii="Arial" w:hAnsi="Arial" w:cs="Arial"/>
        </w:rPr>
        <w:t>inter-governmental</w:t>
      </w:r>
      <w:r w:rsidRPr="00183B08">
        <w:rPr>
          <w:rFonts w:ascii="Arial" w:hAnsi="Arial" w:cs="Arial"/>
        </w:rPr>
        <w:t xml:space="preserve"> processes </w:t>
      </w:r>
      <w:r w:rsidR="00D21363">
        <w:rPr>
          <w:rFonts w:ascii="Arial" w:hAnsi="Arial" w:cs="Arial"/>
        </w:rPr>
        <w:t>as well as</w:t>
      </w:r>
      <w:r w:rsidR="00EF50F3">
        <w:rPr>
          <w:rFonts w:ascii="Arial" w:hAnsi="Arial" w:cs="Arial"/>
        </w:rPr>
        <w:t xml:space="preserve"> country</w:t>
      </w:r>
      <w:r w:rsidR="00790384">
        <w:rPr>
          <w:rFonts w:ascii="Arial" w:hAnsi="Arial" w:cs="Arial"/>
        </w:rPr>
        <w:t xml:space="preserve"> and community</w:t>
      </w:r>
      <w:r w:rsidR="00EF50F3">
        <w:rPr>
          <w:rFonts w:ascii="Arial" w:hAnsi="Arial" w:cs="Arial"/>
        </w:rPr>
        <w:t xml:space="preserve"> decision making processes</w:t>
      </w:r>
      <w:r w:rsidR="00D21363">
        <w:rPr>
          <w:rFonts w:ascii="Arial" w:hAnsi="Arial" w:cs="Arial"/>
        </w:rPr>
        <w:t>.</w:t>
      </w:r>
    </w:p>
    <w:p w14:paraId="3570DC87" w14:textId="6CEBBB63" w:rsidR="00426F3E" w:rsidRPr="00183B08" w:rsidRDefault="00426F3E" w:rsidP="00FE1AA2">
      <w:pPr>
        <w:pStyle w:val="ListParagraph"/>
        <w:numPr>
          <w:ilvl w:val="0"/>
          <w:numId w:val="21"/>
        </w:numPr>
        <w:tabs>
          <w:tab w:val="right" w:pos="9026"/>
        </w:tabs>
        <w:rPr>
          <w:rFonts w:ascii="Arial" w:hAnsi="Arial" w:cs="Arial"/>
        </w:rPr>
      </w:pPr>
      <w:r w:rsidRPr="00183B08">
        <w:rPr>
          <w:rFonts w:ascii="Arial" w:hAnsi="Arial" w:cs="Arial"/>
        </w:rPr>
        <w:t>Communities with a major stake in health accountability: youth, civil society, health workers</w:t>
      </w:r>
      <w:r w:rsidR="00D21363">
        <w:rPr>
          <w:rFonts w:ascii="Arial" w:hAnsi="Arial" w:cs="Arial"/>
        </w:rPr>
        <w:t>.</w:t>
      </w:r>
    </w:p>
    <w:p w14:paraId="59687E28" w14:textId="0446259B" w:rsidR="00426F3E" w:rsidRPr="00183B08" w:rsidRDefault="00426F3E" w:rsidP="00FE1AA2">
      <w:pPr>
        <w:tabs>
          <w:tab w:val="right" w:pos="9026"/>
        </w:tabs>
        <w:jc w:val="left"/>
        <w:rPr>
          <w:rFonts w:ascii="Arial" w:hAnsi="Arial" w:cs="Arial"/>
          <w:sz w:val="22"/>
          <w:szCs w:val="22"/>
        </w:rPr>
      </w:pPr>
    </w:p>
    <w:p w14:paraId="121D6981" w14:textId="4E38C877" w:rsidR="00426F3E" w:rsidRPr="00183B08" w:rsidRDefault="00426F3E" w:rsidP="00FE1AA2">
      <w:pPr>
        <w:tabs>
          <w:tab w:val="right" w:pos="9026"/>
        </w:tabs>
        <w:jc w:val="left"/>
        <w:rPr>
          <w:rFonts w:ascii="Arial" w:hAnsi="Arial" w:cs="Arial"/>
          <w:sz w:val="22"/>
          <w:szCs w:val="22"/>
        </w:rPr>
      </w:pPr>
      <w:r w:rsidRPr="00183B08">
        <w:rPr>
          <w:rFonts w:ascii="Arial" w:hAnsi="Arial" w:cs="Arial"/>
          <w:sz w:val="22"/>
          <w:szCs w:val="22"/>
        </w:rPr>
        <w:t>While the event will</w:t>
      </w:r>
      <w:r>
        <w:rPr>
          <w:rFonts w:ascii="Arial" w:hAnsi="Arial" w:cs="Arial"/>
          <w:sz w:val="22"/>
          <w:szCs w:val="22"/>
        </w:rPr>
        <w:t xml:space="preserve"> certainly</w:t>
      </w:r>
      <w:r w:rsidRPr="00183B08">
        <w:rPr>
          <w:rFonts w:ascii="Arial" w:hAnsi="Arial" w:cs="Arial"/>
          <w:sz w:val="22"/>
          <w:szCs w:val="22"/>
        </w:rPr>
        <w:t xml:space="preserve"> aim to inspire new and diverse actors to get involved, the primary goal is to sustain engagement and energy of existing partners during this new and challenging environment </w:t>
      </w:r>
      <w:r w:rsidR="00EF50F3">
        <w:rPr>
          <w:rFonts w:ascii="Arial" w:hAnsi="Arial" w:cs="Arial"/>
          <w:sz w:val="22"/>
          <w:szCs w:val="22"/>
        </w:rPr>
        <w:t xml:space="preserve">and test for genuine </w:t>
      </w:r>
      <w:r w:rsidRPr="00183B08">
        <w:rPr>
          <w:rFonts w:ascii="Arial" w:hAnsi="Arial" w:cs="Arial"/>
          <w:sz w:val="22"/>
          <w:szCs w:val="22"/>
        </w:rPr>
        <w:t>accountability</w:t>
      </w:r>
      <w:r w:rsidR="00EF50F3">
        <w:rPr>
          <w:rFonts w:ascii="Arial" w:hAnsi="Arial" w:cs="Arial"/>
          <w:sz w:val="22"/>
          <w:szCs w:val="22"/>
        </w:rPr>
        <w:t xml:space="preserve"> to drive progress and protect vulnerable</w:t>
      </w:r>
      <w:r w:rsidRPr="00183B08">
        <w:rPr>
          <w:rFonts w:ascii="Arial" w:hAnsi="Arial" w:cs="Arial"/>
          <w:sz w:val="22"/>
          <w:szCs w:val="22"/>
        </w:rPr>
        <w:t>.</w:t>
      </w:r>
    </w:p>
    <w:p w14:paraId="48620FCE" w14:textId="6C92416F" w:rsidR="00882016" w:rsidRDefault="00882016" w:rsidP="00FE1AA2">
      <w:pPr>
        <w:tabs>
          <w:tab w:val="right" w:pos="9026"/>
        </w:tabs>
        <w:jc w:val="left"/>
        <w:rPr>
          <w:rFonts w:ascii="Arial" w:hAnsi="Arial" w:cs="Arial"/>
          <w:b/>
          <w:bCs/>
          <w:sz w:val="22"/>
          <w:szCs w:val="22"/>
          <w:u w:val="single"/>
        </w:rPr>
      </w:pPr>
    </w:p>
    <w:p w14:paraId="41E53F27" w14:textId="3D05B92C" w:rsidR="00524DCD" w:rsidRDefault="00524DCD" w:rsidP="00FE1AA2">
      <w:pPr>
        <w:tabs>
          <w:tab w:val="right" w:pos="9026"/>
        </w:tabs>
        <w:jc w:val="left"/>
        <w:rPr>
          <w:rFonts w:ascii="Arial" w:hAnsi="Arial" w:cs="Arial"/>
          <w:b/>
          <w:bCs/>
          <w:sz w:val="22"/>
          <w:szCs w:val="22"/>
          <w:u w:val="single"/>
        </w:rPr>
      </w:pPr>
      <w:r>
        <w:rPr>
          <w:rFonts w:ascii="Arial" w:hAnsi="Arial" w:cs="Arial"/>
          <w:b/>
          <w:bCs/>
          <w:sz w:val="22"/>
          <w:szCs w:val="22"/>
          <w:u w:val="single"/>
        </w:rPr>
        <w:t>STRATEGIC CONSIDERATIONS</w:t>
      </w:r>
    </w:p>
    <w:p w14:paraId="1F9D925F" w14:textId="7E1DCE5D" w:rsidR="00524DCD" w:rsidRDefault="00524DCD" w:rsidP="00FE1AA2">
      <w:pPr>
        <w:tabs>
          <w:tab w:val="right" w:pos="9026"/>
        </w:tabs>
        <w:jc w:val="left"/>
        <w:rPr>
          <w:rFonts w:ascii="Arial" w:hAnsi="Arial" w:cs="Arial"/>
          <w:b/>
          <w:bCs/>
          <w:sz w:val="22"/>
          <w:szCs w:val="22"/>
          <w:u w:val="single"/>
        </w:rPr>
      </w:pPr>
    </w:p>
    <w:p w14:paraId="5882BA39" w14:textId="0C061742" w:rsidR="00524DCD" w:rsidRDefault="00524DCD" w:rsidP="00FE1AA2">
      <w:pPr>
        <w:tabs>
          <w:tab w:val="right" w:pos="9026"/>
        </w:tabs>
        <w:jc w:val="left"/>
        <w:rPr>
          <w:rFonts w:ascii="Arial" w:hAnsi="Arial" w:cs="Arial"/>
          <w:sz w:val="22"/>
          <w:szCs w:val="22"/>
        </w:rPr>
      </w:pPr>
      <w:r w:rsidRPr="00FC4E25">
        <w:rPr>
          <w:rFonts w:ascii="Arial" w:hAnsi="Arial" w:cs="Arial"/>
          <w:sz w:val="22"/>
          <w:szCs w:val="22"/>
        </w:rPr>
        <w:t>To ensure a successful virtual event,</w:t>
      </w:r>
      <w:r>
        <w:rPr>
          <w:rFonts w:ascii="Arial" w:hAnsi="Arial" w:cs="Arial"/>
          <w:sz w:val="22"/>
          <w:szCs w:val="22"/>
        </w:rPr>
        <w:t xml:space="preserve"> extra attention must be paid to earning and keeping audience attention throughout the event. Key considerations include:</w:t>
      </w:r>
    </w:p>
    <w:p w14:paraId="60B6FA78" w14:textId="77777777" w:rsidR="00524DCD" w:rsidRPr="00FC4E25" w:rsidRDefault="00524DCD" w:rsidP="00FE1AA2">
      <w:pPr>
        <w:tabs>
          <w:tab w:val="right" w:pos="9026"/>
        </w:tabs>
        <w:jc w:val="left"/>
        <w:rPr>
          <w:rFonts w:ascii="Arial" w:hAnsi="Arial" w:cs="Arial"/>
          <w:sz w:val="22"/>
          <w:szCs w:val="22"/>
        </w:rPr>
      </w:pPr>
    </w:p>
    <w:p w14:paraId="3FA1C420" w14:textId="5EC7E7C6" w:rsidR="00524DCD" w:rsidRPr="00FC4E25" w:rsidRDefault="00524DCD" w:rsidP="00FE1AA2">
      <w:pPr>
        <w:pStyle w:val="ListParagraph"/>
        <w:numPr>
          <w:ilvl w:val="0"/>
          <w:numId w:val="45"/>
        </w:numPr>
        <w:tabs>
          <w:tab w:val="right" w:pos="9026"/>
        </w:tabs>
        <w:rPr>
          <w:rFonts w:ascii="Arial" w:hAnsi="Arial" w:cs="Arial"/>
          <w:b/>
          <w:bCs/>
          <w:u w:val="single"/>
        </w:rPr>
      </w:pPr>
      <w:r w:rsidRPr="00FC4E25">
        <w:rPr>
          <w:rFonts w:ascii="Arial" w:hAnsi="Arial" w:cs="Arial"/>
          <w:b/>
          <w:bCs/>
        </w:rPr>
        <w:t xml:space="preserve">Ensuring </w:t>
      </w:r>
      <w:r w:rsidR="00F23AE5">
        <w:rPr>
          <w:rFonts w:ascii="Arial" w:hAnsi="Arial" w:cs="Arial"/>
          <w:b/>
          <w:bCs/>
        </w:rPr>
        <w:t xml:space="preserve">a clear </w:t>
      </w:r>
      <w:r w:rsidR="00FC4E25">
        <w:rPr>
          <w:rFonts w:ascii="Arial" w:hAnsi="Arial" w:cs="Arial"/>
          <w:b/>
          <w:bCs/>
        </w:rPr>
        <w:t>focus</w:t>
      </w:r>
      <w:r w:rsidR="00F23AE5">
        <w:rPr>
          <w:rFonts w:ascii="Arial" w:hAnsi="Arial" w:cs="Arial"/>
          <w:b/>
          <w:bCs/>
        </w:rPr>
        <w:t xml:space="preserve"> and value-add </w:t>
      </w:r>
      <w:r w:rsidR="00F23AE5">
        <w:rPr>
          <w:rFonts w:ascii="Arial" w:hAnsi="Arial" w:cs="Arial"/>
        </w:rPr>
        <w:t>for t</w:t>
      </w:r>
      <w:r w:rsidR="00FC4E25">
        <w:rPr>
          <w:rFonts w:ascii="Arial" w:hAnsi="Arial" w:cs="Arial"/>
        </w:rPr>
        <w:t>he event discussion</w:t>
      </w:r>
    </w:p>
    <w:p w14:paraId="19A3BE32" w14:textId="4385F188" w:rsidR="007B4B66" w:rsidRPr="007B4B66" w:rsidRDefault="00F23AE5" w:rsidP="007B4B66">
      <w:pPr>
        <w:pStyle w:val="ListParagraph"/>
        <w:numPr>
          <w:ilvl w:val="0"/>
          <w:numId w:val="45"/>
        </w:numPr>
        <w:tabs>
          <w:tab w:val="right" w:pos="9026"/>
        </w:tabs>
        <w:rPr>
          <w:rFonts w:ascii="Arial" w:hAnsi="Arial" w:cs="Arial"/>
          <w:u w:val="single"/>
        </w:rPr>
      </w:pPr>
      <w:r w:rsidRPr="00FC4E25">
        <w:rPr>
          <w:rFonts w:ascii="Arial" w:hAnsi="Arial" w:cs="Arial"/>
          <w:b/>
          <w:bCs/>
        </w:rPr>
        <w:t>Crafting a dynamic</w:t>
      </w:r>
      <w:r>
        <w:rPr>
          <w:rFonts w:ascii="Arial" w:hAnsi="Arial" w:cs="Arial"/>
          <w:b/>
          <w:bCs/>
        </w:rPr>
        <w:t xml:space="preserve"> </w:t>
      </w:r>
      <w:r w:rsidRPr="00FC4E25">
        <w:rPr>
          <w:rFonts w:ascii="Arial" w:hAnsi="Arial" w:cs="Arial"/>
          <w:b/>
          <w:bCs/>
        </w:rPr>
        <w:t>run-of-show</w:t>
      </w:r>
      <w:r>
        <w:rPr>
          <w:rFonts w:ascii="Arial" w:hAnsi="Arial" w:cs="Arial"/>
        </w:rPr>
        <w:t xml:space="preserve"> that changes who is speaking or what is on the screen every couple </w:t>
      </w:r>
      <w:proofErr w:type="gramStart"/>
      <w:r>
        <w:rPr>
          <w:rFonts w:ascii="Arial" w:hAnsi="Arial" w:cs="Arial"/>
        </w:rPr>
        <w:t>minutes</w:t>
      </w:r>
      <w:proofErr w:type="gramEnd"/>
      <w:r>
        <w:rPr>
          <w:rFonts w:ascii="Arial" w:hAnsi="Arial" w:cs="Arial"/>
        </w:rPr>
        <w:t xml:space="preserve">, fosters true and provocative discussion among </w:t>
      </w:r>
      <w:r w:rsidR="007B4B66">
        <w:rPr>
          <w:rFonts w:ascii="Arial" w:hAnsi="Arial" w:cs="Arial"/>
        </w:rPr>
        <w:t xml:space="preserve">core </w:t>
      </w:r>
      <w:r>
        <w:rPr>
          <w:rFonts w:ascii="Arial" w:hAnsi="Arial" w:cs="Arial"/>
        </w:rPr>
        <w:t>speakers</w:t>
      </w:r>
      <w:r w:rsidR="007B4B66">
        <w:rPr>
          <w:rFonts w:ascii="Arial" w:hAnsi="Arial" w:cs="Arial"/>
        </w:rPr>
        <w:t>—rather than relying on pre-scripted remarks—</w:t>
      </w:r>
      <w:r>
        <w:rPr>
          <w:rFonts w:ascii="Arial" w:hAnsi="Arial" w:cs="Arial"/>
        </w:rPr>
        <w:t>and peppers in opportunities for the audience to contribute</w:t>
      </w:r>
      <w:r w:rsidR="009E2BB1">
        <w:rPr>
          <w:rFonts w:ascii="Arial" w:hAnsi="Arial" w:cs="Arial"/>
        </w:rPr>
        <w:t>.</w:t>
      </w:r>
      <w:r w:rsidR="007B4B66">
        <w:rPr>
          <w:rFonts w:ascii="Arial" w:hAnsi="Arial" w:cs="Arial"/>
        </w:rPr>
        <w:t xml:space="preserve"> Speakers in the “Concrete Actions” portion of the event will also be given clear direction on target length &amp; format for their comment, to retain audience attention and keep the program moving. </w:t>
      </w:r>
    </w:p>
    <w:p w14:paraId="5CC24021" w14:textId="18334AE5" w:rsidR="009E2BB1" w:rsidRPr="00CA074A" w:rsidRDefault="00FC4E25" w:rsidP="00FE1AA2">
      <w:pPr>
        <w:pStyle w:val="ListParagraph"/>
        <w:numPr>
          <w:ilvl w:val="0"/>
          <w:numId w:val="45"/>
        </w:numPr>
        <w:tabs>
          <w:tab w:val="right" w:pos="9026"/>
        </w:tabs>
        <w:rPr>
          <w:rFonts w:ascii="Arial" w:hAnsi="Arial" w:cs="Arial"/>
          <w:u w:val="single"/>
        </w:rPr>
      </w:pPr>
      <w:r>
        <w:rPr>
          <w:rFonts w:ascii="Arial" w:hAnsi="Arial" w:cs="Arial"/>
          <w:b/>
          <w:bCs/>
        </w:rPr>
        <w:t xml:space="preserve">Framing the </w:t>
      </w:r>
      <w:r w:rsidR="00524DCD" w:rsidRPr="00FC4E25">
        <w:rPr>
          <w:rFonts w:ascii="Arial" w:hAnsi="Arial" w:cs="Arial"/>
          <w:b/>
          <w:bCs/>
        </w:rPr>
        <w:t xml:space="preserve">event </w:t>
      </w:r>
      <w:r w:rsidRPr="00CA074A">
        <w:rPr>
          <w:rFonts w:ascii="Arial" w:hAnsi="Arial" w:cs="Arial"/>
          <w:b/>
          <w:bCs/>
        </w:rPr>
        <w:t xml:space="preserve">as one complementary element of a much broader </w:t>
      </w:r>
      <w:r w:rsidR="00F23AE5" w:rsidRPr="00CA074A">
        <w:rPr>
          <w:rFonts w:ascii="Arial" w:hAnsi="Arial" w:cs="Arial"/>
          <w:b/>
          <w:bCs/>
        </w:rPr>
        <w:t>communications</w:t>
      </w:r>
      <w:r w:rsidRPr="00CA074A">
        <w:rPr>
          <w:rFonts w:ascii="Arial" w:hAnsi="Arial" w:cs="Arial"/>
          <w:b/>
          <w:bCs/>
        </w:rPr>
        <w:t xml:space="preserve"> &amp; advocacy</w:t>
      </w:r>
      <w:r w:rsidR="00F23AE5" w:rsidRPr="00CA074A">
        <w:rPr>
          <w:rFonts w:ascii="Arial" w:hAnsi="Arial" w:cs="Arial"/>
          <w:b/>
          <w:bCs/>
        </w:rPr>
        <w:t xml:space="preserve"> </w:t>
      </w:r>
      <w:r w:rsidRPr="00CA074A">
        <w:rPr>
          <w:rFonts w:ascii="Arial" w:hAnsi="Arial" w:cs="Arial"/>
          <w:b/>
          <w:bCs/>
        </w:rPr>
        <w:t>effort</w:t>
      </w:r>
      <w:r>
        <w:rPr>
          <w:rFonts w:ascii="Arial" w:hAnsi="Arial" w:cs="Arial"/>
        </w:rPr>
        <w:t>, with many additional avenues for speakers and co-hosts to contribute. This will</w:t>
      </w:r>
      <w:r w:rsidR="00524DCD" w:rsidRPr="00FC4E25">
        <w:rPr>
          <w:rFonts w:ascii="Arial" w:hAnsi="Arial" w:cs="Arial"/>
        </w:rPr>
        <w:t xml:space="preserve"> ensure live remarks </w:t>
      </w:r>
      <w:r w:rsidR="00F23AE5">
        <w:rPr>
          <w:rFonts w:ascii="Arial" w:hAnsi="Arial" w:cs="Arial"/>
        </w:rPr>
        <w:t xml:space="preserve">can remain concise and fit-for-purpose for a true discussion, while still offering </w:t>
      </w:r>
      <w:r>
        <w:rPr>
          <w:rFonts w:ascii="Arial" w:hAnsi="Arial" w:cs="Arial"/>
        </w:rPr>
        <w:t>speakers &amp; participants to share and enjoy</w:t>
      </w:r>
      <w:r w:rsidR="00F23AE5">
        <w:rPr>
          <w:rFonts w:ascii="Arial" w:hAnsi="Arial" w:cs="Arial"/>
        </w:rPr>
        <w:t xml:space="preserve"> more complete perspectives, details and contributions on their own time</w:t>
      </w:r>
      <w:r>
        <w:rPr>
          <w:rFonts w:ascii="Arial" w:hAnsi="Arial" w:cs="Arial"/>
        </w:rPr>
        <w:t>.</w:t>
      </w:r>
    </w:p>
    <w:p w14:paraId="0DC28734" w14:textId="226D7E05" w:rsidR="001A52BA" w:rsidRPr="009F66A4" w:rsidRDefault="009E2BB1" w:rsidP="00FE1AA2">
      <w:pPr>
        <w:pStyle w:val="ListParagraph"/>
        <w:numPr>
          <w:ilvl w:val="0"/>
          <w:numId w:val="45"/>
        </w:numPr>
        <w:tabs>
          <w:tab w:val="right" w:pos="9026"/>
        </w:tabs>
        <w:rPr>
          <w:rFonts w:ascii="Arial" w:hAnsi="Arial" w:cs="Arial"/>
          <w:u w:val="single"/>
        </w:rPr>
      </w:pPr>
      <w:r w:rsidRPr="006C5C74">
        <w:rPr>
          <w:rFonts w:ascii="Arial" w:hAnsi="Arial" w:cs="Arial"/>
          <w:b/>
          <w:bCs/>
        </w:rPr>
        <w:t>Provide due consideration</w:t>
      </w:r>
      <w:r w:rsidR="00B24421">
        <w:rPr>
          <w:rFonts w:ascii="Arial" w:hAnsi="Arial" w:cs="Arial"/>
          <w:b/>
          <w:bCs/>
        </w:rPr>
        <w:t xml:space="preserve"> and clear guidelines </w:t>
      </w:r>
      <w:r w:rsidRPr="006C5C74">
        <w:rPr>
          <w:rFonts w:ascii="Arial" w:hAnsi="Arial" w:cs="Arial"/>
          <w:b/>
          <w:bCs/>
        </w:rPr>
        <w:t xml:space="preserve">to </w:t>
      </w:r>
      <w:r w:rsidRPr="009F66A4">
        <w:rPr>
          <w:rFonts w:ascii="Arial" w:hAnsi="Arial" w:cs="Arial"/>
          <w:b/>
          <w:bCs/>
        </w:rPr>
        <w:t>Permanent Representatives who would like to comment on the day of the event.</w:t>
      </w:r>
      <w:r w:rsidR="00B24421">
        <w:rPr>
          <w:rFonts w:ascii="Arial" w:hAnsi="Arial" w:cs="Arial"/>
          <w:b/>
          <w:bCs/>
        </w:rPr>
        <w:t xml:space="preserve"> </w:t>
      </w:r>
      <w:r w:rsidR="00B24421">
        <w:rPr>
          <w:rFonts w:ascii="Arial" w:hAnsi="Arial" w:cs="Arial"/>
        </w:rPr>
        <w:t xml:space="preserve">In case time constraints mean that </w:t>
      </w:r>
      <w:r w:rsidR="009F66A4" w:rsidRPr="009F66A4">
        <w:rPr>
          <w:rFonts w:ascii="Arial" w:hAnsi="Arial" w:cs="Arial"/>
        </w:rPr>
        <w:t xml:space="preserve">PRs </w:t>
      </w:r>
      <w:r w:rsidR="00B24421">
        <w:rPr>
          <w:rFonts w:ascii="Arial" w:hAnsi="Arial" w:cs="Arial"/>
        </w:rPr>
        <w:t xml:space="preserve">cannot speak live, they will be offered the chance to: </w:t>
      </w:r>
    </w:p>
    <w:p w14:paraId="1A7C495B" w14:textId="5D883D30" w:rsidR="001A52BA" w:rsidRPr="009F66A4" w:rsidRDefault="001A52BA" w:rsidP="00FE1AA2">
      <w:pPr>
        <w:pStyle w:val="ListParagraph"/>
        <w:numPr>
          <w:ilvl w:val="1"/>
          <w:numId w:val="45"/>
        </w:numPr>
        <w:tabs>
          <w:tab w:val="right" w:pos="9026"/>
        </w:tabs>
        <w:rPr>
          <w:rFonts w:ascii="Arial" w:hAnsi="Arial" w:cs="Arial"/>
          <w:u w:val="single"/>
        </w:rPr>
      </w:pPr>
      <w:r w:rsidRPr="009F66A4">
        <w:rPr>
          <w:rFonts w:ascii="Arial" w:hAnsi="Arial" w:cs="Arial"/>
        </w:rPr>
        <w:t xml:space="preserve">Ask questions </w:t>
      </w:r>
      <w:r w:rsidR="00B24421">
        <w:rPr>
          <w:rFonts w:ascii="Arial" w:hAnsi="Arial" w:cs="Arial"/>
        </w:rPr>
        <w:t>and</w:t>
      </w:r>
      <w:r w:rsidRPr="009F66A4">
        <w:rPr>
          <w:rFonts w:ascii="Arial" w:hAnsi="Arial" w:cs="Arial"/>
        </w:rPr>
        <w:t xml:space="preserve"> submit comments in advance of the event, to be read</w:t>
      </w:r>
      <w:r w:rsidR="009F66A4" w:rsidRPr="009F66A4">
        <w:rPr>
          <w:rFonts w:ascii="Arial" w:hAnsi="Arial" w:cs="Arial"/>
        </w:rPr>
        <w:t xml:space="preserve"> and highlighted</w:t>
      </w:r>
      <w:r w:rsidRPr="009F66A4">
        <w:rPr>
          <w:rFonts w:ascii="Arial" w:hAnsi="Arial" w:cs="Arial"/>
        </w:rPr>
        <w:t xml:space="preserve"> by moderator</w:t>
      </w:r>
    </w:p>
    <w:p w14:paraId="1E00B115" w14:textId="4EA03D31" w:rsidR="001A52BA" w:rsidRPr="009F66A4" w:rsidRDefault="001A52BA" w:rsidP="00FE1AA2">
      <w:pPr>
        <w:pStyle w:val="ListParagraph"/>
        <w:numPr>
          <w:ilvl w:val="1"/>
          <w:numId w:val="45"/>
        </w:numPr>
        <w:tabs>
          <w:tab w:val="right" w:pos="9026"/>
        </w:tabs>
        <w:rPr>
          <w:rFonts w:ascii="Arial" w:hAnsi="Arial" w:cs="Arial"/>
          <w:u w:val="single"/>
        </w:rPr>
      </w:pPr>
      <w:r w:rsidRPr="009F66A4">
        <w:rPr>
          <w:rFonts w:ascii="Arial" w:hAnsi="Arial" w:cs="Arial"/>
        </w:rPr>
        <w:t>H</w:t>
      </w:r>
      <w:r w:rsidR="006E6D65" w:rsidRPr="009F66A4">
        <w:rPr>
          <w:rFonts w:ascii="Arial" w:hAnsi="Arial" w:cs="Arial"/>
        </w:rPr>
        <w:t xml:space="preserve">ave flag/logo featured on </w:t>
      </w:r>
      <w:r w:rsidRPr="009F66A4">
        <w:rPr>
          <w:rFonts w:ascii="Arial" w:hAnsi="Arial" w:cs="Arial"/>
        </w:rPr>
        <w:t>prominent materials</w:t>
      </w:r>
      <w:r w:rsidR="009F66A4" w:rsidRPr="009F66A4">
        <w:rPr>
          <w:rFonts w:ascii="Arial" w:hAnsi="Arial" w:cs="Arial"/>
        </w:rPr>
        <w:t xml:space="preserve">, </w:t>
      </w:r>
      <w:r w:rsidRPr="009F66A4">
        <w:rPr>
          <w:rFonts w:ascii="Arial" w:hAnsi="Arial" w:cs="Arial"/>
        </w:rPr>
        <w:t xml:space="preserve">including visual </w:t>
      </w:r>
      <w:r w:rsidR="006E6D65" w:rsidRPr="009F66A4">
        <w:rPr>
          <w:rFonts w:ascii="Arial" w:hAnsi="Arial" w:cs="Arial"/>
        </w:rPr>
        <w:t>slide</w:t>
      </w:r>
      <w:r w:rsidR="009F66A4" w:rsidRPr="009F66A4">
        <w:rPr>
          <w:rFonts w:ascii="Arial" w:hAnsi="Arial" w:cs="Arial"/>
        </w:rPr>
        <w:t xml:space="preserve"> shown during the event</w:t>
      </w:r>
    </w:p>
    <w:p w14:paraId="734FF27D" w14:textId="7B24011D" w:rsidR="001A52BA" w:rsidRPr="009F66A4" w:rsidRDefault="00B24421" w:rsidP="00FE1AA2">
      <w:pPr>
        <w:pStyle w:val="ListParagraph"/>
        <w:numPr>
          <w:ilvl w:val="1"/>
          <w:numId w:val="45"/>
        </w:numPr>
        <w:tabs>
          <w:tab w:val="right" w:pos="9026"/>
        </w:tabs>
        <w:rPr>
          <w:rFonts w:ascii="Arial" w:hAnsi="Arial" w:cs="Arial"/>
          <w:u w:val="single"/>
        </w:rPr>
      </w:pPr>
      <w:r>
        <w:rPr>
          <w:rFonts w:ascii="Arial" w:hAnsi="Arial" w:cs="Arial"/>
        </w:rPr>
        <w:t>S</w:t>
      </w:r>
      <w:r w:rsidR="006E6D65" w:rsidRPr="009F66A4">
        <w:rPr>
          <w:rFonts w:ascii="Arial" w:hAnsi="Arial" w:cs="Arial"/>
        </w:rPr>
        <w:t xml:space="preserve">haring a </w:t>
      </w:r>
      <w:proofErr w:type="gramStart"/>
      <w:r w:rsidR="006E6D65" w:rsidRPr="009F66A4">
        <w:rPr>
          <w:rFonts w:ascii="Arial" w:hAnsi="Arial" w:cs="Arial"/>
        </w:rPr>
        <w:t xml:space="preserve">short </w:t>
      </w:r>
      <w:r>
        <w:rPr>
          <w:rFonts w:ascii="Arial" w:hAnsi="Arial" w:cs="Arial"/>
        </w:rPr>
        <w:t>written</w:t>
      </w:r>
      <w:proofErr w:type="gramEnd"/>
      <w:r>
        <w:rPr>
          <w:rFonts w:ascii="Arial" w:hAnsi="Arial" w:cs="Arial"/>
        </w:rPr>
        <w:t xml:space="preserve"> </w:t>
      </w:r>
      <w:r w:rsidR="006E6D65" w:rsidRPr="009F66A4">
        <w:rPr>
          <w:rFonts w:ascii="Arial" w:hAnsi="Arial" w:cs="Arial"/>
        </w:rPr>
        <w:t>statement in a similar format as the ‘concrete action’ speakers below</w:t>
      </w:r>
    </w:p>
    <w:p w14:paraId="0A1C6365" w14:textId="04DE788D" w:rsidR="00524DCD" w:rsidRPr="00CA074A" w:rsidRDefault="00B24421" w:rsidP="00FE1AA2">
      <w:pPr>
        <w:pStyle w:val="ListParagraph"/>
        <w:numPr>
          <w:ilvl w:val="1"/>
          <w:numId w:val="45"/>
        </w:numPr>
        <w:tabs>
          <w:tab w:val="right" w:pos="9026"/>
        </w:tabs>
        <w:rPr>
          <w:rFonts w:ascii="Arial" w:hAnsi="Arial" w:cs="Arial"/>
          <w:u w:val="single"/>
        </w:rPr>
      </w:pPr>
      <w:r>
        <w:rPr>
          <w:rFonts w:ascii="Arial" w:hAnsi="Arial" w:cs="Arial"/>
        </w:rPr>
        <w:t xml:space="preserve">Feature a </w:t>
      </w:r>
      <w:r w:rsidR="009E2BB1" w:rsidRPr="009F66A4">
        <w:rPr>
          <w:rFonts w:ascii="Arial" w:hAnsi="Arial" w:cs="Arial"/>
        </w:rPr>
        <w:t>full comment on the IAP report</w:t>
      </w:r>
      <w:r w:rsidR="001A52BA" w:rsidRPr="009F66A4">
        <w:rPr>
          <w:rFonts w:ascii="Arial" w:hAnsi="Arial" w:cs="Arial"/>
        </w:rPr>
        <w:t xml:space="preserve"> on a broader digital forum, </w:t>
      </w:r>
      <w:r w:rsidR="009F66A4" w:rsidRPr="009F66A4">
        <w:rPr>
          <w:rFonts w:ascii="Arial" w:hAnsi="Arial" w:cs="Arial"/>
        </w:rPr>
        <w:t>which can be promoted on social media</w:t>
      </w:r>
      <w:r w:rsidR="00943F6F" w:rsidRPr="00CA074A">
        <w:rPr>
          <w:rFonts w:ascii="Arial" w:hAnsi="Arial" w:cs="Arial"/>
        </w:rPr>
        <w:br/>
      </w:r>
    </w:p>
    <w:p w14:paraId="3D108E97" w14:textId="28F7E9EA" w:rsidR="00C51A4B" w:rsidRPr="00183B08" w:rsidRDefault="001D6CAF" w:rsidP="00FE1AA2">
      <w:pPr>
        <w:tabs>
          <w:tab w:val="right" w:pos="9026"/>
        </w:tabs>
        <w:jc w:val="left"/>
        <w:rPr>
          <w:rFonts w:ascii="Arial" w:hAnsi="Arial" w:cs="Arial"/>
          <w:b/>
          <w:bCs/>
          <w:sz w:val="22"/>
          <w:szCs w:val="22"/>
          <w:u w:val="single"/>
        </w:rPr>
      </w:pPr>
      <w:r w:rsidRPr="00183B08">
        <w:rPr>
          <w:rFonts w:ascii="Arial" w:hAnsi="Arial" w:cs="Arial"/>
          <w:b/>
          <w:bCs/>
          <w:sz w:val="22"/>
          <w:szCs w:val="22"/>
          <w:u w:val="single"/>
        </w:rPr>
        <w:t>FORMAT</w:t>
      </w:r>
      <w:r w:rsidR="00ED19A1" w:rsidRPr="00183B08">
        <w:rPr>
          <w:rFonts w:ascii="Arial" w:hAnsi="Arial" w:cs="Arial"/>
          <w:b/>
          <w:bCs/>
          <w:sz w:val="22"/>
          <w:szCs w:val="22"/>
          <w:u w:val="single"/>
        </w:rPr>
        <w:t xml:space="preserve"> &amp; FEATURED CONTENT</w:t>
      </w:r>
    </w:p>
    <w:p w14:paraId="6123119C" w14:textId="77777777" w:rsidR="001D6CAF" w:rsidRPr="00183B08" w:rsidRDefault="001D6CAF" w:rsidP="00FE1AA2">
      <w:pPr>
        <w:tabs>
          <w:tab w:val="right" w:pos="9026"/>
        </w:tabs>
        <w:jc w:val="left"/>
        <w:rPr>
          <w:rFonts w:ascii="Arial" w:hAnsi="Arial" w:cs="Arial"/>
          <w:b/>
          <w:bCs/>
          <w:sz w:val="22"/>
          <w:szCs w:val="22"/>
          <w:u w:val="single"/>
        </w:rPr>
      </w:pPr>
    </w:p>
    <w:p w14:paraId="224C5827" w14:textId="0101739F" w:rsidR="00F33624" w:rsidRPr="00183B08" w:rsidRDefault="00ED19A1" w:rsidP="00FE1AA2">
      <w:pPr>
        <w:tabs>
          <w:tab w:val="right" w:pos="9026"/>
        </w:tabs>
        <w:jc w:val="left"/>
        <w:rPr>
          <w:rFonts w:ascii="Arial" w:hAnsi="Arial" w:cs="Arial"/>
          <w:sz w:val="22"/>
          <w:szCs w:val="22"/>
        </w:rPr>
      </w:pPr>
      <w:r w:rsidRPr="00183B08">
        <w:rPr>
          <w:rFonts w:ascii="Arial" w:hAnsi="Arial" w:cs="Arial"/>
          <w:sz w:val="22"/>
          <w:szCs w:val="22"/>
        </w:rPr>
        <w:t>T</w:t>
      </w:r>
      <w:r w:rsidR="00F33624" w:rsidRPr="00183B08">
        <w:rPr>
          <w:rFonts w:ascii="Arial" w:hAnsi="Arial" w:cs="Arial"/>
          <w:sz w:val="22"/>
          <w:szCs w:val="22"/>
        </w:rPr>
        <w:t>his</w:t>
      </w:r>
      <w:r w:rsidRPr="00183B08">
        <w:rPr>
          <w:rFonts w:ascii="Arial" w:hAnsi="Arial" w:cs="Arial"/>
          <w:sz w:val="22"/>
          <w:szCs w:val="22"/>
        </w:rPr>
        <w:t xml:space="preserve"> </w:t>
      </w:r>
      <w:r w:rsidR="00F33624" w:rsidRPr="00183B08">
        <w:rPr>
          <w:rFonts w:ascii="Arial" w:hAnsi="Arial" w:cs="Arial"/>
          <w:sz w:val="22"/>
          <w:szCs w:val="22"/>
        </w:rPr>
        <w:t xml:space="preserve">virtual event </w:t>
      </w:r>
      <w:r w:rsidRPr="00183B08">
        <w:rPr>
          <w:rFonts w:ascii="Arial" w:hAnsi="Arial" w:cs="Arial"/>
          <w:sz w:val="22"/>
          <w:szCs w:val="22"/>
        </w:rPr>
        <w:t>will feature a dynamic program that combines several elements to entice participants to tune in and stay engaged for the duration of the event. Key elements include</w:t>
      </w:r>
      <w:r w:rsidRPr="00183B08">
        <w:rPr>
          <w:rFonts w:ascii="Arial" w:hAnsi="Arial" w:cs="Arial"/>
          <w:i/>
          <w:iCs/>
          <w:sz w:val="22"/>
          <w:szCs w:val="22"/>
        </w:rPr>
        <w:t xml:space="preserve"> (not necessarily in this order):</w:t>
      </w:r>
      <w:r w:rsidRPr="00183B08">
        <w:rPr>
          <w:rFonts w:ascii="Arial" w:hAnsi="Arial" w:cs="Arial"/>
          <w:i/>
          <w:iCs/>
          <w:sz w:val="22"/>
          <w:szCs w:val="22"/>
        </w:rPr>
        <w:br/>
      </w:r>
    </w:p>
    <w:p w14:paraId="73310C99" w14:textId="558B9DB1" w:rsidR="00255AB3" w:rsidRPr="00183B08" w:rsidRDefault="00255AB3" w:rsidP="00FE1AA2">
      <w:pPr>
        <w:pStyle w:val="ListParagraph"/>
        <w:numPr>
          <w:ilvl w:val="0"/>
          <w:numId w:val="32"/>
        </w:numPr>
        <w:tabs>
          <w:tab w:val="right" w:pos="9026"/>
        </w:tabs>
        <w:rPr>
          <w:rFonts w:ascii="Arial" w:hAnsi="Arial" w:cs="Arial"/>
        </w:rPr>
      </w:pPr>
      <w:r w:rsidRPr="00183B08">
        <w:rPr>
          <w:rFonts w:ascii="Arial" w:hAnsi="Arial" w:cs="Arial"/>
        </w:rPr>
        <w:t xml:space="preserve">Brief message from the </w:t>
      </w:r>
      <w:r w:rsidRPr="00183B08">
        <w:rPr>
          <w:rFonts w:ascii="Arial" w:hAnsi="Arial" w:cs="Arial"/>
          <w:b/>
          <w:bCs/>
        </w:rPr>
        <w:t>UN Secretary-General</w:t>
      </w:r>
      <w:r w:rsidRPr="00183B08">
        <w:rPr>
          <w:rFonts w:ascii="Arial" w:hAnsi="Arial" w:cs="Arial"/>
        </w:rPr>
        <w:t xml:space="preserve"> </w:t>
      </w:r>
    </w:p>
    <w:p w14:paraId="0880743A" w14:textId="286E8DE5" w:rsidR="00ED19A1" w:rsidRPr="00183B08" w:rsidRDefault="00ED19A1" w:rsidP="00FE1AA2">
      <w:pPr>
        <w:pStyle w:val="ListParagraph"/>
        <w:numPr>
          <w:ilvl w:val="0"/>
          <w:numId w:val="32"/>
        </w:numPr>
        <w:tabs>
          <w:tab w:val="right" w:pos="9026"/>
        </w:tabs>
        <w:rPr>
          <w:rFonts w:ascii="Arial" w:hAnsi="Arial" w:cs="Arial"/>
        </w:rPr>
      </w:pPr>
      <w:r w:rsidRPr="00183B08">
        <w:rPr>
          <w:rFonts w:ascii="Arial" w:hAnsi="Arial" w:cs="Arial"/>
        </w:rPr>
        <w:t xml:space="preserve">Brief presentation of the </w:t>
      </w:r>
      <w:r w:rsidRPr="00183B08">
        <w:rPr>
          <w:rFonts w:ascii="Arial" w:hAnsi="Arial" w:cs="Arial"/>
          <w:b/>
          <w:bCs/>
        </w:rPr>
        <w:t xml:space="preserve">IAP </w:t>
      </w:r>
      <w:r w:rsidR="00255AB3" w:rsidRPr="00183B08">
        <w:rPr>
          <w:rFonts w:ascii="Arial" w:hAnsi="Arial" w:cs="Arial"/>
          <w:b/>
          <w:bCs/>
        </w:rPr>
        <w:t xml:space="preserve">2020 </w:t>
      </w:r>
      <w:r w:rsidRPr="00183B08">
        <w:rPr>
          <w:rFonts w:ascii="Arial" w:hAnsi="Arial" w:cs="Arial"/>
          <w:b/>
          <w:bCs/>
        </w:rPr>
        <w:t>Report</w:t>
      </w:r>
      <w:r w:rsidRPr="00183B08">
        <w:rPr>
          <w:rFonts w:ascii="Arial" w:hAnsi="Arial" w:cs="Arial"/>
        </w:rPr>
        <w:t xml:space="preserve">, focusing on the recommendations and </w:t>
      </w:r>
      <w:r w:rsidR="001A34CC" w:rsidRPr="00183B08">
        <w:rPr>
          <w:rFonts w:ascii="Arial" w:hAnsi="Arial" w:cs="Arial"/>
        </w:rPr>
        <w:t>key messages</w:t>
      </w:r>
      <w:r w:rsidR="00255AB3" w:rsidRPr="00183B08">
        <w:rPr>
          <w:rFonts w:ascii="Arial" w:hAnsi="Arial" w:cs="Arial"/>
        </w:rPr>
        <w:t>,</w:t>
      </w:r>
      <w:r w:rsidRPr="00183B08">
        <w:rPr>
          <w:rFonts w:ascii="Arial" w:hAnsi="Arial" w:cs="Arial"/>
        </w:rPr>
        <w:t xml:space="preserve"> accompanied by visual slides</w:t>
      </w:r>
    </w:p>
    <w:p w14:paraId="11DC2A03" w14:textId="2A5A3CAE" w:rsidR="00ED19A1" w:rsidRPr="00183B08" w:rsidRDefault="00ED19A1" w:rsidP="00FE1AA2">
      <w:pPr>
        <w:pStyle w:val="ListParagraph"/>
        <w:numPr>
          <w:ilvl w:val="0"/>
          <w:numId w:val="32"/>
        </w:numPr>
        <w:tabs>
          <w:tab w:val="right" w:pos="9026"/>
        </w:tabs>
        <w:rPr>
          <w:rFonts w:ascii="Arial" w:hAnsi="Arial" w:cs="Arial"/>
        </w:rPr>
      </w:pPr>
      <w:r w:rsidRPr="00183B08">
        <w:rPr>
          <w:rFonts w:ascii="Arial" w:hAnsi="Arial" w:cs="Arial"/>
        </w:rPr>
        <w:t>A</w:t>
      </w:r>
      <w:r w:rsidR="00255AB3" w:rsidRPr="00183B08">
        <w:rPr>
          <w:rFonts w:ascii="Arial" w:hAnsi="Arial" w:cs="Arial"/>
        </w:rPr>
        <w:t xml:space="preserve"> focused, </w:t>
      </w:r>
      <w:r w:rsidR="00255AB3" w:rsidRPr="00183B08">
        <w:rPr>
          <w:rFonts w:ascii="Arial" w:hAnsi="Arial" w:cs="Arial"/>
          <w:b/>
          <w:bCs/>
        </w:rPr>
        <w:t xml:space="preserve">interactive </w:t>
      </w:r>
      <w:r w:rsidRPr="00183B08">
        <w:rPr>
          <w:rFonts w:ascii="Arial" w:hAnsi="Arial" w:cs="Arial"/>
          <w:b/>
          <w:bCs/>
        </w:rPr>
        <w:t>conversation</w:t>
      </w:r>
      <w:r w:rsidR="00255AB3" w:rsidRPr="00183B08">
        <w:rPr>
          <w:rFonts w:ascii="Arial" w:hAnsi="Arial" w:cs="Arial"/>
        </w:rPr>
        <w:t xml:space="preserve"> </w:t>
      </w:r>
      <w:r w:rsidRPr="00183B08">
        <w:rPr>
          <w:rFonts w:ascii="Arial" w:hAnsi="Arial" w:cs="Arial"/>
        </w:rPr>
        <w:t xml:space="preserve">among </w:t>
      </w:r>
      <w:r w:rsidR="00255AB3" w:rsidRPr="00183B08">
        <w:rPr>
          <w:rFonts w:ascii="Arial" w:hAnsi="Arial" w:cs="Arial"/>
        </w:rPr>
        <w:t>2</w:t>
      </w:r>
      <w:r w:rsidRPr="00183B08">
        <w:rPr>
          <w:rFonts w:ascii="Arial" w:hAnsi="Arial" w:cs="Arial"/>
        </w:rPr>
        <w:t>-4 high-level</w:t>
      </w:r>
      <w:r w:rsidR="00255AB3" w:rsidRPr="00183B08">
        <w:rPr>
          <w:rFonts w:ascii="Arial" w:hAnsi="Arial" w:cs="Arial"/>
        </w:rPr>
        <w:t xml:space="preserve"> and</w:t>
      </w:r>
      <w:r w:rsidRPr="00183B08">
        <w:rPr>
          <w:rFonts w:ascii="Arial" w:hAnsi="Arial" w:cs="Arial"/>
        </w:rPr>
        <w:t xml:space="preserve"> captivating speakers with clear points of vie</w:t>
      </w:r>
      <w:r w:rsidR="00255AB3" w:rsidRPr="00183B08">
        <w:rPr>
          <w:rFonts w:ascii="Arial" w:hAnsi="Arial" w:cs="Arial"/>
        </w:rPr>
        <w:t xml:space="preserve">w </w:t>
      </w:r>
    </w:p>
    <w:p w14:paraId="2E34D98C" w14:textId="608BCFD7" w:rsidR="00ED19A1" w:rsidRPr="00183B08" w:rsidRDefault="00ED19A1" w:rsidP="00FE1AA2">
      <w:pPr>
        <w:pStyle w:val="ListParagraph"/>
        <w:numPr>
          <w:ilvl w:val="0"/>
          <w:numId w:val="32"/>
        </w:numPr>
        <w:tabs>
          <w:tab w:val="right" w:pos="9026"/>
        </w:tabs>
        <w:rPr>
          <w:rFonts w:ascii="Arial" w:hAnsi="Arial" w:cs="Arial"/>
        </w:rPr>
      </w:pPr>
      <w:r w:rsidRPr="00183B08">
        <w:rPr>
          <w:rFonts w:ascii="Arial" w:hAnsi="Arial" w:cs="Arial"/>
        </w:rPr>
        <w:t>Short</w:t>
      </w:r>
      <w:r w:rsidR="00255AB3" w:rsidRPr="00183B08">
        <w:rPr>
          <w:rFonts w:ascii="Arial" w:hAnsi="Arial" w:cs="Arial"/>
        </w:rPr>
        <w:t xml:space="preserve"> </w:t>
      </w:r>
      <w:r w:rsidRPr="00183B08">
        <w:rPr>
          <w:rFonts w:ascii="Arial" w:hAnsi="Arial" w:cs="Arial"/>
          <w:b/>
          <w:bCs/>
        </w:rPr>
        <w:t>pre-produced videos</w:t>
      </w:r>
      <w:r w:rsidRPr="00183B08">
        <w:rPr>
          <w:rFonts w:ascii="Arial" w:hAnsi="Arial" w:cs="Arial"/>
        </w:rPr>
        <w:t xml:space="preserve"> </w:t>
      </w:r>
      <w:r w:rsidR="00255AB3" w:rsidRPr="00183B08">
        <w:rPr>
          <w:rFonts w:ascii="Arial" w:hAnsi="Arial" w:cs="Arial"/>
        </w:rPr>
        <w:t xml:space="preserve">or </w:t>
      </w:r>
      <w:r w:rsidR="00255AB3" w:rsidRPr="00183B08">
        <w:rPr>
          <w:rFonts w:ascii="Arial" w:hAnsi="Arial" w:cs="Arial"/>
          <w:b/>
          <w:bCs/>
        </w:rPr>
        <w:t>visual</w:t>
      </w:r>
      <w:r w:rsidR="00452B9A" w:rsidRPr="00183B08">
        <w:rPr>
          <w:rFonts w:ascii="Arial" w:hAnsi="Arial" w:cs="Arial"/>
          <w:b/>
          <w:bCs/>
        </w:rPr>
        <w:t xml:space="preserve"> interludes</w:t>
      </w:r>
      <w:r w:rsidR="00255AB3" w:rsidRPr="00183B08">
        <w:rPr>
          <w:rFonts w:ascii="Arial" w:hAnsi="Arial" w:cs="Arial"/>
        </w:rPr>
        <w:t xml:space="preserve"> </w:t>
      </w:r>
      <w:r w:rsidRPr="00183B08">
        <w:rPr>
          <w:rFonts w:ascii="Arial" w:hAnsi="Arial" w:cs="Arial"/>
        </w:rPr>
        <w:t>to break up the flow of the event</w:t>
      </w:r>
    </w:p>
    <w:p w14:paraId="124A9BBE" w14:textId="5B933C9A" w:rsidR="00255AB3" w:rsidRPr="00183B08" w:rsidRDefault="00255AB3" w:rsidP="00FE1AA2">
      <w:pPr>
        <w:pStyle w:val="ListParagraph"/>
        <w:numPr>
          <w:ilvl w:val="0"/>
          <w:numId w:val="32"/>
        </w:numPr>
        <w:tabs>
          <w:tab w:val="right" w:pos="9026"/>
        </w:tabs>
        <w:rPr>
          <w:rFonts w:ascii="Arial" w:hAnsi="Arial" w:cs="Arial"/>
        </w:rPr>
      </w:pPr>
      <w:r w:rsidRPr="00183B08">
        <w:rPr>
          <w:rFonts w:ascii="Arial" w:hAnsi="Arial" w:cs="Arial"/>
        </w:rPr>
        <w:t xml:space="preserve">Announcement of </w:t>
      </w:r>
      <w:r w:rsidRPr="00183B08">
        <w:rPr>
          <w:rFonts w:ascii="Arial" w:hAnsi="Arial" w:cs="Arial"/>
          <w:b/>
          <w:bCs/>
        </w:rPr>
        <w:t>UHC2030’s survey</w:t>
      </w:r>
      <w:r w:rsidRPr="00183B08">
        <w:rPr>
          <w:rFonts w:ascii="Arial" w:hAnsi="Arial" w:cs="Arial"/>
        </w:rPr>
        <w:t xml:space="preserve"> for </w:t>
      </w:r>
      <w:r w:rsidRPr="00183B08">
        <w:rPr>
          <w:rFonts w:ascii="Arial" w:hAnsi="Arial" w:cs="Arial"/>
          <w:bCs/>
          <w:i/>
        </w:rPr>
        <w:t>State of the UHC Commitment</w:t>
      </w:r>
    </w:p>
    <w:p w14:paraId="1723D04D" w14:textId="03B6A9D5" w:rsidR="00F33624" w:rsidRPr="00183B08" w:rsidRDefault="00727683" w:rsidP="00FE1AA2">
      <w:pPr>
        <w:pStyle w:val="ListParagraph"/>
        <w:numPr>
          <w:ilvl w:val="0"/>
          <w:numId w:val="32"/>
        </w:numPr>
        <w:tabs>
          <w:tab w:val="right" w:pos="9026"/>
        </w:tabs>
        <w:rPr>
          <w:rFonts w:ascii="Arial" w:hAnsi="Arial" w:cs="Arial"/>
        </w:rPr>
      </w:pPr>
      <w:r w:rsidRPr="00183B08">
        <w:rPr>
          <w:rFonts w:ascii="Arial" w:hAnsi="Arial" w:cs="Arial"/>
          <w:b/>
          <w:iCs/>
        </w:rPr>
        <w:t>Interactive o</w:t>
      </w:r>
      <w:r w:rsidR="00255AB3" w:rsidRPr="00183B08">
        <w:rPr>
          <w:rFonts w:ascii="Arial" w:hAnsi="Arial" w:cs="Arial"/>
          <w:b/>
          <w:iCs/>
        </w:rPr>
        <w:t>pportunities</w:t>
      </w:r>
      <w:r w:rsidRPr="00183B08">
        <w:rPr>
          <w:rFonts w:ascii="Arial" w:hAnsi="Arial" w:cs="Arial"/>
          <w:b/>
          <w:iCs/>
        </w:rPr>
        <w:t xml:space="preserve"> </w:t>
      </w:r>
      <w:r w:rsidR="00255AB3" w:rsidRPr="00183B08">
        <w:rPr>
          <w:rFonts w:ascii="Arial" w:hAnsi="Arial" w:cs="Arial"/>
          <w:bCs/>
          <w:iCs/>
        </w:rPr>
        <w:t>for diverse stakeholders to ask questions, share perspectives and commit to take forward the recommendations from the report</w:t>
      </w:r>
    </w:p>
    <w:p w14:paraId="54C7EC8B" w14:textId="6F9E1C1C" w:rsidR="00C51A4B" w:rsidRPr="00183B08" w:rsidRDefault="00C51A4B" w:rsidP="00FE1AA2">
      <w:pPr>
        <w:tabs>
          <w:tab w:val="right" w:pos="9026"/>
        </w:tabs>
        <w:jc w:val="left"/>
        <w:rPr>
          <w:rFonts w:ascii="Arial" w:hAnsi="Arial" w:cs="Arial"/>
          <w:sz w:val="22"/>
          <w:szCs w:val="22"/>
        </w:rPr>
      </w:pPr>
    </w:p>
    <w:p w14:paraId="0C84F6AD" w14:textId="0A625BFD" w:rsidR="00B47C76" w:rsidRPr="00183B08" w:rsidRDefault="00391A46" w:rsidP="00FE1AA2">
      <w:pPr>
        <w:tabs>
          <w:tab w:val="right" w:pos="9026"/>
        </w:tabs>
        <w:jc w:val="left"/>
        <w:rPr>
          <w:rFonts w:ascii="Arial" w:hAnsi="Arial" w:cs="Arial"/>
          <w:b/>
          <w:sz w:val="22"/>
          <w:szCs w:val="22"/>
          <w:u w:val="single"/>
        </w:rPr>
      </w:pPr>
      <w:r w:rsidRPr="00183B08">
        <w:rPr>
          <w:rFonts w:ascii="Arial" w:hAnsi="Arial" w:cs="Arial"/>
          <w:b/>
          <w:sz w:val="22"/>
          <w:szCs w:val="22"/>
          <w:u w:val="single"/>
        </w:rPr>
        <w:t xml:space="preserve">DRAFT </w:t>
      </w:r>
      <w:r w:rsidR="002A264F" w:rsidRPr="00183B08">
        <w:rPr>
          <w:rFonts w:ascii="Arial" w:hAnsi="Arial" w:cs="Arial"/>
          <w:b/>
          <w:sz w:val="22"/>
          <w:szCs w:val="22"/>
          <w:u w:val="single"/>
        </w:rPr>
        <w:t>AGENDA</w:t>
      </w:r>
      <w:r w:rsidR="00825F6E" w:rsidRPr="00183B08">
        <w:rPr>
          <w:rFonts w:ascii="Arial" w:hAnsi="Arial" w:cs="Arial"/>
          <w:b/>
          <w:sz w:val="22"/>
          <w:szCs w:val="22"/>
          <w:u w:val="single"/>
        </w:rPr>
        <w:t xml:space="preserve"> </w:t>
      </w:r>
    </w:p>
    <w:p w14:paraId="2197CA9F" w14:textId="15927C2D" w:rsidR="00452B9A" w:rsidRPr="00183B08" w:rsidRDefault="00452B9A" w:rsidP="00FE1AA2">
      <w:pPr>
        <w:tabs>
          <w:tab w:val="right" w:pos="9026"/>
        </w:tabs>
        <w:jc w:val="left"/>
        <w:rPr>
          <w:rFonts w:ascii="Arial" w:hAnsi="Arial" w:cs="Arial"/>
          <w:b/>
          <w:bCs/>
          <w:sz w:val="22"/>
          <w:szCs w:val="22"/>
          <w:u w:val="single"/>
        </w:rPr>
      </w:pPr>
      <w:r w:rsidRPr="00183B08">
        <w:rPr>
          <w:rFonts w:ascii="Arial" w:hAnsi="Arial" w:cs="Arial"/>
          <w:i/>
          <w:iCs/>
          <w:color w:val="FF0000"/>
          <w:sz w:val="22"/>
          <w:szCs w:val="22"/>
        </w:rPr>
        <w:t xml:space="preserve">Note: All </w:t>
      </w:r>
      <w:r w:rsidR="009F66A4">
        <w:rPr>
          <w:rFonts w:ascii="Arial" w:hAnsi="Arial" w:cs="Arial"/>
          <w:i/>
          <w:iCs/>
          <w:color w:val="FF0000"/>
          <w:sz w:val="22"/>
          <w:szCs w:val="22"/>
        </w:rPr>
        <w:t xml:space="preserve">speakers </w:t>
      </w:r>
      <w:r w:rsidRPr="00183B08">
        <w:rPr>
          <w:rFonts w:ascii="Arial" w:hAnsi="Arial" w:cs="Arial"/>
          <w:i/>
          <w:iCs/>
          <w:color w:val="FF0000"/>
          <w:sz w:val="22"/>
          <w:szCs w:val="22"/>
        </w:rPr>
        <w:t xml:space="preserve">are currently </w:t>
      </w:r>
      <w:r w:rsidR="00ED05ED" w:rsidRPr="00183B08">
        <w:rPr>
          <w:rFonts w:ascii="Arial" w:hAnsi="Arial" w:cs="Arial"/>
          <w:i/>
          <w:iCs/>
          <w:color w:val="FF0000"/>
          <w:sz w:val="22"/>
          <w:szCs w:val="22"/>
        </w:rPr>
        <w:t>TBC</w:t>
      </w:r>
      <w:r w:rsidR="009F66A4">
        <w:rPr>
          <w:rFonts w:ascii="Arial" w:hAnsi="Arial" w:cs="Arial"/>
          <w:i/>
          <w:iCs/>
          <w:color w:val="FF0000"/>
          <w:sz w:val="22"/>
          <w:szCs w:val="22"/>
        </w:rPr>
        <w:t xml:space="preserve">. </w:t>
      </w:r>
      <w:r w:rsidR="00B24421">
        <w:rPr>
          <w:rFonts w:ascii="Arial" w:hAnsi="Arial" w:cs="Arial"/>
          <w:i/>
          <w:iCs/>
          <w:color w:val="FF0000"/>
          <w:sz w:val="22"/>
          <w:szCs w:val="22"/>
        </w:rPr>
        <w:t>Program subject to change as details evolve</w:t>
      </w:r>
      <w:r w:rsidR="009F66A4">
        <w:rPr>
          <w:rFonts w:ascii="Arial" w:hAnsi="Arial" w:cs="Arial"/>
          <w:i/>
          <w:iCs/>
          <w:color w:val="FF0000"/>
          <w:sz w:val="22"/>
          <w:szCs w:val="22"/>
        </w:rPr>
        <w:t>.</w:t>
      </w:r>
      <w:r w:rsidR="00B24421">
        <w:rPr>
          <w:rFonts w:ascii="Arial" w:hAnsi="Arial" w:cs="Arial"/>
          <w:i/>
          <w:iCs/>
          <w:color w:val="FF0000"/>
          <w:sz w:val="22"/>
          <w:szCs w:val="22"/>
        </w:rPr>
        <w:t xml:space="preserve"> </w:t>
      </w:r>
    </w:p>
    <w:p w14:paraId="72B89969" w14:textId="77777777" w:rsidR="00572B7B" w:rsidRPr="00183B08" w:rsidRDefault="00572B7B" w:rsidP="00FE1AA2">
      <w:pPr>
        <w:tabs>
          <w:tab w:val="right" w:pos="9026"/>
        </w:tabs>
        <w:jc w:val="left"/>
        <w:rPr>
          <w:rFonts w:ascii="Arial" w:hAnsi="Arial" w:cs="Arial"/>
          <w:b/>
          <w:bCs/>
          <w:sz w:val="22"/>
          <w:szCs w:val="22"/>
        </w:rPr>
      </w:pPr>
    </w:p>
    <w:tbl>
      <w:tblPr>
        <w:tblStyle w:val="TableGrid"/>
        <w:tblW w:w="0" w:type="auto"/>
        <w:tblLayout w:type="fixed"/>
        <w:tblLook w:val="04A0" w:firstRow="1" w:lastRow="0" w:firstColumn="1" w:lastColumn="0" w:noHBand="0" w:noVBand="1"/>
      </w:tblPr>
      <w:tblGrid>
        <w:gridCol w:w="2245"/>
        <w:gridCol w:w="810"/>
        <w:gridCol w:w="5961"/>
      </w:tblGrid>
      <w:tr w:rsidR="007E59D2" w:rsidRPr="00183B08" w14:paraId="4F1B3829" w14:textId="77777777" w:rsidTr="006E1B27">
        <w:trPr>
          <w:trHeight w:val="50"/>
        </w:trPr>
        <w:tc>
          <w:tcPr>
            <w:tcW w:w="9016" w:type="dxa"/>
            <w:gridSpan w:val="3"/>
            <w:shd w:val="clear" w:color="auto" w:fill="D9E6F5" w:themeFill="accent2" w:themeFillTint="33"/>
          </w:tcPr>
          <w:p w14:paraId="759ACF9A" w14:textId="43E1D36F" w:rsidR="007E59D2" w:rsidRPr="00183B08" w:rsidRDefault="007E59D2" w:rsidP="00FE1AA2">
            <w:pPr>
              <w:tabs>
                <w:tab w:val="right" w:pos="9026"/>
              </w:tabs>
              <w:jc w:val="left"/>
              <w:rPr>
                <w:rFonts w:ascii="Arial" w:hAnsi="Arial" w:cs="Arial"/>
                <w:b/>
                <w:bCs/>
                <w:sz w:val="22"/>
                <w:szCs w:val="22"/>
              </w:rPr>
            </w:pPr>
            <w:r w:rsidRPr="00183B08">
              <w:rPr>
                <w:rFonts w:ascii="Arial" w:hAnsi="Arial" w:cs="Arial"/>
                <w:b/>
                <w:bCs/>
                <w:sz w:val="22"/>
                <w:szCs w:val="22"/>
              </w:rPr>
              <w:t xml:space="preserve">Pre-Event </w:t>
            </w:r>
          </w:p>
        </w:tc>
      </w:tr>
      <w:tr w:rsidR="007E59D2" w:rsidRPr="00183B08" w14:paraId="784510AD" w14:textId="77777777" w:rsidTr="009D5280">
        <w:tc>
          <w:tcPr>
            <w:tcW w:w="9016" w:type="dxa"/>
            <w:gridSpan w:val="3"/>
          </w:tcPr>
          <w:p w14:paraId="42209D73" w14:textId="2C8DEBB3" w:rsidR="007E59D2" w:rsidRPr="00183B08" w:rsidRDefault="007E59D2" w:rsidP="00FE1AA2">
            <w:pPr>
              <w:tabs>
                <w:tab w:val="right" w:pos="9026"/>
              </w:tabs>
              <w:jc w:val="left"/>
              <w:rPr>
                <w:rFonts w:ascii="Arial" w:hAnsi="Arial" w:cs="Arial"/>
                <w:sz w:val="22"/>
                <w:szCs w:val="22"/>
              </w:rPr>
            </w:pPr>
            <w:r w:rsidRPr="00183B08">
              <w:rPr>
                <w:rFonts w:ascii="Arial" w:hAnsi="Arial" w:cs="Arial"/>
                <w:sz w:val="22"/>
                <w:szCs w:val="22"/>
              </w:rPr>
              <w:t xml:space="preserve">Speakers join to confirm audio / video connection; guests </w:t>
            </w:r>
            <w:r w:rsidR="00ED05ED" w:rsidRPr="00183B08">
              <w:rPr>
                <w:rFonts w:ascii="Arial" w:hAnsi="Arial" w:cs="Arial"/>
                <w:sz w:val="22"/>
                <w:szCs w:val="22"/>
              </w:rPr>
              <w:t>can</w:t>
            </w:r>
            <w:r w:rsidRPr="00183B08">
              <w:rPr>
                <w:rFonts w:ascii="Arial" w:hAnsi="Arial" w:cs="Arial"/>
                <w:sz w:val="22"/>
                <w:szCs w:val="22"/>
              </w:rPr>
              <w:t xml:space="preserve"> join early</w:t>
            </w:r>
            <w:r w:rsidR="00ED05ED" w:rsidRPr="00183B08">
              <w:rPr>
                <w:rFonts w:ascii="Arial" w:hAnsi="Arial" w:cs="Arial"/>
                <w:sz w:val="22"/>
                <w:szCs w:val="22"/>
              </w:rPr>
              <w:t xml:space="preserve"> if available. </w:t>
            </w:r>
            <w:r w:rsidRPr="00183B08">
              <w:rPr>
                <w:rFonts w:ascii="Arial" w:hAnsi="Arial" w:cs="Arial"/>
                <w:sz w:val="22"/>
                <w:szCs w:val="22"/>
              </w:rPr>
              <w:t xml:space="preserve"> </w:t>
            </w:r>
          </w:p>
        </w:tc>
      </w:tr>
      <w:tr w:rsidR="007E59D2" w:rsidRPr="00183B08" w14:paraId="5A077AF4" w14:textId="77777777" w:rsidTr="009D5280">
        <w:tc>
          <w:tcPr>
            <w:tcW w:w="9016" w:type="dxa"/>
            <w:gridSpan w:val="3"/>
            <w:shd w:val="clear" w:color="auto" w:fill="D9E6F5" w:themeFill="accent2" w:themeFillTint="33"/>
          </w:tcPr>
          <w:p w14:paraId="2457DEB5" w14:textId="427FC6A0" w:rsidR="007E59D2" w:rsidRPr="00183B08" w:rsidRDefault="00842360" w:rsidP="00FE1AA2">
            <w:pPr>
              <w:tabs>
                <w:tab w:val="right" w:pos="9026"/>
              </w:tabs>
              <w:jc w:val="left"/>
              <w:rPr>
                <w:rFonts w:ascii="Arial" w:hAnsi="Arial" w:cs="Arial"/>
                <w:b/>
                <w:bCs/>
                <w:sz w:val="22"/>
                <w:szCs w:val="22"/>
              </w:rPr>
            </w:pPr>
            <w:r>
              <w:rPr>
                <w:rFonts w:ascii="Arial" w:hAnsi="Arial" w:cs="Arial"/>
                <w:b/>
                <w:bCs/>
                <w:sz w:val="22"/>
                <w:szCs w:val="22"/>
              </w:rPr>
              <w:t xml:space="preserve">I. </w:t>
            </w:r>
            <w:r w:rsidR="007E59D2" w:rsidRPr="00183B08">
              <w:rPr>
                <w:rFonts w:ascii="Arial" w:hAnsi="Arial" w:cs="Arial"/>
                <w:b/>
                <w:bCs/>
                <w:sz w:val="22"/>
                <w:szCs w:val="22"/>
              </w:rPr>
              <w:t xml:space="preserve">Welcome &amp; Scene-Setting </w:t>
            </w:r>
            <w:r w:rsidR="00FD0631" w:rsidRPr="00183B08">
              <w:rPr>
                <w:rFonts w:ascii="Arial" w:hAnsi="Arial" w:cs="Arial"/>
                <w:i/>
                <w:iCs/>
                <w:sz w:val="22"/>
                <w:szCs w:val="22"/>
              </w:rPr>
              <w:t xml:space="preserve">– </w:t>
            </w:r>
            <w:r w:rsidR="007E59D2" w:rsidRPr="00183B08">
              <w:rPr>
                <w:rFonts w:ascii="Arial" w:hAnsi="Arial" w:cs="Arial"/>
                <w:i/>
                <w:iCs/>
                <w:sz w:val="22"/>
                <w:szCs w:val="22"/>
              </w:rPr>
              <w:t>1</w:t>
            </w:r>
            <w:r w:rsidR="001A7CCC" w:rsidRPr="00183B08">
              <w:rPr>
                <w:rFonts w:ascii="Arial" w:hAnsi="Arial" w:cs="Arial"/>
                <w:i/>
                <w:iCs/>
                <w:sz w:val="22"/>
                <w:szCs w:val="22"/>
              </w:rPr>
              <w:t>5</w:t>
            </w:r>
            <w:r w:rsidR="007E59D2" w:rsidRPr="00183B08">
              <w:rPr>
                <w:rFonts w:ascii="Arial" w:hAnsi="Arial" w:cs="Arial"/>
                <w:i/>
                <w:iCs/>
                <w:sz w:val="22"/>
                <w:szCs w:val="22"/>
              </w:rPr>
              <w:t xml:space="preserve"> minutes</w:t>
            </w:r>
          </w:p>
        </w:tc>
      </w:tr>
      <w:tr w:rsidR="00842360" w:rsidRPr="00183B08" w14:paraId="12F68CAF" w14:textId="77777777" w:rsidTr="004C7935">
        <w:tc>
          <w:tcPr>
            <w:tcW w:w="9016" w:type="dxa"/>
            <w:gridSpan w:val="3"/>
            <w:shd w:val="clear" w:color="auto" w:fill="E9F5DB" w:themeFill="accent3" w:themeFillTint="33"/>
          </w:tcPr>
          <w:p w14:paraId="5943A3FA" w14:textId="3A51303C" w:rsidR="00842360" w:rsidRPr="00CA074A" w:rsidRDefault="00842360" w:rsidP="00FE1AA2">
            <w:pPr>
              <w:pStyle w:val="ListParagraph"/>
              <w:rPr>
                <w:rFonts w:ascii="Arial" w:hAnsi="Arial" w:cs="Arial"/>
                <w:i/>
                <w:iCs/>
              </w:rPr>
            </w:pPr>
            <w:r w:rsidRPr="004C7935">
              <w:rPr>
                <w:rFonts w:ascii="Arial" w:hAnsi="Arial" w:cs="Arial"/>
                <w:i/>
                <w:iCs/>
              </w:rPr>
              <w:t>Target: maximum 3 speakers, not including moderator</w:t>
            </w:r>
          </w:p>
        </w:tc>
      </w:tr>
      <w:tr w:rsidR="00727683" w:rsidRPr="00183B08" w14:paraId="3EAB3A2D" w14:textId="77777777" w:rsidTr="00E6712E">
        <w:tc>
          <w:tcPr>
            <w:tcW w:w="2245" w:type="dxa"/>
            <w:shd w:val="clear" w:color="auto" w:fill="E5E5E5" w:themeFill="accent1" w:themeFillTint="33"/>
          </w:tcPr>
          <w:p w14:paraId="1535C31B" w14:textId="54A847F4" w:rsidR="007E59D2" w:rsidRPr="00183B08" w:rsidRDefault="007E59D2" w:rsidP="00FE1AA2">
            <w:pPr>
              <w:tabs>
                <w:tab w:val="right" w:pos="9026"/>
              </w:tabs>
              <w:jc w:val="left"/>
              <w:rPr>
                <w:rFonts w:ascii="Arial" w:hAnsi="Arial" w:cs="Arial"/>
                <w:b/>
                <w:bCs/>
                <w:sz w:val="22"/>
                <w:szCs w:val="22"/>
              </w:rPr>
            </w:pPr>
            <w:bookmarkStart w:id="0" w:name="_Hlk42841737"/>
            <w:r w:rsidRPr="00183B08">
              <w:rPr>
                <w:rFonts w:ascii="Arial" w:hAnsi="Arial" w:cs="Arial"/>
                <w:b/>
                <w:bCs/>
                <w:sz w:val="22"/>
                <w:szCs w:val="22"/>
              </w:rPr>
              <w:t>Intro</w:t>
            </w:r>
            <w:r w:rsidR="00452B9A" w:rsidRPr="00183B08">
              <w:rPr>
                <w:rFonts w:ascii="Arial" w:hAnsi="Arial" w:cs="Arial"/>
                <w:b/>
                <w:bCs/>
                <w:sz w:val="22"/>
                <w:szCs w:val="22"/>
              </w:rPr>
              <w:t>duction</w:t>
            </w:r>
          </w:p>
          <w:p w14:paraId="6ACFEAF2" w14:textId="052B0D01" w:rsidR="007E59D2" w:rsidRPr="00183B08" w:rsidRDefault="007E59D2" w:rsidP="00FE1AA2">
            <w:pPr>
              <w:tabs>
                <w:tab w:val="right" w:pos="9026"/>
              </w:tabs>
              <w:jc w:val="left"/>
              <w:rPr>
                <w:rFonts w:ascii="Arial" w:hAnsi="Arial" w:cs="Arial"/>
                <w:i/>
                <w:iCs/>
                <w:sz w:val="22"/>
                <w:szCs w:val="22"/>
              </w:rPr>
            </w:pPr>
            <w:r w:rsidRPr="00183B08">
              <w:rPr>
                <w:rFonts w:ascii="Arial" w:hAnsi="Arial" w:cs="Arial"/>
                <w:i/>
                <w:iCs/>
                <w:sz w:val="22"/>
                <w:szCs w:val="22"/>
              </w:rPr>
              <w:t>Live</w:t>
            </w:r>
          </w:p>
        </w:tc>
        <w:tc>
          <w:tcPr>
            <w:tcW w:w="810" w:type="dxa"/>
          </w:tcPr>
          <w:p w14:paraId="171C0A64" w14:textId="5B97F4B6" w:rsidR="007E59D2" w:rsidRPr="00183B08" w:rsidRDefault="007C25BD" w:rsidP="00FE1AA2">
            <w:pPr>
              <w:tabs>
                <w:tab w:val="right" w:pos="9026"/>
              </w:tabs>
              <w:jc w:val="left"/>
              <w:rPr>
                <w:rFonts w:ascii="Arial" w:hAnsi="Arial" w:cs="Arial"/>
                <w:sz w:val="22"/>
                <w:szCs w:val="22"/>
              </w:rPr>
            </w:pPr>
            <w:r w:rsidRPr="00183B08">
              <w:rPr>
                <w:rFonts w:ascii="Arial" w:hAnsi="Arial" w:cs="Arial"/>
                <w:sz w:val="22"/>
                <w:szCs w:val="22"/>
              </w:rPr>
              <w:t>3</w:t>
            </w:r>
            <w:r w:rsidR="00511412">
              <w:rPr>
                <w:rFonts w:ascii="Arial" w:hAnsi="Arial" w:cs="Arial"/>
                <w:sz w:val="22"/>
                <w:szCs w:val="22"/>
              </w:rPr>
              <w:t>m</w:t>
            </w:r>
            <w:r w:rsidRPr="00183B08">
              <w:rPr>
                <w:rFonts w:ascii="Arial" w:hAnsi="Arial" w:cs="Arial"/>
                <w:sz w:val="22"/>
                <w:szCs w:val="22"/>
              </w:rPr>
              <w:t xml:space="preserve"> </w:t>
            </w:r>
          </w:p>
        </w:tc>
        <w:tc>
          <w:tcPr>
            <w:tcW w:w="5961" w:type="dxa"/>
          </w:tcPr>
          <w:p w14:paraId="4575437F" w14:textId="603ED6F8" w:rsidR="007E59D2" w:rsidRPr="00183B08" w:rsidRDefault="007E59D2" w:rsidP="00FE1AA2">
            <w:pPr>
              <w:tabs>
                <w:tab w:val="right" w:pos="9026"/>
              </w:tabs>
              <w:ind w:right="26"/>
              <w:jc w:val="left"/>
            </w:pPr>
            <w:r w:rsidRPr="00345E64">
              <w:rPr>
                <w:rFonts w:ascii="Arial" w:hAnsi="Arial" w:cs="Arial"/>
                <w:b/>
                <w:bCs/>
                <w:sz w:val="22"/>
                <w:szCs w:val="22"/>
              </w:rPr>
              <w:t>Moderator</w:t>
            </w:r>
            <w:r w:rsidR="00345E64" w:rsidRPr="00345E64">
              <w:rPr>
                <w:rFonts w:ascii="Arial" w:hAnsi="Arial" w:cs="Arial"/>
                <w:b/>
                <w:bCs/>
                <w:sz w:val="22"/>
                <w:szCs w:val="22"/>
              </w:rPr>
              <w:t xml:space="preserve">: </w:t>
            </w:r>
            <w:r w:rsidR="00345E64" w:rsidRPr="00345E64">
              <w:rPr>
                <w:rFonts w:ascii="Arial" w:hAnsi="Arial" w:cs="Arial"/>
                <w:b/>
                <w:bCs/>
                <w:iCs/>
                <w:sz w:val="22"/>
                <w:szCs w:val="22"/>
              </w:rPr>
              <w:t xml:space="preserve">Gillian </w:t>
            </w:r>
            <w:proofErr w:type="spellStart"/>
            <w:r w:rsidR="00345E64" w:rsidRPr="00345E64">
              <w:rPr>
                <w:rFonts w:ascii="Arial" w:hAnsi="Arial" w:cs="Arial"/>
                <w:b/>
                <w:bCs/>
                <w:iCs/>
                <w:sz w:val="22"/>
                <w:szCs w:val="22"/>
              </w:rPr>
              <w:t>Tett</w:t>
            </w:r>
            <w:proofErr w:type="spellEnd"/>
            <w:r w:rsidR="00345E64" w:rsidRPr="00345E64">
              <w:rPr>
                <w:rFonts w:ascii="Arial" w:hAnsi="Arial" w:cs="Arial"/>
                <w:iCs/>
                <w:sz w:val="22"/>
                <w:szCs w:val="22"/>
              </w:rPr>
              <w:t>, Chair of Editorial Board and Editor-at-large of the Financial Times</w:t>
            </w:r>
          </w:p>
        </w:tc>
      </w:tr>
      <w:tr w:rsidR="00121A44" w:rsidRPr="00D06F64" w14:paraId="195E7733" w14:textId="77777777" w:rsidTr="00E6712E">
        <w:tc>
          <w:tcPr>
            <w:tcW w:w="2245" w:type="dxa"/>
            <w:shd w:val="clear" w:color="auto" w:fill="E5E5E5" w:themeFill="accent1" w:themeFillTint="33"/>
          </w:tcPr>
          <w:p w14:paraId="40EE0428" w14:textId="48A4D6EA" w:rsidR="00121A44" w:rsidRPr="00183B08" w:rsidRDefault="00B55ABE" w:rsidP="00FE1AA2">
            <w:pPr>
              <w:tabs>
                <w:tab w:val="right" w:pos="9026"/>
              </w:tabs>
              <w:jc w:val="left"/>
              <w:rPr>
                <w:rFonts w:ascii="Arial" w:hAnsi="Arial" w:cs="Arial"/>
                <w:b/>
                <w:bCs/>
                <w:sz w:val="22"/>
                <w:szCs w:val="22"/>
              </w:rPr>
            </w:pPr>
            <w:r>
              <w:rPr>
                <w:rFonts w:ascii="Arial" w:hAnsi="Arial" w:cs="Arial"/>
                <w:b/>
                <w:bCs/>
                <w:sz w:val="22"/>
                <w:szCs w:val="22"/>
              </w:rPr>
              <w:t>Setting the scene</w:t>
            </w:r>
            <w:r w:rsidR="00266572">
              <w:rPr>
                <w:rFonts w:ascii="Arial" w:hAnsi="Arial" w:cs="Arial"/>
                <w:b/>
                <w:bCs/>
                <w:sz w:val="22"/>
                <w:szCs w:val="22"/>
              </w:rPr>
              <w:t xml:space="preserve">: </w:t>
            </w:r>
            <w:r>
              <w:rPr>
                <w:rFonts w:ascii="Arial" w:hAnsi="Arial" w:cs="Arial"/>
                <w:b/>
                <w:bCs/>
                <w:sz w:val="22"/>
                <w:szCs w:val="22"/>
              </w:rPr>
              <w:t>why we need accountability for EWEC &amp; UHC, now more than ever</w:t>
            </w:r>
            <w:r w:rsidR="00943F6F">
              <w:rPr>
                <w:rFonts w:ascii="Arial" w:hAnsi="Arial" w:cs="Arial"/>
                <w:b/>
                <w:bCs/>
                <w:sz w:val="22"/>
                <w:szCs w:val="22"/>
              </w:rPr>
              <w:br/>
            </w:r>
            <w:r w:rsidR="002D7718" w:rsidRPr="002D7718">
              <w:rPr>
                <w:rFonts w:ascii="Arial" w:hAnsi="Arial" w:cs="Arial"/>
                <w:i/>
                <w:iCs/>
                <w:sz w:val="22"/>
                <w:szCs w:val="22"/>
              </w:rPr>
              <w:t xml:space="preserve">Recorded </w:t>
            </w:r>
          </w:p>
        </w:tc>
        <w:tc>
          <w:tcPr>
            <w:tcW w:w="810" w:type="dxa"/>
          </w:tcPr>
          <w:p w14:paraId="06224C14" w14:textId="5CF7A573" w:rsidR="00121A44" w:rsidRDefault="00B55ABE" w:rsidP="00FE1AA2">
            <w:pPr>
              <w:tabs>
                <w:tab w:val="right" w:pos="9026"/>
              </w:tabs>
              <w:jc w:val="left"/>
              <w:rPr>
                <w:rFonts w:ascii="Arial" w:hAnsi="Arial" w:cs="Arial"/>
                <w:sz w:val="22"/>
                <w:szCs w:val="22"/>
              </w:rPr>
            </w:pPr>
            <w:r>
              <w:rPr>
                <w:rFonts w:ascii="Arial" w:hAnsi="Arial" w:cs="Arial"/>
                <w:sz w:val="22"/>
                <w:szCs w:val="22"/>
              </w:rPr>
              <w:t>7m total</w:t>
            </w:r>
            <w:r>
              <w:rPr>
                <w:rFonts w:ascii="Arial" w:hAnsi="Arial" w:cs="Arial"/>
                <w:sz w:val="22"/>
                <w:szCs w:val="22"/>
              </w:rPr>
              <w:br/>
            </w:r>
            <w:r>
              <w:rPr>
                <w:rFonts w:ascii="Arial" w:hAnsi="Arial" w:cs="Arial"/>
                <w:sz w:val="22"/>
                <w:szCs w:val="22"/>
              </w:rPr>
              <w:br/>
              <w:t>3m each</w:t>
            </w:r>
          </w:p>
        </w:tc>
        <w:tc>
          <w:tcPr>
            <w:tcW w:w="5961" w:type="dxa"/>
          </w:tcPr>
          <w:p w14:paraId="7FCD31D9" w14:textId="2853E6D5" w:rsidR="00811CCE" w:rsidRPr="009F66A4" w:rsidRDefault="00811CCE" w:rsidP="00FE1AA2">
            <w:pPr>
              <w:tabs>
                <w:tab w:val="right" w:pos="9026"/>
              </w:tabs>
              <w:jc w:val="left"/>
              <w:rPr>
                <w:rFonts w:ascii="Arial" w:hAnsi="Arial" w:cs="Arial"/>
                <w:bCs/>
                <w:sz w:val="22"/>
                <w:szCs w:val="22"/>
                <w:u w:val="single"/>
                <w:lang w:val="en-US"/>
              </w:rPr>
            </w:pPr>
            <w:r w:rsidRPr="009F66A4">
              <w:rPr>
                <w:rFonts w:ascii="Arial" w:hAnsi="Arial" w:cs="Arial"/>
                <w:bCs/>
                <w:sz w:val="22"/>
                <w:szCs w:val="22"/>
                <w:u w:val="single"/>
                <w:lang w:val="en-US"/>
              </w:rPr>
              <w:t>High-level speakers</w:t>
            </w:r>
          </w:p>
          <w:p w14:paraId="220264FB" w14:textId="77777777" w:rsidR="00811CCE" w:rsidRDefault="00811CCE" w:rsidP="00FE1AA2">
            <w:pPr>
              <w:tabs>
                <w:tab w:val="right" w:pos="9026"/>
              </w:tabs>
              <w:jc w:val="left"/>
              <w:rPr>
                <w:rFonts w:ascii="Arial" w:hAnsi="Arial" w:cs="Arial"/>
                <w:b/>
                <w:sz w:val="22"/>
                <w:szCs w:val="22"/>
                <w:lang w:val="en-US"/>
              </w:rPr>
            </w:pPr>
          </w:p>
          <w:p w14:paraId="3BD64B4C" w14:textId="7DFE5B52" w:rsidR="00121A44" w:rsidRPr="00E6712E" w:rsidRDefault="00121A44" w:rsidP="00FE1AA2">
            <w:pPr>
              <w:tabs>
                <w:tab w:val="right" w:pos="9026"/>
              </w:tabs>
              <w:jc w:val="left"/>
              <w:rPr>
                <w:rFonts w:ascii="Arial" w:hAnsi="Arial" w:cs="Arial"/>
                <w:i/>
                <w:iCs/>
                <w:sz w:val="22"/>
                <w:szCs w:val="22"/>
                <w:lang w:val="en-US"/>
              </w:rPr>
            </w:pPr>
            <w:r w:rsidRPr="00E6712E">
              <w:rPr>
                <w:rFonts w:ascii="Arial" w:hAnsi="Arial" w:cs="Arial"/>
                <w:b/>
                <w:sz w:val="22"/>
                <w:szCs w:val="22"/>
                <w:lang w:val="en-US"/>
              </w:rPr>
              <w:t xml:space="preserve">H.E. Mr. Cyril </w:t>
            </w:r>
            <w:proofErr w:type="spellStart"/>
            <w:r w:rsidRPr="00E6712E">
              <w:rPr>
                <w:rFonts w:ascii="Arial" w:hAnsi="Arial" w:cs="Arial"/>
                <w:b/>
                <w:sz w:val="22"/>
                <w:szCs w:val="22"/>
                <w:lang w:val="en-US"/>
              </w:rPr>
              <w:t>Ramaphosa</w:t>
            </w:r>
            <w:proofErr w:type="spellEnd"/>
            <w:r w:rsidRPr="00E6712E">
              <w:rPr>
                <w:rFonts w:ascii="Arial" w:hAnsi="Arial" w:cs="Arial"/>
                <w:sz w:val="22"/>
                <w:szCs w:val="22"/>
                <w:lang w:val="en-US"/>
              </w:rPr>
              <w:t>, President of South Africa; Chair o</w:t>
            </w:r>
            <w:r w:rsidR="006C5C74" w:rsidRPr="00E6712E">
              <w:rPr>
                <w:rFonts w:ascii="Arial" w:hAnsi="Arial" w:cs="Arial"/>
                <w:sz w:val="22"/>
                <w:szCs w:val="22"/>
                <w:lang w:val="en-US"/>
              </w:rPr>
              <w:t xml:space="preserve">f </w:t>
            </w:r>
            <w:r w:rsidRPr="00E6712E">
              <w:rPr>
                <w:rFonts w:ascii="Arial" w:hAnsi="Arial" w:cs="Arial"/>
                <w:sz w:val="22"/>
                <w:szCs w:val="22"/>
                <w:lang w:val="en-US"/>
              </w:rPr>
              <w:t xml:space="preserve">AU </w:t>
            </w:r>
            <w:r w:rsidRPr="00E6712E">
              <w:rPr>
                <w:rFonts w:ascii="Arial" w:hAnsi="Arial" w:cs="Arial"/>
                <w:i/>
                <w:iCs/>
                <w:sz w:val="22"/>
                <w:szCs w:val="22"/>
                <w:lang w:val="en-US"/>
              </w:rPr>
              <w:t>–</w:t>
            </w:r>
            <w:r w:rsidR="006C5C74" w:rsidRPr="00E6712E">
              <w:rPr>
                <w:rFonts w:ascii="Arial" w:hAnsi="Arial" w:cs="Arial"/>
                <w:i/>
                <w:iCs/>
                <w:sz w:val="22"/>
                <w:szCs w:val="22"/>
                <w:lang w:val="en-US"/>
              </w:rPr>
              <w:t xml:space="preserve"> global-regional-country link, </w:t>
            </w:r>
            <w:r w:rsidRPr="00E6712E">
              <w:rPr>
                <w:rFonts w:ascii="Arial" w:hAnsi="Arial" w:cs="Arial"/>
                <w:i/>
                <w:iCs/>
                <w:sz w:val="22"/>
                <w:szCs w:val="22"/>
                <w:lang w:val="en-US"/>
              </w:rPr>
              <w:t>focus on country impact</w:t>
            </w:r>
          </w:p>
          <w:p w14:paraId="25CFDBAB" w14:textId="77777777" w:rsidR="00B55ABE" w:rsidRPr="00E6712E" w:rsidRDefault="00B55ABE" w:rsidP="00FE1AA2">
            <w:pPr>
              <w:jc w:val="left"/>
              <w:rPr>
                <w:rFonts w:ascii="Arial" w:eastAsiaTheme="minorEastAsia" w:hAnsi="Arial" w:cs="Arial"/>
                <w:b/>
                <w:sz w:val="22"/>
                <w:szCs w:val="22"/>
                <w:lang w:eastAsia="zh-CN"/>
              </w:rPr>
            </w:pPr>
          </w:p>
          <w:p w14:paraId="6CCD41B4" w14:textId="372AF97F" w:rsidR="00121A44" w:rsidRPr="00E6712E" w:rsidRDefault="007160E9" w:rsidP="00FE1AA2">
            <w:pPr>
              <w:jc w:val="left"/>
              <w:rPr>
                <w:rFonts w:ascii="Arial" w:eastAsiaTheme="minorEastAsia" w:hAnsi="Arial" w:cs="Arial"/>
                <w:bCs/>
                <w:lang w:eastAsia="zh-CN"/>
              </w:rPr>
            </w:pPr>
            <w:r>
              <w:rPr>
                <w:rFonts w:ascii="Arial" w:eastAsiaTheme="minorEastAsia" w:hAnsi="Arial" w:cs="Arial"/>
                <w:b/>
                <w:sz w:val="22"/>
                <w:szCs w:val="22"/>
                <w:lang w:eastAsia="zh-CN"/>
              </w:rPr>
              <w:t xml:space="preserve">Mr. </w:t>
            </w:r>
            <w:r w:rsidR="00B55ABE" w:rsidRPr="00E6712E">
              <w:rPr>
                <w:rFonts w:ascii="Arial" w:eastAsiaTheme="minorEastAsia" w:hAnsi="Arial" w:cs="Arial"/>
                <w:b/>
                <w:sz w:val="22"/>
                <w:szCs w:val="22"/>
                <w:lang w:eastAsia="zh-CN"/>
              </w:rPr>
              <w:t>Shinichi KITAOKA</w:t>
            </w:r>
            <w:r w:rsidR="00B55ABE" w:rsidRPr="00E6712E">
              <w:rPr>
                <w:rFonts w:ascii="Arial" w:eastAsiaTheme="minorEastAsia" w:hAnsi="Arial" w:cs="Arial"/>
                <w:bCs/>
                <w:sz w:val="22"/>
                <w:szCs w:val="22"/>
                <w:lang w:eastAsia="zh-CN"/>
              </w:rPr>
              <w:t>, President, Japan International Cooperation Agency</w:t>
            </w:r>
          </w:p>
        </w:tc>
      </w:tr>
      <w:tr w:rsidR="00727683" w:rsidRPr="00183B08" w14:paraId="7678A8D0" w14:textId="77777777" w:rsidTr="00E6712E">
        <w:tc>
          <w:tcPr>
            <w:tcW w:w="2245" w:type="dxa"/>
            <w:shd w:val="clear" w:color="auto" w:fill="E5E5E5" w:themeFill="accent1" w:themeFillTint="33"/>
          </w:tcPr>
          <w:p w14:paraId="7435BC1B" w14:textId="0E40C725" w:rsidR="007E59D2" w:rsidRPr="00183B08" w:rsidRDefault="007E59D2" w:rsidP="00FE1AA2">
            <w:pPr>
              <w:tabs>
                <w:tab w:val="right" w:pos="9026"/>
              </w:tabs>
              <w:jc w:val="left"/>
              <w:rPr>
                <w:rFonts w:ascii="Arial" w:hAnsi="Arial" w:cs="Arial"/>
                <w:b/>
                <w:bCs/>
                <w:sz w:val="22"/>
                <w:szCs w:val="22"/>
              </w:rPr>
            </w:pPr>
            <w:r w:rsidRPr="00183B08">
              <w:rPr>
                <w:rFonts w:ascii="Arial" w:hAnsi="Arial" w:cs="Arial"/>
                <w:b/>
                <w:bCs/>
                <w:sz w:val="22"/>
                <w:szCs w:val="22"/>
              </w:rPr>
              <w:t>Report</w:t>
            </w:r>
            <w:r w:rsidR="00E95997">
              <w:rPr>
                <w:rFonts w:ascii="Arial" w:hAnsi="Arial" w:cs="Arial"/>
                <w:b/>
                <w:bCs/>
                <w:sz w:val="22"/>
                <w:szCs w:val="22"/>
              </w:rPr>
              <w:t xml:space="preserve"> Launch</w:t>
            </w:r>
          </w:p>
          <w:p w14:paraId="41F7650F" w14:textId="1A49F8F4" w:rsidR="007E59D2" w:rsidRPr="00183B08" w:rsidRDefault="007E59D2" w:rsidP="00FE1AA2">
            <w:pPr>
              <w:tabs>
                <w:tab w:val="right" w:pos="9026"/>
              </w:tabs>
              <w:jc w:val="left"/>
              <w:rPr>
                <w:rFonts w:ascii="Arial" w:hAnsi="Arial" w:cs="Arial"/>
                <w:i/>
                <w:iCs/>
                <w:sz w:val="22"/>
                <w:szCs w:val="22"/>
              </w:rPr>
            </w:pPr>
            <w:r w:rsidRPr="00183B08">
              <w:rPr>
                <w:rFonts w:ascii="Arial" w:hAnsi="Arial" w:cs="Arial"/>
                <w:i/>
                <w:iCs/>
                <w:sz w:val="22"/>
                <w:szCs w:val="22"/>
              </w:rPr>
              <w:t>Live</w:t>
            </w:r>
            <w:r w:rsidR="002D519B" w:rsidRPr="00183B08">
              <w:rPr>
                <w:rFonts w:ascii="Arial" w:hAnsi="Arial" w:cs="Arial"/>
                <w:i/>
                <w:iCs/>
                <w:sz w:val="22"/>
                <w:szCs w:val="22"/>
              </w:rPr>
              <w:t>/Recorded TBC</w:t>
            </w:r>
          </w:p>
        </w:tc>
        <w:tc>
          <w:tcPr>
            <w:tcW w:w="810" w:type="dxa"/>
          </w:tcPr>
          <w:p w14:paraId="1BF8BEF8" w14:textId="662480EC" w:rsidR="007E59D2" w:rsidRPr="00183B08" w:rsidRDefault="00943F6F" w:rsidP="00FE1AA2">
            <w:pPr>
              <w:tabs>
                <w:tab w:val="right" w:pos="9026"/>
              </w:tabs>
              <w:jc w:val="left"/>
              <w:rPr>
                <w:rFonts w:ascii="Arial" w:hAnsi="Arial" w:cs="Arial"/>
                <w:sz w:val="22"/>
                <w:szCs w:val="22"/>
              </w:rPr>
            </w:pPr>
            <w:r>
              <w:rPr>
                <w:rFonts w:ascii="Arial" w:hAnsi="Arial" w:cs="Arial"/>
                <w:sz w:val="22"/>
                <w:szCs w:val="22"/>
              </w:rPr>
              <w:t>3-</w:t>
            </w:r>
            <w:r w:rsidR="007C25BD" w:rsidRPr="00183B08">
              <w:rPr>
                <w:rFonts w:ascii="Arial" w:hAnsi="Arial" w:cs="Arial"/>
                <w:sz w:val="22"/>
                <w:szCs w:val="22"/>
              </w:rPr>
              <w:t>5</w:t>
            </w:r>
            <w:r w:rsidR="00511412">
              <w:rPr>
                <w:rFonts w:ascii="Arial" w:hAnsi="Arial" w:cs="Arial"/>
                <w:sz w:val="22"/>
                <w:szCs w:val="22"/>
              </w:rPr>
              <w:t>m</w:t>
            </w:r>
          </w:p>
        </w:tc>
        <w:tc>
          <w:tcPr>
            <w:tcW w:w="5961" w:type="dxa"/>
          </w:tcPr>
          <w:p w14:paraId="33F16AF2" w14:textId="7F2601FA" w:rsidR="007E59D2" w:rsidRPr="00183B08" w:rsidRDefault="007160E9" w:rsidP="00FE1AA2">
            <w:pPr>
              <w:tabs>
                <w:tab w:val="right" w:pos="9026"/>
              </w:tabs>
              <w:jc w:val="left"/>
              <w:rPr>
                <w:rFonts w:ascii="Arial" w:hAnsi="Arial" w:cs="Arial"/>
                <w:b/>
                <w:bCs/>
                <w:sz w:val="22"/>
                <w:szCs w:val="22"/>
              </w:rPr>
            </w:pPr>
            <w:proofErr w:type="spellStart"/>
            <w:r>
              <w:rPr>
                <w:rFonts w:ascii="Arial" w:hAnsi="Arial" w:cs="Arial"/>
                <w:b/>
                <w:bCs/>
                <w:sz w:val="22"/>
                <w:szCs w:val="22"/>
              </w:rPr>
              <w:t>Dr.</w:t>
            </w:r>
            <w:proofErr w:type="spellEnd"/>
            <w:r>
              <w:rPr>
                <w:rFonts w:ascii="Arial" w:hAnsi="Arial" w:cs="Arial"/>
                <w:b/>
                <w:bCs/>
                <w:sz w:val="22"/>
                <w:szCs w:val="22"/>
              </w:rPr>
              <w:t xml:space="preserve"> </w:t>
            </w:r>
            <w:r w:rsidR="007E59D2" w:rsidRPr="00183B08">
              <w:rPr>
                <w:rFonts w:ascii="Arial" w:hAnsi="Arial" w:cs="Arial"/>
                <w:b/>
                <w:bCs/>
                <w:sz w:val="22"/>
                <w:szCs w:val="22"/>
              </w:rPr>
              <w:t>Joy Phumaphi, IAP Co-Chair</w:t>
            </w:r>
          </w:p>
          <w:p w14:paraId="4AECB8C1" w14:textId="2FF024FC" w:rsidR="00CB0BDC" w:rsidRPr="00CA074A" w:rsidRDefault="007334AA" w:rsidP="00FE1AA2">
            <w:pPr>
              <w:tabs>
                <w:tab w:val="right" w:pos="9026"/>
              </w:tabs>
              <w:jc w:val="left"/>
              <w:rPr>
                <w:rFonts w:ascii="Arial" w:hAnsi="Arial" w:cs="Arial"/>
                <w:i/>
                <w:iCs/>
              </w:rPr>
            </w:pPr>
            <w:r w:rsidRPr="00CA074A">
              <w:rPr>
                <w:rFonts w:ascii="Arial" w:hAnsi="Arial" w:cs="Arial"/>
                <w:i/>
                <w:iCs/>
                <w:sz w:val="22"/>
                <w:szCs w:val="22"/>
              </w:rPr>
              <w:t>Introduce h</w:t>
            </w:r>
            <w:r w:rsidR="00CB0BDC" w:rsidRPr="00CA074A">
              <w:rPr>
                <w:rFonts w:ascii="Arial" w:hAnsi="Arial" w:cs="Arial"/>
                <w:i/>
                <w:iCs/>
                <w:sz w:val="22"/>
                <w:szCs w:val="22"/>
              </w:rPr>
              <w:t>eadlines from the report</w:t>
            </w:r>
            <w:r w:rsidR="00943F6F" w:rsidRPr="00CA074A">
              <w:rPr>
                <w:rFonts w:ascii="Arial" w:hAnsi="Arial" w:cs="Arial"/>
                <w:i/>
                <w:iCs/>
                <w:sz w:val="22"/>
                <w:szCs w:val="22"/>
              </w:rPr>
              <w:t xml:space="preserve">: </w:t>
            </w:r>
            <w:r w:rsidR="00BA7ABE" w:rsidRPr="00CA074A">
              <w:rPr>
                <w:rFonts w:ascii="Arial" w:hAnsi="Arial" w:cs="Arial"/>
                <w:i/>
                <w:iCs/>
                <w:sz w:val="22"/>
                <w:szCs w:val="22"/>
              </w:rPr>
              <w:t>Simple, visual slides</w:t>
            </w:r>
            <w:r w:rsidRPr="00CA074A">
              <w:rPr>
                <w:rFonts w:ascii="Arial" w:hAnsi="Arial" w:cs="Arial"/>
                <w:i/>
                <w:iCs/>
                <w:sz w:val="22"/>
                <w:szCs w:val="22"/>
              </w:rPr>
              <w:t>; could be paired with video</w:t>
            </w:r>
          </w:p>
        </w:tc>
      </w:tr>
      <w:tr w:rsidR="002D519B" w:rsidRPr="00183B08" w14:paraId="076CD7F5" w14:textId="77777777" w:rsidTr="00E6712E">
        <w:trPr>
          <w:trHeight w:val="584"/>
        </w:trPr>
        <w:tc>
          <w:tcPr>
            <w:tcW w:w="2245" w:type="dxa"/>
            <w:shd w:val="clear" w:color="auto" w:fill="E5E5E5" w:themeFill="accent1" w:themeFillTint="33"/>
          </w:tcPr>
          <w:p w14:paraId="1246A2E5" w14:textId="428BE84D" w:rsidR="002D519B" w:rsidRPr="00183B08" w:rsidRDefault="00B55ABE" w:rsidP="00FE1AA2">
            <w:pPr>
              <w:tabs>
                <w:tab w:val="right" w:pos="9026"/>
              </w:tabs>
              <w:jc w:val="left"/>
              <w:rPr>
                <w:rFonts w:ascii="Arial" w:hAnsi="Arial" w:cs="Arial"/>
                <w:b/>
                <w:bCs/>
                <w:sz w:val="22"/>
                <w:szCs w:val="22"/>
              </w:rPr>
            </w:pPr>
            <w:r>
              <w:rPr>
                <w:rFonts w:ascii="Arial" w:hAnsi="Arial" w:cs="Arial"/>
                <w:b/>
                <w:bCs/>
                <w:sz w:val="22"/>
                <w:szCs w:val="22"/>
              </w:rPr>
              <w:t>Transition</w:t>
            </w:r>
          </w:p>
        </w:tc>
        <w:tc>
          <w:tcPr>
            <w:tcW w:w="810" w:type="dxa"/>
          </w:tcPr>
          <w:p w14:paraId="3AE3E9C2" w14:textId="2AC7B462" w:rsidR="002D519B" w:rsidRPr="00183B08" w:rsidRDefault="00EF50F3" w:rsidP="00FE1AA2">
            <w:pPr>
              <w:tabs>
                <w:tab w:val="right" w:pos="9026"/>
              </w:tabs>
              <w:jc w:val="left"/>
              <w:rPr>
                <w:rFonts w:ascii="Arial" w:hAnsi="Arial" w:cs="Arial"/>
                <w:sz w:val="22"/>
                <w:szCs w:val="22"/>
              </w:rPr>
            </w:pPr>
            <w:r>
              <w:rPr>
                <w:rFonts w:ascii="Arial" w:hAnsi="Arial" w:cs="Arial"/>
                <w:sz w:val="22"/>
                <w:szCs w:val="22"/>
              </w:rPr>
              <w:t>3</w:t>
            </w:r>
            <w:r w:rsidR="00511412">
              <w:rPr>
                <w:rFonts w:ascii="Arial" w:hAnsi="Arial" w:cs="Arial"/>
                <w:sz w:val="22"/>
                <w:szCs w:val="22"/>
              </w:rPr>
              <w:t>m</w:t>
            </w:r>
          </w:p>
        </w:tc>
        <w:tc>
          <w:tcPr>
            <w:tcW w:w="5961" w:type="dxa"/>
          </w:tcPr>
          <w:p w14:paraId="21A1522F" w14:textId="30126A88" w:rsidR="002D519B" w:rsidRPr="00183B08" w:rsidRDefault="002D519B" w:rsidP="00FE1AA2">
            <w:pPr>
              <w:tabs>
                <w:tab w:val="right" w:pos="9026"/>
              </w:tabs>
              <w:jc w:val="left"/>
              <w:rPr>
                <w:rFonts w:ascii="Arial" w:hAnsi="Arial" w:cs="Arial"/>
                <w:b/>
                <w:bCs/>
                <w:sz w:val="22"/>
                <w:szCs w:val="22"/>
              </w:rPr>
            </w:pPr>
            <w:r w:rsidRPr="00183B08">
              <w:rPr>
                <w:rFonts w:ascii="Arial" w:hAnsi="Arial" w:cs="Arial"/>
                <w:b/>
                <w:bCs/>
                <w:sz w:val="22"/>
                <w:szCs w:val="22"/>
              </w:rPr>
              <w:t>Moderator</w:t>
            </w:r>
          </w:p>
          <w:p w14:paraId="548B84A7" w14:textId="0918F461" w:rsidR="00B55ABE" w:rsidRPr="00FE1AA2" w:rsidRDefault="002D519B" w:rsidP="00FE1AA2">
            <w:pPr>
              <w:pStyle w:val="ListParagraph"/>
              <w:numPr>
                <w:ilvl w:val="0"/>
                <w:numId w:val="42"/>
              </w:numPr>
              <w:tabs>
                <w:tab w:val="right" w:pos="9026"/>
              </w:tabs>
              <w:rPr>
                <w:rFonts w:ascii="Arial" w:hAnsi="Arial" w:cs="Arial"/>
              </w:rPr>
            </w:pPr>
            <w:r w:rsidRPr="00183B08">
              <w:rPr>
                <w:rFonts w:ascii="Arial" w:hAnsi="Arial" w:cs="Arial"/>
              </w:rPr>
              <w:t>Poll or reactions</w:t>
            </w:r>
            <w:r w:rsidR="00B55ABE">
              <w:rPr>
                <w:rFonts w:ascii="Arial" w:hAnsi="Arial" w:cs="Arial"/>
              </w:rPr>
              <w:t xml:space="preserve"> from audience</w:t>
            </w:r>
          </w:p>
        </w:tc>
      </w:tr>
      <w:tr w:rsidR="007C25BD" w:rsidRPr="00183B08" w14:paraId="60473EA3" w14:textId="77777777" w:rsidTr="009D5280">
        <w:tc>
          <w:tcPr>
            <w:tcW w:w="9016" w:type="dxa"/>
            <w:gridSpan w:val="3"/>
            <w:shd w:val="clear" w:color="auto" w:fill="D9E6F5" w:themeFill="accent2" w:themeFillTint="33"/>
          </w:tcPr>
          <w:p w14:paraId="7A13AFAB" w14:textId="0C5B9AF5" w:rsidR="007C25BD" w:rsidRPr="00183B08" w:rsidRDefault="003C025A" w:rsidP="00FE1AA2">
            <w:pPr>
              <w:tabs>
                <w:tab w:val="right" w:pos="9026"/>
              </w:tabs>
              <w:jc w:val="left"/>
              <w:rPr>
                <w:rFonts w:ascii="Arial" w:hAnsi="Arial" w:cs="Arial"/>
                <w:b/>
                <w:bCs/>
                <w:sz w:val="22"/>
                <w:szCs w:val="22"/>
              </w:rPr>
            </w:pPr>
            <w:r>
              <w:rPr>
                <w:rFonts w:ascii="Arial" w:hAnsi="Arial" w:cs="Arial"/>
                <w:b/>
                <w:bCs/>
                <w:sz w:val="22"/>
                <w:szCs w:val="22"/>
              </w:rPr>
              <w:t xml:space="preserve">II. </w:t>
            </w:r>
            <w:r w:rsidR="007C25BD" w:rsidRPr="00183B08">
              <w:rPr>
                <w:rFonts w:ascii="Arial" w:hAnsi="Arial" w:cs="Arial"/>
                <w:b/>
                <w:bCs/>
                <w:sz w:val="22"/>
                <w:szCs w:val="22"/>
              </w:rPr>
              <w:t>Core Discussion</w:t>
            </w:r>
            <w:r w:rsidR="00FD0631" w:rsidRPr="00183B08">
              <w:rPr>
                <w:rFonts w:ascii="Arial" w:hAnsi="Arial" w:cs="Arial"/>
                <w:b/>
                <w:bCs/>
                <w:sz w:val="22"/>
                <w:szCs w:val="22"/>
              </w:rPr>
              <w:t xml:space="preserve"> </w:t>
            </w:r>
            <w:r w:rsidR="00FD0631" w:rsidRPr="00183B08">
              <w:rPr>
                <w:rFonts w:ascii="Arial" w:hAnsi="Arial" w:cs="Arial"/>
                <w:i/>
                <w:iCs/>
                <w:sz w:val="22"/>
                <w:szCs w:val="22"/>
              </w:rPr>
              <w:t xml:space="preserve">– </w:t>
            </w:r>
            <w:r w:rsidR="00E6712E">
              <w:rPr>
                <w:rFonts w:ascii="Arial" w:hAnsi="Arial" w:cs="Arial"/>
                <w:i/>
                <w:iCs/>
                <w:sz w:val="22"/>
                <w:szCs w:val="22"/>
              </w:rPr>
              <w:t>30</w:t>
            </w:r>
            <w:r w:rsidR="00FD0631" w:rsidRPr="00183B08">
              <w:rPr>
                <w:rFonts w:ascii="Arial" w:hAnsi="Arial" w:cs="Arial"/>
                <w:i/>
                <w:iCs/>
                <w:sz w:val="22"/>
                <w:szCs w:val="22"/>
              </w:rPr>
              <w:t xml:space="preserve"> minutes</w:t>
            </w:r>
          </w:p>
        </w:tc>
      </w:tr>
      <w:tr w:rsidR="003C025A" w:rsidRPr="00183B08" w14:paraId="523A183E" w14:textId="77777777" w:rsidTr="004C7935">
        <w:tc>
          <w:tcPr>
            <w:tcW w:w="9016" w:type="dxa"/>
            <w:gridSpan w:val="3"/>
            <w:shd w:val="clear" w:color="auto" w:fill="E9F5DB" w:themeFill="accent3" w:themeFillTint="33"/>
          </w:tcPr>
          <w:p w14:paraId="2FC2761E" w14:textId="39D9A836" w:rsidR="003C025A" w:rsidRPr="00CA074A" w:rsidRDefault="003C025A" w:rsidP="00FE1AA2">
            <w:pPr>
              <w:tabs>
                <w:tab w:val="right" w:pos="9026"/>
              </w:tabs>
              <w:jc w:val="left"/>
              <w:rPr>
                <w:rFonts w:ascii="Arial" w:hAnsi="Arial" w:cs="Arial"/>
                <w:i/>
                <w:iCs/>
                <w:color w:val="FF0000"/>
                <w:sz w:val="22"/>
                <w:szCs w:val="22"/>
              </w:rPr>
            </w:pPr>
            <w:r w:rsidRPr="004C7935">
              <w:rPr>
                <w:rFonts w:ascii="Arial" w:hAnsi="Arial" w:cs="Arial"/>
                <w:i/>
                <w:iCs/>
                <w:sz w:val="22"/>
                <w:szCs w:val="22"/>
              </w:rPr>
              <w:t xml:space="preserve">Target: 3 </w:t>
            </w:r>
            <w:proofErr w:type="spellStart"/>
            <w:r w:rsidRPr="004C7935">
              <w:rPr>
                <w:rFonts w:ascii="Arial" w:hAnsi="Arial" w:cs="Arial"/>
                <w:i/>
                <w:iCs/>
                <w:sz w:val="22"/>
                <w:szCs w:val="22"/>
              </w:rPr>
              <w:t>panelists</w:t>
            </w:r>
            <w:proofErr w:type="spellEnd"/>
            <w:r w:rsidRPr="004C7935">
              <w:rPr>
                <w:rFonts w:ascii="Arial" w:hAnsi="Arial" w:cs="Arial"/>
                <w:i/>
                <w:iCs/>
                <w:sz w:val="22"/>
                <w:szCs w:val="22"/>
              </w:rPr>
              <w:t>, not including moderator</w:t>
            </w:r>
          </w:p>
        </w:tc>
      </w:tr>
      <w:tr w:rsidR="00727683" w:rsidRPr="00183B08" w14:paraId="57A3369F" w14:textId="77777777" w:rsidTr="00E6712E">
        <w:tc>
          <w:tcPr>
            <w:tcW w:w="2245" w:type="dxa"/>
          </w:tcPr>
          <w:p w14:paraId="40C295B1" w14:textId="4A3BC399" w:rsidR="005A5D60" w:rsidRPr="004C7935" w:rsidRDefault="005C3C61" w:rsidP="00FE1AA2">
            <w:pPr>
              <w:tabs>
                <w:tab w:val="right" w:pos="9026"/>
              </w:tabs>
              <w:jc w:val="left"/>
              <w:rPr>
                <w:rFonts w:ascii="Arial" w:hAnsi="Arial" w:cs="Arial"/>
                <w:b/>
                <w:bCs/>
                <w:sz w:val="22"/>
                <w:szCs w:val="22"/>
              </w:rPr>
            </w:pPr>
            <w:r>
              <w:rPr>
                <w:rFonts w:ascii="Arial" w:hAnsi="Arial" w:cs="Arial"/>
                <w:b/>
                <w:bCs/>
                <w:sz w:val="22"/>
                <w:szCs w:val="22"/>
              </w:rPr>
              <w:t xml:space="preserve">Deep Dive: </w:t>
            </w:r>
            <w:r w:rsidR="009A0ED7">
              <w:rPr>
                <w:rFonts w:ascii="Arial" w:hAnsi="Arial" w:cs="Arial"/>
                <w:b/>
                <w:bCs/>
                <w:sz w:val="22"/>
                <w:szCs w:val="22"/>
              </w:rPr>
              <w:br/>
            </w:r>
          </w:p>
          <w:p w14:paraId="283AD573" w14:textId="214170A1" w:rsidR="001A7CCC" w:rsidRPr="00183B08" w:rsidRDefault="005A5D60" w:rsidP="00FE1AA2">
            <w:pPr>
              <w:tabs>
                <w:tab w:val="right" w:pos="9026"/>
              </w:tabs>
              <w:jc w:val="left"/>
              <w:rPr>
                <w:rFonts w:ascii="Arial" w:hAnsi="Arial" w:cs="Arial"/>
                <w:b/>
                <w:bCs/>
                <w:sz w:val="22"/>
                <w:szCs w:val="22"/>
              </w:rPr>
            </w:pPr>
            <w:r w:rsidRPr="004C7935">
              <w:rPr>
                <w:rFonts w:ascii="Arial" w:hAnsi="Arial" w:cs="Arial"/>
                <w:b/>
                <w:bCs/>
                <w:sz w:val="22"/>
                <w:szCs w:val="22"/>
              </w:rPr>
              <w:t xml:space="preserve">Unpacking the </w:t>
            </w:r>
            <w:r w:rsidR="00951528" w:rsidRPr="004C7935">
              <w:rPr>
                <w:rFonts w:ascii="Arial" w:hAnsi="Arial" w:cs="Arial"/>
                <w:b/>
                <w:bCs/>
                <w:sz w:val="22"/>
                <w:szCs w:val="22"/>
              </w:rPr>
              <w:t>r</w:t>
            </w:r>
            <w:r w:rsidRPr="004C7935">
              <w:rPr>
                <w:rFonts w:ascii="Arial" w:hAnsi="Arial" w:cs="Arial"/>
                <w:b/>
                <w:bCs/>
                <w:sz w:val="22"/>
                <w:szCs w:val="22"/>
              </w:rPr>
              <w:t>e</w:t>
            </w:r>
            <w:r w:rsidR="004C7935" w:rsidRPr="004C7935">
              <w:rPr>
                <w:rFonts w:ascii="Arial" w:hAnsi="Arial" w:cs="Arial"/>
                <w:b/>
                <w:bCs/>
                <w:sz w:val="22"/>
                <w:szCs w:val="22"/>
              </w:rPr>
              <w:t>commendations</w:t>
            </w:r>
            <w:r w:rsidRPr="004C7935">
              <w:rPr>
                <w:rFonts w:ascii="Arial" w:hAnsi="Arial" w:cs="Arial"/>
                <w:b/>
                <w:bCs/>
                <w:sz w:val="22"/>
                <w:szCs w:val="22"/>
              </w:rPr>
              <w:t xml:space="preserve">: </w:t>
            </w:r>
            <w:r w:rsidR="00951528" w:rsidRPr="004C7935">
              <w:rPr>
                <w:rFonts w:ascii="Arial" w:hAnsi="Arial" w:cs="Arial"/>
                <w:b/>
                <w:bCs/>
                <w:sz w:val="22"/>
                <w:szCs w:val="22"/>
              </w:rPr>
              <w:t>w</w:t>
            </w:r>
            <w:r w:rsidRPr="004C7935">
              <w:rPr>
                <w:rFonts w:ascii="Arial" w:hAnsi="Arial" w:cs="Arial"/>
                <w:b/>
                <w:bCs/>
                <w:sz w:val="22"/>
                <w:szCs w:val="22"/>
              </w:rPr>
              <w:t>h</w:t>
            </w:r>
            <w:r w:rsidR="00951528" w:rsidRPr="004C7935">
              <w:rPr>
                <w:rFonts w:ascii="Arial" w:hAnsi="Arial" w:cs="Arial"/>
                <w:b/>
                <w:bCs/>
                <w:sz w:val="22"/>
                <w:szCs w:val="22"/>
              </w:rPr>
              <w:t xml:space="preserve">at does accountability really look like, and </w:t>
            </w:r>
            <w:r w:rsidR="006E6D65" w:rsidRPr="004C7935">
              <w:rPr>
                <w:rFonts w:ascii="Arial" w:hAnsi="Arial" w:cs="Arial"/>
                <w:b/>
                <w:bCs/>
                <w:sz w:val="22"/>
                <w:szCs w:val="22"/>
              </w:rPr>
              <w:t>what are the major challenges we must overcome to get there?</w:t>
            </w:r>
            <w:r w:rsidR="00FB1DA5" w:rsidRPr="006E6D65">
              <w:rPr>
                <w:rFonts w:ascii="Arial" w:hAnsi="Arial" w:cs="Arial"/>
                <w:b/>
                <w:bCs/>
                <w:color w:val="FF0000"/>
                <w:sz w:val="22"/>
                <w:szCs w:val="22"/>
              </w:rPr>
              <w:br/>
            </w:r>
            <w:r w:rsidR="001A5BE0" w:rsidRPr="001A5BE0">
              <w:rPr>
                <w:rFonts w:ascii="Arial" w:hAnsi="Arial" w:cs="Arial"/>
                <w:bCs/>
                <w:i/>
                <w:sz w:val="22"/>
                <w:szCs w:val="22"/>
              </w:rPr>
              <w:t>Live</w:t>
            </w:r>
          </w:p>
        </w:tc>
        <w:tc>
          <w:tcPr>
            <w:tcW w:w="810" w:type="dxa"/>
          </w:tcPr>
          <w:p w14:paraId="2A3A627C" w14:textId="0BF3F1CA" w:rsidR="00845986" w:rsidRDefault="00E6712E" w:rsidP="00FE1AA2">
            <w:pPr>
              <w:tabs>
                <w:tab w:val="right" w:pos="9026"/>
              </w:tabs>
              <w:jc w:val="left"/>
              <w:rPr>
                <w:rFonts w:ascii="Arial" w:hAnsi="Arial" w:cs="Arial"/>
                <w:sz w:val="22"/>
                <w:szCs w:val="22"/>
              </w:rPr>
            </w:pPr>
            <w:r>
              <w:rPr>
                <w:rFonts w:ascii="Arial" w:hAnsi="Arial" w:cs="Arial"/>
                <w:sz w:val="22"/>
                <w:szCs w:val="22"/>
              </w:rPr>
              <w:t>30</w:t>
            </w:r>
            <w:r w:rsidR="00511412">
              <w:rPr>
                <w:rFonts w:ascii="Arial" w:hAnsi="Arial" w:cs="Arial"/>
                <w:sz w:val="22"/>
                <w:szCs w:val="22"/>
              </w:rPr>
              <w:t>m</w:t>
            </w:r>
          </w:p>
          <w:p w14:paraId="22A7E862" w14:textId="75BE4133" w:rsidR="007E59D2" w:rsidRPr="00183B08" w:rsidRDefault="007E59D2" w:rsidP="00FE1AA2">
            <w:pPr>
              <w:tabs>
                <w:tab w:val="right" w:pos="9026"/>
              </w:tabs>
              <w:jc w:val="left"/>
              <w:rPr>
                <w:rFonts w:ascii="Arial" w:hAnsi="Arial" w:cs="Arial"/>
                <w:sz w:val="22"/>
                <w:szCs w:val="22"/>
              </w:rPr>
            </w:pPr>
          </w:p>
        </w:tc>
        <w:tc>
          <w:tcPr>
            <w:tcW w:w="5961" w:type="dxa"/>
          </w:tcPr>
          <w:p w14:paraId="1888228F" w14:textId="1D63D720" w:rsidR="00842360" w:rsidRPr="00E6712E" w:rsidRDefault="009A0ED7" w:rsidP="00FE1AA2">
            <w:pPr>
              <w:pStyle w:val="m-5609449247569780085msolistparagraph"/>
              <w:tabs>
                <w:tab w:val="right" w:pos="9026"/>
              </w:tabs>
              <w:spacing w:before="0" w:beforeAutospacing="0" w:after="0" w:afterAutospacing="0"/>
              <w:rPr>
                <w:rFonts w:ascii="Arial" w:hAnsi="Arial" w:cs="Arial"/>
                <w:bCs/>
                <w:i/>
                <w:iCs/>
                <w:sz w:val="22"/>
                <w:szCs w:val="22"/>
                <w:lang w:val="en-GB"/>
              </w:rPr>
            </w:pPr>
            <w:r w:rsidRPr="00E6712E">
              <w:rPr>
                <w:rFonts w:ascii="Arial" w:hAnsi="Arial" w:cs="Arial"/>
                <w:bCs/>
                <w:i/>
                <w:iCs/>
                <w:sz w:val="22"/>
                <w:szCs w:val="22"/>
                <w:lang w:val="en-GB"/>
              </w:rPr>
              <w:t xml:space="preserve">While </w:t>
            </w:r>
            <w:r w:rsidR="00B62742">
              <w:rPr>
                <w:rFonts w:ascii="Arial" w:hAnsi="Arial" w:cs="Arial"/>
                <w:bCs/>
                <w:i/>
                <w:iCs/>
                <w:sz w:val="22"/>
                <w:szCs w:val="22"/>
                <w:lang w:val="en-GB"/>
              </w:rPr>
              <w:t xml:space="preserve">there should be at </w:t>
            </w:r>
            <w:r w:rsidRPr="00E6712E">
              <w:rPr>
                <w:rFonts w:ascii="Arial" w:hAnsi="Arial" w:cs="Arial"/>
                <w:bCs/>
                <w:i/>
                <w:iCs/>
                <w:sz w:val="22"/>
                <w:szCs w:val="22"/>
                <w:lang w:val="en-GB"/>
              </w:rPr>
              <w:t xml:space="preserve">least one </w:t>
            </w:r>
            <w:r w:rsidR="00842360" w:rsidRPr="00E6712E">
              <w:rPr>
                <w:rFonts w:ascii="Arial" w:hAnsi="Arial" w:cs="Arial"/>
                <w:bCs/>
                <w:i/>
                <w:iCs/>
                <w:sz w:val="22"/>
                <w:szCs w:val="22"/>
                <w:lang w:val="en-GB"/>
              </w:rPr>
              <w:t xml:space="preserve">speaker who can highlight each report recommendation, the moderator </w:t>
            </w:r>
            <w:r w:rsidRPr="00E6712E">
              <w:rPr>
                <w:rFonts w:ascii="Arial" w:hAnsi="Arial" w:cs="Arial"/>
                <w:bCs/>
                <w:i/>
                <w:iCs/>
                <w:sz w:val="22"/>
                <w:szCs w:val="22"/>
                <w:lang w:val="en-GB"/>
              </w:rPr>
              <w:t>will</w:t>
            </w:r>
            <w:r w:rsidR="00842360" w:rsidRPr="00E6712E">
              <w:rPr>
                <w:rFonts w:ascii="Arial" w:hAnsi="Arial" w:cs="Arial"/>
                <w:bCs/>
                <w:i/>
                <w:iCs/>
                <w:sz w:val="22"/>
                <w:szCs w:val="22"/>
                <w:lang w:val="en-GB"/>
              </w:rPr>
              <w:t xml:space="preserve"> facilitate a conversation among the three </w:t>
            </w:r>
            <w:proofErr w:type="gramStart"/>
            <w:r w:rsidR="00842360" w:rsidRPr="00E6712E">
              <w:rPr>
                <w:rFonts w:ascii="Arial" w:hAnsi="Arial" w:cs="Arial"/>
                <w:bCs/>
                <w:i/>
                <w:iCs/>
                <w:sz w:val="22"/>
                <w:szCs w:val="22"/>
                <w:lang w:val="en-GB"/>
              </w:rPr>
              <w:t>speakers, and</w:t>
            </w:r>
            <w:proofErr w:type="gramEnd"/>
            <w:r w:rsidR="00842360" w:rsidRPr="00E6712E">
              <w:rPr>
                <w:rFonts w:ascii="Arial" w:hAnsi="Arial" w:cs="Arial"/>
                <w:bCs/>
                <w:i/>
                <w:iCs/>
                <w:sz w:val="22"/>
                <w:szCs w:val="22"/>
                <w:lang w:val="en-GB"/>
              </w:rPr>
              <w:t xml:space="preserve"> encourage </w:t>
            </w:r>
            <w:r w:rsidRPr="00E6712E">
              <w:rPr>
                <w:rFonts w:ascii="Arial" w:hAnsi="Arial" w:cs="Arial"/>
                <w:bCs/>
                <w:i/>
                <w:iCs/>
                <w:sz w:val="22"/>
                <w:szCs w:val="22"/>
                <w:lang w:val="en-GB"/>
              </w:rPr>
              <w:t>them</w:t>
            </w:r>
            <w:r w:rsidR="00842360" w:rsidRPr="00E6712E">
              <w:rPr>
                <w:rFonts w:ascii="Arial" w:hAnsi="Arial" w:cs="Arial"/>
                <w:bCs/>
                <w:i/>
                <w:iCs/>
                <w:sz w:val="22"/>
                <w:szCs w:val="22"/>
                <w:lang w:val="en-GB"/>
              </w:rPr>
              <w:t xml:space="preserve"> to draw links across </w:t>
            </w:r>
            <w:r w:rsidRPr="00E6712E">
              <w:rPr>
                <w:rFonts w:ascii="Arial" w:hAnsi="Arial" w:cs="Arial"/>
                <w:bCs/>
                <w:i/>
                <w:iCs/>
                <w:sz w:val="22"/>
                <w:szCs w:val="22"/>
                <w:lang w:val="en-GB"/>
              </w:rPr>
              <w:t xml:space="preserve">all </w:t>
            </w:r>
            <w:r w:rsidR="00842360" w:rsidRPr="00E6712E">
              <w:rPr>
                <w:rFonts w:ascii="Arial" w:hAnsi="Arial" w:cs="Arial"/>
                <w:bCs/>
                <w:i/>
                <w:iCs/>
                <w:sz w:val="22"/>
                <w:szCs w:val="22"/>
                <w:lang w:val="en-GB"/>
              </w:rPr>
              <w:t>recommendations</w:t>
            </w:r>
            <w:r w:rsidRPr="00E6712E">
              <w:rPr>
                <w:rFonts w:ascii="Arial" w:hAnsi="Arial" w:cs="Arial"/>
                <w:bCs/>
                <w:i/>
                <w:iCs/>
                <w:sz w:val="22"/>
                <w:szCs w:val="22"/>
                <w:lang w:val="en-GB"/>
              </w:rPr>
              <w:t>.</w:t>
            </w:r>
          </w:p>
          <w:p w14:paraId="2C87D230" w14:textId="77777777" w:rsidR="00842360" w:rsidRPr="00E6712E" w:rsidRDefault="00842360" w:rsidP="00FE1AA2">
            <w:pPr>
              <w:pStyle w:val="m-5609449247569780085msolistparagraph"/>
              <w:tabs>
                <w:tab w:val="right" w:pos="9026"/>
              </w:tabs>
              <w:spacing w:before="0" w:beforeAutospacing="0" w:after="0" w:afterAutospacing="0"/>
              <w:rPr>
                <w:rFonts w:ascii="Arial" w:hAnsi="Arial" w:cs="Arial"/>
                <w:bCs/>
                <w:sz w:val="22"/>
                <w:szCs w:val="22"/>
                <w:u w:val="single"/>
                <w:lang w:val="en-GB"/>
              </w:rPr>
            </w:pPr>
          </w:p>
          <w:p w14:paraId="0EAC722C" w14:textId="1ED82D20" w:rsidR="00E95997" w:rsidRPr="00E6712E" w:rsidRDefault="006C40E7" w:rsidP="00FE1AA2">
            <w:pPr>
              <w:pStyle w:val="m-5609449247569780085msolistparagraph"/>
              <w:tabs>
                <w:tab w:val="right" w:pos="9026"/>
              </w:tabs>
              <w:spacing w:before="0" w:beforeAutospacing="0" w:after="0" w:afterAutospacing="0"/>
              <w:rPr>
                <w:rFonts w:ascii="Arial" w:hAnsi="Arial" w:cs="Arial"/>
                <w:iCs/>
                <w:sz w:val="22"/>
                <w:szCs w:val="22"/>
              </w:rPr>
            </w:pPr>
            <w:r w:rsidRPr="00E6712E">
              <w:rPr>
                <w:rFonts w:ascii="Arial" w:hAnsi="Arial" w:cs="Arial"/>
                <w:b/>
                <w:iCs/>
                <w:sz w:val="22"/>
                <w:szCs w:val="22"/>
              </w:rPr>
              <w:t>Recommendation 1:</w:t>
            </w:r>
            <w:r w:rsidRPr="00E6712E">
              <w:rPr>
                <w:rFonts w:ascii="Arial" w:hAnsi="Arial" w:cs="Arial"/>
                <w:iCs/>
                <w:sz w:val="22"/>
                <w:szCs w:val="22"/>
              </w:rPr>
              <w:t xml:space="preserve"> Invest in country data systems for national and global security</w:t>
            </w:r>
          </w:p>
          <w:p w14:paraId="0EA529B5" w14:textId="203128D5" w:rsidR="00FF23F0" w:rsidRPr="00E6712E" w:rsidRDefault="007160E9" w:rsidP="00FE1AA2">
            <w:pPr>
              <w:pStyle w:val="m-5609449247569780085msolistparagraph"/>
              <w:numPr>
                <w:ilvl w:val="0"/>
                <w:numId w:val="31"/>
              </w:numPr>
              <w:tabs>
                <w:tab w:val="right" w:pos="9026"/>
              </w:tabs>
              <w:spacing w:before="0" w:beforeAutospacing="0" w:after="0" w:afterAutospacing="0"/>
              <w:rPr>
                <w:rFonts w:ascii="Arial" w:hAnsi="Arial" w:cs="Arial"/>
                <w:iCs/>
                <w:sz w:val="22"/>
                <w:szCs w:val="22"/>
              </w:rPr>
            </w:pPr>
            <w:r>
              <w:rPr>
                <w:rFonts w:ascii="Arial" w:hAnsi="Arial" w:cs="Arial"/>
                <w:b/>
                <w:bCs/>
                <w:sz w:val="22"/>
                <w:szCs w:val="22"/>
                <w:lang w:val="en-GB"/>
              </w:rPr>
              <w:t xml:space="preserve">Mr. </w:t>
            </w:r>
            <w:proofErr w:type="spellStart"/>
            <w:r w:rsidR="00FF23F0" w:rsidRPr="00E6712E">
              <w:rPr>
                <w:rFonts w:ascii="Arial" w:hAnsi="Arial" w:cs="Arial"/>
                <w:b/>
                <w:bCs/>
                <w:sz w:val="22"/>
                <w:szCs w:val="22"/>
                <w:lang w:val="en-GB"/>
              </w:rPr>
              <w:t>Elhadj</w:t>
            </w:r>
            <w:proofErr w:type="spellEnd"/>
            <w:r w:rsidR="00FF23F0" w:rsidRPr="00E6712E">
              <w:rPr>
                <w:rFonts w:ascii="Arial" w:hAnsi="Arial" w:cs="Arial"/>
                <w:b/>
                <w:bCs/>
                <w:sz w:val="22"/>
                <w:szCs w:val="22"/>
                <w:lang w:val="en-GB"/>
              </w:rPr>
              <w:t xml:space="preserve"> As Sy</w:t>
            </w:r>
            <w:r w:rsidR="00FF23F0" w:rsidRPr="00E6712E">
              <w:rPr>
                <w:rFonts w:ascii="Arial" w:hAnsi="Arial" w:cs="Arial"/>
                <w:sz w:val="22"/>
                <w:szCs w:val="22"/>
                <w:lang w:val="en-GB"/>
              </w:rPr>
              <w:t xml:space="preserve">, </w:t>
            </w:r>
            <w:r w:rsidR="00FF23F0" w:rsidRPr="00E6712E">
              <w:rPr>
                <w:rFonts w:ascii="Arial" w:hAnsi="Arial" w:cs="Arial"/>
                <w:bCs/>
                <w:sz w:val="22"/>
                <w:szCs w:val="22"/>
                <w:lang w:val="en-GB"/>
              </w:rPr>
              <w:t>Chair of the Board, Kofi Annan Foundation and</w:t>
            </w:r>
            <w:r w:rsidR="00FF23F0" w:rsidRPr="00E6712E">
              <w:rPr>
                <w:rFonts w:ascii="Arial" w:hAnsi="Arial" w:cs="Arial"/>
                <w:b/>
                <w:bCs/>
                <w:sz w:val="22"/>
                <w:szCs w:val="22"/>
                <w:lang w:val="en-GB"/>
              </w:rPr>
              <w:t xml:space="preserve"> </w:t>
            </w:r>
            <w:r w:rsidR="00FF23F0" w:rsidRPr="00E6712E">
              <w:rPr>
                <w:rFonts w:ascii="Arial" w:hAnsi="Arial" w:cs="Arial"/>
                <w:bCs/>
                <w:sz w:val="22"/>
                <w:szCs w:val="22"/>
                <w:lang w:val="en-GB"/>
              </w:rPr>
              <w:t>Co-Chair, Global Preparedness Monitoring Board</w:t>
            </w:r>
            <w:r w:rsidR="00FF23F0" w:rsidRPr="00E6712E">
              <w:rPr>
                <w:rFonts w:ascii="Arial" w:hAnsi="Arial" w:cs="Arial"/>
                <w:b/>
                <w:bCs/>
                <w:sz w:val="22"/>
                <w:szCs w:val="22"/>
                <w:lang w:val="en-GB"/>
              </w:rPr>
              <w:t xml:space="preserve"> </w:t>
            </w:r>
            <w:r w:rsidR="00FF23F0" w:rsidRPr="00E6712E">
              <w:rPr>
                <w:rFonts w:ascii="Arial" w:hAnsi="Arial" w:cs="Arial"/>
                <w:i/>
                <w:iCs/>
                <w:sz w:val="22"/>
                <w:szCs w:val="22"/>
              </w:rPr>
              <w:t>(HLSG of EWEC and UHC Movement Political Advisory Panel)</w:t>
            </w:r>
          </w:p>
          <w:p w14:paraId="32F7B328" w14:textId="77777777" w:rsidR="006C40E7" w:rsidRPr="00E6712E" w:rsidRDefault="006C40E7" w:rsidP="00FE1AA2">
            <w:pPr>
              <w:pStyle w:val="m-5609449247569780085msolistparagraph"/>
              <w:tabs>
                <w:tab w:val="right" w:pos="9026"/>
              </w:tabs>
              <w:spacing w:before="0" w:beforeAutospacing="0" w:after="0" w:afterAutospacing="0"/>
              <w:ind w:left="360"/>
              <w:rPr>
                <w:rFonts w:ascii="Arial" w:hAnsi="Arial" w:cs="Arial"/>
                <w:iCs/>
                <w:sz w:val="22"/>
                <w:szCs w:val="22"/>
              </w:rPr>
            </w:pPr>
          </w:p>
          <w:p w14:paraId="7243CB30" w14:textId="720877C3" w:rsidR="006C40E7" w:rsidRPr="00E6712E" w:rsidRDefault="006C40E7" w:rsidP="00FE1AA2">
            <w:pPr>
              <w:pStyle w:val="m-5609449247569780085msolistparagraph"/>
              <w:tabs>
                <w:tab w:val="right" w:pos="9026"/>
              </w:tabs>
              <w:spacing w:before="0" w:beforeAutospacing="0" w:after="0" w:afterAutospacing="0"/>
              <w:rPr>
                <w:rFonts w:ascii="Arial" w:hAnsi="Arial" w:cs="Arial"/>
                <w:iCs/>
                <w:sz w:val="22"/>
                <w:szCs w:val="22"/>
              </w:rPr>
            </w:pPr>
            <w:r w:rsidRPr="00E6712E">
              <w:rPr>
                <w:rFonts w:ascii="Arial" w:hAnsi="Arial" w:cs="Arial"/>
                <w:b/>
                <w:iCs/>
                <w:sz w:val="22"/>
                <w:szCs w:val="22"/>
              </w:rPr>
              <w:t xml:space="preserve">Recommendation 2: </w:t>
            </w:r>
            <w:proofErr w:type="spellStart"/>
            <w:r w:rsidRPr="00E6712E">
              <w:rPr>
                <w:rFonts w:ascii="Arial" w:hAnsi="Arial" w:cs="Arial"/>
                <w:iCs/>
                <w:sz w:val="22"/>
                <w:szCs w:val="22"/>
              </w:rPr>
              <w:t>Institutionalise</w:t>
            </w:r>
            <w:proofErr w:type="spellEnd"/>
            <w:r w:rsidRPr="00E6712E">
              <w:rPr>
                <w:rFonts w:ascii="Arial" w:hAnsi="Arial" w:cs="Arial"/>
                <w:iCs/>
                <w:sz w:val="22"/>
                <w:szCs w:val="22"/>
              </w:rPr>
              <w:t xml:space="preserve"> accountability functions and features at all levels</w:t>
            </w:r>
          </w:p>
          <w:p w14:paraId="2B9DD418" w14:textId="69DAEA35" w:rsidR="006C40E7" w:rsidRPr="00E6712E" w:rsidRDefault="007160E9" w:rsidP="00FE1AA2">
            <w:pPr>
              <w:pStyle w:val="m-5609449247569780085msolistparagraph"/>
              <w:numPr>
                <w:ilvl w:val="0"/>
                <w:numId w:val="31"/>
              </w:numPr>
              <w:tabs>
                <w:tab w:val="right" w:pos="9026"/>
              </w:tabs>
              <w:spacing w:before="0" w:beforeAutospacing="0" w:after="0" w:afterAutospacing="0"/>
              <w:rPr>
                <w:rFonts w:ascii="Arial" w:hAnsi="Arial" w:cs="Arial"/>
                <w:i/>
                <w:iCs/>
                <w:sz w:val="22"/>
                <w:szCs w:val="22"/>
              </w:rPr>
            </w:pPr>
            <w:r>
              <w:rPr>
                <w:rFonts w:ascii="Arial" w:hAnsi="Arial" w:cs="Arial"/>
                <w:b/>
                <w:sz w:val="22"/>
                <w:szCs w:val="22"/>
                <w:lang w:val="en-GB"/>
              </w:rPr>
              <w:t xml:space="preserve">Ms. </w:t>
            </w:r>
            <w:r w:rsidR="00BB09AD" w:rsidRPr="00E6712E">
              <w:rPr>
                <w:rFonts w:ascii="Arial" w:hAnsi="Arial" w:cs="Arial"/>
                <w:b/>
                <w:sz w:val="22"/>
                <w:szCs w:val="22"/>
                <w:lang w:val="en-GB"/>
              </w:rPr>
              <w:t>Gabriela Cuevas Barron</w:t>
            </w:r>
            <w:r w:rsidR="00BB09AD" w:rsidRPr="00E6712E">
              <w:rPr>
                <w:rFonts w:ascii="Arial" w:hAnsi="Arial" w:cs="Arial"/>
                <w:sz w:val="22"/>
                <w:szCs w:val="22"/>
                <w:lang w:val="en-GB"/>
              </w:rPr>
              <w:t xml:space="preserve">, President of the Inter-Parliamentary Union </w:t>
            </w:r>
            <w:r w:rsidR="00BB09AD" w:rsidRPr="00E6712E">
              <w:rPr>
                <w:rFonts w:ascii="Arial" w:hAnsi="Arial" w:cs="Arial"/>
                <w:i/>
                <w:iCs/>
                <w:sz w:val="22"/>
                <w:szCs w:val="22"/>
              </w:rPr>
              <w:t>(HLSG of EWEC and UHC Movement Political Advisory Panel)</w:t>
            </w:r>
          </w:p>
          <w:p w14:paraId="1160CAC8" w14:textId="77777777" w:rsidR="00BB09AD" w:rsidRPr="00E6712E" w:rsidRDefault="00BB09AD" w:rsidP="00FE1AA2">
            <w:pPr>
              <w:pStyle w:val="m-5609449247569780085msolistparagraph"/>
              <w:tabs>
                <w:tab w:val="right" w:pos="9026"/>
              </w:tabs>
              <w:spacing w:before="0" w:beforeAutospacing="0" w:after="0" w:afterAutospacing="0"/>
              <w:rPr>
                <w:rFonts w:ascii="Arial" w:hAnsi="Arial" w:cs="Arial"/>
                <w:i/>
                <w:iCs/>
                <w:sz w:val="22"/>
                <w:szCs w:val="22"/>
              </w:rPr>
            </w:pPr>
          </w:p>
          <w:p w14:paraId="55AD74B7" w14:textId="66B379C5" w:rsidR="00943F6F" w:rsidRPr="00E6712E" w:rsidRDefault="006C40E7" w:rsidP="00FE1AA2">
            <w:pPr>
              <w:pStyle w:val="m-5609449247569780085msolistparagraph"/>
              <w:tabs>
                <w:tab w:val="right" w:pos="9026"/>
              </w:tabs>
              <w:spacing w:before="0" w:beforeAutospacing="0" w:after="0" w:afterAutospacing="0"/>
              <w:rPr>
                <w:rFonts w:ascii="Arial" w:hAnsi="Arial" w:cs="Arial"/>
                <w:b/>
                <w:bCs/>
                <w:sz w:val="22"/>
                <w:szCs w:val="22"/>
              </w:rPr>
            </w:pPr>
            <w:r w:rsidRPr="00E6712E">
              <w:rPr>
                <w:rFonts w:ascii="Arial" w:hAnsi="Arial" w:cs="Arial"/>
                <w:b/>
                <w:iCs/>
                <w:sz w:val="22"/>
                <w:szCs w:val="22"/>
              </w:rPr>
              <w:t>Recommendation 3:</w:t>
            </w:r>
            <w:r w:rsidRPr="00E6712E">
              <w:rPr>
                <w:rFonts w:ascii="Arial" w:hAnsi="Arial" w:cs="Arial"/>
                <w:iCs/>
                <w:sz w:val="22"/>
                <w:szCs w:val="22"/>
              </w:rPr>
              <w:t xml:space="preserve"> Democratize accountability to include the voices of people and communities</w:t>
            </w:r>
          </w:p>
          <w:p w14:paraId="741B5545" w14:textId="6D962280" w:rsidR="007E59D2" w:rsidRPr="00E6712E" w:rsidRDefault="007160E9" w:rsidP="00FE1AA2">
            <w:pPr>
              <w:pStyle w:val="m-5609449247569780085msolistparagraph"/>
              <w:numPr>
                <w:ilvl w:val="0"/>
                <w:numId w:val="31"/>
              </w:numPr>
              <w:tabs>
                <w:tab w:val="right" w:pos="9026"/>
              </w:tabs>
              <w:spacing w:before="0" w:beforeAutospacing="0" w:after="0" w:afterAutospacing="0"/>
              <w:rPr>
                <w:rFonts w:ascii="Arial" w:hAnsi="Arial" w:cs="Arial"/>
                <w:b/>
                <w:bCs/>
                <w:sz w:val="22"/>
                <w:szCs w:val="22"/>
              </w:rPr>
            </w:pPr>
            <w:r>
              <w:rPr>
                <w:rFonts w:ascii="Arial" w:hAnsi="Arial" w:cs="Arial"/>
                <w:b/>
                <w:bCs/>
                <w:sz w:val="22"/>
                <w:szCs w:val="22"/>
              </w:rPr>
              <w:t xml:space="preserve">Dr. </w:t>
            </w:r>
            <w:proofErr w:type="spellStart"/>
            <w:r w:rsidR="00F02786" w:rsidRPr="00E6712E">
              <w:rPr>
                <w:rFonts w:ascii="Arial" w:hAnsi="Arial" w:cs="Arial"/>
                <w:b/>
                <w:bCs/>
                <w:sz w:val="22"/>
                <w:szCs w:val="22"/>
              </w:rPr>
              <w:t>Kuat</w:t>
            </w:r>
            <w:proofErr w:type="spellEnd"/>
            <w:r w:rsidR="00F02786" w:rsidRPr="00E6712E">
              <w:rPr>
                <w:rFonts w:ascii="Arial" w:hAnsi="Arial" w:cs="Arial"/>
                <w:b/>
                <w:bCs/>
                <w:sz w:val="22"/>
                <w:szCs w:val="22"/>
              </w:rPr>
              <w:t xml:space="preserve"> </w:t>
            </w:r>
            <w:proofErr w:type="spellStart"/>
            <w:r w:rsidR="00F02786" w:rsidRPr="00E6712E">
              <w:rPr>
                <w:rFonts w:ascii="Arial" w:hAnsi="Arial" w:cs="Arial"/>
                <w:b/>
                <w:bCs/>
                <w:sz w:val="22"/>
                <w:szCs w:val="22"/>
              </w:rPr>
              <w:t>Thi</w:t>
            </w:r>
            <w:proofErr w:type="spellEnd"/>
            <w:r w:rsidR="00F02786" w:rsidRPr="00E6712E">
              <w:rPr>
                <w:rFonts w:ascii="Arial" w:hAnsi="Arial" w:cs="Arial"/>
                <w:b/>
                <w:bCs/>
                <w:sz w:val="22"/>
                <w:szCs w:val="22"/>
              </w:rPr>
              <w:t xml:space="preserve"> Hai </w:t>
            </w:r>
            <w:proofErr w:type="spellStart"/>
            <w:r w:rsidR="00F02786" w:rsidRPr="00E6712E">
              <w:rPr>
                <w:rFonts w:ascii="Arial" w:hAnsi="Arial" w:cs="Arial"/>
                <w:b/>
                <w:bCs/>
                <w:sz w:val="22"/>
                <w:szCs w:val="22"/>
              </w:rPr>
              <w:t>Oanh</w:t>
            </w:r>
            <w:proofErr w:type="spellEnd"/>
            <w:r w:rsidR="00F02786" w:rsidRPr="00E6712E">
              <w:rPr>
                <w:rFonts w:ascii="Arial" w:hAnsi="Arial" w:cs="Arial"/>
                <w:b/>
                <w:bCs/>
                <w:sz w:val="22"/>
                <w:szCs w:val="22"/>
              </w:rPr>
              <w:t>,</w:t>
            </w:r>
            <w:r w:rsidR="00F02786" w:rsidRPr="00E6712E">
              <w:rPr>
                <w:rFonts w:ascii="Arial" w:hAnsi="Arial" w:cs="Arial"/>
                <w:bCs/>
                <w:sz w:val="22"/>
                <w:szCs w:val="22"/>
              </w:rPr>
              <w:t xml:space="preserve"> Executive Director, Center for Support Community Development Initiatives </w:t>
            </w:r>
            <w:r w:rsidR="00F02786" w:rsidRPr="00E6712E">
              <w:rPr>
                <w:rFonts w:ascii="Arial" w:hAnsi="Arial" w:cs="Arial"/>
                <w:bCs/>
                <w:i/>
                <w:sz w:val="22"/>
                <w:szCs w:val="22"/>
              </w:rPr>
              <w:t>(UHC2030 Steering Committee Member/CSEM Advisors Group Member)</w:t>
            </w:r>
            <w:r w:rsidR="00E95997" w:rsidRPr="00E6712E">
              <w:rPr>
                <w:rFonts w:ascii="Arial" w:hAnsi="Arial" w:cs="Arial"/>
                <w:bCs/>
                <w:sz w:val="22"/>
                <w:szCs w:val="22"/>
                <w:lang w:val="en-GB"/>
              </w:rPr>
              <w:t xml:space="preserve"> </w:t>
            </w:r>
          </w:p>
        </w:tc>
      </w:tr>
      <w:tr w:rsidR="002B39AB" w:rsidRPr="00183B08" w14:paraId="6B1CC46C" w14:textId="77777777" w:rsidTr="00E6712E">
        <w:tc>
          <w:tcPr>
            <w:tcW w:w="2245" w:type="dxa"/>
          </w:tcPr>
          <w:p w14:paraId="1D4EFEC2" w14:textId="48C07BAC" w:rsidR="002B39AB" w:rsidRPr="00183B08" w:rsidRDefault="002B39AB" w:rsidP="00FE1AA2">
            <w:pPr>
              <w:tabs>
                <w:tab w:val="right" w:pos="9026"/>
              </w:tabs>
              <w:jc w:val="left"/>
              <w:rPr>
                <w:rFonts w:ascii="Arial" w:hAnsi="Arial" w:cs="Arial"/>
                <w:b/>
                <w:bCs/>
                <w:sz w:val="22"/>
                <w:szCs w:val="22"/>
              </w:rPr>
            </w:pPr>
            <w:r w:rsidRPr="00183B08">
              <w:rPr>
                <w:rFonts w:ascii="Arial" w:hAnsi="Arial" w:cs="Arial"/>
                <w:b/>
                <w:bCs/>
                <w:sz w:val="22"/>
                <w:szCs w:val="22"/>
              </w:rPr>
              <w:t>Discussion Recap</w:t>
            </w:r>
          </w:p>
        </w:tc>
        <w:tc>
          <w:tcPr>
            <w:tcW w:w="810" w:type="dxa"/>
          </w:tcPr>
          <w:p w14:paraId="7A901BD5" w14:textId="635EB416" w:rsidR="002B39AB" w:rsidRPr="00183B08" w:rsidRDefault="002B39AB" w:rsidP="00FE1AA2">
            <w:pPr>
              <w:tabs>
                <w:tab w:val="right" w:pos="9026"/>
              </w:tabs>
              <w:jc w:val="left"/>
              <w:rPr>
                <w:rFonts w:ascii="Arial" w:hAnsi="Arial" w:cs="Arial"/>
                <w:sz w:val="22"/>
                <w:szCs w:val="22"/>
              </w:rPr>
            </w:pPr>
            <w:r w:rsidRPr="00183B08">
              <w:rPr>
                <w:rFonts w:ascii="Arial" w:hAnsi="Arial" w:cs="Arial"/>
                <w:sz w:val="22"/>
                <w:szCs w:val="22"/>
              </w:rPr>
              <w:t>2</w:t>
            </w:r>
            <w:r w:rsidR="00511412">
              <w:rPr>
                <w:rFonts w:ascii="Arial" w:hAnsi="Arial" w:cs="Arial"/>
                <w:sz w:val="22"/>
                <w:szCs w:val="22"/>
              </w:rPr>
              <w:t>m</w:t>
            </w:r>
          </w:p>
        </w:tc>
        <w:tc>
          <w:tcPr>
            <w:tcW w:w="5961" w:type="dxa"/>
          </w:tcPr>
          <w:p w14:paraId="0588C5E6" w14:textId="30C5C290" w:rsidR="002B39AB" w:rsidRPr="00183B08" w:rsidDel="00CB0BDC" w:rsidRDefault="002B39AB" w:rsidP="00FE1AA2">
            <w:pPr>
              <w:pStyle w:val="m-5609449247569780085msolistparagraph"/>
              <w:tabs>
                <w:tab w:val="right" w:pos="9026"/>
              </w:tabs>
              <w:spacing w:before="0" w:beforeAutospacing="0" w:after="0" w:afterAutospacing="0"/>
              <w:rPr>
                <w:rFonts w:ascii="Arial" w:hAnsi="Arial" w:cs="Arial"/>
                <w:b/>
                <w:bCs/>
                <w:sz w:val="22"/>
                <w:szCs w:val="22"/>
              </w:rPr>
            </w:pPr>
            <w:r w:rsidRPr="00183B08">
              <w:rPr>
                <w:rFonts w:ascii="Arial" w:hAnsi="Arial" w:cs="Arial"/>
                <w:b/>
                <w:bCs/>
                <w:sz w:val="22"/>
                <w:szCs w:val="22"/>
              </w:rPr>
              <w:t>Moderator</w:t>
            </w:r>
          </w:p>
        </w:tc>
      </w:tr>
      <w:tr w:rsidR="003C025A" w:rsidRPr="00183B08" w14:paraId="4F354E45" w14:textId="77777777" w:rsidTr="00CA074A">
        <w:tc>
          <w:tcPr>
            <w:tcW w:w="9016" w:type="dxa"/>
            <w:gridSpan w:val="3"/>
            <w:shd w:val="clear" w:color="auto" w:fill="E2EFF9" w:themeFill="text2" w:themeFillTint="33"/>
          </w:tcPr>
          <w:p w14:paraId="3C98DBCE" w14:textId="2F5A015D" w:rsidR="0095271C" w:rsidRPr="00CA074A" w:rsidRDefault="003C025A" w:rsidP="00FE1AA2">
            <w:pPr>
              <w:pStyle w:val="m-5609449247569780085msolistparagraph"/>
              <w:tabs>
                <w:tab w:val="right" w:pos="9026"/>
              </w:tabs>
              <w:spacing w:before="0" w:beforeAutospacing="0" w:after="0" w:afterAutospacing="0"/>
              <w:rPr>
                <w:rFonts w:ascii="Arial" w:hAnsi="Arial" w:cs="Arial"/>
                <w:b/>
                <w:bCs/>
                <w:sz w:val="22"/>
                <w:szCs w:val="22"/>
              </w:rPr>
            </w:pPr>
            <w:r>
              <w:rPr>
                <w:rFonts w:ascii="Arial" w:hAnsi="Arial" w:cs="Arial"/>
                <w:b/>
                <w:bCs/>
                <w:sz w:val="22"/>
                <w:szCs w:val="22"/>
              </w:rPr>
              <w:t>Part III: Concrete Actions to Advance IAP Report Recommendations</w:t>
            </w:r>
            <w:r w:rsidR="0095271C">
              <w:rPr>
                <w:rFonts w:ascii="Arial" w:hAnsi="Arial" w:cs="Arial"/>
                <w:b/>
                <w:bCs/>
                <w:sz w:val="22"/>
                <w:szCs w:val="22"/>
              </w:rPr>
              <w:t xml:space="preserve"> </w:t>
            </w:r>
            <w:r w:rsidR="0095271C" w:rsidRPr="00CA074A">
              <w:rPr>
                <w:rFonts w:ascii="Arial" w:hAnsi="Arial" w:cs="Arial"/>
                <w:i/>
                <w:iCs/>
                <w:sz w:val="22"/>
                <w:szCs w:val="22"/>
              </w:rPr>
              <w:t xml:space="preserve">– </w:t>
            </w:r>
            <w:r w:rsidR="00E6712E">
              <w:rPr>
                <w:rFonts w:ascii="Arial" w:hAnsi="Arial" w:cs="Arial"/>
                <w:i/>
                <w:iCs/>
                <w:sz w:val="22"/>
                <w:szCs w:val="22"/>
              </w:rPr>
              <w:t>3</w:t>
            </w:r>
            <w:r w:rsidR="0095271C" w:rsidRPr="00CA074A">
              <w:rPr>
                <w:rFonts w:ascii="Arial" w:hAnsi="Arial" w:cs="Arial"/>
                <w:i/>
                <w:iCs/>
                <w:sz w:val="22"/>
                <w:szCs w:val="22"/>
              </w:rPr>
              <w:t>0 mins</w:t>
            </w:r>
          </w:p>
        </w:tc>
      </w:tr>
      <w:tr w:rsidR="003C025A" w:rsidRPr="00183B08" w14:paraId="0755B482" w14:textId="77777777" w:rsidTr="004C7935">
        <w:tc>
          <w:tcPr>
            <w:tcW w:w="9016" w:type="dxa"/>
            <w:gridSpan w:val="3"/>
            <w:shd w:val="clear" w:color="auto" w:fill="E9F5DB" w:themeFill="accent3" w:themeFillTint="33"/>
          </w:tcPr>
          <w:p w14:paraId="758841EA" w14:textId="37033F3F" w:rsidR="003C025A" w:rsidRPr="004C7935" w:rsidRDefault="003C025A" w:rsidP="00FE1AA2">
            <w:pPr>
              <w:pStyle w:val="m-5609449247569780085msolistparagraph"/>
              <w:tabs>
                <w:tab w:val="right" w:pos="9026"/>
              </w:tabs>
              <w:spacing w:before="0" w:beforeAutospacing="0" w:after="0" w:afterAutospacing="0"/>
              <w:rPr>
                <w:rFonts w:ascii="Arial" w:hAnsi="Arial" w:cs="Arial"/>
                <w:i/>
                <w:iCs/>
                <w:sz w:val="22"/>
                <w:szCs w:val="22"/>
                <w:lang w:val="en-GB"/>
              </w:rPr>
            </w:pPr>
            <w:r w:rsidRPr="004C7935">
              <w:rPr>
                <w:rFonts w:ascii="Arial" w:hAnsi="Arial" w:cs="Arial"/>
                <w:i/>
                <w:iCs/>
                <w:sz w:val="22"/>
                <w:szCs w:val="22"/>
                <w:lang w:val="en-GB"/>
              </w:rPr>
              <w:t>Target: 4-5 speakers</w:t>
            </w:r>
            <w:r w:rsidR="005A5D60" w:rsidRPr="004C7935">
              <w:rPr>
                <w:rFonts w:ascii="Arial" w:hAnsi="Arial" w:cs="Arial"/>
                <w:i/>
                <w:iCs/>
                <w:sz w:val="22"/>
                <w:szCs w:val="22"/>
                <w:lang w:val="en-GB"/>
              </w:rPr>
              <w:t xml:space="preserve"> total</w:t>
            </w:r>
            <w:r w:rsidRPr="004C7935">
              <w:rPr>
                <w:rFonts w:ascii="Arial" w:hAnsi="Arial" w:cs="Arial"/>
                <w:i/>
                <w:iCs/>
                <w:sz w:val="22"/>
                <w:szCs w:val="22"/>
                <w:lang w:val="en-GB"/>
              </w:rPr>
              <w:t xml:space="preserve">. Not including </w:t>
            </w:r>
            <w:r w:rsidR="005A5D60" w:rsidRPr="004C7935">
              <w:rPr>
                <w:rFonts w:ascii="Arial" w:hAnsi="Arial" w:cs="Arial"/>
                <w:i/>
                <w:iCs/>
                <w:sz w:val="22"/>
                <w:szCs w:val="22"/>
                <w:lang w:val="en-GB"/>
              </w:rPr>
              <w:t>impromptu</w:t>
            </w:r>
            <w:r w:rsidRPr="004C7935">
              <w:rPr>
                <w:rFonts w:ascii="Arial" w:hAnsi="Arial" w:cs="Arial"/>
                <w:i/>
                <w:iCs/>
                <w:sz w:val="22"/>
                <w:szCs w:val="22"/>
                <w:lang w:val="en-GB"/>
              </w:rPr>
              <w:t xml:space="preserve"> PR engagement</w:t>
            </w:r>
            <w:r w:rsidR="005A5D60" w:rsidRPr="004C7935">
              <w:rPr>
                <w:rFonts w:ascii="Arial" w:hAnsi="Arial" w:cs="Arial"/>
                <w:i/>
                <w:iCs/>
                <w:sz w:val="22"/>
                <w:szCs w:val="22"/>
                <w:lang w:val="en-GB"/>
              </w:rPr>
              <w:t xml:space="preserve"> in chat function.</w:t>
            </w:r>
          </w:p>
        </w:tc>
      </w:tr>
      <w:tr w:rsidR="006611EB" w:rsidRPr="00183B08" w14:paraId="74DFFB44" w14:textId="77777777" w:rsidTr="00B55ABE">
        <w:tc>
          <w:tcPr>
            <w:tcW w:w="2245" w:type="dxa"/>
          </w:tcPr>
          <w:p w14:paraId="4AA7B774" w14:textId="7E4262B9" w:rsidR="006611EB" w:rsidRDefault="006611EB" w:rsidP="00FE1AA2">
            <w:pPr>
              <w:tabs>
                <w:tab w:val="right" w:pos="9026"/>
              </w:tabs>
              <w:jc w:val="left"/>
              <w:rPr>
                <w:rFonts w:ascii="Arial" w:hAnsi="Arial" w:cs="Arial"/>
                <w:b/>
                <w:bCs/>
                <w:sz w:val="22"/>
                <w:szCs w:val="22"/>
              </w:rPr>
            </w:pPr>
            <w:r>
              <w:rPr>
                <w:rFonts w:ascii="Arial" w:hAnsi="Arial" w:cs="Arial"/>
                <w:b/>
                <w:bCs/>
                <w:sz w:val="22"/>
                <w:szCs w:val="22"/>
              </w:rPr>
              <w:t>Video Address</w:t>
            </w:r>
            <w:r>
              <w:rPr>
                <w:rFonts w:ascii="Arial" w:hAnsi="Arial" w:cs="Arial"/>
                <w:b/>
                <w:bCs/>
                <w:sz w:val="22"/>
                <w:szCs w:val="22"/>
              </w:rPr>
              <w:br/>
            </w:r>
            <w:r w:rsidRPr="005625EC">
              <w:rPr>
                <w:rFonts w:ascii="Arial" w:hAnsi="Arial" w:cs="Arial"/>
                <w:i/>
                <w:iCs/>
                <w:color w:val="FF0000"/>
                <w:sz w:val="22"/>
                <w:szCs w:val="22"/>
              </w:rPr>
              <w:t>[timing in program flexible]</w:t>
            </w:r>
          </w:p>
        </w:tc>
        <w:tc>
          <w:tcPr>
            <w:tcW w:w="810" w:type="dxa"/>
          </w:tcPr>
          <w:p w14:paraId="1F35C478" w14:textId="53D24E50" w:rsidR="006611EB" w:rsidRPr="00183B08" w:rsidRDefault="006611EB" w:rsidP="00FE1AA2">
            <w:pPr>
              <w:tabs>
                <w:tab w:val="right" w:pos="9026"/>
              </w:tabs>
              <w:jc w:val="left"/>
              <w:rPr>
                <w:rFonts w:ascii="Arial" w:hAnsi="Arial" w:cs="Arial"/>
                <w:sz w:val="22"/>
                <w:szCs w:val="22"/>
              </w:rPr>
            </w:pPr>
            <w:r>
              <w:rPr>
                <w:rFonts w:ascii="Arial" w:hAnsi="Arial" w:cs="Arial"/>
                <w:sz w:val="22"/>
                <w:szCs w:val="22"/>
              </w:rPr>
              <w:t>2m</w:t>
            </w:r>
          </w:p>
        </w:tc>
        <w:tc>
          <w:tcPr>
            <w:tcW w:w="5961" w:type="dxa"/>
          </w:tcPr>
          <w:p w14:paraId="6CBEF593" w14:textId="42B310F1" w:rsidR="006611EB" w:rsidRDefault="007160E9" w:rsidP="00FE1AA2">
            <w:pPr>
              <w:pStyle w:val="m-5609449247569780085msolistparagraph"/>
              <w:tabs>
                <w:tab w:val="right" w:pos="9026"/>
              </w:tabs>
              <w:spacing w:before="0" w:beforeAutospacing="0" w:after="0" w:afterAutospacing="0"/>
              <w:rPr>
                <w:rFonts w:ascii="Arial" w:hAnsi="Arial" w:cs="Arial"/>
                <w:i/>
                <w:iCs/>
                <w:sz w:val="22"/>
                <w:szCs w:val="22"/>
                <w:lang w:val="en-GB"/>
              </w:rPr>
            </w:pPr>
            <w:r>
              <w:rPr>
                <w:rFonts w:ascii="Arial" w:hAnsi="Arial" w:cs="Arial"/>
                <w:b/>
                <w:bCs/>
                <w:sz w:val="22"/>
                <w:szCs w:val="22"/>
              </w:rPr>
              <w:t xml:space="preserve">H.E. </w:t>
            </w:r>
            <w:r w:rsidR="006611EB">
              <w:rPr>
                <w:rFonts w:ascii="Arial" w:hAnsi="Arial" w:cs="Arial"/>
                <w:b/>
                <w:bCs/>
                <w:sz w:val="22"/>
                <w:szCs w:val="22"/>
              </w:rPr>
              <w:t>António Guterres</w:t>
            </w:r>
            <w:r w:rsidR="006611EB">
              <w:rPr>
                <w:rFonts w:ascii="Arial" w:hAnsi="Arial" w:cs="Arial"/>
                <w:sz w:val="22"/>
                <w:szCs w:val="22"/>
              </w:rPr>
              <w:t>, UN Secretary General and Senior Co-Chair of the High-Level Steering Group for Every Woman Every Child</w:t>
            </w:r>
          </w:p>
        </w:tc>
      </w:tr>
      <w:tr w:rsidR="006611EB" w:rsidRPr="00183B08" w14:paraId="52E9C260" w14:textId="77777777" w:rsidTr="00E6712E">
        <w:tc>
          <w:tcPr>
            <w:tcW w:w="2245" w:type="dxa"/>
          </w:tcPr>
          <w:p w14:paraId="2B7343A9" w14:textId="13BF80B0" w:rsidR="006611EB" w:rsidRPr="00183B08" w:rsidRDefault="006611EB" w:rsidP="00FE1AA2">
            <w:pPr>
              <w:tabs>
                <w:tab w:val="right" w:pos="9026"/>
              </w:tabs>
              <w:jc w:val="left"/>
              <w:rPr>
                <w:rFonts w:ascii="Arial" w:hAnsi="Arial" w:cs="Arial"/>
                <w:b/>
                <w:bCs/>
                <w:sz w:val="22"/>
                <w:szCs w:val="22"/>
              </w:rPr>
            </w:pPr>
            <w:r>
              <w:rPr>
                <w:rFonts w:ascii="Arial" w:hAnsi="Arial" w:cs="Arial"/>
                <w:b/>
                <w:bCs/>
                <w:sz w:val="22"/>
                <w:szCs w:val="22"/>
              </w:rPr>
              <w:t xml:space="preserve">Concrete Actions by Multi-Stakeholders </w:t>
            </w:r>
            <w:r w:rsidRPr="00183B08">
              <w:rPr>
                <w:rFonts w:ascii="Arial" w:hAnsi="Arial" w:cs="Arial"/>
                <w:b/>
                <w:bCs/>
                <w:sz w:val="22"/>
                <w:szCs w:val="22"/>
              </w:rPr>
              <w:br/>
            </w:r>
            <w:r>
              <w:rPr>
                <w:rFonts w:ascii="Arial" w:hAnsi="Arial" w:cs="Arial"/>
                <w:i/>
                <w:iCs/>
                <w:sz w:val="22"/>
                <w:szCs w:val="22"/>
              </w:rPr>
              <w:t>Live</w:t>
            </w:r>
          </w:p>
        </w:tc>
        <w:tc>
          <w:tcPr>
            <w:tcW w:w="810" w:type="dxa"/>
          </w:tcPr>
          <w:p w14:paraId="4E275282" w14:textId="6686CECC" w:rsidR="006611EB" w:rsidRPr="00183B08" w:rsidRDefault="006611EB" w:rsidP="00FE1AA2">
            <w:pPr>
              <w:tabs>
                <w:tab w:val="right" w:pos="9026"/>
              </w:tabs>
              <w:jc w:val="left"/>
              <w:rPr>
                <w:rFonts w:ascii="Arial" w:hAnsi="Arial" w:cs="Arial"/>
                <w:sz w:val="22"/>
                <w:szCs w:val="22"/>
              </w:rPr>
            </w:pPr>
            <w:r w:rsidRPr="00183B08">
              <w:rPr>
                <w:rFonts w:ascii="Arial" w:hAnsi="Arial" w:cs="Arial"/>
                <w:sz w:val="22"/>
                <w:szCs w:val="22"/>
              </w:rPr>
              <w:t>10</w:t>
            </w:r>
            <w:r>
              <w:rPr>
                <w:rFonts w:ascii="Arial" w:hAnsi="Arial" w:cs="Arial"/>
                <w:sz w:val="22"/>
                <w:szCs w:val="22"/>
              </w:rPr>
              <w:t>m, each 2m</w:t>
            </w:r>
          </w:p>
        </w:tc>
        <w:tc>
          <w:tcPr>
            <w:tcW w:w="5961" w:type="dxa"/>
          </w:tcPr>
          <w:p w14:paraId="16C5E3AE" w14:textId="77777777" w:rsidR="00B62742" w:rsidRDefault="006611EB" w:rsidP="00B24421">
            <w:pPr>
              <w:pStyle w:val="m-5609449247569780085msolistparagraph"/>
              <w:tabs>
                <w:tab w:val="right" w:pos="9026"/>
              </w:tabs>
              <w:spacing w:before="0" w:beforeAutospacing="0" w:after="0" w:afterAutospacing="0"/>
              <w:rPr>
                <w:rFonts w:ascii="Arial" w:hAnsi="Arial" w:cs="Arial"/>
                <w:i/>
                <w:iCs/>
                <w:sz w:val="22"/>
                <w:szCs w:val="22"/>
                <w:lang w:val="en-GB"/>
              </w:rPr>
            </w:pPr>
            <w:r>
              <w:rPr>
                <w:rFonts w:ascii="Arial" w:hAnsi="Arial" w:cs="Arial"/>
                <w:i/>
                <w:iCs/>
                <w:sz w:val="22"/>
                <w:szCs w:val="22"/>
                <w:lang w:val="en-GB"/>
              </w:rPr>
              <w:t xml:space="preserve">3-4 diverse stakeholders will be invited to affirm the IAP report findings and select ONE concrete example of how they plan to </w:t>
            </w:r>
            <w:proofErr w:type="gramStart"/>
            <w:r>
              <w:rPr>
                <w:rFonts w:ascii="Arial" w:hAnsi="Arial" w:cs="Arial"/>
                <w:i/>
                <w:iCs/>
                <w:sz w:val="22"/>
                <w:szCs w:val="22"/>
                <w:lang w:val="en-GB"/>
              </w:rPr>
              <w:t>take action</w:t>
            </w:r>
            <w:proofErr w:type="gramEnd"/>
            <w:r>
              <w:rPr>
                <w:rFonts w:ascii="Arial" w:hAnsi="Arial" w:cs="Arial"/>
                <w:i/>
                <w:iCs/>
                <w:sz w:val="22"/>
                <w:szCs w:val="22"/>
                <w:lang w:val="en-GB"/>
              </w:rPr>
              <w:t xml:space="preserve"> on ONE of the recommendations. </w:t>
            </w:r>
          </w:p>
          <w:p w14:paraId="12AE028F" w14:textId="77777777" w:rsidR="00B62742" w:rsidRDefault="00B62742" w:rsidP="00B24421">
            <w:pPr>
              <w:pStyle w:val="m-5609449247569780085msolistparagraph"/>
              <w:tabs>
                <w:tab w:val="right" w:pos="9026"/>
              </w:tabs>
              <w:spacing w:before="0" w:beforeAutospacing="0" w:after="0" w:afterAutospacing="0"/>
              <w:rPr>
                <w:rFonts w:ascii="Arial" w:hAnsi="Arial" w:cs="Arial"/>
                <w:i/>
                <w:iCs/>
                <w:sz w:val="22"/>
                <w:szCs w:val="22"/>
                <w:lang w:val="en-GB"/>
              </w:rPr>
            </w:pPr>
          </w:p>
          <w:p w14:paraId="12BDDE63" w14:textId="1BFD4292" w:rsidR="006611EB" w:rsidRDefault="006611EB" w:rsidP="00FE1AA2">
            <w:pPr>
              <w:pStyle w:val="m-5609449247569780085msolistparagraph"/>
              <w:tabs>
                <w:tab w:val="right" w:pos="9026"/>
              </w:tabs>
              <w:spacing w:before="0" w:beforeAutospacing="0" w:after="0" w:afterAutospacing="0"/>
              <w:rPr>
                <w:rFonts w:ascii="Arial" w:hAnsi="Arial" w:cs="Arial"/>
                <w:i/>
                <w:iCs/>
                <w:sz w:val="22"/>
                <w:szCs w:val="22"/>
                <w:lang w:val="en-GB"/>
              </w:rPr>
            </w:pPr>
            <w:r>
              <w:rPr>
                <w:rFonts w:ascii="Arial" w:hAnsi="Arial" w:cs="Arial"/>
                <w:i/>
                <w:iCs/>
                <w:sz w:val="22"/>
                <w:szCs w:val="22"/>
                <w:lang w:val="en-GB"/>
              </w:rPr>
              <w:t>Speakers will be provided a clear format for presenting their concrete action, e.g. “Org X will take action on Recommendation Y by doing Z”</w:t>
            </w:r>
            <w:r w:rsidR="00B62742">
              <w:rPr>
                <w:rFonts w:ascii="Arial" w:hAnsi="Arial" w:cs="Arial"/>
                <w:i/>
                <w:iCs/>
                <w:sz w:val="22"/>
                <w:szCs w:val="22"/>
                <w:lang w:val="en-GB"/>
              </w:rPr>
              <w:t xml:space="preserve"> </w:t>
            </w:r>
            <w:r w:rsidR="00B62742" w:rsidRPr="00FE1AA2">
              <w:rPr>
                <w:rFonts w:ascii="Arial" w:hAnsi="Arial" w:cs="Arial"/>
                <w:i/>
                <w:iCs/>
                <w:color w:val="FF0000"/>
                <w:sz w:val="22"/>
                <w:szCs w:val="22"/>
                <w:lang w:val="en-GB"/>
              </w:rPr>
              <w:t xml:space="preserve">[More details to be provided </w:t>
            </w:r>
            <w:r w:rsidR="00B62742">
              <w:rPr>
                <w:rFonts w:ascii="Arial" w:hAnsi="Arial" w:cs="Arial"/>
                <w:i/>
                <w:iCs/>
                <w:color w:val="FF0000"/>
                <w:sz w:val="22"/>
                <w:szCs w:val="22"/>
                <w:lang w:val="en-GB"/>
              </w:rPr>
              <w:t>to speakers as they confirm]</w:t>
            </w:r>
            <w:r w:rsidRPr="00FE1AA2">
              <w:rPr>
                <w:rFonts w:ascii="Arial" w:hAnsi="Arial" w:cs="Arial"/>
                <w:i/>
                <w:iCs/>
                <w:color w:val="FF0000"/>
                <w:sz w:val="22"/>
                <w:szCs w:val="22"/>
                <w:lang w:val="en-GB"/>
              </w:rPr>
              <w:t xml:space="preserve"> </w:t>
            </w:r>
          </w:p>
          <w:p w14:paraId="10203738" w14:textId="77777777" w:rsidR="006611EB" w:rsidRDefault="006611EB" w:rsidP="00FE1AA2">
            <w:pPr>
              <w:pStyle w:val="m-5609449247569780085msolistparagraph"/>
              <w:tabs>
                <w:tab w:val="right" w:pos="9026"/>
              </w:tabs>
              <w:spacing w:before="0" w:beforeAutospacing="0" w:after="0" w:afterAutospacing="0"/>
              <w:rPr>
                <w:rFonts w:ascii="Arial" w:hAnsi="Arial" w:cs="Arial"/>
                <w:i/>
                <w:iCs/>
                <w:sz w:val="22"/>
                <w:szCs w:val="22"/>
                <w:lang w:val="en-GB"/>
              </w:rPr>
            </w:pPr>
          </w:p>
          <w:p w14:paraId="02BECCA6" w14:textId="051A8B67" w:rsidR="006611EB" w:rsidRPr="004C7935" w:rsidRDefault="006611EB" w:rsidP="00FE1AA2">
            <w:pPr>
              <w:pStyle w:val="m-5609449247569780085msolistparagraph"/>
              <w:tabs>
                <w:tab w:val="right" w:pos="9026"/>
              </w:tabs>
              <w:spacing w:before="0" w:beforeAutospacing="0" w:after="0" w:afterAutospacing="0"/>
              <w:rPr>
                <w:rFonts w:ascii="Arial" w:hAnsi="Arial" w:cs="Arial"/>
                <w:bCs/>
              </w:rPr>
            </w:pPr>
            <w:r>
              <w:rPr>
                <w:rFonts w:ascii="Arial" w:hAnsi="Arial" w:cs="Arial"/>
                <w:i/>
                <w:iCs/>
                <w:sz w:val="22"/>
                <w:szCs w:val="22"/>
                <w:lang w:val="en-GB"/>
              </w:rPr>
              <w:t>Moderator will make clear to the audience that each speaker has been asked to select ONE recommendation for the sake of time only; and that the full comments supporting all three recommendations will be made available online.</w:t>
            </w:r>
            <w:r>
              <w:rPr>
                <w:rFonts w:ascii="Arial" w:hAnsi="Arial" w:cs="Arial"/>
                <w:b/>
                <w:bCs/>
                <w:sz w:val="22"/>
                <w:szCs w:val="22"/>
                <w:lang w:val="en-GB"/>
              </w:rPr>
              <w:br/>
            </w:r>
          </w:p>
          <w:p w14:paraId="1685492A" w14:textId="32CF5492" w:rsidR="006611EB" w:rsidRPr="00183B08" w:rsidRDefault="006611EB" w:rsidP="00FE1AA2">
            <w:pPr>
              <w:pStyle w:val="m-5609449247569780085msolistparagraph"/>
              <w:numPr>
                <w:ilvl w:val="0"/>
                <w:numId w:val="47"/>
              </w:numPr>
              <w:tabs>
                <w:tab w:val="right" w:pos="9026"/>
              </w:tabs>
              <w:spacing w:before="0" w:beforeAutospacing="0" w:after="0" w:afterAutospacing="0"/>
              <w:rPr>
                <w:rFonts w:ascii="Arial" w:hAnsi="Arial" w:cs="Arial"/>
                <w:i/>
                <w:iCs/>
                <w:sz w:val="22"/>
                <w:szCs w:val="22"/>
                <w:lang w:val="en-GB"/>
              </w:rPr>
            </w:pPr>
            <w:r>
              <w:rPr>
                <w:rFonts w:ascii="Arial" w:hAnsi="Arial" w:cs="Arial"/>
                <w:b/>
                <w:bCs/>
                <w:sz w:val="22"/>
                <w:szCs w:val="22"/>
                <w:lang w:val="en-GB"/>
              </w:rPr>
              <w:t>Government Action</w:t>
            </w:r>
            <w:r w:rsidRPr="00183B08">
              <w:rPr>
                <w:rFonts w:ascii="Arial" w:hAnsi="Arial" w:cs="Arial"/>
                <w:b/>
                <w:bCs/>
                <w:sz w:val="22"/>
                <w:szCs w:val="22"/>
                <w:lang w:val="en-GB"/>
              </w:rPr>
              <w:t xml:space="preserve"> </w:t>
            </w:r>
            <w:r>
              <w:rPr>
                <w:rFonts w:ascii="Arial" w:hAnsi="Arial" w:cs="Arial"/>
                <w:b/>
                <w:bCs/>
                <w:sz w:val="22"/>
                <w:szCs w:val="22"/>
                <w:lang w:val="en-GB"/>
              </w:rPr>
              <w:t>(Recommendation</w:t>
            </w:r>
            <w:r w:rsidR="00E6712E">
              <w:rPr>
                <w:rFonts w:ascii="Arial" w:hAnsi="Arial" w:cs="Arial"/>
                <w:b/>
                <w:bCs/>
                <w:sz w:val="22"/>
                <w:szCs w:val="22"/>
                <w:lang w:val="en-GB"/>
              </w:rPr>
              <w:t xml:space="preserve"> 1 or</w:t>
            </w:r>
            <w:r>
              <w:rPr>
                <w:rFonts w:ascii="Arial" w:hAnsi="Arial" w:cs="Arial"/>
                <w:b/>
                <w:bCs/>
                <w:sz w:val="22"/>
                <w:szCs w:val="22"/>
                <w:lang w:val="en-GB"/>
              </w:rPr>
              <w:t xml:space="preserve"> 2)</w:t>
            </w:r>
          </w:p>
          <w:p w14:paraId="6D1BBB5D" w14:textId="31512FB7" w:rsidR="006611EB" w:rsidRDefault="006611EB" w:rsidP="00FE1AA2">
            <w:pPr>
              <w:pStyle w:val="m-5609449247569780085msolistparagraph"/>
              <w:numPr>
                <w:ilvl w:val="1"/>
                <w:numId w:val="47"/>
              </w:numPr>
              <w:tabs>
                <w:tab w:val="right" w:pos="9026"/>
              </w:tabs>
              <w:spacing w:before="0" w:beforeAutospacing="0" w:after="0" w:afterAutospacing="0"/>
              <w:rPr>
                <w:rFonts w:ascii="Arial" w:hAnsi="Arial" w:cs="Arial"/>
                <w:sz w:val="22"/>
                <w:szCs w:val="22"/>
                <w:lang w:val="en-GB"/>
              </w:rPr>
            </w:pPr>
            <w:r w:rsidRPr="00183B08">
              <w:rPr>
                <w:rFonts w:ascii="Arial" w:hAnsi="Arial" w:cs="Arial"/>
                <w:b/>
                <w:bCs/>
                <w:sz w:val="22"/>
                <w:szCs w:val="22"/>
              </w:rPr>
              <w:t xml:space="preserve">H.E. Ambassador Mr. Kaha </w:t>
            </w:r>
            <w:proofErr w:type="spellStart"/>
            <w:r w:rsidRPr="00183B08">
              <w:rPr>
                <w:rFonts w:ascii="Arial" w:hAnsi="Arial" w:cs="Arial"/>
                <w:b/>
                <w:bCs/>
                <w:sz w:val="22"/>
                <w:szCs w:val="22"/>
              </w:rPr>
              <w:t>Imnadze</w:t>
            </w:r>
            <w:proofErr w:type="spellEnd"/>
            <w:r w:rsidRPr="00183B08">
              <w:rPr>
                <w:rFonts w:ascii="Arial" w:hAnsi="Arial" w:cs="Arial"/>
                <w:sz w:val="22"/>
                <w:szCs w:val="22"/>
              </w:rPr>
              <w:t>, NY mission to UN</w:t>
            </w:r>
            <w:r w:rsidR="004010C3">
              <w:rPr>
                <w:rFonts w:ascii="Arial" w:hAnsi="Arial" w:cs="Arial"/>
                <w:sz w:val="22"/>
                <w:szCs w:val="22"/>
              </w:rPr>
              <w:t>, Georgia</w:t>
            </w:r>
            <w:bookmarkStart w:id="1" w:name="_GoBack"/>
            <w:bookmarkEnd w:id="1"/>
            <w:r w:rsidRPr="00183B08">
              <w:rPr>
                <w:rFonts w:ascii="Arial" w:hAnsi="Arial" w:cs="Arial"/>
                <w:sz w:val="22"/>
                <w:szCs w:val="22"/>
              </w:rPr>
              <w:t xml:space="preserve">. </w:t>
            </w:r>
            <w:proofErr w:type="gramStart"/>
            <w:r w:rsidRPr="00183B08">
              <w:rPr>
                <w:rFonts w:ascii="Arial" w:hAnsi="Arial" w:cs="Arial"/>
                <w:sz w:val="22"/>
                <w:szCs w:val="22"/>
              </w:rPr>
              <w:t>Also</w:t>
            </w:r>
            <w:proofErr w:type="gramEnd"/>
            <w:r w:rsidRPr="00183B08">
              <w:rPr>
                <w:rFonts w:ascii="Arial" w:hAnsi="Arial" w:cs="Arial"/>
                <w:sz w:val="22"/>
                <w:szCs w:val="22"/>
              </w:rPr>
              <w:t xml:space="preserve"> as co-facilitator of HLPF and ECOSOC review.</w:t>
            </w:r>
          </w:p>
          <w:p w14:paraId="5504526A" w14:textId="77777777" w:rsidR="00170A35" w:rsidRPr="00E6712E" w:rsidRDefault="00170A35" w:rsidP="00FE1AA2">
            <w:pPr>
              <w:pStyle w:val="m-5609449247569780085msolistparagraph"/>
              <w:tabs>
                <w:tab w:val="right" w:pos="9026"/>
              </w:tabs>
              <w:spacing w:before="0" w:beforeAutospacing="0" w:after="0" w:afterAutospacing="0"/>
              <w:rPr>
                <w:rFonts w:ascii="Arial" w:hAnsi="Arial" w:cs="Arial"/>
                <w:sz w:val="22"/>
                <w:szCs w:val="22"/>
                <w:lang w:val="en-GB"/>
              </w:rPr>
            </w:pPr>
          </w:p>
          <w:p w14:paraId="3AA28E1F" w14:textId="1E01377B" w:rsidR="006611EB" w:rsidRPr="00170A35" w:rsidRDefault="006611EB" w:rsidP="00FE1AA2">
            <w:pPr>
              <w:pStyle w:val="ListParagraph"/>
              <w:numPr>
                <w:ilvl w:val="0"/>
                <w:numId w:val="47"/>
              </w:numPr>
              <w:rPr>
                <w:rFonts w:ascii="Arial" w:eastAsiaTheme="minorEastAsia" w:hAnsi="Arial" w:cs="Arial"/>
                <w:b/>
                <w:bCs/>
                <w:lang w:val="en-US" w:eastAsia="zh-CN"/>
              </w:rPr>
            </w:pPr>
            <w:r w:rsidRPr="00170A35">
              <w:rPr>
                <w:rFonts w:ascii="Arial" w:hAnsi="Arial" w:cs="Arial"/>
                <w:b/>
                <w:bCs/>
              </w:rPr>
              <w:t>Multi-</w:t>
            </w:r>
            <w:r w:rsidR="00E6712E" w:rsidRPr="00170A35">
              <w:rPr>
                <w:rFonts w:ascii="Arial" w:hAnsi="Arial" w:cs="Arial"/>
                <w:b/>
                <w:bCs/>
              </w:rPr>
              <w:t>S</w:t>
            </w:r>
            <w:r w:rsidRPr="00170A35">
              <w:rPr>
                <w:rFonts w:ascii="Arial" w:hAnsi="Arial" w:cs="Arial"/>
                <w:b/>
                <w:bCs/>
              </w:rPr>
              <w:t xml:space="preserve">takeholder </w:t>
            </w:r>
            <w:r w:rsidR="00E6712E" w:rsidRPr="00170A35">
              <w:rPr>
                <w:rFonts w:ascii="Arial" w:hAnsi="Arial" w:cs="Arial"/>
                <w:b/>
                <w:bCs/>
              </w:rPr>
              <w:t>A</w:t>
            </w:r>
            <w:r w:rsidRPr="00170A35">
              <w:rPr>
                <w:rFonts w:ascii="Arial" w:hAnsi="Arial" w:cs="Arial"/>
                <w:b/>
                <w:bCs/>
              </w:rPr>
              <w:t>ction (Recommendation 3):</w:t>
            </w:r>
            <w:r w:rsidR="00170A35" w:rsidRPr="00170A35">
              <w:rPr>
                <w:rFonts w:ascii="Arial" w:hAnsi="Arial" w:cs="Arial"/>
                <w:b/>
                <w:bCs/>
              </w:rPr>
              <w:t xml:space="preserve"> </w:t>
            </w:r>
            <w:r w:rsidR="00170A35" w:rsidRPr="00170A35">
              <w:rPr>
                <w:rFonts w:ascii="Arial" w:eastAsiaTheme="minorEastAsia" w:hAnsi="Arial" w:cs="Arial"/>
                <w:lang w:val="en-US" w:eastAsia="zh-CN"/>
              </w:rPr>
              <w:t>Announcement of</w:t>
            </w:r>
            <w:r w:rsidR="00170A35" w:rsidRPr="00170A35">
              <w:rPr>
                <w:rFonts w:ascii="Arial" w:eastAsiaTheme="minorEastAsia" w:hAnsi="Arial" w:cs="Arial"/>
                <w:b/>
                <w:bCs/>
                <w:lang w:val="en-US" w:eastAsia="zh-CN"/>
              </w:rPr>
              <w:t xml:space="preserve"> UHC2030’s survey </w:t>
            </w:r>
            <w:r w:rsidR="00170A35" w:rsidRPr="00170A35">
              <w:rPr>
                <w:rFonts w:ascii="Arial" w:eastAsiaTheme="minorEastAsia" w:hAnsi="Arial" w:cs="Arial"/>
                <w:lang w:val="en-US" w:eastAsia="zh-CN"/>
              </w:rPr>
              <w:t xml:space="preserve">for </w:t>
            </w:r>
            <w:r w:rsidR="00170A35" w:rsidRPr="00170A35">
              <w:rPr>
                <w:rFonts w:ascii="Arial" w:eastAsiaTheme="minorEastAsia" w:hAnsi="Arial" w:cs="Arial"/>
                <w:i/>
                <w:iCs/>
                <w:lang w:val="en-US" w:eastAsia="zh-CN"/>
              </w:rPr>
              <w:t>State of the UHC Commitment</w:t>
            </w:r>
            <w:r w:rsidR="00170A35" w:rsidRPr="00170A35">
              <w:rPr>
                <w:rFonts w:ascii="Arial" w:eastAsiaTheme="minorEastAsia" w:hAnsi="Arial" w:cs="Arial"/>
                <w:b/>
                <w:bCs/>
                <w:lang w:val="en-US" w:eastAsia="zh-CN"/>
              </w:rPr>
              <w:t xml:space="preserve"> </w:t>
            </w:r>
          </w:p>
          <w:p w14:paraId="3FB29F2A" w14:textId="1B655BFE" w:rsidR="00811CCE" w:rsidRPr="009F66A4" w:rsidRDefault="006611EB" w:rsidP="00FE1AA2">
            <w:pPr>
              <w:pStyle w:val="m-5609449247569780085msolistparagraph"/>
              <w:numPr>
                <w:ilvl w:val="1"/>
                <w:numId w:val="47"/>
              </w:numPr>
              <w:tabs>
                <w:tab w:val="right" w:pos="9026"/>
              </w:tabs>
              <w:spacing w:before="0" w:beforeAutospacing="0" w:after="0" w:afterAutospacing="0"/>
              <w:rPr>
                <w:rFonts w:ascii="Arial" w:hAnsi="Arial" w:cs="Arial"/>
                <w:i/>
                <w:iCs/>
                <w:sz w:val="22"/>
                <w:szCs w:val="22"/>
              </w:rPr>
            </w:pPr>
            <w:r w:rsidRPr="00E6712E">
              <w:rPr>
                <w:rFonts w:ascii="Arial" w:hAnsi="Arial" w:cs="Arial"/>
                <w:b/>
                <w:bCs/>
                <w:sz w:val="22"/>
              </w:rPr>
              <w:t xml:space="preserve">H.E. Ms. María Fernanda Espinosa </w:t>
            </w:r>
            <w:proofErr w:type="spellStart"/>
            <w:r w:rsidRPr="00E6712E">
              <w:rPr>
                <w:rFonts w:ascii="Arial" w:hAnsi="Arial" w:cs="Arial"/>
                <w:b/>
                <w:bCs/>
                <w:sz w:val="22"/>
              </w:rPr>
              <w:t>Garcés</w:t>
            </w:r>
            <w:proofErr w:type="spellEnd"/>
            <w:r w:rsidRPr="00E6712E">
              <w:rPr>
                <w:rFonts w:ascii="Arial" w:hAnsi="Arial" w:cs="Arial"/>
                <w:b/>
                <w:bCs/>
                <w:sz w:val="22"/>
              </w:rPr>
              <w:t xml:space="preserve">, </w:t>
            </w:r>
            <w:r w:rsidRPr="00E6712E">
              <w:rPr>
                <w:rFonts w:ascii="Arial" w:hAnsi="Arial" w:cs="Arial"/>
                <w:bCs/>
                <w:sz w:val="22"/>
              </w:rPr>
              <w:t xml:space="preserve">The President of the 73rd Session of the UN General Assembly </w:t>
            </w:r>
            <w:r w:rsidRPr="00E6712E">
              <w:rPr>
                <w:rFonts w:ascii="Arial" w:hAnsi="Arial" w:cs="Arial"/>
                <w:bCs/>
                <w:i/>
                <w:sz w:val="22"/>
              </w:rPr>
              <w:t>(UHC Movement Political Advisory Panel)</w:t>
            </w:r>
          </w:p>
          <w:p w14:paraId="304588E2" w14:textId="77777777" w:rsidR="006611EB" w:rsidRPr="006C5C74" w:rsidRDefault="006611EB" w:rsidP="00FE1AA2">
            <w:pPr>
              <w:pStyle w:val="m-5609449247569780085msolistparagraph"/>
              <w:tabs>
                <w:tab w:val="right" w:pos="9026"/>
              </w:tabs>
              <w:spacing w:before="0" w:beforeAutospacing="0" w:after="0" w:afterAutospacing="0"/>
              <w:ind w:left="1080"/>
              <w:rPr>
                <w:rFonts w:ascii="Arial" w:hAnsi="Arial" w:cs="Arial"/>
                <w:sz w:val="22"/>
                <w:szCs w:val="22"/>
                <w:lang w:val="en-GB"/>
              </w:rPr>
            </w:pPr>
          </w:p>
          <w:p w14:paraId="69D6B7FE" w14:textId="24E42CF8" w:rsidR="006611EB" w:rsidRPr="00CA074A" w:rsidRDefault="006611EB" w:rsidP="00FE1AA2">
            <w:pPr>
              <w:pStyle w:val="m-5609449247569780085msolistparagraph"/>
              <w:numPr>
                <w:ilvl w:val="0"/>
                <w:numId w:val="47"/>
              </w:numPr>
              <w:tabs>
                <w:tab w:val="right" w:pos="9026"/>
              </w:tabs>
              <w:spacing w:before="0" w:beforeAutospacing="0" w:after="0" w:afterAutospacing="0"/>
              <w:rPr>
                <w:rFonts w:ascii="Arial" w:hAnsi="Arial" w:cs="Arial"/>
                <w:b/>
                <w:bCs/>
                <w:i/>
                <w:iCs/>
                <w:sz w:val="22"/>
                <w:szCs w:val="22"/>
                <w:lang w:val="en-GB"/>
              </w:rPr>
            </w:pPr>
            <w:r w:rsidRPr="00183B08">
              <w:rPr>
                <w:rFonts w:ascii="Arial" w:hAnsi="Arial" w:cs="Arial"/>
                <w:b/>
                <w:bCs/>
                <w:sz w:val="22"/>
                <w:szCs w:val="22"/>
                <w:lang w:val="en-GB"/>
              </w:rPr>
              <w:t xml:space="preserve">Youth </w:t>
            </w:r>
            <w:r>
              <w:rPr>
                <w:rFonts w:ascii="Arial" w:hAnsi="Arial" w:cs="Arial"/>
                <w:b/>
                <w:bCs/>
                <w:sz w:val="22"/>
                <w:szCs w:val="22"/>
                <w:lang w:val="en-GB"/>
              </w:rPr>
              <w:t>Action (Recommendation 3)</w:t>
            </w:r>
          </w:p>
          <w:p w14:paraId="755AB69B" w14:textId="001884B1" w:rsidR="007B4B66" w:rsidRPr="00345E64" w:rsidRDefault="007160E9" w:rsidP="007B4B66">
            <w:pPr>
              <w:pStyle w:val="m-5609449247569780085msolistparagraph"/>
              <w:tabs>
                <w:tab w:val="right" w:pos="9026"/>
              </w:tabs>
              <w:spacing w:before="0" w:beforeAutospacing="0" w:after="0" w:afterAutospacing="0"/>
              <w:ind w:left="1080"/>
              <w:rPr>
                <w:rFonts w:ascii="Arial" w:hAnsi="Arial" w:cs="Arial"/>
                <w:i/>
                <w:iCs/>
                <w:sz w:val="22"/>
                <w:szCs w:val="22"/>
                <w:lang w:val="en-GB"/>
              </w:rPr>
            </w:pPr>
            <w:r>
              <w:rPr>
                <w:rFonts w:ascii="Arial" w:hAnsi="Arial" w:cs="Arial"/>
                <w:b/>
                <w:bCs/>
                <w:sz w:val="22"/>
                <w:szCs w:val="22"/>
                <w:lang w:val="en-GB"/>
              </w:rPr>
              <w:t xml:space="preserve">Ms. </w:t>
            </w:r>
            <w:r w:rsidR="00345E64" w:rsidRPr="00345E64">
              <w:rPr>
                <w:rFonts w:ascii="Arial" w:hAnsi="Arial" w:cs="Arial"/>
                <w:b/>
                <w:bCs/>
                <w:sz w:val="22"/>
                <w:szCs w:val="22"/>
                <w:lang w:val="en-GB"/>
              </w:rPr>
              <w:t>Evalin Karijo</w:t>
            </w:r>
            <w:r w:rsidR="006611EB" w:rsidRPr="00183B08">
              <w:rPr>
                <w:rFonts w:ascii="Arial" w:hAnsi="Arial" w:cs="Arial"/>
                <w:i/>
                <w:iCs/>
                <w:sz w:val="22"/>
                <w:szCs w:val="22"/>
                <w:lang w:val="en-GB"/>
              </w:rPr>
              <w:t xml:space="preserve">, </w:t>
            </w:r>
            <w:r w:rsidR="006611EB" w:rsidRPr="005D39FE">
              <w:rPr>
                <w:rFonts w:ascii="Arial" w:hAnsi="Arial" w:cs="Arial"/>
                <w:iCs/>
                <w:sz w:val="22"/>
                <w:szCs w:val="22"/>
                <w:lang w:val="en-GB"/>
              </w:rPr>
              <w:t xml:space="preserve">Project Director, Y-ACT, Youth in Action, </w:t>
            </w:r>
            <w:proofErr w:type="spellStart"/>
            <w:r w:rsidR="006611EB" w:rsidRPr="005D39FE">
              <w:rPr>
                <w:rFonts w:ascii="Arial" w:hAnsi="Arial" w:cs="Arial"/>
                <w:iCs/>
                <w:sz w:val="22"/>
                <w:szCs w:val="22"/>
                <w:lang w:val="en-GB"/>
              </w:rPr>
              <w:t>Amref</w:t>
            </w:r>
            <w:proofErr w:type="spellEnd"/>
            <w:r w:rsidR="006611EB" w:rsidRPr="005D39FE">
              <w:rPr>
                <w:rFonts w:ascii="Arial" w:hAnsi="Arial" w:cs="Arial"/>
                <w:iCs/>
                <w:sz w:val="22"/>
                <w:szCs w:val="22"/>
                <w:lang w:val="en-GB"/>
              </w:rPr>
              <w:t xml:space="preserve"> Health Africa</w:t>
            </w:r>
          </w:p>
          <w:p w14:paraId="7FF77252" w14:textId="2B531B54" w:rsidR="006611EB" w:rsidRPr="00FE1AA2" w:rsidRDefault="006611EB" w:rsidP="007B4B66">
            <w:pPr>
              <w:pStyle w:val="m-5609449247569780085msolistparagraph"/>
              <w:tabs>
                <w:tab w:val="right" w:pos="9026"/>
              </w:tabs>
              <w:spacing w:before="0" w:beforeAutospacing="0" w:after="0" w:afterAutospacing="0"/>
              <w:ind w:left="1080"/>
              <w:rPr>
                <w:rFonts w:ascii="Arial" w:hAnsi="Arial" w:cs="Arial"/>
                <w:b/>
                <w:bCs/>
                <w:sz w:val="22"/>
                <w:szCs w:val="22"/>
              </w:rPr>
            </w:pPr>
          </w:p>
        </w:tc>
      </w:tr>
      <w:tr w:rsidR="006611EB" w:rsidRPr="00183B08" w14:paraId="57554EE5" w14:textId="77777777" w:rsidTr="00E6712E">
        <w:tc>
          <w:tcPr>
            <w:tcW w:w="2245" w:type="dxa"/>
          </w:tcPr>
          <w:p w14:paraId="7DD93AB3" w14:textId="77777777" w:rsidR="006611EB" w:rsidRDefault="006611EB" w:rsidP="00B24421">
            <w:pPr>
              <w:tabs>
                <w:tab w:val="right" w:pos="9026"/>
              </w:tabs>
              <w:jc w:val="left"/>
              <w:rPr>
                <w:rFonts w:ascii="Arial" w:hAnsi="Arial" w:cs="Arial"/>
                <w:b/>
                <w:bCs/>
                <w:sz w:val="22"/>
                <w:szCs w:val="22"/>
              </w:rPr>
            </w:pPr>
            <w:r w:rsidRPr="00183B08">
              <w:rPr>
                <w:rFonts w:ascii="Arial" w:hAnsi="Arial" w:cs="Arial"/>
                <w:b/>
                <w:bCs/>
                <w:sz w:val="22"/>
                <w:szCs w:val="22"/>
              </w:rPr>
              <w:t>Audience engagement</w:t>
            </w:r>
          </w:p>
          <w:p w14:paraId="4F020122" w14:textId="3364DD25" w:rsidR="00B62742" w:rsidRPr="00FE1AA2" w:rsidRDefault="00B62742" w:rsidP="00FE1AA2">
            <w:pPr>
              <w:tabs>
                <w:tab w:val="right" w:pos="9026"/>
              </w:tabs>
              <w:jc w:val="left"/>
              <w:rPr>
                <w:rFonts w:ascii="Arial" w:hAnsi="Arial" w:cs="Arial"/>
                <w:i/>
                <w:iCs/>
                <w:sz w:val="22"/>
                <w:szCs w:val="22"/>
              </w:rPr>
            </w:pPr>
            <w:r w:rsidRPr="00FE1AA2">
              <w:rPr>
                <w:rFonts w:ascii="Arial" w:hAnsi="Arial" w:cs="Arial"/>
                <w:i/>
                <w:iCs/>
                <w:sz w:val="22"/>
                <w:szCs w:val="22"/>
              </w:rPr>
              <w:t>Live</w:t>
            </w:r>
          </w:p>
        </w:tc>
        <w:tc>
          <w:tcPr>
            <w:tcW w:w="810" w:type="dxa"/>
          </w:tcPr>
          <w:p w14:paraId="1AF2539D" w14:textId="089CC35B" w:rsidR="006611EB" w:rsidRPr="00183B08" w:rsidRDefault="00E6712E" w:rsidP="00FE1AA2">
            <w:pPr>
              <w:tabs>
                <w:tab w:val="right" w:pos="9026"/>
              </w:tabs>
              <w:jc w:val="left"/>
              <w:rPr>
                <w:rFonts w:ascii="Arial" w:hAnsi="Arial" w:cs="Arial"/>
                <w:sz w:val="22"/>
                <w:szCs w:val="22"/>
              </w:rPr>
            </w:pPr>
            <w:r>
              <w:rPr>
                <w:rFonts w:ascii="Arial" w:hAnsi="Arial" w:cs="Arial"/>
                <w:sz w:val="22"/>
                <w:szCs w:val="22"/>
              </w:rPr>
              <w:t>15</w:t>
            </w:r>
            <w:r w:rsidR="006611EB">
              <w:rPr>
                <w:rFonts w:ascii="Arial" w:hAnsi="Arial" w:cs="Arial"/>
                <w:sz w:val="22"/>
                <w:szCs w:val="22"/>
              </w:rPr>
              <w:t>m</w:t>
            </w:r>
          </w:p>
        </w:tc>
        <w:tc>
          <w:tcPr>
            <w:tcW w:w="5961" w:type="dxa"/>
          </w:tcPr>
          <w:p w14:paraId="5D7E74D7" w14:textId="2FBDD0B7" w:rsidR="006611EB" w:rsidRPr="00183B08" w:rsidRDefault="006611EB" w:rsidP="00FE1AA2">
            <w:pPr>
              <w:pStyle w:val="m-5609449247569780085msolistparagraph"/>
              <w:tabs>
                <w:tab w:val="right" w:pos="9026"/>
              </w:tabs>
              <w:spacing w:before="0" w:beforeAutospacing="0" w:after="0" w:afterAutospacing="0"/>
              <w:rPr>
                <w:rFonts w:ascii="Arial" w:hAnsi="Arial" w:cs="Arial"/>
                <w:b/>
                <w:bCs/>
                <w:sz w:val="22"/>
                <w:szCs w:val="22"/>
                <w:lang w:val="en-GB"/>
              </w:rPr>
            </w:pPr>
            <w:r w:rsidRPr="00183B08">
              <w:rPr>
                <w:rFonts w:ascii="Arial" w:hAnsi="Arial" w:cs="Arial"/>
                <w:b/>
                <w:bCs/>
                <w:sz w:val="22"/>
                <w:szCs w:val="22"/>
                <w:lang w:val="en-GB"/>
              </w:rPr>
              <w:t xml:space="preserve">Moderator </w:t>
            </w:r>
          </w:p>
        </w:tc>
      </w:tr>
      <w:tr w:rsidR="001A52BA" w:rsidRPr="00183B08" w14:paraId="62E55ECB" w14:textId="77777777" w:rsidTr="00E6712E">
        <w:tc>
          <w:tcPr>
            <w:tcW w:w="2245" w:type="dxa"/>
          </w:tcPr>
          <w:p w14:paraId="5EEA78FF" w14:textId="77777777" w:rsidR="001A52BA" w:rsidRPr="009F66A4" w:rsidRDefault="001A52BA" w:rsidP="00FE1AA2">
            <w:pPr>
              <w:tabs>
                <w:tab w:val="right" w:pos="9026"/>
              </w:tabs>
              <w:jc w:val="left"/>
              <w:rPr>
                <w:rFonts w:ascii="Arial" w:hAnsi="Arial" w:cs="Arial"/>
                <w:b/>
                <w:bCs/>
                <w:color w:val="FF0000"/>
                <w:sz w:val="22"/>
                <w:szCs w:val="22"/>
              </w:rPr>
            </w:pPr>
            <w:r w:rsidRPr="009F66A4">
              <w:rPr>
                <w:rFonts w:ascii="Arial" w:hAnsi="Arial" w:cs="Arial"/>
                <w:b/>
                <w:bCs/>
                <w:color w:val="FF0000"/>
                <w:sz w:val="22"/>
                <w:szCs w:val="22"/>
              </w:rPr>
              <w:t xml:space="preserve">TBC – additional time for Permanent Representatives </w:t>
            </w:r>
          </w:p>
          <w:p w14:paraId="2239BEB1" w14:textId="323F9D74" w:rsidR="001A52BA" w:rsidRPr="009F66A4" w:rsidRDefault="001A52BA" w:rsidP="00FE1AA2">
            <w:pPr>
              <w:tabs>
                <w:tab w:val="right" w:pos="9026"/>
              </w:tabs>
              <w:jc w:val="left"/>
              <w:rPr>
                <w:rFonts w:ascii="Arial" w:hAnsi="Arial" w:cs="Arial"/>
                <w:i/>
                <w:iCs/>
                <w:color w:val="FF0000"/>
                <w:sz w:val="22"/>
                <w:szCs w:val="22"/>
              </w:rPr>
            </w:pPr>
            <w:r w:rsidRPr="009F66A4">
              <w:rPr>
                <w:rFonts w:ascii="Arial" w:hAnsi="Arial" w:cs="Arial"/>
                <w:i/>
                <w:iCs/>
                <w:color w:val="FF0000"/>
                <w:sz w:val="22"/>
                <w:szCs w:val="22"/>
              </w:rPr>
              <w:t xml:space="preserve">Live/Recorded </w:t>
            </w:r>
          </w:p>
        </w:tc>
        <w:tc>
          <w:tcPr>
            <w:tcW w:w="810" w:type="dxa"/>
          </w:tcPr>
          <w:p w14:paraId="1C5560E6" w14:textId="6FE9B6F8" w:rsidR="001A52BA" w:rsidRPr="009F66A4" w:rsidRDefault="001A52BA" w:rsidP="00FE1AA2">
            <w:pPr>
              <w:tabs>
                <w:tab w:val="right" w:pos="9026"/>
              </w:tabs>
              <w:jc w:val="left"/>
              <w:rPr>
                <w:rFonts w:ascii="Arial" w:hAnsi="Arial" w:cs="Arial"/>
                <w:color w:val="FF0000"/>
                <w:sz w:val="22"/>
                <w:szCs w:val="22"/>
              </w:rPr>
            </w:pPr>
            <w:r w:rsidRPr="009F66A4">
              <w:rPr>
                <w:rFonts w:ascii="Arial" w:hAnsi="Arial" w:cs="Arial"/>
                <w:color w:val="FF0000"/>
                <w:sz w:val="22"/>
                <w:szCs w:val="22"/>
              </w:rPr>
              <w:t>15m</w:t>
            </w:r>
          </w:p>
        </w:tc>
        <w:tc>
          <w:tcPr>
            <w:tcW w:w="5961" w:type="dxa"/>
          </w:tcPr>
          <w:p w14:paraId="12730DCE" w14:textId="48B98C18" w:rsidR="001A52BA" w:rsidRPr="009F66A4" w:rsidRDefault="00666B9F" w:rsidP="00FE1AA2">
            <w:pPr>
              <w:pStyle w:val="m-5609449247569780085msolistparagraph"/>
              <w:tabs>
                <w:tab w:val="right" w:pos="9026"/>
              </w:tabs>
              <w:spacing w:before="0" w:beforeAutospacing="0" w:after="0" w:afterAutospacing="0"/>
              <w:rPr>
                <w:rFonts w:ascii="Arial" w:hAnsi="Arial" w:cs="Arial"/>
                <w:b/>
                <w:bCs/>
                <w:i/>
                <w:iCs/>
                <w:color w:val="FF0000"/>
                <w:sz w:val="22"/>
                <w:szCs w:val="22"/>
                <w:lang w:val="en-GB"/>
              </w:rPr>
            </w:pPr>
            <w:r>
              <w:rPr>
                <w:rFonts w:ascii="Arial" w:hAnsi="Arial" w:cs="Arial"/>
                <w:i/>
                <w:iCs/>
                <w:color w:val="FF0000"/>
                <w:sz w:val="22"/>
                <w:szCs w:val="22"/>
              </w:rPr>
              <w:t xml:space="preserve">If able to </w:t>
            </w:r>
            <w:r w:rsidR="001A52BA" w:rsidRPr="009F66A4">
              <w:rPr>
                <w:rFonts w:ascii="Arial" w:hAnsi="Arial" w:cs="Arial"/>
                <w:i/>
                <w:iCs/>
                <w:color w:val="FF0000"/>
                <w:sz w:val="22"/>
                <w:szCs w:val="22"/>
              </w:rPr>
              <w:t xml:space="preserve">secure 15 additional minutes in the UN Web TV/HLPF Streaming Programme, </w:t>
            </w:r>
            <w:r>
              <w:rPr>
                <w:rFonts w:ascii="Arial" w:hAnsi="Arial" w:cs="Arial"/>
                <w:i/>
                <w:iCs/>
                <w:color w:val="FF0000"/>
                <w:sz w:val="22"/>
                <w:szCs w:val="22"/>
              </w:rPr>
              <w:t xml:space="preserve">and if time still available in program, </w:t>
            </w:r>
            <w:r w:rsidR="001A52BA" w:rsidRPr="009F66A4">
              <w:rPr>
                <w:rFonts w:ascii="Arial" w:hAnsi="Arial" w:cs="Arial"/>
                <w:i/>
                <w:iCs/>
                <w:color w:val="FF0000"/>
                <w:sz w:val="22"/>
                <w:szCs w:val="22"/>
              </w:rPr>
              <w:t>could invite</w:t>
            </w:r>
            <w:r>
              <w:rPr>
                <w:rFonts w:ascii="Arial" w:hAnsi="Arial" w:cs="Arial"/>
                <w:i/>
                <w:iCs/>
                <w:color w:val="FF0000"/>
                <w:sz w:val="22"/>
                <w:szCs w:val="22"/>
              </w:rPr>
              <w:t xml:space="preserve"> ~2</w:t>
            </w:r>
            <w:r w:rsidR="001A52BA" w:rsidRPr="009F66A4">
              <w:rPr>
                <w:rFonts w:ascii="Arial" w:hAnsi="Arial" w:cs="Arial"/>
                <w:i/>
                <w:iCs/>
                <w:color w:val="FF0000"/>
                <w:sz w:val="22"/>
                <w:szCs w:val="22"/>
              </w:rPr>
              <w:t xml:space="preserve"> additional Permanent Representatives to comment</w:t>
            </w:r>
            <w:r w:rsidR="009F66A4" w:rsidRPr="009F66A4">
              <w:rPr>
                <w:rFonts w:ascii="Arial" w:hAnsi="Arial" w:cs="Arial"/>
                <w:i/>
                <w:iCs/>
                <w:color w:val="FF0000"/>
                <w:sz w:val="22"/>
                <w:szCs w:val="22"/>
              </w:rPr>
              <w:t xml:space="preserve">, and expand regional diversity of perspectives. </w:t>
            </w:r>
          </w:p>
        </w:tc>
      </w:tr>
      <w:tr w:rsidR="006611EB" w:rsidRPr="00183B08" w14:paraId="241C96AA" w14:textId="77777777" w:rsidTr="009D5280">
        <w:tc>
          <w:tcPr>
            <w:tcW w:w="9016" w:type="dxa"/>
            <w:gridSpan w:val="3"/>
            <w:shd w:val="clear" w:color="auto" w:fill="D9E6F5" w:themeFill="accent2" w:themeFillTint="33"/>
          </w:tcPr>
          <w:p w14:paraId="75504965" w14:textId="0255C230" w:rsidR="006611EB" w:rsidRPr="00183B08" w:rsidRDefault="006611EB" w:rsidP="00FE1AA2">
            <w:pPr>
              <w:tabs>
                <w:tab w:val="right" w:pos="9026"/>
              </w:tabs>
              <w:jc w:val="left"/>
              <w:rPr>
                <w:rFonts w:ascii="Arial" w:hAnsi="Arial" w:cs="Arial"/>
                <w:b/>
                <w:bCs/>
                <w:sz w:val="22"/>
                <w:szCs w:val="22"/>
              </w:rPr>
            </w:pPr>
            <w:r w:rsidRPr="00183B08">
              <w:rPr>
                <w:rFonts w:ascii="Arial" w:hAnsi="Arial" w:cs="Arial"/>
                <w:b/>
                <w:bCs/>
                <w:sz w:val="22"/>
                <w:szCs w:val="22"/>
              </w:rPr>
              <w:t xml:space="preserve">Closing </w:t>
            </w:r>
            <w:r w:rsidRPr="00183B08">
              <w:rPr>
                <w:rFonts w:ascii="Arial" w:hAnsi="Arial" w:cs="Arial"/>
                <w:i/>
                <w:iCs/>
                <w:sz w:val="22"/>
                <w:szCs w:val="22"/>
              </w:rPr>
              <w:t xml:space="preserve">– 10 minutes </w:t>
            </w:r>
          </w:p>
        </w:tc>
      </w:tr>
      <w:tr w:rsidR="007B4B66" w:rsidRPr="00183B08" w14:paraId="0C5BAF2E" w14:textId="77777777" w:rsidTr="00E6712E">
        <w:tc>
          <w:tcPr>
            <w:tcW w:w="2245" w:type="dxa"/>
          </w:tcPr>
          <w:p w14:paraId="67B2E047" w14:textId="38BB0D11" w:rsidR="007B4B66" w:rsidRDefault="007B4B66" w:rsidP="00FE1AA2">
            <w:pPr>
              <w:tabs>
                <w:tab w:val="right" w:pos="9026"/>
              </w:tabs>
              <w:jc w:val="left"/>
              <w:rPr>
                <w:rFonts w:ascii="Arial" w:hAnsi="Arial" w:cs="Arial"/>
                <w:b/>
                <w:sz w:val="22"/>
                <w:szCs w:val="22"/>
              </w:rPr>
            </w:pPr>
            <w:bookmarkStart w:id="2" w:name="_Hlk42841843"/>
            <w:r>
              <w:rPr>
                <w:rFonts w:ascii="Arial" w:hAnsi="Arial" w:cs="Arial"/>
                <w:b/>
                <w:sz w:val="22"/>
                <w:szCs w:val="22"/>
              </w:rPr>
              <w:t>Looking Ahead</w:t>
            </w:r>
          </w:p>
          <w:p w14:paraId="137B5BB7" w14:textId="02F0ABDF" w:rsidR="007B4B66" w:rsidRPr="007B4B66" w:rsidRDefault="007B4B66" w:rsidP="00FE1AA2">
            <w:pPr>
              <w:tabs>
                <w:tab w:val="right" w:pos="9026"/>
              </w:tabs>
              <w:jc w:val="left"/>
              <w:rPr>
                <w:rFonts w:ascii="Arial" w:hAnsi="Arial" w:cs="Arial"/>
                <w:bCs/>
                <w:i/>
                <w:iCs/>
                <w:sz w:val="22"/>
                <w:szCs w:val="22"/>
              </w:rPr>
            </w:pPr>
            <w:r w:rsidRPr="007B4B66">
              <w:rPr>
                <w:rFonts w:ascii="Arial" w:hAnsi="Arial" w:cs="Arial"/>
                <w:bCs/>
                <w:i/>
                <w:iCs/>
                <w:sz w:val="22"/>
                <w:szCs w:val="22"/>
              </w:rPr>
              <w:t xml:space="preserve">Recorded </w:t>
            </w:r>
          </w:p>
        </w:tc>
        <w:tc>
          <w:tcPr>
            <w:tcW w:w="810" w:type="dxa"/>
          </w:tcPr>
          <w:p w14:paraId="7E7A3C11" w14:textId="4909976E" w:rsidR="007B4B66" w:rsidRPr="00183B08" w:rsidRDefault="007B4B66" w:rsidP="00FE1AA2">
            <w:pPr>
              <w:tabs>
                <w:tab w:val="right" w:pos="9026"/>
              </w:tabs>
              <w:jc w:val="left"/>
              <w:rPr>
                <w:rFonts w:ascii="Arial" w:hAnsi="Arial" w:cs="Arial"/>
                <w:sz w:val="22"/>
                <w:szCs w:val="22"/>
              </w:rPr>
            </w:pPr>
            <w:r>
              <w:rPr>
                <w:rFonts w:ascii="Arial" w:hAnsi="Arial" w:cs="Arial"/>
                <w:sz w:val="22"/>
                <w:szCs w:val="22"/>
              </w:rPr>
              <w:t>2m</w:t>
            </w:r>
          </w:p>
        </w:tc>
        <w:tc>
          <w:tcPr>
            <w:tcW w:w="5961" w:type="dxa"/>
          </w:tcPr>
          <w:p w14:paraId="325F480B" w14:textId="435A3334" w:rsidR="007B4B66" w:rsidRPr="00183B08" w:rsidRDefault="007B4B66" w:rsidP="00FE1AA2">
            <w:pPr>
              <w:pStyle w:val="m-5609449247569780085msolistparagraph"/>
              <w:tabs>
                <w:tab w:val="right" w:pos="9026"/>
              </w:tabs>
              <w:spacing w:before="0" w:beforeAutospacing="0" w:after="0" w:afterAutospacing="0"/>
              <w:rPr>
                <w:rFonts w:ascii="Arial" w:hAnsi="Arial" w:cs="Arial"/>
                <w:b/>
                <w:bCs/>
                <w:sz w:val="22"/>
                <w:szCs w:val="22"/>
                <w:lang w:val="en-GB"/>
              </w:rPr>
            </w:pPr>
            <w:proofErr w:type="spellStart"/>
            <w:r>
              <w:rPr>
                <w:rFonts w:ascii="Arial" w:hAnsi="Arial" w:cs="Arial"/>
                <w:b/>
                <w:bCs/>
                <w:sz w:val="22"/>
                <w:szCs w:val="22"/>
                <w:lang w:val="en-GB"/>
              </w:rPr>
              <w:t>Dr.</w:t>
            </w:r>
            <w:proofErr w:type="spellEnd"/>
            <w:r>
              <w:rPr>
                <w:rFonts w:ascii="Arial" w:hAnsi="Arial" w:cs="Arial"/>
                <w:b/>
                <w:bCs/>
                <w:sz w:val="22"/>
                <w:szCs w:val="22"/>
                <w:lang w:val="en-GB"/>
              </w:rPr>
              <w:t xml:space="preserve"> Tedros Adhanom Ghebreyesus</w:t>
            </w:r>
            <w:r w:rsidRPr="007B4B66">
              <w:rPr>
                <w:rFonts w:ascii="Arial" w:hAnsi="Arial" w:cs="Arial"/>
                <w:sz w:val="22"/>
                <w:szCs w:val="22"/>
                <w:lang w:val="en-GB"/>
              </w:rPr>
              <w:t>, H6 Chair; Director-General, WHO</w:t>
            </w:r>
          </w:p>
        </w:tc>
      </w:tr>
      <w:tr w:rsidR="006611EB" w:rsidRPr="00183B08" w14:paraId="5422F1AA" w14:textId="77777777" w:rsidTr="00E6712E">
        <w:tc>
          <w:tcPr>
            <w:tcW w:w="2245" w:type="dxa"/>
          </w:tcPr>
          <w:p w14:paraId="77AA9C1D" w14:textId="18C38F86" w:rsidR="006611EB" w:rsidRPr="00183B08" w:rsidRDefault="007B4B66" w:rsidP="009A0925">
            <w:pPr>
              <w:tabs>
                <w:tab w:val="right" w:pos="9026"/>
              </w:tabs>
              <w:jc w:val="left"/>
              <w:rPr>
                <w:rFonts w:ascii="Arial" w:hAnsi="Arial" w:cs="Arial"/>
                <w:bCs/>
                <w:i/>
                <w:iCs/>
                <w:sz w:val="22"/>
                <w:szCs w:val="22"/>
              </w:rPr>
            </w:pPr>
            <w:r>
              <w:rPr>
                <w:rFonts w:ascii="Arial" w:hAnsi="Arial" w:cs="Arial"/>
                <w:b/>
                <w:sz w:val="22"/>
                <w:szCs w:val="22"/>
              </w:rPr>
              <w:t xml:space="preserve">Call to Action </w:t>
            </w:r>
            <w:r w:rsidR="006611EB" w:rsidRPr="00183B08">
              <w:rPr>
                <w:rFonts w:ascii="Arial" w:hAnsi="Arial" w:cs="Arial"/>
                <w:bCs/>
                <w:i/>
                <w:iCs/>
                <w:sz w:val="22"/>
                <w:szCs w:val="22"/>
              </w:rPr>
              <w:t xml:space="preserve">Recorded </w:t>
            </w:r>
          </w:p>
        </w:tc>
        <w:tc>
          <w:tcPr>
            <w:tcW w:w="810" w:type="dxa"/>
          </w:tcPr>
          <w:p w14:paraId="6733FA18" w14:textId="1BD8F372" w:rsidR="006611EB" w:rsidRPr="00183B08" w:rsidRDefault="006611EB" w:rsidP="00FE1AA2">
            <w:pPr>
              <w:tabs>
                <w:tab w:val="right" w:pos="9026"/>
              </w:tabs>
              <w:jc w:val="left"/>
              <w:rPr>
                <w:rFonts w:ascii="Arial" w:hAnsi="Arial" w:cs="Arial"/>
                <w:sz w:val="22"/>
                <w:szCs w:val="22"/>
              </w:rPr>
            </w:pPr>
            <w:r w:rsidRPr="00183B08">
              <w:rPr>
                <w:rFonts w:ascii="Arial" w:hAnsi="Arial" w:cs="Arial"/>
                <w:sz w:val="22"/>
                <w:szCs w:val="22"/>
              </w:rPr>
              <w:t>2</w:t>
            </w:r>
            <w:r>
              <w:rPr>
                <w:rFonts w:ascii="Arial" w:hAnsi="Arial" w:cs="Arial"/>
                <w:sz w:val="22"/>
                <w:szCs w:val="22"/>
              </w:rPr>
              <w:t>m</w:t>
            </w:r>
          </w:p>
        </w:tc>
        <w:tc>
          <w:tcPr>
            <w:tcW w:w="5961" w:type="dxa"/>
          </w:tcPr>
          <w:p w14:paraId="500E6AC5" w14:textId="0DF68FEC" w:rsidR="006611EB" w:rsidRPr="00183B08" w:rsidRDefault="006611EB" w:rsidP="00FE1AA2">
            <w:pPr>
              <w:pStyle w:val="m-5609449247569780085msolistparagraph"/>
              <w:tabs>
                <w:tab w:val="right" w:pos="9026"/>
              </w:tabs>
              <w:spacing w:before="0" w:beforeAutospacing="0" w:after="0" w:afterAutospacing="0"/>
              <w:rPr>
                <w:rFonts w:ascii="Arial" w:hAnsi="Arial" w:cs="Arial"/>
                <w:sz w:val="22"/>
                <w:szCs w:val="22"/>
                <w:lang w:val="en-GB"/>
              </w:rPr>
            </w:pPr>
            <w:r w:rsidRPr="00183B08">
              <w:rPr>
                <w:rFonts w:ascii="Arial" w:hAnsi="Arial" w:cs="Arial"/>
                <w:b/>
                <w:bCs/>
                <w:sz w:val="22"/>
                <w:szCs w:val="22"/>
                <w:lang w:val="en-GB"/>
              </w:rPr>
              <w:t>Rt. Hon. Helen Clark</w:t>
            </w:r>
            <w:r w:rsidRPr="00183B08">
              <w:rPr>
                <w:rFonts w:ascii="Arial" w:hAnsi="Arial" w:cs="Arial"/>
                <w:sz w:val="22"/>
                <w:szCs w:val="22"/>
                <w:lang w:val="en-GB"/>
              </w:rPr>
              <w:t>, PMNCH Board Chair, Former Prime Minister of New Zealand</w:t>
            </w:r>
          </w:p>
        </w:tc>
      </w:tr>
      <w:bookmarkEnd w:id="0"/>
      <w:bookmarkEnd w:id="2"/>
      <w:tr w:rsidR="006611EB" w:rsidRPr="00183B08" w14:paraId="4A998F1C" w14:textId="77777777" w:rsidTr="00E6712E">
        <w:tc>
          <w:tcPr>
            <w:tcW w:w="2245" w:type="dxa"/>
          </w:tcPr>
          <w:p w14:paraId="640760D1" w14:textId="46A361C5" w:rsidR="006611EB" w:rsidRPr="00183B08" w:rsidRDefault="006611EB" w:rsidP="00FE1AA2">
            <w:pPr>
              <w:tabs>
                <w:tab w:val="right" w:pos="9026"/>
              </w:tabs>
              <w:jc w:val="left"/>
              <w:rPr>
                <w:rFonts w:ascii="Arial" w:hAnsi="Arial" w:cs="Arial"/>
                <w:b/>
                <w:bCs/>
                <w:sz w:val="22"/>
                <w:szCs w:val="22"/>
              </w:rPr>
            </w:pPr>
            <w:r w:rsidRPr="00183B08">
              <w:rPr>
                <w:rFonts w:ascii="Arial" w:hAnsi="Arial" w:cs="Arial"/>
                <w:b/>
                <w:bCs/>
                <w:sz w:val="22"/>
                <w:szCs w:val="22"/>
              </w:rPr>
              <w:t xml:space="preserve">Conclusion </w:t>
            </w:r>
          </w:p>
        </w:tc>
        <w:tc>
          <w:tcPr>
            <w:tcW w:w="810" w:type="dxa"/>
          </w:tcPr>
          <w:p w14:paraId="0A1A2D1D" w14:textId="276F6B44" w:rsidR="006611EB" w:rsidRPr="00183B08" w:rsidRDefault="006611EB" w:rsidP="00FE1AA2">
            <w:pPr>
              <w:tabs>
                <w:tab w:val="right" w:pos="9026"/>
              </w:tabs>
              <w:jc w:val="left"/>
              <w:rPr>
                <w:rFonts w:ascii="Arial" w:hAnsi="Arial" w:cs="Arial"/>
                <w:sz w:val="22"/>
                <w:szCs w:val="22"/>
              </w:rPr>
            </w:pPr>
            <w:r w:rsidRPr="00183B08">
              <w:rPr>
                <w:rFonts w:ascii="Arial" w:hAnsi="Arial" w:cs="Arial"/>
                <w:sz w:val="22"/>
                <w:szCs w:val="22"/>
              </w:rPr>
              <w:t>3</w:t>
            </w:r>
            <w:r>
              <w:rPr>
                <w:rFonts w:ascii="Arial" w:hAnsi="Arial" w:cs="Arial"/>
                <w:sz w:val="22"/>
                <w:szCs w:val="22"/>
              </w:rPr>
              <w:t>m</w:t>
            </w:r>
          </w:p>
        </w:tc>
        <w:tc>
          <w:tcPr>
            <w:tcW w:w="5961" w:type="dxa"/>
          </w:tcPr>
          <w:p w14:paraId="29415654" w14:textId="7756B895" w:rsidR="006611EB" w:rsidRPr="00183B08" w:rsidDel="001A7CCC" w:rsidRDefault="006611EB" w:rsidP="00FE1AA2">
            <w:pPr>
              <w:pStyle w:val="m-5609449247569780085msolistparagraph"/>
              <w:tabs>
                <w:tab w:val="right" w:pos="9026"/>
              </w:tabs>
              <w:spacing w:before="0" w:beforeAutospacing="0" w:after="0" w:afterAutospacing="0"/>
              <w:rPr>
                <w:rFonts w:ascii="Arial" w:hAnsi="Arial" w:cs="Arial"/>
                <w:b/>
                <w:bCs/>
                <w:sz w:val="22"/>
                <w:szCs w:val="22"/>
                <w:lang w:val="en-GB"/>
              </w:rPr>
            </w:pPr>
            <w:r w:rsidRPr="00183B08">
              <w:rPr>
                <w:rFonts w:ascii="Arial" w:hAnsi="Arial" w:cs="Arial"/>
                <w:b/>
                <w:bCs/>
                <w:sz w:val="22"/>
                <w:szCs w:val="22"/>
                <w:lang w:val="en-GB"/>
              </w:rPr>
              <w:t xml:space="preserve">Moderator </w:t>
            </w:r>
          </w:p>
        </w:tc>
      </w:tr>
    </w:tbl>
    <w:p w14:paraId="55BE27F7" w14:textId="77777777" w:rsidR="00B62742" w:rsidRPr="00CA074A" w:rsidRDefault="00B62742" w:rsidP="00FE1AA2">
      <w:pPr>
        <w:tabs>
          <w:tab w:val="right" w:pos="9026"/>
        </w:tabs>
        <w:jc w:val="left"/>
        <w:rPr>
          <w:rFonts w:ascii="Arial" w:hAnsi="Arial" w:cs="Arial"/>
          <w:b/>
          <w:bCs/>
          <w:color w:val="FF0000"/>
          <w:sz w:val="22"/>
          <w:szCs w:val="22"/>
        </w:rPr>
      </w:pPr>
    </w:p>
    <w:p w14:paraId="2477E6A5" w14:textId="77777777" w:rsidR="0095271C" w:rsidRPr="00183B08" w:rsidRDefault="0095271C" w:rsidP="00FE1AA2">
      <w:pPr>
        <w:tabs>
          <w:tab w:val="right" w:pos="9026"/>
        </w:tabs>
        <w:jc w:val="left"/>
        <w:rPr>
          <w:rFonts w:ascii="Arial" w:hAnsi="Arial" w:cs="Arial"/>
          <w:b/>
          <w:bCs/>
          <w:sz w:val="22"/>
          <w:szCs w:val="22"/>
        </w:rPr>
      </w:pPr>
    </w:p>
    <w:p w14:paraId="37BF9264" w14:textId="4FECF8D6" w:rsidR="009D5280" w:rsidRPr="00183B08" w:rsidRDefault="009D5280" w:rsidP="00FE1AA2">
      <w:pPr>
        <w:pStyle w:val="m-5609449247569780085msolistparagraph"/>
        <w:pBdr>
          <w:bottom w:val="single" w:sz="4" w:space="1" w:color="auto"/>
        </w:pBdr>
        <w:tabs>
          <w:tab w:val="right" w:pos="9026"/>
        </w:tabs>
        <w:spacing w:before="0" w:beforeAutospacing="0" w:after="0" w:afterAutospacing="0"/>
        <w:rPr>
          <w:rFonts w:ascii="Arial" w:hAnsi="Arial" w:cs="Arial"/>
          <w:b/>
          <w:sz w:val="22"/>
          <w:szCs w:val="22"/>
          <w:lang w:val="en-GB"/>
        </w:rPr>
      </w:pPr>
      <w:r w:rsidRPr="00183B08">
        <w:rPr>
          <w:rFonts w:ascii="Arial" w:hAnsi="Arial" w:cs="Arial"/>
          <w:b/>
          <w:sz w:val="22"/>
          <w:szCs w:val="22"/>
          <w:lang w:val="en-GB"/>
        </w:rPr>
        <w:t xml:space="preserve">EVENT </w:t>
      </w:r>
      <w:r w:rsidRPr="009F66A4">
        <w:rPr>
          <w:rFonts w:ascii="Arial" w:hAnsi="Arial" w:cs="Arial"/>
          <w:b/>
          <w:sz w:val="22"/>
          <w:szCs w:val="22"/>
          <w:lang w:val="en-GB"/>
        </w:rPr>
        <w:t>PROMOTION</w:t>
      </w:r>
      <w:r w:rsidR="009F66A4" w:rsidRPr="009F66A4">
        <w:rPr>
          <w:rFonts w:ascii="Arial" w:hAnsi="Arial" w:cs="Arial"/>
          <w:b/>
          <w:sz w:val="22"/>
          <w:szCs w:val="22"/>
          <w:lang w:val="en-GB"/>
        </w:rPr>
        <w:t xml:space="preserve"> AT A GLANCE</w:t>
      </w:r>
    </w:p>
    <w:p w14:paraId="4B5FE928" w14:textId="77777777" w:rsidR="009D5280" w:rsidRPr="00183B08" w:rsidRDefault="009D5280" w:rsidP="00FE1AA2">
      <w:pPr>
        <w:pStyle w:val="m-5609449247569780085msolistparagraph"/>
        <w:tabs>
          <w:tab w:val="right" w:pos="9026"/>
        </w:tabs>
        <w:spacing w:before="0" w:beforeAutospacing="0" w:after="0" w:afterAutospacing="0"/>
        <w:rPr>
          <w:rFonts w:ascii="Arial" w:hAnsi="Arial" w:cs="Arial"/>
          <w:b/>
          <w:sz w:val="22"/>
          <w:szCs w:val="22"/>
          <w:lang w:val="en-GB"/>
        </w:rPr>
      </w:pPr>
    </w:p>
    <w:p w14:paraId="0932F35F" w14:textId="693C02F9" w:rsidR="00B62742" w:rsidRDefault="00B62742" w:rsidP="00B24421">
      <w:pPr>
        <w:pStyle w:val="m-5609449247569780085msolistparagraph"/>
        <w:tabs>
          <w:tab w:val="right" w:pos="9026"/>
        </w:tabs>
        <w:spacing w:before="0" w:beforeAutospacing="0" w:after="0" w:afterAutospacing="0"/>
        <w:rPr>
          <w:rFonts w:ascii="Arial" w:hAnsi="Arial" w:cs="Arial"/>
          <w:i/>
          <w:iCs/>
          <w:sz w:val="22"/>
          <w:szCs w:val="22"/>
        </w:rPr>
      </w:pPr>
      <w:r w:rsidRPr="00FE1AA2">
        <w:rPr>
          <w:rFonts w:ascii="Arial" w:hAnsi="Arial" w:cs="Arial"/>
          <w:i/>
          <w:iCs/>
          <w:sz w:val="22"/>
          <w:szCs w:val="22"/>
        </w:rPr>
        <w:t>Before</w:t>
      </w:r>
    </w:p>
    <w:p w14:paraId="3E4AEFB0" w14:textId="77777777" w:rsidR="00B62742" w:rsidRPr="00FE1AA2" w:rsidRDefault="00B62742" w:rsidP="00B24421">
      <w:pPr>
        <w:pStyle w:val="m-5609449247569780085msolistparagraph"/>
        <w:tabs>
          <w:tab w:val="right" w:pos="9026"/>
        </w:tabs>
        <w:spacing w:before="0" w:beforeAutospacing="0" w:after="0" w:afterAutospacing="0"/>
        <w:rPr>
          <w:rFonts w:ascii="Arial" w:hAnsi="Arial" w:cs="Arial"/>
          <w:i/>
          <w:iCs/>
          <w:sz w:val="22"/>
          <w:szCs w:val="22"/>
        </w:rPr>
      </w:pPr>
    </w:p>
    <w:p w14:paraId="069AF284" w14:textId="7C5A7FBC" w:rsidR="00B62742" w:rsidRDefault="009D5280" w:rsidP="00B62742">
      <w:pPr>
        <w:pStyle w:val="m-5609449247569780085msolistparagraph"/>
        <w:numPr>
          <w:ilvl w:val="0"/>
          <w:numId w:val="57"/>
        </w:numPr>
        <w:tabs>
          <w:tab w:val="right" w:pos="9026"/>
        </w:tabs>
        <w:spacing w:before="0" w:beforeAutospacing="0" w:after="0" w:afterAutospacing="0"/>
        <w:rPr>
          <w:rFonts w:ascii="Arial" w:hAnsi="Arial" w:cs="Arial"/>
          <w:sz w:val="22"/>
          <w:szCs w:val="22"/>
        </w:rPr>
      </w:pPr>
      <w:r w:rsidRPr="00183B08">
        <w:rPr>
          <w:rFonts w:ascii="Arial" w:hAnsi="Arial" w:cs="Arial"/>
          <w:b/>
          <w:bCs/>
          <w:sz w:val="22"/>
          <w:szCs w:val="22"/>
        </w:rPr>
        <w:t xml:space="preserve">Invitations </w:t>
      </w:r>
      <w:r w:rsidRPr="00183B08">
        <w:rPr>
          <w:rFonts w:ascii="Arial" w:hAnsi="Arial" w:cs="Arial"/>
          <w:sz w:val="22"/>
          <w:szCs w:val="22"/>
        </w:rPr>
        <w:t>will be circulated widely, including to all UN Missions in New York, the UHC2030, EWEC and PMNCH constituencies, youth, civil society networks, private sector, and publicly.</w:t>
      </w:r>
    </w:p>
    <w:p w14:paraId="583FE4D6" w14:textId="3DA08FB4" w:rsidR="00B62742" w:rsidRPr="00FE1AA2" w:rsidRDefault="009D5280" w:rsidP="00FE1AA2">
      <w:pPr>
        <w:pStyle w:val="m-5609449247569780085msolistparagraph"/>
        <w:numPr>
          <w:ilvl w:val="0"/>
          <w:numId w:val="57"/>
        </w:numPr>
        <w:tabs>
          <w:tab w:val="right" w:pos="9026"/>
        </w:tabs>
        <w:spacing w:before="0" w:beforeAutospacing="0" w:after="0" w:afterAutospacing="0"/>
        <w:rPr>
          <w:rFonts w:ascii="Arial" w:hAnsi="Arial" w:cs="Arial"/>
          <w:sz w:val="22"/>
          <w:szCs w:val="22"/>
        </w:rPr>
      </w:pPr>
      <w:r w:rsidRPr="00183B08">
        <w:rPr>
          <w:rFonts w:ascii="Arial" w:hAnsi="Arial" w:cs="Arial"/>
          <w:sz w:val="22"/>
          <w:szCs w:val="22"/>
        </w:rPr>
        <w:t xml:space="preserve">Speakers will be given an </w:t>
      </w:r>
      <w:r w:rsidRPr="00183B08">
        <w:rPr>
          <w:rFonts w:ascii="Arial" w:hAnsi="Arial" w:cs="Arial"/>
          <w:b/>
          <w:bCs/>
          <w:sz w:val="22"/>
          <w:szCs w:val="22"/>
        </w:rPr>
        <w:t>embargoed advance copy of the IAP report</w:t>
      </w:r>
      <w:r w:rsidRPr="00183B08">
        <w:rPr>
          <w:rFonts w:ascii="Arial" w:hAnsi="Arial" w:cs="Arial"/>
          <w:sz w:val="22"/>
          <w:szCs w:val="22"/>
        </w:rPr>
        <w:t xml:space="preserve"> and </w:t>
      </w:r>
      <w:r w:rsidRPr="00183B08">
        <w:rPr>
          <w:rFonts w:ascii="Arial" w:hAnsi="Arial" w:cs="Arial"/>
          <w:b/>
          <w:bCs/>
          <w:sz w:val="22"/>
          <w:szCs w:val="22"/>
        </w:rPr>
        <w:t>social media content</w:t>
      </w:r>
      <w:r w:rsidRPr="00183B08">
        <w:rPr>
          <w:rFonts w:ascii="Arial" w:hAnsi="Arial" w:cs="Arial"/>
          <w:sz w:val="22"/>
          <w:szCs w:val="22"/>
        </w:rPr>
        <w:t xml:space="preserve"> to promote their participation. </w:t>
      </w:r>
    </w:p>
    <w:p w14:paraId="04C27B01" w14:textId="754A3544" w:rsidR="00B62742" w:rsidRPr="00183B08" w:rsidRDefault="00B62742" w:rsidP="00FE1AA2">
      <w:pPr>
        <w:pStyle w:val="m-5609449247569780085msolistparagraph"/>
        <w:numPr>
          <w:ilvl w:val="0"/>
          <w:numId w:val="57"/>
        </w:numPr>
        <w:tabs>
          <w:tab w:val="right" w:pos="9026"/>
        </w:tabs>
        <w:spacing w:before="0" w:beforeAutospacing="0" w:after="0" w:afterAutospacing="0"/>
        <w:rPr>
          <w:rFonts w:ascii="Arial" w:hAnsi="Arial" w:cs="Arial"/>
          <w:sz w:val="22"/>
          <w:szCs w:val="22"/>
        </w:rPr>
      </w:pPr>
      <w:r>
        <w:rPr>
          <w:rFonts w:ascii="Arial" w:hAnsi="Arial" w:cs="Arial"/>
          <w:sz w:val="22"/>
          <w:szCs w:val="22"/>
        </w:rPr>
        <w:t xml:space="preserve">Co-hosts will promote the event widely on social media. </w:t>
      </w:r>
    </w:p>
    <w:p w14:paraId="7B109314" w14:textId="3AEA6FCF" w:rsidR="009D5280" w:rsidRDefault="009D5280" w:rsidP="00B24421">
      <w:pPr>
        <w:tabs>
          <w:tab w:val="right" w:pos="9026"/>
        </w:tabs>
        <w:jc w:val="left"/>
        <w:rPr>
          <w:rFonts w:ascii="Arial" w:hAnsi="Arial" w:cs="Arial"/>
          <w:b/>
          <w:bCs/>
          <w:sz w:val="22"/>
          <w:szCs w:val="22"/>
        </w:rPr>
      </w:pPr>
    </w:p>
    <w:p w14:paraId="4ED026A6" w14:textId="7B4F3CE9" w:rsidR="00B62742" w:rsidRPr="00FE1AA2" w:rsidRDefault="00B62742" w:rsidP="00B24421">
      <w:pPr>
        <w:tabs>
          <w:tab w:val="right" w:pos="9026"/>
        </w:tabs>
        <w:jc w:val="left"/>
        <w:rPr>
          <w:rFonts w:ascii="Arial" w:hAnsi="Arial" w:cs="Arial"/>
          <w:i/>
          <w:iCs/>
          <w:sz w:val="22"/>
          <w:szCs w:val="22"/>
        </w:rPr>
      </w:pPr>
      <w:r w:rsidRPr="00FE1AA2">
        <w:rPr>
          <w:rFonts w:ascii="Arial" w:hAnsi="Arial" w:cs="Arial"/>
          <w:i/>
          <w:iCs/>
          <w:sz w:val="22"/>
          <w:szCs w:val="22"/>
        </w:rPr>
        <w:t>During</w:t>
      </w:r>
      <w:r>
        <w:rPr>
          <w:rFonts w:ascii="Arial" w:hAnsi="Arial" w:cs="Arial"/>
          <w:i/>
          <w:iCs/>
          <w:sz w:val="22"/>
          <w:szCs w:val="22"/>
        </w:rPr>
        <w:br/>
      </w:r>
    </w:p>
    <w:p w14:paraId="366649EE" w14:textId="0713C8D8" w:rsidR="00B62742" w:rsidRDefault="00B62742" w:rsidP="00B62742">
      <w:pPr>
        <w:pStyle w:val="ListParagraph"/>
        <w:numPr>
          <w:ilvl w:val="0"/>
          <w:numId w:val="58"/>
        </w:numPr>
        <w:tabs>
          <w:tab w:val="right" w:pos="9026"/>
        </w:tabs>
        <w:rPr>
          <w:rFonts w:ascii="Arial" w:hAnsi="Arial" w:cs="Arial"/>
        </w:rPr>
      </w:pPr>
      <w:r w:rsidRPr="00B62742">
        <w:rPr>
          <w:rFonts w:ascii="Arial" w:hAnsi="Arial" w:cs="Arial"/>
        </w:rPr>
        <w:t xml:space="preserve">The event is planned to be </w:t>
      </w:r>
      <w:r w:rsidRPr="00B62742">
        <w:rPr>
          <w:rFonts w:ascii="Arial" w:hAnsi="Arial" w:cs="Arial"/>
          <w:b/>
        </w:rPr>
        <w:t>webcasted through UN TV</w:t>
      </w:r>
      <w:r>
        <w:rPr>
          <w:rFonts w:ascii="Arial" w:hAnsi="Arial" w:cs="Arial"/>
        </w:rPr>
        <w:t xml:space="preserve">. </w:t>
      </w:r>
      <w:r w:rsidRPr="00FE1AA2">
        <w:rPr>
          <w:rFonts w:ascii="Arial" w:hAnsi="Arial" w:cs="Arial"/>
          <w:b/>
        </w:rPr>
        <w:t>On-line participation platform</w:t>
      </w:r>
      <w:r w:rsidRPr="00FE1AA2">
        <w:rPr>
          <w:rFonts w:ascii="Arial" w:hAnsi="Arial" w:cs="Arial"/>
        </w:rPr>
        <w:t xml:space="preserve"> TBC.</w:t>
      </w:r>
    </w:p>
    <w:p w14:paraId="1D0CCBC8" w14:textId="1044D1B1" w:rsidR="00B62742" w:rsidRPr="00FE1AA2" w:rsidRDefault="00B62742" w:rsidP="00FE1AA2">
      <w:pPr>
        <w:pStyle w:val="ListParagraph"/>
        <w:numPr>
          <w:ilvl w:val="0"/>
          <w:numId w:val="58"/>
        </w:numPr>
        <w:tabs>
          <w:tab w:val="right" w:pos="9026"/>
        </w:tabs>
        <w:rPr>
          <w:rFonts w:ascii="Arial" w:hAnsi="Arial" w:cs="Arial"/>
        </w:rPr>
      </w:pPr>
      <w:r>
        <w:rPr>
          <w:rFonts w:ascii="Arial" w:hAnsi="Arial" w:cs="Arial"/>
        </w:rPr>
        <w:t>Co-hosts, speaker teams and attendees will be equipped with social media materials to encourage live engagement on social media during the event</w:t>
      </w:r>
    </w:p>
    <w:p w14:paraId="45E76D96" w14:textId="1B153642" w:rsidR="009D5280" w:rsidRDefault="009D5280" w:rsidP="00B24421">
      <w:pPr>
        <w:pStyle w:val="ListParagraph"/>
        <w:numPr>
          <w:ilvl w:val="0"/>
          <w:numId w:val="58"/>
        </w:numPr>
        <w:tabs>
          <w:tab w:val="right" w:pos="9026"/>
        </w:tabs>
        <w:rPr>
          <w:rFonts w:ascii="Arial" w:hAnsi="Arial" w:cs="Arial"/>
        </w:rPr>
      </w:pPr>
      <w:r w:rsidRPr="00FE1AA2">
        <w:rPr>
          <w:rFonts w:ascii="Arial" w:hAnsi="Arial" w:cs="Arial"/>
          <w:b/>
          <w:bCs/>
        </w:rPr>
        <w:t>Interpretation</w:t>
      </w:r>
      <w:r w:rsidR="003E152D" w:rsidRPr="00FE1AA2">
        <w:rPr>
          <w:rFonts w:ascii="Arial" w:hAnsi="Arial" w:cs="Arial"/>
        </w:rPr>
        <w:t xml:space="preserve"> </w:t>
      </w:r>
      <w:r w:rsidRPr="00FE1AA2">
        <w:rPr>
          <w:rFonts w:ascii="Arial" w:hAnsi="Arial" w:cs="Arial"/>
        </w:rPr>
        <w:t>(TBC)</w:t>
      </w:r>
    </w:p>
    <w:p w14:paraId="202E63DA" w14:textId="2EB96662" w:rsidR="00B62742" w:rsidRDefault="00B62742" w:rsidP="00B62742">
      <w:pPr>
        <w:rPr>
          <w:rFonts w:ascii="Arial" w:hAnsi="Arial" w:cs="Arial"/>
          <w:sz w:val="22"/>
          <w:szCs w:val="22"/>
        </w:rPr>
      </w:pPr>
    </w:p>
    <w:p w14:paraId="19997C52" w14:textId="1AF7887D" w:rsidR="00B62742" w:rsidRPr="00FE1AA2" w:rsidRDefault="00B62742" w:rsidP="00FE1AA2">
      <w:pPr>
        <w:rPr>
          <w:rFonts w:ascii="Arial" w:hAnsi="Arial" w:cs="Arial"/>
          <w:i/>
          <w:iCs/>
          <w:sz w:val="22"/>
          <w:szCs w:val="22"/>
        </w:rPr>
      </w:pPr>
      <w:r w:rsidRPr="00FE1AA2">
        <w:rPr>
          <w:rFonts w:ascii="Arial" w:hAnsi="Arial" w:cs="Arial"/>
          <w:i/>
          <w:iCs/>
          <w:sz w:val="22"/>
          <w:szCs w:val="22"/>
        </w:rPr>
        <w:t>After</w:t>
      </w:r>
    </w:p>
    <w:p w14:paraId="268692FD" w14:textId="77777777" w:rsidR="009D5280" w:rsidRPr="00183B08" w:rsidRDefault="009D5280" w:rsidP="00FE1AA2">
      <w:pPr>
        <w:tabs>
          <w:tab w:val="right" w:pos="9026"/>
        </w:tabs>
        <w:jc w:val="left"/>
        <w:rPr>
          <w:rFonts w:ascii="Arial" w:hAnsi="Arial" w:cs="Arial"/>
          <w:sz w:val="22"/>
          <w:szCs w:val="22"/>
        </w:rPr>
      </w:pPr>
    </w:p>
    <w:p w14:paraId="13C1CB21" w14:textId="77777777" w:rsidR="009D5280" w:rsidRPr="00FE1AA2" w:rsidRDefault="009D5280" w:rsidP="00FE1AA2">
      <w:pPr>
        <w:pStyle w:val="ListParagraph"/>
        <w:numPr>
          <w:ilvl w:val="0"/>
          <w:numId w:val="59"/>
        </w:numPr>
        <w:tabs>
          <w:tab w:val="right" w:pos="9026"/>
        </w:tabs>
        <w:rPr>
          <w:rFonts w:ascii="Arial" w:hAnsi="Arial" w:cs="Arial"/>
          <w:b/>
          <w:bCs/>
        </w:rPr>
      </w:pPr>
      <w:r w:rsidRPr="00FE1AA2">
        <w:rPr>
          <w:rFonts w:ascii="Arial" w:hAnsi="Arial" w:cs="Arial"/>
          <w:b/>
          <w:bCs/>
        </w:rPr>
        <w:t xml:space="preserve">Post-event recording &amp; clips </w:t>
      </w:r>
    </w:p>
    <w:p w14:paraId="2741D4EF" w14:textId="77777777" w:rsidR="009D5280" w:rsidRPr="00183B08" w:rsidRDefault="009D5280" w:rsidP="00FE1AA2">
      <w:pPr>
        <w:pStyle w:val="NormalWeb"/>
        <w:tabs>
          <w:tab w:val="right" w:pos="9026"/>
        </w:tabs>
        <w:spacing w:before="0" w:beforeAutospacing="0" w:after="0" w:afterAutospacing="0"/>
        <w:rPr>
          <w:rFonts w:ascii="Arial" w:hAnsi="Arial" w:cs="Arial"/>
          <w:sz w:val="22"/>
          <w:szCs w:val="22"/>
        </w:rPr>
      </w:pPr>
    </w:p>
    <w:p w14:paraId="1BFF7CE6" w14:textId="66153BA9" w:rsidR="00C51A4B" w:rsidRPr="00183B08" w:rsidRDefault="00FB1DA5" w:rsidP="00FE1AA2">
      <w:pPr>
        <w:pStyle w:val="NormalWeb"/>
        <w:pBdr>
          <w:bottom w:val="single" w:sz="4" w:space="1" w:color="auto"/>
        </w:pBdr>
        <w:tabs>
          <w:tab w:val="right" w:pos="9026"/>
        </w:tabs>
        <w:spacing w:before="0" w:beforeAutospacing="0" w:after="0" w:afterAutospacing="0"/>
        <w:rPr>
          <w:rFonts w:ascii="Arial" w:hAnsi="Arial" w:cs="Arial"/>
          <w:b/>
          <w:bCs/>
          <w:sz w:val="22"/>
          <w:szCs w:val="22"/>
        </w:rPr>
      </w:pPr>
      <w:r w:rsidRPr="00183B08">
        <w:rPr>
          <w:rFonts w:ascii="Arial" w:hAnsi="Arial" w:cs="Arial"/>
          <w:b/>
          <w:bCs/>
          <w:sz w:val="22"/>
          <w:szCs w:val="22"/>
        </w:rPr>
        <w:t xml:space="preserve">EVENT ORGANIZERS </w:t>
      </w:r>
    </w:p>
    <w:p w14:paraId="7E7CA093" w14:textId="77777777" w:rsidR="00C51A4B" w:rsidRPr="00183B08" w:rsidRDefault="00C51A4B" w:rsidP="00FE1AA2">
      <w:pPr>
        <w:pStyle w:val="NormalWeb"/>
        <w:tabs>
          <w:tab w:val="right" w:pos="9026"/>
        </w:tabs>
        <w:spacing w:before="0" w:beforeAutospacing="0" w:after="0" w:afterAutospacing="0"/>
        <w:rPr>
          <w:rFonts w:ascii="Arial" w:hAnsi="Arial" w:cs="Arial"/>
          <w:b/>
          <w:bCs/>
          <w:sz w:val="22"/>
          <w:szCs w:val="22"/>
        </w:rPr>
      </w:pPr>
    </w:p>
    <w:p w14:paraId="336755C1" w14:textId="77777777" w:rsidR="00C51A4B" w:rsidRPr="00183B08" w:rsidRDefault="00C51A4B" w:rsidP="00FE1AA2">
      <w:pPr>
        <w:pStyle w:val="NormalWeb"/>
        <w:tabs>
          <w:tab w:val="right" w:pos="9026"/>
        </w:tabs>
        <w:spacing w:before="0" w:beforeAutospacing="0" w:after="0" w:afterAutospacing="0"/>
        <w:rPr>
          <w:rFonts w:ascii="Arial" w:hAnsi="Arial" w:cs="Arial"/>
          <w:bCs/>
          <w:sz w:val="22"/>
          <w:szCs w:val="22"/>
        </w:rPr>
      </w:pPr>
      <w:r w:rsidRPr="00183B08">
        <w:rPr>
          <w:rFonts w:ascii="Arial" w:hAnsi="Arial" w:cs="Arial"/>
          <w:b/>
          <w:bCs/>
          <w:sz w:val="22"/>
          <w:szCs w:val="22"/>
        </w:rPr>
        <w:t>The UN Secretary General’s Independent Accountability Panel for Every Woman, Every Child, Every Adolescent</w:t>
      </w:r>
      <w:r w:rsidRPr="00183B08">
        <w:rPr>
          <w:rFonts w:ascii="Arial" w:hAnsi="Arial" w:cs="Arial"/>
          <w:bCs/>
          <w:sz w:val="22"/>
          <w:szCs w:val="22"/>
        </w:rPr>
        <w:t xml:space="preserve"> (IAP) was established in 2016. Appointed by the UN Secretary-General, the Panel’s mandate includes:</w:t>
      </w:r>
    </w:p>
    <w:p w14:paraId="1E51A18F" w14:textId="77777777" w:rsidR="00C51A4B" w:rsidRPr="00183B08" w:rsidRDefault="00C51A4B" w:rsidP="00FE1AA2">
      <w:pPr>
        <w:pStyle w:val="NormalWeb"/>
        <w:numPr>
          <w:ilvl w:val="0"/>
          <w:numId w:val="10"/>
        </w:numPr>
        <w:tabs>
          <w:tab w:val="right" w:pos="9026"/>
        </w:tabs>
        <w:spacing w:before="0" w:beforeAutospacing="0" w:after="0" w:afterAutospacing="0"/>
        <w:rPr>
          <w:rFonts w:ascii="Arial" w:hAnsi="Arial" w:cs="Arial"/>
          <w:sz w:val="22"/>
          <w:szCs w:val="22"/>
        </w:rPr>
      </w:pPr>
      <w:r w:rsidRPr="00183B08">
        <w:rPr>
          <w:rFonts w:ascii="Arial" w:hAnsi="Arial" w:cs="Arial"/>
          <w:sz w:val="22"/>
          <w:szCs w:val="22"/>
        </w:rPr>
        <w:t>provide rigorous, independent and transparent assessment of progress on implementing the Global Strategy (</w:t>
      </w:r>
      <w:hyperlink r:id="rId13" w:tgtFrame="_blank" w:history="1">
        <w:r w:rsidRPr="00183B08">
          <w:rPr>
            <w:rStyle w:val="Hyperlink"/>
            <w:rFonts w:ascii="Arial" w:hAnsi="Arial" w:cs="Arial"/>
            <w:sz w:val="22"/>
            <w:szCs w:val="22"/>
          </w:rPr>
          <w:t>Global Strategy for Women’s, Children’s and Adolescents’ Health</w:t>
        </w:r>
      </w:hyperlink>
      <w:r w:rsidRPr="00183B08">
        <w:rPr>
          <w:rStyle w:val="Hyperlink"/>
          <w:rFonts w:ascii="Arial" w:hAnsi="Arial" w:cs="Arial"/>
          <w:sz w:val="22"/>
          <w:szCs w:val="22"/>
        </w:rPr>
        <w:t>, 2015-2030)</w:t>
      </w:r>
      <w:r w:rsidRPr="00183B08">
        <w:rPr>
          <w:rFonts w:ascii="Arial" w:hAnsi="Arial" w:cs="Arial"/>
          <w:sz w:val="22"/>
          <w:szCs w:val="22"/>
        </w:rPr>
        <w:t>, under the overall rubric of the 2030 Agenda and the Sustainable Development Goals.”</w:t>
      </w:r>
    </w:p>
    <w:p w14:paraId="3CAFB9A0" w14:textId="77777777" w:rsidR="00C51A4B" w:rsidRPr="00183B08" w:rsidRDefault="00C51A4B" w:rsidP="00FE1AA2">
      <w:pPr>
        <w:pStyle w:val="ListParagraph"/>
        <w:numPr>
          <w:ilvl w:val="0"/>
          <w:numId w:val="10"/>
        </w:numPr>
        <w:tabs>
          <w:tab w:val="right" w:pos="9026"/>
        </w:tabs>
        <w:contextualSpacing/>
        <w:rPr>
          <w:rFonts w:ascii="Arial" w:hAnsi="Arial" w:cs="Arial"/>
          <w:lang w:val="en-US" w:eastAsia="en-GB"/>
        </w:rPr>
      </w:pPr>
      <w:r w:rsidRPr="00183B08">
        <w:rPr>
          <w:rFonts w:ascii="Arial" w:hAnsi="Arial" w:cs="Arial"/>
          <w:lang w:eastAsia="en-GB"/>
        </w:rPr>
        <w:t>Issue recommendations and reports with a view to providing constructive, solution-oriented directions based on the best available evidence and analysis, with the aim of contributing to strengthened accountabilities for accelerated achievement of the Global Strategy and the SDGs</w:t>
      </w:r>
      <w:r w:rsidRPr="00183B08">
        <w:rPr>
          <w:rFonts w:ascii="Arial" w:hAnsi="Arial" w:cs="Arial"/>
          <w:lang w:val="en-US" w:eastAsia="en-GB"/>
        </w:rPr>
        <w:t>.</w:t>
      </w:r>
    </w:p>
    <w:p w14:paraId="3C70FE53" w14:textId="77777777" w:rsidR="00C51A4B" w:rsidRPr="00183B08" w:rsidRDefault="00C51A4B" w:rsidP="00FE1AA2">
      <w:pPr>
        <w:tabs>
          <w:tab w:val="right" w:pos="9026"/>
        </w:tabs>
        <w:jc w:val="left"/>
        <w:rPr>
          <w:rFonts w:ascii="Arial" w:hAnsi="Arial" w:cs="Arial"/>
          <w:sz w:val="22"/>
          <w:szCs w:val="22"/>
        </w:rPr>
      </w:pPr>
    </w:p>
    <w:p w14:paraId="55D98FC4" w14:textId="77777777" w:rsidR="00C51A4B" w:rsidRPr="00183B08" w:rsidRDefault="00C51A4B" w:rsidP="00FE1AA2">
      <w:pPr>
        <w:tabs>
          <w:tab w:val="right" w:pos="9026"/>
        </w:tabs>
        <w:jc w:val="left"/>
        <w:rPr>
          <w:rFonts w:ascii="Arial" w:hAnsi="Arial" w:cs="Arial"/>
          <w:sz w:val="22"/>
          <w:szCs w:val="22"/>
        </w:rPr>
      </w:pPr>
      <w:r w:rsidRPr="00183B08">
        <w:rPr>
          <w:rFonts w:ascii="Arial" w:hAnsi="Arial" w:cs="Arial"/>
          <w:b/>
          <w:sz w:val="22"/>
          <w:szCs w:val="22"/>
        </w:rPr>
        <w:t xml:space="preserve">International Health Partnership for UHC 2030 </w:t>
      </w:r>
      <w:r w:rsidRPr="00183B08">
        <w:rPr>
          <w:rFonts w:ascii="Arial" w:hAnsi="Arial" w:cs="Arial"/>
          <w:sz w:val="22"/>
          <w:szCs w:val="22"/>
        </w:rPr>
        <w:t xml:space="preserve">(UHC2030) was established in 2016 as a multi-stakeholder platform that promotes collaborative working at global and country levels on health systems strengthening for UHC. UHC2030 advocates increased political commitment to UHC and facilitates accountability and knowledge sharing. In early 2019, diverse actors across the UHC movement – from parliamentarians and civil society to the private sector and academia – shared their calls to action for leaders ahead of UN HLM. This participatory process resulted in </w:t>
      </w:r>
      <w:hyperlink r:id="rId14" w:history="1">
        <w:r w:rsidRPr="00183B08">
          <w:rPr>
            <w:rStyle w:val="Hyperlink"/>
            <w:rFonts w:ascii="Arial" w:hAnsi="Arial" w:cs="Arial"/>
            <w:sz w:val="22"/>
            <w:szCs w:val="22"/>
          </w:rPr>
          <w:t>the Key Asks from the UHC Movement</w:t>
        </w:r>
      </w:hyperlink>
      <w:r w:rsidRPr="00183B08">
        <w:rPr>
          <w:rFonts w:ascii="Arial" w:hAnsi="Arial" w:cs="Arial"/>
          <w:sz w:val="22"/>
          <w:szCs w:val="22"/>
        </w:rPr>
        <w:t xml:space="preserve">, which helped influence the UHC political declaration. On UHC Day 2019, UHC2030 summarized </w:t>
      </w:r>
      <w:hyperlink r:id="rId15" w:history="1">
        <w:r w:rsidRPr="00183B08">
          <w:rPr>
            <w:rStyle w:val="Hyperlink"/>
            <w:rFonts w:ascii="Arial" w:hAnsi="Arial" w:cs="Arial"/>
            <w:sz w:val="22"/>
            <w:szCs w:val="22"/>
          </w:rPr>
          <w:t>the key targets, commitments and follow-up actions contained</w:t>
        </w:r>
      </w:hyperlink>
      <w:r w:rsidRPr="00183B08">
        <w:rPr>
          <w:rFonts w:ascii="Arial" w:hAnsi="Arial" w:cs="Arial"/>
          <w:sz w:val="22"/>
          <w:szCs w:val="22"/>
        </w:rPr>
        <w:t xml:space="preserve"> within the declaration, in relation to the Key Asks, and initiated a project on State of UHC Commitment to ensure that leaders are held accountable to their promises, and that their words translate to action. </w:t>
      </w:r>
    </w:p>
    <w:p w14:paraId="166D3556" w14:textId="77777777" w:rsidR="00C51A4B" w:rsidRPr="00183B08" w:rsidRDefault="00C51A4B" w:rsidP="00FE1AA2">
      <w:pPr>
        <w:tabs>
          <w:tab w:val="right" w:pos="9026"/>
        </w:tabs>
        <w:jc w:val="left"/>
        <w:rPr>
          <w:rFonts w:ascii="Arial" w:hAnsi="Arial" w:cs="Arial"/>
          <w:sz w:val="22"/>
          <w:szCs w:val="22"/>
        </w:rPr>
      </w:pPr>
    </w:p>
    <w:p w14:paraId="76A3E3A1" w14:textId="77777777" w:rsidR="00C51A4B" w:rsidRPr="00183B08" w:rsidRDefault="00C51A4B" w:rsidP="00FE1AA2">
      <w:pPr>
        <w:tabs>
          <w:tab w:val="right" w:pos="9026"/>
        </w:tabs>
        <w:jc w:val="left"/>
        <w:rPr>
          <w:rFonts w:ascii="Arial" w:hAnsi="Arial" w:cs="Arial"/>
          <w:sz w:val="22"/>
          <w:szCs w:val="22"/>
        </w:rPr>
      </w:pPr>
      <w:r w:rsidRPr="00183B08">
        <w:rPr>
          <w:rFonts w:ascii="Arial" w:hAnsi="Arial" w:cs="Arial"/>
          <w:b/>
          <w:sz w:val="22"/>
          <w:szCs w:val="22"/>
        </w:rPr>
        <w:t xml:space="preserve">Every Woman Every Child: </w:t>
      </w:r>
      <w:r w:rsidRPr="00183B08">
        <w:rPr>
          <w:rFonts w:ascii="Arial" w:hAnsi="Arial" w:cs="Arial"/>
          <w:sz w:val="22"/>
          <w:szCs w:val="22"/>
        </w:rPr>
        <w:t xml:space="preserve">Launched by Ban Ki-moon, former UN Secretary-General, during the UN MDG Summit in September 2010, </w:t>
      </w:r>
      <w:r w:rsidRPr="00183B08">
        <w:rPr>
          <w:rStyle w:val="Emphasis"/>
          <w:rFonts w:ascii="Arial" w:hAnsi="Arial" w:cs="Arial"/>
          <w:sz w:val="22"/>
          <w:szCs w:val="22"/>
        </w:rPr>
        <w:t>Every Woman Every Child</w:t>
      </w:r>
      <w:r w:rsidRPr="00183B08">
        <w:rPr>
          <w:rFonts w:ascii="Arial" w:hAnsi="Arial" w:cs="Arial"/>
          <w:sz w:val="22"/>
          <w:szCs w:val="22"/>
        </w:rPr>
        <w:t> is an unprecedented global movement that mobilizes and intensifies international and national action by governments, multi-laterals, the private sector and civil society to address the major health challenges facing women, children and adolescents around the world. The movement puts into action the Global Strategy</w:t>
      </w:r>
      <w:r w:rsidRPr="00183B08">
        <w:rPr>
          <w:rFonts w:ascii="Arial" w:hAnsi="Arial" w:cs="Arial"/>
          <w:color w:val="275792" w:themeColor="text1"/>
          <w:sz w:val="22"/>
          <w:szCs w:val="22"/>
        </w:rPr>
        <w:t>,</w:t>
      </w:r>
      <w:r w:rsidRPr="00183B08">
        <w:rPr>
          <w:rFonts w:ascii="Arial" w:hAnsi="Arial" w:cs="Arial"/>
          <w:sz w:val="22"/>
          <w:szCs w:val="22"/>
        </w:rPr>
        <w:t xml:space="preserve"> which presents a road-map to ending all preventable deaths of women, children and adolescents within a generation and ensuring their well-being.</w:t>
      </w:r>
    </w:p>
    <w:p w14:paraId="08608AF5" w14:textId="77777777" w:rsidR="00C51A4B" w:rsidRPr="00183B08" w:rsidRDefault="00C51A4B" w:rsidP="00FE1AA2">
      <w:pPr>
        <w:tabs>
          <w:tab w:val="right" w:pos="9026"/>
        </w:tabs>
        <w:jc w:val="left"/>
        <w:rPr>
          <w:rFonts w:ascii="Arial" w:hAnsi="Arial" w:cs="Arial"/>
          <w:b/>
          <w:sz w:val="22"/>
          <w:szCs w:val="22"/>
          <w:lang w:val="en-US"/>
        </w:rPr>
      </w:pPr>
    </w:p>
    <w:p w14:paraId="7ABF8908" w14:textId="77777777" w:rsidR="00C51A4B" w:rsidRPr="00183B08" w:rsidRDefault="00C51A4B" w:rsidP="00FE1AA2">
      <w:pPr>
        <w:tabs>
          <w:tab w:val="right" w:pos="9026"/>
        </w:tabs>
        <w:jc w:val="left"/>
        <w:rPr>
          <w:rFonts w:ascii="Arial" w:hAnsi="Arial" w:cs="Arial"/>
          <w:sz w:val="22"/>
          <w:szCs w:val="22"/>
        </w:rPr>
      </w:pPr>
      <w:r w:rsidRPr="00183B08">
        <w:rPr>
          <w:rFonts w:ascii="Arial" w:hAnsi="Arial" w:cs="Arial"/>
          <w:b/>
          <w:sz w:val="22"/>
          <w:szCs w:val="22"/>
        </w:rPr>
        <w:t xml:space="preserve">PMNCH: </w:t>
      </w:r>
      <w:r w:rsidRPr="00183B08">
        <w:rPr>
          <w:rFonts w:ascii="Arial" w:hAnsi="Arial" w:cs="Arial"/>
          <w:sz w:val="22"/>
          <w:szCs w:val="22"/>
        </w:rPr>
        <w:t xml:space="preserve">Chaired by Rt. Hon. Helen Clark, Former Prime Minister of New Zealand, PMNCH is the world’s largest alliance for women’s, children’s and adolescents’ health, bringing together partners from across the sexual, reproductive, maternal, </w:t>
      </w:r>
      <w:proofErr w:type="spellStart"/>
      <w:r w:rsidRPr="00183B08">
        <w:rPr>
          <w:rFonts w:ascii="Arial" w:hAnsi="Arial" w:cs="Arial"/>
          <w:sz w:val="22"/>
          <w:szCs w:val="22"/>
        </w:rPr>
        <w:t>newborn</w:t>
      </w:r>
      <w:proofErr w:type="spellEnd"/>
      <w:r w:rsidRPr="00183B08">
        <w:rPr>
          <w:rFonts w:ascii="Arial" w:hAnsi="Arial" w:cs="Arial"/>
          <w:sz w:val="22"/>
          <w:szCs w:val="22"/>
        </w:rPr>
        <w:t>, child and adolescent health communities, as well as health-influencing sectors. The Partnership provides a platform for organizations to align objectives, strategies and resources, and agree on priority interventions to improve the health and well-being of women, children and adolescents.</w:t>
      </w:r>
    </w:p>
    <w:p w14:paraId="20F8E24F" w14:textId="77777777" w:rsidR="00C51A4B" w:rsidRPr="00183B08" w:rsidRDefault="00C51A4B" w:rsidP="00FE1AA2">
      <w:pPr>
        <w:tabs>
          <w:tab w:val="right" w:pos="9026"/>
        </w:tabs>
        <w:jc w:val="left"/>
        <w:rPr>
          <w:rFonts w:ascii="Arial" w:hAnsi="Arial" w:cs="Arial"/>
          <w:sz w:val="22"/>
          <w:szCs w:val="22"/>
        </w:rPr>
      </w:pPr>
    </w:p>
    <w:p w14:paraId="5B391E71" w14:textId="77777777" w:rsidR="008311C3" w:rsidRPr="00183B08" w:rsidRDefault="008311C3" w:rsidP="00FE1AA2">
      <w:pPr>
        <w:tabs>
          <w:tab w:val="right" w:pos="9026"/>
        </w:tabs>
        <w:jc w:val="left"/>
        <w:rPr>
          <w:rFonts w:ascii="Arial" w:hAnsi="Arial" w:cs="Arial"/>
          <w:sz w:val="22"/>
          <w:szCs w:val="22"/>
        </w:rPr>
      </w:pPr>
    </w:p>
    <w:sectPr w:rsidR="008311C3" w:rsidRPr="00183B08" w:rsidSect="003E152D">
      <w:headerReference w:type="default" r:id="rId16"/>
      <w:footerReference w:type="default" r:id="rId17"/>
      <w:footerReference w:type="first" r:id="rId18"/>
      <w:pgSz w:w="11906" w:h="16838"/>
      <w:pgMar w:top="180" w:right="1440" w:bottom="1170" w:left="1440" w:header="19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37079" w14:textId="77777777" w:rsidR="008A1280" w:rsidRDefault="008A1280" w:rsidP="003B7EBC">
      <w:r>
        <w:separator/>
      </w:r>
    </w:p>
  </w:endnote>
  <w:endnote w:type="continuationSeparator" w:id="0">
    <w:p w14:paraId="2DDC035B" w14:textId="77777777" w:rsidR="008A1280" w:rsidRDefault="008A1280" w:rsidP="003B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681080"/>
      <w:docPartObj>
        <w:docPartGallery w:val="Page Numbers (Bottom of Page)"/>
        <w:docPartUnique/>
      </w:docPartObj>
    </w:sdtPr>
    <w:sdtEndPr>
      <w:rPr>
        <w:noProof/>
        <w:sz w:val="18"/>
        <w:szCs w:val="18"/>
      </w:rPr>
    </w:sdtEndPr>
    <w:sdtContent>
      <w:p w14:paraId="7AACB917" w14:textId="1C9B5863" w:rsidR="00524191" w:rsidRPr="00DF1349" w:rsidRDefault="00524191">
        <w:pPr>
          <w:pStyle w:val="Footer"/>
          <w:jc w:val="center"/>
          <w:rPr>
            <w:sz w:val="18"/>
            <w:szCs w:val="18"/>
          </w:rPr>
        </w:pPr>
        <w:r w:rsidRPr="00DF1349">
          <w:rPr>
            <w:sz w:val="18"/>
            <w:szCs w:val="18"/>
          </w:rPr>
          <w:fldChar w:fldCharType="begin"/>
        </w:r>
        <w:r w:rsidRPr="00DF1349">
          <w:rPr>
            <w:sz w:val="18"/>
            <w:szCs w:val="18"/>
          </w:rPr>
          <w:instrText xml:space="preserve"> PAGE   \* MERGEFORMAT </w:instrText>
        </w:r>
        <w:r w:rsidRPr="00DF1349">
          <w:rPr>
            <w:sz w:val="18"/>
            <w:szCs w:val="18"/>
          </w:rPr>
          <w:fldChar w:fldCharType="separate"/>
        </w:r>
        <w:r>
          <w:rPr>
            <w:noProof/>
            <w:sz w:val="18"/>
            <w:szCs w:val="18"/>
          </w:rPr>
          <w:t>4</w:t>
        </w:r>
        <w:r w:rsidRPr="00DF1349">
          <w:rPr>
            <w:noProof/>
            <w:sz w:val="18"/>
            <w:szCs w:val="18"/>
          </w:rPr>
          <w:fldChar w:fldCharType="end"/>
        </w:r>
      </w:p>
    </w:sdtContent>
  </w:sdt>
  <w:p w14:paraId="4F45B1AC" w14:textId="77777777" w:rsidR="00524191" w:rsidRPr="00FC6420" w:rsidRDefault="00524191" w:rsidP="0071247B">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24621" w14:textId="77777777" w:rsidR="00524191" w:rsidRDefault="00524191" w:rsidP="003B7EBC">
    <w:pPr>
      <w:pStyle w:val="IAPReportText"/>
      <w:pBdr>
        <w:bottom w:val="single" w:sz="12" w:space="1" w:color="808080"/>
      </w:pBdr>
      <w:rPr>
        <w:b/>
        <w:color w:val="000000"/>
        <w:sz w:val="32"/>
      </w:rPr>
    </w:pPr>
    <w:r>
      <w:rPr>
        <w:b/>
        <w:color w:val="000000"/>
        <w:sz w:val="32"/>
      </w:rPr>
      <w:t>Cambridge Economic Policy Associates Ltd</w:t>
    </w:r>
  </w:p>
  <w:p w14:paraId="3619588D" w14:textId="77777777" w:rsidR="00524191" w:rsidRDefault="00524191" w:rsidP="002613A2">
    <w:pPr>
      <w:pStyle w:val="Footer"/>
      <w:jc w:val="right"/>
    </w:pPr>
    <w:r>
      <w:rPr>
        <w:noProof/>
        <w:lang w:val="en-US"/>
      </w:rPr>
      <w:drawing>
        <wp:inline distT="0" distB="0" distL="0" distR="0" wp14:anchorId="5FA8892A" wp14:editId="5FA2F4E3">
          <wp:extent cx="508000" cy="660400"/>
          <wp:effectExtent l="0" t="0" r="6350" b="6350"/>
          <wp:docPr id="7" name="Picture 7">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8000" cy="660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5F1D5" w14:textId="77777777" w:rsidR="008A1280" w:rsidRDefault="008A1280" w:rsidP="003B7EBC">
      <w:r>
        <w:separator/>
      </w:r>
    </w:p>
  </w:footnote>
  <w:footnote w:type="continuationSeparator" w:id="0">
    <w:p w14:paraId="345A8D23" w14:textId="77777777" w:rsidR="008A1280" w:rsidRDefault="008A1280" w:rsidP="003B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985830"/>
      <w:docPartObj>
        <w:docPartGallery w:val="Watermarks"/>
        <w:docPartUnique/>
      </w:docPartObj>
    </w:sdtPr>
    <w:sdtEndPr/>
    <w:sdtContent>
      <w:p w14:paraId="5E9D738D" w14:textId="77777777" w:rsidR="00524191" w:rsidRDefault="008A1280" w:rsidP="00BC0336">
        <w:pPr>
          <w:pStyle w:val="Header"/>
          <w:spacing w:after="200"/>
          <w:jc w:val="center"/>
        </w:pPr>
        <w:r>
          <w:rPr>
            <w:noProof/>
            <w:lang w:eastAsia="zh-TW"/>
          </w:rPr>
          <w:pict w14:anchorId="5966C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FC9"/>
    <w:multiLevelType w:val="hybridMultilevel"/>
    <w:tmpl w:val="0DCE02D0"/>
    <w:lvl w:ilvl="0" w:tplc="DBCA62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AD74BD"/>
    <w:multiLevelType w:val="hybridMultilevel"/>
    <w:tmpl w:val="0C06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20926"/>
    <w:multiLevelType w:val="multilevel"/>
    <w:tmpl w:val="D57237F4"/>
    <w:styleLink w:val="StyleIAP-BulletsOutlinenumberedBold"/>
    <w:lvl w:ilvl="0">
      <w:start w:val="1"/>
      <w:numFmt w:val="bullet"/>
      <w:lvlText w:val=""/>
      <w:lvlJc w:val="left"/>
      <w:pPr>
        <w:tabs>
          <w:tab w:val="num" w:pos="720"/>
        </w:tabs>
        <w:ind w:left="720" w:hanging="360"/>
      </w:pPr>
      <w:rPr>
        <w:rFonts w:ascii="Symbol" w:hAnsi="Symbol"/>
        <w:b/>
        <w:bCs/>
        <w:color w:val="4B86CD"/>
        <w:sz w:val="24"/>
      </w:rPr>
    </w:lvl>
    <w:lvl w:ilvl="1">
      <w:start w:val="1"/>
      <w:numFmt w:val="bullet"/>
      <w:lvlText w:val="-"/>
      <w:lvlJc w:val="left"/>
      <w:pPr>
        <w:tabs>
          <w:tab w:val="num" w:pos="1440"/>
        </w:tabs>
        <w:ind w:left="1440" w:hanging="360"/>
      </w:pPr>
      <w:rPr>
        <w:rFonts w:ascii="Courier New" w:hAnsi="Courier New"/>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2D0E"/>
    <w:multiLevelType w:val="hybridMultilevel"/>
    <w:tmpl w:val="745E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1E40"/>
    <w:multiLevelType w:val="hybridMultilevel"/>
    <w:tmpl w:val="1F6A6724"/>
    <w:lvl w:ilvl="0" w:tplc="507AAAF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2BB6"/>
    <w:multiLevelType w:val="hybridMultilevel"/>
    <w:tmpl w:val="252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14A81"/>
    <w:multiLevelType w:val="hybridMultilevel"/>
    <w:tmpl w:val="DC821C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2E536F"/>
    <w:multiLevelType w:val="hybridMultilevel"/>
    <w:tmpl w:val="DF88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619AD"/>
    <w:multiLevelType w:val="multilevel"/>
    <w:tmpl w:val="34C6D754"/>
    <w:lvl w:ilvl="0">
      <w:start w:val="1"/>
      <w:numFmt w:val="bullet"/>
      <w:lvlText w:val=""/>
      <w:lvlJc w:val="left"/>
      <w:pPr>
        <w:tabs>
          <w:tab w:val="num" w:pos="1080"/>
        </w:tabs>
        <w:ind w:left="1080" w:hanging="360"/>
      </w:pPr>
      <w:rPr>
        <w:rFonts w:ascii="Symbol" w:hAnsi="Symbol"/>
        <w:color w:val="4B86CD"/>
        <w:sz w:val="24"/>
      </w:rPr>
    </w:lvl>
    <w:lvl w:ilvl="1">
      <w:start w:val="1"/>
      <w:numFmt w:val="bullet"/>
      <w:pStyle w:val="IAPL2bullets"/>
      <w:lvlText w:val="o"/>
      <w:lvlJc w:val="left"/>
      <w:pPr>
        <w:tabs>
          <w:tab w:val="num" w:pos="1800"/>
        </w:tabs>
        <w:ind w:left="1800" w:hanging="360"/>
      </w:pPr>
      <w:rPr>
        <w:rFonts w:ascii="Courier New" w:hAnsi="Courier New" w:cs="Symbol" w:hint="default"/>
        <w:color w:val="4B86CD"/>
      </w:rPr>
    </w:lvl>
    <w:lvl w:ilvl="2">
      <w:start w:val="1"/>
      <w:numFmt w:val="bullet"/>
      <w:lvlText w:val="-"/>
      <w:lvlJc w:val="left"/>
      <w:pPr>
        <w:tabs>
          <w:tab w:val="num" w:pos="2520"/>
        </w:tabs>
        <w:ind w:left="2520" w:hanging="360"/>
      </w:pPr>
      <w:rPr>
        <w:rFonts w:ascii="Garamond" w:hAnsi="Garamond" w:hint="default"/>
      </w:rPr>
    </w:lvl>
    <w:lvl w:ilvl="3">
      <w:start w:val="1"/>
      <w:numFmt w:val="bullet"/>
      <w:lvlText w:val=""/>
      <w:lvlJc w:val="left"/>
      <w:pPr>
        <w:tabs>
          <w:tab w:val="num" w:pos="3240"/>
        </w:tabs>
        <w:ind w:left="3240" w:hanging="360"/>
      </w:pPr>
      <w:rPr>
        <w:rFonts w:ascii="Wingdings" w:hAnsi="Wingdings"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284B7C"/>
    <w:multiLevelType w:val="multilevel"/>
    <w:tmpl w:val="51467026"/>
    <w:lvl w:ilvl="0">
      <w:start w:val="1"/>
      <w:numFmt w:val="upperLetter"/>
      <w:pStyle w:val="Heading7"/>
      <w:lvlText w:val="ANNEX %1"/>
      <w:lvlJc w:val="left"/>
      <w:pPr>
        <w:tabs>
          <w:tab w:val="num" w:pos="1440"/>
        </w:tabs>
        <w:ind w:left="0" w:firstLine="0"/>
      </w:pPr>
      <w:rPr>
        <w:rFonts w:hint="default"/>
      </w:rPr>
    </w:lvl>
    <w:lvl w:ilvl="1">
      <w:start w:val="1"/>
      <w:numFmt w:val="decimal"/>
      <w:pStyle w:val="Heading8"/>
      <w:lvlText w:val="%1.%2."/>
      <w:lvlJc w:val="left"/>
      <w:pPr>
        <w:tabs>
          <w:tab w:val="num" w:pos="1440"/>
        </w:tabs>
        <w:ind w:left="0" w:firstLine="0"/>
      </w:pPr>
      <w:rPr>
        <w:rFonts w:hint="default"/>
      </w:rPr>
    </w:lvl>
    <w:lvl w:ilvl="2">
      <w:start w:val="1"/>
      <w:numFmt w:val="decimal"/>
      <w:pStyle w:val="Heading9"/>
      <w:lvlText w:val="%1.%2.%3."/>
      <w:lvlJc w:val="left"/>
      <w:pPr>
        <w:tabs>
          <w:tab w:val="num" w:pos="144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0" w15:restartNumberingAfterBreak="0">
    <w:nsid w:val="20D8288C"/>
    <w:multiLevelType w:val="hybridMultilevel"/>
    <w:tmpl w:val="8870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157E4"/>
    <w:multiLevelType w:val="hybridMultilevel"/>
    <w:tmpl w:val="1C7A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3769D"/>
    <w:multiLevelType w:val="hybridMultilevel"/>
    <w:tmpl w:val="EA2641DA"/>
    <w:lvl w:ilvl="0" w:tplc="B574C0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564E9"/>
    <w:multiLevelType w:val="hybridMultilevel"/>
    <w:tmpl w:val="15B8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60813"/>
    <w:multiLevelType w:val="hybridMultilevel"/>
    <w:tmpl w:val="D5B0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677B3"/>
    <w:multiLevelType w:val="hybridMultilevel"/>
    <w:tmpl w:val="DB3C0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581847"/>
    <w:multiLevelType w:val="hybridMultilevel"/>
    <w:tmpl w:val="33662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F145DB5"/>
    <w:multiLevelType w:val="hybridMultilevel"/>
    <w:tmpl w:val="B8BA4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B3155"/>
    <w:multiLevelType w:val="hybridMultilevel"/>
    <w:tmpl w:val="C6A4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C5779C"/>
    <w:multiLevelType w:val="hybridMultilevel"/>
    <w:tmpl w:val="E16C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72458"/>
    <w:multiLevelType w:val="hybridMultilevel"/>
    <w:tmpl w:val="15D2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90DE2"/>
    <w:multiLevelType w:val="hybridMultilevel"/>
    <w:tmpl w:val="AE22E2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89564E7"/>
    <w:multiLevelType w:val="hybridMultilevel"/>
    <w:tmpl w:val="5A94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73D13"/>
    <w:multiLevelType w:val="multilevel"/>
    <w:tmpl w:val="B2DC0EAE"/>
    <w:lvl w:ilvl="0">
      <w:start w:val="1"/>
      <w:numFmt w:val="bullet"/>
      <w:pStyle w:val="IAPBullets"/>
      <w:lvlText w:val=""/>
      <w:lvlJc w:val="left"/>
      <w:pPr>
        <w:ind w:left="720" w:hanging="360"/>
      </w:pPr>
      <w:rPr>
        <w:rFonts w:ascii="Symbol" w:hAnsi="Symbol" w:hint="default"/>
        <w:color w:val="283991"/>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Garamond" w:hAnsi="Garamond" w:hint="default"/>
        <w:color w:val="27579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9614C"/>
    <w:multiLevelType w:val="hybridMultilevel"/>
    <w:tmpl w:val="F7E2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D2392B"/>
    <w:multiLevelType w:val="hybridMultilevel"/>
    <w:tmpl w:val="5BEC0106"/>
    <w:lvl w:ilvl="0" w:tplc="04090001">
      <w:start w:val="1"/>
      <w:numFmt w:val="bullet"/>
      <w:lvlText w:val=""/>
      <w:lvlJc w:val="left"/>
      <w:pPr>
        <w:ind w:left="360" w:hanging="360"/>
      </w:pPr>
      <w:rPr>
        <w:rFonts w:ascii="Symbol" w:hAnsi="Symbol" w:hint="default"/>
      </w:rPr>
    </w:lvl>
    <w:lvl w:ilvl="1" w:tplc="677A232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660053"/>
    <w:multiLevelType w:val="hybridMultilevel"/>
    <w:tmpl w:val="205E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53EB0"/>
    <w:multiLevelType w:val="hybridMultilevel"/>
    <w:tmpl w:val="4DAAF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D0A9F"/>
    <w:multiLevelType w:val="hybridMultilevel"/>
    <w:tmpl w:val="465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DA1258"/>
    <w:multiLevelType w:val="hybridMultilevel"/>
    <w:tmpl w:val="1E0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840CA"/>
    <w:multiLevelType w:val="hybridMultilevel"/>
    <w:tmpl w:val="93E2C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FA09C3"/>
    <w:multiLevelType w:val="hybridMultilevel"/>
    <w:tmpl w:val="6D30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50057"/>
    <w:multiLevelType w:val="hybridMultilevel"/>
    <w:tmpl w:val="608A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70F15"/>
    <w:multiLevelType w:val="hybridMultilevel"/>
    <w:tmpl w:val="B4CA5C34"/>
    <w:lvl w:ilvl="0" w:tplc="F660773C">
      <w:start w:val="8"/>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896445"/>
    <w:multiLevelType w:val="hybridMultilevel"/>
    <w:tmpl w:val="E03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953B0"/>
    <w:multiLevelType w:val="hybridMultilevel"/>
    <w:tmpl w:val="7FE4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B2B6E"/>
    <w:multiLevelType w:val="hybridMultilevel"/>
    <w:tmpl w:val="BDB4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0580E"/>
    <w:multiLevelType w:val="hybridMultilevel"/>
    <w:tmpl w:val="CD6E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85A25"/>
    <w:multiLevelType w:val="hybridMultilevel"/>
    <w:tmpl w:val="30D2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6C494F"/>
    <w:multiLevelType w:val="hybridMultilevel"/>
    <w:tmpl w:val="952C5C5A"/>
    <w:lvl w:ilvl="0" w:tplc="94BEC15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956A4"/>
    <w:multiLevelType w:val="hybridMultilevel"/>
    <w:tmpl w:val="422C1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5A07A2"/>
    <w:multiLevelType w:val="hybridMultilevel"/>
    <w:tmpl w:val="3E4C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F709CA"/>
    <w:multiLevelType w:val="multilevel"/>
    <w:tmpl w:val="D57237F4"/>
    <w:styleLink w:val="IAP-Bullets"/>
    <w:lvl w:ilvl="0">
      <w:start w:val="1"/>
      <w:numFmt w:val="bullet"/>
      <w:lvlText w:val=""/>
      <w:lvlJc w:val="left"/>
      <w:pPr>
        <w:tabs>
          <w:tab w:val="num" w:pos="720"/>
        </w:tabs>
        <w:ind w:left="720" w:hanging="360"/>
      </w:pPr>
      <w:rPr>
        <w:rFonts w:ascii="Symbol" w:hAnsi="Symbol"/>
        <w:color w:val="4B86CD"/>
        <w:sz w:val="24"/>
      </w:rPr>
    </w:lvl>
    <w:lvl w:ilvl="1">
      <w:start w:val="1"/>
      <w:numFmt w:val="bullet"/>
      <w:lvlText w:val="-"/>
      <w:lvlJc w:val="left"/>
      <w:pPr>
        <w:tabs>
          <w:tab w:val="num" w:pos="1440"/>
        </w:tabs>
        <w:ind w:left="1440" w:hanging="360"/>
      </w:pPr>
      <w:rPr>
        <w:rFonts w:ascii="Courier New" w:hAnsi="Courier New" w:hint="default"/>
        <w:color w:val="4B86CD"/>
      </w:rPr>
    </w:lvl>
    <w:lvl w:ilvl="2">
      <w:start w:val="1"/>
      <w:numFmt w:val="bullet"/>
      <w:lvlText w:val="-"/>
      <w:lvlJc w:val="left"/>
      <w:pPr>
        <w:tabs>
          <w:tab w:val="num" w:pos="2160"/>
        </w:tabs>
        <w:ind w:left="2160" w:hanging="360"/>
      </w:pPr>
      <w:rPr>
        <w:rFonts w:ascii="Garamond" w:hAnsi="Garamond"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3D1178"/>
    <w:multiLevelType w:val="hybridMultilevel"/>
    <w:tmpl w:val="BE08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9C4C15"/>
    <w:multiLevelType w:val="hybridMultilevel"/>
    <w:tmpl w:val="EB443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5B7382"/>
    <w:multiLevelType w:val="hybridMultilevel"/>
    <w:tmpl w:val="0A46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9035A4"/>
    <w:multiLevelType w:val="hybridMultilevel"/>
    <w:tmpl w:val="F34EA1BE"/>
    <w:lvl w:ilvl="0" w:tplc="6AA6BA20">
      <w:start w:val="1"/>
      <w:numFmt w:val="bullet"/>
      <w:pStyle w:val="IAPTable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01A590C"/>
    <w:multiLevelType w:val="hybridMultilevel"/>
    <w:tmpl w:val="BCEA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680EB8"/>
    <w:multiLevelType w:val="hybridMultilevel"/>
    <w:tmpl w:val="D3EA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B43B4B"/>
    <w:multiLevelType w:val="hybridMultilevel"/>
    <w:tmpl w:val="D55A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D50D7A"/>
    <w:multiLevelType w:val="hybridMultilevel"/>
    <w:tmpl w:val="75C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35FD4"/>
    <w:multiLevelType w:val="hybridMultilevel"/>
    <w:tmpl w:val="421EE244"/>
    <w:lvl w:ilvl="0" w:tplc="E864F1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BC2C31"/>
    <w:multiLevelType w:val="multilevel"/>
    <w:tmpl w:val="D57237F4"/>
    <w:numStyleLink w:val="IAP-Bullets"/>
  </w:abstractNum>
  <w:abstractNum w:abstractNumId="53" w15:restartNumberingAfterBreak="0">
    <w:nsid w:val="7CA46F74"/>
    <w:multiLevelType w:val="hybridMultilevel"/>
    <w:tmpl w:val="0A6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C549C"/>
    <w:multiLevelType w:val="multilevel"/>
    <w:tmpl w:val="7DD60350"/>
    <w:lvl w:ilvl="0">
      <w:start w:val="1"/>
      <w:numFmt w:val="decimal"/>
      <w:pStyle w:val="Heading1"/>
      <w:lvlText w:val="%1."/>
      <w:lvlJc w:val="left"/>
      <w:pPr>
        <w:tabs>
          <w:tab w:val="num" w:pos="1440"/>
        </w:tabs>
        <w:ind w:left="720" w:hanging="720"/>
      </w:pPr>
      <w:rPr>
        <w:rFonts w:hint="default"/>
      </w:rPr>
    </w:lvl>
    <w:lvl w:ilvl="1">
      <w:start w:val="1"/>
      <w:numFmt w:val="decimal"/>
      <w:pStyle w:val="Heading2"/>
      <w:lvlText w:val="%1.%2."/>
      <w:lvlJc w:val="left"/>
      <w:pPr>
        <w:tabs>
          <w:tab w:val="num" w:pos="1440"/>
        </w:tabs>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lvlText w:val="%1.%2.%3.%4."/>
      <w:lvlJc w:val="left"/>
      <w:pPr>
        <w:tabs>
          <w:tab w:val="num" w:pos="1440"/>
        </w:tabs>
        <w:ind w:left="720" w:hanging="720"/>
      </w:pPr>
      <w:rPr>
        <w:rFonts w:hint="default"/>
      </w:rPr>
    </w:lvl>
    <w:lvl w:ilvl="4">
      <w:start w:val="1"/>
      <w:numFmt w:val="decimal"/>
      <w:lvlText w:val="%1.%2.%3.%4.%5."/>
      <w:lvlJc w:val="left"/>
      <w:pPr>
        <w:tabs>
          <w:tab w:val="num" w:pos="1440"/>
        </w:tabs>
        <w:ind w:left="720" w:hanging="720"/>
      </w:pPr>
      <w:rPr>
        <w:rFonts w:hint="default"/>
      </w:rPr>
    </w:lvl>
    <w:lvl w:ilvl="5">
      <w:start w:val="1"/>
      <w:numFmt w:val="decimal"/>
      <w:lvlText w:val="%1.%2.%3.%4.%5.%6."/>
      <w:lvlJc w:val="left"/>
      <w:pPr>
        <w:tabs>
          <w:tab w:val="num" w:pos="1440"/>
        </w:tabs>
        <w:ind w:left="720" w:hanging="720"/>
      </w:pPr>
      <w:rPr>
        <w:rFonts w:hint="default"/>
      </w:rPr>
    </w:lvl>
    <w:lvl w:ilvl="6">
      <w:start w:val="1"/>
      <w:numFmt w:val="decimal"/>
      <w:lvlText w:val="%1.%2.%3.%4.%5.%6.%7."/>
      <w:lvlJc w:val="left"/>
      <w:pPr>
        <w:tabs>
          <w:tab w:val="num" w:pos="1440"/>
        </w:tabs>
        <w:ind w:left="720" w:hanging="720"/>
      </w:pPr>
      <w:rPr>
        <w:rFonts w:hint="default"/>
      </w:rPr>
    </w:lvl>
    <w:lvl w:ilvl="7">
      <w:start w:val="1"/>
      <w:numFmt w:val="decimal"/>
      <w:lvlText w:val="%1.%2.%3.%4.%5.%6.%7.%8."/>
      <w:lvlJc w:val="left"/>
      <w:pPr>
        <w:tabs>
          <w:tab w:val="num" w:pos="1440"/>
        </w:tabs>
        <w:ind w:left="720" w:hanging="720"/>
      </w:pPr>
      <w:rPr>
        <w:rFonts w:hint="default"/>
      </w:rPr>
    </w:lvl>
    <w:lvl w:ilvl="8">
      <w:start w:val="1"/>
      <w:numFmt w:val="decimal"/>
      <w:lvlText w:val="%1.%2.%3.%4.%5.%6.%7.%8.%9."/>
      <w:lvlJc w:val="left"/>
      <w:pPr>
        <w:tabs>
          <w:tab w:val="num" w:pos="1440"/>
        </w:tabs>
        <w:ind w:left="720" w:hanging="720"/>
      </w:pPr>
      <w:rPr>
        <w:rFonts w:hint="default"/>
      </w:rPr>
    </w:lvl>
  </w:abstractNum>
  <w:abstractNum w:abstractNumId="55" w15:restartNumberingAfterBreak="0">
    <w:nsid w:val="7FF36FBE"/>
    <w:multiLevelType w:val="hybridMultilevel"/>
    <w:tmpl w:val="23C8F30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8"/>
  </w:num>
  <w:num w:numId="3">
    <w:abstractNumId w:val="23"/>
  </w:num>
  <w:num w:numId="4">
    <w:abstractNumId w:val="54"/>
  </w:num>
  <w:num w:numId="5">
    <w:abstractNumId w:val="9"/>
  </w:num>
  <w:num w:numId="6">
    <w:abstractNumId w:val="2"/>
  </w:num>
  <w:num w:numId="7">
    <w:abstractNumId w:val="46"/>
  </w:num>
  <w:num w:numId="8">
    <w:abstractNumId w:val="52"/>
  </w:num>
  <w:num w:numId="9">
    <w:abstractNumId w:val="33"/>
  </w:num>
  <w:num w:numId="10">
    <w:abstractNumId w:val="6"/>
  </w:num>
  <w:num w:numId="11">
    <w:abstractNumId w:val="5"/>
  </w:num>
  <w:num w:numId="12">
    <w:abstractNumId w:val="41"/>
  </w:num>
  <w:num w:numId="13">
    <w:abstractNumId w:val="20"/>
  </w:num>
  <w:num w:numId="14">
    <w:abstractNumId w:val="47"/>
  </w:num>
  <w:num w:numId="15">
    <w:abstractNumId w:val="18"/>
  </w:num>
  <w:num w:numId="16">
    <w:abstractNumId w:val="51"/>
  </w:num>
  <w:num w:numId="17">
    <w:abstractNumId w:val="55"/>
  </w:num>
  <w:num w:numId="18">
    <w:abstractNumId w:val="36"/>
  </w:num>
  <w:num w:numId="19">
    <w:abstractNumId w:val="50"/>
  </w:num>
  <w:num w:numId="20">
    <w:abstractNumId w:val="43"/>
  </w:num>
  <w:num w:numId="21">
    <w:abstractNumId w:val="10"/>
  </w:num>
  <w:num w:numId="22">
    <w:abstractNumId w:val="3"/>
  </w:num>
  <w:num w:numId="23">
    <w:abstractNumId w:val="26"/>
  </w:num>
  <w:num w:numId="24">
    <w:abstractNumId w:val="37"/>
  </w:num>
  <w:num w:numId="25">
    <w:abstractNumId w:val="27"/>
  </w:num>
  <w:num w:numId="26">
    <w:abstractNumId w:val="11"/>
  </w:num>
  <w:num w:numId="27">
    <w:abstractNumId w:val="48"/>
  </w:num>
  <w:num w:numId="28">
    <w:abstractNumId w:val="14"/>
  </w:num>
  <w:num w:numId="29">
    <w:abstractNumId w:val="53"/>
  </w:num>
  <w:num w:numId="30">
    <w:abstractNumId w:val="49"/>
  </w:num>
  <w:num w:numId="31">
    <w:abstractNumId w:val="4"/>
  </w:num>
  <w:num w:numId="32">
    <w:abstractNumId w:val="28"/>
  </w:num>
  <w:num w:numId="33">
    <w:abstractNumId w:val="19"/>
  </w:num>
  <w:num w:numId="34">
    <w:abstractNumId w:val="22"/>
  </w:num>
  <w:num w:numId="35">
    <w:abstractNumId w:val="30"/>
  </w:num>
  <w:num w:numId="36">
    <w:abstractNumId w:val="15"/>
  </w:num>
  <w:num w:numId="37">
    <w:abstractNumId w:val="16"/>
  </w:num>
  <w:num w:numId="38">
    <w:abstractNumId w:val="1"/>
  </w:num>
  <w:num w:numId="39">
    <w:abstractNumId w:val="31"/>
  </w:num>
  <w:num w:numId="40">
    <w:abstractNumId w:val="39"/>
  </w:num>
  <w:num w:numId="41">
    <w:abstractNumId w:val="45"/>
  </w:num>
  <w:num w:numId="42">
    <w:abstractNumId w:val="29"/>
  </w:num>
  <w:num w:numId="43">
    <w:abstractNumId w:val="40"/>
  </w:num>
  <w:num w:numId="44">
    <w:abstractNumId w:val="7"/>
  </w:num>
  <w:num w:numId="45">
    <w:abstractNumId w:val="17"/>
  </w:num>
  <w:num w:numId="46">
    <w:abstractNumId w:val="0"/>
  </w:num>
  <w:num w:numId="47">
    <w:abstractNumId w:val="25"/>
  </w:num>
  <w:num w:numId="48">
    <w:abstractNumId w:val="44"/>
  </w:num>
  <w:num w:numId="49">
    <w:abstractNumId w:val="38"/>
  </w:num>
  <w:num w:numId="50">
    <w:abstractNumId w:val="12"/>
  </w:num>
  <w:num w:numId="51">
    <w:abstractNumId w:val="34"/>
  </w:num>
  <w:num w:numId="52">
    <w:abstractNumId w:val="40"/>
  </w:num>
  <w:num w:numId="53">
    <w:abstractNumId w:val="4"/>
  </w:num>
  <w:num w:numId="54">
    <w:abstractNumId w:val="25"/>
  </w:num>
  <w:num w:numId="55">
    <w:abstractNumId w:val="21"/>
  </w:num>
  <w:num w:numId="56">
    <w:abstractNumId w:val="24"/>
  </w:num>
  <w:num w:numId="57">
    <w:abstractNumId w:val="35"/>
  </w:num>
  <w:num w:numId="58">
    <w:abstractNumId w:val="13"/>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MjcyNjOysDQwtDRQ0lEKTi0uzszPAykwrQUA9XWhzCwAAAA="/>
  </w:docVars>
  <w:rsids>
    <w:rsidRoot w:val="00CD25FE"/>
    <w:rsid w:val="00001569"/>
    <w:rsid w:val="0000745F"/>
    <w:rsid w:val="000162FB"/>
    <w:rsid w:val="0001718E"/>
    <w:rsid w:val="00021E8C"/>
    <w:rsid w:val="00021F3D"/>
    <w:rsid w:val="00023C3B"/>
    <w:rsid w:val="00026950"/>
    <w:rsid w:val="000313CE"/>
    <w:rsid w:val="00033A20"/>
    <w:rsid w:val="0003482B"/>
    <w:rsid w:val="0003492A"/>
    <w:rsid w:val="00044E47"/>
    <w:rsid w:val="00047EC7"/>
    <w:rsid w:val="00061BAB"/>
    <w:rsid w:val="00063771"/>
    <w:rsid w:val="00064734"/>
    <w:rsid w:val="00065D02"/>
    <w:rsid w:val="0007225A"/>
    <w:rsid w:val="000779EB"/>
    <w:rsid w:val="0008309E"/>
    <w:rsid w:val="00096127"/>
    <w:rsid w:val="00097815"/>
    <w:rsid w:val="000A4694"/>
    <w:rsid w:val="000A5E5C"/>
    <w:rsid w:val="000B1543"/>
    <w:rsid w:val="000B2309"/>
    <w:rsid w:val="000B3677"/>
    <w:rsid w:val="000B69CF"/>
    <w:rsid w:val="000C1939"/>
    <w:rsid w:val="000C51AC"/>
    <w:rsid w:val="000E0DCF"/>
    <w:rsid w:val="000E3188"/>
    <w:rsid w:val="000E67A7"/>
    <w:rsid w:val="000F21CA"/>
    <w:rsid w:val="000F316C"/>
    <w:rsid w:val="000F61D0"/>
    <w:rsid w:val="00104C8B"/>
    <w:rsid w:val="00113575"/>
    <w:rsid w:val="00113F99"/>
    <w:rsid w:val="001156BF"/>
    <w:rsid w:val="00115D22"/>
    <w:rsid w:val="00121A44"/>
    <w:rsid w:val="00130DC1"/>
    <w:rsid w:val="0013272F"/>
    <w:rsid w:val="00136BD8"/>
    <w:rsid w:val="00136DFA"/>
    <w:rsid w:val="00144568"/>
    <w:rsid w:val="0014576E"/>
    <w:rsid w:val="0015059C"/>
    <w:rsid w:val="00151CA5"/>
    <w:rsid w:val="00153B70"/>
    <w:rsid w:val="0015509E"/>
    <w:rsid w:val="00155D2E"/>
    <w:rsid w:val="00156574"/>
    <w:rsid w:val="00170A35"/>
    <w:rsid w:val="00170B56"/>
    <w:rsid w:val="0017474D"/>
    <w:rsid w:val="00183B08"/>
    <w:rsid w:val="00185457"/>
    <w:rsid w:val="00196FEA"/>
    <w:rsid w:val="001A0144"/>
    <w:rsid w:val="001A1DAF"/>
    <w:rsid w:val="001A21F1"/>
    <w:rsid w:val="001A22BB"/>
    <w:rsid w:val="001A34CC"/>
    <w:rsid w:val="001A3BB9"/>
    <w:rsid w:val="001A479F"/>
    <w:rsid w:val="001A52BA"/>
    <w:rsid w:val="001A5BE0"/>
    <w:rsid w:val="001A7CCC"/>
    <w:rsid w:val="001B3733"/>
    <w:rsid w:val="001C01A5"/>
    <w:rsid w:val="001C234D"/>
    <w:rsid w:val="001C5E87"/>
    <w:rsid w:val="001C63FC"/>
    <w:rsid w:val="001D04AA"/>
    <w:rsid w:val="001D100E"/>
    <w:rsid w:val="001D1F41"/>
    <w:rsid w:val="001D3C7E"/>
    <w:rsid w:val="001D6C63"/>
    <w:rsid w:val="001D6CAF"/>
    <w:rsid w:val="001D721B"/>
    <w:rsid w:val="001E03CA"/>
    <w:rsid w:val="001E08E2"/>
    <w:rsid w:val="001E3DB3"/>
    <w:rsid w:val="001E4473"/>
    <w:rsid w:val="001E5565"/>
    <w:rsid w:val="001E578E"/>
    <w:rsid w:val="001E59BC"/>
    <w:rsid w:val="001E784F"/>
    <w:rsid w:val="001F1B14"/>
    <w:rsid w:val="001F30CC"/>
    <w:rsid w:val="00200888"/>
    <w:rsid w:val="00201889"/>
    <w:rsid w:val="00202E92"/>
    <w:rsid w:val="00206D0B"/>
    <w:rsid w:val="00210AA6"/>
    <w:rsid w:val="00210ED9"/>
    <w:rsid w:val="00213B22"/>
    <w:rsid w:val="00214975"/>
    <w:rsid w:val="00216161"/>
    <w:rsid w:val="002208AB"/>
    <w:rsid w:val="00224F8D"/>
    <w:rsid w:val="002274A5"/>
    <w:rsid w:val="002305EB"/>
    <w:rsid w:val="00233764"/>
    <w:rsid w:val="002439A7"/>
    <w:rsid w:val="00244019"/>
    <w:rsid w:val="0024672C"/>
    <w:rsid w:val="0024684B"/>
    <w:rsid w:val="00255AB3"/>
    <w:rsid w:val="00257327"/>
    <w:rsid w:val="002613A2"/>
    <w:rsid w:val="00266572"/>
    <w:rsid w:val="00267C48"/>
    <w:rsid w:val="002713F1"/>
    <w:rsid w:val="002834C9"/>
    <w:rsid w:val="00285DD6"/>
    <w:rsid w:val="00286DA9"/>
    <w:rsid w:val="002900DF"/>
    <w:rsid w:val="00290BC7"/>
    <w:rsid w:val="002910A7"/>
    <w:rsid w:val="0029305E"/>
    <w:rsid w:val="002933D4"/>
    <w:rsid w:val="00293C84"/>
    <w:rsid w:val="00297CD4"/>
    <w:rsid w:val="002A264F"/>
    <w:rsid w:val="002A2FA4"/>
    <w:rsid w:val="002B07C7"/>
    <w:rsid w:val="002B1087"/>
    <w:rsid w:val="002B39AB"/>
    <w:rsid w:val="002B3A48"/>
    <w:rsid w:val="002B68DE"/>
    <w:rsid w:val="002C33F0"/>
    <w:rsid w:val="002C36E8"/>
    <w:rsid w:val="002C3E77"/>
    <w:rsid w:val="002C42F0"/>
    <w:rsid w:val="002C4CEA"/>
    <w:rsid w:val="002D10AF"/>
    <w:rsid w:val="002D2804"/>
    <w:rsid w:val="002D519B"/>
    <w:rsid w:val="002D580B"/>
    <w:rsid w:val="002D7718"/>
    <w:rsid w:val="002E0B95"/>
    <w:rsid w:val="002E369F"/>
    <w:rsid w:val="002E6584"/>
    <w:rsid w:val="002F1A94"/>
    <w:rsid w:val="002F298D"/>
    <w:rsid w:val="00300B59"/>
    <w:rsid w:val="00303EFF"/>
    <w:rsid w:val="003046BB"/>
    <w:rsid w:val="00305961"/>
    <w:rsid w:val="00306B56"/>
    <w:rsid w:val="00311D0A"/>
    <w:rsid w:val="00324C49"/>
    <w:rsid w:val="00333B49"/>
    <w:rsid w:val="0033522D"/>
    <w:rsid w:val="003413AB"/>
    <w:rsid w:val="00345E64"/>
    <w:rsid w:val="00366397"/>
    <w:rsid w:val="0036651F"/>
    <w:rsid w:val="00366DB4"/>
    <w:rsid w:val="00367FDE"/>
    <w:rsid w:val="003758B2"/>
    <w:rsid w:val="003764C4"/>
    <w:rsid w:val="00383CFD"/>
    <w:rsid w:val="00384824"/>
    <w:rsid w:val="003848F2"/>
    <w:rsid w:val="00385E7C"/>
    <w:rsid w:val="00391A46"/>
    <w:rsid w:val="003A09DB"/>
    <w:rsid w:val="003A16E9"/>
    <w:rsid w:val="003A335F"/>
    <w:rsid w:val="003A5AE2"/>
    <w:rsid w:val="003A6FA3"/>
    <w:rsid w:val="003B7EBC"/>
    <w:rsid w:val="003C025A"/>
    <w:rsid w:val="003C1E08"/>
    <w:rsid w:val="003C52B3"/>
    <w:rsid w:val="003C5830"/>
    <w:rsid w:val="003D2550"/>
    <w:rsid w:val="003E04C5"/>
    <w:rsid w:val="003E152D"/>
    <w:rsid w:val="003E6A33"/>
    <w:rsid w:val="003E7549"/>
    <w:rsid w:val="003E7AC4"/>
    <w:rsid w:val="003F3A77"/>
    <w:rsid w:val="004010C3"/>
    <w:rsid w:val="00401882"/>
    <w:rsid w:val="0041259F"/>
    <w:rsid w:val="0041310D"/>
    <w:rsid w:val="0041750A"/>
    <w:rsid w:val="00421279"/>
    <w:rsid w:val="00421362"/>
    <w:rsid w:val="004226F7"/>
    <w:rsid w:val="00423172"/>
    <w:rsid w:val="00423E9A"/>
    <w:rsid w:val="00426F3E"/>
    <w:rsid w:val="00445DC0"/>
    <w:rsid w:val="00446B19"/>
    <w:rsid w:val="004522CD"/>
    <w:rsid w:val="00452B9A"/>
    <w:rsid w:val="00453D95"/>
    <w:rsid w:val="00456996"/>
    <w:rsid w:val="00457EFF"/>
    <w:rsid w:val="00460D37"/>
    <w:rsid w:val="004709B3"/>
    <w:rsid w:val="00470BAB"/>
    <w:rsid w:val="00471A0A"/>
    <w:rsid w:val="00475872"/>
    <w:rsid w:val="00476740"/>
    <w:rsid w:val="004801CF"/>
    <w:rsid w:val="0048253F"/>
    <w:rsid w:val="00487F40"/>
    <w:rsid w:val="00493129"/>
    <w:rsid w:val="00493548"/>
    <w:rsid w:val="00493E58"/>
    <w:rsid w:val="00493FBE"/>
    <w:rsid w:val="0049493C"/>
    <w:rsid w:val="004962DC"/>
    <w:rsid w:val="004971C5"/>
    <w:rsid w:val="004A5743"/>
    <w:rsid w:val="004A6A27"/>
    <w:rsid w:val="004B10CF"/>
    <w:rsid w:val="004B49C2"/>
    <w:rsid w:val="004B59C7"/>
    <w:rsid w:val="004B5C33"/>
    <w:rsid w:val="004B6195"/>
    <w:rsid w:val="004C1E08"/>
    <w:rsid w:val="004C203A"/>
    <w:rsid w:val="004C56E0"/>
    <w:rsid w:val="004C5F6F"/>
    <w:rsid w:val="004C7935"/>
    <w:rsid w:val="004D103F"/>
    <w:rsid w:val="004D2F4E"/>
    <w:rsid w:val="004D72C5"/>
    <w:rsid w:val="004E05CD"/>
    <w:rsid w:val="004E6A5C"/>
    <w:rsid w:val="004F1478"/>
    <w:rsid w:val="004F3083"/>
    <w:rsid w:val="004F4B35"/>
    <w:rsid w:val="00505D0C"/>
    <w:rsid w:val="00511412"/>
    <w:rsid w:val="00512D51"/>
    <w:rsid w:val="00514FAD"/>
    <w:rsid w:val="00517EED"/>
    <w:rsid w:val="00524191"/>
    <w:rsid w:val="00524DCD"/>
    <w:rsid w:val="00534AFE"/>
    <w:rsid w:val="005352CA"/>
    <w:rsid w:val="005361B4"/>
    <w:rsid w:val="00537322"/>
    <w:rsid w:val="0054077F"/>
    <w:rsid w:val="00547E44"/>
    <w:rsid w:val="00550942"/>
    <w:rsid w:val="00552CA4"/>
    <w:rsid w:val="005541E6"/>
    <w:rsid w:val="00566A1C"/>
    <w:rsid w:val="00567B68"/>
    <w:rsid w:val="00572369"/>
    <w:rsid w:val="00572B7B"/>
    <w:rsid w:val="00574192"/>
    <w:rsid w:val="00577420"/>
    <w:rsid w:val="00582847"/>
    <w:rsid w:val="00584968"/>
    <w:rsid w:val="0059635B"/>
    <w:rsid w:val="005A0506"/>
    <w:rsid w:val="005A0A6A"/>
    <w:rsid w:val="005A4C04"/>
    <w:rsid w:val="005A5D60"/>
    <w:rsid w:val="005A7504"/>
    <w:rsid w:val="005B045F"/>
    <w:rsid w:val="005B16CE"/>
    <w:rsid w:val="005C2BBD"/>
    <w:rsid w:val="005C31E5"/>
    <w:rsid w:val="005C3C61"/>
    <w:rsid w:val="005C3DFD"/>
    <w:rsid w:val="005C4D1F"/>
    <w:rsid w:val="005C76A2"/>
    <w:rsid w:val="005D11B9"/>
    <w:rsid w:val="005D2775"/>
    <w:rsid w:val="005D2E75"/>
    <w:rsid w:val="005D39FE"/>
    <w:rsid w:val="005D4277"/>
    <w:rsid w:val="005D6122"/>
    <w:rsid w:val="005E29B2"/>
    <w:rsid w:val="005E5EA4"/>
    <w:rsid w:val="005F01FC"/>
    <w:rsid w:val="005F2DC1"/>
    <w:rsid w:val="005F4C7F"/>
    <w:rsid w:val="006025A2"/>
    <w:rsid w:val="0061092C"/>
    <w:rsid w:val="00613080"/>
    <w:rsid w:val="00616E03"/>
    <w:rsid w:val="00617E86"/>
    <w:rsid w:val="00617EE9"/>
    <w:rsid w:val="00625F55"/>
    <w:rsid w:val="00627277"/>
    <w:rsid w:val="006273D2"/>
    <w:rsid w:val="006328A9"/>
    <w:rsid w:val="006350A6"/>
    <w:rsid w:val="00641494"/>
    <w:rsid w:val="00642C8A"/>
    <w:rsid w:val="00645816"/>
    <w:rsid w:val="00651316"/>
    <w:rsid w:val="0065545D"/>
    <w:rsid w:val="00655C22"/>
    <w:rsid w:val="00656630"/>
    <w:rsid w:val="00660514"/>
    <w:rsid w:val="006608ED"/>
    <w:rsid w:val="006611EB"/>
    <w:rsid w:val="00661526"/>
    <w:rsid w:val="00663F96"/>
    <w:rsid w:val="00665C01"/>
    <w:rsid w:val="0066621C"/>
    <w:rsid w:val="00666B9F"/>
    <w:rsid w:val="00666D05"/>
    <w:rsid w:val="006713E1"/>
    <w:rsid w:val="00672862"/>
    <w:rsid w:val="0068434C"/>
    <w:rsid w:val="00686E57"/>
    <w:rsid w:val="00691ECA"/>
    <w:rsid w:val="0069291F"/>
    <w:rsid w:val="0069292E"/>
    <w:rsid w:val="0069435E"/>
    <w:rsid w:val="00694D04"/>
    <w:rsid w:val="006971D6"/>
    <w:rsid w:val="0069723B"/>
    <w:rsid w:val="006A0352"/>
    <w:rsid w:val="006B160F"/>
    <w:rsid w:val="006B161F"/>
    <w:rsid w:val="006B2D14"/>
    <w:rsid w:val="006B485C"/>
    <w:rsid w:val="006C2A65"/>
    <w:rsid w:val="006C3BC9"/>
    <w:rsid w:val="006C40E7"/>
    <w:rsid w:val="006C5C74"/>
    <w:rsid w:val="006C7637"/>
    <w:rsid w:val="006E0123"/>
    <w:rsid w:val="006E1752"/>
    <w:rsid w:val="006E1B27"/>
    <w:rsid w:val="006E25D6"/>
    <w:rsid w:val="006E2C51"/>
    <w:rsid w:val="006E659F"/>
    <w:rsid w:val="006E6D65"/>
    <w:rsid w:val="006F0EBD"/>
    <w:rsid w:val="006F1607"/>
    <w:rsid w:val="00702ADC"/>
    <w:rsid w:val="00704C86"/>
    <w:rsid w:val="007073A1"/>
    <w:rsid w:val="00707A4B"/>
    <w:rsid w:val="0071247B"/>
    <w:rsid w:val="00712FC7"/>
    <w:rsid w:val="007145C9"/>
    <w:rsid w:val="0071591B"/>
    <w:rsid w:val="007160E9"/>
    <w:rsid w:val="00716AE7"/>
    <w:rsid w:val="00720362"/>
    <w:rsid w:val="00722ADF"/>
    <w:rsid w:val="00727683"/>
    <w:rsid w:val="007334AA"/>
    <w:rsid w:val="00733620"/>
    <w:rsid w:val="00737F45"/>
    <w:rsid w:val="0074367A"/>
    <w:rsid w:val="007436A3"/>
    <w:rsid w:val="00744466"/>
    <w:rsid w:val="00745F73"/>
    <w:rsid w:val="0074725E"/>
    <w:rsid w:val="00750C53"/>
    <w:rsid w:val="0075343F"/>
    <w:rsid w:val="007647BE"/>
    <w:rsid w:val="007670B5"/>
    <w:rsid w:val="00767C9D"/>
    <w:rsid w:val="00772726"/>
    <w:rsid w:val="00775ED6"/>
    <w:rsid w:val="007773A4"/>
    <w:rsid w:val="00777652"/>
    <w:rsid w:val="0078408E"/>
    <w:rsid w:val="00785BC4"/>
    <w:rsid w:val="00786062"/>
    <w:rsid w:val="00790384"/>
    <w:rsid w:val="00796859"/>
    <w:rsid w:val="007A6388"/>
    <w:rsid w:val="007B2343"/>
    <w:rsid w:val="007B4975"/>
    <w:rsid w:val="007B4B66"/>
    <w:rsid w:val="007B56D2"/>
    <w:rsid w:val="007B7C6E"/>
    <w:rsid w:val="007C19F0"/>
    <w:rsid w:val="007C25BD"/>
    <w:rsid w:val="007D007C"/>
    <w:rsid w:val="007D2389"/>
    <w:rsid w:val="007D3BCC"/>
    <w:rsid w:val="007D4C6C"/>
    <w:rsid w:val="007D5183"/>
    <w:rsid w:val="007D52E2"/>
    <w:rsid w:val="007E049E"/>
    <w:rsid w:val="007E59D2"/>
    <w:rsid w:val="007F149B"/>
    <w:rsid w:val="007F2DBA"/>
    <w:rsid w:val="007F63EA"/>
    <w:rsid w:val="00800BF2"/>
    <w:rsid w:val="008010D3"/>
    <w:rsid w:val="00811CCE"/>
    <w:rsid w:val="00816540"/>
    <w:rsid w:val="00817394"/>
    <w:rsid w:val="008202E5"/>
    <w:rsid w:val="00823CEE"/>
    <w:rsid w:val="00825F6E"/>
    <w:rsid w:val="008307D7"/>
    <w:rsid w:val="008311C3"/>
    <w:rsid w:val="00833AB9"/>
    <w:rsid w:val="00842360"/>
    <w:rsid w:val="00844757"/>
    <w:rsid w:val="00845986"/>
    <w:rsid w:val="008461B8"/>
    <w:rsid w:val="0085052D"/>
    <w:rsid w:val="00854130"/>
    <w:rsid w:val="00856BD8"/>
    <w:rsid w:val="00860988"/>
    <w:rsid w:val="0086125E"/>
    <w:rsid w:val="00863010"/>
    <w:rsid w:val="00865493"/>
    <w:rsid w:val="0087669F"/>
    <w:rsid w:val="00882016"/>
    <w:rsid w:val="00884E73"/>
    <w:rsid w:val="00885855"/>
    <w:rsid w:val="008866F6"/>
    <w:rsid w:val="0088721A"/>
    <w:rsid w:val="00890E15"/>
    <w:rsid w:val="00891BCC"/>
    <w:rsid w:val="00893E60"/>
    <w:rsid w:val="008942FF"/>
    <w:rsid w:val="00897D42"/>
    <w:rsid w:val="00897E21"/>
    <w:rsid w:val="008A1280"/>
    <w:rsid w:val="008A1947"/>
    <w:rsid w:val="008A292B"/>
    <w:rsid w:val="008A4AF8"/>
    <w:rsid w:val="008A50BC"/>
    <w:rsid w:val="008B0A4B"/>
    <w:rsid w:val="008B189A"/>
    <w:rsid w:val="008B41F1"/>
    <w:rsid w:val="008D321A"/>
    <w:rsid w:val="008D606C"/>
    <w:rsid w:val="008D67C2"/>
    <w:rsid w:val="008E0125"/>
    <w:rsid w:val="008E0290"/>
    <w:rsid w:val="008E115D"/>
    <w:rsid w:val="008E51B3"/>
    <w:rsid w:val="008F3558"/>
    <w:rsid w:val="008F3709"/>
    <w:rsid w:val="008F4E24"/>
    <w:rsid w:val="008F727A"/>
    <w:rsid w:val="008F7ADF"/>
    <w:rsid w:val="009001BB"/>
    <w:rsid w:val="009012CE"/>
    <w:rsid w:val="009015BB"/>
    <w:rsid w:val="00906601"/>
    <w:rsid w:val="00906F0F"/>
    <w:rsid w:val="0090720D"/>
    <w:rsid w:val="009100F9"/>
    <w:rsid w:val="00911CA8"/>
    <w:rsid w:val="0091625A"/>
    <w:rsid w:val="00917FF9"/>
    <w:rsid w:val="00920E01"/>
    <w:rsid w:val="00925DEF"/>
    <w:rsid w:val="00926DA1"/>
    <w:rsid w:val="00932A92"/>
    <w:rsid w:val="0093476E"/>
    <w:rsid w:val="0094046A"/>
    <w:rsid w:val="009405CB"/>
    <w:rsid w:val="00943F6F"/>
    <w:rsid w:val="00947C50"/>
    <w:rsid w:val="009506A9"/>
    <w:rsid w:val="00951528"/>
    <w:rsid w:val="00951FC5"/>
    <w:rsid w:val="0095234E"/>
    <w:rsid w:val="0095271C"/>
    <w:rsid w:val="00956A3B"/>
    <w:rsid w:val="009607DC"/>
    <w:rsid w:val="00960910"/>
    <w:rsid w:val="009624E7"/>
    <w:rsid w:val="0096454A"/>
    <w:rsid w:val="009733C2"/>
    <w:rsid w:val="00973E2E"/>
    <w:rsid w:val="00974351"/>
    <w:rsid w:val="00974743"/>
    <w:rsid w:val="00977E61"/>
    <w:rsid w:val="009805A7"/>
    <w:rsid w:val="0098118E"/>
    <w:rsid w:val="00981F6B"/>
    <w:rsid w:val="00983001"/>
    <w:rsid w:val="0098515E"/>
    <w:rsid w:val="00991441"/>
    <w:rsid w:val="009923CD"/>
    <w:rsid w:val="00993021"/>
    <w:rsid w:val="009A01E8"/>
    <w:rsid w:val="009A0925"/>
    <w:rsid w:val="009A0ED7"/>
    <w:rsid w:val="009A1303"/>
    <w:rsid w:val="009A484B"/>
    <w:rsid w:val="009B08DE"/>
    <w:rsid w:val="009B45E7"/>
    <w:rsid w:val="009B5179"/>
    <w:rsid w:val="009B62F6"/>
    <w:rsid w:val="009B7DBE"/>
    <w:rsid w:val="009C0D80"/>
    <w:rsid w:val="009D2C71"/>
    <w:rsid w:val="009D3069"/>
    <w:rsid w:val="009D5280"/>
    <w:rsid w:val="009E0F88"/>
    <w:rsid w:val="009E10B5"/>
    <w:rsid w:val="009E2352"/>
    <w:rsid w:val="009E2AE8"/>
    <w:rsid w:val="009E2BB1"/>
    <w:rsid w:val="009F1E1B"/>
    <w:rsid w:val="009F4D3C"/>
    <w:rsid w:val="009F66A4"/>
    <w:rsid w:val="009F72AF"/>
    <w:rsid w:val="00A0512A"/>
    <w:rsid w:val="00A12CDD"/>
    <w:rsid w:val="00A1323C"/>
    <w:rsid w:val="00A32D2E"/>
    <w:rsid w:val="00A33B03"/>
    <w:rsid w:val="00A357C6"/>
    <w:rsid w:val="00A363EF"/>
    <w:rsid w:val="00A36A71"/>
    <w:rsid w:val="00A41F5E"/>
    <w:rsid w:val="00A470A8"/>
    <w:rsid w:val="00A516B7"/>
    <w:rsid w:val="00A52A3C"/>
    <w:rsid w:val="00A530DA"/>
    <w:rsid w:val="00A54EDE"/>
    <w:rsid w:val="00A56AFC"/>
    <w:rsid w:val="00A61B2D"/>
    <w:rsid w:val="00A80D69"/>
    <w:rsid w:val="00A80DA5"/>
    <w:rsid w:val="00A80E3A"/>
    <w:rsid w:val="00A81562"/>
    <w:rsid w:val="00A84CB2"/>
    <w:rsid w:val="00A84FE7"/>
    <w:rsid w:val="00A86BC0"/>
    <w:rsid w:val="00A94F0B"/>
    <w:rsid w:val="00A95F80"/>
    <w:rsid w:val="00AA4083"/>
    <w:rsid w:val="00AA45E5"/>
    <w:rsid w:val="00AA6F2B"/>
    <w:rsid w:val="00AA7579"/>
    <w:rsid w:val="00AA7818"/>
    <w:rsid w:val="00AB0CB4"/>
    <w:rsid w:val="00AB3614"/>
    <w:rsid w:val="00AC31FC"/>
    <w:rsid w:val="00AC5D93"/>
    <w:rsid w:val="00AD069E"/>
    <w:rsid w:val="00AF35CD"/>
    <w:rsid w:val="00AF4C77"/>
    <w:rsid w:val="00AF68FB"/>
    <w:rsid w:val="00AF77BE"/>
    <w:rsid w:val="00B03D2B"/>
    <w:rsid w:val="00B06901"/>
    <w:rsid w:val="00B071FA"/>
    <w:rsid w:val="00B1361B"/>
    <w:rsid w:val="00B1368C"/>
    <w:rsid w:val="00B24421"/>
    <w:rsid w:val="00B30C44"/>
    <w:rsid w:val="00B31444"/>
    <w:rsid w:val="00B31704"/>
    <w:rsid w:val="00B320E1"/>
    <w:rsid w:val="00B33D6E"/>
    <w:rsid w:val="00B43EC6"/>
    <w:rsid w:val="00B47C76"/>
    <w:rsid w:val="00B5547C"/>
    <w:rsid w:val="00B55ABE"/>
    <w:rsid w:val="00B62742"/>
    <w:rsid w:val="00B779CC"/>
    <w:rsid w:val="00B8768C"/>
    <w:rsid w:val="00B91845"/>
    <w:rsid w:val="00B92AE4"/>
    <w:rsid w:val="00B9545E"/>
    <w:rsid w:val="00BA077B"/>
    <w:rsid w:val="00BA4F07"/>
    <w:rsid w:val="00BA5E9D"/>
    <w:rsid w:val="00BA6CE0"/>
    <w:rsid w:val="00BA7ABE"/>
    <w:rsid w:val="00BB09AD"/>
    <w:rsid w:val="00BB4B4B"/>
    <w:rsid w:val="00BB7550"/>
    <w:rsid w:val="00BC0336"/>
    <w:rsid w:val="00BC0531"/>
    <w:rsid w:val="00BC54C7"/>
    <w:rsid w:val="00BD4781"/>
    <w:rsid w:val="00BE20F9"/>
    <w:rsid w:val="00BF6D30"/>
    <w:rsid w:val="00C018A7"/>
    <w:rsid w:val="00C0782C"/>
    <w:rsid w:val="00C11F71"/>
    <w:rsid w:val="00C145C4"/>
    <w:rsid w:val="00C206FE"/>
    <w:rsid w:val="00C21374"/>
    <w:rsid w:val="00C24975"/>
    <w:rsid w:val="00C25DC5"/>
    <w:rsid w:val="00C272FE"/>
    <w:rsid w:val="00C30850"/>
    <w:rsid w:val="00C445CB"/>
    <w:rsid w:val="00C51A4B"/>
    <w:rsid w:val="00C571F8"/>
    <w:rsid w:val="00C60CCE"/>
    <w:rsid w:val="00C6510D"/>
    <w:rsid w:val="00C72E13"/>
    <w:rsid w:val="00C73DBD"/>
    <w:rsid w:val="00C741A9"/>
    <w:rsid w:val="00C76850"/>
    <w:rsid w:val="00C771C2"/>
    <w:rsid w:val="00C81DE1"/>
    <w:rsid w:val="00C87636"/>
    <w:rsid w:val="00C91383"/>
    <w:rsid w:val="00C92F64"/>
    <w:rsid w:val="00C93AF4"/>
    <w:rsid w:val="00C941BD"/>
    <w:rsid w:val="00C952F9"/>
    <w:rsid w:val="00C966E5"/>
    <w:rsid w:val="00CA074A"/>
    <w:rsid w:val="00CA1035"/>
    <w:rsid w:val="00CA1CDE"/>
    <w:rsid w:val="00CA2870"/>
    <w:rsid w:val="00CA6368"/>
    <w:rsid w:val="00CA7158"/>
    <w:rsid w:val="00CB0BDC"/>
    <w:rsid w:val="00CB55BF"/>
    <w:rsid w:val="00CB6753"/>
    <w:rsid w:val="00CC4939"/>
    <w:rsid w:val="00CC5D8A"/>
    <w:rsid w:val="00CD25FE"/>
    <w:rsid w:val="00CE1760"/>
    <w:rsid w:val="00CE1C94"/>
    <w:rsid w:val="00CF0695"/>
    <w:rsid w:val="00D026BE"/>
    <w:rsid w:val="00D06F64"/>
    <w:rsid w:val="00D07625"/>
    <w:rsid w:val="00D0767B"/>
    <w:rsid w:val="00D21363"/>
    <w:rsid w:val="00D322F0"/>
    <w:rsid w:val="00D346C5"/>
    <w:rsid w:val="00D36998"/>
    <w:rsid w:val="00D41035"/>
    <w:rsid w:val="00D47CDB"/>
    <w:rsid w:val="00D54844"/>
    <w:rsid w:val="00D551EB"/>
    <w:rsid w:val="00D559F4"/>
    <w:rsid w:val="00D616E0"/>
    <w:rsid w:val="00D72014"/>
    <w:rsid w:val="00D72475"/>
    <w:rsid w:val="00D729BB"/>
    <w:rsid w:val="00D73000"/>
    <w:rsid w:val="00D73227"/>
    <w:rsid w:val="00D8720B"/>
    <w:rsid w:val="00D90DE9"/>
    <w:rsid w:val="00D93753"/>
    <w:rsid w:val="00D95534"/>
    <w:rsid w:val="00D969E7"/>
    <w:rsid w:val="00DA14DE"/>
    <w:rsid w:val="00DA2D67"/>
    <w:rsid w:val="00DA30E6"/>
    <w:rsid w:val="00DA5916"/>
    <w:rsid w:val="00DA6454"/>
    <w:rsid w:val="00DB1101"/>
    <w:rsid w:val="00DB3E0C"/>
    <w:rsid w:val="00DB655F"/>
    <w:rsid w:val="00DB7FA3"/>
    <w:rsid w:val="00DC00C3"/>
    <w:rsid w:val="00DC038C"/>
    <w:rsid w:val="00DC5DF7"/>
    <w:rsid w:val="00DD1B37"/>
    <w:rsid w:val="00DD2392"/>
    <w:rsid w:val="00DD5E3C"/>
    <w:rsid w:val="00DD64F9"/>
    <w:rsid w:val="00DD6738"/>
    <w:rsid w:val="00DE09D6"/>
    <w:rsid w:val="00DE1B9A"/>
    <w:rsid w:val="00DE6DB7"/>
    <w:rsid w:val="00DF1349"/>
    <w:rsid w:val="00DF15C5"/>
    <w:rsid w:val="00DF59AC"/>
    <w:rsid w:val="00E04230"/>
    <w:rsid w:val="00E062DD"/>
    <w:rsid w:val="00E0711C"/>
    <w:rsid w:val="00E1273D"/>
    <w:rsid w:val="00E143EC"/>
    <w:rsid w:val="00E1462E"/>
    <w:rsid w:val="00E17C3C"/>
    <w:rsid w:val="00E23092"/>
    <w:rsid w:val="00E25938"/>
    <w:rsid w:val="00E273F8"/>
    <w:rsid w:val="00E30EE8"/>
    <w:rsid w:val="00E31FB2"/>
    <w:rsid w:val="00E34021"/>
    <w:rsid w:val="00E3707A"/>
    <w:rsid w:val="00E45AD1"/>
    <w:rsid w:val="00E50B8D"/>
    <w:rsid w:val="00E5202D"/>
    <w:rsid w:val="00E64A5F"/>
    <w:rsid w:val="00E64FD2"/>
    <w:rsid w:val="00E6712E"/>
    <w:rsid w:val="00E6790A"/>
    <w:rsid w:val="00E71B29"/>
    <w:rsid w:val="00E71C70"/>
    <w:rsid w:val="00E724CC"/>
    <w:rsid w:val="00E752F6"/>
    <w:rsid w:val="00E81E05"/>
    <w:rsid w:val="00E92860"/>
    <w:rsid w:val="00E956E4"/>
    <w:rsid w:val="00E95997"/>
    <w:rsid w:val="00E9778B"/>
    <w:rsid w:val="00E97905"/>
    <w:rsid w:val="00EA049D"/>
    <w:rsid w:val="00EA08E3"/>
    <w:rsid w:val="00EA293D"/>
    <w:rsid w:val="00EA43BC"/>
    <w:rsid w:val="00EA46AD"/>
    <w:rsid w:val="00EA5DCF"/>
    <w:rsid w:val="00EA752A"/>
    <w:rsid w:val="00EB35FE"/>
    <w:rsid w:val="00EB4220"/>
    <w:rsid w:val="00EC0299"/>
    <w:rsid w:val="00EC539F"/>
    <w:rsid w:val="00EC6E4F"/>
    <w:rsid w:val="00EC7053"/>
    <w:rsid w:val="00ED05ED"/>
    <w:rsid w:val="00ED19A1"/>
    <w:rsid w:val="00ED2711"/>
    <w:rsid w:val="00ED4025"/>
    <w:rsid w:val="00ED42AC"/>
    <w:rsid w:val="00EE3C98"/>
    <w:rsid w:val="00EF13AF"/>
    <w:rsid w:val="00EF50F3"/>
    <w:rsid w:val="00F02786"/>
    <w:rsid w:val="00F03A54"/>
    <w:rsid w:val="00F04135"/>
    <w:rsid w:val="00F04CCA"/>
    <w:rsid w:val="00F07B79"/>
    <w:rsid w:val="00F07B87"/>
    <w:rsid w:val="00F112EF"/>
    <w:rsid w:val="00F114DF"/>
    <w:rsid w:val="00F16152"/>
    <w:rsid w:val="00F17ABA"/>
    <w:rsid w:val="00F22C71"/>
    <w:rsid w:val="00F23AE5"/>
    <w:rsid w:val="00F27E6A"/>
    <w:rsid w:val="00F33624"/>
    <w:rsid w:val="00F4216B"/>
    <w:rsid w:val="00F42B04"/>
    <w:rsid w:val="00F5070B"/>
    <w:rsid w:val="00F53F13"/>
    <w:rsid w:val="00F62653"/>
    <w:rsid w:val="00F63160"/>
    <w:rsid w:val="00F65016"/>
    <w:rsid w:val="00F672CA"/>
    <w:rsid w:val="00F71804"/>
    <w:rsid w:val="00F74120"/>
    <w:rsid w:val="00F7732E"/>
    <w:rsid w:val="00F81851"/>
    <w:rsid w:val="00F81C64"/>
    <w:rsid w:val="00F90542"/>
    <w:rsid w:val="00FA0123"/>
    <w:rsid w:val="00FA060E"/>
    <w:rsid w:val="00FA2995"/>
    <w:rsid w:val="00FA3220"/>
    <w:rsid w:val="00FA475B"/>
    <w:rsid w:val="00FA6549"/>
    <w:rsid w:val="00FB1501"/>
    <w:rsid w:val="00FB1DA5"/>
    <w:rsid w:val="00FC1C3C"/>
    <w:rsid w:val="00FC3E40"/>
    <w:rsid w:val="00FC45A6"/>
    <w:rsid w:val="00FC4C93"/>
    <w:rsid w:val="00FC4E25"/>
    <w:rsid w:val="00FC6420"/>
    <w:rsid w:val="00FD0631"/>
    <w:rsid w:val="00FD2869"/>
    <w:rsid w:val="00FD4A60"/>
    <w:rsid w:val="00FD6465"/>
    <w:rsid w:val="00FE1AA2"/>
    <w:rsid w:val="00FE1BD4"/>
    <w:rsid w:val="00FE1DDA"/>
    <w:rsid w:val="00FE2797"/>
    <w:rsid w:val="00FE32A3"/>
    <w:rsid w:val="00FE47A3"/>
    <w:rsid w:val="00FE5831"/>
    <w:rsid w:val="00FF0F1C"/>
    <w:rsid w:val="00FF22EC"/>
    <w:rsid w:val="00FF23F0"/>
    <w:rsid w:val="00FF33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6F443B"/>
  <w15:docId w15:val="{945D84A2-770B-453C-A789-3DBE7FBE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6651F"/>
    <w:pPr>
      <w:spacing w:after="0" w:line="240" w:lineRule="auto"/>
      <w:jc w:val="both"/>
    </w:pPr>
    <w:rPr>
      <w:rFonts w:ascii="Calibri" w:hAnsi="Calibri" w:cs="Times New Roman"/>
      <w:sz w:val="24"/>
      <w:szCs w:val="24"/>
    </w:rPr>
  </w:style>
  <w:style w:type="paragraph" w:styleId="Heading1">
    <w:name w:val="heading 1"/>
    <w:aliases w:val="IAP 1, IAP 1"/>
    <w:basedOn w:val="Normal"/>
    <w:next w:val="IAPReportText"/>
    <w:link w:val="Heading1Char"/>
    <w:qFormat/>
    <w:rsid w:val="0036651F"/>
    <w:pPr>
      <w:keepNext/>
      <w:numPr>
        <w:numId w:val="4"/>
      </w:numPr>
      <w:spacing w:before="240" w:after="240"/>
      <w:outlineLvl w:val="0"/>
    </w:pPr>
    <w:rPr>
      <w:rFonts w:cs="Arial"/>
      <w:b/>
      <w:bCs/>
      <w:smallCaps/>
      <w:kern w:val="32"/>
      <w:sz w:val="28"/>
      <w:szCs w:val="28"/>
    </w:rPr>
  </w:style>
  <w:style w:type="paragraph" w:styleId="Heading2">
    <w:name w:val="heading 2"/>
    <w:aliases w:val="IAP 2, IAP 2"/>
    <w:basedOn w:val="Normal"/>
    <w:next w:val="IAPReportText"/>
    <w:link w:val="Heading2Char"/>
    <w:qFormat/>
    <w:rsid w:val="0036651F"/>
    <w:pPr>
      <w:keepNext/>
      <w:numPr>
        <w:ilvl w:val="1"/>
        <w:numId w:val="4"/>
      </w:numPr>
      <w:spacing w:before="240" w:after="240" w:line="276" w:lineRule="auto"/>
      <w:outlineLvl w:val="1"/>
    </w:pPr>
    <w:rPr>
      <w:rFonts w:cs="Arial"/>
      <w:b/>
      <w:bCs/>
      <w:iCs/>
      <w:szCs w:val="28"/>
    </w:rPr>
  </w:style>
  <w:style w:type="paragraph" w:styleId="Heading3">
    <w:name w:val="heading 3"/>
    <w:aliases w:val="IAP 3, IAP 3"/>
    <w:basedOn w:val="Normal"/>
    <w:next w:val="IAPReportText"/>
    <w:link w:val="Heading3Char"/>
    <w:qFormat/>
    <w:rsid w:val="0036651F"/>
    <w:pPr>
      <w:keepNext/>
      <w:numPr>
        <w:ilvl w:val="2"/>
        <w:numId w:val="4"/>
      </w:numPr>
      <w:spacing w:before="240" w:after="240"/>
      <w:outlineLvl w:val="2"/>
    </w:pPr>
    <w:rPr>
      <w:rFonts w:cs="Arial"/>
      <w:b/>
      <w:bCs/>
      <w:szCs w:val="26"/>
    </w:rPr>
  </w:style>
  <w:style w:type="paragraph" w:styleId="Heading4">
    <w:name w:val="heading 4"/>
    <w:aliases w:val="IAP 4"/>
    <w:basedOn w:val="Normal"/>
    <w:next w:val="IAPReportText"/>
    <w:link w:val="Heading4Char"/>
    <w:qFormat/>
    <w:rsid w:val="00E724CC"/>
    <w:pPr>
      <w:keepNext/>
      <w:tabs>
        <w:tab w:val="left" w:pos="357"/>
      </w:tabs>
      <w:spacing w:before="240" w:after="240"/>
      <w:outlineLvl w:val="3"/>
    </w:pPr>
    <w:rPr>
      <w:b/>
      <w:bCs/>
      <w:color w:val="283991"/>
      <w:szCs w:val="28"/>
    </w:rPr>
  </w:style>
  <w:style w:type="paragraph" w:styleId="Heading7">
    <w:name w:val="heading 7"/>
    <w:aliases w:val="IAP Annex L1"/>
    <w:basedOn w:val="Normal"/>
    <w:next w:val="Normal"/>
    <w:link w:val="Heading7Char"/>
    <w:unhideWhenUsed/>
    <w:qFormat/>
    <w:rsid w:val="0036651F"/>
    <w:pPr>
      <w:keepNext/>
      <w:keepLines/>
      <w:numPr>
        <w:numId w:val="5"/>
      </w:numPr>
      <w:spacing w:before="240" w:after="240"/>
      <w:outlineLvl w:val="6"/>
    </w:pPr>
    <w:rPr>
      <w:rFonts w:asciiTheme="minorHAnsi" w:eastAsiaTheme="majorEastAsia" w:hAnsiTheme="minorHAnsi" w:cstheme="majorBidi"/>
      <w:b/>
      <w:iCs/>
      <w:smallCaps/>
      <w:sz w:val="28"/>
    </w:rPr>
  </w:style>
  <w:style w:type="paragraph" w:styleId="Heading8">
    <w:name w:val="heading 8"/>
    <w:aliases w:val="IAP Annex L2"/>
    <w:basedOn w:val="Normal"/>
    <w:next w:val="Normal"/>
    <w:link w:val="Heading8Char"/>
    <w:unhideWhenUsed/>
    <w:qFormat/>
    <w:rsid w:val="00E724CC"/>
    <w:pPr>
      <w:keepNext/>
      <w:keepLines/>
      <w:numPr>
        <w:ilvl w:val="1"/>
        <w:numId w:val="5"/>
      </w:numPr>
      <w:tabs>
        <w:tab w:val="left" w:pos="357"/>
      </w:tabs>
      <w:spacing w:before="240" w:after="240"/>
      <w:outlineLvl w:val="7"/>
    </w:pPr>
    <w:rPr>
      <w:rFonts w:asciiTheme="minorHAnsi" w:eastAsiaTheme="majorEastAsia" w:hAnsiTheme="minorHAnsi" w:cstheme="majorBidi"/>
      <w:b/>
      <w:color w:val="283991"/>
      <w:szCs w:val="21"/>
    </w:rPr>
  </w:style>
  <w:style w:type="paragraph" w:styleId="Heading9">
    <w:name w:val="heading 9"/>
    <w:aliases w:val="IAP Annex L3"/>
    <w:basedOn w:val="Normal"/>
    <w:next w:val="Normal"/>
    <w:link w:val="Heading9Char"/>
    <w:unhideWhenUsed/>
    <w:qFormat/>
    <w:rsid w:val="0036651F"/>
    <w:pPr>
      <w:keepNext/>
      <w:keepLines/>
      <w:numPr>
        <w:ilvl w:val="2"/>
        <w:numId w:val="5"/>
      </w:numPr>
      <w:spacing w:before="240" w:after="240"/>
      <w:outlineLvl w:val="8"/>
    </w:pPr>
    <w:rPr>
      <w:rFonts w:asciiTheme="minorHAnsi" w:hAnsiTheme="min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6651F"/>
    <w:rPr>
      <w:rFonts w:asciiTheme="minorHAnsi" w:hAnsiTheme="minorHAnsi" w:cs="Tahoma"/>
      <w:sz w:val="16"/>
      <w:szCs w:val="16"/>
    </w:rPr>
  </w:style>
  <w:style w:type="character" w:customStyle="1" w:styleId="BalloonTextChar">
    <w:name w:val="Balloon Text Char"/>
    <w:basedOn w:val="DefaultParagraphFont"/>
    <w:link w:val="BalloonText"/>
    <w:uiPriority w:val="99"/>
    <w:rsid w:val="0036651F"/>
    <w:rPr>
      <w:rFonts w:cs="Tahoma"/>
      <w:sz w:val="16"/>
      <w:szCs w:val="16"/>
    </w:rPr>
  </w:style>
  <w:style w:type="paragraph" w:styleId="Caption">
    <w:name w:val="caption"/>
    <w:basedOn w:val="Normal"/>
    <w:next w:val="Normal"/>
    <w:unhideWhenUsed/>
    <w:rsid w:val="00D72475"/>
    <w:pPr>
      <w:spacing w:after="200"/>
    </w:pPr>
    <w:rPr>
      <w:i/>
      <w:iCs/>
      <w:color w:val="72B2E2" w:themeColor="text2"/>
      <w:sz w:val="18"/>
      <w:szCs w:val="18"/>
    </w:rPr>
  </w:style>
  <w:style w:type="numbering" w:customStyle="1" w:styleId="IAP-Bullets">
    <w:name w:val="IAP - Bullets"/>
    <w:basedOn w:val="NoList"/>
    <w:rsid w:val="0036651F"/>
    <w:pPr>
      <w:numPr>
        <w:numId w:val="1"/>
      </w:numPr>
    </w:pPr>
  </w:style>
  <w:style w:type="paragraph" w:customStyle="1" w:styleId="IAPReportText">
    <w:name w:val="IAP Report Text"/>
    <w:basedOn w:val="Normal"/>
    <w:link w:val="IAPReportTextChar"/>
    <w:uiPriority w:val="99"/>
    <w:qFormat/>
    <w:rsid w:val="0036651F"/>
    <w:pPr>
      <w:spacing w:before="120" w:after="120" w:line="276" w:lineRule="auto"/>
    </w:pPr>
  </w:style>
  <w:style w:type="character" w:customStyle="1" w:styleId="IAPReportTextChar">
    <w:name w:val="IAP Report Text Char"/>
    <w:basedOn w:val="DefaultParagraphFont"/>
    <w:link w:val="IAPReportText"/>
    <w:rsid w:val="0036651F"/>
    <w:rPr>
      <w:rFonts w:ascii="Calibri" w:hAnsi="Calibri" w:cs="Times New Roman"/>
      <w:sz w:val="24"/>
      <w:szCs w:val="24"/>
    </w:rPr>
  </w:style>
  <w:style w:type="paragraph" w:customStyle="1" w:styleId="IAPBullets">
    <w:name w:val="IAP Bullets"/>
    <w:basedOn w:val="IAPReportText"/>
    <w:link w:val="IAPBulletsChar"/>
    <w:qFormat/>
    <w:rsid w:val="0036651F"/>
    <w:pPr>
      <w:numPr>
        <w:numId w:val="3"/>
      </w:numPr>
    </w:pPr>
  </w:style>
  <w:style w:type="character" w:customStyle="1" w:styleId="IAPBulletsChar">
    <w:name w:val="IAP Bullets Char"/>
    <w:basedOn w:val="IAPReportTextChar"/>
    <w:link w:val="IAPBullets"/>
    <w:rsid w:val="0036651F"/>
    <w:rPr>
      <w:rFonts w:ascii="Calibri" w:hAnsi="Calibri" w:cs="Times New Roman"/>
      <w:sz w:val="24"/>
      <w:szCs w:val="24"/>
    </w:rPr>
  </w:style>
  <w:style w:type="character" w:customStyle="1" w:styleId="CEPABulletsChar">
    <w:name w:val="CEPA Bullets Char"/>
    <w:basedOn w:val="IAPReportTextChar"/>
    <w:rsid w:val="0036651F"/>
    <w:rPr>
      <w:rFonts w:ascii="Calibri" w:hAnsi="Calibri" w:cstheme="minorHAnsi"/>
      <w:sz w:val="24"/>
      <w:szCs w:val="24"/>
      <w:lang w:eastAsia="en-US"/>
    </w:rPr>
  </w:style>
  <w:style w:type="paragraph" w:customStyle="1" w:styleId="IAPDiagramLabel">
    <w:name w:val="IAP Diagram Label"/>
    <w:basedOn w:val="Normal"/>
    <w:link w:val="IAPDiagramLabelChar"/>
    <w:qFormat/>
    <w:rsid w:val="00D72475"/>
    <w:pPr>
      <w:keepNext/>
      <w:spacing w:before="60" w:after="60"/>
    </w:pPr>
    <w:rPr>
      <w:i/>
      <w:sz w:val="22"/>
    </w:rPr>
  </w:style>
  <w:style w:type="paragraph" w:customStyle="1" w:styleId="IAPL2bullets">
    <w:name w:val="IAP L2 bullets"/>
    <w:basedOn w:val="IAPReportText"/>
    <w:link w:val="IAPL2bulletsChar"/>
    <w:rsid w:val="0036651F"/>
    <w:pPr>
      <w:numPr>
        <w:ilvl w:val="1"/>
        <w:numId w:val="2"/>
      </w:numPr>
    </w:pPr>
  </w:style>
  <w:style w:type="character" w:customStyle="1" w:styleId="IAPL2bulletsChar">
    <w:name w:val="IAP L2 bullets Char"/>
    <w:basedOn w:val="IAPReportTextChar"/>
    <w:link w:val="IAPL2bullets"/>
    <w:rsid w:val="0036651F"/>
    <w:rPr>
      <w:rFonts w:ascii="Calibri" w:hAnsi="Calibri" w:cs="Times New Roman"/>
      <w:sz w:val="24"/>
      <w:szCs w:val="24"/>
    </w:rPr>
  </w:style>
  <w:style w:type="paragraph" w:customStyle="1" w:styleId="IAPnarrowmargins">
    <w:name w:val="IAP narrow margins"/>
    <w:basedOn w:val="IAPReportText"/>
    <w:link w:val="IAPnarrowmarginsChar"/>
    <w:rsid w:val="0036651F"/>
    <w:pPr>
      <w:spacing w:before="60" w:after="60" w:line="252" w:lineRule="auto"/>
    </w:pPr>
  </w:style>
  <w:style w:type="character" w:customStyle="1" w:styleId="IAPnarrowmarginsChar">
    <w:name w:val="IAP narrow margins Char"/>
    <w:basedOn w:val="IAPReportTextChar"/>
    <w:link w:val="IAPnarrowmargins"/>
    <w:rsid w:val="0036651F"/>
    <w:rPr>
      <w:rFonts w:ascii="Calibri" w:hAnsi="Calibri" w:cs="Times New Roman"/>
      <w:sz w:val="24"/>
      <w:szCs w:val="24"/>
    </w:rPr>
  </w:style>
  <w:style w:type="paragraph" w:customStyle="1" w:styleId="IAPsmallnoteheading">
    <w:name w:val="IAP small note heading"/>
    <w:basedOn w:val="Normal"/>
    <w:next w:val="IAPReportText"/>
    <w:rsid w:val="0036651F"/>
    <w:pPr>
      <w:spacing w:before="240" w:after="240" w:line="276" w:lineRule="auto"/>
    </w:pPr>
    <w:rPr>
      <w:b/>
    </w:rPr>
  </w:style>
  <w:style w:type="paragraph" w:customStyle="1" w:styleId="IAPtablebullets">
    <w:name w:val="IAP table bullets"/>
    <w:basedOn w:val="IAPBullets"/>
    <w:link w:val="IAPtablebulletsChar"/>
    <w:rsid w:val="0036651F"/>
    <w:pPr>
      <w:spacing w:before="60" w:after="60" w:line="252" w:lineRule="auto"/>
      <w:ind w:left="211" w:hanging="211"/>
    </w:pPr>
  </w:style>
  <w:style w:type="character" w:customStyle="1" w:styleId="IAPtablebulletsChar">
    <w:name w:val="IAP table bullets Char"/>
    <w:basedOn w:val="IAPBulletsChar"/>
    <w:link w:val="IAPtablebullets"/>
    <w:rsid w:val="0036651F"/>
    <w:rPr>
      <w:rFonts w:ascii="Calibri" w:hAnsi="Calibri" w:cs="Times New Roman"/>
      <w:sz w:val="24"/>
      <w:szCs w:val="24"/>
    </w:rPr>
  </w:style>
  <w:style w:type="paragraph" w:customStyle="1" w:styleId="IAPTabletext">
    <w:name w:val="IAP Table text"/>
    <w:basedOn w:val="Normal"/>
    <w:link w:val="IAPTabletextChar"/>
    <w:qFormat/>
    <w:rsid w:val="0036651F"/>
    <w:pPr>
      <w:spacing w:before="60" w:after="60"/>
    </w:pPr>
    <w:rPr>
      <w:sz w:val="22"/>
    </w:rPr>
  </w:style>
  <w:style w:type="character" w:customStyle="1" w:styleId="IAPTabletextChar">
    <w:name w:val="IAP Table text Char"/>
    <w:basedOn w:val="DefaultParagraphFont"/>
    <w:link w:val="IAPTabletext"/>
    <w:rsid w:val="0036651F"/>
    <w:rPr>
      <w:rFonts w:ascii="Calibri" w:hAnsi="Calibri" w:cs="Times New Roman"/>
      <w:szCs w:val="24"/>
    </w:rPr>
  </w:style>
  <w:style w:type="character" w:styleId="CommentReference">
    <w:name w:val="annotation reference"/>
    <w:basedOn w:val="DefaultParagraphFont"/>
    <w:uiPriority w:val="99"/>
    <w:rsid w:val="0036651F"/>
    <w:rPr>
      <w:sz w:val="16"/>
      <w:szCs w:val="16"/>
    </w:rPr>
  </w:style>
  <w:style w:type="paragraph" w:styleId="CommentText">
    <w:name w:val="annotation text"/>
    <w:basedOn w:val="Normal"/>
    <w:link w:val="CommentTextChar"/>
    <w:uiPriority w:val="99"/>
    <w:rsid w:val="0036651F"/>
    <w:rPr>
      <w:sz w:val="20"/>
      <w:szCs w:val="20"/>
    </w:rPr>
  </w:style>
  <w:style w:type="character" w:customStyle="1" w:styleId="CommentTextChar">
    <w:name w:val="Comment Text Char"/>
    <w:basedOn w:val="DefaultParagraphFont"/>
    <w:link w:val="CommentText"/>
    <w:uiPriority w:val="99"/>
    <w:rsid w:val="0036651F"/>
    <w:rPr>
      <w:rFonts w:ascii="Calibri" w:hAnsi="Calibri" w:cs="Times New Roman"/>
      <w:sz w:val="20"/>
      <w:szCs w:val="20"/>
    </w:rPr>
  </w:style>
  <w:style w:type="paragraph" w:styleId="CommentSubject">
    <w:name w:val="annotation subject"/>
    <w:basedOn w:val="CommentText"/>
    <w:next w:val="CommentText"/>
    <w:link w:val="CommentSubjectChar"/>
    <w:uiPriority w:val="99"/>
    <w:rsid w:val="0036651F"/>
    <w:rPr>
      <w:b/>
      <w:bCs/>
    </w:rPr>
  </w:style>
  <w:style w:type="character" w:customStyle="1" w:styleId="CommentSubjectChar">
    <w:name w:val="Comment Subject Char"/>
    <w:basedOn w:val="CommentTextChar"/>
    <w:link w:val="CommentSubject"/>
    <w:uiPriority w:val="99"/>
    <w:rsid w:val="0036651F"/>
    <w:rPr>
      <w:rFonts w:ascii="Calibri" w:hAnsi="Calibri" w:cs="Times New Roman"/>
      <w:b/>
      <w:bCs/>
      <w:sz w:val="20"/>
      <w:szCs w:val="20"/>
    </w:rPr>
  </w:style>
  <w:style w:type="character" w:customStyle="1" w:styleId="Heading1Char">
    <w:name w:val="Heading 1 Char"/>
    <w:aliases w:val="IAP 1 Char, IAP 1 Char"/>
    <w:basedOn w:val="DefaultParagraphFont"/>
    <w:link w:val="Heading1"/>
    <w:rsid w:val="0036651F"/>
    <w:rPr>
      <w:rFonts w:ascii="Calibri" w:hAnsi="Calibri" w:cs="Arial"/>
      <w:b/>
      <w:bCs/>
      <w:smallCaps/>
      <w:kern w:val="32"/>
      <w:sz w:val="28"/>
      <w:szCs w:val="28"/>
    </w:rPr>
  </w:style>
  <w:style w:type="character" w:customStyle="1" w:styleId="Heading2Char">
    <w:name w:val="Heading 2 Char"/>
    <w:aliases w:val="IAP 2 Char, IAP 2 Char"/>
    <w:basedOn w:val="DefaultParagraphFont"/>
    <w:link w:val="Heading2"/>
    <w:rsid w:val="0036651F"/>
    <w:rPr>
      <w:rFonts w:ascii="Calibri" w:hAnsi="Calibri" w:cs="Arial"/>
      <w:b/>
      <w:bCs/>
      <w:iCs/>
      <w:sz w:val="24"/>
      <w:szCs w:val="28"/>
    </w:rPr>
  </w:style>
  <w:style w:type="character" w:customStyle="1" w:styleId="Heading3Char">
    <w:name w:val="Heading 3 Char"/>
    <w:aliases w:val="IAP 3 Char, IAP 3 Char"/>
    <w:basedOn w:val="DefaultParagraphFont"/>
    <w:link w:val="Heading3"/>
    <w:rsid w:val="0036651F"/>
    <w:rPr>
      <w:rFonts w:ascii="Calibri" w:hAnsi="Calibri" w:cs="Arial"/>
      <w:b/>
      <w:bCs/>
      <w:sz w:val="24"/>
      <w:szCs w:val="26"/>
    </w:rPr>
  </w:style>
  <w:style w:type="character" w:customStyle="1" w:styleId="Heading4Char">
    <w:name w:val="Heading 4 Char"/>
    <w:aliases w:val="IAP 4 Char"/>
    <w:basedOn w:val="DefaultParagraphFont"/>
    <w:link w:val="Heading4"/>
    <w:rsid w:val="00E724CC"/>
    <w:rPr>
      <w:rFonts w:ascii="Calibri" w:hAnsi="Calibri" w:cs="Times New Roman"/>
      <w:b/>
      <w:bCs/>
      <w:color w:val="283991"/>
      <w:sz w:val="24"/>
      <w:szCs w:val="28"/>
    </w:rPr>
  </w:style>
  <w:style w:type="character" w:customStyle="1" w:styleId="Heading7Char">
    <w:name w:val="Heading 7 Char"/>
    <w:aliases w:val="IAP Annex L1 Char"/>
    <w:basedOn w:val="DefaultParagraphFont"/>
    <w:link w:val="Heading7"/>
    <w:rsid w:val="0036651F"/>
    <w:rPr>
      <w:rFonts w:eastAsiaTheme="majorEastAsia" w:cstheme="majorBidi"/>
      <w:b/>
      <w:iCs/>
      <w:smallCaps/>
      <w:sz w:val="28"/>
      <w:szCs w:val="24"/>
    </w:rPr>
  </w:style>
  <w:style w:type="character" w:customStyle="1" w:styleId="Heading8Char">
    <w:name w:val="Heading 8 Char"/>
    <w:aliases w:val="IAP Annex L2 Char"/>
    <w:basedOn w:val="DefaultParagraphFont"/>
    <w:link w:val="Heading8"/>
    <w:rsid w:val="00E724CC"/>
    <w:rPr>
      <w:rFonts w:eastAsiaTheme="majorEastAsia" w:cstheme="majorBidi"/>
      <w:b/>
      <w:color w:val="283991"/>
      <w:sz w:val="24"/>
      <w:szCs w:val="21"/>
    </w:rPr>
  </w:style>
  <w:style w:type="character" w:customStyle="1" w:styleId="Heading9Char">
    <w:name w:val="Heading 9 Char"/>
    <w:aliases w:val="IAP Annex L3 Char"/>
    <w:basedOn w:val="DefaultParagraphFont"/>
    <w:link w:val="Heading9"/>
    <w:rsid w:val="0036651F"/>
    <w:rPr>
      <w:rFonts w:cs="Times New Roman"/>
      <w:b/>
      <w:iCs/>
      <w:sz w:val="24"/>
      <w:szCs w:val="24"/>
    </w:rPr>
  </w:style>
  <w:style w:type="paragraph" w:styleId="Footer">
    <w:name w:val="footer"/>
    <w:basedOn w:val="Normal"/>
    <w:link w:val="FooterChar"/>
    <w:uiPriority w:val="99"/>
    <w:rsid w:val="0036651F"/>
    <w:pPr>
      <w:tabs>
        <w:tab w:val="center" w:pos="4513"/>
        <w:tab w:val="right" w:pos="9026"/>
      </w:tabs>
    </w:pPr>
  </w:style>
  <w:style w:type="character" w:customStyle="1" w:styleId="FooterChar">
    <w:name w:val="Footer Char"/>
    <w:basedOn w:val="DefaultParagraphFont"/>
    <w:link w:val="Footer"/>
    <w:uiPriority w:val="99"/>
    <w:rsid w:val="0036651F"/>
    <w:rPr>
      <w:rFonts w:ascii="Calibri" w:hAnsi="Calibri" w:cs="Times New Roman"/>
      <w:sz w:val="24"/>
      <w:szCs w:val="24"/>
    </w:rPr>
  </w:style>
  <w:style w:type="character" w:styleId="FootnoteReference">
    <w:name w:val="footnote reference"/>
    <w:basedOn w:val="DefaultParagraphFont"/>
    <w:rsid w:val="0036651F"/>
    <w:rPr>
      <w:vertAlign w:val="superscript"/>
    </w:rPr>
  </w:style>
  <w:style w:type="paragraph" w:styleId="FootnoteText">
    <w:name w:val="footnote text"/>
    <w:basedOn w:val="Normal"/>
    <w:link w:val="FootnoteTextChar"/>
    <w:rsid w:val="0036651F"/>
    <w:rPr>
      <w:sz w:val="20"/>
      <w:szCs w:val="20"/>
    </w:rPr>
  </w:style>
  <w:style w:type="character" w:customStyle="1" w:styleId="FootnoteTextChar">
    <w:name w:val="Footnote Text Char"/>
    <w:basedOn w:val="DefaultParagraphFont"/>
    <w:link w:val="FootnoteText"/>
    <w:rsid w:val="0036651F"/>
    <w:rPr>
      <w:rFonts w:ascii="Calibri" w:hAnsi="Calibri" w:cs="Times New Roman"/>
      <w:sz w:val="20"/>
      <w:szCs w:val="20"/>
    </w:rPr>
  </w:style>
  <w:style w:type="paragraph" w:styleId="Header">
    <w:name w:val="header"/>
    <w:aliases w:val="IAP Header"/>
    <w:basedOn w:val="Normal"/>
    <w:link w:val="HeaderChar"/>
    <w:uiPriority w:val="99"/>
    <w:rsid w:val="0036651F"/>
    <w:pPr>
      <w:tabs>
        <w:tab w:val="center" w:pos="4513"/>
        <w:tab w:val="right" w:pos="9026"/>
      </w:tabs>
    </w:pPr>
  </w:style>
  <w:style w:type="character" w:customStyle="1" w:styleId="HeaderChar">
    <w:name w:val="Header Char"/>
    <w:aliases w:val="IAP Header Char"/>
    <w:basedOn w:val="DefaultParagraphFont"/>
    <w:link w:val="Header"/>
    <w:uiPriority w:val="99"/>
    <w:rsid w:val="0036651F"/>
    <w:rPr>
      <w:rFonts w:ascii="Calibri" w:hAnsi="Calibri" w:cs="Times New Roman"/>
      <w:sz w:val="24"/>
      <w:szCs w:val="24"/>
    </w:rPr>
  </w:style>
  <w:style w:type="character" w:styleId="Hyperlink">
    <w:name w:val="Hyperlink"/>
    <w:basedOn w:val="DefaultParagraphFont"/>
    <w:uiPriority w:val="99"/>
    <w:unhideWhenUsed/>
    <w:rsid w:val="0036651F"/>
    <w:rPr>
      <w:color w:val="4186CD" w:themeColor="hyperlink"/>
      <w:u w:val="single"/>
    </w:rPr>
  </w:style>
  <w:style w:type="paragraph" w:styleId="ListParagraph">
    <w:name w:val="List Paragraph"/>
    <w:basedOn w:val="Normal"/>
    <w:uiPriority w:val="34"/>
    <w:qFormat/>
    <w:rsid w:val="0036651F"/>
    <w:pPr>
      <w:jc w:val="left"/>
    </w:pPr>
    <w:rPr>
      <w:rFonts w:eastAsiaTheme="minorHAnsi"/>
      <w:sz w:val="22"/>
      <w:szCs w:val="22"/>
    </w:rPr>
  </w:style>
  <w:style w:type="character" w:styleId="PageNumber">
    <w:name w:val="page number"/>
    <w:aliases w:val="IAP "/>
    <w:basedOn w:val="DefaultParagraphFont"/>
    <w:rsid w:val="0036651F"/>
    <w:rPr>
      <w:rFonts w:asciiTheme="minorHAnsi" w:hAnsiTheme="minorHAnsi"/>
      <w:sz w:val="22"/>
    </w:rPr>
  </w:style>
  <w:style w:type="numbering" w:customStyle="1" w:styleId="StyleIAP-BulletsOutlinenumberedBold">
    <w:name w:val="Style IAP - Bullets + Outline numbered Bold"/>
    <w:basedOn w:val="NoList"/>
    <w:rsid w:val="0036651F"/>
    <w:pPr>
      <w:numPr>
        <w:numId w:val="6"/>
      </w:numPr>
    </w:pPr>
  </w:style>
  <w:style w:type="table" w:styleId="TableGrid">
    <w:name w:val="Table Grid"/>
    <w:aliases w:val="Table Grid IAP ,Table Grid IAP"/>
    <w:basedOn w:val="TableNormal"/>
    <w:uiPriority w:val="59"/>
    <w:rsid w:val="0036651F"/>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36651F"/>
    <w:pPr>
      <w:spacing w:before="120" w:after="120"/>
    </w:pPr>
    <w:rPr>
      <w:rFonts w:cs="Calibri"/>
      <w:b/>
    </w:rPr>
  </w:style>
  <w:style w:type="paragraph" w:styleId="TOC2">
    <w:name w:val="toc 2"/>
    <w:basedOn w:val="Normal"/>
    <w:next w:val="Normal"/>
    <w:uiPriority w:val="39"/>
    <w:rsid w:val="0036651F"/>
    <w:pPr>
      <w:spacing w:before="120" w:after="120"/>
      <w:ind w:left="238"/>
    </w:pPr>
    <w:rPr>
      <w:rFonts w:cs="Calibri"/>
    </w:rPr>
  </w:style>
  <w:style w:type="paragraph" w:styleId="TOC3">
    <w:name w:val="toc 3"/>
    <w:basedOn w:val="Normal"/>
    <w:next w:val="Normal"/>
    <w:autoRedefine/>
    <w:uiPriority w:val="39"/>
    <w:unhideWhenUsed/>
    <w:rsid w:val="0036651F"/>
    <w:pPr>
      <w:spacing w:after="100"/>
      <w:ind w:left="480"/>
    </w:pPr>
    <w:rPr>
      <w:rFonts w:ascii="Garamond" w:hAnsi="Garamond"/>
    </w:rPr>
  </w:style>
  <w:style w:type="paragraph" w:styleId="TOC4">
    <w:name w:val="toc 4"/>
    <w:basedOn w:val="Normal"/>
    <w:next w:val="Normal"/>
    <w:autoRedefine/>
    <w:uiPriority w:val="39"/>
    <w:rsid w:val="0036651F"/>
    <w:pPr>
      <w:spacing w:after="100"/>
      <w:ind w:left="720"/>
    </w:pPr>
  </w:style>
  <w:style w:type="paragraph" w:styleId="TOC5">
    <w:name w:val="toc 5"/>
    <w:basedOn w:val="Normal"/>
    <w:next w:val="Normal"/>
    <w:autoRedefine/>
    <w:uiPriority w:val="39"/>
    <w:rsid w:val="0036651F"/>
    <w:pPr>
      <w:spacing w:after="100"/>
      <w:ind w:left="960"/>
    </w:pPr>
  </w:style>
  <w:style w:type="paragraph" w:styleId="TOC6">
    <w:name w:val="toc 6"/>
    <w:basedOn w:val="Normal"/>
    <w:next w:val="Normal"/>
    <w:autoRedefine/>
    <w:uiPriority w:val="39"/>
    <w:rsid w:val="0036651F"/>
    <w:pPr>
      <w:spacing w:after="100"/>
      <w:ind w:left="1200"/>
    </w:pPr>
  </w:style>
  <w:style w:type="paragraph" w:styleId="TOC7">
    <w:name w:val="toc 7"/>
    <w:basedOn w:val="Normal"/>
    <w:next w:val="Normal"/>
    <w:autoRedefine/>
    <w:uiPriority w:val="39"/>
    <w:rsid w:val="0036651F"/>
    <w:pPr>
      <w:spacing w:after="100"/>
      <w:ind w:left="1440"/>
    </w:pPr>
  </w:style>
  <w:style w:type="paragraph" w:styleId="TOC8">
    <w:name w:val="toc 8"/>
    <w:basedOn w:val="Normal"/>
    <w:next w:val="Normal"/>
    <w:autoRedefine/>
    <w:uiPriority w:val="39"/>
    <w:rsid w:val="0036651F"/>
    <w:pPr>
      <w:spacing w:after="100"/>
      <w:ind w:left="1680"/>
    </w:pPr>
  </w:style>
  <w:style w:type="paragraph" w:styleId="TOC9">
    <w:name w:val="toc 9"/>
    <w:basedOn w:val="Normal"/>
    <w:next w:val="Normal"/>
    <w:autoRedefine/>
    <w:uiPriority w:val="39"/>
    <w:rsid w:val="0036651F"/>
    <w:pPr>
      <w:spacing w:after="100"/>
      <w:ind w:left="1920"/>
    </w:pPr>
  </w:style>
  <w:style w:type="paragraph" w:customStyle="1" w:styleId="IAPTitle">
    <w:name w:val="IAP Title"/>
    <w:basedOn w:val="IAPReportText"/>
    <w:link w:val="IAPTitleChar"/>
    <w:qFormat/>
    <w:rsid w:val="003B7EBC"/>
    <w:rPr>
      <w:b/>
      <w:smallCaps/>
      <w:sz w:val="36"/>
    </w:rPr>
  </w:style>
  <w:style w:type="paragraph" w:customStyle="1" w:styleId="IAPSubtitle">
    <w:name w:val="IAP Subtitle"/>
    <w:basedOn w:val="IAPReportText"/>
    <w:link w:val="IAPSubtitleChar"/>
    <w:qFormat/>
    <w:rsid w:val="003B7EBC"/>
    <w:pPr>
      <w:pBdr>
        <w:bottom w:val="single" w:sz="12" w:space="1" w:color="808080"/>
      </w:pBdr>
    </w:pPr>
    <w:rPr>
      <w:b/>
      <w:smallCaps/>
      <w:sz w:val="32"/>
    </w:rPr>
  </w:style>
  <w:style w:type="character" w:customStyle="1" w:styleId="IAPTitleChar">
    <w:name w:val="IAP Title Char"/>
    <w:basedOn w:val="IAPReportTextChar"/>
    <w:link w:val="IAPTitle"/>
    <w:rsid w:val="003B7EBC"/>
    <w:rPr>
      <w:rFonts w:ascii="Calibri" w:hAnsi="Calibri" w:cs="Times New Roman"/>
      <w:b/>
      <w:smallCaps/>
      <w:sz w:val="36"/>
      <w:szCs w:val="24"/>
    </w:rPr>
  </w:style>
  <w:style w:type="character" w:customStyle="1" w:styleId="IAPSubtitleChar">
    <w:name w:val="IAP Subtitle Char"/>
    <w:basedOn w:val="IAPReportTextChar"/>
    <w:link w:val="IAPSubtitle"/>
    <w:rsid w:val="003B7EBC"/>
    <w:rPr>
      <w:rFonts w:ascii="Calibri" w:hAnsi="Calibri" w:cs="Times New Roman"/>
      <w:b/>
      <w:smallCaps/>
      <w:sz w:val="32"/>
      <w:szCs w:val="24"/>
    </w:rPr>
  </w:style>
  <w:style w:type="paragraph" w:customStyle="1" w:styleId="IAPTableFigureLabel">
    <w:name w:val="IAP Table/Figure Label"/>
    <w:basedOn w:val="IAPReportText"/>
    <w:rsid w:val="00E71B29"/>
    <w:pPr>
      <w:widowControl w:val="0"/>
      <w:adjustRightInd w:val="0"/>
      <w:textAlignment w:val="baseline"/>
    </w:pPr>
    <w:rPr>
      <w:rFonts w:ascii="Garamond" w:hAnsi="Garamond"/>
      <w:i/>
    </w:rPr>
  </w:style>
  <w:style w:type="paragraph" w:customStyle="1" w:styleId="IAPTableBullet">
    <w:name w:val="IAP Table Bullet"/>
    <w:basedOn w:val="IAPTabletext"/>
    <w:rsid w:val="00E71B29"/>
    <w:pPr>
      <w:numPr>
        <w:numId w:val="7"/>
      </w:numPr>
      <w:ind w:left="242" w:hanging="242"/>
      <w:jc w:val="left"/>
    </w:pPr>
    <w:rPr>
      <w:rFonts w:ascii="Garamond" w:hAnsi="Garamond"/>
      <w:szCs w:val="22"/>
    </w:rPr>
  </w:style>
  <w:style w:type="paragraph" w:customStyle="1" w:styleId="IAPBoxBullet">
    <w:name w:val="IAP Box Bullet"/>
    <w:basedOn w:val="IAPReportText"/>
    <w:rsid w:val="00E71B29"/>
    <w:pPr>
      <w:numPr>
        <w:numId w:val="8"/>
      </w:numPr>
      <w:spacing w:before="60" w:after="60"/>
    </w:pPr>
    <w:rPr>
      <w:rFonts w:ascii="Garamond" w:hAnsi="Garamond"/>
      <w:kern w:val="32"/>
      <w:sz w:val="22"/>
      <w:szCs w:val="22"/>
    </w:rPr>
  </w:style>
  <w:style w:type="paragraph" w:styleId="Subtitle">
    <w:name w:val="Subtitle"/>
    <w:basedOn w:val="Normal"/>
    <w:next w:val="Normal"/>
    <w:link w:val="SubtitleChar"/>
    <w:uiPriority w:val="11"/>
    <w:qFormat/>
    <w:rsid w:val="00E71B29"/>
    <w:pPr>
      <w:numPr>
        <w:ilvl w:val="1"/>
      </w:numPr>
      <w:spacing w:after="160"/>
    </w:pPr>
    <w:rPr>
      <w:rFonts w:asciiTheme="minorHAnsi" w:eastAsiaTheme="minorEastAsia" w:hAnsiTheme="minorHAnsi" w:cstheme="minorBidi"/>
      <w:color w:val="598FD2" w:themeColor="text1" w:themeTint="A5"/>
      <w:spacing w:val="15"/>
      <w:sz w:val="22"/>
      <w:szCs w:val="22"/>
    </w:rPr>
  </w:style>
  <w:style w:type="character" w:customStyle="1" w:styleId="SubtitleChar">
    <w:name w:val="Subtitle Char"/>
    <w:basedOn w:val="DefaultParagraphFont"/>
    <w:link w:val="Subtitle"/>
    <w:uiPriority w:val="11"/>
    <w:rsid w:val="00E71B29"/>
    <w:rPr>
      <w:rFonts w:eastAsiaTheme="minorEastAsia"/>
      <w:color w:val="598FD2" w:themeColor="text1" w:themeTint="A5"/>
      <w:spacing w:val="15"/>
    </w:rPr>
  </w:style>
  <w:style w:type="character" w:customStyle="1" w:styleId="IAPDiagramLabelChar">
    <w:name w:val="IAP Diagram Label Char"/>
    <w:link w:val="IAPDiagramLabel"/>
    <w:rsid w:val="00E71B29"/>
    <w:rPr>
      <w:rFonts w:ascii="Calibri" w:hAnsi="Calibri" w:cs="Times New Roman"/>
      <w:i/>
      <w:szCs w:val="24"/>
    </w:rPr>
  </w:style>
  <w:style w:type="table" w:customStyle="1" w:styleId="TableGridIAP1">
    <w:name w:val="Table Grid IAP1"/>
    <w:basedOn w:val="TableNormal"/>
    <w:next w:val="TableGrid"/>
    <w:uiPriority w:val="59"/>
    <w:rsid w:val="00E71B29"/>
    <w:pPr>
      <w:spacing w:before="120" w:after="120" w:line="240" w:lineRule="auto"/>
    </w:pPr>
    <w:rPr>
      <w:rFonts w:cs="Times New Roman"/>
      <w:color w:val="275792" w:themeColor="text1"/>
      <w:szCs w:val="20"/>
      <w:lang w:eastAsia="en-GB"/>
    </w:rPr>
    <w:tblPr>
      <w:tblBorders>
        <w:top w:val="single" w:sz="4" w:space="0" w:color="92D050" w:themeColor="accent3"/>
        <w:left w:val="single" w:sz="4" w:space="0" w:color="92D050" w:themeColor="accent3"/>
        <w:bottom w:val="single" w:sz="4" w:space="0" w:color="92D050" w:themeColor="accent3"/>
        <w:right w:val="single" w:sz="4" w:space="0" w:color="92D050" w:themeColor="accent3"/>
        <w:insideH w:val="single" w:sz="4" w:space="0" w:color="92D050" w:themeColor="accent3"/>
        <w:insideV w:val="single" w:sz="4" w:space="0" w:color="92D050" w:themeColor="accent3"/>
      </w:tblBorders>
    </w:tblPr>
    <w:tblStylePr w:type="firstRow">
      <w:rPr>
        <w:rFonts w:asciiTheme="minorHAnsi" w:hAnsiTheme="minorHAnsi"/>
        <w:b/>
        <w:color w:val="FFFFFF"/>
        <w:sz w:val="22"/>
      </w:rPr>
      <w:tblPr/>
      <w:tcPr>
        <w:shd w:val="clear" w:color="auto" w:fill="4186CD"/>
      </w:tcPr>
    </w:tblStylePr>
  </w:style>
  <w:style w:type="paragraph" w:customStyle="1" w:styleId="IAPTITLE0">
    <w:name w:val="IAP TITLE"/>
    <w:basedOn w:val="IAPTitle"/>
    <w:link w:val="IAPTITLEChar0"/>
    <w:qFormat/>
    <w:rsid w:val="00E724CC"/>
    <w:pPr>
      <w:shd w:val="clear" w:color="auto" w:fill="283991"/>
      <w:jc w:val="center"/>
    </w:pPr>
    <w:rPr>
      <w:color w:val="FFFFFF" w:themeColor="background1"/>
    </w:rPr>
  </w:style>
  <w:style w:type="character" w:customStyle="1" w:styleId="IAPTITLEChar0">
    <w:name w:val="IAP TITLE Char"/>
    <w:basedOn w:val="IAPTitleChar"/>
    <w:link w:val="IAPTITLE0"/>
    <w:rsid w:val="00E724CC"/>
    <w:rPr>
      <w:rFonts w:ascii="Calibri" w:hAnsi="Calibri" w:cs="Times New Roman"/>
      <w:b/>
      <w:smallCaps/>
      <w:color w:val="FFFFFF" w:themeColor="background1"/>
      <w:sz w:val="36"/>
      <w:szCs w:val="24"/>
      <w:shd w:val="clear" w:color="auto" w:fill="283991"/>
    </w:rPr>
  </w:style>
  <w:style w:type="paragraph" w:customStyle="1" w:styleId="Default">
    <w:name w:val="Default"/>
    <w:uiPriority w:val="99"/>
    <w:rsid w:val="00311D0A"/>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customStyle="1" w:styleId="CEPAReportText">
    <w:name w:val="CEPA Report Text"/>
    <w:basedOn w:val="Normal"/>
    <w:link w:val="CEPAReportTextChar"/>
    <w:qFormat/>
    <w:rsid w:val="00487F40"/>
    <w:pPr>
      <w:spacing w:before="120" w:after="120" w:line="276" w:lineRule="auto"/>
      <w:jc w:val="left"/>
    </w:pPr>
    <w:rPr>
      <w:rFonts w:asciiTheme="minorHAnsi" w:eastAsiaTheme="minorEastAsia" w:hAnsiTheme="minorHAnsi" w:cstheme="minorBidi"/>
      <w:sz w:val="22"/>
      <w:szCs w:val="22"/>
      <w:lang w:eastAsia="zh-CN"/>
    </w:rPr>
  </w:style>
  <w:style w:type="character" w:customStyle="1" w:styleId="CEPAReportTextChar">
    <w:name w:val="CEPA Report Text Char"/>
    <w:basedOn w:val="DefaultParagraphFont"/>
    <w:link w:val="CEPAReportText"/>
    <w:rsid w:val="00487F40"/>
    <w:rPr>
      <w:rFonts w:eastAsiaTheme="minorEastAsia"/>
      <w:lang w:eastAsia="zh-CN"/>
    </w:rPr>
  </w:style>
  <w:style w:type="paragraph" w:customStyle="1" w:styleId="Quotations">
    <w:name w:val="Quotations"/>
    <w:basedOn w:val="Normal"/>
    <w:rsid w:val="00487F40"/>
    <w:pPr>
      <w:widowControl w:val="0"/>
      <w:suppressAutoHyphens/>
      <w:autoSpaceDN w:val="0"/>
      <w:spacing w:after="283"/>
      <w:ind w:left="567" w:right="567"/>
      <w:jc w:val="left"/>
      <w:textAlignment w:val="baseline"/>
    </w:pPr>
    <w:rPr>
      <w:rFonts w:ascii="Times New Roman" w:eastAsia="SimSun" w:hAnsi="Times New Roman" w:cs="Arial, sans-serif"/>
      <w:kern w:val="3"/>
      <w:lang w:eastAsia="zh-CN" w:bidi="hi-IN"/>
    </w:rPr>
  </w:style>
  <w:style w:type="paragraph" w:styleId="Date">
    <w:name w:val="Date"/>
    <w:basedOn w:val="Normal"/>
    <w:next w:val="Normal"/>
    <w:link w:val="DateChar"/>
    <w:uiPriority w:val="99"/>
    <w:semiHidden/>
    <w:unhideWhenUsed/>
    <w:rsid w:val="00823CEE"/>
  </w:style>
  <w:style w:type="character" w:customStyle="1" w:styleId="DateChar">
    <w:name w:val="Date Char"/>
    <w:basedOn w:val="DefaultParagraphFont"/>
    <w:link w:val="Date"/>
    <w:uiPriority w:val="99"/>
    <w:semiHidden/>
    <w:rsid w:val="00823CEE"/>
    <w:rPr>
      <w:rFonts w:ascii="Calibri" w:hAnsi="Calibri" w:cs="Times New Roman"/>
      <w:sz w:val="24"/>
      <w:szCs w:val="24"/>
    </w:rPr>
  </w:style>
  <w:style w:type="paragraph" w:customStyle="1" w:styleId="m-5609449247569780085msolistparagraph">
    <w:name w:val="m_-5609449247569780085msolistparagraph"/>
    <w:basedOn w:val="Normal"/>
    <w:rsid w:val="00367FDE"/>
    <w:pPr>
      <w:spacing w:before="100" w:beforeAutospacing="1" w:after="100" w:afterAutospacing="1"/>
      <w:jc w:val="left"/>
    </w:pPr>
    <w:rPr>
      <w:rFonts w:ascii="Times New Roman" w:eastAsiaTheme="minorEastAsia" w:hAnsi="Times New Roman"/>
      <w:lang w:val="en-US" w:eastAsia="zh-CN"/>
    </w:rPr>
  </w:style>
  <w:style w:type="paragraph" w:styleId="NormalWeb">
    <w:name w:val="Normal (Web)"/>
    <w:basedOn w:val="Normal"/>
    <w:uiPriority w:val="99"/>
    <w:unhideWhenUsed/>
    <w:rsid w:val="006A0352"/>
    <w:pPr>
      <w:spacing w:before="100" w:beforeAutospacing="1" w:after="100" w:afterAutospacing="1"/>
      <w:jc w:val="left"/>
    </w:pPr>
    <w:rPr>
      <w:rFonts w:ascii="Times New Roman" w:hAnsi="Times New Roman"/>
      <w:lang w:val="en-US" w:eastAsia="zh-CN"/>
    </w:rPr>
  </w:style>
  <w:style w:type="character" w:customStyle="1" w:styleId="UnresolvedMention1">
    <w:name w:val="Unresolved Mention1"/>
    <w:basedOn w:val="DefaultParagraphFont"/>
    <w:uiPriority w:val="99"/>
    <w:semiHidden/>
    <w:unhideWhenUsed/>
    <w:rsid w:val="006025A2"/>
    <w:rPr>
      <w:color w:val="808080"/>
      <w:shd w:val="clear" w:color="auto" w:fill="E6E6E6"/>
    </w:rPr>
  </w:style>
  <w:style w:type="character" w:styleId="EndnoteReference">
    <w:name w:val="endnote reference"/>
    <w:basedOn w:val="DefaultParagraphFont"/>
    <w:uiPriority w:val="99"/>
    <w:semiHidden/>
    <w:unhideWhenUsed/>
    <w:rsid w:val="003E6A33"/>
    <w:rPr>
      <w:vertAlign w:val="superscript"/>
    </w:rPr>
  </w:style>
  <w:style w:type="paragraph" w:styleId="NoSpacing">
    <w:name w:val="No Spacing"/>
    <w:uiPriority w:val="1"/>
    <w:qFormat/>
    <w:rsid w:val="00911CA8"/>
    <w:pPr>
      <w:spacing w:after="0" w:line="240" w:lineRule="auto"/>
    </w:pPr>
    <w:rPr>
      <w:rFonts w:eastAsiaTheme="minorHAnsi"/>
      <w:lang w:val="en-US"/>
    </w:rPr>
  </w:style>
  <w:style w:type="character" w:styleId="FollowedHyperlink">
    <w:name w:val="FollowedHyperlink"/>
    <w:basedOn w:val="DefaultParagraphFont"/>
    <w:uiPriority w:val="99"/>
    <w:semiHidden/>
    <w:unhideWhenUsed/>
    <w:rsid w:val="00A530DA"/>
    <w:rPr>
      <w:color w:val="C00000" w:themeColor="followedHyperlink"/>
      <w:u w:val="single"/>
    </w:rPr>
  </w:style>
  <w:style w:type="character" w:styleId="Emphasis">
    <w:name w:val="Emphasis"/>
    <w:basedOn w:val="DefaultParagraphFont"/>
    <w:uiPriority w:val="20"/>
    <w:qFormat/>
    <w:rsid w:val="00366397"/>
    <w:rPr>
      <w:i/>
      <w:iCs/>
    </w:rPr>
  </w:style>
  <w:style w:type="paragraph" w:styleId="Revision">
    <w:name w:val="Revision"/>
    <w:hidden/>
    <w:uiPriority w:val="99"/>
    <w:semiHidden/>
    <w:rsid w:val="00B03D2B"/>
    <w:pPr>
      <w:spacing w:after="0" w:line="240" w:lineRule="auto"/>
    </w:pPr>
    <w:rPr>
      <w:rFonts w:ascii="Calibri" w:hAnsi="Calibri" w:cs="Times New Roman"/>
      <w:sz w:val="24"/>
      <w:szCs w:val="24"/>
    </w:rPr>
  </w:style>
  <w:style w:type="character" w:customStyle="1" w:styleId="UnresolvedMention2">
    <w:name w:val="Unresolved Mention2"/>
    <w:basedOn w:val="DefaultParagraphFont"/>
    <w:uiPriority w:val="99"/>
    <w:semiHidden/>
    <w:unhideWhenUsed/>
    <w:rsid w:val="007C25BD"/>
    <w:rPr>
      <w:color w:val="605E5C"/>
      <w:shd w:val="clear" w:color="auto" w:fill="E1DFDD"/>
    </w:rPr>
  </w:style>
  <w:style w:type="character" w:customStyle="1" w:styleId="UnresolvedMention3">
    <w:name w:val="Unresolved Mention3"/>
    <w:basedOn w:val="DefaultParagraphFont"/>
    <w:uiPriority w:val="99"/>
    <w:semiHidden/>
    <w:unhideWhenUsed/>
    <w:rsid w:val="00951FC5"/>
    <w:rPr>
      <w:color w:val="808080"/>
      <w:shd w:val="clear" w:color="auto" w:fill="E6E6E6"/>
    </w:rPr>
  </w:style>
  <w:style w:type="character" w:customStyle="1" w:styleId="UnresolvedMention4">
    <w:name w:val="Unresolved Mention4"/>
    <w:basedOn w:val="DefaultParagraphFont"/>
    <w:uiPriority w:val="99"/>
    <w:semiHidden/>
    <w:unhideWhenUsed/>
    <w:rsid w:val="0095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9773">
      <w:bodyDiv w:val="1"/>
      <w:marLeft w:val="0"/>
      <w:marRight w:val="0"/>
      <w:marTop w:val="0"/>
      <w:marBottom w:val="0"/>
      <w:divBdr>
        <w:top w:val="none" w:sz="0" w:space="0" w:color="auto"/>
        <w:left w:val="none" w:sz="0" w:space="0" w:color="auto"/>
        <w:bottom w:val="none" w:sz="0" w:space="0" w:color="auto"/>
        <w:right w:val="none" w:sz="0" w:space="0" w:color="auto"/>
      </w:divBdr>
    </w:div>
    <w:div w:id="54939861">
      <w:bodyDiv w:val="1"/>
      <w:marLeft w:val="0"/>
      <w:marRight w:val="0"/>
      <w:marTop w:val="0"/>
      <w:marBottom w:val="0"/>
      <w:divBdr>
        <w:top w:val="none" w:sz="0" w:space="0" w:color="auto"/>
        <w:left w:val="none" w:sz="0" w:space="0" w:color="auto"/>
        <w:bottom w:val="none" w:sz="0" w:space="0" w:color="auto"/>
        <w:right w:val="none" w:sz="0" w:space="0" w:color="auto"/>
      </w:divBdr>
    </w:div>
    <w:div w:id="56823669">
      <w:bodyDiv w:val="1"/>
      <w:marLeft w:val="0"/>
      <w:marRight w:val="0"/>
      <w:marTop w:val="0"/>
      <w:marBottom w:val="0"/>
      <w:divBdr>
        <w:top w:val="none" w:sz="0" w:space="0" w:color="auto"/>
        <w:left w:val="none" w:sz="0" w:space="0" w:color="auto"/>
        <w:bottom w:val="none" w:sz="0" w:space="0" w:color="auto"/>
        <w:right w:val="none" w:sz="0" w:space="0" w:color="auto"/>
      </w:divBdr>
      <w:divsChild>
        <w:div w:id="1058625385">
          <w:marLeft w:val="0"/>
          <w:marRight w:val="0"/>
          <w:marTop w:val="0"/>
          <w:marBottom w:val="0"/>
          <w:divBdr>
            <w:top w:val="none" w:sz="0" w:space="0" w:color="auto"/>
            <w:left w:val="none" w:sz="0" w:space="0" w:color="auto"/>
            <w:bottom w:val="none" w:sz="0" w:space="0" w:color="auto"/>
            <w:right w:val="none" w:sz="0" w:space="0" w:color="auto"/>
          </w:divBdr>
          <w:divsChild>
            <w:div w:id="136916883">
              <w:marLeft w:val="0"/>
              <w:marRight w:val="0"/>
              <w:marTop w:val="0"/>
              <w:marBottom w:val="0"/>
              <w:divBdr>
                <w:top w:val="none" w:sz="0" w:space="0" w:color="auto"/>
                <w:left w:val="none" w:sz="0" w:space="0" w:color="auto"/>
                <w:bottom w:val="none" w:sz="0" w:space="0" w:color="auto"/>
                <w:right w:val="none" w:sz="0" w:space="0" w:color="auto"/>
              </w:divBdr>
              <w:divsChild>
                <w:div w:id="1898127045">
                  <w:marLeft w:val="0"/>
                  <w:marRight w:val="0"/>
                  <w:marTop w:val="0"/>
                  <w:marBottom w:val="0"/>
                  <w:divBdr>
                    <w:top w:val="none" w:sz="0" w:space="0" w:color="auto"/>
                    <w:left w:val="none" w:sz="0" w:space="0" w:color="auto"/>
                    <w:bottom w:val="none" w:sz="0" w:space="0" w:color="auto"/>
                    <w:right w:val="none" w:sz="0" w:space="0" w:color="auto"/>
                  </w:divBdr>
                  <w:divsChild>
                    <w:div w:id="1244605276">
                      <w:marLeft w:val="0"/>
                      <w:marRight w:val="0"/>
                      <w:marTop w:val="0"/>
                      <w:marBottom w:val="0"/>
                      <w:divBdr>
                        <w:top w:val="none" w:sz="0" w:space="0" w:color="auto"/>
                        <w:left w:val="none" w:sz="0" w:space="0" w:color="auto"/>
                        <w:bottom w:val="none" w:sz="0" w:space="0" w:color="auto"/>
                        <w:right w:val="none" w:sz="0" w:space="0" w:color="auto"/>
                      </w:divBdr>
                      <w:divsChild>
                        <w:div w:id="5178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04133">
      <w:bodyDiv w:val="1"/>
      <w:marLeft w:val="0"/>
      <w:marRight w:val="0"/>
      <w:marTop w:val="0"/>
      <w:marBottom w:val="0"/>
      <w:divBdr>
        <w:top w:val="none" w:sz="0" w:space="0" w:color="auto"/>
        <w:left w:val="none" w:sz="0" w:space="0" w:color="auto"/>
        <w:bottom w:val="none" w:sz="0" w:space="0" w:color="auto"/>
        <w:right w:val="none" w:sz="0" w:space="0" w:color="auto"/>
      </w:divBdr>
    </w:div>
    <w:div w:id="89545149">
      <w:bodyDiv w:val="1"/>
      <w:marLeft w:val="0"/>
      <w:marRight w:val="0"/>
      <w:marTop w:val="0"/>
      <w:marBottom w:val="0"/>
      <w:divBdr>
        <w:top w:val="none" w:sz="0" w:space="0" w:color="auto"/>
        <w:left w:val="none" w:sz="0" w:space="0" w:color="auto"/>
        <w:bottom w:val="none" w:sz="0" w:space="0" w:color="auto"/>
        <w:right w:val="none" w:sz="0" w:space="0" w:color="auto"/>
      </w:divBdr>
    </w:div>
    <w:div w:id="191693973">
      <w:bodyDiv w:val="1"/>
      <w:marLeft w:val="0"/>
      <w:marRight w:val="0"/>
      <w:marTop w:val="0"/>
      <w:marBottom w:val="0"/>
      <w:divBdr>
        <w:top w:val="none" w:sz="0" w:space="0" w:color="auto"/>
        <w:left w:val="none" w:sz="0" w:space="0" w:color="auto"/>
        <w:bottom w:val="none" w:sz="0" w:space="0" w:color="auto"/>
        <w:right w:val="none" w:sz="0" w:space="0" w:color="auto"/>
      </w:divBdr>
    </w:div>
    <w:div w:id="237592999">
      <w:bodyDiv w:val="1"/>
      <w:marLeft w:val="0"/>
      <w:marRight w:val="0"/>
      <w:marTop w:val="0"/>
      <w:marBottom w:val="0"/>
      <w:divBdr>
        <w:top w:val="none" w:sz="0" w:space="0" w:color="auto"/>
        <w:left w:val="none" w:sz="0" w:space="0" w:color="auto"/>
        <w:bottom w:val="none" w:sz="0" w:space="0" w:color="auto"/>
        <w:right w:val="none" w:sz="0" w:space="0" w:color="auto"/>
      </w:divBdr>
    </w:div>
    <w:div w:id="326397297">
      <w:bodyDiv w:val="1"/>
      <w:marLeft w:val="0"/>
      <w:marRight w:val="0"/>
      <w:marTop w:val="0"/>
      <w:marBottom w:val="0"/>
      <w:divBdr>
        <w:top w:val="none" w:sz="0" w:space="0" w:color="auto"/>
        <w:left w:val="none" w:sz="0" w:space="0" w:color="auto"/>
        <w:bottom w:val="none" w:sz="0" w:space="0" w:color="auto"/>
        <w:right w:val="none" w:sz="0" w:space="0" w:color="auto"/>
      </w:divBdr>
    </w:div>
    <w:div w:id="431902009">
      <w:bodyDiv w:val="1"/>
      <w:marLeft w:val="0"/>
      <w:marRight w:val="0"/>
      <w:marTop w:val="0"/>
      <w:marBottom w:val="0"/>
      <w:divBdr>
        <w:top w:val="none" w:sz="0" w:space="0" w:color="auto"/>
        <w:left w:val="none" w:sz="0" w:space="0" w:color="auto"/>
        <w:bottom w:val="none" w:sz="0" w:space="0" w:color="auto"/>
        <w:right w:val="none" w:sz="0" w:space="0" w:color="auto"/>
      </w:divBdr>
      <w:divsChild>
        <w:div w:id="1316757350">
          <w:marLeft w:val="0"/>
          <w:marRight w:val="0"/>
          <w:marTop w:val="0"/>
          <w:marBottom w:val="0"/>
          <w:divBdr>
            <w:top w:val="none" w:sz="0" w:space="0" w:color="auto"/>
            <w:left w:val="none" w:sz="0" w:space="0" w:color="auto"/>
            <w:bottom w:val="none" w:sz="0" w:space="0" w:color="auto"/>
            <w:right w:val="none" w:sz="0" w:space="0" w:color="auto"/>
          </w:divBdr>
          <w:divsChild>
            <w:div w:id="1212689386">
              <w:marLeft w:val="0"/>
              <w:marRight w:val="0"/>
              <w:marTop w:val="0"/>
              <w:marBottom w:val="0"/>
              <w:divBdr>
                <w:top w:val="none" w:sz="0" w:space="0" w:color="auto"/>
                <w:left w:val="none" w:sz="0" w:space="0" w:color="auto"/>
                <w:bottom w:val="none" w:sz="0" w:space="0" w:color="auto"/>
                <w:right w:val="none" w:sz="0" w:space="0" w:color="auto"/>
              </w:divBdr>
              <w:divsChild>
                <w:div w:id="847066581">
                  <w:marLeft w:val="0"/>
                  <w:marRight w:val="0"/>
                  <w:marTop w:val="0"/>
                  <w:marBottom w:val="0"/>
                  <w:divBdr>
                    <w:top w:val="none" w:sz="0" w:space="0" w:color="auto"/>
                    <w:left w:val="none" w:sz="0" w:space="0" w:color="auto"/>
                    <w:bottom w:val="none" w:sz="0" w:space="0" w:color="auto"/>
                    <w:right w:val="none" w:sz="0" w:space="0" w:color="auto"/>
                  </w:divBdr>
                  <w:divsChild>
                    <w:div w:id="1336565908">
                      <w:marLeft w:val="0"/>
                      <w:marRight w:val="0"/>
                      <w:marTop w:val="0"/>
                      <w:marBottom w:val="0"/>
                      <w:divBdr>
                        <w:top w:val="none" w:sz="0" w:space="0" w:color="auto"/>
                        <w:left w:val="none" w:sz="0" w:space="0" w:color="auto"/>
                        <w:bottom w:val="none" w:sz="0" w:space="0" w:color="auto"/>
                        <w:right w:val="none" w:sz="0" w:space="0" w:color="auto"/>
                      </w:divBdr>
                      <w:divsChild>
                        <w:div w:id="9069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038212">
      <w:bodyDiv w:val="1"/>
      <w:marLeft w:val="0"/>
      <w:marRight w:val="0"/>
      <w:marTop w:val="0"/>
      <w:marBottom w:val="0"/>
      <w:divBdr>
        <w:top w:val="none" w:sz="0" w:space="0" w:color="auto"/>
        <w:left w:val="none" w:sz="0" w:space="0" w:color="auto"/>
        <w:bottom w:val="none" w:sz="0" w:space="0" w:color="auto"/>
        <w:right w:val="none" w:sz="0" w:space="0" w:color="auto"/>
      </w:divBdr>
      <w:divsChild>
        <w:div w:id="46029820">
          <w:marLeft w:val="0"/>
          <w:marRight w:val="0"/>
          <w:marTop w:val="0"/>
          <w:marBottom w:val="0"/>
          <w:divBdr>
            <w:top w:val="none" w:sz="0" w:space="0" w:color="auto"/>
            <w:left w:val="none" w:sz="0" w:space="0" w:color="auto"/>
            <w:bottom w:val="none" w:sz="0" w:space="0" w:color="auto"/>
            <w:right w:val="none" w:sz="0" w:space="0" w:color="auto"/>
          </w:divBdr>
          <w:divsChild>
            <w:div w:id="461113995">
              <w:marLeft w:val="0"/>
              <w:marRight w:val="0"/>
              <w:marTop w:val="0"/>
              <w:marBottom w:val="390"/>
              <w:divBdr>
                <w:top w:val="none" w:sz="0" w:space="0" w:color="auto"/>
                <w:left w:val="none" w:sz="0" w:space="0" w:color="auto"/>
                <w:bottom w:val="none" w:sz="0" w:space="0" w:color="auto"/>
                <w:right w:val="none" w:sz="0" w:space="0" w:color="auto"/>
              </w:divBdr>
              <w:divsChild>
                <w:div w:id="183597966">
                  <w:marLeft w:val="0"/>
                  <w:marRight w:val="0"/>
                  <w:marTop w:val="0"/>
                  <w:marBottom w:val="0"/>
                  <w:divBdr>
                    <w:top w:val="none" w:sz="0" w:space="0" w:color="auto"/>
                    <w:left w:val="none" w:sz="0" w:space="0" w:color="auto"/>
                    <w:bottom w:val="none" w:sz="0" w:space="0" w:color="auto"/>
                    <w:right w:val="none" w:sz="0" w:space="0" w:color="auto"/>
                  </w:divBdr>
                  <w:divsChild>
                    <w:div w:id="1438407630">
                      <w:marLeft w:val="0"/>
                      <w:marRight w:val="0"/>
                      <w:marTop w:val="0"/>
                      <w:marBottom w:val="0"/>
                      <w:divBdr>
                        <w:top w:val="none" w:sz="0" w:space="0" w:color="auto"/>
                        <w:left w:val="none" w:sz="0" w:space="0" w:color="auto"/>
                        <w:bottom w:val="none" w:sz="0" w:space="0" w:color="auto"/>
                        <w:right w:val="none" w:sz="0" w:space="0" w:color="auto"/>
                      </w:divBdr>
                      <w:divsChild>
                        <w:div w:id="1915898283">
                          <w:marLeft w:val="0"/>
                          <w:marRight w:val="0"/>
                          <w:marTop w:val="0"/>
                          <w:marBottom w:val="0"/>
                          <w:divBdr>
                            <w:top w:val="none" w:sz="0" w:space="0" w:color="auto"/>
                            <w:left w:val="none" w:sz="0" w:space="0" w:color="auto"/>
                            <w:bottom w:val="none" w:sz="0" w:space="0" w:color="auto"/>
                            <w:right w:val="none" w:sz="0" w:space="0" w:color="auto"/>
                          </w:divBdr>
                          <w:divsChild>
                            <w:div w:id="1018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709738">
      <w:bodyDiv w:val="1"/>
      <w:marLeft w:val="0"/>
      <w:marRight w:val="0"/>
      <w:marTop w:val="0"/>
      <w:marBottom w:val="0"/>
      <w:divBdr>
        <w:top w:val="none" w:sz="0" w:space="0" w:color="auto"/>
        <w:left w:val="none" w:sz="0" w:space="0" w:color="auto"/>
        <w:bottom w:val="none" w:sz="0" w:space="0" w:color="auto"/>
        <w:right w:val="none" w:sz="0" w:space="0" w:color="auto"/>
      </w:divBdr>
    </w:div>
    <w:div w:id="562328848">
      <w:bodyDiv w:val="1"/>
      <w:marLeft w:val="0"/>
      <w:marRight w:val="0"/>
      <w:marTop w:val="0"/>
      <w:marBottom w:val="0"/>
      <w:divBdr>
        <w:top w:val="none" w:sz="0" w:space="0" w:color="auto"/>
        <w:left w:val="none" w:sz="0" w:space="0" w:color="auto"/>
        <w:bottom w:val="none" w:sz="0" w:space="0" w:color="auto"/>
        <w:right w:val="none" w:sz="0" w:space="0" w:color="auto"/>
      </w:divBdr>
    </w:div>
    <w:div w:id="729773442">
      <w:bodyDiv w:val="1"/>
      <w:marLeft w:val="0"/>
      <w:marRight w:val="0"/>
      <w:marTop w:val="0"/>
      <w:marBottom w:val="0"/>
      <w:divBdr>
        <w:top w:val="none" w:sz="0" w:space="0" w:color="auto"/>
        <w:left w:val="none" w:sz="0" w:space="0" w:color="auto"/>
        <w:bottom w:val="none" w:sz="0" w:space="0" w:color="auto"/>
        <w:right w:val="none" w:sz="0" w:space="0" w:color="auto"/>
      </w:divBdr>
    </w:div>
    <w:div w:id="803546543">
      <w:bodyDiv w:val="1"/>
      <w:marLeft w:val="0"/>
      <w:marRight w:val="0"/>
      <w:marTop w:val="0"/>
      <w:marBottom w:val="0"/>
      <w:divBdr>
        <w:top w:val="none" w:sz="0" w:space="0" w:color="auto"/>
        <w:left w:val="none" w:sz="0" w:space="0" w:color="auto"/>
        <w:bottom w:val="none" w:sz="0" w:space="0" w:color="auto"/>
        <w:right w:val="none" w:sz="0" w:space="0" w:color="auto"/>
      </w:divBdr>
    </w:div>
    <w:div w:id="880944643">
      <w:bodyDiv w:val="1"/>
      <w:marLeft w:val="0"/>
      <w:marRight w:val="0"/>
      <w:marTop w:val="0"/>
      <w:marBottom w:val="0"/>
      <w:divBdr>
        <w:top w:val="none" w:sz="0" w:space="0" w:color="auto"/>
        <w:left w:val="none" w:sz="0" w:space="0" w:color="auto"/>
        <w:bottom w:val="none" w:sz="0" w:space="0" w:color="auto"/>
        <w:right w:val="none" w:sz="0" w:space="0" w:color="auto"/>
      </w:divBdr>
    </w:div>
    <w:div w:id="917862937">
      <w:bodyDiv w:val="1"/>
      <w:marLeft w:val="0"/>
      <w:marRight w:val="0"/>
      <w:marTop w:val="0"/>
      <w:marBottom w:val="0"/>
      <w:divBdr>
        <w:top w:val="none" w:sz="0" w:space="0" w:color="auto"/>
        <w:left w:val="none" w:sz="0" w:space="0" w:color="auto"/>
        <w:bottom w:val="none" w:sz="0" w:space="0" w:color="auto"/>
        <w:right w:val="none" w:sz="0" w:space="0" w:color="auto"/>
      </w:divBdr>
    </w:div>
    <w:div w:id="938948009">
      <w:bodyDiv w:val="1"/>
      <w:marLeft w:val="0"/>
      <w:marRight w:val="0"/>
      <w:marTop w:val="0"/>
      <w:marBottom w:val="0"/>
      <w:divBdr>
        <w:top w:val="none" w:sz="0" w:space="0" w:color="auto"/>
        <w:left w:val="none" w:sz="0" w:space="0" w:color="auto"/>
        <w:bottom w:val="none" w:sz="0" w:space="0" w:color="auto"/>
        <w:right w:val="none" w:sz="0" w:space="0" w:color="auto"/>
      </w:divBdr>
      <w:divsChild>
        <w:div w:id="19207768">
          <w:marLeft w:val="0"/>
          <w:marRight w:val="0"/>
          <w:marTop w:val="0"/>
          <w:marBottom w:val="0"/>
          <w:divBdr>
            <w:top w:val="none" w:sz="0" w:space="0" w:color="auto"/>
            <w:left w:val="none" w:sz="0" w:space="0" w:color="auto"/>
            <w:bottom w:val="none" w:sz="0" w:space="0" w:color="auto"/>
            <w:right w:val="none" w:sz="0" w:space="0" w:color="auto"/>
          </w:divBdr>
          <w:divsChild>
            <w:div w:id="148473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61111">
      <w:bodyDiv w:val="1"/>
      <w:marLeft w:val="0"/>
      <w:marRight w:val="0"/>
      <w:marTop w:val="0"/>
      <w:marBottom w:val="0"/>
      <w:divBdr>
        <w:top w:val="none" w:sz="0" w:space="0" w:color="auto"/>
        <w:left w:val="none" w:sz="0" w:space="0" w:color="auto"/>
        <w:bottom w:val="none" w:sz="0" w:space="0" w:color="auto"/>
        <w:right w:val="none" w:sz="0" w:space="0" w:color="auto"/>
      </w:divBdr>
    </w:div>
    <w:div w:id="1029256644">
      <w:bodyDiv w:val="1"/>
      <w:marLeft w:val="0"/>
      <w:marRight w:val="0"/>
      <w:marTop w:val="0"/>
      <w:marBottom w:val="0"/>
      <w:divBdr>
        <w:top w:val="none" w:sz="0" w:space="0" w:color="auto"/>
        <w:left w:val="none" w:sz="0" w:space="0" w:color="auto"/>
        <w:bottom w:val="none" w:sz="0" w:space="0" w:color="auto"/>
        <w:right w:val="none" w:sz="0" w:space="0" w:color="auto"/>
      </w:divBdr>
      <w:divsChild>
        <w:div w:id="599220826">
          <w:marLeft w:val="0"/>
          <w:marRight w:val="0"/>
          <w:marTop w:val="0"/>
          <w:marBottom w:val="0"/>
          <w:divBdr>
            <w:top w:val="none" w:sz="0" w:space="0" w:color="auto"/>
            <w:left w:val="none" w:sz="0" w:space="0" w:color="auto"/>
            <w:bottom w:val="none" w:sz="0" w:space="0" w:color="auto"/>
            <w:right w:val="none" w:sz="0" w:space="0" w:color="auto"/>
          </w:divBdr>
          <w:divsChild>
            <w:div w:id="1016926413">
              <w:marLeft w:val="0"/>
              <w:marRight w:val="0"/>
              <w:marTop w:val="0"/>
              <w:marBottom w:val="0"/>
              <w:divBdr>
                <w:top w:val="none" w:sz="0" w:space="0" w:color="auto"/>
                <w:left w:val="none" w:sz="0" w:space="0" w:color="auto"/>
                <w:bottom w:val="none" w:sz="0" w:space="0" w:color="auto"/>
                <w:right w:val="none" w:sz="0" w:space="0" w:color="auto"/>
              </w:divBdr>
              <w:divsChild>
                <w:div w:id="1234044173">
                  <w:marLeft w:val="0"/>
                  <w:marRight w:val="0"/>
                  <w:marTop w:val="0"/>
                  <w:marBottom w:val="0"/>
                  <w:divBdr>
                    <w:top w:val="none" w:sz="0" w:space="0" w:color="auto"/>
                    <w:left w:val="none" w:sz="0" w:space="0" w:color="auto"/>
                    <w:bottom w:val="none" w:sz="0" w:space="0" w:color="auto"/>
                    <w:right w:val="none" w:sz="0" w:space="0" w:color="auto"/>
                  </w:divBdr>
                  <w:divsChild>
                    <w:div w:id="731927553">
                      <w:marLeft w:val="0"/>
                      <w:marRight w:val="0"/>
                      <w:marTop w:val="0"/>
                      <w:marBottom w:val="0"/>
                      <w:divBdr>
                        <w:top w:val="none" w:sz="0" w:space="0" w:color="auto"/>
                        <w:left w:val="none" w:sz="0" w:space="0" w:color="auto"/>
                        <w:bottom w:val="none" w:sz="0" w:space="0" w:color="auto"/>
                        <w:right w:val="none" w:sz="0" w:space="0" w:color="auto"/>
                      </w:divBdr>
                      <w:divsChild>
                        <w:div w:id="782724281">
                          <w:marLeft w:val="0"/>
                          <w:marRight w:val="0"/>
                          <w:marTop w:val="0"/>
                          <w:marBottom w:val="0"/>
                          <w:divBdr>
                            <w:top w:val="none" w:sz="0" w:space="0" w:color="auto"/>
                            <w:left w:val="none" w:sz="0" w:space="0" w:color="auto"/>
                            <w:bottom w:val="none" w:sz="0" w:space="0" w:color="auto"/>
                            <w:right w:val="none" w:sz="0" w:space="0" w:color="auto"/>
                          </w:divBdr>
                          <w:divsChild>
                            <w:div w:id="22002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68469">
      <w:bodyDiv w:val="1"/>
      <w:marLeft w:val="0"/>
      <w:marRight w:val="0"/>
      <w:marTop w:val="0"/>
      <w:marBottom w:val="0"/>
      <w:divBdr>
        <w:top w:val="none" w:sz="0" w:space="0" w:color="auto"/>
        <w:left w:val="none" w:sz="0" w:space="0" w:color="auto"/>
        <w:bottom w:val="none" w:sz="0" w:space="0" w:color="auto"/>
        <w:right w:val="none" w:sz="0" w:space="0" w:color="auto"/>
      </w:divBdr>
    </w:div>
    <w:div w:id="1514295979">
      <w:bodyDiv w:val="1"/>
      <w:marLeft w:val="0"/>
      <w:marRight w:val="0"/>
      <w:marTop w:val="0"/>
      <w:marBottom w:val="0"/>
      <w:divBdr>
        <w:top w:val="none" w:sz="0" w:space="0" w:color="auto"/>
        <w:left w:val="none" w:sz="0" w:space="0" w:color="auto"/>
        <w:bottom w:val="none" w:sz="0" w:space="0" w:color="auto"/>
        <w:right w:val="none" w:sz="0" w:space="0" w:color="auto"/>
      </w:divBdr>
    </w:div>
    <w:div w:id="1660233889">
      <w:bodyDiv w:val="1"/>
      <w:marLeft w:val="0"/>
      <w:marRight w:val="0"/>
      <w:marTop w:val="0"/>
      <w:marBottom w:val="0"/>
      <w:divBdr>
        <w:top w:val="none" w:sz="0" w:space="0" w:color="auto"/>
        <w:left w:val="none" w:sz="0" w:space="0" w:color="auto"/>
        <w:bottom w:val="none" w:sz="0" w:space="0" w:color="auto"/>
        <w:right w:val="none" w:sz="0" w:space="0" w:color="auto"/>
      </w:divBdr>
    </w:div>
    <w:div w:id="1833059335">
      <w:bodyDiv w:val="1"/>
      <w:marLeft w:val="0"/>
      <w:marRight w:val="0"/>
      <w:marTop w:val="0"/>
      <w:marBottom w:val="0"/>
      <w:divBdr>
        <w:top w:val="none" w:sz="0" w:space="0" w:color="auto"/>
        <w:left w:val="none" w:sz="0" w:space="0" w:color="auto"/>
        <w:bottom w:val="none" w:sz="0" w:space="0" w:color="auto"/>
        <w:right w:val="none" w:sz="0" w:space="0" w:color="auto"/>
      </w:divBdr>
    </w:div>
    <w:div w:id="1922593603">
      <w:bodyDiv w:val="1"/>
      <w:marLeft w:val="0"/>
      <w:marRight w:val="0"/>
      <w:marTop w:val="0"/>
      <w:marBottom w:val="0"/>
      <w:divBdr>
        <w:top w:val="none" w:sz="0" w:space="0" w:color="auto"/>
        <w:left w:val="none" w:sz="0" w:space="0" w:color="auto"/>
        <w:bottom w:val="none" w:sz="0" w:space="0" w:color="auto"/>
        <w:right w:val="none" w:sz="0" w:space="0" w:color="auto"/>
      </w:divBdr>
    </w:div>
    <w:div w:id="203838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erywomaneverychild.org/wp-content/uploads/2017/10/EWEC_GSUpdate_Full_EN_2017_web-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apewec.org/wp-content/uploads/2020/03/IAP-2020-Report_Concept-note_Draft_March-2020.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en/A/RES/74/2" TargetMode="External"/><Relationship Id="rId5" Type="http://schemas.openxmlformats.org/officeDocument/2006/relationships/numbering" Target="numbering.xml"/><Relationship Id="rId15" Type="http://schemas.openxmlformats.org/officeDocument/2006/relationships/hyperlink" Target="https://universalhealthcoverageday.org/key-as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c2030.org/un-hlm-2019/"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epa.co.uk" TargetMode="External"/></Relationships>
</file>

<file path=word/theme/theme1.xml><?xml version="1.0" encoding="utf-8"?>
<a:theme xmlns:a="http://schemas.openxmlformats.org/drawingml/2006/main" name="Office Theme">
  <a:themeElements>
    <a:clrScheme name="CEPA">
      <a:dk1>
        <a:srgbClr val="275792"/>
      </a:dk1>
      <a:lt1>
        <a:srgbClr val="FFFFFF"/>
      </a:lt1>
      <a:dk2>
        <a:srgbClr val="72B2E2"/>
      </a:dk2>
      <a:lt2>
        <a:srgbClr val="FFFFFF"/>
      </a:lt2>
      <a:accent1>
        <a:srgbClr val="7F7F7F"/>
      </a:accent1>
      <a:accent2>
        <a:srgbClr val="4186CD"/>
      </a:accent2>
      <a:accent3>
        <a:srgbClr val="92D050"/>
      </a:accent3>
      <a:accent4>
        <a:srgbClr val="F0F0F0"/>
      </a:accent4>
      <a:accent5>
        <a:srgbClr val="C6C6C6"/>
      </a:accent5>
      <a:accent6>
        <a:srgbClr val="C00000"/>
      </a:accent6>
      <a:hlink>
        <a:srgbClr val="4186CD"/>
      </a:hlink>
      <a:folHlink>
        <a:srgbClr val="C0000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0AF9F479A8346814210ABF1F40C1B" ma:contentTypeVersion="3" ma:contentTypeDescription="Create a new document." ma:contentTypeScope="" ma:versionID="2a9b7cb062af17d25228472fb8dc3c4e">
  <xsd:schema xmlns:xsd="http://www.w3.org/2001/XMLSchema" xmlns:xs="http://www.w3.org/2001/XMLSchema" xmlns:p="http://schemas.microsoft.com/office/2006/metadata/properties" xmlns:ns2="d7937876-e6a2-4a2f-9003-a5a9bcbffe62" targetNamespace="http://schemas.microsoft.com/office/2006/metadata/properties" ma:root="true" ma:fieldsID="88281fa637334de626d88cab39733477" ns2:_="">
    <xsd:import namespace="d7937876-e6a2-4a2f-9003-a5a9bcbffe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37876-e6a2-4a2f-9003-a5a9bcbffe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937876-e6a2-4a2f-9003-a5a9bcbff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157F-1938-4868-AACD-ABA73BB36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37876-e6a2-4a2f-9003-a5a9bcbff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720D0-FDBF-48CB-BC5D-D1EC494C007A}">
  <ds:schemaRefs>
    <ds:schemaRef ds:uri="http://schemas.microsoft.com/office/2006/metadata/properties"/>
    <ds:schemaRef ds:uri="http://schemas.microsoft.com/office/infopath/2007/PartnerControls"/>
    <ds:schemaRef ds:uri="d7937876-e6a2-4a2f-9003-a5a9bcbffe62"/>
  </ds:schemaRefs>
</ds:datastoreItem>
</file>

<file path=customXml/itemProps3.xml><?xml version="1.0" encoding="utf-8"?>
<ds:datastoreItem xmlns:ds="http://schemas.openxmlformats.org/officeDocument/2006/customXml" ds:itemID="{C846E9D1-424B-4C55-8EEF-815021DB084E}">
  <ds:schemaRefs>
    <ds:schemaRef ds:uri="http://schemas.microsoft.com/sharepoint/v3/contenttype/forms"/>
  </ds:schemaRefs>
</ds:datastoreItem>
</file>

<file path=customXml/itemProps4.xml><?xml version="1.0" encoding="utf-8"?>
<ds:datastoreItem xmlns:ds="http://schemas.openxmlformats.org/officeDocument/2006/customXml" ds:itemID="{020F0307-31DB-4EE0-8F8E-D1669482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IAP</dc:creator>
  <cp:keywords/>
  <dc:description/>
  <cp:lastModifiedBy>Ilze</cp:lastModifiedBy>
  <cp:revision>6</cp:revision>
  <cp:lastPrinted>2018-08-21T09:50:00Z</cp:lastPrinted>
  <dcterms:created xsi:type="dcterms:W3CDTF">2020-06-22T15:23:00Z</dcterms:created>
  <dcterms:modified xsi:type="dcterms:W3CDTF">2020-06-26T20:04:00Z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0x0101009120AF9F479A8346814210ABF1F40C1B</vt:lpwstr>
  </property>
</Properties>
</file>