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9413" w14:textId="420C516A" w:rsidR="004F6A60" w:rsidRPr="006B16DD" w:rsidRDefault="004F6A60" w:rsidP="004F6A60">
      <w:pPr>
        <w:pStyle w:val="Cmsor1"/>
        <w:tabs>
          <w:tab w:val="left" w:pos="1067"/>
        </w:tabs>
        <w:spacing w:before="192"/>
        <w:ind w:left="0" w:firstLine="0"/>
        <w:rPr>
          <w:rFonts w:ascii="Times New Roman" w:hAnsi="Times New Roman" w:cs="Times New Roman"/>
          <w:lang w:val="en-GB"/>
        </w:rPr>
      </w:pPr>
      <w:bookmarkStart w:id="0" w:name="_TOC_250008"/>
      <w:r w:rsidRPr="006B16DD">
        <w:rPr>
          <w:rFonts w:ascii="Times New Roman" w:hAnsi="Times New Roman" w:cs="Times New Roman"/>
          <w:lang w:val="en-GB"/>
        </w:rPr>
        <w:t>Logical Framework</w:t>
      </w:r>
      <w:bookmarkEnd w:id="0"/>
    </w:p>
    <w:p w14:paraId="5E9670BF" w14:textId="77777777" w:rsidR="004F6A60" w:rsidRPr="006B16DD" w:rsidRDefault="004F6A60" w:rsidP="004F6A60">
      <w:pPr>
        <w:pStyle w:val="Szvegtrzs"/>
        <w:rPr>
          <w:rFonts w:ascii="Times New Roman" w:hAnsi="Times New Roman"/>
          <w:b w:val="0"/>
        </w:rPr>
      </w:pPr>
    </w:p>
    <w:p w14:paraId="4C70330A" w14:textId="77777777" w:rsidR="004F6A60" w:rsidRPr="006B16DD" w:rsidRDefault="004F6A60" w:rsidP="004F6A60">
      <w:pPr>
        <w:pStyle w:val="Szvegtrzs"/>
        <w:spacing w:before="8"/>
        <w:rPr>
          <w:rFonts w:ascii="Times New Roman" w:hAnsi="Times New Roman"/>
          <w:b w:val="0"/>
          <w:sz w:val="24"/>
        </w:rPr>
      </w:pPr>
    </w:p>
    <w:p w14:paraId="0762F6CE" w14:textId="01149FEC" w:rsidR="004F6A60" w:rsidRDefault="00390F26" w:rsidP="004F6A60">
      <w:pPr>
        <w:pStyle w:val="Cmsor7"/>
        <w:spacing w:before="118"/>
        <w:ind w:left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Primary H</w:t>
      </w:r>
      <w:r w:rsidR="004F6A60" w:rsidRPr="006B16DD">
        <w:rPr>
          <w:rFonts w:ascii="Times New Roman" w:hAnsi="Times New Roman" w:cs="Times New Roman"/>
          <w:lang w:val="en-GB"/>
        </w:rPr>
        <w:t xml:space="preserve">ealth </w:t>
      </w:r>
      <w:r>
        <w:rPr>
          <w:rFonts w:ascii="Times New Roman" w:hAnsi="Times New Roman" w:cs="Times New Roman"/>
          <w:lang w:val="en-GB"/>
        </w:rPr>
        <w:t>Care</w:t>
      </w:r>
      <w:r w:rsidR="002E6754" w:rsidRPr="006B16DD">
        <w:rPr>
          <w:rFonts w:ascii="Times New Roman" w:hAnsi="Times New Roman" w:cs="Times New Roman"/>
          <w:lang w:val="en-GB"/>
        </w:rPr>
        <w:t xml:space="preserve"> (</w:t>
      </w:r>
      <w:r>
        <w:rPr>
          <w:rFonts w:ascii="Times New Roman" w:hAnsi="Times New Roman" w:cs="Times New Roman"/>
          <w:lang w:val="en-GB"/>
        </w:rPr>
        <w:t>PHC</w:t>
      </w:r>
      <w:r w:rsidR="002E6754" w:rsidRPr="006B16DD">
        <w:rPr>
          <w:rFonts w:ascii="Times New Roman" w:hAnsi="Times New Roman" w:cs="Times New Roman"/>
          <w:lang w:val="en-GB"/>
        </w:rPr>
        <w:t>)</w:t>
      </w:r>
    </w:p>
    <w:p w14:paraId="0F47BEC9" w14:textId="77777777" w:rsidR="00E04FF3" w:rsidRPr="006B16DD" w:rsidRDefault="00E04FF3" w:rsidP="004F6A60">
      <w:pPr>
        <w:pStyle w:val="Cmsor7"/>
        <w:spacing w:before="118"/>
        <w:ind w:left="0"/>
        <w:rPr>
          <w:rFonts w:ascii="Times New Roman" w:hAnsi="Times New Roman" w:cs="Times New Roman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3044"/>
        <w:gridCol w:w="3461"/>
        <w:gridCol w:w="3109"/>
        <w:gridCol w:w="3392"/>
      </w:tblGrid>
      <w:tr w:rsidR="006B16DD" w:rsidRPr="00116C4C" w14:paraId="563ACB2E" w14:textId="77777777" w:rsidTr="00FA6355">
        <w:trPr>
          <w:tblHeader/>
        </w:trPr>
        <w:tc>
          <w:tcPr>
            <w:tcW w:w="445" w:type="pct"/>
            <w:shd w:val="clear" w:color="auto" w:fill="F2F2F2" w:themeFill="background1" w:themeFillShade="F2"/>
          </w:tcPr>
          <w:p w14:paraId="756E297C" w14:textId="77777777" w:rsidR="00695A51" w:rsidRPr="00116C4C" w:rsidRDefault="00695A51" w:rsidP="00554165">
            <w:pPr>
              <w:tabs>
                <w:tab w:val="right" w:pos="311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1AE748B1" w14:textId="17500F78" w:rsidR="00695A51" w:rsidRPr="00116C4C" w:rsidRDefault="00695A51" w:rsidP="00554165">
            <w:pPr>
              <w:tabs>
                <w:tab w:val="right" w:pos="311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Results chain:</w:t>
            </w:r>
          </w:p>
          <w:p w14:paraId="410A8277" w14:textId="35DC78EE" w:rsidR="00695A51" w:rsidRPr="00116C4C" w:rsidRDefault="00695A51" w:rsidP="00554165">
            <w:pPr>
              <w:tabs>
                <w:tab w:val="right" w:pos="311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Main expected results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4B3BD450" w14:textId="3F7A49EC" w:rsidR="00695A51" w:rsidRPr="00116C4C" w:rsidRDefault="00695A51" w:rsidP="005541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Indicators</w:t>
            </w:r>
            <w:bookmarkStart w:id="1" w:name="ReturnKeyInd"/>
            <w:bookmarkEnd w:id="1"/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514CED09" w14:textId="6F851564" w:rsidR="00695A51" w:rsidRPr="00116C4C" w:rsidRDefault="00695A51" w:rsidP="00554165">
            <w:pPr>
              <w:tabs>
                <w:tab w:val="right" w:pos="33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Source of data</w:t>
            </w:r>
            <w:bookmarkStart w:id="2" w:name="ReturnSources"/>
            <w:bookmarkEnd w:id="2"/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14:paraId="7CB210C8" w14:textId="77777777" w:rsidR="00695A51" w:rsidRPr="00116C4C" w:rsidRDefault="00695A51" w:rsidP="00554165">
            <w:pPr>
              <w:tabs>
                <w:tab w:val="right" w:pos="331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Assumptions</w:t>
            </w:r>
          </w:p>
        </w:tc>
      </w:tr>
      <w:tr w:rsidR="00B677D3" w:rsidRPr="00116C4C" w14:paraId="2DEF2C67" w14:textId="77777777" w:rsidTr="00FA6355">
        <w:trPr>
          <w:trHeight w:val="1349"/>
        </w:trPr>
        <w:tc>
          <w:tcPr>
            <w:tcW w:w="445" w:type="pct"/>
            <w:vMerge w:val="restart"/>
          </w:tcPr>
          <w:p w14:paraId="2C9710BD" w14:textId="77777777" w:rsidR="00B677D3" w:rsidRPr="00116C4C" w:rsidRDefault="00B677D3" w:rsidP="00554165">
            <w:pPr>
              <w:tabs>
                <w:tab w:val="right" w:pos="3402"/>
              </w:tabs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 xml:space="preserve">Impact </w:t>
            </w:r>
          </w:p>
          <w:p w14:paraId="48AD10D0" w14:textId="54011D5F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(Overall Objective)</w:t>
            </w:r>
          </w:p>
        </w:tc>
        <w:tc>
          <w:tcPr>
            <w:tcW w:w="1066" w:type="pct"/>
            <w:vMerge w:val="restart"/>
          </w:tcPr>
          <w:p w14:paraId="4B1A4C95" w14:textId="43D43B88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All people in Georgia have equitable access to essential quality health care and are protected from catastrophic health expenditures</w:t>
            </w:r>
          </w:p>
        </w:tc>
        <w:tc>
          <w:tcPr>
            <w:tcW w:w="1212" w:type="pct"/>
          </w:tcPr>
          <w:p w14:paraId="7194BC86" w14:textId="4E9388F6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Mortality rate attributed to cardiovascular disease, cancer, diabetes or chronic respiratory disease (SDG 3.4.1) </w:t>
            </w:r>
          </w:p>
          <w:p w14:paraId="63D5B347" w14:textId="41134908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6C997525" w14:textId="4BEF35FC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Reduced against BL</w:t>
            </w:r>
          </w:p>
        </w:tc>
        <w:tc>
          <w:tcPr>
            <w:tcW w:w="1089" w:type="pct"/>
          </w:tcPr>
          <w:p w14:paraId="684D0E68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GeoStat</w:t>
            </w:r>
          </w:p>
          <w:p w14:paraId="5193C654" w14:textId="611A8376" w:rsidR="00B677D3" w:rsidRPr="00116C4C" w:rsidRDefault="00B677D3" w:rsidP="00DD2A3E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Center for Disease Control and Public Health</w:t>
            </w:r>
          </w:p>
          <w:p w14:paraId="0B95D0CD" w14:textId="3EE5BBE0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pct"/>
            <w:vMerge w:val="restart"/>
          </w:tcPr>
          <w:p w14:paraId="5435F6B1" w14:textId="77777777" w:rsidR="00B677D3" w:rsidRPr="00B677D3" w:rsidRDefault="00B677D3" w:rsidP="00B677D3">
            <w:pPr>
              <w:numPr>
                <w:ilvl w:val="0"/>
                <w:numId w:val="38"/>
              </w:numPr>
              <w:tabs>
                <w:tab w:val="clear" w:pos="720"/>
              </w:tabs>
              <w:rPr>
                <w:rFonts w:ascii="Times New Roman" w:hAnsi="Times New Roman"/>
                <w:sz w:val="20"/>
              </w:rPr>
            </w:pPr>
            <w:r w:rsidRPr="00B677D3">
              <w:rPr>
                <w:rFonts w:ascii="Times New Roman" w:hAnsi="Times New Roman"/>
                <w:sz w:val="20"/>
              </w:rPr>
              <w:t xml:space="preserve">The Government </w:t>
            </w:r>
            <w:r>
              <w:rPr>
                <w:rFonts w:ascii="Times New Roman" w:hAnsi="Times New Roman"/>
                <w:sz w:val="20"/>
              </w:rPr>
              <w:t xml:space="preserve">of Georgia </w:t>
            </w:r>
            <w:r w:rsidRPr="00B677D3">
              <w:rPr>
                <w:rFonts w:ascii="Times New Roman" w:hAnsi="Times New Roman"/>
                <w:sz w:val="20"/>
              </w:rPr>
              <w:t xml:space="preserve">remains committed to the implementation of </w:t>
            </w:r>
            <w:r>
              <w:rPr>
                <w:rFonts w:ascii="Times New Roman" w:hAnsi="Times New Roman"/>
                <w:sz w:val="20"/>
              </w:rPr>
              <w:t>Universal Health Care Programme</w:t>
            </w:r>
            <w:r w:rsidRPr="00B677D3">
              <w:rPr>
                <w:rFonts w:ascii="Times New Roman" w:hAnsi="Times New Roman"/>
                <w:sz w:val="20"/>
              </w:rPr>
              <w:t>;</w:t>
            </w:r>
          </w:p>
          <w:p w14:paraId="632D31DF" w14:textId="77777777" w:rsidR="00B677D3" w:rsidRPr="00B677D3" w:rsidRDefault="00B677D3" w:rsidP="00B677D3">
            <w:pPr>
              <w:numPr>
                <w:ilvl w:val="0"/>
                <w:numId w:val="38"/>
              </w:numPr>
              <w:tabs>
                <w:tab w:val="clear" w:pos="720"/>
              </w:tabs>
              <w:rPr>
                <w:rFonts w:ascii="Times New Roman" w:hAnsi="Times New Roman"/>
                <w:sz w:val="20"/>
              </w:rPr>
            </w:pPr>
            <w:r w:rsidRPr="00B677D3">
              <w:rPr>
                <w:rFonts w:ascii="Times New Roman" w:hAnsi="Times New Roman"/>
                <w:sz w:val="20"/>
              </w:rPr>
              <w:t xml:space="preserve">The macro-economic situation in the country stabilizes and the forecasts for the </w:t>
            </w:r>
            <w:r>
              <w:rPr>
                <w:rFonts w:ascii="Times New Roman" w:hAnsi="Times New Roman"/>
                <w:sz w:val="20"/>
              </w:rPr>
              <w:t>h</w:t>
            </w:r>
            <w:r w:rsidRPr="00B677D3">
              <w:rPr>
                <w:rFonts w:ascii="Times New Roman" w:hAnsi="Times New Roman"/>
                <w:sz w:val="20"/>
              </w:rPr>
              <w:t xml:space="preserve">ealth 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B677D3">
              <w:rPr>
                <w:rFonts w:ascii="Times New Roman" w:hAnsi="Times New Roman"/>
                <w:sz w:val="20"/>
              </w:rPr>
              <w:t>ector are realistic;</w:t>
            </w:r>
          </w:p>
          <w:p w14:paraId="0BC20965" w14:textId="795F69A7" w:rsidR="00B677D3" w:rsidRPr="00B677D3" w:rsidRDefault="00B677D3" w:rsidP="00B677D3">
            <w:pPr>
              <w:numPr>
                <w:ilvl w:val="0"/>
                <w:numId w:val="38"/>
              </w:numPr>
              <w:tabs>
                <w:tab w:val="clear" w:pos="720"/>
              </w:tabs>
              <w:rPr>
                <w:rFonts w:ascii="Times New Roman" w:hAnsi="Times New Roman"/>
                <w:sz w:val="20"/>
              </w:rPr>
            </w:pPr>
            <w:r w:rsidRPr="00B677D3">
              <w:rPr>
                <w:rFonts w:ascii="Times New Roman" w:hAnsi="Times New Roman"/>
                <w:sz w:val="20"/>
              </w:rPr>
              <w:t>The Development Partners continue to support the implementation of the</w:t>
            </w:r>
            <w:r>
              <w:rPr>
                <w:rFonts w:ascii="Times New Roman" w:hAnsi="Times New Roman"/>
                <w:sz w:val="20"/>
              </w:rPr>
              <w:t xml:space="preserve"> Universal Health Care Programme</w:t>
            </w:r>
          </w:p>
        </w:tc>
      </w:tr>
      <w:tr w:rsidR="00B677D3" w:rsidRPr="00116C4C" w14:paraId="6992D604" w14:textId="77777777" w:rsidTr="005100C1">
        <w:trPr>
          <w:trHeight w:val="926"/>
        </w:trPr>
        <w:tc>
          <w:tcPr>
            <w:tcW w:w="445" w:type="pct"/>
            <w:vMerge/>
          </w:tcPr>
          <w:p w14:paraId="4A4422AA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vMerge/>
          </w:tcPr>
          <w:p w14:paraId="4B87348C" w14:textId="326AE79C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2" w:type="pct"/>
          </w:tcPr>
          <w:p w14:paraId="45A87933" w14:textId="0F5B50CC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Coverage of population by essential health services (SDG 3.8.1)</w:t>
            </w:r>
            <w:r w:rsidRPr="00116C4C">
              <w:rPr>
                <w:rStyle w:val="Lbjegyzet-hivatkozs"/>
                <w:rFonts w:ascii="Times New Roman" w:hAnsi="Times New Roman"/>
                <w:sz w:val="20"/>
              </w:rPr>
              <w:footnoteReference w:id="2"/>
            </w:r>
          </w:p>
          <w:p w14:paraId="15EAA527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4BD948AC" w14:textId="7B892C6E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to at least 90%</w:t>
            </w:r>
          </w:p>
        </w:tc>
        <w:tc>
          <w:tcPr>
            <w:tcW w:w="1089" w:type="pct"/>
          </w:tcPr>
          <w:p w14:paraId="6B87739F" w14:textId="27AE48C3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UHC-P / WHO monitoring database</w:t>
            </w:r>
          </w:p>
          <w:p w14:paraId="69C5CC4B" w14:textId="4C8CE1F0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Center for Disease Control and Public Health</w:t>
            </w:r>
          </w:p>
        </w:tc>
        <w:tc>
          <w:tcPr>
            <w:tcW w:w="1188" w:type="pct"/>
            <w:vMerge/>
          </w:tcPr>
          <w:p w14:paraId="1AC097F8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B677D3" w:rsidRPr="00116C4C" w14:paraId="3AFAE07A" w14:textId="77777777" w:rsidTr="005100C1">
        <w:trPr>
          <w:trHeight w:val="926"/>
        </w:trPr>
        <w:tc>
          <w:tcPr>
            <w:tcW w:w="445" w:type="pct"/>
            <w:vMerge/>
          </w:tcPr>
          <w:p w14:paraId="3F1DD948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vMerge/>
          </w:tcPr>
          <w:p w14:paraId="772569EF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2" w:type="pct"/>
          </w:tcPr>
          <w:p w14:paraId="3F5CA0E0" w14:textId="77777777" w:rsidR="00B677D3" w:rsidRDefault="00B677D3" w:rsidP="00554165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 children immunized and fully vaccinated </w:t>
            </w:r>
          </w:p>
          <w:p w14:paraId="5F947FE6" w14:textId="77777777" w:rsidR="00B677D3" w:rsidRPr="00116C4C" w:rsidRDefault="00B677D3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15DDA4D" w14:textId="26251903" w:rsidR="00B677D3" w:rsidRPr="00116C4C" w:rsidRDefault="00B677D3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388CAC24" w14:textId="5C6A8FC6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>. IV-077 (</w:t>
            </w:r>
            <w:r w:rsidRPr="00116C4C">
              <w:rPr>
                <w:rFonts w:ascii="Sylfaen" w:hAnsi="Sylfaen" w:cs="Sylfaen"/>
                <w:sz w:val="20"/>
              </w:rPr>
              <w:t>იმუნიზაციის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მართვის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ელექტრონული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  <w:r w:rsidRPr="00116C4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88" w:type="pct"/>
            <w:vMerge/>
          </w:tcPr>
          <w:p w14:paraId="07B4B7C6" w14:textId="77777777" w:rsidR="00B677D3" w:rsidRPr="00116C4C" w:rsidRDefault="00B677D3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116C4C" w:rsidRPr="00116C4C" w14:paraId="16BC5CE9" w14:textId="77777777" w:rsidTr="00FA6355">
        <w:trPr>
          <w:trHeight w:val="1106"/>
        </w:trPr>
        <w:tc>
          <w:tcPr>
            <w:tcW w:w="445" w:type="pct"/>
            <w:vMerge w:val="restart"/>
          </w:tcPr>
          <w:p w14:paraId="71591551" w14:textId="77777777" w:rsidR="00116C4C" w:rsidRPr="00116C4C" w:rsidRDefault="00116C4C" w:rsidP="00554165">
            <w:pPr>
              <w:tabs>
                <w:tab w:val="right" w:pos="3402"/>
              </w:tabs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Outcomes</w:t>
            </w:r>
            <w:bookmarkStart w:id="4" w:name="ReturnOutcomes"/>
            <w:bookmarkEnd w:id="4"/>
            <w:r w:rsidRPr="00116C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B0EAB9F" w14:textId="2FAC2126" w:rsidR="00116C4C" w:rsidRPr="00116C4C" w:rsidRDefault="00116C4C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(Specific Objectives)</w:t>
            </w:r>
          </w:p>
        </w:tc>
        <w:tc>
          <w:tcPr>
            <w:tcW w:w="1066" w:type="pct"/>
          </w:tcPr>
          <w:p w14:paraId="5E6ACECA" w14:textId="18756775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b/>
                <w:bCs/>
                <w:sz w:val="20"/>
              </w:rPr>
              <w:t xml:space="preserve">Outcome 1: </w:t>
            </w:r>
            <w:r w:rsidRPr="00116C4C">
              <w:rPr>
                <w:rFonts w:ascii="Times New Roman" w:hAnsi="Times New Roman"/>
                <w:sz w:val="20"/>
              </w:rPr>
              <w:t>Strengthened</w:t>
            </w:r>
            <w:r w:rsidRPr="00116C4C" w:rsidDel="00535929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Times New Roman" w:hAnsi="Times New Roman"/>
                <w:sz w:val="20"/>
              </w:rPr>
              <w:t>health sector governance and financing mechanisms with an emphasis on PHC in place</w:t>
            </w:r>
          </w:p>
        </w:tc>
        <w:tc>
          <w:tcPr>
            <w:tcW w:w="1212" w:type="pct"/>
          </w:tcPr>
          <w:p w14:paraId="2DEBD30B" w14:textId="49E60A82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Health system score of governance and financing performance</w:t>
            </w:r>
            <w:r w:rsidRPr="00116C4C" w:rsidDel="00434E35">
              <w:rPr>
                <w:rFonts w:ascii="Times New Roman" w:hAnsi="Times New Roman"/>
                <w:sz w:val="20"/>
              </w:rPr>
              <w:t xml:space="preserve"> </w:t>
            </w:r>
          </w:p>
          <w:p w14:paraId="2B043F62" w14:textId="7777777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A52C81B" w14:textId="192DF2A6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Increased/improved against BL</w:t>
            </w:r>
            <w:r w:rsidRPr="00116C4C" w:rsidDel="00434E3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89" w:type="pct"/>
          </w:tcPr>
          <w:p w14:paraId="2CB4572B" w14:textId="4E3A43C6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Performance monitoring and reporting on governance and financing, measured in scores</w:t>
            </w:r>
            <w:r w:rsidRPr="00116C4C">
              <w:rPr>
                <w:rStyle w:val="Lbjegyzet-hivatkozs"/>
                <w:rFonts w:ascii="Times New Roman" w:hAnsi="Times New Roman"/>
                <w:sz w:val="20"/>
              </w:rPr>
              <w:footnoteReference w:id="3"/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8" w:type="pct"/>
          </w:tcPr>
          <w:p w14:paraId="6D920AFC" w14:textId="0954A1B2" w:rsidR="00116C4C" w:rsidRPr="00116C4C" w:rsidRDefault="00116C4C" w:rsidP="00554165">
            <w:pPr>
              <w:rPr>
                <w:rFonts w:ascii="Times New Roman" w:hAnsi="Times New Roman"/>
                <w:iCs/>
                <w:sz w:val="20"/>
                <w:lang w:eastAsia="de-DE"/>
              </w:rPr>
            </w:pPr>
          </w:p>
        </w:tc>
      </w:tr>
      <w:tr w:rsidR="00116C4C" w:rsidRPr="00116C4C" w14:paraId="203B53E2" w14:textId="77777777" w:rsidTr="00FA6355">
        <w:tc>
          <w:tcPr>
            <w:tcW w:w="445" w:type="pct"/>
            <w:vMerge/>
          </w:tcPr>
          <w:p w14:paraId="66EF9C2B" w14:textId="77777777" w:rsidR="00116C4C" w:rsidRPr="00116C4C" w:rsidRDefault="00116C4C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66" w:type="pct"/>
            <w:vMerge w:val="restart"/>
          </w:tcPr>
          <w:p w14:paraId="3486C313" w14:textId="2CDAF4D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b/>
                <w:bCs/>
                <w:sz w:val="20"/>
              </w:rPr>
              <w:t xml:space="preserve">Outcome 2: </w:t>
            </w:r>
            <w:r w:rsidRPr="00116C4C">
              <w:rPr>
                <w:rFonts w:ascii="Times New Roman" w:hAnsi="Times New Roman"/>
                <w:sz w:val="20"/>
              </w:rPr>
              <w:t xml:space="preserve">Integrated PHC of improved access and service quality in place </w:t>
            </w:r>
          </w:p>
        </w:tc>
        <w:tc>
          <w:tcPr>
            <w:tcW w:w="1212" w:type="pct"/>
          </w:tcPr>
          <w:p w14:paraId="774C84D8" w14:textId="60EBCFE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Patients’ satisfaction with accessibility and quality of PHC services </w:t>
            </w:r>
          </w:p>
          <w:p w14:paraId="5CB2AFEB" w14:textId="7777777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4B8EA53F" w14:textId="4E13C481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Increased/improved against BL</w:t>
            </w:r>
          </w:p>
        </w:tc>
        <w:tc>
          <w:tcPr>
            <w:tcW w:w="1089" w:type="pct"/>
          </w:tcPr>
          <w:p w14:paraId="154FA5B1" w14:textId="569E4DA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Study to survey patient satisfaction</w:t>
            </w:r>
            <w:r w:rsidRPr="00116C4C">
              <w:rPr>
                <w:rStyle w:val="Lbjegyzet-hivatkozs"/>
                <w:rFonts w:ascii="Times New Roman" w:hAnsi="Times New Roman"/>
                <w:sz w:val="20"/>
              </w:rPr>
              <w:footnoteReference w:id="4"/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8" w:type="pct"/>
          </w:tcPr>
          <w:p w14:paraId="70EBC6ED" w14:textId="0ECBCCA9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116C4C" w:rsidRPr="00116C4C" w14:paraId="2EBB34F5" w14:textId="77777777" w:rsidTr="00116C4C">
        <w:trPr>
          <w:trHeight w:val="661"/>
        </w:trPr>
        <w:tc>
          <w:tcPr>
            <w:tcW w:w="445" w:type="pct"/>
            <w:vMerge/>
          </w:tcPr>
          <w:p w14:paraId="31DDF6CB" w14:textId="77777777" w:rsidR="00116C4C" w:rsidRPr="00116C4C" w:rsidRDefault="00116C4C" w:rsidP="00843A8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pct"/>
            <w:vMerge/>
          </w:tcPr>
          <w:p w14:paraId="2B518551" w14:textId="77777777" w:rsidR="00116C4C" w:rsidRPr="00116C4C" w:rsidRDefault="00116C4C" w:rsidP="00843A8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2" w:type="pct"/>
          </w:tcPr>
          <w:p w14:paraId="21289D0F" w14:textId="77777777" w:rsidR="00116C4C" w:rsidRDefault="00116C4C" w:rsidP="00843A85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 visits to a physician / nurse per reporting period</w:t>
            </w:r>
          </w:p>
          <w:p w14:paraId="2E1E0EF5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1743769" w14:textId="1B0E1568" w:rsidR="00691F2F" w:rsidRPr="00116C4C" w:rsidRDefault="00691F2F" w:rsidP="00691F2F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127E9FD3" w14:textId="7D80633C" w:rsidR="00116C4C" w:rsidRPr="00116C4C" w:rsidRDefault="00116C4C" w:rsidP="00843A8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  <w:lang w:val="ru-RU"/>
              </w:rPr>
              <w:t>ფ</w:t>
            </w:r>
            <w:r w:rsidRPr="00116C4C">
              <w:rPr>
                <w:rFonts w:ascii="Times New Roman" w:hAnsi="Times New Roman"/>
                <w:sz w:val="20"/>
                <w:lang w:val="ru-RU"/>
              </w:rPr>
              <w:t>. IV-01</w:t>
            </w:r>
            <w:r w:rsidRPr="00116C4C">
              <w:rPr>
                <w:rFonts w:ascii="Times New Roman" w:hAnsi="Times New Roman"/>
                <w:sz w:val="20"/>
                <w:lang w:val="ka-GE"/>
              </w:rPr>
              <w:t xml:space="preserve"> (</w:t>
            </w:r>
            <w:r w:rsidRPr="00116C4C">
              <w:rPr>
                <w:rFonts w:ascii="Sylfaen" w:hAnsi="Sylfaen" w:cs="Sylfaen"/>
                <w:sz w:val="20"/>
                <w:lang w:val="ru-RU"/>
              </w:rPr>
              <w:t>სამედიცინო</w:t>
            </w:r>
            <w:r w:rsidRPr="00116C4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  <w:lang w:val="ru-RU"/>
              </w:rPr>
              <w:t>დაწესებულების</w:t>
            </w:r>
            <w:r w:rsidRPr="00116C4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  <w:lang w:val="ru-RU"/>
              </w:rPr>
              <w:t>ანგარიში</w:t>
            </w:r>
            <w:r w:rsidRPr="00116C4C">
              <w:rPr>
                <w:rFonts w:ascii="Times New Roman" w:hAnsi="Times New Roman"/>
                <w:sz w:val="20"/>
                <w:lang w:val="ka-GE"/>
              </w:rPr>
              <w:t xml:space="preserve">), </w:t>
            </w:r>
            <w:r w:rsidRPr="00116C4C">
              <w:rPr>
                <w:rFonts w:ascii="Times New Roman" w:hAnsi="Times New Roman"/>
                <w:sz w:val="20"/>
                <w:lang w:val="en-US"/>
              </w:rPr>
              <w:t>EHR (UHC)</w:t>
            </w:r>
          </w:p>
        </w:tc>
        <w:tc>
          <w:tcPr>
            <w:tcW w:w="1188" w:type="pct"/>
          </w:tcPr>
          <w:p w14:paraId="1EC60BB1" w14:textId="77777777" w:rsidR="00116C4C" w:rsidRPr="00116C4C" w:rsidRDefault="00116C4C" w:rsidP="00843A85">
            <w:pPr>
              <w:rPr>
                <w:rFonts w:ascii="Times New Roman" w:hAnsi="Times New Roman"/>
                <w:sz w:val="20"/>
              </w:rPr>
            </w:pPr>
          </w:p>
        </w:tc>
      </w:tr>
      <w:tr w:rsidR="00116C4C" w:rsidRPr="00116C4C" w14:paraId="5C3945E2" w14:textId="77777777" w:rsidTr="00FA6355">
        <w:tc>
          <w:tcPr>
            <w:tcW w:w="445" w:type="pct"/>
            <w:vMerge/>
          </w:tcPr>
          <w:p w14:paraId="732320AD" w14:textId="77777777" w:rsidR="00116C4C" w:rsidRPr="00116C4C" w:rsidRDefault="00116C4C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66" w:type="pct"/>
            <w:vMerge/>
          </w:tcPr>
          <w:p w14:paraId="25A983FC" w14:textId="77777777" w:rsidR="00116C4C" w:rsidRPr="00116C4C" w:rsidRDefault="00116C4C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12" w:type="pct"/>
          </w:tcPr>
          <w:p w14:paraId="2FA2E2BC" w14:textId="77777777" w:rsidR="00116C4C" w:rsidRDefault="00116C4C" w:rsidP="00554165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 population covered by integrated screening (HEP C, HIV, TB)</w:t>
            </w:r>
          </w:p>
          <w:p w14:paraId="16E105EA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3392D31" w14:textId="50D3502A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7387980D" w14:textId="7608ADDD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IV-16  C </w:t>
            </w:r>
            <w:r w:rsidRPr="00116C4C">
              <w:rPr>
                <w:rFonts w:ascii="Sylfaen" w:hAnsi="Sylfaen" w:cs="Sylfaen"/>
                <w:sz w:val="20"/>
              </w:rPr>
              <w:t>ჰეპატიტის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სკრინინგის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ელექტრონული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აღრიცხვიანობის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</w:p>
        </w:tc>
        <w:tc>
          <w:tcPr>
            <w:tcW w:w="1188" w:type="pct"/>
          </w:tcPr>
          <w:p w14:paraId="33E11040" w14:textId="77777777" w:rsidR="00116C4C" w:rsidRPr="00116C4C" w:rsidRDefault="00116C4C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E1277B" w:rsidRPr="00116C4C" w14:paraId="7F95FD30" w14:textId="77777777" w:rsidTr="00116C4C">
        <w:trPr>
          <w:trHeight w:val="1917"/>
        </w:trPr>
        <w:tc>
          <w:tcPr>
            <w:tcW w:w="445" w:type="pct"/>
            <w:vMerge w:val="restart"/>
            <w:tcBorders>
              <w:right w:val="single" w:sz="4" w:space="0" w:color="000000"/>
            </w:tcBorders>
          </w:tcPr>
          <w:p w14:paraId="41E9E772" w14:textId="69C78028" w:rsidR="00E1277B" w:rsidRPr="00116C4C" w:rsidRDefault="00E1277B" w:rsidP="00554165">
            <w:pPr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Outputs</w:t>
            </w:r>
          </w:p>
        </w:tc>
        <w:tc>
          <w:tcPr>
            <w:tcW w:w="1066" w:type="pct"/>
            <w:tcBorders>
              <w:right w:val="single" w:sz="4" w:space="0" w:color="000000"/>
            </w:tcBorders>
          </w:tcPr>
          <w:p w14:paraId="7654918A" w14:textId="25965243" w:rsidR="00E1277B" w:rsidRPr="00116C4C" w:rsidRDefault="00E1277B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 xml:space="preserve">Output 1.1: </w:t>
            </w:r>
            <w:r w:rsidRPr="00116C4C">
              <w:rPr>
                <w:rFonts w:ascii="Times New Roman" w:hAnsi="Times New Roman"/>
                <w:sz w:val="20"/>
              </w:rPr>
              <w:t>Governance mechanisms upgraded at the national, sub-national and local levels linked to effective use of information/HMIS data, HR development and bottom up initiatives enabling  performance improvements</w:t>
            </w:r>
            <w:r w:rsidRPr="00116C4C" w:rsidDel="0032136C">
              <w:rPr>
                <w:rStyle w:val="Nessuno"/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12" w:type="pct"/>
          </w:tcPr>
          <w:p w14:paraId="25605C3C" w14:textId="59158D0C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Evidence of development and monitored implementation of updated regulation, methods and procedures of health governance function at the national, sub-national and local levels </w:t>
            </w:r>
          </w:p>
          <w:p w14:paraId="7CBF426F" w14:textId="6D39A294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Baseline (2021): Designed and planned </w:t>
            </w:r>
          </w:p>
          <w:p w14:paraId="506497F5" w14:textId="3767E31A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Implemented nationwide</w:t>
            </w:r>
          </w:p>
        </w:tc>
        <w:tc>
          <w:tcPr>
            <w:tcW w:w="1089" w:type="pct"/>
          </w:tcPr>
          <w:p w14:paraId="3E2660C1" w14:textId="3082BAF5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regulation – GoG decrees</w:t>
            </w:r>
          </w:p>
          <w:p w14:paraId="06CE31B3" w14:textId="639C5D10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Ministry of Health regulation – decrees, orders, instructions, </w:t>
            </w:r>
          </w:p>
          <w:p w14:paraId="0BF0D480" w14:textId="77777777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MOH annual reports for GoG</w:t>
            </w:r>
          </w:p>
          <w:p w14:paraId="2C17B8D0" w14:textId="3114DD83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Performance monitoring and reporting on governance and financing, measured in scores</w:t>
            </w:r>
          </w:p>
        </w:tc>
        <w:tc>
          <w:tcPr>
            <w:tcW w:w="1188" w:type="pct"/>
          </w:tcPr>
          <w:p w14:paraId="6D4EB581" w14:textId="3B771C34" w:rsidR="00E1277B" w:rsidRPr="00116C4C" w:rsidRDefault="00E1277B" w:rsidP="00554165">
            <w:pPr>
              <w:rPr>
                <w:rFonts w:ascii="Times New Roman" w:hAnsi="Times New Roman"/>
                <w:iCs/>
                <w:sz w:val="20"/>
                <w:lang w:eastAsia="de-DE"/>
              </w:rPr>
            </w:pPr>
          </w:p>
        </w:tc>
      </w:tr>
      <w:tr w:rsidR="00E1277B" w:rsidRPr="00116C4C" w14:paraId="38AD8509" w14:textId="77777777" w:rsidTr="00116C4C">
        <w:trPr>
          <w:trHeight w:val="1844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2E06B3C8" w14:textId="77777777" w:rsidR="00E1277B" w:rsidRPr="00116C4C" w:rsidRDefault="00E1277B" w:rsidP="0055416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tcBorders>
              <w:right w:val="single" w:sz="4" w:space="0" w:color="000000"/>
            </w:tcBorders>
          </w:tcPr>
          <w:p w14:paraId="3CEF64E2" w14:textId="1CD6EDD9" w:rsidR="00E1277B" w:rsidRPr="00116C4C" w:rsidRDefault="00E1277B" w:rsidP="00554165">
            <w:pPr>
              <w:rPr>
                <w:rFonts w:ascii="Times New Roman" w:hAnsi="Times New Roman"/>
                <w:b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 xml:space="preserve">Output 1.2: </w:t>
            </w:r>
            <w:r w:rsidRPr="00116C4C">
              <w:rPr>
                <w:rFonts w:ascii="Times New Roman" w:hAnsi="Times New Roman"/>
                <w:sz w:val="20"/>
              </w:rPr>
              <w:t xml:space="preserve">Robust public budgeting in health is introduced and meets requirements of PFM and </w:t>
            </w:r>
            <w:r w:rsidRPr="00116C4C">
              <w:rPr>
                <w:rStyle w:val="Nessuno"/>
                <w:rFonts w:ascii="Times New Roman" w:hAnsi="Times New Roman"/>
                <w:sz w:val="20"/>
              </w:rPr>
              <w:t xml:space="preserve">nationwide implementation of UHC Programme with </w:t>
            </w:r>
            <w:r w:rsidRPr="00116C4C">
              <w:rPr>
                <w:rFonts w:ascii="Times New Roman" w:hAnsi="Times New Roman"/>
                <w:sz w:val="20"/>
              </w:rPr>
              <w:t xml:space="preserve">health financing mechanisms enabling  equity, efficiency and quality of service delivery </w:t>
            </w:r>
          </w:p>
        </w:tc>
        <w:tc>
          <w:tcPr>
            <w:tcW w:w="1212" w:type="pct"/>
          </w:tcPr>
          <w:p w14:paraId="3F64E9C2" w14:textId="1EFBE171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Evidence of health sector budget developed and allocated equally across the country and strategic purchasing of health services with enhanced facility autonomy, within enhanced PFM context</w:t>
            </w:r>
          </w:p>
          <w:p w14:paraId="14D924BB" w14:textId="77777777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Baseline (2021): Designed and planned </w:t>
            </w:r>
          </w:p>
          <w:p w14:paraId="535555B0" w14:textId="7D341962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Target (2025): Implemented </w:t>
            </w:r>
          </w:p>
        </w:tc>
        <w:tc>
          <w:tcPr>
            <w:tcW w:w="1089" w:type="pct"/>
          </w:tcPr>
          <w:p w14:paraId="132CA306" w14:textId="41952992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Ministry of Finance (MOF) data on budgets planned/approved </w:t>
            </w:r>
          </w:p>
          <w:p w14:paraId="6F9FA291" w14:textId="77777777" w:rsidR="00E1277B" w:rsidRPr="00116C4C" w:rsidRDefault="00E1277B" w:rsidP="00271580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MoF quarterly and annual reports on budget execution inclusive sub-national and local budgetary levels</w:t>
            </w:r>
          </w:p>
          <w:p w14:paraId="6B979663" w14:textId="5A2C951A" w:rsidR="00E1277B" w:rsidRPr="00116C4C" w:rsidRDefault="00E1277B" w:rsidP="00271580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Performance monitoring and reporting on governance and financing, measured in scores </w:t>
            </w:r>
          </w:p>
        </w:tc>
        <w:tc>
          <w:tcPr>
            <w:tcW w:w="1188" w:type="pct"/>
          </w:tcPr>
          <w:p w14:paraId="1542A480" w14:textId="6381C231" w:rsidR="00E1277B" w:rsidRPr="00116C4C" w:rsidRDefault="00E1277B" w:rsidP="00554165">
            <w:pPr>
              <w:rPr>
                <w:rFonts w:ascii="Times New Roman" w:hAnsi="Times New Roman"/>
                <w:iCs/>
                <w:sz w:val="20"/>
                <w:lang w:eastAsia="de-DE"/>
              </w:rPr>
            </w:pPr>
          </w:p>
        </w:tc>
      </w:tr>
      <w:tr w:rsidR="00E1277B" w:rsidRPr="00116C4C" w14:paraId="19A4F281" w14:textId="77777777" w:rsidTr="00FA6355"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205C5F90" w14:textId="77777777" w:rsidR="00E1277B" w:rsidRPr="00116C4C" w:rsidRDefault="00E1277B" w:rsidP="0055416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tcBorders>
              <w:left w:val="single" w:sz="4" w:space="0" w:color="000000"/>
            </w:tcBorders>
          </w:tcPr>
          <w:p w14:paraId="0268F6E8" w14:textId="0A2751B2" w:rsidR="00E1277B" w:rsidRPr="00116C4C" w:rsidRDefault="00E1277B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 xml:space="preserve">Output 2.1: </w:t>
            </w:r>
            <w:r w:rsidRPr="00116C4C">
              <w:rPr>
                <w:rStyle w:val="Nessuno"/>
                <w:rFonts w:ascii="Times New Roman" w:hAnsi="Times New Roman"/>
                <w:sz w:val="20"/>
              </w:rPr>
              <w:t>Concept and mechanism of integrating PHC delivery developed, agreed and implemented with an emphasis on strengthening family medicine</w:t>
            </w:r>
          </w:p>
        </w:tc>
        <w:tc>
          <w:tcPr>
            <w:tcW w:w="1212" w:type="pct"/>
          </w:tcPr>
          <w:p w14:paraId="0FD4E1C0" w14:textId="16B9B260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Number and percentage of health facilities, which functions/services  integrated into the PHC delivery </w:t>
            </w:r>
          </w:p>
          <w:p w14:paraId="74E53075" w14:textId="54D3AB1A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1780E1B5" w14:textId="5757F8FF" w:rsidR="00E1277B" w:rsidRPr="00116C4C" w:rsidRDefault="00E1277B" w:rsidP="00554165">
            <w:pPr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 against BL</w:t>
            </w:r>
          </w:p>
        </w:tc>
        <w:tc>
          <w:tcPr>
            <w:tcW w:w="1089" w:type="pct"/>
          </w:tcPr>
          <w:p w14:paraId="465F9121" w14:textId="3A3E54FE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regulation – GoG decrees</w:t>
            </w:r>
          </w:p>
          <w:p w14:paraId="12AA50E4" w14:textId="4E74F550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MOH regulation – decrees, orders, instructions</w:t>
            </w:r>
          </w:p>
        </w:tc>
        <w:tc>
          <w:tcPr>
            <w:tcW w:w="1188" w:type="pct"/>
          </w:tcPr>
          <w:p w14:paraId="03CAE44C" w14:textId="77777777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E1277B" w:rsidRPr="00116C4C" w14:paraId="3642810A" w14:textId="77777777" w:rsidTr="006C6516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09FA8BBD" w14:textId="77777777" w:rsidR="00E1277B" w:rsidRPr="00116C4C" w:rsidRDefault="00E1277B" w:rsidP="0055416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 w:val="restart"/>
            <w:tcBorders>
              <w:left w:val="single" w:sz="4" w:space="0" w:color="000000"/>
            </w:tcBorders>
          </w:tcPr>
          <w:p w14:paraId="50F891C3" w14:textId="12271A54" w:rsidR="00E1277B" w:rsidRPr="00116C4C" w:rsidRDefault="00E1277B" w:rsidP="0055416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 xml:space="preserve">Output 2.2: </w:t>
            </w:r>
            <w:r w:rsidRPr="00116C4C">
              <w:rPr>
                <w:rFonts w:ascii="Times New Roman" w:hAnsi="Times New Roman"/>
                <w:sz w:val="20"/>
              </w:rPr>
              <w:t xml:space="preserve">Population </w:t>
            </w:r>
            <w:r w:rsidRPr="00116C4C">
              <w:rPr>
                <w:rStyle w:val="Nessuno"/>
                <w:rFonts w:ascii="Times New Roman" w:hAnsi="Times New Roman"/>
                <w:sz w:val="20"/>
              </w:rPr>
              <w:t>access</w:t>
            </w:r>
            <w:r w:rsidRPr="00116C4C" w:rsidDel="005C43B5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Style w:val="Nessuno"/>
                <w:rFonts w:ascii="Times New Roman" w:hAnsi="Times New Roman"/>
                <w:sz w:val="20"/>
              </w:rPr>
              <w:t>to integrated PHC services improved</w:t>
            </w:r>
          </w:p>
        </w:tc>
        <w:tc>
          <w:tcPr>
            <w:tcW w:w="1212" w:type="pct"/>
          </w:tcPr>
          <w:p w14:paraId="6AFCBBC8" w14:textId="75F42214" w:rsidR="00E1277B" w:rsidRPr="00116C4C" w:rsidRDefault="00E1277B" w:rsidP="00554165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 xml:space="preserve">Proportion of population served by PHC facilities rendering integrated health services </w:t>
            </w:r>
          </w:p>
          <w:p w14:paraId="7CBCCE9B" w14:textId="4A7FD7C8" w:rsidR="00E1277B" w:rsidRPr="00116C4C" w:rsidRDefault="00E1277B" w:rsidP="00554165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>Baseline (2021): TBD</w:t>
            </w:r>
          </w:p>
          <w:p w14:paraId="724F0053" w14:textId="2814C7F8" w:rsidR="00E1277B" w:rsidRPr="00116C4C" w:rsidRDefault="00E1277B" w:rsidP="006C6516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>Target (2025): Increase against BL</w:t>
            </w:r>
          </w:p>
        </w:tc>
        <w:tc>
          <w:tcPr>
            <w:tcW w:w="1089" w:type="pct"/>
          </w:tcPr>
          <w:p w14:paraId="52A49B9E" w14:textId="5DEDFA06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GeoStat - Demographic statistics by jurisdictions</w:t>
            </w:r>
          </w:p>
          <w:p w14:paraId="5BCC5F45" w14:textId="6551DF2A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Center for Disease Control and Public Health</w:t>
            </w:r>
          </w:p>
        </w:tc>
        <w:tc>
          <w:tcPr>
            <w:tcW w:w="1188" w:type="pct"/>
          </w:tcPr>
          <w:p w14:paraId="3C7D8420" w14:textId="77777777" w:rsidR="00E1277B" w:rsidRPr="00116C4C" w:rsidRDefault="00E1277B" w:rsidP="00554165">
            <w:pPr>
              <w:rPr>
                <w:rFonts w:ascii="Times New Roman" w:hAnsi="Times New Roman"/>
                <w:sz w:val="20"/>
              </w:rPr>
            </w:pPr>
          </w:p>
        </w:tc>
      </w:tr>
      <w:tr w:rsidR="00E1277B" w:rsidRPr="00116C4C" w14:paraId="3930696F" w14:textId="77777777" w:rsidTr="00FA6355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4F84A983" w14:textId="77777777" w:rsidR="00E1277B" w:rsidRPr="00116C4C" w:rsidRDefault="00E1277B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2F67E646" w14:textId="77777777" w:rsidR="00E1277B" w:rsidRPr="00116C4C" w:rsidRDefault="00E1277B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529C8719" w14:textId="2518623F" w:rsidR="00E1277B" w:rsidRPr="00116C4C" w:rsidRDefault="00E1277B" w:rsidP="00991644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>Number of women and girls served by PHC facilities rendering integrated health services</w:t>
            </w:r>
            <w:r w:rsidRPr="00116C4C">
              <w:rPr>
                <w:rStyle w:val="Nessuno"/>
                <w:rFonts w:ascii="Times New Roman" w:hAnsi="Times New Roman"/>
                <w:sz w:val="20"/>
                <w:vertAlign w:val="superscript"/>
              </w:rPr>
              <w:footnoteReference w:id="5"/>
            </w:r>
          </w:p>
          <w:p w14:paraId="59F79E4D" w14:textId="77777777" w:rsidR="00E1277B" w:rsidRPr="00116C4C" w:rsidRDefault="00E1277B" w:rsidP="00991644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>Baseline (2021): TBD</w:t>
            </w:r>
          </w:p>
          <w:p w14:paraId="3FF9E38C" w14:textId="0B80D01C" w:rsidR="00E1277B" w:rsidRPr="00116C4C" w:rsidRDefault="00E1277B" w:rsidP="00991644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Style w:val="Nessuno"/>
                <w:rFonts w:ascii="Times New Roman" w:hAnsi="Times New Roman"/>
                <w:sz w:val="20"/>
              </w:rPr>
              <w:t>Target (2025): Increase against BL</w:t>
            </w:r>
          </w:p>
        </w:tc>
        <w:tc>
          <w:tcPr>
            <w:tcW w:w="1089" w:type="pct"/>
          </w:tcPr>
          <w:p w14:paraId="7E895078" w14:textId="77777777" w:rsidR="00E1277B" w:rsidRPr="00116C4C" w:rsidRDefault="00E1277B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GeoStat - Demographic statistics by jurisdictions</w:t>
            </w:r>
          </w:p>
          <w:p w14:paraId="709B3CB6" w14:textId="74E11037" w:rsidR="00E1277B" w:rsidRPr="00116C4C" w:rsidRDefault="00E1277B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Center for Disease Control and Public Health</w:t>
            </w:r>
          </w:p>
        </w:tc>
        <w:tc>
          <w:tcPr>
            <w:tcW w:w="1188" w:type="pct"/>
          </w:tcPr>
          <w:p w14:paraId="0E74FD91" w14:textId="77777777" w:rsidR="00E1277B" w:rsidRPr="00116C4C" w:rsidRDefault="00E1277B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667D0CE1" w14:textId="77777777" w:rsidTr="00116C4C">
        <w:trPr>
          <w:trHeight w:val="493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0A4D0731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48198677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48318D51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 persons enrolled in a chronic medication program</w:t>
            </w:r>
          </w:p>
          <w:p w14:paraId="30072D20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16486EC1" w14:textId="10502290" w:rsidR="00691F2F" w:rsidRPr="00116C4C" w:rsidRDefault="00691F2F" w:rsidP="00691F2F">
            <w:pPr>
              <w:rPr>
                <w:rStyle w:val="Nessuno"/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Times New Roman" w:hAnsi="Times New Roman"/>
                <w:sz w:val="20"/>
              </w:rPr>
              <w:t>against BL</w:t>
            </w:r>
          </w:p>
        </w:tc>
        <w:tc>
          <w:tcPr>
            <w:tcW w:w="1089" w:type="pct"/>
          </w:tcPr>
          <w:p w14:paraId="73CDAEB0" w14:textId="134974D5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ქრ</w:t>
            </w:r>
            <w:r w:rsidRPr="00116C4C">
              <w:rPr>
                <w:rFonts w:ascii="Times New Roman" w:hAnsi="Times New Roman"/>
                <w:sz w:val="20"/>
              </w:rPr>
              <w:t xml:space="preserve">. </w:t>
            </w:r>
            <w:r w:rsidRPr="00116C4C">
              <w:rPr>
                <w:rFonts w:ascii="Sylfaen" w:hAnsi="Sylfaen" w:cs="Sylfaen"/>
                <w:sz w:val="20"/>
              </w:rPr>
              <w:t>მედიკამენტების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</w:p>
        </w:tc>
        <w:tc>
          <w:tcPr>
            <w:tcW w:w="1188" w:type="pct"/>
          </w:tcPr>
          <w:p w14:paraId="34B38834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0FF93C69" w14:textId="77777777" w:rsidTr="00FA6355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7D6E238A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05565528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65B17715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Number of visits to patients receiving DOT treatment per month</w:t>
            </w:r>
          </w:p>
          <w:p w14:paraId="64325E22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5C0D81EC" w14:textId="508659E7" w:rsidR="00691F2F" w:rsidRPr="00116C4C" w:rsidRDefault="00691F2F" w:rsidP="00691F2F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20DD4AF9" w14:textId="77777777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IV-07/1 </w:t>
            </w:r>
            <w:r w:rsidRPr="00116C4C">
              <w:rPr>
                <w:rFonts w:ascii="Sylfaen" w:hAnsi="Sylfaen" w:cs="Sylfaen"/>
                <w:sz w:val="20"/>
              </w:rPr>
              <w:t>ტუბერკულოზის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შემთხვევათა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რეგისტრაციის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ანგარიში</w:t>
            </w:r>
            <w:r w:rsidRPr="00116C4C">
              <w:rPr>
                <w:rFonts w:ascii="Times New Roman" w:hAnsi="Times New Roman"/>
                <w:sz w:val="20"/>
              </w:rPr>
              <w:t xml:space="preserve">; </w:t>
            </w: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IV-07/2 12 </w:t>
            </w:r>
            <w:r w:rsidRPr="00116C4C">
              <w:rPr>
                <w:rFonts w:ascii="Sylfaen" w:hAnsi="Sylfaen" w:cs="Sylfaen"/>
                <w:sz w:val="20"/>
              </w:rPr>
              <w:t>თვის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წინ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რეგისტრირებული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სენსიტიური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ტუბერკულოზის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შემთხვევების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მკურნალობის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შედეგების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ანგარიში</w:t>
            </w:r>
          </w:p>
          <w:p w14:paraId="0D3E22E3" w14:textId="6491F092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EHR (UHC)</w:t>
            </w:r>
          </w:p>
        </w:tc>
        <w:tc>
          <w:tcPr>
            <w:tcW w:w="1188" w:type="pct"/>
          </w:tcPr>
          <w:p w14:paraId="23CD2460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788CF9F0" w14:textId="77777777" w:rsidTr="00FA6355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2845817F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0D85A128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5679C933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 diabetes patients who underwent at least one HbA1c (glycohemoglobin) test in the past 12 months</w:t>
            </w:r>
          </w:p>
          <w:p w14:paraId="192896DA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5A8441F6" w14:textId="17CC1259" w:rsidR="00691F2F" w:rsidRPr="00116C4C" w:rsidRDefault="00691F2F" w:rsidP="00691F2F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4AE867EC" w14:textId="77777777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IV-01 </w:t>
            </w:r>
            <w:r w:rsidRPr="00116C4C">
              <w:rPr>
                <w:rFonts w:ascii="Sylfaen" w:hAnsi="Sylfaen" w:cs="Sylfaen"/>
                <w:sz w:val="20"/>
              </w:rPr>
              <w:t>სამედიცინო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დაწესებულების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ანგარიში</w:t>
            </w:r>
          </w:p>
          <w:p w14:paraId="1EE370AE" w14:textId="50E7A14D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EHR (UHC)</w:t>
            </w:r>
          </w:p>
        </w:tc>
        <w:tc>
          <w:tcPr>
            <w:tcW w:w="1188" w:type="pct"/>
          </w:tcPr>
          <w:p w14:paraId="166695C9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26D83AA3" w14:textId="77777777" w:rsidTr="00FA6355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58DB0F2A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66E1ABF3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18CE6E9D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 of patients diagnosed with coronary heart disease who underwent lipid spectrum screening in the past 12 months</w:t>
            </w:r>
          </w:p>
          <w:p w14:paraId="42763C80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A8E867B" w14:textId="420C0A6C" w:rsidR="00691F2F" w:rsidRPr="00116C4C" w:rsidRDefault="00691F2F" w:rsidP="00691F2F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7E66C9C1" w14:textId="77777777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IV-01 </w:t>
            </w:r>
            <w:r w:rsidRPr="00116C4C">
              <w:rPr>
                <w:rFonts w:ascii="Sylfaen" w:hAnsi="Sylfaen" w:cs="Sylfaen"/>
                <w:sz w:val="20"/>
              </w:rPr>
              <w:t>სამედიცინო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დაწესებულების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ანგარიში</w:t>
            </w:r>
            <w:r w:rsidRPr="00116C4C">
              <w:rPr>
                <w:rFonts w:ascii="Times New Roman" w:hAnsi="Times New Roman"/>
                <w:sz w:val="20"/>
              </w:rPr>
              <w:t>;</w:t>
            </w:r>
          </w:p>
          <w:p w14:paraId="48CA0A87" w14:textId="4856E853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EHR (UHC); </w:t>
            </w:r>
            <w:r w:rsidRPr="00116C4C">
              <w:rPr>
                <w:rFonts w:ascii="Sylfaen" w:hAnsi="Sylfaen" w:cs="Sylfaen"/>
                <w:sz w:val="20"/>
              </w:rPr>
              <w:t>ქრ</w:t>
            </w:r>
            <w:r w:rsidRPr="00116C4C">
              <w:rPr>
                <w:rFonts w:ascii="Times New Roman" w:hAnsi="Times New Roman"/>
                <w:sz w:val="20"/>
              </w:rPr>
              <w:t xml:space="preserve">. </w:t>
            </w:r>
            <w:r w:rsidRPr="00116C4C">
              <w:rPr>
                <w:rFonts w:ascii="Sylfaen" w:hAnsi="Sylfaen" w:cs="Sylfaen"/>
                <w:sz w:val="20"/>
              </w:rPr>
              <w:t>მედიკამენტების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</w:p>
        </w:tc>
        <w:tc>
          <w:tcPr>
            <w:tcW w:w="1188" w:type="pct"/>
          </w:tcPr>
          <w:p w14:paraId="0A02C1FA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714F89C0" w14:textId="77777777" w:rsidTr="00FA6355">
        <w:trPr>
          <w:trHeight w:val="1035"/>
        </w:trPr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43FA9FDA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00D3517B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768323B2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 patients diagnosed with hypertension who receive chronic medication</w:t>
            </w:r>
          </w:p>
          <w:p w14:paraId="1FFD57E1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45E982A5" w14:textId="10E82CD3" w:rsidR="00691F2F" w:rsidRPr="00116C4C" w:rsidRDefault="00691F2F" w:rsidP="00691F2F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3F39E65C" w14:textId="77777777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 xml:space="preserve">. IV-01 </w:t>
            </w:r>
            <w:r w:rsidRPr="00116C4C">
              <w:rPr>
                <w:rFonts w:ascii="Sylfaen" w:hAnsi="Sylfaen" w:cs="Sylfaen"/>
                <w:sz w:val="20"/>
              </w:rPr>
              <w:t>სამედიცინო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დაწესებულების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ანგარიში</w:t>
            </w:r>
            <w:r w:rsidRPr="00116C4C">
              <w:rPr>
                <w:rFonts w:ascii="Times New Roman" w:hAnsi="Times New Roman"/>
                <w:sz w:val="20"/>
              </w:rPr>
              <w:t>;</w:t>
            </w:r>
          </w:p>
          <w:p w14:paraId="2A45DF2B" w14:textId="2B4738AE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EHR (UHC); </w:t>
            </w:r>
            <w:r w:rsidRPr="00116C4C">
              <w:rPr>
                <w:rFonts w:ascii="Sylfaen" w:hAnsi="Sylfaen" w:cs="Sylfaen"/>
                <w:sz w:val="20"/>
              </w:rPr>
              <w:t>ქრ</w:t>
            </w:r>
            <w:r w:rsidRPr="00116C4C">
              <w:rPr>
                <w:rFonts w:ascii="Times New Roman" w:hAnsi="Times New Roman"/>
                <w:sz w:val="20"/>
              </w:rPr>
              <w:t xml:space="preserve">. </w:t>
            </w:r>
            <w:r w:rsidRPr="00116C4C">
              <w:rPr>
                <w:rFonts w:ascii="Sylfaen" w:hAnsi="Sylfaen" w:cs="Sylfaen"/>
                <w:sz w:val="20"/>
              </w:rPr>
              <w:t>მედიკამენტების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</w:p>
        </w:tc>
        <w:tc>
          <w:tcPr>
            <w:tcW w:w="1188" w:type="pct"/>
          </w:tcPr>
          <w:p w14:paraId="558F30CA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47CBEBAC" w14:textId="77777777" w:rsidTr="00FA6355"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12C3466F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 w:val="restart"/>
            <w:tcBorders>
              <w:left w:val="single" w:sz="4" w:space="0" w:color="000000"/>
            </w:tcBorders>
          </w:tcPr>
          <w:p w14:paraId="34594068" w14:textId="2FBBF2FC" w:rsidR="00AB05E7" w:rsidRPr="00116C4C" w:rsidRDefault="00AB05E7" w:rsidP="0099164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16C4C">
              <w:rPr>
                <w:rFonts w:ascii="Times New Roman" w:hAnsi="Times New Roman"/>
                <w:b/>
                <w:sz w:val="20"/>
              </w:rPr>
              <w:t>Output 2.3</w:t>
            </w:r>
            <w:r w:rsidRPr="00116C4C">
              <w:rPr>
                <w:rFonts w:ascii="Times New Roman" w:hAnsi="Times New Roman"/>
                <w:sz w:val="20"/>
              </w:rPr>
              <w:t xml:space="preserve">: Quality management and improvement  mechanism developed and introduced in health facilities with the emphasis on PHC settings </w:t>
            </w:r>
          </w:p>
        </w:tc>
        <w:tc>
          <w:tcPr>
            <w:tcW w:w="1212" w:type="pct"/>
          </w:tcPr>
          <w:p w14:paraId="3AD37FFE" w14:textId="39F6D203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Evidence of development and implementation of updated Continuous Professional Development and Continuous Medical Education in PHC</w:t>
            </w:r>
          </w:p>
          <w:p w14:paraId="5EE21714" w14:textId="4CE3974E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Developed</w:t>
            </w:r>
          </w:p>
          <w:p w14:paraId="0A6B30E4" w14:textId="5230597C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Introduced nationwide</w:t>
            </w:r>
          </w:p>
        </w:tc>
        <w:tc>
          <w:tcPr>
            <w:tcW w:w="1089" w:type="pct"/>
          </w:tcPr>
          <w:p w14:paraId="1CC5A0C5" w14:textId="73B09369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National regulation – GoG decrees</w:t>
            </w:r>
          </w:p>
          <w:p w14:paraId="7C692A41" w14:textId="3EEA352E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MOH regulation – decrees, orders, instructions</w:t>
            </w:r>
          </w:p>
        </w:tc>
        <w:tc>
          <w:tcPr>
            <w:tcW w:w="1188" w:type="pct"/>
          </w:tcPr>
          <w:p w14:paraId="7A952C28" w14:textId="0403C0B3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3C4F666C" w14:textId="77777777" w:rsidTr="00FA6355"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7079D53E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367B0EF0" w14:textId="6871CAB1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2988A1FC" w14:textId="3B77DF86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Number and percentage of PHC health facilities with introduced quality management and improvement measures inclusive of updated clinical protocols and Standard Operational Procedures; rational drug management practices; quality improvement planning and routine business planning </w:t>
            </w:r>
          </w:p>
          <w:p w14:paraId="178EB50E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29F8DA71" w14:textId="58C4AAEF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 against BL</w:t>
            </w:r>
          </w:p>
        </w:tc>
        <w:tc>
          <w:tcPr>
            <w:tcW w:w="1089" w:type="pct"/>
          </w:tcPr>
          <w:p w14:paraId="4AE0DEF1" w14:textId="35DFF722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Health facility survey</w:t>
            </w:r>
            <w:r w:rsidRPr="00116C4C">
              <w:rPr>
                <w:rStyle w:val="Lbjegyzet-hivatkozs"/>
                <w:rFonts w:ascii="Times New Roman" w:hAnsi="Times New Roman"/>
                <w:sz w:val="20"/>
              </w:rPr>
              <w:footnoteReference w:id="6"/>
            </w:r>
          </w:p>
        </w:tc>
        <w:tc>
          <w:tcPr>
            <w:tcW w:w="1188" w:type="pct"/>
          </w:tcPr>
          <w:p w14:paraId="313794AC" w14:textId="1F043FE9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34E429A2" w14:textId="77777777" w:rsidTr="00FA6355"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400CB9E5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4344541E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10C7DD8B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 referrals to specialists / for clinical-diagnostic research / for instrumental research</w:t>
            </w:r>
          </w:p>
          <w:p w14:paraId="5E8AD910" w14:textId="77777777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2F5BD924" w14:textId="4CD72B89" w:rsidR="00691F2F" w:rsidRPr="00116C4C" w:rsidRDefault="00691F2F" w:rsidP="00691F2F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Target (2025): Increased against BL</w:t>
            </w:r>
          </w:p>
        </w:tc>
        <w:tc>
          <w:tcPr>
            <w:tcW w:w="1089" w:type="pct"/>
          </w:tcPr>
          <w:p w14:paraId="71A61689" w14:textId="74B595AD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EHR (UHC)</w:t>
            </w:r>
          </w:p>
        </w:tc>
        <w:tc>
          <w:tcPr>
            <w:tcW w:w="1188" w:type="pct"/>
          </w:tcPr>
          <w:p w14:paraId="0BBB8B85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  <w:tr w:rsidR="00AB05E7" w:rsidRPr="00116C4C" w14:paraId="6ACA1447" w14:textId="77777777" w:rsidTr="00FA6355">
        <w:tc>
          <w:tcPr>
            <w:tcW w:w="445" w:type="pct"/>
            <w:vMerge/>
            <w:tcBorders>
              <w:right w:val="single" w:sz="4" w:space="0" w:color="000000"/>
            </w:tcBorders>
          </w:tcPr>
          <w:p w14:paraId="3109485C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6" w:type="pct"/>
            <w:vMerge/>
            <w:tcBorders>
              <w:left w:val="single" w:sz="4" w:space="0" w:color="000000"/>
            </w:tcBorders>
          </w:tcPr>
          <w:p w14:paraId="4C29B861" w14:textId="77777777" w:rsidR="00AB05E7" w:rsidRPr="00116C4C" w:rsidRDefault="00AB05E7" w:rsidP="00991644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2" w:type="pct"/>
          </w:tcPr>
          <w:p w14:paraId="5714BD6E" w14:textId="77777777" w:rsidR="00AB05E7" w:rsidRDefault="00AB05E7" w:rsidP="00991644">
            <w:pPr>
              <w:rPr>
                <w:rFonts w:ascii="Times New Roman" w:hAnsi="Times New Roman"/>
                <w:sz w:val="20"/>
                <w:lang w:val="en-US"/>
              </w:rPr>
            </w:pPr>
            <w:r w:rsidRPr="00116C4C">
              <w:rPr>
                <w:rFonts w:ascii="Times New Roman" w:hAnsi="Times New Roman"/>
                <w:sz w:val="20"/>
                <w:lang w:val="en-US"/>
              </w:rPr>
              <w:t>Proportion of hospitalization</w:t>
            </w:r>
          </w:p>
          <w:p w14:paraId="51B4132E" w14:textId="77777777" w:rsidR="00EE0330" w:rsidRPr="00116C4C" w:rsidRDefault="00EE0330" w:rsidP="00EE0330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>Baseline (2021): TBD</w:t>
            </w:r>
          </w:p>
          <w:p w14:paraId="77933B99" w14:textId="2975409D" w:rsidR="00EE0330" w:rsidRPr="00116C4C" w:rsidRDefault="00EE0330" w:rsidP="00EE0330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Target (2025): </w:t>
            </w:r>
            <w:r>
              <w:rPr>
                <w:rFonts w:ascii="Times New Roman" w:hAnsi="Times New Roman"/>
                <w:sz w:val="20"/>
              </w:rPr>
              <w:t>De</w:t>
            </w:r>
            <w:r w:rsidRPr="00116C4C">
              <w:rPr>
                <w:rFonts w:ascii="Times New Roman" w:hAnsi="Times New Roman"/>
                <w:sz w:val="20"/>
              </w:rPr>
              <w:t>creased against BL</w:t>
            </w:r>
          </w:p>
        </w:tc>
        <w:tc>
          <w:tcPr>
            <w:tcW w:w="1089" w:type="pct"/>
          </w:tcPr>
          <w:p w14:paraId="162352B8" w14:textId="77777777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Sylfaen" w:hAnsi="Sylfaen" w:cs="Sylfaen"/>
                <w:sz w:val="20"/>
              </w:rPr>
              <w:t>ფ</w:t>
            </w:r>
            <w:r w:rsidRPr="00116C4C">
              <w:rPr>
                <w:rFonts w:ascii="Times New Roman" w:hAnsi="Times New Roman"/>
                <w:sz w:val="20"/>
              </w:rPr>
              <w:t>. IV-066;</w:t>
            </w:r>
          </w:p>
          <w:p w14:paraId="66625F08" w14:textId="64290C45" w:rsidR="00AB05E7" w:rsidRPr="00116C4C" w:rsidRDefault="00AB05E7" w:rsidP="00116C4C">
            <w:pPr>
              <w:rPr>
                <w:rFonts w:ascii="Times New Roman" w:hAnsi="Times New Roman"/>
                <w:sz w:val="20"/>
              </w:rPr>
            </w:pPr>
            <w:r w:rsidRPr="00116C4C">
              <w:rPr>
                <w:rFonts w:ascii="Times New Roman" w:hAnsi="Times New Roman"/>
                <w:sz w:val="20"/>
              </w:rPr>
              <w:t xml:space="preserve">UHC - </w:t>
            </w:r>
            <w:r w:rsidRPr="00116C4C">
              <w:rPr>
                <w:rFonts w:ascii="Sylfaen" w:hAnsi="Sylfaen" w:cs="Sylfaen"/>
                <w:sz w:val="20"/>
              </w:rPr>
              <w:t>შეტყობინებათა</w:t>
            </w:r>
            <w:r w:rsidRPr="00116C4C">
              <w:rPr>
                <w:rFonts w:ascii="Times New Roman" w:hAnsi="Times New Roman"/>
                <w:sz w:val="20"/>
              </w:rPr>
              <w:t xml:space="preserve"> </w:t>
            </w:r>
            <w:r w:rsidRPr="00116C4C">
              <w:rPr>
                <w:rFonts w:ascii="Sylfaen" w:hAnsi="Sylfaen" w:cs="Sylfaen"/>
                <w:sz w:val="20"/>
              </w:rPr>
              <w:t>მოდული</w:t>
            </w:r>
            <w:r w:rsidRPr="00116C4C"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1188" w:type="pct"/>
          </w:tcPr>
          <w:p w14:paraId="66E498E2" w14:textId="77777777" w:rsidR="00AB05E7" w:rsidRPr="00116C4C" w:rsidRDefault="00AB05E7" w:rsidP="0099164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1ED02EB" w14:textId="77777777" w:rsidR="008C64AC" w:rsidRPr="006B16DD" w:rsidRDefault="008C64AC" w:rsidP="008C64AC">
      <w:pPr>
        <w:rPr>
          <w:rFonts w:ascii="Times New Roman" w:hAnsi="Times New Roman"/>
        </w:rPr>
      </w:pPr>
      <w:bookmarkStart w:id="5" w:name="Strategy"/>
      <w:bookmarkEnd w:id="5"/>
    </w:p>
    <w:sectPr w:rsidR="008C64AC" w:rsidRPr="006B16DD" w:rsidSect="008C64AC">
      <w:headerReference w:type="default" r:id="rId12"/>
      <w:footerReference w:type="even" r:id="rId13"/>
      <w:footerReference w:type="default" r:id="rId14"/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75A0" w14:textId="77777777" w:rsidR="002B0F8D" w:rsidRDefault="002B0F8D">
      <w:r>
        <w:separator/>
      </w:r>
    </w:p>
  </w:endnote>
  <w:endnote w:type="continuationSeparator" w:id="0">
    <w:p w14:paraId="6A74057C" w14:textId="77777777" w:rsidR="002B0F8D" w:rsidRDefault="002B0F8D">
      <w:r>
        <w:continuationSeparator/>
      </w:r>
    </w:p>
  </w:endnote>
  <w:endnote w:type="continuationNotice" w:id="1">
    <w:p w14:paraId="1A461BA7" w14:textId="77777777" w:rsidR="002B0F8D" w:rsidRDefault="002B0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43E2" w14:textId="77777777" w:rsidR="00B601C0" w:rsidRDefault="00B601C0" w:rsidP="00BB793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5AB026EB" w14:textId="77777777" w:rsidR="00B601C0" w:rsidRDefault="00B601C0" w:rsidP="00BB793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B921C" w14:textId="77777777" w:rsidR="00B601C0" w:rsidRDefault="00B601C0" w:rsidP="00BB793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6754">
      <w:rPr>
        <w:rStyle w:val="Oldalszm"/>
        <w:noProof/>
      </w:rPr>
      <w:t>3</w:t>
    </w:r>
    <w:r>
      <w:rPr>
        <w:rStyle w:val="Oldalszm"/>
      </w:rPr>
      <w:fldChar w:fldCharType="end"/>
    </w:r>
  </w:p>
  <w:p w14:paraId="63510F31" w14:textId="77777777" w:rsidR="00B601C0" w:rsidRDefault="00B601C0" w:rsidP="00BB793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4021" w14:textId="77777777" w:rsidR="002B0F8D" w:rsidRDefault="002B0F8D">
      <w:r>
        <w:separator/>
      </w:r>
    </w:p>
  </w:footnote>
  <w:footnote w:type="continuationSeparator" w:id="0">
    <w:p w14:paraId="140F22A0" w14:textId="77777777" w:rsidR="002B0F8D" w:rsidRDefault="002B0F8D">
      <w:r>
        <w:continuationSeparator/>
      </w:r>
    </w:p>
  </w:footnote>
  <w:footnote w:type="continuationNotice" w:id="1">
    <w:p w14:paraId="3193C277" w14:textId="77777777" w:rsidR="002B0F8D" w:rsidRDefault="002B0F8D"/>
  </w:footnote>
  <w:footnote w:id="2">
    <w:p w14:paraId="2D67DB6E" w14:textId="752A1570" w:rsidR="00B677D3" w:rsidRPr="0006709D" w:rsidRDefault="00B677D3" w:rsidP="003D22E7">
      <w:pPr>
        <w:pStyle w:val="Lbjegyzetszveg"/>
        <w:rPr>
          <w:rFonts w:ascii="Times New Roman" w:hAnsi="Times New Roman"/>
          <w:sz w:val="18"/>
          <w:szCs w:val="18"/>
        </w:rPr>
      </w:pPr>
      <w:r w:rsidRPr="00067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06709D">
        <w:rPr>
          <w:rFonts w:ascii="Times New Roman" w:hAnsi="Times New Roman"/>
          <w:sz w:val="18"/>
          <w:szCs w:val="18"/>
        </w:rPr>
        <w:t xml:space="preserve"> Defined as the average coverage of essential services based on tracer interventions that include reproductive, maternal, new-born and child health, infectious diseases, non-communicable diseases and service capacity and access, among the general and the most disadvantaged population</w:t>
      </w:r>
      <w:r>
        <w:rPr>
          <w:rFonts w:ascii="Times New Roman" w:hAnsi="Times New Roman"/>
          <w:sz w:val="18"/>
          <w:szCs w:val="18"/>
        </w:rPr>
        <w:t xml:space="preserve"> (please also refer to Decree No 36 of the Government of Georgia of </w:t>
      </w:r>
      <w:r w:rsidR="00770F6E">
        <w:rPr>
          <w:rFonts w:ascii="Times New Roman" w:hAnsi="Times New Roman"/>
          <w:sz w:val="18"/>
          <w:szCs w:val="18"/>
        </w:rPr>
        <w:t>21</w:t>
      </w:r>
      <w:r>
        <w:rPr>
          <w:rFonts w:ascii="Times New Roman" w:hAnsi="Times New Roman"/>
          <w:sz w:val="18"/>
          <w:szCs w:val="18"/>
        </w:rPr>
        <w:t xml:space="preserve"> </w:t>
      </w:r>
      <w:r w:rsidR="00770F6E">
        <w:rPr>
          <w:rFonts w:ascii="Times New Roman" w:hAnsi="Times New Roman"/>
          <w:sz w:val="18"/>
          <w:szCs w:val="18"/>
        </w:rPr>
        <w:t>February</w:t>
      </w:r>
      <w:bookmarkStart w:id="3" w:name="_GoBack"/>
      <w:bookmarkEnd w:id="3"/>
      <w:r>
        <w:rPr>
          <w:rFonts w:ascii="Times New Roman" w:hAnsi="Times New Roman"/>
          <w:sz w:val="18"/>
          <w:szCs w:val="18"/>
        </w:rPr>
        <w:t xml:space="preserve"> 2013 on Universal Health Care Program) </w:t>
      </w:r>
    </w:p>
  </w:footnote>
  <w:footnote w:id="3">
    <w:p w14:paraId="7C9ADEB7" w14:textId="27CEF19B" w:rsidR="00116C4C" w:rsidRPr="0006709D" w:rsidRDefault="00116C4C">
      <w:pPr>
        <w:pStyle w:val="Lbjegyzetszveg"/>
        <w:rPr>
          <w:rFonts w:ascii="Times New Roman" w:hAnsi="Times New Roman"/>
          <w:sz w:val="18"/>
          <w:szCs w:val="18"/>
        </w:rPr>
      </w:pPr>
      <w:r w:rsidRPr="00067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06709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 d</w:t>
      </w:r>
      <w:r w:rsidRPr="0006709D">
        <w:rPr>
          <w:rFonts w:ascii="Times New Roman" w:hAnsi="Times New Roman"/>
          <w:sz w:val="18"/>
          <w:szCs w:val="18"/>
        </w:rPr>
        <w:t>evelop</w:t>
      </w:r>
      <w:r>
        <w:rPr>
          <w:rFonts w:ascii="Times New Roman" w:hAnsi="Times New Roman"/>
          <w:sz w:val="18"/>
          <w:szCs w:val="18"/>
        </w:rPr>
        <w:t>/adapt</w:t>
      </w:r>
      <w:r w:rsidRPr="0006709D">
        <w:rPr>
          <w:rFonts w:ascii="Times New Roman" w:hAnsi="Times New Roman"/>
          <w:sz w:val="18"/>
          <w:szCs w:val="18"/>
        </w:rPr>
        <w:t xml:space="preserve"> and apply </w:t>
      </w:r>
      <w:r>
        <w:rPr>
          <w:rFonts w:ascii="Times New Roman" w:hAnsi="Times New Roman"/>
          <w:sz w:val="18"/>
          <w:szCs w:val="18"/>
        </w:rPr>
        <w:t xml:space="preserve">health governance and financing </w:t>
      </w:r>
      <w:r w:rsidRPr="0006709D">
        <w:rPr>
          <w:rFonts w:ascii="Times New Roman" w:hAnsi="Times New Roman"/>
          <w:sz w:val="18"/>
          <w:szCs w:val="18"/>
        </w:rPr>
        <w:t xml:space="preserve">performance assessment to </w:t>
      </w:r>
      <w:r>
        <w:rPr>
          <w:rFonts w:ascii="Times New Roman" w:hAnsi="Times New Roman"/>
          <w:sz w:val="18"/>
          <w:szCs w:val="18"/>
        </w:rPr>
        <w:t>Georgia (please also refer to WHO PHC-IMPACT and Primary Care Evaluation Tool)</w:t>
      </w:r>
    </w:p>
  </w:footnote>
  <w:footnote w:id="4">
    <w:p w14:paraId="1E959810" w14:textId="7B76C136" w:rsidR="00116C4C" w:rsidRPr="0006709D" w:rsidRDefault="00116C4C">
      <w:pPr>
        <w:pStyle w:val="Lbjegyzetszveg"/>
        <w:rPr>
          <w:rFonts w:ascii="Times New Roman" w:hAnsi="Times New Roman"/>
          <w:sz w:val="18"/>
          <w:szCs w:val="18"/>
        </w:rPr>
      </w:pPr>
      <w:r w:rsidRPr="00067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06709D">
        <w:rPr>
          <w:rFonts w:ascii="Times New Roman" w:hAnsi="Times New Roman"/>
          <w:sz w:val="18"/>
          <w:szCs w:val="18"/>
        </w:rPr>
        <w:t xml:space="preserve"> Survey to be designed </w:t>
      </w:r>
      <w:r>
        <w:rPr>
          <w:rFonts w:ascii="Times New Roman" w:hAnsi="Times New Roman"/>
          <w:sz w:val="18"/>
          <w:szCs w:val="18"/>
        </w:rPr>
        <w:t>by MoH</w:t>
      </w:r>
    </w:p>
  </w:footnote>
  <w:footnote w:id="5">
    <w:p w14:paraId="1184A0AD" w14:textId="233EABED" w:rsidR="00E1277B" w:rsidRPr="006B16DD" w:rsidRDefault="00E1277B" w:rsidP="006C6516">
      <w:pPr>
        <w:pStyle w:val="Lbjegyzetszveg"/>
        <w:rPr>
          <w:rFonts w:ascii="Times New Roman" w:hAnsi="Times New Roman"/>
          <w:sz w:val="18"/>
          <w:szCs w:val="18"/>
        </w:rPr>
      </w:pPr>
      <w:r w:rsidRPr="006B16DD">
        <w:rPr>
          <w:rStyle w:val="Lbjegyzet-hivatkozs"/>
        </w:rPr>
        <w:footnoteRef/>
      </w:r>
      <w:r w:rsidRPr="006B16DD">
        <w:t xml:space="preserve"> </w:t>
      </w:r>
      <w:r w:rsidRPr="006B16DD">
        <w:rPr>
          <w:rFonts w:ascii="Times New Roman" w:hAnsi="Times New Roman"/>
          <w:sz w:val="18"/>
          <w:szCs w:val="18"/>
        </w:rPr>
        <w:t xml:space="preserve">This indicator included to reflect the HDP will </w:t>
      </w:r>
      <w:r w:rsidRPr="006B16DD">
        <w:rPr>
          <w:rFonts w:ascii="Times New Roman" w:hAnsi="Times New Roman"/>
          <w:iCs/>
          <w:sz w:val="18"/>
          <w:szCs w:val="18"/>
        </w:rPr>
        <w:t>contribute to the Gender Action Plan of the EU (2016-2020) - and concretely to its objective 10 (access to quality health care services for women and girls.</w:t>
      </w:r>
    </w:p>
  </w:footnote>
  <w:footnote w:id="6">
    <w:p w14:paraId="2E57D382" w14:textId="2E78AE26" w:rsidR="00AB05E7" w:rsidRPr="0006709D" w:rsidRDefault="00AB05E7" w:rsidP="00DD60F3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067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06709D">
        <w:rPr>
          <w:rFonts w:ascii="Times New Roman" w:hAnsi="Times New Roman"/>
          <w:sz w:val="18"/>
          <w:szCs w:val="18"/>
        </w:rPr>
        <w:t xml:space="preserve"> Content of required Quality Management and Quality Improvement package to be defined</w:t>
      </w:r>
      <w:r>
        <w:rPr>
          <w:rFonts w:ascii="Times New Roman" w:hAnsi="Times New Roman"/>
          <w:sz w:val="18"/>
          <w:szCs w:val="18"/>
        </w:rPr>
        <w:t xml:space="preserve"> by MOH</w:t>
      </w:r>
      <w:r w:rsidRPr="0006709D">
        <w:rPr>
          <w:rFonts w:ascii="Times New Roman" w:hAnsi="Times New Roman"/>
          <w:sz w:val="18"/>
          <w:szCs w:val="18"/>
        </w:rPr>
        <w:t xml:space="preserve"> for indicator measurement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D255" w14:textId="77777777" w:rsidR="00B601C0" w:rsidRDefault="00B601C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923"/>
    <w:multiLevelType w:val="hybridMultilevel"/>
    <w:tmpl w:val="6980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32E0"/>
    <w:multiLevelType w:val="hybridMultilevel"/>
    <w:tmpl w:val="C9BA7262"/>
    <w:lvl w:ilvl="0" w:tplc="DFE26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43E8"/>
    <w:multiLevelType w:val="hybridMultilevel"/>
    <w:tmpl w:val="B13CE4CE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DDA"/>
    <w:multiLevelType w:val="hybridMultilevel"/>
    <w:tmpl w:val="C11AA1E8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678A"/>
    <w:multiLevelType w:val="hybridMultilevel"/>
    <w:tmpl w:val="DB166A84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0143"/>
    <w:multiLevelType w:val="hybridMultilevel"/>
    <w:tmpl w:val="42B6BE1C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212"/>
    <w:multiLevelType w:val="hybridMultilevel"/>
    <w:tmpl w:val="47E453FE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30E63"/>
    <w:multiLevelType w:val="hybridMultilevel"/>
    <w:tmpl w:val="312242EA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A4061"/>
    <w:multiLevelType w:val="hybridMultilevel"/>
    <w:tmpl w:val="AFB08BBE"/>
    <w:lvl w:ilvl="0" w:tplc="582861C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85135"/>
    <w:multiLevelType w:val="hybridMultilevel"/>
    <w:tmpl w:val="7436A6EA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3E59"/>
    <w:multiLevelType w:val="hybridMultilevel"/>
    <w:tmpl w:val="57640AC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65D9"/>
    <w:multiLevelType w:val="hybridMultilevel"/>
    <w:tmpl w:val="042EA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1C11"/>
    <w:multiLevelType w:val="hybridMultilevel"/>
    <w:tmpl w:val="F63CDF2E"/>
    <w:lvl w:ilvl="0" w:tplc="A4D6479C">
      <w:start w:val="7"/>
      <w:numFmt w:val="decimal"/>
      <w:lvlText w:val="%1."/>
      <w:lvlJc w:val="left"/>
      <w:pPr>
        <w:ind w:left="590" w:hanging="285"/>
        <w:jc w:val="right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</w:rPr>
    </w:lvl>
    <w:lvl w:ilvl="1" w:tplc="79B20D1A">
      <w:start w:val="1"/>
      <w:numFmt w:val="decimal"/>
      <w:lvlText w:val="%2."/>
      <w:lvlJc w:val="left"/>
      <w:pPr>
        <w:ind w:left="940" w:hanging="358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 w:tplc="245C22AA">
      <w:numFmt w:val="bullet"/>
      <w:lvlText w:val="•"/>
      <w:lvlJc w:val="left"/>
      <w:pPr>
        <w:ind w:left="2011" w:hanging="358"/>
      </w:pPr>
      <w:rPr>
        <w:rFonts w:hint="default"/>
      </w:rPr>
    </w:lvl>
    <w:lvl w:ilvl="3" w:tplc="4D4CC208">
      <w:numFmt w:val="bullet"/>
      <w:lvlText w:val="•"/>
      <w:lvlJc w:val="left"/>
      <w:pPr>
        <w:ind w:left="3082" w:hanging="358"/>
      </w:pPr>
      <w:rPr>
        <w:rFonts w:hint="default"/>
      </w:rPr>
    </w:lvl>
    <w:lvl w:ilvl="4" w:tplc="26A6302A">
      <w:numFmt w:val="bullet"/>
      <w:lvlText w:val="•"/>
      <w:lvlJc w:val="left"/>
      <w:pPr>
        <w:ind w:left="4153" w:hanging="358"/>
      </w:pPr>
      <w:rPr>
        <w:rFonts w:hint="default"/>
      </w:rPr>
    </w:lvl>
    <w:lvl w:ilvl="5" w:tplc="46FC9E1E">
      <w:numFmt w:val="bullet"/>
      <w:lvlText w:val="•"/>
      <w:lvlJc w:val="left"/>
      <w:pPr>
        <w:ind w:left="5224" w:hanging="358"/>
      </w:pPr>
      <w:rPr>
        <w:rFonts w:hint="default"/>
      </w:rPr>
    </w:lvl>
    <w:lvl w:ilvl="6" w:tplc="6FAEDB1A">
      <w:numFmt w:val="bullet"/>
      <w:lvlText w:val="•"/>
      <w:lvlJc w:val="left"/>
      <w:pPr>
        <w:ind w:left="6295" w:hanging="358"/>
      </w:pPr>
      <w:rPr>
        <w:rFonts w:hint="default"/>
      </w:rPr>
    </w:lvl>
    <w:lvl w:ilvl="7" w:tplc="1E8C4B0C">
      <w:numFmt w:val="bullet"/>
      <w:lvlText w:val="•"/>
      <w:lvlJc w:val="left"/>
      <w:pPr>
        <w:ind w:left="7366" w:hanging="358"/>
      </w:pPr>
      <w:rPr>
        <w:rFonts w:hint="default"/>
      </w:rPr>
    </w:lvl>
    <w:lvl w:ilvl="8" w:tplc="8D4621F8">
      <w:numFmt w:val="bullet"/>
      <w:lvlText w:val="•"/>
      <w:lvlJc w:val="left"/>
      <w:pPr>
        <w:ind w:left="8437" w:hanging="358"/>
      </w:pPr>
      <w:rPr>
        <w:rFonts w:hint="default"/>
      </w:rPr>
    </w:lvl>
  </w:abstractNum>
  <w:abstractNum w:abstractNumId="13" w15:restartNumberingAfterBreak="0">
    <w:nsid w:val="39AF2079"/>
    <w:multiLevelType w:val="hybridMultilevel"/>
    <w:tmpl w:val="00EA676E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7419"/>
    <w:multiLevelType w:val="hybridMultilevel"/>
    <w:tmpl w:val="4E14EE8C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63260"/>
    <w:multiLevelType w:val="hybridMultilevel"/>
    <w:tmpl w:val="702EF42E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A2F15"/>
    <w:multiLevelType w:val="hybridMultilevel"/>
    <w:tmpl w:val="C5F022C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32A76"/>
    <w:multiLevelType w:val="hybridMultilevel"/>
    <w:tmpl w:val="770EBD92"/>
    <w:lvl w:ilvl="0" w:tplc="3ECC7F7E">
      <w:start w:val="1"/>
      <w:numFmt w:val="bullet"/>
      <w:lvlText w:val="·"/>
      <w:lvlJc w:val="left"/>
      <w:pPr>
        <w:tabs>
          <w:tab w:val="left" w:pos="720"/>
        </w:tabs>
        <w:ind w:left="3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E607FC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10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5E8922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17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57A0">
      <w:start w:val="1"/>
      <w:numFmt w:val="bullet"/>
      <w:lvlText w:val="·"/>
      <w:lvlJc w:val="left"/>
      <w:pPr>
        <w:tabs>
          <w:tab w:val="left" w:pos="318"/>
          <w:tab w:val="left" w:pos="720"/>
        </w:tabs>
        <w:ind w:left="24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341CBC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31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BA51A0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39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C25C2">
      <w:start w:val="1"/>
      <w:numFmt w:val="bullet"/>
      <w:lvlText w:val="·"/>
      <w:lvlJc w:val="left"/>
      <w:pPr>
        <w:tabs>
          <w:tab w:val="left" w:pos="318"/>
          <w:tab w:val="left" w:pos="720"/>
        </w:tabs>
        <w:ind w:left="46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4E2F14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53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0612F2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60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85C4143"/>
    <w:multiLevelType w:val="hybridMultilevel"/>
    <w:tmpl w:val="CD803D98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6E96"/>
    <w:multiLevelType w:val="hybridMultilevel"/>
    <w:tmpl w:val="8B0E180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606B4"/>
    <w:multiLevelType w:val="hybridMultilevel"/>
    <w:tmpl w:val="A180592C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36277"/>
    <w:multiLevelType w:val="hybridMultilevel"/>
    <w:tmpl w:val="A6881E30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4C04"/>
    <w:multiLevelType w:val="hybridMultilevel"/>
    <w:tmpl w:val="FC0870A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2306A"/>
    <w:multiLevelType w:val="hybridMultilevel"/>
    <w:tmpl w:val="32A8CA1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6D32"/>
    <w:multiLevelType w:val="hybridMultilevel"/>
    <w:tmpl w:val="ACCC9B14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A3434"/>
    <w:multiLevelType w:val="hybridMultilevel"/>
    <w:tmpl w:val="C4B00AA0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D77ED"/>
    <w:multiLevelType w:val="hybridMultilevel"/>
    <w:tmpl w:val="28DA7CD4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B5EB8"/>
    <w:multiLevelType w:val="hybridMultilevel"/>
    <w:tmpl w:val="F2623A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1100E"/>
    <w:multiLevelType w:val="hybridMultilevel"/>
    <w:tmpl w:val="1D56EB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9CB"/>
    <w:multiLevelType w:val="hybridMultilevel"/>
    <w:tmpl w:val="A12A7994"/>
    <w:lvl w:ilvl="0" w:tplc="9B3CD142">
      <w:start w:val="1"/>
      <w:numFmt w:val="bullet"/>
      <w:lvlText w:val=""/>
      <w:lvlJc w:val="left"/>
      <w:pPr>
        <w:tabs>
          <w:tab w:val="num" w:pos="984"/>
        </w:tabs>
        <w:ind w:left="984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2724407"/>
    <w:multiLevelType w:val="hybridMultilevel"/>
    <w:tmpl w:val="E24041D6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D2F02"/>
    <w:multiLevelType w:val="hybridMultilevel"/>
    <w:tmpl w:val="79AAEFCA"/>
    <w:lvl w:ilvl="0" w:tplc="08090001">
      <w:start w:val="1"/>
      <w:numFmt w:val="bullet"/>
      <w:lvlText w:val=""/>
      <w:lvlJc w:val="left"/>
      <w:pPr>
        <w:tabs>
          <w:tab w:val="left" w:pos="720"/>
        </w:tabs>
        <w:ind w:left="31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9CA1A4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09354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4D394">
      <w:start w:val="1"/>
      <w:numFmt w:val="bullet"/>
      <w:lvlText w:val="·"/>
      <w:lvlJc w:val="left"/>
      <w:pPr>
        <w:tabs>
          <w:tab w:val="left" w:pos="318"/>
          <w:tab w:val="left" w:pos="720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BE806C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C2EE0C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B67DA4">
      <w:start w:val="1"/>
      <w:numFmt w:val="bullet"/>
      <w:lvlText w:val="·"/>
      <w:lvlJc w:val="left"/>
      <w:pPr>
        <w:tabs>
          <w:tab w:val="left" w:pos="318"/>
          <w:tab w:val="left" w:pos="720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32D84A">
      <w:start w:val="1"/>
      <w:numFmt w:val="bullet"/>
      <w:lvlText w:val="o"/>
      <w:lvlJc w:val="left"/>
      <w:pPr>
        <w:tabs>
          <w:tab w:val="left" w:pos="318"/>
          <w:tab w:val="left" w:pos="720"/>
        </w:tabs>
        <w:ind w:left="6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EAE98">
      <w:start w:val="1"/>
      <w:numFmt w:val="bullet"/>
      <w:lvlText w:val="▪"/>
      <w:lvlJc w:val="left"/>
      <w:pPr>
        <w:tabs>
          <w:tab w:val="left" w:pos="318"/>
          <w:tab w:val="left" w:pos="720"/>
        </w:tabs>
        <w:ind w:left="13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48740EA"/>
    <w:multiLevelType w:val="hybridMultilevel"/>
    <w:tmpl w:val="00E8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242C2"/>
    <w:multiLevelType w:val="hybridMultilevel"/>
    <w:tmpl w:val="95464C3C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E5D68"/>
    <w:multiLevelType w:val="hybridMultilevel"/>
    <w:tmpl w:val="3D987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7D4BF9"/>
    <w:multiLevelType w:val="hybridMultilevel"/>
    <w:tmpl w:val="C63A4E80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03B08"/>
    <w:multiLevelType w:val="hybridMultilevel"/>
    <w:tmpl w:val="BD90F8A0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943CD"/>
    <w:multiLevelType w:val="hybridMultilevel"/>
    <w:tmpl w:val="4E7A362A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A2FD0"/>
    <w:multiLevelType w:val="hybridMultilevel"/>
    <w:tmpl w:val="A1D60960"/>
    <w:lvl w:ilvl="0" w:tplc="9B3CD142">
      <w:start w:val="1"/>
      <w:numFmt w:val="bullet"/>
      <w:lvlText w:val=""/>
      <w:lvlJc w:val="left"/>
      <w:pPr>
        <w:tabs>
          <w:tab w:val="num" w:pos="700"/>
        </w:tabs>
        <w:ind w:left="700" w:hanging="416"/>
      </w:pPr>
      <w:rPr>
        <w:rFonts w:ascii="Wingdings" w:hAnsi="Wingdings" w:hint="default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19"/>
  </w:num>
  <w:num w:numId="5">
    <w:abstractNumId w:val="5"/>
  </w:num>
  <w:num w:numId="6">
    <w:abstractNumId w:val="36"/>
  </w:num>
  <w:num w:numId="7">
    <w:abstractNumId w:val="21"/>
  </w:num>
  <w:num w:numId="8">
    <w:abstractNumId w:val="6"/>
  </w:num>
  <w:num w:numId="9">
    <w:abstractNumId w:val="14"/>
  </w:num>
  <w:num w:numId="10">
    <w:abstractNumId w:val="15"/>
  </w:num>
  <w:num w:numId="11">
    <w:abstractNumId w:val="23"/>
  </w:num>
  <w:num w:numId="12">
    <w:abstractNumId w:val="16"/>
  </w:num>
  <w:num w:numId="13">
    <w:abstractNumId w:val="24"/>
  </w:num>
  <w:num w:numId="14">
    <w:abstractNumId w:val="33"/>
  </w:num>
  <w:num w:numId="15">
    <w:abstractNumId w:val="25"/>
  </w:num>
  <w:num w:numId="16">
    <w:abstractNumId w:val="2"/>
  </w:num>
  <w:num w:numId="17">
    <w:abstractNumId w:val="13"/>
  </w:num>
  <w:num w:numId="18">
    <w:abstractNumId w:val="37"/>
  </w:num>
  <w:num w:numId="19">
    <w:abstractNumId w:val="4"/>
  </w:num>
  <w:num w:numId="20">
    <w:abstractNumId w:val="30"/>
  </w:num>
  <w:num w:numId="21">
    <w:abstractNumId w:val="9"/>
  </w:num>
  <w:num w:numId="22">
    <w:abstractNumId w:val="7"/>
  </w:num>
  <w:num w:numId="23">
    <w:abstractNumId w:val="22"/>
  </w:num>
  <w:num w:numId="24">
    <w:abstractNumId w:val="35"/>
  </w:num>
  <w:num w:numId="25">
    <w:abstractNumId w:val="26"/>
  </w:num>
  <w:num w:numId="26">
    <w:abstractNumId w:val="10"/>
  </w:num>
  <w:num w:numId="27">
    <w:abstractNumId w:val="20"/>
  </w:num>
  <w:num w:numId="28">
    <w:abstractNumId w:val="18"/>
  </w:num>
  <w:num w:numId="29">
    <w:abstractNumId w:val="8"/>
  </w:num>
  <w:num w:numId="30">
    <w:abstractNumId w:val="11"/>
  </w:num>
  <w:num w:numId="31">
    <w:abstractNumId w:val="0"/>
  </w:num>
  <w:num w:numId="32">
    <w:abstractNumId w:val="28"/>
  </w:num>
  <w:num w:numId="33">
    <w:abstractNumId w:val="34"/>
  </w:num>
  <w:num w:numId="34">
    <w:abstractNumId w:val="27"/>
  </w:num>
  <w:num w:numId="35">
    <w:abstractNumId w:val="32"/>
  </w:num>
  <w:num w:numId="36">
    <w:abstractNumId w:val="12"/>
  </w:num>
  <w:num w:numId="37">
    <w:abstractNumId w:val="1"/>
  </w:num>
  <w:num w:numId="38">
    <w:abstractNumId w:val="3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7D"/>
    <w:rsid w:val="000012E7"/>
    <w:rsid w:val="00004491"/>
    <w:rsid w:val="00004A59"/>
    <w:rsid w:val="00004E38"/>
    <w:rsid w:val="000050C3"/>
    <w:rsid w:val="00010F25"/>
    <w:rsid w:val="000120F9"/>
    <w:rsid w:val="00016191"/>
    <w:rsid w:val="00016A44"/>
    <w:rsid w:val="00016D6C"/>
    <w:rsid w:val="00021068"/>
    <w:rsid w:val="00021F93"/>
    <w:rsid w:val="00023A8E"/>
    <w:rsid w:val="00025121"/>
    <w:rsid w:val="00025236"/>
    <w:rsid w:val="00026BBC"/>
    <w:rsid w:val="00027CC6"/>
    <w:rsid w:val="00033E99"/>
    <w:rsid w:val="00040C6B"/>
    <w:rsid w:val="00041815"/>
    <w:rsid w:val="000424C0"/>
    <w:rsid w:val="00042CCA"/>
    <w:rsid w:val="00043D5A"/>
    <w:rsid w:val="00043F4D"/>
    <w:rsid w:val="000452C2"/>
    <w:rsid w:val="00046232"/>
    <w:rsid w:val="0004772F"/>
    <w:rsid w:val="00051DAF"/>
    <w:rsid w:val="00053F37"/>
    <w:rsid w:val="00055D90"/>
    <w:rsid w:val="00055DFF"/>
    <w:rsid w:val="0006189A"/>
    <w:rsid w:val="00063994"/>
    <w:rsid w:val="000646B5"/>
    <w:rsid w:val="00064F2E"/>
    <w:rsid w:val="00064FB1"/>
    <w:rsid w:val="00066513"/>
    <w:rsid w:val="0006709D"/>
    <w:rsid w:val="000675AD"/>
    <w:rsid w:val="00072052"/>
    <w:rsid w:val="0007270B"/>
    <w:rsid w:val="00073769"/>
    <w:rsid w:val="0007636B"/>
    <w:rsid w:val="00077FB8"/>
    <w:rsid w:val="000805AC"/>
    <w:rsid w:val="00082BD8"/>
    <w:rsid w:val="00085091"/>
    <w:rsid w:val="00086857"/>
    <w:rsid w:val="0009010F"/>
    <w:rsid w:val="00090CD0"/>
    <w:rsid w:val="00090DDD"/>
    <w:rsid w:val="000917CB"/>
    <w:rsid w:val="00093CB4"/>
    <w:rsid w:val="00095D02"/>
    <w:rsid w:val="00096010"/>
    <w:rsid w:val="000A0456"/>
    <w:rsid w:val="000A0789"/>
    <w:rsid w:val="000A2CDE"/>
    <w:rsid w:val="000A363F"/>
    <w:rsid w:val="000A374C"/>
    <w:rsid w:val="000A4E8A"/>
    <w:rsid w:val="000A59F8"/>
    <w:rsid w:val="000A63A2"/>
    <w:rsid w:val="000A663D"/>
    <w:rsid w:val="000A7A3C"/>
    <w:rsid w:val="000B41AC"/>
    <w:rsid w:val="000B5C0F"/>
    <w:rsid w:val="000B7316"/>
    <w:rsid w:val="000B7623"/>
    <w:rsid w:val="000C0E45"/>
    <w:rsid w:val="000C12B2"/>
    <w:rsid w:val="000C2DB3"/>
    <w:rsid w:val="000C655D"/>
    <w:rsid w:val="000C6D09"/>
    <w:rsid w:val="000D0848"/>
    <w:rsid w:val="000D0E40"/>
    <w:rsid w:val="000D1388"/>
    <w:rsid w:val="000D1B24"/>
    <w:rsid w:val="000D1EA9"/>
    <w:rsid w:val="000D4792"/>
    <w:rsid w:val="000D5839"/>
    <w:rsid w:val="000D7BD7"/>
    <w:rsid w:val="000E287C"/>
    <w:rsid w:val="000E2AF6"/>
    <w:rsid w:val="000E6338"/>
    <w:rsid w:val="000E7CD0"/>
    <w:rsid w:val="000F3253"/>
    <w:rsid w:val="000F40DD"/>
    <w:rsid w:val="000F41B1"/>
    <w:rsid w:val="0010267E"/>
    <w:rsid w:val="0011174D"/>
    <w:rsid w:val="001126C7"/>
    <w:rsid w:val="00114E00"/>
    <w:rsid w:val="00116C4C"/>
    <w:rsid w:val="0011790B"/>
    <w:rsid w:val="00121406"/>
    <w:rsid w:val="001221A3"/>
    <w:rsid w:val="00122A62"/>
    <w:rsid w:val="00122BB2"/>
    <w:rsid w:val="0012312B"/>
    <w:rsid w:val="00123ABF"/>
    <w:rsid w:val="00125D6C"/>
    <w:rsid w:val="00131C17"/>
    <w:rsid w:val="00132D54"/>
    <w:rsid w:val="00133903"/>
    <w:rsid w:val="00134FEE"/>
    <w:rsid w:val="00135263"/>
    <w:rsid w:val="00137071"/>
    <w:rsid w:val="00137450"/>
    <w:rsid w:val="0013751F"/>
    <w:rsid w:val="001404ED"/>
    <w:rsid w:val="001423B0"/>
    <w:rsid w:val="00142DB7"/>
    <w:rsid w:val="00144119"/>
    <w:rsid w:val="00146E21"/>
    <w:rsid w:val="001511C1"/>
    <w:rsid w:val="0015283D"/>
    <w:rsid w:val="00153E64"/>
    <w:rsid w:val="0015472D"/>
    <w:rsid w:val="00154E18"/>
    <w:rsid w:val="0015515C"/>
    <w:rsid w:val="0015569B"/>
    <w:rsid w:val="00156DA1"/>
    <w:rsid w:val="0015768D"/>
    <w:rsid w:val="0016195B"/>
    <w:rsid w:val="00163765"/>
    <w:rsid w:val="00163FC5"/>
    <w:rsid w:val="001659B9"/>
    <w:rsid w:val="001710F5"/>
    <w:rsid w:val="001726A8"/>
    <w:rsid w:val="0017470A"/>
    <w:rsid w:val="001755F6"/>
    <w:rsid w:val="00176AFA"/>
    <w:rsid w:val="001773F9"/>
    <w:rsid w:val="00180F1D"/>
    <w:rsid w:val="0018102C"/>
    <w:rsid w:val="00183533"/>
    <w:rsid w:val="001878CE"/>
    <w:rsid w:val="00191623"/>
    <w:rsid w:val="0019329A"/>
    <w:rsid w:val="0019392F"/>
    <w:rsid w:val="00194198"/>
    <w:rsid w:val="001953B1"/>
    <w:rsid w:val="001A16DD"/>
    <w:rsid w:val="001A1E05"/>
    <w:rsid w:val="001A25D0"/>
    <w:rsid w:val="001A52FD"/>
    <w:rsid w:val="001A6DD6"/>
    <w:rsid w:val="001B1110"/>
    <w:rsid w:val="001B5166"/>
    <w:rsid w:val="001B6248"/>
    <w:rsid w:val="001B749A"/>
    <w:rsid w:val="001C5140"/>
    <w:rsid w:val="001C65EF"/>
    <w:rsid w:val="001C6CE9"/>
    <w:rsid w:val="001D0089"/>
    <w:rsid w:val="001D1551"/>
    <w:rsid w:val="001D285A"/>
    <w:rsid w:val="001D3C36"/>
    <w:rsid w:val="001D450F"/>
    <w:rsid w:val="001D589E"/>
    <w:rsid w:val="001D5CE6"/>
    <w:rsid w:val="001D6A18"/>
    <w:rsid w:val="001D6C26"/>
    <w:rsid w:val="001D721F"/>
    <w:rsid w:val="001E0ED6"/>
    <w:rsid w:val="001E27C2"/>
    <w:rsid w:val="001E3329"/>
    <w:rsid w:val="001E3901"/>
    <w:rsid w:val="001E42B6"/>
    <w:rsid w:val="001E4549"/>
    <w:rsid w:val="001E489B"/>
    <w:rsid w:val="001F00B5"/>
    <w:rsid w:val="001F0A54"/>
    <w:rsid w:val="001F1B02"/>
    <w:rsid w:val="001F55CD"/>
    <w:rsid w:val="001F5DE0"/>
    <w:rsid w:val="001F7F6B"/>
    <w:rsid w:val="00201F72"/>
    <w:rsid w:val="00202185"/>
    <w:rsid w:val="00204064"/>
    <w:rsid w:val="002059CD"/>
    <w:rsid w:val="00207857"/>
    <w:rsid w:val="0021014D"/>
    <w:rsid w:val="002103A4"/>
    <w:rsid w:val="00210A6D"/>
    <w:rsid w:val="00215B78"/>
    <w:rsid w:val="00217235"/>
    <w:rsid w:val="00217FC8"/>
    <w:rsid w:val="00220739"/>
    <w:rsid w:val="00221DEA"/>
    <w:rsid w:val="00223895"/>
    <w:rsid w:val="00223E86"/>
    <w:rsid w:val="00232222"/>
    <w:rsid w:val="00233584"/>
    <w:rsid w:val="00233DF9"/>
    <w:rsid w:val="00234824"/>
    <w:rsid w:val="00235830"/>
    <w:rsid w:val="0023767A"/>
    <w:rsid w:val="002403B1"/>
    <w:rsid w:val="00242186"/>
    <w:rsid w:val="00242572"/>
    <w:rsid w:val="00243CD0"/>
    <w:rsid w:val="0024437D"/>
    <w:rsid w:val="00244DEB"/>
    <w:rsid w:val="00251B7B"/>
    <w:rsid w:val="00254522"/>
    <w:rsid w:val="002616D2"/>
    <w:rsid w:val="0026315B"/>
    <w:rsid w:val="0026346B"/>
    <w:rsid w:val="0026502F"/>
    <w:rsid w:val="00265A2F"/>
    <w:rsid w:val="00265DFF"/>
    <w:rsid w:val="002666FD"/>
    <w:rsid w:val="00267424"/>
    <w:rsid w:val="002678D3"/>
    <w:rsid w:val="00270F66"/>
    <w:rsid w:val="00271580"/>
    <w:rsid w:val="00272B51"/>
    <w:rsid w:val="00272B68"/>
    <w:rsid w:val="00275379"/>
    <w:rsid w:val="00281CF8"/>
    <w:rsid w:val="00284229"/>
    <w:rsid w:val="00286022"/>
    <w:rsid w:val="00291FF1"/>
    <w:rsid w:val="00292D0B"/>
    <w:rsid w:val="00292D64"/>
    <w:rsid w:val="00295F2F"/>
    <w:rsid w:val="00296A2E"/>
    <w:rsid w:val="002A1486"/>
    <w:rsid w:val="002A1907"/>
    <w:rsid w:val="002A24E2"/>
    <w:rsid w:val="002A26F9"/>
    <w:rsid w:val="002A53B2"/>
    <w:rsid w:val="002A5857"/>
    <w:rsid w:val="002A5982"/>
    <w:rsid w:val="002B04BC"/>
    <w:rsid w:val="002B0D7F"/>
    <w:rsid w:val="002B0F8D"/>
    <w:rsid w:val="002B22CD"/>
    <w:rsid w:val="002B22E2"/>
    <w:rsid w:val="002B4B8D"/>
    <w:rsid w:val="002B52FB"/>
    <w:rsid w:val="002B5373"/>
    <w:rsid w:val="002B5BDE"/>
    <w:rsid w:val="002B60FD"/>
    <w:rsid w:val="002C3836"/>
    <w:rsid w:val="002C4C14"/>
    <w:rsid w:val="002C5ECC"/>
    <w:rsid w:val="002C7DEF"/>
    <w:rsid w:val="002D0599"/>
    <w:rsid w:val="002D0796"/>
    <w:rsid w:val="002D0ABB"/>
    <w:rsid w:val="002D1F79"/>
    <w:rsid w:val="002D30BA"/>
    <w:rsid w:val="002D7A79"/>
    <w:rsid w:val="002E0EE5"/>
    <w:rsid w:val="002E4EB1"/>
    <w:rsid w:val="002E6754"/>
    <w:rsid w:val="002E7975"/>
    <w:rsid w:val="002F11E0"/>
    <w:rsid w:val="002F3719"/>
    <w:rsid w:val="002F49D7"/>
    <w:rsid w:val="002F4A63"/>
    <w:rsid w:val="002F5639"/>
    <w:rsid w:val="002F6B17"/>
    <w:rsid w:val="0030050B"/>
    <w:rsid w:val="00301CE7"/>
    <w:rsid w:val="0030358A"/>
    <w:rsid w:val="00304207"/>
    <w:rsid w:val="00304846"/>
    <w:rsid w:val="00304AEF"/>
    <w:rsid w:val="00305456"/>
    <w:rsid w:val="0030674B"/>
    <w:rsid w:val="00310A90"/>
    <w:rsid w:val="00311D41"/>
    <w:rsid w:val="0031257C"/>
    <w:rsid w:val="00313107"/>
    <w:rsid w:val="00316022"/>
    <w:rsid w:val="003166D6"/>
    <w:rsid w:val="0031732D"/>
    <w:rsid w:val="0032136C"/>
    <w:rsid w:val="00325943"/>
    <w:rsid w:val="0033048F"/>
    <w:rsid w:val="00330FED"/>
    <w:rsid w:val="00331742"/>
    <w:rsid w:val="003343DD"/>
    <w:rsid w:val="00334B9A"/>
    <w:rsid w:val="0033662C"/>
    <w:rsid w:val="003417D2"/>
    <w:rsid w:val="0034273A"/>
    <w:rsid w:val="0034794E"/>
    <w:rsid w:val="00347AE8"/>
    <w:rsid w:val="00350896"/>
    <w:rsid w:val="00351D55"/>
    <w:rsid w:val="003523E3"/>
    <w:rsid w:val="0035350C"/>
    <w:rsid w:val="00355FCC"/>
    <w:rsid w:val="00356948"/>
    <w:rsid w:val="00360A7B"/>
    <w:rsid w:val="00362B10"/>
    <w:rsid w:val="00362EE4"/>
    <w:rsid w:val="00363682"/>
    <w:rsid w:val="00363D77"/>
    <w:rsid w:val="003643F0"/>
    <w:rsid w:val="003656A4"/>
    <w:rsid w:val="00370E0A"/>
    <w:rsid w:val="00371089"/>
    <w:rsid w:val="00371388"/>
    <w:rsid w:val="00373CAE"/>
    <w:rsid w:val="00374D3C"/>
    <w:rsid w:val="0037548C"/>
    <w:rsid w:val="003805C2"/>
    <w:rsid w:val="00381096"/>
    <w:rsid w:val="003820C4"/>
    <w:rsid w:val="0038260B"/>
    <w:rsid w:val="0038297C"/>
    <w:rsid w:val="00382A67"/>
    <w:rsid w:val="003851C9"/>
    <w:rsid w:val="00385484"/>
    <w:rsid w:val="00390F26"/>
    <w:rsid w:val="00392B44"/>
    <w:rsid w:val="00395199"/>
    <w:rsid w:val="00397A76"/>
    <w:rsid w:val="003A0116"/>
    <w:rsid w:val="003A1CCE"/>
    <w:rsid w:val="003A2CE2"/>
    <w:rsid w:val="003A5997"/>
    <w:rsid w:val="003B05FF"/>
    <w:rsid w:val="003B59DB"/>
    <w:rsid w:val="003C2ABE"/>
    <w:rsid w:val="003C6AE0"/>
    <w:rsid w:val="003C72FD"/>
    <w:rsid w:val="003D0666"/>
    <w:rsid w:val="003D1AE2"/>
    <w:rsid w:val="003D22E7"/>
    <w:rsid w:val="003D2E80"/>
    <w:rsid w:val="003D3E3D"/>
    <w:rsid w:val="003D6EF8"/>
    <w:rsid w:val="003E470D"/>
    <w:rsid w:val="003E5A74"/>
    <w:rsid w:val="003E7FF8"/>
    <w:rsid w:val="003F5AB3"/>
    <w:rsid w:val="003F7CA2"/>
    <w:rsid w:val="00400D57"/>
    <w:rsid w:val="00400F05"/>
    <w:rsid w:val="00400F9F"/>
    <w:rsid w:val="0040202E"/>
    <w:rsid w:val="00402B5A"/>
    <w:rsid w:val="00405080"/>
    <w:rsid w:val="00405F93"/>
    <w:rsid w:val="00410572"/>
    <w:rsid w:val="004105E9"/>
    <w:rsid w:val="0041197F"/>
    <w:rsid w:val="00412E52"/>
    <w:rsid w:val="004134CF"/>
    <w:rsid w:val="00413BA6"/>
    <w:rsid w:val="00414115"/>
    <w:rsid w:val="004158F8"/>
    <w:rsid w:val="00416AD6"/>
    <w:rsid w:val="00417FD8"/>
    <w:rsid w:val="00420261"/>
    <w:rsid w:val="004208C4"/>
    <w:rsid w:val="0042099A"/>
    <w:rsid w:val="00421CAD"/>
    <w:rsid w:val="00422D15"/>
    <w:rsid w:val="00423FF8"/>
    <w:rsid w:val="00425916"/>
    <w:rsid w:val="00426584"/>
    <w:rsid w:val="0042763F"/>
    <w:rsid w:val="004278C0"/>
    <w:rsid w:val="00427B4B"/>
    <w:rsid w:val="00430582"/>
    <w:rsid w:val="004307D3"/>
    <w:rsid w:val="00430BBA"/>
    <w:rsid w:val="00432CE6"/>
    <w:rsid w:val="00432ED7"/>
    <w:rsid w:val="004348EF"/>
    <w:rsid w:val="00434E35"/>
    <w:rsid w:val="004356F1"/>
    <w:rsid w:val="00435AF9"/>
    <w:rsid w:val="00435FCE"/>
    <w:rsid w:val="00437779"/>
    <w:rsid w:val="0044120D"/>
    <w:rsid w:val="00443063"/>
    <w:rsid w:val="00445D8E"/>
    <w:rsid w:val="00446263"/>
    <w:rsid w:val="00446D94"/>
    <w:rsid w:val="004509BB"/>
    <w:rsid w:val="0045169D"/>
    <w:rsid w:val="00454628"/>
    <w:rsid w:val="00454D98"/>
    <w:rsid w:val="0045504E"/>
    <w:rsid w:val="004550B7"/>
    <w:rsid w:val="004553ED"/>
    <w:rsid w:val="00457187"/>
    <w:rsid w:val="00462919"/>
    <w:rsid w:val="00463694"/>
    <w:rsid w:val="00463DA6"/>
    <w:rsid w:val="00470F7D"/>
    <w:rsid w:val="00471FB0"/>
    <w:rsid w:val="00472A9E"/>
    <w:rsid w:val="00474832"/>
    <w:rsid w:val="00474D9E"/>
    <w:rsid w:val="00480567"/>
    <w:rsid w:val="00480933"/>
    <w:rsid w:val="00480CBA"/>
    <w:rsid w:val="0048547F"/>
    <w:rsid w:val="004857EF"/>
    <w:rsid w:val="004869D0"/>
    <w:rsid w:val="00486AB0"/>
    <w:rsid w:val="00492958"/>
    <w:rsid w:val="00492B55"/>
    <w:rsid w:val="00494D2F"/>
    <w:rsid w:val="00495251"/>
    <w:rsid w:val="004959EB"/>
    <w:rsid w:val="004A087F"/>
    <w:rsid w:val="004A2F01"/>
    <w:rsid w:val="004A3846"/>
    <w:rsid w:val="004A4B01"/>
    <w:rsid w:val="004A6375"/>
    <w:rsid w:val="004A687F"/>
    <w:rsid w:val="004B0521"/>
    <w:rsid w:val="004B0EDC"/>
    <w:rsid w:val="004B5B44"/>
    <w:rsid w:val="004B6C12"/>
    <w:rsid w:val="004C0354"/>
    <w:rsid w:val="004C18E2"/>
    <w:rsid w:val="004C32C5"/>
    <w:rsid w:val="004C431F"/>
    <w:rsid w:val="004C4920"/>
    <w:rsid w:val="004C57DE"/>
    <w:rsid w:val="004C69BC"/>
    <w:rsid w:val="004C7A7A"/>
    <w:rsid w:val="004D00AF"/>
    <w:rsid w:val="004D0A72"/>
    <w:rsid w:val="004D0D29"/>
    <w:rsid w:val="004D11B0"/>
    <w:rsid w:val="004D229B"/>
    <w:rsid w:val="004D2F0F"/>
    <w:rsid w:val="004D3E60"/>
    <w:rsid w:val="004D67AA"/>
    <w:rsid w:val="004D6C82"/>
    <w:rsid w:val="004D7555"/>
    <w:rsid w:val="004E0ABA"/>
    <w:rsid w:val="004E1D59"/>
    <w:rsid w:val="004E5CFE"/>
    <w:rsid w:val="004E61F1"/>
    <w:rsid w:val="004F05FB"/>
    <w:rsid w:val="004F08F0"/>
    <w:rsid w:val="004F0B92"/>
    <w:rsid w:val="004F2C62"/>
    <w:rsid w:val="004F389F"/>
    <w:rsid w:val="004F64DE"/>
    <w:rsid w:val="004F6A60"/>
    <w:rsid w:val="00501173"/>
    <w:rsid w:val="005017EF"/>
    <w:rsid w:val="00501879"/>
    <w:rsid w:val="0050208D"/>
    <w:rsid w:val="005043D2"/>
    <w:rsid w:val="00506DEC"/>
    <w:rsid w:val="00507623"/>
    <w:rsid w:val="00507AD5"/>
    <w:rsid w:val="005100C1"/>
    <w:rsid w:val="00510F8E"/>
    <w:rsid w:val="005110EC"/>
    <w:rsid w:val="005111BE"/>
    <w:rsid w:val="00512187"/>
    <w:rsid w:val="005138FA"/>
    <w:rsid w:val="00513BB5"/>
    <w:rsid w:val="005146C0"/>
    <w:rsid w:val="00514766"/>
    <w:rsid w:val="00515BDB"/>
    <w:rsid w:val="00520DEC"/>
    <w:rsid w:val="0052154E"/>
    <w:rsid w:val="00523666"/>
    <w:rsid w:val="00523945"/>
    <w:rsid w:val="00524E1E"/>
    <w:rsid w:val="005271E5"/>
    <w:rsid w:val="005301D7"/>
    <w:rsid w:val="0053149F"/>
    <w:rsid w:val="00531836"/>
    <w:rsid w:val="00533CD4"/>
    <w:rsid w:val="00534017"/>
    <w:rsid w:val="0053444D"/>
    <w:rsid w:val="00535421"/>
    <w:rsid w:val="005358EE"/>
    <w:rsid w:val="00535929"/>
    <w:rsid w:val="00535D5D"/>
    <w:rsid w:val="005366E3"/>
    <w:rsid w:val="00537065"/>
    <w:rsid w:val="00541960"/>
    <w:rsid w:val="00542031"/>
    <w:rsid w:val="005426FE"/>
    <w:rsid w:val="0054381E"/>
    <w:rsid w:val="00543A34"/>
    <w:rsid w:val="00544D6A"/>
    <w:rsid w:val="00545146"/>
    <w:rsid w:val="00545B83"/>
    <w:rsid w:val="00545C0E"/>
    <w:rsid w:val="00547B52"/>
    <w:rsid w:val="005508D6"/>
    <w:rsid w:val="00551BFE"/>
    <w:rsid w:val="00553E25"/>
    <w:rsid w:val="00554165"/>
    <w:rsid w:val="005542B9"/>
    <w:rsid w:val="00554AEF"/>
    <w:rsid w:val="00556C59"/>
    <w:rsid w:val="00560379"/>
    <w:rsid w:val="00563EDA"/>
    <w:rsid w:val="0056511D"/>
    <w:rsid w:val="005661AF"/>
    <w:rsid w:val="00567984"/>
    <w:rsid w:val="00570016"/>
    <w:rsid w:val="005745C5"/>
    <w:rsid w:val="00576C26"/>
    <w:rsid w:val="00577E05"/>
    <w:rsid w:val="00577E96"/>
    <w:rsid w:val="00580482"/>
    <w:rsid w:val="005835CD"/>
    <w:rsid w:val="00583935"/>
    <w:rsid w:val="00586AE9"/>
    <w:rsid w:val="00587628"/>
    <w:rsid w:val="0058764E"/>
    <w:rsid w:val="00587C18"/>
    <w:rsid w:val="005917DC"/>
    <w:rsid w:val="005940C5"/>
    <w:rsid w:val="00594191"/>
    <w:rsid w:val="005A0F3A"/>
    <w:rsid w:val="005A1106"/>
    <w:rsid w:val="005A26A4"/>
    <w:rsid w:val="005A33B7"/>
    <w:rsid w:val="005A527A"/>
    <w:rsid w:val="005A6D55"/>
    <w:rsid w:val="005B05C2"/>
    <w:rsid w:val="005B1A54"/>
    <w:rsid w:val="005B1D98"/>
    <w:rsid w:val="005B2B25"/>
    <w:rsid w:val="005B5D74"/>
    <w:rsid w:val="005B6718"/>
    <w:rsid w:val="005B7944"/>
    <w:rsid w:val="005C040A"/>
    <w:rsid w:val="005C2530"/>
    <w:rsid w:val="005C43B5"/>
    <w:rsid w:val="005C5F2B"/>
    <w:rsid w:val="005C6549"/>
    <w:rsid w:val="005D02A1"/>
    <w:rsid w:val="005D0966"/>
    <w:rsid w:val="005D0E72"/>
    <w:rsid w:val="005D1CC7"/>
    <w:rsid w:val="005D3597"/>
    <w:rsid w:val="005D3A73"/>
    <w:rsid w:val="005D3CE8"/>
    <w:rsid w:val="005D4AA3"/>
    <w:rsid w:val="005D59AC"/>
    <w:rsid w:val="005D7EAC"/>
    <w:rsid w:val="005E10B6"/>
    <w:rsid w:val="005E1DD0"/>
    <w:rsid w:val="005E2502"/>
    <w:rsid w:val="005E75BB"/>
    <w:rsid w:val="005E7C5E"/>
    <w:rsid w:val="005F31F1"/>
    <w:rsid w:val="005F3C5B"/>
    <w:rsid w:val="005F448B"/>
    <w:rsid w:val="005F4A99"/>
    <w:rsid w:val="005F6122"/>
    <w:rsid w:val="005F7031"/>
    <w:rsid w:val="0060316D"/>
    <w:rsid w:val="0061000B"/>
    <w:rsid w:val="00610DC8"/>
    <w:rsid w:val="00613E56"/>
    <w:rsid w:val="00614727"/>
    <w:rsid w:val="00614B19"/>
    <w:rsid w:val="00616F59"/>
    <w:rsid w:val="006224EE"/>
    <w:rsid w:val="00624891"/>
    <w:rsid w:val="00627E96"/>
    <w:rsid w:val="00631600"/>
    <w:rsid w:val="00632DA8"/>
    <w:rsid w:val="00634B0D"/>
    <w:rsid w:val="00636117"/>
    <w:rsid w:val="0063685E"/>
    <w:rsid w:val="0064114C"/>
    <w:rsid w:val="00641C0B"/>
    <w:rsid w:val="00641F35"/>
    <w:rsid w:val="006430C2"/>
    <w:rsid w:val="00643841"/>
    <w:rsid w:val="006505F1"/>
    <w:rsid w:val="00650810"/>
    <w:rsid w:val="0065096D"/>
    <w:rsid w:val="006524A7"/>
    <w:rsid w:val="00653030"/>
    <w:rsid w:val="006545FA"/>
    <w:rsid w:val="006547B8"/>
    <w:rsid w:val="00656626"/>
    <w:rsid w:val="006622E6"/>
    <w:rsid w:val="006625E8"/>
    <w:rsid w:val="00662C50"/>
    <w:rsid w:val="00667199"/>
    <w:rsid w:val="00670D39"/>
    <w:rsid w:val="00672A22"/>
    <w:rsid w:val="00673B35"/>
    <w:rsid w:val="00673BC6"/>
    <w:rsid w:val="00675107"/>
    <w:rsid w:val="0067578D"/>
    <w:rsid w:val="00676A9F"/>
    <w:rsid w:val="00680063"/>
    <w:rsid w:val="00681984"/>
    <w:rsid w:val="006819C9"/>
    <w:rsid w:val="006835E4"/>
    <w:rsid w:val="00684D05"/>
    <w:rsid w:val="00685D8C"/>
    <w:rsid w:val="006901FD"/>
    <w:rsid w:val="00690B5B"/>
    <w:rsid w:val="00691F2F"/>
    <w:rsid w:val="006921E0"/>
    <w:rsid w:val="00693DD2"/>
    <w:rsid w:val="00695A51"/>
    <w:rsid w:val="006A0EB9"/>
    <w:rsid w:val="006A28DD"/>
    <w:rsid w:val="006A50CB"/>
    <w:rsid w:val="006A7932"/>
    <w:rsid w:val="006B1266"/>
    <w:rsid w:val="006B13C1"/>
    <w:rsid w:val="006B16DD"/>
    <w:rsid w:val="006B221C"/>
    <w:rsid w:val="006B5E28"/>
    <w:rsid w:val="006B708D"/>
    <w:rsid w:val="006B7728"/>
    <w:rsid w:val="006C036F"/>
    <w:rsid w:val="006C13F2"/>
    <w:rsid w:val="006C2484"/>
    <w:rsid w:val="006C2671"/>
    <w:rsid w:val="006C3830"/>
    <w:rsid w:val="006C5308"/>
    <w:rsid w:val="006C59A2"/>
    <w:rsid w:val="006C6418"/>
    <w:rsid w:val="006C6516"/>
    <w:rsid w:val="006C685D"/>
    <w:rsid w:val="006C78FE"/>
    <w:rsid w:val="006D0321"/>
    <w:rsid w:val="006D15BE"/>
    <w:rsid w:val="006D1FA7"/>
    <w:rsid w:val="006D23F8"/>
    <w:rsid w:val="006D43F3"/>
    <w:rsid w:val="006D6E15"/>
    <w:rsid w:val="006E0995"/>
    <w:rsid w:val="006E0AE4"/>
    <w:rsid w:val="006E376E"/>
    <w:rsid w:val="006E631D"/>
    <w:rsid w:val="006E784D"/>
    <w:rsid w:val="006F0CC1"/>
    <w:rsid w:val="006F0CC2"/>
    <w:rsid w:val="006F11DE"/>
    <w:rsid w:val="006F36CD"/>
    <w:rsid w:val="006F3B2E"/>
    <w:rsid w:val="006F4B85"/>
    <w:rsid w:val="006F4C5F"/>
    <w:rsid w:val="006F5737"/>
    <w:rsid w:val="006F67AF"/>
    <w:rsid w:val="006F7886"/>
    <w:rsid w:val="0070045B"/>
    <w:rsid w:val="00702BE4"/>
    <w:rsid w:val="007037FB"/>
    <w:rsid w:val="00703F25"/>
    <w:rsid w:val="007071A5"/>
    <w:rsid w:val="00712A0B"/>
    <w:rsid w:val="00712EDA"/>
    <w:rsid w:val="00713C0C"/>
    <w:rsid w:val="0071469C"/>
    <w:rsid w:val="00715ABE"/>
    <w:rsid w:val="00716514"/>
    <w:rsid w:val="007203BD"/>
    <w:rsid w:val="00720F45"/>
    <w:rsid w:val="0072196B"/>
    <w:rsid w:val="00730773"/>
    <w:rsid w:val="00732251"/>
    <w:rsid w:val="00734361"/>
    <w:rsid w:val="00735DFE"/>
    <w:rsid w:val="007360AD"/>
    <w:rsid w:val="007366D8"/>
    <w:rsid w:val="00736816"/>
    <w:rsid w:val="007415B3"/>
    <w:rsid w:val="00741ABD"/>
    <w:rsid w:val="007428C0"/>
    <w:rsid w:val="00742996"/>
    <w:rsid w:val="00742CDA"/>
    <w:rsid w:val="00743F85"/>
    <w:rsid w:val="0074410B"/>
    <w:rsid w:val="00746CB2"/>
    <w:rsid w:val="00747C6C"/>
    <w:rsid w:val="00750FA0"/>
    <w:rsid w:val="00751486"/>
    <w:rsid w:val="0075314B"/>
    <w:rsid w:val="00755AB0"/>
    <w:rsid w:val="0075676B"/>
    <w:rsid w:val="00757648"/>
    <w:rsid w:val="00760942"/>
    <w:rsid w:val="00760BBC"/>
    <w:rsid w:val="00764DCD"/>
    <w:rsid w:val="007653E5"/>
    <w:rsid w:val="0076581E"/>
    <w:rsid w:val="00765A39"/>
    <w:rsid w:val="00765D6D"/>
    <w:rsid w:val="00767CCE"/>
    <w:rsid w:val="007704BD"/>
    <w:rsid w:val="0077071E"/>
    <w:rsid w:val="00770AF8"/>
    <w:rsid w:val="00770CA5"/>
    <w:rsid w:val="00770F6E"/>
    <w:rsid w:val="007734F1"/>
    <w:rsid w:val="007737D9"/>
    <w:rsid w:val="00775436"/>
    <w:rsid w:val="00776C88"/>
    <w:rsid w:val="00777C32"/>
    <w:rsid w:val="007814A1"/>
    <w:rsid w:val="007838B9"/>
    <w:rsid w:val="00783E0E"/>
    <w:rsid w:val="00784648"/>
    <w:rsid w:val="00785520"/>
    <w:rsid w:val="007866E8"/>
    <w:rsid w:val="00786A7E"/>
    <w:rsid w:val="007878FF"/>
    <w:rsid w:val="00787EF5"/>
    <w:rsid w:val="007905FD"/>
    <w:rsid w:val="00790A6B"/>
    <w:rsid w:val="0079191F"/>
    <w:rsid w:val="00791CCA"/>
    <w:rsid w:val="0079663B"/>
    <w:rsid w:val="00796657"/>
    <w:rsid w:val="00796838"/>
    <w:rsid w:val="007A009F"/>
    <w:rsid w:val="007A0272"/>
    <w:rsid w:val="007A0655"/>
    <w:rsid w:val="007A0B73"/>
    <w:rsid w:val="007A18AC"/>
    <w:rsid w:val="007A2DF3"/>
    <w:rsid w:val="007A2F64"/>
    <w:rsid w:val="007A3FE6"/>
    <w:rsid w:val="007A4DDC"/>
    <w:rsid w:val="007A58D5"/>
    <w:rsid w:val="007A6F84"/>
    <w:rsid w:val="007A7AFB"/>
    <w:rsid w:val="007A7EA9"/>
    <w:rsid w:val="007B00F4"/>
    <w:rsid w:val="007B019E"/>
    <w:rsid w:val="007B0349"/>
    <w:rsid w:val="007B09FA"/>
    <w:rsid w:val="007B13FB"/>
    <w:rsid w:val="007B1769"/>
    <w:rsid w:val="007B298E"/>
    <w:rsid w:val="007B2EAE"/>
    <w:rsid w:val="007B30A8"/>
    <w:rsid w:val="007B535C"/>
    <w:rsid w:val="007B7593"/>
    <w:rsid w:val="007C0D2B"/>
    <w:rsid w:val="007C1EEB"/>
    <w:rsid w:val="007C1FC1"/>
    <w:rsid w:val="007C2471"/>
    <w:rsid w:val="007C3F74"/>
    <w:rsid w:val="007C53FD"/>
    <w:rsid w:val="007C6931"/>
    <w:rsid w:val="007C72E6"/>
    <w:rsid w:val="007D138F"/>
    <w:rsid w:val="007D4196"/>
    <w:rsid w:val="007D4245"/>
    <w:rsid w:val="007D5462"/>
    <w:rsid w:val="007D59B7"/>
    <w:rsid w:val="007D6CA4"/>
    <w:rsid w:val="007E1BE3"/>
    <w:rsid w:val="007E30EF"/>
    <w:rsid w:val="007E4A3C"/>
    <w:rsid w:val="007E516E"/>
    <w:rsid w:val="007F2926"/>
    <w:rsid w:val="007F2D01"/>
    <w:rsid w:val="007F3A2D"/>
    <w:rsid w:val="007F3D63"/>
    <w:rsid w:val="007F3E6F"/>
    <w:rsid w:val="007F5549"/>
    <w:rsid w:val="007F69A9"/>
    <w:rsid w:val="008005D0"/>
    <w:rsid w:val="00801623"/>
    <w:rsid w:val="008018FA"/>
    <w:rsid w:val="00801F34"/>
    <w:rsid w:val="00802C60"/>
    <w:rsid w:val="00802D01"/>
    <w:rsid w:val="00806FA4"/>
    <w:rsid w:val="00810C99"/>
    <w:rsid w:val="00811742"/>
    <w:rsid w:val="00813D36"/>
    <w:rsid w:val="008152E8"/>
    <w:rsid w:val="008173E5"/>
    <w:rsid w:val="008235B1"/>
    <w:rsid w:val="00824F0E"/>
    <w:rsid w:val="008263E1"/>
    <w:rsid w:val="00827574"/>
    <w:rsid w:val="00827CDD"/>
    <w:rsid w:val="0083347A"/>
    <w:rsid w:val="008341FD"/>
    <w:rsid w:val="00834F24"/>
    <w:rsid w:val="00835576"/>
    <w:rsid w:val="0083782A"/>
    <w:rsid w:val="00837B58"/>
    <w:rsid w:val="00837EC8"/>
    <w:rsid w:val="0084075A"/>
    <w:rsid w:val="00841CDA"/>
    <w:rsid w:val="00841E8D"/>
    <w:rsid w:val="00844794"/>
    <w:rsid w:val="00846CE4"/>
    <w:rsid w:val="00846EB9"/>
    <w:rsid w:val="00847816"/>
    <w:rsid w:val="00851E43"/>
    <w:rsid w:val="008521A9"/>
    <w:rsid w:val="00852F6B"/>
    <w:rsid w:val="008544CC"/>
    <w:rsid w:val="0085635A"/>
    <w:rsid w:val="0085685A"/>
    <w:rsid w:val="008603D0"/>
    <w:rsid w:val="00860435"/>
    <w:rsid w:val="00860F29"/>
    <w:rsid w:val="00862708"/>
    <w:rsid w:val="008629E2"/>
    <w:rsid w:val="00862E75"/>
    <w:rsid w:val="0086658F"/>
    <w:rsid w:val="008669B3"/>
    <w:rsid w:val="0087115B"/>
    <w:rsid w:val="008717C7"/>
    <w:rsid w:val="00872490"/>
    <w:rsid w:val="00873482"/>
    <w:rsid w:val="00874054"/>
    <w:rsid w:val="00874F22"/>
    <w:rsid w:val="00877F2E"/>
    <w:rsid w:val="00880B89"/>
    <w:rsid w:val="00881EA8"/>
    <w:rsid w:val="00884ECA"/>
    <w:rsid w:val="0088550A"/>
    <w:rsid w:val="00886A45"/>
    <w:rsid w:val="00886AA0"/>
    <w:rsid w:val="00890F7E"/>
    <w:rsid w:val="00891890"/>
    <w:rsid w:val="00894389"/>
    <w:rsid w:val="0089474B"/>
    <w:rsid w:val="00894F2F"/>
    <w:rsid w:val="008967FF"/>
    <w:rsid w:val="008970EF"/>
    <w:rsid w:val="008A1541"/>
    <w:rsid w:val="008A3220"/>
    <w:rsid w:val="008A3DD2"/>
    <w:rsid w:val="008A55CE"/>
    <w:rsid w:val="008A57AB"/>
    <w:rsid w:val="008A6B26"/>
    <w:rsid w:val="008B0190"/>
    <w:rsid w:val="008B1E25"/>
    <w:rsid w:val="008B417B"/>
    <w:rsid w:val="008B5B73"/>
    <w:rsid w:val="008B64E5"/>
    <w:rsid w:val="008C26E9"/>
    <w:rsid w:val="008C612E"/>
    <w:rsid w:val="008C64AC"/>
    <w:rsid w:val="008D1183"/>
    <w:rsid w:val="008D50C3"/>
    <w:rsid w:val="008D641D"/>
    <w:rsid w:val="008D6E89"/>
    <w:rsid w:val="008D78B8"/>
    <w:rsid w:val="008E22D2"/>
    <w:rsid w:val="008E39AF"/>
    <w:rsid w:val="008E51CA"/>
    <w:rsid w:val="008E553A"/>
    <w:rsid w:val="008E6782"/>
    <w:rsid w:val="008E74F5"/>
    <w:rsid w:val="008E78A3"/>
    <w:rsid w:val="008E7A67"/>
    <w:rsid w:val="008F2941"/>
    <w:rsid w:val="008F53D0"/>
    <w:rsid w:val="008F57EB"/>
    <w:rsid w:val="008F58D9"/>
    <w:rsid w:val="008F6BD9"/>
    <w:rsid w:val="00900840"/>
    <w:rsid w:val="00900AC9"/>
    <w:rsid w:val="00900CC0"/>
    <w:rsid w:val="00900EA1"/>
    <w:rsid w:val="009040C1"/>
    <w:rsid w:val="00904205"/>
    <w:rsid w:val="00907984"/>
    <w:rsid w:val="009127E2"/>
    <w:rsid w:val="00914570"/>
    <w:rsid w:val="00914AE1"/>
    <w:rsid w:val="00915CD1"/>
    <w:rsid w:val="009166BE"/>
    <w:rsid w:val="00916A4A"/>
    <w:rsid w:val="009205DC"/>
    <w:rsid w:val="00923669"/>
    <w:rsid w:val="00923A82"/>
    <w:rsid w:val="009255F1"/>
    <w:rsid w:val="009273DB"/>
    <w:rsid w:val="00927F92"/>
    <w:rsid w:val="009301BA"/>
    <w:rsid w:val="009355F4"/>
    <w:rsid w:val="00936A1F"/>
    <w:rsid w:val="00940EA1"/>
    <w:rsid w:val="009431F5"/>
    <w:rsid w:val="00943C62"/>
    <w:rsid w:val="00944E68"/>
    <w:rsid w:val="009476EC"/>
    <w:rsid w:val="0095155B"/>
    <w:rsid w:val="0095439B"/>
    <w:rsid w:val="009549AB"/>
    <w:rsid w:val="00954B32"/>
    <w:rsid w:val="00955181"/>
    <w:rsid w:val="00955781"/>
    <w:rsid w:val="009558DB"/>
    <w:rsid w:val="00956CF3"/>
    <w:rsid w:val="009578A7"/>
    <w:rsid w:val="00961F35"/>
    <w:rsid w:val="00963C7B"/>
    <w:rsid w:val="00963F75"/>
    <w:rsid w:val="00964F02"/>
    <w:rsid w:val="00971A8D"/>
    <w:rsid w:val="00972109"/>
    <w:rsid w:val="00974863"/>
    <w:rsid w:val="00976101"/>
    <w:rsid w:val="00976707"/>
    <w:rsid w:val="00977F9E"/>
    <w:rsid w:val="00981126"/>
    <w:rsid w:val="009812F1"/>
    <w:rsid w:val="00981CCC"/>
    <w:rsid w:val="0098357F"/>
    <w:rsid w:val="009852A5"/>
    <w:rsid w:val="00985CD8"/>
    <w:rsid w:val="0098779B"/>
    <w:rsid w:val="00991644"/>
    <w:rsid w:val="00992B9E"/>
    <w:rsid w:val="0099347F"/>
    <w:rsid w:val="009944B5"/>
    <w:rsid w:val="00996399"/>
    <w:rsid w:val="009A4AC5"/>
    <w:rsid w:val="009A704A"/>
    <w:rsid w:val="009B0AF7"/>
    <w:rsid w:val="009B0DD9"/>
    <w:rsid w:val="009B0F88"/>
    <w:rsid w:val="009B21E7"/>
    <w:rsid w:val="009B2DC6"/>
    <w:rsid w:val="009B59C9"/>
    <w:rsid w:val="009B693A"/>
    <w:rsid w:val="009B70D8"/>
    <w:rsid w:val="009B7E0E"/>
    <w:rsid w:val="009C09DA"/>
    <w:rsid w:val="009C5A84"/>
    <w:rsid w:val="009C68E6"/>
    <w:rsid w:val="009C6F6F"/>
    <w:rsid w:val="009D064E"/>
    <w:rsid w:val="009D5E2F"/>
    <w:rsid w:val="009E0E7B"/>
    <w:rsid w:val="009E212F"/>
    <w:rsid w:val="009E23BF"/>
    <w:rsid w:val="009E4375"/>
    <w:rsid w:val="009F17EA"/>
    <w:rsid w:val="009F1A4B"/>
    <w:rsid w:val="009F1BD0"/>
    <w:rsid w:val="009F20C7"/>
    <w:rsid w:val="009F6BCC"/>
    <w:rsid w:val="009F7EB1"/>
    <w:rsid w:val="00A00704"/>
    <w:rsid w:val="00A02B16"/>
    <w:rsid w:val="00A04AB5"/>
    <w:rsid w:val="00A0563B"/>
    <w:rsid w:val="00A05A3D"/>
    <w:rsid w:val="00A10542"/>
    <w:rsid w:val="00A10796"/>
    <w:rsid w:val="00A11BFD"/>
    <w:rsid w:val="00A2071B"/>
    <w:rsid w:val="00A215BC"/>
    <w:rsid w:val="00A21B88"/>
    <w:rsid w:val="00A21CD2"/>
    <w:rsid w:val="00A24D5E"/>
    <w:rsid w:val="00A2567D"/>
    <w:rsid w:val="00A26A7F"/>
    <w:rsid w:val="00A27C2B"/>
    <w:rsid w:val="00A31DC9"/>
    <w:rsid w:val="00A32189"/>
    <w:rsid w:val="00A35591"/>
    <w:rsid w:val="00A402FA"/>
    <w:rsid w:val="00A42219"/>
    <w:rsid w:val="00A42EDF"/>
    <w:rsid w:val="00A439F2"/>
    <w:rsid w:val="00A43CE6"/>
    <w:rsid w:val="00A45780"/>
    <w:rsid w:val="00A46630"/>
    <w:rsid w:val="00A46F4C"/>
    <w:rsid w:val="00A5131B"/>
    <w:rsid w:val="00A514E1"/>
    <w:rsid w:val="00A519B8"/>
    <w:rsid w:val="00A53664"/>
    <w:rsid w:val="00A537D4"/>
    <w:rsid w:val="00A60BEA"/>
    <w:rsid w:val="00A62583"/>
    <w:rsid w:val="00A6364A"/>
    <w:rsid w:val="00A636FE"/>
    <w:rsid w:val="00A64721"/>
    <w:rsid w:val="00A64F92"/>
    <w:rsid w:val="00A656AA"/>
    <w:rsid w:val="00A66263"/>
    <w:rsid w:val="00A66E8C"/>
    <w:rsid w:val="00A67097"/>
    <w:rsid w:val="00A672E6"/>
    <w:rsid w:val="00A706D9"/>
    <w:rsid w:val="00A70BB9"/>
    <w:rsid w:val="00A712B0"/>
    <w:rsid w:val="00A71AE8"/>
    <w:rsid w:val="00A72DD9"/>
    <w:rsid w:val="00A7694A"/>
    <w:rsid w:val="00A77826"/>
    <w:rsid w:val="00A77EFC"/>
    <w:rsid w:val="00A81511"/>
    <w:rsid w:val="00A8244E"/>
    <w:rsid w:val="00A82BD3"/>
    <w:rsid w:val="00A84E9B"/>
    <w:rsid w:val="00A85996"/>
    <w:rsid w:val="00A85B50"/>
    <w:rsid w:val="00A9309D"/>
    <w:rsid w:val="00A93A83"/>
    <w:rsid w:val="00A95524"/>
    <w:rsid w:val="00A965ED"/>
    <w:rsid w:val="00A97693"/>
    <w:rsid w:val="00A97D64"/>
    <w:rsid w:val="00AA1354"/>
    <w:rsid w:val="00AA168C"/>
    <w:rsid w:val="00AA1A01"/>
    <w:rsid w:val="00AA37F6"/>
    <w:rsid w:val="00AA4659"/>
    <w:rsid w:val="00AA4BFC"/>
    <w:rsid w:val="00AB05E7"/>
    <w:rsid w:val="00AB4120"/>
    <w:rsid w:val="00AB4495"/>
    <w:rsid w:val="00AB674E"/>
    <w:rsid w:val="00AC07D1"/>
    <w:rsid w:val="00AC1780"/>
    <w:rsid w:val="00AC19EF"/>
    <w:rsid w:val="00AD163A"/>
    <w:rsid w:val="00AD1E37"/>
    <w:rsid w:val="00AD29B7"/>
    <w:rsid w:val="00AD5F60"/>
    <w:rsid w:val="00AD6788"/>
    <w:rsid w:val="00AD78E4"/>
    <w:rsid w:val="00AE067C"/>
    <w:rsid w:val="00AE4014"/>
    <w:rsid w:val="00AE535C"/>
    <w:rsid w:val="00AE6AD3"/>
    <w:rsid w:val="00AE7C06"/>
    <w:rsid w:val="00AE7F50"/>
    <w:rsid w:val="00AF0B02"/>
    <w:rsid w:val="00AF416F"/>
    <w:rsid w:val="00B00DBA"/>
    <w:rsid w:val="00B011FC"/>
    <w:rsid w:val="00B014B3"/>
    <w:rsid w:val="00B01B5E"/>
    <w:rsid w:val="00B02605"/>
    <w:rsid w:val="00B04A5C"/>
    <w:rsid w:val="00B13388"/>
    <w:rsid w:val="00B140C2"/>
    <w:rsid w:val="00B14BEE"/>
    <w:rsid w:val="00B15D78"/>
    <w:rsid w:val="00B1651B"/>
    <w:rsid w:val="00B23AEF"/>
    <w:rsid w:val="00B336E4"/>
    <w:rsid w:val="00B34A6C"/>
    <w:rsid w:val="00B360E0"/>
    <w:rsid w:val="00B3686E"/>
    <w:rsid w:val="00B369E7"/>
    <w:rsid w:val="00B36A5C"/>
    <w:rsid w:val="00B37C2F"/>
    <w:rsid w:val="00B41C87"/>
    <w:rsid w:val="00B4292D"/>
    <w:rsid w:val="00B43081"/>
    <w:rsid w:val="00B44CA9"/>
    <w:rsid w:val="00B45136"/>
    <w:rsid w:val="00B452AF"/>
    <w:rsid w:val="00B4612B"/>
    <w:rsid w:val="00B4688E"/>
    <w:rsid w:val="00B566FB"/>
    <w:rsid w:val="00B601C0"/>
    <w:rsid w:val="00B60431"/>
    <w:rsid w:val="00B60817"/>
    <w:rsid w:val="00B610E6"/>
    <w:rsid w:val="00B612DE"/>
    <w:rsid w:val="00B61517"/>
    <w:rsid w:val="00B62B2D"/>
    <w:rsid w:val="00B64455"/>
    <w:rsid w:val="00B6565E"/>
    <w:rsid w:val="00B664BF"/>
    <w:rsid w:val="00B66BFE"/>
    <w:rsid w:val="00B6769E"/>
    <w:rsid w:val="00B677D3"/>
    <w:rsid w:val="00B71AF9"/>
    <w:rsid w:val="00B72A68"/>
    <w:rsid w:val="00B732D9"/>
    <w:rsid w:val="00B73B4C"/>
    <w:rsid w:val="00B73F7A"/>
    <w:rsid w:val="00B743B7"/>
    <w:rsid w:val="00B74C02"/>
    <w:rsid w:val="00B753ED"/>
    <w:rsid w:val="00B7574E"/>
    <w:rsid w:val="00B76005"/>
    <w:rsid w:val="00B76112"/>
    <w:rsid w:val="00B77A5A"/>
    <w:rsid w:val="00B811EF"/>
    <w:rsid w:val="00B83E23"/>
    <w:rsid w:val="00B854EC"/>
    <w:rsid w:val="00B8586F"/>
    <w:rsid w:val="00B86729"/>
    <w:rsid w:val="00B867BC"/>
    <w:rsid w:val="00B877A5"/>
    <w:rsid w:val="00B92652"/>
    <w:rsid w:val="00B932E1"/>
    <w:rsid w:val="00B938BD"/>
    <w:rsid w:val="00B93A0D"/>
    <w:rsid w:val="00B94DB3"/>
    <w:rsid w:val="00B96A8F"/>
    <w:rsid w:val="00BA28EA"/>
    <w:rsid w:val="00BA3DE5"/>
    <w:rsid w:val="00BA3F09"/>
    <w:rsid w:val="00BA7E56"/>
    <w:rsid w:val="00BB0391"/>
    <w:rsid w:val="00BB25AC"/>
    <w:rsid w:val="00BB2C46"/>
    <w:rsid w:val="00BB393F"/>
    <w:rsid w:val="00BB3A0C"/>
    <w:rsid w:val="00BB47C9"/>
    <w:rsid w:val="00BB4A29"/>
    <w:rsid w:val="00BB7932"/>
    <w:rsid w:val="00BC012E"/>
    <w:rsid w:val="00BC1EE0"/>
    <w:rsid w:val="00BC3910"/>
    <w:rsid w:val="00BD2067"/>
    <w:rsid w:val="00BD6BFB"/>
    <w:rsid w:val="00BD7DE7"/>
    <w:rsid w:val="00BE0035"/>
    <w:rsid w:val="00BE0E27"/>
    <w:rsid w:val="00BE12B4"/>
    <w:rsid w:val="00BE1E1C"/>
    <w:rsid w:val="00BE2921"/>
    <w:rsid w:val="00BE32B9"/>
    <w:rsid w:val="00BE4A8F"/>
    <w:rsid w:val="00BE726F"/>
    <w:rsid w:val="00BE7BDF"/>
    <w:rsid w:val="00BF0B51"/>
    <w:rsid w:val="00BF183E"/>
    <w:rsid w:val="00BF5656"/>
    <w:rsid w:val="00C027F1"/>
    <w:rsid w:val="00C02A5F"/>
    <w:rsid w:val="00C02DB2"/>
    <w:rsid w:val="00C0409A"/>
    <w:rsid w:val="00C061A1"/>
    <w:rsid w:val="00C0635B"/>
    <w:rsid w:val="00C12600"/>
    <w:rsid w:val="00C13B92"/>
    <w:rsid w:val="00C16757"/>
    <w:rsid w:val="00C16EA9"/>
    <w:rsid w:val="00C17059"/>
    <w:rsid w:val="00C203CF"/>
    <w:rsid w:val="00C21FF7"/>
    <w:rsid w:val="00C2239F"/>
    <w:rsid w:val="00C22AF5"/>
    <w:rsid w:val="00C22FAC"/>
    <w:rsid w:val="00C23B6B"/>
    <w:rsid w:val="00C26341"/>
    <w:rsid w:val="00C27787"/>
    <w:rsid w:val="00C30770"/>
    <w:rsid w:val="00C30B1B"/>
    <w:rsid w:val="00C3236F"/>
    <w:rsid w:val="00C336A9"/>
    <w:rsid w:val="00C33F5C"/>
    <w:rsid w:val="00C35929"/>
    <w:rsid w:val="00C42021"/>
    <w:rsid w:val="00C44075"/>
    <w:rsid w:val="00C44EBE"/>
    <w:rsid w:val="00C451C9"/>
    <w:rsid w:val="00C468BF"/>
    <w:rsid w:val="00C46D54"/>
    <w:rsid w:val="00C5212D"/>
    <w:rsid w:val="00C552A9"/>
    <w:rsid w:val="00C56967"/>
    <w:rsid w:val="00C56B21"/>
    <w:rsid w:val="00C56E68"/>
    <w:rsid w:val="00C57121"/>
    <w:rsid w:val="00C57516"/>
    <w:rsid w:val="00C61E78"/>
    <w:rsid w:val="00C61EB6"/>
    <w:rsid w:val="00C63C64"/>
    <w:rsid w:val="00C65937"/>
    <w:rsid w:val="00C6603E"/>
    <w:rsid w:val="00C660AB"/>
    <w:rsid w:val="00C6677F"/>
    <w:rsid w:val="00C70A78"/>
    <w:rsid w:val="00C70D64"/>
    <w:rsid w:val="00C7270C"/>
    <w:rsid w:val="00C72F15"/>
    <w:rsid w:val="00C73A40"/>
    <w:rsid w:val="00C743E0"/>
    <w:rsid w:val="00C7571B"/>
    <w:rsid w:val="00C7696D"/>
    <w:rsid w:val="00C802E7"/>
    <w:rsid w:val="00C817F3"/>
    <w:rsid w:val="00C81F35"/>
    <w:rsid w:val="00C82E4E"/>
    <w:rsid w:val="00C847D7"/>
    <w:rsid w:val="00C86225"/>
    <w:rsid w:val="00C872B5"/>
    <w:rsid w:val="00C904AE"/>
    <w:rsid w:val="00C90F29"/>
    <w:rsid w:val="00C90F8A"/>
    <w:rsid w:val="00C91813"/>
    <w:rsid w:val="00C91903"/>
    <w:rsid w:val="00C926FA"/>
    <w:rsid w:val="00C92851"/>
    <w:rsid w:val="00C92B5E"/>
    <w:rsid w:val="00C93BC6"/>
    <w:rsid w:val="00C96FB6"/>
    <w:rsid w:val="00C97342"/>
    <w:rsid w:val="00C97BF1"/>
    <w:rsid w:val="00CA0BFC"/>
    <w:rsid w:val="00CA141C"/>
    <w:rsid w:val="00CA3E87"/>
    <w:rsid w:val="00CA53D5"/>
    <w:rsid w:val="00CA58F0"/>
    <w:rsid w:val="00CA6B75"/>
    <w:rsid w:val="00CB02F7"/>
    <w:rsid w:val="00CB04F6"/>
    <w:rsid w:val="00CB081A"/>
    <w:rsid w:val="00CB0A11"/>
    <w:rsid w:val="00CB2819"/>
    <w:rsid w:val="00CB2DD2"/>
    <w:rsid w:val="00CB4F13"/>
    <w:rsid w:val="00CB70B9"/>
    <w:rsid w:val="00CB746A"/>
    <w:rsid w:val="00CC1CDF"/>
    <w:rsid w:val="00CC1E72"/>
    <w:rsid w:val="00CC40A8"/>
    <w:rsid w:val="00CD075E"/>
    <w:rsid w:val="00CD0A6C"/>
    <w:rsid w:val="00CD17E6"/>
    <w:rsid w:val="00CD351E"/>
    <w:rsid w:val="00CD423C"/>
    <w:rsid w:val="00CD4912"/>
    <w:rsid w:val="00CD534C"/>
    <w:rsid w:val="00CD6261"/>
    <w:rsid w:val="00CD6A6A"/>
    <w:rsid w:val="00CE1E9A"/>
    <w:rsid w:val="00CE2A50"/>
    <w:rsid w:val="00CE46C8"/>
    <w:rsid w:val="00D000EB"/>
    <w:rsid w:val="00D00DCA"/>
    <w:rsid w:val="00D04315"/>
    <w:rsid w:val="00D050D2"/>
    <w:rsid w:val="00D07768"/>
    <w:rsid w:val="00D14157"/>
    <w:rsid w:val="00D175ED"/>
    <w:rsid w:val="00D2067A"/>
    <w:rsid w:val="00D2072E"/>
    <w:rsid w:val="00D20E6E"/>
    <w:rsid w:val="00D248A5"/>
    <w:rsid w:val="00D27040"/>
    <w:rsid w:val="00D3216B"/>
    <w:rsid w:val="00D33E9B"/>
    <w:rsid w:val="00D33FF6"/>
    <w:rsid w:val="00D34110"/>
    <w:rsid w:val="00D34A3E"/>
    <w:rsid w:val="00D35143"/>
    <w:rsid w:val="00D363CB"/>
    <w:rsid w:val="00D3695A"/>
    <w:rsid w:val="00D36A26"/>
    <w:rsid w:val="00D36B4A"/>
    <w:rsid w:val="00D3774D"/>
    <w:rsid w:val="00D4018C"/>
    <w:rsid w:val="00D45C19"/>
    <w:rsid w:val="00D45D65"/>
    <w:rsid w:val="00D46688"/>
    <w:rsid w:val="00D46E1D"/>
    <w:rsid w:val="00D47817"/>
    <w:rsid w:val="00D5238D"/>
    <w:rsid w:val="00D531AE"/>
    <w:rsid w:val="00D55A5B"/>
    <w:rsid w:val="00D6231B"/>
    <w:rsid w:val="00D625C3"/>
    <w:rsid w:val="00D64364"/>
    <w:rsid w:val="00D64B58"/>
    <w:rsid w:val="00D666B5"/>
    <w:rsid w:val="00D6782C"/>
    <w:rsid w:val="00D67BEE"/>
    <w:rsid w:val="00D74B4A"/>
    <w:rsid w:val="00D75F66"/>
    <w:rsid w:val="00D76433"/>
    <w:rsid w:val="00D801AB"/>
    <w:rsid w:val="00D81F1C"/>
    <w:rsid w:val="00D83230"/>
    <w:rsid w:val="00D84298"/>
    <w:rsid w:val="00D844E9"/>
    <w:rsid w:val="00D85672"/>
    <w:rsid w:val="00D90629"/>
    <w:rsid w:val="00D93128"/>
    <w:rsid w:val="00D93566"/>
    <w:rsid w:val="00D95B6C"/>
    <w:rsid w:val="00D965A8"/>
    <w:rsid w:val="00D97306"/>
    <w:rsid w:val="00D97935"/>
    <w:rsid w:val="00DA04EF"/>
    <w:rsid w:val="00DA0991"/>
    <w:rsid w:val="00DA0A7C"/>
    <w:rsid w:val="00DA3419"/>
    <w:rsid w:val="00DA46AD"/>
    <w:rsid w:val="00DA5772"/>
    <w:rsid w:val="00DA654D"/>
    <w:rsid w:val="00DA7E6D"/>
    <w:rsid w:val="00DB03FA"/>
    <w:rsid w:val="00DB31D2"/>
    <w:rsid w:val="00DB3530"/>
    <w:rsid w:val="00DB60DA"/>
    <w:rsid w:val="00DB69F8"/>
    <w:rsid w:val="00DB7511"/>
    <w:rsid w:val="00DC0500"/>
    <w:rsid w:val="00DC1E53"/>
    <w:rsid w:val="00DC1FDC"/>
    <w:rsid w:val="00DC41CA"/>
    <w:rsid w:val="00DC4A83"/>
    <w:rsid w:val="00DC7AA4"/>
    <w:rsid w:val="00DD0FF3"/>
    <w:rsid w:val="00DD2A3E"/>
    <w:rsid w:val="00DD2F8B"/>
    <w:rsid w:val="00DD60F3"/>
    <w:rsid w:val="00DE15E7"/>
    <w:rsid w:val="00DE386B"/>
    <w:rsid w:val="00DE44F0"/>
    <w:rsid w:val="00DE6699"/>
    <w:rsid w:val="00DE671E"/>
    <w:rsid w:val="00DE7B57"/>
    <w:rsid w:val="00DE7F81"/>
    <w:rsid w:val="00DF01B1"/>
    <w:rsid w:val="00DF29B1"/>
    <w:rsid w:val="00DF3F47"/>
    <w:rsid w:val="00DF3F52"/>
    <w:rsid w:val="00DF5FAB"/>
    <w:rsid w:val="00DF7306"/>
    <w:rsid w:val="00E01804"/>
    <w:rsid w:val="00E03262"/>
    <w:rsid w:val="00E04B51"/>
    <w:rsid w:val="00E04FF3"/>
    <w:rsid w:val="00E07179"/>
    <w:rsid w:val="00E0733A"/>
    <w:rsid w:val="00E07A4A"/>
    <w:rsid w:val="00E07B11"/>
    <w:rsid w:val="00E1277B"/>
    <w:rsid w:val="00E146F2"/>
    <w:rsid w:val="00E14FEF"/>
    <w:rsid w:val="00E25500"/>
    <w:rsid w:val="00E27CDE"/>
    <w:rsid w:val="00E3048C"/>
    <w:rsid w:val="00E3088A"/>
    <w:rsid w:val="00E30EF5"/>
    <w:rsid w:val="00E31878"/>
    <w:rsid w:val="00E319C0"/>
    <w:rsid w:val="00E31DCC"/>
    <w:rsid w:val="00E3215B"/>
    <w:rsid w:val="00E33F30"/>
    <w:rsid w:val="00E34219"/>
    <w:rsid w:val="00E34B61"/>
    <w:rsid w:val="00E35D71"/>
    <w:rsid w:val="00E40AE5"/>
    <w:rsid w:val="00E41087"/>
    <w:rsid w:val="00E447D3"/>
    <w:rsid w:val="00E44B05"/>
    <w:rsid w:val="00E472D7"/>
    <w:rsid w:val="00E47F0F"/>
    <w:rsid w:val="00E5065F"/>
    <w:rsid w:val="00E52E96"/>
    <w:rsid w:val="00E53F4E"/>
    <w:rsid w:val="00E5405C"/>
    <w:rsid w:val="00E54A33"/>
    <w:rsid w:val="00E552E2"/>
    <w:rsid w:val="00E56136"/>
    <w:rsid w:val="00E56E37"/>
    <w:rsid w:val="00E57167"/>
    <w:rsid w:val="00E57DD6"/>
    <w:rsid w:val="00E62D85"/>
    <w:rsid w:val="00E63694"/>
    <w:rsid w:val="00E65547"/>
    <w:rsid w:val="00E70695"/>
    <w:rsid w:val="00E709E8"/>
    <w:rsid w:val="00E7133C"/>
    <w:rsid w:val="00E71C35"/>
    <w:rsid w:val="00E73A91"/>
    <w:rsid w:val="00E764F2"/>
    <w:rsid w:val="00E7776C"/>
    <w:rsid w:val="00E823A0"/>
    <w:rsid w:val="00E82E2A"/>
    <w:rsid w:val="00E83324"/>
    <w:rsid w:val="00E84B58"/>
    <w:rsid w:val="00E8562B"/>
    <w:rsid w:val="00E85B92"/>
    <w:rsid w:val="00E86BB8"/>
    <w:rsid w:val="00E87D36"/>
    <w:rsid w:val="00E92B5A"/>
    <w:rsid w:val="00E93A64"/>
    <w:rsid w:val="00E95598"/>
    <w:rsid w:val="00E96439"/>
    <w:rsid w:val="00E96765"/>
    <w:rsid w:val="00E9727C"/>
    <w:rsid w:val="00E97AD1"/>
    <w:rsid w:val="00E97DB3"/>
    <w:rsid w:val="00EA1B6A"/>
    <w:rsid w:val="00EA1F28"/>
    <w:rsid w:val="00EA1FFB"/>
    <w:rsid w:val="00EA6990"/>
    <w:rsid w:val="00EA77DB"/>
    <w:rsid w:val="00EA79C0"/>
    <w:rsid w:val="00EA7EE1"/>
    <w:rsid w:val="00EB0956"/>
    <w:rsid w:val="00EB157F"/>
    <w:rsid w:val="00EB37AA"/>
    <w:rsid w:val="00EB5AFB"/>
    <w:rsid w:val="00EB6B98"/>
    <w:rsid w:val="00EB6D4F"/>
    <w:rsid w:val="00EC1385"/>
    <w:rsid w:val="00EC14A1"/>
    <w:rsid w:val="00EC1A27"/>
    <w:rsid w:val="00EC40EB"/>
    <w:rsid w:val="00EC422B"/>
    <w:rsid w:val="00ED2AC8"/>
    <w:rsid w:val="00ED2FBB"/>
    <w:rsid w:val="00ED3B46"/>
    <w:rsid w:val="00ED5A48"/>
    <w:rsid w:val="00ED6C7F"/>
    <w:rsid w:val="00ED7B07"/>
    <w:rsid w:val="00ED7D7C"/>
    <w:rsid w:val="00EE0330"/>
    <w:rsid w:val="00EE0CB0"/>
    <w:rsid w:val="00EE0DEA"/>
    <w:rsid w:val="00EE50AD"/>
    <w:rsid w:val="00EE5735"/>
    <w:rsid w:val="00EE6632"/>
    <w:rsid w:val="00EE7201"/>
    <w:rsid w:val="00EF135E"/>
    <w:rsid w:val="00EF3FB7"/>
    <w:rsid w:val="00EF43E4"/>
    <w:rsid w:val="00EF4DCC"/>
    <w:rsid w:val="00EF6850"/>
    <w:rsid w:val="00F02227"/>
    <w:rsid w:val="00F023B2"/>
    <w:rsid w:val="00F0263A"/>
    <w:rsid w:val="00F030A1"/>
    <w:rsid w:val="00F03213"/>
    <w:rsid w:val="00F0447C"/>
    <w:rsid w:val="00F05027"/>
    <w:rsid w:val="00F06CFD"/>
    <w:rsid w:val="00F11B79"/>
    <w:rsid w:val="00F128F0"/>
    <w:rsid w:val="00F15774"/>
    <w:rsid w:val="00F160AE"/>
    <w:rsid w:val="00F20A4A"/>
    <w:rsid w:val="00F237C8"/>
    <w:rsid w:val="00F2388A"/>
    <w:rsid w:val="00F24D55"/>
    <w:rsid w:val="00F24F6C"/>
    <w:rsid w:val="00F33439"/>
    <w:rsid w:val="00F34041"/>
    <w:rsid w:val="00F350EB"/>
    <w:rsid w:val="00F35354"/>
    <w:rsid w:val="00F3547F"/>
    <w:rsid w:val="00F376AD"/>
    <w:rsid w:val="00F4085A"/>
    <w:rsid w:val="00F42173"/>
    <w:rsid w:val="00F42617"/>
    <w:rsid w:val="00F43511"/>
    <w:rsid w:val="00F45DF9"/>
    <w:rsid w:val="00F5240F"/>
    <w:rsid w:val="00F54318"/>
    <w:rsid w:val="00F547BA"/>
    <w:rsid w:val="00F54975"/>
    <w:rsid w:val="00F55A9B"/>
    <w:rsid w:val="00F60053"/>
    <w:rsid w:val="00F615A3"/>
    <w:rsid w:val="00F619C8"/>
    <w:rsid w:val="00F62A3F"/>
    <w:rsid w:val="00F63DA4"/>
    <w:rsid w:val="00F6721B"/>
    <w:rsid w:val="00F67B6A"/>
    <w:rsid w:val="00F75183"/>
    <w:rsid w:val="00F7593C"/>
    <w:rsid w:val="00F768D9"/>
    <w:rsid w:val="00F76FCB"/>
    <w:rsid w:val="00F8151B"/>
    <w:rsid w:val="00F82C7A"/>
    <w:rsid w:val="00F82D80"/>
    <w:rsid w:val="00F84196"/>
    <w:rsid w:val="00F84882"/>
    <w:rsid w:val="00F85284"/>
    <w:rsid w:val="00F86FD2"/>
    <w:rsid w:val="00F87133"/>
    <w:rsid w:val="00F87A6A"/>
    <w:rsid w:val="00F90E70"/>
    <w:rsid w:val="00F91B4D"/>
    <w:rsid w:val="00F943F2"/>
    <w:rsid w:val="00F94B6E"/>
    <w:rsid w:val="00F95254"/>
    <w:rsid w:val="00F95434"/>
    <w:rsid w:val="00F96901"/>
    <w:rsid w:val="00FA1ED8"/>
    <w:rsid w:val="00FA323D"/>
    <w:rsid w:val="00FA3488"/>
    <w:rsid w:val="00FA47B1"/>
    <w:rsid w:val="00FA5952"/>
    <w:rsid w:val="00FA6355"/>
    <w:rsid w:val="00FA6B33"/>
    <w:rsid w:val="00FB2A2E"/>
    <w:rsid w:val="00FB5934"/>
    <w:rsid w:val="00FB6301"/>
    <w:rsid w:val="00FC13D2"/>
    <w:rsid w:val="00FC4964"/>
    <w:rsid w:val="00FC5AEF"/>
    <w:rsid w:val="00FD0391"/>
    <w:rsid w:val="00FD396E"/>
    <w:rsid w:val="00FD39A5"/>
    <w:rsid w:val="00FD6EE2"/>
    <w:rsid w:val="00FE24D0"/>
    <w:rsid w:val="00FE4D26"/>
    <w:rsid w:val="00FE50C9"/>
    <w:rsid w:val="00FE5C10"/>
    <w:rsid w:val="00FF1B69"/>
    <w:rsid w:val="00FF34CF"/>
    <w:rsid w:val="00FF35B9"/>
    <w:rsid w:val="00FF3E83"/>
    <w:rsid w:val="00FF62A3"/>
    <w:rsid w:val="00FF720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BEABC"/>
  <w15:chartTrackingRefBased/>
  <w15:docId w15:val="{CCC0E183-1415-4B3C-AB65-BA18B25E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B44"/>
    <w:rPr>
      <w:rFonts w:ascii="Arial" w:hAnsi="Arial"/>
      <w:sz w:val="22"/>
      <w:lang w:val="en-GB" w:eastAsia="de-CH"/>
    </w:rPr>
  </w:style>
  <w:style w:type="paragraph" w:styleId="Cmsor1">
    <w:name w:val="heading 1"/>
    <w:basedOn w:val="Norml"/>
    <w:link w:val="Cmsor1Char"/>
    <w:uiPriority w:val="9"/>
    <w:qFormat/>
    <w:rsid w:val="004F6A60"/>
    <w:pPr>
      <w:widowControl w:val="0"/>
      <w:spacing w:before="54"/>
      <w:ind w:left="952" w:hanging="852"/>
      <w:outlineLvl w:val="0"/>
    </w:pPr>
    <w:rPr>
      <w:rFonts w:eastAsia="Arial" w:cs="Arial"/>
      <w:b/>
      <w:bCs/>
      <w:sz w:val="36"/>
      <w:szCs w:val="36"/>
      <w:lang w:val="en-US" w:eastAsia="en-US"/>
    </w:rPr>
  </w:style>
  <w:style w:type="paragraph" w:styleId="Cmsor7">
    <w:name w:val="heading 7"/>
    <w:basedOn w:val="Norml"/>
    <w:link w:val="Cmsor7Char"/>
    <w:uiPriority w:val="1"/>
    <w:qFormat/>
    <w:rsid w:val="004F6A60"/>
    <w:pPr>
      <w:widowControl w:val="0"/>
      <w:ind w:left="178"/>
      <w:outlineLvl w:val="6"/>
    </w:pPr>
    <w:rPr>
      <w:rFonts w:eastAsia="Arial" w:cs="Arial"/>
      <w:b/>
      <w:bCs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,Default Paragraph Font Char Char2, Char Char Char"/>
    <w:basedOn w:val="Norml"/>
    <w:rsid w:val="007A7AFB"/>
    <w:pPr>
      <w:spacing w:after="160" w:line="240" w:lineRule="exact"/>
    </w:pPr>
    <w:rPr>
      <w:sz w:val="20"/>
      <w:lang w:val="en-US" w:eastAsia="en-US"/>
    </w:rPr>
  </w:style>
  <w:style w:type="paragraph" w:styleId="Szvegtrzs">
    <w:name w:val="Body Text"/>
    <w:basedOn w:val="Norml"/>
    <w:rsid w:val="007A7AFB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b/>
      <w:vanish/>
      <w:sz w:val="18"/>
      <w:szCs w:val="18"/>
      <w:lang w:eastAsia="de-DE"/>
    </w:rPr>
  </w:style>
  <w:style w:type="paragraph" w:customStyle="1" w:styleId="berschriftohneNr">
    <w:name w:val="Überschrift ohne Nr."/>
    <w:basedOn w:val="Norml"/>
    <w:rsid w:val="007A7AFB"/>
    <w:rPr>
      <w:rFonts w:ascii="Times New Roman" w:hAnsi="Times New Roman"/>
      <w:b/>
      <w:sz w:val="32"/>
    </w:rPr>
  </w:style>
  <w:style w:type="character" w:styleId="Hiperhivatkozs">
    <w:name w:val="Hyperlink"/>
    <w:uiPriority w:val="99"/>
    <w:rsid w:val="007A7AFB"/>
    <w:rPr>
      <w:color w:val="0000FF"/>
      <w:u w:val="single"/>
    </w:rPr>
  </w:style>
  <w:style w:type="paragraph" w:styleId="Buborkszveg">
    <w:name w:val="Balloon Text"/>
    <w:basedOn w:val="Norml"/>
    <w:semiHidden/>
    <w:rsid w:val="008F58D9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5301D7"/>
    <w:rPr>
      <w:color w:val="606420"/>
      <w:u w:val="single"/>
    </w:rPr>
  </w:style>
  <w:style w:type="character" w:styleId="Jegyzethivatkozs">
    <w:name w:val="annotation reference"/>
    <w:uiPriority w:val="99"/>
    <w:rsid w:val="005301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301D7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301D7"/>
    <w:rPr>
      <w:b/>
      <w:bCs/>
    </w:rPr>
  </w:style>
  <w:style w:type="paragraph" w:styleId="llb">
    <w:name w:val="footer"/>
    <w:basedOn w:val="Norml"/>
    <w:rsid w:val="00BB793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B7932"/>
  </w:style>
  <w:style w:type="paragraph" w:styleId="lfej">
    <w:name w:val="header"/>
    <w:basedOn w:val="Norml"/>
    <w:link w:val="lfejChar"/>
    <w:rsid w:val="009A704A"/>
    <w:pPr>
      <w:tabs>
        <w:tab w:val="center" w:pos="4536"/>
        <w:tab w:val="right" w:pos="9072"/>
      </w:tabs>
    </w:pPr>
  </w:style>
  <w:style w:type="character" w:customStyle="1" w:styleId="docspecifications">
    <w:name w:val="docspecifications"/>
    <w:basedOn w:val="Bekezdsalapbettpusa"/>
    <w:rsid w:val="0007270B"/>
  </w:style>
  <w:style w:type="paragraph" w:styleId="Cm">
    <w:name w:val="Title"/>
    <w:basedOn w:val="Norml"/>
    <w:next w:val="Norml"/>
    <w:link w:val="CmChar"/>
    <w:qFormat/>
    <w:rsid w:val="00016D6C"/>
    <w:pPr>
      <w:spacing w:line="480" w:lineRule="exact"/>
      <w:outlineLvl w:val="0"/>
    </w:pPr>
    <w:rPr>
      <w:rFonts w:cs="Arial"/>
      <w:b/>
      <w:bCs/>
      <w:kern w:val="28"/>
      <w:sz w:val="42"/>
      <w:szCs w:val="32"/>
      <w:lang w:val="de-CH"/>
    </w:rPr>
  </w:style>
  <w:style w:type="character" w:customStyle="1" w:styleId="CmChar">
    <w:name w:val="Cím Char"/>
    <w:link w:val="Cm"/>
    <w:rsid w:val="00016D6C"/>
    <w:rPr>
      <w:rFonts w:ascii="Arial" w:hAnsi="Arial" w:cs="Arial"/>
      <w:b/>
      <w:bCs/>
      <w:kern w:val="28"/>
      <w:sz w:val="42"/>
      <w:szCs w:val="32"/>
      <w:lang w:val="de-CH" w:eastAsia="de-CH"/>
    </w:rPr>
  </w:style>
  <w:style w:type="paragraph" w:customStyle="1" w:styleId="uLinie">
    <w:name w:val="uLinie"/>
    <w:basedOn w:val="Norml"/>
    <w:next w:val="Norml"/>
    <w:rsid w:val="00016D6C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  <w:lang w:val="de-CH"/>
    </w:rPr>
  </w:style>
  <w:style w:type="paragraph" w:customStyle="1" w:styleId="KopfDept">
    <w:name w:val="KopfDept"/>
    <w:basedOn w:val="lfej"/>
    <w:next w:val="Norml"/>
    <w:rsid w:val="00016D6C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/>
    </w:rPr>
  </w:style>
  <w:style w:type="paragraph" w:customStyle="1" w:styleId="Logo">
    <w:name w:val="Logo"/>
    <w:rsid w:val="00016D6C"/>
    <w:rPr>
      <w:rFonts w:ascii="Arial" w:hAnsi="Arial"/>
      <w:noProof/>
      <w:sz w:val="15"/>
      <w:lang w:val="de-CH" w:eastAsia="de-CH"/>
    </w:rPr>
  </w:style>
  <w:style w:type="character" w:customStyle="1" w:styleId="lfejChar">
    <w:name w:val="Élőfej Char"/>
    <w:link w:val="lfej"/>
    <w:rsid w:val="00016D6C"/>
    <w:rPr>
      <w:rFonts w:ascii="Arial" w:hAnsi="Arial"/>
      <w:sz w:val="22"/>
      <w:lang w:val="en-GB" w:eastAsia="de-CH"/>
    </w:rPr>
  </w:style>
  <w:style w:type="character" w:customStyle="1" w:styleId="Cmsor1Char">
    <w:name w:val="Címsor 1 Char"/>
    <w:basedOn w:val="Bekezdsalapbettpusa"/>
    <w:link w:val="Cmsor1"/>
    <w:uiPriority w:val="9"/>
    <w:rsid w:val="004F6A60"/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Cmsor7Char">
    <w:name w:val="Címsor 7 Char"/>
    <w:basedOn w:val="Bekezdsalapbettpusa"/>
    <w:link w:val="Cmsor7"/>
    <w:uiPriority w:val="1"/>
    <w:rsid w:val="004F6A60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Corpo">
    <w:name w:val="Corpo"/>
    <w:rsid w:val="004F6A60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</w:rPr>
  </w:style>
  <w:style w:type="character" w:customStyle="1" w:styleId="Nessuno">
    <w:name w:val="Nessuno"/>
    <w:rsid w:val="004F6A60"/>
  </w:style>
  <w:style w:type="character" w:customStyle="1" w:styleId="JegyzetszvegChar">
    <w:name w:val="Jegyzetszöveg Char"/>
    <w:basedOn w:val="Bekezdsalapbettpusa"/>
    <w:link w:val="Jegyzetszveg"/>
    <w:uiPriority w:val="99"/>
    <w:rsid w:val="004F6A60"/>
    <w:rPr>
      <w:rFonts w:ascii="Arial" w:hAnsi="Arial"/>
      <w:lang w:val="en-GB" w:eastAsia="de-CH"/>
    </w:rPr>
  </w:style>
  <w:style w:type="character" w:customStyle="1" w:styleId="fontstyle01">
    <w:name w:val="fontstyle01"/>
    <w:basedOn w:val="Bekezdsalapbettpusa"/>
    <w:rsid w:val="004F6A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25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2DA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2DA8"/>
    <w:rPr>
      <w:rFonts w:ascii="Arial" w:hAnsi="Arial"/>
      <w:lang w:val="en-GB" w:eastAsia="de-CH"/>
    </w:rPr>
  </w:style>
  <w:style w:type="character" w:styleId="Lbjegyzet-hivatkozs">
    <w:name w:val="footnote reference"/>
    <w:aliases w:val="BVI fnr,16 Point,Superscript 6 Point,nota pié di pagina,Times 10 Point,Exposant 3 Point,Footnote symbol,Footnote reference number,EN Footnote Reference,note TESI,Footnote Reference Char Char Char,ftref,Footnotes ref,Footnotes refss"/>
    <w:qFormat/>
    <w:rsid w:val="00632DA8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0A4E8A"/>
    <w:pPr>
      <w:widowControl w:val="0"/>
      <w:ind w:left="64"/>
    </w:pPr>
    <w:rPr>
      <w:rFonts w:eastAsia="Arial" w:cs="Arial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A6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4447">
          <w:marLeft w:val="605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DFA Document" ma:contentTypeID="0x01010011144445D273427B9D6240D104CBB18900A820CD5101464D4A94C66D8D2B9964B7" ma:contentTypeVersion="5" ma:contentTypeDescription="This content type is used for FDFA documents and offers additional fields by comparison with standard SharePoint content." ma:contentTypeScope="" ma:versionID="2e195bdcc9dbd1fd2597558b34f88773">
  <xsd:schema xmlns:xsd="http://www.w3.org/2001/XMLSchema" xmlns:xs="http://www.w3.org/2001/XMLSchema" xmlns:p="http://schemas.microsoft.com/office/2006/metadata/properties" xmlns:ns2="4ff79eb2-362b-468d-b56b-638f7c488e4a" xmlns:ns3="a67a32d5-cc89-4724-9e73-da407116347f" targetNamespace="http://schemas.microsoft.com/office/2006/metadata/properties" ma:root="true" ma:fieldsID="2ae4e30cb9d06584165d1ced3a434e29" ns2:_="" ns3:_="">
    <xsd:import namespace="4ff79eb2-362b-468d-b56b-638f7c488e4a"/>
    <xsd:import namespace="a67a32d5-cc89-4724-9e73-da407116347f"/>
    <xsd:element name="properties">
      <xsd:complexType>
        <xsd:sequence>
          <xsd:element name="documentManagement">
            <xsd:complexType>
              <xsd:all>
                <xsd:element ref="ns2:EdaCreationDate" minOccurs="0"/>
                <xsd:element ref="ns2:EdaComment" minOccurs="0"/>
                <xsd:element ref="ns2:EdaDescription" minOccurs="0"/>
                <xsd:element ref="ns2:EdaDocumentTypeTaxHTField0" minOccurs="0"/>
                <xsd:element ref="ns2:EdaAuthors"/>
                <xsd:element ref="ns2:EdaClassificationTaxHTField0" minOccurs="0"/>
                <xsd:element ref="ns2:EdaLanguage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2:EdaOrganizationalUnitTaxHTField0" minOccurs="0"/>
                <xsd:element ref="ns2:EdaKeywordsTaxHTField0" minOccurs="0"/>
                <xsd:element ref="ns2:EdaCountryTaxHTField0" minOccurs="0"/>
                <xsd:element ref="ns2:EdaRegionTaxHTField0" minOccurs="0"/>
                <xsd:element ref="ns2:EdaPartnerTaxHTField0" minOccurs="0"/>
                <xsd:element ref="ns2:EdaThemeTaxHTField0" minOccurs="0"/>
                <xsd:element ref="ns2:EdaSubThemeTaxHTField0" minOccurs="0"/>
                <xsd:element ref="ns2:EdaContact" minOccurs="0"/>
                <xsd:element ref="ns2:Archive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9eb2-362b-468d-b56b-638f7c488e4a" elementFormDefault="qualified">
    <xsd:import namespace="http://schemas.microsoft.com/office/2006/documentManagement/types"/>
    <xsd:import namespace="http://schemas.microsoft.com/office/infopath/2007/PartnerControls"/>
    <xsd:element name="EdaCreationDate" ma:index="8" nillable="true" ma:displayName="Erstellungsdatum_en" ma:description="Defines when the document was created (in contrast to created, which corresponds to the time when it was uploaded according to SharePoint)." ma:internalName="EdaCreationDate">
      <xsd:simpleType>
        <xsd:restriction base="dms:DateTime"/>
      </xsd:simpleType>
    </xsd:element>
    <xsd:element name="EdaComment" ma:index="9" nillable="true" ma:displayName="Comment" ma:description="Defines the commentary to the document." ma:internalName="EdaComment">
      <xsd:simpleType>
        <xsd:restriction base="dms:Note">
          <xsd:maxLength value="255"/>
        </xsd:restriction>
      </xsd:simpleType>
    </xsd:element>
    <xsd:element name="EdaDescription" ma:index="10" nillable="true" ma:displayName="Description" ma:description="Description of a document" ma:internalName="EdaDescription">
      <xsd:simpleType>
        <xsd:restriction base="dms:Note">
          <xsd:maxLength value="255"/>
        </xsd:restriction>
      </xsd:simpleType>
    </xsd:element>
    <xsd:element name="EdaDocumentTypeTaxHTField0" ma:index="12" nillable="true" ma:taxonomy="true" ma:internalName="EdaDocumentTypeTaxHTField0" ma:taxonomyFieldName="EdaDocumentType" ma:displayName="Document Type" ma:fieldId="{c5e1d53d-ff32-4648-bc0f-2448e3caf9f7}" ma:sspId="ab4a62fc-5d8d-41d4-b787-255179724a9b" ma:termSetId="53d7a332-6e56-456a-8827-c93c9c85d3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Authors" ma:index="13" ma:displayName="Authors" ma:description="Defines the author of the content." ma:list="UserInfo" ma:internalName="Eda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aClassificationTaxHTField0" ma:index="15" nillable="true" ma:taxonomy="true" ma:internalName="EdaClassificationTaxHTField0" ma:taxonomyFieldName="EdaClassification" ma:displayName="Classification" ma:default="1;#Öffentlich|164b0b45-02b3-4d79-835a-656eda9513fb" ma:fieldId="{c7d3c020-e793-40ae-b0cf-c7d62c3fdf9d}" ma:sspId="ab4a62fc-5d8d-41d4-b787-255179724a9b" ma:termSetId="cc8f0a06-031c-4443-9999-c5d294bd6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LanguageTaxHTField0" ma:index="17" ma:taxonomy="true" ma:internalName="EdaLanguageTaxHTField0" ma:taxonomyFieldName="EdaLanguage" ma:displayName="Language" ma:fieldId="{09a68249-7adb-4514-9dcd-a682473d1bc9}" ma:taxonomyMulti="true" ma:sspId="ab4a62fc-5d8d-41d4-b787-255179724a9b" ma:termSetId="186504dc-1256-40b1-94dc-57251ff389e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OrganizationalUnitTaxHTField0" ma:index="22" nillable="true" ma:taxonomy="true" ma:internalName="EdaOrganizationalUnitTaxHTField0" ma:taxonomyFieldName="EdaOrganizationalUnit" ma:displayName="Organizational Unit" ma:fieldId="{d7faa729-7880-4e8b-9b2b-87cad5039430}" ma:sspId="ab4a62fc-5d8d-41d4-b787-255179724a9b" ma:termSetId="a9937b23-ea8a-4dfa-ba99-986bb5fad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KeywordsTaxHTField0" ma:index="24" nillable="true" ma:taxonomy="true" ma:internalName="EdaKeywordsTaxHTField0" ma:taxonomyFieldName="EdaKeywords" ma:displayName="Keywords" ma:fieldId="{733e2c01-7467-422d-9bdb-74857480c84f}" ma:taxonomyMulti="true" ma:sspId="ab4a62fc-5d8d-41d4-b787-255179724a9b" ma:termSetId="a20fce4e-e3ce-4727-8545-d8b18af423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CountryTaxHTField0" ma:index="26" nillable="true" ma:taxonomy="true" ma:internalName="EdaCountryTaxHTField0" ma:taxonomyFieldName="EdaCountry" ma:displayName="Country" ma:fieldId="{592b23a7-a6ed-4cac-9e06-00442f1c7635}" ma:taxonomyMulti="true" ma:sspId="ab4a62fc-5d8d-41d4-b787-255179724a9b" ma:termSetId="1fe5ef47-c6ce-4480-a535-428e1b98b4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RegionTaxHTField0" ma:index="28" nillable="true" ma:taxonomy="true" ma:internalName="EdaRegionTaxHTField0" ma:taxonomyFieldName="EdaRegion" ma:displayName="Region" ma:fieldId="{9de79605-5bec-49e9-9886-1b7310b4bab3}" ma:taxonomyMulti="true" ma:sspId="ab4a62fc-5d8d-41d4-b787-255179724a9b" ma:termSetId="af26c78a-3b2c-4a6e-862a-a16c307f4b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PartnerTaxHTField0" ma:index="30" nillable="true" ma:taxonomy="true" ma:internalName="EdaPartnerTaxHTField0" ma:taxonomyFieldName="EdaPartner" ma:displayName="Partner" ma:fieldId="{1081855e-5c5f-4e93-a6ea-3b6d8d8f39f8}" ma:taxonomyMulti="true" ma:sspId="ab4a62fc-5d8d-41d4-b787-255179724a9b" ma:termSetId="8a7566ee-f035-45e2-a552-5d9dd69da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ThemeTaxHTField0" ma:index="32" nillable="true" ma:taxonomy="true" ma:internalName="EdaThemeTaxHTField0" ma:taxonomyFieldName="EdaTheme" ma:displayName="Topic" ma:fieldId="{4302551a-c942-4ee8-842c-483682fd8330}" ma:taxonomyMulti="true" ma:sspId="ab4a62fc-5d8d-41d4-b787-255179724a9b" ma:termSetId="ac963ebc-8cf8-4a71-bbc8-98e7fa8c64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SubThemeTaxHTField0" ma:index="34" nillable="true" ma:taxonomy="true" ma:internalName="EdaSubThemeTaxHTField0" ma:taxonomyFieldName="EdaSubTheme" ma:displayName="Sub-Topic" ma:fieldId="{fc03a3a6-d982-47b5-99f4-8ac054d148ab}" ma:taxonomyMulti="true" ma:sspId="ab4a62fc-5d8d-41d4-b787-255179724a9b" ma:termSetId="9dd8651c-2a1c-41b8-b711-5c1cc80bd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aContact" ma:index="36" nillable="true" ma:displayName="Contact" ma:description="Defines the contact of the content" ma:list="UserInfo" ma:SharePointGroup="0" ma:internalName="Eda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ClassificationTaxHTField0" ma:index="37" nillable="true" ma:taxonomy="true" ma:internalName="EdaArchiveClassificationTaxHTField0" ma:taxonomyFieldName="EdaArchiveClassification" ma:displayName="Archive classification" ma:fieldId="{408903b5-190f-4d1f-a7da-ce949c9da7ca}" ma:sspId="ab4a62fc-5d8d-41d4-b787-255179724a9b" ma:termSetId="33f4ea42-d86b-4bbb-addc-fd8215fb0ee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a32d5-cc89-4724-9e73-da407116347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b4a62fc-5d8d-41d4-b787-255179724a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abe67119-bd32-4d5b-910c-ded8a73415bf}" ma:internalName="TaxCatchAll" ma:showField="CatchAllData" ma:web="a67a32d5-cc89-4724-9e73-da4071163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abe67119-bd32-4d5b-910c-ded8a73415bf}" ma:internalName="TaxCatchAllLabel" ma:readOnly="true" ma:showField="CatchAllDataLabel" ma:web="a67a32d5-cc89-4724-9e73-da4071163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aKeywordsTaxHTField0 xmlns="4ff79eb2-362b-468d-b56b-638f7c488e4a">
      <Terms xmlns="http://schemas.microsoft.com/office/infopath/2007/PartnerControls"/>
    </EdaKeywordsTaxHTField0>
    <EdaPartnerTaxHTField0 xmlns="4ff79eb2-362b-468d-b56b-638f7c488e4a">
      <Terms xmlns="http://schemas.microsoft.com/office/infopath/2007/PartnerControls"/>
    </EdaPartnerTaxHTField0>
    <EdaDescription xmlns="4ff79eb2-362b-468d-b56b-638f7c488e4a" xsi:nil="true"/>
    <EdaLanguageTaxHTField0 xmlns="4ff79eb2-362b-468d-b56b-638f7c488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b2b4c337-df34-4705-abf6-c99e9ddec2e1</TermId>
        </TermInfo>
      </Terms>
    </EdaLanguageTaxHTField0>
    <EdaOrganizationalUnitTaxHTField0 xmlns="4ff79eb2-362b-468d-b56b-638f7c488e4a">
      <Terms xmlns="http://schemas.microsoft.com/office/infopath/2007/PartnerControls"/>
    </EdaOrganizationalUnitTaxHTField0>
    <EdaRegionTaxHTField0 xmlns="4ff79eb2-362b-468d-b56b-638f7c488e4a">
      <Terms xmlns="http://schemas.microsoft.com/office/infopath/2007/PartnerControls"/>
    </EdaRegionTaxHTField0>
    <TaxCatchAll xmlns="a67a32d5-cc89-4724-9e73-da407116347f">
      <Value>2</Value>
      <Value>1</Value>
    </TaxCatchAll>
    <EdaDocumentTypeTaxHTField0 xmlns="4ff79eb2-362b-468d-b56b-638f7c488e4a">
      <Terms xmlns="http://schemas.microsoft.com/office/infopath/2007/PartnerControls"/>
    </EdaDocumentTypeTaxHTField0>
    <EdaCreationDate xmlns="4ff79eb2-362b-468d-b56b-638f7c488e4a" xsi:nil="true"/>
    <EdaThemeTaxHTField0 xmlns="4ff79eb2-362b-468d-b56b-638f7c488e4a">
      <Terms xmlns="http://schemas.microsoft.com/office/infopath/2007/PartnerControls"/>
    </EdaThemeTaxHTField0>
    <EdaSubThemeTaxHTField0 xmlns="4ff79eb2-362b-468d-b56b-638f7c488e4a">
      <Terms xmlns="http://schemas.microsoft.com/office/infopath/2007/PartnerControls"/>
    </EdaSubThemeTaxHTField0>
    <EdaCountryTaxHTField0 xmlns="4ff79eb2-362b-468d-b56b-638f7c488e4a">
      <Terms xmlns="http://schemas.microsoft.com/office/infopath/2007/PartnerControls"/>
    </EdaCountryTaxHTField0>
    <TaxKeywordTaxHTField xmlns="a67a32d5-cc89-4724-9e73-da407116347f">
      <Terms xmlns="http://schemas.microsoft.com/office/infopath/2007/PartnerControls"/>
    </TaxKeywordTaxHTField>
    <EdaClassificationTaxHTField0 xmlns="4ff79eb2-362b-468d-b56b-638f7c488e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Öffentlich</TermName>
          <TermId xmlns="http://schemas.microsoft.com/office/infopath/2007/PartnerControls">164b0b45-02b3-4d79-835a-656eda9513fb</TermId>
        </TermInfo>
      </Terms>
    </EdaClassificationTaxHTField0>
    <EdaAuthors xmlns="4ff79eb2-362b-468d-b56b-638f7c488e4a">
      <UserInfo>
        <DisplayName/>
        <AccountId/>
        <AccountType/>
      </UserInfo>
    </EdaAuthors>
    <ArchiveClassificationTaxHTField0 xmlns="4ff79eb2-362b-468d-b56b-638f7c488e4a">
      <Terms xmlns="http://schemas.microsoft.com/office/infopath/2007/PartnerControls"/>
    </ArchiveClassificationTaxHTField0>
    <EdaComment xmlns="4ff79eb2-362b-468d-b56b-638f7c488e4a" xsi:nil="true"/>
    <EdaContact xmlns="4ff79eb2-362b-468d-b56b-638f7c488e4a">
      <UserInfo>
        <DisplayName/>
        <AccountId xsi:nil="true"/>
        <AccountType/>
      </UserInfo>
    </EdaConta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6B90-C72B-4086-AE84-A7C978D59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48EB1-5206-4464-858B-C34A8453CB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6B56BA-E108-492E-B8DA-947EDE331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9eb2-362b-468d-b56b-638f7c488e4a"/>
    <ds:schemaRef ds:uri="a67a32d5-cc89-4724-9e73-da4071163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8CFCE-07C8-43CC-B806-7B22570634EB}">
  <ds:schemaRefs>
    <ds:schemaRef ds:uri="http://schemas.microsoft.com/office/2006/metadata/properties"/>
    <ds:schemaRef ds:uri="http://schemas.microsoft.com/office/infopath/2007/PartnerControls"/>
    <ds:schemaRef ds:uri="4ff79eb2-362b-468d-b56b-638f7c488e4a"/>
    <ds:schemaRef ds:uri="a67a32d5-cc89-4724-9e73-da407116347f"/>
  </ds:schemaRefs>
</ds:datastoreItem>
</file>

<file path=customXml/itemProps5.xml><?xml version="1.0" encoding="utf-8"?>
<ds:datastoreItem xmlns:ds="http://schemas.openxmlformats.org/officeDocument/2006/customXml" ds:itemID="{D040880B-8606-4392-82CD-8B6872E9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SDC Guidance Logframe, June 2010</vt:lpstr>
      <vt:lpstr>SDC Guidance Logframe, June 2010</vt:lpstr>
    </vt:vector>
  </TitlesOfParts>
  <Company>EDA</Company>
  <LinksUpToDate>false</LinksUpToDate>
  <CharactersWithSpaces>6835</CharactersWithSpaces>
  <SharedDoc>false</SharedDoc>
  <HLinks>
    <vt:vector size="174" baseType="variant">
      <vt:variant>
        <vt:i4>7471226</vt:i4>
      </vt:variant>
      <vt:variant>
        <vt:i4>84</vt:i4>
      </vt:variant>
      <vt:variant>
        <vt:i4>0</vt:i4>
      </vt:variant>
      <vt:variant>
        <vt:i4>5</vt:i4>
      </vt:variant>
      <vt:variant>
        <vt:lpwstr>http://elearningpcm.ch/</vt:lpwstr>
      </vt:variant>
      <vt:variant>
        <vt:lpwstr/>
      </vt:variant>
      <vt:variant>
        <vt:i4>0</vt:i4>
      </vt:variant>
      <vt:variant>
        <vt:i4>81</vt:i4>
      </vt:variant>
      <vt:variant>
        <vt:i4>0</vt:i4>
      </vt:variant>
      <vt:variant>
        <vt:i4>5</vt:i4>
      </vt:variant>
      <vt:variant>
        <vt:lpwstr>https://intraweb.deza.admin.ch/document.php?itemID=192757&amp;langID=1https://intraweb.deza.admin.ch/document.php?itemID=192757&amp;langID=1</vt:lpwstr>
      </vt:variant>
      <vt:variant>
        <vt:lpwstr/>
      </vt:variant>
      <vt:variant>
        <vt:i4>1441817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ReturnInputs</vt:lpwstr>
      </vt:variant>
      <vt:variant>
        <vt:i4>458758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ReturnActivities</vt:lpwstr>
      </vt:variant>
      <vt:variant>
        <vt:i4>2359401</vt:i4>
      </vt:variant>
      <vt:variant>
        <vt:i4>72</vt:i4>
      </vt:variant>
      <vt:variant>
        <vt:i4>0</vt:i4>
      </vt:variant>
      <vt:variant>
        <vt:i4>5</vt:i4>
      </vt:variant>
      <vt:variant>
        <vt:lpwstr>https://intraweb.deza.admin.ch/document.php?itemID=215757&amp;langID=1</vt:lpwstr>
      </vt:variant>
      <vt:variant>
        <vt:lpwstr/>
      </vt:variant>
      <vt:variant>
        <vt:i4>2359400</vt:i4>
      </vt:variant>
      <vt:variant>
        <vt:i4>69</vt:i4>
      </vt:variant>
      <vt:variant>
        <vt:i4>0</vt:i4>
      </vt:variant>
      <vt:variant>
        <vt:i4>5</vt:i4>
      </vt:variant>
      <vt:variant>
        <vt:lpwstr>https://intraweb.deza.admin.ch/document.php?itemID=215756&amp;langID=1</vt:lpwstr>
      </vt:variant>
      <vt:variant>
        <vt:lpwstr/>
      </vt:variant>
      <vt:variant>
        <vt:i4>6357107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ReturnOutputInd</vt:lpwstr>
      </vt:variant>
      <vt:variant>
        <vt:i4>983066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ReturnOutputs</vt:lpwstr>
      </vt:variant>
      <vt:variant>
        <vt:i4>1572876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ReturnOutcomesInd</vt:lpwstr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ReturnOutcomes</vt:lpwstr>
      </vt:variant>
      <vt:variant>
        <vt:i4>65539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ReturnImpactIndi</vt:lpwstr>
      </vt:variant>
      <vt:variant>
        <vt:i4>393230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ReturnImpact</vt:lpwstr>
      </vt:variant>
      <vt:variant>
        <vt:i4>983056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ReturnAssumptions</vt:lpwstr>
      </vt:variant>
      <vt:variant>
        <vt:i4>393233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ReturnSources</vt:lpwstr>
      </vt:variant>
      <vt:variant>
        <vt:i4>1441800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ReturnKeyInd</vt:lpwstr>
      </vt:variant>
      <vt:variant>
        <vt:i4>1179648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Hirarchy</vt:lpwstr>
      </vt:variant>
      <vt:variant>
        <vt:i4>6815853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Inputs</vt:lpwstr>
      </vt:variant>
      <vt:variant>
        <vt:i4>7929970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Activities</vt:lpwstr>
      </vt:variant>
      <vt:variant>
        <vt:i4>2031623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OutputInd</vt:lpwstr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Outputs</vt:lpwstr>
      </vt:variant>
      <vt:variant>
        <vt:i4>7405668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Assumptions</vt:lpwstr>
      </vt:variant>
      <vt:variant>
        <vt:i4>6684792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OutcomesInd</vt:lpwstr>
      </vt:variant>
      <vt:variant>
        <vt:i4>524305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Outcomes</vt:lpwstr>
      </vt:variant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ImpactInd</vt:lpwstr>
      </vt:variant>
      <vt:variant>
        <vt:i4>7864442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Impact</vt:lpwstr>
      </vt:variant>
      <vt:variant>
        <vt:i4>7864421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Sources</vt:lpwstr>
      </vt:variant>
      <vt:variant>
        <vt:i4>7340137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inclTarget</vt:lpwstr>
      </vt:variant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Strategy</vt:lpwstr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mailto:dezaqualitaetssicherug@eda.admin.ch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Guidance Logframe, June 2010</dc:title>
  <dc:subject/>
  <dc:creator>gjo</dc:creator>
  <cp:keywords/>
  <cp:lastModifiedBy>lajos kovacs</cp:lastModifiedBy>
  <cp:revision>15</cp:revision>
  <cp:lastPrinted>2010-09-14T16:04:00Z</cp:lastPrinted>
  <dcterms:created xsi:type="dcterms:W3CDTF">2020-02-06T12:51:00Z</dcterms:created>
  <dcterms:modified xsi:type="dcterms:W3CDTF">2020-02-10T13:00:00Z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DEZAPRECONFIG@15.1700:SubFileNumber">
    <vt:lpwstr>41</vt:lpwstr>
  </property>
  <property fmtid="{D5CDD505-2E9C-101B-9397-08002B2CF9AE}" pid="3" name="FSC#DEZAPRECONFIG@15.1700:SubFileDate">
    <vt:lpwstr>2009-12-07</vt:lpwstr>
  </property>
  <property fmtid="{D5CDD505-2E9C-101B-9397-08002B2CF9AE}" pid="4" name="FSC#DEZAPRECONFIG@15.1700:DocName">
    <vt:lpwstr>SDC Guidance Logframe, June 2010</vt:lpwstr>
  </property>
  <property fmtid="{D5CDD505-2E9C-101B-9397-08002B2CF9AE}" pid="5" name="FSC#DEZAPRECONFIG@15.1700:DocChangedAt">
    <vt:lpwstr>29.10.2013 11:59:37</vt:lpwstr>
  </property>
  <property fmtid="{D5CDD505-2E9C-101B-9397-08002B2CF9AE}" pid="6" name="FSC#DEZAPRECONFIG@15.1700:DocChangedBy">
    <vt:lpwstr>Rohner, Christa, RC</vt:lpwstr>
  </property>
  <property fmtid="{D5CDD505-2E9C-101B-9397-08002B2CF9AE}" pid="7" name="FSC#DEZAPRECONFIG@15.1700:DocCreatedBy">
    <vt:lpwstr>Herlan, Regula, HLN</vt:lpwstr>
  </property>
  <property fmtid="{D5CDD505-2E9C-101B-9397-08002B2CF9AE}" pid="8" name="FSC#DEZAPRECONFIG@15.1700:Filenumber">
    <vt:lpwstr>523/2008/2120/09</vt:lpwstr>
  </property>
  <property fmtid="{D5CDD505-2E9C-101B-9397-08002B2CF9AE}" pid="9" name="FSC#DEZAPRECONFIG@15.1700:FilenumberLabel">
    <vt:lpwstr/>
  </property>
  <property fmtid="{D5CDD505-2E9C-101B-9397-08002B2CF9AE}" pid="10" name="FSC#DEZAPRECONFIG@15.1700:RefCodeLabel">
    <vt:lpwstr/>
  </property>
  <property fmtid="{D5CDD505-2E9C-101B-9397-08002B2CF9AE}" pid="11" name="FSC#DEZAPRECONFIG@15.1700:CatTitleLabel">
    <vt:lpwstr/>
  </property>
  <property fmtid="{D5CDD505-2E9C-101B-9397-08002B2CF9AE}" pid="12" name="FSC#DEZAPRECONFIG@15.1700:DosTitleLabel">
    <vt:lpwstr/>
  </property>
  <property fmtid="{D5CDD505-2E9C-101B-9397-08002B2CF9AE}" pid="13" name="FSC#DEZAPRECONFIG@15.1700:AssemblyLabel">
    <vt:lpwstr/>
  </property>
  <property fmtid="{D5CDD505-2E9C-101B-9397-08002B2CF9AE}" pid="14" name="FSC#DEZAPRECONFIG@15.1700:ValidFromLabel">
    <vt:lpwstr/>
  </property>
  <property fmtid="{D5CDD505-2E9C-101B-9397-08002B2CF9AE}" pid="15" name="FSC#DEZAPRECONFIG@15.1700:ValidToLabel">
    <vt:lpwstr/>
  </property>
  <property fmtid="{D5CDD505-2E9C-101B-9397-08002B2CF9AE}" pid="16" name="FSC#COOSYSTEM@1.1:Container">
    <vt:lpwstr>COO.2011.100.13.89043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>2008</vt:lpwstr>
  </property>
  <property fmtid="{D5CDD505-2E9C-101B-9397-08002B2CF9AE}" pid="20" name="FSC#COOELAK@1.1001:FileRefOrdinal">
    <vt:lpwstr>2120</vt:lpwstr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> Herlan</vt:lpwstr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Qualitätssicherung und Aid Effectiveness</vt:lpwstr>
  </property>
  <property fmtid="{D5CDD505-2E9C-101B-9397-08002B2CF9AE}" pid="31" name="FSC#COOELAK@1.1001:CreatedAt">
    <vt:lpwstr>12.05.2010</vt:lpwstr>
  </property>
  <property fmtid="{D5CDD505-2E9C-101B-9397-08002B2CF9AE}" pid="32" name="FSC#COOELAK@1.1001:OU">
    <vt:lpwstr>Qualitätssicherung und Aid Effectiveness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*COO.2011.100.13.89043*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/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Systemadministration</vt:lpwstr>
  </property>
  <property fmtid="{D5CDD505-2E9C-101B-9397-08002B2CF9AE}" pid="51" name="FSC#COOELAK@1.1001:CurrentUserEmail">
    <vt:lpwstr/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DEZAPRECONFIG@15.1700:SubjGroupNrLabel">
    <vt:lpwstr/>
  </property>
  <property fmtid="{D5CDD505-2E9C-101B-9397-08002B2CF9AE}" pid="58" name="FSC#DEZAPRECONFIG@15.1700:SubjGroupLabel">
    <vt:lpwstr/>
  </property>
  <property fmtid="{D5CDD505-2E9C-101B-9397-08002B2CF9AE}" pid="59" name="FSC#DEZAPRECONFIG@15.1700:SubDosRefLabel">
    <vt:lpwstr/>
  </property>
  <property fmtid="{D5CDD505-2E9C-101B-9397-08002B2CF9AE}" pid="60" name="FSC#DEZAPRECONFIG@15.1700:SubDosTitleLabel">
    <vt:lpwstr/>
  </property>
  <property fmtid="{D5CDD505-2E9C-101B-9397-08002B2CF9AE}" pid="61" name="FSC#DEZAPRECONFIG@15.1700:SubDosOpenedAtLabel">
    <vt:lpwstr/>
  </property>
  <property fmtid="{D5CDD505-2E9C-101B-9397-08002B2CF9AE}" pid="62" name="FSC#DEZAPRECONFIG@15.1700:SubDosValidToLabel">
    <vt:lpwstr/>
  </property>
  <property fmtid="{D5CDD505-2E9C-101B-9397-08002B2CF9AE}" pid="63" name="TaxKeyword">
    <vt:lpwstr/>
  </property>
  <property fmtid="{D5CDD505-2E9C-101B-9397-08002B2CF9AE}" pid="64" name="EdaClassification">
    <vt:lpwstr>1;#Öffentlich|164b0b45-02b3-4d79-835a-656eda9513fb</vt:lpwstr>
  </property>
  <property fmtid="{D5CDD505-2E9C-101B-9397-08002B2CF9AE}" pid="65" name="EdaOrganizationalUnit">
    <vt:lpwstr/>
  </property>
  <property fmtid="{D5CDD505-2E9C-101B-9397-08002B2CF9AE}" pid="66" name="EdaLanguage">
    <vt:lpwstr>2;#English|b2b4c337-df34-4705-abf6-c99e9ddec2e1</vt:lpwstr>
  </property>
  <property fmtid="{D5CDD505-2E9C-101B-9397-08002B2CF9AE}" pid="67" name="EdaPartner">
    <vt:lpwstr/>
  </property>
  <property fmtid="{D5CDD505-2E9C-101B-9397-08002B2CF9AE}" pid="68" name="EdaTheme">
    <vt:lpwstr/>
  </property>
  <property fmtid="{D5CDD505-2E9C-101B-9397-08002B2CF9AE}" pid="69" name="EdaDocumentType">
    <vt:lpwstr/>
  </property>
  <property fmtid="{D5CDD505-2E9C-101B-9397-08002B2CF9AE}" pid="70" name="EdaArchiveClassification">
    <vt:lpwstr/>
  </property>
  <property fmtid="{D5CDD505-2E9C-101B-9397-08002B2CF9AE}" pid="71" name="EdaKeywords">
    <vt:lpwstr/>
  </property>
  <property fmtid="{D5CDD505-2E9C-101B-9397-08002B2CF9AE}" pid="72" name="EdaRegion">
    <vt:lpwstr/>
  </property>
  <property fmtid="{D5CDD505-2E9C-101B-9397-08002B2CF9AE}" pid="73" name="EdaCountry">
    <vt:lpwstr/>
  </property>
  <property fmtid="{D5CDD505-2E9C-101B-9397-08002B2CF9AE}" pid="74" name="EdaSubTheme">
    <vt:lpwstr/>
  </property>
</Properties>
</file>