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81" w:rsidRDefault="00501E81" w:rsidP="00501E81">
      <w:pPr>
        <w:jc w:val="center"/>
        <w:rPr>
          <w:rFonts w:ascii="Sylfaen" w:hAnsi="Sylfaen" w:cs="Sylfaen"/>
          <w:b/>
          <w:sz w:val="24"/>
          <w:lang w:val="ka-GE"/>
        </w:rPr>
      </w:pPr>
      <w:r w:rsidRPr="00501E81">
        <w:rPr>
          <w:rFonts w:ascii="Sylfaen" w:hAnsi="Sylfaen" w:cs="Sylfaen"/>
          <w:b/>
          <w:sz w:val="24"/>
          <w:lang w:val="ka-GE"/>
        </w:rPr>
        <w:t>ნაციონალური სააკრედიტაციო სისტემ</w:t>
      </w:r>
      <w:r>
        <w:rPr>
          <w:rFonts w:ascii="Sylfaen" w:hAnsi="Sylfaen" w:cs="Sylfaen"/>
          <w:b/>
          <w:sz w:val="24"/>
          <w:lang w:val="ka-GE"/>
        </w:rPr>
        <w:t xml:space="preserve">ა </w:t>
      </w:r>
    </w:p>
    <w:p w:rsidR="00501E81" w:rsidRPr="00501E81" w:rsidRDefault="00501E81" w:rsidP="00501E81">
      <w:pPr>
        <w:jc w:val="center"/>
        <w:rPr>
          <w:rFonts w:ascii="Sylfaen" w:hAnsi="Sylfaen" w:cs="Sylfaen"/>
          <w:b/>
          <w:sz w:val="24"/>
        </w:rPr>
      </w:pPr>
      <w:r>
        <w:rPr>
          <w:rFonts w:ascii="Sylfaen" w:hAnsi="Sylfaen" w:cs="Sylfaen"/>
          <w:b/>
          <w:sz w:val="24"/>
          <w:lang w:val="ka-GE"/>
        </w:rPr>
        <w:t>(</w:t>
      </w:r>
      <w:r>
        <w:rPr>
          <w:rFonts w:ascii="Sylfaen" w:hAnsi="Sylfaen" w:cs="Sylfaen"/>
          <w:b/>
          <w:sz w:val="24"/>
        </w:rPr>
        <w:t>Concept note)</w:t>
      </w:r>
    </w:p>
    <w:p w:rsidR="0001662B" w:rsidRPr="0001662B" w:rsidRDefault="0001662B" w:rsidP="0001662B">
      <w:pPr>
        <w:rPr>
          <w:rFonts w:ascii="Sylfaen" w:hAnsi="Sylfaen" w:cs="Sylfaen"/>
          <w:lang w:val="ka-GE"/>
        </w:rPr>
      </w:pPr>
      <w:r w:rsidRPr="0001662B">
        <w:rPr>
          <w:rFonts w:ascii="Sylfaen" w:hAnsi="Sylfaen" w:cs="Sylfaen"/>
          <w:lang w:val="ka-GE"/>
        </w:rPr>
        <w:t xml:space="preserve">ხარისხიანი ჯანდაცვის სამსახური არა მარტო უზრუნველყოფს საზოგადოების ჯანმრთელობას, არამედ  </w:t>
      </w:r>
      <w:r w:rsidR="00226D35">
        <w:rPr>
          <w:rFonts w:ascii="Sylfaen" w:hAnsi="Sylfaen" w:cs="Sylfaen"/>
          <w:lang w:val="ka-GE"/>
        </w:rPr>
        <w:t xml:space="preserve">ასევე </w:t>
      </w:r>
      <w:r w:rsidRPr="0001662B">
        <w:rPr>
          <w:rFonts w:ascii="Sylfaen" w:hAnsi="Sylfaen" w:cs="Sylfaen"/>
          <w:lang w:val="ka-GE"/>
        </w:rPr>
        <w:t xml:space="preserve">უზრუნველყოფს უკეთეს ადამიანურ კაპიტალსა და ჯანსაღ ეკონომიკას, ამიტომაც ხარისხიანი ჯანდაცვა ქვეყნისთვის ეკონომიკურ აუცილებლობას წარმოადგენს. </w:t>
      </w:r>
      <w:r w:rsidR="00AA3C1F" w:rsidRPr="00AA3C1F">
        <w:rPr>
          <w:rFonts w:ascii="Sylfaen" w:hAnsi="Sylfaen" w:cs="Sylfaen"/>
          <w:lang w:val="ka-GE"/>
        </w:rPr>
        <w:t xml:space="preserve">სრულ სამედიცინო დაფარვაზე ორიენტაცია ხარისხის მართვის გარეშე  ზრდის  მკურნალობის პროცესში პაციენტზე მიყენებული ზიანის რისკსა და </w:t>
      </w:r>
      <w:r w:rsidR="00126B68">
        <w:rPr>
          <w:rFonts w:ascii="Sylfaen" w:hAnsi="Sylfaen" w:cs="Sylfaen"/>
          <w:lang w:val="ka-GE"/>
        </w:rPr>
        <w:t>ფინანსურ ხარჯებს</w:t>
      </w:r>
      <w:r w:rsidR="00AA3C1F">
        <w:rPr>
          <w:rFonts w:ascii="Sylfaen" w:hAnsi="Sylfaen" w:cs="Sylfaen"/>
          <w:lang w:val="ka-GE"/>
        </w:rPr>
        <w:t xml:space="preserve">. </w:t>
      </w:r>
      <w:r w:rsidR="00226D35" w:rsidRPr="00226D35">
        <w:rPr>
          <w:rFonts w:ascii="Sylfaen" w:hAnsi="Sylfaen" w:cs="Sylfaen"/>
          <w:lang w:val="ka-GE"/>
        </w:rPr>
        <w:t xml:space="preserve">მაღალი ხარისხის </w:t>
      </w:r>
      <w:r w:rsidR="00226D35">
        <w:rPr>
          <w:rFonts w:ascii="Sylfaen" w:hAnsi="Sylfaen" w:cs="Sylfaen"/>
          <w:lang w:val="ka-GE"/>
        </w:rPr>
        <w:t xml:space="preserve">ჯანდაცვა </w:t>
      </w:r>
      <w:r w:rsidR="00AA3C1F">
        <w:rPr>
          <w:rFonts w:ascii="Sylfaen" w:hAnsi="Sylfaen" w:cs="Sylfaen"/>
          <w:lang w:val="ka-GE"/>
        </w:rPr>
        <w:t>კი განაპირობებს</w:t>
      </w:r>
      <w:r w:rsidR="00226D35" w:rsidRPr="00226D35">
        <w:rPr>
          <w:rFonts w:ascii="Sylfaen" w:hAnsi="Sylfaen" w:cs="Sylfaen"/>
          <w:lang w:val="ka-GE"/>
        </w:rPr>
        <w:t xml:space="preserve"> პაციენტის ზიანის მინიმიზებასა და  რესურსების გაუმართლებელ</w:t>
      </w:r>
      <w:r w:rsidR="00226D35">
        <w:rPr>
          <w:rFonts w:ascii="Sylfaen" w:hAnsi="Sylfaen" w:cs="Sylfaen"/>
          <w:lang w:val="ka-GE"/>
        </w:rPr>
        <w:t>ი</w:t>
      </w:r>
      <w:r w:rsidR="00226D35" w:rsidRPr="00226D35">
        <w:rPr>
          <w:rFonts w:ascii="Sylfaen" w:hAnsi="Sylfaen" w:cs="Sylfaen"/>
          <w:lang w:val="ka-GE"/>
        </w:rPr>
        <w:t xml:space="preserve"> </w:t>
      </w:r>
      <w:r w:rsidR="00226D35">
        <w:rPr>
          <w:rFonts w:ascii="Sylfaen" w:hAnsi="Sylfaen" w:cs="Sylfaen"/>
          <w:lang w:val="ka-GE"/>
        </w:rPr>
        <w:t>ხარჯვის თავიდან აცილებას</w:t>
      </w:r>
      <w:r w:rsidR="00226D35" w:rsidRPr="00226D35">
        <w:rPr>
          <w:rFonts w:ascii="Sylfaen" w:hAnsi="Sylfaen" w:cs="Sylfaen"/>
          <w:lang w:val="ka-GE"/>
        </w:rPr>
        <w:t>.</w:t>
      </w:r>
    </w:p>
    <w:p w:rsidR="00226D35" w:rsidRDefault="0001662B" w:rsidP="0001662B">
      <w:pPr>
        <w:rPr>
          <w:rFonts w:ascii="Sylfaen" w:hAnsi="Sylfaen" w:cs="Sylfaen"/>
          <w:lang w:val="ka-GE"/>
        </w:rPr>
      </w:pPr>
      <w:r w:rsidRPr="0001662B">
        <w:rPr>
          <w:rFonts w:ascii="Sylfaen" w:hAnsi="Sylfaen" w:cs="Sylfaen"/>
          <w:lang w:val="ka-GE"/>
        </w:rPr>
        <w:t>ხარისხიანი ჯანდაცვა არ არის მხოლოდ მდიდარი ქვეყნების რეკვიზიტი -  ეს მცდარი წარმოდგენაა.  დაბალი ხარისხის ჯანდაცვის სამსახური წარმოშობს ზარალს</w:t>
      </w:r>
      <w:r w:rsidR="00AA3C1F">
        <w:rPr>
          <w:rFonts w:ascii="Sylfaen" w:hAnsi="Sylfaen" w:cs="Sylfaen"/>
          <w:lang w:val="ka-GE"/>
        </w:rPr>
        <w:t xml:space="preserve"> -</w:t>
      </w:r>
      <w:r w:rsidRPr="0001662B">
        <w:rPr>
          <w:rFonts w:ascii="Sylfaen" w:hAnsi="Sylfaen" w:cs="Sylfaen"/>
          <w:lang w:val="ka-GE"/>
        </w:rPr>
        <w:t xml:space="preserve"> </w:t>
      </w:r>
      <w:r w:rsidR="00AA3C1F" w:rsidRPr="00AA3C1F">
        <w:rPr>
          <w:rFonts w:ascii="Sylfaen" w:hAnsi="Sylfaen" w:cs="Sylfaen"/>
          <w:lang w:val="ka-GE"/>
        </w:rPr>
        <w:t>აგენერირებს ზედმეტ  ხარჯებსა და ფინანსურ დანაკარგებს, რაც მძიმედ აწვება ქვეყნის მთელს ეკომომიკას</w:t>
      </w:r>
      <w:r w:rsidR="00AA3C1F">
        <w:rPr>
          <w:rFonts w:ascii="Sylfaen" w:hAnsi="Sylfaen" w:cs="Sylfaen"/>
          <w:lang w:val="ka-GE"/>
        </w:rPr>
        <w:t xml:space="preserve">. </w:t>
      </w:r>
      <w:r w:rsidR="00226D35" w:rsidRPr="00226D35">
        <w:rPr>
          <w:rFonts w:ascii="Sylfaen" w:hAnsi="Sylfaen" w:cs="Sylfaen"/>
          <w:lang w:val="ka-GE"/>
        </w:rPr>
        <w:t>ხარჯთეფექტურობის დახვეწის მიზნით, ჯანდაცვის ხარისხის წუნის აღმოსაფხვრელად ინტენსიურად მუშაობენ  განვითარებული ქვეყნები</w:t>
      </w:r>
      <w:r w:rsidR="00443CAC">
        <w:rPr>
          <w:rFonts w:ascii="Sylfaen" w:hAnsi="Sylfaen" w:cs="Sylfaen"/>
          <w:lang w:val="ka-GE"/>
        </w:rPr>
        <w:t xml:space="preserve"> (</w:t>
      </w:r>
      <w:r w:rsidR="00443CAC" w:rsidRPr="00501E81">
        <w:rPr>
          <w:rFonts w:ascii="Sylfaen" w:hAnsi="Sylfaen" w:cs="Sylfaen"/>
          <w:lang w:val="ka-GE"/>
        </w:rPr>
        <w:t xml:space="preserve">OECD </w:t>
      </w:r>
      <w:r w:rsidR="00443CAC">
        <w:rPr>
          <w:rFonts w:ascii="Sylfaen" w:hAnsi="Sylfaen" w:cs="Sylfaen"/>
          <w:lang w:val="ka-GE"/>
        </w:rPr>
        <w:t>ქვეყნების შეთანხმება)</w:t>
      </w:r>
      <w:r w:rsidR="00226D35" w:rsidRPr="00226D35">
        <w:rPr>
          <w:rFonts w:ascii="Sylfaen" w:hAnsi="Sylfaen" w:cs="Sylfaen"/>
          <w:lang w:val="ka-GE"/>
        </w:rPr>
        <w:t>.</w:t>
      </w:r>
      <w:r w:rsidRPr="0001662B">
        <w:rPr>
          <w:rFonts w:ascii="Sylfaen" w:hAnsi="Sylfaen" w:cs="Sylfaen"/>
          <w:lang w:val="ka-GE"/>
        </w:rPr>
        <w:t xml:space="preserve"> </w:t>
      </w:r>
    </w:p>
    <w:p w:rsidR="0001662B" w:rsidRDefault="0001662B" w:rsidP="0001662B">
      <w:pPr>
        <w:rPr>
          <w:rFonts w:ascii="Sylfaen" w:hAnsi="Sylfaen" w:cs="Sylfaen"/>
          <w:lang w:val="ka-GE"/>
        </w:rPr>
      </w:pPr>
      <w:r w:rsidRPr="0001662B">
        <w:rPr>
          <w:rFonts w:ascii="Sylfaen" w:hAnsi="Sylfaen" w:cs="Sylfaen"/>
          <w:lang w:val="ka-GE"/>
        </w:rPr>
        <w:t>მსოფლიო ჯანმრთელობის 2010 წლის ანგარიშის მიხედვით, ჯანდაცვის რესურსების 20-40%  ფუჭად იხარჯება.  თუ  გავითვალისწინებთ უხარისხო სამედიცინო მომსახურების შედეგად მიღებული პროდუქტიულობის გრძელვადიან დაქვეითებას, ჯანმრთელობის გაუარესებასა და ქმედითუუნარობას, ფინანსური დანაკარგები დაითვლება მილიარდობით ფულის ექვივალენტში, რაც დაბალი და საშუალოშემოსავლიანი ქვეყნებისთვის სრულიად მიუღებელია. ნაკლებშემოსავლიან ქვეყნებს არ გააჩნიათ რესურსი დაბალი ხარისხის სამედიცინო მომსახურებით გამოწვეული ხარჯიანი შედეგების გამოსასწორებლად, ამიტომაც დაბალი ხარისხის სამედიცინო  მომსახურება  ფინანსურად/ეკონომიურად ყველაზე არამომგებიანი სწორედ ნაკლებშემოსავლიანი ქვეყნებისთვის არის.</w:t>
      </w:r>
    </w:p>
    <w:p w:rsidR="001C4EB8" w:rsidRDefault="0001662B" w:rsidP="0001662B">
      <w:pPr>
        <w:rPr>
          <w:rFonts w:ascii="Sylfaen" w:hAnsi="Sylfaen" w:cs="Sylfaen"/>
          <w:lang w:val="ka-GE"/>
        </w:rPr>
      </w:pPr>
      <w:r>
        <w:rPr>
          <w:rFonts w:ascii="Sylfaen" w:hAnsi="Sylfaen" w:cs="Sylfaen"/>
          <w:lang w:val="ka-GE"/>
        </w:rPr>
        <w:t>ქვეყნის მა</w:t>
      </w:r>
      <w:r w:rsidR="00D304E9">
        <w:rPr>
          <w:rFonts w:ascii="Sylfaen" w:hAnsi="Sylfaen" w:cs="Sylfaen"/>
          <w:lang w:val="ka-GE"/>
        </w:rPr>
        <w:t>ს</w:t>
      </w:r>
      <w:r>
        <w:rPr>
          <w:rFonts w:ascii="Sylfaen" w:hAnsi="Sylfaen" w:cs="Sylfaen"/>
          <w:lang w:val="ka-GE"/>
        </w:rPr>
        <w:t xml:space="preserve">შტაბით განხორციელებული სისტემური ძალისხმევა </w:t>
      </w:r>
      <w:r w:rsidR="00D304E9">
        <w:rPr>
          <w:rFonts w:ascii="Sylfaen" w:hAnsi="Sylfaen" w:cs="Sylfaen"/>
          <w:lang w:val="ka-GE"/>
        </w:rPr>
        <w:t>ჯანდაცვის მომსახურების ხარისხის გასაუმჯობესებლად მნიშვნელოვანი ფინანსური დანაზოგის მომტანია სახელმწიფოსთვის</w:t>
      </w:r>
      <w:r w:rsidR="00443CAC">
        <w:rPr>
          <w:rFonts w:ascii="Sylfaen" w:hAnsi="Sylfaen" w:cs="Sylfaen"/>
          <w:lang w:val="ka-GE"/>
        </w:rPr>
        <w:t xml:space="preserve"> (აშშ-ს, კანადის, ბენელუქსისა და სკანდინავიის ქვეყნების </w:t>
      </w:r>
      <w:r w:rsidR="006A1EBB">
        <w:rPr>
          <w:rFonts w:ascii="Sylfaen" w:hAnsi="Sylfaen" w:cs="Sylfaen"/>
          <w:lang w:val="ka-GE"/>
        </w:rPr>
        <w:t>მაგალითები</w:t>
      </w:r>
      <w:r w:rsidR="00443CAC">
        <w:rPr>
          <w:rFonts w:ascii="Sylfaen" w:hAnsi="Sylfaen" w:cs="Sylfaen"/>
          <w:lang w:val="ka-GE"/>
        </w:rPr>
        <w:t>)</w:t>
      </w:r>
      <w:r w:rsidR="00D304E9">
        <w:rPr>
          <w:rFonts w:ascii="Sylfaen" w:hAnsi="Sylfaen" w:cs="Sylfaen"/>
          <w:lang w:val="ka-GE"/>
        </w:rPr>
        <w:t xml:space="preserve">. </w:t>
      </w:r>
    </w:p>
    <w:p w:rsidR="001C4EB8" w:rsidRDefault="001C4EB8" w:rsidP="001C4EB8">
      <w:pPr>
        <w:rPr>
          <w:rFonts w:ascii="Sylfaen" w:hAnsi="Sylfaen" w:cs="Sylfaen"/>
          <w:lang w:val="ka-GE"/>
        </w:rPr>
      </w:pPr>
      <w:r w:rsidRPr="001C4EB8">
        <w:rPr>
          <w:rFonts w:ascii="Sylfaen" w:hAnsi="Sylfaen" w:cs="Sylfaen"/>
          <w:lang w:val="ka-GE"/>
        </w:rPr>
        <w:t>ჯანდაცვის მსოფლიო ორგანიზაციის რეკომენდაციით, ჯანდაცვის გაუმჯობესების კონცეფცია ნაციონალური მასშტაბით უნდა  მოიცავდეს სამ მიმართულებას - ხარისხის მართვის დაგეგმვას, ხარისხის კონტროლს და  ხარი</w:t>
      </w:r>
      <w:r w:rsidR="00226D35">
        <w:rPr>
          <w:rFonts w:ascii="Sylfaen" w:hAnsi="Sylfaen" w:cs="Sylfaen"/>
          <w:lang w:val="ka-GE"/>
        </w:rPr>
        <w:t>ს</w:t>
      </w:r>
      <w:r w:rsidRPr="001C4EB8">
        <w:rPr>
          <w:rFonts w:ascii="Sylfaen" w:hAnsi="Sylfaen" w:cs="Sylfaen"/>
          <w:lang w:val="ka-GE"/>
        </w:rPr>
        <w:t>ხის გაუმჯობესების უწყვეტობას.</w:t>
      </w:r>
    </w:p>
    <w:p w:rsidR="00443CAC" w:rsidRDefault="00443CAC" w:rsidP="001C4EB8">
      <w:pPr>
        <w:rPr>
          <w:rFonts w:ascii="Sylfaen" w:hAnsi="Sylfaen" w:cs="Sylfaen"/>
          <w:lang w:val="ka-GE"/>
        </w:rPr>
      </w:pPr>
      <w:r w:rsidRPr="00443CAC">
        <w:rPr>
          <w:rFonts w:ascii="Sylfaen" w:hAnsi="Sylfaen" w:cs="Sylfaen"/>
          <w:lang w:val="ka-GE"/>
        </w:rPr>
        <w:t>მსოფლიო გამოცდილებიდან გამომდინარე, ამ კუთხით ყველაზე ეფექტურია გამართული სააკრედიტაციო სამსახურის ჩამოყალიბება, რომელიც მიმართულია ხარისხის უწყვეტი გაუმჯობესებისაკენ ხარისხის   რეგულირების საფეხურებრივი განხორციელების გზით.</w:t>
      </w:r>
    </w:p>
    <w:p w:rsidR="001C4EB8" w:rsidRDefault="001C4EB8" w:rsidP="001C4EB8">
      <w:pPr>
        <w:rPr>
          <w:rFonts w:ascii="Sylfaen" w:hAnsi="Sylfaen" w:cs="Sylfaen"/>
          <w:lang w:val="ka-GE"/>
        </w:rPr>
      </w:pPr>
      <w:r w:rsidRPr="001C4EB8">
        <w:rPr>
          <w:rFonts w:ascii="Sylfaen" w:hAnsi="Sylfaen" w:cs="Sylfaen"/>
          <w:lang w:val="ka-GE"/>
        </w:rPr>
        <w:lastRenderedPageBreak/>
        <w:t>ხარსხის</w:t>
      </w:r>
      <w:r w:rsidRPr="001C4EB8">
        <w:rPr>
          <w:lang w:val="ka-GE"/>
        </w:rPr>
        <w:t xml:space="preserve">  </w:t>
      </w:r>
      <w:r w:rsidRPr="001C4EB8">
        <w:rPr>
          <w:rFonts w:ascii="Sylfaen" w:hAnsi="Sylfaen" w:cs="Sylfaen"/>
          <w:lang w:val="ka-GE"/>
        </w:rPr>
        <w:t>გაუმჯობესებაზე</w:t>
      </w:r>
      <w:r w:rsidRPr="001C4EB8">
        <w:rPr>
          <w:lang w:val="ka-GE"/>
        </w:rPr>
        <w:t xml:space="preserve">  </w:t>
      </w:r>
      <w:r w:rsidRPr="001C4EB8">
        <w:rPr>
          <w:rFonts w:ascii="Sylfaen" w:hAnsi="Sylfaen" w:cs="Sylfaen"/>
          <w:lang w:val="ka-GE"/>
        </w:rPr>
        <w:t>მიმართული</w:t>
      </w:r>
      <w:r w:rsidRPr="001C4EB8">
        <w:rPr>
          <w:lang w:val="ka-GE"/>
        </w:rPr>
        <w:t xml:space="preserve">  </w:t>
      </w:r>
      <w:r w:rsidRPr="001C4EB8">
        <w:rPr>
          <w:rFonts w:ascii="Sylfaen" w:hAnsi="Sylfaen" w:cs="Sylfaen"/>
          <w:lang w:val="ka-GE"/>
        </w:rPr>
        <w:t>მსოფლიოში</w:t>
      </w:r>
      <w:r w:rsidRPr="001C4EB8">
        <w:rPr>
          <w:lang w:val="ka-GE"/>
        </w:rPr>
        <w:t xml:space="preserve"> </w:t>
      </w:r>
      <w:r w:rsidRPr="001C4EB8">
        <w:rPr>
          <w:rFonts w:ascii="Sylfaen" w:hAnsi="Sylfaen" w:cs="Sylfaen"/>
          <w:lang w:val="ka-GE"/>
        </w:rPr>
        <w:t>აპრობირებული</w:t>
      </w:r>
      <w:r w:rsidRPr="001C4EB8">
        <w:rPr>
          <w:lang w:val="ka-GE"/>
        </w:rPr>
        <w:t xml:space="preserve">  </w:t>
      </w:r>
      <w:r w:rsidRPr="001C4EB8">
        <w:rPr>
          <w:rFonts w:ascii="Sylfaen" w:hAnsi="Sylfaen" w:cs="Sylfaen"/>
          <w:lang w:val="ka-GE"/>
        </w:rPr>
        <w:t>ინსტრუმენტების</w:t>
      </w:r>
      <w:r w:rsidRPr="001C4EB8">
        <w:rPr>
          <w:lang w:val="ka-GE"/>
        </w:rPr>
        <w:t xml:space="preserve">   </w:t>
      </w:r>
      <w:r w:rsidRPr="001C4EB8">
        <w:rPr>
          <w:rFonts w:ascii="Sylfaen" w:hAnsi="Sylfaen" w:cs="Sylfaen"/>
          <w:lang w:val="ka-GE"/>
        </w:rPr>
        <w:t>ნუსხა</w:t>
      </w:r>
      <w:r>
        <w:rPr>
          <w:rFonts w:ascii="Sylfaen" w:hAnsi="Sylfaen" w:cs="Sylfaen"/>
          <w:lang w:val="ka-GE"/>
        </w:rPr>
        <w:t>ში (</w:t>
      </w:r>
      <w:r w:rsidRPr="001C4EB8">
        <w:rPr>
          <w:rFonts w:ascii="Sylfaen" w:hAnsi="Sylfaen" w:cs="Sylfaen"/>
          <w:lang w:val="ka-GE"/>
        </w:rPr>
        <w:t>WHO/OECD/World Bank</w:t>
      </w:r>
      <w:r>
        <w:rPr>
          <w:rFonts w:ascii="Sylfaen" w:hAnsi="Sylfaen" w:cs="Sylfaen"/>
          <w:lang w:val="ka-GE"/>
        </w:rPr>
        <w:t>-ის რეკომენდაციით)  უპირველეს ყოვლისა</w:t>
      </w:r>
      <w:r w:rsidR="00274D01">
        <w:rPr>
          <w:rFonts w:ascii="Sylfaen" w:hAnsi="Sylfaen" w:cs="Sylfaen"/>
        </w:rPr>
        <w:t>,</w:t>
      </w:r>
      <w:r>
        <w:rPr>
          <w:rFonts w:ascii="Sylfaen" w:hAnsi="Sylfaen" w:cs="Sylfaen"/>
          <w:lang w:val="ka-GE"/>
        </w:rPr>
        <w:t xml:space="preserve"> მოიაზრება</w:t>
      </w:r>
      <w:r>
        <w:rPr>
          <w:lang w:val="ka-GE"/>
        </w:rPr>
        <w:t xml:space="preserve"> </w:t>
      </w:r>
      <w:r>
        <w:rPr>
          <w:rFonts w:ascii="Sylfaen" w:hAnsi="Sylfaen"/>
          <w:lang w:val="ka-GE"/>
        </w:rPr>
        <w:t xml:space="preserve">სამედიცინო </w:t>
      </w:r>
      <w:r w:rsidRPr="001C4EB8">
        <w:rPr>
          <w:rFonts w:ascii="Sylfaen" w:hAnsi="Sylfaen" w:cs="Sylfaen"/>
          <w:lang w:val="ka-GE"/>
        </w:rPr>
        <w:t>პროვაიდერების</w:t>
      </w:r>
      <w:r w:rsidRPr="001C4EB8">
        <w:rPr>
          <w:lang w:val="ka-GE"/>
        </w:rPr>
        <w:t xml:space="preserve"> </w:t>
      </w:r>
      <w:r w:rsidRPr="001C4EB8">
        <w:rPr>
          <w:rFonts w:ascii="Sylfaen" w:hAnsi="Sylfaen" w:cs="Sylfaen"/>
          <w:lang w:val="ka-GE"/>
        </w:rPr>
        <w:t>ლიცენზირება</w:t>
      </w:r>
      <w:r>
        <w:rPr>
          <w:rFonts w:ascii="Sylfaen" w:hAnsi="Sylfaen"/>
          <w:lang w:val="ka-GE"/>
        </w:rPr>
        <w:t xml:space="preserve"> და </w:t>
      </w:r>
      <w:r w:rsidRPr="001C4EB8">
        <w:rPr>
          <w:rFonts w:ascii="Sylfaen" w:hAnsi="Sylfaen"/>
          <w:lang w:val="ka-GE"/>
        </w:rPr>
        <w:t xml:space="preserve"> აკრედიტაცია</w:t>
      </w:r>
      <w:r>
        <w:rPr>
          <w:rFonts w:ascii="Sylfaen" w:hAnsi="Sylfaen"/>
          <w:lang w:val="ka-GE"/>
        </w:rPr>
        <w:t>,</w:t>
      </w:r>
      <w:r w:rsidRPr="001C4EB8">
        <w:rPr>
          <w:rFonts w:ascii="Sylfaen" w:hAnsi="Sylfaen"/>
          <w:lang w:val="ka-GE"/>
        </w:rPr>
        <w:t xml:space="preserve"> </w:t>
      </w:r>
      <w:r w:rsidRPr="001C4EB8">
        <w:rPr>
          <w:rFonts w:ascii="Sylfaen" w:hAnsi="Sylfaen" w:cs="Sylfaen"/>
          <w:lang w:val="ka-GE"/>
        </w:rPr>
        <w:t>თუმცა</w:t>
      </w:r>
      <w:r w:rsidRPr="001C4EB8">
        <w:rPr>
          <w:lang w:val="ka-GE"/>
        </w:rPr>
        <w:t xml:space="preserve">, </w:t>
      </w:r>
      <w:r w:rsidR="006A1EBB">
        <w:rPr>
          <w:rFonts w:ascii="Sylfaen" w:hAnsi="Sylfaen"/>
          <w:lang w:val="ka-GE"/>
        </w:rPr>
        <w:t xml:space="preserve">ხაზგასმით უნდა აღინიშნოს, რომ </w:t>
      </w:r>
      <w:r w:rsidRPr="001C4EB8">
        <w:rPr>
          <w:rFonts w:ascii="Sylfaen" w:hAnsi="Sylfaen" w:cs="Sylfaen"/>
          <w:lang w:val="ka-GE"/>
        </w:rPr>
        <w:t>მარტო</w:t>
      </w:r>
      <w:r w:rsidRPr="001C4EB8">
        <w:rPr>
          <w:lang w:val="ka-GE"/>
        </w:rPr>
        <w:t xml:space="preserve"> </w:t>
      </w:r>
      <w:r w:rsidRPr="001C4EB8">
        <w:rPr>
          <w:rFonts w:ascii="Sylfaen" w:hAnsi="Sylfaen" w:cs="Sylfaen"/>
          <w:lang w:val="ka-GE"/>
        </w:rPr>
        <w:t>ლიცენზირება</w:t>
      </w:r>
      <w:r w:rsidRPr="001C4EB8">
        <w:rPr>
          <w:lang w:val="ka-GE"/>
        </w:rPr>
        <w:t xml:space="preserve"> </w:t>
      </w:r>
      <w:r w:rsidRPr="001C4EB8">
        <w:rPr>
          <w:rFonts w:ascii="Sylfaen" w:hAnsi="Sylfaen" w:cs="Sylfaen"/>
          <w:lang w:val="ka-GE"/>
        </w:rPr>
        <w:t>მსოფლიო</w:t>
      </w:r>
      <w:r w:rsidRPr="001C4EB8">
        <w:rPr>
          <w:lang w:val="ka-GE"/>
        </w:rPr>
        <w:t xml:space="preserve"> </w:t>
      </w:r>
      <w:r w:rsidRPr="001C4EB8">
        <w:rPr>
          <w:rFonts w:ascii="Sylfaen" w:hAnsi="Sylfaen" w:cs="Sylfaen"/>
          <w:lang w:val="ka-GE"/>
        </w:rPr>
        <w:t>გამოცდილებით</w:t>
      </w:r>
      <w:r w:rsidRPr="001C4EB8">
        <w:rPr>
          <w:lang w:val="ka-GE"/>
        </w:rPr>
        <w:t xml:space="preserve"> </w:t>
      </w:r>
      <w:r w:rsidRPr="001C4EB8">
        <w:rPr>
          <w:rFonts w:ascii="Sylfaen" w:hAnsi="Sylfaen" w:cs="Sylfaen"/>
          <w:lang w:val="ka-GE"/>
        </w:rPr>
        <w:t>არ</w:t>
      </w:r>
      <w:r w:rsidRPr="001C4EB8">
        <w:rPr>
          <w:lang w:val="ka-GE"/>
        </w:rPr>
        <w:t xml:space="preserve"> </w:t>
      </w:r>
      <w:r w:rsidRPr="001C4EB8">
        <w:rPr>
          <w:rFonts w:ascii="Sylfaen" w:hAnsi="Sylfaen" w:cs="Sylfaen"/>
          <w:lang w:val="ka-GE"/>
        </w:rPr>
        <w:t>არის</w:t>
      </w:r>
      <w:r w:rsidRPr="001C4EB8">
        <w:rPr>
          <w:lang w:val="ka-GE"/>
        </w:rPr>
        <w:t xml:space="preserve"> </w:t>
      </w:r>
      <w:r w:rsidRPr="001C4EB8">
        <w:rPr>
          <w:rFonts w:ascii="Sylfaen" w:hAnsi="Sylfaen" w:cs="Sylfaen"/>
          <w:lang w:val="ka-GE"/>
        </w:rPr>
        <w:t>საკმარისი</w:t>
      </w:r>
      <w:r w:rsidRPr="001C4EB8">
        <w:rPr>
          <w:lang w:val="ka-GE"/>
        </w:rPr>
        <w:t xml:space="preserve"> </w:t>
      </w:r>
      <w:r w:rsidRPr="001C4EB8">
        <w:rPr>
          <w:rFonts w:ascii="Sylfaen" w:hAnsi="Sylfaen" w:cs="Sylfaen"/>
          <w:lang w:val="ka-GE"/>
        </w:rPr>
        <w:t>ხარისხის</w:t>
      </w:r>
      <w:r w:rsidRPr="001C4EB8">
        <w:rPr>
          <w:lang w:val="ka-GE"/>
        </w:rPr>
        <w:t xml:space="preserve"> </w:t>
      </w:r>
      <w:r w:rsidRPr="001C4EB8">
        <w:rPr>
          <w:rFonts w:ascii="Sylfaen" w:hAnsi="Sylfaen" w:cs="Sylfaen"/>
          <w:lang w:val="ka-GE"/>
        </w:rPr>
        <w:t>გასაუმჯობესებლად</w:t>
      </w:r>
      <w:r w:rsidRPr="001C4EB8">
        <w:rPr>
          <w:lang w:val="ka-GE"/>
        </w:rPr>
        <w:t xml:space="preserve"> </w:t>
      </w:r>
      <w:r w:rsidRPr="001C4EB8">
        <w:rPr>
          <w:rFonts w:ascii="Sylfaen" w:hAnsi="Sylfaen" w:cs="Sylfaen"/>
          <w:lang w:val="ka-GE"/>
        </w:rPr>
        <w:t>და</w:t>
      </w:r>
      <w:r w:rsidRPr="001C4EB8">
        <w:rPr>
          <w:lang w:val="ka-GE"/>
        </w:rPr>
        <w:t xml:space="preserve"> </w:t>
      </w:r>
      <w:r>
        <w:rPr>
          <w:rFonts w:ascii="Sylfaen" w:hAnsi="Sylfaen"/>
          <w:lang w:val="ka-GE"/>
        </w:rPr>
        <w:t xml:space="preserve">მის </w:t>
      </w:r>
      <w:r w:rsidRPr="001C4EB8">
        <w:rPr>
          <w:rFonts w:ascii="Sylfaen" w:hAnsi="Sylfaen" w:cs="Sylfaen"/>
          <w:lang w:val="ka-GE"/>
        </w:rPr>
        <w:t>შესანარჩუნებლად</w:t>
      </w:r>
      <w:r w:rsidRPr="001C4EB8">
        <w:rPr>
          <w:lang w:val="ka-GE"/>
        </w:rPr>
        <w:t xml:space="preserve">. </w:t>
      </w:r>
      <w:r w:rsidRPr="001C4EB8">
        <w:rPr>
          <w:rFonts w:ascii="Sylfaen" w:hAnsi="Sylfaen" w:cs="Sylfaen"/>
          <w:lang w:val="ka-GE"/>
        </w:rPr>
        <w:t>აუცილებელია</w:t>
      </w:r>
      <w:r w:rsidRPr="001C4EB8">
        <w:rPr>
          <w:lang w:val="ka-GE"/>
        </w:rPr>
        <w:t xml:space="preserve"> </w:t>
      </w:r>
      <w:r w:rsidRPr="001C4EB8">
        <w:rPr>
          <w:rFonts w:ascii="Sylfaen" w:hAnsi="Sylfaen" w:cs="Sylfaen"/>
          <w:lang w:val="ka-GE"/>
        </w:rPr>
        <w:t>ლიცენზირებასთან</w:t>
      </w:r>
      <w:r w:rsidRPr="001C4EB8">
        <w:rPr>
          <w:lang w:val="ka-GE"/>
        </w:rPr>
        <w:t xml:space="preserve"> </w:t>
      </w:r>
      <w:r w:rsidRPr="001C4EB8">
        <w:rPr>
          <w:rFonts w:ascii="Sylfaen" w:hAnsi="Sylfaen" w:cs="Sylfaen"/>
          <w:lang w:val="ka-GE"/>
        </w:rPr>
        <w:t>ერთად</w:t>
      </w:r>
      <w:r w:rsidRPr="001C4EB8">
        <w:rPr>
          <w:lang w:val="ka-GE"/>
        </w:rPr>
        <w:t xml:space="preserve"> </w:t>
      </w:r>
      <w:r w:rsidRPr="001C4EB8">
        <w:rPr>
          <w:rFonts w:ascii="Sylfaen" w:hAnsi="Sylfaen" w:cs="Sylfaen"/>
          <w:lang w:val="ka-GE"/>
        </w:rPr>
        <w:t>პროვაიდერების</w:t>
      </w:r>
      <w:r w:rsidRPr="001C4EB8">
        <w:rPr>
          <w:lang w:val="ka-GE"/>
        </w:rPr>
        <w:t xml:space="preserve"> </w:t>
      </w:r>
      <w:r w:rsidRPr="001C4EB8">
        <w:rPr>
          <w:rFonts w:ascii="Sylfaen" w:hAnsi="Sylfaen" w:cs="Sylfaen"/>
          <w:lang w:val="ka-GE"/>
        </w:rPr>
        <w:t>სისტემატური</w:t>
      </w:r>
      <w:r w:rsidRPr="001C4EB8">
        <w:rPr>
          <w:lang w:val="ka-GE"/>
        </w:rPr>
        <w:t xml:space="preserve"> </w:t>
      </w:r>
      <w:r w:rsidRPr="001C4EB8">
        <w:rPr>
          <w:rFonts w:ascii="Sylfaen" w:hAnsi="Sylfaen" w:cs="Sylfaen"/>
          <w:lang w:val="ka-GE"/>
        </w:rPr>
        <w:t>მონიტორინგი</w:t>
      </w:r>
      <w:r w:rsidRPr="001C4EB8">
        <w:rPr>
          <w:lang w:val="ka-GE"/>
        </w:rPr>
        <w:t xml:space="preserve"> </w:t>
      </w:r>
      <w:r w:rsidRPr="001C4EB8">
        <w:rPr>
          <w:rFonts w:ascii="Sylfaen" w:hAnsi="Sylfaen" w:cs="Sylfaen"/>
          <w:lang w:val="ka-GE"/>
        </w:rPr>
        <w:t>და</w:t>
      </w:r>
      <w:r w:rsidRPr="001C4EB8">
        <w:rPr>
          <w:lang w:val="ka-GE"/>
        </w:rPr>
        <w:t xml:space="preserve"> </w:t>
      </w:r>
      <w:r w:rsidRPr="001C4EB8">
        <w:rPr>
          <w:rFonts w:ascii="Sylfaen" w:hAnsi="Sylfaen" w:cs="Sylfaen"/>
          <w:lang w:val="ka-GE"/>
        </w:rPr>
        <w:t>მონიტორინგის</w:t>
      </w:r>
      <w:r w:rsidRPr="001C4EB8">
        <w:rPr>
          <w:lang w:val="ka-GE"/>
        </w:rPr>
        <w:t xml:space="preserve"> </w:t>
      </w:r>
      <w:r w:rsidRPr="001C4EB8">
        <w:rPr>
          <w:rFonts w:ascii="Sylfaen" w:hAnsi="Sylfaen" w:cs="Sylfaen"/>
          <w:lang w:val="ka-GE"/>
        </w:rPr>
        <w:t>შედეგებზე</w:t>
      </w:r>
      <w:r w:rsidRPr="001C4EB8">
        <w:rPr>
          <w:lang w:val="ka-GE"/>
        </w:rPr>
        <w:t xml:space="preserve"> </w:t>
      </w:r>
      <w:r w:rsidRPr="001C4EB8">
        <w:rPr>
          <w:rFonts w:ascii="Sylfaen" w:hAnsi="Sylfaen" w:cs="Sylfaen"/>
          <w:lang w:val="ka-GE"/>
        </w:rPr>
        <w:t>უკუკავშრის</w:t>
      </w:r>
      <w:r w:rsidRPr="001C4EB8">
        <w:rPr>
          <w:lang w:val="ka-GE"/>
        </w:rPr>
        <w:t xml:space="preserve"> </w:t>
      </w:r>
      <w:r w:rsidRPr="001C4EB8">
        <w:rPr>
          <w:rFonts w:ascii="Sylfaen" w:hAnsi="Sylfaen" w:cs="Sylfaen"/>
          <w:lang w:val="ka-GE"/>
        </w:rPr>
        <w:t>მიწოდება</w:t>
      </w:r>
      <w:r w:rsidRPr="001C4EB8">
        <w:rPr>
          <w:lang w:val="ka-GE"/>
        </w:rPr>
        <w:t xml:space="preserve">, </w:t>
      </w:r>
      <w:r>
        <w:rPr>
          <w:rFonts w:ascii="Sylfaen" w:hAnsi="Sylfaen" w:cs="Sylfaen"/>
          <w:lang w:val="ka-GE"/>
        </w:rPr>
        <w:t xml:space="preserve">რასაც აკრედიტაციის </w:t>
      </w:r>
      <w:r w:rsidR="00443CAC">
        <w:rPr>
          <w:rFonts w:ascii="Sylfaen" w:hAnsi="Sylfaen" w:cs="Sylfaen"/>
          <w:lang w:val="ka-GE"/>
        </w:rPr>
        <w:t>ინსტიტუტ</w:t>
      </w:r>
      <w:r>
        <w:rPr>
          <w:rFonts w:ascii="Sylfaen" w:hAnsi="Sylfaen" w:cs="Sylfaen"/>
          <w:lang w:val="ka-GE"/>
        </w:rPr>
        <w:t>ი უზრუნველყოფს.</w:t>
      </w:r>
      <w:r w:rsidR="00443CAC">
        <w:rPr>
          <w:rFonts w:ascii="Sylfaen" w:hAnsi="Sylfaen" w:cs="Sylfaen"/>
          <w:lang w:val="ka-GE"/>
        </w:rPr>
        <w:t xml:space="preserve"> </w:t>
      </w:r>
    </w:p>
    <w:tbl>
      <w:tblPr>
        <w:tblStyle w:val="TableGrid"/>
        <w:tblW w:w="9738" w:type="dxa"/>
        <w:tblLook w:val="04A0" w:firstRow="1" w:lastRow="0" w:firstColumn="1" w:lastColumn="0" w:noHBand="0" w:noVBand="1"/>
      </w:tblPr>
      <w:tblGrid>
        <w:gridCol w:w="4698"/>
        <w:gridCol w:w="5040"/>
      </w:tblGrid>
      <w:tr w:rsidR="00274D01" w:rsidRPr="00C967F0" w:rsidTr="007E592F">
        <w:tc>
          <w:tcPr>
            <w:tcW w:w="4698" w:type="dxa"/>
          </w:tcPr>
          <w:p w:rsidR="00274D01" w:rsidRPr="00C967F0" w:rsidRDefault="00274D01" w:rsidP="007E592F">
            <w:pPr>
              <w:jc w:val="center"/>
              <w:rPr>
                <w:rFonts w:ascii="Sylfaen" w:hAnsi="Sylfaen"/>
                <w:b/>
                <w:lang w:val="ka-GE"/>
              </w:rPr>
            </w:pPr>
            <w:r w:rsidRPr="00C967F0">
              <w:rPr>
                <w:rFonts w:ascii="Sylfaen" w:hAnsi="Sylfaen"/>
                <w:b/>
                <w:lang w:val="ka-GE"/>
              </w:rPr>
              <w:t>აკრედიტაცია</w:t>
            </w:r>
          </w:p>
        </w:tc>
        <w:tc>
          <w:tcPr>
            <w:tcW w:w="5040" w:type="dxa"/>
          </w:tcPr>
          <w:p w:rsidR="00274D01" w:rsidRPr="00C967F0" w:rsidRDefault="00274D01" w:rsidP="007E592F">
            <w:pPr>
              <w:jc w:val="center"/>
              <w:rPr>
                <w:rFonts w:ascii="Sylfaen" w:hAnsi="Sylfaen"/>
                <w:b/>
                <w:lang w:val="ka-GE"/>
              </w:rPr>
            </w:pPr>
            <w:r w:rsidRPr="00C967F0">
              <w:rPr>
                <w:rFonts w:ascii="Sylfaen" w:hAnsi="Sylfaen"/>
                <w:b/>
                <w:lang w:val="ka-GE"/>
              </w:rPr>
              <w:t>ლიცენზირება</w:t>
            </w:r>
          </w:p>
        </w:tc>
      </w:tr>
      <w:tr w:rsidR="00274D01" w:rsidRPr="00C967F0" w:rsidTr="007E592F">
        <w:tc>
          <w:tcPr>
            <w:tcW w:w="4698" w:type="dxa"/>
          </w:tcPr>
          <w:p w:rsidR="00274D01" w:rsidRPr="000F3C83" w:rsidRDefault="00274D01" w:rsidP="007E592F">
            <w:pPr>
              <w:rPr>
                <w:rFonts w:ascii="Sylfaen" w:hAnsi="Sylfaen"/>
                <w:sz w:val="20"/>
                <w:lang w:val="ka-GE"/>
              </w:rPr>
            </w:pPr>
            <w:r w:rsidRPr="000F3C83">
              <w:rPr>
                <w:rFonts w:ascii="Sylfaen" w:hAnsi="Sylfaen"/>
                <w:sz w:val="20"/>
                <w:lang w:val="ka-GE"/>
              </w:rPr>
              <w:t>ნებაყოფლობითი</w:t>
            </w:r>
          </w:p>
        </w:tc>
        <w:tc>
          <w:tcPr>
            <w:tcW w:w="5040" w:type="dxa"/>
          </w:tcPr>
          <w:p w:rsidR="00274D01" w:rsidRPr="000F3C83" w:rsidRDefault="00274D01" w:rsidP="007E592F">
            <w:pPr>
              <w:rPr>
                <w:rFonts w:ascii="Sylfaen" w:hAnsi="Sylfaen"/>
                <w:sz w:val="20"/>
                <w:lang w:val="ka-GE"/>
              </w:rPr>
            </w:pPr>
            <w:r w:rsidRPr="000F3C83">
              <w:rPr>
                <w:rFonts w:ascii="Sylfaen" w:hAnsi="Sylfaen"/>
                <w:sz w:val="20"/>
                <w:lang w:val="ka-GE"/>
              </w:rPr>
              <w:t>იძულებითი</w:t>
            </w:r>
          </w:p>
        </w:tc>
      </w:tr>
      <w:tr w:rsidR="00274D01" w:rsidRPr="00C967F0" w:rsidTr="007E592F">
        <w:tc>
          <w:tcPr>
            <w:tcW w:w="4698" w:type="dxa"/>
          </w:tcPr>
          <w:p w:rsidR="00274D01" w:rsidRPr="000F3C83" w:rsidRDefault="00274D01" w:rsidP="007E592F">
            <w:pPr>
              <w:rPr>
                <w:rFonts w:ascii="Sylfaen" w:hAnsi="Sylfaen"/>
                <w:sz w:val="20"/>
                <w:lang w:val="ka-GE"/>
              </w:rPr>
            </w:pPr>
            <w:r w:rsidRPr="000F3C83">
              <w:rPr>
                <w:rFonts w:ascii="Sylfaen" w:hAnsi="Sylfaen"/>
                <w:sz w:val="20"/>
                <w:lang w:val="ka-GE"/>
              </w:rPr>
              <w:t>მიზნად ისახავს ხარისხის ყოვლისმომცველი და მკაცრი საერთაშორისო სტანდარტებისადმი სრული შესატყვისობის დემონსტრირებას. სააკრედიტაციო სტანდარტები, როგორც წესი მოიცავს სალიცენზიო (სანებართვო) სტანდარტებს და, ამავდროულად აწესებს დამატებით მოთხოვნებს სამედიცინო მომსახურების უსაფრთხოებისა და ხარისხის უზრუნველყოფის მიმართ.</w:t>
            </w:r>
          </w:p>
        </w:tc>
        <w:tc>
          <w:tcPr>
            <w:tcW w:w="5040" w:type="dxa"/>
          </w:tcPr>
          <w:p w:rsidR="00274D01" w:rsidRPr="000F3C83" w:rsidRDefault="00274D01" w:rsidP="007E592F">
            <w:pPr>
              <w:rPr>
                <w:rFonts w:ascii="Sylfaen" w:hAnsi="Sylfaen"/>
                <w:sz w:val="20"/>
                <w:lang w:val="ka-GE"/>
              </w:rPr>
            </w:pPr>
            <w:r w:rsidRPr="000F3C83">
              <w:rPr>
                <w:rFonts w:ascii="Sylfaen" w:hAnsi="Sylfaen"/>
                <w:sz w:val="20"/>
                <w:lang w:val="ka-GE"/>
              </w:rPr>
              <w:t>მიზნად ისახავს სამედიცინო მომსახურების მიწოდების მიზნით უსაფრთხოებისა და ხარისხის  მინიმალური სტანდარტების მოთხოვნების დაკმაყოფილებას.</w:t>
            </w:r>
          </w:p>
        </w:tc>
      </w:tr>
      <w:tr w:rsidR="00274D01" w:rsidRPr="00C967F0" w:rsidTr="007E592F">
        <w:tc>
          <w:tcPr>
            <w:tcW w:w="4698" w:type="dxa"/>
          </w:tcPr>
          <w:p w:rsidR="00274D01" w:rsidRPr="000F3C83" w:rsidRDefault="00274D01" w:rsidP="007E592F">
            <w:pPr>
              <w:rPr>
                <w:rFonts w:ascii="Sylfaen" w:hAnsi="Sylfaen"/>
                <w:sz w:val="20"/>
                <w:lang w:val="ka-GE"/>
              </w:rPr>
            </w:pPr>
            <w:r w:rsidRPr="000F3C83">
              <w:rPr>
                <w:rFonts w:ascii="Sylfaen" w:hAnsi="Sylfaen"/>
                <w:sz w:val="20"/>
                <w:lang w:val="ka-GE"/>
              </w:rPr>
              <w:t xml:space="preserve">როგორც წესი, აკრედიტაცია დაწესებულებას ენიჭება </w:t>
            </w:r>
            <w:r w:rsidRPr="000F3C83">
              <w:rPr>
                <w:rFonts w:ascii="Sylfaen" w:hAnsi="Sylfaen"/>
                <w:sz w:val="20"/>
                <w:szCs w:val="24"/>
                <w:lang w:val="ka-GE"/>
              </w:rPr>
              <w:t xml:space="preserve">დროის გარკვეული პერიოდით (რომელსაც განსაზღვრავს მააკრედიტებელი ორგანო) და მისი განახლებისთვის საჭიროა შეფასების განმეორებით გავლა. </w:t>
            </w:r>
            <w:r w:rsidRPr="000F3C83">
              <w:rPr>
                <w:rFonts w:ascii="Sylfaen" w:hAnsi="Sylfaen"/>
                <w:sz w:val="20"/>
                <w:lang w:val="ka-GE"/>
              </w:rPr>
              <w:t xml:space="preserve"> პროცესი მეორდება ყოველ 1-3 წელიწადში საქმიანობის სტაბილური ხარისხის უზრუნვესაყოფად და მისი შემდგომი განვითარება/დახვეწვისთვის</w:t>
            </w:r>
          </w:p>
        </w:tc>
        <w:tc>
          <w:tcPr>
            <w:tcW w:w="5040" w:type="dxa"/>
          </w:tcPr>
          <w:p w:rsidR="00274D01" w:rsidRPr="000F3C83" w:rsidRDefault="00274D01" w:rsidP="007E592F">
            <w:pPr>
              <w:rPr>
                <w:rFonts w:ascii="Sylfaen" w:hAnsi="Sylfaen"/>
                <w:sz w:val="20"/>
                <w:lang w:val="ka-GE"/>
              </w:rPr>
            </w:pPr>
            <w:r w:rsidRPr="000F3C83">
              <w:rPr>
                <w:rFonts w:ascii="Sylfaen" w:hAnsi="Sylfaen"/>
                <w:sz w:val="20"/>
                <w:lang w:val="ka-GE"/>
              </w:rPr>
              <w:t>გაიცემა უვადოდ, ერთჯერადად.  საკმაოდ რთულია, ასევე, ლიცენზიის (ნებართვის) შეჩერება და ჩამორთმევა. უხშირესად არის ერთჯერადი პროცესი, თუმცა კი მსოფლიო სხვადასხვა ქვეყანაში დაწესებულია არაერთჯერადი ლიცენზირება სამედიცინო ხარისხის შენარჩუნების მიზნით.</w:t>
            </w:r>
          </w:p>
        </w:tc>
      </w:tr>
      <w:tr w:rsidR="00274D01" w:rsidRPr="00C967F0" w:rsidTr="007E592F">
        <w:tc>
          <w:tcPr>
            <w:tcW w:w="4698" w:type="dxa"/>
          </w:tcPr>
          <w:p w:rsidR="00274D01" w:rsidRPr="000F3C83" w:rsidRDefault="00274D01" w:rsidP="007E592F">
            <w:pPr>
              <w:rPr>
                <w:rFonts w:ascii="Sylfaen" w:hAnsi="Sylfaen"/>
                <w:sz w:val="20"/>
                <w:lang w:val="ka-GE"/>
              </w:rPr>
            </w:pPr>
            <w:r w:rsidRPr="000F3C83">
              <w:rPr>
                <w:rFonts w:ascii="Sylfaen" w:hAnsi="Sylfaen"/>
                <w:sz w:val="20"/>
                <w:lang w:val="ka-GE"/>
              </w:rPr>
              <w:t>მიუხედავად ნებაყოფლობითი პროცესისა, მსოფლიოს პრაქტიკაში ხშირია აკრედიტაციის მოთხოვნა სახელმწიფოს მხრიდან</w:t>
            </w:r>
            <w:r w:rsidRPr="000F3C83">
              <w:rPr>
                <w:rFonts w:ascii="Sylfaen" w:hAnsi="Sylfaen"/>
                <w:sz w:val="20"/>
              </w:rPr>
              <w:t xml:space="preserve"> </w:t>
            </w:r>
            <w:r w:rsidRPr="000F3C83">
              <w:rPr>
                <w:rFonts w:ascii="Sylfaen" w:hAnsi="Sylfaen"/>
                <w:sz w:val="20"/>
                <w:lang w:val="ka-GE"/>
              </w:rPr>
              <w:t>სახელმწიფო დაფინანსების მიღების მიზნით.</w:t>
            </w:r>
          </w:p>
        </w:tc>
        <w:tc>
          <w:tcPr>
            <w:tcW w:w="5040" w:type="dxa"/>
          </w:tcPr>
          <w:p w:rsidR="00274D01" w:rsidRPr="000F3C83" w:rsidRDefault="00274D01" w:rsidP="007E592F">
            <w:pPr>
              <w:rPr>
                <w:rFonts w:ascii="Sylfaen" w:hAnsi="Sylfaen"/>
                <w:sz w:val="20"/>
                <w:lang w:val="ka-GE"/>
              </w:rPr>
            </w:pPr>
            <w:r w:rsidRPr="000F3C83">
              <w:rPr>
                <w:rFonts w:ascii="Sylfaen" w:hAnsi="Sylfaen"/>
                <w:sz w:val="20"/>
                <w:lang w:val="ka-GE"/>
              </w:rPr>
              <w:t>წარმოადგენს აუცილებელ პროცესს სახელმწიფოს მხრიდან საქმიანობაზე ნებართვის მისაღებად.</w:t>
            </w:r>
          </w:p>
        </w:tc>
      </w:tr>
      <w:tr w:rsidR="00274D01" w:rsidRPr="00C967F0" w:rsidTr="007E592F">
        <w:tc>
          <w:tcPr>
            <w:tcW w:w="4698" w:type="dxa"/>
          </w:tcPr>
          <w:p w:rsidR="00274D01" w:rsidRPr="000F3C83" w:rsidRDefault="00274D01" w:rsidP="007E592F">
            <w:pPr>
              <w:rPr>
                <w:rFonts w:ascii="Sylfaen" w:hAnsi="Sylfaen"/>
                <w:sz w:val="20"/>
                <w:lang w:val="ka-GE"/>
              </w:rPr>
            </w:pPr>
            <w:r w:rsidRPr="000F3C83">
              <w:rPr>
                <w:rFonts w:ascii="Sylfaen" w:hAnsi="Sylfaen"/>
                <w:sz w:val="20"/>
                <w:lang w:val="ka-GE"/>
              </w:rPr>
              <w:t>აქვს  როგორც მაკონტროლებელი, ასევე ასისტირების/კონსულტაციის ფუნქცია</w:t>
            </w:r>
          </w:p>
        </w:tc>
        <w:tc>
          <w:tcPr>
            <w:tcW w:w="5040" w:type="dxa"/>
          </w:tcPr>
          <w:p w:rsidR="00274D01" w:rsidRPr="000F3C83" w:rsidRDefault="00274D01" w:rsidP="007E592F">
            <w:pPr>
              <w:rPr>
                <w:rFonts w:ascii="Sylfaen" w:hAnsi="Sylfaen"/>
                <w:sz w:val="20"/>
                <w:lang w:val="ka-GE"/>
              </w:rPr>
            </w:pPr>
            <w:r w:rsidRPr="000F3C83">
              <w:rPr>
                <w:rFonts w:ascii="Sylfaen" w:hAnsi="Sylfaen"/>
                <w:sz w:val="20"/>
                <w:lang w:val="ka-GE"/>
              </w:rPr>
              <w:t>აქვს მხოლოდ მაკონტროლებელი/დამსჯელობითი ფუნქცია</w:t>
            </w:r>
          </w:p>
        </w:tc>
      </w:tr>
      <w:tr w:rsidR="00274D01" w:rsidRPr="00C967F0" w:rsidTr="007E592F">
        <w:tc>
          <w:tcPr>
            <w:tcW w:w="4698" w:type="dxa"/>
          </w:tcPr>
          <w:p w:rsidR="00274D01" w:rsidRPr="000F3C83" w:rsidRDefault="00274D01" w:rsidP="007E592F">
            <w:pPr>
              <w:rPr>
                <w:rFonts w:ascii="Sylfaen" w:hAnsi="Sylfaen"/>
                <w:sz w:val="20"/>
                <w:lang w:val="ka-GE"/>
              </w:rPr>
            </w:pPr>
            <w:r w:rsidRPr="000F3C83">
              <w:rPr>
                <w:rFonts w:ascii="Sylfaen" w:hAnsi="Sylfaen"/>
                <w:sz w:val="20"/>
                <w:lang w:val="ka-GE"/>
              </w:rPr>
              <w:t>ორიენტირებულია სამედიცინო მომსახურების ხარისხის ობიექტური, გაზომვადი და მიუკერძოებელი კრიტერიუმების და სტანდარტების გამოყენებით პაციენტის მოვლის ხარისხისა და უსაფრთხოების,</w:t>
            </w:r>
            <w:r w:rsidRPr="000F3C83">
              <w:rPr>
                <w:rFonts w:ascii="Sylfaen" w:hAnsi="Sylfaen"/>
                <w:b/>
                <w:sz w:val="20"/>
                <w:lang w:val="ka-GE"/>
              </w:rPr>
              <w:t xml:space="preserve"> </w:t>
            </w:r>
            <w:r w:rsidRPr="000F3C83">
              <w:rPr>
                <w:rFonts w:ascii="Sylfaen" w:hAnsi="Sylfaen"/>
                <w:sz w:val="20"/>
                <w:lang w:val="ka-GE"/>
              </w:rPr>
              <w:t>როგორც სტრუქტურის, ასევე პროცესის და გამოსავლის/შედეგის შეფასებაზე</w:t>
            </w:r>
          </w:p>
        </w:tc>
        <w:tc>
          <w:tcPr>
            <w:tcW w:w="5040" w:type="dxa"/>
          </w:tcPr>
          <w:p w:rsidR="00274D01" w:rsidRPr="000F3C83" w:rsidRDefault="00274D01" w:rsidP="007E592F">
            <w:pPr>
              <w:rPr>
                <w:rFonts w:ascii="Sylfaen" w:hAnsi="Sylfaen"/>
                <w:sz w:val="20"/>
                <w:lang w:val="ka-GE"/>
              </w:rPr>
            </w:pPr>
            <w:r w:rsidRPr="000F3C83">
              <w:rPr>
                <w:rFonts w:ascii="Sylfaen" w:hAnsi="Sylfaen"/>
                <w:sz w:val="20"/>
                <w:lang w:val="ka-GE"/>
              </w:rPr>
              <w:t>ორიენტირებულია ძირითადად ინფრასტრუქტურის, აღჭურვილობისა და ადამიანური რესურსის ანუ სტრუქტურის</w:t>
            </w:r>
            <w:r w:rsidRPr="000F3C83">
              <w:rPr>
                <w:rFonts w:ascii="Sylfaen" w:hAnsi="Sylfaen"/>
                <w:b/>
                <w:sz w:val="20"/>
                <w:lang w:val="ka-GE"/>
              </w:rPr>
              <w:t xml:space="preserve"> </w:t>
            </w:r>
            <w:r w:rsidRPr="000F3C83">
              <w:rPr>
                <w:rFonts w:ascii="Sylfaen" w:hAnsi="Sylfaen"/>
                <w:sz w:val="20"/>
                <w:lang w:val="ka-GE"/>
              </w:rPr>
              <w:t>შეფასებაზე და პრაქტიკულად ვერ აფასებს სამედიცინო მომსახურების პროცესსა და გამოსავალს</w:t>
            </w:r>
          </w:p>
        </w:tc>
      </w:tr>
      <w:tr w:rsidR="00274D01" w:rsidRPr="00C967F0" w:rsidTr="007E592F">
        <w:tc>
          <w:tcPr>
            <w:tcW w:w="4698" w:type="dxa"/>
          </w:tcPr>
          <w:p w:rsidR="00274D01" w:rsidRPr="000F3C83" w:rsidRDefault="00274D01" w:rsidP="007E592F">
            <w:pPr>
              <w:rPr>
                <w:rFonts w:ascii="Sylfaen" w:hAnsi="Sylfaen"/>
                <w:sz w:val="20"/>
                <w:lang w:val="ka-GE"/>
              </w:rPr>
            </w:pPr>
            <w:r w:rsidRPr="000F3C83">
              <w:rPr>
                <w:rFonts w:ascii="Sylfaen" w:hAnsi="Sylfaen"/>
                <w:sz w:val="20"/>
                <w:lang w:val="ka-GE"/>
              </w:rPr>
              <w:t>იწარმოება თვითშეფასების რთული პროცესის გავლის გზით და მიღებული შედეგების შედარებით მსოფლიოში აღიარებულ სატნდარტებთან თუ საუკეთესო საერთაშორისო პრაქტიკის მაგალითებთან.</w:t>
            </w:r>
          </w:p>
        </w:tc>
        <w:tc>
          <w:tcPr>
            <w:tcW w:w="5040" w:type="dxa"/>
          </w:tcPr>
          <w:p w:rsidR="00274D01" w:rsidRPr="000F3C83" w:rsidRDefault="00274D01" w:rsidP="007E592F">
            <w:pPr>
              <w:jc w:val="center"/>
              <w:rPr>
                <w:rFonts w:ascii="Sylfaen" w:hAnsi="Sylfaen"/>
                <w:sz w:val="20"/>
                <w:lang w:val="ka-GE"/>
              </w:rPr>
            </w:pPr>
          </w:p>
          <w:p w:rsidR="00274D01" w:rsidRPr="000F3C83" w:rsidRDefault="00274D01" w:rsidP="007E592F">
            <w:pPr>
              <w:jc w:val="center"/>
              <w:rPr>
                <w:rFonts w:ascii="Sylfaen" w:hAnsi="Sylfaen"/>
                <w:sz w:val="20"/>
                <w:lang w:val="ka-GE"/>
              </w:rPr>
            </w:pPr>
          </w:p>
          <w:p w:rsidR="00274D01" w:rsidRPr="000F3C83" w:rsidRDefault="00274D01" w:rsidP="007E592F">
            <w:pPr>
              <w:jc w:val="center"/>
              <w:rPr>
                <w:rFonts w:ascii="Sylfaen" w:hAnsi="Sylfaen"/>
                <w:sz w:val="20"/>
                <w:lang w:val="ka-GE"/>
              </w:rPr>
            </w:pPr>
          </w:p>
          <w:p w:rsidR="00274D01" w:rsidRPr="000F3C83" w:rsidRDefault="00274D01" w:rsidP="007E592F">
            <w:pPr>
              <w:jc w:val="center"/>
              <w:rPr>
                <w:rFonts w:ascii="Sylfaen" w:hAnsi="Sylfaen"/>
                <w:sz w:val="20"/>
                <w:lang w:val="ka-GE"/>
              </w:rPr>
            </w:pPr>
            <w:r w:rsidRPr="000F3C83">
              <w:rPr>
                <w:rFonts w:ascii="Sylfaen" w:hAnsi="Sylfaen"/>
                <w:sz w:val="20"/>
                <w:lang w:val="ka-GE"/>
              </w:rPr>
              <w:t>-</w:t>
            </w:r>
          </w:p>
        </w:tc>
      </w:tr>
      <w:tr w:rsidR="00274D01" w:rsidRPr="00C967F0" w:rsidTr="007E592F">
        <w:tc>
          <w:tcPr>
            <w:tcW w:w="4698" w:type="dxa"/>
          </w:tcPr>
          <w:p w:rsidR="00274D01" w:rsidRPr="000F3C83" w:rsidRDefault="00274D01" w:rsidP="007E592F">
            <w:pPr>
              <w:rPr>
                <w:rFonts w:ascii="Sylfaen" w:hAnsi="Sylfaen"/>
                <w:sz w:val="20"/>
                <w:lang w:val="ka-GE"/>
              </w:rPr>
            </w:pPr>
            <w:r w:rsidRPr="000F3C83">
              <w:rPr>
                <w:rFonts w:ascii="Sylfaen" w:hAnsi="Sylfaen"/>
                <w:sz w:val="20"/>
                <w:lang w:val="ka-GE"/>
              </w:rPr>
              <w:t xml:space="preserve">მსოფლიოში დაგროვილი გამოცდილების მიხედვით, წარმოადგენს ყველაზე ეფექტურ </w:t>
            </w:r>
            <w:r w:rsidRPr="000F3C83">
              <w:rPr>
                <w:rFonts w:ascii="Sylfaen" w:hAnsi="Sylfaen"/>
                <w:sz w:val="20"/>
                <w:lang w:val="ka-GE"/>
              </w:rPr>
              <w:lastRenderedPageBreak/>
              <w:t>საშუალებას ხარისხის სტაბილურად უზრუნველსაყოფად და ხარისხის  სამართავად</w:t>
            </w:r>
            <w:r w:rsidRPr="000F3C83">
              <w:rPr>
                <w:rFonts w:ascii="Sylfaen" w:hAnsi="Sylfaen"/>
                <w:sz w:val="20"/>
              </w:rPr>
              <w:t xml:space="preserve">, </w:t>
            </w:r>
            <w:r w:rsidRPr="000F3C83">
              <w:rPr>
                <w:rFonts w:ascii="Sylfaen" w:hAnsi="Sylfaen"/>
                <w:sz w:val="20"/>
                <w:lang w:val="ka-GE"/>
              </w:rPr>
              <w:t xml:space="preserve">ასევე ხარისხის სტანდარტებისა და ხარისხის კულტურის  შემდგომი განვითარება/ ჩამოყალიბებისთვის ქვეყანაში </w:t>
            </w:r>
          </w:p>
        </w:tc>
        <w:tc>
          <w:tcPr>
            <w:tcW w:w="5040" w:type="dxa"/>
          </w:tcPr>
          <w:p w:rsidR="00274D01" w:rsidRPr="000F3C83" w:rsidRDefault="00274D01" w:rsidP="007E592F">
            <w:pPr>
              <w:jc w:val="center"/>
              <w:rPr>
                <w:rFonts w:ascii="Sylfaen" w:hAnsi="Sylfaen"/>
                <w:sz w:val="20"/>
                <w:lang w:val="ka-GE"/>
              </w:rPr>
            </w:pPr>
          </w:p>
          <w:p w:rsidR="00274D01" w:rsidRPr="000F3C83" w:rsidRDefault="00274D01" w:rsidP="007E592F">
            <w:pPr>
              <w:jc w:val="center"/>
              <w:rPr>
                <w:rFonts w:ascii="Sylfaen" w:hAnsi="Sylfaen"/>
                <w:sz w:val="20"/>
                <w:lang w:val="ka-GE"/>
              </w:rPr>
            </w:pPr>
          </w:p>
          <w:p w:rsidR="00274D01" w:rsidRPr="000F3C83" w:rsidRDefault="00274D01" w:rsidP="007E592F">
            <w:pPr>
              <w:jc w:val="center"/>
              <w:rPr>
                <w:rFonts w:ascii="Sylfaen" w:hAnsi="Sylfaen"/>
                <w:sz w:val="20"/>
                <w:lang w:val="ka-GE"/>
              </w:rPr>
            </w:pPr>
          </w:p>
          <w:p w:rsidR="00274D01" w:rsidRPr="000F3C83" w:rsidRDefault="00274D01" w:rsidP="007E592F">
            <w:pPr>
              <w:jc w:val="center"/>
              <w:rPr>
                <w:rFonts w:ascii="Sylfaen" w:hAnsi="Sylfaen"/>
                <w:sz w:val="20"/>
                <w:lang w:val="ka-GE"/>
              </w:rPr>
            </w:pPr>
          </w:p>
          <w:p w:rsidR="00274D01" w:rsidRPr="000F3C83" w:rsidRDefault="00274D01" w:rsidP="007E592F">
            <w:pPr>
              <w:jc w:val="center"/>
              <w:rPr>
                <w:rFonts w:ascii="Sylfaen" w:hAnsi="Sylfaen"/>
                <w:sz w:val="20"/>
                <w:lang w:val="ka-GE"/>
              </w:rPr>
            </w:pPr>
            <w:r w:rsidRPr="000F3C83">
              <w:rPr>
                <w:rFonts w:ascii="Sylfaen" w:hAnsi="Sylfaen"/>
                <w:sz w:val="20"/>
                <w:lang w:val="ka-GE"/>
              </w:rPr>
              <w:t>-</w:t>
            </w:r>
          </w:p>
        </w:tc>
      </w:tr>
      <w:tr w:rsidR="00274D01" w:rsidRPr="00C967F0" w:rsidTr="007E592F">
        <w:tc>
          <w:tcPr>
            <w:tcW w:w="4698" w:type="dxa"/>
          </w:tcPr>
          <w:p w:rsidR="00274D01" w:rsidRPr="000F3C83" w:rsidRDefault="00274D01" w:rsidP="007E592F">
            <w:pPr>
              <w:rPr>
                <w:rFonts w:ascii="Sylfaen" w:hAnsi="Sylfaen"/>
                <w:sz w:val="20"/>
                <w:lang w:val="ka-GE"/>
              </w:rPr>
            </w:pPr>
            <w:r w:rsidRPr="000F3C83">
              <w:rPr>
                <w:rFonts w:ascii="Sylfaen" w:hAnsi="Sylfaen"/>
                <w:sz w:val="20"/>
                <w:lang w:val="ka-GE"/>
              </w:rPr>
              <w:lastRenderedPageBreak/>
              <w:t>ბოლო წლებში მსოფლიო პრაქტიკაში განიხილება როგორც ქმედითი ინსტრუმენტი ხარჯთეფექტურობის დასახვეწად/სამართავად</w:t>
            </w:r>
          </w:p>
        </w:tc>
        <w:tc>
          <w:tcPr>
            <w:tcW w:w="5040" w:type="dxa"/>
          </w:tcPr>
          <w:p w:rsidR="00274D01" w:rsidRPr="000F3C83" w:rsidRDefault="00274D01" w:rsidP="007E592F">
            <w:pPr>
              <w:jc w:val="center"/>
              <w:rPr>
                <w:rFonts w:ascii="Sylfaen" w:hAnsi="Sylfaen"/>
                <w:sz w:val="20"/>
                <w:lang w:val="ka-GE"/>
              </w:rPr>
            </w:pPr>
          </w:p>
          <w:p w:rsidR="00274D01" w:rsidRPr="000F3C83" w:rsidRDefault="00274D01" w:rsidP="007E592F">
            <w:pPr>
              <w:jc w:val="center"/>
              <w:rPr>
                <w:rFonts w:ascii="Sylfaen" w:hAnsi="Sylfaen"/>
                <w:sz w:val="20"/>
                <w:lang w:val="ka-GE"/>
              </w:rPr>
            </w:pPr>
          </w:p>
          <w:p w:rsidR="00274D01" w:rsidRPr="000F3C83" w:rsidRDefault="00274D01" w:rsidP="007E592F">
            <w:pPr>
              <w:jc w:val="center"/>
              <w:rPr>
                <w:rFonts w:ascii="Sylfaen" w:hAnsi="Sylfaen"/>
                <w:sz w:val="20"/>
                <w:lang w:val="ka-GE"/>
              </w:rPr>
            </w:pPr>
            <w:r w:rsidRPr="000F3C83">
              <w:rPr>
                <w:rFonts w:ascii="Sylfaen" w:hAnsi="Sylfaen"/>
                <w:sz w:val="20"/>
                <w:lang w:val="ka-GE"/>
              </w:rPr>
              <w:t>_</w:t>
            </w:r>
          </w:p>
        </w:tc>
      </w:tr>
    </w:tbl>
    <w:p w:rsidR="00274D01" w:rsidRDefault="00274D01" w:rsidP="001C4EB8">
      <w:pPr>
        <w:rPr>
          <w:rFonts w:ascii="Sylfaen" w:hAnsi="Sylfaen" w:cs="Sylfaen"/>
          <w:lang w:val="ka-GE"/>
        </w:rPr>
      </w:pPr>
    </w:p>
    <w:p w:rsidR="00AB5FFC" w:rsidRDefault="00AB5FFC" w:rsidP="001C4EB8">
      <w:pPr>
        <w:rPr>
          <w:rFonts w:ascii="Sylfaen" w:hAnsi="Sylfaen" w:cs="Sylfaen"/>
          <w:lang w:val="ka-GE"/>
        </w:rPr>
      </w:pPr>
      <w:bookmarkStart w:id="0" w:name="_GoBack"/>
      <w:bookmarkEnd w:id="0"/>
      <w:r>
        <w:rPr>
          <w:rFonts w:ascii="Sylfaen" w:hAnsi="Sylfaen" w:cs="Sylfaen"/>
          <w:lang w:val="ka-GE"/>
        </w:rPr>
        <w:t>მაღალი ხარისხის სამედიცინო სამსახური სწორედ იმ ქვეყნებშია</w:t>
      </w:r>
      <w:r w:rsidR="004A280E">
        <w:rPr>
          <w:rFonts w:ascii="Sylfaen" w:hAnsi="Sylfaen" w:cs="Sylfaen"/>
          <w:lang w:val="ka-GE"/>
        </w:rPr>
        <w:t xml:space="preserve"> </w:t>
      </w:r>
      <w:r w:rsidR="006A1EBB">
        <w:rPr>
          <w:rFonts w:ascii="Sylfaen" w:hAnsi="Sylfaen" w:cs="Sylfaen"/>
          <w:lang w:val="ka-GE"/>
        </w:rPr>
        <w:t>წარმოდგენილი</w:t>
      </w:r>
      <w:r>
        <w:rPr>
          <w:rFonts w:ascii="Sylfaen" w:hAnsi="Sylfaen" w:cs="Sylfaen"/>
          <w:lang w:val="ka-GE"/>
        </w:rPr>
        <w:t xml:space="preserve">, სადაც სამედიცინო აკრედიტაციის სისტემა ყველაზე კარგად არის ჩამოყალიბებული, ეს ქვეყნებია აშშ, ინგლისი, ავსტრალია და სკანდინავია. გამართული სააკრედიტაციო სისტემა ემსახურება არა მარტო ქვეყნის ჯანდაცვის სისტემას, არამედ დიდი წვლილი შეაქვს მის ეკონომიკურ განვითარებაშიც, განსაკუთრებით იმ ქვეყნებში, რომლების </w:t>
      </w:r>
      <w:r w:rsidR="004A4998">
        <w:rPr>
          <w:rFonts w:ascii="Sylfaen" w:hAnsi="Sylfaen" w:cs="Sylfaen"/>
          <w:lang w:val="ka-GE"/>
        </w:rPr>
        <w:t>ტურიზმ</w:t>
      </w:r>
      <w:r>
        <w:rPr>
          <w:rFonts w:ascii="Sylfaen" w:hAnsi="Sylfaen" w:cs="Sylfaen"/>
          <w:lang w:val="ka-GE"/>
        </w:rPr>
        <w:t xml:space="preserve">სა და სამედიცინო </w:t>
      </w:r>
      <w:r w:rsidR="004A4998">
        <w:rPr>
          <w:rFonts w:ascii="Sylfaen" w:hAnsi="Sylfaen" w:cs="Sylfaen"/>
          <w:lang w:val="ka-GE"/>
        </w:rPr>
        <w:t xml:space="preserve">ტურიზმზე არიან ორიენტირებული - </w:t>
      </w:r>
      <w:r>
        <w:rPr>
          <w:rFonts w:ascii="Sylfaen" w:hAnsi="Sylfaen" w:cs="Sylfaen"/>
          <w:lang w:val="ka-GE"/>
        </w:rPr>
        <w:t xml:space="preserve">ისრაელი, ტაილანდი, სინგაპური, თურქეთი, ამ მიმართულებით ბოლო წლებში მნიშვნელოვანი ზრდის ტემპით </w:t>
      </w:r>
      <w:r w:rsidR="004A4998">
        <w:rPr>
          <w:rFonts w:ascii="Sylfaen" w:hAnsi="Sylfaen" w:cs="Sylfaen"/>
          <w:lang w:val="ka-GE"/>
        </w:rPr>
        <w:t>გამო</w:t>
      </w:r>
      <w:r>
        <w:rPr>
          <w:rFonts w:ascii="Sylfaen" w:hAnsi="Sylfaen" w:cs="Sylfaen"/>
          <w:lang w:val="ka-GE"/>
        </w:rPr>
        <w:t>ირჩევა ასევე ინდოეთი, მექსიკა და ა.შ.</w:t>
      </w:r>
    </w:p>
    <w:p w:rsidR="004A4998" w:rsidRPr="004A4998" w:rsidRDefault="004A4998" w:rsidP="006A1EBB">
      <w:pPr>
        <w:rPr>
          <w:rFonts w:ascii="Sylfaen" w:hAnsi="Sylfaen"/>
          <w:lang w:val="ka-GE"/>
        </w:rPr>
      </w:pPr>
      <w:r>
        <w:rPr>
          <w:rFonts w:ascii="Sylfaen" w:hAnsi="Sylfaen"/>
          <w:lang w:val="ka-GE"/>
        </w:rPr>
        <w:t>ზემოთ</w:t>
      </w:r>
      <w:r w:rsidR="001B3E17">
        <w:rPr>
          <w:rFonts w:ascii="Sylfaen" w:hAnsi="Sylfaen"/>
          <w:lang w:val="ka-GE"/>
        </w:rPr>
        <w:t xml:space="preserve"> </w:t>
      </w:r>
      <w:r>
        <w:rPr>
          <w:rFonts w:ascii="Sylfaen" w:hAnsi="Sylfaen"/>
          <w:lang w:val="ka-GE"/>
        </w:rPr>
        <w:t xml:space="preserve">თქმულიდან გამომდინარე, საქართველოსთვის, როგორც </w:t>
      </w:r>
      <w:r w:rsidRPr="004A4998">
        <w:rPr>
          <w:rFonts w:ascii="Sylfaen" w:hAnsi="Sylfaen"/>
          <w:lang w:val="ka-GE"/>
        </w:rPr>
        <w:t xml:space="preserve">სრულ სამედიცინო დაფარვაზე </w:t>
      </w:r>
      <w:r>
        <w:rPr>
          <w:rFonts w:ascii="Sylfaen" w:hAnsi="Sylfaen"/>
          <w:lang w:val="ka-GE"/>
        </w:rPr>
        <w:t>ორიენტაციის კუთხით, ასევე ტურიზმისა და სამედიცინო ტურიზმის განვითარების კუთხით, სააკრედიტაციო ინსტიტუტის</w:t>
      </w:r>
      <w:r w:rsidR="006A1EBB">
        <w:rPr>
          <w:rFonts w:ascii="Sylfaen" w:hAnsi="Sylfaen"/>
          <w:lang w:val="ka-GE"/>
        </w:rPr>
        <w:t>, როგორც ხარისხის მართვის ეფექტური ინსტრუმენტის</w:t>
      </w:r>
      <w:r>
        <w:rPr>
          <w:rFonts w:ascii="Sylfaen" w:hAnsi="Sylfaen"/>
          <w:lang w:val="ka-GE"/>
        </w:rPr>
        <w:t xml:space="preserve"> ჩამოყალიბება დიდ მნიშვნელობას იძენს.</w:t>
      </w:r>
      <w:r w:rsidR="001B3E17">
        <w:rPr>
          <w:rFonts w:ascii="Sylfaen" w:hAnsi="Sylfaen"/>
          <w:lang w:val="ka-GE"/>
        </w:rPr>
        <w:t xml:space="preserve"> ჯანდაცვის საერთაშორისო ორგანიზაციისა და მსოფლიო ბანკის რეკომენდაციების გათვალისწინებით, სასურველია ჯანდაცვის </w:t>
      </w:r>
      <w:r w:rsidR="00F91B6B">
        <w:rPr>
          <w:rFonts w:ascii="Sylfaen" w:hAnsi="Sylfaen"/>
          <w:lang w:val="ka-GE"/>
        </w:rPr>
        <w:t>ხარის</w:t>
      </w:r>
      <w:r w:rsidR="001B3E17">
        <w:rPr>
          <w:rFonts w:ascii="Sylfaen" w:hAnsi="Sylfaen"/>
          <w:lang w:val="ka-GE"/>
        </w:rPr>
        <w:t>ხ</w:t>
      </w:r>
      <w:r w:rsidR="00F91B6B">
        <w:rPr>
          <w:rFonts w:ascii="Sylfaen" w:hAnsi="Sylfaen"/>
          <w:lang w:val="ka-GE"/>
        </w:rPr>
        <w:t>ი</w:t>
      </w:r>
      <w:r w:rsidR="001B3E17">
        <w:rPr>
          <w:rFonts w:ascii="Sylfaen" w:hAnsi="Sylfaen"/>
          <w:lang w:val="ka-GE"/>
        </w:rPr>
        <w:t xml:space="preserve">ს მართვის ერთიანი </w:t>
      </w:r>
      <w:r w:rsidR="00F91B6B">
        <w:rPr>
          <w:rFonts w:ascii="Sylfaen" w:hAnsi="Sylfaen"/>
          <w:lang w:val="ka-GE"/>
        </w:rPr>
        <w:t>ნაციონალუ</w:t>
      </w:r>
      <w:r w:rsidR="001B3E17">
        <w:rPr>
          <w:rFonts w:ascii="Sylfaen" w:hAnsi="Sylfaen"/>
          <w:lang w:val="ka-GE"/>
        </w:rPr>
        <w:t xml:space="preserve">რი კონცეფციის განვითარება და </w:t>
      </w:r>
      <w:r w:rsidR="001B3E17" w:rsidRPr="001B3E17">
        <w:rPr>
          <w:rFonts w:ascii="Sylfaen" w:hAnsi="Sylfaen"/>
          <w:lang w:val="ka-GE"/>
        </w:rPr>
        <w:t>ჯანდაცვის სისტემის ხარისხის მართვის ეროვნული საკოორდინაციო საბჭო</w:t>
      </w:r>
      <w:r w:rsidR="001B3E17">
        <w:rPr>
          <w:rFonts w:ascii="Sylfaen" w:hAnsi="Sylfaen"/>
          <w:lang w:val="ka-GE"/>
        </w:rPr>
        <w:t>ს ჩამოყალიბება</w:t>
      </w:r>
      <w:r w:rsidR="00F91B6B">
        <w:rPr>
          <w:rFonts w:ascii="Sylfaen" w:hAnsi="Sylfaen"/>
          <w:lang w:val="ka-GE"/>
        </w:rPr>
        <w:t>, რომ</w:t>
      </w:r>
      <w:r w:rsidR="004A280E">
        <w:rPr>
          <w:rFonts w:ascii="Sylfaen" w:hAnsi="Sylfaen"/>
          <w:lang w:val="ka-GE"/>
        </w:rPr>
        <w:t>ე</w:t>
      </w:r>
      <w:r w:rsidR="00F91B6B">
        <w:rPr>
          <w:rFonts w:ascii="Sylfaen" w:hAnsi="Sylfaen"/>
          <w:lang w:val="ka-GE"/>
        </w:rPr>
        <w:t xml:space="preserve">ლიც </w:t>
      </w:r>
      <w:r w:rsidR="00F91B6B" w:rsidRPr="00F91B6B">
        <w:rPr>
          <w:rFonts w:ascii="Sylfaen" w:hAnsi="Sylfaen"/>
          <w:lang w:val="ka-GE"/>
        </w:rPr>
        <w:t>ხარისხის მართვის ნაციონალური სააგენტო</w:t>
      </w:r>
      <w:r w:rsidR="00F91B6B">
        <w:rPr>
          <w:rFonts w:ascii="Sylfaen" w:hAnsi="Sylfaen"/>
          <w:lang w:val="ka-GE"/>
        </w:rPr>
        <w:t xml:space="preserve">სა და </w:t>
      </w:r>
      <w:r w:rsidR="00F91B6B" w:rsidRPr="00F91B6B">
        <w:rPr>
          <w:rFonts w:ascii="Sylfaen" w:hAnsi="Sylfaen"/>
          <w:lang w:val="ka-GE"/>
        </w:rPr>
        <w:t xml:space="preserve">პოლიტიკის </w:t>
      </w:r>
      <w:r w:rsidR="00F91B6B">
        <w:rPr>
          <w:rFonts w:ascii="Sylfaen" w:hAnsi="Sylfaen"/>
          <w:lang w:val="ka-GE"/>
        </w:rPr>
        <w:t xml:space="preserve">დეპარტამენტთან ერთად განსაზღვრავს და დანერგავს სააკრედიტაციო სამსახურის უფლებამოსილებებს: </w:t>
      </w:r>
      <w:r w:rsidR="00F91B6B" w:rsidRPr="00F91B6B">
        <w:rPr>
          <w:rFonts w:ascii="Sylfaen" w:hAnsi="Sylfaen"/>
          <w:lang w:val="ka-GE"/>
        </w:rPr>
        <w:t xml:space="preserve"> აკრედიტაციის ნაციონალური სტანდარტების </w:t>
      </w:r>
      <w:r w:rsidR="00F91B6B">
        <w:rPr>
          <w:rFonts w:ascii="Sylfaen" w:hAnsi="Sylfaen"/>
          <w:lang w:val="ka-GE"/>
        </w:rPr>
        <w:t>შემუშავება</w:t>
      </w:r>
      <w:r w:rsidR="006A1EBB">
        <w:rPr>
          <w:rFonts w:ascii="Sylfaen" w:hAnsi="Sylfaen"/>
          <w:lang w:val="ka-GE"/>
        </w:rPr>
        <w:t>ს</w:t>
      </w:r>
      <w:r w:rsidR="00F91B6B">
        <w:rPr>
          <w:rFonts w:ascii="Sylfaen" w:hAnsi="Sylfaen"/>
          <w:lang w:val="ka-GE"/>
        </w:rPr>
        <w:t>,</w:t>
      </w:r>
      <w:r w:rsidR="00F91B6B" w:rsidRPr="00F91B6B">
        <w:rPr>
          <w:rFonts w:ascii="Sylfaen" w:hAnsi="Sylfaen"/>
          <w:lang w:val="ka-GE"/>
        </w:rPr>
        <w:t xml:space="preserve">  ხარისხის ნაციონალური სტანდარტების</w:t>
      </w:r>
      <w:r w:rsidR="00F91B6B">
        <w:rPr>
          <w:rFonts w:ascii="Sylfaen" w:hAnsi="Sylfaen"/>
          <w:lang w:val="ka-GE"/>
        </w:rPr>
        <w:t>ა</w:t>
      </w:r>
      <w:r w:rsidR="00F91B6B" w:rsidRPr="00F91B6B">
        <w:rPr>
          <w:rFonts w:ascii="Sylfaen" w:hAnsi="Sylfaen"/>
          <w:lang w:val="ka-GE"/>
        </w:rPr>
        <w:t xml:space="preserve"> და ინდიკატორების შემუშავება</w:t>
      </w:r>
      <w:r w:rsidR="006A1EBB">
        <w:rPr>
          <w:rFonts w:ascii="Sylfaen" w:hAnsi="Sylfaen"/>
          <w:lang w:val="ka-GE"/>
        </w:rPr>
        <w:t>ს</w:t>
      </w:r>
      <w:r w:rsidR="00F91B6B">
        <w:rPr>
          <w:rFonts w:ascii="Sylfaen" w:hAnsi="Sylfaen"/>
          <w:lang w:val="ka-GE"/>
        </w:rPr>
        <w:t xml:space="preserve">, </w:t>
      </w:r>
      <w:r w:rsidR="006A1EBB" w:rsidRPr="006A1EBB">
        <w:rPr>
          <w:rFonts w:ascii="Sylfaen" w:hAnsi="Sylfaen"/>
          <w:lang w:val="ka-GE"/>
        </w:rPr>
        <w:t>აუდიტის სისტემის იმპლემენტაცია</w:t>
      </w:r>
      <w:r w:rsidR="006A1EBB">
        <w:rPr>
          <w:rFonts w:ascii="Sylfaen" w:hAnsi="Sylfaen"/>
          <w:lang w:val="ka-GE"/>
        </w:rPr>
        <w:t>სა</w:t>
      </w:r>
      <w:r w:rsidR="006A1EBB" w:rsidRPr="006A1EBB">
        <w:rPr>
          <w:rFonts w:ascii="Sylfaen" w:hAnsi="Sylfaen"/>
          <w:lang w:val="ka-GE"/>
        </w:rPr>
        <w:t xml:space="preserve"> და დაგეგმვა</w:t>
      </w:r>
      <w:r w:rsidR="006A1EBB">
        <w:rPr>
          <w:rFonts w:ascii="Sylfaen" w:hAnsi="Sylfaen"/>
          <w:lang w:val="ka-GE"/>
        </w:rPr>
        <w:t xml:space="preserve">ს, </w:t>
      </w:r>
      <w:r w:rsidR="006A1EBB" w:rsidRPr="006A1EBB">
        <w:rPr>
          <w:rFonts w:ascii="Sylfaen" w:hAnsi="Sylfaen" w:cs="Sylfaen"/>
          <w:lang w:val="ka-GE"/>
        </w:rPr>
        <w:t>სამედიცინო</w:t>
      </w:r>
      <w:r w:rsidR="006A1EBB" w:rsidRPr="006A1EBB">
        <w:rPr>
          <w:rFonts w:ascii="Sylfaen" w:hAnsi="Sylfaen"/>
          <w:lang w:val="ka-GE"/>
        </w:rPr>
        <w:t xml:space="preserve"> </w:t>
      </w:r>
      <w:r w:rsidR="006A1EBB" w:rsidRPr="006A1EBB">
        <w:rPr>
          <w:rFonts w:ascii="Sylfaen" w:hAnsi="Sylfaen" w:cs="Sylfaen"/>
          <w:lang w:val="ka-GE"/>
        </w:rPr>
        <w:t>პროვაიდერების</w:t>
      </w:r>
      <w:r w:rsidR="006A1EBB" w:rsidRPr="006A1EBB">
        <w:rPr>
          <w:rFonts w:ascii="Sylfaen" w:hAnsi="Sylfaen"/>
          <w:lang w:val="ka-GE"/>
        </w:rPr>
        <w:t xml:space="preserve"> </w:t>
      </w:r>
      <w:r w:rsidR="006A1EBB" w:rsidRPr="006A1EBB">
        <w:rPr>
          <w:rFonts w:ascii="Sylfaen" w:hAnsi="Sylfaen" w:cs="Sylfaen"/>
          <w:lang w:val="ka-GE"/>
        </w:rPr>
        <w:t>აკრედიტაცია</w:t>
      </w:r>
      <w:r w:rsidR="009E02E7">
        <w:rPr>
          <w:rFonts w:ascii="Sylfaen" w:hAnsi="Sylfaen" w:cs="Sylfaen"/>
          <w:lang w:val="ka-GE"/>
        </w:rPr>
        <w:t>სა</w:t>
      </w:r>
      <w:r w:rsidR="006A1EBB">
        <w:rPr>
          <w:rFonts w:ascii="Sylfaen" w:hAnsi="Sylfaen"/>
          <w:lang w:val="ka-GE"/>
        </w:rPr>
        <w:t xml:space="preserve"> და </w:t>
      </w:r>
      <w:r w:rsidR="009E02E7">
        <w:rPr>
          <w:rFonts w:ascii="Sylfaen" w:hAnsi="Sylfaen"/>
          <w:lang w:val="ka-GE"/>
        </w:rPr>
        <w:t>ყოველწლიურ</w:t>
      </w:r>
      <w:r w:rsidR="006A1EBB">
        <w:rPr>
          <w:rFonts w:ascii="Sylfaen" w:hAnsi="Sylfaen"/>
          <w:lang w:val="ka-GE"/>
        </w:rPr>
        <w:t xml:space="preserve"> </w:t>
      </w:r>
      <w:r w:rsidR="009E02E7">
        <w:rPr>
          <w:rFonts w:ascii="Sylfaen" w:hAnsi="Sylfaen" w:cs="Sylfaen"/>
          <w:lang w:val="ka-GE"/>
        </w:rPr>
        <w:t>პოსტაკრედიტაციულ</w:t>
      </w:r>
      <w:r w:rsidR="006A1EBB" w:rsidRPr="006A1EBB">
        <w:rPr>
          <w:rFonts w:ascii="Sylfaen" w:hAnsi="Sylfaen"/>
          <w:lang w:val="ka-GE"/>
        </w:rPr>
        <w:t xml:space="preserve">  </w:t>
      </w:r>
      <w:r w:rsidR="009E02E7">
        <w:rPr>
          <w:rFonts w:ascii="Sylfaen" w:hAnsi="Sylfaen" w:cs="Sylfaen"/>
          <w:lang w:val="ka-GE"/>
        </w:rPr>
        <w:t>მონიტორინგს</w:t>
      </w:r>
      <w:r w:rsidR="006A1EBB" w:rsidRPr="006A1EBB">
        <w:rPr>
          <w:rFonts w:ascii="Sylfaen" w:hAnsi="Sylfaen"/>
          <w:lang w:val="ka-GE"/>
        </w:rPr>
        <w:t>.</w:t>
      </w:r>
    </w:p>
    <w:p w:rsidR="00274D01" w:rsidRPr="00C967F0" w:rsidRDefault="00274D01" w:rsidP="00274D01">
      <w:pPr>
        <w:spacing w:after="100" w:afterAutospacing="1"/>
        <w:rPr>
          <w:rFonts w:ascii="Sylfaen" w:hAnsi="Sylfaen"/>
          <w:b/>
          <w:lang w:val="ka-GE"/>
        </w:rPr>
      </w:pPr>
      <w:r w:rsidRPr="00C967F0">
        <w:rPr>
          <w:rFonts w:ascii="Sylfaen" w:hAnsi="Sylfaen"/>
          <w:b/>
          <w:lang w:val="ka-GE"/>
        </w:rPr>
        <w:t>აკრედიტაციის პროგრამის ამოქმედების შემდეგ:</w:t>
      </w:r>
    </w:p>
    <w:p w:rsidR="00274D01" w:rsidRDefault="00274D01" w:rsidP="00274D01">
      <w:pPr>
        <w:pStyle w:val="ListParagraph"/>
        <w:numPr>
          <w:ilvl w:val="0"/>
          <w:numId w:val="3"/>
        </w:numPr>
        <w:spacing w:after="100" w:afterAutospacing="1" w:line="240" w:lineRule="auto"/>
        <w:jc w:val="both"/>
        <w:rPr>
          <w:rFonts w:ascii="Sylfaen" w:hAnsi="Sylfaen"/>
          <w:lang w:val="ka-GE"/>
        </w:rPr>
      </w:pPr>
      <w:r w:rsidRPr="000F3C83">
        <w:rPr>
          <w:rFonts w:ascii="Sylfaen" w:hAnsi="Sylfaen" w:cs="Sylfaen"/>
          <w:lang w:val="ka-GE"/>
        </w:rPr>
        <w:t>ქვეყანაში</w:t>
      </w:r>
      <w:r w:rsidRPr="000F3C83">
        <w:rPr>
          <w:rFonts w:ascii="Sylfaen" w:hAnsi="Sylfaen"/>
          <w:lang w:val="ka-GE"/>
        </w:rPr>
        <w:t xml:space="preserve"> გაჩნდება სამედიცინო მომსახურების ხარისხის ობიექტური და მიუკერძოებელი შეფასების ინსტრუმენტი;</w:t>
      </w:r>
    </w:p>
    <w:p w:rsidR="00274D01" w:rsidRDefault="00274D01" w:rsidP="00274D01">
      <w:pPr>
        <w:pStyle w:val="ListParagraph"/>
        <w:numPr>
          <w:ilvl w:val="0"/>
          <w:numId w:val="3"/>
        </w:numPr>
        <w:spacing w:after="100" w:afterAutospacing="1" w:line="240" w:lineRule="auto"/>
        <w:jc w:val="both"/>
        <w:rPr>
          <w:rFonts w:ascii="Sylfaen" w:hAnsi="Sylfaen"/>
          <w:lang w:val="ka-GE"/>
        </w:rPr>
      </w:pPr>
      <w:r w:rsidRPr="000F3C83">
        <w:rPr>
          <w:rFonts w:ascii="Sylfaen" w:hAnsi="Sylfaen"/>
          <w:lang w:val="ka-GE"/>
        </w:rPr>
        <w:t xml:space="preserve">დამკვიდრდება სამედიცინო მომსახურების ხარისხის </w:t>
      </w:r>
      <w:r>
        <w:rPr>
          <w:rFonts w:ascii="Sylfaen" w:hAnsi="Sylfaen"/>
          <w:lang w:val="ka-GE"/>
        </w:rPr>
        <w:t xml:space="preserve">მუდმივი </w:t>
      </w:r>
      <w:r w:rsidRPr="000F3C83">
        <w:rPr>
          <w:rFonts w:ascii="Sylfaen" w:hAnsi="Sylfaen"/>
          <w:lang w:val="ka-GE"/>
        </w:rPr>
        <w:t>გაუმჯობესების კულტურა;</w:t>
      </w:r>
    </w:p>
    <w:p w:rsidR="00274D01" w:rsidRDefault="00274D01" w:rsidP="00274D01">
      <w:pPr>
        <w:pStyle w:val="ListParagraph"/>
        <w:numPr>
          <w:ilvl w:val="0"/>
          <w:numId w:val="3"/>
        </w:numPr>
        <w:spacing w:after="100" w:afterAutospacing="1" w:line="240" w:lineRule="auto"/>
        <w:jc w:val="both"/>
        <w:rPr>
          <w:rFonts w:ascii="Sylfaen" w:hAnsi="Sylfaen"/>
          <w:lang w:val="ka-GE"/>
        </w:rPr>
      </w:pPr>
      <w:r w:rsidRPr="000F3C83">
        <w:rPr>
          <w:rFonts w:ascii="Sylfaen" w:hAnsi="Sylfaen"/>
          <w:lang w:val="ka-GE"/>
        </w:rPr>
        <w:t>შესაძლებელი იქნება დაწესებულებების რანჟირების სისტემის ამოქმედება;</w:t>
      </w:r>
    </w:p>
    <w:p w:rsidR="00274D01" w:rsidRDefault="00274D01" w:rsidP="00274D01">
      <w:pPr>
        <w:pStyle w:val="ListParagraph"/>
        <w:numPr>
          <w:ilvl w:val="0"/>
          <w:numId w:val="3"/>
        </w:numPr>
        <w:spacing w:after="100" w:afterAutospacing="1" w:line="240" w:lineRule="auto"/>
        <w:jc w:val="both"/>
        <w:rPr>
          <w:rFonts w:ascii="Sylfaen" w:hAnsi="Sylfaen"/>
          <w:lang w:val="ka-GE"/>
        </w:rPr>
      </w:pPr>
      <w:r w:rsidRPr="000F3C83">
        <w:rPr>
          <w:rFonts w:ascii="Sylfaen" w:hAnsi="Sylfaen"/>
          <w:lang w:val="ka-GE"/>
        </w:rPr>
        <w:t xml:space="preserve">კონტრაქტების აკრედიტებულ დაწესებულებებთან გაფორმების გზით სამედიცინო სერვისების დამფინანსებლებს (სახელმწიფო, სადაზღვევო სექტორი) შესაძლებლობა </w:t>
      </w:r>
      <w:r w:rsidRPr="000F3C83">
        <w:rPr>
          <w:rFonts w:ascii="Sylfaen" w:hAnsi="Sylfaen"/>
          <w:lang w:val="ka-GE"/>
        </w:rPr>
        <w:lastRenderedPageBreak/>
        <w:t>ექნებათ, ბენეფიციარებისათვის უზრუნველყონ ეფექტიანი და ხარჯთეფექტური ჯანდაცვითი სერვისების მიწოდება;</w:t>
      </w:r>
    </w:p>
    <w:p w:rsidR="00274D01" w:rsidRDefault="00274D01" w:rsidP="00274D01">
      <w:pPr>
        <w:pStyle w:val="ListParagraph"/>
        <w:numPr>
          <w:ilvl w:val="0"/>
          <w:numId w:val="3"/>
        </w:numPr>
        <w:spacing w:after="100" w:afterAutospacing="1" w:line="240" w:lineRule="auto"/>
        <w:jc w:val="both"/>
        <w:rPr>
          <w:rFonts w:ascii="Sylfaen" w:hAnsi="Sylfaen"/>
          <w:lang w:val="ka-GE"/>
        </w:rPr>
      </w:pPr>
      <w:r w:rsidRPr="000F3C83">
        <w:rPr>
          <w:rFonts w:ascii="Sylfaen" w:hAnsi="Sylfaen"/>
          <w:lang w:val="ka-GE"/>
        </w:rPr>
        <w:t>მოსახლეობას ექნება შესაძლებლობა, აირჩიოს სერვისის ის მიმწოდებელი, რომელიც უსაფრთხო და ხარისხიან სერვისს მიაწვდის;</w:t>
      </w:r>
    </w:p>
    <w:p w:rsidR="00274D01" w:rsidRPr="000F3C83" w:rsidRDefault="00274D01" w:rsidP="00274D01">
      <w:pPr>
        <w:pStyle w:val="ListParagraph"/>
        <w:numPr>
          <w:ilvl w:val="0"/>
          <w:numId w:val="3"/>
        </w:numPr>
        <w:spacing w:after="100" w:afterAutospacing="1" w:line="240" w:lineRule="auto"/>
        <w:jc w:val="both"/>
        <w:rPr>
          <w:rFonts w:ascii="Sylfaen" w:hAnsi="Sylfaen"/>
          <w:lang w:val="ka-GE"/>
        </w:rPr>
      </w:pPr>
      <w:r w:rsidRPr="000F3C83">
        <w:rPr>
          <w:rFonts w:ascii="Sylfaen" w:hAnsi="Sylfaen"/>
          <w:lang w:val="ka-GE"/>
        </w:rPr>
        <w:t>გაიზრდება ქვეყნის შესაძლებლობები სამედიცინო ტურიზმის განვითარების მიმართულებით.</w:t>
      </w:r>
    </w:p>
    <w:p w:rsidR="00274D01" w:rsidRDefault="00274D01" w:rsidP="00274D01">
      <w:pPr>
        <w:rPr>
          <w:rFonts w:ascii="Sylfaen" w:hAnsi="Sylfaen" w:cs="Sylfaen"/>
          <w:lang w:val="ka-GE"/>
        </w:rPr>
      </w:pPr>
    </w:p>
    <w:p w:rsidR="001C4EB8" w:rsidRPr="00D304E9" w:rsidRDefault="001C4EB8" w:rsidP="006A1EBB">
      <w:pPr>
        <w:rPr>
          <w:rFonts w:ascii="Sylfaen" w:hAnsi="Sylfaen" w:cs="Sylfaen"/>
          <w:lang w:val="ka-GE"/>
        </w:rPr>
      </w:pPr>
    </w:p>
    <w:sectPr w:rsidR="001C4EB8" w:rsidRPr="00D30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42FD"/>
    <w:multiLevelType w:val="hybridMultilevel"/>
    <w:tmpl w:val="A2064F52"/>
    <w:lvl w:ilvl="0" w:tplc="D0E805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1386A"/>
    <w:multiLevelType w:val="hybridMultilevel"/>
    <w:tmpl w:val="DFFE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D7863"/>
    <w:multiLevelType w:val="hybridMultilevel"/>
    <w:tmpl w:val="88A6E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3A"/>
    <w:rsid w:val="0001662B"/>
    <w:rsid w:val="00126B68"/>
    <w:rsid w:val="001B3E17"/>
    <w:rsid w:val="001C4EB8"/>
    <w:rsid w:val="00226D35"/>
    <w:rsid w:val="00274D01"/>
    <w:rsid w:val="00351102"/>
    <w:rsid w:val="00443CAC"/>
    <w:rsid w:val="004A280E"/>
    <w:rsid w:val="004A4998"/>
    <w:rsid w:val="00501E81"/>
    <w:rsid w:val="00567C6C"/>
    <w:rsid w:val="006A1EBB"/>
    <w:rsid w:val="009E02E7"/>
    <w:rsid w:val="00AA3C1F"/>
    <w:rsid w:val="00AB5FFC"/>
    <w:rsid w:val="00BB6F5C"/>
    <w:rsid w:val="00C057B2"/>
    <w:rsid w:val="00CE0A3A"/>
    <w:rsid w:val="00D304E9"/>
    <w:rsid w:val="00F9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757B"/>
  <w15:docId w15:val="{04C9CBAE-78C5-4C80-A4C3-C5C6415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A3A"/>
    <w:pPr>
      <w:ind w:left="720"/>
      <w:contextualSpacing/>
    </w:pPr>
  </w:style>
  <w:style w:type="paragraph" w:styleId="BalloonText">
    <w:name w:val="Balloon Text"/>
    <w:basedOn w:val="Normal"/>
    <w:link w:val="BalloonTextChar"/>
    <w:uiPriority w:val="99"/>
    <w:semiHidden/>
    <w:unhideWhenUsed/>
    <w:rsid w:val="00501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81"/>
    <w:rPr>
      <w:rFonts w:ascii="Segoe UI" w:hAnsi="Segoe UI" w:cs="Segoe UI"/>
      <w:sz w:val="18"/>
      <w:szCs w:val="18"/>
    </w:rPr>
  </w:style>
  <w:style w:type="table" w:styleId="TableGrid">
    <w:name w:val="Table Grid"/>
    <w:basedOn w:val="TableNormal"/>
    <w:uiPriority w:val="59"/>
    <w:rsid w:val="0027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Maia Lagvilava</cp:lastModifiedBy>
  <cp:revision>5</cp:revision>
  <cp:lastPrinted>2018-08-22T07:19:00Z</cp:lastPrinted>
  <dcterms:created xsi:type="dcterms:W3CDTF">2018-08-22T06:11:00Z</dcterms:created>
  <dcterms:modified xsi:type="dcterms:W3CDTF">2018-08-31T09:18:00Z</dcterms:modified>
</cp:coreProperties>
</file>