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8D" w:rsidRPr="0022568D" w:rsidRDefault="00F85182" w:rsidP="0022568D">
      <w:pPr>
        <w:jc w:val="right"/>
        <w:rPr>
          <w:i/>
          <w:sz w:val="16"/>
          <w:szCs w:val="16"/>
          <w:lang w:val="en-US"/>
        </w:rPr>
      </w:pPr>
      <w:r>
        <w:rPr>
          <w:i/>
          <w:sz w:val="16"/>
          <w:szCs w:val="16"/>
          <w:lang w:val="en-US"/>
        </w:rPr>
        <w:t xml:space="preserve">Draft as of 23 January </w:t>
      </w:r>
      <w:r w:rsidR="00E06EAA">
        <w:rPr>
          <w:i/>
          <w:sz w:val="16"/>
          <w:szCs w:val="16"/>
          <w:lang w:val="en-US"/>
        </w:rPr>
        <w:t>2019</w:t>
      </w:r>
    </w:p>
    <w:p w:rsidR="00F00CAE" w:rsidRDefault="00BF6796" w:rsidP="00C64DDF">
      <w:pPr>
        <w:spacing w:after="0"/>
        <w:jc w:val="center"/>
        <w:rPr>
          <w:lang w:val="en-US"/>
        </w:rPr>
      </w:pPr>
      <w:r>
        <w:rPr>
          <w:lang w:val="en-US"/>
        </w:rPr>
        <w:t>Draft Resolution</w:t>
      </w:r>
    </w:p>
    <w:p w:rsidR="00BF6796" w:rsidRDefault="00BF6796" w:rsidP="00C64DDF">
      <w:pPr>
        <w:spacing w:after="0"/>
        <w:jc w:val="center"/>
        <w:rPr>
          <w:lang w:val="en-US"/>
        </w:rPr>
      </w:pPr>
      <w:r>
        <w:rPr>
          <w:lang w:val="en-US"/>
        </w:rPr>
        <w:t>144</w:t>
      </w:r>
      <w:r w:rsidRPr="00BF6796">
        <w:rPr>
          <w:vertAlign w:val="superscript"/>
          <w:lang w:val="en-US"/>
        </w:rPr>
        <w:t>th</w:t>
      </w:r>
      <w:r>
        <w:rPr>
          <w:lang w:val="en-US"/>
        </w:rPr>
        <w:t xml:space="preserve"> session of the World Health Organization Executive Board</w:t>
      </w:r>
    </w:p>
    <w:p w:rsidR="0054430E" w:rsidRDefault="00BF6796" w:rsidP="00C64DDF">
      <w:pPr>
        <w:spacing w:after="0"/>
        <w:jc w:val="center"/>
        <w:rPr>
          <w:lang w:val="en-US"/>
        </w:rPr>
      </w:pPr>
      <w:r>
        <w:rPr>
          <w:lang w:val="en-US"/>
        </w:rPr>
        <w:t>Agenda Item XXX</w:t>
      </w:r>
    </w:p>
    <w:p w:rsidR="00BF6796" w:rsidRPr="00C64DDF" w:rsidRDefault="00BF6796" w:rsidP="00C64DDF">
      <w:pPr>
        <w:pBdr>
          <w:bottom w:val="single" w:sz="6" w:space="1" w:color="auto"/>
        </w:pBdr>
        <w:spacing w:after="0"/>
        <w:jc w:val="center"/>
        <w:rPr>
          <w:b/>
          <w:lang w:val="en-US"/>
        </w:rPr>
      </w:pPr>
      <w:r w:rsidRPr="00C64DDF">
        <w:rPr>
          <w:b/>
          <w:lang w:val="en-US"/>
        </w:rPr>
        <w:t>“</w:t>
      </w:r>
      <w:r w:rsidRPr="00C64DDF">
        <w:rPr>
          <w:b/>
          <w:lang w:val="en-US"/>
        </w:rPr>
        <w:t>Primary health care towards universal health coverage</w:t>
      </w:r>
      <w:r w:rsidRPr="00C64DDF">
        <w:rPr>
          <w:b/>
          <w:lang w:val="en-US"/>
        </w:rPr>
        <w:t>”</w:t>
      </w:r>
    </w:p>
    <w:p w:rsidR="0054430E" w:rsidRPr="007A6AF0" w:rsidRDefault="0054430E" w:rsidP="0054430E">
      <w:pPr>
        <w:pBdr>
          <w:bottom w:val="single" w:sz="6" w:space="1" w:color="auto"/>
        </w:pBdr>
        <w:jc w:val="center"/>
        <w:rPr>
          <w:sz w:val="16"/>
          <w:szCs w:val="16"/>
          <w:lang w:val="en-US"/>
        </w:rPr>
      </w:pPr>
    </w:p>
    <w:p w:rsidR="0054430E" w:rsidRDefault="0054430E" w:rsidP="0054430E">
      <w:pPr>
        <w:rPr>
          <w:lang w:val="en-US"/>
        </w:rPr>
      </w:pPr>
      <w:r>
        <w:rPr>
          <w:lang w:val="en-US"/>
        </w:rPr>
        <w:t>The Executive Board,</w:t>
      </w:r>
    </w:p>
    <w:p w:rsidR="0054430E" w:rsidRDefault="0054430E" w:rsidP="0054430E">
      <w:pPr>
        <w:rPr>
          <w:lang w:val="en-US"/>
        </w:rPr>
      </w:pPr>
      <w:r>
        <w:rPr>
          <w:lang w:val="en-US"/>
        </w:rPr>
        <w:t>Having considered document EB144</w:t>
      </w:r>
      <w:r w:rsidR="008D7924">
        <w:rPr>
          <w:lang w:val="en-US"/>
        </w:rPr>
        <w:t>/12</w:t>
      </w:r>
      <w:r w:rsidR="00C64DDF">
        <w:rPr>
          <w:lang w:val="en-US"/>
        </w:rPr>
        <w:t>,</w:t>
      </w:r>
    </w:p>
    <w:p w:rsidR="00BC174F" w:rsidRDefault="00BC174F" w:rsidP="0054430E">
      <w:pPr>
        <w:rPr>
          <w:lang w:val="en-US"/>
        </w:rPr>
      </w:pPr>
      <w:r>
        <w:rPr>
          <w:lang w:val="en-US"/>
        </w:rPr>
        <w:t>RECOMMENDS to the Seventy-second World Health Assembly the adoption of the following resolution:</w:t>
      </w:r>
    </w:p>
    <w:p w:rsidR="00863554" w:rsidRDefault="00C16F07" w:rsidP="00AA3BBF">
      <w:pPr>
        <w:rPr>
          <w:lang w:val="en-US"/>
        </w:rPr>
      </w:pPr>
      <w:r>
        <w:rPr>
          <w:lang w:val="en-US"/>
        </w:rPr>
        <w:t>The Sev</w:t>
      </w:r>
      <w:r w:rsidR="00283EBB">
        <w:rPr>
          <w:lang w:val="en-US"/>
        </w:rPr>
        <w:t>enty-second World Health Assembly,</w:t>
      </w:r>
    </w:p>
    <w:p w:rsidR="00B5170D" w:rsidRPr="005F09DF" w:rsidRDefault="00BF6796" w:rsidP="00E549F5">
      <w:pPr>
        <w:tabs>
          <w:tab w:val="left" w:pos="426"/>
        </w:tabs>
        <w:jc w:val="both"/>
        <w:rPr>
          <w:lang w:val="en-US"/>
        </w:rPr>
      </w:pPr>
      <w:r>
        <w:rPr>
          <w:lang w:val="en-US"/>
        </w:rPr>
        <w:t>PP</w:t>
      </w:r>
      <w:r w:rsidR="00F10670">
        <w:rPr>
          <w:lang w:val="en-US"/>
        </w:rPr>
        <w:t>1.</w:t>
      </w:r>
      <w:r w:rsidR="00F10670">
        <w:rPr>
          <w:lang w:val="en-US"/>
        </w:rPr>
        <w:tab/>
      </w:r>
      <w:r w:rsidR="00863554">
        <w:rPr>
          <w:lang w:val="en-US"/>
        </w:rPr>
        <w:t>Recalling</w:t>
      </w:r>
      <w:r w:rsidR="00F85182">
        <w:rPr>
          <w:lang w:val="en-US"/>
        </w:rPr>
        <w:t xml:space="preserve"> </w:t>
      </w:r>
      <w:r w:rsidR="00965DAE" w:rsidRPr="004B654A">
        <w:rPr>
          <w:b/>
          <w:lang w:val="en-US"/>
        </w:rPr>
        <w:t>the 2030 Agenda</w:t>
      </w:r>
      <w:r w:rsidR="00863554">
        <w:rPr>
          <w:b/>
          <w:lang w:val="en-US"/>
        </w:rPr>
        <w:t xml:space="preserve"> for Sustainable Development</w:t>
      </w:r>
      <w:r w:rsidR="00965DAE" w:rsidRPr="00863554">
        <w:rPr>
          <w:lang w:val="en-US"/>
        </w:rPr>
        <w:t>,</w:t>
      </w:r>
      <w:r w:rsidR="00965DAE" w:rsidRPr="004B654A">
        <w:rPr>
          <w:lang w:val="en-US"/>
        </w:rPr>
        <w:t xml:space="preserve"> adopted in 2015</w:t>
      </w:r>
      <w:r w:rsidR="00C03921">
        <w:rPr>
          <w:lang w:val="en-US"/>
        </w:rPr>
        <w:t>,</w:t>
      </w:r>
      <w:r w:rsidR="00863554">
        <w:rPr>
          <w:lang w:val="en-US"/>
        </w:rPr>
        <w:t xml:space="preserve"> in particular Sustainable Development Goal (SDG) 3</w:t>
      </w:r>
      <w:r w:rsidR="00F85182">
        <w:rPr>
          <w:lang w:val="en-US"/>
        </w:rPr>
        <w:t xml:space="preserve"> </w:t>
      </w:r>
      <w:r w:rsidR="00965DAE" w:rsidRPr="004B654A">
        <w:rPr>
          <w:lang w:val="en-US"/>
        </w:rPr>
        <w:t xml:space="preserve">which calls on stakeholders to ensure healthy lives and promote well-being </w:t>
      </w:r>
      <w:r w:rsidR="00965DAE">
        <w:rPr>
          <w:lang w:val="en-US"/>
        </w:rPr>
        <w:t>for all individuals at all ages</w:t>
      </w:r>
      <w:r w:rsidR="00965DAE" w:rsidRPr="00965DAE">
        <w:rPr>
          <w:lang w:val="en-US"/>
        </w:rPr>
        <w:t>;</w:t>
      </w:r>
    </w:p>
    <w:p w:rsidR="002026EF" w:rsidRDefault="002026EF" w:rsidP="00E549F5">
      <w:pPr>
        <w:tabs>
          <w:tab w:val="left" w:pos="426"/>
        </w:tabs>
        <w:jc w:val="both"/>
        <w:rPr>
          <w:lang w:val="en-US"/>
        </w:rPr>
      </w:pPr>
      <w:r>
        <w:rPr>
          <w:lang w:val="en-US"/>
        </w:rPr>
        <w:t xml:space="preserve">PP2 </w:t>
      </w:r>
      <w:r w:rsidRPr="002026EF">
        <w:rPr>
          <w:lang w:val="en-US"/>
        </w:rPr>
        <w:t xml:space="preserve">Reaffirming </w:t>
      </w:r>
      <w:r>
        <w:rPr>
          <w:lang w:val="en-US"/>
        </w:rPr>
        <w:t xml:space="preserve">the commitments </w:t>
      </w:r>
      <w:r w:rsidR="006C2B79">
        <w:rPr>
          <w:lang w:val="en-US"/>
        </w:rPr>
        <w:t>[</w:t>
      </w:r>
      <w:proofErr w:type="gramStart"/>
      <w:r w:rsidR="006C2B79">
        <w:rPr>
          <w:lang w:val="en-US"/>
        </w:rPr>
        <w:t>,values</w:t>
      </w:r>
      <w:proofErr w:type="gramEnd"/>
      <w:r w:rsidR="006C2B79">
        <w:rPr>
          <w:lang w:val="en-US"/>
        </w:rPr>
        <w:t xml:space="preserve">,] (Ecuador) </w:t>
      </w:r>
      <w:r>
        <w:rPr>
          <w:lang w:val="en-US"/>
        </w:rPr>
        <w:t xml:space="preserve">[and principles] (Peru, Brazil) expressed in the ambitious and visionary </w:t>
      </w:r>
      <w:r w:rsidRPr="002026EF">
        <w:rPr>
          <w:b/>
          <w:lang w:val="en-US"/>
        </w:rPr>
        <w:t>Declaration of Alma-Ata</w:t>
      </w:r>
      <w:r>
        <w:rPr>
          <w:lang w:val="en-US"/>
        </w:rPr>
        <w:t xml:space="preserve"> of 1978 in pursuit of Health for All; (India, US, Uruguay, Australia, Peru, Brazil)</w:t>
      </w:r>
      <w:r w:rsidR="00F85182">
        <w:rPr>
          <w:lang w:val="en-US"/>
        </w:rPr>
        <w:t xml:space="preserve"> </w:t>
      </w:r>
      <w:r w:rsidR="005F09DF">
        <w:rPr>
          <w:lang w:val="en-US"/>
        </w:rPr>
        <w:t>(RESERVE EU)</w:t>
      </w:r>
    </w:p>
    <w:p w:rsidR="00587C9A" w:rsidRPr="004B654A" w:rsidRDefault="00E75CED" w:rsidP="00E549F5">
      <w:pPr>
        <w:tabs>
          <w:tab w:val="left" w:pos="426"/>
        </w:tabs>
        <w:jc w:val="both"/>
        <w:rPr>
          <w:lang w:val="en-US"/>
        </w:rPr>
      </w:pPr>
      <w:r w:rsidRPr="004B654A">
        <w:rPr>
          <w:lang w:val="en-US"/>
        </w:rPr>
        <w:t>PP3.</w:t>
      </w:r>
      <w:r w:rsidRPr="004B654A">
        <w:rPr>
          <w:lang w:val="en-US"/>
        </w:rPr>
        <w:tab/>
      </w:r>
      <w:r w:rsidR="004E10CC" w:rsidRPr="004B654A">
        <w:rPr>
          <w:lang w:val="en-US"/>
        </w:rPr>
        <w:t>Welcoming the convening of the</w:t>
      </w:r>
      <w:r w:rsidR="00587C9A" w:rsidRPr="00FC0E60">
        <w:rPr>
          <w:b/>
          <w:lang w:val="en-US"/>
        </w:rPr>
        <w:t xml:space="preserve">Global Conference on </w:t>
      </w:r>
      <w:r w:rsidR="005F09DF">
        <w:rPr>
          <w:b/>
          <w:lang w:val="en-US"/>
        </w:rPr>
        <w:t>[</w:t>
      </w:r>
      <w:r w:rsidR="00FC0E60" w:rsidRPr="00FC0E60">
        <w:rPr>
          <w:b/>
          <w:lang w:val="en-US"/>
        </w:rPr>
        <w:t>PHC</w:t>
      </w:r>
      <w:r w:rsidR="005F09DF">
        <w:rPr>
          <w:b/>
          <w:lang w:val="en-US"/>
        </w:rPr>
        <w:t xml:space="preserve">]/[Primary Health Care: from Alma-Ata towards UHC and the SDGs] </w:t>
      </w:r>
      <w:r w:rsidR="005F09DF" w:rsidRPr="005F09DF">
        <w:rPr>
          <w:lang w:val="en-US"/>
        </w:rPr>
        <w:t>(India)</w:t>
      </w:r>
      <w:r w:rsidR="00FC0E60">
        <w:rPr>
          <w:lang w:val="en-US"/>
        </w:rPr>
        <w:t xml:space="preserve"> on 25-26</w:t>
      </w:r>
      <w:r w:rsidRPr="004B654A">
        <w:rPr>
          <w:lang w:val="en-US"/>
        </w:rPr>
        <w:t xml:space="preserve"> October 2018 in Astana</w:t>
      </w:r>
      <w:r w:rsidR="00587C9A" w:rsidRPr="004B654A">
        <w:rPr>
          <w:lang w:val="en-US"/>
        </w:rPr>
        <w:t xml:space="preserve">, </w:t>
      </w:r>
      <w:r w:rsidR="007A6AF0">
        <w:rPr>
          <w:lang w:val="en-US"/>
        </w:rPr>
        <w:t>Kazakhstan,</w:t>
      </w:r>
      <w:r w:rsidR="0023065C">
        <w:rPr>
          <w:lang w:val="en-US"/>
        </w:rPr>
        <w:t xml:space="preserve">during which </w:t>
      </w:r>
      <w:r w:rsidR="00587C9A" w:rsidRPr="004B654A">
        <w:rPr>
          <w:lang w:val="en-US"/>
        </w:rPr>
        <w:t>Member States</w:t>
      </w:r>
      <w:r w:rsidRPr="004B654A">
        <w:rPr>
          <w:lang w:val="en-US"/>
        </w:rPr>
        <w:t>r</w:t>
      </w:r>
      <w:r w:rsidR="00283EBB" w:rsidRPr="004B654A">
        <w:rPr>
          <w:lang w:val="en-US"/>
        </w:rPr>
        <w:t>enew</w:t>
      </w:r>
      <w:r w:rsidRPr="004B654A">
        <w:rPr>
          <w:lang w:val="en-US"/>
        </w:rPr>
        <w:t>ed the</w:t>
      </w:r>
      <w:r w:rsidR="00D529EE" w:rsidRPr="004B654A">
        <w:rPr>
          <w:lang w:val="en-US"/>
        </w:rPr>
        <w:t xml:space="preserve">ir </w:t>
      </w:r>
      <w:r w:rsidRPr="004B654A">
        <w:rPr>
          <w:lang w:val="en-US"/>
        </w:rPr>
        <w:t xml:space="preserve">commitment to </w:t>
      </w:r>
      <w:r w:rsidR="00283EBB" w:rsidRPr="004B654A">
        <w:rPr>
          <w:lang w:val="en-US"/>
        </w:rPr>
        <w:t xml:space="preserve">PHC </w:t>
      </w:r>
      <w:r w:rsidR="00587C9A" w:rsidRPr="004B654A">
        <w:rPr>
          <w:lang w:val="en-US"/>
        </w:rPr>
        <w:t>through a whole-of-</w:t>
      </w:r>
      <w:r w:rsidR="00283EBB" w:rsidRPr="004B654A">
        <w:rPr>
          <w:lang w:val="en-US"/>
        </w:rPr>
        <w:t xml:space="preserve">society </w:t>
      </w:r>
      <w:r w:rsidR="00587C9A" w:rsidRPr="004B654A">
        <w:rPr>
          <w:lang w:val="en-US"/>
        </w:rPr>
        <w:t xml:space="preserve">approach around </w:t>
      </w:r>
      <w:r w:rsidR="00ED5066" w:rsidRPr="004B654A">
        <w:rPr>
          <w:lang w:val="en-US"/>
        </w:rPr>
        <w:t xml:space="preserve">PHC as a </w:t>
      </w:r>
      <w:r w:rsidR="00ED5066" w:rsidRPr="004B654A">
        <w:rPr>
          <w:rFonts w:hAnsiTheme="minorHAnsi"/>
          <w:szCs w:val="24"/>
        </w:rPr>
        <w:t>cornerstone of a sustainable health system</w:t>
      </w:r>
      <w:r w:rsidR="005F09DF">
        <w:rPr>
          <w:lang w:val="en-US"/>
        </w:rPr>
        <w:t xml:space="preserve"> for UHC and health-related SDGs; (RESERVE EU)</w:t>
      </w:r>
    </w:p>
    <w:p w:rsidR="008B704A" w:rsidRDefault="004C1F76" w:rsidP="00E549F5">
      <w:pPr>
        <w:tabs>
          <w:tab w:val="left" w:pos="426"/>
        </w:tabs>
        <w:ind w:right="4"/>
        <w:jc w:val="both"/>
        <w:rPr>
          <w:lang w:val="en-US"/>
        </w:rPr>
      </w:pPr>
      <w:r w:rsidRPr="004B654A">
        <w:rPr>
          <w:lang w:val="en-US"/>
        </w:rPr>
        <w:t>PP</w:t>
      </w:r>
      <w:r w:rsidR="00283EBB" w:rsidRPr="004B654A">
        <w:rPr>
          <w:lang w:val="en-US"/>
        </w:rPr>
        <w:t>4</w:t>
      </w:r>
      <w:r w:rsidRPr="004B654A">
        <w:rPr>
          <w:lang w:val="en-US"/>
        </w:rPr>
        <w:t>.</w:t>
      </w:r>
      <w:r w:rsidRPr="004B654A">
        <w:rPr>
          <w:lang w:val="en-US"/>
        </w:rPr>
        <w:tab/>
      </w:r>
      <w:r w:rsidR="00E549F5" w:rsidRPr="00965DAE">
        <w:rPr>
          <w:lang w:val="en-US"/>
        </w:rPr>
        <w:t>R</w:t>
      </w:r>
      <w:r w:rsidR="00965DAE" w:rsidRPr="00965DAE">
        <w:rPr>
          <w:lang w:val="en-US"/>
        </w:rPr>
        <w:t>ecogniz</w:t>
      </w:r>
      <w:r w:rsidR="00E549F5">
        <w:rPr>
          <w:lang w:val="en-US"/>
        </w:rPr>
        <w:t xml:space="preserve">ing </w:t>
      </w:r>
      <w:r w:rsidR="008B704A">
        <w:rPr>
          <w:lang w:val="en-US"/>
        </w:rPr>
        <w:t xml:space="preserve">that </w:t>
      </w:r>
      <w:r w:rsidR="000F0EFB" w:rsidRPr="004B654A">
        <w:rPr>
          <w:b/>
          <w:lang w:val="en-US"/>
        </w:rPr>
        <w:t>WHO</w:t>
      </w:r>
      <w:r w:rsidR="000F0EFB" w:rsidRPr="004B654A">
        <w:rPr>
          <w:b/>
          <w:lang w:val="en-US"/>
        </w:rPr>
        <w:t>’</w:t>
      </w:r>
      <w:r w:rsidR="000F0EFB" w:rsidRPr="004B654A">
        <w:rPr>
          <w:b/>
          <w:lang w:val="en-US"/>
        </w:rPr>
        <w:t>s 13</w:t>
      </w:r>
      <w:r w:rsidR="000F0EFB" w:rsidRPr="004B654A">
        <w:rPr>
          <w:b/>
          <w:vertAlign w:val="superscript"/>
          <w:lang w:val="en-US"/>
        </w:rPr>
        <w:t>th</w:t>
      </w:r>
      <w:r w:rsidR="000F0EFB" w:rsidRPr="004B654A">
        <w:rPr>
          <w:b/>
          <w:lang w:val="en-US"/>
        </w:rPr>
        <w:t xml:space="preserve"> General </w:t>
      </w:r>
      <w:proofErr w:type="spellStart"/>
      <w:r w:rsidR="000F0EFB" w:rsidRPr="004B654A">
        <w:rPr>
          <w:b/>
          <w:lang w:val="en-US"/>
        </w:rPr>
        <w:t>Programme</w:t>
      </w:r>
      <w:proofErr w:type="spellEnd"/>
      <w:r w:rsidR="000F0EFB" w:rsidRPr="004B654A">
        <w:rPr>
          <w:b/>
          <w:lang w:val="en-US"/>
        </w:rPr>
        <w:t xml:space="preserve"> of Work (2019-2023)</w:t>
      </w:r>
      <w:r w:rsidR="008B704A">
        <w:rPr>
          <w:lang w:val="en-US"/>
        </w:rPr>
        <w:t xml:space="preserve"> defined the essence o</w:t>
      </w:r>
      <w:r w:rsidR="002A3BB1">
        <w:rPr>
          <w:lang w:val="en-US"/>
        </w:rPr>
        <w:t>f UHC as</w:t>
      </w:r>
      <w:r w:rsidR="00F85182">
        <w:rPr>
          <w:lang w:val="en-US"/>
        </w:rPr>
        <w:t xml:space="preserve"> </w:t>
      </w:r>
      <w:r w:rsidR="00FC0E60">
        <w:rPr>
          <w:lang w:val="en-US"/>
        </w:rPr>
        <w:t xml:space="preserve">universal </w:t>
      </w:r>
      <w:r w:rsidR="00965DAE" w:rsidRPr="00965DAE">
        <w:rPr>
          <w:lang w:val="en-US"/>
        </w:rPr>
        <w:t xml:space="preserve">access to </w:t>
      </w:r>
      <w:r w:rsidR="000F0EFB">
        <w:rPr>
          <w:lang w:val="en-US"/>
        </w:rPr>
        <w:t xml:space="preserve">a </w:t>
      </w:r>
      <w:r w:rsidR="00965DAE" w:rsidRPr="00965DAE">
        <w:rPr>
          <w:lang w:val="en-US"/>
        </w:rPr>
        <w:t>strong and resilient people-</w:t>
      </w:r>
      <w:proofErr w:type="spellStart"/>
      <w:r w:rsidR="00965DAE" w:rsidRPr="00965DAE">
        <w:rPr>
          <w:lang w:val="en-US"/>
        </w:rPr>
        <w:t>centred</w:t>
      </w:r>
      <w:proofErr w:type="spellEnd"/>
      <w:r w:rsidR="00965DAE" w:rsidRPr="00965DAE">
        <w:rPr>
          <w:lang w:val="en-US"/>
        </w:rPr>
        <w:t xml:space="preserve"> health system with primary care a</w:t>
      </w:r>
      <w:r w:rsidR="000F0EFB">
        <w:rPr>
          <w:lang w:val="en-US"/>
        </w:rPr>
        <w:t>s its foundation;</w:t>
      </w:r>
      <w:r w:rsidR="00F85182">
        <w:rPr>
          <w:lang w:val="en-US"/>
        </w:rPr>
        <w:t xml:space="preserve"> </w:t>
      </w:r>
      <w:r w:rsidR="003253B4">
        <w:rPr>
          <w:lang w:val="en-US"/>
        </w:rPr>
        <w:t>(DEL PP4: Uruguay</w:t>
      </w:r>
      <w:r w:rsidR="006C2B79">
        <w:rPr>
          <w:lang w:val="en-US"/>
        </w:rPr>
        <w:t>, US, Ecuador, Peru, Brazil, India</w:t>
      </w:r>
      <w:r w:rsidR="003253B4">
        <w:rPr>
          <w:lang w:val="en-US"/>
        </w:rPr>
        <w:t>)</w:t>
      </w:r>
    </w:p>
    <w:p w:rsidR="003253B4" w:rsidRDefault="003253B4" w:rsidP="00E549F5">
      <w:pPr>
        <w:tabs>
          <w:tab w:val="left" w:pos="426"/>
        </w:tabs>
        <w:ind w:right="4"/>
        <w:jc w:val="both"/>
        <w:rPr>
          <w:lang w:val="en-US"/>
        </w:rPr>
      </w:pPr>
      <w:r>
        <w:rPr>
          <w:lang w:val="en-US"/>
        </w:rPr>
        <w:t>PP4 ALT1. (EU) Recognizing that the United Nations General Assembly resolution A/RES/67/81 acknowledges that universal health coverage implies that all people have access, without discrimination, to nationally determined sets of the promotive, preventive, curative, and rehabilitative basic health services needed and essential, safe, affordable, effective and quality medicines, while ensuring that the use of these services does not expose the users to financial hardship, with a special emphasis on the poor, vulnerable and marginalized segments of the population.</w:t>
      </w:r>
      <w:r w:rsidR="00845657">
        <w:rPr>
          <w:lang w:val="en-US"/>
        </w:rPr>
        <w:t>(DEL PP4 ALT1: Uruguay, US, Ecuador, Peru, Brazil, India)</w:t>
      </w:r>
    </w:p>
    <w:p w:rsidR="007A6AF0" w:rsidRDefault="004E10CC" w:rsidP="00E549F5">
      <w:pPr>
        <w:ind w:right="-138"/>
        <w:jc w:val="both"/>
        <w:rPr>
          <w:lang w:val="en-US"/>
        </w:rPr>
      </w:pPr>
      <w:r w:rsidRPr="004B654A">
        <w:rPr>
          <w:lang w:val="en-US"/>
        </w:rPr>
        <w:t>OP1</w:t>
      </w:r>
      <w:r w:rsidR="00F85182">
        <w:rPr>
          <w:lang w:val="en-US"/>
        </w:rPr>
        <w:t xml:space="preserve"> </w:t>
      </w:r>
      <w:proofErr w:type="gramStart"/>
      <w:r w:rsidR="00FA4185">
        <w:rPr>
          <w:b/>
          <w:lang w:val="en-US"/>
        </w:rPr>
        <w:t>Welcomes</w:t>
      </w:r>
      <w:r w:rsidR="00601E2C" w:rsidRPr="00601E2C">
        <w:rPr>
          <w:lang w:val="en-US"/>
        </w:rPr>
        <w:t>(</w:t>
      </w:r>
      <w:proofErr w:type="gramEnd"/>
      <w:r w:rsidR="00601E2C" w:rsidRPr="00601E2C">
        <w:rPr>
          <w:lang w:val="en-US"/>
        </w:rPr>
        <w:t>US</w:t>
      </w:r>
      <w:r w:rsidR="00601E2C">
        <w:rPr>
          <w:lang w:val="en-US"/>
        </w:rPr>
        <w:t>, Japan, India, Brazil</w:t>
      </w:r>
      <w:r w:rsidR="00845657">
        <w:rPr>
          <w:lang w:val="en-US"/>
        </w:rPr>
        <w:t>, Uruguay</w:t>
      </w:r>
      <w:r w:rsidR="0080396D">
        <w:rPr>
          <w:lang w:val="en-US"/>
        </w:rPr>
        <w:t>, Peru</w:t>
      </w:r>
      <w:r w:rsidR="00601E2C" w:rsidRPr="00601E2C">
        <w:rPr>
          <w:lang w:val="en-US"/>
        </w:rPr>
        <w:t>)</w:t>
      </w:r>
      <w:r w:rsidR="00601E2C">
        <w:rPr>
          <w:lang w:val="en-US"/>
        </w:rPr>
        <w:t>/[</w:t>
      </w:r>
      <w:r w:rsidR="00601E2C">
        <w:rPr>
          <w:b/>
          <w:lang w:val="en-US"/>
        </w:rPr>
        <w:t>Endorses</w:t>
      </w:r>
      <w:r w:rsidR="00601E2C" w:rsidRPr="00601E2C">
        <w:rPr>
          <w:lang w:val="en-US"/>
        </w:rPr>
        <w:t>]</w:t>
      </w:r>
      <w:r w:rsidR="00601E2C">
        <w:rPr>
          <w:lang w:val="en-US"/>
        </w:rPr>
        <w:t>(Brazil, India</w:t>
      </w:r>
      <w:r w:rsidR="008B19BA">
        <w:rPr>
          <w:lang w:val="en-US"/>
        </w:rPr>
        <w:t>, Kazakhstan</w:t>
      </w:r>
      <w:r w:rsidR="00845657">
        <w:rPr>
          <w:lang w:val="en-US"/>
        </w:rPr>
        <w:t>, Uruguay</w:t>
      </w:r>
      <w:r w:rsidR="00601E2C">
        <w:rPr>
          <w:lang w:val="en-US"/>
        </w:rPr>
        <w:t>) [referring to WHA32.30] (India)</w:t>
      </w:r>
      <w:r w:rsidR="00601E2C" w:rsidRPr="00601E2C">
        <w:rPr>
          <w:lang w:val="en-US"/>
        </w:rPr>
        <w:t>/</w:t>
      </w:r>
      <w:r w:rsidR="00601E2C">
        <w:rPr>
          <w:lang w:val="en-US"/>
        </w:rPr>
        <w:t>[</w:t>
      </w:r>
      <w:r w:rsidR="00601E2C" w:rsidRPr="00601E2C">
        <w:rPr>
          <w:b/>
          <w:lang w:val="en-US"/>
        </w:rPr>
        <w:t>Takes note with appreciation</w:t>
      </w:r>
      <w:r w:rsidR="00601E2C">
        <w:rPr>
          <w:b/>
          <w:lang w:val="en-US"/>
        </w:rPr>
        <w:t xml:space="preserve"> of</w:t>
      </w:r>
      <w:r w:rsidR="00601E2C">
        <w:rPr>
          <w:lang w:val="en-US"/>
        </w:rPr>
        <w:t>] (EU, Japan</w:t>
      </w:r>
      <w:r w:rsidR="00845657">
        <w:rPr>
          <w:lang w:val="en-US"/>
        </w:rPr>
        <w:t>, DEL: Uruguay</w:t>
      </w:r>
      <w:r w:rsidR="00601E2C">
        <w:rPr>
          <w:lang w:val="en-US"/>
        </w:rPr>
        <w:t xml:space="preserve">) </w:t>
      </w:r>
      <w:r w:rsidR="007C0355" w:rsidRPr="004B654A">
        <w:rPr>
          <w:lang w:val="en-US"/>
        </w:rPr>
        <w:t xml:space="preserve">the </w:t>
      </w:r>
      <w:r w:rsidR="007C0355">
        <w:rPr>
          <w:lang w:val="en-US"/>
        </w:rPr>
        <w:t>Declaration</w:t>
      </w:r>
      <w:r w:rsidR="007A6AF0">
        <w:rPr>
          <w:lang w:val="en-US"/>
        </w:rPr>
        <w:t xml:space="preserve">of Astana </w:t>
      </w:r>
      <w:r>
        <w:rPr>
          <w:lang w:val="en-US"/>
        </w:rPr>
        <w:t>adopted at the Global Conference on PHC on</w:t>
      </w:r>
      <w:r w:rsidR="007A6AF0">
        <w:rPr>
          <w:lang w:val="en-US"/>
        </w:rPr>
        <w:t xml:space="preserve"> 25</w:t>
      </w:r>
      <w:r w:rsidR="00E549F5" w:rsidRPr="00E549F5">
        <w:rPr>
          <w:vertAlign w:val="superscript"/>
          <w:lang w:val="en-US"/>
        </w:rPr>
        <w:t>th</w:t>
      </w:r>
      <w:r w:rsidR="007A6AF0">
        <w:rPr>
          <w:lang w:val="en-US"/>
        </w:rPr>
        <w:t>October</w:t>
      </w:r>
      <w:r w:rsidR="00F85182">
        <w:rPr>
          <w:lang w:val="en-US"/>
        </w:rPr>
        <w:t xml:space="preserve"> </w:t>
      </w:r>
      <w:r w:rsidR="007A6AF0">
        <w:rPr>
          <w:lang w:val="en-US"/>
        </w:rPr>
        <w:t>2018;</w:t>
      </w:r>
    </w:p>
    <w:p w:rsidR="00E641F2" w:rsidRDefault="00DA333F" w:rsidP="00E549F5">
      <w:pPr>
        <w:jc w:val="both"/>
        <w:rPr>
          <w:rFonts w:hAnsiTheme="minorHAnsi"/>
          <w:szCs w:val="24"/>
        </w:rPr>
      </w:pPr>
      <w:r>
        <w:rPr>
          <w:rFonts w:hAnsiTheme="minorHAnsi"/>
          <w:szCs w:val="24"/>
        </w:rPr>
        <w:t>OP2</w:t>
      </w:r>
      <w:r w:rsidR="00F85182">
        <w:rPr>
          <w:rFonts w:hAnsiTheme="minorHAnsi"/>
          <w:szCs w:val="24"/>
        </w:rPr>
        <w:t xml:space="preserve"> </w:t>
      </w:r>
      <w:r w:rsidR="00DF0373">
        <w:rPr>
          <w:rFonts w:hAnsiTheme="minorHAnsi"/>
          <w:szCs w:val="24"/>
        </w:rPr>
        <w:t>Urge</w:t>
      </w:r>
      <w:r w:rsidR="003009FD">
        <w:rPr>
          <w:rFonts w:hAnsiTheme="minorHAnsi"/>
          <w:szCs w:val="24"/>
        </w:rPr>
        <w:t>s</w:t>
      </w:r>
      <w:r w:rsidR="00F85182">
        <w:rPr>
          <w:rFonts w:hAnsiTheme="minorHAnsi"/>
          <w:szCs w:val="24"/>
        </w:rPr>
        <w:t xml:space="preserve"> </w:t>
      </w:r>
      <w:r w:rsidR="00DF0373" w:rsidRPr="003E1270">
        <w:rPr>
          <w:rFonts w:hAnsiTheme="minorHAnsi"/>
          <w:b/>
          <w:szCs w:val="24"/>
        </w:rPr>
        <w:t>Member States</w:t>
      </w:r>
      <w:r w:rsidR="00965DAE">
        <w:rPr>
          <w:rStyle w:val="a3"/>
          <w:rFonts w:hAnsiTheme="minorHAnsi"/>
          <w:b/>
          <w:szCs w:val="24"/>
        </w:rPr>
        <w:footnoteReference w:id="2"/>
      </w:r>
      <w:r w:rsidR="002C2D3D">
        <w:rPr>
          <w:rFonts w:hAnsiTheme="minorHAnsi"/>
          <w:szCs w:val="24"/>
        </w:rPr>
        <w:t xml:space="preserve"> to</w:t>
      </w:r>
      <w:r w:rsidR="004718C0">
        <w:rPr>
          <w:rFonts w:hAnsiTheme="minorHAnsi"/>
          <w:szCs w:val="24"/>
        </w:rPr>
        <w:t>:</w:t>
      </w:r>
    </w:p>
    <w:p w:rsidR="00776FEF" w:rsidRDefault="00776FEF" w:rsidP="00E549F5">
      <w:pPr>
        <w:jc w:val="both"/>
        <w:rPr>
          <w:rFonts w:hAnsiTheme="minorHAnsi"/>
          <w:szCs w:val="24"/>
        </w:rPr>
      </w:pPr>
      <w:r>
        <w:rPr>
          <w:rFonts w:hAnsiTheme="minorHAnsi"/>
          <w:szCs w:val="24"/>
        </w:rPr>
        <w:t xml:space="preserve">OP2 </w:t>
      </w:r>
      <w:proofErr w:type="spellStart"/>
      <w:r>
        <w:rPr>
          <w:rFonts w:hAnsiTheme="minorHAnsi"/>
          <w:szCs w:val="24"/>
        </w:rPr>
        <w:t>bis</w:t>
      </w:r>
      <w:proofErr w:type="spellEnd"/>
      <w:r>
        <w:rPr>
          <w:rFonts w:hAnsiTheme="minorHAnsi"/>
          <w:szCs w:val="24"/>
        </w:rPr>
        <w:t xml:space="preserve"> Ensure sustained political commitment to the values and principles of the Declaration of Astana (India)</w:t>
      </w:r>
    </w:p>
    <w:p w:rsidR="000D22A5" w:rsidRDefault="00DA333F" w:rsidP="00E549F5">
      <w:pPr>
        <w:jc w:val="both"/>
      </w:pPr>
      <w:r>
        <w:t>OP2</w:t>
      </w:r>
      <w:r w:rsidR="002C2D3D">
        <w:t>.</w:t>
      </w:r>
      <w:r w:rsidR="007A6AF0">
        <w:t>1</w:t>
      </w:r>
      <w:r w:rsidR="00000159">
        <w:tab/>
      </w:r>
      <w:r w:rsidR="00FA4185">
        <w:t xml:space="preserve">Take </w:t>
      </w:r>
      <w:r w:rsidR="0080396D">
        <w:t xml:space="preserve">[all the necessary] (Uruguay) </w:t>
      </w:r>
      <w:r w:rsidR="00FA4185">
        <w:t xml:space="preserve">measures to implement </w:t>
      </w:r>
      <w:r w:rsidR="006409BD">
        <w:t>[</w:t>
      </w:r>
      <w:r w:rsidR="00FA4185">
        <w:t>the principles of</w:t>
      </w:r>
      <w:r w:rsidR="006409BD">
        <w:t>] (DEL</w:t>
      </w:r>
      <w:r w:rsidR="0080396D">
        <w:t>:</w:t>
      </w:r>
      <w:r w:rsidR="006409BD">
        <w:t xml:space="preserve"> US</w:t>
      </w:r>
      <w:r w:rsidR="0080396D">
        <w:t>, India, Uruguay, Brazil, Peru</w:t>
      </w:r>
      <w:r w:rsidR="006409BD">
        <w:t xml:space="preserve">) </w:t>
      </w:r>
      <w:r w:rsidR="004E10CC">
        <w:t>the Declaration</w:t>
      </w:r>
      <w:r w:rsidR="00B30A24">
        <w:t xml:space="preserve"> of Astana</w:t>
      </w:r>
      <w:r w:rsidR="00776FEF" w:rsidRPr="00776FEF">
        <w:t xml:space="preserve">[as appropriate] (Peru) </w:t>
      </w:r>
      <w:r w:rsidR="0080396D">
        <w:t xml:space="preserve">[at the national level;] (Uruguay) </w:t>
      </w:r>
      <w:r w:rsidR="0080396D">
        <w:lastRenderedPageBreak/>
        <w:t xml:space="preserve">[in solidarity] (India) </w:t>
      </w:r>
      <w:r w:rsidR="006409BD">
        <w:t>[</w:t>
      </w:r>
      <w:r w:rsidR="00FA4185">
        <w:t>into national policies</w:t>
      </w:r>
      <w:r w:rsidR="006409BD">
        <w:t xml:space="preserve"> as appropriate</w:t>
      </w:r>
      <w:r w:rsidR="0080396D">
        <w:t>;</w:t>
      </w:r>
      <w:r w:rsidR="006409BD">
        <w:t>]</w:t>
      </w:r>
      <w:r w:rsidR="00845657">
        <w:t xml:space="preserve"> (EU</w:t>
      </w:r>
      <w:r w:rsidR="006409BD">
        <w:t>, DEL</w:t>
      </w:r>
      <w:r w:rsidR="0080396D">
        <w:t>:</w:t>
      </w:r>
      <w:r w:rsidR="006409BD">
        <w:t xml:space="preserve"> US</w:t>
      </w:r>
      <w:r w:rsidR="0080396D">
        <w:t>,India</w:t>
      </w:r>
      <w:r w:rsidR="00845657">
        <w:t>)</w:t>
      </w:r>
      <w:r w:rsidR="006409BD">
        <w:t>/[according to national contexts</w:t>
      </w:r>
      <w:r w:rsidR="0080396D">
        <w:t>;</w:t>
      </w:r>
      <w:r w:rsidR="006409BD">
        <w:t>] (US)</w:t>
      </w:r>
    </w:p>
    <w:p w:rsidR="00DF0373" w:rsidRDefault="00DA333F" w:rsidP="00E549F5">
      <w:pPr>
        <w:jc w:val="both"/>
      </w:pPr>
      <w:r>
        <w:t>OP3</w:t>
      </w:r>
      <w:r w:rsidR="00DF0373" w:rsidRPr="001D63B3">
        <w:t xml:space="preserve"> Request</w:t>
      </w:r>
      <w:r w:rsidR="00521E1C">
        <w:t>s</w:t>
      </w:r>
      <w:r w:rsidR="00DF0373" w:rsidRPr="001D63B3">
        <w:t xml:space="preserve"> the </w:t>
      </w:r>
      <w:r w:rsidR="00DF0373" w:rsidRPr="00033154">
        <w:rPr>
          <w:b/>
        </w:rPr>
        <w:t>Director-General</w:t>
      </w:r>
      <w:r w:rsidR="002C2D3D" w:rsidRPr="001D63B3">
        <w:t xml:space="preserve"> to</w:t>
      </w:r>
      <w:r w:rsidR="001D63B3" w:rsidRPr="001D63B3">
        <w:t>:</w:t>
      </w:r>
    </w:p>
    <w:p w:rsidR="00964D81" w:rsidRDefault="007775FB" w:rsidP="00E549F5">
      <w:pPr>
        <w:tabs>
          <w:tab w:val="left" w:pos="709"/>
        </w:tabs>
        <w:spacing w:after="120" w:line="240" w:lineRule="auto"/>
        <w:ind w:left="703" w:hanging="703"/>
        <w:jc w:val="both"/>
        <w:rPr>
          <w:lang w:val="en-US"/>
        </w:rPr>
      </w:pPr>
      <w:r>
        <w:t>OP3</w:t>
      </w:r>
      <w:r w:rsidRPr="001D63B3">
        <w:t>.1</w:t>
      </w:r>
      <w:r>
        <w:rPr>
          <w:lang w:val="en-US"/>
        </w:rPr>
        <w:tab/>
      </w:r>
      <w:r w:rsidRPr="005B5E68">
        <w:rPr>
          <w:highlight w:val="yellow"/>
          <w:lang w:val="en-US"/>
        </w:rPr>
        <w:t>Support Member States, in coordination with</w:t>
      </w:r>
      <w:r w:rsidR="008A0B02" w:rsidRPr="005B5E68">
        <w:rPr>
          <w:highlight w:val="yellow"/>
          <w:lang w:val="en-US"/>
        </w:rPr>
        <w:t>all relevant stakeholders</w:t>
      </w:r>
      <w:proofErr w:type="gramStart"/>
      <w:r w:rsidR="008A0B02" w:rsidRPr="00845657">
        <w:rPr>
          <w:lang w:val="en-US"/>
        </w:rPr>
        <w:t>,in</w:t>
      </w:r>
      <w:proofErr w:type="gramEnd"/>
      <w:r w:rsidR="008A0B02" w:rsidRPr="00845657">
        <w:rPr>
          <w:lang w:val="en-US"/>
        </w:rPr>
        <w:t xml:space="preserve"> transfo</w:t>
      </w:r>
      <w:r w:rsidR="004F5C3C">
        <w:rPr>
          <w:lang w:val="en-US"/>
        </w:rPr>
        <w:t xml:space="preserve">rming the Declaration of Astana </w:t>
      </w:r>
      <w:r w:rsidR="008A0B02" w:rsidRPr="00845657">
        <w:rPr>
          <w:lang w:val="en-US"/>
        </w:rPr>
        <w:t>on PHC into action;</w:t>
      </w:r>
      <w:r w:rsidR="0047069F">
        <w:rPr>
          <w:lang w:val="en-US"/>
        </w:rPr>
        <w:t xml:space="preserve"> (India</w:t>
      </w:r>
      <w:r w:rsidR="00D937A3">
        <w:rPr>
          <w:lang w:val="en-US"/>
        </w:rPr>
        <w:t>, Australia</w:t>
      </w:r>
      <w:r w:rsidR="0047069F">
        <w:rPr>
          <w:lang w:val="en-US"/>
        </w:rPr>
        <w:t>)</w:t>
      </w:r>
    </w:p>
    <w:p w:rsidR="004F5C3C" w:rsidRPr="00845657" w:rsidRDefault="004F5C3C" w:rsidP="00E549F5">
      <w:pPr>
        <w:tabs>
          <w:tab w:val="left" w:pos="709"/>
        </w:tabs>
        <w:spacing w:after="120" w:line="240" w:lineRule="auto"/>
        <w:ind w:left="703" w:hanging="703"/>
        <w:jc w:val="both"/>
        <w:rPr>
          <w:lang w:val="en-US"/>
        </w:rPr>
      </w:pPr>
      <w:r>
        <w:rPr>
          <w:lang w:val="en-US"/>
        </w:rPr>
        <w:t xml:space="preserve">OP3.1 ALT1 (EU) </w:t>
      </w:r>
      <w:r w:rsidRPr="00964D81">
        <w:rPr>
          <w:lang w:val="en-US"/>
        </w:rPr>
        <w:t>Support Member States, in coordination with</w:t>
      </w:r>
      <w:r w:rsidRPr="00845657">
        <w:rPr>
          <w:lang w:val="en-US"/>
        </w:rPr>
        <w:t>all relevant stakeholders,</w:t>
      </w:r>
      <w:r>
        <w:rPr>
          <w:lang w:val="en-US"/>
        </w:rPr>
        <w:t xml:space="preserve"> in the implementation </w:t>
      </w:r>
      <w:r w:rsidR="0047069F">
        <w:rPr>
          <w:lang w:val="en-US"/>
        </w:rPr>
        <w:t>[</w:t>
      </w:r>
      <w:r>
        <w:rPr>
          <w:lang w:val="en-US"/>
        </w:rPr>
        <w:t>of the principles</w:t>
      </w:r>
      <w:r w:rsidR="0047069F">
        <w:rPr>
          <w:lang w:val="en-US"/>
        </w:rPr>
        <w:t>] (DEL</w:t>
      </w:r>
      <w:r w:rsidR="002A3862">
        <w:rPr>
          <w:lang w:val="en-US"/>
        </w:rPr>
        <w:t>:</w:t>
      </w:r>
      <w:r w:rsidR="0047069F">
        <w:rPr>
          <w:lang w:val="en-US"/>
        </w:rPr>
        <w:t xml:space="preserve"> India</w:t>
      </w:r>
      <w:r w:rsidR="002A3862">
        <w:rPr>
          <w:lang w:val="en-US"/>
        </w:rPr>
        <w:t>, Uruguay</w:t>
      </w:r>
      <w:r w:rsidR="00D937A3">
        <w:rPr>
          <w:lang w:val="en-US"/>
        </w:rPr>
        <w:t>, Peru</w:t>
      </w:r>
      <w:r w:rsidR="0047069F">
        <w:rPr>
          <w:lang w:val="en-US"/>
        </w:rPr>
        <w:t>)</w:t>
      </w:r>
      <w:r>
        <w:rPr>
          <w:lang w:val="en-US"/>
        </w:rPr>
        <w:t xml:space="preserve"> of the Declaration of Astana</w:t>
      </w:r>
      <w:r w:rsidR="002A3862">
        <w:rPr>
          <w:lang w:val="en-US"/>
        </w:rPr>
        <w:t xml:space="preserve"> [full name of Declaration] (Uruguay)</w:t>
      </w:r>
      <w:r w:rsidR="0047069F">
        <w:rPr>
          <w:lang w:val="en-US"/>
        </w:rPr>
        <w:t>[</w:t>
      </w:r>
      <w:r>
        <w:rPr>
          <w:lang w:val="en-US"/>
        </w:rPr>
        <w:t>into national policies</w:t>
      </w:r>
      <w:r w:rsidR="0047069F">
        <w:rPr>
          <w:lang w:val="en-US"/>
        </w:rPr>
        <w:t>] (DEL India)</w:t>
      </w:r>
      <w:r>
        <w:rPr>
          <w:lang w:val="en-US"/>
        </w:rPr>
        <w:t xml:space="preserve">; </w:t>
      </w:r>
    </w:p>
    <w:p w:rsidR="008A0B02" w:rsidRPr="00845657" w:rsidRDefault="007775FB" w:rsidP="008A0B02">
      <w:pPr>
        <w:tabs>
          <w:tab w:val="left" w:pos="709"/>
        </w:tabs>
        <w:spacing w:after="120" w:line="240" w:lineRule="auto"/>
        <w:ind w:left="703" w:hanging="703"/>
        <w:jc w:val="both"/>
        <w:rPr>
          <w:lang w:val="en-US"/>
        </w:rPr>
      </w:pPr>
      <w:r w:rsidRPr="00845657">
        <w:rPr>
          <w:lang w:val="en-US"/>
        </w:rPr>
        <w:t>OP3.</w:t>
      </w:r>
      <w:r w:rsidR="002443B4" w:rsidRPr="00845657">
        <w:rPr>
          <w:lang w:val="en-US"/>
        </w:rPr>
        <w:t>2</w:t>
      </w:r>
      <w:r w:rsidRPr="00845657">
        <w:rPr>
          <w:lang w:val="en-US"/>
        </w:rPr>
        <w:tab/>
      </w:r>
      <w:r w:rsidRPr="003F7257">
        <w:rPr>
          <w:highlight w:val="yellow"/>
          <w:lang w:val="en-US"/>
        </w:rPr>
        <w:t>Develop</w:t>
      </w:r>
      <w:r w:rsidR="0007736B" w:rsidRPr="003F7257">
        <w:rPr>
          <w:highlight w:val="yellow"/>
          <w:lang w:val="en-US"/>
        </w:rPr>
        <w:t>, in co</w:t>
      </w:r>
      <w:r w:rsidR="00FC0E60" w:rsidRPr="003F7257">
        <w:rPr>
          <w:highlight w:val="yellow"/>
          <w:lang w:val="en-US"/>
        </w:rPr>
        <w:t xml:space="preserve">nsultation with </w:t>
      </w:r>
      <w:r w:rsidR="00964D81" w:rsidRPr="003F7257">
        <w:rPr>
          <w:highlight w:val="yellow"/>
          <w:lang w:val="en-US"/>
        </w:rPr>
        <w:t>M</w:t>
      </w:r>
      <w:r w:rsidR="00FC0E60" w:rsidRPr="003F7257">
        <w:rPr>
          <w:highlight w:val="yellow"/>
          <w:lang w:val="en-US"/>
        </w:rPr>
        <w:t>ember States</w:t>
      </w:r>
      <w:r w:rsidR="00E549F5" w:rsidRPr="003F7257">
        <w:rPr>
          <w:highlight w:val="yellow"/>
          <w:lang w:val="en-US"/>
        </w:rPr>
        <w:t xml:space="preserve"> by the 73</w:t>
      </w:r>
      <w:r w:rsidR="00E549F5" w:rsidRPr="003F7257">
        <w:rPr>
          <w:highlight w:val="yellow"/>
          <w:vertAlign w:val="superscript"/>
          <w:lang w:val="en-US"/>
        </w:rPr>
        <w:t>rd</w:t>
      </w:r>
      <w:r w:rsidR="00E549F5" w:rsidRPr="003F7257">
        <w:rPr>
          <w:highlight w:val="yellow"/>
          <w:lang w:val="en-US"/>
        </w:rPr>
        <w:t xml:space="preserve"> World Health Assembly</w:t>
      </w:r>
      <w:r w:rsidR="00FC0E60" w:rsidRPr="003F7257">
        <w:rPr>
          <w:highlight w:val="yellow"/>
          <w:lang w:val="en-US"/>
        </w:rPr>
        <w:t xml:space="preserve">, </w:t>
      </w:r>
      <w:r w:rsidR="0007736B" w:rsidRPr="003F7257">
        <w:rPr>
          <w:highlight w:val="yellow"/>
          <w:lang w:val="en-US"/>
        </w:rPr>
        <w:t>an</w:t>
      </w:r>
      <w:r w:rsidR="00FC0E60" w:rsidRPr="003F7257">
        <w:rPr>
          <w:highlight w:val="yellow"/>
          <w:lang w:val="en-US"/>
        </w:rPr>
        <w:t>“</w:t>
      </w:r>
      <w:r w:rsidRPr="003F7257">
        <w:rPr>
          <w:highlight w:val="yellow"/>
          <w:lang w:val="en-US"/>
        </w:rPr>
        <w:t>Operational Framework for Primary health care</w:t>
      </w:r>
      <w:r w:rsidR="00FC0E60" w:rsidRPr="003F7257">
        <w:rPr>
          <w:highlight w:val="yellow"/>
          <w:lang w:val="en-US"/>
        </w:rPr>
        <w:t>”</w:t>
      </w:r>
      <w:r w:rsidR="003F7257">
        <w:rPr>
          <w:highlight w:val="yellow"/>
          <w:lang w:val="en-US"/>
        </w:rPr>
        <w:t>,</w:t>
      </w:r>
      <w:r w:rsidR="00493BDF">
        <w:rPr>
          <w:lang w:val="en-US"/>
        </w:rPr>
        <w:t xml:space="preserve"> [to be</w:t>
      </w:r>
      <w:r w:rsidR="003F7257" w:rsidRPr="003F7257">
        <w:rPr>
          <w:lang w:val="en-US"/>
        </w:rPr>
        <w:t xml:space="preserve"> integrated into WHO</w:t>
      </w:r>
      <w:r w:rsidR="003F7257" w:rsidRPr="003F7257">
        <w:rPr>
          <w:lang w:val="en-US"/>
        </w:rPr>
        <w:t>’</w:t>
      </w:r>
      <w:r w:rsidR="003F7257" w:rsidRPr="003F7257">
        <w:rPr>
          <w:lang w:val="en-US"/>
        </w:rPr>
        <w:t xml:space="preserve">s </w:t>
      </w:r>
      <w:proofErr w:type="spellStart"/>
      <w:r w:rsidR="003F7257" w:rsidRPr="003F7257">
        <w:rPr>
          <w:lang w:val="en-US"/>
        </w:rPr>
        <w:t>programme</w:t>
      </w:r>
      <w:proofErr w:type="spellEnd"/>
      <w:r w:rsidR="003F7257" w:rsidRPr="003F7257">
        <w:rPr>
          <w:lang w:val="en-US"/>
        </w:rPr>
        <w:t xml:space="preserve"> of work and budget,] (India</w:t>
      </w:r>
      <w:r w:rsidR="00493BDF">
        <w:rPr>
          <w:lang w:val="en-US"/>
        </w:rPr>
        <w:t>, Uruguay</w:t>
      </w:r>
      <w:r w:rsidR="003F7257" w:rsidRPr="003F7257">
        <w:rPr>
          <w:lang w:val="en-US"/>
        </w:rPr>
        <w:t xml:space="preserve">) </w:t>
      </w:r>
      <w:r w:rsidR="00FC0E60" w:rsidRPr="003F7257">
        <w:rPr>
          <w:highlight w:val="yellow"/>
          <w:lang w:val="en-US"/>
        </w:rPr>
        <w:t>to</w:t>
      </w:r>
      <w:r w:rsidR="003F7257" w:rsidRPr="003F7257">
        <w:rPr>
          <w:lang w:val="en-US"/>
        </w:rPr>
        <w:t>[strengthen national health systems and ] (India</w:t>
      </w:r>
      <w:r w:rsidR="00493BDF">
        <w:rPr>
          <w:lang w:val="en-US"/>
        </w:rPr>
        <w:t>, Uruguay</w:t>
      </w:r>
      <w:r w:rsidR="004F3422">
        <w:rPr>
          <w:lang w:val="en-US"/>
        </w:rPr>
        <w:t>, Ecuador</w:t>
      </w:r>
      <w:r w:rsidR="003F7257" w:rsidRPr="003F7257">
        <w:rPr>
          <w:lang w:val="en-US"/>
        </w:rPr>
        <w:t xml:space="preserve">) </w:t>
      </w:r>
      <w:r w:rsidRPr="003F7257">
        <w:rPr>
          <w:highlight w:val="yellow"/>
          <w:lang w:val="en-US"/>
        </w:rPr>
        <w:t xml:space="preserve">support countries </w:t>
      </w:r>
      <w:r w:rsidR="00FC0E60" w:rsidRPr="003F7257">
        <w:rPr>
          <w:highlight w:val="yellow"/>
          <w:lang w:val="en-US"/>
        </w:rPr>
        <w:t xml:space="preserve">in scaling-up </w:t>
      </w:r>
      <w:r w:rsidRPr="003F7257">
        <w:rPr>
          <w:highlight w:val="yellow"/>
          <w:lang w:val="en-US"/>
        </w:rPr>
        <w:t xml:space="preserve">national implementation </w:t>
      </w:r>
      <w:r w:rsidR="00FC0E60" w:rsidRPr="003F7257">
        <w:rPr>
          <w:highlight w:val="yellow"/>
          <w:lang w:val="en-US"/>
        </w:rPr>
        <w:t>efforts</w:t>
      </w:r>
      <w:r w:rsidR="00CC3EB2" w:rsidRPr="003F7257">
        <w:rPr>
          <w:highlight w:val="yellow"/>
          <w:lang w:val="en-US"/>
        </w:rPr>
        <w:t xml:space="preserve"> on PHC</w:t>
      </w:r>
      <w:r w:rsidR="00F066C2">
        <w:rPr>
          <w:lang w:val="en-US"/>
        </w:rPr>
        <w:t>(FULL STOP: Chair, US, Uruguay</w:t>
      </w:r>
      <w:r w:rsidR="004F3422">
        <w:rPr>
          <w:lang w:val="en-US"/>
        </w:rPr>
        <w:t>, Ecuador</w:t>
      </w:r>
      <w:r w:rsidR="00F066C2">
        <w:rPr>
          <w:lang w:val="en-US"/>
        </w:rPr>
        <w:t>)/</w:t>
      </w:r>
      <w:r w:rsidR="00D937A3">
        <w:rPr>
          <w:lang w:val="en-US"/>
        </w:rPr>
        <w:t>[</w:t>
      </w:r>
      <w:r w:rsidR="00CC3EB2" w:rsidRPr="00845657">
        <w:rPr>
          <w:lang w:val="en-US"/>
        </w:rPr>
        <w:t>towards</w:t>
      </w:r>
      <w:r w:rsidR="00D937A3">
        <w:rPr>
          <w:lang w:val="en-US"/>
        </w:rPr>
        <w:t>]/</w:t>
      </w:r>
      <w:r w:rsidR="00F066C2">
        <w:rPr>
          <w:lang w:val="en-US"/>
        </w:rPr>
        <w:t>[</w:t>
      </w:r>
      <w:r w:rsidR="00D937A3">
        <w:rPr>
          <w:lang w:val="en-US"/>
        </w:rPr>
        <w:t xml:space="preserve">to </w:t>
      </w:r>
      <w:r w:rsidR="00F066C2">
        <w:rPr>
          <w:lang w:val="en-US"/>
        </w:rPr>
        <w:t xml:space="preserve">contribute to the achievement of] </w:t>
      </w:r>
      <w:r w:rsidR="00D937A3">
        <w:rPr>
          <w:lang w:val="en-US"/>
        </w:rPr>
        <w:t>(</w:t>
      </w:r>
      <w:r w:rsidR="00493BDF">
        <w:rPr>
          <w:lang w:val="en-US"/>
        </w:rPr>
        <w:t xml:space="preserve">RES </w:t>
      </w:r>
      <w:r w:rsidR="00D937A3">
        <w:rPr>
          <w:lang w:val="en-US"/>
        </w:rPr>
        <w:t>EU</w:t>
      </w:r>
      <w:r w:rsidR="00493BDF">
        <w:rPr>
          <w:lang w:val="en-US"/>
        </w:rPr>
        <w:t>, Norway</w:t>
      </w:r>
      <w:r w:rsidR="00D937A3">
        <w:rPr>
          <w:lang w:val="en-US"/>
        </w:rPr>
        <w:t>)/</w:t>
      </w:r>
      <w:r w:rsidR="00F066C2">
        <w:rPr>
          <w:lang w:val="en-US"/>
        </w:rPr>
        <w:t>[</w:t>
      </w:r>
      <w:r w:rsidR="00D937A3">
        <w:rPr>
          <w:lang w:val="en-US"/>
        </w:rPr>
        <w:t>towards achieving</w:t>
      </w:r>
      <w:r w:rsidR="00F066C2">
        <w:rPr>
          <w:lang w:val="en-US"/>
        </w:rPr>
        <w:t>]</w:t>
      </w:r>
      <w:r w:rsidR="00D937A3">
        <w:rPr>
          <w:lang w:val="en-US"/>
        </w:rPr>
        <w:t xml:space="preserve"> (US) </w:t>
      </w:r>
      <w:r w:rsidR="00326ED6" w:rsidRPr="00845657">
        <w:rPr>
          <w:lang w:val="en-US"/>
        </w:rPr>
        <w:t>UHC</w:t>
      </w:r>
      <w:r w:rsidR="00FC0E60" w:rsidRPr="00845657">
        <w:rPr>
          <w:lang w:val="en-US"/>
        </w:rPr>
        <w:t>;</w:t>
      </w:r>
    </w:p>
    <w:p w:rsidR="007237B1" w:rsidRPr="00096DB5" w:rsidRDefault="007237B1" w:rsidP="00D047FF">
      <w:pPr>
        <w:tabs>
          <w:tab w:val="left" w:pos="709"/>
        </w:tabs>
        <w:spacing w:after="120" w:line="240" w:lineRule="auto"/>
        <w:ind w:left="703" w:hanging="703"/>
        <w:jc w:val="both"/>
        <w:rPr>
          <w:lang w:val="en-US"/>
        </w:rPr>
      </w:pPr>
      <w:r w:rsidRPr="00845657">
        <w:rPr>
          <w:lang w:val="en-US"/>
        </w:rPr>
        <w:t xml:space="preserve">OP3.3 </w:t>
      </w:r>
      <w:r w:rsidR="00D047FF">
        <w:t xml:space="preserve">To report </w:t>
      </w:r>
      <w:r w:rsidR="00D047FF">
        <w:rPr>
          <w:lang w:val="en-US"/>
        </w:rPr>
        <w:t xml:space="preserve">on progress on </w:t>
      </w:r>
      <w:r w:rsidR="004F3422">
        <w:rPr>
          <w:lang w:val="en-US"/>
        </w:rPr>
        <w:t>[</w:t>
      </w:r>
      <w:r w:rsidR="00995403">
        <w:rPr>
          <w:lang w:val="en-US"/>
        </w:rPr>
        <w:t xml:space="preserve">PHC, </w:t>
      </w:r>
      <w:r w:rsidR="004F3422">
        <w:rPr>
          <w:lang w:val="en-US"/>
        </w:rPr>
        <w:t>including implementing the Declaration of Astana] (Peru, US</w:t>
      </w:r>
      <w:r w:rsidR="00995403">
        <w:rPr>
          <w:lang w:val="en-US"/>
        </w:rPr>
        <w:t>, Ecuador</w:t>
      </w:r>
      <w:r w:rsidR="004F3422">
        <w:rPr>
          <w:lang w:val="en-US"/>
        </w:rPr>
        <w:t>)</w:t>
      </w:r>
      <w:r w:rsidR="00B80B6A">
        <w:rPr>
          <w:lang w:val="en-US"/>
        </w:rPr>
        <w:t xml:space="preserve"> /</w:t>
      </w:r>
      <w:r w:rsidR="00096DB5">
        <w:rPr>
          <w:lang w:val="en-US"/>
        </w:rPr>
        <w:t xml:space="preserve"> [implementation of the Declaration of Astana including progress made in strengthening PHC systems] (India</w:t>
      </w:r>
      <w:r w:rsidR="00995403">
        <w:rPr>
          <w:lang w:val="en-US"/>
        </w:rPr>
        <w:t>, Brazil, Turkey</w:t>
      </w:r>
      <w:r w:rsidR="00096DB5">
        <w:rPr>
          <w:lang w:val="en-US"/>
        </w:rPr>
        <w:t>)</w:t>
      </w:r>
      <w:r w:rsidR="00D047FF">
        <w:rPr>
          <w:lang w:val="en-US"/>
        </w:rPr>
        <w:t>, as part of reporting on universal health coverage, through the Executive Board to the World Health Assembly beginning in 2021 and subsequently, every two years thereafter until 2030</w:t>
      </w:r>
      <w:r w:rsidR="008A0B02" w:rsidRPr="00845657">
        <w:rPr>
          <w:lang w:val="en-US"/>
        </w:rPr>
        <w:t>;</w:t>
      </w:r>
      <w:r w:rsidR="004F3422">
        <w:rPr>
          <w:lang w:val="en-US"/>
        </w:rPr>
        <w:t xml:space="preserve"> (US</w:t>
      </w:r>
      <w:r w:rsidR="00096DB5">
        <w:rPr>
          <w:lang w:val="en-US"/>
        </w:rPr>
        <w:t>, Brazil</w:t>
      </w:r>
      <w:r w:rsidR="00995403">
        <w:rPr>
          <w:lang w:val="en-US"/>
        </w:rPr>
        <w:t>, Turkey, Ecuador</w:t>
      </w:r>
      <w:r w:rsidR="004F3422">
        <w:rPr>
          <w:lang w:val="en-US"/>
        </w:rPr>
        <w:t>)</w:t>
      </w:r>
      <w:r w:rsidR="00096DB5">
        <w:rPr>
          <w:lang w:val="en-US"/>
        </w:rPr>
        <w:t xml:space="preserve">  [</w:t>
      </w:r>
      <w:r w:rsidR="00096DB5">
        <w:rPr>
          <w:i/>
          <w:lang w:val="en-US"/>
        </w:rPr>
        <w:t>Consider moving to last OP (Ecuador</w:t>
      </w:r>
      <w:r w:rsidR="00995403">
        <w:rPr>
          <w:i/>
          <w:lang w:val="en-US"/>
        </w:rPr>
        <w:t>, Turkey</w:t>
      </w:r>
      <w:r w:rsidR="00096DB5">
        <w:rPr>
          <w:i/>
          <w:lang w:val="en-US"/>
        </w:rPr>
        <w:t>)</w:t>
      </w:r>
      <w:r w:rsidR="00096DB5">
        <w:rPr>
          <w:lang w:val="en-US"/>
        </w:rPr>
        <w:t>]</w:t>
      </w:r>
    </w:p>
    <w:p w:rsidR="004F3422" w:rsidRPr="007237B1" w:rsidRDefault="004F3422" w:rsidP="00D047FF">
      <w:pPr>
        <w:tabs>
          <w:tab w:val="left" w:pos="709"/>
        </w:tabs>
        <w:spacing w:after="120" w:line="240" w:lineRule="auto"/>
        <w:ind w:left="703" w:hanging="703"/>
        <w:jc w:val="both"/>
        <w:rPr>
          <w:lang w:val="en-US"/>
        </w:rPr>
      </w:pPr>
      <w:r>
        <w:rPr>
          <w:lang w:val="en-US"/>
        </w:rPr>
        <w:t>OP3.3 ALT (EU</w:t>
      </w:r>
      <w:r w:rsidR="00096DB5">
        <w:rPr>
          <w:lang w:val="en-US"/>
        </w:rPr>
        <w:t>, Uruguay</w:t>
      </w:r>
      <w:r>
        <w:rPr>
          <w:lang w:val="en-US"/>
        </w:rPr>
        <w:t>) Ensure that reporting on progress made</w:t>
      </w:r>
      <w:r w:rsidR="00CE6E45">
        <w:rPr>
          <w:lang w:val="en-US"/>
        </w:rPr>
        <w:t xml:space="preserve"> [by Member States] (Peru, Uruguay, EU</w:t>
      </w:r>
      <w:r w:rsidR="009E02A9">
        <w:rPr>
          <w:lang w:val="en-US"/>
        </w:rPr>
        <w:t>; DEL India</w:t>
      </w:r>
      <w:r w:rsidR="00CE6E45">
        <w:rPr>
          <w:lang w:val="en-US"/>
        </w:rPr>
        <w:t>)</w:t>
      </w:r>
      <w:r>
        <w:rPr>
          <w:lang w:val="en-US"/>
        </w:rPr>
        <w:t xml:space="preserve"> in strengthening PHC systems [, including implementation</w:t>
      </w:r>
      <w:r w:rsidR="00CE6E45">
        <w:rPr>
          <w:lang w:val="en-US"/>
        </w:rPr>
        <w:t xml:space="preserve"> [</w:t>
      </w:r>
      <w:r w:rsidR="00B80B6A">
        <w:rPr>
          <w:lang w:val="en-US"/>
        </w:rPr>
        <w:t xml:space="preserve">into national policies of the principles </w:t>
      </w:r>
      <w:r w:rsidR="00CE6E45">
        <w:rPr>
          <w:lang w:val="en-US"/>
        </w:rPr>
        <w:t>(</w:t>
      </w:r>
      <w:r w:rsidR="00B80B6A">
        <w:rPr>
          <w:lang w:val="en-US"/>
        </w:rPr>
        <w:t>EU)</w:t>
      </w:r>
      <w:r w:rsidR="00CE6E45">
        <w:rPr>
          <w:lang w:val="en-US"/>
        </w:rPr>
        <w:t>/[values, principles and commitments] (India) (DEL Uruguay, Peru)[</w:t>
      </w:r>
      <w:r>
        <w:rPr>
          <w:lang w:val="en-US"/>
        </w:rPr>
        <w:t>of the Declaration of Astana] (Peru</w:t>
      </w:r>
      <w:r w:rsidR="00096DB5">
        <w:rPr>
          <w:lang w:val="en-US"/>
        </w:rPr>
        <w:t>, Uruguay</w:t>
      </w:r>
      <w:r>
        <w:rPr>
          <w:lang w:val="en-US"/>
        </w:rPr>
        <w:t xml:space="preserve">) is incorporated </w:t>
      </w:r>
      <w:r w:rsidR="00B80B6A">
        <w:rPr>
          <w:lang w:val="en-US"/>
        </w:rPr>
        <w:t>[</w:t>
      </w:r>
      <w:r>
        <w:rPr>
          <w:lang w:val="en-US"/>
        </w:rPr>
        <w:t>into</w:t>
      </w:r>
      <w:r w:rsidR="00B80B6A">
        <w:rPr>
          <w:lang w:val="en-US"/>
        </w:rPr>
        <w:t>]/[as part of] (EU, Ecuador)</w:t>
      </w:r>
      <w:r>
        <w:rPr>
          <w:lang w:val="en-US"/>
        </w:rPr>
        <w:t xml:space="preserve"> all reporting on the achievement of universal health coverage.</w:t>
      </w:r>
      <w:r w:rsidR="00096DB5">
        <w:rPr>
          <w:lang w:val="en-US"/>
        </w:rPr>
        <w:t xml:space="preserve"> [beginning in 2021 and subsequently, every two years thereafter until 2030] (Chair)</w:t>
      </w:r>
      <w:r w:rsidR="00995403">
        <w:rPr>
          <w:lang w:val="en-US"/>
        </w:rPr>
        <w:t xml:space="preserve"> (DEL EU)</w:t>
      </w:r>
    </w:p>
    <w:p w:rsidR="00901521" w:rsidRDefault="009E23EA" w:rsidP="00CE1464">
      <w:pPr>
        <w:tabs>
          <w:tab w:val="left" w:pos="709"/>
        </w:tabs>
        <w:spacing w:after="120" w:line="240" w:lineRule="auto"/>
        <w:ind w:left="703" w:hanging="703"/>
        <w:jc w:val="both"/>
      </w:pPr>
      <w:r w:rsidRPr="00A36964">
        <w:t>OP</w:t>
      </w:r>
      <w:r w:rsidR="00DA333F">
        <w:t>3</w:t>
      </w:r>
      <w:r w:rsidRPr="00A36964">
        <w:t>.4</w:t>
      </w:r>
      <w:r w:rsidRPr="00A36964">
        <w:tab/>
      </w:r>
      <w:r w:rsidR="00993D0A" w:rsidRPr="00A36964">
        <w:t xml:space="preserve">Strengthen </w:t>
      </w:r>
      <w:r w:rsidR="00993D0A" w:rsidRPr="00F843C8">
        <w:t xml:space="preserve">the </w:t>
      </w:r>
      <w:r w:rsidR="00964D81" w:rsidRPr="00A36964">
        <w:t xml:space="preserve">institutional </w:t>
      </w:r>
      <w:r w:rsidR="00993D0A" w:rsidRPr="00F843C8">
        <w:t xml:space="preserve">capacity </w:t>
      </w:r>
      <w:r w:rsidR="00964D81">
        <w:t xml:space="preserve">and </w:t>
      </w:r>
      <w:r w:rsidR="00964D81" w:rsidRPr="00A36964">
        <w:t>leadership</w:t>
      </w:r>
      <w:r w:rsidR="00964D81">
        <w:t xml:space="preserve">across </w:t>
      </w:r>
      <w:r w:rsidR="00993D0A" w:rsidRPr="00F843C8">
        <w:t>WHO</w:t>
      </w:r>
      <w:r w:rsidR="00964D81">
        <w:t xml:space="preserve">at </w:t>
      </w:r>
      <w:r w:rsidR="00F843C8">
        <w:t>all levels of the organization</w:t>
      </w:r>
      <w:r w:rsidR="005E69D6">
        <w:t xml:space="preserve">to </w:t>
      </w:r>
      <w:r w:rsidR="00901521">
        <w:t>support</w:t>
      </w:r>
      <w:r w:rsidR="005E69D6">
        <w:t xml:space="preserve"> PHC </w:t>
      </w:r>
      <w:r w:rsidR="009E02A9">
        <w:t>[</w:t>
      </w:r>
      <w:r w:rsidR="005E69D6">
        <w:t>towards</w:t>
      </w:r>
      <w:r w:rsidR="00901521" w:rsidRPr="00CE1464">
        <w:t>achieving</w:t>
      </w:r>
      <w:r w:rsidR="009E02A9">
        <w:t>]/[and thereby contribute to the achievement of] (EU)</w:t>
      </w:r>
      <w:bookmarkStart w:id="0" w:name="_GoBack"/>
      <w:bookmarkEnd w:id="0"/>
      <w:r w:rsidR="005E69D6">
        <w:t>UHC</w:t>
      </w:r>
      <w:r w:rsidR="00D937A3">
        <w:t>. (</w:t>
      </w:r>
      <w:r w:rsidR="00D937A3">
        <w:rPr>
          <w:lang w:val="en-US"/>
        </w:rPr>
        <w:t>Australia</w:t>
      </w:r>
      <w:r w:rsidR="00F066C2">
        <w:rPr>
          <w:lang w:val="en-US"/>
        </w:rPr>
        <w:t>, US</w:t>
      </w:r>
      <w:r w:rsidR="00D937A3">
        <w:rPr>
          <w:lang w:val="en-US"/>
        </w:rPr>
        <w:t>)</w:t>
      </w:r>
    </w:p>
    <w:p w:rsidR="00D937A3" w:rsidRDefault="00D937A3" w:rsidP="00D937A3">
      <w:pPr>
        <w:jc w:val="both"/>
      </w:pPr>
      <w:r>
        <w:t xml:space="preserve">OP3.4 </w:t>
      </w:r>
      <w:proofErr w:type="spellStart"/>
      <w:r>
        <w:t>bisTo</w:t>
      </w:r>
      <w:proofErr w:type="spellEnd"/>
      <w:r>
        <w:t xml:space="preserve"> ensure that WHO reflects the values and principles of the Declaration of Astana in its work and overall organizational efforts across all levels and strengthen the Secretariat</w:t>
      </w:r>
      <w:r>
        <w:t>’</w:t>
      </w:r>
      <w:r>
        <w:t xml:space="preserve">s capacities including capacities of region and country offices to fully support Member States in the efforts in implementing the Declaration (Uruguay, India, Peru) </w:t>
      </w:r>
    </w:p>
    <w:p w:rsidR="009E02A9" w:rsidRDefault="009E02A9" w:rsidP="00D937A3">
      <w:pPr>
        <w:jc w:val="both"/>
      </w:pPr>
      <w:r>
        <w:t>[Call</w:t>
      </w:r>
      <w:r w:rsidR="00F85182">
        <w:t>s</w:t>
      </w:r>
      <w:r>
        <w:t xml:space="preserve"> upon all relevant stakeholders</w:t>
      </w:r>
    </w:p>
    <w:p w:rsidR="009E02A9" w:rsidRDefault="009E02A9" w:rsidP="00D937A3">
      <w:pPr>
        <w:jc w:val="both"/>
      </w:pPr>
      <w:r>
        <w:t>OP4.1 to align their actions and support to national policies, strategies and plans in the spirit of partnership and effective development cooperation in implementing the Declaration of Astana.</w:t>
      </w:r>
    </w:p>
    <w:p w:rsidR="009E02A9" w:rsidRDefault="009E02A9" w:rsidP="00D937A3">
      <w:pPr>
        <w:jc w:val="both"/>
      </w:pPr>
      <w:r>
        <w:t>OP4.2 to support Member States in mobilizing necessary human, technological, financial and information resources to help build strong and sustainable PHC as envisaged in the Declaration of Astana.] (India)</w:t>
      </w:r>
    </w:p>
    <w:p w:rsidR="00D937A3" w:rsidRPr="00D937A3" w:rsidRDefault="00D937A3" w:rsidP="00D937A3">
      <w:pPr>
        <w:jc w:val="both"/>
      </w:pPr>
    </w:p>
    <w:p w:rsidR="00D937A3" w:rsidRPr="001D63B3" w:rsidRDefault="00D937A3" w:rsidP="002A3862">
      <w:pPr>
        <w:jc w:val="both"/>
      </w:pPr>
    </w:p>
    <w:p w:rsidR="002A3862" w:rsidRPr="005E69D6" w:rsidRDefault="002A3862" w:rsidP="00CE1464">
      <w:pPr>
        <w:tabs>
          <w:tab w:val="left" w:pos="709"/>
        </w:tabs>
        <w:spacing w:after="120" w:line="240" w:lineRule="auto"/>
        <w:ind w:left="703" w:hanging="703"/>
        <w:jc w:val="both"/>
      </w:pPr>
    </w:p>
    <w:sectPr w:rsidR="002A3862" w:rsidRPr="005E69D6" w:rsidSect="00E549F5">
      <w:pgSz w:w="12240" w:h="15840"/>
      <w:pgMar w:top="709"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DEE" w:rsidRDefault="007C6DEE" w:rsidP="004C1F76">
      <w:pPr>
        <w:spacing w:after="0" w:line="240" w:lineRule="auto"/>
      </w:pPr>
      <w:r>
        <w:separator/>
      </w:r>
    </w:p>
  </w:endnote>
  <w:endnote w:type="continuationSeparator" w:id="1">
    <w:p w:rsidR="007C6DEE" w:rsidRDefault="007C6DEE" w:rsidP="004C1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DEE" w:rsidRDefault="007C6DEE" w:rsidP="004C1F76">
      <w:pPr>
        <w:spacing w:after="0" w:line="240" w:lineRule="auto"/>
      </w:pPr>
      <w:r>
        <w:separator/>
      </w:r>
    </w:p>
  </w:footnote>
  <w:footnote w:type="continuationSeparator" w:id="1">
    <w:p w:rsidR="007C6DEE" w:rsidRDefault="007C6DEE" w:rsidP="004C1F76">
      <w:pPr>
        <w:spacing w:after="0" w:line="240" w:lineRule="auto"/>
      </w:pPr>
      <w:r>
        <w:continuationSeparator/>
      </w:r>
    </w:p>
  </w:footnote>
  <w:footnote w:id="2">
    <w:p w:rsidR="00965DAE" w:rsidRPr="00965DAE" w:rsidRDefault="00965DAE" w:rsidP="00965DAE">
      <w:pPr>
        <w:pStyle w:val="a4"/>
        <w:rPr>
          <w:rFonts w:asciiTheme="minorHAnsi" w:hAnsiTheme="minorHAnsi"/>
          <w:sz w:val="16"/>
          <w:szCs w:val="16"/>
        </w:rPr>
      </w:pPr>
      <w:r w:rsidRPr="00965DAE">
        <w:rPr>
          <w:rStyle w:val="a3"/>
          <w:rFonts w:asciiTheme="minorHAnsi" w:hAnsiTheme="minorHAnsi"/>
        </w:rPr>
        <w:footnoteRef/>
      </w:r>
      <w:r w:rsidRPr="00965DAE">
        <w:rPr>
          <w:rFonts w:asciiTheme="minorHAnsi" w:hAnsiTheme="minorHAnsi"/>
          <w:sz w:val="16"/>
          <w:szCs w:val="16"/>
          <w:lang w:val="en-US"/>
        </w:rPr>
        <w:t>and, where applicable, regional economic integration organizations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0783"/>
    <w:multiLevelType w:val="hybridMultilevel"/>
    <w:tmpl w:val="1018E2B6"/>
    <w:lvl w:ilvl="0" w:tplc="9038551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304304"/>
    <w:multiLevelType w:val="hybridMultilevel"/>
    <w:tmpl w:val="67F8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0"/>
    <w:footnote w:id="1"/>
  </w:footnotePr>
  <w:endnotePr>
    <w:endnote w:id="0"/>
    <w:endnote w:id="1"/>
  </w:endnotePr>
  <w:compat/>
  <w:rsids>
    <w:rsidRoot w:val="00BF6796"/>
    <w:rsid w:val="00000159"/>
    <w:rsid w:val="0001383E"/>
    <w:rsid w:val="00020EFB"/>
    <w:rsid w:val="000272A6"/>
    <w:rsid w:val="00033154"/>
    <w:rsid w:val="00046C96"/>
    <w:rsid w:val="0007736B"/>
    <w:rsid w:val="00096DB5"/>
    <w:rsid w:val="000A49CF"/>
    <w:rsid w:val="000B141B"/>
    <w:rsid w:val="000B3AC1"/>
    <w:rsid w:val="000D22A5"/>
    <w:rsid w:val="000F0EFB"/>
    <w:rsid w:val="00100A3D"/>
    <w:rsid w:val="00122AB6"/>
    <w:rsid w:val="00125444"/>
    <w:rsid w:val="00140E0E"/>
    <w:rsid w:val="001478A6"/>
    <w:rsid w:val="0015199E"/>
    <w:rsid w:val="00170F63"/>
    <w:rsid w:val="001820B7"/>
    <w:rsid w:val="001B0676"/>
    <w:rsid w:val="001B78A3"/>
    <w:rsid w:val="001D63B3"/>
    <w:rsid w:val="002026EF"/>
    <w:rsid w:val="0022568D"/>
    <w:rsid w:val="0022585C"/>
    <w:rsid w:val="0023065C"/>
    <w:rsid w:val="00230FE5"/>
    <w:rsid w:val="00236319"/>
    <w:rsid w:val="002443B4"/>
    <w:rsid w:val="002703EE"/>
    <w:rsid w:val="0028348E"/>
    <w:rsid w:val="00283EBB"/>
    <w:rsid w:val="00291198"/>
    <w:rsid w:val="002A3862"/>
    <w:rsid w:val="002A3BB1"/>
    <w:rsid w:val="002C2D3D"/>
    <w:rsid w:val="002D390F"/>
    <w:rsid w:val="003009FD"/>
    <w:rsid w:val="003020C9"/>
    <w:rsid w:val="00305CE8"/>
    <w:rsid w:val="003253B4"/>
    <w:rsid w:val="00326ED6"/>
    <w:rsid w:val="0034678A"/>
    <w:rsid w:val="0038259A"/>
    <w:rsid w:val="003961A1"/>
    <w:rsid w:val="003E0957"/>
    <w:rsid w:val="003E1270"/>
    <w:rsid w:val="003F5BAF"/>
    <w:rsid w:val="003F7257"/>
    <w:rsid w:val="004043C7"/>
    <w:rsid w:val="00404A0F"/>
    <w:rsid w:val="00407BCE"/>
    <w:rsid w:val="004412DF"/>
    <w:rsid w:val="0045740F"/>
    <w:rsid w:val="0047069F"/>
    <w:rsid w:val="004718C0"/>
    <w:rsid w:val="00483C6A"/>
    <w:rsid w:val="00493BDF"/>
    <w:rsid w:val="004A6D4B"/>
    <w:rsid w:val="004B2442"/>
    <w:rsid w:val="004B654A"/>
    <w:rsid w:val="004B70B6"/>
    <w:rsid w:val="004C1F76"/>
    <w:rsid w:val="004D3D9A"/>
    <w:rsid w:val="004E10CC"/>
    <w:rsid w:val="004F3422"/>
    <w:rsid w:val="004F5C3C"/>
    <w:rsid w:val="005061B8"/>
    <w:rsid w:val="00510D66"/>
    <w:rsid w:val="005116D7"/>
    <w:rsid w:val="0051721C"/>
    <w:rsid w:val="00521E1C"/>
    <w:rsid w:val="005318FB"/>
    <w:rsid w:val="0054430E"/>
    <w:rsid w:val="00552D28"/>
    <w:rsid w:val="00570220"/>
    <w:rsid w:val="00584F8F"/>
    <w:rsid w:val="00587C9A"/>
    <w:rsid w:val="005938E4"/>
    <w:rsid w:val="005B5E68"/>
    <w:rsid w:val="005D13B8"/>
    <w:rsid w:val="005E69D6"/>
    <w:rsid w:val="005F09DF"/>
    <w:rsid w:val="005F4BB1"/>
    <w:rsid w:val="005F75D6"/>
    <w:rsid w:val="00601E2C"/>
    <w:rsid w:val="006409BD"/>
    <w:rsid w:val="00655B13"/>
    <w:rsid w:val="00665F82"/>
    <w:rsid w:val="00680C22"/>
    <w:rsid w:val="006B4BBD"/>
    <w:rsid w:val="006C2B79"/>
    <w:rsid w:val="006D0C9A"/>
    <w:rsid w:val="006D4C8E"/>
    <w:rsid w:val="00707903"/>
    <w:rsid w:val="00717CD4"/>
    <w:rsid w:val="007237B1"/>
    <w:rsid w:val="00766E5A"/>
    <w:rsid w:val="00776FEF"/>
    <w:rsid w:val="007775FB"/>
    <w:rsid w:val="00796E43"/>
    <w:rsid w:val="007A3825"/>
    <w:rsid w:val="007A6AF0"/>
    <w:rsid w:val="007B2615"/>
    <w:rsid w:val="007C0355"/>
    <w:rsid w:val="007C6DEE"/>
    <w:rsid w:val="00800DFA"/>
    <w:rsid w:val="0080396D"/>
    <w:rsid w:val="00842E2D"/>
    <w:rsid w:val="00845657"/>
    <w:rsid w:val="00863554"/>
    <w:rsid w:val="00881B5B"/>
    <w:rsid w:val="00882256"/>
    <w:rsid w:val="00886203"/>
    <w:rsid w:val="00891882"/>
    <w:rsid w:val="008A0B02"/>
    <w:rsid w:val="008A3010"/>
    <w:rsid w:val="008A5B27"/>
    <w:rsid w:val="008B19BA"/>
    <w:rsid w:val="008B704A"/>
    <w:rsid w:val="008C7AB7"/>
    <w:rsid w:val="008D18A0"/>
    <w:rsid w:val="008D7924"/>
    <w:rsid w:val="008E6601"/>
    <w:rsid w:val="00901521"/>
    <w:rsid w:val="0093289B"/>
    <w:rsid w:val="00933397"/>
    <w:rsid w:val="00946D80"/>
    <w:rsid w:val="00952C3E"/>
    <w:rsid w:val="00964D81"/>
    <w:rsid w:val="00965DAE"/>
    <w:rsid w:val="00967964"/>
    <w:rsid w:val="00993D0A"/>
    <w:rsid w:val="00995403"/>
    <w:rsid w:val="00996168"/>
    <w:rsid w:val="009D3A45"/>
    <w:rsid w:val="009E02A9"/>
    <w:rsid w:val="009E23EA"/>
    <w:rsid w:val="009F3194"/>
    <w:rsid w:val="00A04FBA"/>
    <w:rsid w:val="00A05F2F"/>
    <w:rsid w:val="00A3628C"/>
    <w:rsid w:val="00A36964"/>
    <w:rsid w:val="00A44C3C"/>
    <w:rsid w:val="00A47334"/>
    <w:rsid w:val="00A73D34"/>
    <w:rsid w:val="00A83EE0"/>
    <w:rsid w:val="00AA3BBF"/>
    <w:rsid w:val="00AB7E2F"/>
    <w:rsid w:val="00AE00D9"/>
    <w:rsid w:val="00AE17C8"/>
    <w:rsid w:val="00B07D18"/>
    <w:rsid w:val="00B1418B"/>
    <w:rsid w:val="00B1740E"/>
    <w:rsid w:val="00B30A24"/>
    <w:rsid w:val="00B40723"/>
    <w:rsid w:val="00B42BB2"/>
    <w:rsid w:val="00B5170D"/>
    <w:rsid w:val="00B60E64"/>
    <w:rsid w:val="00B80B6A"/>
    <w:rsid w:val="00B82832"/>
    <w:rsid w:val="00B93AA1"/>
    <w:rsid w:val="00BC174F"/>
    <w:rsid w:val="00BC5AB1"/>
    <w:rsid w:val="00BD4AF6"/>
    <w:rsid w:val="00BD4E80"/>
    <w:rsid w:val="00BE71F3"/>
    <w:rsid w:val="00BE7A47"/>
    <w:rsid w:val="00BE7C90"/>
    <w:rsid w:val="00BF6796"/>
    <w:rsid w:val="00C03921"/>
    <w:rsid w:val="00C16F07"/>
    <w:rsid w:val="00C21AE1"/>
    <w:rsid w:val="00C2674A"/>
    <w:rsid w:val="00C64DDF"/>
    <w:rsid w:val="00C75AE4"/>
    <w:rsid w:val="00C84C90"/>
    <w:rsid w:val="00CA7CD5"/>
    <w:rsid w:val="00CC3EB2"/>
    <w:rsid w:val="00CD49D7"/>
    <w:rsid w:val="00CE1464"/>
    <w:rsid w:val="00CE6E45"/>
    <w:rsid w:val="00CF1A6A"/>
    <w:rsid w:val="00CF5B26"/>
    <w:rsid w:val="00D00642"/>
    <w:rsid w:val="00D047FF"/>
    <w:rsid w:val="00D37085"/>
    <w:rsid w:val="00D468D5"/>
    <w:rsid w:val="00D50B77"/>
    <w:rsid w:val="00D529EE"/>
    <w:rsid w:val="00D804F6"/>
    <w:rsid w:val="00D937A3"/>
    <w:rsid w:val="00D962B1"/>
    <w:rsid w:val="00D979EF"/>
    <w:rsid w:val="00DA333F"/>
    <w:rsid w:val="00DC2E67"/>
    <w:rsid w:val="00DD5B52"/>
    <w:rsid w:val="00DE38CB"/>
    <w:rsid w:val="00DF0373"/>
    <w:rsid w:val="00DF5903"/>
    <w:rsid w:val="00E06EAA"/>
    <w:rsid w:val="00E079C0"/>
    <w:rsid w:val="00E277D8"/>
    <w:rsid w:val="00E34ED4"/>
    <w:rsid w:val="00E549F5"/>
    <w:rsid w:val="00E641F2"/>
    <w:rsid w:val="00E7124E"/>
    <w:rsid w:val="00E74E73"/>
    <w:rsid w:val="00E74FC4"/>
    <w:rsid w:val="00E75CED"/>
    <w:rsid w:val="00E8435B"/>
    <w:rsid w:val="00EB5FD4"/>
    <w:rsid w:val="00ED5066"/>
    <w:rsid w:val="00F00988"/>
    <w:rsid w:val="00F00CAE"/>
    <w:rsid w:val="00F066C2"/>
    <w:rsid w:val="00F10670"/>
    <w:rsid w:val="00F15A04"/>
    <w:rsid w:val="00F2304F"/>
    <w:rsid w:val="00F24084"/>
    <w:rsid w:val="00F43796"/>
    <w:rsid w:val="00F47EAA"/>
    <w:rsid w:val="00F51C2B"/>
    <w:rsid w:val="00F75ADD"/>
    <w:rsid w:val="00F843C8"/>
    <w:rsid w:val="00F85182"/>
    <w:rsid w:val="00FA4185"/>
    <w:rsid w:val="00FA5919"/>
    <w:rsid w:val="00FC0E60"/>
    <w:rsid w:val="00FC6495"/>
    <w:rsid w:val="00FF3EBE"/>
  </w:rsids>
  <m:mathPr>
    <m:mathFont m:val="Cambria Math"/>
    <m:brkBin m:val="before"/>
    <m:brkBinSub m:val="--"/>
    <m:smallFrac/>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4C1F76"/>
    <w:rPr>
      <w:vertAlign w:val="superscript"/>
    </w:rPr>
  </w:style>
  <w:style w:type="paragraph" w:styleId="a4">
    <w:name w:val="footnote text"/>
    <w:basedOn w:val="a"/>
    <w:link w:val="a5"/>
    <w:uiPriority w:val="99"/>
    <w:rsid w:val="004C1F76"/>
    <w:pPr>
      <w:spacing w:after="0" w:line="240" w:lineRule="auto"/>
    </w:pPr>
    <w:rPr>
      <w:rFonts w:ascii="Times New Roman"/>
      <w:sz w:val="20"/>
      <w:szCs w:val="20"/>
      <w:lang w:eastAsia="zh-CN"/>
    </w:rPr>
  </w:style>
  <w:style w:type="character" w:customStyle="1" w:styleId="a5">
    <w:name w:val="Текст сноски Знак"/>
    <w:basedOn w:val="a0"/>
    <w:link w:val="a4"/>
    <w:uiPriority w:val="99"/>
    <w:rsid w:val="004C1F76"/>
    <w:rPr>
      <w:rFonts w:ascii="Times New Roman"/>
      <w:sz w:val="20"/>
      <w:szCs w:val="20"/>
      <w:lang w:eastAsia="zh-CN"/>
    </w:rPr>
  </w:style>
  <w:style w:type="paragraph" w:styleId="a6">
    <w:name w:val="List Paragraph"/>
    <w:aliases w:val="маркированный,Bullet List,FooterText,List Paragraph1,numbered,Paragraphe de liste1,列出段落,列出段落1,Bulletr List Paragraph,List Paragraph2,List Paragraph21,Párrafo de lista1,Parágrafo da Lista1,リスト段落1,Listeafsnit1,Plan,Colorful List Accent 1"/>
    <w:basedOn w:val="a"/>
    <w:link w:val="a7"/>
    <w:uiPriority w:val="34"/>
    <w:qFormat/>
    <w:rsid w:val="00587C9A"/>
    <w:pPr>
      <w:spacing w:after="0" w:line="240" w:lineRule="auto"/>
      <w:ind w:left="720"/>
      <w:contextualSpacing/>
    </w:pPr>
    <w:rPr>
      <w:rFonts w:ascii="Times New Roman"/>
      <w:sz w:val="24"/>
      <w:szCs w:val="20"/>
      <w:lang w:eastAsia="en-US"/>
    </w:rPr>
  </w:style>
  <w:style w:type="character" w:customStyle="1" w:styleId="a7">
    <w:name w:val="Абзац списка Знак"/>
    <w:aliases w:val="маркированный Знак,Bullet List Знак,FooterText Знак,List Paragraph1 Знак,numbered Знак,Paragraphe de liste1 Знак,列出段落 Знак,列出段落1 Знак,Bulletr List Paragraph Знак,List Paragraph2 Знак,List Paragraph21 Знак,Párrafo de lista1 Знак"/>
    <w:link w:val="a6"/>
    <w:uiPriority w:val="34"/>
    <w:locked/>
    <w:rsid w:val="00587C9A"/>
    <w:rPr>
      <w:rFonts w:ascii="Times New Roman"/>
      <w:sz w:val="24"/>
      <w:szCs w:val="20"/>
      <w:lang w:eastAsia="en-US"/>
    </w:rPr>
  </w:style>
  <w:style w:type="character" w:styleId="a8">
    <w:name w:val="annotation reference"/>
    <w:basedOn w:val="a0"/>
    <w:uiPriority w:val="99"/>
    <w:semiHidden/>
    <w:unhideWhenUsed/>
    <w:rsid w:val="003020C9"/>
    <w:rPr>
      <w:sz w:val="16"/>
      <w:szCs w:val="16"/>
    </w:rPr>
  </w:style>
  <w:style w:type="paragraph" w:styleId="a9">
    <w:name w:val="annotation text"/>
    <w:basedOn w:val="a"/>
    <w:link w:val="aa"/>
    <w:uiPriority w:val="99"/>
    <w:semiHidden/>
    <w:unhideWhenUsed/>
    <w:rsid w:val="003020C9"/>
    <w:pPr>
      <w:spacing w:line="240" w:lineRule="auto"/>
    </w:pPr>
    <w:rPr>
      <w:sz w:val="20"/>
      <w:szCs w:val="20"/>
    </w:rPr>
  </w:style>
  <w:style w:type="character" w:customStyle="1" w:styleId="aa">
    <w:name w:val="Текст примечания Знак"/>
    <w:basedOn w:val="a0"/>
    <w:link w:val="a9"/>
    <w:uiPriority w:val="99"/>
    <w:semiHidden/>
    <w:rsid w:val="003020C9"/>
    <w:rPr>
      <w:sz w:val="20"/>
      <w:szCs w:val="20"/>
    </w:rPr>
  </w:style>
  <w:style w:type="paragraph" w:styleId="ab">
    <w:name w:val="annotation subject"/>
    <w:basedOn w:val="a9"/>
    <w:next w:val="a9"/>
    <w:link w:val="ac"/>
    <w:uiPriority w:val="99"/>
    <w:semiHidden/>
    <w:unhideWhenUsed/>
    <w:rsid w:val="003020C9"/>
    <w:rPr>
      <w:b/>
      <w:bCs/>
    </w:rPr>
  </w:style>
  <w:style w:type="character" w:customStyle="1" w:styleId="ac">
    <w:name w:val="Тема примечания Знак"/>
    <w:basedOn w:val="aa"/>
    <w:link w:val="ab"/>
    <w:uiPriority w:val="99"/>
    <w:semiHidden/>
    <w:rsid w:val="003020C9"/>
    <w:rPr>
      <w:b/>
      <w:bCs/>
      <w:sz w:val="20"/>
      <w:szCs w:val="20"/>
    </w:rPr>
  </w:style>
  <w:style w:type="paragraph" w:styleId="ad">
    <w:name w:val="Balloon Text"/>
    <w:basedOn w:val="a"/>
    <w:link w:val="ae"/>
    <w:uiPriority w:val="99"/>
    <w:semiHidden/>
    <w:unhideWhenUsed/>
    <w:rsid w:val="003020C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020C9"/>
    <w:rPr>
      <w:rFonts w:ascii="Segoe UI" w:hAnsi="Segoe UI" w:cs="Segoe UI"/>
      <w:sz w:val="18"/>
      <w:szCs w:val="18"/>
    </w:rPr>
  </w:style>
  <w:style w:type="paragraph" w:styleId="af">
    <w:name w:val="header"/>
    <w:basedOn w:val="a"/>
    <w:link w:val="af0"/>
    <w:uiPriority w:val="99"/>
    <w:unhideWhenUsed/>
    <w:rsid w:val="00E75CED"/>
    <w:pPr>
      <w:tabs>
        <w:tab w:val="center" w:pos="4320"/>
        <w:tab w:val="right" w:pos="8640"/>
      </w:tabs>
      <w:spacing w:after="0" w:line="240" w:lineRule="auto"/>
    </w:pPr>
  </w:style>
  <w:style w:type="character" w:customStyle="1" w:styleId="af0">
    <w:name w:val="Верхний колонтитул Знак"/>
    <w:basedOn w:val="a0"/>
    <w:link w:val="af"/>
    <w:uiPriority w:val="99"/>
    <w:rsid w:val="00E75CED"/>
  </w:style>
  <w:style w:type="paragraph" w:styleId="af1">
    <w:name w:val="footer"/>
    <w:basedOn w:val="a"/>
    <w:link w:val="af2"/>
    <w:uiPriority w:val="99"/>
    <w:unhideWhenUsed/>
    <w:rsid w:val="00E75CED"/>
    <w:pPr>
      <w:tabs>
        <w:tab w:val="center" w:pos="4320"/>
        <w:tab w:val="right" w:pos="8640"/>
      </w:tabs>
      <w:spacing w:after="0" w:line="240" w:lineRule="auto"/>
    </w:pPr>
  </w:style>
  <w:style w:type="character" w:customStyle="1" w:styleId="af2">
    <w:name w:val="Нижний колонтитул Знак"/>
    <w:basedOn w:val="a0"/>
    <w:link w:val="af1"/>
    <w:uiPriority w:val="99"/>
    <w:rsid w:val="00E75C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095C-9009-4AAF-A843-50490651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872</Words>
  <Characters>4976</Characters>
  <Application>Microsoft Office Word</Application>
  <DocSecurity>0</DocSecurity>
  <Lines>41</Lines>
  <Paragraphs>11</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WHO</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THEODORAKIS, Pavlos</dc:creator>
  <cp:lastModifiedBy>PMK-216</cp:lastModifiedBy>
  <cp:revision>1</cp:revision>
  <cp:lastPrinted>2018-11-22T12:58:00Z</cp:lastPrinted>
  <dcterms:created xsi:type="dcterms:W3CDTF">2019-01-23T13:37:00Z</dcterms:created>
  <dcterms:modified xsi:type="dcterms:W3CDTF">2019-01-23T15:13:00Z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