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3EF44" w14:textId="763322D2" w:rsidR="00B474E6" w:rsidRPr="00925818" w:rsidRDefault="00B76514" w:rsidP="00B474E6">
      <w:pPr>
        <w:spacing w:after="0" w:line="240" w:lineRule="auto"/>
        <w:jc w:val="center"/>
        <w:rPr>
          <w:rFonts w:ascii="Sylfaen" w:hAnsi="Sylfaen" w:cstheme="minorHAnsi"/>
          <w:b/>
        </w:rPr>
      </w:pPr>
      <w:r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1312" behindDoc="0" locked="0" layoutInCell="1" allowOverlap="1" wp14:anchorId="633EFB23" wp14:editId="19E98BC6">
            <wp:simplePos x="0" y="0"/>
            <wp:positionH relativeFrom="margin">
              <wp:posOffset>2749550</wp:posOffset>
            </wp:positionH>
            <wp:positionV relativeFrom="page">
              <wp:posOffset>355600</wp:posOffset>
            </wp:positionV>
            <wp:extent cx="1714500" cy="466725"/>
            <wp:effectExtent l="0" t="0" r="0" b="952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DCD6D8-C23B-42B2-815A-847531BAD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DCD6D8-C23B-42B2-815A-847531BADEE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2336" behindDoc="0" locked="0" layoutInCell="1" allowOverlap="1" wp14:anchorId="328FBA10" wp14:editId="5B346114">
            <wp:simplePos x="0" y="0"/>
            <wp:positionH relativeFrom="column">
              <wp:posOffset>5600700</wp:posOffset>
            </wp:positionH>
            <wp:positionV relativeFrom="paragraph">
              <wp:posOffset>-717550</wp:posOffset>
            </wp:positionV>
            <wp:extent cx="406400" cy="825500"/>
            <wp:effectExtent l="0" t="0" r="0" b="0"/>
            <wp:wrapNone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0288" behindDoc="1" locked="0" layoutInCell="1" allowOverlap="1" wp14:anchorId="75A41443" wp14:editId="417E3F7D">
            <wp:simplePos x="0" y="0"/>
            <wp:positionH relativeFrom="margin">
              <wp:posOffset>133350</wp:posOffset>
            </wp:positionH>
            <wp:positionV relativeFrom="topMargin">
              <wp:posOffset>285750</wp:posOffset>
            </wp:positionV>
            <wp:extent cx="118999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6EB0B" w14:textId="77777777" w:rsidR="001B34E0" w:rsidRPr="00925818" w:rsidRDefault="001B34E0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7CFA1B8D" w14:textId="77777777" w:rsidR="00063DF8" w:rsidRPr="001776BB" w:rsidRDefault="00063DF8" w:rsidP="00063DF8">
      <w:pPr>
        <w:spacing w:before="240" w:after="0"/>
        <w:jc w:val="center"/>
        <w:rPr>
          <w:rFonts w:ascii="Sylfaen" w:hAnsi="Sylfaen"/>
          <w:sz w:val="24"/>
          <w:szCs w:val="24"/>
        </w:rPr>
      </w:pPr>
      <w:r w:rsidRPr="001776BB">
        <w:rPr>
          <w:rFonts w:ascii="Sylfaen" w:hAnsi="Sylfaen"/>
          <w:b/>
          <w:sz w:val="24"/>
          <w:szCs w:val="24"/>
          <w:lang w:val="ka-GE"/>
        </w:rPr>
        <w:t>ტრენინგი: „ჯანმრთელობის, საზოგადოებრივი ჯანდაცვის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მენეჯმენტი“</w:t>
      </w:r>
    </w:p>
    <w:p w14:paraId="548F584C" w14:textId="77777777" w:rsidR="00E51C00" w:rsidRDefault="00E51C00" w:rsidP="00063DF8">
      <w:pPr>
        <w:spacing w:after="0"/>
        <w:jc w:val="center"/>
        <w:rPr>
          <w:rFonts w:ascii="Sylfaen" w:hAnsi="Sylfaen"/>
          <w:bCs/>
          <w:lang w:val="ka-GE"/>
        </w:rPr>
      </w:pPr>
    </w:p>
    <w:p w14:paraId="5606B220" w14:textId="5DB0ABDC" w:rsidR="007339ED" w:rsidRPr="007339ED" w:rsidRDefault="007339ED" w:rsidP="00063DF8">
      <w:pPr>
        <w:spacing w:after="0"/>
        <w:jc w:val="center"/>
        <w:rPr>
          <w:rFonts w:ascii="Sylfaen" w:hAnsi="Sylfaen"/>
          <w:b/>
          <w:bCs/>
          <w:lang w:val="ka-GE"/>
        </w:rPr>
      </w:pPr>
      <w:r w:rsidRPr="007339ED">
        <w:rPr>
          <w:rFonts w:ascii="Sylfaen" w:hAnsi="Sylfaen"/>
          <w:b/>
          <w:bCs/>
          <w:lang w:val="ka-GE"/>
        </w:rPr>
        <w:t>პრე -ტესტი</w:t>
      </w:r>
    </w:p>
    <w:p w14:paraId="59EC6A23" w14:textId="77777777" w:rsidR="007339ED" w:rsidRDefault="007339ED" w:rsidP="00063DF8">
      <w:pPr>
        <w:spacing w:after="0"/>
        <w:jc w:val="center"/>
        <w:rPr>
          <w:rFonts w:ascii="Sylfaen" w:hAnsi="Sylfaen"/>
          <w:bCs/>
          <w:lang w:val="ka-GE"/>
        </w:rPr>
      </w:pPr>
    </w:p>
    <w:p w14:paraId="5C597392" w14:textId="77777777" w:rsidR="007339ED" w:rsidRPr="007339ED" w:rsidRDefault="007339ED" w:rsidP="007339ED">
      <w:pPr>
        <w:spacing w:after="120" w:line="240" w:lineRule="auto"/>
        <w:ind w:left="720" w:hanging="360"/>
        <w:rPr>
          <w:rFonts w:ascii="Sylfaen" w:eastAsia="Calibri" w:hAnsi="Sylfaen" w:cs="Times New Roman"/>
          <w:b/>
          <w:bCs/>
          <w:sz w:val="24"/>
          <w:szCs w:val="24"/>
          <w:lang w:val="ka-GE"/>
        </w:rPr>
      </w:pPr>
      <w:r w:rsidRPr="007339ED">
        <w:rPr>
          <w:rFonts w:ascii="Sylfaen" w:eastAsia="Calibri" w:hAnsi="Sylfaen" w:cs="Times New Roman"/>
          <w:b/>
          <w:bCs/>
          <w:sz w:val="24"/>
          <w:szCs w:val="24"/>
          <w:lang w:val="ka-GE"/>
        </w:rPr>
        <w:t>მსმენელის სახელი და გვარი ________________________________________________</w:t>
      </w:r>
    </w:p>
    <w:p w14:paraId="5579164F" w14:textId="77777777" w:rsidR="00B94428" w:rsidRPr="00925818" w:rsidRDefault="00B94428" w:rsidP="007339ED">
      <w:pPr>
        <w:spacing w:after="0" w:line="240" w:lineRule="auto"/>
        <w:rPr>
          <w:rFonts w:ascii="Sylfaen" w:hAnsi="Sylfaen" w:cstheme="minorHAnsi"/>
          <w:b/>
        </w:rPr>
      </w:pPr>
    </w:p>
    <w:p w14:paraId="742955A7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ჯანმრთელობის დაცვის მიზნით პროგრამების შემუშავება წარმოადგენს მუნიციპალიტეტის:</w:t>
      </w:r>
    </w:p>
    <w:p w14:paraId="70C7E1F3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საკუთარ უფლებამოსილებას</w:t>
      </w:r>
    </w:p>
    <w:p w14:paraId="3F3411E7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დელეგირებულ უფლებამოსილებას</w:t>
      </w:r>
    </w:p>
    <w:p w14:paraId="4B9F90AD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ორივე პასუხი სწორია</w:t>
      </w:r>
    </w:p>
    <w:p w14:paraId="437E1ACF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დ) არცერთი პასუხი არ არის სწორი</w:t>
      </w:r>
    </w:p>
    <w:p w14:paraId="57D7487F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</w:p>
    <w:p w14:paraId="79050D0B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</w:p>
    <w:p w14:paraId="51D26830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ადგილობრივი თვითმმართველობის მიერ მუშავდება:</w:t>
      </w:r>
    </w:p>
    <w:p w14:paraId="0FF3E9C2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პრიორიტეტების დოკუმენტი</w:t>
      </w:r>
    </w:p>
    <w:p w14:paraId="1B5B75AB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პროგრამული ბიუჯეტი</w:t>
      </w:r>
    </w:p>
    <w:p w14:paraId="1EBDF1D2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საშუალოვადიანი სამოქმედო გეგმა</w:t>
      </w:r>
    </w:p>
    <w:p w14:paraId="77F2D0D0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 xml:space="preserve">დ) არცერთი პასუხი არ არის სწორი </w:t>
      </w:r>
    </w:p>
    <w:p w14:paraId="3941BF5D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ე) ყველა პასუხი სწორია</w:t>
      </w:r>
    </w:p>
    <w:p w14:paraId="2A5719BE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</w:p>
    <w:p w14:paraId="6A836862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საშუალოვადიანი სამოქმედო გეგმა მოიცავს:</w:t>
      </w:r>
    </w:p>
    <w:p w14:paraId="4E487A0D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პრიორიტეტებს</w:t>
      </w:r>
    </w:p>
    <w:p w14:paraId="4D7F27A1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ბ)პროგრამებს</w:t>
      </w:r>
    </w:p>
    <w:p w14:paraId="22201C57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ქვეპროგრამებს</w:t>
      </w:r>
    </w:p>
    <w:p w14:paraId="44EBE8B5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დ) დაფინანსების წყაროებს</w:t>
      </w:r>
    </w:p>
    <w:p w14:paraId="294B3CF3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 xml:space="preserve">ე) არცერთი პასუხი არ არის სწორი </w:t>
      </w:r>
    </w:p>
    <w:p w14:paraId="466DFDE9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ვ) ყველა პასუხი სწორია</w:t>
      </w:r>
    </w:p>
    <w:p w14:paraId="04B2A000" w14:textId="77777777" w:rsidR="007339ED" w:rsidRPr="007339ED" w:rsidRDefault="007339ED" w:rsidP="007339ED">
      <w:pPr>
        <w:spacing w:after="160" w:line="259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53B0D6FF" w14:textId="77777777" w:rsidR="007339ED" w:rsidRPr="007339ED" w:rsidRDefault="007339ED" w:rsidP="007339ED">
      <w:pPr>
        <w:spacing w:after="160" w:line="259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4234DAEA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ჯანმრთელობის სისტემების შეფასება ხორციელდება</w:t>
      </w:r>
    </w:p>
    <w:p w14:paraId="00BF1A87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ჯანმრთელობის ზოგადი დონით</w:t>
      </w:r>
    </w:p>
    <w:p w14:paraId="3E696683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სენსიტიურობის ზოგადი დონით</w:t>
      </w:r>
    </w:p>
    <w:p w14:paraId="6C8E95A4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ფინანსური კონტრიბუციის განაწილებით</w:t>
      </w:r>
    </w:p>
    <w:p w14:paraId="350FA905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 xml:space="preserve">დ) არცერთი პასუხი არ არის სწორი </w:t>
      </w:r>
    </w:p>
    <w:p w14:paraId="34D3E2C8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ე) ყველა პასუხი სწორია</w:t>
      </w:r>
    </w:p>
    <w:p w14:paraId="3FAFF4D0" w14:textId="77777777" w:rsidR="007339ED" w:rsidRPr="007339ED" w:rsidRDefault="007339ED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5C4FA774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lastRenderedPageBreak/>
        <w:t>პროგრამის დაგეგმვა მოიცავს:</w:t>
      </w:r>
    </w:p>
    <w:p w14:paraId="76D7E973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პრობლემის იდენტიფიცირებას</w:t>
      </w:r>
    </w:p>
    <w:p w14:paraId="5423D896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განხორციელების სცენარებს</w:t>
      </w:r>
    </w:p>
    <w:p w14:paraId="7E38DD69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პრიორიტეტებს</w:t>
      </w:r>
    </w:p>
    <w:p w14:paraId="66930D10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დ) მონიტორინგს</w:t>
      </w:r>
    </w:p>
    <w:p w14:paraId="32690BD6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ე) შეფასებას</w:t>
      </w:r>
    </w:p>
    <w:p w14:paraId="02F7CF3D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ვ) ყველა პასუხი სწორია</w:t>
      </w:r>
    </w:p>
    <w:p w14:paraId="77D5F700" w14:textId="77777777" w:rsidR="007339ED" w:rsidRPr="007339ED" w:rsidRDefault="007339ED" w:rsidP="007339ED">
      <w:pPr>
        <w:spacing w:after="160" w:line="259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6671C2C5" w14:textId="77777777" w:rsidR="007339ED" w:rsidRPr="007339ED" w:rsidRDefault="007339ED" w:rsidP="007339ED">
      <w:pPr>
        <w:spacing w:after="160" w:line="259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3549F594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მტკიცებულებების გამოყენება პოლიტიკის შემუშავების პროცესში გვეხმარება:</w:t>
      </w:r>
    </w:p>
    <w:p w14:paraId="715F0BD3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 xml:space="preserve">ა) შევაფასოთ ცვლილებების გავლენა პოლიტიკის შედეგებზე </w:t>
      </w:r>
    </w:p>
    <w:p w14:paraId="66558E6B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 xml:space="preserve">ბ) წარმოვიდგინოთ კავშირი სტრატეგიულ მიმართულებებს, მოსალოდნელ შედეგებსა და პოლიტიკის მიზნებს შორის, </w:t>
      </w:r>
    </w:p>
    <w:p w14:paraId="7B4586F1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გ)მოვახდინოთ ზეგავლენა სხვებზე ისე, რომ ისინი დაგვეხმარონ მიზნების მიღწევაში</w:t>
      </w:r>
    </w:p>
    <w:p w14:paraId="3556D738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დ) ყველა პასუხი სწორია</w:t>
      </w:r>
    </w:p>
    <w:p w14:paraId="5F8B48FF" w14:textId="77777777" w:rsidR="007339ED" w:rsidRPr="007339ED" w:rsidRDefault="007339ED" w:rsidP="007339ED">
      <w:pPr>
        <w:spacing w:after="160" w:line="259" w:lineRule="auto"/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ე) არცერთი პასუხი არ არის სწორი</w:t>
      </w:r>
    </w:p>
    <w:p w14:paraId="7D7C4DAD" w14:textId="77777777" w:rsidR="007339ED" w:rsidRPr="007339ED" w:rsidRDefault="007339ED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24BCED65" w14:textId="77777777" w:rsidR="007339ED" w:rsidRPr="007339ED" w:rsidRDefault="007339ED" w:rsidP="007339ED">
      <w:pPr>
        <w:numPr>
          <w:ilvl w:val="0"/>
          <w:numId w:val="7"/>
        </w:numPr>
        <w:spacing w:after="160" w:line="259" w:lineRule="auto"/>
        <w:contextualSpacing/>
        <w:rPr>
          <w:rFonts w:ascii="Sylfaen" w:eastAsia="Times New Roman" w:hAnsi="Sylfaen" w:cs="Times New Roman"/>
          <w:b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b/>
          <w:color w:val="000000"/>
          <w:kern w:val="24"/>
          <w:lang w:val="ka-GE"/>
        </w:rPr>
        <w:t>რა სახის შეიძლება იყოს  მტკიცებულებები:</w:t>
      </w:r>
    </w:p>
    <w:p w14:paraId="7EEC05CB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ა) სტატისტიკური მონაცემები</w:t>
      </w:r>
    </w:p>
    <w:p w14:paraId="3FA72F3D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ბ) ეროვნული ანგარიშები</w:t>
      </w:r>
    </w:p>
    <w:p w14:paraId="0BCBFF9F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გ) ექსპერტული ცოდნა</w:t>
      </w:r>
    </w:p>
    <w:p w14:paraId="2C1A1CAD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დ) მიმდინარე კვლევები</w:t>
      </w:r>
    </w:p>
    <w:p w14:paraId="00CAEF3F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ე) ინტერნეტი</w:t>
      </w:r>
    </w:p>
    <w:p w14:paraId="0448E190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ვ) ყველა პასუხი სწორია</w:t>
      </w:r>
    </w:p>
    <w:p w14:paraId="7B020217" w14:textId="77777777" w:rsidR="007339ED" w:rsidRPr="007339ED" w:rsidRDefault="007339ED" w:rsidP="007339ED">
      <w:pPr>
        <w:ind w:left="1440"/>
        <w:contextualSpacing/>
        <w:rPr>
          <w:rFonts w:ascii="Sylfaen" w:eastAsia="Times New Roman" w:hAnsi="Sylfaen" w:cs="Times New Roman"/>
          <w:color w:val="000000"/>
          <w:kern w:val="24"/>
          <w:lang w:val="ka-GE"/>
        </w:rPr>
      </w:pPr>
      <w:r w:rsidRPr="007339ED">
        <w:rPr>
          <w:rFonts w:ascii="Sylfaen" w:eastAsia="Times New Roman" w:hAnsi="Sylfaen" w:cs="Times New Roman"/>
          <w:color w:val="000000"/>
          <w:kern w:val="24"/>
          <w:lang w:val="ka-GE"/>
        </w:rPr>
        <w:t>ზ) არცერთი პასუხი არ არის სწორი</w:t>
      </w:r>
    </w:p>
    <w:p w14:paraId="17171B36" w14:textId="77777777" w:rsidR="007339ED" w:rsidRPr="007339ED" w:rsidRDefault="007339ED" w:rsidP="007339ED">
      <w:pPr>
        <w:ind w:left="360"/>
        <w:rPr>
          <w:rFonts w:ascii="Sylfaen" w:eastAsia="Times New Roman" w:hAnsi="Sylfaen" w:cs="Times New Roman"/>
          <w:color w:val="000000"/>
          <w:kern w:val="24"/>
          <w:lang w:val="ka-GE"/>
        </w:rPr>
      </w:pPr>
    </w:p>
    <w:p w14:paraId="20538926" w14:textId="53025F29" w:rsidR="007339ED" w:rsidRPr="007339ED" w:rsidRDefault="007339ED" w:rsidP="007339ED">
      <w:pPr>
        <w:pStyle w:val="ListParagraph"/>
        <w:numPr>
          <w:ilvl w:val="0"/>
          <w:numId w:val="7"/>
        </w:numPr>
        <w:spacing w:after="160" w:line="259" w:lineRule="auto"/>
        <w:rPr>
          <w:rFonts w:ascii="Sylfaen" w:eastAsia="Calibri" w:hAnsi="Sylfaen" w:cs="Times New Roman"/>
          <w:b/>
          <w:lang w:val="ka-GE"/>
        </w:rPr>
      </w:pPr>
      <w:r w:rsidRPr="007339ED">
        <w:rPr>
          <w:rFonts w:ascii="Sylfaen" w:eastAsia="Calibri" w:hAnsi="Sylfaen" w:cs="Times New Roman"/>
          <w:b/>
          <w:lang w:val="ka-GE"/>
        </w:rPr>
        <w:t>საქართველოს კონსტიტუციით საქართველო სოციალური სახელმწიფოა. რა არის „სოციალური სახელმწიფოს“ პრინციპი:</w:t>
      </w:r>
    </w:p>
    <w:p w14:paraId="3FC12E41" w14:textId="77777777" w:rsidR="007339ED" w:rsidRPr="007339ED" w:rsidRDefault="007339ED" w:rsidP="007339ED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სოციალური სამართლიანობა;</w:t>
      </w:r>
    </w:p>
    <w:p w14:paraId="711836F9" w14:textId="77777777" w:rsidR="007339ED" w:rsidRPr="007339ED" w:rsidRDefault="007339ED" w:rsidP="007339ED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სოციალური თანასწორობა;</w:t>
      </w:r>
    </w:p>
    <w:p w14:paraId="4901D39C" w14:textId="77777777" w:rsidR="007339ED" w:rsidRPr="007339ED" w:rsidRDefault="007339ED" w:rsidP="007339ED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სოციალური სოლიდარობა;</w:t>
      </w:r>
    </w:p>
    <w:p w14:paraId="661FE9E7" w14:textId="77777777" w:rsidR="007339ED" w:rsidRPr="000A47F3" w:rsidRDefault="007339ED" w:rsidP="007339ED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0A47F3">
        <w:rPr>
          <w:rFonts w:ascii="Sylfaen" w:eastAsia="Calibri" w:hAnsi="Sylfaen" w:cs="Times New Roman"/>
          <w:lang w:val="ka-GE"/>
        </w:rPr>
        <w:t>დ) სამივე პასუხი სწორია.</w:t>
      </w:r>
    </w:p>
    <w:p w14:paraId="0435DD3B" w14:textId="77777777" w:rsidR="000A47F3" w:rsidRDefault="000A47F3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4E17433B" w14:textId="77777777" w:rsidR="000A47F3" w:rsidRDefault="000A47F3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6D7B0041" w14:textId="77777777" w:rsidR="000A47F3" w:rsidRDefault="000A47F3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715D21C6" w14:textId="77316137" w:rsidR="007339ED" w:rsidRPr="000A47F3" w:rsidRDefault="007339ED" w:rsidP="000A47F3">
      <w:pPr>
        <w:pStyle w:val="ListParagraph"/>
        <w:numPr>
          <w:ilvl w:val="0"/>
          <w:numId w:val="7"/>
        </w:numPr>
        <w:spacing w:after="160" w:line="259" w:lineRule="auto"/>
        <w:rPr>
          <w:rFonts w:ascii="Sylfaen" w:eastAsia="Calibri" w:hAnsi="Sylfaen" w:cs="Times New Roman"/>
          <w:b/>
          <w:lang w:val="ka-GE"/>
        </w:rPr>
      </w:pPr>
      <w:r w:rsidRPr="000A47F3">
        <w:rPr>
          <w:rFonts w:ascii="Sylfaen" w:eastAsia="Calibri" w:hAnsi="Sylfaen" w:cs="Times New Roman"/>
          <w:b/>
          <w:lang w:val="ka-GE"/>
        </w:rPr>
        <w:lastRenderedPageBreak/>
        <w:t xml:space="preserve"> საარსებო შემწეობის მიღების უფლება აქვს „სოციალურად დაუცველი ოჯახების მონაცემთა ერთიან ბაზაში“ რეგისტრირებულ ოჯახს, რომლის სარეიტინგო ქულა:</w:t>
      </w:r>
    </w:p>
    <w:p w14:paraId="1CE5A77C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აღემატება 100 000-ს;</w:t>
      </w:r>
    </w:p>
    <w:p w14:paraId="315711F2" w14:textId="77777777" w:rsidR="007339ED" w:rsidRPr="000A47F3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0A47F3">
        <w:rPr>
          <w:rFonts w:ascii="Sylfaen" w:eastAsia="Calibri" w:hAnsi="Sylfaen" w:cs="Times New Roman"/>
          <w:lang w:val="ka-GE"/>
        </w:rPr>
        <w:t>ბ) ნაკლებია 100 000-ზე;</w:t>
      </w:r>
    </w:p>
    <w:p w14:paraId="745838D8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გ) ნაკლებია 150 000-ზე;</w:t>
      </w:r>
      <w:bookmarkStart w:id="0" w:name="_GoBack"/>
      <w:bookmarkEnd w:id="0"/>
    </w:p>
    <w:p w14:paraId="77899EB1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 xml:space="preserve">დ) არცერთი პასუხი არ არის სწორი. </w:t>
      </w:r>
    </w:p>
    <w:p w14:paraId="22C5A4F1" w14:textId="77777777" w:rsidR="000A47F3" w:rsidRDefault="000A47F3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7599DF9D" w14:textId="66E69F41" w:rsidR="007339ED" w:rsidRPr="000A47F3" w:rsidRDefault="007339ED" w:rsidP="000A47F3">
      <w:pPr>
        <w:pStyle w:val="ListParagraph"/>
        <w:numPr>
          <w:ilvl w:val="0"/>
          <w:numId w:val="7"/>
        </w:numPr>
        <w:spacing w:after="160" w:line="259" w:lineRule="auto"/>
        <w:rPr>
          <w:rFonts w:ascii="Sylfaen" w:eastAsia="Calibri" w:hAnsi="Sylfaen" w:cs="Times New Roman"/>
          <w:b/>
          <w:lang w:val="ka-GE"/>
        </w:rPr>
      </w:pPr>
      <w:r w:rsidRPr="000A47F3">
        <w:rPr>
          <w:rFonts w:ascii="Sylfaen" w:eastAsia="Calibri" w:hAnsi="Sylfaen" w:cs="Times New Roman"/>
          <w:b/>
          <w:lang w:val="ka-GE"/>
        </w:rPr>
        <w:t>„სოციალური რეაბილიტაციისა და ბავშვზე ზრუნვის სახელმწიფო პროგრამის“ მიზანია:</w:t>
      </w:r>
    </w:p>
    <w:p w14:paraId="2B2478DB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ა) მოსახლეობის ფულადი დახმარებებით უზრუნველყოფა;</w:t>
      </w:r>
    </w:p>
    <w:p w14:paraId="313D35E9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>ბ) დემოგრაფიული მდგომარეობის გაუმჯობესების ხელშეწყობა;</w:t>
      </w:r>
    </w:p>
    <w:p w14:paraId="144A0902" w14:textId="77777777" w:rsidR="007339ED" w:rsidRPr="000A47F3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0A47F3">
        <w:rPr>
          <w:rFonts w:ascii="Sylfaen" w:eastAsia="Calibri" w:hAnsi="Sylfaen" w:cs="Times New Roman"/>
          <w:lang w:val="ka-GE"/>
        </w:rPr>
        <w:t>გ) შეზღუდული შესაძლებლობის მქონე პირთა (მათ შორის, ბავშვთა), ხანდაზმულთა და ოჯახურ მზრუნველობას მოკლებულ, სოციალურად დაუცველ,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ინტეგრაცია;</w:t>
      </w:r>
    </w:p>
    <w:p w14:paraId="774851A3" w14:textId="77777777" w:rsidR="007339ED" w:rsidRPr="007339ED" w:rsidRDefault="007339ED" w:rsidP="000A47F3">
      <w:pPr>
        <w:spacing w:after="160" w:line="259" w:lineRule="auto"/>
        <w:ind w:left="1440"/>
        <w:rPr>
          <w:rFonts w:ascii="Sylfaen" w:eastAsia="Calibri" w:hAnsi="Sylfaen" w:cs="Times New Roman"/>
          <w:lang w:val="ka-GE"/>
        </w:rPr>
      </w:pPr>
      <w:r w:rsidRPr="007339ED">
        <w:rPr>
          <w:rFonts w:ascii="Sylfaen" w:eastAsia="Calibri" w:hAnsi="Sylfaen" w:cs="Times New Roman"/>
          <w:lang w:val="ka-GE"/>
        </w:rPr>
        <w:t xml:space="preserve">დ) უსახლკარო პირთა რეგისტრაცია. </w:t>
      </w:r>
    </w:p>
    <w:p w14:paraId="6C7B9B97" w14:textId="77777777" w:rsidR="007339ED" w:rsidRPr="007339ED" w:rsidRDefault="007339ED" w:rsidP="007339ED">
      <w:pPr>
        <w:spacing w:after="160" w:line="259" w:lineRule="auto"/>
        <w:rPr>
          <w:rFonts w:ascii="Sylfaen" w:eastAsia="Calibri" w:hAnsi="Sylfaen" w:cs="Times New Roman"/>
          <w:lang w:val="ka-GE"/>
        </w:rPr>
      </w:pPr>
    </w:p>
    <w:p w14:paraId="5F4A1578" w14:textId="4CB127B3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7E11DA8F" w14:textId="0941FA43" w:rsidR="00E132F0" w:rsidRDefault="00E132F0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p w14:paraId="44D5C412" w14:textId="77777777" w:rsidR="00836D91" w:rsidRDefault="00836D91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p w14:paraId="78B51914" w14:textId="77777777" w:rsidR="001776BB" w:rsidRDefault="001776BB" w:rsidP="005E194D">
      <w:pPr>
        <w:spacing w:after="0" w:line="240" w:lineRule="auto"/>
        <w:rPr>
          <w:rFonts w:ascii="Sylfaen" w:hAnsi="Sylfaen" w:cstheme="minorHAnsi"/>
          <w:b/>
        </w:rPr>
      </w:pPr>
    </w:p>
    <w:p w14:paraId="690BC194" w14:textId="77777777" w:rsidR="0015431E" w:rsidRDefault="0015431E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p w14:paraId="543DF5A1" w14:textId="42575BDA" w:rsidR="0052219C" w:rsidRDefault="0052219C"/>
    <w:p w14:paraId="73D1A1BC" w14:textId="432AA4F2" w:rsidR="0052219C" w:rsidRDefault="0052219C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p w14:paraId="41510775" w14:textId="77777777" w:rsidR="00836D91" w:rsidRPr="00E132F0" w:rsidRDefault="00836D91" w:rsidP="005E194D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54D313E4" w14:textId="6A1449EC" w:rsidR="00F066EB" w:rsidRPr="000C1DED" w:rsidRDefault="00F066EB" w:rsidP="000C1DED">
      <w:pPr>
        <w:tabs>
          <w:tab w:val="left" w:pos="8892"/>
        </w:tabs>
        <w:rPr>
          <w:rFonts w:ascii="Sylfaen" w:hAnsi="Sylfaen" w:cstheme="minorHAnsi"/>
          <w:lang w:val="ka-GE"/>
        </w:rPr>
      </w:pPr>
    </w:p>
    <w:sectPr w:rsidR="00F066EB" w:rsidRPr="000C1DED" w:rsidSect="006E5150">
      <w:footerReference w:type="default" r:id="rId11"/>
      <w:pgSz w:w="12240" w:h="15840"/>
      <w:pgMar w:top="1440" w:right="1080" w:bottom="117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227D" w14:textId="77777777" w:rsidR="00C70C91" w:rsidRDefault="00C70C91" w:rsidP="00477BC5">
      <w:pPr>
        <w:spacing w:after="0" w:line="240" w:lineRule="auto"/>
      </w:pPr>
      <w:r>
        <w:separator/>
      </w:r>
    </w:p>
  </w:endnote>
  <w:endnote w:type="continuationSeparator" w:id="0">
    <w:p w14:paraId="03A3FFB1" w14:textId="77777777" w:rsidR="00C70C91" w:rsidRDefault="00C70C91" w:rsidP="0047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2204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81A6" w14:textId="236E044B" w:rsidR="00333F03" w:rsidRDefault="00C6756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097" w:rsidRPr="008B3097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333F03">
          <w:rPr>
            <w:b/>
          </w:rPr>
          <w:t xml:space="preserve"> | </w:t>
        </w:r>
        <w:r w:rsidR="00333F03">
          <w:rPr>
            <w:color w:val="7F7F7F" w:themeColor="background1" w:themeShade="7F"/>
            <w:spacing w:val="60"/>
          </w:rPr>
          <w:t>Page</w:t>
        </w:r>
      </w:p>
    </w:sdtContent>
  </w:sdt>
  <w:p w14:paraId="56A395CB" w14:textId="77777777" w:rsidR="00333F03" w:rsidRDefault="00333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CC168" w14:textId="77777777" w:rsidR="00C70C91" w:rsidRDefault="00C70C91" w:rsidP="00477BC5">
      <w:pPr>
        <w:spacing w:after="0" w:line="240" w:lineRule="auto"/>
      </w:pPr>
      <w:r>
        <w:separator/>
      </w:r>
    </w:p>
  </w:footnote>
  <w:footnote w:type="continuationSeparator" w:id="0">
    <w:p w14:paraId="615D8BC7" w14:textId="77777777" w:rsidR="00C70C91" w:rsidRDefault="00C70C91" w:rsidP="0047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6520"/>
    <w:multiLevelType w:val="hybridMultilevel"/>
    <w:tmpl w:val="91F2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96B"/>
    <w:multiLevelType w:val="hybridMultilevel"/>
    <w:tmpl w:val="7A161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CA4"/>
    <w:multiLevelType w:val="hybridMultilevel"/>
    <w:tmpl w:val="48E8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C245F"/>
    <w:multiLevelType w:val="hybridMultilevel"/>
    <w:tmpl w:val="15302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220852"/>
    <w:multiLevelType w:val="hybridMultilevel"/>
    <w:tmpl w:val="E9609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A80422"/>
    <w:multiLevelType w:val="hybridMultilevel"/>
    <w:tmpl w:val="814A8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96679"/>
    <w:multiLevelType w:val="multilevel"/>
    <w:tmpl w:val="3D0C4D5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27180"/>
    <w:multiLevelType w:val="hybridMultilevel"/>
    <w:tmpl w:val="BBEAA6FC"/>
    <w:lvl w:ilvl="0" w:tplc="FB849C68">
      <w:start w:val="1"/>
      <w:numFmt w:val="decimal"/>
      <w:lvlText w:val="%1."/>
      <w:lvlJc w:val="left"/>
      <w:pPr>
        <w:ind w:left="630" w:hanging="360"/>
      </w:pPr>
      <w:rPr>
        <w:rFonts w:cstheme="min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DUzNbO0tDSxtDBS0lEKTi0uzszPAykwqgUAUXJUUSwAAAA="/>
  </w:docVars>
  <w:rsids>
    <w:rsidRoot w:val="0048071E"/>
    <w:rsid w:val="0000375A"/>
    <w:rsid w:val="00006F25"/>
    <w:rsid w:val="00023F0F"/>
    <w:rsid w:val="000301B3"/>
    <w:rsid w:val="00055A95"/>
    <w:rsid w:val="00060F24"/>
    <w:rsid w:val="00063DF8"/>
    <w:rsid w:val="00064ACD"/>
    <w:rsid w:val="00066659"/>
    <w:rsid w:val="00067271"/>
    <w:rsid w:val="00067A08"/>
    <w:rsid w:val="000921CC"/>
    <w:rsid w:val="000A2BAC"/>
    <w:rsid w:val="000A47F3"/>
    <w:rsid w:val="000A52B4"/>
    <w:rsid w:val="000A72BD"/>
    <w:rsid w:val="000B7266"/>
    <w:rsid w:val="000B7F3E"/>
    <w:rsid w:val="000C1DED"/>
    <w:rsid w:val="000D5666"/>
    <w:rsid w:val="00103E34"/>
    <w:rsid w:val="00131447"/>
    <w:rsid w:val="001511D6"/>
    <w:rsid w:val="00152938"/>
    <w:rsid w:val="0015431E"/>
    <w:rsid w:val="0017021A"/>
    <w:rsid w:val="0017081C"/>
    <w:rsid w:val="00172875"/>
    <w:rsid w:val="001776BB"/>
    <w:rsid w:val="00181F9C"/>
    <w:rsid w:val="00183D76"/>
    <w:rsid w:val="001843DA"/>
    <w:rsid w:val="001922F6"/>
    <w:rsid w:val="00195660"/>
    <w:rsid w:val="001B34E0"/>
    <w:rsid w:val="001B475E"/>
    <w:rsid w:val="001B612D"/>
    <w:rsid w:val="001C30AD"/>
    <w:rsid w:val="001E4831"/>
    <w:rsid w:val="001F0B88"/>
    <w:rsid w:val="001F6040"/>
    <w:rsid w:val="001F7B47"/>
    <w:rsid w:val="00200E63"/>
    <w:rsid w:val="002221EA"/>
    <w:rsid w:val="002579D7"/>
    <w:rsid w:val="00263488"/>
    <w:rsid w:val="0027732F"/>
    <w:rsid w:val="0028608A"/>
    <w:rsid w:val="002A44E5"/>
    <w:rsid w:val="002B171E"/>
    <w:rsid w:val="002B2FE2"/>
    <w:rsid w:val="002F4895"/>
    <w:rsid w:val="003054D1"/>
    <w:rsid w:val="00312542"/>
    <w:rsid w:val="00325D7C"/>
    <w:rsid w:val="00333F03"/>
    <w:rsid w:val="003349BF"/>
    <w:rsid w:val="00381DD3"/>
    <w:rsid w:val="003847CF"/>
    <w:rsid w:val="0039403A"/>
    <w:rsid w:val="004010D8"/>
    <w:rsid w:val="00427CBA"/>
    <w:rsid w:val="00432737"/>
    <w:rsid w:val="00434EDA"/>
    <w:rsid w:val="004678F6"/>
    <w:rsid w:val="00477BC5"/>
    <w:rsid w:val="00477E4F"/>
    <w:rsid w:val="0048071E"/>
    <w:rsid w:val="00487091"/>
    <w:rsid w:val="004A7FE3"/>
    <w:rsid w:val="004C135C"/>
    <w:rsid w:val="004C6D9F"/>
    <w:rsid w:val="004C7DA0"/>
    <w:rsid w:val="004D19E1"/>
    <w:rsid w:val="004D71BF"/>
    <w:rsid w:val="004E04EA"/>
    <w:rsid w:val="004F07DB"/>
    <w:rsid w:val="00504040"/>
    <w:rsid w:val="005112F0"/>
    <w:rsid w:val="0052021D"/>
    <w:rsid w:val="0052219C"/>
    <w:rsid w:val="0055539F"/>
    <w:rsid w:val="00591CA6"/>
    <w:rsid w:val="005963F5"/>
    <w:rsid w:val="005B07C9"/>
    <w:rsid w:val="005D684E"/>
    <w:rsid w:val="005E194D"/>
    <w:rsid w:val="0060450A"/>
    <w:rsid w:val="00621B6F"/>
    <w:rsid w:val="00627D67"/>
    <w:rsid w:val="006301F2"/>
    <w:rsid w:val="006403F0"/>
    <w:rsid w:val="00650311"/>
    <w:rsid w:val="00651872"/>
    <w:rsid w:val="00667294"/>
    <w:rsid w:val="00683CB0"/>
    <w:rsid w:val="0068657C"/>
    <w:rsid w:val="0069544E"/>
    <w:rsid w:val="006A5B4C"/>
    <w:rsid w:val="006A6760"/>
    <w:rsid w:val="006C34A1"/>
    <w:rsid w:val="006C51CB"/>
    <w:rsid w:val="006D5288"/>
    <w:rsid w:val="006E5150"/>
    <w:rsid w:val="0070251D"/>
    <w:rsid w:val="00705587"/>
    <w:rsid w:val="007339ED"/>
    <w:rsid w:val="007604D0"/>
    <w:rsid w:val="007774F9"/>
    <w:rsid w:val="00785FDF"/>
    <w:rsid w:val="00787719"/>
    <w:rsid w:val="007B54EC"/>
    <w:rsid w:val="007D4B40"/>
    <w:rsid w:val="007D5C87"/>
    <w:rsid w:val="008244C3"/>
    <w:rsid w:val="00833C87"/>
    <w:rsid w:val="008361A0"/>
    <w:rsid w:val="00836D91"/>
    <w:rsid w:val="00862563"/>
    <w:rsid w:val="0088529D"/>
    <w:rsid w:val="008B141A"/>
    <w:rsid w:val="008B3097"/>
    <w:rsid w:val="008B5F64"/>
    <w:rsid w:val="008C23FF"/>
    <w:rsid w:val="008C4BC2"/>
    <w:rsid w:val="008D4873"/>
    <w:rsid w:val="008D50BE"/>
    <w:rsid w:val="008E5623"/>
    <w:rsid w:val="008F64EC"/>
    <w:rsid w:val="00925818"/>
    <w:rsid w:val="0093501A"/>
    <w:rsid w:val="009441A9"/>
    <w:rsid w:val="00983E41"/>
    <w:rsid w:val="009C08A4"/>
    <w:rsid w:val="009C1928"/>
    <w:rsid w:val="009C7A7E"/>
    <w:rsid w:val="009D5554"/>
    <w:rsid w:val="009D73DB"/>
    <w:rsid w:val="009F3387"/>
    <w:rsid w:val="00A102C2"/>
    <w:rsid w:val="00A12639"/>
    <w:rsid w:val="00A44965"/>
    <w:rsid w:val="00A673F4"/>
    <w:rsid w:val="00A8377C"/>
    <w:rsid w:val="00A867D0"/>
    <w:rsid w:val="00A91326"/>
    <w:rsid w:val="00A91CC3"/>
    <w:rsid w:val="00AC5EAD"/>
    <w:rsid w:val="00AD0C29"/>
    <w:rsid w:val="00B07049"/>
    <w:rsid w:val="00B34877"/>
    <w:rsid w:val="00B474E6"/>
    <w:rsid w:val="00B708C5"/>
    <w:rsid w:val="00B76514"/>
    <w:rsid w:val="00B94428"/>
    <w:rsid w:val="00BA6B29"/>
    <w:rsid w:val="00BA72A2"/>
    <w:rsid w:val="00BC21BA"/>
    <w:rsid w:val="00BC23EC"/>
    <w:rsid w:val="00BD1A35"/>
    <w:rsid w:val="00BD6696"/>
    <w:rsid w:val="00BE2760"/>
    <w:rsid w:val="00C13AE0"/>
    <w:rsid w:val="00C14539"/>
    <w:rsid w:val="00C2144D"/>
    <w:rsid w:val="00C30925"/>
    <w:rsid w:val="00C45690"/>
    <w:rsid w:val="00C64089"/>
    <w:rsid w:val="00C67565"/>
    <w:rsid w:val="00C70C91"/>
    <w:rsid w:val="00C76FC8"/>
    <w:rsid w:val="00C85F9B"/>
    <w:rsid w:val="00CA4018"/>
    <w:rsid w:val="00CB40CE"/>
    <w:rsid w:val="00CC1B22"/>
    <w:rsid w:val="00CD5422"/>
    <w:rsid w:val="00CE369F"/>
    <w:rsid w:val="00CE3890"/>
    <w:rsid w:val="00CE7801"/>
    <w:rsid w:val="00D03161"/>
    <w:rsid w:val="00D1628F"/>
    <w:rsid w:val="00D30397"/>
    <w:rsid w:val="00D54343"/>
    <w:rsid w:val="00D82268"/>
    <w:rsid w:val="00DB3491"/>
    <w:rsid w:val="00DB48B4"/>
    <w:rsid w:val="00DB5053"/>
    <w:rsid w:val="00DC0ECC"/>
    <w:rsid w:val="00DD4043"/>
    <w:rsid w:val="00E00CED"/>
    <w:rsid w:val="00E013F1"/>
    <w:rsid w:val="00E03154"/>
    <w:rsid w:val="00E132F0"/>
    <w:rsid w:val="00E51C00"/>
    <w:rsid w:val="00E76B74"/>
    <w:rsid w:val="00E83676"/>
    <w:rsid w:val="00EA0063"/>
    <w:rsid w:val="00EA4588"/>
    <w:rsid w:val="00EA45DE"/>
    <w:rsid w:val="00EA65B4"/>
    <w:rsid w:val="00EC401F"/>
    <w:rsid w:val="00EC5C45"/>
    <w:rsid w:val="00ED1DA1"/>
    <w:rsid w:val="00F066EB"/>
    <w:rsid w:val="00F2226E"/>
    <w:rsid w:val="00F40A5F"/>
    <w:rsid w:val="00F463D0"/>
    <w:rsid w:val="00F5464E"/>
    <w:rsid w:val="00F65FB5"/>
    <w:rsid w:val="00F72F28"/>
    <w:rsid w:val="00FA1C85"/>
    <w:rsid w:val="00FB37BA"/>
    <w:rsid w:val="00FD336B"/>
    <w:rsid w:val="00FD693A"/>
    <w:rsid w:val="00FE1FB2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7244"/>
  <w15:docId w15:val="{F81A8920-A588-4500-A34F-3BE429B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7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6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Sylfaen" w:eastAsia="Sylfaen" w:hAnsi="Sylfaen" w:cs="Times New Roma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60"/>
    <w:rPr>
      <w:rFonts w:ascii="Sylfaen" w:eastAsia="Sylfaen" w:hAnsi="Sylfaen" w:cs="Times New Roman"/>
      <w:i/>
      <w:iCs/>
      <w:color w:val="5B9BD5"/>
    </w:rPr>
  </w:style>
  <w:style w:type="table" w:styleId="TableGrid">
    <w:name w:val="Table Grid"/>
    <w:basedOn w:val="TableNormal"/>
    <w:uiPriority w:val="39"/>
    <w:rsid w:val="00F72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C5"/>
  </w:style>
  <w:style w:type="paragraph" w:styleId="Footer">
    <w:name w:val="footer"/>
    <w:basedOn w:val="Normal"/>
    <w:link w:val="Foot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C5"/>
  </w:style>
  <w:style w:type="paragraph" w:customStyle="1" w:styleId="MSUES">
    <w:name w:val="MSUES"/>
    <w:basedOn w:val="NoSpacing"/>
    <w:qFormat/>
    <w:rsid w:val="00477BC5"/>
    <w:pPr>
      <w:ind w:left="72" w:right="72"/>
    </w:pPr>
    <w:rPr>
      <w:rFonts w:ascii="Times New Roman" w:eastAsia="Calibri" w:hAnsi="Times New Roman" w:cs="Arial"/>
      <w:sz w:val="24"/>
    </w:rPr>
  </w:style>
  <w:style w:type="paragraph" w:styleId="NoSpacing">
    <w:name w:val="No Spacing"/>
    <w:uiPriority w:val="1"/>
    <w:qFormat/>
    <w:rsid w:val="00477B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7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7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994A-1A27-44BC-8AB6-44D0A984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nia</cp:lastModifiedBy>
  <cp:revision>2</cp:revision>
  <dcterms:created xsi:type="dcterms:W3CDTF">2020-10-05T04:34:00Z</dcterms:created>
  <dcterms:modified xsi:type="dcterms:W3CDTF">2020-10-05T04:34:00Z</dcterms:modified>
</cp:coreProperties>
</file>