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EDA" w:rsidRPr="001F4D18" w:rsidRDefault="00D24E42" w:rsidP="001F4D18">
      <w:pPr>
        <w:pStyle w:val="KeinLeerraum"/>
        <w:rPr>
          <w:color w:val="525252" w:themeColor="accent3" w:themeShade="80"/>
          <w:sz w:val="32"/>
          <w:szCs w:val="32"/>
        </w:rPr>
      </w:pPr>
      <w:r w:rsidRPr="001F4D18">
        <w:rPr>
          <w:color w:val="525252" w:themeColor="accent3" w:themeShade="80"/>
          <w:sz w:val="32"/>
          <w:szCs w:val="32"/>
        </w:rPr>
        <w:t>T</w:t>
      </w:r>
      <w:r w:rsidR="00375ED3">
        <w:rPr>
          <w:color w:val="525252" w:themeColor="accent3" w:themeShade="80"/>
          <w:sz w:val="32"/>
          <w:szCs w:val="32"/>
        </w:rPr>
        <w:t>emplate for Case Studies</w:t>
      </w:r>
      <w:r w:rsidRPr="001F4D18">
        <w:rPr>
          <w:color w:val="525252" w:themeColor="accent3" w:themeShade="80"/>
          <w:sz w:val="32"/>
          <w:szCs w:val="32"/>
        </w:rPr>
        <w:t xml:space="preserve"> </w:t>
      </w:r>
    </w:p>
    <w:p w:rsidR="00E26002" w:rsidRPr="006D096A" w:rsidRDefault="00B35EDA" w:rsidP="001F4D18">
      <w:pPr>
        <w:pStyle w:val="KeinLeerraum"/>
        <w:rPr>
          <w:color w:val="525252" w:themeColor="accent3" w:themeShade="80"/>
          <w:sz w:val="30"/>
          <w:szCs w:val="30"/>
        </w:rPr>
      </w:pPr>
      <w:r w:rsidRPr="006D096A">
        <w:rPr>
          <w:noProof/>
          <w:color w:val="525252" w:themeColor="accent3" w:themeShade="80"/>
          <w:sz w:val="30"/>
          <w:szCs w:val="30"/>
          <w:lang w:val="de-DE" w:eastAsia="de-DE"/>
        </w:rPr>
        <mc:AlternateContent>
          <mc:Choice Requires="wps">
            <w:drawing>
              <wp:anchor distT="0" distB="0" distL="114300" distR="114300" simplePos="0" relativeHeight="251674624" behindDoc="0" locked="0" layoutInCell="1" allowOverlap="1">
                <wp:simplePos x="0" y="0"/>
                <wp:positionH relativeFrom="page">
                  <wp:align>left</wp:align>
                </wp:positionH>
                <wp:positionV relativeFrom="paragraph">
                  <wp:posOffset>292100</wp:posOffset>
                </wp:positionV>
                <wp:extent cx="6715125" cy="19050"/>
                <wp:effectExtent l="0" t="38100" r="66675" b="57150"/>
                <wp:wrapNone/>
                <wp:docPr id="21" name="Straight Connector 21"/>
                <wp:cNvGraphicFramePr/>
                <a:graphic xmlns:a="http://schemas.openxmlformats.org/drawingml/2006/main">
                  <a:graphicData uri="http://schemas.microsoft.com/office/word/2010/wordprocessingShape">
                    <wps:wsp>
                      <wps:cNvCnPr/>
                      <wps:spPr>
                        <a:xfrm>
                          <a:off x="0" y="0"/>
                          <a:ext cx="6715125" cy="19050"/>
                        </a:xfrm>
                        <a:prstGeom prst="line">
                          <a:avLst/>
                        </a:prstGeom>
                        <a:ln w="95250">
                          <a:solidFill>
                            <a:schemeClr val="accent1"/>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1D4B4AC" id="Straight Connector 21" o:spid="_x0000_s1026" style="position:absolute;z-index:2516746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3pt" to="528.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" strokecolor="#5b9bd5 [3204]" strokeweight="7.5pt">
                <v:stroke joinstyle="miter"/>
                <w10:wrap anchorx="page"/>
              </v:line>
            </w:pict>
          </mc:Fallback>
        </mc:AlternateContent>
      </w:r>
      <w:r w:rsidR="00D24E42" w:rsidRPr="006D096A">
        <w:rPr>
          <w:color w:val="525252" w:themeColor="accent3" w:themeShade="80"/>
          <w:sz w:val="30"/>
          <w:szCs w:val="30"/>
        </w:rPr>
        <w:t>Regional Forum</w:t>
      </w:r>
      <w:r w:rsidR="001755F7" w:rsidRPr="006D096A">
        <w:rPr>
          <w:color w:val="525252" w:themeColor="accent3" w:themeShade="80"/>
          <w:sz w:val="30"/>
          <w:szCs w:val="30"/>
        </w:rPr>
        <w:t xml:space="preserve"> on Sustainable Development (21-22</w:t>
      </w:r>
      <w:r w:rsidRPr="006D096A">
        <w:rPr>
          <w:color w:val="525252" w:themeColor="accent3" w:themeShade="80"/>
          <w:sz w:val="30"/>
          <w:szCs w:val="30"/>
        </w:rPr>
        <w:t xml:space="preserve"> March</w:t>
      </w:r>
      <w:r w:rsidR="006D096A" w:rsidRPr="006D096A">
        <w:rPr>
          <w:color w:val="525252" w:themeColor="accent3" w:themeShade="80"/>
          <w:sz w:val="30"/>
          <w:szCs w:val="30"/>
        </w:rPr>
        <w:t xml:space="preserve"> 2019</w:t>
      </w:r>
      <w:r w:rsidRPr="006D096A">
        <w:rPr>
          <w:color w:val="525252" w:themeColor="accent3" w:themeShade="80"/>
          <w:sz w:val="30"/>
          <w:szCs w:val="30"/>
        </w:rPr>
        <w:t>, Geneva)</w:t>
      </w:r>
    </w:p>
    <w:p w:rsidR="00B218F1" w:rsidRDefault="007C61BC" w:rsidP="00B218F1">
      <w:pPr>
        <w:rPr>
          <w:b/>
          <w:color w:val="2E74B5" w:themeColor="accent1" w:themeShade="BF"/>
          <w:sz w:val="32"/>
          <w:szCs w:val="32"/>
        </w:rPr>
      </w:pPr>
      <w:r w:rsidRPr="002078E3">
        <w:rPr>
          <w:b/>
          <w:noProof/>
          <w:color w:val="2E74B5" w:themeColor="accent1" w:themeShade="BF"/>
          <w:sz w:val="32"/>
          <w:szCs w:val="32"/>
          <w:lang w:val="de-DE" w:eastAsia="de-DE"/>
        </w:rPr>
        <mc:AlternateContent>
          <mc:Choice Requires="wps">
            <w:drawing>
              <wp:anchor distT="45720" distB="45720" distL="114300" distR="114300" simplePos="0" relativeHeight="251678720" behindDoc="0" locked="0" layoutInCell="1" allowOverlap="1" wp14:anchorId="7323A084" wp14:editId="38D1CC35">
                <wp:simplePos x="0" y="0"/>
                <wp:positionH relativeFrom="margin">
                  <wp:posOffset>1933575</wp:posOffset>
                </wp:positionH>
                <wp:positionV relativeFrom="paragraph">
                  <wp:posOffset>673100</wp:posOffset>
                </wp:positionV>
                <wp:extent cx="2371725" cy="235267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352675"/>
                        </a:xfrm>
                        <a:prstGeom prst="rect">
                          <a:avLst/>
                        </a:prstGeom>
                        <a:noFill/>
                        <a:ln w="9525">
                          <a:noFill/>
                          <a:miter lim="800000"/>
                          <a:headEnd/>
                          <a:tailEnd/>
                        </a:ln>
                      </wps:spPr>
                      <wps:txbx>
                        <w:txbxContent>
                          <w:p w:rsidR="00B21BC7" w:rsidRDefault="00520B69" w:rsidP="007E0555">
                            <w:pPr>
                              <w:jc w:val="both"/>
                            </w:pPr>
                            <w:r>
                              <w:t xml:space="preserve">Governments and other stakeholders </w:t>
                            </w:r>
                            <w:proofErr w:type="gramStart"/>
                            <w:r>
                              <w:t>are</w:t>
                            </w:r>
                            <w:r w:rsidR="00052DF1">
                              <w:t xml:space="preserve"> kindly</w:t>
                            </w:r>
                            <w:r>
                              <w:t xml:space="preserve"> asked</w:t>
                            </w:r>
                            <w:proofErr w:type="gramEnd"/>
                            <w:r>
                              <w:t xml:space="preserve"> to provide</w:t>
                            </w:r>
                            <w:r w:rsidR="00052DF1">
                              <w:t xml:space="preserve"> </w:t>
                            </w:r>
                            <w:r w:rsidR="007C61BC">
                              <w:t xml:space="preserve">concrete </w:t>
                            </w:r>
                            <w:r w:rsidR="00052DF1">
                              <w:t>case studies</w:t>
                            </w:r>
                            <w:r w:rsidR="007C61BC">
                              <w:t xml:space="preserve"> and examples of practical solutions</w:t>
                            </w:r>
                            <w:r w:rsidR="00052DF1">
                              <w:t xml:space="preserve"> from their </w:t>
                            </w:r>
                            <w:r w:rsidR="000634C8">
                              <w:t xml:space="preserve">experience in </w:t>
                            </w:r>
                            <w:r w:rsidR="00052DF1">
                              <w:t>SDG</w:t>
                            </w:r>
                            <w:r w:rsidR="000634C8">
                              <w:t xml:space="preserve"> implementation</w:t>
                            </w:r>
                            <w:r w:rsidR="004A31DB">
                              <w:t xml:space="preserve">. </w:t>
                            </w:r>
                            <w:r w:rsidR="00B21BC7">
                              <w:t xml:space="preserve">The case studies will be compiled </w:t>
                            </w:r>
                            <w:r w:rsidR="007E0555">
                              <w:t xml:space="preserve">in a document and </w:t>
                            </w:r>
                            <w:r w:rsidR="00B21BC7">
                              <w:t xml:space="preserve">shared with participants </w:t>
                            </w:r>
                            <w:r w:rsidR="007E0555">
                              <w:t xml:space="preserve">in advance of </w:t>
                            </w:r>
                            <w:r w:rsidR="00B21BC7">
                              <w:t>the</w:t>
                            </w:r>
                            <w:r w:rsidR="00D12F8A">
                              <w:t xml:space="preserve"> Forum</w:t>
                            </w:r>
                            <w:r w:rsidR="00BF00A6">
                              <w:t xml:space="preserve"> (</w:t>
                            </w:r>
                            <w:r w:rsidR="00B606B3">
                              <w:t xml:space="preserve">please see </w:t>
                            </w:r>
                            <w:r w:rsidR="00BF00A6">
                              <w:t xml:space="preserve">last year’s </w:t>
                            </w:r>
                            <w:hyperlink r:id="rId8" w:history="1">
                              <w:r w:rsidR="00BF00A6" w:rsidRPr="00BF00A6">
                                <w:rPr>
                                  <w:rStyle w:val="Hyperlink"/>
                                </w:rPr>
                                <w:t>case study compilation</w:t>
                              </w:r>
                            </w:hyperlink>
                            <w:r w:rsidR="00BF00A6">
                              <w:t>)</w:t>
                            </w:r>
                            <w:r w:rsidR="00B21BC7">
                              <w:t xml:space="preserve">. </w:t>
                            </w:r>
                            <w:r w:rsidR="001F4D18">
                              <w:t>A selection</w:t>
                            </w:r>
                            <w:r w:rsidR="00B21BC7">
                              <w:t xml:space="preserve"> of case studies will be presented during the </w:t>
                            </w:r>
                            <w:proofErr w:type="gramStart"/>
                            <w:r w:rsidR="00B21BC7">
                              <w:t>peer learni</w:t>
                            </w:r>
                            <w:r w:rsidR="007C61BC">
                              <w:t>ng</w:t>
                            </w:r>
                            <w:proofErr w:type="gramEnd"/>
                            <w:r w:rsidR="007C61BC">
                              <w:t xml:space="preserve"> segment</w:t>
                            </w:r>
                            <w:r w:rsidR="00B21BC7">
                              <w:t>.</w:t>
                            </w:r>
                          </w:p>
                          <w:p w:rsidR="00B21BC7" w:rsidRPr="002078E3" w:rsidRDefault="00B21BC7" w:rsidP="00B21B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323A084" id="_x0000_t202" coordsize="21600,21600" o:spt="202" path="m,l,21600r21600,l21600,xe">
                <v:stroke joinstyle="miter"/>
                <v:path gradientshapeok="t" o:connecttype="rect"/>
              </v:shapetype>
              <v:shape id="Text Box 2" o:spid="_x0000_s1026" type="#_x0000_t202" style="position:absolute;margin-left:152.25pt;margin-top:53pt;width:186.75pt;height:185.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" filled="f" stroked="f">
                <v:textbox>
                  <w:txbxContent>
                    <w:p w:rsidR="00B21BC7" w:rsidRDefault="00520B69" w:rsidP="007E0555">
                      <w:pPr>
                        <w:jc w:val="both"/>
                      </w:pPr>
                      <w:r>
                        <w:t>Governments and other stakeholders are</w:t>
                      </w:r>
                      <w:r w:rsidR="00052DF1">
                        <w:t xml:space="preserve"> kindly</w:t>
                      </w:r>
                      <w:r>
                        <w:t xml:space="preserve"> asked to provide</w:t>
                      </w:r>
                      <w:r w:rsidR="00052DF1">
                        <w:t xml:space="preserve"> </w:t>
                      </w:r>
                      <w:r w:rsidR="007C61BC">
                        <w:t xml:space="preserve">concrete </w:t>
                      </w:r>
                      <w:r w:rsidR="00052DF1">
                        <w:t>case studies</w:t>
                      </w:r>
                      <w:r w:rsidR="007C61BC">
                        <w:t xml:space="preserve"> and examples of practical solutions</w:t>
                      </w:r>
                      <w:r w:rsidR="00052DF1">
                        <w:t xml:space="preserve"> from their </w:t>
                      </w:r>
                      <w:r w:rsidR="000634C8">
                        <w:t xml:space="preserve">experience in </w:t>
                      </w:r>
                      <w:r w:rsidR="00052DF1">
                        <w:t>SDG</w:t>
                      </w:r>
                      <w:r w:rsidR="000634C8">
                        <w:t xml:space="preserve"> implementation</w:t>
                      </w:r>
                      <w:r w:rsidR="004A31DB">
                        <w:t xml:space="preserve">. </w:t>
                      </w:r>
                      <w:r w:rsidR="00B21BC7">
                        <w:t xml:space="preserve">The case studies will be compiled </w:t>
                      </w:r>
                      <w:r w:rsidR="007E0555">
                        <w:t xml:space="preserve">in a document and </w:t>
                      </w:r>
                      <w:r w:rsidR="00B21BC7">
                        <w:t xml:space="preserve">shared with participants </w:t>
                      </w:r>
                      <w:r w:rsidR="007E0555">
                        <w:t xml:space="preserve">in advance of </w:t>
                      </w:r>
                      <w:r w:rsidR="00B21BC7">
                        <w:t>the</w:t>
                      </w:r>
                      <w:r w:rsidR="00D12F8A">
                        <w:t xml:space="preserve"> Forum</w:t>
                      </w:r>
                      <w:r w:rsidR="00BF00A6">
                        <w:t xml:space="preserve"> (</w:t>
                      </w:r>
                      <w:r w:rsidR="00B606B3">
                        <w:t xml:space="preserve">please see </w:t>
                      </w:r>
                      <w:r w:rsidR="00BF00A6">
                        <w:t xml:space="preserve">last year’s </w:t>
                      </w:r>
                      <w:hyperlink r:id="rId9" w:history="1">
                        <w:r w:rsidR="00BF00A6" w:rsidRPr="00BF00A6">
                          <w:rPr>
                            <w:rStyle w:val="Hyperlink"/>
                          </w:rPr>
                          <w:t>case study compilation</w:t>
                        </w:r>
                      </w:hyperlink>
                      <w:r w:rsidR="00BF00A6">
                        <w:t>)</w:t>
                      </w:r>
                      <w:r w:rsidR="00B21BC7">
                        <w:t xml:space="preserve">. </w:t>
                      </w:r>
                      <w:r w:rsidR="001F4D18">
                        <w:t>A selection</w:t>
                      </w:r>
                      <w:r w:rsidR="00B21BC7">
                        <w:t xml:space="preserve"> of case studies will be presented during the peer learni</w:t>
                      </w:r>
                      <w:r w:rsidR="007C61BC">
                        <w:t>ng segment</w:t>
                      </w:r>
                      <w:r w:rsidR="00B21BC7">
                        <w:t>.</w:t>
                      </w:r>
                    </w:p>
                    <w:p w:rsidR="00B21BC7" w:rsidRPr="002078E3" w:rsidRDefault="00B21BC7" w:rsidP="00B21BC7"/>
                  </w:txbxContent>
                </v:textbox>
                <w10:wrap type="square" anchorx="margin"/>
              </v:shape>
            </w:pict>
          </mc:Fallback>
        </mc:AlternateContent>
      </w:r>
      <w:r w:rsidRPr="002078E3">
        <w:rPr>
          <w:b/>
          <w:noProof/>
          <w:color w:val="2E74B5" w:themeColor="accent1" w:themeShade="BF"/>
          <w:sz w:val="32"/>
          <w:szCs w:val="32"/>
          <w:lang w:val="de-DE" w:eastAsia="de-DE"/>
        </w:rPr>
        <mc:AlternateContent>
          <mc:Choice Requires="wps">
            <w:drawing>
              <wp:anchor distT="45720" distB="45720" distL="114300" distR="114300" simplePos="0" relativeHeight="251676672" behindDoc="0" locked="0" layoutInCell="1" allowOverlap="1">
                <wp:simplePos x="0" y="0"/>
                <wp:positionH relativeFrom="column">
                  <wp:posOffset>-542925</wp:posOffset>
                </wp:positionH>
                <wp:positionV relativeFrom="paragraph">
                  <wp:posOffset>692785</wp:posOffset>
                </wp:positionV>
                <wp:extent cx="2305050" cy="21431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143125"/>
                        </a:xfrm>
                        <a:prstGeom prst="rect">
                          <a:avLst/>
                        </a:prstGeom>
                        <a:noFill/>
                        <a:ln w="9525">
                          <a:noFill/>
                          <a:miter lim="800000"/>
                          <a:headEnd/>
                          <a:tailEnd/>
                        </a:ln>
                      </wps:spPr>
                      <wps:txbx>
                        <w:txbxContent>
                          <w:p w:rsidR="00520B69" w:rsidRDefault="002078E3" w:rsidP="007E0555">
                            <w:pPr>
                              <w:jc w:val="both"/>
                            </w:pPr>
                            <w:r>
                              <w:t xml:space="preserve">The </w:t>
                            </w:r>
                            <w:hyperlink r:id="rId10" w:history="1">
                              <w:r w:rsidRPr="001755F7">
                                <w:rPr>
                                  <w:rStyle w:val="Hyperlink"/>
                                </w:rPr>
                                <w:t>Regional For</w:t>
                              </w:r>
                              <w:r w:rsidR="001755F7" w:rsidRPr="001755F7">
                                <w:rPr>
                                  <w:rStyle w:val="Hyperlink"/>
                                </w:rPr>
                                <w:t>um on Sustainable Development (21-22 March 2019</w:t>
                              </w:r>
                              <w:r w:rsidRPr="001755F7">
                                <w:rPr>
                                  <w:rStyle w:val="Hyperlink"/>
                                </w:rPr>
                                <w:t>, Geneva)</w:t>
                              </w:r>
                            </w:hyperlink>
                            <w:r>
                              <w:t xml:space="preserve"> </w:t>
                            </w:r>
                            <w:r w:rsidR="00E66F2C">
                              <w:t>creates a regional space for</w:t>
                            </w:r>
                            <w:r>
                              <w:t xml:space="preserve"> peer learning </w:t>
                            </w:r>
                            <w:r w:rsidR="00E66F2C">
                              <w:t xml:space="preserve">and sharing of practical solutions </w:t>
                            </w:r>
                            <w:r w:rsidR="00520B69">
                              <w:t>i</w:t>
                            </w:r>
                            <w:r w:rsidR="00E66F2C">
                              <w:t xml:space="preserve">n implementing </w:t>
                            </w:r>
                            <w:r w:rsidR="00520B69">
                              <w:t>the SDGs</w:t>
                            </w:r>
                            <w:r>
                              <w:t xml:space="preserve">. </w:t>
                            </w:r>
                            <w:r w:rsidR="00520B69">
                              <w:t>Governments and other stakeholders will mutually learn from sharing concrete</w:t>
                            </w:r>
                            <w:r>
                              <w:t xml:space="preserve"> experiences</w:t>
                            </w:r>
                            <w:r w:rsidR="00520B69">
                              <w:t>, best practices and challenges.</w:t>
                            </w:r>
                            <w:r>
                              <w:t xml:space="preserve"> </w:t>
                            </w:r>
                            <w:r w:rsidR="007E0555">
                              <w:t>C</w:t>
                            </w:r>
                            <w:r w:rsidR="00520B69">
                              <w:t xml:space="preserve">ase studies </w:t>
                            </w:r>
                            <w:r w:rsidR="00052DF1">
                              <w:t xml:space="preserve">will </w:t>
                            </w:r>
                            <w:r w:rsidR="007E0555">
                              <w:t xml:space="preserve">form the basis of the </w:t>
                            </w:r>
                            <w:proofErr w:type="gramStart"/>
                            <w:r w:rsidR="007E0555">
                              <w:t>peer learning</w:t>
                            </w:r>
                            <w:proofErr w:type="gramEnd"/>
                            <w:r w:rsidR="007E0555">
                              <w:t xml:space="preserve"> </w:t>
                            </w:r>
                            <w:r w:rsidR="007C61BC">
                              <w:t>segment</w:t>
                            </w:r>
                            <w:r w:rsidR="007E0555">
                              <w:t>.</w:t>
                            </w:r>
                            <w:r w:rsidR="00052DF1">
                              <w:t xml:space="preserve"> </w:t>
                            </w:r>
                          </w:p>
                          <w:p w:rsidR="002078E3" w:rsidRPr="002078E3" w:rsidRDefault="002078E3" w:rsidP="007E0555">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27" type="#_x0000_t202" style="position:absolute;margin-left:-42.75pt;margin-top:54.55pt;width:181.5pt;height:16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" filled="f" stroked="f">
                <v:textbox>
                  <w:txbxContent>
                    <w:p w:rsidR="00520B69" w:rsidRDefault="002078E3" w:rsidP="007E0555">
                      <w:pPr>
                        <w:jc w:val="both"/>
                      </w:pPr>
                      <w:r>
                        <w:t xml:space="preserve">The </w:t>
                      </w:r>
                      <w:hyperlink r:id="rId11" w:history="1">
                        <w:r w:rsidRPr="001755F7">
                          <w:rPr>
                            <w:rStyle w:val="Hyperlink"/>
                          </w:rPr>
                          <w:t>Regional For</w:t>
                        </w:r>
                        <w:r w:rsidR="001755F7" w:rsidRPr="001755F7">
                          <w:rPr>
                            <w:rStyle w:val="Hyperlink"/>
                          </w:rPr>
                          <w:t>um on Sustainable Development (21-22 March 2019</w:t>
                        </w:r>
                        <w:r w:rsidRPr="001755F7">
                          <w:rPr>
                            <w:rStyle w:val="Hyperlink"/>
                          </w:rPr>
                          <w:t>, Geneva)</w:t>
                        </w:r>
                      </w:hyperlink>
                      <w:r>
                        <w:t xml:space="preserve"> </w:t>
                      </w:r>
                      <w:r w:rsidR="00E66F2C">
                        <w:t>creates a regional space for</w:t>
                      </w:r>
                      <w:r>
                        <w:t xml:space="preserve"> peer learning </w:t>
                      </w:r>
                      <w:r w:rsidR="00E66F2C">
                        <w:t xml:space="preserve">and sharing of practical solutions </w:t>
                      </w:r>
                      <w:r w:rsidR="00520B69">
                        <w:t>i</w:t>
                      </w:r>
                      <w:r w:rsidR="00E66F2C">
                        <w:t xml:space="preserve">n implementing </w:t>
                      </w:r>
                      <w:r w:rsidR="00520B69">
                        <w:t>the SDGs</w:t>
                      </w:r>
                      <w:r>
                        <w:t xml:space="preserve">. </w:t>
                      </w:r>
                      <w:r w:rsidR="00520B69">
                        <w:t>Governments and other stakeholders will mutually learn from sharing concrete</w:t>
                      </w:r>
                      <w:r>
                        <w:t xml:space="preserve"> experiences</w:t>
                      </w:r>
                      <w:r w:rsidR="00520B69">
                        <w:t>, best practices and challenges.</w:t>
                      </w:r>
                      <w:r>
                        <w:t xml:space="preserve"> </w:t>
                      </w:r>
                      <w:r w:rsidR="007E0555">
                        <w:t>C</w:t>
                      </w:r>
                      <w:r w:rsidR="00520B69">
                        <w:t xml:space="preserve">ase studies </w:t>
                      </w:r>
                      <w:r w:rsidR="00052DF1">
                        <w:t xml:space="preserve">will </w:t>
                      </w:r>
                      <w:r w:rsidR="007E0555">
                        <w:t xml:space="preserve">form the basis of the peer learning </w:t>
                      </w:r>
                      <w:r w:rsidR="007C61BC">
                        <w:t>segment</w:t>
                      </w:r>
                      <w:r w:rsidR="007E0555">
                        <w:t>.</w:t>
                      </w:r>
                      <w:r w:rsidR="00052DF1">
                        <w:t xml:space="preserve"> </w:t>
                      </w:r>
                    </w:p>
                    <w:p w:rsidR="002078E3" w:rsidRPr="002078E3" w:rsidRDefault="002078E3" w:rsidP="007E0555">
                      <w:pPr>
                        <w:jc w:val="both"/>
                      </w:pPr>
                    </w:p>
                  </w:txbxContent>
                </v:textbox>
                <w10:wrap type="square"/>
              </v:shape>
            </w:pict>
          </mc:Fallback>
        </mc:AlternateContent>
      </w:r>
      <w:r w:rsidR="00BF00A6" w:rsidRPr="00BF6E57">
        <w:rPr>
          <w:b/>
          <w:noProof/>
          <w:color w:val="2E74B5" w:themeColor="accent1" w:themeShade="BF"/>
          <w:sz w:val="32"/>
          <w:szCs w:val="32"/>
          <w:lang w:val="de-DE" w:eastAsia="de-DE"/>
        </w:rPr>
        <mc:AlternateContent>
          <mc:Choice Requires="wpg">
            <w:drawing>
              <wp:anchor distT="0" distB="0" distL="228600" distR="228600" simplePos="0" relativeHeight="251673600" behindDoc="0" locked="0" layoutInCell="1" allowOverlap="1" wp14:anchorId="528456A9" wp14:editId="39FD695C">
                <wp:simplePos x="0" y="0"/>
                <wp:positionH relativeFrom="page">
                  <wp:posOffset>5267325</wp:posOffset>
                </wp:positionH>
                <wp:positionV relativeFrom="page">
                  <wp:posOffset>1809750</wp:posOffset>
                </wp:positionV>
                <wp:extent cx="2143125" cy="2390775"/>
                <wp:effectExtent l="0" t="0" r="9525" b="9525"/>
                <wp:wrapSquare wrapText="bothSides"/>
                <wp:docPr id="17" name="Group 17"/>
                <wp:cNvGraphicFramePr/>
                <a:graphic xmlns:a="http://schemas.openxmlformats.org/drawingml/2006/main">
                  <a:graphicData uri="http://schemas.microsoft.com/office/word/2010/wordprocessingGroup">
                    <wpg:wgp>
                      <wpg:cNvGrpSpPr/>
                      <wpg:grpSpPr>
                        <a:xfrm>
                          <a:off x="0" y="0"/>
                          <a:ext cx="2143125" cy="2390775"/>
                          <a:chOff x="-1" y="842990"/>
                          <a:chExt cx="2410470" cy="8078738"/>
                        </a:xfrm>
                      </wpg:grpSpPr>
                      <wps:wsp>
                        <wps:cNvPr id="18" name="Text Box 18"/>
                        <wps:cNvSpPr txBox="1"/>
                        <wps:spPr>
                          <a:xfrm>
                            <a:off x="64018" y="1512179"/>
                            <a:ext cx="2254527" cy="7409549"/>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rsidR="00900F4C" w:rsidRDefault="00900F4C" w:rsidP="00900F4C">
                              <w:pPr>
                                <w:rPr>
                                  <w:color w:val="595959" w:themeColor="text1" w:themeTint="A6"/>
                                  <w:sz w:val="20"/>
                                  <w:szCs w:val="20"/>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20" name="Pentagon 4"/>
                        <wps:cNvSpPr/>
                        <wps:spPr>
                          <a:xfrm>
                            <a:off x="-1" y="842990"/>
                            <a:ext cx="2410470" cy="1059356"/>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00F4C" w:rsidRPr="00C6616E" w:rsidRDefault="00B21BC7" w:rsidP="00900F4C">
                              <w:pPr>
                                <w:pStyle w:val="KeinLeerraum"/>
                                <w:rPr>
                                  <w:rFonts w:asciiTheme="majorHAnsi" w:eastAsiaTheme="majorEastAsia" w:hAnsiTheme="majorHAnsi" w:cstheme="majorBidi"/>
                                  <w:b/>
                                  <w:color w:val="FFFFFF" w:themeColor="background1"/>
                                  <w:sz w:val="26"/>
                                  <w:szCs w:val="26"/>
                                  <w:lang w:val="fr-CH"/>
                                </w:rPr>
                              </w:pPr>
                              <w:proofErr w:type="spellStart"/>
                              <w:r w:rsidRPr="00C6616E">
                                <w:rPr>
                                  <w:rFonts w:asciiTheme="majorHAnsi" w:eastAsiaTheme="majorEastAsia" w:hAnsiTheme="majorHAnsi" w:cstheme="majorBidi"/>
                                  <w:b/>
                                  <w:color w:val="FFFFFF" w:themeColor="background1"/>
                                  <w:sz w:val="26"/>
                                  <w:szCs w:val="26"/>
                                  <w:lang w:val="fr-CH"/>
                                </w:rPr>
                                <w:t>When</w:t>
                              </w:r>
                              <w:proofErr w:type="spellEnd"/>
                              <w:r w:rsidR="00900F4C" w:rsidRPr="00C6616E">
                                <w:rPr>
                                  <w:rFonts w:asciiTheme="majorHAnsi" w:eastAsiaTheme="majorEastAsia" w:hAnsiTheme="majorHAnsi" w:cstheme="majorBidi"/>
                                  <w:b/>
                                  <w:color w:val="FFFFFF" w:themeColor="background1"/>
                                  <w:sz w:val="26"/>
                                  <w:szCs w:val="26"/>
                                  <w:lang w:val="fr-CH"/>
                                </w:rPr>
                                <w:t>?</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28456A9" id="Group 17" o:spid="_x0000_s1026" style="position:absolute;margin-left:414.75pt;margin-top:142.5pt;width:168.75pt;height:188.25pt;z-index:251673600;mso-wrap-distance-left:18pt;mso-wrap-distance-right:18pt;mso-position-horizontal-relative:page;mso-position-vertical-relative:page" coordorigin=",8429" coordsize="24104,80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">
                <v:shapetype id="_x0000_t202" coordsize="21600,21600" o:spt="202" path="m,l,21600r21600,l21600,xe">
                  <v:stroke joinstyle="miter"/>
                  <v:path gradientshapeok="t" o:connecttype="rect"/>
                </v:shapetype>
                <v:shape id="Text Box 18" o:spid="_x0000_s1027" type="#_x0000_t202" style="position:absolute;left:640;top:15121;width:22545;height:7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" fillcolor="#e9e8e8 [2899]" stroked="f" strokeweight=".5pt">
                  <v:fill color2="#e1e0e0 [3139]" rotate="t" focusposition=".5,.5" focussize="-.5,-.5" focus="100%" type="gradientRadial"/>
                  <v:textbox inset="14.4pt,1in,14.4pt,14.4pt">
                    <w:txbxContent>
                      <w:p w:rsidR="00900F4C" w:rsidRDefault="00900F4C" w:rsidP="00900F4C">
                        <w:pPr>
                          <w:rPr>
                            <w:color w:val="595959" w:themeColor="text1" w:themeTint="A6"/>
                            <w:sz w:val="20"/>
                            <w:szCs w:val="20"/>
                          </w:rPr>
                        </w:pP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8429;width:24104;height:10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" adj="16854" fillcolor="#5b9bd5 [3204]" stroked="f" strokeweight="1pt">
                  <v:textbox inset="28.8pt,0,14.4pt,0">
                    <w:txbxContent>
                      <w:p w:rsidR="00900F4C" w:rsidRPr="00C6616E" w:rsidRDefault="00B21BC7" w:rsidP="00900F4C">
                        <w:pPr>
                          <w:pStyle w:val="NoSpacing"/>
                          <w:rPr>
                            <w:rFonts w:asciiTheme="majorHAnsi" w:eastAsiaTheme="majorEastAsia" w:hAnsiTheme="majorHAnsi" w:cstheme="majorBidi"/>
                            <w:b/>
                            <w:color w:val="FFFFFF" w:themeColor="background1"/>
                            <w:sz w:val="26"/>
                            <w:szCs w:val="26"/>
                            <w:lang w:val="fr-CH"/>
                          </w:rPr>
                        </w:pPr>
                        <w:proofErr w:type="spellStart"/>
                        <w:proofErr w:type="gramStart"/>
                        <w:r w:rsidRPr="00C6616E">
                          <w:rPr>
                            <w:rFonts w:asciiTheme="majorHAnsi" w:eastAsiaTheme="majorEastAsia" w:hAnsiTheme="majorHAnsi" w:cstheme="majorBidi"/>
                            <w:b/>
                            <w:color w:val="FFFFFF" w:themeColor="background1"/>
                            <w:sz w:val="26"/>
                            <w:szCs w:val="26"/>
                            <w:lang w:val="fr-CH"/>
                          </w:rPr>
                          <w:t>When</w:t>
                        </w:r>
                        <w:proofErr w:type="spellEnd"/>
                        <w:r w:rsidR="00900F4C" w:rsidRPr="00C6616E">
                          <w:rPr>
                            <w:rFonts w:asciiTheme="majorHAnsi" w:eastAsiaTheme="majorEastAsia" w:hAnsiTheme="majorHAnsi" w:cstheme="majorBidi"/>
                            <w:b/>
                            <w:color w:val="FFFFFF" w:themeColor="background1"/>
                            <w:sz w:val="26"/>
                            <w:szCs w:val="26"/>
                            <w:lang w:val="fr-CH"/>
                          </w:rPr>
                          <w:t>?</w:t>
                        </w:r>
                        <w:proofErr w:type="gramEnd"/>
                      </w:p>
                    </w:txbxContent>
                  </v:textbox>
                </v:shape>
                <w10:wrap type="square" anchorx="page" anchory="page"/>
              </v:group>
            </w:pict>
          </mc:Fallback>
        </mc:AlternateContent>
      </w:r>
      <w:r w:rsidR="00BF00A6" w:rsidRPr="00BF6E57">
        <w:rPr>
          <w:b/>
          <w:noProof/>
          <w:color w:val="2E74B5" w:themeColor="accent1" w:themeShade="BF"/>
          <w:sz w:val="32"/>
          <w:szCs w:val="32"/>
          <w:lang w:val="de-DE" w:eastAsia="de-DE"/>
        </w:rPr>
        <mc:AlternateContent>
          <mc:Choice Requires="wpg">
            <w:drawing>
              <wp:anchor distT="0" distB="0" distL="228600" distR="228600" simplePos="0" relativeHeight="251665408" behindDoc="0" locked="0" layoutInCell="1" allowOverlap="1">
                <wp:simplePos x="0" y="0"/>
                <wp:positionH relativeFrom="page">
                  <wp:posOffset>342900</wp:posOffset>
                </wp:positionH>
                <wp:positionV relativeFrom="page">
                  <wp:posOffset>1790700</wp:posOffset>
                </wp:positionV>
                <wp:extent cx="2428875" cy="2428875"/>
                <wp:effectExtent l="0" t="0" r="9525" b="9525"/>
                <wp:wrapSquare wrapText="bothSides"/>
                <wp:docPr id="50" name="Group 50"/>
                <wp:cNvGraphicFramePr/>
                <a:graphic xmlns:a="http://schemas.openxmlformats.org/drawingml/2006/main">
                  <a:graphicData uri="http://schemas.microsoft.com/office/word/2010/wordprocessingGroup">
                    <wpg:wgp>
                      <wpg:cNvGrpSpPr/>
                      <wpg:grpSpPr>
                        <a:xfrm>
                          <a:off x="0" y="0"/>
                          <a:ext cx="2428875" cy="2428875"/>
                          <a:chOff x="-1" y="457306"/>
                          <a:chExt cx="2616493" cy="8149903"/>
                        </a:xfrm>
                      </wpg:grpSpPr>
                      <wps:wsp>
                        <wps:cNvPr id="51" name="Text Box 51"/>
                        <wps:cNvSpPr txBox="1"/>
                        <wps:spPr>
                          <a:xfrm>
                            <a:off x="84539" y="1055690"/>
                            <a:ext cx="2475290" cy="7551519"/>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rsidR="00BF6E57" w:rsidRDefault="00BF6E57" w:rsidP="002A2A7A">
                              <w:pPr>
                                <w:rPr>
                                  <w:color w:val="595959" w:themeColor="text1" w:themeTint="A6"/>
                                  <w:sz w:val="20"/>
                                  <w:szCs w:val="20"/>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53" name="Pentagon 4"/>
                        <wps:cNvSpPr/>
                        <wps:spPr>
                          <a:xfrm>
                            <a:off x="-1" y="457306"/>
                            <a:ext cx="2616493" cy="1059352"/>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F6E57" w:rsidRPr="00C6616E" w:rsidRDefault="002A2A7A">
                              <w:pPr>
                                <w:pStyle w:val="KeinLeerraum"/>
                                <w:rPr>
                                  <w:rFonts w:asciiTheme="majorHAnsi" w:eastAsiaTheme="majorEastAsia" w:hAnsiTheme="majorHAnsi" w:cstheme="majorBidi"/>
                                  <w:b/>
                                  <w:color w:val="FFFFFF" w:themeColor="background1"/>
                                  <w:sz w:val="26"/>
                                  <w:szCs w:val="26"/>
                                  <w:lang w:val="fr-CH"/>
                                </w:rPr>
                              </w:pPr>
                              <w:proofErr w:type="spellStart"/>
                              <w:r w:rsidRPr="00C6616E">
                                <w:rPr>
                                  <w:rFonts w:asciiTheme="majorHAnsi" w:eastAsiaTheme="majorEastAsia" w:hAnsiTheme="majorHAnsi" w:cstheme="majorBidi"/>
                                  <w:b/>
                                  <w:color w:val="FFFFFF" w:themeColor="background1"/>
                                  <w:sz w:val="26"/>
                                  <w:szCs w:val="26"/>
                                  <w:lang w:val="fr-CH"/>
                                </w:rPr>
                                <w:t>Why</w:t>
                              </w:r>
                              <w:proofErr w:type="spellEnd"/>
                              <w:r w:rsidRPr="00C6616E">
                                <w:rPr>
                                  <w:rFonts w:asciiTheme="majorHAnsi" w:eastAsiaTheme="majorEastAsia" w:hAnsiTheme="majorHAnsi" w:cstheme="majorBidi"/>
                                  <w:b/>
                                  <w:color w:val="FFFFFF" w:themeColor="background1"/>
                                  <w:sz w:val="26"/>
                                  <w:szCs w:val="26"/>
                                  <w:lang w:val="fr-CH"/>
                                </w:rPr>
                                <w:t>?</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50" o:spid="_x0000_s1031" style="position:absolute;margin-left:27pt;margin-top:141pt;width:191.25pt;height:191.25pt;z-index:251665408;mso-wrap-distance-left:18pt;mso-wrap-distance-right:18pt;mso-position-horizontal-relative:page;mso-position-vertical-relative:page" coordorigin=",4573" coordsize="26164,81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">
                <v:shape id="Text Box 51" o:spid="_x0000_s1032" type="#_x0000_t202" style="position:absolute;left:845;top:10556;width:24753;height:75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" fillcolor="#e9e8e8 [2899]" stroked="f" strokeweight=".5pt">
                  <v:fill color2="#e1e0e0 [3139]" rotate="t" focusposition=".5,.5" focussize="-.5,-.5" focus="100%" type="gradientRadial"/>
                  <v:textbox inset="14.4pt,1in,14.4pt,14.4pt">
                    <w:txbxContent>
                      <w:p w:rsidR="00BF6E57" w:rsidRDefault="00BF6E57" w:rsidP="002A2A7A">
                        <w:pPr>
                          <w:rPr>
                            <w:color w:val="595959" w:themeColor="text1" w:themeTint="A6"/>
                            <w:sz w:val="20"/>
                            <w:szCs w:val="20"/>
                          </w:rPr>
                        </w:pP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3" type="#_x0000_t15" style="position:absolute;top:4573;width:26164;height:10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" adj="17227" fillcolor="#5b9bd5 [3204]" stroked="f" strokeweight="1pt">
                  <v:textbox inset="28.8pt,0,14.4pt,0">
                    <w:txbxContent>
                      <w:p w:rsidR="00BF6E57" w:rsidRPr="00C6616E" w:rsidRDefault="002A2A7A">
                        <w:pPr>
                          <w:pStyle w:val="NoSpacing"/>
                          <w:rPr>
                            <w:rFonts w:asciiTheme="majorHAnsi" w:eastAsiaTheme="majorEastAsia" w:hAnsiTheme="majorHAnsi" w:cstheme="majorBidi"/>
                            <w:b/>
                            <w:color w:val="FFFFFF" w:themeColor="background1"/>
                            <w:sz w:val="26"/>
                            <w:szCs w:val="26"/>
                            <w:lang w:val="fr-CH"/>
                          </w:rPr>
                        </w:pPr>
                        <w:proofErr w:type="spellStart"/>
                        <w:proofErr w:type="gramStart"/>
                        <w:r w:rsidRPr="00C6616E">
                          <w:rPr>
                            <w:rFonts w:asciiTheme="majorHAnsi" w:eastAsiaTheme="majorEastAsia" w:hAnsiTheme="majorHAnsi" w:cstheme="majorBidi"/>
                            <w:b/>
                            <w:color w:val="FFFFFF" w:themeColor="background1"/>
                            <w:sz w:val="26"/>
                            <w:szCs w:val="26"/>
                            <w:lang w:val="fr-CH"/>
                          </w:rPr>
                          <w:t>Why</w:t>
                        </w:r>
                        <w:proofErr w:type="spellEnd"/>
                        <w:r w:rsidRPr="00C6616E">
                          <w:rPr>
                            <w:rFonts w:asciiTheme="majorHAnsi" w:eastAsiaTheme="majorEastAsia" w:hAnsiTheme="majorHAnsi" w:cstheme="majorBidi"/>
                            <w:b/>
                            <w:color w:val="FFFFFF" w:themeColor="background1"/>
                            <w:sz w:val="26"/>
                            <w:szCs w:val="26"/>
                            <w:lang w:val="fr-CH"/>
                          </w:rPr>
                          <w:t>?</w:t>
                        </w:r>
                        <w:proofErr w:type="gramEnd"/>
                      </w:p>
                    </w:txbxContent>
                  </v:textbox>
                </v:shape>
                <w10:wrap type="square" anchorx="page" anchory="page"/>
              </v:group>
            </w:pict>
          </mc:Fallback>
        </mc:AlternateContent>
      </w:r>
      <w:r w:rsidR="00BF00A6" w:rsidRPr="00BF6E57">
        <w:rPr>
          <w:b/>
          <w:noProof/>
          <w:color w:val="2E74B5" w:themeColor="accent1" w:themeShade="BF"/>
          <w:sz w:val="32"/>
          <w:szCs w:val="32"/>
          <w:lang w:val="de-DE" w:eastAsia="de-DE"/>
        </w:rPr>
        <mc:AlternateContent>
          <mc:Choice Requires="wpg">
            <w:drawing>
              <wp:anchor distT="0" distB="0" distL="228600" distR="228600" simplePos="0" relativeHeight="251671552" behindDoc="0" locked="0" layoutInCell="1" allowOverlap="1" wp14:anchorId="1E1DC215" wp14:editId="76AB7079">
                <wp:simplePos x="0" y="0"/>
                <wp:positionH relativeFrom="margin">
                  <wp:posOffset>1914525</wp:posOffset>
                </wp:positionH>
                <wp:positionV relativeFrom="page">
                  <wp:posOffset>1790700</wp:posOffset>
                </wp:positionV>
                <wp:extent cx="2400300" cy="2409825"/>
                <wp:effectExtent l="0" t="0" r="0" b="9525"/>
                <wp:wrapSquare wrapText="bothSides"/>
                <wp:docPr id="13" name="Group 13"/>
                <wp:cNvGraphicFramePr/>
                <a:graphic xmlns:a="http://schemas.openxmlformats.org/drawingml/2006/main">
                  <a:graphicData uri="http://schemas.microsoft.com/office/word/2010/wordprocessingGroup">
                    <wpg:wgp>
                      <wpg:cNvGrpSpPr/>
                      <wpg:grpSpPr>
                        <a:xfrm>
                          <a:off x="0" y="0"/>
                          <a:ext cx="2400300" cy="2409825"/>
                          <a:chOff x="-1" y="1108437"/>
                          <a:chExt cx="2616493" cy="8191016"/>
                        </a:xfrm>
                      </wpg:grpSpPr>
                      <wps:wsp>
                        <wps:cNvPr id="14" name="Text Box 14"/>
                        <wps:cNvSpPr txBox="1"/>
                        <wps:spPr>
                          <a:xfrm>
                            <a:off x="64017" y="1512181"/>
                            <a:ext cx="2490177" cy="7787272"/>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rsidR="00900F4C" w:rsidRDefault="00900F4C" w:rsidP="00900F4C">
                              <w:pPr>
                                <w:rPr>
                                  <w:color w:val="595959" w:themeColor="text1" w:themeTint="A6"/>
                                  <w:sz w:val="20"/>
                                  <w:szCs w:val="20"/>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16" name="Pentagon 4"/>
                        <wps:cNvSpPr/>
                        <wps:spPr>
                          <a:xfrm>
                            <a:off x="-1" y="1108437"/>
                            <a:ext cx="2616493" cy="1059353"/>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00F4C" w:rsidRPr="00C6616E" w:rsidRDefault="00B21BC7" w:rsidP="00900F4C">
                              <w:pPr>
                                <w:pStyle w:val="KeinLeerraum"/>
                                <w:rPr>
                                  <w:rFonts w:asciiTheme="majorHAnsi" w:eastAsiaTheme="majorEastAsia" w:hAnsiTheme="majorHAnsi" w:cstheme="majorBidi"/>
                                  <w:b/>
                                  <w:color w:val="FFFFFF" w:themeColor="background1"/>
                                  <w:sz w:val="26"/>
                                  <w:szCs w:val="26"/>
                                  <w:lang w:val="fr-CH"/>
                                </w:rPr>
                              </w:pPr>
                              <w:r w:rsidRPr="00C6616E">
                                <w:rPr>
                                  <w:rFonts w:asciiTheme="majorHAnsi" w:eastAsiaTheme="majorEastAsia" w:hAnsiTheme="majorHAnsi" w:cstheme="majorBidi"/>
                                  <w:b/>
                                  <w:color w:val="FFFFFF" w:themeColor="background1"/>
                                  <w:sz w:val="26"/>
                                  <w:szCs w:val="26"/>
                                  <w:lang w:val="fr-CH"/>
                                </w:rPr>
                                <w:t>How</w:t>
                              </w:r>
                              <w:r w:rsidR="00900F4C" w:rsidRPr="00C6616E">
                                <w:rPr>
                                  <w:rFonts w:asciiTheme="majorHAnsi" w:eastAsiaTheme="majorEastAsia" w:hAnsiTheme="majorHAnsi" w:cstheme="majorBidi"/>
                                  <w:b/>
                                  <w:color w:val="FFFFFF" w:themeColor="background1"/>
                                  <w:sz w:val="26"/>
                                  <w:szCs w:val="26"/>
                                  <w:lang w:val="fr-CH"/>
                                </w:rPr>
                                <w:t>?</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E1DC215" id="Group 13" o:spid="_x0000_s1034" style="position:absolute;margin-left:150.75pt;margin-top:141pt;width:189pt;height:189.75pt;z-index:251671552;mso-wrap-distance-left:18pt;mso-wrap-distance-right:18pt;mso-position-horizontal-relative:margin;mso-position-vertical-relative:page" coordorigin=",11084" coordsize="26164,8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">
                <v:shape id="Text Box 14" o:spid="_x0000_s1035" type="#_x0000_t202" style="position:absolute;left:640;top:15121;width:24901;height:77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" fillcolor="#e9e8e8 [2899]" stroked="f" strokeweight=".5pt">
                  <v:fill color2="#e1e0e0 [3139]" rotate="t" focusposition=".5,.5" focussize="-.5,-.5" focus="100%" type="gradientRadial"/>
                  <v:textbox inset="14.4pt,1in,14.4pt,14.4pt">
                    <w:txbxContent>
                      <w:p w:rsidR="00900F4C" w:rsidRDefault="00900F4C" w:rsidP="00900F4C">
                        <w:pPr>
                          <w:rPr>
                            <w:color w:val="595959" w:themeColor="text1" w:themeTint="A6"/>
                            <w:sz w:val="20"/>
                            <w:szCs w:val="20"/>
                          </w:rPr>
                        </w:pPr>
                      </w:p>
                    </w:txbxContent>
                  </v:textbox>
                </v:shape>
                <v:shape id="Pentagon 4" o:spid="_x0000_s1036" type="#_x0000_t15" style="position:absolute;top:11084;width:26164;height:10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" adj="17227" fillcolor="#5b9bd5 [3204]" stroked="f" strokeweight="1pt">
                  <v:textbox inset="28.8pt,0,14.4pt,0">
                    <w:txbxContent>
                      <w:p w:rsidR="00900F4C" w:rsidRPr="00C6616E" w:rsidRDefault="00B21BC7" w:rsidP="00900F4C">
                        <w:pPr>
                          <w:pStyle w:val="NoSpacing"/>
                          <w:rPr>
                            <w:rFonts w:asciiTheme="majorHAnsi" w:eastAsiaTheme="majorEastAsia" w:hAnsiTheme="majorHAnsi" w:cstheme="majorBidi"/>
                            <w:b/>
                            <w:color w:val="FFFFFF" w:themeColor="background1"/>
                            <w:sz w:val="26"/>
                            <w:szCs w:val="26"/>
                            <w:lang w:val="fr-CH"/>
                          </w:rPr>
                        </w:pPr>
                        <w:proofErr w:type="gramStart"/>
                        <w:r w:rsidRPr="00C6616E">
                          <w:rPr>
                            <w:rFonts w:asciiTheme="majorHAnsi" w:eastAsiaTheme="majorEastAsia" w:hAnsiTheme="majorHAnsi" w:cstheme="majorBidi"/>
                            <w:b/>
                            <w:color w:val="FFFFFF" w:themeColor="background1"/>
                            <w:sz w:val="26"/>
                            <w:szCs w:val="26"/>
                            <w:lang w:val="fr-CH"/>
                          </w:rPr>
                          <w:t>How</w:t>
                        </w:r>
                        <w:r w:rsidR="00900F4C" w:rsidRPr="00C6616E">
                          <w:rPr>
                            <w:rFonts w:asciiTheme="majorHAnsi" w:eastAsiaTheme="majorEastAsia" w:hAnsiTheme="majorHAnsi" w:cstheme="majorBidi"/>
                            <w:b/>
                            <w:color w:val="FFFFFF" w:themeColor="background1"/>
                            <w:sz w:val="26"/>
                            <w:szCs w:val="26"/>
                            <w:lang w:val="fr-CH"/>
                          </w:rPr>
                          <w:t>?</w:t>
                        </w:r>
                        <w:proofErr w:type="gramEnd"/>
                      </w:p>
                    </w:txbxContent>
                  </v:textbox>
                </v:shape>
                <w10:wrap type="square" anchorx="margin" anchory="page"/>
              </v:group>
            </w:pict>
          </mc:Fallback>
        </mc:AlternateContent>
      </w:r>
      <w:r w:rsidR="001F4D18" w:rsidRPr="002078E3">
        <w:rPr>
          <w:b/>
          <w:noProof/>
          <w:color w:val="2E74B5" w:themeColor="accent1" w:themeShade="BF"/>
          <w:sz w:val="32"/>
          <w:szCs w:val="32"/>
          <w:lang w:val="de-DE" w:eastAsia="de-DE"/>
        </w:rPr>
        <mc:AlternateContent>
          <mc:Choice Requires="wps">
            <w:drawing>
              <wp:anchor distT="45720" distB="45720" distL="114300" distR="114300" simplePos="0" relativeHeight="251680768" behindDoc="0" locked="0" layoutInCell="1" allowOverlap="1" wp14:anchorId="5C1C2CA0" wp14:editId="3FE8E611">
                <wp:simplePos x="0" y="0"/>
                <wp:positionH relativeFrom="margin">
                  <wp:posOffset>4410075</wp:posOffset>
                </wp:positionH>
                <wp:positionV relativeFrom="paragraph">
                  <wp:posOffset>1301115</wp:posOffset>
                </wp:positionV>
                <wp:extent cx="1943100" cy="1047750"/>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47750"/>
                        </a:xfrm>
                        <a:prstGeom prst="rect">
                          <a:avLst/>
                        </a:prstGeom>
                        <a:noFill/>
                        <a:ln w="9525">
                          <a:noFill/>
                          <a:miter lim="800000"/>
                          <a:headEnd/>
                          <a:tailEnd/>
                        </a:ln>
                      </wps:spPr>
                      <wps:txbx>
                        <w:txbxContent>
                          <w:p w:rsidR="00B21BC7" w:rsidRPr="007E0555" w:rsidRDefault="00B21BC7" w:rsidP="007E0555">
                            <w:pPr>
                              <w:jc w:val="both"/>
                              <w:rPr>
                                <w:b/>
                              </w:rPr>
                            </w:pPr>
                            <w:r w:rsidRPr="007E0555">
                              <w:rPr>
                                <w:b/>
                              </w:rPr>
                              <w:t>Please submit the case study by</w:t>
                            </w:r>
                            <w:r w:rsidR="007C61BC">
                              <w:rPr>
                                <w:b/>
                              </w:rPr>
                              <w:t xml:space="preserve"> 31 January</w:t>
                            </w:r>
                            <w:r w:rsidR="001755F7">
                              <w:rPr>
                                <w:b/>
                              </w:rPr>
                              <w:t xml:space="preserve"> 2019</w:t>
                            </w:r>
                            <w:r w:rsidRPr="007E0555">
                              <w:rPr>
                                <w:b/>
                              </w:rPr>
                              <w:t xml:space="preserve"> to </w:t>
                            </w:r>
                            <w:hyperlink r:id="rId12" w:history="1">
                              <w:r w:rsidR="001755F7" w:rsidRPr="007A139F">
                                <w:rPr>
                                  <w:rStyle w:val="Hyperlink"/>
                                  <w:b/>
                                </w:rPr>
                                <w:t>regionalforumunece@un.org</w:t>
                              </w:r>
                            </w:hyperlink>
                            <w:r w:rsidR="001755F7">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C1C2CA0" id="_x0000_s1037" type="#_x0000_t202" style="position:absolute;margin-left:347.25pt;margin-top:102.45pt;width:153pt;height:82.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" filled="f" stroked="f">
                <v:textbox>
                  <w:txbxContent>
                    <w:p w:rsidR="00B21BC7" w:rsidRPr="007E0555" w:rsidRDefault="00B21BC7" w:rsidP="007E0555">
                      <w:pPr>
                        <w:jc w:val="both"/>
                        <w:rPr>
                          <w:b/>
                        </w:rPr>
                      </w:pPr>
                      <w:r w:rsidRPr="007E0555">
                        <w:rPr>
                          <w:b/>
                        </w:rPr>
                        <w:t>Please submit the case study by</w:t>
                      </w:r>
                      <w:r w:rsidR="007C61BC">
                        <w:rPr>
                          <w:b/>
                        </w:rPr>
                        <w:t xml:space="preserve"> 31 January</w:t>
                      </w:r>
                      <w:r w:rsidR="001755F7">
                        <w:rPr>
                          <w:b/>
                        </w:rPr>
                        <w:t xml:space="preserve"> 2019</w:t>
                      </w:r>
                      <w:r w:rsidRPr="007E0555">
                        <w:rPr>
                          <w:b/>
                        </w:rPr>
                        <w:t xml:space="preserve"> to </w:t>
                      </w:r>
                      <w:hyperlink r:id="rId13" w:history="1">
                        <w:r w:rsidR="001755F7" w:rsidRPr="007A139F">
                          <w:rPr>
                            <w:rStyle w:val="Hyperlink"/>
                            <w:b/>
                          </w:rPr>
                          <w:t>regionalforumunece@un.org</w:t>
                        </w:r>
                      </w:hyperlink>
                      <w:r w:rsidR="001755F7">
                        <w:rPr>
                          <w:b/>
                        </w:rPr>
                        <w:t>.</w:t>
                      </w:r>
                    </w:p>
                  </w:txbxContent>
                </v:textbox>
                <w10:wrap type="square" anchorx="margin"/>
              </v:shape>
            </w:pict>
          </mc:Fallback>
        </mc:AlternateContent>
      </w:r>
    </w:p>
    <w:p w:rsidR="006D163E" w:rsidRDefault="006D163E" w:rsidP="00B218F1">
      <w:pPr>
        <w:rPr>
          <w:b/>
          <w:color w:val="2E74B5" w:themeColor="accent1" w:themeShade="BF"/>
          <w:sz w:val="6"/>
          <w:szCs w:val="6"/>
        </w:rPr>
      </w:pPr>
    </w:p>
    <w:tbl>
      <w:tblPr>
        <w:tblStyle w:val="Tabellenraster"/>
        <w:tblpPr w:leftFromText="180" w:rightFromText="180" w:vertAnchor="text" w:horzAnchor="margin" w:tblpY="484"/>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5467D9" w:rsidTr="005467D9">
        <w:trPr>
          <w:trHeight w:val="4108"/>
        </w:trPr>
        <w:tc>
          <w:tcPr>
            <w:tcW w:w="9350" w:type="dxa"/>
            <w:shd w:val="clear" w:color="auto" w:fill="F2F2F2" w:themeFill="background1" w:themeFillShade="F2"/>
          </w:tcPr>
          <w:p w:rsidR="005467D9" w:rsidRDefault="005467D9" w:rsidP="005467D9">
            <w:pPr>
              <w:rPr>
                <w:b/>
                <w:color w:val="0070C0"/>
              </w:rPr>
            </w:pPr>
            <w:r>
              <w:rPr>
                <w:b/>
                <w:color w:val="0070C0"/>
              </w:rPr>
              <w:t>SDG addressed</w:t>
            </w:r>
          </w:p>
          <w:p w:rsidR="005467D9" w:rsidRDefault="005467D9" w:rsidP="005467D9">
            <w:pPr>
              <w:rPr>
                <w:i/>
              </w:rPr>
            </w:pPr>
            <w:r w:rsidRPr="00B21BC7">
              <w:rPr>
                <w:i/>
              </w:rPr>
              <w:t xml:space="preserve">The case study must address one of the </w:t>
            </w:r>
            <w:r>
              <w:rPr>
                <w:i/>
              </w:rPr>
              <w:t>themes discussed at the round tables (see below). Please tick the relevant box.</w:t>
            </w:r>
          </w:p>
          <w:p w:rsidR="005467D9" w:rsidRDefault="005467D9" w:rsidP="005467D9">
            <w:r>
              <w:rPr>
                <w:noProof/>
                <w:lang w:val="de-DE" w:eastAsia="de-DE"/>
              </w:rPr>
              <w:drawing>
                <wp:anchor distT="0" distB="0" distL="114300" distR="114300" simplePos="0" relativeHeight="251683840" behindDoc="1" locked="0" layoutInCell="1" allowOverlap="1" wp14:anchorId="76FBCE23" wp14:editId="35200B7A">
                  <wp:simplePos x="0" y="0"/>
                  <wp:positionH relativeFrom="column">
                    <wp:posOffset>52070</wp:posOffset>
                  </wp:positionH>
                  <wp:positionV relativeFrom="paragraph">
                    <wp:posOffset>199390</wp:posOffset>
                  </wp:positionV>
                  <wp:extent cx="561975" cy="561975"/>
                  <wp:effectExtent l="0" t="0" r="9525" b="9525"/>
                  <wp:wrapTight wrapText="bothSides">
                    <wp:wrapPolygon edited="0">
                      <wp:start x="0" y="0"/>
                      <wp:lineTo x="0" y="21234"/>
                      <wp:lineTo x="21234" y="21234"/>
                      <wp:lineTo x="212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G4.png"/>
                          <pic:cNvPicPr/>
                        </pic:nvPicPr>
                        <pic:blipFill>
                          <a:blip r:embed="rId14"/>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rsidR="005467D9" w:rsidRDefault="00CE761C" w:rsidP="005467D9">
            <w:sdt>
              <w:sdtPr>
                <w:id w:val="2050869427"/>
                <w14:checkbox>
                  <w14:checked w14:val="1"/>
                  <w14:checkedState w14:val="2612" w14:font="MS Gothic"/>
                  <w14:uncheckedState w14:val="2610" w14:font="MS Gothic"/>
                </w14:checkbox>
              </w:sdtPr>
              <w:sdtEndPr/>
              <w:sdtContent>
                <w:r w:rsidR="004316DD">
                  <w:rPr>
                    <w:rFonts w:ascii="MS Gothic" w:eastAsia="MS Gothic" w:hAnsi="MS Gothic" w:hint="eastAsia"/>
                  </w:rPr>
                  <w:t>☒</w:t>
                </w:r>
              </w:sdtContent>
            </w:sdt>
            <w:r w:rsidR="005467D9">
              <w:t xml:space="preserve">  </w:t>
            </w:r>
            <w:r w:rsidR="005467D9" w:rsidRPr="005C1618">
              <w:rPr>
                <w:b/>
                <w:bCs/>
              </w:rPr>
              <w:t>Learning without Limits:</w:t>
            </w:r>
            <w:r w:rsidR="005467D9">
              <w:t xml:space="preserve"> Lifelong Learning and Inclusive Education</w:t>
            </w:r>
          </w:p>
          <w:p w:rsidR="005467D9" w:rsidRDefault="00CE761C" w:rsidP="005467D9">
            <w:pPr>
              <w:tabs>
                <w:tab w:val="left" w:pos="780"/>
              </w:tabs>
            </w:pPr>
            <w:sdt>
              <w:sdtPr>
                <w:id w:val="1211076197"/>
                <w14:checkbox>
                  <w14:checked w14:val="0"/>
                  <w14:checkedState w14:val="2612" w14:font="MS Gothic"/>
                  <w14:uncheckedState w14:val="2610" w14:font="MS Gothic"/>
                </w14:checkbox>
              </w:sdtPr>
              <w:sdtEndPr/>
              <w:sdtContent>
                <w:r w:rsidR="004352DB">
                  <w:rPr>
                    <w:rFonts w:ascii="MS Gothic" w:eastAsia="MS Gothic" w:hAnsi="MS Gothic" w:hint="eastAsia"/>
                  </w:rPr>
                  <w:t>☐</w:t>
                </w:r>
              </w:sdtContent>
            </w:sdt>
            <w:r w:rsidR="005467D9">
              <w:t xml:space="preserve">  </w:t>
            </w:r>
            <w:r w:rsidR="005467D9" w:rsidRPr="005C1618">
              <w:rPr>
                <w:b/>
                <w:bCs/>
              </w:rPr>
              <w:t>The Power of Knowledge for Change:</w:t>
            </w:r>
            <w:r w:rsidR="005467D9">
              <w:t xml:space="preserve"> Education and Learning as Drivers of   </w:t>
            </w:r>
          </w:p>
          <w:p w:rsidR="005467D9" w:rsidRDefault="005467D9" w:rsidP="005467D9">
            <w:pPr>
              <w:tabs>
                <w:tab w:val="left" w:pos="780"/>
              </w:tabs>
            </w:pPr>
            <w:r>
              <w:t xml:space="preserve">       Sustainable Development</w:t>
            </w:r>
          </w:p>
          <w:p w:rsidR="005467D9" w:rsidRDefault="0067726C" w:rsidP="005467D9">
            <w:pPr>
              <w:tabs>
                <w:tab w:val="left" w:pos="780"/>
              </w:tabs>
            </w:pPr>
            <w:r>
              <w:rPr>
                <w:noProof/>
                <w:lang w:val="de-DE" w:eastAsia="de-DE"/>
              </w:rPr>
              <w:drawing>
                <wp:anchor distT="0" distB="0" distL="114300" distR="114300" simplePos="0" relativeHeight="251682816" behindDoc="1" locked="0" layoutInCell="1" allowOverlap="1" wp14:anchorId="29651D6A" wp14:editId="27263A09">
                  <wp:simplePos x="0" y="0"/>
                  <wp:positionH relativeFrom="column">
                    <wp:posOffset>42545</wp:posOffset>
                  </wp:positionH>
                  <wp:positionV relativeFrom="paragraph">
                    <wp:posOffset>154940</wp:posOffset>
                  </wp:positionV>
                  <wp:extent cx="571500" cy="571500"/>
                  <wp:effectExtent l="0" t="0" r="0" b="0"/>
                  <wp:wrapTight wrapText="bothSides">
                    <wp:wrapPolygon edited="0">
                      <wp:start x="0" y="0"/>
                      <wp:lineTo x="0" y="20880"/>
                      <wp:lineTo x="20880" y="20880"/>
                      <wp:lineTo x="2088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G 8.png"/>
                          <pic:cNvPicPr/>
                        </pic:nvPicPr>
                        <pic:blipFill>
                          <a:blip r:embed="rId15"/>
                          <a:stretch>
                            <a:fillRect/>
                          </a:stretch>
                        </pic:blipFill>
                        <pic:spPr>
                          <a:xfrm>
                            <a:off x="0" y="0"/>
                            <a:ext cx="571500" cy="571500"/>
                          </a:xfrm>
                          <a:prstGeom prst="rect">
                            <a:avLst/>
                          </a:prstGeom>
                        </pic:spPr>
                      </pic:pic>
                    </a:graphicData>
                  </a:graphic>
                  <wp14:sizeRelH relativeFrom="page">
                    <wp14:pctWidth>0</wp14:pctWidth>
                  </wp14:sizeRelH>
                  <wp14:sizeRelV relativeFrom="page">
                    <wp14:pctHeight>0</wp14:pctHeight>
                  </wp14:sizeRelV>
                </wp:anchor>
              </w:drawing>
            </w:r>
          </w:p>
          <w:p w:rsidR="005467D9" w:rsidRDefault="00CE761C" w:rsidP="005467D9">
            <w:sdt>
              <w:sdtPr>
                <w:id w:val="780152961"/>
                <w14:checkbox>
                  <w14:checked w14:val="0"/>
                  <w14:checkedState w14:val="2612" w14:font="MS Gothic"/>
                  <w14:uncheckedState w14:val="2610" w14:font="MS Gothic"/>
                </w14:checkbox>
              </w:sdtPr>
              <w:sdtEndPr/>
              <w:sdtContent>
                <w:r w:rsidR="005467D9">
                  <w:rPr>
                    <w:rFonts w:ascii="MS Gothic" w:eastAsia="MS Gothic" w:hAnsi="MS Gothic" w:hint="eastAsia"/>
                  </w:rPr>
                  <w:t>☐</w:t>
                </w:r>
              </w:sdtContent>
            </w:sdt>
            <w:r w:rsidR="005467D9">
              <w:t xml:space="preserve">  </w:t>
            </w:r>
            <w:r w:rsidR="005467D9" w:rsidRPr="008B6B6D">
              <w:rPr>
                <w:b/>
                <w:bCs/>
              </w:rPr>
              <w:t>The Growth We Want:</w:t>
            </w:r>
            <w:r w:rsidR="005467D9">
              <w:t xml:space="preserve"> </w:t>
            </w:r>
            <w:r w:rsidR="005467D9" w:rsidRPr="008B6B6D">
              <w:t>Solutions for Sustained, Inc</w:t>
            </w:r>
            <w:r w:rsidR="005467D9">
              <w:t xml:space="preserve">lusive and Sustainable  </w:t>
            </w:r>
          </w:p>
          <w:p w:rsidR="005467D9" w:rsidRDefault="002E492E" w:rsidP="005467D9">
            <w:r>
              <w:t xml:space="preserve">       </w:t>
            </w:r>
            <w:r w:rsidR="005467D9">
              <w:t xml:space="preserve">Economic </w:t>
            </w:r>
            <w:r w:rsidR="005467D9" w:rsidRPr="008B6B6D">
              <w:t xml:space="preserve">Growth </w:t>
            </w:r>
            <w:r w:rsidR="005467D9">
              <w:t xml:space="preserve">       </w:t>
            </w:r>
          </w:p>
          <w:p w:rsidR="005467D9" w:rsidRDefault="00CE761C" w:rsidP="005467D9">
            <w:sdt>
              <w:sdtPr>
                <w:id w:val="143557976"/>
                <w14:checkbox>
                  <w14:checked w14:val="0"/>
                  <w14:checkedState w14:val="2612" w14:font="MS Gothic"/>
                  <w14:uncheckedState w14:val="2610" w14:font="MS Gothic"/>
                </w14:checkbox>
              </w:sdtPr>
              <w:sdtEndPr/>
              <w:sdtContent>
                <w:r w:rsidR="002E492E">
                  <w:rPr>
                    <w:rFonts w:ascii="MS Gothic" w:eastAsia="MS Gothic" w:hAnsi="MS Gothic" w:hint="eastAsia"/>
                  </w:rPr>
                  <w:t>☐</w:t>
                </w:r>
              </w:sdtContent>
            </w:sdt>
            <w:r w:rsidR="005467D9">
              <w:t xml:space="preserve">  </w:t>
            </w:r>
            <w:r w:rsidR="005467D9" w:rsidRPr="008B6B6D">
              <w:rPr>
                <w:b/>
                <w:bCs/>
              </w:rPr>
              <w:t xml:space="preserve">The Future of </w:t>
            </w:r>
            <w:r w:rsidR="007C61BC">
              <w:rPr>
                <w:b/>
                <w:bCs/>
              </w:rPr>
              <w:t>Work</w:t>
            </w:r>
            <w:r w:rsidR="005467D9" w:rsidRPr="008B6B6D">
              <w:rPr>
                <w:b/>
                <w:bCs/>
              </w:rPr>
              <w:t>:</w:t>
            </w:r>
            <w:r w:rsidR="005467D9">
              <w:t xml:space="preserve"> Productive Employment and Decent Work for All           </w:t>
            </w:r>
          </w:p>
          <w:p w:rsidR="0067726C" w:rsidRDefault="005467D9" w:rsidP="0067726C">
            <w:r>
              <w:rPr>
                <w:noProof/>
                <w:lang w:val="de-DE" w:eastAsia="de-DE"/>
              </w:rPr>
              <w:drawing>
                <wp:anchor distT="0" distB="0" distL="114300" distR="114300" simplePos="0" relativeHeight="251684864" behindDoc="0" locked="0" layoutInCell="1" allowOverlap="1" wp14:anchorId="008D2C89" wp14:editId="42F23F43">
                  <wp:simplePos x="0" y="0"/>
                  <wp:positionH relativeFrom="column">
                    <wp:posOffset>52070</wp:posOffset>
                  </wp:positionH>
                  <wp:positionV relativeFrom="paragraph">
                    <wp:posOffset>136525</wp:posOffset>
                  </wp:positionV>
                  <wp:extent cx="561975" cy="5619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G10.png"/>
                          <pic:cNvPicPr/>
                        </pic:nvPicPr>
                        <pic:blipFill>
                          <a:blip r:embed="rId16"/>
                          <a:stretch>
                            <a:fillRect/>
                          </a:stretch>
                        </pic:blipFill>
                        <pic:spPr>
                          <a:xfrm>
                            <a:off x="0" y="0"/>
                            <a:ext cx="561975" cy="561975"/>
                          </a:xfrm>
                          <a:prstGeom prst="rect">
                            <a:avLst/>
                          </a:prstGeom>
                        </pic:spPr>
                      </pic:pic>
                    </a:graphicData>
                  </a:graphic>
                  <wp14:sizeRelH relativeFrom="margin">
                    <wp14:pctWidth>0</wp14:pctWidth>
                  </wp14:sizeRelH>
                  <wp14:sizeRelV relativeFrom="margin">
                    <wp14:pctHeight>0</wp14:pctHeight>
                  </wp14:sizeRelV>
                </wp:anchor>
              </w:drawing>
            </w:r>
          </w:p>
          <w:p w:rsidR="002E492E" w:rsidRDefault="00CE761C" w:rsidP="002E492E">
            <w:sdt>
              <w:sdtPr>
                <w:id w:val="1917123280"/>
                <w14:checkbox>
                  <w14:checked w14:val="0"/>
                  <w14:checkedState w14:val="2612" w14:font="MS Gothic"/>
                  <w14:uncheckedState w14:val="2610" w14:font="MS Gothic"/>
                </w14:checkbox>
              </w:sdtPr>
              <w:sdtEndPr/>
              <w:sdtContent>
                <w:r w:rsidR="0067726C">
                  <w:rPr>
                    <w:rFonts w:ascii="MS Gothic" w:eastAsia="MS Gothic" w:hAnsi="MS Gothic" w:hint="eastAsia"/>
                  </w:rPr>
                  <w:t>☐</w:t>
                </w:r>
              </w:sdtContent>
            </w:sdt>
            <w:r w:rsidR="005467D9">
              <w:t xml:space="preserve">  </w:t>
            </w:r>
            <w:r w:rsidR="005467D9" w:rsidRPr="003570D1">
              <w:rPr>
                <w:b/>
                <w:bCs/>
              </w:rPr>
              <w:t>Bridging the Gap:</w:t>
            </w:r>
            <w:r w:rsidR="005467D9">
              <w:t xml:space="preserve"> Achieving Greater Income and Economic Equality                             </w:t>
            </w:r>
            <w:sdt>
              <w:sdtPr>
                <w:id w:val="-1639025321"/>
                <w14:checkbox>
                  <w14:checked w14:val="0"/>
                  <w14:checkedState w14:val="2612" w14:font="MS Gothic"/>
                  <w14:uncheckedState w14:val="2610" w14:font="MS Gothic"/>
                </w14:checkbox>
              </w:sdtPr>
              <w:sdtEndPr/>
              <w:sdtContent>
                <w:r w:rsidR="005467D9">
                  <w:rPr>
                    <w:rFonts w:ascii="MS Gothic" w:eastAsia="MS Gothic" w:hAnsi="MS Gothic" w:hint="eastAsia"/>
                  </w:rPr>
                  <w:t>☐</w:t>
                </w:r>
              </w:sdtContent>
            </w:sdt>
            <w:r w:rsidR="005467D9">
              <w:t xml:space="preserve">  </w:t>
            </w:r>
            <w:r w:rsidR="005467D9" w:rsidRPr="003570D1">
              <w:rPr>
                <w:b/>
                <w:bCs/>
              </w:rPr>
              <w:t>Towards a World of Equal Opportunity:</w:t>
            </w:r>
            <w:r w:rsidR="005467D9">
              <w:t xml:space="preserve"> </w:t>
            </w:r>
            <w:r w:rsidR="002E492E">
              <w:t xml:space="preserve">Tackling inequality caused by </w:t>
            </w:r>
            <w:r w:rsidR="005467D9">
              <w:t xml:space="preserve">exclusion </w:t>
            </w:r>
          </w:p>
          <w:p w:rsidR="0067726C" w:rsidRDefault="002E492E" w:rsidP="002E492E">
            <w:r>
              <w:t xml:space="preserve">       </w:t>
            </w:r>
            <w:r w:rsidR="005467D9">
              <w:t xml:space="preserve">and discrimination                  </w:t>
            </w:r>
          </w:p>
          <w:p w:rsidR="0067726C" w:rsidRDefault="0067726C" w:rsidP="0067726C">
            <w:r>
              <w:rPr>
                <w:noProof/>
                <w:lang w:val="de-DE" w:eastAsia="de-DE"/>
              </w:rPr>
              <w:drawing>
                <wp:anchor distT="0" distB="0" distL="114300" distR="114300" simplePos="0" relativeHeight="251685888" behindDoc="0" locked="0" layoutInCell="1" allowOverlap="1" wp14:anchorId="6271CFB8" wp14:editId="433ABE1B">
                  <wp:simplePos x="0" y="0"/>
                  <wp:positionH relativeFrom="column">
                    <wp:posOffset>71120</wp:posOffset>
                  </wp:positionH>
                  <wp:positionV relativeFrom="paragraph">
                    <wp:posOffset>132080</wp:posOffset>
                  </wp:positionV>
                  <wp:extent cx="561975" cy="5619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DG13.png"/>
                          <pic:cNvPicPr/>
                        </pic:nvPicPr>
                        <pic:blipFill>
                          <a:blip r:embed="rId17"/>
                          <a:stretch>
                            <a:fillRect/>
                          </a:stretch>
                        </pic:blipFill>
                        <pic:spPr>
                          <a:xfrm>
                            <a:off x="0" y="0"/>
                            <a:ext cx="561975" cy="561975"/>
                          </a:xfrm>
                          <a:prstGeom prst="rect">
                            <a:avLst/>
                          </a:prstGeom>
                        </pic:spPr>
                      </pic:pic>
                    </a:graphicData>
                  </a:graphic>
                  <wp14:sizeRelH relativeFrom="margin">
                    <wp14:pctWidth>0</wp14:pctWidth>
                  </wp14:sizeRelH>
                  <wp14:sizeRelV relativeFrom="margin">
                    <wp14:pctHeight>0</wp14:pctHeight>
                  </wp14:sizeRelV>
                </wp:anchor>
              </w:drawing>
            </w:r>
          </w:p>
          <w:p w:rsidR="005467D9" w:rsidRDefault="00CE761C" w:rsidP="0067726C">
            <w:sdt>
              <w:sdtPr>
                <w:id w:val="-278803695"/>
                <w14:checkbox>
                  <w14:checked w14:val="0"/>
                  <w14:checkedState w14:val="2612" w14:font="MS Gothic"/>
                  <w14:uncheckedState w14:val="2610" w14:font="MS Gothic"/>
                </w14:checkbox>
              </w:sdtPr>
              <w:sdtEndPr/>
              <w:sdtContent>
                <w:r w:rsidR="005467D9">
                  <w:rPr>
                    <w:rFonts w:ascii="MS Gothic" w:eastAsia="MS Gothic" w:hAnsi="MS Gothic" w:hint="eastAsia"/>
                  </w:rPr>
                  <w:t>☐</w:t>
                </w:r>
              </w:sdtContent>
            </w:sdt>
            <w:r w:rsidR="005467D9">
              <w:t xml:space="preserve"> </w:t>
            </w:r>
            <w:r w:rsidR="005467D9" w:rsidRPr="003570D1">
              <w:rPr>
                <w:b/>
                <w:bCs/>
              </w:rPr>
              <w:t>Acting for Climate:</w:t>
            </w:r>
            <w:r w:rsidR="005467D9">
              <w:t xml:space="preserve"> Stepping Up Climate Change Policies, Action and </w:t>
            </w:r>
          </w:p>
          <w:p w:rsidR="005467D9" w:rsidRDefault="002E492E" w:rsidP="005467D9">
            <w:r>
              <w:t xml:space="preserve">      </w:t>
            </w:r>
            <w:r w:rsidR="005467D9">
              <w:t>Awareness in the Region</w:t>
            </w:r>
          </w:p>
          <w:p w:rsidR="005467D9" w:rsidRPr="008B6B6D" w:rsidRDefault="00CE761C" w:rsidP="005467D9">
            <w:sdt>
              <w:sdtPr>
                <w:id w:val="1220019600"/>
                <w14:checkbox>
                  <w14:checked w14:val="0"/>
                  <w14:checkedState w14:val="2612" w14:font="MS Gothic"/>
                  <w14:uncheckedState w14:val="2610" w14:font="MS Gothic"/>
                </w14:checkbox>
              </w:sdtPr>
              <w:sdtEndPr/>
              <w:sdtContent>
                <w:r w:rsidR="005467D9">
                  <w:rPr>
                    <w:rFonts w:ascii="MS Gothic" w:eastAsia="MS Gothic" w:hAnsi="MS Gothic" w:hint="eastAsia"/>
                  </w:rPr>
                  <w:t>☐</w:t>
                </w:r>
              </w:sdtContent>
            </w:sdt>
            <w:r w:rsidR="005467D9">
              <w:t xml:space="preserve"> </w:t>
            </w:r>
            <w:r w:rsidR="005467D9" w:rsidRPr="003570D1">
              <w:rPr>
                <w:b/>
                <w:bCs/>
              </w:rPr>
              <w:t>Coping with Climate Change:</w:t>
            </w:r>
            <w:r w:rsidR="005467D9" w:rsidRPr="003570D1">
              <w:t xml:space="preserve"> Strengthening Resilience and Adaptation</w:t>
            </w:r>
          </w:p>
          <w:p w:rsidR="005467D9" w:rsidRDefault="005467D9" w:rsidP="005467D9">
            <w:pPr>
              <w:rPr>
                <w:i/>
              </w:rPr>
            </w:pPr>
            <w:r>
              <w:rPr>
                <w:i/>
                <w:noProof/>
                <w:lang w:val="de-DE" w:eastAsia="de-DE"/>
              </w:rPr>
              <w:drawing>
                <wp:anchor distT="0" distB="0" distL="114300" distR="114300" simplePos="0" relativeHeight="251686912" behindDoc="1" locked="0" layoutInCell="1" allowOverlap="1" wp14:anchorId="3F9BD9BD" wp14:editId="58FD0FE2">
                  <wp:simplePos x="0" y="0"/>
                  <wp:positionH relativeFrom="column">
                    <wp:posOffset>61595</wp:posOffset>
                  </wp:positionH>
                  <wp:positionV relativeFrom="paragraph">
                    <wp:posOffset>123825</wp:posOffset>
                  </wp:positionV>
                  <wp:extent cx="590550" cy="590550"/>
                  <wp:effectExtent l="0" t="0" r="0" b="0"/>
                  <wp:wrapTight wrapText="bothSides">
                    <wp:wrapPolygon edited="0">
                      <wp:start x="0" y="0"/>
                      <wp:lineTo x="0" y="20903"/>
                      <wp:lineTo x="20903" y="20903"/>
                      <wp:lineTo x="2090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16.png"/>
                          <pic:cNvPicPr/>
                        </pic:nvPicPr>
                        <pic:blipFill>
                          <a:blip r:embed="rId18"/>
                          <a:stretch>
                            <a:fillRect/>
                          </a:stretch>
                        </pic:blipFill>
                        <pic:spPr>
                          <a:xfrm>
                            <a:off x="0" y="0"/>
                            <a:ext cx="590550" cy="590550"/>
                          </a:xfrm>
                          <a:prstGeom prst="rect">
                            <a:avLst/>
                          </a:prstGeom>
                        </pic:spPr>
                      </pic:pic>
                    </a:graphicData>
                  </a:graphic>
                  <wp14:sizeRelH relativeFrom="page">
                    <wp14:pctWidth>0</wp14:pctWidth>
                  </wp14:sizeRelH>
                  <wp14:sizeRelV relativeFrom="page">
                    <wp14:pctHeight>0</wp14:pctHeight>
                  </wp14:sizeRelV>
                </wp:anchor>
              </w:drawing>
            </w:r>
          </w:p>
          <w:p w:rsidR="005467D9" w:rsidRDefault="00CE761C" w:rsidP="005467D9">
            <w:sdt>
              <w:sdtPr>
                <w:id w:val="38861673"/>
                <w14:checkbox>
                  <w14:checked w14:val="0"/>
                  <w14:checkedState w14:val="2612" w14:font="MS Gothic"/>
                  <w14:uncheckedState w14:val="2610" w14:font="MS Gothic"/>
                </w14:checkbox>
              </w:sdtPr>
              <w:sdtEndPr/>
              <w:sdtContent>
                <w:r w:rsidR="005467D9">
                  <w:rPr>
                    <w:rFonts w:ascii="MS Gothic" w:eastAsia="MS Gothic" w:hAnsi="MS Gothic" w:hint="eastAsia"/>
                  </w:rPr>
                  <w:t>☐</w:t>
                </w:r>
              </w:sdtContent>
            </w:sdt>
            <w:r w:rsidR="005467D9">
              <w:t xml:space="preserve"> </w:t>
            </w:r>
            <w:r w:rsidR="005467D9" w:rsidRPr="005467D9">
              <w:rPr>
                <w:b/>
                <w:bCs/>
              </w:rPr>
              <w:t>Strengthening Institut</w:t>
            </w:r>
            <w:r w:rsidR="005467D9">
              <w:rPr>
                <w:b/>
                <w:bCs/>
              </w:rPr>
              <w:t xml:space="preserve">ions for Change: </w:t>
            </w:r>
            <w:r w:rsidR="005467D9" w:rsidRPr="005467D9">
              <w:t xml:space="preserve">Fostering Effective and Inclusive </w:t>
            </w:r>
          </w:p>
          <w:p w:rsidR="005467D9" w:rsidRPr="005467D9" w:rsidRDefault="002E492E" w:rsidP="005467D9">
            <w:r>
              <w:t xml:space="preserve">      </w:t>
            </w:r>
            <w:r w:rsidR="005467D9" w:rsidRPr="005467D9">
              <w:t>Governance for Sustainable Development</w:t>
            </w:r>
          </w:p>
          <w:p w:rsidR="005467D9" w:rsidRPr="002E492E" w:rsidRDefault="00CE761C" w:rsidP="002E492E">
            <w:sdt>
              <w:sdtPr>
                <w:id w:val="1253241114"/>
                <w14:checkbox>
                  <w14:checked w14:val="0"/>
                  <w14:checkedState w14:val="2612" w14:font="MS Gothic"/>
                  <w14:uncheckedState w14:val="2610" w14:font="MS Gothic"/>
                </w14:checkbox>
              </w:sdtPr>
              <w:sdtEndPr/>
              <w:sdtContent>
                <w:r w:rsidR="005467D9">
                  <w:rPr>
                    <w:rFonts w:ascii="MS Gothic" w:eastAsia="MS Gothic" w:hAnsi="MS Gothic" w:hint="eastAsia"/>
                  </w:rPr>
                  <w:t>☐</w:t>
                </w:r>
              </w:sdtContent>
            </w:sdt>
            <w:r w:rsidR="005467D9">
              <w:t xml:space="preserve"> </w:t>
            </w:r>
            <w:r w:rsidR="005467D9" w:rsidRPr="005467D9">
              <w:rPr>
                <w:b/>
              </w:rPr>
              <w:t>Empowering People to Protect the Planet</w:t>
            </w:r>
            <w:r w:rsidR="005467D9">
              <w:rPr>
                <w:b/>
              </w:rPr>
              <w:t xml:space="preserve">: </w:t>
            </w:r>
            <w:r w:rsidR="002E492E">
              <w:t xml:space="preserve">The Environmental Dimension of </w:t>
            </w:r>
            <w:r w:rsidR="005467D9" w:rsidRPr="005467D9">
              <w:t>SDG 16</w:t>
            </w:r>
          </w:p>
          <w:p w:rsidR="005467D9" w:rsidRPr="00B218F1" w:rsidRDefault="005467D9" w:rsidP="005467D9">
            <w:pPr>
              <w:rPr>
                <w:iCs/>
                <w:color w:val="0070C0"/>
              </w:rPr>
            </w:pPr>
          </w:p>
        </w:tc>
      </w:tr>
    </w:tbl>
    <w:p w:rsidR="00B218F1" w:rsidRPr="006D163E" w:rsidRDefault="006D163E" w:rsidP="006D163E">
      <w:pPr>
        <w:rPr>
          <w:sz w:val="6"/>
          <w:szCs w:val="6"/>
        </w:rPr>
      </w:pPr>
      <w:r>
        <w:rPr>
          <w:i/>
          <w:color w:val="525252" w:themeColor="accent3" w:themeShade="80"/>
          <w:sz w:val="24"/>
          <w:szCs w:val="24"/>
        </w:rPr>
        <w:t xml:space="preserve">Please fill in the template </w:t>
      </w:r>
      <w:r w:rsidRPr="001F4D18">
        <w:rPr>
          <w:i/>
          <w:color w:val="525252" w:themeColor="accent3" w:themeShade="80"/>
          <w:sz w:val="24"/>
          <w:szCs w:val="24"/>
        </w:rPr>
        <w:t>below.</w:t>
      </w:r>
    </w:p>
    <w:p w:rsidR="00D24E42" w:rsidRPr="00B218F1" w:rsidRDefault="00D24E42" w:rsidP="00B21BC7">
      <w:pPr>
        <w:rPr>
          <w:b/>
          <w:color w:val="2E74B5" w:themeColor="accent1" w:themeShade="BF"/>
          <w:sz w:val="6"/>
          <w:szCs w:val="6"/>
        </w:rPr>
      </w:pPr>
    </w:p>
    <w:p w:rsidR="006D163E" w:rsidRPr="00B218F1" w:rsidRDefault="006D163E" w:rsidP="006D163E">
      <w:pPr>
        <w:rPr>
          <w:i/>
          <w:color w:val="525252" w:themeColor="accent3" w:themeShade="80"/>
          <w:sz w:val="24"/>
          <w:szCs w:val="24"/>
        </w:rPr>
      </w:pPr>
    </w:p>
    <w:tbl>
      <w:tblPr>
        <w:tblStyle w:val="Tabellenraster"/>
        <w:tblW w:w="0" w:type="auto"/>
        <w:shd w:val="clear" w:color="auto" w:fill="F2F2F2" w:themeFill="background1" w:themeFillShade="F2"/>
        <w:tblLook w:val="04A0" w:firstRow="1" w:lastRow="0" w:firstColumn="1" w:lastColumn="0" w:noHBand="0" w:noVBand="1"/>
      </w:tblPr>
      <w:tblGrid>
        <w:gridCol w:w="9350"/>
      </w:tblGrid>
      <w:tr w:rsidR="006D163E" w:rsidTr="00C42EE2">
        <w:tc>
          <w:tcPr>
            <w:tcW w:w="93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tcPr>
          <w:p w:rsidR="006D163E" w:rsidRDefault="006D163E" w:rsidP="00ED6F63">
            <w:pPr>
              <w:rPr>
                <w:b/>
                <w:color w:val="2E74B5" w:themeColor="accent1" w:themeShade="BF"/>
              </w:rPr>
            </w:pPr>
            <w:r>
              <w:rPr>
                <w:b/>
                <w:color w:val="2E74B5" w:themeColor="accent1" w:themeShade="BF"/>
              </w:rPr>
              <w:lastRenderedPageBreak/>
              <w:t>Title</w:t>
            </w:r>
          </w:p>
          <w:p w:rsidR="006D163E" w:rsidRPr="004316DD" w:rsidRDefault="00BC1138" w:rsidP="00C850B1">
            <w:pPr>
              <w:rPr>
                <w:b/>
              </w:rPr>
            </w:pPr>
            <w:r w:rsidRPr="004316DD">
              <w:rPr>
                <w:b/>
                <w:i/>
              </w:rPr>
              <w:t xml:space="preserve">Empowering older people </w:t>
            </w:r>
            <w:r w:rsidR="00C850B1">
              <w:rPr>
                <w:b/>
                <w:i/>
              </w:rPr>
              <w:t>to</w:t>
            </w:r>
            <w:r w:rsidRPr="004316DD">
              <w:rPr>
                <w:b/>
                <w:i/>
              </w:rPr>
              <w:t xml:space="preserve"> ensuring th</w:t>
            </w:r>
            <w:r w:rsidR="004316DD">
              <w:rPr>
                <w:b/>
                <w:i/>
              </w:rPr>
              <w:t>eir inclusion in the development of digital</w:t>
            </w:r>
            <w:r w:rsidRPr="004316DD">
              <w:rPr>
                <w:b/>
                <w:i/>
              </w:rPr>
              <w:t xml:space="preserve"> technologies through life-long learning</w:t>
            </w:r>
          </w:p>
        </w:tc>
      </w:tr>
    </w:tbl>
    <w:p w:rsidR="00927B4E" w:rsidRPr="00261A91" w:rsidRDefault="00927B4E" w:rsidP="00F2506F">
      <w:pPr>
        <w:rPr>
          <w:b/>
          <w:sz w:val="16"/>
          <w:szCs w:val="16"/>
        </w:rPr>
      </w:pPr>
    </w:p>
    <w:tbl>
      <w:tblPr>
        <w:tblW w:w="9351"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shd w:val="clear" w:color="auto" w:fill="F2F2F2" w:themeFill="background1" w:themeFillShade="F2"/>
        <w:tblLook w:val="0000" w:firstRow="0" w:lastRow="0" w:firstColumn="0" w:lastColumn="0" w:noHBand="0" w:noVBand="0"/>
      </w:tblPr>
      <w:tblGrid>
        <w:gridCol w:w="9351"/>
      </w:tblGrid>
      <w:tr w:rsidR="00F54254" w:rsidTr="00261A91">
        <w:trPr>
          <w:trHeight w:val="890"/>
        </w:trPr>
        <w:tc>
          <w:tcPr>
            <w:tcW w:w="9351" w:type="dxa"/>
            <w:shd w:val="clear" w:color="auto" w:fill="F2F2F2" w:themeFill="background1" w:themeFillShade="F2"/>
          </w:tcPr>
          <w:p w:rsidR="00B218F1" w:rsidRPr="00C42EE2" w:rsidRDefault="007225C7" w:rsidP="00261A91">
            <w:pPr>
              <w:pStyle w:val="KeinLeerraum"/>
              <w:rPr>
                <w:b/>
                <w:bCs/>
                <w:color w:val="2E74B5" w:themeColor="accent1" w:themeShade="BF"/>
              </w:rPr>
            </w:pPr>
            <w:r w:rsidRPr="00C42EE2">
              <w:rPr>
                <w:b/>
                <w:bCs/>
                <w:color w:val="2E74B5" w:themeColor="accent1" w:themeShade="BF"/>
              </w:rPr>
              <w:t>Summary</w:t>
            </w:r>
          </w:p>
          <w:p w:rsidR="007660FD" w:rsidRDefault="00AE511D" w:rsidP="007660FD">
            <w:pPr>
              <w:pStyle w:val="KeinLeerraum"/>
              <w:rPr>
                <w:i/>
              </w:rPr>
            </w:pPr>
            <w:r>
              <w:rPr>
                <w:i/>
              </w:rPr>
              <w:t xml:space="preserve">The project emerged from the fast development of science and technology in the past few decades </w:t>
            </w:r>
            <w:r w:rsidR="003E66F9">
              <w:rPr>
                <w:i/>
              </w:rPr>
              <w:t>that</w:t>
            </w:r>
            <w:r>
              <w:rPr>
                <w:i/>
              </w:rPr>
              <w:t xml:space="preserve"> had enormous influence on every-day life. Experiences have shown that many people – and especially senior citizens – found it hard to keep up with technological progress. </w:t>
            </w:r>
            <w:r w:rsidRPr="00460889">
              <w:rPr>
                <w:i/>
              </w:rPr>
              <w:t xml:space="preserve">Older persons are less active on the Internet. </w:t>
            </w:r>
            <w:r w:rsidR="00460889" w:rsidRPr="00460889">
              <w:rPr>
                <w:i/>
              </w:rPr>
              <w:t>However, they too are noticing that many aspects of every</w:t>
            </w:r>
            <w:r>
              <w:rPr>
                <w:i/>
              </w:rPr>
              <w:t>-</w:t>
            </w:r>
            <w:r w:rsidR="00460889" w:rsidRPr="00460889">
              <w:rPr>
                <w:i/>
              </w:rPr>
              <w:t xml:space="preserve">day life, such as hotel reservations, online shopping, online banking or communication through messenger services, are increasingly </w:t>
            </w:r>
            <w:r w:rsidR="003E66F9">
              <w:rPr>
                <w:i/>
              </w:rPr>
              <w:t>webcasted</w:t>
            </w:r>
            <w:r w:rsidR="00460889" w:rsidRPr="00460889">
              <w:rPr>
                <w:i/>
              </w:rPr>
              <w:t>. Anyone who is not on</w:t>
            </w:r>
            <w:r w:rsidR="00341199">
              <w:rPr>
                <w:i/>
              </w:rPr>
              <w:t>-</w:t>
            </w:r>
            <w:proofErr w:type="gramStart"/>
            <w:r w:rsidR="00460889" w:rsidRPr="00460889">
              <w:rPr>
                <w:i/>
              </w:rPr>
              <w:t>line,</w:t>
            </w:r>
            <w:proofErr w:type="gramEnd"/>
            <w:r w:rsidR="00460889" w:rsidRPr="00460889">
              <w:rPr>
                <w:i/>
              </w:rPr>
              <w:t xml:space="preserve"> is </w:t>
            </w:r>
            <w:r w:rsidR="003E66F9">
              <w:rPr>
                <w:i/>
              </w:rPr>
              <w:t>excluded</w:t>
            </w:r>
            <w:r w:rsidR="00460889" w:rsidRPr="00460889">
              <w:rPr>
                <w:i/>
              </w:rPr>
              <w:t xml:space="preserve"> from participation in a 21st-century society. Those who are on</w:t>
            </w:r>
            <w:r>
              <w:rPr>
                <w:i/>
              </w:rPr>
              <w:t>-</w:t>
            </w:r>
            <w:r w:rsidR="00460889" w:rsidRPr="00460889">
              <w:rPr>
                <w:i/>
              </w:rPr>
              <w:t>line have more possibilities.</w:t>
            </w:r>
            <w:r w:rsidR="00460889">
              <w:rPr>
                <w:i/>
              </w:rPr>
              <w:t xml:space="preserve"> </w:t>
            </w:r>
            <w:r w:rsidR="007660FD">
              <w:rPr>
                <w:i/>
              </w:rPr>
              <w:t>To exchange good practice</w:t>
            </w:r>
            <w:r>
              <w:rPr>
                <w:i/>
              </w:rPr>
              <w:t>s</w:t>
            </w:r>
            <w:r w:rsidR="007660FD">
              <w:rPr>
                <w:i/>
              </w:rPr>
              <w:t xml:space="preserve"> Austria hosted an expert conference on the ethical issues of modern technologies and especially on “Digitalization &amp; Education – A Life-Long Learning Process” in November 2018. </w:t>
            </w:r>
          </w:p>
          <w:p w:rsidR="003D1BE4" w:rsidRDefault="00091DFA" w:rsidP="00261A91">
            <w:pPr>
              <w:pStyle w:val="KeinLeerraum"/>
              <w:rPr>
                <w:i/>
              </w:rPr>
            </w:pPr>
            <w:r>
              <w:rPr>
                <w:i/>
              </w:rPr>
              <w:t>Three</w:t>
            </w:r>
            <w:r w:rsidR="00370A68">
              <w:rPr>
                <w:i/>
              </w:rPr>
              <w:t xml:space="preserve"> case studies</w:t>
            </w:r>
            <w:r w:rsidR="007660FD">
              <w:rPr>
                <w:i/>
              </w:rPr>
              <w:t xml:space="preserve"> in the UNECE region were presented</w:t>
            </w:r>
            <w:r>
              <w:rPr>
                <w:i/>
              </w:rPr>
              <w:t>:</w:t>
            </w:r>
            <w:r w:rsidR="00094E21">
              <w:rPr>
                <w:i/>
              </w:rPr>
              <w:t>:</w:t>
            </w:r>
          </w:p>
          <w:p w:rsidR="00C91A16" w:rsidRDefault="00370A68" w:rsidP="00AE511D">
            <w:pPr>
              <w:pStyle w:val="KeinLeerraum"/>
              <w:rPr>
                <w:i/>
                <w:u w:val="single"/>
              </w:rPr>
            </w:pPr>
            <w:r w:rsidRPr="007C296C">
              <w:rPr>
                <w:i/>
                <w:u w:val="single"/>
              </w:rPr>
              <w:t>Austria:</w:t>
            </w:r>
            <w:r>
              <w:rPr>
                <w:i/>
              </w:rPr>
              <w:t xml:space="preserve"> </w:t>
            </w:r>
            <w:r w:rsidR="00AE511D">
              <w:rPr>
                <w:i/>
              </w:rPr>
              <w:t>L</w:t>
            </w:r>
            <w:r w:rsidR="003E66F9">
              <w:rPr>
                <w:i/>
              </w:rPr>
              <w:t>ow-</w:t>
            </w:r>
            <w:r w:rsidR="007C296C">
              <w:rPr>
                <w:i/>
              </w:rPr>
              <w:t>threshold training for older persons “</w:t>
            </w:r>
            <w:proofErr w:type="spellStart"/>
            <w:r w:rsidR="00AE511D">
              <w:rPr>
                <w:i/>
              </w:rPr>
              <w:t>TiK</w:t>
            </w:r>
            <w:proofErr w:type="spellEnd"/>
            <w:r w:rsidR="00AE511D">
              <w:rPr>
                <w:i/>
              </w:rPr>
              <w:t xml:space="preserve"> - </w:t>
            </w:r>
            <w:r w:rsidR="007C296C">
              <w:rPr>
                <w:i/>
              </w:rPr>
              <w:t xml:space="preserve">Technology in </w:t>
            </w:r>
            <w:r w:rsidR="007660FD">
              <w:rPr>
                <w:i/>
              </w:rPr>
              <w:t>Brief – Tablet for everyone</w:t>
            </w:r>
            <w:r w:rsidR="007C296C">
              <w:rPr>
                <w:i/>
              </w:rPr>
              <w:t>”</w:t>
            </w:r>
            <w:r w:rsidR="00094E21" w:rsidRPr="00370A68">
              <w:rPr>
                <w:i/>
                <w:u w:val="single"/>
              </w:rPr>
              <w:t xml:space="preserve"> </w:t>
            </w:r>
          </w:p>
          <w:p w:rsidR="00C91A16" w:rsidRDefault="00C91A16" w:rsidP="00AE511D">
            <w:pPr>
              <w:pStyle w:val="KeinLeerraum"/>
              <w:rPr>
                <w:i/>
                <w:u w:val="single"/>
              </w:rPr>
            </w:pPr>
            <w:r>
              <w:rPr>
                <w:i/>
                <w:u w:val="single"/>
              </w:rPr>
              <w:t xml:space="preserve">France: </w:t>
            </w:r>
            <w:r w:rsidRPr="00C91A16">
              <w:rPr>
                <w:i/>
              </w:rPr>
              <w:t xml:space="preserve">Digital Bus, </w:t>
            </w:r>
            <w:r>
              <w:rPr>
                <w:i/>
              </w:rPr>
              <w:t>Digital Voucher, D</w:t>
            </w:r>
            <w:r w:rsidRPr="00C91A16">
              <w:rPr>
                <w:i/>
              </w:rPr>
              <w:t>igital Culture Check</w:t>
            </w:r>
          </w:p>
          <w:p w:rsidR="00B218F1" w:rsidRPr="00094E21" w:rsidRDefault="00094E21" w:rsidP="00AE511D">
            <w:pPr>
              <w:pStyle w:val="KeinLeerraum"/>
              <w:rPr>
                <w:i/>
              </w:rPr>
            </w:pPr>
            <w:r w:rsidRPr="00370A68">
              <w:rPr>
                <w:i/>
                <w:u w:val="single"/>
              </w:rPr>
              <w:t>Germany:</w:t>
            </w:r>
            <w:r>
              <w:rPr>
                <w:i/>
                <w:u w:val="single"/>
              </w:rPr>
              <w:t xml:space="preserve"> </w:t>
            </w:r>
            <w:r w:rsidRPr="00370A68">
              <w:rPr>
                <w:i/>
              </w:rPr>
              <w:t xml:space="preserve">Digital </w:t>
            </w:r>
            <w:r>
              <w:rPr>
                <w:i/>
              </w:rPr>
              <w:t>Social Space for and in Old Age, Low-threshold</w:t>
            </w:r>
            <w:r w:rsidRPr="00370A68">
              <w:rPr>
                <w:i/>
              </w:rPr>
              <w:t xml:space="preserve"> digital communication and networking structures</w:t>
            </w:r>
            <w:r>
              <w:rPr>
                <w:i/>
              </w:rPr>
              <w:t xml:space="preserve">, </w:t>
            </w:r>
            <w:r w:rsidRPr="00370A68">
              <w:rPr>
                <w:i/>
              </w:rPr>
              <w:t>Digital literacy skills</w:t>
            </w:r>
          </w:p>
        </w:tc>
      </w:tr>
    </w:tbl>
    <w:p w:rsidR="002043A9" w:rsidRDefault="002043A9" w:rsidP="00697776">
      <w:pPr>
        <w:jc w:val="both"/>
      </w:pPr>
    </w:p>
    <w:tbl>
      <w:tblPr>
        <w:tblStyle w:val="Tabellenraste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E26002" w:rsidRPr="00606BC0" w:rsidTr="00261A91">
        <w:trPr>
          <w:trHeight w:val="1236"/>
        </w:trPr>
        <w:tc>
          <w:tcPr>
            <w:tcW w:w="9350" w:type="dxa"/>
            <w:tcBorders>
              <w:bottom w:val="single" w:sz="4" w:space="0" w:color="5B9BD5" w:themeColor="accent1"/>
            </w:tcBorders>
            <w:shd w:val="clear" w:color="auto" w:fill="F2F2F2" w:themeFill="background1" w:themeFillShade="F2"/>
          </w:tcPr>
          <w:p w:rsidR="00E26002" w:rsidRPr="00606BC0" w:rsidRDefault="003D1BE4" w:rsidP="00E26002">
            <w:pPr>
              <w:rPr>
                <w:b/>
                <w:i/>
                <w:color w:val="2E74B5" w:themeColor="accent1" w:themeShade="BF"/>
              </w:rPr>
            </w:pPr>
            <w:r w:rsidRPr="00606BC0">
              <w:rPr>
                <w:b/>
                <w:i/>
                <w:color w:val="2E74B5" w:themeColor="accent1" w:themeShade="BF"/>
              </w:rPr>
              <w:t>Situation</w:t>
            </w:r>
          </w:p>
          <w:p w:rsidR="00B218F1" w:rsidRPr="00606BC0" w:rsidRDefault="00831DCE" w:rsidP="004316DD">
            <w:pPr>
              <w:rPr>
                <w:i/>
              </w:rPr>
            </w:pPr>
            <w:r w:rsidRPr="00606BC0">
              <w:rPr>
                <w:i/>
              </w:rPr>
              <w:t>T</w:t>
            </w:r>
            <w:r w:rsidR="00197945" w:rsidRPr="00606BC0">
              <w:rPr>
                <w:i/>
              </w:rPr>
              <w:t>he number of people who are 65 years old and above has risen to 194.9 million among the</w:t>
            </w:r>
            <w:r w:rsidR="00091DFA">
              <w:rPr>
                <w:i/>
              </w:rPr>
              <w:t xml:space="preserve"> UNECE</w:t>
            </w:r>
            <w:r w:rsidR="00197945" w:rsidRPr="00606BC0">
              <w:rPr>
                <w:i/>
              </w:rPr>
              <w:t xml:space="preserve"> region’s population of 1.27 billion (15.4 per cent)</w:t>
            </w:r>
            <w:r w:rsidRPr="00606BC0">
              <w:rPr>
                <w:i/>
              </w:rPr>
              <w:t xml:space="preserve"> and will increase </w:t>
            </w:r>
            <w:r w:rsidR="00197945" w:rsidRPr="00606BC0">
              <w:rPr>
                <w:i/>
              </w:rPr>
              <w:t xml:space="preserve">to more than a fifth of the total population in </w:t>
            </w:r>
            <w:r w:rsidRPr="00606BC0">
              <w:rPr>
                <w:i/>
              </w:rPr>
              <w:t>2030</w:t>
            </w:r>
            <w:r w:rsidR="00197945" w:rsidRPr="00606BC0">
              <w:rPr>
                <w:i/>
              </w:rPr>
              <w:t xml:space="preserve">. </w:t>
            </w:r>
            <w:r w:rsidR="00BC1138" w:rsidRPr="00606BC0">
              <w:rPr>
                <w:i/>
              </w:rPr>
              <w:t xml:space="preserve">To </w:t>
            </w:r>
            <w:r w:rsidR="009035DF" w:rsidRPr="00606BC0">
              <w:rPr>
                <w:i/>
              </w:rPr>
              <w:t xml:space="preserve">empower older people and to ensure their inclusiveness </w:t>
            </w:r>
            <w:r w:rsidR="00E06A04" w:rsidRPr="00606BC0">
              <w:rPr>
                <w:i/>
              </w:rPr>
              <w:t xml:space="preserve">and equality </w:t>
            </w:r>
            <w:r w:rsidR="000B2340" w:rsidRPr="00606BC0">
              <w:rPr>
                <w:i/>
              </w:rPr>
              <w:t>in</w:t>
            </w:r>
            <w:r w:rsidR="00BC1138" w:rsidRPr="00606BC0">
              <w:rPr>
                <w:i/>
              </w:rPr>
              <w:t xml:space="preserve"> full participation</w:t>
            </w:r>
            <w:r w:rsidR="009035DF" w:rsidRPr="00606BC0">
              <w:rPr>
                <w:i/>
              </w:rPr>
              <w:t xml:space="preserve"> in social, economic and cultural life </w:t>
            </w:r>
            <w:r w:rsidR="000B2340" w:rsidRPr="00606BC0">
              <w:rPr>
                <w:i/>
              </w:rPr>
              <w:t>the access to</w:t>
            </w:r>
            <w:r w:rsidR="00BC1138" w:rsidRPr="00606BC0">
              <w:rPr>
                <w:i/>
              </w:rPr>
              <w:t xml:space="preserve"> n</w:t>
            </w:r>
            <w:r w:rsidR="00197945" w:rsidRPr="00606BC0">
              <w:rPr>
                <w:i/>
              </w:rPr>
              <w:t xml:space="preserve">ew </w:t>
            </w:r>
            <w:r w:rsidR="009035DF" w:rsidRPr="00606BC0">
              <w:rPr>
                <w:i/>
              </w:rPr>
              <w:t>digital and communication technologies</w:t>
            </w:r>
            <w:r w:rsidR="000B2340" w:rsidRPr="00606BC0">
              <w:rPr>
                <w:i/>
              </w:rPr>
              <w:t xml:space="preserve"> and</w:t>
            </w:r>
            <w:r w:rsidR="009035DF" w:rsidRPr="00606BC0">
              <w:rPr>
                <w:i/>
              </w:rPr>
              <w:t xml:space="preserve"> the right to </w:t>
            </w:r>
            <w:r w:rsidR="004316DD" w:rsidRPr="00606BC0">
              <w:rPr>
                <w:i/>
              </w:rPr>
              <w:t>life</w:t>
            </w:r>
            <w:r w:rsidR="009035DF" w:rsidRPr="00606BC0">
              <w:rPr>
                <w:i/>
              </w:rPr>
              <w:t>-</w:t>
            </w:r>
            <w:r w:rsidR="004316DD" w:rsidRPr="00606BC0">
              <w:rPr>
                <w:i/>
              </w:rPr>
              <w:t xml:space="preserve">long </w:t>
            </w:r>
            <w:r w:rsidR="009035DF" w:rsidRPr="00606BC0">
              <w:rPr>
                <w:i/>
              </w:rPr>
              <w:t>learning</w:t>
            </w:r>
            <w:r w:rsidR="004316DD" w:rsidRPr="00606BC0">
              <w:rPr>
                <w:i/>
              </w:rPr>
              <w:t xml:space="preserve"> and digital training for older persons is essential.</w:t>
            </w:r>
          </w:p>
          <w:p w:rsidR="00606BC0" w:rsidRPr="00606BC0" w:rsidRDefault="00606BC0" w:rsidP="004316DD">
            <w:pPr>
              <w:rPr>
                <w:i/>
                <w:u w:val="single"/>
              </w:rPr>
            </w:pPr>
            <w:r w:rsidRPr="00606BC0">
              <w:rPr>
                <w:i/>
                <w:u w:val="single"/>
              </w:rPr>
              <w:t>Austria:</w:t>
            </w:r>
            <w:r>
              <w:rPr>
                <w:i/>
                <w:u w:val="single"/>
              </w:rPr>
              <w:t xml:space="preserve"> </w:t>
            </w:r>
            <w:r w:rsidRPr="00606BC0">
              <w:rPr>
                <w:i/>
              </w:rPr>
              <w:t>80</w:t>
            </w:r>
            <w:r>
              <w:rPr>
                <w:i/>
              </w:rPr>
              <w:t xml:space="preserve"> percent of people between 55 and 64 years are using internet, but only 52% of people between 65 and 74 years.</w:t>
            </w:r>
          </w:p>
          <w:p w:rsidR="007660FD" w:rsidRPr="00606BC0" w:rsidRDefault="0048498A" w:rsidP="0048498A">
            <w:pPr>
              <w:rPr>
                <w:i/>
                <w:iCs/>
              </w:rPr>
            </w:pPr>
            <w:r w:rsidRPr="00606BC0">
              <w:rPr>
                <w:i/>
                <w:iCs/>
                <w:u w:val="single"/>
              </w:rPr>
              <w:t xml:space="preserve">Germany: </w:t>
            </w:r>
            <w:r w:rsidRPr="00606BC0">
              <w:rPr>
                <w:i/>
                <w:iCs/>
              </w:rPr>
              <w:t>In terms of figures, some 10 million persons in Germany over the age of 60 do not use the Internet – for a number of different reasons. (Compared with other states of the EU, where more than two-thirds of the elderly are online, Germany ranks only in the upper middle field)</w:t>
            </w:r>
          </w:p>
          <w:p w:rsidR="007660FD" w:rsidRPr="00606BC0" w:rsidRDefault="007660FD" w:rsidP="007660FD">
            <w:pPr>
              <w:rPr>
                <w:i/>
                <w:iCs/>
              </w:rPr>
            </w:pPr>
          </w:p>
        </w:tc>
      </w:tr>
    </w:tbl>
    <w:p w:rsidR="00E26002" w:rsidRPr="00606BC0" w:rsidRDefault="00E26002" w:rsidP="00697776">
      <w:pPr>
        <w:jc w:val="both"/>
        <w:rPr>
          <w:i/>
          <w:sz w:val="16"/>
          <w:szCs w:val="16"/>
        </w:rPr>
      </w:pPr>
    </w:p>
    <w:tbl>
      <w:tblPr>
        <w:tblStyle w:val="Tabellenraste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3A0691" w:rsidTr="00C6616E">
        <w:tc>
          <w:tcPr>
            <w:tcW w:w="9350" w:type="dxa"/>
            <w:shd w:val="clear" w:color="auto" w:fill="F2F2F2" w:themeFill="background1" w:themeFillShade="F2"/>
          </w:tcPr>
          <w:p w:rsidR="003A0691" w:rsidRPr="003A0691" w:rsidRDefault="007225C7" w:rsidP="003A0691">
            <w:pPr>
              <w:jc w:val="both"/>
              <w:rPr>
                <w:b/>
                <w:color w:val="2E74B5" w:themeColor="accent1" w:themeShade="BF"/>
              </w:rPr>
            </w:pPr>
            <w:r>
              <w:rPr>
                <w:b/>
                <w:color w:val="2E74B5" w:themeColor="accent1" w:themeShade="BF"/>
              </w:rPr>
              <w:t>Strategy</w:t>
            </w:r>
            <w:r w:rsidR="003A0691" w:rsidRPr="003A0691">
              <w:rPr>
                <w:b/>
                <w:color w:val="2E74B5" w:themeColor="accent1" w:themeShade="BF"/>
              </w:rPr>
              <w:t xml:space="preserve">  </w:t>
            </w:r>
          </w:p>
          <w:p w:rsidR="00EC4B85" w:rsidRDefault="0048498A" w:rsidP="00EC4B85">
            <w:pPr>
              <w:jc w:val="both"/>
              <w:rPr>
                <w:i/>
              </w:rPr>
            </w:pPr>
            <w:r w:rsidRPr="0048498A">
              <w:rPr>
                <w:i/>
                <w:u w:val="single"/>
              </w:rPr>
              <w:t>Austria:</w:t>
            </w:r>
            <w:r>
              <w:rPr>
                <w:i/>
              </w:rPr>
              <w:t xml:space="preserve"> </w:t>
            </w:r>
            <w:r w:rsidR="00BF212C">
              <w:rPr>
                <w:i/>
              </w:rPr>
              <w:t xml:space="preserve">In the UNECE Ministerial Declaration of Lisbon 2017 on </w:t>
            </w:r>
            <w:r w:rsidR="00EC4B85">
              <w:rPr>
                <w:i/>
              </w:rPr>
              <w:t>“A sustainable society for all ages: Realizing the potential of living longer” t</w:t>
            </w:r>
            <w:r w:rsidR="008673F2">
              <w:rPr>
                <w:i/>
              </w:rPr>
              <w:t xml:space="preserve">he strategy of e-inclusion </w:t>
            </w:r>
            <w:r w:rsidR="00EC4B85">
              <w:rPr>
                <w:i/>
              </w:rPr>
              <w:t>plays an important role as well as</w:t>
            </w:r>
            <w:r w:rsidR="008673F2">
              <w:rPr>
                <w:i/>
              </w:rPr>
              <w:t xml:space="preserve"> in </w:t>
            </w:r>
            <w:r w:rsidR="00EC4B85">
              <w:rPr>
                <w:i/>
              </w:rPr>
              <w:t xml:space="preserve">in </w:t>
            </w:r>
            <w:r w:rsidR="00D0431D">
              <w:rPr>
                <w:i/>
              </w:rPr>
              <w:t xml:space="preserve">the </w:t>
            </w:r>
            <w:r w:rsidR="006E222C">
              <w:rPr>
                <w:i/>
              </w:rPr>
              <w:t>Austrian</w:t>
            </w:r>
            <w:r w:rsidR="003E66F9">
              <w:rPr>
                <w:i/>
              </w:rPr>
              <w:t xml:space="preserve"> </w:t>
            </w:r>
            <w:r w:rsidR="00D0431D">
              <w:rPr>
                <w:i/>
              </w:rPr>
              <w:t xml:space="preserve">Strategy on </w:t>
            </w:r>
            <w:r w:rsidR="00D243C4">
              <w:rPr>
                <w:i/>
              </w:rPr>
              <w:t xml:space="preserve">Life-Long Learning </w:t>
            </w:r>
            <w:r w:rsidR="008673F2">
              <w:rPr>
                <w:i/>
              </w:rPr>
              <w:t>2020</w:t>
            </w:r>
            <w:r w:rsidR="006E222C">
              <w:rPr>
                <w:i/>
              </w:rPr>
              <w:t xml:space="preserve"> and the Federal Plan for Senior Citizens “Ageing and the Future”</w:t>
            </w:r>
            <w:r w:rsidR="008673F2">
              <w:rPr>
                <w:i/>
              </w:rPr>
              <w:t>. Measures have been set in research, information, further training, quality assurance and support of pilot projects</w:t>
            </w:r>
            <w:r w:rsidR="00CE761C">
              <w:rPr>
                <w:i/>
              </w:rPr>
              <w:t xml:space="preserve"> to leave no one behind</w:t>
            </w:r>
            <w:r w:rsidR="008673F2">
              <w:rPr>
                <w:i/>
              </w:rPr>
              <w:t>.</w:t>
            </w:r>
            <w:r w:rsidR="00D243C4">
              <w:rPr>
                <w:i/>
              </w:rPr>
              <w:t xml:space="preserve"> The prospect of life-long learning</w:t>
            </w:r>
            <w:r w:rsidR="00D243C4" w:rsidRPr="00D243C4">
              <w:rPr>
                <w:i/>
              </w:rPr>
              <w:t xml:space="preserve"> broadens the scope of individual options: empowerment</w:t>
            </w:r>
            <w:r w:rsidR="00D243C4">
              <w:rPr>
                <w:i/>
              </w:rPr>
              <w:t>, self-determination and fulfil</w:t>
            </w:r>
            <w:r w:rsidR="00D243C4" w:rsidRPr="00D243C4">
              <w:rPr>
                <w:i/>
              </w:rPr>
              <w:t>ment.</w:t>
            </w:r>
            <w:r w:rsidR="00D243C4">
              <w:rPr>
                <w:i/>
              </w:rPr>
              <w:t xml:space="preserve"> </w:t>
            </w:r>
          </w:p>
          <w:p w:rsidR="003A0691" w:rsidRPr="00460889" w:rsidRDefault="0048498A" w:rsidP="00EC4B85">
            <w:pPr>
              <w:jc w:val="both"/>
              <w:rPr>
                <w:i/>
              </w:rPr>
            </w:pPr>
            <w:r w:rsidRPr="0048498A">
              <w:rPr>
                <w:i/>
                <w:u w:val="single"/>
              </w:rPr>
              <w:t>Germany:</w:t>
            </w:r>
            <w:r>
              <w:rPr>
                <w:i/>
              </w:rPr>
              <w:t xml:space="preserve"> </w:t>
            </w:r>
            <w:r w:rsidR="00091DFA">
              <w:rPr>
                <w:i/>
              </w:rPr>
              <w:t>Germany is</w:t>
            </w:r>
            <w:r w:rsidRPr="0048498A">
              <w:rPr>
                <w:i/>
              </w:rPr>
              <w:t xml:space="preserve"> working on </w:t>
            </w:r>
            <w:r w:rsidR="00091DFA">
              <w:rPr>
                <w:i/>
              </w:rPr>
              <w:t>taking</w:t>
            </w:r>
            <w:r w:rsidR="00091DFA" w:rsidRPr="0048498A">
              <w:rPr>
                <w:i/>
              </w:rPr>
              <w:t xml:space="preserve"> into account </w:t>
            </w:r>
            <w:r w:rsidRPr="0048498A">
              <w:rPr>
                <w:i/>
              </w:rPr>
              <w:t xml:space="preserve">the interests of older persons and families, children and young people as best as possible. </w:t>
            </w:r>
            <w:r w:rsidR="00091DFA">
              <w:rPr>
                <w:i/>
              </w:rPr>
              <w:t>The strategy is to work</w:t>
            </w:r>
            <w:r w:rsidRPr="0048498A">
              <w:rPr>
                <w:i/>
              </w:rPr>
              <w:t xml:space="preserve"> on this jointly with several other partners</w:t>
            </w:r>
            <w:r w:rsidR="00091DFA">
              <w:rPr>
                <w:i/>
              </w:rPr>
              <w:t xml:space="preserve"> and in</w:t>
            </w:r>
            <w:r w:rsidRPr="0048498A">
              <w:rPr>
                <w:i/>
              </w:rPr>
              <w:t xml:space="preserve"> close exchange with welfare organisations, providers, the housing sector and education providers, with the joint goal of creating an enabling living environment</w:t>
            </w:r>
            <w:r w:rsidR="00CE761C">
              <w:rPr>
                <w:i/>
              </w:rPr>
              <w:t>.</w:t>
            </w:r>
          </w:p>
        </w:tc>
      </w:tr>
    </w:tbl>
    <w:p w:rsidR="003A0691" w:rsidRDefault="003A0691" w:rsidP="00697776">
      <w:pPr>
        <w:jc w:val="both"/>
      </w:pPr>
    </w:p>
    <w:tbl>
      <w:tblPr>
        <w:tblStyle w:val="Tabellenraster"/>
        <w:tblW w:w="0" w:type="auto"/>
        <w:shd w:val="clear" w:color="auto" w:fill="F2F2F2" w:themeFill="background1" w:themeFillShade="F2"/>
        <w:tblLook w:val="04A0" w:firstRow="1" w:lastRow="0" w:firstColumn="1" w:lastColumn="0" w:noHBand="0" w:noVBand="1"/>
      </w:tblPr>
      <w:tblGrid>
        <w:gridCol w:w="9350"/>
      </w:tblGrid>
      <w:tr w:rsidR="006A0431" w:rsidTr="00C6616E">
        <w:tc>
          <w:tcPr>
            <w:tcW w:w="9576" w:type="dxa"/>
            <w:tcBorders>
              <w:top w:val="single" w:sz="4" w:space="0" w:color="5B9BD5"/>
              <w:left w:val="single" w:sz="4" w:space="0" w:color="5B9BD5"/>
              <w:bottom w:val="single" w:sz="4" w:space="0" w:color="5B9BD5"/>
              <w:right w:val="single" w:sz="4" w:space="0" w:color="5B9BD5"/>
            </w:tcBorders>
            <w:shd w:val="clear" w:color="auto" w:fill="F2F2F2" w:themeFill="background1" w:themeFillShade="F2"/>
          </w:tcPr>
          <w:p w:rsidR="00CE761C" w:rsidRDefault="00CE761C" w:rsidP="007225C7">
            <w:pPr>
              <w:rPr>
                <w:b/>
                <w:color w:val="2E74B5" w:themeColor="accent1" w:themeShade="BF"/>
              </w:rPr>
            </w:pPr>
            <w:bookmarkStart w:id="0" w:name="_GoBack"/>
            <w:bookmarkEnd w:id="0"/>
          </w:p>
          <w:p w:rsidR="00CC2CEE" w:rsidRDefault="007225C7" w:rsidP="007225C7">
            <w:pPr>
              <w:rPr>
                <w:b/>
                <w:color w:val="2E74B5" w:themeColor="accent1" w:themeShade="BF"/>
              </w:rPr>
            </w:pPr>
            <w:r>
              <w:rPr>
                <w:b/>
                <w:color w:val="2E74B5" w:themeColor="accent1" w:themeShade="BF"/>
              </w:rPr>
              <w:lastRenderedPageBreak/>
              <w:t>Results</w:t>
            </w:r>
            <w:r w:rsidR="00D12F8A">
              <w:rPr>
                <w:b/>
                <w:color w:val="2E74B5" w:themeColor="accent1" w:themeShade="BF"/>
              </w:rPr>
              <w:t xml:space="preserve"> and </w:t>
            </w:r>
            <w:r w:rsidR="007C61BC">
              <w:rPr>
                <w:b/>
                <w:color w:val="2E74B5" w:themeColor="accent1" w:themeShade="BF"/>
              </w:rPr>
              <w:t>lessons learned</w:t>
            </w:r>
          </w:p>
          <w:p w:rsidR="003D1BE4" w:rsidRPr="006E222C" w:rsidRDefault="0048498A" w:rsidP="0048498A">
            <w:pPr>
              <w:jc w:val="both"/>
              <w:rPr>
                <w:i/>
              </w:rPr>
            </w:pPr>
            <w:r w:rsidRPr="006E222C">
              <w:rPr>
                <w:i/>
                <w:u w:val="single"/>
              </w:rPr>
              <w:t>Austria:</w:t>
            </w:r>
            <w:r w:rsidRPr="006E222C">
              <w:rPr>
                <w:i/>
              </w:rPr>
              <w:t xml:space="preserve"> </w:t>
            </w:r>
            <w:r w:rsidR="00D243C4" w:rsidRPr="006E222C">
              <w:rPr>
                <w:i/>
              </w:rPr>
              <w:t>A good practice in adult education for senior citiz</w:t>
            </w:r>
            <w:r w:rsidR="00D0431D" w:rsidRPr="006E222C">
              <w:rPr>
                <w:i/>
              </w:rPr>
              <w:t>ens</w:t>
            </w:r>
            <w:r w:rsidRPr="006E222C">
              <w:rPr>
                <w:i/>
              </w:rPr>
              <w:t xml:space="preserve"> </w:t>
            </w:r>
            <w:r w:rsidR="00D0431D" w:rsidRPr="006E222C">
              <w:rPr>
                <w:i/>
              </w:rPr>
              <w:t>is the project</w:t>
            </w:r>
            <w:r w:rsidR="00D243C4" w:rsidRPr="006E222C">
              <w:rPr>
                <w:i/>
              </w:rPr>
              <w:t xml:space="preserve"> “</w:t>
            </w:r>
            <w:proofErr w:type="spellStart"/>
            <w:r w:rsidR="00D0431D" w:rsidRPr="006E222C">
              <w:rPr>
                <w:i/>
              </w:rPr>
              <w:t>TiK</w:t>
            </w:r>
            <w:proofErr w:type="spellEnd"/>
            <w:r w:rsidR="00D0431D" w:rsidRPr="006E222C">
              <w:rPr>
                <w:i/>
              </w:rPr>
              <w:t xml:space="preserve"> – Technology in Brief – Tablets for everyone”. The high-tech project follows </w:t>
            </w:r>
            <w:r w:rsidR="00341199" w:rsidRPr="006E222C">
              <w:rPr>
                <w:i/>
              </w:rPr>
              <w:t>an</w:t>
            </w:r>
            <w:r w:rsidR="00D0431D" w:rsidRPr="006E222C">
              <w:rPr>
                <w:i/>
              </w:rPr>
              <w:t xml:space="preserve"> intergenerational approach </w:t>
            </w:r>
            <w:r w:rsidR="003E2AD4" w:rsidRPr="006E222C">
              <w:rPr>
                <w:i/>
              </w:rPr>
              <w:t>through the training offered by</w:t>
            </w:r>
            <w:r w:rsidR="00D0431D" w:rsidRPr="006E222C">
              <w:rPr>
                <w:i/>
              </w:rPr>
              <w:t xml:space="preserve"> young </w:t>
            </w:r>
            <w:r w:rsidR="00F5515E">
              <w:rPr>
                <w:i/>
              </w:rPr>
              <w:t>volunteers</w:t>
            </w:r>
            <w:r w:rsidR="00D0431D" w:rsidRPr="006E222C">
              <w:rPr>
                <w:i/>
              </w:rPr>
              <w:t xml:space="preserve"> (age 16 to 30)</w:t>
            </w:r>
            <w:r w:rsidR="004519F5" w:rsidRPr="006E222C">
              <w:rPr>
                <w:i/>
              </w:rPr>
              <w:t xml:space="preserve"> as so-called “Tablet-Trainers”, who are educated along a special Tablet-education-curriculum.</w:t>
            </w:r>
            <w:r w:rsidR="00D0431D" w:rsidRPr="006E222C">
              <w:rPr>
                <w:i/>
              </w:rPr>
              <w:t xml:space="preserve"> The courses </w:t>
            </w:r>
            <w:r w:rsidR="003E2AD4" w:rsidRPr="006E222C">
              <w:rPr>
                <w:i/>
              </w:rPr>
              <w:t>have the distinction of</w:t>
            </w:r>
            <w:r w:rsidR="00D0431D" w:rsidRPr="006E222C">
              <w:rPr>
                <w:i/>
              </w:rPr>
              <w:t xml:space="preserve"> </w:t>
            </w:r>
            <w:r w:rsidR="004519F5" w:rsidRPr="006E222C">
              <w:rPr>
                <w:i/>
              </w:rPr>
              <w:t xml:space="preserve">a </w:t>
            </w:r>
            <w:r w:rsidR="00D0431D" w:rsidRPr="006E222C">
              <w:rPr>
                <w:i/>
              </w:rPr>
              <w:t xml:space="preserve">multitude of methods and flexible </w:t>
            </w:r>
            <w:r w:rsidR="004519F5" w:rsidRPr="006E222C">
              <w:rPr>
                <w:i/>
              </w:rPr>
              <w:t xml:space="preserve">leading questions and a special commitment of </w:t>
            </w:r>
            <w:r w:rsidR="00E06A04" w:rsidRPr="006E222C">
              <w:rPr>
                <w:i/>
              </w:rPr>
              <w:t xml:space="preserve">the </w:t>
            </w:r>
            <w:r w:rsidR="004519F5" w:rsidRPr="006E222C">
              <w:rPr>
                <w:i/>
              </w:rPr>
              <w:t xml:space="preserve">young </w:t>
            </w:r>
            <w:r w:rsidR="00A716B1" w:rsidRPr="006E222C">
              <w:rPr>
                <w:i/>
              </w:rPr>
              <w:t>trainers</w:t>
            </w:r>
            <w:r w:rsidR="004519F5" w:rsidRPr="006E222C">
              <w:rPr>
                <w:i/>
              </w:rPr>
              <w:t xml:space="preserve">. </w:t>
            </w:r>
            <w:r w:rsidR="00A716B1" w:rsidRPr="006E222C">
              <w:rPr>
                <w:i/>
              </w:rPr>
              <w:t>They</w:t>
            </w:r>
            <w:r w:rsidR="004519F5" w:rsidRPr="006E222C">
              <w:rPr>
                <w:i/>
              </w:rPr>
              <w:t xml:space="preserve"> offer </w:t>
            </w:r>
            <w:r w:rsidR="00341199" w:rsidRPr="006E222C">
              <w:rPr>
                <w:i/>
              </w:rPr>
              <w:t xml:space="preserve">low-threshold </w:t>
            </w:r>
            <w:r w:rsidR="004519F5" w:rsidRPr="006E222C">
              <w:rPr>
                <w:i/>
              </w:rPr>
              <w:t xml:space="preserve">courses voluntarily for only a small expense allowance. The further development of the courses is ensured by the feedback of the participants and the trainers who also elaborated their own special materials and barrier-free </w:t>
            </w:r>
            <w:proofErr w:type="gramStart"/>
            <w:r w:rsidR="004519F5" w:rsidRPr="006E222C">
              <w:rPr>
                <w:i/>
              </w:rPr>
              <w:t>hand-outs</w:t>
            </w:r>
            <w:proofErr w:type="gramEnd"/>
            <w:r w:rsidR="004519F5" w:rsidRPr="006E222C">
              <w:rPr>
                <w:i/>
              </w:rPr>
              <w:t xml:space="preserve"> for the elderly. </w:t>
            </w:r>
            <w:r w:rsidR="00B05171" w:rsidRPr="006E222C">
              <w:rPr>
                <w:i/>
              </w:rPr>
              <w:t xml:space="preserve">The courses are within easy reach for those interested and much attention </w:t>
            </w:r>
            <w:proofErr w:type="gramStart"/>
            <w:r w:rsidR="00B05171" w:rsidRPr="006E222C">
              <w:rPr>
                <w:i/>
              </w:rPr>
              <w:t>is paid</w:t>
            </w:r>
            <w:proofErr w:type="gramEnd"/>
            <w:r w:rsidR="00B05171" w:rsidRPr="006E222C">
              <w:rPr>
                <w:i/>
              </w:rPr>
              <w:t xml:space="preserve"> to a wide geographical distribution of the “</w:t>
            </w:r>
            <w:proofErr w:type="spellStart"/>
            <w:r w:rsidR="00B05171" w:rsidRPr="006E222C">
              <w:rPr>
                <w:i/>
              </w:rPr>
              <w:t>TiK</w:t>
            </w:r>
            <w:proofErr w:type="spellEnd"/>
            <w:r w:rsidR="00B05171" w:rsidRPr="006E222C">
              <w:rPr>
                <w:i/>
              </w:rPr>
              <w:t>-modules”</w:t>
            </w:r>
            <w:r w:rsidR="004352DB" w:rsidRPr="006E222C">
              <w:rPr>
                <w:i/>
              </w:rPr>
              <w:t xml:space="preserve"> and of information on </w:t>
            </w:r>
            <w:hyperlink r:id="rId19" w:history="1">
              <w:r w:rsidR="004352DB" w:rsidRPr="006E222C">
                <w:rPr>
                  <w:rStyle w:val="Hyperlink"/>
                  <w:i/>
                </w:rPr>
                <w:t>www.digitaleseniorinnen.at</w:t>
              </w:r>
            </w:hyperlink>
            <w:r w:rsidR="004352DB" w:rsidRPr="006E222C">
              <w:rPr>
                <w:i/>
              </w:rPr>
              <w:t xml:space="preserve">. </w:t>
            </w:r>
            <w:r w:rsidR="00B05171" w:rsidRPr="006E222C">
              <w:rPr>
                <w:i/>
              </w:rPr>
              <w:t xml:space="preserve">Participants of the courses are persons and especially </w:t>
            </w:r>
            <w:r w:rsidRPr="006E222C">
              <w:rPr>
                <w:i/>
              </w:rPr>
              <w:t xml:space="preserve">economically disadvantaged </w:t>
            </w:r>
            <w:r w:rsidR="00B05171" w:rsidRPr="006E222C">
              <w:rPr>
                <w:i/>
              </w:rPr>
              <w:t>women on a low educational level</w:t>
            </w:r>
            <w:r w:rsidRPr="006E222C">
              <w:rPr>
                <w:i/>
              </w:rPr>
              <w:t xml:space="preserve">. </w:t>
            </w:r>
            <w:r w:rsidR="00094E21" w:rsidRPr="006E222C">
              <w:rPr>
                <w:i/>
              </w:rPr>
              <w:t>Until</w:t>
            </w:r>
            <w:r w:rsidRPr="006E222C">
              <w:rPr>
                <w:i/>
              </w:rPr>
              <w:t xml:space="preserve"> the end of </w:t>
            </w:r>
            <w:proofErr w:type="gramStart"/>
            <w:r w:rsidRPr="006E222C">
              <w:rPr>
                <w:i/>
              </w:rPr>
              <w:t>2018</w:t>
            </w:r>
            <w:proofErr w:type="gramEnd"/>
            <w:r w:rsidRPr="006E222C">
              <w:rPr>
                <w:i/>
              </w:rPr>
              <w:t xml:space="preserve"> more than 2000 persons learned with the modul</w:t>
            </w:r>
            <w:r w:rsidR="00434DA7" w:rsidRPr="006E222C">
              <w:rPr>
                <w:i/>
              </w:rPr>
              <w:t>e</w:t>
            </w:r>
            <w:r w:rsidRPr="006E222C">
              <w:rPr>
                <w:i/>
              </w:rPr>
              <w:t xml:space="preserve">s and another 1000 persons participated in the course-programme. The oldest participant who just takes part in a course is 97 years </w:t>
            </w:r>
            <w:proofErr w:type="gramStart"/>
            <w:r w:rsidRPr="006E222C">
              <w:rPr>
                <w:i/>
              </w:rPr>
              <w:t>old,</w:t>
            </w:r>
            <w:proofErr w:type="gramEnd"/>
            <w:r w:rsidRPr="006E222C">
              <w:rPr>
                <w:i/>
              </w:rPr>
              <w:t xml:space="preserve"> he </w:t>
            </w:r>
            <w:r w:rsidR="00F575FD" w:rsidRPr="006E222C">
              <w:rPr>
                <w:i/>
              </w:rPr>
              <w:t>gets his education</w:t>
            </w:r>
            <w:r w:rsidRPr="006E222C">
              <w:rPr>
                <w:i/>
              </w:rPr>
              <w:t xml:space="preserve"> by a young man in a nursery home. </w:t>
            </w:r>
            <w:r w:rsidR="00BE051C" w:rsidRPr="006E222C">
              <w:rPr>
                <w:i/>
              </w:rPr>
              <w:t xml:space="preserve">A patent application </w:t>
            </w:r>
            <w:proofErr w:type="gramStart"/>
            <w:r w:rsidR="00BE051C" w:rsidRPr="006E222C">
              <w:rPr>
                <w:i/>
              </w:rPr>
              <w:t>was filed</w:t>
            </w:r>
            <w:proofErr w:type="gramEnd"/>
            <w:r w:rsidR="00BE051C" w:rsidRPr="006E222C">
              <w:rPr>
                <w:i/>
              </w:rPr>
              <w:t xml:space="preserve"> for the project and the German name is a registered trademark. </w:t>
            </w:r>
            <w:r w:rsidRPr="006E222C">
              <w:rPr>
                <w:i/>
              </w:rPr>
              <w:t xml:space="preserve">The project </w:t>
            </w:r>
            <w:proofErr w:type="gramStart"/>
            <w:r w:rsidRPr="006E222C">
              <w:rPr>
                <w:i/>
              </w:rPr>
              <w:t>was awarded</w:t>
            </w:r>
            <w:proofErr w:type="gramEnd"/>
            <w:r w:rsidRPr="006E222C">
              <w:rPr>
                <w:i/>
              </w:rPr>
              <w:t xml:space="preserve"> several times on the federal and provincial level.</w:t>
            </w:r>
          </w:p>
          <w:p w:rsidR="00E06A04" w:rsidRPr="006E222C" w:rsidRDefault="00E06A04" w:rsidP="00E06A04">
            <w:pPr>
              <w:jc w:val="both"/>
              <w:rPr>
                <w:i/>
              </w:rPr>
            </w:pPr>
            <w:r w:rsidRPr="006E222C">
              <w:rPr>
                <w:i/>
                <w:u w:val="single"/>
              </w:rPr>
              <w:t>Germany:</w:t>
            </w:r>
            <w:r w:rsidRPr="006E222C">
              <w:rPr>
                <w:i/>
              </w:rPr>
              <w:t xml:space="preserve"> 1: Older persons require needs-oriented and user-oriented digital support in their </w:t>
            </w:r>
            <w:r w:rsidR="00F575FD" w:rsidRPr="006E222C">
              <w:rPr>
                <w:i/>
              </w:rPr>
              <w:t>every</w:t>
            </w:r>
            <w:r w:rsidRPr="006E222C">
              <w:rPr>
                <w:i/>
              </w:rPr>
              <w:t xml:space="preserve">-day lives. 2: Older persons need low-threshold, digital communication and networking structures. </w:t>
            </w:r>
          </w:p>
          <w:p w:rsidR="00E06A04" w:rsidRPr="006E222C" w:rsidRDefault="00E06A04" w:rsidP="00E06A04">
            <w:pPr>
              <w:jc w:val="both"/>
              <w:rPr>
                <w:i/>
              </w:rPr>
            </w:pPr>
            <w:r w:rsidRPr="006E222C">
              <w:rPr>
                <w:i/>
              </w:rPr>
              <w:t>3: Older persons need digital skills and access to them</w:t>
            </w:r>
            <w:r w:rsidR="00434DA7" w:rsidRPr="006E222C">
              <w:rPr>
                <w:i/>
              </w:rPr>
              <w:t>.</w:t>
            </w:r>
          </w:p>
          <w:p w:rsidR="00E06A04" w:rsidRDefault="00E06A04" w:rsidP="00E06A04">
            <w:pPr>
              <w:jc w:val="both"/>
            </w:pPr>
            <w:r w:rsidRPr="006E222C">
              <w:rPr>
                <w:i/>
              </w:rPr>
              <w:t>Many multigenerational homes (federal program) are already advancing the topic of "Digital in Old Age" (through voluntary helpers, with special computer and Internet courses for the elderly, with practical support). Mentoring partnerships between younger and older generations help to eliminate barriers and promote social interaction.</w:t>
            </w:r>
            <w:r>
              <w:t xml:space="preserve">  </w:t>
            </w:r>
          </w:p>
        </w:tc>
      </w:tr>
    </w:tbl>
    <w:p w:rsidR="00620EBE" w:rsidRPr="00261A91" w:rsidRDefault="00620EBE" w:rsidP="00927B4E">
      <w:pPr>
        <w:rPr>
          <w:sz w:val="16"/>
          <w:szCs w:val="16"/>
        </w:rPr>
      </w:pPr>
    </w:p>
    <w:tbl>
      <w:tblPr>
        <w:tblStyle w:val="Tabellenraster"/>
        <w:tblW w:w="9364" w:type="dxa"/>
        <w:tblLook w:val="04A0" w:firstRow="1" w:lastRow="0" w:firstColumn="1" w:lastColumn="0" w:noHBand="0" w:noVBand="1"/>
      </w:tblPr>
      <w:tblGrid>
        <w:gridCol w:w="9364"/>
      </w:tblGrid>
      <w:tr w:rsidR="00D12F8A" w:rsidTr="001F4D18">
        <w:trPr>
          <w:trHeight w:val="1768"/>
        </w:trPr>
        <w:tc>
          <w:tcPr>
            <w:tcW w:w="936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tcPr>
          <w:p w:rsidR="00D12F8A" w:rsidRPr="000E60AB" w:rsidRDefault="00D12F8A" w:rsidP="00927B4E">
            <w:pPr>
              <w:tabs>
                <w:tab w:val="left" w:pos="6628"/>
              </w:tabs>
              <w:rPr>
                <w:b/>
                <w:color w:val="0070C0"/>
              </w:rPr>
            </w:pPr>
            <w:r w:rsidRPr="000E60AB">
              <w:rPr>
                <w:b/>
                <w:color w:val="0070C0"/>
              </w:rPr>
              <w:t>Contact</w:t>
            </w:r>
            <w:r w:rsidR="00F575FD">
              <w:rPr>
                <w:b/>
                <w:color w:val="0070C0"/>
              </w:rPr>
              <w:t xml:space="preserve"> Austria</w:t>
            </w:r>
          </w:p>
          <w:p w:rsidR="00D12F8A" w:rsidRPr="002E492E" w:rsidRDefault="00D12F8A" w:rsidP="00927B4E">
            <w:pPr>
              <w:tabs>
                <w:tab w:val="left" w:pos="6628"/>
              </w:tabs>
              <w:rPr>
                <w:b/>
                <w:bCs/>
              </w:rPr>
            </w:pPr>
            <w:r w:rsidRPr="002E492E">
              <w:rPr>
                <w:b/>
                <w:bCs/>
              </w:rPr>
              <w:t>Name:</w:t>
            </w:r>
            <w:r w:rsidR="00F575FD">
              <w:rPr>
                <w:b/>
                <w:bCs/>
              </w:rPr>
              <w:t xml:space="preserve"> Christoph Angster</w:t>
            </w:r>
          </w:p>
          <w:p w:rsidR="000E60AB" w:rsidRPr="002E492E" w:rsidRDefault="00D12F8A" w:rsidP="00927B4E">
            <w:pPr>
              <w:tabs>
                <w:tab w:val="left" w:pos="6628"/>
              </w:tabs>
              <w:rPr>
                <w:b/>
                <w:bCs/>
              </w:rPr>
            </w:pPr>
            <w:r w:rsidRPr="002E492E">
              <w:rPr>
                <w:b/>
                <w:bCs/>
              </w:rPr>
              <w:t>Organisation:</w:t>
            </w:r>
            <w:r w:rsidR="00F575FD">
              <w:rPr>
                <w:b/>
                <w:bCs/>
              </w:rPr>
              <w:t xml:space="preserve"> Federal Ministry of Labour, Social Affairs, Health and Consumer Protection</w:t>
            </w:r>
          </w:p>
          <w:p w:rsidR="005467D9" w:rsidRDefault="005467D9" w:rsidP="00927B4E">
            <w:pPr>
              <w:tabs>
                <w:tab w:val="left" w:pos="6628"/>
              </w:tabs>
              <w:rPr>
                <w:b/>
                <w:bCs/>
                <w:lang w:val="de-DE"/>
              </w:rPr>
            </w:pPr>
            <w:r w:rsidRPr="00F575FD">
              <w:rPr>
                <w:b/>
                <w:bCs/>
                <w:lang w:val="de-DE"/>
              </w:rPr>
              <w:t>E-Mail:</w:t>
            </w:r>
            <w:r w:rsidR="00F575FD" w:rsidRPr="00F575FD">
              <w:rPr>
                <w:b/>
                <w:bCs/>
                <w:lang w:val="de-DE"/>
              </w:rPr>
              <w:t xml:space="preserve"> </w:t>
            </w:r>
            <w:hyperlink r:id="rId20" w:history="1">
              <w:r w:rsidR="00F575FD" w:rsidRPr="005764F2">
                <w:rPr>
                  <w:rStyle w:val="Hyperlink"/>
                  <w:b/>
                  <w:bCs/>
                  <w:lang w:val="de-DE"/>
                </w:rPr>
                <w:t>Christoph.angster@sozialministerium.at</w:t>
              </w:r>
            </w:hyperlink>
          </w:p>
          <w:p w:rsidR="00F575FD" w:rsidRPr="00F575FD" w:rsidRDefault="00F575FD" w:rsidP="00927B4E">
            <w:pPr>
              <w:tabs>
                <w:tab w:val="left" w:pos="6628"/>
              </w:tabs>
              <w:rPr>
                <w:b/>
                <w:bCs/>
                <w:color w:val="0070C0"/>
                <w:lang w:val="en-US"/>
              </w:rPr>
            </w:pPr>
            <w:r w:rsidRPr="00F575FD">
              <w:rPr>
                <w:b/>
                <w:bCs/>
                <w:color w:val="0070C0"/>
                <w:lang w:val="en-US"/>
              </w:rPr>
              <w:t>Contact Germany:</w:t>
            </w:r>
          </w:p>
          <w:p w:rsidR="00F575FD" w:rsidRPr="00F575FD" w:rsidRDefault="00F575FD" w:rsidP="00F575FD">
            <w:pPr>
              <w:tabs>
                <w:tab w:val="left" w:pos="6628"/>
              </w:tabs>
              <w:rPr>
                <w:b/>
                <w:bCs/>
                <w:lang w:val="en-US"/>
              </w:rPr>
            </w:pPr>
            <w:r w:rsidRPr="00F575FD">
              <w:rPr>
                <w:b/>
                <w:bCs/>
                <w:lang w:val="en-US"/>
              </w:rPr>
              <w:t xml:space="preserve">Name: Martin </w:t>
            </w:r>
            <w:proofErr w:type="spellStart"/>
            <w:r w:rsidRPr="00F575FD">
              <w:rPr>
                <w:b/>
                <w:bCs/>
                <w:lang w:val="en-US"/>
              </w:rPr>
              <w:t>Amberger</w:t>
            </w:r>
            <w:proofErr w:type="spellEnd"/>
          </w:p>
          <w:p w:rsidR="00F575FD" w:rsidRPr="00F575FD" w:rsidRDefault="00F575FD" w:rsidP="00F575FD">
            <w:pPr>
              <w:tabs>
                <w:tab w:val="left" w:pos="6628"/>
              </w:tabs>
              <w:rPr>
                <w:b/>
                <w:bCs/>
                <w:lang w:val="en-US"/>
              </w:rPr>
            </w:pPr>
            <w:proofErr w:type="spellStart"/>
            <w:r w:rsidRPr="00F575FD">
              <w:rPr>
                <w:b/>
                <w:bCs/>
                <w:lang w:val="en-US"/>
              </w:rPr>
              <w:t>Organisation</w:t>
            </w:r>
            <w:proofErr w:type="spellEnd"/>
            <w:r w:rsidRPr="00F575FD">
              <w:rPr>
                <w:b/>
                <w:bCs/>
                <w:lang w:val="en-US"/>
              </w:rPr>
              <w:t>: Federal Ministry for Family Affairs, Senior Citizens, Women and Youth, Germany</w:t>
            </w:r>
          </w:p>
          <w:p w:rsidR="00F575FD" w:rsidRPr="00F575FD" w:rsidRDefault="00F575FD" w:rsidP="00F575FD">
            <w:pPr>
              <w:tabs>
                <w:tab w:val="left" w:pos="6628"/>
              </w:tabs>
              <w:rPr>
                <w:b/>
                <w:bCs/>
                <w:lang w:val="de-DE"/>
              </w:rPr>
            </w:pPr>
            <w:r w:rsidRPr="00F575FD">
              <w:rPr>
                <w:b/>
                <w:bCs/>
                <w:lang w:val="de-DE"/>
              </w:rPr>
              <w:t xml:space="preserve">E-Mail: </w:t>
            </w:r>
            <w:hyperlink r:id="rId21" w:history="1">
              <w:r w:rsidRPr="005764F2">
                <w:rPr>
                  <w:rStyle w:val="Hyperlink"/>
                  <w:b/>
                  <w:bCs/>
                  <w:lang w:val="de-DE"/>
                </w:rPr>
                <w:t>Martin.Amberger@bmfsfj.bund.de</w:t>
              </w:r>
            </w:hyperlink>
            <w:r>
              <w:rPr>
                <w:b/>
                <w:bCs/>
                <w:lang w:val="de-DE"/>
              </w:rPr>
              <w:t xml:space="preserve"> </w:t>
            </w:r>
          </w:p>
          <w:p w:rsidR="00F575FD" w:rsidRPr="00F575FD" w:rsidRDefault="00F575FD" w:rsidP="00927B4E">
            <w:pPr>
              <w:tabs>
                <w:tab w:val="left" w:pos="6628"/>
              </w:tabs>
              <w:rPr>
                <w:b/>
                <w:bCs/>
                <w:lang w:val="de-DE"/>
              </w:rPr>
            </w:pPr>
          </w:p>
          <w:p w:rsidR="00D12F8A" w:rsidRDefault="00CE761C" w:rsidP="007C61BC">
            <w:pPr>
              <w:tabs>
                <w:tab w:val="left" w:pos="6628"/>
              </w:tabs>
              <w:jc w:val="both"/>
            </w:pPr>
            <w:sdt>
              <w:sdtPr>
                <w:rPr>
                  <w:iCs/>
                </w:rPr>
                <w:id w:val="1096682366"/>
                <w14:checkbox>
                  <w14:checked w14:val="0"/>
                  <w14:checkedState w14:val="2612" w14:font="MS Gothic"/>
                  <w14:uncheckedState w14:val="2610" w14:font="MS Gothic"/>
                </w14:checkbox>
              </w:sdtPr>
              <w:sdtEndPr/>
              <w:sdtContent>
                <w:r w:rsidR="00085312">
                  <w:rPr>
                    <w:rFonts w:ascii="MS Gothic" w:eastAsia="MS Gothic" w:hAnsi="MS Gothic" w:hint="eastAsia"/>
                    <w:iCs/>
                  </w:rPr>
                  <w:t>☐</w:t>
                </w:r>
              </w:sdtContent>
            </w:sdt>
            <w:r w:rsidR="00085312">
              <w:rPr>
                <w:iCs/>
              </w:rPr>
              <w:t xml:space="preserve"> </w:t>
            </w:r>
            <w:r w:rsidR="000E60AB" w:rsidRPr="00BF6E57">
              <w:rPr>
                <w:i/>
              </w:rPr>
              <w:t xml:space="preserve">Please </w:t>
            </w:r>
            <w:r w:rsidR="00085312">
              <w:rPr>
                <w:i/>
              </w:rPr>
              <w:t>tick this box</w:t>
            </w:r>
            <w:r w:rsidR="000E60AB" w:rsidRPr="00BF6E57">
              <w:rPr>
                <w:i/>
              </w:rPr>
              <w:t xml:space="preserve"> if you do </w:t>
            </w:r>
            <w:r w:rsidR="000E60AB" w:rsidRPr="007C61BC">
              <w:rPr>
                <w:i/>
                <w:u w:val="single"/>
              </w:rPr>
              <w:t>not</w:t>
            </w:r>
            <w:r w:rsidR="000E60AB" w:rsidRPr="00BF6E57">
              <w:rPr>
                <w:i/>
              </w:rPr>
              <w:t xml:space="preserve"> wish your contact details to </w:t>
            </w:r>
            <w:proofErr w:type="gramStart"/>
            <w:r w:rsidR="000E60AB" w:rsidRPr="00BF6E57">
              <w:rPr>
                <w:i/>
              </w:rPr>
              <w:t>be published</w:t>
            </w:r>
            <w:proofErr w:type="gramEnd"/>
            <w:r w:rsidR="000E60AB" w:rsidRPr="00BF6E57">
              <w:rPr>
                <w:i/>
              </w:rPr>
              <w:t xml:space="preserve"> in the compiled document.</w:t>
            </w:r>
            <w:r w:rsidR="000E60AB">
              <w:rPr>
                <w:i/>
              </w:rPr>
              <w:t xml:space="preserve"> The document </w:t>
            </w:r>
            <w:proofErr w:type="gramStart"/>
            <w:r w:rsidR="000E60AB">
              <w:rPr>
                <w:i/>
              </w:rPr>
              <w:t>will be published</w:t>
            </w:r>
            <w:proofErr w:type="gramEnd"/>
            <w:r w:rsidR="000E60AB">
              <w:rPr>
                <w:i/>
              </w:rPr>
              <w:t xml:space="preserve"> on our </w:t>
            </w:r>
            <w:hyperlink r:id="rId22" w:history="1">
              <w:r w:rsidR="000E60AB" w:rsidRPr="00C42EE2">
                <w:rPr>
                  <w:rStyle w:val="Hyperlink"/>
                  <w:i/>
                </w:rPr>
                <w:t>website</w:t>
              </w:r>
            </w:hyperlink>
            <w:r w:rsidR="000E60AB">
              <w:rPr>
                <w:i/>
              </w:rPr>
              <w:t>.</w:t>
            </w:r>
            <w:r w:rsidR="000E60AB" w:rsidRPr="00BF6E57">
              <w:rPr>
                <w:i/>
              </w:rPr>
              <w:t xml:space="preserve"> </w:t>
            </w:r>
            <w:r w:rsidR="001F4D18">
              <w:rPr>
                <w:i/>
              </w:rPr>
              <w:t>P</w:t>
            </w:r>
            <w:r w:rsidR="000E60AB">
              <w:rPr>
                <w:i/>
              </w:rPr>
              <w:t xml:space="preserve">lease bear in mind that other stakeholders might </w:t>
            </w:r>
            <w:r w:rsidR="001F4D18">
              <w:rPr>
                <w:i/>
              </w:rPr>
              <w:t>wish</w:t>
            </w:r>
            <w:r w:rsidR="007C61BC">
              <w:rPr>
                <w:i/>
              </w:rPr>
              <w:t xml:space="preserve"> to contact you </w:t>
            </w:r>
            <w:proofErr w:type="gramStart"/>
            <w:r w:rsidR="007C61BC">
              <w:rPr>
                <w:i/>
              </w:rPr>
              <w:t>in regard to</w:t>
            </w:r>
            <w:proofErr w:type="gramEnd"/>
            <w:r w:rsidR="007C61BC">
              <w:rPr>
                <w:i/>
              </w:rPr>
              <w:t xml:space="preserve"> </w:t>
            </w:r>
            <w:r w:rsidR="000E60AB">
              <w:rPr>
                <w:i/>
              </w:rPr>
              <w:t>the case study.</w:t>
            </w:r>
          </w:p>
        </w:tc>
      </w:tr>
    </w:tbl>
    <w:p w:rsidR="00261A91" w:rsidRDefault="00261A91" w:rsidP="00C42EE2"/>
    <w:sectPr w:rsidR="00261A91" w:rsidSect="00261A91">
      <w:headerReference w:type="default" r:id="rId23"/>
      <w:footerReference w:type="default" r:id="rId24"/>
      <w:pgSz w:w="12240" w:h="15840"/>
      <w:pgMar w:top="1134" w:right="1440" w:bottom="567"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F28" w:rsidRDefault="00473F28" w:rsidP="00C65FF4">
      <w:pPr>
        <w:spacing w:after="0" w:line="240" w:lineRule="auto"/>
      </w:pPr>
      <w:r>
        <w:separator/>
      </w:r>
    </w:p>
  </w:endnote>
  <w:endnote w:type="continuationSeparator" w:id="0">
    <w:p w:rsidR="00473F28" w:rsidRDefault="00473F28" w:rsidP="00C65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255595"/>
      <w:docPartObj>
        <w:docPartGallery w:val="Page Numbers (Bottom of Page)"/>
        <w:docPartUnique/>
      </w:docPartObj>
    </w:sdtPr>
    <w:sdtEndPr>
      <w:rPr>
        <w:noProof/>
      </w:rPr>
    </w:sdtEndPr>
    <w:sdtContent>
      <w:p w:rsidR="00927B4E" w:rsidRDefault="00927B4E">
        <w:pPr>
          <w:pStyle w:val="Fuzeile"/>
          <w:jc w:val="center"/>
        </w:pPr>
        <w:r>
          <w:fldChar w:fldCharType="begin"/>
        </w:r>
        <w:r>
          <w:instrText xml:space="preserve"> PAGE   \* MERGEFORMAT </w:instrText>
        </w:r>
        <w:r>
          <w:fldChar w:fldCharType="separate"/>
        </w:r>
        <w:r w:rsidR="00CE761C">
          <w:rPr>
            <w:noProof/>
          </w:rPr>
          <w:t>3</w:t>
        </w:r>
        <w:r>
          <w:rPr>
            <w:noProof/>
          </w:rPr>
          <w:fldChar w:fldCharType="end"/>
        </w:r>
      </w:p>
    </w:sdtContent>
  </w:sdt>
  <w:p w:rsidR="00927B4E" w:rsidRDefault="00927B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F28" w:rsidRDefault="00473F28" w:rsidP="00C65FF4">
      <w:pPr>
        <w:spacing w:after="0" w:line="240" w:lineRule="auto"/>
      </w:pPr>
      <w:r>
        <w:separator/>
      </w:r>
    </w:p>
  </w:footnote>
  <w:footnote w:type="continuationSeparator" w:id="0">
    <w:p w:rsidR="00473F28" w:rsidRDefault="00473F28" w:rsidP="00C65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4C" w:rsidRDefault="001755F7" w:rsidP="00B35EDA">
    <w:pPr>
      <w:pStyle w:val="Kopfzeile"/>
      <w:jc w:val="right"/>
    </w:pPr>
    <w:r>
      <w:rPr>
        <w:b/>
        <w:noProof/>
        <w:lang w:val="de-DE" w:eastAsia="de-DE"/>
      </w:rPr>
      <w:drawing>
        <wp:inline distT="0" distB="0" distL="0" distR="0">
          <wp:extent cx="1885950" cy="48175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352" cy="498720"/>
                  </a:xfrm>
                  <a:prstGeom prst="rect">
                    <a:avLst/>
                  </a:prstGeom>
                  <a:noFill/>
                  <a:ln>
                    <a:noFill/>
                  </a:ln>
                </pic:spPr>
              </pic:pic>
            </a:graphicData>
          </a:graphic>
        </wp:inline>
      </w:drawing>
    </w:r>
  </w:p>
  <w:p w:rsidR="00D24E42" w:rsidRDefault="00D24E42" w:rsidP="00D24E42">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7E51"/>
    <w:multiLevelType w:val="hybridMultilevel"/>
    <w:tmpl w:val="7B2E15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9F2510"/>
    <w:multiLevelType w:val="hybridMultilevel"/>
    <w:tmpl w:val="0A34AC70"/>
    <w:lvl w:ilvl="0" w:tplc="04090001">
      <w:start w:val="1"/>
      <w:numFmt w:val="bullet"/>
      <w:lvlText w:val=""/>
      <w:lvlJc w:val="left"/>
      <w:pPr>
        <w:ind w:left="529" w:hanging="360"/>
      </w:pPr>
      <w:rPr>
        <w:rFonts w:ascii="Symbol" w:hAnsi="Symbol" w:hint="default"/>
      </w:rPr>
    </w:lvl>
    <w:lvl w:ilvl="1" w:tplc="04090003" w:tentative="1">
      <w:start w:val="1"/>
      <w:numFmt w:val="bullet"/>
      <w:lvlText w:val="o"/>
      <w:lvlJc w:val="left"/>
      <w:pPr>
        <w:ind w:left="1249" w:hanging="360"/>
      </w:pPr>
      <w:rPr>
        <w:rFonts w:ascii="Courier New" w:hAnsi="Courier New" w:cs="Courier New" w:hint="default"/>
      </w:rPr>
    </w:lvl>
    <w:lvl w:ilvl="2" w:tplc="04090005" w:tentative="1">
      <w:start w:val="1"/>
      <w:numFmt w:val="bullet"/>
      <w:lvlText w:val=""/>
      <w:lvlJc w:val="left"/>
      <w:pPr>
        <w:ind w:left="1969" w:hanging="360"/>
      </w:pPr>
      <w:rPr>
        <w:rFonts w:ascii="Wingdings" w:hAnsi="Wingdings" w:hint="default"/>
      </w:rPr>
    </w:lvl>
    <w:lvl w:ilvl="3" w:tplc="04090001" w:tentative="1">
      <w:start w:val="1"/>
      <w:numFmt w:val="bullet"/>
      <w:lvlText w:val=""/>
      <w:lvlJc w:val="left"/>
      <w:pPr>
        <w:ind w:left="2689" w:hanging="360"/>
      </w:pPr>
      <w:rPr>
        <w:rFonts w:ascii="Symbol" w:hAnsi="Symbol" w:hint="default"/>
      </w:rPr>
    </w:lvl>
    <w:lvl w:ilvl="4" w:tplc="04090003" w:tentative="1">
      <w:start w:val="1"/>
      <w:numFmt w:val="bullet"/>
      <w:lvlText w:val="o"/>
      <w:lvlJc w:val="left"/>
      <w:pPr>
        <w:ind w:left="3409" w:hanging="360"/>
      </w:pPr>
      <w:rPr>
        <w:rFonts w:ascii="Courier New" w:hAnsi="Courier New" w:cs="Courier New" w:hint="default"/>
      </w:rPr>
    </w:lvl>
    <w:lvl w:ilvl="5" w:tplc="04090005" w:tentative="1">
      <w:start w:val="1"/>
      <w:numFmt w:val="bullet"/>
      <w:lvlText w:val=""/>
      <w:lvlJc w:val="left"/>
      <w:pPr>
        <w:ind w:left="4129" w:hanging="360"/>
      </w:pPr>
      <w:rPr>
        <w:rFonts w:ascii="Wingdings" w:hAnsi="Wingdings" w:hint="default"/>
      </w:rPr>
    </w:lvl>
    <w:lvl w:ilvl="6" w:tplc="04090001" w:tentative="1">
      <w:start w:val="1"/>
      <w:numFmt w:val="bullet"/>
      <w:lvlText w:val=""/>
      <w:lvlJc w:val="left"/>
      <w:pPr>
        <w:ind w:left="4849" w:hanging="360"/>
      </w:pPr>
      <w:rPr>
        <w:rFonts w:ascii="Symbol" w:hAnsi="Symbol" w:hint="default"/>
      </w:rPr>
    </w:lvl>
    <w:lvl w:ilvl="7" w:tplc="04090003" w:tentative="1">
      <w:start w:val="1"/>
      <w:numFmt w:val="bullet"/>
      <w:lvlText w:val="o"/>
      <w:lvlJc w:val="left"/>
      <w:pPr>
        <w:ind w:left="5569" w:hanging="360"/>
      </w:pPr>
      <w:rPr>
        <w:rFonts w:ascii="Courier New" w:hAnsi="Courier New" w:cs="Courier New" w:hint="default"/>
      </w:rPr>
    </w:lvl>
    <w:lvl w:ilvl="8" w:tplc="04090005" w:tentative="1">
      <w:start w:val="1"/>
      <w:numFmt w:val="bullet"/>
      <w:lvlText w:val=""/>
      <w:lvlJc w:val="left"/>
      <w:pPr>
        <w:ind w:left="6289" w:hanging="360"/>
      </w:pPr>
      <w:rPr>
        <w:rFonts w:ascii="Wingdings" w:hAnsi="Wingdings" w:hint="default"/>
      </w:rPr>
    </w:lvl>
  </w:abstractNum>
  <w:abstractNum w:abstractNumId="2" w15:restartNumberingAfterBreak="0">
    <w:nsid w:val="2D8B77B4"/>
    <w:multiLevelType w:val="hybridMultilevel"/>
    <w:tmpl w:val="E9BA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510FF"/>
    <w:multiLevelType w:val="hybridMultilevel"/>
    <w:tmpl w:val="1AA46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DF251C"/>
    <w:multiLevelType w:val="hybridMultilevel"/>
    <w:tmpl w:val="410607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7417F3"/>
    <w:multiLevelType w:val="hybridMultilevel"/>
    <w:tmpl w:val="11BE2A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05260"/>
    <w:multiLevelType w:val="hybridMultilevel"/>
    <w:tmpl w:val="CF22D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6F"/>
    <w:rsid w:val="000308F6"/>
    <w:rsid w:val="00052DF1"/>
    <w:rsid w:val="000634C8"/>
    <w:rsid w:val="00070781"/>
    <w:rsid w:val="00085312"/>
    <w:rsid w:val="00091DFA"/>
    <w:rsid w:val="00094B21"/>
    <w:rsid w:val="00094E21"/>
    <w:rsid w:val="000B003B"/>
    <w:rsid w:val="000B2340"/>
    <w:rsid w:val="000C44D1"/>
    <w:rsid w:val="000D2F10"/>
    <w:rsid w:val="000E60AB"/>
    <w:rsid w:val="001123F8"/>
    <w:rsid w:val="001755F7"/>
    <w:rsid w:val="00197945"/>
    <w:rsid w:val="001C6487"/>
    <w:rsid w:val="001F4D18"/>
    <w:rsid w:val="00201D24"/>
    <w:rsid w:val="002043A9"/>
    <w:rsid w:val="00206F0B"/>
    <w:rsid w:val="002078E3"/>
    <w:rsid w:val="00261A91"/>
    <w:rsid w:val="002663D0"/>
    <w:rsid w:val="00266C71"/>
    <w:rsid w:val="002A2A7A"/>
    <w:rsid w:val="002D4EE2"/>
    <w:rsid w:val="002E492E"/>
    <w:rsid w:val="003238FD"/>
    <w:rsid w:val="00341199"/>
    <w:rsid w:val="003460D6"/>
    <w:rsid w:val="003570D1"/>
    <w:rsid w:val="00370A68"/>
    <w:rsid w:val="00375ED3"/>
    <w:rsid w:val="00380428"/>
    <w:rsid w:val="00394E54"/>
    <w:rsid w:val="003A0691"/>
    <w:rsid w:val="003D1BE4"/>
    <w:rsid w:val="003E2AD4"/>
    <w:rsid w:val="003E66F9"/>
    <w:rsid w:val="0040204B"/>
    <w:rsid w:val="004316DD"/>
    <w:rsid w:val="00434DA7"/>
    <w:rsid w:val="004352DB"/>
    <w:rsid w:val="004519F5"/>
    <w:rsid w:val="00460889"/>
    <w:rsid w:val="00462E45"/>
    <w:rsid w:val="00473F28"/>
    <w:rsid w:val="0048498A"/>
    <w:rsid w:val="004A31DB"/>
    <w:rsid w:val="00520B69"/>
    <w:rsid w:val="005467D9"/>
    <w:rsid w:val="00551072"/>
    <w:rsid w:val="00556AA0"/>
    <w:rsid w:val="00566378"/>
    <w:rsid w:val="005736DC"/>
    <w:rsid w:val="00594E1C"/>
    <w:rsid w:val="005C1618"/>
    <w:rsid w:val="005E4566"/>
    <w:rsid w:val="005F178C"/>
    <w:rsid w:val="005F61BA"/>
    <w:rsid w:val="00606BC0"/>
    <w:rsid w:val="00620EBE"/>
    <w:rsid w:val="006309FB"/>
    <w:rsid w:val="0067726C"/>
    <w:rsid w:val="00697776"/>
    <w:rsid w:val="006A0431"/>
    <w:rsid w:val="006C0F82"/>
    <w:rsid w:val="006D096A"/>
    <w:rsid w:val="006D163E"/>
    <w:rsid w:val="006E222C"/>
    <w:rsid w:val="00711DF4"/>
    <w:rsid w:val="007225C7"/>
    <w:rsid w:val="007660FD"/>
    <w:rsid w:val="007C296C"/>
    <w:rsid w:val="007C61BC"/>
    <w:rsid w:val="007D678F"/>
    <w:rsid w:val="007E0555"/>
    <w:rsid w:val="00831DCE"/>
    <w:rsid w:val="00835ADE"/>
    <w:rsid w:val="0085190F"/>
    <w:rsid w:val="008673F2"/>
    <w:rsid w:val="00870CB3"/>
    <w:rsid w:val="008B6B6D"/>
    <w:rsid w:val="008B75D0"/>
    <w:rsid w:val="008C57CB"/>
    <w:rsid w:val="008F6A98"/>
    <w:rsid w:val="00900F4C"/>
    <w:rsid w:val="009035DF"/>
    <w:rsid w:val="00903A91"/>
    <w:rsid w:val="00927855"/>
    <w:rsid w:val="00927B4E"/>
    <w:rsid w:val="009D24F7"/>
    <w:rsid w:val="009D3E9E"/>
    <w:rsid w:val="009F564E"/>
    <w:rsid w:val="00A13EC4"/>
    <w:rsid w:val="00A716B1"/>
    <w:rsid w:val="00AE511D"/>
    <w:rsid w:val="00B05171"/>
    <w:rsid w:val="00B218F1"/>
    <w:rsid w:val="00B21BC7"/>
    <w:rsid w:val="00B34ED8"/>
    <w:rsid w:val="00B35EDA"/>
    <w:rsid w:val="00B5541E"/>
    <w:rsid w:val="00B606B3"/>
    <w:rsid w:val="00B763F5"/>
    <w:rsid w:val="00B91200"/>
    <w:rsid w:val="00BB1743"/>
    <w:rsid w:val="00BB7279"/>
    <w:rsid w:val="00BC1138"/>
    <w:rsid w:val="00BE051C"/>
    <w:rsid w:val="00BF00A6"/>
    <w:rsid w:val="00BF212C"/>
    <w:rsid w:val="00BF6E57"/>
    <w:rsid w:val="00C02140"/>
    <w:rsid w:val="00C12315"/>
    <w:rsid w:val="00C3773F"/>
    <w:rsid w:val="00C42EE2"/>
    <w:rsid w:val="00C65FF4"/>
    <w:rsid w:val="00C6616E"/>
    <w:rsid w:val="00C66EC7"/>
    <w:rsid w:val="00C850B1"/>
    <w:rsid w:val="00C91A16"/>
    <w:rsid w:val="00CB13BB"/>
    <w:rsid w:val="00CB7548"/>
    <w:rsid w:val="00CC2CEE"/>
    <w:rsid w:val="00CE761C"/>
    <w:rsid w:val="00D0431D"/>
    <w:rsid w:val="00D12F8A"/>
    <w:rsid w:val="00D243C4"/>
    <w:rsid w:val="00D24E42"/>
    <w:rsid w:val="00D7729E"/>
    <w:rsid w:val="00DC6383"/>
    <w:rsid w:val="00E06A04"/>
    <w:rsid w:val="00E07D29"/>
    <w:rsid w:val="00E26002"/>
    <w:rsid w:val="00E42B9B"/>
    <w:rsid w:val="00E42F3F"/>
    <w:rsid w:val="00E53EAE"/>
    <w:rsid w:val="00E66F2C"/>
    <w:rsid w:val="00E86938"/>
    <w:rsid w:val="00EC4B85"/>
    <w:rsid w:val="00F2506F"/>
    <w:rsid w:val="00F54254"/>
    <w:rsid w:val="00F5515E"/>
    <w:rsid w:val="00F575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55CA1D80"/>
  <w15:docId w15:val="{B826BD5F-57F3-4F1C-A7C0-D34B87C2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en-GB"/>
    </w:rPr>
  </w:style>
  <w:style w:type="paragraph" w:styleId="berschrift2">
    <w:name w:val="heading 2"/>
    <w:basedOn w:val="Standard"/>
    <w:next w:val="Standard"/>
    <w:link w:val="berschrift2Zchn"/>
    <w:uiPriority w:val="9"/>
    <w:unhideWhenUsed/>
    <w:qFormat/>
    <w:rsid w:val="007225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97776"/>
    <w:pPr>
      <w:ind w:left="720"/>
      <w:contextualSpacing/>
    </w:pPr>
  </w:style>
  <w:style w:type="paragraph" w:styleId="Kopfzeile">
    <w:name w:val="header"/>
    <w:basedOn w:val="Standard"/>
    <w:link w:val="KopfzeileZchn"/>
    <w:uiPriority w:val="99"/>
    <w:unhideWhenUsed/>
    <w:rsid w:val="00C65FF4"/>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C65FF4"/>
    <w:rPr>
      <w:lang w:val="en-GB"/>
    </w:rPr>
  </w:style>
  <w:style w:type="paragraph" w:styleId="Fuzeile">
    <w:name w:val="footer"/>
    <w:basedOn w:val="Standard"/>
    <w:link w:val="FuzeileZchn"/>
    <w:uiPriority w:val="99"/>
    <w:unhideWhenUsed/>
    <w:rsid w:val="00C65FF4"/>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C65FF4"/>
    <w:rPr>
      <w:lang w:val="en-GB"/>
    </w:rPr>
  </w:style>
  <w:style w:type="table" w:styleId="Tabellenraster">
    <w:name w:val="Table Grid"/>
    <w:basedOn w:val="NormaleTabelle"/>
    <w:uiPriority w:val="39"/>
    <w:rsid w:val="00E53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56AA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56AA0"/>
    <w:rPr>
      <w:rFonts w:ascii="Tahoma" w:hAnsi="Tahoma" w:cs="Tahoma"/>
      <w:sz w:val="16"/>
      <w:szCs w:val="16"/>
      <w:lang w:val="en-GB"/>
    </w:rPr>
  </w:style>
  <w:style w:type="table" w:styleId="Gitternetztabelle1hellAkzent1">
    <w:name w:val="Grid Table 1 Light Accent 1"/>
    <w:basedOn w:val="NormaleTabelle"/>
    <w:uiPriority w:val="46"/>
    <w:rsid w:val="00E2600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netztabelle2Akzent5">
    <w:name w:val="Grid Table 2 Accent 5"/>
    <w:basedOn w:val="NormaleTabelle"/>
    <w:uiPriority w:val="47"/>
    <w:rsid w:val="006A043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6farbigAkzent5">
    <w:name w:val="Grid Table 6 Colorful Accent 5"/>
    <w:basedOn w:val="NormaleTabelle"/>
    <w:uiPriority w:val="51"/>
    <w:rsid w:val="006A0431"/>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Absatz-Standardschriftart"/>
    <w:uiPriority w:val="99"/>
    <w:unhideWhenUsed/>
    <w:rsid w:val="00D24E42"/>
    <w:rPr>
      <w:color w:val="0563C1" w:themeColor="hyperlink"/>
      <w:u w:val="single"/>
    </w:rPr>
  </w:style>
  <w:style w:type="character" w:customStyle="1" w:styleId="berschrift2Zchn">
    <w:name w:val="Überschrift 2 Zchn"/>
    <w:basedOn w:val="Absatz-Standardschriftart"/>
    <w:link w:val="berschrift2"/>
    <w:uiPriority w:val="9"/>
    <w:rsid w:val="007225C7"/>
    <w:rPr>
      <w:rFonts w:asciiTheme="majorHAnsi" w:eastAsiaTheme="majorEastAsia" w:hAnsiTheme="majorHAnsi" w:cstheme="majorBidi"/>
      <w:color w:val="2E74B5" w:themeColor="accent1" w:themeShade="BF"/>
      <w:sz w:val="26"/>
      <w:szCs w:val="26"/>
      <w:lang w:val="en-GB"/>
    </w:rPr>
  </w:style>
  <w:style w:type="paragraph" w:styleId="KeinLeerraum">
    <w:name w:val="No Spacing"/>
    <w:link w:val="KeinLeerraumZchn"/>
    <w:uiPriority w:val="1"/>
    <w:qFormat/>
    <w:rsid w:val="00BF6E57"/>
    <w:pPr>
      <w:spacing w:after="0" w:line="240" w:lineRule="auto"/>
    </w:pPr>
    <w:rPr>
      <w:rFonts w:eastAsiaTheme="minorEastAsia"/>
    </w:rPr>
  </w:style>
  <w:style w:type="character" w:customStyle="1" w:styleId="KeinLeerraumZchn">
    <w:name w:val="Kein Leerraum Zchn"/>
    <w:basedOn w:val="Absatz-Standardschriftart"/>
    <w:link w:val="KeinLeerraum"/>
    <w:uiPriority w:val="1"/>
    <w:rsid w:val="00BF6E57"/>
    <w:rPr>
      <w:rFonts w:eastAsiaTheme="minorEastAsia"/>
    </w:rPr>
  </w:style>
  <w:style w:type="paragraph" w:customStyle="1" w:styleId="Default">
    <w:name w:val="Default"/>
    <w:rsid w:val="00E66F2C"/>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UnresolvedMention">
    <w:name w:val="Unresolved Mention"/>
    <w:basedOn w:val="Absatz-Standardschriftart"/>
    <w:uiPriority w:val="99"/>
    <w:semiHidden/>
    <w:unhideWhenUsed/>
    <w:rsid w:val="001755F7"/>
    <w:rPr>
      <w:color w:val="808080"/>
      <w:shd w:val="clear" w:color="auto" w:fill="E6E6E6"/>
    </w:rPr>
  </w:style>
  <w:style w:type="character" w:styleId="Platzhaltertext">
    <w:name w:val="Placeholder Text"/>
    <w:basedOn w:val="Absatz-Standardschriftart"/>
    <w:uiPriority w:val="99"/>
    <w:semiHidden/>
    <w:rsid w:val="00B218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ece.org/fileadmin/DAM/RCM_Website/RFSD_2018_case_studies_compilation.pdf" TargetMode="External"/><Relationship Id="rId13" Type="http://schemas.openxmlformats.org/officeDocument/2006/relationships/hyperlink" Target="mailto:regionalforumunece@un.org"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artin.Amberger@bmfsfj.bund.de" TargetMode="External"/><Relationship Id="rId7" Type="http://schemas.openxmlformats.org/officeDocument/2006/relationships/endnotes" Target="endnotes.xml"/><Relationship Id="rId12" Type="http://schemas.openxmlformats.org/officeDocument/2006/relationships/hyperlink" Target="mailto:regionalforumunece@un.org"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Christoph.angster@sozialministerium.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ce.org/sustainable-development/rfsd2019.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hyperlink" Target="http://www.unece.org/sustainable-development/rfsd2019.html" TargetMode="External"/><Relationship Id="rId19" Type="http://schemas.openxmlformats.org/officeDocument/2006/relationships/hyperlink" Target="http://www.digitaleseniorinnen.at" TargetMode="External"/><Relationship Id="rId4" Type="http://schemas.openxmlformats.org/officeDocument/2006/relationships/settings" Target="settings.xml"/><Relationship Id="rId9" Type="http://schemas.openxmlformats.org/officeDocument/2006/relationships/hyperlink" Target="http://www.unece.org/fileadmin/DAM/RCM_Website/RFSD_2018_case_studies_compilation.pdf" TargetMode="External"/><Relationship Id="rId14" Type="http://schemas.openxmlformats.org/officeDocument/2006/relationships/image" Target="media/image1.png"/><Relationship Id="rId22" Type="http://schemas.openxmlformats.org/officeDocument/2006/relationships/hyperlink" Target="https://www.unece.org/sustainable-development/rfsd2019.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07CE7-5CC0-41A6-8C19-A62BE91C1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1025</Words>
  <Characters>6460</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UNECE</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UNECE</dc:creator>
  <cp:lastModifiedBy>Winkler, Erika</cp:lastModifiedBy>
  <cp:revision>4</cp:revision>
  <cp:lastPrinted>2019-01-29T10:55:00Z</cp:lastPrinted>
  <dcterms:created xsi:type="dcterms:W3CDTF">2019-01-29T16:26:00Z</dcterms:created>
  <dcterms:modified xsi:type="dcterms:W3CDTF">2019-01-30T10:19:00Z</dcterms:modified>
</cp:coreProperties>
</file>