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A3" w:rsidRPr="00F85EF3" w:rsidRDefault="00D06822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  <w:bookmarkStart w:id="0" w:name="_GoBack"/>
      <w:bookmarkEnd w:id="0"/>
      <w:r w:rsidRPr="00F85EF3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24DB0835" wp14:editId="01D69A98">
            <wp:extent cx="6570980" cy="334073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81AA3" w:rsidRPr="00F85EF3" w:rsidRDefault="00A81AA3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</w:p>
    <w:p w:rsidR="006B32D1" w:rsidRPr="00F85EF3" w:rsidRDefault="00E85D28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  <w:r w:rsidRPr="00F85EF3">
        <w:rPr>
          <w:rFonts w:ascii="Sylfaen" w:hAnsi="Sylfaen"/>
          <w:b/>
          <w:bCs/>
          <w:color w:val="C00000"/>
          <w:lang w:val="ka-GE"/>
        </w:rPr>
        <w:t>სტრატეგიული დაგეგმვა და ორგანიზაციული მხარდაჭერა</w:t>
      </w:r>
    </w:p>
    <w:p w:rsidR="006D2398" w:rsidRPr="00F85EF3" w:rsidRDefault="00E85D28" w:rsidP="005A61D3">
      <w:pPr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 w:rsidRPr="00F85EF3">
        <w:rPr>
          <w:rFonts w:ascii="Sylfaen" w:hAnsi="Sylfaen"/>
          <w:b/>
          <w:bCs/>
          <w:lang w:val="ka-GE"/>
        </w:rPr>
        <w:t>შეფასება</w:t>
      </w:r>
      <w:r w:rsidR="00834889" w:rsidRPr="00F85EF3">
        <w:rPr>
          <w:rFonts w:ascii="Sylfaen" w:hAnsi="Sylfaen"/>
          <w:b/>
          <w:bCs/>
          <w:lang w:val="ka-GE"/>
        </w:rPr>
        <w:t xml:space="preserve"> </w:t>
      </w:r>
      <w:r w:rsidR="00834889" w:rsidRPr="00F85EF3">
        <w:rPr>
          <w:rFonts w:ascii="Sylfaen" w:hAnsi="Sylfaen"/>
          <w:b/>
          <w:bCs/>
          <w:color w:val="FF0000"/>
          <w:lang w:val="ka-GE"/>
        </w:rPr>
        <w:t>და დაგეგმვა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ჯანდაცვის სფეროში საჭიროებათა შეფასება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პჯდ მომსახურების უტილიზაციისა და რეფერალური სისტემის შეფასება</w:t>
      </w:r>
      <w:r w:rsidRPr="00F85EF3">
        <w:rPr>
          <w:i/>
          <w:iCs/>
        </w:rPr>
        <w:t xml:space="preserve"> 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ჰოსპიტალური მომსახურების, მათ შორის მაღალ</w:t>
      </w:r>
      <w:r w:rsidR="00834889" w:rsidRPr="00F85EF3">
        <w:rPr>
          <w:rFonts w:ascii="Sylfaen" w:hAnsi="Sylfaen"/>
          <w:lang w:val="ka-GE"/>
        </w:rPr>
        <w:t>ტექნოლოგიური/სპეცილიზებული</w:t>
      </w:r>
      <w:r w:rsidRPr="00F85EF3">
        <w:rPr>
          <w:rFonts w:ascii="Sylfaen" w:hAnsi="Sylfaen"/>
          <w:lang w:val="ka-GE"/>
        </w:rPr>
        <w:t xml:space="preserve"> სამედიცინო მომსახურების,  საჭიროების და შესაბამისი მიმწოდებლების ამჟამინდელი გადანაწილების შეფასება/ანალიზი  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ჰოსპიტალური და მაღალკვალიფიციური სამედიცინო მომსახურების შესყიდვების გეგმის შემუშავება</w:t>
      </w:r>
      <w:r w:rsidRPr="00F85EF3">
        <w:rPr>
          <w:i/>
          <w:iCs/>
        </w:rPr>
        <w:t xml:space="preserve"> </w:t>
      </w:r>
    </w:p>
    <w:p w:rsidR="00F724CB" w:rsidRPr="00F85EF3" w:rsidRDefault="00F724CB" w:rsidP="00C51398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სამედიცინო შემთხვევების შერჩევითი შემოწმების</w:t>
      </w:r>
      <w:r w:rsidR="00C51398" w:rsidRPr="00F85EF3">
        <w:rPr>
          <w:rFonts w:ascii="Sylfaen" w:hAnsi="Sylfaen"/>
          <w:lang w:val="ka-GE"/>
        </w:rPr>
        <w:t xml:space="preserve"> მიზნით,</w:t>
      </w:r>
      <w:r w:rsidRPr="00F85EF3">
        <w:rPr>
          <w:rFonts w:ascii="Sylfaen" w:hAnsi="Sylfaen"/>
          <w:lang w:val="ka-GE"/>
        </w:rPr>
        <w:t xml:space="preserve"> </w:t>
      </w:r>
      <w:r w:rsidR="00C51398" w:rsidRPr="00F85EF3">
        <w:rPr>
          <w:rFonts w:ascii="Sylfaen" w:hAnsi="Sylfaen"/>
          <w:lang w:val="ka-GE"/>
        </w:rPr>
        <w:t xml:space="preserve">პრიორიტეტების მიხედვით, </w:t>
      </w:r>
      <w:r w:rsidRPr="00F85EF3">
        <w:rPr>
          <w:rFonts w:ascii="Sylfaen" w:hAnsi="Sylfaen"/>
          <w:lang w:val="ka-GE"/>
        </w:rPr>
        <w:t xml:space="preserve">რისკების </w:t>
      </w:r>
      <w:r w:rsidR="00C51398" w:rsidRPr="00F85EF3">
        <w:rPr>
          <w:rFonts w:ascii="Sylfaen" w:hAnsi="Sylfaen"/>
          <w:lang w:val="ka-GE"/>
        </w:rPr>
        <w:t>შეფასების</w:t>
      </w:r>
      <w:r w:rsidRPr="00F85EF3">
        <w:rPr>
          <w:rFonts w:ascii="Sylfaen" w:hAnsi="Sylfaen"/>
          <w:lang w:val="ka-GE"/>
        </w:rPr>
        <w:t xml:space="preserve"> ობიექტური კრიტერიუმების შემუშავება </w:t>
      </w:r>
    </w:p>
    <w:p w:rsidR="00F724CB" w:rsidRPr="00F85EF3" w:rsidRDefault="00F724CB" w:rsidP="000D78B3">
      <w:pPr>
        <w:numPr>
          <w:ilvl w:val="1"/>
          <w:numId w:val="1"/>
        </w:numPr>
        <w:ind w:left="284" w:hanging="284"/>
        <w:jc w:val="both"/>
      </w:pPr>
      <w:proofErr w:type="spellStart"/>
      <w:r w:rsidRPr="00F85EF3">
        <w:rPr>
          <w:rFonts w:ascii="Sylfaen" w:hAnsi="Sylfaen" w:cs="Sylfaen"/>
        </w:rPr>
        <w:t>არსებული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მონაცემების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ანალიზისას</w:t>
      </w:r>
      <w:proofErr w:type="spellEnd"/>
      <w:r w:rsidRPr="00F85EF3">
        <w:t xml:space="preserve">, </w:t>
      </w:r>
      <w:proofErr w:type="spellStart"/>
      <w:r w:rsidRPr="00F85EF3">
        <w:rPr>
          <w:rFonts w:ascii="Sylfaen" w:hAnsi="Sylfaen" w:cs="Sylfaen"/>
        </w:rPr>
        <w:t>ჯანდაცვის</w:t>
      </w:r>
      <w:proofErr w:type="spellEnd"/>
      <w:r w:rsidRPr="00F85EF3">
        <w:rPr>
          <w:rFonts w:ascii="Sylfaen" w:hAnsi="Sylfaen" w:cs="Sylfaen"/>
          <w:lang w:val="ka-GE"/>
        </w:rPr>
        <w:t xml:space="preserve"> სახელმწიფო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პროგრამების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ფუნქციურ</w:t>
      </w:r>
      <w:proofErr w:type="spellEnd"/>
      <w:r w:rsidRPr="00F85EF3">
        <w:t xml:space="preserve"> </w:t>
      </w:r>
      <w:proofErr w:type="spellStart"/>
      <w:r w:rsidR="00C51398" w:rsidRPr="00F85EF3">
        <w:rPr>
          <w:rFonts w:ascii="Sylfaen" w:hAnsi="Sylfaen" w:cs="Sylfaen"/>
        </w:rPr>
        <w:t>ერთეულ</w:t>
      </w:r>
      <w:proofErr w:type="spellEnd"/>
      <w:r w:rsidR="00C51398" w:rsidRPr="00F85EF3">
        <w:rPr>
          <w:rFonts w:ascii="Sylfaen" w:hAnsi="Sylfaen" w:cs="Sylfaen"/>
          <w:lang w:val="ka-GE"/>
        </w:rPr>
        <w:t>ების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გუნდთან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კოორდინაციი</w:t>
      </w:r>
      <w:proofErr w:type="spellEnd"/>
      <w:r w:rsidRPr="00F85EF3">
        <w:rPr>
          <w:rFonts w:ascii="Sylfaen" w:hAnsi="Sylfaen" w:cs="Sylfaen"/>
          <w:lang w:val="ka-GE"/>
        </w:rPr>
        <w:t>თ</w:t>
      </w:r>
      <w:r w:rsidRPr="00F85EF3">
        <w:t xml:space="preserve">, </w:t>
      </w:r>
      <w:r w:rsidRPr="00F85EF3">
        <w:rPr>
          <w:rFonts w:ascii="Sylfaen" w:hAnsi="Sylfaen"/>
          <w:lang w:val="ka-GE"/>
        </w:rPr>
        <w:t>ჯანდაცვის მომსახურების პაკეტი</w:t>
      </w:r>
      <w:r w:rsidRPr="00F85EF3">
        <w:rPr>
          <w:rFonts w:ascii="Sylfaen" w:hAnsi="Sylfaen" w:cs="Sylfaen"/>
        </w:rPr>
        <w:t>ს</w:t>
      </w:r>
      <w:r w:rsidRPr="00F85EF3">
        <w:t xml:space="preserve"> </w:t>
      </w:r>
      <w:r w:rsidRPr="00F85EF3">
        <w:rPr>
          <w:rFonts w:ascii="Sylfaen" w:hAnsi="Sylfaen" w:cs="Sylfaen"/>
          <w:lang w:val="ka-GE"/>
        </w:rPr>
        <w:t>გადახედვა</w:t>
      </w:r>
      <w:r w:rsidRPr="00F85EF3">
        <w:t xml:space="preserve">/ </w:t>
      </w:r>
      <w:proofErr w:type="spellStart"/>
      <w:r w:rsidRPr="00F85EF3">
        <w:rPr>
          <w:rFonts w:ascii="Sylfaen" w:hAnsi="Sylfaen" w:cs="Sylfaen"/>
        </w:rPr>
        <w:t>განახლების</w:t>
      </w:r>
      <w:proofErr w:type="spellEnd"/>
      <w:r w:rsidR="000D78B3" w:rsidRPr="00F85EF3">
        <w:rPr>
          <w:rFonts w:ascii="Sylfaen" w:hAnsi="Sylfaen" w:cs="Sylfaen"/>
          <w:lang w:val="ka-GE"/>
        </w:rPr>
        <w:t>,</w:t>
      </w:r>
      <w:r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დაკონტრაქტებისთვის</w:t>
      </w:r>
      <w:r w:rsidR="000D78B3" w:rsidRPr="00F85EF3">
        <w:t xml:space="preserve"> </w:t>
      </w:r>
      <w:proofErr w:type="spellStart"/>
      <w:r w:rsidRPr="00F85EF3">
        <w:rPr>
          <w:rFonts w:ascii="Sylfaen" w:hAnsi="Sylfaen" w:cs="Sylfaen"/>
        </w:rPr>
        <w:t>მომსახურების</w:t>
      </w:r>
      <w:proofErr w:type="spellEnd"/>
      <w:r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შესყიდვის (</w:t>
      </w:r>
      <w:proofErr w:type="spellStart"/>
      <w:r w:rsidR="000D78B3" w:rsidRPr="00F85EF3">
        <w:rPr>
          <w:rFonts w:ascii="Sylfaen" w:hAnsi="Sylfaen" w:cs="Sylfaen"/>
        </w:rPr>
        <w:t>მათ</w:t>
      </w:r>
      <w:proofErr w:type="spellEnd"/>
      <w:r w:rsidR="000D78B3" w:rsidRPr="00F85EF3">
        <w:t xml:space="preserve"> </w:t>
      </w:r>
      <w:proofErr w:type="spellStart"/>
      <w:r w:rsidR="000D78B3" w:rsidRPr="00F85EF3">
        <w:rPr>
          <w:rFonts w:ascii="Sylfaen" w:hAnsi="Sylfaen" w:cs="Sylfaen"/>
        </w:rPr>
        <w:t>შორის</w:t>
      </w:r>
      <w:proofErr w:type="spellEnd"/>
      <w:r w:rsidR="000D78B3"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სელექტიური</w:t>
      </w:r>
      <w:r w:rsidR="000D78B3"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კონტრაქტირებით)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პრინციპები</w:t>
      </w:r>
      <w:proofErr w:type="spellEnd"/>
      <w:r w:rsidR="000D78B3" w:rsidRPr="00F85EF3">
        <w:rPr>
          <w:rFonts w:ascii="Sylfaen" w:hAnsi="Sylfaen" w:cs="Sylfaen"/>
          <w:lang w:val="ka-GE"/>
        </w:rPr>
        <w:t>ს</w:t>
      </w:r>
      <w:r w:rsidRPr="00F85EF3">
        <w:rPr>
          <w:rFonts w:ascii="Sylfaen" w:hAnsi="Sylfaen" w:cs="Sylfaen"/>
          <w:lang w:val="ka-GE"/>
        </w:rPr>
        <w:t>,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მონიტორინგისა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და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შეფასების</w:t>
      </w:r>
      <w:proofErr w:type="spellEnd"/>
      <w:r w:rsidRPr="00F85EF3">
        <w:t xml:space="preserve"> </w:t>
      </w:r>
      <w:proofErr w:type="spellStart"/>
      <w:r w:rsidR="000D78B3" w:rsidRPr="00F85EF3">
        <w:rPr>
          <w:rFonts w:ascii="Sylfaen" w:hAnsi="Sylfaen" w:cs="Sylfaen"/>
        </w:rPr>
        <w:t>სისტემ</w:t>
      </w:r>
      <w:proofErr w:type="spellEnd"/>
      <w:r w:rsidR="000D78B3" w:rsidRPr="00F85EF3">
        <w:rPr>
          <w:rFonts w:ascii="Sylfaen" w:hAnsi="Sylfaen" w:cs="Sylfaen"/>
          <w:lang w:val="ka-GE"/>
        </w:rPr>
        <w:t>ის</w:t>
      </w:r>
      <w:r w:rsidRPr="00F85EF3">
        <w:t xml:space="preserve">, </w:t>
      </w:r>
      <w:r w:rsidR="000D78B3" w:rsidRPr="00F85EF3">
        <w:rPr>
          <w:rFonts w:ascii="Sylfaen" w:hAnsi="Sylfaen" w:cs="Sylfaen"/>
          <w:lang w:val="ka-GE"/>
        </w:rPr>
        <w:t>ფასწარმოქმნა</w:t>
      </w:r>
      <w:r w:rsidRPr="00F85EF3">
        <w:t xml:space="preserve">/ </w:t>
      </w:r>
      <w:r w:rsidR="000D78B3" w:rsidRPr="00F85EF3">
        <w:rPr>
          <w:rFonts w:ascii="Sylfaen" w:hAnsi="Sylfaen" w:cs="Sylfaen"/>
          <w:lang w:val="ka-GE"/>
        </w:rPr>
        <w:t>ანაზღაურების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მეთოდები</w:t>
      </w:r>
      <w:proofErr w:type="spellEnd"/>
      <w:r w:rsidR="000D78B3" w:rsidRPr="00F85EF3">
        <w:t xml:space="preserve"> /</w:t>
      </w:r>
      <w:r w:rsidRPr="00F85EF3">
        <w:rPr>
          <w:rFonts w:ascii="Sylfaen" w:hAnsi="Sylfaen" w:cs="Sylfaen"/>
          <w:lang w:val="ka-GE"/>
        </w:rPr>
        <w:t>თანაგადახდის</w:t>
      </w:r>
      <w:r w:rsidRPr="00F85EF3">
        <w:t xml:space="preserve"> </w:t>
      </w:r>
      <w:proofErr w:type="spellStart"/>
      <w:r w:rsidR="000D78B3" w:rsidRPr="00F85EF3">
        <w:rPr>
          <w:rFonts w:ascii="Sylfaen" w:hAnsi="Sylfaen" w:cs="Sylfaen"/>
        </w:rPr>
        <w:t>მეთოდოლოგი</w:t>
      </w:r>
      <w:proofErr w:type="spellEnd"/>
      <w:r w:rsidR="000D78B3" w:rsidRPr="00F85EF3">
        <w:rPr>
          <w:rFonts w:ascii="Sylfaen" w:hAnsi="Sylfaen" w:cs="Sylfaen"/>
          <w:lang w:val="ka-GE"/>
        </w:rPr>
        <w:t xml:space="preserve">ის </w:t>
      </w:r>
      <w:r w:rsidR="000D78B3" w:rsidRPr="00F85EF3">
        <w:rPr>
          <w:rFonts w:ascii="Sylfaen" w:hAnsi="Sylfaen"/>
          <w:lang w:val="ka-GE"/>
        </w:rPr>
        <w:t xml:space="preserve">თაობაზე </w:t>
      </w:r>
      <w:proofErr w:type="spellStart"/>
      <w:r w:rsidR="000D78B3" w:rsidRPr="00F85EF3">
        <w:rPr>
          <w:rFonts w:ascii="Sylfaen" w:hAnsi="Sylfaen" w:cs="Sylfaen"/>
        </w:rPr>
        <w:t>წინადადებები</w:t>
      </w:r>
      <w:proofErr w:type="spellEnd"/>
      <w:r w:rsidR="000D78B3" w:rsidRPr="00F85EF3">
        <w:rPr>
          <w:rFonts w:ascii="Sylfaen" w:hAnsi="Sylfaen" w:cs="Sylfaen"/>
          <w:lang w:val="ka-GE"/>
        </w:rPr>
        <w:t>ს მომზადება</w:t>
      </w:r>
      <w:r w:rsidR="000D78B3" w:rsidRPr="00F85EF3">
        <w:rPr>
          <w:rFonts w:ascii="Sylfaen" w:hAnsi="Sylfaen"/>
          <w:lang w:val="ka-GE"/>
        </w:rPr>
        <w:t>;</w:t>
      </w:r>
      <w:r w:rsidR="000D78B3" w:rsidRPr="00F85EF3">
        <w:rPr>
          <w:i/>
          <w:iCs/>
        </w:rPr>
        <w:t xml:space="preserve"> 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სოციალური მომსახურების სააგენტოს კვარტალური / წლიური ანგარიშების მომზადება</w:t>
      </w:r>
    </w:p>
    <w:p w:rsidR="00F85E16" w:rsidRPr="00F85EF3" w:rsidRDefault="00F85E16" w:rsidP="005A61D3">
      <w:pPr>
        <w:pStyle w:val="ListParagraph"/>
        <w:jc w:val="both"/>
        <w:rPr>
          <w:rFonts w:ascii="Sylfaen" w:hAnsi="Sylfaen"/>
          <w:b/>
          <w:lang w:val="ka-GE"/>
        </w:rPr>
      </w:pPr>
    </w:p>
    <w:p w:rsidR="00F85E16" w:rsidRPr="00F85EF3" w:rsidRDefault="00F85E16" w:rsidP="005A61D3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lastRenderedPageBreak/>
        <w:t xml:space="preserve">სავალდებულო მოთხოვნები: 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 ან</w:t>
      </w:r>
      <w:r w:rsidR="006F5E12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ჯანდაცვის მენეჯმენტი;</w:t>
      </w:r>
      <w:r w:rsidR="00DF7C7C" w:rsidRPr="00F85EF3">
        <w:rPr>
          <w:rFonts w:ascii="Sylfaen" w:hAnsi="Sylfaen"/>
          <w:lang w:val="ka-GE"/>
        </w:rPr>
        <w:t xml:space="preserve"> (30</w:t>
      </w:r>
      <w:r w:rsidR="00CE3EE7" w:rsidRPr="00F85EF3">
        <w:rPr>
          <w:rFonts w:ascii="Sylfaen" w:hAnsi="Sylfaen"/>
          <w:lang w:val="ka-GE"/>
        </w:rPr>
        <w:t>)</w:t>
      </w:r>
    </w:p>
    <w:p w:rsidR="00834889" w:rsidRPr="00F85EF3" w:rsidRDefault="00834889" w:rsidP="00834889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უფროსი, მოადგილე, 4 გუნდი </w:t>
      </w:r>
      <w:r w:rsidR="005A1D03" w:rsidRPr="00F85EF3">
        <w:rPr>
          <w:rFonts w:ascii="Sylfaen" w:hAnsi="Sylfaen"/>
          <w:lang w:val="ka-GE"/>
        </w:rPr>
        <w:t>-</w:t>
      </w:r>
      <w:r w:rsidR="00671E97">
        <w:rPr>
          <w:rFonts w:ascii="Sylfaen" w:hAnsi="Sylfaen"/>
          <w:lang w:val="ka-GE"/>
        </w:rPr>
        <w:t xml:space="preserve"> </w:t>
      </w:r>
      <w:r w:rsidRPr="00F85EF3">
        <w:rPr>
          <w:rFonts w:ascii="Sylfaen" w:hAnsi="Sylfaen"/>
          <w:lang w:val="ka-GE"/>
        </w:rPr>
        <w:t>თოთოეული 1+</w:t>
      </w:r>
      <w:r w:rsidR="005A1D03" w:rsidRPr="00F85EF3">
        <w:rPr>
          <w:rFonts w:ascii="Sylfaen" w:hAnsi="Sylfaen"/>
          <w:lang w:val="ka-GE"/>
        </w:rPr>
        <w:t>2+4</w:t>
      </w:r>
      <w:r w:rsidR="00612655" w:rsidRPr="00F85EF3">
        <w:rPr>
          <w:rFonts w:ascii="Sylfaen" w:hAnsi="Sylfaen"/>
          <w:lang w:val="ka-GE"/>
        </w:rPr>
        <w:t xml:space="preserve">. 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ჯანდაცვის სისტემის მუშაობის შეფასების სფეროში</w:t>
      </w:r>
      <w:r w:rsidR="00612655" w:rsidRPr="00F85EF3">
        <w:rPr>
          <w:rFonts w:ascii="Sylfaen" w:hAnsi="Sylfaen"/>
          <w:lang w:val="ka-GE"/>
        </w:rPr>
        <w:t xml:space="preserve"> ან/და</w:t>
      </w:r>
      <w:r w:rsidRPr="00F85EF3">
        <w:rPr>
          <w:rFonts w:ascii="Sylfaen" w:hAnsi="Sylfaen"/>
          <w:lang w:val="ka-GE"/>
        </w:rPr>
        <w:t xml:space="preserve"> </w:t>
      </w:r>
      <w:r w:rsidR="006F5E12" w:rsidRPr="00F85EF3">
        <w:rPr>
          <w:rFonts w:ascii="Sylfaen" w:hAnsi="Sylfaen"/>
          <w:lang w:val="ka-GE"/>
        </w:rPr>
        <w:t xml:space="preserve">მუშობის გამოცდილება სამედიცინო შემთხვევების ადმინისტრირებაში </w:t>
      </w:r>
      <w:r w:rsidRPr="00F85EF3">
        <w:rPr>
          <w:rFonts w:ascii="Sylfaen" w:hAnsi="Sylfaen"/>
          <w:lang w:val="ka-GE"/>
        </w:rPr>
        <w:t>ან</w:t>
      </w:r>
      <w:r w:rsidR="00612655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612655" w:rsidRPr="00F85EF3" w:rsidRDefault="00612655" w:rsidP="00612655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</w:t>
      </w:r>
      <w:r w:rsidR="00873B44" w:rsidRPr="00F85EF3">
        <w:rPr>
          <w:rFonts w:ascii="Sylfaen" w:hAnsi="Sylfaen"/>
          <w:lang w:val="ka-GE"/>
        </w:rPr>
        <w:t>თ გათვალისწინებული იქნება ზემოაღნიშნული მახასიათებლების კომბინაცია;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</w:t>
      </w:r>
    </w:p>
    <w:p w:rsidR="0010398A" w:rsidRPr="00F85EF3" w:rsidRDefault="0010398A" w:rsidP="0010398A">
      <w:pPr>
        <w:pStyle w:val="ListParagraph"/>
        <w:jc w:val="both"/>
        <w:rPr>
          <w:rFonts w:ascii="Sylfaen" w:hAnsi="Sylfaen"/>
          <w:lang w:val="ka-GE"/>
        </w:rPr>
      </w:pPr>
    </w:p>
    <w:p w:rsidR="0010398A" w:rsidRPr="00F85EF3" w:rsidRDefault="0010398A" w:rsidP="0010398A">
      <w:pPr>
        <w:pStyle w:val="ListParagraph"/>
        <w:jc w:val="both"/>
        <w:rPr>
          <w:rFonts w:ascii="Sylfaen" w:hAnsi="Sylfaen"/>
          <w:b/>
          <w:color w:val="FF0000"/>
          <w:lang w:val="ka-GE"/>
        </w:rPr>
      </w:pPr>
      <w:r w:rsidRPr="00F85EF3">
        <w:rPr>
          <w:rFonts w:ascii="Sylfaen" w:hAnsi="Sylfaen"/>
          <w:b/>
          <w:color w:val="FF0000"/>
          <w:lang w:val="ka-GE"/>
        </w:rPr>
        <w:t>დამატებითი  მოთხოვნა</w:t>
      </w:r>
    </w:p>
    <w:p w:rsidR="0010398A" w:rsidRPr="00F85EF3" w:rsidRDefault="0010398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FF0000"/>
          <w:lang w:val="ka-GE"/>
        </w:rPr>
      </w:pPr>
      <w:r w:rsidRPr="00F85EF3">
        <w:rPr>
          <w:rFonts w:ascii="Sylfaen" w:hAnsi="Sylfaen"/>
          <w:color w:val="FF0000"/>
          <w:lang w:val="ka-GE"/>
        </w:rPr>
        <w:t>უცხოური ენის ცოდნა  - ანგარიშის მომზადების გამოცდილება/უნარი</w:t>
      </w:r>
    </w:p>
    <w:p w:rsidR="00F85E16" w:rsidRPr="00F85EF3" w:rsidRDefault="00F85E16" w:rsidP="005A61D3">
      <w:pPr>
        <w:jc w:val="both"/>
      </w:pPr>
    </w:p>
    <w:p w:rsidR="004011B8" w:rsidRPr="00F85EF3" w:rsidRDefault="00E85D28" w:rsidP="005A61D3">
      <w:pPr>
        <w:numPr>
          <w:ilvl w:val="0"/>
          <w:numId w:val="1"/>
        </w:numPr>
        <w:jc w:val="both"/>
      </w:pPr>
      <w:r w:rsidRPr="00F85EF3">
        <w:rPr>
          <w:rFonts w:ascii="Sylfaen" w:hAnsi="Sylfaen"/>
          <w:b/>
          <w:bCs/>
          <w:lang w:val="ka-GE"/>
        </w:rPr>
        <w:t>ფასწარმოქმნა/ანაზღაურების მეთოდები</w:t>
      </w:r>
    </w:p>
    <w:p w:rsidR="000D78B3" w:rsidRPr="00F85EF3" w:rsidRDefault="000D78B3" w:rsidP="000D78B3">
      <w:pPr>
        <w:numPr>
          <w:ilvl w:val="1"/>
          <w:numId w:val="1"/>
        </w:numPr>
        <w:tabs>
          <w:tab w:val="clear" w:pos="5464"/>
          <w:tab w:val="num" w:pos="-3261"/>
        </w:tabs>
        <w:ind w:left="426"/>
        <w:jc w:val="both"/>
      </w:pPr>
      <w:r w:rsidRPr="00F85EF3">
        <w:rPr>
          <w:rFonts w:ascii="Sylfaen" w:hAnsi="Sylfaen"/>
          <w:lang w:val="ka-GE"/>
        </w:rPr>
        <w:t xml:space="preserve">სოციალური მომსახურების სააგენტოს </w:t>
      </w:r>
      <w:proofErr w:type="spellStart"/>
      <w:r w:rsidRPr="00F85EF3">
        <w:rPr>
          <w:rFonts w:ascii="Sylfaen" w:hAnsi="Sylfaen" w:cs="Sylfaen"/>
        </w:rPr>
        <w:t>მონაცემების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მიხედვით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შემუშავებული</w:t>
      </w:r>
      <w:proofErr w:type="spellEnd"/>
      <w:r w:rsidRPr="00F85EF3">
        <w:t xml:space="preserve"> / </w:t>
      </w:r>
      <w:proofErr w:type="spellStart"/>
      <w:r w:rsidRPr="00F85EF3">
        <w:rPr>
          <w:rFonts w:ascii="Sylfaen" w:hAnsi="Sylfaen" w:cs="Sylfaen"/>
        </w:rPr>
        <w:t>დამტკიცებული</w:t>
      </w:r>
      <w:proofErr w:type="spellEnd"/>
      <w:r w:rsidRPr="00F85EF3">
        <w:t xml:space="preserve"> </w:t>
      </w:r>
      <w:r w:rsidRPr="00F85EF3">
        <w:rPr>
          <w:rFonts w:ascii="Sylfaen" w:hAnsi="Sylfaen" w:cs="Sylfaen"/>
          <w:lang w:val="ka-GE"/>
        </w:rPr>
        <w:t>ფასწარმოქმნის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მეთოდოლოგიის</w:t>
      </w:r>
      <w:proofErr w:type="spellEnd"/>
      <w:r w:rsidRPr="00F85EF3">
        <w:rPr>
          <w:rFonts w:ascii="Sylfaen" w:hAnsi="Sylfaen" w:cs="Sylfaen"/>
        </w:rPr>
        <w:t xml:space="preserve"> </w:t>
      </w:r>
      <w:r w:rsidRPr="00F85EF3">
        <w:rPr>
          <w:rFonts w:ascii="Sylfaen" w:hAnsi="Sylfaen" w:cs="Sylfaen"/>
          <w:lang w:val="ka-GE"/>
        </w:rPr>
        <w:t>საფუძველზე,</w:t>
      </w:r>
      <w:r w:rsidRPr="00F85EF3">
        <w:t xml:space="preserve"> DRG-</w:t>
      </w:r>
      <w:proofErr w:type="spellStart"/>
      <w:r w:rsidRPr="00F85EF3">
        <w:rPr>
          <w:rFonts w:ascii="Sylfaen" w:hAnsi="Sylfaen" w:cs="Sylfaen"/>
        </w:rPr>
        <w:t>ის</w:t>
      </w:r>
      <w:proofErr w:type="spellEnd"/>
      <w:r w:rsidRPr="00F85EF3">
        <w:rPr>
          <w:rFonts w:ascii="Sylfaen" w:hAnsi="Sylfaen" w:cs="Sylfaen"/>
          <w:lang w:val="ka-GE"/>
        </w:rPr>
        <w:t xml:space="preserve"> მიხედვით</w:t>
      </w:r>
      <w:r w:rsidRPr="00F85EF3">
        <w:t xml:space="preserve"> </w:t>
      </w:r>
      <w:r w:rsidRPr="00F85EF3">
        <w:rPr>
          <w:rFonts w:ascii="Sylfaen" w:hAnsi="Sylfaen" w:cs="Sylfaen"/>
          <w:lang w:val="ka-GE"/>
        </w:rPr>
        <w:t>ანაზღაურებადი და არანაზღაურებადი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მომსახურებებისათვის</w:t>
      </w:r>
      <w:proofErr w:type="spellEnd"/>
      <w:r w:rsidRPr="00F85EF3">
        <w:rPr>
          <w:rFonts w:ascii="Sylfaen" w:hAnsi="Sylfaen" w:cs="Sylfaen"/>
        </w:rPr>
        <w:t xml:space="preserve"> </w:t>
      </w:r>
      <w:proofErr w:type="spellStart"/>
      <w:r w:rsidRPr="00F85EF3">
        <w:rPr>
          <w:rFonts w:ascii="Sylfaen" w:hAnsi="Sylfaen" w:cs="Sylfaen"/>
        </w:rPr>
        <w:t>ფასების</w:t>
      </w:r>
      <w:proofErr w:type="spellEnd"/>
      <w:r w:rsidRPr="00F85EF3">
        <w:rPr>
          <w:rFonts w:ascii="Sylfaen" w:hAnsi="Sylfaen" w:cs="Sylfaen"/>
        </w:rPr>
        <w:t xml:space="preserve"> </w:t>
      </w:r>
      <w:proofErr w:type="spellStart"/>
      <w:r w:rsidRPr="00F85EF3">
        <w:rPr>
          <w:rFonts w:ascii="Sylfaen" w:hAnsi="Sylfaen" w:cs="Sylfaen"/>
        </w:rPr>
        <w:t>დადგენა</w:t>
      </w:r>
      <w:proofErr w:type="spellEnd"/>
    </w:p>
    <w:p w:rsidR="000D78B3" w:rsidRPr="00F85EF3" w:rsidRDefault="000D78B3" w:rsidP="000D78B3">
      <w:pPr>
        <w:numPr>
          <w:ilvl w:val="1"/>
          <w:numId w:val="1"/>
        </w:numPr>
        <w:tabs>
          <w:tab w:val="clear" w:pos="5464"/>
          <w:tab w:val="num" w:pos="-3261"/>
        </w:tabs>
        <w:ind w:left="426"/>
        <w:jc w:val="both"/>
      </w:pPr>
      <w:r w:rsidRPr="00F85EF3">
        <w:rPr>
          <w:rFonts w:ascii="Sylfaen" w:hAnsi="Sylfaen"/>
          <w:lang w:val="ka-GE"/>
        </w:rPr>
        <w:t>სოციალური მომსახურების სააგენტოს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მონაცემების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მიხედვით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შემუშავებული</w:t>
      </w:r>
      <w:proofErr w:type="spellEnd"/>
      <w:r w:rsidRPr="00F85EF3">
        <w:t xml:space="preserve"> / </w:t>
      </w:r>
      <w:proofErr w:type="spellStart"/>
      <w:r w:rsidRPr="00F85EF3">
        <w:rPr>
          <w:rFonts w:ascii="Sylfaen" w:hAnsi="Sylfaen" w:cs="Sylfaen"/>
        </w:rPr>
        <w:t>დამტკიცებული</w:t>
      </w:r>
      <w:proofErr w:type="spellEnd"/>
      <w:r w:rsidRPr="00F85EF3">
        <w:t xml:space="preserve"> </w:t>
      </w:r>
      <w:r w:rsidRPr="00F85EF3">
        <w:rPr>
          <w:rFonts w:ascii="Sylfaen" w:hAnsi="Sylfaen" w:cs="Sylfaen"/>
          <w:lang w:val="ka-GE"/>
        </w:rPr>
        <w:t>ანაზღაურების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მეთოდოლოგიის</w:t>
      </w:r>
      <w:proofErr w:type="spellEnd"/>
      <w:r w:rsidRPr="00F85EF3">
        <w:rPr>
          <w:rFonts w:ascii="Sylfaen" w:hAnsi="Sylfaen" w:cs="Sylfaen"/>
        </w:rPr>
        <w:t xml:space="preserve"> </w:t>
      </w:r>
      <w:proofErr w:type="spellStart"/>
      <w:r w:rsidRPr="00F85EF3">
        <w:rPr>
          <w:rFonts w:ascii="Sylfaen" w:hAnsi="Sylfaen" w:cs="Sylfaen"/>
        </w:rPr>
        <w:t>მიხედვით</w:t>
      </w:r>
      <w:proofErr w:type="spellEnd"/>
      <w:r w:rsidRPr="00F85EF3">
        <w:rPr>
          <w:rFonts w:ascii="Sylfaen" w:hAnsi="Sylfaen" w:cs="Sylfaen"/>
        </w:rPr>
        <w:t xml:space="preserve"> </w:t>
      </w:r>
      <w:r w:rsidRPr="00F85EF3">
        <w:t>DRG-</w:t>
      </w:r>
      <w:proofErr w:type="spellStart"/>
      <w:r w:rsidRPr="00F85EF3">
        <w:rPr>
          <w:rFonts w:ascii="Sylfaen" w:hAnsi="Sylfaen" w:cs="Sylfaen"/>
        </w:rPr>
        <w:t>ის</w:t>
      </w:r>
      <w:proofErr w:type="spellEnd"/>
      <w:r w:rsidRPr="00F85EF3">
        <w:t xml:space="preserve"> </w:t>
      </w:r>
      <w:r w:rsidRPr="00F85EF3">
        <w:rPr>
          <w:rFonts w:ascii="Sylfaen" w:hAnsi="Sylfaen" w:cs="Sylfaen"/>
          <w:lang w:val="ka-GE"/>
        </w:rPr>
        <w:t>მიხედვით ანაზღაურებადი და არანაზღაურებადი</w:t>
      </w:r>
      <w:r w:rsidRPr="00F85EF3">
        <w:t xml:space="preserve"> </w:t>
      </w:r>
      <w:r w:rsidRPr="00F85EF3">
        <w:rPr>
          <w:rFonts w:ascii="Sylfaen" w:hAnsi="Sylfaen" w:cs="Sylfaen"/>
          <w:lang w:val="ka-GE"/>
        </w:rPr>
        <w:t>სერვისებისთვის მიმწოდებლებისთვის ანაზრაურების მეთოდ(ებ)ის დადგენა</w:t>
      </w:r>
    </w:p>
    <w:p w:rsidR="000D78B3" w:rsidRPr="00F85EF3" w:rsidRDefault="000D78B3" w:rsidP="008B6555">
      <w:pPr>
        <w:numPr>
          <w:ilvl w:val="1"/>
          <w:numId w:val="1"/>
        </w:numPr>
        <w:tabs>
          <w:tab w:val="clear" w:pos="5464"/>
          <w:tab w:val="num" w:pos="-3261"/>
        </w:tabs>
        <w:ind w:left="426"/>
        <w:jc w:val="both"/>
      </w:pPr>
      <w:r w:rsidRPr="00F85EF3">
        <w:rPr>
          <w:rFonts w:ascii="Sylfaen" w:hAnsi="Sylfaen"/>
          <w:lang w:val="ka-GE"/>
        </w:rPr>
        <w:t>ჯანდაცვის მომსახურების პაკეტი</w:t>
      </w:r>
      <w:r w:rsidRPr="00F85EF3">
        <w:rPr>
          <w:rFonts w:ascii="Sylfaen" w:hAnsi="Sylfaen" w:cs="Sylfaen"/>
          <w:lang w:val="ka-GE"/>
        </w:rPr>
        <w:t>თ განსაზრვრული სერვისების გამოყენების</w:t>
      </w:r>
      <w:r w:rsidR="008B6555" w:rsidRPr="00F85EF3">
        <w:rPr>
          <w:rFonts w:ascii="Sylfaen" w:hAnsi="Sylfaen" w:cs="Sylfaen"/>
          <w:lang w:val="ka-GE"/>
        </w:rPr>
        <w:t xml:space="preserve">, ჯადაცვის სერვისების (მათ შორის ბაზისური) საჭიროების, </w:t>
      </w:r>
      <w:r w:rsidRPr="00F85EF3">
        <w:t xml:space="preserve"> </w:t>
      </w:r>
      <w:r w:rsidR="008B6555" w:rsidRPr="00F85EF3">
        <w:rPr>
          <w:rFonts w:ascii="Sylfaen" w:hAnsi="Sylfaen"/>
          <w:lang w:val="ka-GE"/>
        </w:rPr>
        <w:t>სერვისების ალოკაციისა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და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ფინანსური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რესურსების</w:t>
      </w:r>
      <w:proofErr w:type="spellEnd"/>
      <w:r w:rsidRPr="00F85EF3">
        <w:t xml:space="preserve"> </w:t>
      </w:r>
      <w:r w:rsidR="008B6555" w:rsidRPr="00F85EF3">
        <w:rPr>
          <w:rFonts w:ascii="Sylfaen" w:hAnsi="Sylfaen"/>
          <w:lang w:val="ka-GE"/>
        </w:rPr>
        <w:t xml:space="preserve">ანალიზის საფუძველზე, 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სხვადასხვა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ტიპის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ბენეფიციარებისათვის</w:t>
      </w:r>
      <w:proofErr w:type="spellEnd"/>
      <w:r w:rsidR="008B6555" w:rsidRPr="00F85EF3">
        <w:rPr>
          <w:rFonts w:ascii="Sylfaen" w:hAnsi="Sylfaen" w:cs="Sylfaen"/>
          <w:lang w:val="ka-GE"/>
        </w:rPr>
        <w:t xml:space="preserve"> თანაგადახდის სისტემის განსაზღვრის მიზნით წინადადებების შემუშავება</w:t>
      </w:r>
    </w:p>
    <w:p w:rsidR="006D2398" w:rsidRPr="00F85EF3" w:rsidRDefault="00642453" w:rsidP="005A61D3">
      <w:pPr>
        <w:numPr>
          <w:ilvl w:val="1"/>
          <w:numId w:val="1"/>
        </w:numPr>
        <w:tabs>
          <w:tab w:val="num" w:pos="-3261"/>
        </w:tabs>
        <w:ind w:left="426"/>
        <w:jc w:val="both"/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 </w:t>
      </w:r>
      <w:r w:rsidR="005A61D3" w:rsidRPr="00F85EF3">
        <w:rPr>
          <w:rFonts w:ascii="Sylfaen" w:hAnsi="Sylfaen"/>
          <w:bCs/>
          <w:lang w:val="ka-GE"/>
        </w:rPr>
        <w:t xml:space="preserve">ფასწარმოქმნის/თანაგადახდების/ანაზღაურების მეთოდების გადახედვა/განახლების მიზნით წინადადებების  მომზადება  </w:t>
      </w:r>
    </w:p>
    <w:p w:rsidR="000F6AC4" w:rsidRPr="00F85EF3" w:rsidRDefault="000F6AC4" w:rsidP="005A61D3">
      <w:pPr>
        <w:pStyle w:val="ListParagraph"/>
        <w:jc w:val="both"/>
        <w:rPr>
          <w:rFonts w:ascii="Sylfaen" w:hAnsi="Sylfaen"/>
          <w:b/>
        </w:rPr>
      </w:pPr>
    </w:p>
    <w:p w:rsidR="00F83FFA" w:rsidRPr="00F85EF3" w:rsidRDefault="00F83FFA" w:rsidP="005A61D3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უმაღლესი-ეკონომიკური ან/და ჯანდაცვის მენეჯმენტი</w:t>
      </w:r>
      <w:r w:rsidR="004A58E6" w:rsidRPr="00F85EF3">
        <w:rPr>
          <w:rFonts w:ascii="Sylfaen" w:hAnsi="Sylfaen"/>
          <w:lang w:val="ka-GE"/>
        </w:rPr>
        <w:t xml:space="preserve"> ან/და მათემატიკა</w:t>
      </w:r>
      <w:r w:rsidRPr="00F85EF3">
        <w:rPr>
          <w:rFonts w:ascii="Sylfaen" w:hAnsi="Sylfaen"/>
          <w:lang w:val="ka-GE"/>
        </w:rPr>
        <w:t>;</w:t>
      </w:r>
      <w:r w:rsidR="0010398A" w:rsidRPr="00F85EF3">
        <w:rPr>
          <w:rFonts w:ascii="Sylfaen" w:hAnsi="Sylfaen"/>
          <w:lang w:val="ka-GE"/>
        </w:rPr>
        <w:t xml:space="preserve"> (16</w:t>
      </w:r>
      <w:r w:rsidR="00CE3EE7" w:rsidRPr="00F85EF3">
        <w:rPr>
          <w:rFonts w:ascii="Sylfaen" w:hAnsi="Sylfaen"/>
          <w:lang w:val="ka-GE"/>
        </w:rPr>
        <w:t>)</w:t>
      </w:r>
    </w:p>
    <w:p w:rsidR="004A58E6" w:rsidRPr="00F85EF3" w:rsidRDefault="004A58E6" w:rsidP="004A58E6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უფროსი, მოადგილე, 2 გუნდი</w:t>
      </w:r>
      <w:r w:rsidR="005A1D03" w:rsidRPr="00F85EF3">
        <w:rPr>
          <w:rFonts w:ascii="Sylfaen" w:hAnsi="Sylfaen"/>
          <w:lang w:val="ka-GE"/>
        </w:rPr>
        <w:t xml:space="preserve"> - </w:t>
      </w:r>
      <w:r w:rsidRPr="00F85EF3">
        <w:rPr>
          <w:rFonts w:ascii="Sylfaen" w:hAnsi="Sylfaen"/>
          <w:lang w:val="ka-GE"/>
        </w:rPr>
        <w:t>თოთოეული 1+</w:t>
      </w:r>
      <w:r w:rsidR="005A1D03" w:rsidRPr="00F85EF3">
        <w:rPr>
          <w:rFonts w:ascii="Sylfaen" w:hAnsi="Sylfaen"/>
          <w:lang w:val="ka-GE"/>
        </w:rPr>
        <w:t>2+4</w:t>
      </w:r>
      <w:r w:rsidRPr="00F85EF3">
        <w:rPr>
          <w:rFonts w:ascii="Sylfaen" w:hAnsi="Sylfaen"/>
          <w:lang w:val="ka-GE"/>
        </w:rPr>
        <w:t xml:space="preserve">. 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სამედიცინო დაწესებულებების ან/და ჯანდაცვის სისტემაში ფასწარმოქმნის/ფასდადების სფეროში, მუშობის გამოცდილება სამედიცინო შემთხვევების ადმინისტრირებაში;</w:t>
      </w:r>
    </w:p>
    <w:p w:rsidR="0010398A" w:rsidRPr="00F85EF3" w:rsidRDefault="0010398A" w:rsidP="0010398A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ცოდნა.</w:t>
      </w:r>
    </w:p>
    <w:p w:rsidR="006F5E12" w:rsidRPr="00F85EF3" w:rsidRDefault="006F5E12" w:rsidP="005A61D3">
      <w:pPr>
        <w:ind w:left="426"/>
        <w:jc w:val="both"/>
      </w:pPr>
    </w:p>
    <w:p w:rsidR="004011B8" w:rsidRPr="00F85EF3" w:rsidRDefault="006A7DC2" w:rsidP="005A61D3">
      <w:pPr>
        <w:numPr>
          <w:ilvl w:val="0"/>
          <w:numId w:val="1"/>
        </w:numPr>
        <w:jc w:val="both"/>
      </w:pPr>
      <w:r w:rsidRPr="00F85EF3">
        <w:rPr>
          <w:rFonts w:ascii="Sylfaen" w:hAnsi="Sylfaen"/>
          <w:b/>
          <w:bCs/>
          <w:lang w:val="ka-GE"/>
        </w:rPr>
        <w:t>მედიკამენტები</w:t>
      </w:r>
    </w:p>
    <w:p w:rsidR="0010398A" w:rsidRPr="00F85EF3" w:rsidRDefault="006A7DC2" w:rsidP="005A61D3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lang w:val="ka-GE"/>
        </w:rPr>
        <w:t>ბაზრის კვლევის მიხედვით ჯანმრთელობის დაცვის  პროგრამის ფარგლებში ანაზრაურებადი მედიკამენტების ფასების/ტარიფის დადგენა</w:t>
      </w:r>
      <w:r w:rsidR="0010398A" w:rsidRPr="00F85EF3">
        <w:rPr>
          <w:rFonts w:ascii="Sylfaen" w:hAnsi="Sylfaen"/>
          <w:lang w:val="ka-GE"/>
        </w:rPr>
        <w:t>;</w:t>
      </w:r>
    </w:p>
    <w:p w:rsidR="006A7DC2" w:rsidRPr="00F85EF3" w:rsidRDefault="006A7DC2" w:rsidP="005A61D3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lang w:val="ka-GE"/>
        </w:rPr>
        <w:t xml:space="preserve"> მედიკამენტების შესყიდვის პროცესის </w:t>
      </w:r>
      <w:r w:rsidR="0010398A" w:rsidRPr="00F85EF3">
        <w:rPr>
          <w:rFonts w:ascii="Sylfaen" w:hAnsi="Sylfaen"/>
          <w:lang w:val="ka-GE"/>
        </w:rPr>
        <w:t>ზედამხედველობა;</w:t>
      </w:r>
    </w:p>
    <w:p w:rsidR="004011B8" w:rsidRPr="00F85EF3" w:rsidRDefault="006A7DC2" w:rsidP="005A61D3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lang w:val="ka-GE"/>
        </w:rPr>
        <w:t>ჯანმრთელობის დაცვის პროგრამის ფარგლებში ანაზღაურებადი მედიკამენტების უტილიზაციისა და არსებულის ფინანსური რესურსების გათვალისწინებით, ბენეფიციარების სხვადასხვა კატეგორიისთვის თანაგადახდის თაობაზე წინადადებების მომზადება</w:t>
      </w:r>
      <w:r w:rsidR="0010398A" w:rsidRPr="00F85EF3">
        <w:rPr>
          <w:rFonts w:ascii="Sylfaen" w:hAnsi="Sylfaen"/>
          <w:lang w:val="ka-GE"/>
        </w:rPr>
        <w:t>;</w:t>
      </w:r>
      <w:r w:rsidRPr="00F85EF3">
        <w:rPr>
          <w:rFonts w:ascii="Sylfaen" w:hAnsi="Sylfaen"/>
          <w:lang w:val="ka-GE"/>
        </w:rPr>
        <w:t xml:space="preserve"> </w:t>
      </w:r>
    </w:p>
    <w:p w:rsidR="004011B8" w:rsidRPr="00F85EF3" w:rsidRDefault="00642453" w:rsidP="005A61D3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</w:t>
      </w:r>
      <w:r w:rsidRPr="00F85EF3">
        <w:rPr>
          <w:rFonts w:ascii="Sylfaen" w:hAnsi="Sylfaen"/>
          <w:lang w:val="ka-GE"/>
        </w:rPr>
        <w:t xml:space="preserve">ჯანმრთელობის დაცვის  პროგრამის ფარგლებში </w:t>
      </w:r>
      <w:r w:rsidR="005A61D3" w:rsidRPr="00F85EF3">
        <w:rPr>
          <w:rFonts w:ascii="Sylfaen" w:hAnsi="Sylfaen"/>
          <w:lang w:val="ka-GE"/>
        </w:rPr>
        <w:t>ანაზღ</w:t>
      </w:r>
      <w:r w:rsidRPr="00F85EF3">
        <w:rPr>
          <w:rFonts w:ascii="Sylfaen" w:hAnsi="Sylfaen"/>
          <w:lang w:val="ka-GE"/>
        </w:rPr>
        <w:t xml:space="preserve">აურებადი მედიკამენტების ჩამონათვლის/თანაგადახდის  გადახედვა/განახლების თაობაზე წინადადებების მომზადება </w:t>
      </w:r>
    </w:p>
    <w:p w:rsidR="00F83FFA" w:rsidRPr="00F85EF3" w:rsidRDefault="00F83FFA" w:rsidP="005A61D3">
      <w:pPr>
        <w:pStyle w:val="ListParagraph"/>
        <w:jc w:val="both"/>
        <w:rPr>
          <w:rFonts w:ascii="Sylfaen" w:hAnsi="Sylfaen"/>
          <w:b/>
          <w:lang w:val="ka-GE"/>
        </w:rPr>
      </w:pPr>
    </w:p>
    <w:p w:rsidR="00F83FFA" w:rsidRPr="00F85EF3" w:rsidRDefault="00F83FFA" w:rsidP="005A61D3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უმაღლესი-ეკონომიკური ან/და უმაღ</w:t>
      </w:r>
      <w:r w:rsidR="00671E97">
        <w:rPr>
          <w:rFonts w:ascii="Sylfaen" w:hAnsi="Sylfaen"/>
          <w:lang w:val="ka-GE"/>
        </w:rPr>
        <w:t>ლ</w:t>
      </w:r>
      <w:r w:rsidRPr="00F85EF3">
        <w:rPr>
          <w:rFonts w:ascii="Sylfaen" w:hAnsi="Sylfaen"/>
          <w:lang w:val="ka-GE"/>
        </w:rPr>
        <w:t>ესი სამედიცინო (ფარმაცია)</w:t>
      </w:r>
      <w:r w:rsidR="001D5763" w:rsidRPr="00F85EF3">
        <w:rPr>
          <w:rFonts w:ascii="Sylfaen" w:hAnsi="Sylfaen"/>
          <w:lang w:val="ka-GE"/>
        </w:rPr>
        <w:t xml:space="preserve"> (23</w:t>
      </w:r>
      <w:r w:rsidR="00CE3EE7" w:rsidRPr="00F85EF3">
        <w:rPr>
          <w:rFonts w:ascii="Sylfaen" w:hAnsi="Sylfaen"/>
          <w:lang w:val="ka-GE"/>
        </w:rPr>
        <w:t>)</w:t>
      </w:r>
    </w:p>
    <w:p w:rsidR="0010398A" w:rsidRPr="00F85EF3" w:rsidRDefault="0010398A" w:rsidP="0010398A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უფროსი, მოადგილე, 3 გუნდი</w:t>
      </w:r>
      <w:r w:rsidR="005A1D03" w:rsidRPr="00F85EF3">
        <w:rPr>
          <w:rFonts w:ascii="Sylfaen" w:hAnsi="Sylfaen"/>
          <w:lang w:val="ka-GE"/>
        </w:rPr>
        <w:t xml:space="preserve"> (ქრონიკულ დავადებათა მედიკამენტების უზრუნველყოფა, ონკომედიკამენტები, სხვ.) - </w:t>
      </w:r>
      <w:r w:rsidRPr="00F85EF3">
        <w:rPr>
          <w:rFonts w:ascii="Sylfaen" w:hAnsi="Sylfaen"/>
          <w:lang w:val="ka-GE"/>
        </w:rPr>
        <w:t>თოთოეული 1+</w:t>
      </w:r>
      <w:r w:rsidR="005A1D03" w:rsidRPr="00F85EF3">
        <w:rPr>
          <w:rFonts w:ascii="Sylfaen" w:hAnsi="Sylfaen"/>
          <w:lang w:val="ka-GE"/>
        </w:rPr>
        <w:t>2+4</w:t>
      </w:r>
      <w:r w:rsidRPr="00F85EF3">
        <w:rPr>
          <w:rFonts w:ascii="Sylfaen" w:hAnsi="Sylfaen"/>
          <w:lang w:val="ka-GE"/>
        </w:rPr>
        <w:t xml:space="preserve">. 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ფარმაცევტულ სფეროში</w:t>
      </w:r>
      <w:r w:rsidR="0010398A" w:rsidRPr="00F85EF3">
        <w:rPr>
          <w:rFonts w:ascii="Sylfaen" w:hAnsi="Sylfaen"/>
          <w:lang w:val="ka-GE"/>
        </w:rPr>
        <w:t xml:space="preserve"> ან/და</w:t>
      </w:r>
      <w:r w:rsidRPr="00F85EF3">
        <w:rPr>
          <w:rFonts w:ascii="Sylfaen" w:hAnsi="Sylfaen"/>
          <w:lang w:val="ka-GE"/>
        </w:rPr>
        <w:t xml:space="preserve"> ჯანდაცვის სისტემაში ფასწარმოქმნის სფეროში;</w:t>
      </w:r>
    </w:p>
    <w:p w:rsidR="0010398A" w:rsidRPr="00F85EF3" w:rsidRDefault="0010398A" w:rsidP="0010398A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ცოდნა.</w:t>
      </w:r>
    </w:p>
    <w:p w:rsidR="004011B8" w:rsidRPr="00F85EF3" w:rsidRDefault="004011B8" w:rsidP="005A61D3">
      <w:pPr>
        <w:jc w:val="both"/>
        <w:rPr>
          <w:b/>
          <w:bCs/>
        </w:rPr>
      </w:pPr>
    </w:p>
    <w:p w:rsidR="004011B8" w:rsidRPr="00F85EF3" w:rsidRDefault="00E85D28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  <w:r w:rsidRPr="00F85EF3">
        <w:rPr>
          <w:rFonts w:ascii="Sylfaen" w:hAnsi="Sylfaen"/>
          <w:b/>
          <w:bCs/>
          <w:color w:val="C00000"/>
          <w:lang w:val="ka-GE"/>
        </w:rPr>
        <w:t>მიმწოდებლებთან ურთიერთობა</w:t>
      </w:r>
    </w:p>
    <w:p w:rsidR="004011B8" w:rsidRPr="00F85EF3" w:rsidRDefault="00123DC7" w:rsidP="005A61D3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t>კონტრაქტირება</w:t>
      </w:r>
    </w:p>
    <w:p w:rsidR="006D2398" w:rsidRPr="00F85EF3" w:rsidRDefault="00123DC7" w:rsidP="001D5763">
      <w:pPr>
        <w:pStyle w:val="ListParagraph"/>
        <w:numPr>
          <w:ilvl w:val="1"/>
          <w:numId w:val="13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მომსახურების შესყიდვის კუთხით </w:t>
      </w:r>
      <w:r w:rsidR="00CC6638" w:rsidRPr="00F85EF3">
        <w:rPr>
          <w:rFonts w:ascii="Sylfaen" w:hAnsi="Sylfaen"/>
          <w:bCs/>
          <w:lang w:val="ka-GE"/>
        </w:rPr>
        <w:t xml:space="preserve">(მათ შორის სელექტიური შესყიდვის), </w:t>
      </w:r>
      <w:r w:rsidRPr="00F85EF3">
        <w:rPr>
          <w:rFonts w:ascii="Sylfaen" w:hAnsi="Sylfaen"/>
          <w:bCs/>
          <w:lang w:val="ka-GE"/>
        </w:rPr>
        <w:t xml:space="preserve">კონტრაქტირების დამტკიცებული პრინციპების მიხედვით, მიმწოდებლების შერჩევის პროცესის უზრუნველყოფა </w:t>
      </w:r>
    </w:p>
    <w:p w:rsidR="006D2398" w:rsidRPr="00F85EF3" w:rsidRDefault="00123DC7" w:rsidP="001D5763">
      <w:pPr>
        <w:pStyle w:val="ListParagraph"/>
        <w:numPr>
          <w:ilvl w:val="1"/>
          <w:numId w:val="13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კონტრაქტის ფორმატის შემუშავება (ზოგადი ნაწილი და სპეციალური ნაწილი კონკრეტული </w:t>
      </w:r>
      <w:r w:rsidR="00CC6638" w:rsidRPr="00F85EF3">
        <w:rPr>
          <w:rFonts w:ascii="Sylfaen" w:hAnsi="Sylfaen"/>
          <w:bCs/>
          <w:lang w:val="ka-GE"/>
        </w:rPr>
        <w:t>კომპონენტების/მომსახურების მიხედვით) კონტრაქტირების პროცესის უზრუნველყოფა</w:t>
      </w:r>
    </w:p>
    <w:p w:rsidR="001D5763" w:rsidRPr="00F85EF3" w:rsidRDefault="00CC6638" w:rsidP="001D5763">
      <w:pPr>
        <w:pStyle w:val="ListParagraph"/>
        <w:numPr>
          <w:ilvl w:val="1"/>
          <w:numId w:val="13"/>
        </w:numPr>
        <w:ind w:left="426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მონიტორინგისა და შეფასების გუნდთან ერთად,  მომსახურების შესყიდვის კუთხით კონტრაქტირების პრინციპების  გადახედვა/განახლების მიზნით წინადადებების  მომზადება </w:t>
      </w:r>
    </w:p>
    <w:p w:rsidR="001D5763" w:rsidRPr="00F85EF3" w:rsidRDefault="001D5763" w:rsidP="001D5763">
      <w:pPr>
        <w:pStyle w:val="ListParagraph"/>
        <w:ind w:left="426"/>
        <w:jc w:val="both"/>
        <w:rPr>
          <w:rFonts w:ascii="Sylfaen" w:hAnsi="Sylfaen"/>
          <w:b/>
          <w:lang w:val="ka-GE"/>
        </w:rPr>
      </w:pPr>
    </w:p>
    <w:p w:rsidR="00C82D95" w:rsidRPr="00F85EF3" w:rsidRDefault="00C82D95" w:rsidP="001D5763">
      <w:pPr>
        <w:pStyle w:val="ListParagraph"/>
        <w:ind w:left="426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CE3EE7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განათლება: </w:t>
      </w:r>
      <w:r w:rsidR="00CE3EE7" w:rsidRPr="00F85EF3">
        <w:rPr>
          <w:rFonts w:ascii="Sylfaen" w:hAnsi="Sylfaen"/>
          <w:lang w:val="ka-GE"/>
        </w:rPr>
        <w:t>უმაღლესი - ეკონომიკური</w:t>
      </w:r>
      <w:r w:rsidR="00CE3EE7" w:rsidRPr="00F85EF3">
        <w:rPr>
          <w:rFonts w:ascii="Sylfaen" w:hAnsi="Sylfaen"/>
        </w:rPr>
        <w:t xml:space="preserve">, </w:t>
      </w:r>
      <w:r w:rsidR="00CE3EE7" w:rsidRPr="00F85EF3">
        <w:rPr>
          <w:rFonts w:ascii="Sylfaen" w:hAnsi="Sylfaen"/>
          <w:lang w:val="ka-GE"/>
        </w:rPr>
        <w:t xml:space="preserve">უმაღლესი - იურიდიული, </w:t>
      </w:r>
      <w:r w:rsidRPr="00F85EF3">
        <w:rPr>
          <w:rFonts w:ascii="Sylfaen" w:hAnsi="Sylfaen" w:cs="Sylfaen"/>
          <w:lang w:val="ka-GE"/>
        </w:rPr>
        <w:t>უმაღლესი</w:t>
      </w:r>
      <w:r w:rsidRPr="00F85EF3">
        <w:rPr>
          <w:rFonts w:ascii="Sylfaen" w:hAnsi="Sylfaen"/>
          <w:lang w:val="ka-GE"/>
        </w:rPr>
        <w:t>-სამედიცინო</w:t>
      </w:r>
      <w:r w:rsidR="005A1D03" w:rsidRPr="00F85EF3">
        <w:rPr>
          <w:rFonts w:ascii="Sylfaen" w:hAnsi="Sylfaen"/>
          <w:lang w:val="ka-GE"/>
        </w:rPr>
        <w:t xml:space="preserve"> (37</w:t>
      </w:r>
      <w:r w:rsidR="00DF7C7C" w:rsidRPr="00F85EF3">
        <w:rPr>
          <w:rFonts w:ascii="Sylfaen" w:hAnsi="Sylfaen"/>
          <w:lang w:val="ka-GE"/>
        </w:rPr>
        <w:t>)</w:t>
      </w:r>
    </w:p>
    <w:p w:rsidR="001D5763" w:rsidRPr="00F85EF3" w:rsidRDefault="001D5763" w:rsidP="001D5763">
      <w:pPr>
        <w:pStyle w:val="ListParagraph"/>
        <w:numPr>
          <w:ilvl w:val="1"/>
          <w:numId w:val="14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lastRenderedPageBreak/>
        <w:t>უფროსი, მოადგილე, 5 გუნდი (პირველადი ჯანდაცვა, ონკოლოგიური სერვისები (ქირურგიის გარდა), სტაციონარული მომსახურება</w:t>
      </w:r>
      <w:r w:rsidR="00722302" w:rsidRPr="00F85EF3">
        <w:rPr>
          <w:rFonts w:ascii="Sylfaen" w:hAnsi="Sylfaen"/>
          <w:lang w:val="ka-GE"/>
        </w:rPr>
        <w:t xml:space="preserve"> </w:t>
      </w:r>
      <w:r w:rsidRPr="00F85EF3">
        <w:rPr>
          <w:rFonts w:ascii="Sylfaen" w:hAnsi="Sylfaen"/>
          <w:lang w:val="ka-GE"/>
        </w:rPr>
        <w:t xml:space="preserve">(მათ შორის </w:t>
      </w:r>
      <w:r w:rsidRPr="00F85EF3">
        <w:rPr>
          <w:rFonts w:ascii="Sylfaen" w:hAnsi="Sylfaen"/>
        </w:rPr>
        <w:t>EMERGENCY)</w:t>
      </w:r>
      <w:r w:rsidRPr="00F85EF3">
        <w:rPr>
          <w:rFonts w:ascii="Sylfaen" w:hAnsi="Sylfaen"/>
          <w:lang w:val="ka-GE"/>
        </w:rPr>
        <w:t xml:space="preserve"> </w:t>
      </w:r>
      <w:r w:rsidRPr="00F85EF3">
        <w:rPr>
          <w:rFonts w:ascii="Sylfaen" w:hAnsi="Sylfaen"/>
        </w:rPr>
        <w:t xml:space="preserve">- </w:t>
      </w:r>
      <w:r w:rsidRPr="00F85EF3">
        <w:rPr>
          <w:rFonts w:ascii="Sylfaen" w:hAnsi="Sylfaen"/>
          <w:lang w:val="ka-GE"/>
        </w:rPr>
        <w:t>თბილისი, ქუთაისი, ბათუმი, სტაციონარული მომსახურება</w:t>
      </w:r>
      <w:r w:rsidRPr="00F85EF3">
        <w:rPr>
          <w:rFonts w:ascii="Sylfaen" w:hAnsi="Sylfaen"/>
        </w:rPr>
        <w:t xml:space="preserve"> </w:t>
      </w:r>
      <w:r w:rsidRPr="00F85EF3">
        <w:rPr>
          <w:rFonts w:ascii="Sylfaen" w:hAnsi="Sylfaen"/>
          <w:lang w:val="ka-GE"/>
        </w:rPr>
        <w:t xml:space="preserve">(მათ შორის </w:t>
      </w:r>
      <w:r w:rsidRPr="00F85EF3">
        <w:rPr>
          <w:rFonts w:ascii="Sylfaen" w:hAnsi="Sylfaen"/>
        </w:rPr>
        <w:t>EMERGENCY)</w:t>
      </w:r>
      <w:r w:rsidRPr="00F85EF3">
        <w:rPr>
          <w:rFonts w:ascii="Sylfaen" w:hAnsi="Sylfaen"/>
          <w:lang w:val="ka-GE"/>
        </w:rPr>
        <w:t xml:space="preserve"> რეგიონში</w:t>
      </w:r>
      <w:r w:rsidRPr="00F85EF3">
        <w:rPr>
          <w:rFonts w:ascii="Sylfaen" w:hAnsi="Sylfaen"/>
        </w:rPr>
        <w:t xml:space="preserve">, </w:t>
      </w:r>
      <w:r w:rsidRPr="00F85EF3">
        <w:rPr>
          <w:rFonts w:ascii="Sylfaen" w:hAnsi="Sylfaen"/>
          <w:lang w:val="ka-GE"/>
        </w:rPr>
        <w:t>პედიატრიული სერვისები)</w:t>
      </w:r>
      <w:r w:rsidR="005A1D03" w:rsidRPr="00F85EF3">
        <w:rPr>
          <w:rFonts w:ascii="Sylfaen" w:hAnsi="Sylfaen"/>
          <w:lang w:val="ka-GE"/>
        </w:rPr>
        <w:t xml:space="preserve"> - </w:t>
      </w:r>
      <w:r w:rsidRPr="00F85EF3">
        <w:rPr>
          <w:rFonts w:ascii="Sylfaen" w:hAnsi="Sylfaen"/>
          <w:lang w:val="ka-GE"/>
        </w:rPr>
        <w:t>თოთოეული 1+</w:t>
      </w:r>
      <w:r w:rsidR="005A1D03" w:rsidRPr="00F85EF3">
        <w:rPr>
          <w:rFonts w:ascii="Sylfaen" w:hAnsi="Sylfaen"/>
          <w:lang w:val="ka-GE"/>
        </w:rPr>
        <w:t>2+4</w:t>
      </w:r>
      <w:r w:rsidRPr="00F85EF3">
        <w:rPr>
          <w:rFonts w:ascii="Sylfaen" w:hAnsi="Sylfaen"/>
          <w:lang w:val="ka-GE"/>
        </w:rPr>
        <w:t xml:space="preserve">. </w:t>
      </w:r>
    </w:p>
    <w:p w:rsidR="00C82D95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ადმინისტრაციულ ან</w:t>
      </w:r>
      <w:r w:rsidR="001D5763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სადაზღვევო ან</w:t>
      </w:r>
      <w:r w:rsidR="001D5763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1D5763" w:rsidRPr="00F85EF3" w:rsidRDefault="001D5763" w:rsidP="001D5763">
      <w:pPr>
        <w:pStyle w:val="ListParagraph"/>
        <w:numPr>
          <w:ilvl w:val="1"/>
          <w:numId w:val="14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C82D95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C82D95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ცოდნა.</w:t>
      </w:r>
    </w:p>
    <w:p w:rsidR="00D06822" w:rsidRPr="00F85EF3" w:rsidRDefault="00D06822" w:rsidP="00D06822">
      <w:pPr>
        <w:ind w:left="720"/>
        <w:jc w:val="both"/>
        <w:rPr>
          <w:b/>
          <w:bCs/>
        </w:rPr>
      </w:pPr>
    </w:p>
    <w:p w:rsidR="004011B8" w:rsidRPr="00F85EF3" w:rsidRDefault="00123DC7" w:rsidP="005A61D3">
      <w:pPr>
        <w:numPr>
          <w:ilvl w:val="0"/>
          <w:numId w:val="4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t>ხარისხისა და შესრულების შეფასება</w:t>
      </w:r>
    </w:p>
    <w:p w:rsidR="004011B8" w:rsidRPr="00F85EF3" w:rsidRDefault="00A9195F" w:rsidP="00D06822">
      <w:pPr>
        <w:pStyle w:val="ListParagraph"/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>შემუშავებული ინდიკატორების მიხედვით შესრულების/ხარისხის შეფასება</w:t>
      </w:r>
    </w:p>
    <w:p w:rsidR="004011B8" w:rsidRPr="00F85EF3" w:rsidRDefault="00A9195F" w:rsidP="00D06822">
      <w:pPr>
        <w:pStyle w:val="ListParagraph"/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აღნიშნული ინდიკატორების მიხედვით  მიმწოდებელთა რანგირება </w:t>
      </w:r>
    </w:p>
    <w:p w:rsidR="006D2398" w:rsidRPr="00F85EF3" w:rsidRDefault="00A9195F" w:rsidP="00D06822">
      <w:pPr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სამედიცინო აუდიტის ჩატარება  (სამედიცინო საქმიანობის რეგულირების სააგენტოსთან კოორდინაციით) შემოშავებული კონცეფციის მიხედვით </w:t>
      </w:r>
    </w:p>
    <w:p w:rsidR="00DA140C" w:rsidRPr="00F85EF3" w:rsidRDefault="00A9195F" w:rsidP="00D06822">
      <w:pPr>
        <w:pStyle w:val="ListParagraph"/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მონიტორინგისა და შეფასების გუნდთან ერთად, კონტრაქტების შესრულების მონიტორიგისა და შეფასების </w:t>
      </w:r>
      <w:r w:rsidR="00123DC7" w:rsidRPr="00F85EF3">
        <w:rPr>
          <w:rFonts w:ascii="Sylfaen" w:hAnsi="Sylfaen"/>
          <w:bCs/>
          <w:lang w:val="ka-GE"/>
        </w:rPr>
        <w:t xml:space="preserve">სისტემის გადახედვა/განახლების მიზნით </w:t>
      </w:r>
      <w:r w:rsidRPr="00F85EF3">
        <w:rPr>
          <w:rFonts w:ascii="Sylfaen" w:hAnsi="Sylfaen"/>
          <w:bCs/>
          <w:lang w:val="ka-GE"/>
        </w:rPr>
        <w:t xml:space="preserve">წინადადებების  მომზადება </w:t>
      </w:r>
    </w:p>
    <w:p w:rsidR="00D06822" w:rsidRPr="00F85EF3" w:rsidRDefault="00D06822" w:rsidP="00D06822">
      <w:pPr>
        <w:pStyle w:val="ListParagraph"/>
        <w:ind w:left="426"/>
        <w:jc w:val="both"/>
        <w:rPr>
          <w:bCs/>
        </w:rPr>
      </w:pPr>
    </w:p>
    <w:p w:rsidR="00DA140C" w:rsidRPr="00F85EF3" w:rsidRDefault="00DA140C" w:rsidP="00D06822">
      <w:pPr>
        <w:ind w:left="426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DA140C" w:rsidRPr="00F85EF3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</w:t>
      </w:r>
      <w:r w:rsidR="00D06822" w:rsidRPr="00F85EF3">
        <w:rPr>
          <w:rFonts w:ascii="Sylfaen" w:hAnsi="Sylfaen"/>
        </w:rPr>
        <w:t xml:space="preserve"> </w:t>
      </w:r>
      <w:r w:rsidR="00D06822" w:rsidRPr="00F85EF3">
        <w:rPr>
          <w:rFonts w:ascii="Sylfaen" w:hAnsi="Sylfaen"/>
          <w:lang w:val="ka-GE"/>
        </w:rPr>
        <w:t>ან/და</w:t>
      </w:r>
      <w:r w:rsidRPr="00F85EF3">
        <w:rPr>
          <w:rFonts w:ascii="Sylfaen" w:hAnsi="Sylfaen"/>
        </w:rPr>
        <w:t xml:space="preserve"> </w:t>
      </w:r>
      <w:r w:rsidRPr="00F85EF3">
        <w:rPr>
          <w:rFonts w:ascii="Sylfaen" w:hAnsi="Sylfaen"/>
          <w:lang w:val="ka-GE"/>
        </w:rPr>
        <w:t>უმაღლესი - ინფორმაციული ტექნოლოგიები ან მათემატიკა</w:t>
      </w:r>
      <w:r w:rsidR="00D06822" w:rsidRPr="00F85EF3">
        <w:rPr>
          <w:rFonts w:ascii="Sylfaen" w:hAnsi="Sylfaen"/>
          <w:lang w:val="ka-GE"/>
        </w:rPr>
        <w:t xml:space="preserve"> </w:t>
      </w:r>
      <w:r w:rsidR="00DF7C7C" w:rsidRPr="00F85EF3">
        <w:rPr>
          <w:rFonts w:ascii="Sylfaen" w:hAnsi="Sylfaen"/>
          <w:lang w:val="ka-GE"/>
        </w:rPr>
        <w:t>(</w:t>
      </w:r>
      <w:r w:rsidR="00722302" w:rsidRPr="00F85EF3">
        <w:rPr>
          <w:rFonts w:ascii="Sylfaen" w:hAnsi="Sylfaen"/>
          <w:lang w:val="ka-GE"/>
        </w:rPr>
        <w:t>23</w:t>
      </w:r>
      <w:r w:rsidR="00DF7C7C" w:rsidRPr="00F85EF3">
        <w:rPr>
          <w:rFonts w:ascii="Sylfaen" w:hAnsi="Sylfaen"/>
          <w:lang w:val="ka-GE"/>
        </w:rPr>
        <w:t>)</w:t>
      </w:r>
    </w:p>
    <w:p w:rsidR="00D06822" w:rsidRPr="00F85EF3" w:rsidRDefault="00D06822" w:rsidP="00D06822">
      <w:pPr>
        <w:pStyle w:val="ListParagraph"/>
        <w:numPr>
          <w:ilvl w:val="1"/>
          <w:numId w:val="17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უფროსი, მოადგილე, 3 გუნდი </w:t>
      </w:r>
      <w:r w:rsidR="00722302" w:rsidRPr="00F85EF3">
        <w:rPr>
          <w:rFonts w:ascii="Sylfaen" w:hAnsi="Sylfaen"/>
          <w:lang w:val="ka-GE"/>
        </w:rPr>
        <w:t>(სტაციონარული სერვისები, გეგმური ამბულატორია, ონკოლოგია (ქირურგიის გარდა)</w:t>
      </w:r>
      <w:r w:rsidRPr="00F85EF3">
        <w:rPr>
          <w:rFonts w:ascii="Sylfaen" w:hAnsi="Sylfaen"/>
          <w:lang w:val="ka-GE"/>
        </w:rPr>
        <w:t xml:space="preserve"> - თოთოეული 1+2+4. </w:t>
      </w:r>
    </w:p>
    <w:p w:rsidR="00DA140C" w:rsidRPr="00F85EF3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მუშაობის გამოცდილება </w:t>
      </w:r>
      <w:r w:rsidR="00C66058" w:rsidRPr="00F85EF3">
        <w:rPr>
          <w:rFonts w:ascii="Sylfaen" w:hAnsi="Sylfaen"/>
          <w:lang w:val="ka-GE"/>
        </w:rPr>
        <w:t>მონაცემთა სტატისტიკური ანალიზის სფეროში ან/და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D06822" w:rsidRPr="00F85EF3" w:rsidRDefault="00D06822" w:rsidP="00D06822">
      <w:pPr>
        <w:pStyle w:val="ListParagraph"/>
        <w:numPr>
          <w:ilvl w:val="1"/>
          <w:numId w:val="17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DA140C" w:rsidRPr="00F85EF3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DA140C" w:rsidRPr="00F85EF3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ცოდნა.</w:t>
      </w:r>
    </w:p>
    <w:p w:rsidR="004011B8" w:rsidRPr="00F85EF3" w:rsidRDefault="004011B8" w:rsidP="005A61D3">
      <w:pPr>
        <w:jc w:val="both"/>
        <w:rPr>
          <w:rFonts w:ascii="Sylfaen" w:hAnsi="Sylfaen"/>
          <w:b/>
          <w:bCs/>
          <w:lang w:val="ka-GE"/>
        </w:rPr>
      </w:pPr>
    </w:p>
    <w:p w:rsidR="00B33579" w:rsidRPr="00F85EF3" w:rsidRDefault="00123DC7" w:rsidP="005A61D3">
      <w:pPr>
        <w:numPr>
          <w:ilvl w:val="0"/>
          <w:numId w:val="12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t>სამედიცინო შემთხვევების მართვა</w:t>
      </w:r>
    </w:p>
    <w:p w:rsidR="00CB3D05" w:rsidRPr="00F85EF3" w:rsidRDefault="00B33579" w:rsidP="008C06AD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lang w:val="ka-GE"/>
        </w:rPr>
      </w:pPr>
      <w:r w:rsidRPr="00F85EF3">
        <w:rPr>
          <w:rFonts w:ascii="Sylfaen" w:eastAsia="Times New Roman" w:hAnsi="Sylfaen"/>
          <w:lang w:val="ka-GE"/>
        </w:rPr>
        <w:t xml:space="preserve">ჯანმრთელობის დაცვის სახელმწიფო პროგრამის ფარგლებში </w:t>
      </w:r>
      <w:r w:rsidR="00CB3D05" w:rsidRPr="00F85EF3">
        <w:rPr>
          <w:rFonts w:ascii="Sylfaen" w:eastAsia="Times New Roman" w:hAnsi="Sylfaen"/>
          <w:lang w:val="ka-GE"/>
        </w:rPr>
        <w:t>პროგრამული შემთხვევების ადმინისტრირება</w:t>
      </w:r>
    </w:p>
    <w:p w:rsidR="00CB3D05" w:rsidRPr="00F85EF3" w:rsidRDefault="00CB3D05" w:rsidP="008C06AD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lang w:val="ka-GE"/>
        </w:rPr>
      </w:pPr>
      <w:r w:rsidRPr="00F85EF3">
        <w:rPr>
          <w:rFonts w:ascii="Sylfaen" w:eastAsia="Times New Roman" w:hAnsi="Sylfaen"/>
          <w:lang w:val="ka-GE"/>
        </w:rPr>
        <w:t xml:space="preserve">პროგრამული შემთხვევების ანაზღაურების თაობაზე გადაწყვეტილების მიღება </w:t>
      </w:r>
      <w:r w:rsidR="00B33579" w:rsidRPr="00F85EF3">
        <w:rPr>
          <w:rFonts w:ascii="Sylfaen" w:eastAsia="Times New Roman" w:hAnsi="Sylfaen"/>
          <w:lang w:val="ka-GE"/>
        </w:rPr>
        <w:t xml:space="preserve"> </w:t>
      </w:r>
    </w:p>
    <w:p w:rsidR="00B33579" w:rsidRPr="00F85EF3" w:rsidRDefault="000B1474" w:rsidP="008C06AD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lang w:val="ka-GE"/>
        </w:rPr>
      </w:pPr>
      <w:r w:rsidRPr="00F85EF3">
        <w:rPr>
          <w:rFonts w:ascii="Sylfaen" w:eastAsia="Times New Roman" w:hAnsi="Sylfaen"/>
          <w:lang w:val="ka-GE"/>
        </w:rPr>
        <w:lastRenderedPageBreak/>
        <w:t>გადაწყვეტილების შესაბამისად მიმწოდებლების თანხის გადასარიცხა</w:t>
      </w:r>
      <w:r w:rsidR="008C06AD" w:rsidRPr="00F85EF3">
        <w:rPr>
          <w:rFonts w:ascii="Sylfaen" w:eastAsia="Times New Roman" w:hAnsi="Sylfaen"/>
          <w:lang w:val="ka-GE"/>
        </w:rPr>
        <w:t>დ</w:t>
      </w:r>
      <w:r w:rsidRPr="00F85EF3">
        <w:rPr>
          <w:rFonts w:ascii="Sylfaen" w:eastAsia="Times New Roman" w:hAnsi="Sylfaen"/>
          <w:lang w:val="ka-GE"/>
        </w:rPr>
        <w:t xml:space="preserve"> შესაბამისი </w:t>
      </w:r>
      <w:r w:rsidR="00B33579" w:rsidRPr="00F85EF3">
        <w:rPr>
          <w:rFonts w:ascii="Sylfaen" w:eastAsia="Times New Roman" w:hAnsi="Sylfaen"/>
          <w:lang w:val="ka-GE"/>
        </w:rPr>
        <w:t>დოკუმენტაციის მომზადება</w:t>
      </w:r>
    </w:p>
    <w:p w:rsidR="000B1474" w:rsidRPr="00F85EF3" w:rsidRDefault="000B1474" w:rsidP="005A61D3">
      <w:pPr>
        <w:pStyle w:val="ListParagraph"/>
        <w:jc w:val="both"/>
        <w:rPr>
          <w:rFonts w:ascii="Sylfaen" w:hAnsi="Sylfaen"/>
          <w:b/>
          <w:lang w:val="ka-GE"/>
        </w:rPr>
      </w:pPr>
    </w:p>
    <w:p w:rsidR="008C06AD" w:rsidRPr="00F85EF3" w:rsidRDefault="008C06AD" w:rsidP="005A61D3">
      <w:pPr>
        <w:pStyle w:val="ListParagraph"/>
        <w:jc w:val="both"/>
        <w:rPr>
          <w:rFonts w:ascii="Sylfaen" w:hAnsi="Sylfaen"/>
          <w:b/>
          <w:lang w:val="ka-GE"/>
        </w:rPr>
      </w:pPr>
    </w:p>
    <w:p w:rsidR="00B33579" w:rsidRPr="00F85EF3" w:rsidRDefault="00B33579" w:rsidP="005A61D3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B33579" w:rsidRPr="00F85EF3" w:rsidRDefault="00B33579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 ან/და ჯანდაცვის მენეჯმენტი;</w:t>
      </w:r>
      <w:r w:rsidR="00C5462F">
        <w:rPr>
          <w:rFonts w:ascii="Sylfaen" w:hAnsi="Sylfaen"/>
          <w:lang w:val="ka-GE"/>
        </w:rPr>
        <w:t xml:space="preserve"> (106</w:t>
      </w:r>
      <w:r w:rsidR="00CE3EE7" w:rsidRPr="00F85EF3">
        <w:rPr>
          <w:rFonts w:ascii="Sylfaen" w:hAnsi="Sylfaen"/>
          <w:lang w:val="ka-GE"/>
        </w:rPr>
        <w:t>)</w:t>
      </w:r>
    </w:p>
    <w:p w:rsidR="008C06AD" w:rsidRPr="00F85EF3" w:rsidRDefault="008C06AD" w:rsidP="008C06AD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უფროსი, მოადგილე, </w:t>
      </w:r>
      <w:r w:rsidR="0025706E" w:rsidRPr="00F85EF3">
        <w:rPr>
          <w:rFonts w:ascii="Sylfaen" w:hAnsi="Sylfaen"/>
          <w:lang w:val="ka-GE"/>
        </w:rPr>
        <w:t>4</w:t>
      </w:r>
      <w:r w:rsidRPr="00F85EF3">
        <w:rPr>
          <w:rFonts w:ascii="Sylfaen" w:hAnsi="Sylfaen"/>
          <w:lang w:val="ka-GE"/>
        </w:rPr>
        <w:t xml:space="preserve"> გუნდი (სტაციონარული სერვისები, გეგმური ამბულატორია, ონკოლოგია (ქირურგიის გარდა) - </w:t>
      </w:r>
      <w:r w:rsidR="0025706E" w:rsidRPr="00F85EF3">
        <w:rPr>
          <w:rFonts w:ascii="Sylfaen" w:hAnsi="Sylfaen"/>
          <w:lang w:val="ka-GE"/>
        </w:rPr>
        <w:t>სტაციონარული სერვისების</w:t>
      </w:r>
      <w:r w:rsidR="003A0F9F">
        <w:rPr>
          <w:rFonts w:ascii="Sylfaen" w:hAnsi="Sylfaen"/>
          <w:lang w:val="ka-GE"/>
        </w:rPr>
        <w:t xml:space="preserve"> (თბილისი, რეგიონი)</w:t>
      </w:r>
      <w:r w:rsidR="0025706E" w:rsidRPr="00F85EF3">
        <w:rPr>
          <w:rFonts w:ascii="Sylfaen" w:hAnsi="Sylfaen"/>
          <w:lang w:val="ka-GE"/>
        </w:rPr>
        <w:t xml:space="preserve"> გუნდი 2+</w:t>
      </w:r>
      <w:r w:rsidR="00F85EF3" w:rsidRPr="00F85EF3">
        <w:rPr>
          <w:rFonts w:ascii="Sylfaen" w:hAnsi="Sylfaen"/>
          <w:lang w:val="ka-GE"/>
        </w:rPr>
        <w:t>70 (4</w:t>
      </w:r>
      <w:r w:rsidR="0025706E" w:rsidRPr="00F85EF3">
        <w:rPr>
          <w:rFonts w:ascii="Sylfaen" w:hAnsi="Sylfaen"/>
          <w:lang w:val="ka-GE"/>
        </w:rPr>
        <w:t>0</w:t>
      </w:r>
      <w:r w:rsidR="00F85EF3" w:rsidRPr="00F85EF3">
        <w:rPr>
          <w:rFonts w:ascii="Sylfaen" w:hAnsi="Sylfaen"/>
          <w:lang w:val="ka-GE"/>
        </w:rPr>
        <w:t>+30) + 2, გეგმური ამბულატორის სერვისის გუნდი</w:t>
      </w:r>
      <w:r w:rsidR="003A0F9F">
        <w:rPr>
          <w:rFonts w:ascii="Sylfaen" w:hAnsi="Sylfaen"/>
          <w:lang w:val="ka-GE"/>
        </w:rPr>
        <w:t xml:space="preserve"> 1+15</w:t>
      </w:r>
      <w:r w:rsidR="00F85EF3" w:rsidRPr="00F85EF3">
        <w:rPr>
          <w:rFonts w:ascii="Sylfaen" w:hAnsi="Sylfaen"/>
          <w:lang w:val="ka-GE"/>
        </w:rPr>
        <w:t xml:space="preserve"> +1, ონკოლოგიური სერვისების გუნდი</w:t>
      </w:r>
      <w:r w:rsidR="00C5462F">
        <w:rPr>
          <w:rFonts w:ascii="Sylfaen" w:hAnsi="Sylfaen"/>
          <w:lang w:val="ka-GE"/>
        </w:rPr>
        <w:t xml:space="preserve"> 1+13</w:t>
      </w:r>
      <w:r w:rsidR="00F85EF3" w:rsidRPr="00F85EF3">
        <w:rPr>
          <w:rFonts w:ascii="Sylfaen" w:hAnsi="Sylfaen"/>
          <w:lang w:val="ka-GE"/>
        </w:rPr>
        <w:t xml:space="preserve">+1  </w:t>
      </w:r>
      <w:r w:rsidRPr="00F85EF3">
        <w:rPr>
          <w:rFonts w:ascii="Sylfaen" w:hAnsi="Sylfaen"/>
          <w:lang w:val="ka-GE"/>
        </w:rPr>
        <w:t xml:space="preserve">. </w:t>
      </w:r>
    </w:p>
    <w:p w:rsidR="00B33579" w:rsidRPr="00F85EF3" w:rsidRDefault="00B33579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სამედიცინო შემთხვევების ადმინისტრირებაში ან</w:t>
      </w:r>
      <w:r w:rsidR="008C06AD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8C06AD" w:rsidRPr="00F85EF3" w:rsidRDefault="008C06AD" w:rsidP="008C06AD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8C06AD" w:rsidRPr="00F85EF3" w:rsidRDefault="00B33579" w:rsidP="00F772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0F6AC4" w:rsidRPr="00F85EF3" w:rsidRDefault="00B33579" w:rsidP="00F772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</w:t>
      </w:r>
    </w:p>
    <w:p w:rsidR="00722302" w:rsidRPr="00F85EF3" w:rsidRDefault="00722302" w:rsidP="005A61D3">
      <w:pPr>
        <w:jc w:val="both"/>
        <w:rPr>
          <w:rFonts w:ascii="Sylfaen" w:hAnsi="Sylfaen"/>
          <w:lang w:val="ka-GE"/>
        </w:rPr>
      </w:pPr>
    </w:p>
    <w:p w:rsidR="00722302" w:rsidRPr="00F85EF3" w:rsidRDefault="00722302" w:rsidP="00722302">
      <w:pPr>
        <w:numPr>
          <w:ilvl w:val="0"/>
          <w:numId w:val="12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t>ადგილზე მონიტორინგი</w:t>
      </w:r>
    </w:p>
    <w:p w:rsidR="008C06AD" w:rsidRPr="00F85EF3" w:rsidRDefault="00722302" w:rsidP="008C06AD">
      <w:pPr>
        <w:pStyle w:val="ListParagraph"/>
        <w:numPr>
          <w:ilvl w:val="1"/>
          <w:numId w:val="12"/>
        </w:numPr>
        <w:spacing w:before="240" w:after="240"/>
        <w:ind w:left="709"/>
        <w:jc w:val="both"/>
        <w:rPr>
          <w:rFonts w:ascii="Sylfaen" w:hAnsi="Sylfaen" w:cs="Sylfaen"/>
          <w:w w:val="102"/>
          <w:position w:val="1"/>
          <w:lang w:val="ka-GE"/>
        </w:rPr>
      </w:pPr>
      <w:proofErr w:type="spellStart"/>
      <w:proofErr w:type="gramStart"/>
      <w:r w:rsidRPr="00F85EF3">
        <w:rPr>
          <w:rFonts w:ascii="Sylfaen" w:hAnsi="Sylfaen" w:cs="Sylfaen"/>
          <w:position w:val="1"/>
        </w:rPr>
        <w:t>მიმწოდებელთან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r w:rsidRPr="00F85EF3">
        <w:rPr>
          <w:rFonts w:ascii="Sylfaen" w:hAnsi="Sylfaen" w:cs="Sylfaen"/>
          <w:spacing w:val="8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უფლებამოსილი</w:t>
      </w:r>
      <w:proofErr w:type="spellEnd"/>
      <w:proofErr w:type="gramEnd"/>
      <w:r w:rsidRPr="00F85EF3">
        <w:rPr>
          <w:rFonts w:ascii="Sylfaen" w:hAnsi="Sylfaen" w:cs="Sylfaen"/>
          <w:position w:val="1"/>
        </w:rPr>
        <w:t xml:space="preserve"> </w:t>
      </w:r>
      <w:r w:rsidRPr="00F85EF3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w w:val="102"/>
          <w:position w:val="1"/>
        </w:rPr>
        <w:t>პირის</w:t>
      </w:r>
      <w:proofErr w:type="spellEnd"/>
      <w:r w:rsidRPr="00F85EF3">
        <w:rPr>
          <w:rFonts w:ascii="Sylfaen" w:hAnsi="Sylfaen" w:cs="Sylfaen"/>
          <w:w w:val="102"/>
          <w:position w:val="1"/>
          <w:lang w:val="ka-GE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ვიზიტი</w:t>
      </w:r>
      <w:proofErr w:type="spellEnd"/>
      <w:r w:rsidRPr="00F85EF3">
        <w:rPr>
          <w:rFonts w:ascii="Sylfaen" w:hAnsi="Sylfaen" w:cs="Sylfaen"/>
          <w:position w:val="1"/>
        </w:rPr>
        <w:t xml:space="preserve">  </w:t>
      </w:r>
      <w:proofErr w:type="spellStart"/>
      <w:r w:rsidRPr="00F85EF3">
        <w:rPr>
          <w:rFonts w:ascii="Sylfaen" w:hAnsi="Sylfaen" w:cs="Sylfaen"/>
          <w:position w:val="1"/>
        </w:rPr>
        <w:t>და</w:t>
      </w:r>
      <w:proofErr w:type="spellEnd"/>
      <w:r w:rsidRPr="00F85EF3">
        <w:rPr>
          <w:rFonts w:ascii="Sylfaen" w:hAnsi="Sylfaen" w:cs="Sylfaen"/>
          <w:spacing w:val="40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შეტყობინებისას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r w:rsidRPr="00F85EF3">
        <w:rPr>
          <w:rFonts w:ascii="Sylfaen" w:hAnsi="Sylfaen" w:cs="Sylfaen"/>
          <w:spacing w:val="7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მიწოდებული</w:t>
      </w:r>
      <w:proofErr w:type="spellEnd"/>
      <w:r w:rsidRPr="00F85EF3">
        <w:rPr>
          <w:rFonts w:ascii="Sylfaen" w:hAnsi="Sylfaen" w:cs="Sylfaen"/>
          <w:spacing w:val="43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ინფორმაციის</w:t>
      </w:r>
      <w:proofErr w:type="spellEnd"/>
      <w:r w:rsidRPr="00F85EF3">
        <w:rPr>
          <w:rFonts w:ascii="Sylfaen" w:hAnsi="Sylfaen" w:cs="Sylfaen"/>
          <w:spacing w:val="50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გადამოწმება</w:t>
      </w:r>
      <w:proofErr w:type="spellEnd"/>
      <w:r w:rsidR="008C06AD" w:rsidRPr="00F85EF3">
        <w:rPr>
          <w:rFonts w:ascii="Sylfaen" w:hAnsi="Sylfaen" w:cs="Sylfaen"/>
          <w:position w:val="1"/>
          <w:lang w:val="ka-GE"/>
        </w:rPr>
        <w:t>;</w:t>
      </w:r>
    </w:p>
    <w:p w:rsidR="00722302" w:rsidRPr="00F85EF3" w:rsidRDefault="00722302" w:rsidP="008C06AD">
      <w:pPr>
        <w:pStyle w:val="ListParagraph"/>
        <w:numPr>
          <w:ilvl w:val="1"/>
          <w:numId w:val="12"/>
        </w:numPr>
        <w:spacing w:before="240" w:after="240"/>
        <w:ind w:left="709"/>
        <w:jc w:val="both"/>
        <w:rPr>
          <w:rFonts w:ascii="Sylfaen" w:hAnsi="Sylfaen" w:cs="Sylfaen"/>
          <w:w w:val="102"/>
          <w:position w:val="1"/>
          <w:lang w:val="ka-GE"/>
        </w:rPr>
      </w:pPr>
      <w:r w:rsidRPr="00F85EF3">
        <w:rPr>
          <w:rFonts w:ascii="Sylfaen" w:hAnsi="Sylfaen" w:cs="Sylfaen"/>
          <w:spacing w:val="45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მიმწოდებლისაგან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w w:val="102"/>
          <w:position w:val="1"/>
        </w:rPr>
        <w:t>მომსახურებასთან</w:t>
      </w:r>
      <w:proofErr w:type="spellEnd"/>
      <w:r w:rsidRPr="00F85EF3">
        <w:rPr>
          <w:rFonts w:ascii="Sylfaen" w:hAnsi="Sylfaen" w:cs="Sylfaen"/>
          <w:w w:val="102"/>
          <w:position w:val="1"/>
          <w:lang w:val="ka-GE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დაკავშირებული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ინფორმაციისა</w:t>
      </w:r>
      <w:proofErr w:type="spellEnd"/>
      <w:r w:rsidRPr="00F85EF3">
        <w:rPr>
          <w:rFonts w:ascii="Sylfaen" w:hAnsi="Sylfaen" w:cs="Sylfaen"/>
          <w:spacing w:val="46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და</w:t>
      </w:r>
      <w:proofErr w:type="spellEnd"/>
      <w:r w:rsidRPr="00F85EF3">
        <w:rPr>
          <w:rFonts w:ascii="Sylfaen" w:hAnsi="Sylfaen" w:cs="Sylfaen"/>
          <w:spacing w:val="25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დოკუმენტაციის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r w:rsidR="008C06AD" w:rsidRPr="00F85EF3">
        <w:rPr>
          <w:rFonts w:ascii="Sylfaen" w:hAnsi="Sylfaen" w:cs="Sylfaen"/>
          <w:position w:val="1"/>
          <w:lang w:val="ka-GE"/>
        </w:rPr>
        <w:t>შემოწმება;</w:t>
      </w:r>
    </w:p>
    <w:p w:rsidR="008C06AD" w:rsidRPr="00F85EF3" w:rsidRDefault="008C06AD" w:rsidP="008C06AD">
      <w:pPr>
        <w:pStyle w:val="ListParagraph"/>
        <w:numPr>
          <w:ilvl w:val="1"/>
          <w:numId w:val="12"/>
        </w:numPr>
        <w:spacing w:before="240" w:after="240"/>
        <w:ind w:left="709"/>
        <w:jc w:val="both"/>
        <w:rPr>
          <w:rFonts w:ascii="Sylfaen" w:hAnsi="Sylfaen" w:cs="Sylfaen"/>
          <w:w w:val="102"/>
          <w:position w:val="1"/>
          <w:lang w:val="ka-GE"/>
        </w:rPr>
      </w:pPr>
      <w:r w:rsidRPr="00F85EF3">
        <w:rPr>
          <w:rFonts w:ascii="Sylfaen" w:hAnsi="Sylfaen" w:cs="Sylfaen"/>
          <w:w w:val="102"/>
          <w:position w:val="1"/>
          <w:lang w:val="ka-GE"/>
        </w:rPr>
        <w:t>მოძიებული მონაცემებისა და დოკუმენტაციის შესწავლის საფუძველზე შემთვევის დაფინანსების თაობაზე გადაწყვეტილების მიღება</w:t>
      </w:r>
    </w:p>
    <w:p w:rsidR="008C06AD" w:rsidRPr="00F85EF3" w:rsidRDefault="008C06AD" w:rsidP="008C06AD">
      <w:pPr>
        <w:pStyle w:val="ListParagraph"/>
        <w:jc w:val="both"/>
        <w:rPr>
          <w:rFonts w:ascii="Sylfaen" w:hAnsi="Sylfaen"/>
          <w:b/>
          <w:lang w:val="ka-GE"/>
        </w:rPr>
      </w:pPr>
    </w:p>
    <w:p w:rsidR="008C06AD" w:rsidRPr="00F85EF3" w:rsidRDefault="008C06AD" w:rsidP="008C06AD">
      <w:pPr>
        <w:pStyle w:val="ListParagraph"/>
        <w:jc w:val="both"/>
        <w:rPr>
          <w:rFonts w:ascii="Sylfaen" w:hAnsi="Sylfaen"/>
          <w:b/>
          <w:lang w:val="ka-GE"/>
        </w:rPr>
      </w:pPr>
    </w:p>
    <w:p w:rsidR="008C06AD" w:rsidRPr="00F85EF3" w:rsidRDefault="008C06AD" w:rsidP="008C06AD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8C06AD" w:rsidRDefault="008C06AD" w:rsidP="008C06A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 ან/და ჯანდაცვის მენეჯმენტი;</w:t>
      </w:r>
      <w:r w:rsidR="00A50865">
        <w:rPr>
          <w:rFonts w:ascii="Sylfaen" w:hAnsi="Sylfaen"/>
          <w:lang w:val="ka-GE"/>
        </w:rPr>
        <w:t xml:space="preserve"> (6</w:t>
      </w:r>
      <w:r w:rsidR="00C5462F">
        <w:rPr>
          <w:rFonts w:ascii="Sylfaen" w:hAnsi="Sylfaen"/>
          <w:lang w:val="ka-GE"/>
        </w:rPr>
        <w:t>5</w:t>
      </w:r>
      <w:r w:rsidRPr="00F85EF3">
        <w:rPr>
          <w:rFonts w:ascii="Sylfaen" w:hAnsi="Sylfaen"/>
          <w:lang w:val="ka-GE"/>
        </w:rPr>
        <w:t>)</w:t>
      </w:r>
    </w:p>
    <w:p w:rsidR="00F85EF3" w:rsidRPr="00F85EF3" w:rsidRDefault="00F85EF3" w:rsidP="00F85EF3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უფროსი, მოადგილე, </w:t>
      </w:r>
      <w:r w:rsidR="00AD5BBD">
        <w:rPr>
          <w:rFonts w:ascii="Sylfaen" w:hAnsi="Sylfaen"/>
          <w:lang w:val="ka-GE"/>
        </w:rPr>
        <w:t>2</w:t>
      </w:r>
      <w:r w:rsidRPr="00F85EF3">
        <w:rPr>
          <w:rFonts w:ascii="Sylfaen" w:hAnsi="Sylfaen"/>
          <w:lang w:val="ka-GE"/>
        </w:rPr>
        <w:t xml:space="preserve"> გუნდი </w:t>
      </w:r>
      <w:r w:rsidR="00AD5BBD">
        <w:rPr>
          <w:rFonts w:ascii="Sylfaen" w:hAnsi="Sylfaen"/>
          <w:lang w:val="ka-GE"/>
        </w:rPr>
        <w:t>(</w:t>
      </w:r>
      <w:r w:rsidRPr="00F85EF3">
        <w:rPr>
          <w:rFonts w:ascii="Sylfaen" w:hAnsi="Sylfaen"/>
          <w:lang w:val="ka-GE"/>
        </w:rPr>
        <w:t>სტაციონარული სერვისების გუნდი</w:t>
      </w:r>
      <w:r w:rsidR="00AD5BBD">
        <w:rPr>
          <w:rFonts w:ascii="Sylfaen" w:hAnsi="Sylfaen"/>
          <w:lang w:val="ka-GE"/>
        </w:rPr>
        <w:t xml:space="preserve"> თბილისში და რეგიონში - თბილისი გუნდი</w:t>
      </w:r>
      <w:r w:rsidR="00A50865">
        <w:rPr>
          <w:rFonts w:ascii="Sylfaen" w:hAnsi="Sylfaen"/>
          <w:lang w:val="ka-GE"/>
        </w:rPr>
        <w:t xml:space="preserve"> 1+25</w:t>
      </w:r>
      <w:r w:rsidR="00AD5BBD">
        <w:rPr>
          <w:rFonts w:ascii="Sylfaen" w:hAnsi="Sylfaen"/>
          <w:lang w:val="ka-GE"/>
        </w:rPr>
        <w:t>+1, რეგიონი</w:t>
      </w:r>
      <w:r w:rsidR="00A50865">
        <w:rPr>
          <w:rFonts w:ascii="Sylfaen" w:hAnsi="Sylfaen"/>
          <w:lang w:val="ka-GE"/>
        </w:rPr>
        <w:t>ს გუნდი - 1+</w:t>
      </w:r>
      <w:r w:rsidR="00C5462F">
        <w:rPr>
          <w:rFonts w:ascii="Sylfaen" w:hAnsi="Sylfaen"/>
          <w:lang w:val="ka-GE"/>
        </w:rPr>
        <w:t>34</w:t>
      </w:r>
      <w:r w:rsidR="00AD5BBD">
        <w:rPr>
          <w:rFonts w:ascii="Sylfaen" w:hAnsi="Sylfaen"/>
          <w:lang w:val="ka-GE"/>
        </w:rPr>
        <w:t>+1);</w:t>
      </w:r>
      <w:r w:rsidRPr="00F85EF3">
        <w:rPr>
          <w:rFonts w:ascii="Sylfaen" w:hAnsi="Sylfaen"/>
          <w:lang w:val="ka-GE"/>
        </w:rPr>
        <w:t xml:space="preserve"> </w:t>
      </w:r>
    </w:p>
    <w:p w:rsidR="008C06AD" w:rsidRDefault="008C06AD" w:rsidP="008C06A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სამედიცინო შემთხვევების ადმინისტრირებაში ან საექიმო საქმიანობაში;</w:t>
      </w:r>
    </w:p>
    <w:p w:rsidR="00F85EF3" w:rsidRPr="00F85EF3" w:rsidRDefault="00F85EF3" w:rsidP="00F85EF3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8C06AD" w:rsidRPr="00F85EF3" w:rsidRDefault="008C06AD" w:rsidP="008C06A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8C06AD" w:rsidRPr="00F85EF3" w:rsidRDefault="008C06AD" w:rsidP="008C06A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</w:t>
      </w:r>
    </w:p>
    <w:p w:rsidR="00722302" w:rsidRPr="00F85EF3" w:rsidRDefault="00722302" w:rsidP="008C06AD">
      <w:pPr>
        <w:ind w:left="720"/>
        <w:jc w:val="both"/>
        <w:rPr>
          <w:b/>
          <w:bCs/>
        </w:rPr>
      </w:pPr>
    </w:p>
    <w:p w:rsidR="00722302" w:rsidRPr="00F85EF3" w:rsidRDefault="00722302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</w:p>
    <w:sectPr w:rsidR="00722302" w:rsidRPr="00F85EF3" w:rsidSect="00671E97">
      <w:pgSz w:w="12240" w:h="15840"/>
      <w:pgMar w:top="993" w:right="104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4EB"/>
    <w:multiLevelType w:val="hybridMultilevel"/>
    <w:tmpl w:val="0FACBA2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06B"/>
    <w:multiLevelType w:val="hybridMultilevel"/>
    <w:tmpl w:val="94A61C18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01CF"/>
    <w:multiLevelType w:val="hybridMultilevel"/>
    <w:tmpl w:val="0636804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0C0E377F"/>
    <w:multiLevelType w:val="hybridMultilevel"/>
    <w:tmpl w:val="7304FD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0F8933E3"/>
    <w:multiLevelType w:val="hybridMultilevel"/>
    <w:tmpl w:val="70D07712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A237D"/>
    <w:multiLevelType w:val="hybridMultilevel"/>
    <w:tmpl w:val="3ADE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B4EC9"/>
    <w:multiLevelType w:val="hybridMultilevel"/>
    <w:tmpl w:val="8B7E0736"/>
    <w:lvl w:ilvl="0" w:tplc="DD4083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3AE952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2A0C3B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D688CE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3DE76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DEAF4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770774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24F1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1E81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 w15:restartNumberingAfterBreak="0">
    <w:nsid w:val="250A1CD5"/>
    <w:multiLevelType w:val="hybridMultilevel"/>
    <w:tmpl w:val="1D9AE4B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742A8"/>
    <w:multiLevelType w:val="hybridMultilevel"/>
    <w:tmpl w:val="AF12B306"/>
    <w:lvl w:ilvl="0" w:tplc="75CCA3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27ED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B4AA4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5EA0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ED645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8C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560F0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2256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FAAA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" w15:restartNumberingAfterBreak="0">
    <w:nsid w:val="43850BBE"/>
    <w:multiLevelType w:val="hybridMultilevel"/>
    <w:tmpl w:val="55EED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803C0B"/>
    <w:multiLevelType w:val="hybridMultilevel"/>
    <w:tmpl w:val="4DE4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05E09"/>
    <w:multiLevelType w:val="hybridMultilevel"/>
    <w:tmpl w:val="9DF40678"/>
    <w:lvl w:ilvl="0" w:tplc="66961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E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8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2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C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0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C1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A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4A0FE9"/>
    <w:multiLevelType w:val="hybridMultilevel"/>
    <w:tmpl w:val="40FC4FD6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C58E5"/>
    <w:multiLevelType w:val="hybridMultilevel"/>
    <w:tmpl w:val="02FE3B0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F60FD"/>
    <w:multiLevelType w:val="hybridMultilevel"/>
    <w:tmpl w:val="394802D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4B66"/>
    <w:multiLevelType w:val="hybridMultilevel"/>
    <w:tmpl w:val="CB5C3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104C7"/>
    <w:multiLevelType w:val="hybridMultilevel"/>
    <w:tmpl w:val="CFE29EF8"/>
    <w:lvl w:ilvl="0" w:tplc="341461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8EEEAF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822223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EEE31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02E3FA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0F00D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A6F1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596DA4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ADC055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 w15:restartNumberingAfterBreak="0">
    <w:nsid w:val="7F10660D"/>
    <w:multiLevelType w:val="hybridMultilevel"/>
    <w:tmpl w:val="C088CBE0"/>
    <w:lvl w:ilvl="0" w:tplc="DE2CD8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17"/>
  </w:num>
  <w:num w:numId="6">
    <w:abstractNumId w:val="6"/>
  </w:num>
  <w:num w:numId="7">
    <w:abstractNumId w:val="18"/>
  </w:num>
  <w:num w:numId="8">
    <w:abstractNumId w:val="3"/>
  </w:num>
  <w:num w:numId="9">
    <w:abstractNumId w:val="16"/>
  </w:num>
  <w:num w:numId="10">
    <w:abstractNumId w:val="5"/>
  </w:num>
  <w:num w:numId="11">
    <w:abstractNumId w:val="11"/>
  </w:num>
  <w:num w:numId="12">
    <w:abstractNumId w:val="1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4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B8"/>
    <w:rsid w:val="00004FF9"/>
    <w:rsid w:val="000B1474"/>
    <w:rsid w:val="000D78B3"/>
    <w:rsid w:val="000F353B"/>
    <w:rsid w:val="000F6AC4"/>
    <w:rsid w:val="0010398A"/>
    <w:rsid w:val="00123DC7"/>
    <w:rsid w:val="001D5763"/>
    <w:rsid w:val="0025706E"/>
    <w:rsid w:val="003A0F9F"/>
    <w:rsid w:val="003A4BAC"/>
    <w:rsid w:val="004011B8"/>
    <w:rsid w:val="004A58E6"/>
    <w:rsid w:val="005605BC"/>
    <w:rsid w:val="005A1D03"/>
    <w:rsid w:val="005A61D3"/>
    <w:rsid w:val="00612655"/>
    <w:rsid w:val="00642453"/>
    <w:rsid w:val="00671E97"/>
    <w:rsid w:val="006A7DC2"/>
    <w:rsid w:val="006B32D1"/>
    <w:rsid w:val="006D2398"/>
    <w:rsid w:val="006F5E12"/>
    <w:rsid w:val="00722302"/>
    <w:rsid w:val="00834889"/>
    <w:rsid w:val="00873B44"/>
    <w:rsid w:val="008B6555"/>
    <w:rsid w:val="008C06AD"/>
    <w:rsid w:val="008E3F5C"/>
    <w:rsid w:val="00942710"/>
    <w:rsid w:val="00A50865"/>
    <w:rsid w:val="00A81AA3"/>
    <w:rsid w:val="00A9195F"/>
    <w:rsid w:val="00AD5BBD"/>
    <w:rsid w:val="00B33579"/>
    <w:rsid w:val="00C201D5"/>
    <w:rsid w:val="00C51398"/>
    <w:rsid w:val="00C5462F"/>
    <w:rsid w:val="00C66058"/>
    <w:rsid w:val="00C82D95"/>
    <w:rsid w:val="00CB3D05"/>
    <w:rsid w:val="00CC6638"/>
    <w:rsid w:val="00CE3EE7"/>
    <w:rsid w:val="00D06822"/>
    <w:rsid w:val="00DA140C"/>
    <w:rsid w:val="00DF7C7C"/>
    <w:rsid w:val="00E67273"/>
    <w:rsid w:val="00E85D28"/>
    <w:rsid w:val="00F724CB"/>
    <w:rsid w:val="00F73DB8"/>
    <w:rsid w:val="00F83FFA"/>
    <w:rsid w:val="00F85E16"/>
    <w:rsid w:val="00F85EF3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9864B-13CE-4395-93F5-2AAB830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4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/>
            <a:t>Deputy Director on Health Care</a:t>
          </a:r>
          <a:endParaRPr lang="en-US" sz="1000" dirty="0"/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/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/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/>
            <a:t>Strategic planning and</a:t>
          </a:r>
          <a:r>
            <a:rPr lang="ka-GE" sz="1000" dirty="0" smtClean="0"/>
            <a:t> </a:t>
          </a:r>
          <a:r>
            <a:rPr lang="en-US" sz="1000" dirty="0" smtClean="0"/>
            <a:t>organizational support</a:t>
          </a:r>
          <a:endParaRPr lang="en-US" sz="1000" dirty="0">
            <a:solidFill>
              <a:srgbClr val="FF0000"/>
            </a:solidFill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/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/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/>
            <a:t>Monitoring &amp; Evaluation</a:t>
          </a:r>
          <a:endParaRPr lang="en-US" sz="1000" dirty="0"/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/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/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/>
            <a:t>Provider relations</a:t>
          </a:r>
          <a:endParaRPr lang="en-US" sz="1000" dirty="0"/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/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/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/>
            <a:t>Contracting</a:t>
          </a:r>
          <a:endParaRPr lang="en-US" sz="1000" dirty="0"/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/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/>
        </a:p>
      </dgm:t>
    </dgm:pt>
    <dgm:pt modelId="{1B7B6EEB-91C9-7140-87B9-75D4B84EB84C}">
      <dgm:prSet custT="1"/>
      <dgm:spPr/>
      <dgm:t>
        <a:bodyPr/>
        <a:lstStyle/>
        <a:p>
          <a:r>
            <a:rPr lang="en-US" sz="1000" dirty="0" smtClean="0"/>
            <a:t>Q &amp; P evaluation</a:t>
          </a:r>
          <a:endParaRPr lang="en-US" sz="1000" dirty="0"/>
        </a:p>
      </dgm:t>
    </dgm:pt>
    <dgm:pt modelId="{F17D0E26-92F2-C84E-A55D-C497E15FDCB7}" type="parTrans" cxnId="{124C67D2-012F-B949-BEB8-E9B6BB6F948A}">
      <dgm:prSet/>
      <dgm:spPr/>
      <dgm:t>
        <a:bodyPr/>
        <a:lstStyle/>
        <a:p>
          <a:endParaRPr lang="en-US" sz="1000"/>
        </a:p>
      </dgm:t>
    </dgm:pt>
    <dgm:pt modelId="{E456E61D-FA46-2C4A-BBD1-94DF66239218}" type="sibTrans" cxnId="{124C67D2-012F-B949-BEB8-E9B6BB6F948A}">
      <dgm:prSet/>
      <dgm:spPr/>
      <dgm:t>
        <a:bodyPr/>
        <a:lstStyle/>
        <a:p>
          <a:endParaRPr lang="en-US" sz="1000"/>
        </a:p>
      </dgm:t>
    </dgm:pt>
    <dgm:pt modelId="{CF28AEA4-9F41-7A40-BF88-A7A3B17B4D65}">
      <dgm:prSet custT="1"/>
      <dgm:spPr/>
      <dgm:t>
        <a:bodyPr/>
        <a:lstStyle/>
        <a:p>
          <a:r>
            <a:rPr lang="en-US" sz="1000" dirty="0" smtClean="0"/>
            <a:t>Pharmaceuticals</a:t>
          </a:r>
          <a:endParaRPr lang="en-US" sz="1000" dirty="0"/>
        </a:p>
      </dgm:t>
    </dgm:pt>
    <dgm:pt modelId="{27A511D3-A854-994A-AF6A-CDAC2D2CC701}" type="parTrans" cxnId="{34DCE915-C6C5-BF49-A87F-2358DBC6E8B3}">
      <dgm:prSet/>
      <dgm:spPr/>
      <dgm:t>
        <a:bodyPr/>
        <a:lstStyle/>
        <a:p>
          <a:endParaRPr lang="en-US" sz="1000"/>
        </a:p>
      </dgm:t>
    </dgm:pt>
    <dgm:pt modelId="{AEBC18DF-EBE0-D741-AFC9-0CB7BEEE7876}" type="sibTrans" cxnId="{34DCE915-C6C5-BF49-A87F-2358DBC6E8B3}">
      <dgm:prSet/>
      <dgm:spPr/>
      <dgm:t>
        <a:bodyPr/>
        <a:lstStyle/>
        <a:p>
          <a:endParaRPr lang="en-US" sz="1000"/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/>
            <a:t>Pricing, payment methods </a:t>
          </a:r>
          <a:endParaRPr lang="en-US" sz="1000" dirty="0"/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/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/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/>
            <a:t>Claims management</a:t>
          </a:r>
          <a:endParaRPr lang="en-US" sz="1000" dirty="0"/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/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/>
        </a:p>
      </dgm:t>
    </dgm:pt>
    <dgm:pt modelId="{DABACC06-5A00-4388-B775-C9AAE7D910B3}">
      <dgm:prSet custT="1"/>
      <dgm:spPr/>
      <dgm:t>
        <a:bodyPr/>
        <a:lstStyle/>
        <a:p>
          <a:r>
            <a:rPr lang="en-US" sz="1000" dirty="0" smtClean="0"/>
            <a:t>On site monitoring</a:t>
          </a:r>
          <a:endParaRPr lang="en-US" sz="1000" dirty="0"/>
        </a:p>
      </dgm:t>
    </dgm:pt>
    <dgm:pt modelId="{BF55310D-C78F-4065-82D4-6708902FE3A4}" type="parTrans" cxnId="{C21D7E38-C876-4217-B66C-0B0ADCB73F3F}">
      <dgm:prSet/>
      <dgm:spPr/>
      <dgm:t>
        <a:bodyPr/>
        <a:lstStyle/>
        <a:p>
          <a:endParaRPr lang="en-US" sz="1000"/>
        </a:p>
      </dgm:t>
    </dgm:pt>
    <dgm:pt modelId="{033C332C-B12E-476A-9C22-9B35711F7DF2}" type="sibTrans" cxnId="{C21D7E38-C876-4217-B66C-0B0ADCB73F3F}">
      <dgm:prSet/>
      <dgm:spPr/>
      <dgm:t>
        <a:bodyPr/>
        <a:lstStyle/>
        <a:p>
          <a:endParaRPr lang="en-US" sz="1000"/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440962" custScaleY="319527" custLinFactY="-100000" custLinFactNeighborX="19154" custLinFactNeighborY="-1528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328306" custScaleY="298545" custLinFactY="-63303" custLinFactNeighborX="-34247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7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7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7" custScaleX="231577" custScaleY="247683" custLinFactNeighborX="22052" custLinFactNeighborY="-838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AC58C05-6722-1C41-883E-90FDA4520571}" type="pres">
      <dgm:prSet presAssocID="{27A511D3-A854-994A-AF6A-CDAC2D2CC701}" presName="Name17" presStyleLbl="parChTrans1D3" presStyleIdx="1" presStyleCnt="7"/>
      <dgm:spPr/>
      <dgm:t>
        <a:bodyPr/>
        <a:lstStyle/>
        <a:p>
          <a:endParaRPr lang="en-US"/>
        </a:p>
      </dgm:t>
    </dgm:pt>
    <dgm:pt modelId="{16A37590-F97E-B94D-A679-A5A98892E9C1}" type="pres">
      <dgm:prSet presAssocID="{CF28AEA4-9F41-7A40-BF88-A7A3B17B4D65}" presName="hierRoot3" presStyleCnt="0"/>
      <dgm:spPr/>
    </dgm:pt>
    <dgm:pt modelId="{9097C204-6399-F945-9F93-9986641A7288}" type="pres">
      <dgm:prSet presAssocID="{CF28AEA4-9F41-7A40-BF88-A7A3B17B4D65}" presName="composite3" presStyleCnt="0"/>
      <dgm:spPr/>
    </dgm:pt>
    <dgm:pt modelId="{5486CABB-9E39-3340-89A2-A814C8BDE5FD}" type="pres">
      <dgm:prSet presAssocID="{CF28AEA4-9F41-7A40-BF88-A7A3B17B4D65}" presName="background3" presStyleLbl="node3" presStyleIdx="1" presStyleCnt="7"/>
      <dgm:spPr/>
    </dgm:pt>
    <dgm:pt modelId="{A475272C-5E69-F349-9139-989376CB686A}" type="pres">
      <dgm:prSet presAssocID="{CF28AEA4-9F41-7A40-BF88-A7A3B17B4D65}" presName="text3" presStyleLbl="fgAcc3" presStyleIdx="1" presStyleCnt="7" custScaleX="371190" custScaleY="177819" custLinFactY="159647" custLinFactNeighborX="-46765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CFFAC1-D15D-0341-B9C5-27E732523DAB}" type="pres">
      <dgm:prSet presAssocID="{CF28AEA4-9F41-7A40-BF88-A7A3B17B4D65}" presName="hierChild4" presStyleCnt="0"/>
      <dgm:spPr/>
    </dgm:pt>
    <dgm:pt modelId="{E08AB950-92E0-4753-8938-221C3C74863C}" type="pres">
      <dgm:prSet presAssocID="{DE796FB9-D8D2-43C9-A94E-B1AE5C8BF9B0}" presName="Name17" presStyleLbl="parChTrans1D3" presStyleIdx="2" presStyleCnt="7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</dgm:pt>
    <dgm:pt modelId="{A40705E4-7602-4CE7-A5F0-80B8627A4BF3}" type="pres">
      <dgm:prSet presAssocID="{C403CA39-305E-4E6D-9A37-D56026134789}" presName="composite3" presStyleCnt="0"/>
      <dgm:spPr/>
    </dgm:pt>
    <dgm:pt modelId="{1335862E-99C1-4688-9841-010921246D65}" type="pres">
      <dgm:prSet presAssocID="{C403CA39-305E-4E6D-9A37-D56026134789}" presName="background3" presStyleLbl="node3" presStyleIdx="2" presStyleCnt="7"/>
      <dgm:spPr/>
    </dgm:pt>
    <dgm:pt modelId="{D29B2BB2-0F99-4879-9D6C-74EBEE284028}" type="pres">
      <dgm:prSet presAssocID="{C403CA39-305E-4E6D-9A37-D56026134789}" presName="text3" presStyleLbl="fgAcc3" presStyleIdx="2" presStyleCnt="7" custScaleX="237864" custScaleY="216799" custLinFactNeighborX="-45444" custLinFactNeighborY="-935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310376" custScaleY="288219" custLinFactY="-68585" custLinFactNeighborX="23863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3" presStyleCnt="7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3" presStyleCnt="7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3" presStyleCnt="7" custScaleX="227186" custScaleY="171097" custLinFactX="97312" custLinFactNeighborX="100000" custLinFactNeighborY="-262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C1BEA691-1997-114E-BBE7-4478D6BC8079}" type="pres">
      <dgm:prSet presAssocID="{F17D0E26-92F2-C84E-A55D-C497E15FDCB7}" presName="Name17" presStyleLbl="parChTrans1D3" presStyleIdx="4" presStyleCnt="7"/>
      <dgm:spPr/>
      <dgm:t>
        <a:bodyPr/>
        <a:lstStyle/>
        <a:p>
          <a:endParaRPr lang="en-US"/>
        </a:p>
      </dgm:t>
    </dgm:pt>
    <dgm:pt modelId="{878EC1D0-A2F1-2E4F-AE2A-D4110750169C}" type="pres">
      <dgm:prSet presAssocID="{1B7B6EEB-91C9-7140-87B9-75D4B84EB84C}" presName="hierRoot3" presStyleCnt="0"/>
      <dgm:spPr/>
      <dgm:t>
        <a:bodyPr/>
        <a:lstStyle/>
        <a:p>
          <a:endParaRPr lang="en-US"/>
        </a:p>
      </dgm:t>
    </dgm:pt>
    <dgm:pt modelId="{0CD99C5C-CD78-8249-B25A-B55D36039C1E}" type="pres">
      <dgm:prSet presAssocID="{1B7B6EEB-91C9-7140-87B9-75D4B84EB84C}" presName="composite3" presStyleCnt="0"/>
      <dgm:spPr/>
      <dgm:t>
        <a:bodyPr/>
        <a:lstStyle/>
        <a:p>
          <a:endParaRPr lang="en-US"/>
        </a:p>
      </dgm:t>
    </dgm:pt>
    <dgm:pt modelId="{281BBB3A-F617-4B40-B99A-49758F3FEB14}" type="pres">
      <dgm:prSet presAssocID="{1B7B6EEB-91C9-7140-87B9-75D4B84EB84C}" presName="background3" presStyleLbl="node3" presStyleIdx="4" presStyleCnt="7"/>
      <dgm:spPr/>
      <dgm:t>
        <a:bodyPr/>
        <a:lstStyle/>
        <a:p>
          <a:endParaRPr lang="en-US"/>
        </a:p>
      </dgm:t>
    </dgm:pt>
    <dgm:pt modelId="{05B20E95-8861-A547-9B42-D4D19E3AB3B5}" type="pres">
      <dgm:prSet presAssocID="{1B7B6EEB-91C9-7140-87B9-75D4B84EB84C}" presName="text3" presStyleLbl="fgAcc3" presStyleIdx="4" presStyleCnt="7" custScaleX="273808" custScaleY="173923" custLinFactY="171187" custLinFactNeighborX="-85428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6DFDFC-B209-8843-A501-208DA53A7802}" type="pres">
      <dgm:prSet presAssocID="{1B7B6EEB-91C9-7140-87B9-75D4B84EB84C}" presName="hierChild4" presStyleCnt="0"/>
      <dgm:spPr/>
      <dgm:t>
        <a:bodyPr/>
        <a:lstStyle/>
        <a:p>
          <a:endParaRPr lang="en-US"/>
        </a:p>
      </dgm:t>
    </dgm:pt>
    <dgm:pt modelId="{CB3E0FA2-43D3-4FB0-87B3-CE4616EFF2AC}" type="pres">
      <dgm:prSet presAssocID="{B48828D3-AA6A-4513-BD81-52D97D123C36}" presName="Name17" presStyleLbl="parChTrans1D3" presStyleIdx="5" presStyleCnt="7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</dgm:pt>
    <dgm:pt modelId="{185AC399-5800-43DC-9860-090D346637C7}" type="pres">
      <dgm:prSet presAssocID="{928B87F8-8A55-4CFA-AA2C-5A747745EC4D}" presName="composite3" presStyleCnt="0"/>
      <dgm:spPr/>
    </dgm:pt>
    <dgm:pt modelId="{057AB79D-B18A-4152-B619-A989F87AA7DC}" type="pres">
      <dgm:prSet presAssocID="{928B87F8-8A55-4CFA-AA2C-5A747745EC4D}" presName="background3" presStyleLbl="node3" presStyleIdx="5" presStyleCnt="7"/>
      <dgm:spPr/>
    </dgm:pt>
    <dgm:pt modelId="{D2EDDBEC-6310-4875-A257-DEF34D3D6A6A}" type="pres">
      <dgm:prSet presAssocID="{928B87F8-8A55-4CFA-AA2C-5A747745EC4D}" presName="text3" presStyleLbl="fgAcc3" presStyleIdx="5" presStyleCnt="7" custScaleX="354044" custScaleY="159458" custLinFactX="26033" custLinFactNeighborX="100000" custLinFactNeighborY="-293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</dgm:pt>
    <dgm:pt modelId="{0F3211F3-41CC-4B19-AD16-FAA6DAA168D3}" type="pres">
      <dgm:prSet presAssocID="{BF55310D-C78F-4065-82D4-6708902FE3A4}" presName="Name17" presStyleLbl="parChTrans1D3" presStyleIdx="6" presStyleCnt="7"/>
      <dgm:spPr/>
      <dgm:t>
        <a:bodyPr/>
        <a:lstStyle/>
        <a:p>
          <a:endParaRPr lang="en-US"/>
        </a:p>
      </dgm:t>
    </dgm:pt>
    <dgm:pt modelId="{B63CF109-56CC-4B1F-97FB-382B5F13CF90}" type="pres">
      <dgm:prSet presAssocID="{DABACC06-5A00-4388-B775-C9AAE7D910B3}" presName="hierRoot3" presStyleCnt="0"/>
      <dgm:spPr/>
    </dgm:pt>
    <dgm:pt modelId="{55F3BA43-343A-4B50-9A9A-B34B715DD2D4}" type="pres">
      <dgm:prSet presAssocID="{DABACC06-5A00-4388-B775-C9AAE7D910B3}" presName="composite3" presStyleCnt="0"/>
      <dgm:spPr/>
    </dgm:pt>
    <dgm:pt modelId="{B9090935-91C1-4CAE-9AE5-FA6FADE37256}" type="pres">
      <dgm:prSet presAssocID="{DABACC06-5A00-4388-B775-C9AAE7D910B3}" presName="background3" presStyleLbl="node3" presStyleIdx="6" presStyleCnt="7"/>
      <dgm:spPr/>
    </dgm:pt>
    <dgm:pt modelId="{1CE5F310-63FD-43C4-8A21-A6B0E8BCF2C6}" type="pres">
      <dgm:prSet presAssocID="{DABACC06-5A00-4388-B775-C9AAE7D910B3}" presName="text3" presStyleLbl="fgAcc3" presStyleIdx="6" presStyleCnt="7" custScaleX="219705" custScaleY="158036" custLinFactY="169878" custLinFactNeighborX="-91990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C9C556-2941-4BD8-99C6-7236853CD398}" type="pres">
      <dgm:prSet presAssocID="{DABACC06-5A00-4388-B775-C9AAE7D910B3}" presName="hierChild4" presStyleCnt="0"/>
      <dgm:spPr/>
    </dgm:pt>
  </dgm:ptLst>
  <dgm:cxnLst>
    <dgm:cxn modelId="{69FD97AB-77C0-4B22-9366-235EFE84E49A}" type="presOf" srcId="{69AF2E98-3AC9-314D-8820-0F70FBA02261}" destId="{69842837-A1C7-F047-9722-975450D39151}" srcOrd="0" destOrd="0" presId="urn:microsoft.com/office/officeart/2005/8/layout/hierarchy1"/>
    <dgm:cxn modelId="{561CB71C-7CCB-4912-8FE5-A7F8E0134B56}" type="presOf" srcId="{039CDAF3-C651-2B47-B2B7-E349ED6223CA}" destId="{1EBE4190-14AB-8A44-9CF3-D682A207D267}" srcOrd="0" destOrd="0" presId="urn:microsoft.com/office/officeart/2005/8/layout/hierarchy1"/>
    <dgm:cxn modelId="{9C33533C-BB57-4B74-8E64-D6F07D5C4E79}" type="presOf" srcId="{B48828D3-AA6A-4513-BD81-52D97D123C36}" destId="{CB3E0FA2-43D3-4FB0-87B3-CE4616EFF2AC}" srcOrd="0" destOrd="0" presId="urn:microsoft.com/office/officeart/2005/8/layout/hierarchy1"/>
    <dgm:cxn modelId="{080BC4A9-2957-4DE7-8F87-EC466983C047}" type="presOf" srcId="{CF28AEA4-9F41-7A40-BF88-A7A3B17B4D65}" destId="{A475272C-5E69-F349-9139-989376CB686A}" srcOrd="0" destOrd="0" presId="urn:microsoft.com/office/officeart/2005/8/layout/hierarchy1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DFACDD81-90BC-47EC-87AE-5E58662B9168}" type="presOf" srcId="{63778F36-C02E-CA4E-8C76-7C0433784F1F}" destId="{265B9270-3539-5242-B26D-653D5BEE88F5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4E8F03A7-16A0-4B0F-8B71-67E87E970CF0}" type="presOf" srcId="{27A511D3-A854-994A-AF6A-CDAC2D2CC701}" destId="{EAC58C05-6722-1C41-883E-90FDA4520571}" srcOrd="0" destOrd="0" presId="urn:microsoft.com/office/officeart/2005/8/layout/hierarchy1"/>
    <dgm:cxn modelId="{C729E40E-77D9-45A4-8A07-1EB3C3A2D0D2}" type="presOf" srcId="{1B7B6EEB-91C9-7140-87B9-75D4B84EB84C}" destId="{05B20E95-8861-A547-9B42-D4D19E3AB3B5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5502285A-7807-48FD-9039-C1B150DF505D}" type="presOf" srcId="{AD877999-EEE2-C14B-9890-DEE4D7B25BC1}" destId="{0A7C2431-5C03-6A42-9050-B7A24E9A26C2}" srcOrd="0" destOrd="0" presId="urn:microsoft.com/office/officeart/2005/8/layout/hierarchy1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1306BB2C-4B3A-4869-9525-74380F83E0E5}" type="presOf" srcId="{E11441E2-7D06-9C42-8494-3B02C9AF7AA7}" destId="{7042C621-C0D4-9F4C-A23F-E8C6D0217D4E}" srcOrd="0" destOrd="0" presId="urn:microsoft.com/office/officeart/2005/8/layout/hierarchy1"/>
    <dgm:cxn modelId="{F097FFFE-CC76-4CC8-A999-3B70863D0243}" type="presOf" srcId="{928B87F8-8A55-4CFA-AA2C-5A747745EC4D}" destId="{D2EDDBEC-6310-4875-A257-DEF34D3D6A6A}" srcOrd="0" destOrd="0" presId="urn:microsoft.com/office/officeart/2005/8/layout/hierarchy1"/>
    <dgm:cxn modelId="{E2991CFD-E9DC-4197-A69F-F121F35C6A4C}" srcId="{AD877999-EEE2-C14B-9890-DEE4D7B25BC1}" destId="{C403CA39-305E-4E6D-9A37-D56026134789}" srcOrd="2" destOrd="0" parTransId="{DE796FB9-D8D2-43C9-A94E-B1AE5C8BF9B0}" sibTransId="{1422BD92-CD2A-440F-B627-CE7C326FDFED}"/>
    <dgm:cxn modelId="{6F94975B-9272-4B31-84F2-767D7F2862EF}" type="presOf" srcId="{52C4380F-5CF6-BC42-9284-1A3A34CD7164}" destId="{8FAE24B7-4C19-374D-81DC-DD75CB23D031}" srcOrd="0" destOrd="0" presId="urn:microsoft.com/office/officeart/2005/8/layout/hierarchy1"/>
    <dgm:cxn modelId="{84E3C76A-0A86-4260-B9AF-2076D6917B89}" type="presOf" srcId="{DABACC06-5A00-4388-B775-C9AAE7D910B3}" destId="{1CE5F310-63FD-43C4-8A21-A6B0E8BCF2C6}" srcOrd="0" destOrd="0" presId="urn:microsoft.com/office/officeart/2005/8/layout/hierarchy1"/>
    <dgm:cxn modelId="{124C67D2-012F-B949-BEB8-E9B6BB6F948A}" srcId="{E11441E2-7D06-9C42-8494-3B02C9AF7AA7}" destId="{1B7B6EEB-91C9-7140-87B9-75D4B84EB84C}" srcOrd="1" destOrd="0" parTransId="{F17D0E26-92F2-C84E-A55D-C497E15FDCB7}" sibTransId="{E456E61D-FA46-2C4A-BBD1-94DF66239218}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D9D2767C-6B7D-4701-9FA4-6215B51A67E9}" type="presOf" srcId="{4A845C8A-C704-BE43-B1D4-8E0B3050E230}" destId="{FCA854C8-32EE-B44D-B763-1CCFAE803CFD}" srcOrd="0" destOrd="0" presId="urn:microsoft.com/office/officeart/2005/8/layout/hierarchy1"/>
    <dgm:cxn modelId="{F363C2AA-FC83-43C1-AAFB-4350BF9509C7}" type="presOf" srcId="{BB6A3C8E-96D7-F149-BE50-7F6990D613F1}" destId="{09F8715C-27DF-4D48-97CF-C481A750CCAE}" srcOrd="0" destOrd="0" presId="urn:microsoft.com/office/officeart/2005/8/layout/hierarchy1"/>
    <dgm:cxn modelId="{C21D7E38-C876-4217-B66C-0B0ADCB73F3F}" srcId="{E11441E2-7D06-9C42-8494-3B02C9AF7AA7}" destId="{DABACC06-5A00-4388-B775-C9AAE7D910B3}" srcOrd="3" destOrd="0" parTransId="{BF55310D-C78F-4065-82D4-6708902FE3A4}" sibTransId="{033C332C-B12E-476A-9C22-9B35711F7DF2}"/>
    <dgm:cxn modelId="{5468595B-387C-4F7C-B27F-48D7DE85F867}" type="presOf" srcId="{C403CA39-305E-4E6D-9A37-D56026134789}" destId="{D29B2BB2-0F99-4879-9D6C-74EBEE284028}" srcOrd="0" destOrd="0" presId="urn:microsoft.com/office/officeart/2005/8/layout/hierarchy1"/>
    <dgm:cxn modelId="{D57ADF31-FB6A-4BF4-BA5D-7E12E15E5F02}" type="presOf" srcId="{BF55310D-C78F-4065-82D4-6708902FE3A4}" destId="{0F3211F3-41CC-4B19-AD16-FAA6DAA168D3}" srcOrd="0" destOrd="0" presId="urn:microsoft.com/office/officeart/2005/8/layout/hierarchy1"/>
    <dgm:cxn modelId="{56C38C56-6D8C-4420-9556-84AE341A6F2A}" type="presOf" srcId="{F17D0E26-92F2-C84E-A55D-C497E15FDCB7}" destId="{C1BEA691-1997-114E-BBE7-4478D6BC8079}" srcOrd="0" destOrd="0" presId="urn:microsoft.com/office/officeart/2005/8/layout/hierarchy1"/>
    <dgm:cxn modelId="{9243E100-7FDC-4710-8D07-2179DF6D2935}" type="presOf" srcId="{D018F16D-A74E-6D4D-9584-7827DAFD5CF4}" destId="{B54A58CB-3B9F-AA44-B294-412F55B063FB}" srcOrd="0" destOrd="0" presId="urn:microsoft.com/office/officeart/2005/8/layout/hierarchy1"/>
    <dgm:cxn modelId="{508EC977-397B-4AD6-9664-5515B86EBD75}" type="presOf" srcId="{DE796FB9-D8D2-43C9-A94E-B1AE5C8BF9B0}" destId="{E08AB950-92E0-4753-8938-221C3C74863C}" srcOrd="0" destOrd="0" presId="urn:microsoft.com/office/officeart/2005/8/layout/hierarchy1"/>
    <dgm:cxn modelId="{34DCE915-C6C5-BF49-A87F-2358DBC6E8B3}" srcId="{AD877999-EEE2-C14B-9890-DEE4D7B25BC1}" destId="{CF28AEA4-9F41-7A40-BF88-A7A3B17B4D65}" srcOrd="1" destOrd="0" parTransId="{27A511D3-A854-994A-AF6A-CDAC2D2CC701}" sibTransId="{AEBC18DF-EBE0-D741-AFC9-0CB7BEEE7876}"/>
    <dgm:cxn modelId="{E44C8573-FC3B-462F-8EAA-614A1248D1F5}" type="presOf" srcId="{3C509EF0-F509-574E-BCD8-DE83CDB7CEAA}" destId="{E1156D71-D338-1D41-8555-AE4C6334A91D}" srcOrd="0" destOrd="0" presId="urn:microsoft.com/office/officeart/2005/8/layout/hierarchy1"/>
    <dgm:cxn modelId="{A07B8025-D715-4281-A251-C4508E8FEF2C}" type="presParOf" srcId="{E1156D71-D338-1D41-8555-AE4C6334A91D}" destId="{45C37A35-42DA-CC45-91F5-8D24831CE8CC}" srcOrd="0" destOrd="0" presId="urn:microsoft.com/office/officeart/2005/8/layout/hierarchy1"/>
    <dgm:cxn modelId="{4C7EEAAA-8394-4A4F-94B8-8B0646233014}" type="presParOf" srcId="{45C37A35-42DA-CC45-91F5-8D24831CE8CC}" destId="{0032C12D-FA91-2147-9171-2DFBD0A73690}" srcOrd="0" destOrd="0" presId="urn:microsoft.com/office/officeart/2005/8/layout/hierarchy1"/>
    <dgm:cxn modelId="{45F39469-43A5-4413-B3A4-E97F0A73336F}" type="presParOf" srcId="{0032C12D-FA91-2147-9171-2DFBD0A73690}" destId="{CBEB3329-7FE5-3F4A-B322-2B1150F89112}" srcOrd="0" destOrd="0" presId="urn:microsoft.com/office/officeart/2005/8/layout/hierarchy1"/>
    <dgm:cxn modelId="{1BE57F19-FC18-4DB8-B8A9-D8ECB0CE2C60}" type="presParOf" srcId="{0032C12D-FA91-2147-9171-2DFBD0A73690}" destId="{B54A58CB-3B9F-AA44-B294-412F55B063FB}" srcOrd="1" destOrd="0" presId="urn:microsoft.com/office/officeart/2005/8/layout/hierarchy1"/>
    <dgm:cxn modelId="{92813493-C415-43D9-BBCD-B21E0349E559}" type="presParOf" srcId="{45C37A35-42DA-CC45-91F5-8D24831CE8CC}" destId="{430552F9-3D6D-8D47-B701-DECC90DFC906}" srcOrd="1" destOrd="0" presId="urn:microsoft.com/office/officeart/2005/8/layout/hierarchy1"/>
    <dgm:cxn modelId="{A654F41D-C780-4672-B06C-2473B77C7AA2}" type="presParOf" srcId="{430552F9-3D6D-8D47-B701-DECC90DFC906}" destId="{8FAE24B7-4C19-374D-81DC-DD75CB23D031}" srcOrd="0" destOrd="0" presId="urn:microsoft.com/office/officeart/2005/8/layout/hierarchy1"/>
    <dgm:cxn modelId="{D01E8923-109F-41A1-B635-273EF04CED55}" type="presParOf" srcId="{430552F9-3D6D-8D47-B701-DECC90DFC906}" destId="{C5601F23-0501-BD45-9E64-6BFD79666C29}" srcOrd="1" destOrd="0" presId="urn:microsoft.com/office/officeart/2005/8/layout/hierarchy1"/>
    <dgm:cxn modelId="{1CB6846E-3D27-4AE9-9EC8-1BE8E58BDF06}" type="presParOf" srcId="{C5601F23-0501-BD45-9E64-6BFD79666C29}" destId="{1FE7B523-0E36-C04F-82A5-0A983570D85B}" srcOrd="0" destOrd="0" presId="urn:microsoft.com/office/officeart/2005/8/layout/hierarchy1"/>
    <dgm:cxn modelId="{4E8732CD-9922-4DD5-8052-6D50906867AD}" type="presParOf" srcId="{1FE7B523-0E36-C04F-82A5-0A983570D85B}" destId="{EC8D59C5-B5FE-D843-84A3-33006072369C}" srcOrd="0" destOrd="0" presId="urn:microsoft.com/office/officeart/2005/8/layout/hierarchy1"/>
    <dgm:cxn modelId="{2A55060B-4C29-4914-A3A1-B57002D446E3}" type="presParOf" srcId="{1FE7B523-0E36-C04F-82A5-0A983570D85B}" destId="{0A7C2431-5C03-6A42-9050-B7A24E9A26C2}" srcOrd="1" destOrd="0" presId="urn:microsoft.com/office/officeart/2005/8/layout/hierarchy1"/>
    <dgm:cxn modelId="{017EB597-1980-4D5B-9B10-9B2A42ACAD3E}" type="presParOf" srcId="{C5601F23-0501-BD45-9E64-6BFD79666C29}" destId="{EC88145E-7A0E-D14E-AF3A-9261AC789286}" srcOrd="1" destOrd="0" presId="urn:microsoft.com/office/officeart/2005/8/layout/hierarchy1"/>
    <dgm:cxn modelId="{D5183348-E163-47B2-A9F4-63BFB61F2FD6}" type="presParOf" srcId="{EC88145E-7A0E-D14E-AF3A-9261AC789286}" destId="{FCA854C8-32EE-B44D-B763-1CCFAE803CFD}" srcOrd="0" destOrd="0" presId="urn:microsoft.com/office/officeart/2005/8/layout/hierarchy1"/>
    <dgm:cxn modelId="{7BB892E3-19CF-4EB9-9BA2-5C634F189664}" type="presParOf" srcId="{EC88145E-7A0E-D14E-AF3A-9261AC789286}" destId="{D846D98B-7B6C-9C4F-A45C-0BC1AF91B5E0}" srcOrd="1" destOrd="0" presId="urn:microsoft.com/office/officeart/2005/8/layout/hierarchy1"/>
    <dgm:cxn modelId="{63C969D8-6394-4FF1-8CF0-2CA412F1127F}" type="presParOf" srcId="{D846D98B-7B6C-9C4F-A45C-0BC1AF91B5E0}" destId="{C777F184-BA24-2443-8C15-1AD87F13CDAF}" srcOrd="0" destOrd="0" presId="urn:microsoft.com/office/officeart/2005/8/layout/hierarchy1"/>
    <dgm:cxn modelId="{70444BE2-FF6C-44F9-86F6-A2162DBB1CD6}" type="presParOf" srcId="{C777F184-BA24-2443-8C15-1AD87F13CDAF}" destId="{2767692F-0810-114D-AFE2-BAE8E01F1764}" srcOrd="0" destOrd="0" presId="urn:microsoft.com/office/officeart/2005/8/layout/hierarchy1"/>
    <dgm:cxn modelId="{08BFDCB1-453C-45DA-B0B3-8FCAC7CCC208}" type="presParOf" srcId="{C777F184-BA24-2443-8C15-1AD87F13CDAF}" destId="{1EBE4190-14AB-8A44-9CF3-D682A207D267}" srcOrd="1" destOrd="0" presId="urn:microsoft.com/office/officeart/2005/8/layout/hierarchy1"/>
    <dgm:cxn modelId="{759E410C-0982-4F6E-9540-B87493B40E08}" type="presParOf" srcId="{D846D98B-7B6C-9C4F-A45C-0BC1AF91B5E0}" destId="{01E55598-7D80-8143-A6A0-982FB15D1128}" srcOrd="1" destOrd="0" presId="urn:microsoft.com/office/officeart/2005/8/layout/hierarchy1"/>
    <dgm:cxn modelId="{96587FD1-356D-4E80-875F-F76F5462EB89}" type="presParOf" srcId="{EC88145E-7A0E-D14E-AF3A-9261AC789286}" destId="{EAC58C05-6722-1C41-883E-90FDA4520571}" srcOrd="2" destOrd="0" presId="urn:microsoft.com/office/officeart/2005/8/layout/hierarchy1"/>
    <dgm:cxn modelId="{0BB792BC-00A3-48AE-8C91-10D434177DBC}" type="presParOf" srcId="{EC88145E-7A0E-D14E-AF3A-9261AC789286}" destId="{16A37590-F97E-B94D-A679-A5A98892E9C1}" srcOrd="3" destOrd="0" presId="urn:microsoft.com/office/officeart/2005/8/layout/hierarchy1"/>
    <dgm:cxn modelId="{12D8DAA4-9F0D-4601-941B-1EF3EC750EE3}" type="presParOf" srcId="{16A37590-F97E-B94D-A679-A5A98892E9C1}" destId="{9097C204-6399-F945-9F93-9986641A7288}" srcOrd="0" destOrd="0" presId="urn:microsoft.com/office/officeart/2005/8/layout/hierarchy1"/>
    <dgm:cxn modelId="{8C2EBE04-9EE3-4AD2-9514-5F8C953D86B5}" type="presParOf" srcId="{9097C204-6399-F945-9F93-9986641A7288}" destId="{5486CABB-9E39-3340-89A2-A814C8BDE5FD}" srcOrd="0" destOrd="0" presId="urn:microsoft.com/office/officeart/2005/8/layout/hierarchy1"/>
    <dgm:cxn modelId="{BD809C3C-04EC-479E-A986-B1F6A6E5F99B}" type="presParOf" srcId="{9097C204-6399-F945-9F93-9986641A7288}" destId="{A475272C-5E69-F349-9139-989376CB686A}" srcOrd="1" destOrd="0" presId="urn:microsoft.com/office/officeart/2005/8/layout/hierarchy1"/>
    <dgm:cxn modelId="{96B1F887-655B-4B3F-8B97-00EED4951ED7}" type="presParOf" srcId="{16A37590-F97E-B94D-A679-A5A98892E9C1}" destId="{9ACFFAC1-D15D-0341-B9C5-27E732523DAB}" srcOrd="1" destOrd="0" presId="urn:microsoft.com/office/officeart/2005/8/layout/hierarchy1"/>
    <dgm:cxn modelId="{554E4D20-6DC6-4BCB-98C3-A70E91E5707E}" type="presParOf" srcId="{EC88145E-7A0E-D14E-AF3A-9261AC789286}" destId="{E08AB950-92E0-4753-8938-221C3C74863C}" srcOrd="4" destOrd="0" presId="urn:microsoft.com/office/officeart/2005/8/layout/hierarchy1"/>
    <dgm:cxn modelId="{531877FF-6E9C-41D9-87E1-93EEE1FB48CF}" type="presParOf" srcId="{EC88145E-7A0E-D14E-AF3A-9261AC789286}" destId="{33B60106-0EDE-4B6C-AEB2-53528778F4FE}" srcOrd="5" destOrd="0" presId="urn:microsoft.com/office/officeart/2005/8/layout/hierarchy1"/>
    <dgm:cxn modelId="{63D426CF-90D6-4A2E-802A-66CAF67E6F93}" type="presParOf" srcId="{33B60106-0EDE-4B6C-AEB2-53528778F4FE}" destId="{A40705E4-7602-4CE7-A5F0-80B8627A4BF3}" srcOrd="0" destOrd="0" presId="urn:microsoft.com/office/officeart/2005/8/layout/hierarchy1"/>
    <dgm:cxn modelId="{49C90CB4-55C7-479B-81EC-82119A8EEE79}" type="presParOf" srcId="{A40705E4-7602-4CE7-A5F0-80B8627A4BF3}" destId="{1335862E-99C1-4688-9841-010921246D65}" srcOrd="0" destOrd="0" presId="urn:microsoft.com/office/officeart/2005/8/layout/hierarchy1"/>
    <dgm:cxn modelId="{C69974D0-8D1C-4064-9C8C-CCAFA01F170C}" type="presParOf" srcId="{A40705E4-7602-4CE7-A5F0-80B8627A4BF3}" destId="{D29B2BB2-0F99-4879-9D6C-74EBEE284028}" srcOrd="1" destOrd="0" presId="urn:microsoft.com/office/officeart/2005/8/layout/hierarchy1"/>
    <dgm:cxn modelId="{2F3454FD-9E65-4414-A165-3D7A7374657D}" type="presParOf" srcId="{33B60106-0EDE-4B6C-AEB2-53528778F4FE}" destId="{6893EED5-9F0E-4721-AD47-351F188A9E95}" srcOrd="1" destOrd="0" presId="urn:microsoft.com/office/officeart/2005/8/layout/hierarchy1"/>
    <dgm:cxn modelId="{498BDB93-9BB0-4805-85F1-CC0B46810DA4}" type="presParOf" srcId="{430552F9-3D6D-8D47-B701-DECC90DFC906}" destId="{09F8715C-27DF-4D48-97CF-C481A750CCAE}" srcOrd="2" destOrd="0" presId="urn:microsoft.com/office/officeart/2005/8/layout/hierarchy1"/>
    <dgm:cxn modelId="{55836F20-6C56-4C82-BA2D-63ACD5EA5544}" type="presParOf" srcId="{430552F9-3D6D-8D47-B701-DECC90DFC906}" destId="{375609DC-0A6E-714A-BA55-C6DB56095E41}" srcOrd="3" destOrd="0" presId="urn:microsoft.com/office/officeart/2005/8/layout/hierarchy1"/>
    <dgm:cxn modelId="{7F15BE07-4EB9-4D67-B40A-ECF3104FFE57}" type="presParOf" srcId="{375609DC-0A6E-714A-BA55-C6DB56095E41}" destId="{2D6A1776-A3A8-8747-A0E1-D394C9ECF318}" srcOrd="0" destOrd="0" presId="urn:microsoft.com/office/officeart/2005/8/layout/hierarchy1"/>
    <dgm:cxn modelId="{1B70F48E-8497-491E-9EE0-AE64098EFFB5}" type="presParOf" srcId="{2D6A1776-A3A8-8747-A0E1-D394C9ECF318}" destId="{DE41CC85-3234-7048-946D-2B008BC3B510}" srcOrd="0" destOrd="0" presId="urn:microsoft.com/office/officeart/2005/8/layout/hierarchy1"/>
    <dgm:cxn modelId="{AD55DF6A-4E54-420C-BDB4-8554600AED45}" type="presParOf" srcId="{2D6A1776-A3A8-8747-A0E1-D394C9ECF318}" destId="{7042C621-C0D4-9F4C-A23F-E8C6D0217D4E}" srcOrd="1" destOrd="0" presId="urn:microsoft.com/office/officeart/2005/8/layout/hierarchy1"/>
    <dgm:cxn modelId="{C911BFC1-07F1-400C-8C65-B4B86737B5AE}" type="presParOf" srcId="{375609DC-0A6E-714A-BA55-C6DB56095E41}" destId="{7A25A2E7-B877-8246-A864-FC8B00B911E3}" srcOrd="1" destOrd="0" presId="urn:microsoft.com/office/officeart/2005/8/layout/hierarchy1"/>
    <dgm:cxn modelId="{B3E8E615-AE83-4855-9ED4-12407A9956E9}" type="presParOf" srcId="{7A25A2E7-B877-8246-A864-FC8B00B911E3}" destId="{69842837-A1C7-F047-9722-975450D39151}" srcOrd="0" destOrd="0" presId="urn:microsoft.com/office/officeart/2005/8/layout/hierarchy1"/>
    <dgm:cxn modelId="{8253934C-A83F-480F-AC80-62B93CD26E9A}" type="presParOf" srcId="{7A25A2E7-B877-8246-A864-FC8B00B911E3}" destId="{A98FB1DE-8C67-6D4E-A22E-815D7F10E6D8}" srcOrd="1" destOrd="0" presId="urn:microsoft.com/office/officeart/2005/8/layout/hierarchy1"/>
    <dgm:cxn modelId="{6201B5F4-735D-4EBF-8945-F8DADF4D3A42}" type="presParOf" srcId="{A98FB1DE-8C67-6D4E-A22E-815D7F10E6D8}" destId="{1BDD704B-06C6-5843-BC18-8EB616EFDD38}" srcOrd="0" destOrd="0" presId="urn:microsoft.com/office/officeart/2005/8/layout/hierarchy1"/>
    <dgm:cxn modelId="{3AF8C9EE-26C1-47EB-A324-E860FE6FB2E7}" type="presParOf" srcId="{1BDD704B-06C6-5843-BC18-8EB616EFDD38}" destId="{ABA48A1B-8822-E846-A848-75B74FFBE425}" srcOrd="0" destOrd="0" presId="urn:microsoft.com/office/officeart/2005/8/layout/hierarchy1"/>
    <dgm:cxn modelId="{6BFA0CA8-F6B5-4A19-865B-80DE5ADDA2F9}" type="presParOf" srcId="{1BDD704B-06C6-5843-BC18-8EB616EFDD38}" destId="{265B9270-3539-5242-B26D-653D5BEE88F5}" srcOrd="1" destOrd="0" presId="urn:microsoft.com/office/officeart/2005/8/layout/hierarchy1"/>
    <dgm:cxn modelId="{C3BAB438-1D9D-4F78-A913-4E8C3E29559E}" type="presParOf" srcId="{A98FB1DE-8C67-6D4E-A22E-815D7F10E6D8}" destId="{292F04DB-936A-C941-A3E7-4C70766E2F0D}" srcOrd="1" destOrd="0" presId="urn:microsoft.com/office/officeart/2005/8/layout/hierarchy1"/>
    <dgm:cxn modelId="{72BA2093-95F0-4593-A651-947928D6FC15}" type="presParOf" srcId="{7A25A2E7-B877-8246-A864-FC8B00B911E3}" destId="{C1BEA691-1997-114E-BBE7-4478D6BC8079}" srcOrd="2" destOrd="0" presId="urn:microsoft.com/office/officeart/2005/8/layout/hierarchy1"/>
    <dgm:cxn modelId="{635A2DC4-1A89-4324-A1EE-016536FF69A4}" type="presParOf" srcId="{7A25A2E7-B877-8246-A864-FC8B00B911E3}" destId="{878EC1D0-A2F1-2E4F-AE2A-D4110750169C}" srcOrd="3" destOrd="0" presId="urn:microsoft.com/office/officeart/2005/8/layout/hierarchy1"/>
    <dgm:cxn modelId="{D8BB347B-8F70-455A-BBEE-27638513CD6D}" type="presParOf" srcId="{878EC1D0-A2F1-2E4F-AE2A-D4110750169C}" destId="{0CD99C5C-CD78-8249-B25A-B55D36039C1E}" srcOrd="0" destOrd="0" presId="urn:microsoft.com/office/officeart/2005/8/layout/hierarchy1"/>
    <dgm:cxn modelId="{39D08349-D835-4895-A7E7-F726F08B32A0}" type="presParOf" srcId="{0CD99C5C-CD78-8249-B25A-B55D36039C1E}" destId="{281BBB3A-F617-4B40-B99A-49758F3FEB14}" srcOrd="0" destOrd="0" presId="urn:microsoft.com/office/officeart/2005/8/layout/hierarchy1"/>
    <dgm:cxn modelId="{E6629918-9579-44AB-A4B3-689CFE8EE0B2}" type="presParOf" srcId="{0CD99C5C-CD78-8249-B25A-B55D36039C1E}" destId="{05B20E95-8861-A547-9B42-D4D19E3AB3B5}" srcOrd="1" destOrd="0" presId="urn:microsoft.com/office/officeart/2005/8/layout/hierarchy1"/>
    <dgm:cxn modelId="{A195E14C-267B-42E4-A298-30378F1ADBA2}" type="presParOf" srcId="{878EC1D0-A2F1-2E4F-AE2A-D4110750169C}" destId="{8D6DFDFC-B209-8843-A501-208DA53A7802}" srcOrd="1" destOrd="0" presId="urn:microsoft.com/office/officeart/2005/8/layout/hierarchy1"/>
    <dgm:cxn modelId="{4333D0A8-E752-4147-9314-B9186CC83795}" type="presParOf" srcId="{7A25A2E7-B877-8246-A864-FC8B00B911E3}" destId="{CB3E0FA2-43D3-4FB0-87B3-CE4616EFF2AC}" srcOrd="4" destOrd="0" presId="urn:microsoft.com/office/officeart/2005/8/layout/hierarchy1"/>
    <dgm:cxn modelId="{5964A266-A620-4AFE-8547-4A64495E7AEC}" type="presParOf" srcId="{7A25A2E7-B877-8246-A864-FC8B00B911E3}" destId="{98A4D1D6-A2AF-44E7-BA91-B460A2D494BB}" srcOrd="5" destOrd="0" presId="urn:microsoft.com/office/officeart/2005/8/layout/hierarchy1"/>
    <dgm:cxn modelId="{6283D6B9-8310-4051-9C94-95E9020B325A}" type="presParOf" srcId="{98A4D1D6-A2AF-44E7-BA91-B460A2D494BB}" destId="{185AC399-5800-43DC-9860-090D346637C7}" srcOrd="0" destOrd="0" presId="urn:microsoft.com/office/officeart/2005/8/layout/hierarchy1"/>
    <dgm:cxn modelId="{F1FECB12-E8A8-4AFA-8B1D-66527A04A2E6}" type="presParOf" srcId="{185AC399-5800-43DC-9860-090D346637C7}" destId="{057AB79D-B18A-4152-B619-A989F87AA7DC}" srcOrd="0" destOrd="0" presId="urn:microsoft.com/office/officeart/2005/8/layout/hierarchy1"/>
    <dgm:cxn modelId="{A2453927-BAE9-4983-AB37-4242BC61A175}" type="presParOf" srcId="{185AC399-5800-43DC-9860-090D346637C7}" destId="{D2EDDBEC-6310-4875-A257-DEF34D3D6A6A}" srcOrd="1" destOrd="0" presId="urn:microsoft.com/office/officeart/2005/8/layout/hierarchy1"/>
    <dgm:cxn modelId="{3F3EC10A-C86C-4A34-BED2-B6D4834E3F72}" type="presParOf" srcId="{98A4D1D6-A2AF-44E7-BA91-B460A2D494BB}" destId="{AC7FA032-3A28-4619-989C-BE928EC09AF2}" srcOrd="1" destOrd="0" presId="urn:microsoft.com/office/officeart/2005/8/layout/hierarchy1"/>
    <dgm:cxn modelId="{4983364C-0764-4E6D-A7FE-E1275248279C}" type="presParOf" srcId="{7A25A2E7-B877-8246-A864-FC8B00B911E3}" destId="{0F3211F3-41CC-4B19-AD16-FAA6DAA168D3}" srcOrd="6" destOrd="0" presId="urn:microsoft.com/office/officeart/2005/8/layout/hierarchy1"/>
    <dgm:cxn modelId="{D60B14C7-69D4-4159-93B8-79626A92CE3D}" type="presParOf" srcId="{7A25A2E7-B877-8246-A864-FC8B00B911E3}" destId="{B63CF109-56CC-4B1F-97FB-382B5F13CF90}" srcOrd="7" destOrd="0" presId="urn:microsoft.com/office/officeart/2005/8/layout/hierarchy1"/>
    <dgm:cxn modelId="{CA931D7F-0298-4BEA-8F54-593197A7C02B}" type="presParOf" srcId="{B63CF109-56CC-4B1F-97FB-382B5F13CF90}" destId="{55F3BA43-343A-4B50-9A9A-B34B715DD2D4}" srcOrd="0" destOrd="0" presId="urn:microsoft.com/office/officeart/2005/8/layout/hierarchy1"/>
    <dgm:cxn modelId="{EDFE9489-BAE8-44CF-AB8C-27C93151251A}" type="presParOf" srcId="{55F3BA43-343A-4B50-9A9A-B34B715DD2D4}" destId="{B9090935-91C1-4CAE-9AE5-FA6FADE37256}" srcOrd="0" destOrd="0" presId="urn:microsoft.com/office/officeart/2005/8/layout/hierarchy1"/>
    <dgm:cxn modelId="{E453CF57-845A-4FA6-BD3D-B18FBBA74A06}" type="presParOf" srcId="{55F3BA43-343A-4B50-9A9A-B34B715DD2D4}" destId="{1CE5F310-63FD-43C4-8A21-A6B0E8BCF2C6}" srcOrd="1" destOrd="0" presId="urn:microsoft.com/office/officeart/2005/8/layout/hierarchy1"/>
    <dgm:cxn modelId="{05F78CAF-8164-4D38-916D-4A75B8039382}" type="presParOf" srcId="{B63CF109-56CC-4B1F-97FB-382B5F13CF90}" destId="{73C9C556-2941-4BD8-99C6-7236853CD39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3211F3-41CC-4B19-AD16-FAA6DAA168D3}">
      <dsp:nvSpPr>
        <dsp:cNvPr id="0" name=""/>
        <dsp:cNvSpPr/>
      </dsp:nvSpPr>
      <dsp:spPr>
        <a:xfrm>
          <a:off x="4789723" y="1666263"/>
          <a:ext cx="1099592" cy="1182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2959"/>
              </a:lnTo>
              <a:lnTo>
                <a:pt x="1099592" y="1152959"/>
              </a:lnTo>
              <a:lnTo>
                <a:pt x="1099592" y="1182485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4789723" y="1666263"/>
          <a:ext cx="809319" cy="374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026"/>
              </a:lnTo>
              <a:lnTo>
                <a:pt x="809319" y="345026"/>
              </a:lnTo>
              <a:lnTo>
                <a:pt x="809319" y="374552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EA691-1997-114E-BBE7-4478D6BC8079}">
      <dsp:nvSpPr>
        <dsp:cNvPr id="0" name=""/>
        <dsp:cNvSpPr/>
      </dsp:nvSpPr>
      <dsp:spPr>
        <a:xfrm>
          <a:off x="3853686" y="1666263"/>
          <a:ext cx="936037" cy="1185135"/>
        </a:xfrm>
        <a:custGeom>
          <a:avLst/>
          <a:gdLst/>
          <a:ahLst/>
          <a:cxnLst/>
          <a:rect l="0" t="0" r="0" b="0"/>
          <a:pathLst>
            <a:path>
              <a:moveTo>
                <a:pt x="936037" y="0"/>
              </a:moveTo>
              <a:lnTo>
                <a:pt x="936037" y="1155608"/>
              </a:lnTo>
              <a:lnTo>
                <a:pt x="0" y="1155608"/>
              </a:lnTo>
              <a:lnTo>
                <a:pt x="0" y="1185135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885624" y="1666263"/>
          <a:ext cx="904098" cy="380775"/>
        </a:xfrm>
        <a:custGeom>
          <a:avLst/>
          <a:gdLst/>
          <a:ahLst/>
          <a:cxnLst/>
          <a:rect l="0" t="0" r="0" b="0"/>
          <a:pathLst>
            <a:path>
              <a:moveTo>
                <a:pt x="904098" y="0"/>
              </a:moveTo>
              <a:lnTo>
                <a:pt x="904098" y="351249"/>
              </a:lnTo>
              <a:lnTo>
                <a:pt x="0" y="351249"/>
              </a:lnTo>
              <a:lnTo>
                <a:pt x="0" y="380775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110295" y="819779"/>
          <a:ext cx="1679427" cy="263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633"/>
              </a:lnTo>
              <a:lnTo>
                <a:pt x="1679427" y="233633"/>
              </a:lnTo>
              <a:lnTo>
                <a:pt x="1679427" y="263159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304248" y="1697852"/>
          <a:ext cx="995718" cy="233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424"/>
              </a:lnTo>
              <a:lnTo>
                <a:pt x="995718" y="204424"/>
              </a:lnTo>
              <a:lnTo>
                <a:pt x="995718" y="233950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58C05-6722-1C41-883E-90FDA4520571}">
      <dsp:nvSpPr>
        <dsp:cNvPr id="0" name=""/>
        <dsp:cNvSpPr/>
      </dsp:nvSpPr>
      <dsp:spPr>
        <a:xfrm>
          <a:off x="1208611" y="1697852"/>
          <a:ext cx="91440" cy="1151089"/>
        </a:xfrm>
        <a:custGeom>
          <a:avLst/>
          <a:gdLst/>
          <a:ahLst/>
          <a:cxnLst/>
          <a:rect l="0" t="0" r="0" b="0"/>
          <a:pathLst>
            <a:path>
              <a:moveTo>
                <a:pt x="95636" y="0"/>
              </a:moveTo>
              <a:lnTo>
                <a:pt x="95636" y="1121562"/>
              </a:lnTo>
              <a:lnTo>
                <a:pt x="45720" y="1121562"/>
              </a:lnTo>
              <a:lnTo>
                <a:pt x="45720" y="1151089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442261" y="1697852"/>
          <a:ext cx="861987" cy="253505"/>
        </a:xfrm>
        <a:custGeom>
          <a:avLst/>
          <a:gdLst/>
          <a:ahLst/>
          <a:cxnLst/>
          <a:rect l="0" t="0" r="0" b="0"/>
          <a:pathLst>
            <a:path>
              <a:moveTo>
                <a:pt x="861987" y="0"/>
              </a:moveTo>
              <a:lnTo>
                <a:pt x="861987" y="223979"/>
              </a:lnTo>
              <a:lnTo>
                <a:pt x="0" y="223979"/>
              </a:lnTo>
              <a:lnTo>
                <a:pt x="0" y="253505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304248" y="819779"/>
          <a:ext cx="1806046" cy="273849"/>
        </a:xfrm>
        <a:custGeom>
          <a:avLst/>
          <a:gdLst/>
          <a:ahLst/>
          <a:cxnLst/>
          <a:rect l="0" t="0" r="0" b="0"/>
          <a:pathLst>
            <a:path>
              <a:moveTo>
                <a:pt x="1806046" y="0"/>
              </a:moveTo>
              <a:lnTo>
                <a:pt x="1806046" y="244323"/>
              </a:lnTo>
              <a:lnTo>
                <a:pt x="0" y="244323"/>
              </a:lnTo>
              <a:lnTo>
                <a:pt x="0" y="273849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2407571" y="173091"/>
          <a:ext cx="1405447" cy="646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2442985" y="206734"/>
          <a:ext cx="1405447" cy="6466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Deputy Director on Health Care</a:t>
          </a:r>
          <a:endParaRPr lang="en-US" sz="1000" kern="1200" dirty="0"/>
        </a:p>
      </dsp:txBody>
      <dsp:txXfrm>
        <a:off x="2461926" y="225675"/>
        <a:ext cx="1367565" cy="608805"/>
      </dsp:txXfrm>
    </dsp:sp>
    <dsp:sp modelId="{EC8D59C5-B5FE-D843-84A3-33006072369C}">
      <dsp:nvSpPr>
        <dsp:cNvPr id="0" name=""/>
        <dsp:cNvSpPr/>
      </dsp:nvSpPr>
      <dsp:spPr>
        <a:xfrm>
          <a:off x="781055" y="1093629"/>
          <a:ext cx="1046386" cy="6042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816469" y="1127272"/>
          <a:ext cx="1046386" cy="6042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Strategic planning and</a:t>
          </a:r>
          <a:r>
            <a:rPr lang="ka-GE" sz="1000" kern="1200" dirty="0" smtClean="0"/>
            <a:t> </a:t>
          </a:r>
          <a:r>
            <a:rPr lang="en-US" sz="1000" kern="1200" dirty="0" smtClean="0"/>
            <a:t>organizational support</a:t>
          </a:r>
          <a:endParaRPr lang="en-US" sz="1000" kern="1200" dirty="0">
            <a:solidFill>
              <a:srgbClr val="FF0000"/>
            </a:solidFill>
          </a:endParaRPr>
        </a:p>
      </dsp:txBody>
      <dsp:txXfrm>
        <a:off x="834166" y="1144969"/>
        <a:ext cx="1010992" cy="568828"/>
      </dsp:txXfrm>
    </dsp:sp>
    <dsp:sp modelId="{2767692F-0810-114D-AFE2-BAE8E01F1764}">
      <dsp:nvSpPr>
        <dsp:cNvPr id="0" name=""/>
        <dsp:cNvSpPr/>
      </dsp:nvSpPr>
      <dsp:spPr>
        <a:xfrm>
          <a:off x="73217" y="1951357"/>
          <a:ext cx="738089" cy="5012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108630" y="1985000"/>
          <a:ext cx="738089" cy="5012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Monitoring &amp; Evaluation</a:t>
          </a:r>
          <a:endParaRPr lang="en-US" sz="1000" kern="1200" dirty="0"/>
        </a:p>
      </dsp:txBody>
      <dsp:txXfrm>
        <a:off x="123312" y="1999682"/>
        <a:ext cx="708725" cy="471919"/>
      </dsp:txXfrm>
    </dsp:sp>
    <dsp:sp modelId="{5486CABB-9E39-3340-89A2-A814C8BDE5FD}">
      <dsp:nvSpPr>
        <dsp:cNvPr id="0" name=""/>
        <dsp:cNvSpPr/>
      </dsp:nvSpPr>
      <dsp:spPr>
        <a:xfrm>
          <a:off x="662798" y="2848941"/>
          <a:ext cx="1183067" cy="3598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475272C-5E69-F349-9139-989376CB686A}">
      <dsp:nvSpPr>
        <dsp:cNvPr id="0" name=""/>
        <dsp:cNvSpPr/>
      </dsp:nvSpPr>
      <dsp:spPr>
        <a:xfrm>
          <a:off x="698211" y="2882584"/>
          <a:ext cx="1183067" cy="3598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Pharmaceuticals</a:t>
          </a:r>
          <a:endParaRPr lang="en-US" sz="1000" kern="1200" dirty="0"/>
        </a:p>
      </dsp:txBody>
      <dsp:txXfrm>
        <a:off x="708752" y="2893125"/>
        <a:ext cx="1161985" cy="338804"/>
      </dsp:txXfrm>
    </dsp:sp>
    <dsp:sp modelId="{1335862E-99C1-4688-9841-010921246D65}">
      <dsp:nvSpPr>
        <dsp:cNvPr id="0" name=""/>
        <dsp:cNvSpPr/>
      </dsp:nvSpPr>
      <dsp:spPr>
        <a:xfrm>
          <a:off x="1920903" y="1931802"/>
          <a:ext cx="758127" cy="4387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956317" y="1965445"/>
          <a:ext cx="758127" cy="4387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Pricing, payment methods </a:t>
          </a:r>
          <a:endParaRPr lang="en-US" sz="1000" kern="1200" dirty="0"/>
        </a:p>
      </dsp:txBody>
      <dsp:txXfrm>
        <a:off x="1969168" y="1978296"/>
        <a:ext cx="732425" cy="413075"/>
      </dsp:txXfrm>
    </dsp:sp>
    <dsp:sp modelId="{DE41CC85-3234-7048-946D-2B008BC3B510}">
      <dsp:nvSpPr>
        <dsp:cNvPr id="0" name=""/>
        <dsp:cNvSpPr/>
      </dsp:nvSpPr>
      <dsp:spPr>
        <a:xfrm>
          <a:off x="4295103" y="1082939"/>
          <a:ext cx="989239" cy="5833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330517" y="1116582"/>
          <a:ext cx="989239" cy="5833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Provider relations</a:t>
          </a:r>
          <a:endParaRPr lang="en-US" sz="1000" kern="1200" dirty="0"/>
        </a:p>
      </dsp:txBody>
      <dsp:txXfrm>
        <a:off x="4347602" y="1133667"/>
        <a:ext cx="955069" cy="549153"/>
      </dsp:txXfrm>
    </dsp:sp>
    <dsp:sp modelId="{ABA48A1B-8822-E846-A848-75B74FFBE425}">
      <dsp:nvSpPr>
        <dsp:cNvPr id="0" name=""/>
        <dsp:cNvSpPr/>
      </dsp:nvSpPr>
      <dsp:spPr>
        <a:xfrm>
          <a:off x="3523577" y="2047039"/>
          <a:ext cx="724094" cy="3462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3558991" y="2080682"/>
          <a:ext cx="724094" cy="346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Contracting</a:t>
          </a:r>
          <a:endParaRPr lang="en-US" sz="1000" kern="1200" dirty="0"/>
        </a:p>
      </dsp:txBody>
      <dsp:txXfrm>
        <a:off x="3569133" y="2090824"/>
        <a:ext cx="703810" cy="325997"/>
      </dsp:txXfrm>
    </dsp:sp>
    <dsp:sp modelId="{281BBB3A-F617-4B40-B99A-49758F3FEB14}">
      <dsp:nvSpPr>
        <dsp:cNvPr id="0" name=""/>
        <dsp:cNvSpPr/>
      </dsp:nvSpPr>
      <dsp:spPr>
        <a:xfrm>
          <a:off x="3417341" y="2851398"/>
          <a:ext cx="872689" cy="3520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5B20E95-8861-A547-9B42-D4D19E3AB3B5}">
      <dsp:nvSpPr>
        <dsp:cNvPr id="0" name=""/>
        <dsp:cNvSpPr/>
      </dsp:nvSpPr>
      <dsp:spPr>
        <a:xfrm>
          <a:off x="3452755" y="2885041"/>
          <a:ext cx="872689" cy="352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Q &amp; P evaluation</a:t>
          </a:r>
          <a:endParaRPr lang="en-US" sz="1000" kern="1200" dirty="0"/>
        </a:p>
      </dsp:txBody>
      <dsp:txXfrm>
        <a:off x="3463065" y="2895351"/>
        <a:ext cx="852069" cy="331381"/>
      </dsp:txXfrm>
    </dsp:sp>
    <dsp:sp modelId="{057AB79D-B18A-4152-B619-A989F87AA7DC}">
      <dsp:nvSpPr>
        <dsp:cNvPr id="0" name=""/>
        <dsp:cNvSpPr/>
      </dsp:nvSpPr>
      <dsp:spPr>
        <a:xfrm>
          <a:off x="5034832" y="2040815"/>
          <a:ext cx="1128419" cy="322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5070246" y="2074458"/>
          <a:ext cx="1128419" cy="3227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Claims management</a:t>
          </a:r>
          <a:endParaRPr lang="en-US" sz="1000" kern="1200" dirty="0"/>
        </a:p>
      </dsp:txBody>
      <dsp:txXfrm>
        <a:off x="5079698" y="2083910"/>
        <a:ext cx="1109515" cy="303821"/>
      </dsp:txXfrm>
    </dsp:sp>
    <dsp:sp modelId="{B9090935-91C1-4CAE-9AE5-FA6FADE37256}">
      <dsp:nvSpPr>
        <dsp:cNvPr id="0" name=""/>
        <dsp:cNvSpPr/>
      </dsp:nvSpPr>
      <dsp:spPr>
        <a:xfrm>
          <a:off x="5539190" y="2848748"/>
          <a:ext cx="700250" cy="3198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E5F310-63FD-43C4-8A21-A6B0E8BCF2C6}">
      <dsp:nvSpPr>
        <dsp:cNvPr id="0" name=""/>
        <dsp:cNvSpPr/>
      </dsp:nvSpPr>
      <dsp:spPr>
        <a:xfrm>
          <a:off x="5574603" y="2882391"/>
          <a:ext cx="700250" cy="3198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On site monitoring</a:t>
          </a:r>
          <a:endParaRPr lang="en-US" sz="1000" kern="1200" dirty="0"/>
        </a:p>
      </dsp:txBody>
      <dsp:txXfrm>
        <a:off x="5583971" y="2891759"/>
        <a:ext cx="681514" cy="3011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maia maghlakelidze</cp:lastModifiedBy>
  <cp:revision>12</cp:revision>
  <cp:lastPrinted>2019-01-21T09:42:00Z</cp:lastPrinted>
  <dcterms:created xsi:type="dcterms:W3CDTF">2019-01-21T10:18:00Z</dcterms:created>
  <dcterms:modified xsi:type="dcterms:W3CDTF">2019-01-27T12:41:00Z</dcterms:modified>
</cp:coreProperties>
</file>