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B74" w:rsidRDefault="00B415C8" w:rsidP="00B415C8">
      <w:pPr>
        <w:shd w:val="clear" w:color="auto" w:fill="FFFFFF"/>
        <w:spacing w:before="100" w:beforeAutospacing="1"/>
        <w:jc w:val="center"/>
        <w:rPr>
          <w:rFonts w:ascii="Sylfaen" w:hAnsi="Sylfaen" w:cs="Sylfaen"/>
          <w:b/>
        </w:rPr>
      </w:pPr>
      <w:r w:rsidRPr="00B415C8">
        <w:rPr>
          <w:rFonts w:ascii="Sylfaen" w:hAnsi="Sylfaen" w:cs="Sylfaen"/>
          <w:b/>
        </w:rPr>
        <w:t xml:space="preserve">Talking points </w:t>
      </w:r>
      <w:r>
        <w:rPr>
          <w:rFonts w:ascii="Sylfaen" w:hAnsi="Sylfaen" w:cs="Sylfaen"/>
          <w:b/>
        </w:rPr>
        <w:t>on activities implemented</w:t>
      </w:r>
      <w:r w:rsidRPr="00E4480E">
        <w:rPr>
          <w:rFonts w:ascii="Sylfaen" w:hAnsi="Sylfaen" w:cs="Sylfaen"/>
          <w:b/>
        </w:rPr>
        <w:t xml:space="preserve"> </w:t>
      </w:r>
      <w:r>
        <w:rPr>
          <w:rFonts w:ascii="Sylfaen" w:hAnsi="Sylfaen" w:cs="Sylfaen"/>
          <w:b/>
        </w:rPr>
        <w:t>a</w:t>
      </w:r>
      <w:r w:rsidRPr="00E4480E">
        <w:rPr>
          <w:rFonts w:ascii="Sylfaen" w:hAnsi="Sylfaen" w:cs="Sylfaen"/>
          <w:b/>
        </w:rPr>
        <w:t>gainst</w:t>
      </w:r>
      <w:r w:rsidRPr="00B415C8">
        <w:rPr>
          <w:rFonts w:ascii="Sylfaen" w:hAnsi="Sylfaen" w:cs="Sylfaen"/>
          <w:b/>
        </w:rPr>
        <w:t xml:space="preserve"> </w:t>
      </w:r>
      <w:r w:rsidRPr="00E4480E">
        <w:rPr>
          <w:rFonts w:ascii="Sylfaen" w:hAnsi="Sylfaen" w:cs="Sylfaen"/>
          <w:b/>
        </w:rPr>
        <w:t>COVID-19</w:t>
      </w:r>
      <w:r w:rsidRPr="00B415C8">
        <w:rPr>
          <w:rFonts w:ascii="Sylfaen" w:hAnsi="Sylfaen" w:cs="Sylfaen"/>
          <w:b/>
        </w:rPr>
        <w:t xml:space="preserve"> </w:t>
      </w:r>
      <w:r w:rsidRPr="00E4480E">
        <w:rPr>
          <w:rFonts w:ascii="Sylfaen" w:hAnsi="Sylfaen" w:cs="Sylfaen"/>
          <w:b/>
        </w:rPr>
        <w:t>P</w:t>
      </w:r>
      <w:r w:rsidRPr="00B415C8">
        <w:rPr>
          <w:rFonts w:ascii="Sylfaen" w:hAnsi="Sylfaen" w:cs="Sylfaen"/>
          <w:b/>
        </w:rPr>
        <w:t>andemic</w:t>
      </w:r>
    </w:p>
    <w:p w:rsidR="002B1C86" w:rsidRDefault="002B1C86" w:rsidP="002B1C86">
      <w:pPr>
        <w:pStyle w:val="Heading1"/>
        <w:spacing w:before="0"/>
        <w:rPr>
          <w:rFonts w:ascii="Sylfaen" w:hAnsi="Sylfaen" w:cs="Sylfaen"/>
          <w:b/>
          <w:i/>
          <w:color w:val="auto"/>
          <w:sz w:val="22"/>
          <w:szCs w:val="22"/>
          <w:u w:val="single"/>
        </w:rPr>
      </w:pPr>
    </w:p>
    <w:p w:rsidR="002B1C86" w:rsidRDefault="002B1C86" w:rsidP="002B1C86">
      <w:pPr>
        <w:pStyle w:val="Heading1"/>
        <w:spacing w:before="0"/>
        <w:rPr>
          <w:rFonts w:ascii="Sylfaen" w:hAnsi="Sylfaen" w:cs="Sylfaen"/>
          <w:b/>
          <w:i/>
          <w:color w:val="auto"/>
          <w:sz w:val="22"/>
          <w:szCs w:val="22"/>
          <w:u w:val="single"/>
        </w:rPr>
      </w:pPr>
    </w:p>
    <w:p w:rsidR="00C83620" w:rsidRPr="002B1C86" w:rsidRDefault="002B1C86" w:rsidP="002B1C86">
      <w:pPr>
        <w:pStyle w:val="Heading1"/>
        <w:spacing w:before="0"/>
        <w:rPr>
          <w:rFonts w:ascii="Sylfaen" w:hAnsi="Sylfaen" w:cs="Sylfaen"/>
          <w:b/>
          <w:i/>
          <w:color w:val="auto"/>
          <w:sz w:val="22"/>
          <w:szCs w:val="22"/>
          <w:u w:val="single"/>
          <w:lang w:val="en-US"/>
        </w:rPr>
      </w:pPr>
      <w:r w:rsidRPr="00E4480E">
        <w:rPr>
          <w:rFonts w:ascii="Sylfaen" w:hAnsi="Sylfaen" w:cs="Sylfaen"/>
          <w:b/>
          <w:i/>
          <w:color w:val="auto"/>
          <w:sz w:val="22"/>
          <w:szCs w:val="22"/>
          <w:u w:val="single"/>
        </w:rPr>
        <w:t>Anti-Crisis Plan</w:t>
      </w:r>
      <w:r w:rsidRPr="00E4480E">
        <w:rPr>
          <w:rFonts w:ascii="Sylfaen" w:hAnsi="Sylfaen" w:cs="Sylfaen"/>
          <w:b/>
          <w:i/>
          <w:color w:val="auto"/>
          <w:sz w:val="22"/>
          <w:szCs w:val="22"/>
          <w:u w:val="single"/>
          <w:lang w:val="en-US"/>
        </w:rPr>
        <w:t xml:space="preserve"> of the Government</w:t>
      </w:r>
    </w:p>
    <w:p w:rsidR="00E334EB" w:rsidRPr="00063B74" w:rsidRDefault="00C351EB" w:rsidP="00C351EB">
      <w:pPr>
        <w:pStyle w:val="ListParagraph"/>
        <w:numPr>
          <w:ilvl w:val="0"/>
          <w:numId w:val="4"/>
        </w:numPr>
        <w:shd w:val="clear" w:color="auto" w:fill="FFFFFF"/>
        <w:spacing w:before="100" w:beforeAutospacing="1"/>
        <w:jc w:val="both"/>
        <w:rPr>
          <w:rFonts w:ascii="Sylfaen" w:hAnsi="Sylfaen"/>
          <w:sz w:val="22"/>
          <w:szCs w:val="22"/>
        </w:rPr>
      </w:pPr>
      <w:r w:rsidRPr="00063B74">
        <w:rPr>
          <w:rFonts w:ascii="Sylfaen" w:hAnsi="Sylfaen"/>
          <w:sz w:val="22"/>
          <w:szCs w:val="22"/>
        </w:rPr>
        <w:t xml:space="preserve">From the very first days of the spread of COVID-19 in the world, the Georgian government has begun to fight in two directions - to save the health and lives of citizens </w:t>
      </w:r>
      <w:r w:rsidR="00257F98" w:rsidRPr="00063B74">
        <w:rPr>
          <w:rFonts w:ascii="Sylfaen" w:hAnsi="Sylfaen"/>
          <w:sz w:val="22"/>
          <w:szCs w:val="22"/>
        </w:rPr>
        <w:t>a</w:t>
      </w:r>
      <w:r w:rsidRPr="00063B74">
        <w:rPr>
          <w:rFonts w:ascii="Sylfaen" w:hAnsi="Sylfaen"/>
          <w:sz w:val="22"/>
          <w:szCs w:val="22"/>
        </w:rPr>
        <w:t xml:space="preserve">nd economy. Therefore, all the steps taken by the government </w:t>
      </w:r>
      <w:proofErr w:type="gramStart"/>
      <w:r w:rsidRPr="00063B74">
        <w:rPr>
          <w:rFonts w:ascii="Sylfaen" w:hAnsi="Sylfaen"/>
          <w:sz w:val="22"/>
          <w:szCs w:val="22"/>
        </w:rPr>
        <w:t>are motivated</w:t>
      </w:r>
      <w:proofErr w:type="gramEnd"/>
      <w:r w:rsidRPr="00063B74">
        <w:rPr>
          <w:rFonts w:ascii="Sylfaen" w:hAnsi="Sylfaen"/>
          <w:sz w:val="22"/>
          <w:szCs w:val="22"/>
        </w:rPr>
        <w:t xml:space="preserve"> primarily by the fulfillment of the state's commitment to human health and life and the survival of the economy. From the moment of confirmation of the first case of infection in Georgia in February </w:t>
      </w:r>
      <w:proofErr w:type="gramStart"/>
      <w:r w:rsidRPr="00063B74">
        <w:rPr>
          <w:rFonts w:ascii="Sylfaen" w:hAnsi="Sylfaen"/>
          <w:sz w:val="22"/>
          <w:szCs w:val="22"/>
        </w:rPr>
        <w:t>26</w:t>
      </w:r>
      <w:r w:rsidRPr="00063B74">
        <w:rPr>
          <w:rFonts w:ascii="Sylfaen" w:hAnsi="Sylfaen"/>
          <w:sz w:val="22"/>
          <w:szCs w:val="22"/>
          <w:vertAlign w:val="superscript"/>
        </w:rPr>
        <w:t>th</w:t>
      </w:r>
      <w:proofErr w:type="gramEnd"/>
      <w:r w:rsidRPr="00063B74">
        <w:rPr>
          <w:rFonts w:ascii="Sylfaen" w:hAnsi="Sylfaen"/>
          <w:sz w:val="22"/>
          <w:szCs w:val="22"/>
        </w:rPr>
        <w:t xml:space="preserve">, there is a constant control over the rate of virus reproduction and other epidemiological parameters and all measures of the Government are directed accordingly. </w:t>
      </w:r>
      <w:proofErr w:type="gramStart"/>
      <w:r w:rsidRPr="00063B74">
        <w:rPr>
          <w:rFonts w:ascii="Sylfaen" w:hAnsi="Sylfaen"/>
          <w:sz w:val="22"/>
          <w:szCs w:val="22"/>
        </w:rPr>
        <w:t>Also</w:t>
      </w:r>
      <w:proofErr w:type="gramEnd"/>
      <w:r w:rsidRPr="00063B74">
        <w:rPr>
          <w:rFonts w:ascii="Sylfaen" w:hAnsi="Sylfaen"/>
          <w:sz w:val="22"/>
          <w:szCs w:val="22"/>
        </w:rPr>
        <w:t xml:space="preserve">, in parallel with preventing the spread of the virus, the Georgian government is providing social assistance to citizens, assisting and promoting the economy, and working intensively with international partners to maximize financial flows to minimize the effects of the crisis. </w:t>
      </w:r>
    </w:p>
    <w:p w:rsidR="00782608" w:rsidRPr="00063B74" w:rsidRDefault="007F5290" w:rsidP="00AB72A8">
      <w:pPr>
        <w:pStyle w:val="ListParagraph"/>
        <w:numPr>
          <w:ilvl w:val="0"/>
          <w:numId w:val="4"/>
        </w:numPr>
        <w:jc w:val="both"/>
        <w:rPr>
          <w:rFonts w:ascii="Sylfaen" w:hAnsi="Sylfaen"/>
          <w:sz w:val="22"/>
          <w:szCs w:val="22"/>
        </w:rPr>
      </w:pPr>
      <w:proofErr w:type="gramStart"/>
      <w:r w:rsidRPr="00063B74">
        <w:rPr>
          <w:rFonts w:ascii="Sylfaen" w:hAnsi="Sylfaen"/>
          <w:sz w:val="22"/>
          <w:szCs w:val="22"/>
        </w:rPr>
        <w:t>To reduce negative impact of COVID pandemic</w:t>
      </w:r>
      <w:r w:rsidR="00B415C8">
        <w:rPr>
          <w:rFonts w:ascii="Sylfaen" w:hAnsi="Sylfaen"/>
          <w:sz w:val="22"/>
          <w:szCs w:val="22"/>
          <w:lang w:val="ka-GE"/>
        </w:rPr>
        <w:t>,</w:t>
      </w:r>
      <w:r w:rsidRPr="00063B74">
        <w:rPr>
          <w:rFonts w:ascii="Sylfaen" w:hAnsi="Sylfaen"/>
          <w:sz w:val="22"/>
          <w:szCs w:val="22"/>
        </w:rPr>
        <w:t xml:space="preserve"> Georgian government is implementing </w:t>
      </w:r>
      <w:r w:rsidR="00B415C8" w:rsidRPr="00063B74">
        <w:rPr>
          <w:rFonts w:ascii="Sylfaen" w:hAnsi="Sylfaen"/>
          <w:sz w:val="22"/>
          <w:szCs w:val="22"/>
        </w:rPr>
        <w:t>Anti-Crisis</w:t>
      </w:r>
      <w:r w:rsidRPr="00063B74">
        <w:rPr>
          <w:rFonts w:ascii="Sylfaen" w:hAnsi="Sylfaen"/>
          <w:sz w:val="22"/>
          <w:szCs w:val="22"/>
        </w:rPr>
        <w:t xml:space="preserve"> Plan, </w:t>
      </w:r>
      <w:r w:rsidR="00AB72A8" w:rsidRPr="00063B74">
        <w:rPr>
          <w:rFonts w:ascii="Sylfaen" w:hAnsi="Sylfaen"/>
          <w:sz w:val="22"/>
          <w:szCs w:val="22"/>
          <w:lang w:val="ka-GE"/>
        </w:rPr>
        <w:t>which envisaged</w:t>
      </w:r>
      <w:r w:rsidR="00256F10" w:rsidRPr="00063B74">
        <w:rPr>
          <w:rFonts w:ascii="Sylfaen" w:hAnsi="Sylfaen"/>
          <w:sz w:val="22"/>
          <w:szCs w:val="22"/>
          <w:lang w:val="ka-GE"/>
        </w:rPr>
        <w:t xml:space="preserve"> </w:t>
      </w:r>
      <w:r w:rsidR="00AB72A8" w:rsidRPr="00063B74">
        <w:rPr>
          <w:rFonts w:ascii="Sylfaen" w:hAnsi="Sylfaen" w:cs="Sylfaen"/>
          <w:sz w:val="22"/>
          <w:szCs w:val="22"/>
          <w:lang w:val="ka-GE"/>
        </w:rPr>
        <w:t>direct financial assistance to various categories of citizens</w:t>
      </w:r>
      <w:r w:rsidR="00AB72A8" w:rsidRPr="00063B74">
        <w:rPr>
          <w:rFonts w:ascii="Sylfaen" w:hAnsi="Sylfaen"/>
          <w:sz w:val="22"/>
          <w:szCs w:val="22"/>
          <w:lang w:val="ka-GE"/>
        </w:rPr>
        <w:t xml:space="preserve"> </w:t>
      </w:r>
      <w:r w:rsidR="00AB72A8" w:rsidRPr="00063B74">
        <w:rPr>
          <w:rFonts w:ascii="Sylfaen" w:hAnsi="Sylfaen"/>
          <w:sz w:val="22"/>
          <w:szCs w:val="22"/>
        </w:rPr>
        <w:t xml:space="preserve">such as: </w:t>
      </w:r>
      <w:r w:rsidR="00256F10" w:rsidRPr="00063B74">
        <w:rPr>
          <w:rFonts w:ascii="Sylfaen" w:hAnsi="Sylfaen"/>
          <w:sz w:val="22"/>
          <w:szCs w:val="22"/>
          <w:lang w:val="ka-GE"/>
        </w:rPr>
        <w:t xml:space="preserve">socially </w:t>
      </w:r>
      <w:r w:rsidR="00256F10" w:rsidRPr="00063B74">
        <w:rPr>
          <w:rFonts w:ascii="Sylfaen" w:hAnsi="Sylfaen"/>
          <w:sz w:val="22"/>
          <w:szCs w:val="22"/>
        </w:rPr>
        <w:t>vulnerable</w:t>
      </w:r>
      <w:r w:rsidR="00256F10" w:rsidRPr="00063B74">
        <w:rPr>
          <w:rFonts w:ascii="Sylfaen" w:hAnsi="Sylfaen"/>
          <w:sz w:val="22"/>
          <w:szCs w:val="22"/>
          <w:lang w:val="ka-GE"/>
        </w:rPr>
        <w:t xml:space="preserve"> </w:t>
      </w:r>
      <w:r w:rsidR="00782608" w:rsidRPr="00063B74">
        <w:rPr>
          <w:rFonts w:ascii="Sylfaen" w:hAnsi="Sylfaen"/>
          <w:sz w:val="22"/>
          <w:szCs w:val="22"/>
        </w:rPr>
        <w:t>households</w:t>
      </w:r>
      <w:r w:rsidR="00256F10" w:rsidRPr="00063B74">
        <w:rPr>
          <w:rFonts w:ascii="Sylfaen" w:hAnsi="Sylfaen"/>
          <w:sz w:val="22"/>
          <w:szCs w:val="22"/>
          <w:lang w:val="ka-GE"/>
        </w:rPr>
        <w:t xml:space="preserve">, </w:t>
      </w:r>
      <w:r w:rsidR="00782608" w:rsidRPr="00063B74">
        <w:rPr>
          <w:rFonts w:ascii="Sylfaen" w:hAnsi="Sylfaen"/>
          <w:sz w:val="22"/>
          <w:szCs w:val="22"/>
          <w:lang w:val="ka-GE"/>
        </w:rPr>
        <w:t xml:space="preserve">people with severe disabilities, </w:t>
      </w:r>
      <w:r w:rsidR="00256F10" w:rsidRPr="00063B74">
        <w:rPr>
          <w:rFonts w:ascii="Sylfaen" w:hAnsi="Sylfaen"/>
          <w:sz w:val="22"/>
          <w:szCs w:val="22"/>
          <w:lang w:val="ka-GE"/>
        </w:rPr>
        <w:t>children</w:t>
      </w:r>
      <w:r w:rsidR="00256F10" w:rsidRPr="00063B74">
        <w:rPr>
          <w:rFonts w:ascii="Sylfaen" w:hAnsi="Sylfaen"/>
          <w:sz w:val="22"/>
          <w:szCs w:val="22"/>
        </w:rPr>
        <w:t xml:space="preserve"> with disabilities</w:t>
      </w:r>
      <w:r w:rsidR="00782608" w:rsidRPr="00063B74">
        <w:rPr>
          <w:rFonts w:ascii="Sylfaen" w:hAnsi="Sylfaen"/>
          <w:sz w:val="22"/>
          <w:szCs w:val="22"/>
        </w:rPr>
        <w:t>, formal wage workers who lost their job or went on an unpaid leave, self-employees/informal workers who lost their income, children up to 18</w:t>
      </w:r>
      <w:r w:rsidR="00782608" w:rsidRPr="00063B74">
        <w:rPr>
          <w:rFonts w:ascii="Sylfaen" w:hAnsi="Sylfaen"/>
          <w:sz w:val="22"/>
          <w:szCs w:val="22"/>
          <w:vertAlign w:val="superscript"/>
        </w:rPr>
        <w:t>th</w:t>
      </w:r>
      <w:r w:rsidR="00782608" w:rsidRPr="00063B74">
        <w:rPr>
          <w:rFonts w:ascii="Sylfaen" w:hAnsi="Sylfaen"/>
          <w:sz w:val="22"/>
          <w:szCs w:val="22"/>
        </w:rPr>
        <w:t xml:space="preserve"> </w:t>
      </w:r>
      <w:r w:rsidR="00AB72A8" w:rsidRPr="00063B74">
        <w:rPr>
          <w:rFonts w:ascii="Sylfaen" w:hAnsi="Sylfaen"/>
          <w:sz w:val="22"/>
          <w:szCs w:val="22"/>
        </w:rPr>
        <w:t xml:space="preserve">years </w:t>
      </w:r>
      <w:r w:rsidR="00782608" w:rsidRPr="00063B74">
        <w:rPr>
          <w:rFonts w:ascii="Sylfaen" w:hAnsi="Sylfaen"/>
          <w:sz w:val="22"/>
          <w:szCs w:val="22"/>
        </w:rPr>
        <w:t>of age,  socially vulnerable students.</w:t>
      </w:r>
      <w:proofErr w:type="gramEnd"/>
      <w:r w:rsidR="00256F10" w:rsidRPr="00063B74">
        <w:rPr>
          <w:rFonts w:ascii="Sylfaen" w:hAnsi="Sylfaen"/>
          <w:sz w:val="22"/>
          <w:szCs w:val="22"/>
        </w:rPr>
        <w:t xml:space="preserve"> </w:t>
      </w:r>
    </w:p>
    <w:p w:rsidR="00B415C8" w:rsidRDefault="00782608" w:rsidP="00B415C8">
      <w:pPr>
        <w:pStyle w:val="ListParagraph"/>
        <w:numPr>
          <w:ilvl w:val="0"/>
          <w:numId w:val="4"/>
        </w:numPr>
        <w:jc w:val="both"/>
        <w:rPr>
          <w:rFonts w:ascii="Sylfaen" w:hAnsi="Sylfaen"/>
          <w:sz w:val="22"/>
          <w:szCs w:val="22"/>
        </w:rPr>
      </w:pPr>
      <w:proofErr w:type="gramStart"/>
      <w:r w:rsidRPr="00063B74">
        <w:rPr>
          <w:rFonts w:ascii="Sylfaen" w:hAnsi="Sylfaen"/>
          <w:sz w:val="22"/>
          <w:szCs w:val="22"/>
        </w:rPr>
        <w:t>39</w:t>
      </w:r>
      <w:proofErr w:type="gramEnd"/>
      <w:r w:rsidRPr="00063B74">
        <w:rPr>
          <w:rFonts w:ascii="Sylfaen" w:hAnsi="Sylfaen"/>
          <w:sz w:val="22"/>
          <w:szCs w:val="22"/>
        </w:rPr>
        <w:t xml:space="preserve"> </w:t>
      </w:r>
      <w:r w:rsidR="00256F10" w:rsidRPr="00063B74">
        <w:rPr>
          <w:rFonts w:ascii="Sylfaen" w:hAnsi="Sylfaen"/>
          <w:sz w:val="22"/>
          <w:szCs w:val="22"/>
        </w:rPr>
        <w:t>sectorial recommendations</w:t>
      </w:r>
      <w:r w:rsidRPr="00063B74">
        <w:rPr>
          <w:rFonts w:ascii="Sylfaen" w:hAnsi="Sylfaen"/>
          <w:sz w:val="22"/>
          <w:szCs w:val="22"/>
        </w:rPr>
        <w:t xml:space="preserve"> </w:t>
      </w:r>
      <w:r w:rsidR="00256F10" w:rsidRPr="00063B74">
        <w:rPr>
          <w:rFonts w:ascii="Sylfaen" w:hAnsi="Sylfaen"/>
          <w:sz w:val="22"/>
          <w:szCs w:val="22"/>
        </w:rPr>
        <w:t>on the prevention of the spread of novel coronavirus (COVID-19) at workplace have been elaborated and are still being developing, based on the economic needs.</w:t>
      </w:r>
    </w:p>
    <w:p w:rsidR="00C83620" w:rsidRPr="002B1C86" w:rsidRDefault="00C83620" w:rsidP="00C83620">
      <w:pPr>
        <w:pStyle w:val="ListParagraph"/>
        <w:jc w:val="both"/>
        <w:rPr>
          <w:rFonts w:ascii="Sylfaen" w:eastAsiaTheme="majorEastAsia" w:hAnsi="Sylfaen" w:cstheme="majorBidi"/>
          <w:b/>
          <w:sz w:val="22"/>
          <w:szCs w:val="22"/>
          <w:lang w:val="ka-GE"/>
        </w:rPr>
      </w:pPr>
    </w:p>
    <w:p w:rsidR="002B1C86" w:rsidRPr="002B1C86" w:rsidRDefault="00C83620" w:rsidP="002B1C86">
      <w:pPr>
        <w:pStyle w:val="Heading1"/>
        <w:spacing w:before="0"/>
        <w:rPr>
          <w:rFonts w:ascii="Sylfaen" w:hAnsi="Sylfaen"/>
          <w:b/>
          <w:i/>
          <w:color w:val="auto"/>
          <w:sz w:val="22"/>
          <w:szCs w:val="22"/>
          <w:u w:val="single"/>
        </w:rPr>
      </w:pPr>
      <w:r w:rsidRPr="002B1C86">
        <w:rPr>
          <w:rFonts w:ascii="Sylfaen" w:hAnsi="Sylfaen"/>
          <w:b/>
          <w:i/>
          <w:color w:val="auto"/>
          <w:sz w:val="22"/>
          <w:szCs w:val="22"/>
          <w:u w:val="single"/>
        </w:rPr>
        <w:t>Epidemiological situation</w:t>
      </w:r>
      <w:r w:rsidR="002B1C86" w:rsidRPr="002B1C86">
        <w:rPr>
          <w:rFonts w:ascii="Sylfaen" w:hAnsi="Sylfaen"/>
          <w:b/>
          <w:i/>
          <w:color w:val="auto"/>
          <w:sz w:val="22"/>
          <w:szCs w:val="22"/>
          <w:u w:val="single"/>
        </w:rPr>
        <w:t xml:space="preserve"> and </w:t>
      </w:r>
      <w:r w:rsidR="000D1CB3">
        <w:rPr>
          <w:rFonts w:ascii="Sylfaen" w:hAnsi="Sylfaen"/>
          <w:b/>
          <w:i/>
          <w:color w:val="auto"/>
          <w:sz w:val="22"/>
          <w:szCs w:val="22"/>
          <w:u w:val="single"/>
          <w:lang w:val="en-US"/>
        </w:rPr>
        <w:t>h</w:t>
      </w:r>
      <w:bookmarkStart w:id="0" w:name="_GoBack"/>
      <w:bookmarkEnd w:id="0"/>
      <w:r w:rsidR="002B1C86" w:rsidRPr="002B1C86">
        <w:rPr>
          <w:rFonts w:ascii="Sylfaen" w:hAnsi="Sylfaen"/>
          <w:b/>
          <w:i/>
          <w:color w:val="auto"/>
          <w:sz w:val="22"/>
          <w:szCs w:val="22"/>
          <w:u w:val="single"/>
        </w:rPr>
        <w:t xml:space="preserve">ealthcare sector readiness to respond COVID-19 </w:t>
      </w:r>
    </w:p>
    <w:p w:rsidR="00C83620" w:rsidRPr="00C83620" w:rsidRDefault="00C83620" w:rsidP="00C83620">
      <w:pPr>
        <w:pStyle w:val="ListParagraph"/>
        <w:jc w:val="both"/>
        <w:rPr>
          <w:rFonts w:ascii="Sylfaen" w:hAnsi="Sylfaen"/>
          <w:b/>
          <w:sz w:val="22"/>
          <w:szCs w:val="22"/>
        </w:rPr>
      </w:pPr>
    </w:p>
    <w:p w:rsidR="00C83620" w:rsidRPr="00C83620" w:rsidRDefault="00707E74" w:rsidP="00B415C8">
      <w:pPr>
        <w:pStyle w:val="ListParagraph"/>
        <w:numPr>
          <w:ilvl w:val="0"/>
          <w:numId w:val="4"/>
        </w:numPr>
        <w:jc w:val="both"/>
        <w:rPr>
          <w:rFonts w:ascii="Sylfaen" w:hAnsi="Sylfaen"/>
          <w:sz w:val="22"/>
          <w:szCs w:val="22"/>
        </w:rPr>
      </w:pPr>
      <w:r w:rsidRPr="00B415C8">
        <w:rPr>
          <w:rStyle w:val="tlid-translation"/>
          <w:rFonts w:ascii="Sylfaen" w:hAnsi="Sylfaen" w:cstheme="minorHAnsi"/>
          <w:sz w:val="22"/>
          <w:szCs w:val="22"/>
        </w:rPr>
        <w:t xml:space="preserve">Currently, COVID-19 positive cases are gradually increasing and response mechanisms </w:t>
      </w:r>
      <w:proofErr w:type="gramStart"/>
      <w:r w:rsidR="00256F10" w:rsidRPr="00B415C8">
        <w:rPr>
          <w:rStyle w:val="tlid-translation"/>
          <w:rFonts w:ascii="Sylfaen" w:hAnsi="Sylfaen" w:cstheme="minorHAnsi"/>
          <w:sz w:val="22"/>
          <w:szCs w:val="22"/>
        </w:rPr>
        <w:t>have been</w:t>
      </w:r>
      <w:r w:rsidRPr="00B415C8">
        <w:rPr>
          <w:rStyle w:val="tlid-translation"/>
          <w:rFonts w:ascii="Sylfaen" w:hAnsi="Sylfaen" w:cstheme="minorHAnsi"/>
          <w:sz w:val="22"/>
          <w:szCs w:val="22"/>
        </w:rPr>
        <w:t xml:space="preserve"> adjusted</w:t>
      </w:r>
      <w:proofErr w:type="gramEnd"/>
      <w:r w:rsidRPr="00B415C8">
        <w:rPr>
          <w:rStyle w:val="tlid-translation"/>
          <w:rFonts w:ascii="Sylfaen" w:hAnsi="Sylfaen" w:cstheme="minorHAnsi"/>
          <w:sz w:val="22"/>
          <w:szCs w:val="22"/>
        </w:rPr>
        <w:t xml:space="preserve"> to the </w:t>
      </w:r>
      <w:r w:rsidR="003128FF" w:rsidRPr="00B415C8">
        <w:rPr>
          <w:rStyle w:val="tlid-translation"/>
          <w:rFonts w:ascii="Sylfaen" w:hAnsi="Sylfaen" w:cstheme="minorHAnsi"/>
          <w:sz w:val="22"/>
          <w:szCs w:val="22"/>
        </w:rPr>
        <w:t xml:space="preserve">current </w:t>
      </w:r>
      <w:r w:rsidRPr="00B415C8">
        <w:rPr>
          <w:rStyle w:val="tlid-translation"/>
          <w:rFonts w:ascii="Sylfaen" w:hAnsi="Sylfaen" w:cstheme="minorHAnsi"/>
          <w:sz w:val="22"/>
          <w:szCs w:val="22"/>
        </w:rPr>
        <w:t xml:space="preserve">epidemiological situation. </w:t>
      </w:r>
      <w:r w:rsidR="00B415C8" w:rsidRPr="00B415C8">
        <w:rPr>
          <w:rStyle w:val="tlid-translation"/>
          <w:rFonts w:ascii="Sylfaen" w:hAnsi="Sylfaen" w:cstheme="minorHAnsi"/>
        </w:rPr>
        <w:t xml:space="preserve">As of </w:t>
      </w:r>
      <w:r w:rsidR="00B415C8">
        <w:rPr>
          <w:rStyle w:val="tlid-translation"/>
          <w:rFonts w:ascii="Sylfaen" w:hAnsi="Sylfaen" w:cstheme="minorHAnsi"/>
        </w:rPr>
        <w:t>October 2</w:t>
      </w:r>
      <w:r w:rsidR="00B415C8" w:rsidRPr="00B415C8">
        <w:rPr>
          <w:rStyle w:val="tlid-translation"/>
          <w:rFonts w:ascii="Sylfaen" w:hAnsi="Sylfaen" w:cstheme="minorHAnsi"/>
        </w:rPr>
        <w:t xml:space="preserve">, </w:t>
      </w:r>
      <w:r w:rsidR="00B415C8" w:rsidRPr="00B415C8">
        <w:rPr>
          <w:rFonts w:ascii="Sylfaen" w:hAnsi="Sylfaen" w:cs="Microsoft Sans Serif"/>
        </w:rPr>
        <w:t xml:space="preserve">there are </w:t>
      </w:r>
      <w:r w:rsidR="00B415C8">
        <w:rPr>
          <w:rStyle w:val="quantity-numver"/>
        </w:rPr>
        <w:t xml:space="preserve">7093 </w:t>
      </w:r>
      <w:r w:rsidR="00B415C8" w:rsidRPr="00B415C8">
        <w:rPr>
          <w:rFonts w:ascii="Sylfaen" w:hAnsi="Sylfaen" w:cs="Microsoft Sans Serif"/>
        </w:rPr>
        <w:t>confirmed novel coronavirus cases (</w:t>
      </w:r>
      <w:r w:rsidR="00B415C8" w:rsidRPr="00B415C8">
        <w:rPr>
          <w:rStyle w:val="tlid-translation"/>
          <w:rFonts w:ascii="Sylfaen" w:hAnsi="Sylfaen" w:cstheme="minorHAnsi"/>
        </w:rPr>
        <w:t xml:space="preserve">all cases of COVID-19 infection in Georgia were confirmed by PCR testing); </w:t>
      </w:r>
      <w:r w:rsidR="00B415C8">
        <w:rPr>
          <w:rStyle w:val="quantity-numver"/>
        </w:rPr>
        <w:t>3714</w:t>
      </w:r>
      <w:r w:rsidR="00C83620">
        <w:rPr>
          <w:rStyle w:val="quantity-numver"/>
        </w:rPr>
        <w:t xml:space="preserve"> </w:t>
      </w:r>
      <w:r w:rsidR="00B415C8" w:rsidRPr="00B415C8">
        <w:rPr>
          <w:rFonts w:ascii="Sylfaen" w:hAnsi="Sylfaen" w:cs="Microsoft Sans Serif"/>
        </w:rPr>
        <w:t xml:space="preserve">– recovered, </w:t>
      </w:r>
      <w:r w:rsidR="00B415C8">
        <w:rPr>
          <w:rFonts w:ascii="Sylfaen" w:hAnsi="Sylfaen" w:cs="Microsoft Sans Serif"/>
        </w:rPr>
        <w:t>46</w:t>
      </w:r>
      <w:r w:rsidR="00B415C8" w:rsidRPr="00B415C8">
        <w:rPr>
          <w:rFonts w:ascii="Sylfaen" w:hAnsi="Sylfaen" w:cs="Microsoft Sans Serif"/>
        </w:rPr>
        <w:t xml:space="preserve"> - </w:t>
      </w:r>
      <w:r w:rsidR="00B415C8">
        <w:rPr>
          <w:rFonts w:ascii="Sylfaen" w:hAnsi="Sylfaen" w:cs="Microsoft Sans Serif"/>
        </w:rPr>
        <w:t>fatal outcome, 5392</w:t>
      </w:r>
      <w:r w:rsidR="00B415C8" w:rsidRPr="00B415C8">
        <w:rPr>
          <w:rFonts w:ascii="Sylfaen" w:hAnsi="Sylfaen" w:cs="Microsoft Sans Serif"/>
        </w:rPr>
        <w:t xml:space="preserve"> - under quarantine and </w:t>
      </w:r>
      <w:r w:rsidR="00B415C8">
        <w:rPr>
          <w:rFonts w:ascii="Sylfaen" w:hAnsi="Sylfaen" w:cs="Microsoft Sans Serif"/>
        </w:rPr>
        <w:t>836</w:t>
      </w:r>
      <w:r w:rsidR="00B415C8" w:rsidRPr="00B415C8">
        <w:rPr>
          <w:rFonts w:ascii="Sylfaen" w:hAnsi="Sylfaen" w:cs="Microsoft Sans Serif"/>
        </w:rPr>
        <w:t xml:space="preserve"> - under hospital supervision.</w:t>
      </w:r>
      <w:r w:rsidR="00B415C8" w:rsidRPr="00B415C8">
        <w:rPr>
          <w:rFonts w:ascii="Sylfaen" w:hAnsi="Sylfaen"/>
          <w:lang w:val="ka-GE"/>
        </w:rPr>
        <w:t xml:space="preserve"> </w:t>
      </w:r>
    </w:p>
    <w:p w:rsidR="00B415C8" w:rsidRPr="002B1C86" w:rsidRDefault="00C83620" w:rsidP="002B1C86">
      <w:pPr>
        <w:pStyle w:val="ListParagraph"/>
        <w:numPr>
          <w:ilvl w:val="0"/>
          <w:numId w:val="4"/>
        </w:numPr>
        <w:jc w:val="both"/>
        <w:rPr>
          <w:rFonts w:ascii="Sylfaen" w:hAnsi="Sylfaen"/>
          <w:sz w:val="22"/>
          <w:szCs w:val="22"/>
        </w:rPr>
      </w:pPr>
      <w:r>
        <w:rPr>
          <w:rFonts w:ascii="Sylfaen" w:hAnsi="Sylfaen"/>
        </w:rPr>
        <w:t xml:space="preserve">Contact </w:t>
      </w:r>
      <w:r>
        <w:rPr>
          <w:rStyle w:val="tlid-translation"/>
          <w:rFonts w:ascii="Sylfaen" w:hAnsi="Sylfaen" w:cs="Sylfaen"/>
        </w:rPr>
        <w:t xml:space="preserve">tracing and isolation of possible cases </w:t>
      </w:r>
      <w:proofErr w:type="gramStart"/>
      <w:r>
        <w:rPr>
          <w:rStyle w:val="tlid-translation"/>
          <w:rFonts w:ascii="Sylfaen" w:hAnsi="Sylfaen" w:cs="Sylfaen"/>
        </w:rPr>
        <w:t>is intensively conducted</w:t>
      </w:r>
      <w:proofErr w:type="gramEnd"/>
      <w:r>
        <w:rPr>
          <w:rStyle w:val="tlid-translation"/>
          <w:rFonts w:ascii="Sylfaen" w:hAnsi="Sylfaen" w:cs="Sylfaen"/>
        </w:rPr>
        <w:t xml:space="preserve"> across the country </w:t>
      </w:r>
      <w:r w:rsidRPr="00973EDA">
        <w:rPr>
          <w:rStyle w:val="tlid-translation"/>
          <w:rFonts w:ascii="Sylfaen" w:hAnsi="Sylfaen" w:cs="Sylfaen"/>
        </w:rPr>
        <w:t>through epidemi</w:t>
      </w:r>
      <w:r>
        <w:rPr>
          <w:rStyle w:val="tlid-translation"/>
          <w:rFonts w:ascii="Sylfaen" w:hAnsi="Sylfaen" w:cs="Sylfaen"/>
        </w:rPr>
        <w:t>ological investigation</w:t>
      </w:r>
      <w:r w:rsidRPr="00973EDA">
        <w:rPr>
          <w:rStyle w:val="tlid-translation"/>
          <w:rFonts w:ascii="Sylfaen" w:hAnsi="Sylfaen" w:cs="Sylfaen"/>
        </w:rPr>
        <w:t>.</w:t>
      </w:r>
      <w:r w:rsidR="002B1C86" w:rsidRPr="002B1C86">
        <w:rPr>
          <w:rStyle w:val="tlid-translation"/>
          <w:lang w:val="en"/>
        </w:rPr>
        <w:t xml:space="preserve"> </w:t>
      </w:r>
    </w:p>
    <w:p w:rsidR="00C83620" w:rsidRPr="00063B74" w:rsidRDefault="00B415C8" w:rsidP="00C83620">
      <w:pPr>
        <w:pStyle w:val="ListParagraph"/>
        <w:numPr>
          <w:ilvl w:val="0"/>
          <w:numId w:val="4"/>
        </w:numPr>
        <w:jc w:val="both"/>
        <w:rPr>
          <w:rStyle w:val="tlid-translation"/>
          <w:rFonts w:ascii="Sylfaen" w:hAnsi="Sylfaen"/>
          <w:sz w:val="22"/>
          <w:szCs w:val="22"/>
        </w:rPr>
      </w:pPr>
      <w:r w:rsidRPr="00063B74">
        <w:rPr>
          <w:rFonts w:ascii="Sylfaen" w:hAnsi="Sylfaen"/>
          <w:sz w:val="22"/>
          <w:szCs w:val="22"/>
        </w:rPr>
        <w:t>To prevent overload of hospitals</w:t>
      </w:r>
      <w:r>
        <w:rPr>
          <w:rFonts w:ascii="Sylfaen" w:hAnsi="Sylfaen"/>
          <w:sz w:val="22"/>
          <w:szCs w:val="22"/>
        </w:rPr>
        <w:t>,</w:t>
      </w:r>
      <w:r w:rsidRPr="00063B74">
        <w:rPr>
          <w:rFonts w:ascii="Sylfaen" w:hAnsi="Sylfaen"/>
          <w:sz w:val="22"/>
          <w:szCs w:val="22"/>
        </w:rPr>
        <w:t xml:space="preserve"> COVID positive patients with mild symptoms or asymptomatic are treated at home or at COVID hotels designated as a quarantine spaces. </w:t>
      </w:r>
      <w:proofErr w:type="gramStart"/>
      <w:r w:rsidRPr="00063B74">
        <w:rPr>
          <w:rStyle w:val="tlid-translation"/>
          <w:rFonts w:ascii="Sylfaen" w:hAnsi="Sylfaen" w:cstheme="minorHAnsi"/>
          <w:sz w:val="22"/>
          <w:szCs w:val="22"/>
        </w:rPr>
        <w:t>72 %</w:t>
      </w:r>
      <w:proofErr w:type="gramEnd"/>
      <w:r w:rsidRPr="00063B74">
        <w:rPr>
          <w:rStyle w:val="tlid-translation"/>
          <w:rFonts w:ascii="Sylfaen" w:hAnsi="Sylfaen" w:cstheme="minorHAnsi"/>
          <w:sz w:val="22"/>
          <w:szCs w:val="22"/>
        </w:rPr>
        <w:t xml:space="preserve"> of patients are asymptomatic and 28 % in a COVID centers.</w:t>
      </w:r>
      <w:r w:rsidR="00C83620" w:rsidRPr="00C83620">
        <w:rPr>
          <w:rFonts w:ascii="Sylfaen" w:hAnsi="Sylfaen"/>
          <w:sz w:val="22"/>
          <w:szCs w:val="22"/>
        </w:rPr>
        <w:t xml:space="preserve"> </w:t>
      </w:r>
      <w:proofErr w:type="gramStart"/>
      <w:r w:rsidR="00C83620" w:rsidRPr="00063B74">
        <w:rPr>
          <w:rFonts w:ascii="Sylfaen" w:hAnsi="Sylfaen"/>
          <w:sz w:val="22"/>
          <w:szCs w:val="22"/>
        </w:rPr>
        <w:t>35</w:t>
      </w:r>
      <w:proofErr w:type="gramEnd"/>
      <w:r w:rsidR="00C83620" w:rsidRPr="00063B74">
        <w:rPr>
          <w:rFonts w:ascii="Sylfaen" w:hAnsi="Sylfaen"/>
          <w:sz w:val="22"/>
          <w:szCs w:val="22"/>
        </w:rPr>
        <w:t xml:space="preserve"> inpatient facilities with 2522 beds are used for </w:t>
      </w:r>
      <w:proofErr w:type="spellStart"/>
      <w:r w:rsidR="00C83620" w:rsidRPr="00063B74">
        <w:rPr>
          <w:rFonts w:ascii="Sylfaen" w:hAnsi="Sylfaen"/>
          <w:sz w:val="22"/>
          <w:szCs w:val="22"/>
        </w:rPr>
        <w:t>Covid</w:t>
      </w:r>
      <w:proofErr w:type="spellEnd"/>
      <w:r w:rsidR="00C83620" w:rsidRPr="00063B74">
        <w:rPr>
          <w:rFonts w:ascii="Sylfaen" w:hAnsi="Sylfaen"/>
          <w:sz w:val="22"/>
          <w:szCs w:val="22"/>
        </w:rPr>
        <w:t xml:space="preserve"> cases. </w:t>
      </w:r>
      <w:r w:rsidR="00C83620" w:rsidRPr="00063B74">
        <w:rPr>
          <w:rStyle w:val="tlid-translation"/>
          <w:rFonts w:ascii="Sylfaen" w:hAnsi="Sylfaen" w:cstheme="minorHAnsi"/>
          <w:sz w:val="22"/>
          <w:szCs w:val="22"/>
        </w:rPr>
        <w:t xml:space="preserve">Around 33% of </w:t>
      </w:r>
      <w:r w:rsidR="00C83620">
        <w:rPr>
          <w:rStyle w:val="tlid-translation"/>
          <w:rFonts w:ascii="Sylfaen" w:hAnsi="Sylfaen" w:cstheme="minorHAnsi"/>
          <w:sz w:val="22"/>
          <w:szCs w:val="22"/>
        </w:rPr>
        <w:t>m</w:t>
      </w:r>
      <w:r w:rsidR="00C83620" w:rsidRPr="00063B74">
        <w:rPr>
          <w:rStyle w:val="tlid-translation"/>
          <w:rFonts w:ascii="Sylfaen" w:hAnsi="Sylfaen" w:cstheme="minorHAnsi"/>
          <w:sz w:val="22"/>
          <w:szCs w:val="22"/>
        </w:rPr>
        <w:t xml:space="preserve">obilized hospital beds </w:t>
      </w:r>
      <w:proofErr w:type="gramStart"/>
      <w:r w:rsidR="00C83620" w:rsidRPr="00063B74">
        <w:rPr>
          <w:rStyle w:val="tlid-translation"/>
          <w:rFonts w:ascii="Sylfaen" w:hAnsi="Sylfaen" w:cstheme="minorHAnsi"/>
          <w:sz w:val="22"/>
          <w:szCs w:val="22"/>
        </w:rPr>
        <w:t>are occupied</w:t>
      </w:r>
      <w:proofErr w:type="gramEnd"/>
      <w:r w:rsidR="00C83620" w:rsidRPr="00063B74">
        <w:rPr>
          <w:rStyle w:val="tlid-translation"/>
          <w:rFonts w:ascii="Sylfaen" w:hAnsi="Sylfaen" w:cstheme="minorHAnsi"/>
          <w:sz w:val="22"/>
          <w:szCs w:val="22"/>
        </w:rPr>
        <w:t xml:space="preserve">. </w:t>
      </w:r>
    </w:p>
    <w:p w:rsidR="00C83620" w:rsidRPr="00063B74" w:rsidRDefault="00C83620" w:rsidP="00C83620">
      <w:pPr>
        <w:pStyle w:val="ListParagraph"/>
        <w:numPr>
          <w:ilvl w:val="0"/>
          <w:numId w:val="4"/>
        </w:numPr>
        <w:jc w:val="both"/>
        <w:rPr>
          <w:rStyle w:val="tlid-translation"/>
          <w:rFonts w:ascii="Sylfaen" w:hAnsi="Sylfaen" w:cstheme="minorHAnsi"/>
          <w:sz w:val="22"/>
          <w:szCs w:val="22"/>
        </w:rPr>
      </w:pPr>
      <w:r w:rsidRPr="00063B74">
        <w:rPr>
          <w:rStyle w:val="tlid-translation"/>
          <w:rFonts w:ascii="Sylfaen" w:hAnsi="Sylfaen" w:cstheme="minorHAnsi"/>
          <w:sz w:val="22"/>
          <w:szCs w:val="22"/>
        </w:rPr>
        <w:t xml:space="preserve">The number of testing </w:t>
      </w:r>
      <w:proofErr w:type="gramStart"/>
      <w:r w:rsidRPr="00063B74">
        <w:rPr>
          <w:rStyle w:val="tlid-translation"/>
          <w:rFonts w:ascii="Sylfaen" w:hAnsi="Sylfaen" w:cstheme="minorHAnsi"/>
          <w:sz w:val="22"/>
          <w:szCs w:val="22"/>
        </w:rPr>
        <w:t>has been significantly increased</w:t>
      </w:r>
      <w:proofErr w:type="gramEnd"/>
      <w:r w:rsidRPr="00063B74">
        <w:rPr>
          <w:rStyle w:val="tlid-translation"/>
          <w:rFonts w:ascii="Sylfaen" w:hAnsi="Sylfaen" w:cstheme="minorHAnsi"/>
          <w:sz w:val="22"/>
          <w:szCs w:val="22"/>
        </w:rPr>
        <w:t xml:space="preserve"> and as of today, the average number of tested samples by PCR method is 8,000.</w:t>
      </w:r>
    </w:p>
    <w:p w:rsidR="00063B74" w:rsidRPr="00063B74" w:rsidRDefault="003128FF" w:rsidP="00256F10">
      <w:pPr>
        <w:pStyle w:val="ListParagraph"/>
        <w:numPr>
          <w:ilvl w:val="0"/>
          <w:numId w:val="3"/>
        </w:numPr>
        <w:jc w:val="both"/>
        <w:rPr>
          <w:rStyle w:val="tlid-translation"/>
          <w:rFonts w:ascii="Sylfaen" w:hAnsi="Sylfaen" w:cstheme="minorHAnsi"/>
          <w:sz w:val="22"/>
          <w:szCs w:val="22"/>
        </w:rPr>
      </w:pPr>
      <w:r w:rsidRPr="00063B74">
        <w:rPr>
          <w:rStyle w:val="tlid-translation"/>
          <w:rFonts w:ascii="Sylfaen" w:hAnsi="Sylfaen" w:cstheme="minorHAnsi"/>
          <w:sz w:val="22"/>
          <w:szCs w:val="22"/>
        </w:rPr>
        <w:t xml:space="preserve">More than 4000 </w:t>
      </w:r>
      <w:r w:rsidR="00063B74" w:rsidRPr="00063B74">
        <w:rPr>
          <w:rStyle w:val="tlid-translation"/>
          <w:rFonts w:ascii="Sylfaen" w:hAnsi="Sylfaen" w:cstheme="minorHAnsi"/>
          <w:sz w:val="22"/>
          <w:szCs w:val="22"/>
        </w:rPr>
        <w:t xml:space="preserve">health care </w:t>
      </w:r>
      <w:r w:rsidR="00B415C8">
        <w:rPr>
          <w:rStyle w:val="tlid-translation"/>
          <w:rFonts w:ascii="Sylfaen" w:hAnsi="Sylfaen" w:cstheme="minorHAnsi"/>
          <w:sz w:val="22"/>
          <w:szCs w:val="22"/>
        </w:rPr>
        <w:t>professionals</w:t>
      </w:r>
      <w:r w:rsidRPr="00063B74">
        <w:rPr>
          <w:rStyle w:val="tlid-translation"/>
          <w:rFonts w:ascii="Sylfaen" w:hAnsi="Sylfaen" w:cstheme="minorHAnsi"/>
          <w:sz w:val="22"/>
          <w:szCs w:val="22"/>
        </w:rPr>
        <w:t xml:space="preserve"> </w:t>
      </w:r>
      <w:proofErr w:type="gramStart"/>
      <w:r w:rsidRPr="00063B74">
        <w:rPr>
          <w:rStyle w:val="tlid-translation"/>
          <w:rFonts w:ascii="Sylfaen" w:hAnsi="Sylfaen" w:cstheme="minorHAnsi"/>
          <w:sz w:val="22"/>
          <w:szCs w:val="22"/>
        </w:rPr>
        <w:t>have been trained</w:t>
      </w:r>
      <w:proofErr w:type="gramEnd"/>
      <w:r w:rsidRPr="00063B74">
        <w:rPr>
          <w:rStyle w:val="tlid-translation"/>
          <w:rFonts w:ascii="Sylfaen" w:hAnsi="Sylfaen" w:cstheme="minorHAnsi"/>
          <w:sz w:val="22"/>
          <w:szCs w:val="22"/>
        </w:rPr>
        <w:t xml:space="preserve"> during February-September 2020</w:t>
      </w:r>
      <w:r w:rsidR="00063B74" w:rsidRPr="00063B74">
        <w:rPr>
          <w:rStyle w:val="tlid-translation"/>
          <w:rFonts w:ascii="Sylfaen" w:hAnsi="Sylfaen" w:cstheme="minorHAnsi"/>
          <w:sz w:val="22"/>
          <w:szCs w:val="22"/>
        </w:rPr>
        <w:t xml:space="preserve"> </w:t>
      </w:r>
      <w:r w:rsidR="00063B74" w:rsidRPr="00063B74">
        <w:rPr>
          <w:rFonts w:ascii="Sylfaen" w:hAnsi="Sylfaen"/>
          <w:sz w:val="22"/>
          <w:szCs w:val="22"/>
          <w:lang w:val="ka-GE"/>
        </w:rPr>
        <w:t>in early diagnosis and infection control of COVID</w:t>
      </w:r>
      <w:r w:rsidR="00063B74" w:rsidRPr="00063B74">
        <w:rPr>
          <w:rFonts w:ascii="Sylfaen" w:hAnsi="Sylfaen"/>
          <w:sz w:val="22"/>
          <w:szCs w:val="22"/>
        </w:rPr>
        <w:t>-19</w:t>
      </w:r>
      <w:r w:rsidRPr="00063B74">
        <w:rPr>
          <w:rStyle w:val="tlid-translation"/>
          <w:rFonts w:ascii="Sylfaen" w:hAnsi="Sylfaen" w:cstheme="minorHAnsi"/>
          <w:sz w:val="22"/>
          <w:szCs w:val="22"/>
        </w:rPr>
        <w:t xml:space="preserve">. </w:t>
      </w:r>
    </w:p>
    <w:p w:rsidR="00707E74" w:rsidRPr="002B1C86" w:rsidRDefault="00063B74" w:rsidP="00A87CA1">
      <w:pPr>
        <w:pStyle w:val="ListParagraph"/>
        <w:numPr>
          <w:ilvl w:val="0"/>
          <w:numId w:val="3"/>
        </w:numPr>
        <w:jc w:val="both"/>
        <w:rPr>
          <w:rFonts w:ascii="Sylfaen" w:hAnsi="Sylfaen" w:cstheme="minorHAnsi"/>
          <w:sz w:val="22"/>
          <w:szCs w:val="22"/>
        </w:rPr>
      </w:pPr>
      <w:r w:rsidRPr="00063B74">
        <w:rPr>
          <w:rFonts w:ascii="Sylfaen" w:hAnsi="Sylfaen"/>
          <w:sz w:val="22"/>
          <w:szCs w:val="22"/>
        </w:rPr>
        <w:t>On 18</w:t>
      </w:r>
      <w:r w:rsidRPr="00063B74">
        <w:rPr>
          <w:rFonts w:ascii="Sylfaen" w:hAnsi="Sylfaen"/>
          <w:sz w:val="22"/>
          <w:szCs w:val="22"/>
          <w:vertAlign w:val="superscript"/>
        </w:rPr>
        <w:t>th</w:t>
      </w:r>
      <w:r w:rsidRPr="00063B74">
        <w:rPr>
          <w:rFonts w:ascii="Sylfaen" w:hAnsi="Sylfaen"/>
          <w:sz w:val="22"/>
          <w:szCs w:val="22"/>
        </w:rPr>
        <w:t xml:space="preserve"> of September, Georgia signed Commitment Agreement with </w:t>
      </w:r>
      <w:proofErr w:type="spellStart"/>
      <w:r w:rsidRPr="00063B74">
        <w:rPr>
          <w:rFonts w:ascii="Sylfaen" w:hAnsi="Sylfaen"/>
          <w:sz w:val="22"/>
          <w:szCs w:val="22"/>
        </w:rPr>
        <w:t>Gavi</w:t>
      </w:r>
      <w:proofErr w:type="spellEnd"/>
      <w:r w:rsidRPr="00063B74">
        <w:rPr>
          <w:rFonts w:ascii="Sylfaen" w:hAnsi="Sylfaen"/>
          <w:sz w:val="22"/>
          <w:szCs w:val="22"/>
        </w:rPr>
        <w:t xml:space="preserve"> Alliance and Georgia and joined the COVAX Facility to give Georgian citizens the best chance at having access to safe vaccines against COVID19. By doing this, we also make sure health care workers and other </w:t>
      </w:r>
      <w:proofErr w:type="gramStart"/>
      <w:r w:rsidRPr="00063B74">
        <w:rPr>
          <w:rFonts w:ascii="Sylfaen" w:hAnsi="Sylfaen"/>
          <w:sz w:val="22"/>
          <w:szCs w:val="22"/>
        </w:rPr>
        <w:lastRenderedPageBreak/>
        <w:t>high risk</w:t>
      </w:r>
      <w:proofErr w:type="gramEnd"/>
      <w:r w:rsidRPr="00063B74">
        <w:rPr>
          <w:rFonts w:ascii="Sylfaen" w:hAnsi="Sylfaen"/>
          <w:sz w:val="22"/>
          <w:szCs w:val="22"/>
        </w:rPr>
        <w:t xml:space="preserve"> persons all over the world have access to these life-saving tools, helping to bring the pandemic under control.</w:t>
      </w:r>
    </w:p>
    <w:p w:rsidR="002B1C86" w:rsidRDefault="002B1C86" w:rsidP="002B1C86">
      <w:pPr>
        <w:jc w:val="both"/>
        <w:rPr>
          <w:rFonts w:ascii="Sylfaen" w:hAnsi="Sylfaen"/>
          <w:b/>
          <w:sz w:val="22"/>
          <w:szCs w:val="22"/>
        </w:rPr>
      </w:pPr>
    </w:p>
    <w:p w:rsidR="002B1C86" w:rsidRPr="002B1C86" w:rsidRDefault="002B1C86" w:rsidP="002B1C86">
      <w:pPr>
        <w:jc w:val="both"/>
        <w:rPr>
          <w:rStyle w:val="tlid-translation"/>
          <w:rFonts w:ascii="Sylfaen" w:hAnsi="Sylfaen" w:cstheme="minorHAnsi"/>
          <w:b/>
          <w:i/>
          <w:sz w:val="22"/>
          <w:szCs w:val="22"/>
          <w:u w:val="single"/>
        </w:rPr>
      </w:pPr>
      <w:r w:rsidRPr="002B1C86">
        <w:rPr>
          <w:rFonts w:ascii="Sylfaen" w:hAnsi="Sylfaen"/>
          <w:b/>
          <w:i/>
          <w:sz w:val="22"/>
          <w:szCs w:val="22"/>
          <w:u w:val="single"/>
        </w:rPr>
        <w:t>International support</w:t>
      </w:r>
    </w:p>
    <w:p w:rsidR="00256F10" w:rsidRPr="00063B74" w:rsidRDefault="00256F10" w:rsidP="003128FF">
      <w:pPr>
        <w:pStyle w:val="ListParagraph"/>
        <w:numPr>
          <w:ilvl w:val="0"/>
          <w:numId w:val="6"/>
        </w:numPr>
        <w:jc w:val="both"/>
        <w:rPr>
          <w:rFonts w:ascii="Sylfaen" w:eastAsia="Times New Roman" w:hAnsi="Sylfaen" w:cs="Sylfaen"/>
          <w:noProof/>
          <w:sz w:val="22"/>
          <w:szCs w:val="22"/>
        </w:rPr>
      </w:pPr>
      <w:r w:rsidRPr="00063B74">
        <w:rPr>
          <w:rFonts w:ascii="Sylfaen" w:hAnsi="Sylfaen"/>
          <w:sz w:val="22"/>
          <w:szCs w:val="22"/>
        </w:rPr>
        <w:t xml:space="preserve">In parallel with preventing the spread of the virus, the Georgian government </w:t>
      </w:r>
      <w:r w:rsidR="000604C2" w:rsidRPr="00063B74">
        <w:rPr>
          <w:rFonts w:ascii="Sylfaen" w:hAnsi="Sylfaen"/>
          <w:sz w:val="22"/>
          <w:szCs w:val="22"/>
        </w:rPr>
        <w:t>wor</w:t>
      </w:r>
      <w:r w:rsidR="00063B74" w:rsidRPr="00063B74">
        <w:rPr>
          <w:rFonts w:ascii="Sylfaen" w:hAnsi="Sylfaen"/>
          <w:sz w:val="22"/>
          <w:szCs w:val="22"/>
        </w:rPr>
        <w:t>k</w:t>
      </w:r>
      <w:r w:rsidR="000604C2" w:rsidRPr="00063B74">
        <w:rPr>
          <w:rFonts w:ascii="Sylfaen" w:hAnsi="Sylfaen"/>
          <w:sz w:val="22"/>
          <w:szCs w:val="22"/>
        </w:rPr>
        <w:t>ed</w:t>
      </w:r>
      <w:r w:rsidRPr="00063B74">
        <w:rPr>
          <w:rFonts w:ascii="Sylfaen" w:hAnsi="Sylfaen"/>
          <w:sz w:val="22"/>
          <w:szCs w:val="22"/>
        </w:rPr>
        <w:t xml:space="preserve"> intensively with international partners to mobilize financial support and minimize</w:t>
      </w:r>
      <w:r w:rsidR="000604C2" w:rsidRPr="00063B74">
        <w:rPr>
          <w:rFonts w:ascii="Sylfaen" w:hAnsi="Sylfaen"/>
          <w:sz w:val="22"/>
          <w:szCs w:val="22"/>
        </w:rPr>
        <w:t>d</w:t>
      </w:r>
      <w:r w:rsidRPr="00063B74">
        <w:rPr>
          <w:rFonts w:ascii="Sylfaen" w:hAnsi="Sylfaen"/>
          <w:sz w:val="22"/>
          <w:szCs w:val="22"/>
        </w:rPr>
        <w:t xml:space="preserve"> the effects of the crisis. </w:t>
      </w:r>
      <w:r w:rsidR="003128FF" w:rsidRPr="00063B74">
        <w:rPr>
          <w:rFonts w:ascii="Sylfaen" w:eastAsia="Times New Roman" w:hAnsi="Sylfaen" w:cs="Sylfaen"/>
          <w:noProof/>
          <w:sz w:val="22"/>
          <w:szCs w:val="22"/>
          <w:lang w:val="ka-GE"/>
        </w:rPr>
        <w:t>From 1</w:t>
      </w:r>
      <w:r w:rsidR="003128FF" w:rsidRPr="00063B74">
        <w:rPr>
          <w:rFonts w:ascii="Sylfaen" w:eastAsia="Times New Roman" w:hAnsi="Sylfaen" w:cs="Sylfaen"/>
          <w:noProof/>
          <w:sz w:val="22"/>
          <w:szCs w:val="22"/>
          <w:vertAlign w:val="superscript"/>
        </w:rPr>
        <w:t>st</w:t>
      </w:r>
      <w:r w:rsidR="003128FF" w:rsidRPr="00063B74">
        <w:rPr>
          <w:rFonts w:ascii="Sylfaen" w:eastAsia="Times New Roman" w:hAnsi="Sylfaen" w:cs="Sylfaen"/>
          <w:noProof/>
          <w:sz w:val="22"/>
          <w:szCs w:val="22"/>
        </w:rPr>
        <w:t xml:space="preserve"> </w:t>
      </w:r>
      <w:r w:rsidR="003128FF" w:rsidRPr="00063B74">
        <w:rPr>
          <w:rFonts w:ascii="Sylfaen" w:eastAsia="Times New Roman" w:hAnsi="Sylfaen" w:cs="Sylfaen"/>
          <w:noProof/>
          <w:sz w:val="22"/>
          <w:szCs w:val="22"/>
          <w:lang w:val="ka-GE"/>
        </w:rPr>
        <w:t xml:space="preserve">of May, within the World Bank and Asian Infrastructure and Investment Bank Loan Agreement, </w:t>
      </w:r>
      <w:r w:rsidRPr="00063B74">
        <w:rPr>
          <w:rFonts w:ascii="Sylfaen" w:eastAsia="Times New Roman" w:hAnsi="Sylfaen" w:cs="Sylfaen"/>
          <w:noProof/>
          <w:sz w:val="22"/>
          <w:szCs w:val="22"/>
        </w:rPr>
        <w:t xml:space="preserve">is implementing </w:t>
      </w:r>
      <w:r w:rsidR="003128FF" w:rsidRPr="00063B74">
        <w:rPr>
          <w:rFonts w:ascii="Sylfaen" w:eastAsia="Times New Roman" w:hAnsi="Sylfaen" w:cs="Sylfaen"/>
          <w:noProof/>
          <w:sz w:val="22"/>
          <w:szCs w:val="22"/>
          <w:lang w:val="ka-GE"/>
        </w:rPr>
        <w:t>Georgia Emergency COVID-19 Response Project</w:t>
      </w:r>
      <w:r w:rsidRPr="00063B74">
        <w:rPr>
          <w:rFonts w:ascii="Sylfaen" w:eastAsia="Times New Roman" w:hAnsi="Sylfaen" w:cs="Sylfaen"/>
          <w:noProof/>
          <w:sz w:val="22"/>
          <w:szCs w:val="22"/>
          <w:lang w:val="ka-GE"/>
        </w:rPr>
        <w:t xml:space="preserve">, which envisages to </w:t>
      </w:r>
      <w:r w:rsidR="003128FF" w:rsidRPr="00063B74">
        <w:rPr>
          <w:rFonts w:ascii="Sylfaen" w:eastAsia="Times New Roman" w:hAnsi="Sylfaen" w:cs="Sylfaen"/>
          <w:noProof/>
          <w:sz w:val="22"/>
          <w:szCs w:val="22"/>
          <w:lang w:val="ka-GE"/>
        </w:rPr>
        <w:t>prevent, detect, and respond to the threat posed by the COVID-19 pandemic and strengthen national systems for public health preparedness in Georgia.</w:t>
      </w:r>
      <w:r w:rsidR="007F5290" w:rsidRPr="00063B74">
        <w:rPr>
          <w:rFonts w:ascii="Sylfaen" w:eastAsia="Times New Roman" w:hAnsi="Sylfaen" w:cs="Sylfaen"/>
          <w:noProof/>
          <w:sz w:val="22"/>
          <w:szCs w:val="22"/>
        </w:rPr>
        <w:t xml:space="preserve"> </w:t>
      </w:r>
      <w:r w:rsidR="003128FF" w:rsidRPr="00063B74">
        <w:rPr>
          <w:rFonts w:ascii="Sylfaen" w:eastAsia="Times New Roman" w:hAnsi="Sylfaen" w:cs="Sylfaen"/>
          <w:noProof/>
          <w:sz w:val="22"/>
          <w:szCs w:val="22"/>
          <w:lang w:val="ka-GE"/>
        </w:rPr>
        <w:t xml:space="preserve">The total budget of the project is 180 mln USD, which </w:t>
      </w:r>
      <w:r w:rsidR="00AB72A8" w:rsidRPr="00063B74">
        <w:rPr>
          <w:rFonts w:ascii="Sylfaen" w:eastAsia="Times New Roman" w:hAnsi="Sylfaen" w:cs="Sylfaen"/>
          <w:noProof/>
          <w:sz w:val="22"/>
          <w:szCs w:val="22"/>
        </w:rPr>
        <w:t>is</w:t>
      </w:r>
      <w:r w:rsidR="003128FF" w:rsidRPr="00063B74">
        <w:rPr>
          <w:rFonts w:ascii="Sylfaen" w:eastAsia="Times New Roman" w:hAnsi="Sylfaen" w:cs="Sylfaen"/>
          <w:noProof/>
          <w:sz w:val="22"/>
          <w:szCs w:val="22"/>
          <w:lang w:val="ka-GE"/>
        </w:rPr>
        <w:t xml:space="preserve"> directed </w:t>
      </w:r>
      <w:r w:rsidR="003128FF" w:rsidRPr="00063B74">
        <w:rPr>
          <w:rFonts w:ascii="Sylfaen" w:eastAsia="Times New Roman" w:hAnsi="Sylfaen" w:cs="Sylfaen"/>
          <w:noProof/>
          <w:sz w:val="22"/>
          <w:szCs w:val="22"/>
        </w:rPr>
        <w:t>for the</w:t>
      </w:r>
      <w:r w:rsidR="003128FF" w:rsidRPr="00063B74">
        <w:rPr>
          <w:rFonts w:ascii="Sylfaen" w:eastAsia="Times New Roman" w:hAnsi="Sylfaen" w:cs="Sylfaen"/>
          <w:noProof/>
          <w:sz w:val="22"/>
          <w:szCs w:val="22"/>
          <w:lang w:val="ka-GE"/>
        </w:rPr>
        <w:t xml:space="preserve"> expansion of COVID-19 diagnostic testing, </w:t>
      </w:r>
      <w:r w:rsidR="003128FF" w:rsidRPr="00063B74">
        <w:rPr>
          <w:rFonts w:ascii="Sylfaen" w:eastAsia="Times New Roman" w:hAnsi="Sylfaen" w:cs="Sylfaen"/>
          <w:noProof/>
          <w:sz w:val="22"/>
          <w:szCs w:val="22"/>
        </w:rPr>
        <w:t xml:space="preserve">case management, </w:t>
      </w:r>
      <w:r w:rsidR="003128FF" w:rsidRPr="00063B74">
        <w:rPr>
          <w:rFonts w:ascii="Sylfaen" w:eastAsia="Times New Roman" w:hAnsi="Sylfaen" w:cs="Sylfaen"/>
          <w:noProof/>
          <w:sz w:val="22"/>
          <w:szCs w:val="22"/>
          <w:lang w:val="ka-GE"/>
        </w:rPr>
        <w:t xml:space="preserve">procurement of PPE, medical and laboratory equipment </w:t>
      </w:r>
      <w:r w:rsidR="003128FF" w:rsidRPr="00063B74">
        <w:rPr>
          <w:rFonts w:ascii="Sylfaen" w:eastAsia="Times New Roman" w:hAnsi="Sylfaen" w:cs="Sylfaen"/>
          <w:noProof/>
          <w:sz w:val="22"/>
          <w:szCs w:val="22"/>
        </w:rPr>
        <w:t xml:space="preserve">for some state-owned hospitals. </w:t>
      </w:r>
      <w:r w:rsidR="003128FF" w:rsidRPr="00063B74">
        <w:rPr>
          <w:rFonts w:ascii="Sylfaen" w:eastAsia="Times New Roman" w:hAnsi="Sylfaen" w:cs="Sylfaen"/>
          <w:noProof/>
          <w:sz w:val="22"/>
          <w:szCs w:val="22"/>
          <w:lang w:val="ka-GE"/>
        </w:rPr>
        <w:t>The project also cover</w:t>
      </w:r>
      <w:r w:rsidR="00B415C8">
        <w:rPr>
          <w:rFonts w:ascii="Sylfaen" w:eastAsia="Times New Roman" w:hAnsi="Sylfaen" w:cs="Sylfaen"/>
          <w:noProof/>
          <w:sz w:val="22"/>
          <w:szCs w:val="22"/>
        </w:rPr>
        <w:t>s</w:t>
      </w:r>
      <w:r w:rsidR="003128FF" w:rsidRPr="00063B74">
        <w:rPr>
          <w:rFonts w:ascii="Sylfaen" w:eastAsia="Times New Roman" w:hAnsi="Sylfaen" w:cs="Sylfaen"/>
          <w:noProof/>
          <w:sz w:val="22"/>
          <w:szCs w:val="22"/>
          <w:lang w:val="ka-GE"/>
        </w:rPr>
        <w:t xml:space="preserve"> medical and social </w:t>
      </w:r>
      <w:r w:rsidR="003128FF" w:rsidRPr="00063B74">
        <w:rPr>
          <w:rFonts w:ascii="Sylfaen" w:eastAsia="Times New Roman" w:hAnsi="Sylfaen" w:cs="Sylfaen"/>
          <w:noProof/>
          <w:sz w:val="22"/>
          <w:szCs w:val="22"/>
        </w:rPr>
        <w:t>assistance</w:t>
      </w:r>
      <w:r w:rsidR="003128FF" w:rsidRPr="00063B74">
        <w:rPr>
          <w:rFonts w:ascii="Sylfaen" w:eastAsia="Times New Roman" w:hAnsi="Sylfaen" w:cs="Sylfaen"/>
          <w:noProof/>
          <w:sz w:val="22"/>
          <w:szCs w:val="22"/>
          <w:lang w:val="ka-GE"/>
        </w:rPr>
        <w:t xml:space="preserve"> costs related to COVID</w:t>
      </w:r>
      <w:r w:rsidR="003128FF" w:rsidRPr="00063B74">
        <w:rPr>
          <w:rFonts w:ascii="Sylfaen" w:eastAsia="Times New Roman" w:hAnsi="Sylfaen" w:cs="Sylfaen"/>
          <w:noProof/>
          <w:sz w:val="22"/>
          <w:szCs w:val="22"/>
        </w:rPr>
        <w:t>-</w:t>
      </w:r>
      <w:r w:rsidR="003128FF" w:rsidRPr="00063B74">
        <w:rPr>
          <w:rFonts w:ascii="Sylfaen" w:eastAsia="Times New Roman" w:hAnsi="Sylfaen" w:cs="Sylfaen"/>
          <w:noProof/>
          <w:sz w:val="22"/>
          <w:szCs w:val="22"/>
          <w:lang w:val="ka-GE"/>
        </w:rPr>
        <w:t>19.</w:t>
      </w:r>
      <w:r w:rsidR="003128FF" w:rsidRPr="00063B74">
        <w:rPr>
          <w:rFonts w:ascii="Sylfaen" w:eastAsia="Times New Roman" w:hAnsi="Sylfaen" w:cs="Sylfaen"/>
          <w:noProof/>
          <w:sz w:val="22"/>
          <w:szCs w:val="22"/>
        </w:rPr>
        <w:t xml:space="preserve"> </w:t>
      </w:r>
    </w:p>
    <w:p w:rsidR="00256F10" w:rsidRPr="00063B74" w:rsidRDefault="00256F10" w:rsidP="00256F10">
      <w:pPr>
        <w:pStyle w:val="ListParagraph"/>
        <w:numPr>
          <w:ilvl w:val="0"/>
          <w:numId w:val="4"/>
        </w:numPr>
        <w:jc w:val="both"/>
        <w:rPr>
          <w:rFonts w:ascii="Sylfaen" w:hAnsi="Sylfaen"/>
          <w:sz w:val="22"/>
          <w:szCs w:val="22"/>
        </w:rPr>
      </w:pPr>
      <w:r w:rsidRPr="00063B74">
        <w:rPr>
          <w:rFonts w:ascii="Sylfaen" w:hAnsi="Sylfaen"/>
          <w:sz w:val="22"/>
          <w:szCs w:val="22"/>
        </w:rPr>
        <w:t>During the pandemic, Georgian government received significant support</w:t>
      </w:r>
      <w:r w:rsidR="000604C2" w:rsidRPr="00063B74">
        <w:rPr>
          <w:rFonts w:ascii="Sylfaen" w:hAnsi="Sylfaen"/>
          <w:sz w:val="22"/>
          <w:szCs w:val="22"/>
        </w:rPr>
        <w:t>/humanitarian aid</w:t>
      </w:r>
      <w:r w:rsidRPr="00063B74">
        <w:rPr>
          <w:rFonts w:ascii="Sylfaen" w:hAnsi="Sylfaen"/>
          <w:sz w:val="22"/>
          <w:szCs w:val="22"/>
        </w:rPr>
        <w:t xml:space="preserve"> (PPE, test systems, medical equipment, antiretroviral drugs, expert consultancy, </w:t>
      </w:r>
      <w:proofErr w:type="gramStart"/>
      <w:r w:rsidRPr="00063B74">
        <w:rPr>
          <w:rFonts w:ascii="Sylfaen" w:hAnsi="Sylfaen"/>
          <w:sz w:val="22"/>
          <w:szCs w:val="22"/>
        </w:rPr>
        <w:t>trainings</w:t>
      </w:r>
      <w:proofErr w:type="gramEnd"/>
      <w:r w:rsidRPr="00063B74">
        <w:rPr>
          <w:rFonts w:ascii="Sylfaen" w:hAnsi="Sylfaen"/>
          <w:sz w:val="22"/>
          <w:szCs w:val="22"/>
        </w:rPr>
        <w:t xml:space="preserve">) from international partners, financial institutions, foreign governments and diplomatic missions to efficiently respond to COVID-19 pandemic. </w:t>
      </w:r>
    </w:p>
    <w:p w:rsidR="006B7246" w:rsidRPr="00063B74" w:rsidRDefault="000D1CB3" w:rsidP="00063B74">
      <w:pPr>
        <w:pStyle w:val="ListParagraph"/>
        <w:jc w:val="both"/>
        <w:rPr>
          <w:rFonts w:ascii="Sylfaen" w:hAnsi="Sylfaen"/>
          <w:sz w:val="22"/>
          <w:szCs w:val="22"/>
        </w:rPr>
      </w:pPr>
    </w:p>
    <w:sectPr w:rsidR="006B7246" w:rsidRPr="00063B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313E0"/>
    <w:multiLevelType w:val="hybridMultilevel"/>
    <w:tmpl w:val="6B225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363260"/>
    <w:multiLevelType w:val="multilevel"/>
    <w:tmpl w:val="9ABED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706325"/>
    <w:multiLevelType w:val="hybridMultilevel"/>
    <w:tmpl w:val="95E2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687947"/>
    <w:multiLevelType w:val="hybridMultilevel"/>
    <w:tmpl w:val="8A460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22718C"/>
    <w:multiLevelType w:val="multilevel"/>
    <w:tmpl w:val="91A4C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02529D"/>
    <w:multiLevelType w:val="hybridMultilevel"/>
    <w:tmpl w:val="4412B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1EB"/>
    <w:rsid w:val="000604C2"/>
    <w:rsid w:val="00063B74"/>
    <w:rsid w:val="000D1CB3"/>
    <w:rsid w:val="000F29EF"/>
    <w:rsid w:val="00103947"/>
    <w:rsid w:val="00256F10"/>
    <w:rsid w:val="00257F98"/>
    <w:rsid w:val="002B1C86"/>
    <w:rsid w:val="003128FF"/>
    <w:rsid w:val="00544874"/>
    <w:rsid w:val="006B2484"/>
    <w:rsid w:val="00707E74"/>
    <w:rsid w:val="00782608"/>
    <w:rsid w:val="007F5290"/>
    <w:rsid w:val="0095179D"/>
    <w:rsid w:val="00A02174"/>
    <w:rsid w:val="00A93EB3"/>
    <w:rsid w:val="00AB72A8"/>
    <w:rsid w:val="00B415C8"/>
    <w:rsid w:val="00C15ACD"/>
    <w:rsid w:val="00C351EB"/>
    <w:rsid w:val="00C83620"/>
    <w:rsid w:val="00E334EB"/>
    <w:rsid w:val="00E60733"/>
    <w:rsid w:val="00F11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D6792"/>
  <w15:chartTrackingRefBased/>
  <w15:docId w15:val="{A00E2E6D-16E0-4061-B9EB-3748EFC6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1EB"/>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2B1C86"/>
    <w:pPr>
      <w:keepNext/>
      <w:keepLines/>
      <w:spacing w:before="240"/>
      <w:outlineLvl w:val="0"/>
    </w:pPr>
    <w:rPr>
      <w:rFonts w:asciiTheme="majorHAnsi" w:eastAsiaTheme="majorEastAsia" w:hAnsiTheme="majorHAnsi" w:cstheme="majorBidi"/>
      <w:color w:val="2E74B5" w:themeColor="accent1" w:themeShade="BF"/>
      <w:sz w:val="32"/>
      <w:szCs w:val="32"/>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msonormal"/>
    <w:basedOn w:val="Normal"/>
    <w:rsid w:val="00C351EB"/>
  </w:style>
  <w:style w:type="paragraph" w:styleId="BalloonText">
    <w:name w:val="Balloon Text"/>
    <w:basedOn w:val="Normal"/>
    <w:link w:val="BalloonTextChar"/>
    <w:uiPriority w:val="99"/>
    <w:semiHidden/>
    <w:unhideWhenUsed/>
    <w:rsid w:val="006B24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484"/>
    <w:rPr>
      <w:rFonts w:ascii="Segoe UI" w:hAnsi="Segoe UI" w:cs="Segoe UI"/>
      <w:sz w:val="18"/>
      <w:szCs w:val="18"/>
    </w:rPr>
  </w:style>
  <w:style w:type="character" w:customStyle="1" w:styleId="tlid-translation">
    <w:name w:val="tlid-translation"/>
    <w:basedOn w:val="DefaultParagraphFont"/>
    <w:rsid w:val="00E334EB"/>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E334EB"/>
    <w:pPr>
      <w:ind w:left="720"/>
      <w:contextualSpacing/>
    </w:p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link w:val="ListParagraph"/>
    <w:uiPriority w:val="34"/>
    <w:qFormat/>
    <w:locked/>
    <w:rsid w:val="00707E74"/>
    <w:rPr>
      <w:rFonts w:ascii="Times New Roman" w:hAnsi="Times New Roman" w:cs="Times New Roman"/>
      <w:sz w:val="24"/>
      <w:szCs w:val="24"/>
    </w:rPr>
  </w:style>
  <w:style w:type="paragraph" w:customStyle="1" w:styleId="xxmsolistparagraph">
    <w:name w:val="x_xmsolistparagraph"/>
    <w:basedOn w:val="Normal"/>
    <w:uiPriority w:val="99"/>
    <w:rsid w:val="007F5290"/>
    <w:pPr>
      <w:spacing w:after="160" w:line="252" w:lineRule="auto"/>
      <w:ind w:left="720"/>
    </w:pPr>
    <w:rPr>
      <w:rFonts w:ascii="Calibri" w:hAnsi="Calibri" w:cs="Calibri"/>
      <w:sz w:val="22"/>
      <w:szCs w:val="22"/>
    </w:rPr>
  </w:style>
  <w:style w:type="character" w:customStyle="1" w:styleId="quantity-numver">
    <w:name w:val="quantity-numver"/>
    <w:basedOn w:val="DefaultParagraphFont"/>
    <w:rsid w:val="00B415C8"/>
  </w:style>
  <w:style w:type="character" w:customStyle="1" w:styleId="Heading1Char">
    <w:name w:val="Heading 1 Char"/>
    <w:basedOn w:val="DefaultParagraphFont"/>
    <w:link w:val="Heading1"/>
    <w:uiPriority w:val="9"/>
    <w:rsid w:val="002B1C86"/>
    <w:rPr>
      <w:rFonts w:asciiTheme="majorHAnsi" w:eastAsiaTheme="majorEastAsia" w:hAnsiTheme="majorHAnsi" w:cstheme="majorBidi"/>
      <w:color w:val="2E74B5" w:themeColor="accent1" w:themeShade="BF"/>
      <w:sz w:val="32"/>
      <w:szCs w:val="32"/>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954923">
      <w:bodyDiv w:val="1"/>
      <w:marLeft w:val="0"/>
      <w:marRight w:val="0"/>
      <w:marTop w:val="0"/>
      <w:marBottom w:val="0"/>
      <w:divBdr>
        <w:top w:val="none" w:sz="0" w:space="0" w:color="auto"/>
        <w:left w:val="none" w:sz="0" w:space="0" w:color="auto"/>
        <w:bottom w:val="none" w:sz="0" w:space="0" w:color="auto"/>
        <w:right w:val="none" w:sz="0" w:space="0" w:color="auto"/>
      </w:divBdr>
    </w:div>
    <w:div w:id="196989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Kavtaradze</dc:creator>
  <cp:keywords/>
  <dc:description/>
  <cp:lastModifiedBy>Maia Nikoleishvili</cp:lastModifiedBy>
  <cp:revision>3</cp:revision>
  <cp:lastPrinted>2020-06-12T09:57:00Z</cp:lastPrinted>
  <dcterms:created xsi:type="dcterms:W3CDTF">2020-10-02T17:10:00Z</dcterms:created>
  <dcterms:modified xsi:type="dcterms:W3CDTF">2020-10-02T17:10:00Z</dcterms:modified>
</cp:coreProperties>
</file>