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08BCF1B1" w:rsidR="006F5BDF" w:rsidRPr="00C45E54" w:rsidRDefault="006F5BDF" w:rsidP="006F5BDF">
      <w:pPr>
        <w:adjustRightInd w:val="0"/>
        <w:jc w:val="center"/>
        <w:rPr>
          <w:b/>
          <w:sz w:val="24"/>
          <w:szCs w:val="24"/>
        </w:rPr>
      </w:pPr>
      <w:r w:rsidRPr="00C45E54">
        <w:rPr>
          <w:b/>
          <w:sz w:val="24"/>
          <w:szCs w:val="24"/>
        </w:rPr>
        <w:t xml:space="preserve">PROCUREMENT </w:t>
      </w:r>
      <w:r w:rsidR="0044119F">
        <w:rPr>
          <w:b/>
          <w:sz w:val="24"/>
          <w:szCs w:val="24"/>
        </w:rPr>
        <w:t>CONSULTANT</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5A036604" w14:textId="77777777" w:rsidR="00501D11" w:rsidRDefault="00501D11" w:rsidP="006F5BDF">
      <w:pPr>
        <w:adjustRightInd w:val="0"/>
        <w:jc w:val="center"/>
        <w:rPr>
          <w:b/>
          <w:sz w:val="24"/>
          <w:szCs w:val="24"/>
        </w:rPr>
      </w:pPr>
    </w:p>
    <w:p w14:paraId="518F6564" w14:textId="77777777" w:rsidR="00B14788" w:rsidRPr="00C45E54" w:rsidRDefault="00B14788" w:rsidP="006F5BDF">
      <w:pPr>
        <w:adjustRightInd w:val="0"/>
        <w:jc w:val="center"/>
        <w:rPr>
          <w:b/>
          <w:sz w:val="24"/>
          <w:szCs w:val="24"/>
        </w:rPr>
      </w:pPr>
    </w:p>
    <w:p w14:paraId="0450C0DD" w14:textId="1EF5EE95" w:rsidR="00501D11" w:rsidRDefault="00501D11" w:rsidP="00501D11">
      <w:pPr>
        <w:pStyle w:val="BodyText"/>
        <w:numPr>
          <w:ilvl w:val="0"/>
          <w:numId w:val="10"/>
        </w:numPr>
        <w:ind w:left="851" w:right="106" w:hanging="324"/>
        <w:jc w:val="both"/>
        <w:rPr>
          <w:b/>
        </w:rPr>
      </w:pPr>
      <w:r w:rsidRPr="00501D11">
        <w:rPr>
          <w:b/>
        </w:rPr>
        <w:t>BACKGROUND</w:t>
      </w:r>
    </w:p>
    <w:p w14:paraId="7FE55D83" w14:textId="77777777" w:rsidR="000E3182" w:rsidRDefault="000E3182" w:rsidP="000E3182">
      <w:pPr>
        <w:pStyle w:val="BodyText"/>
        <w:ind w:left="851" w:right="106"/>
        <w:jc w:val="both"/>
        <w:rPr>
          <w:b/>
        </w:rPr>
      </w:pPr>
    </w:p>
    <w:p w14:paraId="7F1CCD8B" w14:textId="78567332" w:rsidR="000E3182" w:rsidRDefault="000E3182" w:rsidP="000E3182">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w:t>
      </w:r>
    </w:p>
    <w:p w14:paraId="278E3170" w14:textId="77777777" w:rsidR="00F917A8" w:rsidRDefault="00F917A8" w:rsidP="000E3182">
      <w:pPr>
        <w:pStyle w:val="BodyText"/>
        <w:ind w:left="527" w:right="106"/>
        <w:jc w:val="both"/>
      </w:pPr>
    </w:p>
    <w:p w14:paraId="0F064DDA" w14:textId="77777777" w:rsidR="000E3182" w:rsidRDefault="000E3182" w:rsidP="000E3182">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6EFCE088" w14:textId="77777777" w:rsidR="0083167B" w:rsidRDefault="0083167B" w:rsidP="0083167B">
      <w:pPr>
        <w:pStyle w:val="BodyText"/>
        <w:ind w:left="527" w:right="106"/>
        <w:jc w:val="both"/>
      </w:pPr>
      <w:bookmarkStart w:id="0" w:name="_GoBack"/>
      <w:bookmarkEnd w:id="0"/>
    </w:p>
    <w:p w14:paraId="739D9EBD" w14:textId="77777777" w:rsidR="0083167B" w:rsidRDefault="0083167B" w:rsidP="0083167B">
      <w:pPr>
        <w:pStyle w:val="BodyText"/>
        <w:ind w:left="527" w:right="106"/>
        <w:jc w:val="both"/>
      </w:pPr>
      <w:r>
        <w:t>The Project components are as follows:</w:t>
      </w:r>
    </w:p>
    <w:p w14:paraId="00DFAB01" w14:textId="77777777" w:rsidR="0083167B" w:rsidRDefault="0083167B" w:rsidP="0083167B">
      <w:pPr>
        <w:pStyle w:val="BodyText"/>
        <w:ind w:left="527" w:right="106"/>
        <w:jc w:val="both"/>
      </w:pPr>
    </w:p>
    <w:p w14:paraId="1FB00009" w14:textId="267D94FF" w:rsidR="0083167B" w:rsidRDefault="0083167B" w:rsidP="0083167B">
      <w:pPr>
        <w:pStyle w:val="BodyText"/>
        <w:ind w:left="527" w:right="106"/>
        <w:jc w:val="both"/>
      </w:pPr>
      <w:r w:rsidRPr="00501D11">
        <w:rPr>
          <w:u w:val="single"/>
        </w:rPr>
        <w:t>Component 1: Emergency COVID-19 Response.</w:t>
      </w:r>
      <w:r>
        <w:t xml:space="preserve"> </w:t>
      </w:r>
    </w:p>
    <w:p w14:paraId="3DFE155D" w14:textId="77777777" w:rsidR="0083167B" w:rsidRDefault="0083167B" w:rsidP="0083167B">
      <w:pPr>
        <w:pStyle w:val="BodyText"/>
        <w:ind w:left="527" w:right="106"/>
        <w:jc w:val="both"/>
      </w:pPr>
    </w:p>
    <w:p w14:paraId="578669B0" w14:textId="683A4869" w:rsidR="0083167B" w:rsidRDefault="0083167B" w:rsidP="0083167B">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w:t>
      </w:r>
    </w:p>
    <w:p w14:paraId="5A915F73" w14:textId="77777777" w:rsidR="0083167B" w:rsidRDefault="0083167B" w:rsidP="0083167B">
      <w:pPr>
        <w:pStyle w:val="BodyText"/>
        <w:ind w:left="527" w:right="106"/>
        <w:jc w:val="both"/>
      </w:pPr>
    </w:p>
    <w:p w14:paraId="1607A8CE" w14:textId="1EF8C687" w:rsidR="0083167B" w:rsidRDefault="0083167B" w:rsidP="0083167B">
      <w:pPr>
        <w:pStyle w:val="BodyText"/>
        <w:ind w:left="527" w:right="106"/>
        <w:jc w:val="both"/>
      </w:pPr>
      <w:r w:rsidRPr="00501D11">
        <w:rPr>
          <w:u w:val="single"/>
        </w:rPr>
        <w:t>Component 3: Project Management and Monitoring</w:t>
      </w:r>
      <w:r>
        <w:t xml:space="preserve">. </w:t>
      </w:r>
    </w:p>
    <w:p w14:paraId="3EE39B23" w14:textId="77777777" w:rsidR="0083167B" w:rsidRDefault="0083167B" w:rsidP="0083167B">
      <w:pPr>
        <w:pStyle w:val="BodyText"/>
        <w:ind w:left="527" w:right="106"/>
        <w:jc w:val="both"/>
      </w:pPr>
    </w:p>
    <w:p w14:paraId="3CC35F50" w14:textId="4EF7B57F" w:rsidR="0083167B" w:rsidRDefault="0083167B" w:rsidP="0083167B">
      <w:pPr>
        <w:pStyle w:val="BodyText"/>
        <w:ind w:left="527" w:right="106"/>
        <w:jc w:val="both"/>
      </w:pPr>
      <w:r>
        <w:t>The designated implementing agency for the Project is the Ministry of IDPs from the Occupied Territories, Labor, Health and Social Affairs (</w:t>
      </w:r>
      <w:proofErr w:type="spellStart"/>
      <w:r>
        <w:t>MoILHSA</w:t>
      </w:r>
      <w:proofErr w:type="spellEnd"/>
      <w:r>
        <w:t>)</w:t>
      </w:r>
      <w:r w:rsidR="00F917A8">
        <w:t xml:space="preserve">. </w:t>
      </w:r>
      <w:r>
        <w:t xml:space="preserve">The </w:t>
      </w:r>
      <w:proofErr w:type="spellStart"/>
      <w:r>
        <w:t>MoILHSA</w:t>
      </w:r>
      <w:proofErr w:type="spellEnd"/>
      <w:r>
        <w:t xml:space="preserve"> will be responsible for the fiduciary and technical aspects, as well as the operational implementation, of the Project, in close coordination with the Ministry of Finance. </w:t>
      </w:r>
    </w:p>
    <w:p w14:paraId="2E2C527C" w14:textId="77777777" w:rsidR="0083167B" w:rsidRDefault="0083167B" w:rsidP="0083167B">
      <w:pPr>
        <w:pStyle w:val="BodyText"/>
        <w:ind w:left="527" w:right="106"/>
        <w:jc w:val="both"/>
      </w:pPr>
    </w:p>
    <w:p w14:paraId="75653164" w14:textId="1FA3E777" w:rsidR="0083167B" w:rsidRDefault="0083167B" w:rsidP="0083167B">
      <w:pPr>
        <w:pStyle w:val="BodyText"/>
        <w:ind w:left="527" w:right="106"/>
        <w:jc w:val="both"/>
      </w:pPr>
      <w:r>
        <w:t xml:space="preserve">A Project Implementation Unit (PIU) will be established under the </w:t>
      </w:r>
      <w:proofErr w:type="spellStart"/>
      <w:r>
        <w:t>MoILHSA</w:t>
      </w:r>
      <w:proofErr w:type="spellEnd"/>
      <w:r>
        <w:t xml:space="preserve">. The PIU will be led and coordinated by the </w:t>
      </w:r>
      <w:proofErr w:type="spellStart"/>
      <w:r>
        <w:t>MoILHSA</w:t>
      </w:r>
      <w:proofErr w:type="spellEnd"/>
      <w:r>
        <w:t xml:space="preserve">. </w:t>
      </w:r>
    </w:p>
    <w:p w14:paraId="4624BB12" w14:textId="77777777" w:rsidR="0083167B" w:rsidRDefault="0083167B" w:rsidP="0083167B">
      <w:pPr>
        <w:pStyle w:val="BodyText"/>
        <w:ind w:left="527" w:right="106"/>
        <w:jc w:val="both"/>
      </w:pPr>
    </w:p>
    <w:p w14:paraId="0A297131" w14:textId="77777777" w:rsidR="0083167B" w:rsidRDefault="0083167B" w:rsidP="0083167B">
      <w:pPr>
        <w:pStyle w:val="BodyText"/>
        <w:ind w:left="527" w:right="106"/>
        <w:jc w:val="both"/>
      </w:pPr>
      <w:proofErr w:type="spellStart"/>
      <w:r>
        <w:t>MoILHSA</w:t>
      </w:r>
      <w:proofErr w:type="spellEnd"/>
      <w:r>
        <w:t xml:space="preserve"> seeks consultant services for a Procurement Consultant of the PIU to perform tasks laid out in the present TOR.</w:t>
      </w:r>
    </w:p>
    <w:p w14:paraId="34F03C64" w14:textId="77777777" w:rsidR="0083167B" w:rsidRDefault="0083167B" w:rsidP="0083167B">
      <w:pPr>
        <w:pStyle w:val="BodyText"/>
        <w:ind w:left="851" w:right="106"/>
        <w:jc w:val="both"/>
        <w:rPr>
          <w:b/>
        </w:rPr>
      </w:pPr>
    </w:p>
    <w:p w14:paraId="1FC66EBA" w14:textId="77777777" w:rsidR="000E3182" w:rsidRDefault="000E3182" w:rsidP="0083167B">
      <w:pPr>
        <w:pStyle w:val="BodyText"/>
        <w:ind w:left="851" w:right="106"/>
        <w:jc w:val="both"/>
        <w:rPr>
          <w:b/>
        </w:rPr>
      </w:pPr>
    </w:p>
    <w:p w14:paraId="02B1A242" w14:textId="5AB51545" w:rsidR="000E3182" w:rsidRDefault="000E3182" w:rsidP="000E3182">
      <w:pPr>
        <w:pStyle w:val="BodyText"/>
        <w:numPr>
          <w:ilvl w:val="0"/>
          <w:numId w:val="10"/>
        </w:numPr>
        <w:ind w:left="380" w:right="108" w:hanging="96"/>
        <w:jc w:val="both"/>
        <w:rPr>
          <w:b/>
        </w:rPr>
      </w:pPr>
      <w:r>
        <w:rPr>
          <w:b/>
        </w:rPr>
        <w:t>MAIN OBJECTIVE OF THE ASSIGNMENT</w:t>
      </w:r>
    </w:p>
    <w:p w14:paraId="1790DD14" w14:textId="77777777" w:rsidR="000E3182" w:rsidRDefault="000E3182" w:rsidP="000E3182">
      <w:pPr>
        <w:pStyle w:val="BodyText"/>
        <w:ind w:left="380" w:right="108"/>
        <w:jc w:val="both"/>
        <w:rPr>
          <w:b/>
        </w:rPr>
      </w:pPr>
    </w:p>
    <w:p w14:paraId="4AB186E5" w14:textId="4E6A4F5A" w:rsidR="000E3182" w:rsidRDefault="000E3182" w:rsidP="000E3182">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lastRenderedPageBreak/>
        <w:t>legislation.</w:t>
      </w:r>
    </w:p>
    <w:p w14:paraId="5F7309D5" w14:textId="5B4D1DEC" w:rsidR="00940472" w:rsidRDefault="00940472" w:rsidP="000E3182">
      <w:pPr>
        <w:pStyle w:val="BodyText"/>
        <w:ind w:left="527" w:right="106"/>
        <w:jc w:val="both"/>
      </w:pPr>
    </w:p>
    <w:p w14:paraId="3881D601" w14:textId="32133309" w:rsidR="00940472" w:rsidRPr="00C45E54" w:rsidRDefault="00940472" w:rsidP="00940472">
      <w:pPr>
        <w:pStyle w:val="BodyText"/>
        <w:ind w:left="527" w:right="106"/>
        <w:jc w:val="both"/>
      </w:pPr>
      <w:r w:rsidRPr="00B93C61">
        <w:rPr>
          <w:i/>
          <w:iCs/>
        </w:rPr>
        <w:t>Procurement Regulations:</w:t>
      </w:r>
      <w:r w:rsidRPr="00B93C61">
        <w:t xml:space="preserve"> “All procurements/selections shall be carried out in accordance with the relevant Legal and Financing Agreements of World Bank funded projects and “Procurement Regulations for G</w:t>
      </w:r>
      <w:r>
        <w:t>oods</w:t>
      </w:r>
      <w:r w:rsidRPr="00940472">
        <w:t xml:space="preserve">, </w:t>
      </w:r>
      <w:r w:rsidRPr="00B93C61">
        <w:t>W</w:t>
      </w:r>
      <w:r>
        <w:t xml:space="preserve">orks and </w:t>
      </w:r>
      <w:r w:rsidRPr="00B93C61">
        <w:t>N</w:t>
      </w:r>
      <w:r>
        <w:t>on</w:t>
      </w:r>
      <w:r w:rsidRPr="00940472">
        <w:t>-</w:t>
      </w:r>
      <w:r w:rsidRPr="00B93C61">
        <w:t>C</w:t>
      </w:r>
      <w:r>
        <w:t>onsulting a</w:t>
      </w:r>
      <w:r w:rsidRPr="00940472">
        <w:t xml:space="preserve">nd </w:t>
      </w:r>
      <w:r w:rsidRPr="00B93C61">
        <w:t>C</w:t>
      </w:r>
      <w:r>
        <w:t xml:space="preserve">onsulting Services under IBRD Loans and IDA Credits &amp; Grants by World bank Borrowers </w:t>
      </w:r>
      <w:r w:rsidRPr="00B93C61">
        <w:t>July 2016 Revised</w:t>
      </w:r>
      <w:r>
        <w:t xml:space="preserve"> June 2017</w:t>
      </w:r>
      <w:proofErr w:type="gramStart"/>
      <w:r>
        <w:t xml:space="preserve">, </w:t>
      </w:r>
      <w:r w:rsidRPr="00B93C61">
        <w:t xml:space="preserve"> August</w:t>
      </w:r>
      <w:proofErr w:type="gramEnd"/>
      <w:r w:rsidRPr="00B93C61">
        <w:t xml:space="preserve"> 2018” and/or other World Bank procurement/consultant guidelines as updated”</w:t>
      </w:r>
    </w:p>
    <w:p w14:paraId="5D5D7E67" w14:textId="77777777" w:rsidR="000E3182" w:rsidRDefault="000E3182" w:rsidP="000E3182">
      <w:pPr>
        <w:pStyle w:val="BodyText"/>
        <w:ind w:left="380" w:right="108"/>
        <w:jc w:val="both"/>
        <w:rPr>
          <w:b/>
        </w:rPr>
      </w:pPr>
    </w:p>
    <w:p w14:paraId="23716A9C" w14:textId="42EB7111" w:rsidR="000E3182" w:rsidRDefault="000E3182" w:rsidP="000E3182">
      <w:pPr>
        <w:pStyle w:val="BodyText"/>
        <w:numPr>
          <w:ilvl w:val="0"/>
          <w:numId w:val="10"/>
        </w:numPr>
        <w:ind w:left="380" w:right="108" w:hanging="96"/>
        <w:jc w:val="both"/>
        <w:rPr>
          <w:b/>
        </w:rPr>
      </w:pPr>
      <w:r>
        <w:rPr>
          <w:b/>
        </w:rPr>
        <w:t>SPECIFIC TASKS</w:t>
      </w:r>
    </w:p>
    <w:p w14:paraId="5F944F5A" w14:textId="77777777" w:rsidR="000E3182" w:rsidRDefault="000E3182" w:rsidP="000E3182">
      <w:pPr>
        <w:pStyle w:val="BodyText"/>
        <w:ind w:left="380" w:right="108"/>
        <w:jc w:val="both"/>
        <w:rPr>
          <w:b/>
        </w:rPr>
      </w:pPr>
    </w:p>
    <w:p w14:paraId="58F24C31" w14:textId="77777777" w:rsidR="000E3182" w:rsidRPr="00B14788" w:rsidRDefault="000E3182" w:rsidP="000E3182">
      <w:pPr>
        <w:ind w:left="467"/>
        <w:rPr>
          <w:bCs/>
          <w:sz w:val="24"/>
          <w:szCs w:val="24"/>
        </w:rPr>
      </w:pPr>
      <w:r w:rsidRPr="00B14788">
        <w:rPr>
          <w:bCs/>
          <w:sz w:val="24"/>
          <w:szCs w:val="24"/>
        </w:rPr>
        <w:t xml:space="preserve">The Procurement </w:t>
      </w:r>
      <w:r>
        <w:rPr>
          <w:bCs/>
          <w:sz w:val="24"/>
          <w:szCs w:val="24"/>
        </w:rPr>
        <w:t xml:space="preserve">Consultant </w:t>
      </w:r>
      <w:r w:rsidRPr="00B14788">
        <w:rPr>
          <w:bCs/>
          <w:sz w:val="24"/>
          <w:szCs w:val="24"/>
        </w:rPr>
        <w:t>shall be responsible for:</w:t>
      </w:r>
    </w:p>
    <w:p w14:paraId="6261E491" w14:textId="77777777" w:rsidR="000E3182" w:rsidRDefault="000E3182" w:rsidP="000E3182">
      <w:pPr>
        <w:rPr>
          <w:b/>
          <w:bCs/>
          <w:sz w:val="24"/>
          <w:szCs w:val="24"/>
        </w:rPr>
      </w:pPr>
    </w:p>
    <w:p w14:paraId="608A8510" w14:textId="3799C04C" w:rsidR="000E3182" w:rsidRPr="00C45E54" w:rsidRDefault="000E3182" w:rsidP="000E3182">
      <w:pPr>
        <w:pStyle w:val="ListParagraph"/>
        <w:numPr>
          <w:ilvl w:val="0"/>
          <w:numId w:val="1"/>
        </w:numPr>
        <w:tabs>
          <w:tab w:val="left" w:pos="468"/>
        </w:tabs>
        <w:spacing w:line="252" w:lineRule="auto"/>
        <w:ind w:right="107"/>
        <w:jc w:val="both"/>
        <w:rPr>
          <w:rFonts w:ascii="Times New Roman" w:hAnsi="Times New Roman" w:cs="Times New Roman"/>
          <w:sz w:val="24"/>
          <w:szCs w:val="24"/>
        </w:rPr>
      </w:pPr>
      <w:r w:rsidRPr="00C45E54">
        <w:rPr>
          <w:rFonts w:ascii="Times New Roman" w:hAnsi="Times New Roman" w:cs="Times New Roman"/>
          <w:w w:val="105"/>
          <w:sz w:val="24"/>
          <w:szCs w:val="24"/>
        </w:rPr>
        <w:t>Lead the process of preparation of Project Procurement Plan</w:t>
      </w:r>
      <w:r w:rsidR="00B93C61">
        <w:rPr>
          <w:rFonts w:ascii="Times New Roman" w:hAnsi="Times New Roman" w:cs="Times New Roman"/>
          <w:w w:val="105"/>
          <w:sz w:val="24"/>
          <w:szCs w:val="24"/>
        </w:rPr>
        <w:t xml:space="preserve"> and Project Procurement Strategy for Development</w:t>
      </w:r>
      <w:r w:rsidRPr="00C45E54">
        <w:rPr>
          <w:rFonts w:ascii="Times New Roman" w:hAnsi="Times New Roman" w:cs="Times New Roman"/>
          <w:w w:val="105"/>
          <w:sz w:val="24"/>
          <w:szCs w:val="24"/>
        </w:rPr>
        <w:t xml:space="preserve">, its update on a regular basis in close partnership with </w:t>
      </w:r>
      <w:r>
        <w:rPr>
          <w:rFonts w:ascii="Times New Roman" w:hAnsi="Times New Roman" w:cs="Times New Roman"/>
          <w:w w:val="105"/>
          <w:sz w:val="24"/>
          <w:szCs w:val="24"/>
        </w:rPr>
        <w:t xml:space="preserve">the </w:t>
      </w:r>
      <w:r w:rsidR="00AB1A41">
        <w:rPr>
          <w:rFonts w:ascii="Times New Roman" w:hAnsi="Times New Roman" w:cs="Times New Roman"/>
          <w:w w:val="105"/>
          <w:sz w:val="24"/>
          <w:szCs w:val="24"/>
        </w:rPr>
        <w:t>Project Manager</w:t>
      </w:r>
      <w:r>
        <w:rPr>
          <w:rFonts w:ascii="Times New Roman" w:hAnsi="Times New Roman" w:cs="Times New Roman"/>
          <w:w w:val="105"/>
          <w:sz w:val="24"/>
          <w:szCs w:val="24"/>
        </w:rPr>
        <w:t xml:space="preserve"> and PIU team members</w:t>
      </w:r>
      <w:r w:rsidRPr="00C45E54">
        <w:rPr>
          <w:rFonts w:ascii="Times New Roman" w:hAnsi="Times New Roman" w:cs="Times New Roman"/>
          <w:w w:val="105"/>
          <w:sz w:val="24"/>
          <w:szCs w:val="24"/>
        </w:rPr>
        <w:t xml:space="preserve"> in alignment wi</w:t>
      </w:r>
      <w:r w:rsidR="00AB1A41">
        <w:rPr>
          <w:rFonts w:ascii="Times New Roman" w:hAnsi="Times New Roman" w:cs="Times New Roman"/>
          <w:w w:val="105"/>
          <w:sz w:val="24"/>
          <w:szCs w:val="24"/>
        </w:rPr>
        <w:t>th the WB rules and regulations;</w:t>
      </w:r>
    </w:p>
    <w:p w14:paraId="3D1F905A" w14:textId="15389179" w:rsidR="000E3182" w:rsidRPr="00C45E54" w:rsidRDefault="000E3182" w:rsidP="000E3182">
      <w:pPr>
        <w:pStyle w:val="ListParagraph"/>
        <w:numPr>
          <w:ilvl w:val="0"/>
          <w:numId w:val="1"/>
        </w:numPr>
        <w:tabs>
          <w:tab w:val="left" w:pos="468"/>
        </w:tabs>
        <w:spacing w:line="252" w:lineRule="auto"/>
        <w:ind w:right="106"/>
        <w:jc w:val="both"/>
        <w:rPr>
          <w:rFonts w:ascii="Times New Roman" w:hAnsi="Times New Roman" w:cs="Times New Roman"/>
          <w:sz w:val="24"/>
          <w:szCs w:val="24"/>
        </w:rPr>
      </w:pPr>
      <w:r w:rsidRPr="00C45E54">
        <w:rPr>
          <w:rFonts w:ascii="Times New Roman" w:hAnsi="Times New Roman" w:cs="Times New Roman"/>
          <w:w w:val="105"/>
          <w:sz w:val="24"/>
          <w:szCs w:val="24"/>
        </w:rPr>
        <w:t xml:space="preserve">Lead preparation of all documents required for conducting procurement of goods and works under the Project as well as selection of consultants; ensure their compliance with the </w:t>
      </w:r>
      <w:r w:rsidR="00D54A09" w:rsidRPr="00D54A09">
        <w:rPr>
          <w:rFonts w:ascii="Times New Roman" w:hAnsi="Times New Roman" w:cs="Times New Roman"/>
          <w:w w:val="105"/>
          <w:sz w:val="24"/>
          <w:szCs w:val="24"/>
        </w:rPr>
        <w:t>Procurement Regulations for Investment Project Financing (IPF) Borrowers</w:t>
      </w:r>
      <w:r w:rsidR="00AB1A41">
        <w:rPr>
          <w:rFonts w:ascii="Times New Roman" w:hAnsi="Times New Roman" w:cs="Times New Roman"/>
          <w:w w:val="105"/>
          <w:sz w:val="24"/>
          <w:szCs w:val="24"/>
        </w:rPr>
        <w:t>;</w:t>
      </w:r>
    </w:p>
    <w:p w14:paraId="7EF1A8DB" w14:textId="363195EA" w:rsidR="000E3182" w:rsidRPr="00C45E54" w:rsidRDefault="000E3182" w:rsidP="000E3182">
      <w:pPr>
        <w:pStyle w:val="ListParagraph"/>
        <w:numPr>
          <w:ilvl w:val="0"/>
          <w:numId w:val="1"/>
        </w:numPr>
        <w:tabs>
          <w:tab w:val="left" w:pos="468"/>
        </w:tabs>
        <w:spacing w:line="252" w:lineRule="auto"/>
        <w:ind w:right="105"/>
        <w:jc w:val="both"/>
        <w:rPr>
          <w:rFonts w:ascii="Times New Roman" w:hAnsi="Times New Roman" w:cs="Times New Roman"/>
          <w:sz w:val="24"/>
          <w:szCs w:val="24"/>
        </w:rPr>
      </w:pPr>
      <w:r w:rsidRPr="00C45E54">
        <w:rPr>
          <w:rFonts w:ascii="Times New Roman" w:hAnsi="Times New Roman" w:cs="Times New Roman"/>
          <w:w w:val="105"/>
          <w:sz w:val="24"/>
          <w:szCs w:val="24"/>
        </w:rPr>
        <w:t xml:space="preserve">Administer the entire process for procurement of goods and works ensuring their compliance with the WB </w:t>
      </w:r>
      <w:r w:rsidR="00D54A09">
        <w:rPr>
          <w:rFonts w:ascii="Times New Roman" w:hAnsi="Times New Roman" w:cs="Times New Roman"/>
          <w:w w:val="105"/>
          <w:sz w:val="24"/>
          <w:szCs w:val="24"/>
        </w:rPr>
        <w:t>policy and regulations</w:t>
      </w:r>
      <w:r w:rsidRPr="00C45E54">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(i) </w:t>
      </w:r>
      <w:r w:rsidRPr="00C45E54">
        <w:rPr>
          <w:rFonts w:ascii="Times New Roman" w:hAnsi="Times New Roman" w:cs="Times New Roman"/>
          <w:w w:val="105"/>
          <w:sz w:val="24"/>
          <w:szCs w:val="24"/>
        </w:rPr>
        <w:t xml:space="preserve">selection of the </w:t>
      </w:r>
      <w:r>
        <w:rPr>
          <w:rFonts w:ascii="Times New Roman" w:hAnsi="Times New Roman" w:cs="Times New Roman"/>
          <w:w w:val="105"/>
          <w:sz w:val="24"/>
          <w:szCs w:val="24"/>
        </w:rPr>
        <w:t>appropriate procurement method</w:t>
      </w:r>
      <w:r w:rsidR="002F381E">
        <w:rPr>
          <w:rFonts w:ascii="Times New Roman" w:hAnsi="Times New Roman" w:cs="Times New Roman"/>
          <w:w w:val="105"/>
          <w:sz w:val="24"/>
          <w:szCs w:val="24"/>
        </w:rPr>
        <w:t>;</w:t>
      </w:r>
      <w:r>
        <w:rPr>
          <w:rFonts w:ascii="Times New Roman" w:hAnsi="Times New Roman" w:cs="Times New Roman"/>
          <w:w w:val="105"/>
          <w:sz w:val="24"/>
          <w:szCs w:val="24"/>
        </w:rPr>
        <w:t xml:space="preserve"> (ii) </w:t>
      </w:r>
      <w:r w:rsidRPr="00C45E54">
        <w:rPr>
          <w:rFonts w:ascii="Times New Roman" w:hAnsi="Times New Roman" w:cs="Times New Roman"/>
          <w:w w:val="105"/>
          <w:sz w:val="24"/>
          <w:szCs w:val="24"/>
        </w:rPr>
        <w:t>preparation</w:t>
      </w:r>
      <w:r w:rsidR="00D54A09">
        <w:rPr>
          <w:rFonts w:ascii="Times New Roman" w:hAnsi="Times New Roman" w:cs="Times New Roman"/>
          <w:w w:val="105"/>
          <w:sz w:val="24"/>
          <w:szCs w:val="24"/>
        </w:rPr>
        <w:t xml:space="preserve"> and/or review</w:t>
      </w:r>
      <w:r w:rsidRPr="00C45E54">
        <w:rPr>
          <w:rFonts w:ascii="Times New Roman" w:hAnsi="Times New Roman" w:cs="Times New Roman"/>
          <w:w w:val="105"/>
          <w:sz w:val="24"/>
          <w:szCs w:val="24"/>
        </w:rPr>
        <w:t xml:space="preserve"> of the required </w:t>
      </w:r>
      <w:r w:rsidR="00D54A09">
        <w:rPr>
          <w:rFonts w:ascii="Times New Roman" w:hAnsi="Times New Roman" w:cs="Times New Roman"/>
          <w:w w:val="105"/>
          <w:sz w:val="24"/>
          <w:szCs w:val="24"/>
        </w:rPr>
        <w:t xml:space="preserve">standard </w:t>
      </w:r>
      <w:r w:rsidRPr="00C45E54">
        <w:rPr>
          <w:rFonts w:ascii="Times New Roman" w:hAnsi="Times New Roman" w:cs="Times New Roman"/>
          <w:w w:val="105"/>
          <w:sz w:val="24"/>
          <w:szCs w:val="24"/>
        </w:rPr>
        <w:t>bidding documents</w:t>
      </w:r>
      <w:r w:rsidR="002F381E">
        <w:rPr>
          <w:rFonts w:ascii="Times New Roman" w:hAnsi="Times New Roman" w:cs="Times New Roman"/>
          <w:w w:val="105"/>
          <w:sz w:val="24"/>
          <w:szCs w:val="24"/>
        </w:rPr>
        <w:t>;</w:t>
      </w:r>
      <w:r w:rsidRPr="00C45E54">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(iii) </w:t>
      </w:r>
      <w:r w:rsidRPr="00C45E54">
        <w:rPr>
          <w:rFonts w:ascii="Times New Roman" w:hAnsi="Times New Roman" w:cs="Times New Roman"/>
          <w:w w:val="105"/>
          <w:sz w:val="24"/>
          <w:szCs w:val="24"/>
        </w:rPr>
        <w:t>bid announcement, bid opening an</w:t>
      </w:r>
      <w:r>
        <w:rPr>
          <w:rFonts w:ascii="Times New Roman" w:hAnsi="Times New Roman" w:cs="Times New Roman"/>
          <w:w w:val="105"/>
          <w:sz w:val="24"/>
          <w:szCs w:val="24"/>
        </w:rPr>
        <w:t>d evaluation, getting approvals</w:t>
      </w:r>
      <w:r w:rsidR="002F381E">
        <w:rPr>
          <w:rFonts w:ascii="Times New Roman" w:hAnsi="Times New Roman" w:cs="Times New Roman"/>
          <w:w w:val="105"/>
          <w:sz w:val="24"/>
          <w:szCs w:val="24"/>
        </w:rPr>
        <w:t>;</w:t>
      </w:r>
      <w:r>
        <w:rPr>
          <w:rFonts w:ascii="Times New Roman" w:hAnsi="Times New Roman" w:cs="Times New Roman"/>
          <w:w w:val="105"/>
          <w:sz w:val="24"/>
          <w:szCs w:val="24"/>
        </w:rPr>
        <w:t xml:space="preserve"> and (iv)</w:t>
      </w:r>
      <w:r w:rsidRPr="00C45E54">
        <w:rPr>
          <w:rFonts w:ascii="Times New Roman" w:hAnsi="Times New Roman" w:cs="Times New Roman"/>
          <w:w w:val="105"/>
          <w:sz w:val="24"/>
          <w:szCs w:val="24"/>
        </w:rPr>
        <w:t xml:space="preserve"> cont</w:t>
      </w:r>
      <w:r w:rsidR="00AB1A41">
        <w:rPr>
          <w:rFonts w:ascii="Times New Roman" w:hAnsi="Times New Roman" w:cs="Times New Roman"/>
          <w:w w:val="105"/>
          <w:sz w:val="24"/>
          <w:szCs w:val="24"/>
        </w:rPr>
        <w:t>ract awards and their execution</w:t>
      </w:r>
      <w:r w:rsidR="00D54A09">
        <w:rPr>
          <w:rFonts w:ascii="Times New Roman" w:hAnsi="Times New Roman" w:cs="Times New Roman"/>
          <w:w w:val="105"/>
          <w:sz w:val="24"/>
          <w:szCs w:val="24"/>
        </w:rPr>
        <w:t xml:space="preserve"> and amendment</w:t>
      </w:r>
      <w:r w:rsidR="00AB1A41">
        <w:rPr>
          <w:rFonts w:ascii="Times New Roman" w:hAnsi="Times New Roman" w:cs="Times New Roman"/>
          <w:w w:val="105"/>
          <w:sz w:val="24"/>
          <w:szCs w:val="24"/>
        </w:rPr>
        <w:t>;</w:t>
      </w:r>
    </w:p>
    <w:p w14:paraId="17E7C36F" w14:textId="4DB18142"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sz w:val="24"/>
          <w:szCs w:val="24"/>
        </w:rPr>
      </w:pPr>
      <w:r w:rsidRPr="00C45E54">
        <w:rPr>
          <w:rFonts w:ascii="Times New Roman" w:hAnsi="Times New Roman" w:cs="Times New Roman"/>
          <w:w w:val="105"/>
          <w:sz w:val="24"/>
          <w:szCs w:val="24"/>
        </w:rPr>
        <w:t xml:space="preserve">Administer the entire process for selection of the Consulting Services </w:t>
      </w:r>
      <w:r>
        <w:rPr>
          <w:rFonts w:ascii="Times New Roman" w:hAnsi="Times New Roman" w:cs="Times New Roman"/>
          <w:w w:val="105"/>
          <w:sz w:val="24"/>
          <w:szCs w:val="24"/>
        </w:rPr>
        <w:t xml:space="preserve">(CS) </w:t>
      </w:r>
      <w:r w:rsidRPr="00C45E54">
        <w:rPr>
          <w:rFonts w:ascii="Times New Roman" w:hAnsi="Times New Roman" w:cs="Times New Roman"/>
          <w:w w:val="105"/>
          <w:sz w:val="24"/>
          <w:szCs w:val="24"/>
        </w:rPr>
        <w:t xml:space="preserve">ensuring their compliance with the WB </w:t>
      </w:r>
      <w:r w:rsidR="00D54A09">
        <w:rPr>
          <w:rFonts w:ascii="Times New Roman" w:hAnsi="Times New Roman" w:cs="Times New Roman"/>
          <w:w w:val="105"/>
          <w:sz w:val="24"/>
          <w:szCs w:val="24"/>
        </w:rPr>
        <w:t>policy and regulation</w:t>
      </w:r>
      <w:r w:rsidRPr="00C45E54">
        <w:rPr>
          <w:rFonts w:ascii="Times New Roman" w:hAnsi="Times New Roman" w:cs="Times New Roman"/>
          <w:w w:val="105"/>
          <w:sz w:val="24"/>
          <w:szCs w:val="24"/>
        </w:rPr>
        <w:t xml:space="preserve"> on Selection and Employment of Consultants: </w:t>
      </w:r>
      <w:r>
        <w:rPr>
          <w:rFonts w:ascii="Times New Roman" w:hAnsi="Times New Roman" w:cs="Times New Roman"/>
          <w:w w:val="105"/>
          <w:sz w:val="24"/>
          <w:szCs w:val="24"/>
        </w:rPr>
        <w:t xml:space="preserve">(i) </w:t>
      </w:r>
      <w:r w:rsidRPr="00C45E54">
        <w:rPr>
          <w:rFonts w:ascii="Times New Roman" w:hAnsi="Times New Roman" w:cs="Times New Roman"/>
          <w:w w:val="105"/>
          <w:sz w:val="24"/>
          <w:szCs w:val="24"/>
        </w:rPr>
        <w:t>choosin</w:t>
      </w:r>
      <w:r>
        <w:rPr>
          <w:rFonts w:ascii="Times New Roman" w:hAnsi="Times New Roman" w:cs="Times New Roman"/>
          <w:w w:val="105"/>
          <w:sz w:val="24"/>
          <w:szCs w:val="24"/>
        </w:rPr>
        <w:t>g appropriate selection method</w:t>
      </w:r>
      <w:r w:rsidR="00940472">
        <w:rPr>
          <w:rFonts w:ascii="Times New Roman" w:hAnsi="Times New Roman" w:cs="Times New Roman"/>
          <w:w w:val="105"/>
          <w:sz w:val="24"/>
          <w:szCs w:val="24"/>
        </w:rPr>
        <w:t>;</w:t>
      </w:r>
      <w:r>
        <w:rPr>
          <w:rFonts w:ascii="Times New Roman" w:hAnsi="Times New Roman" w:cs="Times New Roman"/>
          <w:w w:val="105"/>
          <w:sz w:val="24"/>
          <w:szCs w:val="24"/>
        </w:rPr>
        <w:t xml:space="preserve"> (ii) </w:t>
      </w:r>
      <w:r w:rsidRPr="00C45E54">
        <w:rPr>
          <w:rFonts w:ascii="Times New Roman" w:hAnsi="Times New Roman" w:cs="Times New Roman"/>
          <w:w w:val="105"/>
          <w:sz w:val="24"/>
          <w:szCs w:val="24"/>
        </w:rPr>
        <w:t xml:space="preserve">preparation </w:t>
      </w:r>
      <w:r w:rsidR="00D54A09">
        <w:rPr>
          <w:rFonts w:ascii="Times New Roman" w:hAnsi="Times New Roman" w:cs="Times New Roman"/>
          <w:w w:val="105"/>
          <w:sz w:val="24"/>
          <w:szCs w:val="24"/>
        </w:rPr>
        <w:t xml:space="preserve">and/or review </w:t>
      </w:r>
      <w:r w:rsidRPr="00C45E54">
        <w:rPr>
          <w:rFonts w:ascii="Times New Roman" w:hAnsi="Times New Roman" w:cs="Times New Roman"/>
          <w:w w:val="105"/>
          <w:sz w:val="24"/>
          <w:szCs w:val="24"/>
        </w:rPr>
        <w:t>of the TORs</w:t>
      </w:r>
      <w:r w:rsidR="00940472">
        <w:rPr>
          <w:rFonts w:ascii="Times New Roman" w:hAnsi="Times New Roman" w:cs="Times New Roman"/>
          <w:w w:val="105"/>
          <w:sz w:val="24"/>
          <w:szCs w:val="24"/>
        </w:rPr>
        <w:t xml:space="preserve"> and Standard Bidding Documents;</w:t>
      </w:r>
      <w:r w:rsidRPr="00C45E54">
        <w:rPr>
          <w:rFonts w:ascii="Times New Roman" w:hAnsi="Times New Roman" w:cs="Times New Roman"/>
          <w:w w:val="105"/>
          <w:sz w:val="24"/>
          <w:szCs w:val="24"/>
        </w:rPr>
        <w:t xml:space="preserve">, </w:t>
      </w:r>
      <w:r>
        <w:rPr>
          <w:rFonts w:ascii="Times New Roman" w:hAnsi="Times New Roman" w:cs="Times New Roman"/>
          <w:w w:val="105"/>
          <w:sz w:val="24"/>
          <w:szCs w:val="24"/>
        </w:rPr>
        <w:t>, (iii)</w:t>
      </w:r>
      <w:r w:rsidRPr="00C45E54">
        <w:rPr>
          <w:rFonts w:ascii="Times New Roman" w:hAnsi="Times New Roman" w:cs="Times New Roman"/>
          <w:w w:val="105"/>
          <w:sz w:val="24"/>
          <w:szCs w:val="24"/>
        </w:rPr>
        <w:t xml:space="preserve"> receipt and evaluation of propo</w:t>
      </w:r>
      <w:r>
        <w:rPr>
          <w:rFonts w:ascii="Times New Roman" w:hAnsi="Times New Roman" w:cs="Times New Roman"/>
          <w:w w:val="105"/>
          <w:sz w:val="24"/>
          <w:szCs w:val="24"/>
        </w:rPr>
        <w:t>sals</w:t>
      </w:r>
      <w:r w:rsidR="00940472">
        <w:rPr>
          <w:rFonts w:ascii="Times New Roman" w:hAnsi="Times New Roman" w:cs="Times New Roman"/>
          <w:w w:val="105"/>
          <w:sz w:val="24"/>
          <w:szCs w:val="24"/>
        </w:rPr>
        <w:t>;</w:t>
      </w:r>
      <w:r>
        <w:rPr>
          <w:rFonts w:ascii="Times New Roman" w:hAnsi="Times New Roman" w:cs="Times New Roman"/>
          <w:w w:val="105"/>
          <w:sz w:val="24"/>
          <w:szCs w:val="24"/>
        </w:rPr>
        <w:t xml:space="preserve"> (iv) getting approvals</w:t>
      </w:r>
      <w:r w:rsidR="00940472">
        <w:rPr>
          <w:rFonts w:ascii="Times New Roman" w:hAnsi="Times New Roman" w:cs="Times New Roman"/>
          <w:w w:val="105"/>
          <w:sz w:val="24"/>
          <w:szCs w:val="24"/>
        </w:rPr>
        <w:t>;</w:t>
      </w:r>
      <w:r>
        <w:rPr>
          <w:rFonts w:ascii="Times New Roman" w:hAnsi="Times New Roman" w:cs="Times New Roman"/>
          <w:w w:val="105"/>
          <w:sz w:val="24"/>
          <w:szCs w:val="24"/>
        </w:rPr>
        <w:t xml:space="preserve"> negotiations, contract awards </w:t>
      </w:r>
      <w:r w:rsidRPr="00C45E54">
        <w:rPr>
          <w:rFonts w:ascii="Times New Roman" w:hAnsi="Times New Roman" w:cs="Times New Roman"/>
          <w:w w:val="105"/>
          <w:sz w:val="24"/>
          <w:szCs w:val="24"/>
        </w:rPr>
        <w:t>and contracts’</w:t>
      </w:r>
      <w:r w:rsidRPr="00C45E54">
        <w:rPr>
          <w:rFonts w:ascii="Times New Roman" w:hAnsi="Times New Roman" w:cs="Times New Roman"/>
          <w:spacing w:val="1"/>
          <w:w w:val="105"/>
          <w:sz w:val="24"/>
          <w:szCs w:val="24"/>
        </w:rPr>
        <w:t xml:space="preserve"> </w:t>
      </w:r>
      <w:r w:rsidR="00AB1A41">
        <w:rPr>
          <w:rFonts w:ascii="Times New Roman" w:hAnsi="Times New Roman" w:cs="Times New Roman"/>
          <w:w w:val="105"/>
          <w:sz w:val="24"/>
          <w:szCs w:val="24"/>
        </w:rPr>
        <w:t>execution;</w:t>
      </w:r>
    </w:p>
    <w:p w14:paraId="31414620" w14:textId="127F8C1B"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Implement all policies and procedures relating to procurement activities</w:t>
      </w:r>
      <w:r w:rsidR="00AB1A41">
        <w:rPr>
          <w:rFonts w:ascii="Times New Roman" w:hAnsi="Times New Roman" w:cs="Times New Roman"/>
          <w:w w:val="105"/>
          <w:sz w:val="24"/>
          <w:szCs w:val="24"/>
        </w:rPr>
        <w:t>;</w:t>
      </w:r>
      <w:r w:rsidRPr="00C45E54">
        <w:rPr>
          <w:rFonts w:ascii="Times New Roman" w:hAnsi="Times New Roman" w:cs="Times New Roman"/>
          <w:w w:val="105"/>
          <w:sz w:val="24"/>
          <w:szCs w:val="24"/>
        </w:rPr>
        <w:t xml:space="preserve"> </w:t>
      </w:r>
    </w:p>
    <w:p w14:paraId="174515A7" w14:textId="0D1E15B9" w:rsidR="00A7341C" w:rsidRPr="00C45E54" w:rsidRDefault="00A7341C"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B93C61">
        <w:rPr>
          <w:rFonts w:ascii="Times New Roman" w:hAnsi="Times New Roman" w:cs="Times New Roman"/>
          <w:w w:val="105"/>
          <w:sz w:val="24"/>
          <w:szCs w:val="24"/>
        </w:rPr>
        <w:t>Ensure timely publication of procurement notices and advertisements</w:t>
      </w:r>
      <w:r>
        <w:rPr>
          <w:rFonts w:ascii="Times New Roman" w:hAnsi="Times New Roman" w:cs="Times New Roman"/>
          <w:w w:val="105"/>
          <w:sz w:val="24"/>
          <w:szCs w:val="24"/>
        </w:rPr>
        <w:t>;</w:t>
      </w:r>
    </w:p>
    <w:p w14:paraId="1B2C2824" w14:textId="1A569091"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Communicate with the relevant procurement </w:t>
      </w:r>
      <w:r w:rsidR="00AB1A41">
        <w:rPr>
          <w:rFonts w:ascii="Times New Roman" w:hAnsi="Times New Roman" w:cs="Times New Roman"/>
          <w:w w:val="105"/>
          <w:sz w:val="24"/>
          <w:szCs w:val="24"/>
        </w:rPr>
        <w:t>staff of the World Bank;</w:t>
      </w:r>
    </w:p>
    <w:p w14:paraId="080CB7C9" w14:textId="1C8E090B"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Participate in the discussions within </w:t>
      </w:r>
      <w:r>
        <w:rPr>
          <w:rFonts w:ascii="Times New Roman" w:hAnsi="Times New Roman" w:cs="Times New Roman"/>
          <w:w w:val="105"/>
          <w:sz w:val="24"/>
          <w:szCs w:val="24"/>
        </w:rPr>
        <w:t xml:space="preserve">the </w:t>
      </w:r>
      <w:r w:rsidRPr="00C45E54">
        <w:rPr>
          <w:rFonts w:ascii="Times New Roman" w:hAnsi="Times New Roman" w:cs="Times New Roman"/>
          <w:w w:val="105"/>
          <w:sz w:val="24"/>
          <w:szCs w:val="24"/>
        </w:rPr>
        <w:t>PIU</w:t>
      </w:r>
      <w:r>
        <w:rPr>
          <w:rFonts w:ascii="Times New Roman" w:hAnsi="Times New Roman" w:cs="Times New Roman"/>
          <w:w w:val="105"/>
          <w:sz w:val="24"/>
          <w:szCs w:val="24"/>
        </w:rPr>
        <w:t xml:space="preserve"> and the WB team(s) </w:t>
      </w:r>
      <w:r w:rsidRPr="00C45E54">
        <w:rPr>
          <w:rFonts w:ascii="Times New Roman" w:hAnsi="Times New Roman" w:cs="Times New Roman"/>
          <w:w w:val="105"/>
          <w:sz w:val="24"/>
          <w:szCs w:val="24"/>
        </w:rPr>
        <w:t>on procurement planning and selection process</w:t>
      </w:r>
      <w:r w:rsidR="00AB1A41">
        <w:rPr>
          <w:rFonts w:ascii="Times New Roman" w:hAnsi="Times New Roman" w:cs="Times New Roman"/>
          <w:w w:val="105"/>
          <w:sz w:val="24"/>
          <w:szCs w:val="24"/>
        </w:rPr>
        <w:t>es;</w:t>
      </w:r>
    </w:p>
    <w:p w14:paraId="6AF3512A" w14:textId="14166732"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Keep all relevant procurement documentation on file in an orderly manner and make it available for the authorized national inspecting agencies, auditors, and the </w:t>
      </w:r>
      <w:r>
        <w:rPr>
          <w:rFonts w:ascii="Times New Roman" w:hAnsi="Times New Roman" w:cs="Times New Roman"/>
          <w:w w:val="105"/>
          <w:sz w:val="24"/>
          <w:szCs w:val="24"/>
        </w:rPr>
        <w:t>WB upo</w:t>
      </w:r>
      <w:r w:rsidR="00AB1A41">
        <w:rPr>
          <w:rFonts w:ascii="Times New Roman" w:hAnsi="Times New Roman" w:cs="Times New Roman"/>
          <w:w w:val="105"/>
          <w:sz w:val="24"/>
          <w:szCs w:val="24"/>
        </w:rPr>
        <w:t>n request;</w:t>
      </w:r>
    </w:p>
    <w:p w14:paraId="137DAC7A" w14:textId="19ED0B0C"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Prepare quarterly and annual procurement reports including contract monitoring and management</w:t>
      </w:r>
      <w:r w:rsidR="00AB1A41">
        <w:rPr>
          <w:rFonts w:ascii="Times New Roman" w:hAnsi="Times New Roman" w:cs="Times New Roman"/>
          <w:w w:val="105"/>
          <w:sz w:val="24"/>
          <w:szCs w:val="24"/>
        </w:rPr>
        <w:t>;</w:t>
      </w:r>
    </w:p>
    <w:p w14:paraId="574E6D4E" w14:textId="2690748A"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Enter all up to date procurement data both post and prior review in STEP. Quarterly report will ensure that all procurement data are duly incorporated</w:t>
      </w:r>
      <w:r w:rsidR="00AB1A41">
        <w:rPr>
          <w:rFonts w:ascii="Times New Roman" w:hAnsi="Times New Roman" w:cs="Times New Roman"/>
          <w:w w:val="105"/>
          <w:sz w:val="24"/>
          <w:szCs w:val="24"/>
        </w:rPr>
        <w:t xml:space="preserve"> with no error;</w:t>
      </w:r>
      <w:r w:rsidRPr="00C45E54">
        <w:rPr>
          <w:rFonts w:ascii="Times New Roman" w:hAnsi="Times New Roman" w:cs="Times New Roman"/>
          <w:w w:val="105"/>
          <w:sz w:val="24"/>
          <w:szCs w:val="24"/>
        </w:rPr>
        <w:t xml:space="preserve"> </w:t>
      </w:r>
    </w:p>
    <w:p w14:paraId="76C430E2" w14:textId="77777777"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 xml:space="preserve">Cooperate with other PIU team members </w:t>
      </w:r>
      <w:r w:rsidRPr="00C45E54">
        <w:rPr>
          <w:rFonts w:ascii="Times New Roman" w:hAnsi="Times New Roman" w:cs="Times New Roman"/>
          <w:w w:val="105"/>
          <w:sz w:val="24"/>
          <w:szCs w:val="24"/>
        </w:rPr>
        <w:t xml:space="preserve">for regular preparation of </w:t>
      </w:r>
      <w:r>
        <w:rPr>
          <w:rFonts w:ascii="Times New Roman" w:hAnsi="Times New Roman" w:cs="Times New Roman"/>
          <w:w w:val="105"/>
          <w:sz w:val="24"/>
          <w:szCs w:val="24"/>
        </w:rPr>
        <w:t xml:space="preserve">the </w:t>
      </w:r>
      <w:r w:rsidRPr="00C45E54">
        <w:rPr>
          <w:rFonts w:ascii="Times New Roman" w:hAnsi="Times New Roman" w:cs="Times New Roman"/>
          <w:w w:val="105"/>
          <w:sz w:val="24"/>
          <w:szCs w:val="24"/>
        </w:rPr>
        <w:t xml:space="preserve">Project Management Reports, as a part of the </w:t>
      </w:r>
      <w:r>
        <w:rPr>
          <w:rFonts w:ascii="Times New Roman" w:hAnsi="Times New Roman" w:cs="Times New Roman"/>
          <w:w w:val="105"/>
          <w:sz w:val="24"/>
          <w:szCs w:val="24"/>
        </w:rPr>
        <w:t xml:space="preserve">WB reporting requirements. </w:t>
      </w:r>
    </w:p>
    <w:p w14:paraId="6940A3B4" w14:textId="77777777" w:rsidR="000E3182" w:rsidRDefault="000E3182" w:rsidP="000E3182">
      <w:pPr>
        <w:pStyle w:val="BodyText"/>
        <w:ind w:left="380" w:right="108"/>
        <w:jc w:val="both"/>
        <w:rPr>
          <w:b/>
        </w:rPr>
      </w:pPr>
    </w:p>
    <w:p w14:paraId="2B7E1299" w14:textId="1E9C3241" w:rsidR="000E3182" w:rsidRDefault="000E3182" w:rsidP="000E3182">
      <w:pPr>
        <w:pStyle w:val="BodyText"/>
        <w:numPr>
          <w:ilvl w:val="0"/>
          <w:numId w:val="10"/>
        </w:numPr>
        <w:ind w:left="380" w:right="108" w:hanging="96"/>
        <w:jc w:val="both"/>
        <w:rPr>
          <w:b/>
        </w:rPr>
      </w:pPr>
      <w:r>
        <w:rPr>
          <w:b/>
        </w:rPr>
        <w:t>REPORTING OBLIGATIONS</w:t>
      </w:r>
    </w:p>
    <w:p w14:paraId="3E804C3E" w14:textId="77777777" w:rsidR="000E3182" w:rsidRDefault="000E3182" w:rsidP="000E3182">
      <w:pPr>
        <w:pStyle w:val="BodyText"/>
        <w:ind w:left="380" w:right="108"/>
        <w:jc w:val="both"/>
        <w:rPr>
          <w:b/>
        </w:rPr>
      </w:pPr>
    </w:p>
    <w:p w14:paraId="1B3416F1" w14:textId="70575A0C" w:rsidR="000E3182" w:rsidRDefault="000E3182" w:rsidP="000E3182">
      <w:pPr>
        <w:autoSpaceDE/>
        <w:autoSpaceDN/>
        <w:spacing w:line="252" w:lineRule="auto"/>
        <w:ind w:left="527" w:right="160"/>
        <w:jc w:val="both"/>
        <w:rPr>
          <w:color w:val="000000" w:themeColor="text1"/>
          <w:sz w:val="24"/>
          <w:szCs w:val="24"/>
          <w:lang w:bidi="ar-SA"/>
        </w:rPr>
      </w:pPr>
      <w:r w:rsidRPr="000E3182">
        <w:rPr>
          <w:color w:val="000000" w:themeColor="text1"/>
          <w:sz w:val="24"/>
          <w:szCs w:val="24"/>
          <w:lang w:bidi="ar-SA"/>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szCs w:val="24"/>
          <w:lang w:bidi="ar-SA"/>
        </w:rPr>
        <w:t>procurement related</w:t>
      </w:r>
      <w:r w:rsidRPr="000E3182">
        <w:rPr>
          <w:color w:val="000000" w:themeColor="text1"/>
          <w:sz w:val="24"/>
          <w:szCs w:val="24"/>
          <w:lang w:bidi="ar-SA"/>
        </w:rPr>
        <w:t xml:space="preserve"> issues which might occur in the course of the implementation of the Project.</w:t>
      </w:r>
    </w:p>
    <w:p w14:paraId="62267BB6" w14:textId="77777777" w:rsidR="00940472" w:rsidRPr="000E3182" w:rsidRDefault="00940472" w:rsidP="000E3182">
      <w:pPr>
        <w:autoSpaceDE/>
        <w:autoSpaceDN/>
        <w:spacing w:line="252" w:lineRule="auto"/>
        <w:ind w:left="527" w:right="160"/>
        <w:jc w:val="both"/>
        <w:rPr>
          <w:sz w:val="24"/>
          <w:szCs w:val="24"/>
        </w:rPr>
      </w:pPr>
    </w:p>
    <w:p w14:paraId="6F8F456A" w14:textId="77777777" w:rsidR="000E3182" w:rsidRDefault="000E3182" w:rsidP="000E3182">
      <w:pPr>
        <w:pStyle w:val="BodyText"/>
        <w:ind w:left="380" w:right="108"/>
        <w:jc w:val="both"/>
        <w:rPr>
          <w:b/>
        </w:rPr>
      </w:pPr>
    </w:p>
    <w:p w14:paraId="3037C0C1" w14:textId="65EA7B76" w:rsidR="000E3182" w:rsidRDefault="000E3182" w:rsidP="000E3182">
      <w:pPr>
        <w:pStyle w:val="BodyText"/>
        <w:numPr>
          <w:ilvl w:val="0"/>
          <w:numId w:val="10"/>
        </w:numPr>
        <w:ind w:left="380" w:right="108" w:hanging="96"/>
        <w:jc w:val="both"/>
        <w:rPr>
          <w:b/>
        </w:rPr>
      </w:pPr>
      <w:r>
        <w:rPr>
          <w:b/>
        </w:rPr>
        <w:t>DELIVERABLES</w:t>
      </w:r>
    </w:p>
    <w:p w14:paraId="7E43F697" w14:textId="77777777" w:rsidR="000E3182" w:rsidRDefault="000E3182" w:rsidP="000E3182">
      <w:pPr>
        <w:pStyle w:val="BodyText"/>
        <w:ind w:left="380" w:right="108"/>
        <w:jc w:val="both"/>
        <w:rPr>
          <w:b/>
        </w:rPr>
      </w:pPr>
    </w:p>
    <w:p w14:paraId="51563F3E" w14:textId="77777777" w:rsidR="000E3182" w:rsidRPr="000E3182" w:rsidRDefault="000E3182" w:rsidP="000E3182">
      <w:pPr>
        <w:autoSpaceDE/>
        <w:autoSpaceDN/>
        <w:spacing w:line="252" w:lineRule="auto"/>
        <w:ind w:left="527" w:right="160"/>
        <w:jc w:val="both"/>
        <w:rPr>
          <w:color w:val="000000" w:themeColor="text1"/>
          <w:sz w:val="24"/>
          <w:szCs w:val="24"/>
          <w:lang w:bidi="ar-SA"/>
        </w:rPr>
      </w:pPr>
      <w:r w:rsidRPr="000E3182">
        <w:rPr>
          <w:color w:val="000000" w:themeColor="text1"/>
          <w:sz w:val="24"/>
          <w:szCs w:val="24"/>
          <w:lang w:bidi="ar-SA"/>
        </w:rPr>
        <w:t>Deliverables of this assignment are as follows, but not limited to:</w:t>
      </w:r>
    </w:p>
    <w:p w14:paraId="74C50988" w14:textId="77777777" w:rsidR="000E3182" w:rsidRDefault="000E3182" w:rsidP="000E3182">
      <w:pPr>
        <w:pStyle w:val="BodyText"/>
        <w:ind w:right="108"/>
        <w:jc w:val="both"/>
        <w:rPr>
          <w:b/>
        </w:rPr>
      </w:pPr>
    </w:p>
    <w:p w14:paraId="460BA8B5" w14:textId="4ED90F2B"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 xml:space="preserve">Within the first two weeks of the contract and in full consultation with the </w:t>
      </w:r>
      <w:r>
        <w:rPr>
          <w:rFonts w:ascii="Times New Roman" w:hAnsi="Times New Roman" w:cs="Times New Roman"/>
          <w:color w:val="000000" w:themeColor="text1"/>
          <w:sz w:val="24"/>
          <w:szCs w:val="24"/>
        </w:rPr>
        <w:t>Project Manager</w:t>
      </w:r>
      <w:r w:rsidRPr="000E3182">
        <w:rPr>
          <w:rFonts w:ascii="Times New Roman" w:hAnsi="Times New Roman" w:cs="Times New Roman"/>
          <w:color w:val="000000" w:themeColor="text1"/>
          <w:sz w:val="24"/>
          <w:szCs w:val="24"/>
        </w:rPr>
        <w:t xml:space="preserve">, prepare a clear work plan on procurement related activities </w:t>
      </w:r>
      <w:r w:rsidR="00AB1A41">
        <w:rPr>
          <w:rFonts w:ascii="Times New Roman" w:hAnsi="Times New Roman" w:cs="Times New Roman"/>
          <w:color w:val="000000" w:themeColor="text1"/>
          <w:sz w:val="24"/>
          <w:szCs w:val="24"/>
        </w:rPr>
        <w:t xml:space="preserve">(Project Procurement Plan, PPP) </w:t>
      </w:r>
      <w:r w:rsidRPr="000E3182">
        <w:rPr>
          <w:rFonts w:ascii="Times New Roman" w:hAnsi="Times New Roman" w:cs="Times New Roman"/>
          <w:color w:val="000000" w:themeColor="text1"/>
          <w:sz w:val="24"/>
          <w:szCs w:val="24"/>
        </w:rPr>
        <w:t>and share with the implementing entities of the Government of Georgia (</w:t>
      </w:r>
      <w:proofErr w:type="spellStart"/>
      <w:r w:rsidRPr="000E3182">
        <w:rPr>
          <w:rFonts w:ascii="Times New Roman" w:hAnsi="Times New Roman" w:cs="Times New Roman"/>
          <w:color w:val="000000" w:themeColor="text1"/>
          <w:sz w:val="24"/>
          <w:szCs w:val="24"/>
        </w:rPr>
        <w:t>GoG</w:t>
      </w:r>
      <w:proofErr w:type="spellEnd"/>
      <w:r w:rsidRPr="000E3182">
        <w:rPr>
          <w:rFonts w:ascii="Times New Roman" w:hAnsi="Times New Roman" w:cs="Times New Roman"/>
          <w:color w:val="000000" w:themeColor="text1"/>
          <w:sz w:val="24"/>
          <w:szCs w:val="24"/>
        </w:rPr>
        <w:t>) and the World Bank. The work plan shall be formally approved by the Project Director and submitted to the World Bank.</w:t>
      </w:r>
    </w:p>
    <w:p w14:paraId="4853FCCC" w14:textId="77777777"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Report regularly to the Project Manager</w:t>
      </w:r>
      <w:r w:rsidRPr="000E318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Deputy Minister,</w:t>
      </w:r>
      <w:r w:rsidRPr="000E3182">
        <w:rPr>
          <w:rFonts w:ascii="Times New Roman" w:hAnsi="Times New Roman" w:cs="Times New Roman"/>
          <w:color w:val="000000" w:themeColor="text1"/>
          <w:sz w:val="24"/>
          <w:szCs w:val="24"/>
        </w:rPr>
        <w:t xml:space="preserve"> implementing entities and to the World Bank on key issues affecting the operations of the project procurement activities;</w:t>
      </w:r>
    </w:p>
    <w:p w14:paraId="5915FE2B" w14:textId="77777777"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3BC48C37" w14:textId="77777777"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Reports and other documents shall be submitted in both Georgian and English.</w:t>
      </w:r>
    </w:p>
    <w:p w14:paraId="65A235CF" w14:textId="77777777" w:rsidR="000E3182" w:rsidRDefault="000E3182" w:rsidP="000E3182">
      <w:pPr>
        <w:pStyle w:val="BodyText"/>
        <w:ind w:left="380" w:right="108"/>
        <w:jc w:val="both"/>
        <w:rPr>
          <w:b/>
        </w:rPr>
      </w:pPr>
    </w:p>
    <w:p w14:paraId="2E957679" w14:textId="77777777" w:rsidR="00AB1A41" w:rsidRPr="00AB1A41" w:rsidRDefault="000E3182" w:rsidP="000E3182">
      <w:pPr>
        <w:pStyle w:val="BodyText"/>
        <w:numPr>
          <w:ilvl w:val="0"/>
          <w:numId w:val="10"/>
        </w:numPr>
        <w:ind w:left="380" w:right="108" w:hanging="96"/>
        <w:jc w:val="both"/>
        <w:rPr>
          <w:b/>
        </w:rPr>
      </w:pPr>
      <w:r>
        <w:rPr>
          <w:b/>
          <w:bCs/>
        </w:rPr>
        <w:t xml:space="preserve"> </w:t>
      </w:r>
      <w:r w:rsidRPr="00264EE1">
        <w:rPr>
          <w:b/>
          <w:bCs/>
        </w:rPr>
        <w:t>EXPERIENCE AND QUALIFICATIONS OF</w:t>
      </w:r>
      <w:r>
        <w:rPr>
          <w:b/>
          <w:bCs/>
        </w:rPr>
        <w:t xml:space="preserve"> CONSULTANT</w:t>
      </w:r>
    </w:p>
    <w:p w14:paraId="3BB282A6" w14:textId="36EEC4F8" w:rsidR="000E3182" w:rsidRPr="000E3182" w:rsidRDefault="000E3182" w:rsidP="00AB1A41">
      <w:pPr>
        <w:pStyle w:val="BodyText"/>
        <w:ind w:left="284" w:right="108"/>
        <w:jc w:val="both"/>
        <w:rPr>
          <w:b/>
        </w:rPr>
      </w:pPr>
      <w:r>
        <w:rPr>
          <w:b/>
          <w:bCs/>
        </w:rPr>
        <w:t xml:space="preserve"> </w:t>
      </w:r>
    </w:p>
    <w:p w14:paraId="2E22E229" w14:textId="77777777" w:rsidR="000E3182" w:rsidRPr="000E3182" w:rsidRDefault="000E3182" w:rsidP="00940472">
      <w:pPr>
        <w:ind w:left="540"/>
        <w:jc w:val="both"/>
        <w:rPr>
          <w:sz w:val="24"/>
          <w:szCs w:val="24"/>
          <w:lang w:val="en-GB"/>
        </w:rPr>
      </w:pPr>
      <w:r w:rsidRPr="000E3182">
        <w:rPr>
          <w:sz w:val="24"/>
          <w:szCs w:val="24"/>
          <w:lang w:val="en-GB"/>
        </w:rPr>
        <w:t>The Consultant shall have the following experience and qualifications:</w:t>
      </w:r>
    </w:p>
    <w:p w14:paraId="03AD65B1" w14:textId="77777777" w:rsidR="000E3182" w:rsidRPr="000E3182" w:rsidRDefault="000E3182" w:rsidP="000E3182">
      <w:pPr>
        <w:pStyle w:val="BodyText"/>
        <w:ind w:right="108"/>
        <w:jc w:val="both"/>
        <w:rPr>
          <w:b/>
          <w:lang w:val="en-GB"/>
        </w:rPr>
      </w:pPr>
    </w:p>
    <w:p w14:paraId="31E460B4" w14:textId="09EB1D0A" w:rsidR="00A37F00" w:rsidRPr="00C45E54" w:rsidRDefault="00A37F00" w:rsidP="00412EBB">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University-level degree in </w:t>
      </w:r>
      <w:r w:rsidR="0044119F" w:rsidRPr="00C45E54">
        <w:rPr>
          <w:rFonts w:ascii="Times New Roman" w:hAnsi="Times New Roman" w:cs="Times New Roman"/>
          <w:w w:val="105"/>
          <w:sz w:val="24"/>
          <w:szCs w:val="24"/>
        </w:rPr>
        <w:t>business administrat</w:t>
      </w:r>
      <w:r w:rsidR="0044119F">
        <w:rPr>
          <w:rFonts w:ascii="Times New Roman" w:hAnsi="Times New Roman" w:cs="Times New Roman"/>
          <w:w w:val="105"/>
          <w:sz w:val="24"/>
          <w:szCs w:val="24"/>
        </w:rPr>
        <w:t xml:space="preserve">ion, </w:t>
      </w:r>
      <w:r w:rsidRPr="00C45E54">
        <w:rPr>
          <w:rFonts w:ascii="Times New Roman" w:hAnsi="Times New Roman" w:cs="Times New Roman"/>
          <w:w w:val="105"/>
          <w:sz w:val="24"/>
          <w:szCs w:val="24"/>
        </w:rPr>
        <w:t xml:space="preserve">engineering, finance, </w:t>
      </w:r>
      <w:r w:rsidR="000E3182">
        <w:rPr>
          <w:rFonts w:ascii="Times New Roman" w:hAnsi="Times New Roman" w:cs="Times New Roman"/>
          <w:w w:val="105"/>
          <w:sz w:val="24"/>
          <w:szCs w:val="24"/>
        </w:rPr>
        <w:t>law, or related disciplines;</w:t>
      </w:r>
    </w:p>
    <w:p w14:paraId="215EA2AC" w14:textId="6A950591" w:rsidR="00A37F00" w:rsidRPr="00C45E54" w:rsidRDefault="000E3182" w:rsidP="00412EBB">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At least 5 (five)</w:t>
      </w:r>
      <w:r w:rsidR="00A97ACD" w:rsidRPr="00C45E54">
        <w:rPr>
          <w:rFonts w:ascii="Times New Roman" w:hAnsi="Times New Roman" w:cs="Times New Roman"/>
          <w:w w:val="105"/>
          <w:sz w:val="24"/>
          <w:szCs w:val="24"/>
        </w:rPr>
        <w:t xml:space="preserve"> </w:t>
      </w:r>
      <w:r w:rsidR="00A37F00" w:rsidRPr="00C45E54">
        <w:rPr>
          <w:rFonts w:ascii="Times New Roman" w:hAnsi="Times New Roman" w:cs="Times New Roman"/>
          <w:w w:val="105"/>
          <w:sz w:val="24"/>
          <w:szCs w:val="24"/>
        </w:rPr>
        <w:t xml:space="preserve">years of practical experience as a procurement </w:t>
      </w:r>
      <w:r>
        <w:rPr>
          <w:rFonts w:ascii="Times New Roman" w:hAnsi="Times New Roman" w:cs="Times New Roman"/>
          <w:w w:val="105"/>
          <w:sz w:val="24"/>
          <w:szCs w:val="24"/>
        </w:rPr>
        <w:t>specialist;</w:t>
      </w:r>
    </w:p>
    <w:p w14:paraId="59297979" w14:textId="0DD3B892" w:rsidR="00A97ACD" w:rsidRPr="00C45E54" w:rsidRDefault="00A97ACD" w:rsidP="00412EBB">
      <w:pPr>
        <w:numPr>
          <w:ilvl w:val="0"/>
          <w:numId w:val="9"/>
        </w:numPr>
        <w:tabs>
          <w:tab w:val="left" w:pos="512"/>
        </w:tabs>
        <w:autoSpaceDE/>
        <w:autoSpaceDN/>
        <w:spacing w:before="9" w:line="244" w:lineRule="auto"/>
        <w:ind w:right="987"/>
        <w:jc w:val="both"/>
        <w:rPr>
          <w:color w:val="000000" w:themeColor="text1"/>
          <w:sz w:val="24"/>
          <w:szCs w:val="24"/>
          <w:lang w:bidi="ar-SA"/>
        </w:rPr>
      </w:pPr>
      <w:r w:rsidRPr="00C45E54">
        <w:rPr>
          <w:w w:val="105"/>
          <w:sz w:val="24"/>
          <w:szCs w:val="24"/>
        </w:rPr>
        <w:t xml:space="preserve">Minimum of two years </w:t>
      </w:r>
      <w:r w:rsidR="00A37F00" w:rsidRPr="00C45E54">
        <w:rPr>
          <w:w w:val="105"/>
          <w:sz w:val="24"/>
          <w:szCs w:val="24"/>
        </w:rPr>
        <w:t>working</w:t>
      </w:r>
      <w:r w:rsidRPr="00C45E54">
        <w:rPr>
          <w:w w:val="105"/>
          <w:sz w:val="24"/>
          <w:szCs w:val="24"/>
        </w:rPr>
        <w:t xml:space="preserve"> experience</w:t>
      </w:r>
      <w:r w:rsidR="0044119F">
        <w:rPr>
          <w:w w:val="105"/>
          <w:sz w:val="24"/>
          <w:szCs w:val="24"/>
        </w:rPr>
        <w:t xml:space="preserve"> on international contracts and/or p</w:t>
      </w:r>
      <w:r w:rsidR="00A37F00" w:rsidRPr="00C45E54">
        <w:rPr>
          <w:w w:val="105"/>
          <w:sz w:val="24"/>
          <w:szCs w:val="24"/>
        </w:rPr>
        <w:t>roject</w:t>
      </w:r>
      <w:r w:rsidR="0044119F">
        <w:rPr>
          <w:w w:val="105"/>
          <w:sz w:val="24"/>
          <w:szCs w:val="24"/>
        </w:rPr>
        <w:t xml:space="preserve">s, working </w:t>
      </w:r>
      <w:r w:rsidRPr="00C45E54">
        <w:rPr>
          <w:w w:val="105"/>
          <w:sz w:val="24"/>
          <w:szCs w:val="24"/>
        </w:rPr>
        <w:t xml:space="preserve">with </w:t>
      </w:r>
      <w:r w:rsidR="0044119F">
        <w:rPr>
          <w:w w:val="105"/>
          <w:sz w:val="24"/>
          <w:szCs w:val="24"/>
        </w:rPr>
        <w:t xml:space="preserve">the </w:t>
      </w:r>
      <w:r w:rsidRPr="00C45E54">
        <w:rPr>
          <w:w w:val="105"/>
          <w:sz w:val="24"/>
          <w:szCs w:val="24"/>
        </w:rPr>
        <w:t xml:space="preserve">WB </w:t>
      </w:r>
      <w:r w:rsidR="00911122" w:rsidRPr="00C45E54">
        <w:rPr>
          <w:w w:val="105"/>
          <w:sz w:val="24"/>
          <w:szCs w:val="24"/>
        </w:rPr>
        <w:t xml:space="preserve">or similar International Financial Institutions (IFIs) </w:t>
      </w:r>
      <w:r w:rsidR="000E3182">
        <w:rPr>
          <w:w w:val="105"/>
          <w:sz w:val="24"/>
          <w:szCs w:val="24"/>
        </w:rPr>
        <w:t>will be an asset;</w:t>
      </w:r>
      <w:r w:rsidR="00A37F00" w:rsidRPr="00C45E54">
        <w:rPr>
          <w:w w:val="105"/>
          <w:sz w:val="24"/>
          <w:szCs w:val="24"/>
        </w:rPr>
        <w:t xml:space="preserve"> </w:t>
      </w:r>
    </w:p>
    <w:p w14:paraId="764548EE" w14:textId="292198D9" w:rsidR="00AB1A41" w:rsidRPr="00AB1A41" w:rsidRDefault="00A97ACD" w:rsidP="00AB1A41">
      <w:pPr>
        <w:numPr>
          <w:ilvl w:val="0"/>
          <w:numId w:val="9"/>
        </w:numPr>
        <w:tabs>
          <w:tab w:val="left" w:pos="512"/>
        </w:tabs>
        <w:autoSpaceDE/>
        <w:autoSpaceDN/>
        <w:spacing w:before="9" w:line="252" w:lineRule="auto"/>
        <w:ind w:right="103"/>
        <w:jc w:val="both"/>
        <w:rPr>
          <w:w w:val="105"/>
          <w:sz w:val="24"/>
          <w:szCs w:val="24"/>
        </w:rPr>
      </w:pPr>
      <w:r w:rsidRPr="00AB1A41">
        <w:rPr>
          <w:rFonts w:eastAsiaTheme="minorHAnsi"/>
          <w:color w:val="000000" w:themeColor="text1"/>
          <w:sz w:val="24"/>
          <w:szCs w:val="24"/>
          <w:lang w:bidi="ar-SA"/>
        </w:rPr>
        <w:t>Knowledge of the World Bank procurement guidelines, local taxation,</w:t>
      </w:r>
      <w:r w:rsidRPr="00AB1A41">
        <w:rPr>
          <w:rFonts w:eastAsiaTheme="minorHAnsi"/>
          <w:color w:val="000000" w:themeColor="text1"/>
          <w:spacing w:val="45"/>
          <w:sz w:val="24"/>
          <w:szCs w:val="24"/>
          <w:lang w:bidi="ar-SA"/>
        </w:rPr>
        <w:t xml:space="preserve"> </w:t>
      </w:r>
      <w:r w:rsidRPr="00AB1A41">
        <w:rPr>
          <w:rFonts w:eastAsiaTheme="minorHAnsi"/>
          <w:color w:val="000000" w:themeColor="text1"/>
          <w:sz w:val="24"/>
          <w:szCs w:val="24"/>
          <w:lang w:bidi="ar-SA"/>
        </w:rPr>
        <w:t>banking</w:t>
      </w:r>
      <w:r w:rsidRPr="00AB1A41">
        <w:rPr>
          <w:rFonts w:eastAsiaTheme="minorHAnsi"/>
          <w:color w:val="000000" w:themeColor="text1"/>
          <w:w w:val="98"/>
          <w:sz w:val="24"/>
          <w:szCs w:val="24"/>
          <w:lang w:bidi="ar-SA"/>
        </w:rPr>
        <w:t xml:space="preserve"> </w:t>
      </w:r>
      <w:r w:rsidRPr="00AB1A41">
        <w:rPr>
          <w:rFonts w:eastAsiaTheme="minorHAnsi"/>
          <w:color w:val="000000" w:themeColor="text1"/>
          <w:sz w:val="24"/>
          <w:szCs w:val="24"/>
          <w:lang w:bidi="ar-SA"/>
        </w:rPr>
        <w:t>and other pertinent regulations affecting national</w:t>
      </w:r>
      <w:r w:rsidR="000E3182" w:rsidRPr="00AB1A41">
        <w:rPr>
          <w:rFonts w:eastAsiaTheme="minorHAnsi"/>
          <w:color w:val="000000" w:themeColor="text1"/>
          <w:sz w:val="24"/>
          <w:szCs w:val="24"/>
          <w:lang w:bidi="ar-SA"/>
        </w:rPr>
        <w:t xml:space="preserve"> and international procurement is desirable;</w:t>
      </w:r>
    </w:p>
    <w:p w14:paraId="53C1E229" w14:textId="77777777" w:rsidR="00AB1A41" w:rsidRDefault="00AB1A41" w:rsidP="00AB1A41">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F80941">
        <w:rPr>
          <w:rFonts w:ascii="Times New Roman" w:hAnsi="Times New Roman" w:cs="Times New Roman"/>
          <w:w w:val="105"/>
          <w:sz w:val="24"/>
          <w:szCs w:val="24"/>
        </w:rPr>
        <w:t xml:space="preserve">Proven </w:t>
      </w:r>
      <w:r>
        <w:rPr>
          <w:rFonts w:ascii="Times New Roman" w:hAnsi="Times New Roman" w:cs="Times New Roman"/>
          <w:w w:val="105"/>
          <w:sz w:val="24"/>
          <w:szCs w:val="24"/>
        </w:rPr>
        <w:t>teamwork and negotiation skills;</w:t>
      </w:r>
    </w:p>
    <w:p w14:paraId="500E167C" w14:textId="77777777" w:rsidR="00AB1A41" w:rsidRPr="00482F69" w:rsidRDefault="00AB1A41" w:rsidP="00AB1A41">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482F69">
        <w:rPr>
          <w:rFonts w:ascii="Times New Roman" w:hAnsi="Times New Roman" w:cs="Times New Roman"/>
          <w:w w:val="105"/>
          <w:sz w:val="24"/>
          <w:szCs w:val="24"/>
        </w:rPr>
        <w:t>Excellent verbal and written communication skills in Georgian and English;</w:t>
      </w:r>
    </w:p>
    <w:p w14:paraId="267564FB" w14:textId="29C6D303" w:rsidR="00264EE1" w:rsidRPr="00AB1A41" w:rsidRDefault="00AB1A41" w:rsidP="00264EE1">
      <w:pPr>
        <w:numPr>
          <w:ilvl w:val="0"/>
          <w:numId w:val="9"/>
        </w:numPr>
        <w:tabs>
          <w:tab w:val="left" w:pos="512"/>
        </w:tabs>
        <w:autoSpaceDE/>
        <w:autoSpaceDN/>
        <w:spacing w:before="9" w:line="252" w:lineRule="auto"/>
        <w:ind w:right="103"/>
        <w:jc w:val="both"/>
        <w:rPr>
          <w:w w:val="105"/>
          <w:sz w:val="24"/>
          <w:szCs w:val="24"/>
        </w:rPr>
      </w:pPr>
      <w:r w:rsidRPr="00AB1A41">
        <w:rPr>
          <w:w w:val="105"/>
          <w:sz w:val="24"/>
          <w:szCs w:val="24"/>
        </w:rPr>
        <w:t>Proficiency in standard and specialized desktop computer application.</w:t>
      </w:r>
    </w:p>
    <w:p w14:paraId="2D23D77B" w14:textId="77777777" w:rsidR="00264EE1" w:rsidRDefault="00264EE1" w:rsidP="00264EE1">
      <w:pPr>
        <w:tabs>
          <w:tab w:val="left" w:pos="468"/>
        </w:tabs>
        <w:spacing w:line="252" w:lineRule="auto"/>
        <w:ind w:right="103"/>
        <w:jc w:val="both"/>
        <w:rPr>
          <w:w w:val="105"/>
          <w:sz w:val="24"/>
          <w:szCs w:val="24"/>
        </w:rPr>
      </w:pPr>
    </w:p>
    <w:p w14:paraId="6535F517" w14:textId="5942389F" w:rsidR="00264EE1" w:rsidRDefault="00264EE1" w:rsidP="00AB1A41">
      <w:pPr>
        <w:pStyle w:val="ListParagraph"/>
        <w:widowControl/>
        <w:numPr>
          <w:ilvl w:val="0"/>
          <w:numId w:val="10"/>
        </w:numPr>
        <w:autoSpaceDE/>
        <w:autoSpaceDN/>
        <w:jc w:val="both"/>
        <w:rPr>
          <w:rFonts w:ascii="Times New Roman" w:hAnsi="Times New Roman" w:cs="Times New Roman"/>
          <w:b/>
          <w:bCs/>
          <w:sz w:val="24"/>
          <w:szCs w:val="24"/>
        </w:rPr>
      </w:pPr>
      <w:r w:rsidRPr="00AB1A41">
        <w:rPr>
          <w:rFonts w:ascii="Times New Roman" w:hAnsi="Times New Roman" w:cs="Times New Roman"/>
          <w:b/>
          <w:bCs/>
          <w:sz w:val="24"/>
          <w:szCs w:val="24"/>
        </w:rPr>
        <w:t>DURATION OF ASSIGNMENT</w:t>
      </w:r>
    </w:p>
    <w:p w14:paraId="70C1CDBF" w14:textId="77777777" w:rsidR="00AB1A41" w:rsidRDefault="00AB1A41" w:rsidP="00145F27">
      <w:pPr>
        <w:pStyle w:val="Outline2"/>
        <w:numPr>
          <w:ilvl w:val="0"/>
          <w:numId w:val="0"/>
        </w:numPr>
        <w:spacing w:before="0"/>
        <w:jc w:val="both"/>
        <w:rPr>
          <w:color w:val="000000" w:themeColor="text1"/>
          <w:szCs w:val="24"/>
        </w:rPr>
      </w:pPr>
    </w:p>
    <w:p w14:paraId="73D6FBB4" w14:textId="1B64B96F" w:rsidR="00145F27" w:rsidRDefault="0044119F" w:rsidP="00AB1A41">
      <w:pPr>
        <w:pStyle w:val="Outline2"/>
        <w:numPr>
          <w:ilvl w:val="0"/>
          <w:numId w:val="0"/>
        </w:numPr>
        <w:spacing w:before="0"/>
        <w:ind w:left="426"/>
        <w:jc w:val="both"/>
        <w:rPr>
          <w:color w:val="000000" w:themeColor="text1"/>
          <w:kern w:val="0"/>
          <w:szCs w:val="24"/>
        </w:rPr>
      </w:pPr>
      <w:r>
        <w:rPr>
          <w:color w:val="000000" w:themeColor="text1"/>
          <w:szCs w:val="24"/>
        </w:rPr>
        <w:t xml:space="preserve">This is one year full time assignment starting on May X,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022AA867" w14:textId="77777777" w:rsidR="00940472" w:rsidRDefault="00940472" w:rsidP="00AB1A41">
      <w:pPr>
        <w:pStyle w:val="Outline2"/>
        <w:numPr>
          <w:ilvl w:val="0"/>
          <w:numId w:val="0"/>
        </w:numPr>
        <w:spacing w:before="0"/>
        <w:ind w:left="426"/>
        <w:jc w:val="both"/>
        <w:rPr>
          <w:color w:val="000000" w:themeColor="text1"/>
          <w:kern w:val="0"/>
          <w:szCs w:val="24"/>
        </w:rPr>
      </w:pPr>
    </w:p>
    <w:p w14:paraId="755BF234" w14:textId="48CAD186" w:rsidR="00940472" w:rsidRPr="00B93C61" w:rsidRDefault="00940472" w:rsidP="00B93C61">
      <w:pPr>
        <w:pStyle w:val="Outline2"/>
        <w:numPr>
          <w:ilvl w:val="0"/>
          <w:numId w:val="0"/>
        </w:numPr>
        <w:tabs>
          <w:tab w:val="num" w:pos="1440"/>
        </w:tabs>
        <w:spacing w:before="0"/>
        <w:ind w:left="426"/>
        <w:jc w:val="both"/>
        <w:rPr>
          <w:color w:val="000000" w:themeColor="text1"/>
          <w:szCs w:val="24"/>
        </w:rPr>
      </w:pPr>
      <w:r w:rsidRPr="00B93C61">
        <w:rPr>
          <w:color w:val="000000" w:themeColor="text1"/>
          <w:szCs w:val="24"/>
        </w:rPr>
        <w:t xml:space="preserve">The assignment will be a full-time, time-based assignment for 12 months, with possibility of downstream extension, subject to satisfactory performance. Reimbursement of services will be conducted monthly, based on </w:t>
      </w:r>
      <w:r w:rsidRPr="00940472">
        <w:rPr>
          <w:color w:val="000000" w:themeColor="text1"/>
          <w:szCs w:val="24"/>
        </w:rPr>
        <w:t>timesheet</w:t>
      </w:r>
      <w:r w:rsidRPr="00B93C61">
        <w:rPr>
          <w:color w:val="000000" w:themeColor="text1"/>
          <w:szCs w:val="24"/>
        </w:rPr>
        <w:t xml:space="preserve"> prepared by the Consultant and countersigned by the Head of Procurement Unit and Project Manager – the Contract Coordinator.</w:t>
      </w:r>
    </w:p>
    <w:p w14:paraId="6367AD00" w14:textId="77777777" w:rsidR="00940472" w:rsidRPr="00B93C61" w:rsidRDefault="00940472" w:rsidP="00B93C61">
      <w:pPr>
        <w:pStyle w:val="Outline2"/>
        <w:numPr>
          <w:ilvl w:val="0"/>
          <w:numId w:val="0"/>
        </w:numPr>
        <w:tabs>
          <w:tab w:val="num" w:pos="1440"/>
        </w:tabs>
        <w:spacing w:before="0"/>
        <w:ind w:left="426"/>
        <w:jc w:val="both"/>
        <w:rPr>
          <w:color w:val="000000" w:themeColor="text1"/>
          <w:szCs w:val="24"/>
        </w:rPr>
      </w:pPr>
      <w:r w:rsidRPr="00B93C61">
        <w:rPr>
          <w:color w:val="000000" w:themeColor="text1"/>
          <w:szCs w:val="24"/>
        </w:rPr>
        <w:t xml:space="preserve">The Consultant shall perform the Services with the highest standards of professional and ethical competence and integrity and shall be a member of </w:t>
      </w:r>
      <w:proofErr w:type="gramStart"/>
      <w:r w:rsidRPr="00B93C61">
        <w:rPr>
          <w:color w:val="000000" w:themeColor="text1"/>
          <w:szCs w:val="24"/>
        </w:rPr>
        <w:t>PIU  team</w:t>
      </w:r>
      <w:proofErr w:type="gramEnd"/>
      <w:r w:rsidRPr="00B93C61">
        <w:rPr>
          <w:color w:val="000000" w:themeColor="text1"/>
          <w:szCs w:val="24"/>
        </w:rPr>
        <w:t xml:space="preserve">. </w:t>
      </w:r>
    </w:p>
    <w:p w14:paraId="3D8368E5" w14:textId="77777777" w:rsidR="00940472" w:rsidRPr="00264EE1" w:rsidRDefault="00940472" w:rsidP="00AB1A41">
      <w:pPr>
        <w:pStyle w:val="Outline2"/>
        <w:numPr>
          <w:ilvl w:val="0"/>
          <w:numId w:val="0"/>
        </w:numPr>
        <w:spacing w:before="0"/>
        <w:ind w:left="426"/>
        <w:jc w:val="both"/>
        <w:rPr>
          <w:b/>
          <w:szCs w:val="24"/>
        </w:rPr>
      </w:pPr>
    </w:p>
    <w:sectPr w:rsidR="00940472" w:rsidRPr="00264EE1" w:rsidSect="00BB0804">
      <w:footerReference w:type="default" r:id="rId11"/>
      <w:pgSz w:w="11910" w:h="16840"/>
      <w:pgMar w:top="1170" w:right="840" w:bottom="280" w:left="11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D9DE09" w15:done="0"/>
  <w15:commentEx w15:paraId="7C34859F" w15:done="0"/>
  <w15:commentEx w15:paraId="7496A797" w15:done="0"/>
  <w15:commentEx w15:paraId="3AA22AE9" w15:done="0"/>
  <w15:commentEx w15:paraId="683D4D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9DE09" w16cid:durableId="225C1FA9"/>
  <w16cid:commentId w16cid:paraId="7C34859F" w16cid:durableId="225B2316"/>
  <w16cid:commentId w16cid:paraId="7496A797" w16cid:durableId="225B235B"/>
  <w16cid:commentId w16cid:paraId="3AA22AE9" w16cid:durableId="225B2388"/>
  <w16cid:commentId w16cid:paraId="683D4DD4" w16cid:durableId="225B23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0118F" w14:textId="77777777" w:rsidR="00D153E2" w:rsidRDefault="00D153E2" w:rsidP="00F05633">
      <w:r>
        <w:separator/>
      </w:r>
    </w:p>
  </w:endnote>
  <w:endnote w:type="continuationSeparator" w:id="0">
    <w:p w14:paraId="6AFCE83A" w14:textId="77777777" w:rsidR="00D153E2" w:rsidRDefault="00D153E2"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F917A8">
          <w:rPr>
            <w:noProof/>
          </w:rPr>
          <w:t>3</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0A6C4" w14:textId="77777777" w:rsidR="00D153E2" w:rsidRDefault="00D153E2" w:rsidP="00F05633">
      <w:r>
        <w:separator/>
      </w:r>
    </w:p>
  </w:footnote>
  <w:footnote w:type="continuationSeparator" w:id="0">
    <w:p w14:paraId="4993DBD0" w14:textId="77777777" w:rsidR="00D153E2" w:rsidRDefault="00D153E2"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1">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5">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9">
    <w:nsid w:val="60590163"/>
    <w:multiLevelType w:val="hybridMultilevel"/>
    <w:tmpl w:val="D116DB7A"/>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13">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num w:numId="1">
    <w:abstractNumId w:val="12"/>
  </w:num>
  <w:num w:numId="2">
    <w:abstractNumId w:val="0"/>
  </w:num>
  <w:num w:numId="3">
    <w:abstractNumId w:val="4"/>
  </w:num>
  <w:num w:numId="4">
    <w:abstractNumId w:val="2"/>
  </w:num>
  <w:num w:numId="5">
    <w:abstractNumId w:val="10"/>
  </w:num>
  <w:num w:numId="6">
    <w:abstractNumId w:val="1"/>
  </w:num>
  <w:num w:numId="7">
    <w:abstractNumId w:val="13"/>
  </w:num>
  <w:num w:numId="8">
    <w:abstractNumId w:val="11"/>
  </w:num>
  <w:num w:numId="9">
    <w:abstractNumId w:val="3"/>
  </w:num>
  <w:num w:numId="10">
    <w:abstractNumId w:val="8"/>
  </w:num>
  <w:num w:numId="11">
    <w:abstractNumId w:val="7"/>
  </w:num>
  <w:num w:numId="12">
    <w:abstractNumId w:val="9"/>
  </w:num>
  <w:num w:numId="13">
    <w:abstractNumId w:val="6"/>
  </w:num>
  <w:num w:numId="14">
    <w:abstractNumId w:val="5"/>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Ramishvili">
    <w15:presenceInfo w15:providerId="AD" w15:userId="S::nramishvili@worldbank.org::94d217c0-84ae-48cd-b75f-ca50be5323ca"/>
  </w15:person>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868E6"/>
    <w:rsid w:val="000E3182"/>
    <w:rsid w:val="00101E0D"/>
    <w:rsid w:val="00110C86"/>
    <w:rsid w:val="00130ECD"/>
    <w:rsid w:val="00145F27"/>
    <w:rsid w:val="00153517"/>
    <w:rsid w:val="00194706"/>
    <w:rsid w:val="00264EE1"/>
    <w:rsid w:val="0028336B"/>
    <w:rsid w:val="002F0497"/>
    <w:rsid w:val="002F381E"/>
    <w:rsid w:val="0031684F"/>
    <w:rsid w:val="0034466E"/>
    <w:rsid w:val="00364308"/>
    <w:rsid w:val="00377D14"/>
    <w:rsid w:val="003A37CE"/>
    <w:rsid w:val="003B5F7A"/>
    <w:rsid w:val="00412EBB"/>
    <w:rsid w:val="0044119F"/>
    <w:rsid w:val="004658F1"/>
    <w:rsid w:val="00480D53"/>
    <w:rsid w:val="004A37BB"/>
    <w:rsid w:val="00501D11"/>
    <w:rsid w:val="00505742"/>
    <w:rsid w:val="00635DE8"/>
    <w:rsid w:val="006E63E2"/>
    <w:rsid w:val="006F5BDF"/>
    <w:rsid w:val="00736B83"/>
    <w:rsid w:val="0075452D"/>
    <w:rsid w:val="00761B3E"/>
    <w:rsid w:val="007632A8"/>
    <w:rsid w:val="00792558"/>
    <w:rsid w:val="0083167B"/>
    <w:rsid w:val="00847330"/>
    <w:rsid w:val="00911122"/>
    <w:rsid w:val="00915EF4"/>
    <w:rsid w:val="00930CA0"/>
    <w:rsid w:val="00940472"/>
    <w:rsid w:val="009D4393"/>
    <w:rsid w:val="00A37F00"/>
    <w:rsid w:val="00A53EEA"/>
    <w:rsid w:val="00A6387A"/>
    <w:rsid w:val="00A7341C"/>
    <w:rsid w:val="00A97ACD"/>
    <w:rsid w:val="00AB1A41"/>
    <w:rsid w:val="00AC3F50"/>
    <w:rsid w:val="00B07F68"/>
    <w:rsid w:val="00B14788"/>
    <w:rsid w:val="00B26BEF"/>
    <w:rsid w:val="00B42FB0"/>
    <w:rsid w:val="00B93C61"/>
    <w:rsid w:val="00BB0804"/>
    <w:rsid w:val="00BD6997"/>
    <w:rsid w:val="00C06670"/>
    <w:rsid w:val="00C15BED"/>
    <w:rsid w:val="00C23F73"/>
    <w:rsid w:val="00C45E54"/>
    <w:rsid w:val="00CA0E5D"/>
    <w:rsid w:val="00CB37A7"/>
    <w:rsid w:val="00D153E2"/>
    <w:rsid w:val="00D54A09"/>
    <w:rsid w:val="00DC455A"/>
    <w:rsid w:val="00DE3CAB"/>
    <w:rsid w:val="00ED7D8C"/>
    <w:rsid w:val="00F040BB"/>
    <w:rsid w:val="00F05633"/>
    <w:rsid w:val="00F32BB2"/>
    <w:rsid w:val="00F62D15"/>
    <w:rsid w:val="00F917A8"/>
    <w:rsid w:val="00F92B87"/>
    <w:rsid w:val="00FC78C1"/>
    <w:rsid w:val="00FD25B2"/>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autoSpaceDE/>
      <w:autoSpaceDN/>
      <w:spacing w:before="240"/>
    </w:pPr>
    <w:rPr>
      <w:kern w:val="28"/>
      <w:sz w:val="24"/>
      <w:szCs w:val="20"/>
      <w:lang w:bidi="ar-SA"/>
    </w:rPr>
  </w:style>
  <w:style w:type="paragraph" w:styleId="NoSpacing">
    <w:name w:val="No Spacing"/>
    <w:uiPriority w:val="1"/>
    <w:qFormat/>
    <w:rsid w:val="0083167B"/>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23F73"/>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C23F73"/>
    <w:rPr>
      <w:rFonts w:ascii="Times New Roman" w:eastAsia="Times New Roman" w:hAnsi="Times New Roman" w:cs="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autoSpaceDE/>
      <w:autoSpaceDN/>
      <w:spacing w:before="240"/>
    </w:pPr>
    <w:rPr>
      <w:kern w:val="28"/>
      <w:sz w:val="24"/>
      <w:szCs w:val="20"/>
      <w:lang w:bidi="ar-SA"/>
    </w:rPr>
  </w:style>
  <w:style w:type="paragraph" w:styleId="NoSpacing">
    <w:name w:val="No Spacing"/>
    <w:uiPriority w:val="1"/>
    <w:qFormat/>
    <w:rsid w:val="0083167B"/>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23F73"/>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C23F7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A943588-1820-4835-90A4-F0E87E841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Ketevan Goginashvili</cp:lastModifiedBy>
  <cp:revision>4</cp:revision>
  <dcterms:created xsi:type="dcterms:W3CDTF">2020-05-07T15:45:00Z</dcterms:created>
  <dcterms:modified xsi:type="dcterms:W3CDTF">2020-05-07T16:46:00Z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