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4DC26" w14:textId="6CB57833" w:rsidR="00DE4476" w:rsidRPr="00D35654" w:rsidRDefault="00DE4476" w:rsidP="00627D39">
      <w:pPr>
        <w:spacing w:before="120"/>
        <w:jc w:val="center"/>
        <w:rPr>
          <w:rFonts w:ascii="Times New Roman" w:hAnsi="Times New Roman"/>
          <w:i/>
          <w:iCs/>
          <w:sz w:val="24"/>
          <w:szCs w:val="24"/>
        </w:rPr>
      </w:pPr>
      <w:bookmarkStart w:id="0" w:name="_GoBack"/>
      <w:bookmarkEnd w:id="0"/>
      <w:r w:rsidRPr="00D35654">
        <w:rPr>
          <w:rFonts w:ascii="Times New Roman" w:hAnsi="Times New Roman"/>
          <w:b/>
          <w:bCs/>
          <w:sz w:val="24"/>
          <w:szCs w:val="24"/>
        </w:rPr>
        <w:t>EU Statement</w:t>
      </w:r>
    </w:p>
    <w:p w14:paraId="7D2E7F6F" w14:textId="77777777" w:rsidR="00B96ADF" w:rsidRPr="00D35654" w:rsidRDefault="00DE4476" w:rsidP="00627D39">
      <w:pPr>
        <w:spacing w:before="120"/>
        <w:jc w:val="center"/>
        <w:rPr>
          <w:rFonts w:ascii="Times New Roman" w:hAnsi="Times New Roman"/>
          <w:b/>
          <w:bCs/>
          <w:sz w:val="24"/>
          <w:szCs w:val="24"/>
        </w:rPr>
      </w:pPr>
      <w:r w:rsidRPr="00D35654">
        <w:rPr>
          <w:rFonts w:ascii="Times New Roman" w:hAnsi="Times New Roman"/>
          <w:b/>
          <w:bCs/>
          <w:sz w:val="24"/>
          <w:szCs w:val="24"/>
        </w:rPr>
        <w:t>72</w:t>
      </w:r>
      <w:r w:rsidRPr="00D35654">
        <w:rPr>
          <w:rFonts w:ascii="Times New Roman" w:hAnsi="Times New Roman"/>
          <w:b/>
          <w:bCs/>
          <w:sz w:val="24"/>
          <w:szCs w:val="24"/>
          <w:vertAlign w:val="superscript"/>
        </w:rPr>
        <w:t>nd</w:t>
      </w:r>
      <w:r w:rsidRPr="00D35654">
        <w:rPr>
          <w:rFonts w:ascii="Times New Roman" w:hAnsi="Times New Roman"/>
          <w:b/>
          <w:bCs/>
          <w:sz w:val="24"/>
          <w:szCs w:val="24"/>
        </w:rPr>
        <w:t xml:space="preserve"> World Health Assembly</w:t>
      </w:r>
      <w:r w:rsidRPr="00D35654">
        <w:rPr>
          <w:rFonts w:ascii="Times New Roman" w:eastAsia="Times New Roman" w:hAnsi="Times New Roman"/>
          <w:b/>
          <w:bCs/>
          <w:sz w:val="24"/>
          <w:szCs w:val="24"/>
          <w:lang w:eastAsia="en-GB"/>
        </w:rPr>
        <w:t xml:space="preserve"> </w:t>
      </w:r>
      <w:r w:rsidR="00B96ADF" w:rsidRPr="00D35654">
        <w:rPr>
          <w:rFonts w:ascii="Times New Roman" w:eastAsia="Times New Roman" w:hAnsi="Times New Roman"/>
          <w:b/>
          <w:bCs/>
          <w:sz w:val="24"/>
          <w:szCs w:val="24"/>
          <w:lang w:eastAsia="en-GB"/>
        </w:rPr>
        <w:t>(20 May – 28 May 2019)</w:t>
      </w:r>
    </w:p>
    <w:p w14:paraId="7BDBB93C" w14:textId="77777777" w:rsidR="00B96ADF" w:rsidRPr="00D35654" w:rsidRDefault="00B96ADF" w:rsidP="00627D39">
      <w:pPr>
        <w:spacing w:before="120" w:after="0" w:line="240" w:lineRule="auto"/>
        <w:jc w:val="center"/>
        <w:rPr>
          <w:rFonts w:ascii="Times New Roman" w:eastAsia="Times New Roman" w:hAnsi="Times New Roman"/>
          <w:b/>
          <w:sz w:val="24"/>
          <w:szCs w:val="24"/>
          <w:lang w:eastAsia="en-GB"/>
        </w:rPr>
      </w:pPr>
      <w:r w:rsidRPr="00D35654">
        <w:rPr>
          <w:rFonts w:ascii="Times New Roman" w:hAnsi="Times New Roman"/>
          <w:b/>
          <w:bCs/>
          <w:sz w:val="24"/>
          <w:szCs w:val="24"/>
        </w:rPr>
        <w:t>Item 11</w:t>
      </w:r>
      <w:r w:rsidRPr="00D35654">
        <w:rPr>
          <w:rFonts w:ascii="Times New Roman" w:eastAsia="Times New Roman" w:hAnsi="Times New Roman"/>
          <w:b/>
          <w:sz w:val="24"/>
          <w:szCs w:val="24"/>
          <w:lang w:eastAsia="en-GB"/>
        </w:rPr>
        <w:t>.8 – Follow-up to the high-level meetings of the United Nations</w:t>
      </w:r>
      <w:r w:rsidRPr="00D35654">
        <w:rPr>
          <w:rFonts w:ascii="Times New Roman" w:eastAsia="Times New Roman" w:hAnsi="Times New Roman"/>
          <w:b/>
          <w:sz w:val="24"/>
          <w:szCs w:val="24"/>
          <w:lang w:eastAsia="en-GB"/>
        </w:rPr>
        <w:br/>
        <w:t>General Assembly on health-related issues</w:t>
      </w:r>
    </w:p>
    <w:p w14:paraId="375E3300" w14:textId="77777777" w:rsidR="00DE4476" w:rsidRPr="00D35654" w:rsidRDefault="00DE4476" w:rsidP="00627D39">
      <w:pPr>
        <w:spacing w:before="120" w:after="0" w:line="240" w:lineRule="auto"/>
        <w:jc w:val="center"/>
        <w:rPr>
          <w:rFonts w:ascii="Times New Roman" w:hAnsi="Times New Roman"/>
          <w:bCs/>
          <w:sz w:val="24"/>
          <w:szCs w:val="24"/>
        </w:rPr>
      </w:pPr>
      <w:r w:rsidRPr="00D35654">
        <w:rPr>
          <w:rFonts w:ascii="Times New Roman" w:eastAsia="Times New Roman" w:hAnsi="Times New Roman"/>
          <w:sz w:val="24"/>
          <w:szCs w:val="24"/>
          <w:lang w:eastAsia="en-GB"/>
        </w:rPr>
        <w:t>(</w:t>
      </w:r>
      <w:r w:rsidRPr="00D35654">
        <w:rPr>
          <w:rFonts w:ascii="Times New Roman" w:hAnsi="Times New Roman"/>
          <w:sz w:val="24"/>
          <w:szCs w:val="24"/>
        </w:rPr>
        <w:t>Documents A72/18 and EB144/2019/REC/1, resolution EB144.R11</w:t>
      </w:r>
      <w:r w:rsidRPr="00D35654">
        <w:rPr>
          <w:rFonts w:ascii="Times New Roman" w:eastAsia="Times New Roman" w:hAnsi="Times New Roman"/>
          <w:sz w:val="24"/>
          <w:szCs w:val="24"/>
          <w:lang w:eastAsia="en-GB"/>
        </w:rPr>
        <w:t>)</w:t>
      </w:r>
    </w:p>
    <w:p w14:paraId="33D758BF" w14:textId="77777777" w:rsidR="00B96ADF" w:rsidRPr="00D35654" w:rsidRDefault="00B96ADF" w:rsidP="00627D39">
      <w:pPr>
        <w:spacing w:before="120" w:after="0" w:line="360" w:lineRule="auto"/>
        <w:jc w:val="center"/>
        <w:rPr>
          <w:rFonts w:ascii="Times New Roman" w:hAnsi="Times New Roman"/>
          <w:b/>
          <w:bCs/>
          <w:sz w:val="24"/>
          <w:szCs w:val="24"/>
        </w:rPr>
      </w:pPr>
      <w:r w:rsidRPr="00D35654">
        <w:rPr>
          <w:rFonts w:ascii="Times New Roman" w:hAnsi="Times New Roman"/>
          <w:b/>
          <w:bCs/>
          <w:sz w:val="24"/>
          <w:szCs w:val="24"/>
        </w:rPr>
        <w:t>NCDs</w:t>
      </w:r>
    </w:p>
    <w:p w14:paraId="677477BE" w14:textId="77777777" w:rsidR="00DE4476" w:rsidRPr="00D35654" w:rsidRDefault="00DE4476" w:rsidP="00627D39">
      <w:pPr>
        <w:spacing w:before="120"/>
        <w:jc w:val="both"/>
        <w:rPr>
          <w:rFonts w:ascii="Times New Roman" w:hAnsi="Times New Roman"/>
          <w:sz w:val="24"/>
          <w:szCs w:val="24"/>
        </w:rPr>
      </w:pPr>
      <w:r w:rsidRPr="00D35654">
        <w:rPr>
          <w:rFonts w:ascii="Times New Roman" w:hAnsi="Times New Roman"/>
          <w:sz w:val="24"/>
          <w:szCs w:val="24"/>
        </w:rPr>
        <w:t xml:space="preserve">Honourable Chair, </w:t>
      </w:r>
    </w:p>
    <w:p w14:paraId="7A22A47D" w14:textId="77777777" w:rsidR="00DE4476" w:rsidRPr="00D35654" w:rsidRDefault="00DE4476" w:rsidP="00627D39">
      <w:pPr>
        <w:spacing w:before="120"/>
        <w:jc w:val="both"/>
        <w:rPr>
          <w:rFonts w:ascii="Times New Roman" w:hAnsi="Times New Roman"/>
          <w:sz w:val="24"/>
          <w:szCs w:val="24"/>
        </w:rPr>
      </w:pPr>
      <w:r w:rsidRPr="00D35654">
        <w:rPr>
          <w:rFonts w:ascii="Times New Roman" w:hAnsi="Times New Roman"/>
          <w:sz w:val="24"/>
          <w:szCs w:val="24"/>
        </w:rPr>
        <w:t xml:space="preserve">Distinguished Director-General, </w:t>
      </w:r>
    </w:p>
    <w:p w14:paraId="1E0D41E7" w14:textId="77777777" w:rsidR="00DE4476" w:rsidRPr="00D35654" w:rsidRDefault="00DE4476" w:rsidP="00627D39">
      <w:pPr>
        <w:spacing w:before="120"/>
        <w:jc w:val="both"/>
        <w:rPr>
          <w:rFonts w:ascii="Times New Roman" w:hAnsi="Times New Roman"/>
          <w:sz w:val="24"/>
          <w:szCs w:val="24"/>
        </w:rPr>
      </w:pPr>
      <w:r w:rsidRPr="00D35654">
        <w:rPr>
          <w:rFonts w:ascii="Times New Roman" w:hAnsi="Times New Roman"/>
          <w:sz w:val="24"/>
          <w:szCs w:val="24"/>
        </w:rPr>
        <w:t>Colleagues,</w:t>
      </w:r>
    </w:p>
    <w:p w14:paraId="7DA6035F" w14:textId="77777777" w:rsidR="00DE4476" w:rsidRPr="00D35654" w:rsidRDefault="00DE4476" w:rsidP="00627D39">
      <w:pPr>
        <w:spacing w:before="120"/>
        <w:jc w:val="both"/>
        <w:rPr>
          <w:rFonts w:ascii="Times New Roman" w:hAnsi="Times New Roman"/>
          <w:sz w:val="24"/>
          <w:szCs w:val="24"/>
        </w:rPr>
      </w:pPr>
      <w:r w:rsidRPr="00D35654">
        <w:rPr>
          <w:rFonts w:ascii="Times New Roman" w:hAnsi="Times New Roman"/>
          <w:sz w:val="24"/>
          <w:szCs w:val="24"/>
        </w:rPr>
        <w:t>I have the honour to speak on behalf of the European Union and its Member States.</w:t>
      </w:r>
    </w:p>
    <w:p w14:paraId="64DC4626" w14:textId="77777777" w:rsidR="00DE4476" w:rsidRPr="00D35654" w:rsidRDefault="00DE4476" w:rsidP="00627D39">
      <w:pPr>
        <w:spacing w:before="120"/>
        <w:jc w:val="both"/>
        <w:rPr>
          <w:rFonts w:ascii="Times New Roman" w:hAnsi="Times New Roman"/>
          <w:sz w:val="24"/>
          <w:szCs w:val="24"/>
        </w:rPr>
      </w:pPr>
      <w:r w:rsidRPr="00D35654">
        <w:rPr>
          <w:rFonts w:ascii="Times New Roman" w:hAnsi="Times New Roman"/>
          <w:sz w:val="24"/>
          <w:szCs w:val="24"/>
        </w:rPr>
        <w:t>(alignment clause)</w:t>
      </w:r>
    </w:p>
    <w:p w14:paraId="717C1CB5" w14:textId="77777777" w:rsidR="00DE4476" w:rsidRPr="00D35654" w:rsidRDefault="00DE4476" w:rsidP="00627D39">
      <w:pPr>
        <w:spacing w:before="120"/>
        <w:jc w:val="both"/>
        <w:rPr>
          <w:rFonts w:ascii="Times New Roman" w:hAnsi="Times New Roman"/>
          <w:sz w:val="24"/>
          <w:szCs w:val="24"/>
        </w:rPr>
      </w:pPr>
    </w:p>
    <w:p w14:paraId="41664417" w14:textId="77777777" w:rsidR="00DE4476" w:rsidRPr="00D35654" w:rsidRDefault="00DE4476" w:rsidP="00627D39">
      <w:pPr>
        <w:spacing w:before="120"/>
        <w:jc w:val="both"/>
        <w:rPr>
          <w:rFonts w:ascii="Times New Roman" w:hAnsi="Times New Roman"/>
          <w:sz w:val="24"/>
          <w:szCs w:val="24"/>
        </w:rPr>
      </w:pPr>
      <w:r w:rsidRPr="00D35654">
        <w:rPr>
          <w:rFonts w:ascii="Times New Roman" w:hAnsi="Times New Roman"/>
          <w:sz w:val="24"/>
          <w:szCs w:val="24"/>
        </w:rPr>
        <w:t>Chair,</w:t>
      </w:r>
    </w:p>
    <w:p w14:paraId="7EDAC5D2" w14:textId="77777777" w:rsidR="004679FB" w:rsidRPr="00D35654" w:rsidRDefault="001D5F34" w:rsidP="004679FB">
      <w:pPr>
        <w:spacing w:before="120" w:after="0" w:line="360" w:lineRule="auto"/>
        <w:jc w:val="both"/>
        <w:rPr>
          <w:rFonts w:ascii="Helvetica" w:hAnsi="Helvetica" w:cs="Helvetica"/>
          <w:sz w:val="24"/>
          <w:szCs w:val="24"/>
          <w:shd w:val="clear" w:color="auto" w:fill="FFFFFF"/>
        </w:rPr>
      </w:pPr>
      <w:r w:rsidRPr="00D35654">
        <w:rPr>
          <w:rFonts w:ascii="Times New Roman" w:hAnsi="Times New Roman"/>
          <w:sz w:val="24"/>
          <w:szCs w:val="24"/>
        </w:rPr>
        <w:t xml:space="preserve">We would like to thank the DG for the updated report. </w:t>
      </w:r>
      <w:r w:rsidR="00B96ADF" w:rsidRPr="00D35654">
        <w:rPr>
          <w:rFonts w:ascii="Times New Roman" w:hAnsi="Times New Roman"/>
          <w:sz w:val="24"/>
          <w:szCs w:val="24"/>
        </w:rPr>
        <w:t xml:space="preserve">The EU and its Member States acknowledge that </w:t>
      </w:r>
      <w:r w:rsidR="00B96ADF" w:rsidRPr="00D35654">
        <w:rPr>
          <w:rFonts w:ascii="Times New Roman" w:hAnsi="Times New Roman"/>
          <w:sz w:val="24"/>
          <w:szCs w:val="24"/>
          <w:shd w:val="clear" w:color="auto" w:fill="FFFFFF"/>
        </w:rPr>
        <w:t xml:space="preserve">the impact of major non-communicable diseases, including diabetes, cardiovascular diseases, cancer, chronic respiratory diseases and mental disorders, is alarming. </w:t>
      </w:r>
      <w:r w:rsidR="00627D39" w:rsidRPr="00D35654">
        <w:rPr>
          <w:rFonts w:ascii="Times New Roman" w:hAnsi="Times New Roman"/>
          <w:sz w:val="24"/>
          <w:szCs w:val="24"/>
          <w:shd w:val="clear" w:color="auto" w:fill="FFFFFF"/>
        </w:rPr>
        <w:t>Many non-communicable diseases could be prevented or hindered in progress, if harmful use of alcohol, tobacco use, unhealthy diets and physical inactivity could be avoided.</w:t>
      </w:r>
      <w:r w:rsidR="00627D39" w:rsidRPr="00D35654">
        <w:rPr>
          <w:rFonts w:ascii="Helvetica" w:hAnsi="Helvetica" w:cs="Helvetica"/>
          <w:sz w:val="24"/>
          <w:szCs w:val="24"/>
          <w:shd w:val="clear" w:color="auto" w:fill="FFFFFF"/>
        </w:rPr>
        <w:t xml:space="preserve"> </w:t>
      </w:r>
    </w:p>
    <w:p w14:paraId="39B15041" w14:textId="08188BAD" w:rsidR="005219F2" w:rsidRPr="00D35654" w:rsidRDefault="00B96ADF" w:rsidP="004679FB">
      <w:pPr>
        <w:spacing w:before="120" w:after="0" w:line="360" w:lineRule="auto"/>
        <w:jc w:val="both"/>
        <w:rPr>
          <w:rFonts w:ascii="Helvetica" w:hAnsi="Helvetica" w:cs="Helvetica"/>
          <w:sz w:val="24"/>
          <w:szCs w:val="24"/>
          <w:shd w:val="clear" w:color="auto" w:fill="FFFFFF"/>
        </w:rPr>
      </w:pPr>
      <w:r w:rsidRPr="00D35654">
        <w:rPr>
          <w:rFonts w:ascii="Times New Roman" w:hAnsi="Times New Roman"/>
          <w:sz w:val="24"/>
          <w:szCs w:val="24"/>
        </w:rPr>
        <w:t>While communicable diseases are still the major causes of death in low-income countries, this is projected to be overtaken by NCDs in the coming decade. In middle-income countries 8 and in high-income countries 9 of the ten leading causes of death are NCDs.</w:t>
      </w:r>
      <w:r w:rsidR="001D5F34" w:rsidRPr="00D35654">
        <w:rPr>
          <w:rFonts w:ascii="Times New Roman" w:hAnsi="Times New Roman"/>
          <w:sz w:val="24"/>
          <w:szCs w:val="24"/>
        </w:rPr>
        <w:t xml:space="preserve"> </w:t>
      </w:r>
      <w:r w:rsidR="00CE2FB4" w:rsidRPr="00D35654">
        <w:rPr>
          <w:rFonts w:ascii="Times New Roman" w:hAnsi="Times New Roman"/>
          <w:sz w:val="24"/>
          <w:szCs w:val="24"/>
        </w:rPr>
        <w:t xml:space="preserve">Furthermore, </w:t>
      </w:r>
      <w:r w:rsidR="0094282E" w:rsidRPr="00D35654">
        <w:rPr>
          <w:rFonts w:ascii="Times New Roman" w:hAnsi="Times New Roman"/>
          <w:sz w:val="24"/>
          <w:szCs w:val="24"/>
        </w:rPr>
        <w:t>the table with breakdown of deaths from NCDs in 2016 by WHO region</w:t>
      </w:r>
      <w:r w:rsidR="00B45459" w:rsidRPr="00D35654">
        <w:rPr>
          <w:rFonts w:ascii="Times New Roman" w:hAnsi="Times New Roman"/>
          <w:sz w:val="24"/>
          <w:szCs w:val="24"/>
        </w:rPr>
        <w:t>s</w:t>
      </w:r>
      <w:r w:rsidR="0094282E" w:rsidRPr="00D35654">
        <w:rPr>
          <w:rFonts w:ascii="Times New Roman" w:hAnsi="Times New Roman"/>
          <w:sz w:val="24"/>
          <w:szCs w:val="24"/>
        </w:rPr>
        <w:t xml:space="preserve"> </w:t>
      </w:r>
      <w:r w:rsidR="00613C2D" w:rsidRPr="00D35654">
        <w:rPr>
          <w:rFonts w:ascii="Times New Roman" w:hAnsi="Times New Roman"/>
          <w:sz w:val="24"/>
          <w:szCs w:val="24"/>
        </w:rPr>
        <w:t xml:space="preserve">presents </w:t>
      </w:r>
      <w:r w:rsidR="009A0CBC" w:rsidRPr="00D35654">
        <w:rPr>
          <w:rFonts w:ascii="Times New Roman" w:hAnsi="Times New Roman"/>
          <w:sz w:val="24"/>
          <w:szCs w:val="24"/>
        </w:rPr>
        <w:t xml:space="preserve">a </w:t>
      </w:r>
      <w:r w:rsidR="0094282E" w:rsidRPr="00D35654">
        <w:rPr>
          <w:rFonts w:ascii="Times New Roman" w:hAnsi="Times New Roman"/>
          <w:sz w:val="24"/>
          <w:szCs w:val="24"/>
        </w:rPr>
        <w:t xml:space="preserve">striking difference </w:t>
      </w:r>
      <w:r w:rsidR="00613C2D" w:rsidRPr="00D35654">
        <w:rPr>
          <w:rFonts w:ascii="Times New Roman" w:hAnsi="Times New Roman"/>
          <w:sz w:val="24"/>
          <w:szCs w:val="24"/>
        </w:rPr>
        <w:t>of</w:t>
      </w:r>
      <w:r w:rsidR="00B45459" w:rsidRPr="00D35654">
        <w:rPr>
          <w:rFonts w:ascii="Times New Roman" w:hAnsi="Times New Roman"/>
          <w:sz w:val="24"/>
          <w:szCs w:val="24"/>
        </w:rPr>
        <w:t xml:space="preserve"> </w:t>
      </w:r>
      <w:r w:rsidR="0094282E" w:rsidRPr="00D35654">
        <w:rPr>
          <w:rFonts w:ascii="Times New Roman" w:hAnsi="Times New Roman"/>
          <w:sz w:val="24"/>
          <w:szCs w:val="24"/>
        </w:rPr>
        <w:t xml:space="preserve">how NCDs affect men and women. </w:t>
      </w:r>
      <w:r w:rsidR="001D5F34" w:rsidRPr="00D35654">
        <w:rPr>
          <w:rFonts w:ascii="Times New Roman" w:hAnsi="Times New Roman"/>
          <w:sz w:val="24"/>
          <w:szCs w:val="24"/>
        </w:rPr>
        <w:t>Although the report points out some progress</w:t>
      </w:r>
      <w:r w:rsidR="00310FC9" w:rsidRPr="00D35654">
        <w:rPr>
          <w:rFonts w:ascii="Times New Roman" w:hAnsi="Times New Roman"/>
          <w:sz w:val="24"/>
          <w:szCs w:val="24"/>
        </w:rPr>
        <w:t xml:space="preserve"> in the overall survival as well as</w:t>
      </w:r>
      <w:r w:rsidR="001D5F34" w:rsidRPr="00D35654">
        <w:rPr>
          <w:rFonts w:ascii="Times New Roman" w:hAnsi="Times New Roman"/>
          <w:sz w:val="24"/>
          <w:szCs w:val="24"/>
        </w:rPr>
        <w:t xml:space="preserve"> in the prevention and control of non-communicable diseases, </w:t>
      </w:r>
      <w:r w:rsidR="00B45459" w:rsidRPr="00D35654">
        <w:rPr>
          <w:rFonts w:ascii="Times New Roman" w:hAnsi="Times New Roman"/>
          <w:sz w:val="24"/>
          <w:szCs w:val="24"/>
        </w:rPr>
        <w:t xml:space="preserve">for example in strengthening national capacities, </w:t>
      </w:r>
      <w:r w:rsidR="00613C2D" w:rsidRPr="00D35654">
        <w:rPr>
          <w:rFonts w:ascii="Times New Roman" w:hAnsi="Times New Roman"/>
          <w:sz w:val="24"/>
          <w:szCs w:val="24"/>
        </w:rPr>
        <w:t xml:space="preserve">we still move too slowly </w:t>
      </w:r>
      <w:r w:rsidR="001D5F34" w:rsidRPr="00D35654">
        <w:rPr>
          <w:rFonts w:ascii="Times New Roman" w:hAnsi="Times New Roman"/>
          <w:sz w:val="24"/>
          <w:szCs w:val="24"/>
        </w:rPr>
        <w:t xml:space="preserve">to meet </w:t>
      </w:r>
      <w:r w:rsidR="007758C7" w:rsidRPr="00D35654">
        <w:rPr>
          <w:rFonts w:ascii="Times New Roman" w:hAnsi="Times New Roman"/>
          <w:sz w:val="24"/>
          <w:szCs w:val="24"/>
        </w:rPr>
        <w:t xml:space="preserve">the </w:t>
      </w:r>
      <w:r w:rsidR="00DE3F17" w:rsidRPr="00D35654">
        <w:rPr>
          <w:rFonts w:ascii="Times New Roman" w:hAnsi="Times New Roman"/>
          <w:sz w:val="24"/>
          <w:szCs w:val="24"/>
        </w:rPr>
        <w:t>targets we have set for 2030</w:t>
      </w:r>
      <w:r w:rsidR="0094282E" w:rsidRPr="00D35654">
        <w:rPr>
          <w:rFonts w:ascii="Times New Roman" w:hAnsi="Times New Roman"/>
          <w:sz w:val="24"/>
          <w:szCs w:val="24"/>
        </w:rPr>
        <w:t xml:space="preserve">, as also indicated in the Political Declaration adopted during the high-level meeting. </w:t>
      </w:r>
    </w:p>
    <w:p w14:paraId="666B13E3" w14:textId="6F226799" w:rsidR="005219F2" w:rsidRPr="00D35654" w:rsidRDefault="0094282E" w:rsidP="00627D39">
      <w:pPr>
        <w:pStyle w:val="NoSpacing"/>
        <w:spacing w:before="120" w:line="360" w:lineRule="auto"/>
        <w:jc w:val="both"/>
        <w:rPr>
          <w:rFonts w:ascii="Times New Roman" w:hAnsi="Times New Roman" w:cs="Times New Roman"/>
          <w:color w:val="auto"/>
          <w:sz w:val="24"/>
          <w:szCs w:val="24"/>
        </w:rPr>
      </w:pPr>
      <w:r w:rsidRPr="00D35654">
        <w:rPr>
          <w:rFonts w:ascii="Times New Roman" w:hAnsi="Times New Roman" w:cs="Times New Roman"/>
          <w:color w:val="auto"/>
          <w:sz w:val="24"/>
          <w:szCs w:val="24"/>
        </w:rPr>
        <w:t>W</w:t>
      </w:r>
      <w:r w:rsidR="00DE3F17" w:rsidRPr="00D35654">
        <w:rPr>
          <w:rFonts w:ascii="Times New Roman" w:hAnsi="Times New Roman" w:cs="Times New Roman"/>
          <w:color w:val="auto"/>
          <w:sz w:val="24"/>
          <w:szCs w:val="24"/>
        </w:rPr>
        <w:t xml:space="preserve">e need to </w:t>
      </w:r>
      <w:r w:rsidR="00B96ADF" w:rsidRPr="00D35654">
        <w:rPr>
          <w:rFonts w:ascii="Times New Roman" w:hAnsi="Times New Roman" w:cs="Times New Roman"/>
          <w:color w:val="auto"/>
          <w:sz w:val="24"/>
          <w:szCs w:val="24"/>
        </w:rPr>
        <w:t>scale up our action to tackle these alarming developments</w:t>
      </w:r>
      <w:r w:rsidR="00B805BD" w:rsidRPr="00D35654">
        <w:rPr>
          <w:rFonts w:ascii="Times New Roman" w:hAnsi="Times New Roman" w:cs="Times New Roman"/>
          <w:color w:val="auto"/>
          <w:sz w:val="24"/>
          <w:szCs w:val="24"/>
        </w:rPr>
        <w:t>, as we are doing already in the EU by transferring best practices between countries.</w:t>
      </w:r>
      <w:r w:rsidR="00627D39" w:rsidRPr="00D35654">
        <w:rPr>
          <w:rFonts w:ascii="Times New Roman" w:hAnsi="Times New Roman" w:cs="Times New Roman"/>
          <w:color w:val="auto"/>
          <w:sz w:val="24"/>
          <w:szCs w:val="24"/>
        </w:rPr>
        <w:t xml:space="preserve"> </w:t>
      </w:r>
      <w:r w:rsidR="005219F2" w:rsidRPr="00D35654">
        <w:rPr>
          <w:rFonts w:ascii="Times New Roman" w:hAnsi="Times New Roman" w:cs="Times New Roman"/>
          <w:color w:val="auto"/>
          <w:sz w:val="24"/>
          <w:szCs w:val="24"/>
          <w:shd w:val="clear" w:color="auto" w:fill="FFFFFF"/>
        </w:rPr>
        <w:t>We</w:t>
      </w:r>
      <w:r w:rsidR="00B96ADF" w:rsidRPr="00D35654">
        <w:rPr>
          <w:rFonts w:ascii="Times New Roman" w:hAnsi="Times New Roman" w:cs="Times New Roman"/>
          <w:color w:val="auto"/>
          <w:sz w:val="24"/>
          <w:szCs w:val="24"/>
          <w:shd w:val="clear" w:color="auto" w:fill="FFFFFF"/>
        </w:rPr>
        <w:t xml:space="preserve"> consider it especially important to focus our action on four main risk factors -</w:t>
      </w:r>
      <w:r w:rsidR="00A06C92" w:rsidRPr="00D35654">
        <w:rPr>
          <w:rFonts w:ascii="Times New Roman" w:hAnsi="Times New Roman" w:cs="Times New Roman"/>
          <w:color w:val="auto"/>
          <w:sz w:val="24"/>
          <w:szCs w:val="24"/>
          <w:shd w:val="clear" w:color="auto" w:fill="FFFFFF"/>
        </w:rPr>
        <w:t xml:space="preserve"> </w:t>
      </w:r>
      <w:r w:rsidR="00B96ADF" w:rsidRPr="00D35654">
        <w:rPr>
          <w:rFonts w:ascii="Times New Roman" w:hAnsi="Times New Roman" w:cs="Times New Roman"/>
          <w:color w:val="auto"/>
          <w:sz w:val="24"/>
          <w:szCs w:val="24"/>
          <w:shd w:val="clear" w:color="auto" w:fill="FFFFFF"/>
        </w:rPr>
        <w:t>harmful use of alcohol</w:t>
      </w:r>
      <w:r w:rsidR="00A06C92" w:rsidRPr="00D35654">
        <w:rPr>
          <w:rFonts w:ascii="Times New Roman" w:hAnsi="Times New Roman" w:cs="Times New Roman"/>
          <w:color w:val="auto"/>
          <w:sz w:val="24"/>
          <w:szCs w:val="24"/>
          <w:shd w:val="clear" w:color="auto" w:fill="FFFFFF"/>
        </w:rPr>
        <w:t>,</w:t>
      </w:r>
      <w:r w:rsidR="00B96ADF" w:rsidRPr="00D35654">
        <w:rPr>
          <w:rFonts w:ascii="Times New Roman" w:hAnsi="Times New Roman" w:cs="Times New Roman"/>
          <w:color w:val="auto"/>
          <w:sz w:val="24"/>
          <w:szCs w:val="24"/>
          <w:shd w:val="clear" w:color="auto" w:fill="FFFFFF"/>
        </w:rPr>
        <w:t xml:space="preserve"> tobacco use</w:t>
      </w:r>
      <w:r w:rsidR="00A06C92" w:rsidRPr="00D35654">
        <w:rPr>
          <w:rFonts w:ascii="Times New Roman" w:hAnsi="Times New Roman" w:cs="Times New Roman"/>
          <w:color w:val="auto"/>
          <w:sz w:val="24"/>
          <w:szCs w:val="24"/>
          <w:shd w:val="clear" w:color="auto" w:fill="FFFFFF"/>
        </w:rPr>
        <w:t>, unhealthy diets and physical inactivity</w:t>
      </w:r>
      <w:r w:rsidR="00B96ADF" w:rsidRPr="00D35654">
        <w:rPr>
          <w:rFonts w:ascii="Times New Roman" w:hAnsi="Times New Roman" w:cs="Times New Roman"/>
          <w:color w:val="auto"/>
          <w:sz w:val="24"/>
          <w:szCs w:val="24"/>
          <w:shd w:val="clear" w:color="auto" w:fill="FFFFFF"/>
        </w:rPr>
        <w:t>.</w:t>
      </w:r>
      <w:r w:rsidR="00AD0636" w:rsidRPr="00D35654">
        <w:rPr>
          <w:rFonts w:ascii="Times New Roman" w:hAnsi="Times New Roman" w:cs="Times New Roman"/>
          <w:color w:val="auto"/>
          <w:sz w:val="24"/>
          <w:szCs w:val="24"/>
        </w:rPr>
        <w:t xml:space="preserve"> </w:t>
      </w:r>
      <w:r w:rsidR="005219F2" w:rsidRPr="00D35654">
        <w:rPr>
          <w:rFonts w:ascii="Times New Roman" w:hAnsi="Times New Roman" w:cs="Times New Roman"/>
          <w:color w:val="auto"/>
          <w:sz w:val="24"/>
          <w:szCs w:val="24"/>
          <w:lang w:eastAsia="sk-SK"/>
        </w:rPr>
        <w:t xml:space="preserve">We acknowledge the importance of multi-sectoral </w:t>
      </w:r>
      <w:r w:rsidR="005219F2" w:rsidRPr="00D35654">
        <w:rPr>
          <w:rFonts w:ascii="Times New Roman" w:hAnsi="Times New Roman" w:cs="Times New Roman"/>
          <w:color w:val="auto"/>
          <w:sz w:val="24"/>
          <w:szCs w:val="24"/>
          <w:lang w:eastAsia="sk-SK"/>
        </w:rPr>
        <w:lastRenderedPageBreak/>
        <w:t>actions to address social</w:t>
      </w:r>
      <w:r w:rsidR="00800511" w:rsidRPr="00D35654">
        <w:rPr>
          <w:rFonts w:ascii="Times New Roman" w:hAnsi="Times New Roman" w:cs="Times New Roman"/>
          <w:color w:val="auto"/>
          <w:sz w:val="24"/>
          <w:szCs w:val="24"/>
          <w:lang w:eastAsia="sk-SK"/>
        </w:rPr>
        <w:t>, gender related</w:t>
      </w:r>
      <w:r w:rsidR="005219F2" w:rsidRPr="00D35654">
        <w:rPr>
          <w:rFonts w:ascii="Times New Roman" w:hAnsi="Times New Roman" w:cs="Times New Roman"/>
          <w:color w:val="auto"/>
          <w:sz w:val="24"/>
          <w:szCs w:val="24"/>
          <w:lang w:eastAsia="sk-SK"/>
        </w:rPr>
        <w:t xml:space="preserve"> and economic determinants of NCDs including overall poverty reduction,</w:t>
      </w:r>
      <w:r w:rsidR="00740905" w:rsidRPr="00D35654">
        <w:rPr>
          <w:rFonts w:ascii="Times New Roman" w:hAnsi="Times New Roman" w:cs="Times New Roman"/>
          <w:color w:val="auto"/>
          <w:sz w:val="24"/>
          <w:szCs w:val="24"/>
          <w:lang w:eastAsia="sk-SK"/>
        </w:rPr>
        <w:t xml:space="preserve"> </w:t>
      </w:r>
      <w:r w:rsidR="00740905" w:rsidRPr="00D35654">
        <w:rPr>
          <w:rFonts w:ascii="Times New Roman" w:hAnsi="Times New Roman"/>
          <w:color w:val="auto"/>
          <w:sz w:val="24"/>
          <w:szCs w:val="24"/>
          <w:lang w:eastAsia="sk-SK"/>
        </w:rPr>
        <w:t>health inequity</w:t>
      </w:r>
      <w:r w:rsidR="005219F2" w:rsidRPr="00D35654">
        <w:rPr>
          <w:rFonts w:ascii="Times New Roman" w:hAnsi="Times New Roman" w:cs="Times New Roman"/>
          <w:color w:val="auto"/>
          <w:sz w:val="24"/>
          <w:szCs w:val="24"/>
          <w:lang w:eastAsia="sk-SK"/>
        </w:rPr>
        <w:t xml:space="preserve"> and achieving universal health coverage, which will be highlighted at the UN High Level Meeting later this year. Addressing NCDs will also involve supporting strong and integrated health systems, including community systems that can provide effective prevention strategies, improved early detection, diagnosis and enhanced treatment and quality of care.</w:t>
      </w:r>
    </w:p>
    <w:p w14:paraId="34E6D8C9" w14:textId="30B32073" w:rsidR="00B96ADF" w:rsidRPr="00D35654" w:rsidRDefault="00B96ADF" w:rsidP="00627D39">
      <w:pPr>
        <w:spacing w:before="120" w:after="0" w:line="360" w:lineRule="auto"/>
        <w:jc w:val="both"/>
        <w:rPr>
          <w:rFonts w:ascii="Times New Roman" w:hAnsi="Times New Roman"/>
          <w:sz w:val="24"/>
          <w:szCs w:val="24"/>
        </w:rPr>
      </w:pPr>
      <w:r w:rsidRPr="00D35654">
        <w:rPr>
          <w:rFonts w:ascii="Times New Roman" w:hAnsi="Times New Roman"/>
          <w:sz w:val="24"/>
          <w:szCs w:val="24"/>
        </w:rPr>
        <w:t xml:space="preserve">We also call for enhanced action on behalf of the DG and </w:t>
      </w:r>
      <w:r w:rsidR="00EB137A" w:rsidRPr="00D35654">
        <w:rPr>
          <w:rFonts w:ascii="Times New Roman" w:hAnsi="Times New Roman"/>
          <w:sz w:val="24"/>
          <w:szCs w:val="24"/>
        </w:rPr>
        <w:t xml:space="preserve">the </w:t>
      </w:r>
      <w:r w:rsidRPr="00D35654">
        <w:rPr>
          <w:rFonts w:ascii="Times New Roman" w:hAnsi="Times New Roman"/>
          <w:sz w:val="24"/>
          <w:szCs w:val="24"/>
        </w:rPr>
        <w:t xml:space="preserve">WHO Secretariat, both globally, and regionally, to address the mental health and air pollution elements in the NCDs discussion. </w:t>
      </w:r>
      <w:r w:rsidR="00DE3F17" w:rsidRPr="00D35654">
        <w:rPr>
          <w:rFonts w:ascii="Times New Roman" w:hAnsi="Times New Roman"/>
          <w:sz w:val="24"/>
          <w:szCs w:val="24"/>
        </w:rPr>
        <w:t>In this regard, w</w:t>
      </w:r>
      <w:r w:rsidR="00340CD8" w:rsidRPr="00D35654">
        <w:rPr>
          <w:rFonts w:ascii="Times New Roman" w:hAnsi="Times New Roman"/>
          <w:sz w:val="24"/>
          <w:szCs w:val="24"/>
        </w:rPr>
        <w:t xml:space="preserve">e would like the Secretariat </w:t>
      </w:r>
      <w:r w:rsidR="00DE3F17" w:rsidRPr="00D35654">
        <w:rPr>
          <w:rFonts w:ascii="Times New Roman" w:hAnsi="Times New Roman"/>
          <w:sz w:val="24"/>
          <w:szCs w:val="24"/>
        </w:rPr>
        <w:t xml:space="preserve">to reassure the Member States that with structural changes in the WHO the NCDs will receive the same </w:t>
      </w:r>
      <w:r w:rsidR="00AD0636" w:rsidRPr="00D35654">
        <w:rPr>
          <w:rFonts w:ascii="Times New Roman" w:hAnsi="Times New Roman"/>
          <w:sz w:val="24"/>
          <w:szCs w:val="24"/>
        </w:rPr>
        <w:t>or even</w:t>
      </w:r>
      <w:r w:rsidR="00DE3F17" w:rsidRPr="00D35654">
        <w:rPr>
          <w:rFonts w:ascii="Times New Roman" w:hAnsi="Times New Roman"/>
          <w:sz w:val="24"/>
          <w:szCs w:val="24"/>
        </w:rPr>
        <w:t xml:space="preserve"> more attention</w:t>
      </w:r>
      <w:r w:rsidR="00320F2E" w:rsidRPr="00D35654">
        <w:rPr>
          <w:rFonts w:ascii="Times New Roman" w:hAnsi="Times New Roman"/>
          <w:sz w:val="24"/>
          <w:szCs w:val="24"/>
        </w:rPr>
        <w:t>,</w:t>
      </w:r>
      <w:r w:rsidR="00DE3F17" w:rsidRPr="00D35654">
        <w:rPr>
          <w:rFonts w:ascii="Times New Roman" w:hAnsi="Times New Roman"/>
          <w:sz w:val="24"/>
          <w:szCs w:val="24"/>
        </w:rPr>
        <w:t xml:space="preserve"> and that NCD risk factors and related diseases </w:t>
      </w:r>
      <w:r w:rsidR="00320F2E" w:rsidRPr="00D35654">
        <w:rPr>
          <w:rFonts w:ascii="Times New Roman" w:hAnsi="Times New Roman"/>
          <w:sz w:val="24"/>
          <w:szCs w:val="24"/>
        </w:rPr>
        <w:t xml:space="preserve">will be </w:t>
      </w:r>
      <w:r w:rsidR="00EB137A" w:rsidRPr="00D35654">
        <w:rPr>
          <w:rFonts w:ascii="Times New Roman" w:hAnsi="Times New Roman"/>
          <w:sz w:val="24"/>
          <w:szCs w:val="24"/>
        </w:rPr>
        <w:t xml:space="preserve">approached in a coordinated manner. </w:t>
      </w:r>
      <w:r w:rsidRPr="00D35654">
        <w:rPr>
          <w:rFonts w:ascii="Times New Roman" w:hAnsi="Times New Roman"/>
          <w:sz w:val="24"/>
          <w:szCs w:val="24"/>
        </w:rPr>
        <w:t>Furthermore, the resources WHO allocates to the NCDs programme need to correspond to the challenges Member States have in facing the epidemiological transition.</w:t>
      </w:r>
    </w:p>
    <w:p w14:paraId="17177163" w14:textId="77777777" w:rsidR="00936CD1" w:rsidRPr="00D35654" w:rsidRDefault="00EB137A" w:rsidP="00627D39">
      <w:pPr>
        <w:spacing w:before="120" w:after="0" w:line="360" w:lineRule="auto"/>
        <w:jc w:val="both"/>
        <w:rPr>
          <w:rFonts w:ascii="Times New Roman" w:hAnsi="Times New Roman"/>
          <w:sz w:val="24"/>
          <w:szCs w:val="24"/>
        </w:rPr>
      </w:pPr>
      <w:r w:rsidRPr="00D35654">
        <w:rPr>
          <w:rFonts w:ascii="Times New Roman" w:hAnsi="Times New Roman"/>
          <w:sz w:val="24"/>
          <w:szCs w:val="24"/>
        </w:rPr>
        <w:t xml:space="preserve">Finally, </w:t>
      </w:r>
      <w:r w:rsidR="00936CD1" w:rsidRPr="00D35654">
        <w:rPr>
          <w:rFonts w:ascii="Times New Roman" w:hAnsi="Times New Roman"/>
          <w:sz w:val="24"/>
          <w:szCs w:val="24"/>
        </w:rPr>
        <w:t xml:space="preserve">The EU welcomes </w:t>
      </w:r>
      <w:r w:rsidRPr="00D35654">
        <w:rPr>
          <w:rFonts w:ascii="Times New Roman" w:hAnsi="Times New Roman"/>
          <w:sz w:val="24"/>
          <w:szCs w:val="24"/>
        </w:rPr>
        <w:t xml:space="preserve">and supports adopting </w:t>
      </w:r>
      <w:r w:rsidR="00936CD1" w:rsidRPr="00D35654">
        <w:rPr>
          <w:rFonts w:ascii="Times New Roman" w:hAnsi="Times New Roman"/>
          <w:sz w:val="24"/>
          <w:szCs w:val="24"/>
        </w:rPr>
        <w:t xml:space="preserve">the </w:t>
      </w:r>
      <w:r w:rsidR="001D5F34" w:rsidRPr="00D35654">
        <w:rPr>
          <w:rFonts w:ascii="Times New Roman" w:hAnsi="Times New Roman"/>
          <w:sz w:val="24"/>
          <w:szCs w:val="24"/>
        </w:rPr>
        <w:t xml:space="preserve">draft </w:t>
      </w:r>
      <w:r w:rsidR="00936CD1" w:rsidRPr="00D35654">
        <w:rPr>
          <w:rFonts w:ascii="Times New Roman" w:hAnsi="Times New Roman"/>
          <w:sz w:val="24"/>
          <w:szCs w:val="24"/>
        </w:rPr>
        <w:t>decision on</w:t>
      </w:r>
      <w:r w:rsidRPr="00D35654">
        <w:rPr>
          <w:rFonts w:ascii="Times New Roman" w:hAnsi="Times New Roman"/>
          <w:sz w:val="24"/>
          <w:szCs w:val="24"/>
        </w:rPr>
        <w:t xml:space="preserve"> the</w:t>
      </w:r>
      <w:r w:rsidR="00936CD1" w:rsidRPr="00D35654">
        <w:rPr>
          <w:rFonts w:ascii="Times New Roman" w:hAnsi="Times New Roman"/>
          <w:sz w:val="24"/>
          <w:szCs w:val="24"/>
        </w:rPr>
        <w:t xml:space="preserve"> Prevention and Control of NCDs </w:t>
      </w:r>
      <w:r w:rsidRPr="00D35654">
        <w:rPr>
          <w:rFonts w:ascii="Times New Roman" w:hAnsi="Times New Roman"/>
          <w:sz w:val="24"/>
          <w:szCs w:val="24"/>
        </w:rPr>
        <w:t xml:space="preserve">as </w:t>
      </w:r>
      <w:r w:rsidR="00936CD1" w:rsidRPr="00D35654">
        <w:rPr>
          <w:rFonts w:ascii="Times New Roman" w:hAnsi="Times New Roman"/>
          <w:sz w:val="24"/>
          <w:szCs w:val="24"/>
        </w:rPr>
        <w:t xml:space="preserve">recommended by the Executive Board in decision EB144(1), which </w:t>
      </w:r>
      <w:r w:rsidRPr="00D35654">
        <w:rPr>
          <w:rFonts w:ascii="Times New Roman" w:hAnsi="Times New Roman"/>
          <w:sz w:val="24"/>
          <w:szCs w:val="24"/>
        </w:rPr>
        <w:t xml:space="preserve">we </w:t>
      </w:r>
      <w:r w:rsidR="00936CD1" w:rsidRPr="00D35654">
        <w:rPr>
          <w:rFonts w:ascii="Times New Roman" w:hAnsi="Times New Roman"/>
          <w:sz w:val="24"/>
          <w:szCs w:val="24"/>
        </w:rPr>
        <w:t xml:space="preserve">unanimously co-sponsored. </w:t>
      </w:r>
    </w:p>
    <w:p w14:paraId="796598AF" w14:textId="77777777" w:rsidR="00936CD1" w:rsidRPr="00D35654" w:rsidRDefault="00936CD1" w:rsidP="00627D39">
      <w:pPr>
        <w:spacing w:before="120" w:after="0" w:line="360" w:lineRule="auto"/>
        <w:jc w:val="both"/>
        <w:rPr>
          <w:rFonts w:ascii="Times New Roman" w:hAnsi="Times New Roman"/>
          <w:sz w:val="24"/>
          <w:szCs w:val="24"/>
        </w:rPr>
      </w:pPr>
    </w:p>
    <w:p w14:paraId="499F7AD8" w14:textId="77777777" w:rsidR="008706F5" w:rsidRPr="00D35654" w:rsidRDefault="00B96ADF" w:rsidP="00627D39">
      <w:pPr>
        <w:spacing w:before="120" w:after="0" w:line="360" w:lineRule="auto"/>
        <w:jc w:val="both"/>
        <w:rPr>
          <w:rFonts w:ascii="Times New Roman" w:hAnsi="Times New Roman"/>
          <w:sz w:val="24"/>
          <w:szCs w:val="24"/>
        </w:rPr>
      </w:pPr>
      <w:r w:rsidRPr="00D35654">
        <w:rPr>
          <w:rFonts w:ascii="Times New Roman" w:hAnsi="Times New Roman"/>
          <w:sz w:val="24"/>
          <w:szCs w:val="24"/>
        </w:rPr>
        <w:t>Thank you</w:t>
      </w:r>
      <w:r w:rsidR="00DE4476" w:rsidRPr="00D35654">
        <w:rPr>
          <w:rFonts w:ascii="Times New Roman" w:hAnsi="Times New Roman"/>
          <w:sz w:val="24"/>
          <w:szCs w:val="24"/>
        </w:rPr>
        <w:t>, Chair</w:t>
      </w:r>
      <w:r w:rsidRPr="00D35654">
        <w:rPr>
          <w:rFonts w:ascii="Times New Roman" w:hAnsi="Times New Roman"/>
          <w:sz w:val="24"/>
          <w:szCs w:val="24"/>
        </w:rPr>
        <w:t>.</w:t>
      </w:r>
    </w:p>
    <w:sectPr w:rsidR="008706F5" w:rsidRPr="00D3565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6E326F" w15:done="0"/>
  <w15:commentEx w15:paraId="568B61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es Munyoro">
    <w15:presenceInfo w15:providerId="AD" w15:userId="S-1-5-21-425255658-2332080196-2828118955-726394"/>
  </w15:person>
  <w15:person w15:author="Anneli Veisson">
    <w15:presenceInfo w15:providerId="None" w15:userId="Anneli Veisson"/>
  </w15:person>
  <w15:person w15:author="SCHEFTLEIN Juergen (SANTE)">
    <w15:presenceInfo w15:providerId="None" w15:userId="SCHEFTLEIN Juergen (SANTE)"/>
  </w15:person>
  <w15:person w15:author="Linden, Susanne -424 BMG">
    <w15:presenceInfo w15:providerId="None" w15:userId="Linden, Susanne -424 BM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96ADF"/>
    <w:rsid w:val="0005544F"/>
    <w:rsid w:val="000C5B19"/>
    <w:rsid w:val="001C114C"/>
    <w:rsid w:val="001D5F34"/>
    <w:rsid w:val="00256C64"/>
    <w:rsid w:val="00257CF6"/>
    <w:rsid w:val="00301073"/>
    <w:rsid w:val="00310FC9"/>
    <w:rsid w:val="00320F2E"/>
    <w:rsid w:val="00340CD8"/>
    <w:rsid w:val="003A1CBE"/>
    <w:rsid w:val="004679FB"/>
    <w:rsid w:val="004C74F2"/>
    <w:rsid w:val="00510E2E"/>
    <w:rsid w:val="005219F2"/>
    <w:rsid w:val="00526259"/>
    <w:rsid w:val="005B20F2"/>
    <w:rsid w:val="00613C2D"/>
    <w:rsid w:val="006214C8"/>
    <w:rsid w:val="00627D39"/>
    <w:rsid w:val="0063580F"/>
    <w:rsid w:val="007126E1"/>
    <w:rsid w:val="00740905"/>
    <w:rsid w:val="007758C7"/>
    <w:rsid w:val="00800511"/>
    <w:rsid w:val="008706F5"/>
    <w:rsid w:val="008A1C14"/>
    <w:rsid w:val="008E6342"/>
    <w:rsid w:val="00936CD1"/>
    <w:rsid w:val="0094282E"/>
    <w:rsid w:val="00964777"/>
    <w:rsid w:val="00971D2D"/>
    <w:rsid w:val="009A0CBC"/>
    <w:rsid w:val="009C100D"/>
    <w:rsid w:val="00A06C92"/>
    <w:rsid w:val="00A54D65"/>
    <w:rsid w:val="00AA4164"/>
    <w:rsid w:val="00AB1BD6"/>
    <w:rsid w:val="00AD0636"/>
    <w:rsid w:val="00B45459"/>
    <w:rsid w:val="00B805BD"/>
    <w:rsid w:val="00B96ADF"/>
    <w:rsid w:val="00B973A7"/>
    <w:rsid w:val="00C52F04"/>
    <w:rsid w:val="00C5729E"/>
    <w:rsid w:val="00C77890"/>
    <w:rsid w:val="00C818B1"/>
    <w:rsid w:val="00CE2FB4"/>
    <w:rsid w:val="00D35654"/>
    <w:rsid w:val="00D47A90"/>
    <w:rsid w:val="00D717CD"/>
    <w:rsid w:val="00DE3F17"/>
    <w:rsid w:val="00DE4476"/>
    <w:rsid w:val="00EB137A"/>
    <w:rsid w:val="00EC68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D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544F"/>
    <w:rPr>
      <w:sz w:val="16"/>
      <w:szCs w:val="16"/>
    </w:rPr>
  </w:style>
  <w:style w:type="paragraph" w:styleId="CommentText">
    <w:name w:val="annotation text"/>
    <w:basedOn w:val="Normal"/>
    <w:link w:val="CommentTextChar"/>
    <w:uiPriority w:val="99"/>
    <w:semiHidden/>
    <w:unhideWhenUsed/>
    <w:rsid w:val="0005544F"/>
    <w:pPr>
      <w:spacing w:line="240" w:lineRule="auto"/>
    </w:pPr>
    <w:rPr>
      <w:sz w:val="20"/>
      <w:szCs w:val="20"/>
    </w:rPr>
  </w:style>
  <w:style w:type="character" w:customStyle="1" w:styleId="CommentTextChar">
    <w:name w:val="Comment Text Char"/>
    <w:basedOn w:val="DefaultParagraphFont"/>
    <w:link w:val="CommentText"/>
    <w:uiPriority w:val="99"/>
    <w:semiHidden/>
    <w:rsid w:val="0005544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5544F"/>
    <w:rPr>
      <w:b/>
      <w:bCs/>
    </w:rPr>
  </w:style>
  <w:style w:type="character" w:customStyle="1" w:styleId="CommentSubjectChar">
    <w:name w:val="Comment Subject Char"/>
    <w:basedOn w:val="CommentTextChar"/>
    <w:link w:val="CommentSubject"/>
    <w:uiPriority w:val="99"/>
    <w:semiHidden/>
    <w:rsid w:val="0005544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055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4F"/>
    <w:rPr>
      <w:rFonts w:ascii="Segoe UI" w:eastAsia="Calibri" w:hAnsi="Segoe UI" w:cs="Segoe UI"/>
      <w:sz w:val="18"/>
      <w:szCs w:val="18"/>
      <w:lang w:val="en-GB"/>
    </w:rPr>
  </w:style>
  <w:style w:type="paragraph" w:styleId="NoSpacing">
    <w:name w:val="No Spacing"/>
    <w:uiPriority w:val="1"/>
    <w:qFormat/>
    <w:rsid w:val="00D717CD"/>
    <w:pPr>
      <w:suppressAutoHyphens/>
      <w:spacing w:after="0" w:line="240" w:lineRule="auto"/>
    </w:pPr>
    <w:rPr>
      <w:rFonts w:ascii="Calibri" w:eastAsia="Calibri" w:hAnsi="Calibri" w:cs="Calibri"/>
      <w:color w:val="000000"/>
      <w:lang w:val="en-IE"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D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544F"/>
    <w:rPr>
      <w:sz w:val="16"/>
      <w:szCs w:val="16"/>
    </w:rPr>
  </w:style>
  <w:style w:type="paragraph" w:styleId="CommentText">
    <w:name w:val="annotation text"/>
    <w:basedOn w:val="Normal"/>
    <w:link w:val="CommentTextChar"/>
    <w:uiPriority w:val="99"/>
    <w:semiHidden/>
    <w:unhideWhenUsed/>
    <w:rsid w:val="0005544F"/>
    <w:pPr>
      <w:spacing w:line="240" w:lineRule="auto"/>
    </w:pPr>
    <w:rPr>
      <w:sz w:val="20"/>
      <w:szCs w:val="20"/>
    </w:rPr>
  </w:style>
  <w:style w:type="character" w:customStyle="1" w:styleId="CommentTextChar">
    <w:name w:val="Comment Text Char"/>
    <w:basedOn w:val="DefaultParagraphFont"/>
    <w:link w:val="CommentText"/>
    <w:uiPriority w:val="99"/>
    <w:semiHidden/>
    <w:rsid w:val="0005544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5544F"/>
    <w:rPr>
      <w:b/>
      <w:bCs/>
    </w:rPr>
  </w:style>
  <w:style w:type="character" w:customStyle="1" w:styleId="CommentSubjectChar">
    <w:name w:val="Comment Subject Char"/>
    <w:basedOn w:val="CommentTextChar"/>
    <w:link w:val="CommentSubject"/>
    <w:uiPriority w:val="99"/>
    <w:semiHidden/>
    <w:rsid w:val="0005544F"/>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055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44F"/>
    <w:rPr>
      <w:rFonts w:ascii="Segoe UI" w:eastAsia="Calibri" w:hAnsi="Segoe UI" w:cs="Segoe UI"/>
      <w:sz w:val="18"/>
      <w:szCs w:val="18"/>
      <w:lang w:val="en-GB"/>
    </w:rPr>
  </w:style>
  <w:style w:type="paragraph" w:styleId="NoSpacing">
    <w:name w:val="No Spacing"/>
    <w:uiPriority w:val="1"/>
    <w:qFormat/>
    <w:rsid w:val="00D717CD"/>
    <w:pPr>
      <w:suppressAutoHyphens/>
      <w:spacing w:after="0" w:line="240" w:lineRule="auto"/>
    </w:pPr>
    <w:rPr>
      <w:rFonts w:ascii="Calibri" w:eastAsia="Calibri" w:hAnsi="Calibri" w:cs="Calibri"/>
      <w:color w:val="00000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3535">
      <w:bodyDiv w:val="1"/>
      <w:marLeft w:val="0"/>
      <w:marRight w:val="0"/>
      <w:marTop w:val="0"/>
      <w:marBottom w:val="0"/>
      <w:divBdr>
        <w:top w:val="none" w:sz="0" w:space="0" w:color="auto"/>
        <w:left w:val="none" w:sz="0" w:space="0" w:color="auto"/>
        <w:bottom w:val="none" w:sz="0" w:space="0" w:color="auto"/>
        <w:right w:val="none" w:sz="0" w:space="0" w:color="auto"/>
      </w:divBdr>
    </w:div>
    <w:div w:id="602226325">
      <w:bodyDiv w:val="1"/>
      <w:marLeft w:val="0"/>
      <w:marRight w:val="0"/>
      <w:marTop w:val="0"/>
      <w:marBottom w:val="0"/>
      <w:divBdr>
        <w:top w:val="none" w:sz="0" w:space="0" w:color="auto"/>
        <w:left w:val="none" w:sz="0" w:space="0" w:color="auto"/>
        <w:bottom w:val="none" w:sz="0" w:space="0" w:color="auto"/>
        <w:right w:val="none" w:sz="0" w:space="0" w:color="auto"/>
      </w:divBdr>
    </w:div>
    <w:div w:id="720981189">
      <w:bodyDiv w:val="1"/>
      <w:marLeft w:val="0"/>
      <w:marRight w:val="0"/>
      <w:marTop w:val="0"/>
      <w:marBottom w:val="0"/>
      <w:divBdr>
        <w:top w:val="none" w:sz="0" w:space="0" w:color="auto"/>
        <w:left w:val="none" w:sz="0" w:space="0" w:color="auto"/>
        <w:bottom w:val="none" w:sz="0" w:space="0" w:color="auto"/>
        <w:right w:val="none" w:sz="0" w:space="0" w:color="auto"/>
      </w:divBdr>
    </w:div>
    <w:div w:id="866410213">
      <w:bodyDiv w:val="1"/>
      <w:marLeft w:val="0"/>
      <w:marRight w:val="0"/>
      <w:marTop w:val="0"/>
      <w:marBottom w:val="0"/>
      <w:divBdr>
        <w:top w:val="none" w:sz="0" w:space="0" w:color="auto"/>
        <w:left w:val="none" w:sz="0" w:space="0" w:color="auto"/>
        <w:bottom w:val="none" w:sz="0" w:space="0" w:color="auto"/>
        <w:right w:val="none" w:sz="0" w:space="0" w:color="auto"/>
      </w:divBdr>
    </w:div>
    <w:div w:id="1497111037">
      <w:bodyDiv w:val="1"/>
      <w:marLeft w:val="0"/>
      <w:marRight w:val="0"/>
      <w:marTop w:val="0"/>
      <w:marBottom w:val="0"/>
      <w:divBdr>
        <w:top w:val="none" w:sz="0" w:space="0" w:color="auto"/>
        <w:left w:val="none" w:sz="0" w:space="0" w:color="auto"/>
        <w:bottom w:val="none" w:sz="0" w:space="0" w:color="auto"/>
        <w:right w:val="none" w:sz="0" w:space="0" w:color="auto"/>
      </w:divBdr>
    </w:div>
    <w:div w:id="20345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64A63-7B38-4EEF-B35B-F505BF9E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2791</Characters>
  <Application>Microsoft Office Word</Application>
  <DocSecurity>0</DocSecurity>
  <Lines>23</Lines>
  <Paragraphs>6</Paragraphs>
  <ScaleCrop>false</ScaleCrop>
  <HeadingPairs>
    <vt:vector size="6" baseType="variant">
      <vt:variant>
        <vt:lpstr>Title</vt:lpstr>
      </vt:variant>
      <vt:variant>
        <vt:i4>1</vt:i4>
      </vt:variant>
      <vt:variant>
        <vt:lpstr>Titel</vt:lpstr>
      </vt:variant>
      <vt:variant>
        <vt:i4>1</vt:i4>
      </vt:variant>
      <vt:variant>
        <vt:lpstr>Pealkiri</vt:lpstr>
      </vt:variant>
      <vt:variant>
        <vt:i4>1</vt:i4>
      </vt:variant>
    </vt:vector>
  </HeadingPairs>
  <TitlesOfParts>
    <vt:vector size="3" baseType="lpstr">
      <vt:lpstr/>
      <vt:lpstr/>
      <vt:lpstr/>
    </vt:vector>
  </TitlesOfParts>
  <Company>MFA</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Veisson</dc:creator>
  <cp:lastModifiedBy>GARCIA-AOUADI Maria (EEAS-GENEVA)</cp:lastModifiedBy>
  <cp:revision>2</cp:revision>
  <cp:lastPrinted>2019-05-16T11:36:00Z</cp:lastPrinted>
  <dcterms:created xsi:type="dcterms:W3CDTF">2019-05-20T12:56:00Z</dcterms:created>
  <dcterms:modified xsi:type="dcterms:W3CDTF">2019-05-20T12:56:00Z</dcterms:modified>
</cp:coreProperties>
</file>