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C37D4" w14:textId="77777777" w:rsidR="009A4B04"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61C67896"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r>
        <w:rPr>
          <w:rFonts w:ascii="Times New Roman" w:eastAsia="Times New Roman" w:hAnsi="Times New Roman"/>
          <w:b/>
          <w:noProof/>
          <w:color w:val="000000"/>
          <w:sz w:val="24"/>
          <w:szCs w:val="24"/>
          <w:lang w:val="en-GB" w:eastAsia="en-GB"/>
        </w:rPr>
        <w:drawing>
          <wp:anchor distT="0" distB="0" distL="114300" distR="114300" simplePos="0" relativeHeight="251659264" behindDoc="1" locked="0" layoutInCell="0" allowOverlap="1" wp14:anchorId="30841632" wp14:editId="56545003">
            <wp:simplePos x="0" y="0"/>
            <wp:positionH relativeFrom="column">
              <wp:align>center</wp:align>
            </wp:positionH>
            <wp:positionV relativeFrom="paragraph">
              <wp:posOffset>-226695</wp:posOffset>
            </wp:positionV>
            <wp:extent cx="11430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14:sizeRelH relativeFrom="page">
              <wp14:pctWidth>0</wp14:pctWidth>
            </wp14:sizeRelH>
            <wp14:sizeRelV relativeFrom="page">
              <wp14:pctHeight>0</wp14:pctHeight>
            </wp14:sizeRelV>
          </wp:anchor>
        </w:drawing>
      </w:r>
    </w:p>
    <w:p w14:paraId="160CF1A7"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r w:rsidRPr="00764A10">
        <w:rPr>
          <w:rFonts w:ascii="Times New Roman" w:eastAsia="Times New Roman" w:hAnsi="Times New Roman"/>
          <w:b/>
          <w:color w:val="000000"/>
          <w:sz w:val="24"/>
          <w:szCs w:val="24"/>
          <w:lang w:val="en-GB" w:eastAsia="sl-SI"/>
        </w:rPr>
        <w:t xml:space="preserve">  </w:t>
      </w:r>
    </w:p>
    <w:p w14:paraId="099F615F"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42673AD9"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0D497FA9"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57B32E4A"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t>European Union</w:t>
      </w:r>
    </w:p>
    <w:p w14:paraId="1003BA0E"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t xml:space="preserve">Statement </w:t>
      </w:r>
    </w:p>
    <w:p w14:paraId="7A057782"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3EC6C0EB"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69E3D99A"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651FC7CD"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0F410208"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t>WHO</w:t>
      </w:r>
    </w:p>
    <w:p w14:paraId="4BF7985D" w14:textId="0F311E55" w:rsidR="009A4B04" w:rsidRPr="002A2061" w:rsidRDefault="002A5ECB"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t>72</w:t>
      </w:r>
      <w:r w:rsidRPr="002A2061">
        <w:rPr>
          <w:rFonts w:ascii="Times New Roman" w:eastAsia="Times New Roman" w:hAnsi="Times New Roman"/>
          <w:b/>
          <w:color w:val="000000"/>
          <w:sz w:val="28"/>
          <w:szCs w:val="28"/>
          <w:vertAlign w:val="superscript"/>
          <w:lang w:val="en-GB" w:eastAsia="sl-SI"/>
        </w:rPr>
        <w:t>nd</w:t>
      </w:r>
      <w:r w:rsidRPr="002A2061">
        <w:rPr>
          <w:rFonts w:ascii="Times New Roman" w:eastAsia="Times New Roman" w:hAnsi="Times New Roman"/>
          <w:b/>
          <w:color w:val="000000"/>
          <w:sz w:val="28"/>
          <w:szCs w:val="28"/>
          <w:lang w:val="en-GB" w:eastAsia="sl-SI"/>
        </w:rPr>
        <w:t xml:space="preserve"> </w:t>
      </w:r>
      <w:r w:rsidR="009A4B04" w:rsidRPr="002A2061">
        <w:rPr>
          <w:rFonts w:ascii="Times New Roman" w:eastAsia="Times New Roman" w:hAnsi="Times New Roman"/>
          <w:b/>
          <w:color w:val="000000"/>
          <w:sz w:val="28"/>
          <w:szCs w:val="28"/>
          <w:lang w:val="en-GB" w:eastAsia="sl-SI"/>
        </w:rPr>
        <w:t>World Health Assembly</w:t>
      </w:r>
    </w:p>
    <w:p w14:paraId="749D0F1C" w14:textId="2D754900"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t>(</w:t>
      </w:r>
      <w:r w:rsidR="002A5ECB" w:rsidRPr="002A2061">
        <w:rPr>
          <w:rFonts w:ascii="Times New Roman" w:eastAsia="Times New Roman" w:hAnsi="Times New Roman"/>
          <w:b/>
          <w:color w:val="000000"/>
          <w:sz w:val="28"/>
          <w:szCs w:val="28"/>
          <w:lang w:val="en-GB" w:eastAsia="sl-SI"/>
        </w:rPr>
        <w:t>20-28 May 2019)</w:t>
      </w:r>
    </w:p>
    <w:p w14:paraId="2F3067F8"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t>________</w:t>
      </w:r>
    </w:p>
    <w:p w14:paraId="6F1167F6"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40237C91" w14:textId="77777777" w:rsidR="002A2061"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t xml:space="preserve">Agenda item </w:t>
      </w:r>
      <w:r w:rsidR="002A2061">
        <w:rPr>
          <w:rFonts w:ascii="Times New Roman" w:eastAsia="Times New Roman" w:hAnsi="Times New Roman"/>
          <w:b/>
          <w:color w:val="000000"/>
          <w:sz w:val="28"/>
          <w:szCs w:val="28"/>
          <w:lang w:val="en-GB" w:eastAsia="sl-SI"/>
        </w:rPr>
        <w:t xml:space="preserve">21.1 </w:t>
      </w:r>
      <w:r w:rsidR="002A5ECB" w:rsidRPr="002A2061">
        <w:rPr>
          <w:rFonts w:ascii="Times New Roman" w:eastAsia="Times New Roman" w:hAnsi="Times New Roman"/>
          <w:b/>
          <w:color w:val="000000"/>
          <w:sz w:val="28"/>
          <w:szCs w:val="28"/>
          <w:lang w:val="en-GB" w:eastAsia="sl-SI"/>
        </w:rPr>
        <w:t xml:space="preserve">– </w:t>
      </w:r>
      <w:r w:rsidR="002A2061">
        <w:rPr>
          <w:rFonts w:ascii="Times New Roman" w:eastAsia="Times New Roman" w:hAnsi="Times New Roman"/>
          <w:b/>
          <w:color w:val="000000"/>
          <w:sz w:val="28"/>
          <w:szCs w:val="28"/>
          <w:lang w:val="en-GB" w:eastAsia="sl-SI"/>
        </w:rPr>
        <w:t>Framework Convention on Tobacco Control (FCTC)</w:t>
      </w:r>
    </w:p>
    <w:p w14:paraId="09CE4487" w14:textId="1CE5D5C2"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498F2E2B"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t>________</w:t>
      </w:r>
    </w:p>
    <w:p w14:paraId="14EB1698"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66EF3266" w14:textId="2E4A9A5E"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US" w:eastAsia="sl-SI"/>
        </w:rPr>
      </w:pPr>
      <w:r w:rsidRPr="002A2061">
        <w:rPr>
          <w:rFonts w:ascii="Times New Roman" w:eastAsia="Times New Roman" w:hAnsi="Times New Roman"/>
          <w:b/>
          <w:color w:val="000000"/>
          <w:sz w:val="28"/>
          <w:szCs w:val="28"/>
          <w:lang w:val="en-GB" w:eastAsia="sl-SI"/>
        </w:rPr>
        <w:t>Geneva,</w:t>
      </w:r>
      <w:r w:rsidR="00E07964" w:rsidRPr="002A2061">
        <w:rPr>
          <w:rFonts w:ascii="Times New Roman" w:eastAsia="Times New Roman" w:hAnsi="Times New Roman"/>
          <w:b/>
          <w:color w:val="000000"/>
          <w:sz w:val="28"/>
          <w:szCs w:val="28"/>
          <w:lang w:val="en-GB" w:eastAsia="sl-SI"/>
        </w:rPr>
        <w:t xml:space="preserve"> </w:t>
      </w:r>
      <w:bookmarkStart w:id="0" w:name="_GoBack"/>
      <w:bookmarkEnd w:id="0"/>
      <w:r w:rsidR="002A2061">
        <w:rPr>
          <w:rFonts w:ascii="Times New Roman" w:eastAsia="Times New Roman" w:hAnsi="Times New Roman"/>
          <w:b/>
          <w:color w:val="000000"/>
          <w:sz w:val="28"/>
          <w:szCs w:val="28"/>
          <w:lang w:val="en-GB" w:eastAsia="sl-SI"/>
        </w:rPr>
        <w:t xml:space="preserve">24 May </w:t>
      </w:r>
      <w:r w:rsidR="002A5ECB" w:rsidRPr="002A2061">
        <w:rPr>
          <w:rFonts w:ascii="Times New Roman" w:eastAsia="Times New Roman" w:hAnsi="Times New Roman"/>
          <w:b/>
          <w:color w:val="000000"/>
          <w:sz w:val="28"/>
          <w:szCs w:val="28"/>
          <w:lang w:val="en-GB" w:eastAsia="sl-SI"/>
        </w:rPr>
        <w:t>2019</w:t>
      </w:r>
    </w:p>
    <w:p w14:paraId="016D62A1"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US" w:eastAsia="sl-SI"/>
        </w:rPr>
      </w:pPr>
    </w:p>
    <w:p w14:paraId="5C6D595B"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US" w:eastAsia="sl-SI"/>
        </w:rPr>
      </w:pPr>
    </w:p>
    <w:p w14:paraId="6A09F1F7"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US" w:eastAsia="sl-SI"/>
        </w:rPr>
      </w:pPr>
    </w:p>
    <w:p w14:paraId="1A948A57"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US" w:eastAsia="sl-SI"/>
        </w:rPr>
      </w:pPr>
    </w:p>
    <w:p w14:paraId="48976526" w14:textId="77777777" w:rsidR="009A4B04" w:rsidRPr="002A2061" w:rsidRDefault="009A4B04" w:rsidP="002A2061">
      <w:pPr>
        <w:autoSpaceDE w:val="0"/>
        <w:autoSpaceDN w:val="0"/>
        <w:adjustRightInd w:val="0"/>
        <w:spacing w:after="0" w:line="360" w:lineRule="auto"/>
        <w:rPr>
          <w:rFonts w:ascii="Times New Roman" w:eastAsia="Times New Roman" w:hAnsi="Times New Roman"/>
          <w:b/>
          <w:color w:val="000000"/>
          <w:sz w:val="28"/>
          <w:szCs w:val="28"/>
          <w:lang w:val="en-US" w:eastAsia="sl-SI"/>
        </w:rPr>
      </w:pPr>
    </w:p>
    <w:p w14:paraId="7310366C" w14:textId="77777777" w:rsidR="009A4B04" w:rsidRPr="002A2061" w:rsidRDefault="009A4B04" w:rsidP="002A2061">
      <w:pPr>
        <w:autoSpaceDE w:val="0"/>
        <w:autoSpaceDN w:val="0"/>
        <w:adjustRightInd w:val="0"/>
        <w:spacing w:after="0" w:line="360" w:lineRule="auto"/>
        <w:rPr>
          <w:rFonts w:ascii="Times New Roman" w:eastAsia="Times New Roman" w:hAnsi="Times New Roman"/>
          <w:b/>
          <w:i/>
          <w:color w:val="000000"/>
          <w:sz w:val="28"/>
          <w:szCs w:val="28"/>
          <w:u w:val="single"/>
          <w:lang w:val="en-US" w:eastAsia="sl-SI"/>
        </w:rPr>
      </w:pPr>
    </w:p>
    <w:p w14:paraId="5004C259"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US" w:eastAsia="sl-SI"/>
        </w:rPr>
      </w:pPr>
      <w:r w:rsidRPr="002A2061">
        <w:rPr>
          <w:rFonts w:ascii="Times New Roman" w:eastAsia="Times New Roman" w:hAnsi="Times New Roman"/>
          <w:b/>
          <w:color w:val="000000"/>
          <w:sz w:val="28"/>
          <w:szCs w:val="28"/>
          <w:lang w:val="en-US" w:eastAsia="sl-SI"/>
        </w:rPr>
        <w:t xml:space="preserve">- CHECK AGAINST DELIVERY – </w:t>
      </w:r>
    </w:p>
    <w:p w14:paraId="403CCAAB" w14:textId="77777777" w:rsidR="00256A76"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lastRenderedPageBreak/>
        <w:t xml:space="preserve">WHO </w:t>
      </w:r>
    </w:p>
    <w:p w14:paraId="7737E4CC" w14:textId="2C3CEB92" w:rsidR="009A4B04" w:rsidRPr="002A2061" w:rsidRDefault="002A5ECB"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t>72</w:t>
      </w:r>
      <w:r w:rsidRPr="002A2061">
        <w:rPr>
          <w:rFonts w:ascii="Times New Roman" w:eastAsia="Times New Roman" w:hAnsi="Times New Roman"/>
          <w:b/>
          <w:color w:val="000000"/>
          <w:sz w:val="28"/>
          <w:szCs w:val="28"/>
          <w:vertAlign w:val="superscript"/>
          <w:lang w:val="en-GB" w:eastAsia="sl-SI"/>
        </w:rPr>
        <w:t>nd</w:t>
      </w:r>
      <w:r w:rsidRPr="002A2061">
        <w:rPr>
          <w:rFonts w:ascii="Times New Roman" w:eastAsia="Times New Roman" w:hAnsi="Times New Roman"/>
          <w:b/>
          <w:color w:val="000000"/>
          <w:sz w:val="28"/>
          <w:szCs w:val="28"/>
          <w:lang w:val="en-GB" w:eastAsia="sl-SI"/>
        </w:rPr>
        <w:t xml:space="preserve"> </w:t>
      </w:r>
      <w:r w:rsidR="009A4B04" w:rsidRPr="002A2061">
        <w:rPr>
          <w:rFonts w:ascii="Times New Roman" w:eastAsia="Times New Roman" w:hAnsi="Times New Roman"/>
          <w:b/>
          <w:color w:val="000000"/>
          <w:sz w:val="28"/>
          <w:szCs w:val="28"/>
          <w:lang w:val="en-GB" w:eastAsia="sl-SI"/>
        </w:rPr>
        <w:t>World Health Assembly</w:t>
      </w:r>
    </w:p>
    <w:p w14:paraId="36516EC8" w14:textId="1D679C4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t>(</w:t>
      </w:r>
      <w:r w:rsidR="002A5ECB" w:rsidRPr="002A2061">
        <w:rPr>
          <w:rFonts w:ascii="Times New Roman" w:eastAsia="Times New Roman" w:hAnsi="Times New Roman"/>
          <w:b/>
          <w:color w:val="000000"/>
          <w:sz w:val="28"/>
          <w:szCs w:val="28"/>
          <w:lang w:val="en-GB" w:eastAsia="sl-SI"/>
        </w:rPr>
        <w:t>20-28 May 2019</w:t>
      </w:r>
      <w:r w:rsidRPr="002A2061">
        <w:rPr>
          <w:rFonts w:ascii="Times New Roman" w:eastAsia="Times New Roman" w:hAnsi="Times New Roman"/>
          <w:b/>
          <w:color w:val="000000"/>
          <w:sz w:val="28"/>
          <w:szCs w:val="28"/>
          <w:lang w:val="en-GB" w:eastAsia="sl-SI"/>
        </w:rPr>
        <w:t>)</w:t>
      </w:r>
    </w:p>
    <w:p w14:paraId="6D13AE1E" w14:textId="77777777" w:rsidR="009A4B0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270BAF55" w14:textId="6D079F44" w:rsidR="00DC5EF4" w:rsidRPr="002A2061" w:rsidRDefault="009A4B0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t xml:space="preserve">Agenda item </w:t>
      </w:r>
      <w:r w:rsidR="002A2061">
        <w:rPr>
          <w:rFonts w:ascii="Times New Roman" w:eastAsia="Times New Roman" w:hAnsi="Times New Roman"/>
          <w:b/>
          <w:color w:val="000000"/>
          <w:sz w:val="28"/>
          <w:szCs w:val="28"/>
          <w:lang w:val="en-GB" w:eastAsia="sl-SI"/>
        </w:rPr>
        <w:t xml:space="preserve">21.1 </w:t>
      </w:r>
      <w:proofErr w:type="gramStart"/>
      <w:r w:rsidR="002A5ECB" w:rsidRPr="002A2061">
        <w:rPr>
          <w:rFonts w:ascii="Times New Roman" w:eastAsia="Times New Roman" w:hAnsi="Times New Roman"/>
          <w:b/>
          <w:color w:val="000000"/>
          <w:sz w:val="28"/>
          <w:szCs w:val="28"/>
          <w:lang w:val="en-GB" w:eastAsia="sl-SI"/>
        </w:rPr>
        <w:t xml:space="preserve">– </w:t>
      </w:r>
      <w:r w:rsidR="002A2061">
        <w:rPr>
          <w:rFonts w:ascii="Times New Roman" w:eastAsia="Times New Roman" w:hAnsi="Times New Roman"/>
          <w:b/>
          <w:color w:val="000000"/>
          <w:sz w:val="28"/>
          <w:szCs w:val="28"/>
          <w:lang w:val="en-GB" w:eastAsia="sl-SI"/>
        </w:rPr>
        <w:t xml:space="preserve"> Framework</w:t>
      </w:r>
      <w:proofErr w:type="gramEnd"/>
      <w:r w:rsidR="002A2061">
        <w:rPr>
          <w:rFonts w:ascii="Times New Roman" w:eastAsia="Times New Roman" w:hAnsi="Times New Roman"/>
          <w:b/>
          <w:color w:val="000000"/>
          <w:sz w:val="28"/>
          <w:szCs w:val="28"/>
          <w:lang w:val="en-GB" w:eastAsia="sl-SI"/>
        </w:rPr>
        <w:t xml:space="preserve"> Convention on Tobacco Control (FCTC)</w:t>
      </w:r>
    </w:p>
    <w:p w14:paraId="0652223B" w14:textId="77777777" w:rsidR="00DC5EF4" w:rsidRPr="002A2061" w:rsidRDefault="00DC5EF4"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764D7DC6" w14:textId="77777777" w:rsidR="006213E3" w:rsidRPr="002A2061" w:rsidRDefault="006213E3" w:rsidP="002A2061">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145D4505" w14:textId="77777777" w:rsidR="009A4B04" w:rsidRPr="002A2061" w:rsidRDefault="009A4B04" w:rsidP="002A2061">
      <w:pPr>
        <w:spacing w:after="0" w:line="360" w:lineRule="auto"/>
        <w:jc w:val="center"/>
        <w:rPr>
          <w:rFonts w:ascii="Times New Roman" w:eastAsia="Times New Roman" w:hAnsi="Times New Roman"/>
          <w:b/>
          <w:color w:val="000000"/>
          <w:sz w:val="28"/>
          <w:szCs w:val="28"/>
          <w:lang w:val="en-GB" w:eastAsia="sl-SI"/>
        </w:rPr>
      </w:pPr>
      <w:r w:rsidRPr="002A2061">
        <w:rPr>
          <w:rFonts w:ascii="Times New Roman" w:eastAsia="Times New Roman" w:hAnsi="Times New Roman"/>
          <w:b/>
          <w:color w:val="000000"/>
          <w:sz w:val="28"/>
          <w:szCs w:val="28"/>
          <w:lang w:val="en-GB" w:eastAsia="sl-SI"/>
        </w:rPr>
        <w:t>EU Statement</w:t>
      </w:r>
    </w:p>
    <w:p w14:paraId="592D91B4" w14:textId="77777777" w:rsidR="0048307B" w:rsidRPr="002A2061" w:rsidRDefault="0048307B" w:rsidP="002A2061">
      <w:pPr>
        <w:spacing w:line="360" w:lineRule="auto"/>
        <w:rPr>
          <w:rFonts w:ascii="Times New Roman" w:hAnsi="Times New Roman"/>
          <w:sz w:val="28"/>
          <w:szCs w:val="28"/>
        </w:rPr>
      </w:pPr>
    </w:p>
    <w:p w14:paraId="6900C052" w14:textId="77777777" w:rsidR="00A9438A" w:rsidRPr="002A2061" w:rsidRDefault="00A9438A" w:rsidP="002A2061">
      <w:pPr>
        <w:spacing w:line="360" w:lineRule="auto"/>
        <w:jc w:val="both"/>
        <w:rPr>
          <w:rFonts w:ascii="Times New Roman" w:hAnsi="Times New Roman"/>
          <w:sz w:val="28"/>
          <w:szCs w:val="28"/>
        </w:rPr>
      </w:pPr>
      <w:r w:rsidRPr="002A2061">
        <w:rPr>
          <w:rFonts w:ascii="Times New Roman" w:hAnsi="Times New Roman"/>
          <w:sz w:val="28"/>
          <w:szCs w:val="28"/>
        </w:rPr>
        <w:t xml:space="preserve">Honourable Chair, </w:t>
      </w:r>
    </w:p>
    <w:p w14:paraId="5CDF00D9" w14:textId="77777777" w:rsidR="00A9438A" w:rsidRPr="002A2061" w:rsidRDefault="00A9438A" w:rsidP="002A2061">
      <w:pPr>
        <w:spacing w:line="360" w:lineRule="auto"/>
        <w:jc w:val="both"/>
        <w:rPr>
          <w:rFonts w:ascii="Times New Roman" w:hAnsi="Times New Roman"/>
          <w:sz w:val="28"/>
          <w:szCs w:val="28"/>
        </w:rPr>
      </w:pPr>
      <w:r w:rsidRPr="002A2061">
        <w:rPr>
          <w:rFonts w:ascii="Times New Roman" w:hAnsi="Times New Roman"/>
          <w:sz w:val="28"/>
          <w:szCs w:val="28"/>
        </w:rPr>
        <w:t xml:space="preserve">Distinguished Director-General, </w:t>
      </w:r>
    </w:p>
    <w:p w14:paraId="723076B8" w14:textId="77777777" w:rsidR="00A9438A" w:rsidRPr="002A2061" w:rsidRDefault="00A9438A" w:rsidP="002A2061">
      <w:pPr>
        <w:spacing w:line="360" w:lineRule="auto"/>
        <w:jc w:val="both"/>
        <w:rPr>
          <w:rFonts w:ascii="Times New Roman" w:hAnsi="Times New Roman"/>
          <w:sz w:val="28"/>
          <w:szCs w:val="28"/>
        </w:rPr>
      </w:pPr>
      <w:r w:rsidRPr="002A2061">
        <w:rPr>
          <w:rFonts w:ascii="Times New Roman" w:hAnsi="Times New Roman"/>
          <w:sz w:val="28"/>
          <w:szCs w:val="28"/>
        </w:rPr>
        <w:t>Colleagues,</w:t>
      </w:r>
    </w:p>
    <w:p w14:paraId="6045F343" w14:textId="77777777" w:rsidR="006213E3" w:rsidRPr="002A2061" w:rsidRDefault="00DC5EF4" w:rsidP="002A2061">
      <w:pPr>
        <w:spacing w:line="360" w:lineRule="auto"/>
        <w:jc w:val="both"/>
        <w:rPr>
          <w:rFonts w:ascii="Times New Roman" w:hAnsi="Times New Roman"/>
          <w:sz w:val="28"/>
          <w:szCs w:val="28"/>
        </w:rPr>
      </w:pPr>
      <w:r w:rsidRPr="002A2061">
        <w:rPr>
          <w:rFonts w:ascii="Times New Roman" w:hAnsi="Times New Roman"/>
          <w:sz w:val="28"/>
          <w:szCs w:val="28"/>
        </w:rPr>
        <w:t>I am speaking on behalf of the European Union and its Member States.</w:t>
      </w:r>
    </w:p>
    <w:p w14:paraId="67B44394" w14:textId="0B5570B9" w:rsidR="002A5ECB" w:rsidRPr="002A2061" w:rsidRDefault="002A2061" w:rsidP="002A2061">
      <w:pPr>
        <w:spacing w:line="360" w:lineRule="auto"/>
        <w:jc w:val="both"/>
        <w:rPr>
          <w:rStyle w:val="Strong"/>
          <w:rFonts w:ascii="Times New Roman" w:hAnsi="Times New Roman"/>
          <w:b w:val="0"/>
          <w:bCs w:val="0"/>
          <w:sz w:val="28"/>
          <w:szCs w:val="28"/>
        </w:rPr>
      </w:pPr>
      <w:r w:rsidRPr="002A2061">
        <w:rPr>
          <w:rStyle w:val="Strong"/>
          <w:rFonts w:ascii="Times New Roman" w:hAnsi="Times New Roman"/>
          <w:b w:val="0"/>
          <w:bCs w:val="0"/>
          <w:sz w:val="28"/>
          <w:szCs w:val="28"/>
        </w:rPr>
        <w:t>[ALIGNMENT PARAGRAPH]</w:t>
      </w:r>
    </w:p>
    <w:p w14:paraId="4C83720D" w14:textId="77777777" w:rsidR="002A2061" w:rsidRPr="002A2061" w:rsidRDefault="002A2061" w:rsidP="002A2061">
      <w:pPr>
        <w:spacing w:line="360" w:lineRule="auto"/>
        <w:jc w:val="both"/>
        <w:rPr>
          <w:rFonts w:ascii="Times New Roman" w:hAnsi="Times New Roman"/>
          <w:bCs/>
          <w:sz w:val="28"/>
          <w:szCs w:val="28"/>
        </w:rPr>
      </w:pPr>
      <w:r w:rsidRPr="002A2061">
        <w:rPr>
          <w:rFonts w:ascii="Times New Roman" w:hAnsi="Times New Roman"/>
          <w:bCs/>
          <w:sz w:val="28"/>
          <w:szCs w:val="28"/>
        </w:rPr>
        <w:t xml:space="preserve">The EU and its Member States thank the Secretariat of the WHO Framework Convention on Tobacco Control (FCTC) for this report.  </w:t>
      </w:r>
    </w:p>
    <w:p w14:paraId="69BB3A02" w14:textId="77777777" w:rsidR="002A2061" w:rsidRPr="002A2061" w:rsidRDefault="002A2061" w:rsidP="002A2061">
      <w:pPr>
        <w:spacing w:line="360" w:lineRule="auto"/>
        <w:jc w:val="both"/>
        <w:rPr>
          <w:rFonts w:ascii="Times New Roman" w:hAnsi="Times New Roman"/>
          <w:bCs/>
          <w:sz w:val="28"/>
          <w:szCs w:val="28"/>
        </w:rPr>
      </w:pPr>
      <w:r w:rsidRPr="002A2061">
        <w:rPr>
          <w:rFonts w:ascii="Times New Roman" w:hAnsi="Times New Roman"/>
          <w:bCs/>
          <w:sz w:val="28"/>
          <w:szCs w:val="28"/>
        </w:rPr>
        <w:t xml:space="preserve">The EU and its Member States are strong supporters of the WHO Framework Convention on Tobacco Control, as it is </w:t>
      </w:r>
      <w:r w:rsidRPr="002A2061">
        <w:rPr>
          <w:rFonts w:ascii="Times New Roman" w:hAnsi="Times New Roman"/>
          <w:sz w:val="28"/>
          <w:szCs w:val="28"/>
        </w:rPr>
        <w:t>an effective global tobacco control tool and an important component of the 2030 Sustainable Development Agenda.</w:t>
      </w:r>
      <w:r w:rsidRPr="002A2061">
        <w:rPr>
          <w:rFonts w:ascii="Times New Roman" w:hAnsi="Times New Roman"/>
          <w:bCs/>
          <w:sz w:val="28"/>
          <w:szCs w:val="28"/>
        </w:rPr>
        <w:t xml:space="preserve"> At their last Conference, the 181 Parties to the FCTC committed to a forward-looking Global Strategy to Accelerate Tobacco Control that will guide the FCTC implementation at global, regional and national levels until 2025. We reaffirm our strong commitment to Article 5.3 of the FCTC and its implementation guidelines on the protection of public health policies from the vested interests of the tobacco </w:t>
      </w:r>
      <w:r w:rsidRPr="002A2061">
        <w:rPr>
          <w:rFonts w:ascii="Times New Roman" w:hAnsi="Times New Roman"/>
          <w:bCs/>
          <w:sz w:val="28"/>
          <w:szCs w:val="28"/>
        </w:rPr>
        <w:lastRenderedPageBreak/>
        <w:t xml:space="preserve">industry, as an important cross-cutting priority of the Global Strategy, crucial to successful tobacco control action in all policy domains. </w:t>
      </w:r>
    </w:p>
    <w:p w14:paraId="4EAD3E09" w14:textId="77777777" w:rsidR="002A2061" w:rsidRPr="002A2061" w:rsidRDefault="002A2061" w:rsidP="002A2061">
      <w:pPr>
        <w:spacing w:line="360" w:lineRule="auto"/>
        <w:jc w:val="both"/>
        <w:rPr>
          <w:rFonts w:ascii="Times New Roman" w:hAnsi="Times New Roman"/>
          <w:bCs/>
          <w:sz w:val="28"/>
          <w:szCs w:val="28"/>
        </w:rPr>
      </w:pPr>
      <w:r w:rsidRPr="002A2061">
        <w:rPr>
          <w:rFonts w:ascii="Times New Roman" w:hAnsi="Times New Roman"/>
          <w:bCs/>
          <w:sz w:val="28"/>
          <w:szCs w:val="28"/>
        </w:rPr>
        <w:t xml:space="preserve">In line with the Global Strategy, we urge the WHO and the Convention Secretariat to further strengthen their cooperation, in order to achieve an efficient implementation of COP decisions, and to reinforce cross-sectorial partnerships across the UN system and with other international organisations. </w:t>
      </w:r>
      <w:r w:rsidRPr="002A2061">
        <w:rPr>
          <w:rFonts w:ascii="Times New Roman" w:hAnsi="Times New Roman"/>
          <w:color w:val="000000"/>
          <w:sz w:val="28"/>
          <w:szCs w:val="28"/>
        </w:rPr>
        <w:t xml:space="preserve">The political as well as technical and administrative support that WHO can give to the Convention Secretariat is crucial to progress in FCTC implementation. Therefore, we invite WHO to facilitate procedures necessary to help enact the decisions of the Conference of the Parties. </w:t>
      </w:r>
      <w:r w:rsidRPr="002A2061">
        <w:rPr>
          <w:rFonts w:ascii="Times New Roman" w:hAnsi="Times New Roman"/>
          <w:bCs/>
          <w:sz w:val="28"/>
          <w:szCs w:val="28"/>
        </w:rPr>
        <w:t xml:space="preserve">We also highlight the importance of swiftly concluding the hosting arrangement between the FCTC Secretariat and the WHO, reflecting the overarching primacy of the Conference of the Parties in relation to the work programme of the Convention Secretariat. </w:t>
      </w:r>
    </w:p>
    <w:p w14:paraId="6731BAE8" w14:textId="77777777" w:rsidR="002A2061" w:rsidRPr="002A2061" w:rsidRDefault="002A2061" w:rsidP="002A2061">
      <w:pPr>
        <w:spacing w:line="360" w:lineRule="auto"/>
        <w:jc w:val="both"/>
        <w:rPr>
          <w:rFonts w:ascii="Times New Roman" w:hAnsi="Times New Roman"/>
          <w:bCs/>
          <w:sz w:val="28"/>
          <w:szCs w:val="28"/>
        </w:rPr>
      </w:pPr>
      <w:r w:rsidRPr="002A2061">
        <w:rPr>
          <w:rFonts w:ascii="Times New Roman" w:hAnsi="Times New Roman"/>
          <w:bCs/>
          <w:sz w:val="28"/>
          <w:szCs w:val="28"/>
        </w:rPr>
        <w:t>Importantly, the EU and its Member States call on WHO to ensure adequate resources for the work it is invited to carry out by several COP decisions, in complementarity to the work of the Convention Secretariat, with particular attention to novel and emerging tobacco products. The scientific and technical work on novel and emerging tobacco products that the WHO and Toblabnet are invited to carry out, is crucial, also in light of recent developments in other international fora such as the World Customs Organisation, which risk jeopardising the primacy of WHO FCTC role in shaping regulatory recommendations for these products.</w:t>
      </w:r>
    </w:p>
    <w:p w14:paraId="79DC35BD" w14:textId="77777777" w:rsidR="002A2061" w:rsidRPr="002A2061" w:rsidRDefault="002A2061" w:rsidP="002A2061">
      <w:pPr>
        <w:spacing w:line="360" w:lineRule="auto"/>
        <w:jc w:val="both"/>
        <w:rPr>
          <w:rFonts w:ascii="Times New Roman" w:hAnsi="Times New Roman"/>
          <w:bCs/>
          <w:sz w:val="28"/>
          <w:szCs w:val="28"/>
        </w:rPr>
      </w:pPr>
      <w:r w:rsidRPr="002A2061">
        <w:rPr>
          <w:rFonts w:ascii="Times New Roman" w:hAnsi="Times New Roman"/>
          <w:bCs/>
          <w:sz w:val="28"/>
          <w:szCs w:val="28"/>
        </w:rPr>
        <w:t xml:space="preserve">The EU and its Member States welcome the entry into force of the Protocol to Eliminate Illicit Trade in Tobacco Products, congratulate Parties who have recently joined the Protocol and renew the call upon all other Parties to the WHO FCTC </w:t>
      </w:r>
      <w:r w:rsidRPr="002A2061">
        <w:rPr>
          <w:rFonts w:ascii="Times New Roman" w:hAnsi="Times New Roman"/>
          <w:bCs/>
          <w:sz w:val="28"/>
          <w:szCs w:val="28"/>
        </w:rPr>
        <w:lastRenderedPageBreak/>
        <w:t>who have not done so, to progress towards the ratification, acceptance, approval, formal confirmation or accession to it.</w:t>
      </w:r>
    </w:p>
    <w:p w14:paraId="10067D3D" w14:textId="77777777" w:rsidR="002A2061" w:rsidRPr="002A2061" w:rsidRDefault="002A2061" w:rsidP="002A2061">
      <w:pPr>
        <w:spacing w:line="360" w:lineRule="auto"/>
        <w:jc w:val="both"/>
        <w:rPr>
          <w:rFonts w:ascii="Times New Roman" w:hAnsi="Times New Roman"/>
          <w:bCs/>
          <w:sz w:val="28"/>
          <w:szCs w:val="28"/>
        </w:rPr>
      </w:pPr>
      <w:r w:rsidRPr="002A2061">
        <w:rPr>
          <w:rFonts w:ascii="Times New Roman" w:hAnsi="Times New Roman"/>
          <w:bCs/>
          <w:sz w:val="28"/>
          <w:szCs w:val="28"/>
        </w:rPr>
        <w:t xml:space="preserve">Finally, we take this opportunity to convey our appreciation to Dr Vera Luiza da Costa e Silva for her tireless efforts and skilful leadership in advancing global tobacco control work. </w:t>
      </w:r>
    </w:p>
    <w:p w14:paraId="63FF3E16" w14:textId="77777777" w:rsidR="002A2061" w:rsidRPr="002A2061" w:rsidRDefault="002A2061" w:rsidP="002A2061">
      <w:pPr>
        <w:spacing w:line="360" w:lineRule="auto"/>
        <w:jc w:val="both"/>
        <w:rPr>
          <w:rFonts w:ascii="Times New Roman" w:hAnsi="Times New Roman"/>
          <w:bCs/>
          <w:sz w:val="28"/>
          <w:szCs w:val="28"/>
        </w:rPr>
      </w:pPr>
      <w:r w:rsidRPr="002A2061">
        <w:rPr>
          <w:rFonts w:ascii="Times New Roman" w:hAnsi="Times New Roman"/>
          <w:bCs/>
          <w:sz w:val="28"/>
          <w:szCs w:val="28"/>
        </w:rPr>
        <w:t>Thank you</w:t>
      </w:r>
    </w:p>
    <w:p w14:paraId="51FDC348" w14:textId="77777777" w:rsidR="002A2061" w:rsidRPr="002A2061" w:rsidRDefault="002A2061" w:rsidP="002A2061">
      <w:pPr>
        <w:spacing w:line="360" w:lineRule="auto"/>
        <w:rPr>
          <w:rFonts w:ascii="Times New Roman" w:hAnsi="Times New Roman"/>
          <w:sz w:val="28"/>
          <w:szCs w:val="28"/>
        </w:rPr>
      </w:pPr>
    </w:p>
    <w:p w14:paraId="4628190A" w14:textId="77777777" w:rsidR="002A2061" w:rsidRPr="002A2061" w:rsidRDefault="002A2061" w:rsidP="002A2061">
      <w:pPr>
        <w:spacing w:line="360" w:lineRule="auto"/>
        <w:jc w:val="both"/>
        <w:rPr>
          <w:rStyle w:val="Strong"/>
          <w:rFonts w:ascii="Times New Roman" w:hAnsi="Times New Roman"/>
          <w:b w:val="0"/>
          <w:bCs w:val="0"/>
          <w:sz w:val="28"/>
          <w:szCs w:val="28"/>
        </w:rPr>
      </w:pPr>
    </w:p>
    <w:p w14:paraId="1A1F85C2" w14:textId="77777777" w:rsidR="002A5ECB" w:rsidRPr="002A2061" w:rsidRDefault="002A5ECB" w:rsidP="002A2061">
      <w:pPr>
        <w:spacing w:line="360" w:lineRule="auto"/>
        <w:jc w:val="both"/>
        <w:rPr>
          <w:rFonts w:ascii="Times New Roman" w:hAnsi="Times New Roman"/>
          <w:sz w:val="28"/>
          <w:szCs w:val="28"/>
        </w:rPr>
      </w:pPr>
    </w:p>
    <w:sectPr w:rsidR="002A5ECB" w:rsidRPr="002A2061" w:rsidSect="00256A76">
      <w:footerReference w:type="default" r:id="rId9"/>
      <w:footnotePr>
        <w:numFmt w:val="chicago"/>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3ADB2" w14:textId="77777777" w:rsidR="00256A76" w:rsidRDefault="00256A76" w:rsidP="00256A76">
      <w:pPr>
        <w:spacing w:after="0" w:line="240" w:lineRule="auto"/>
      </w:pPr>
      <w:r>
        <w:separator/>
      </w:r>
    </w:p>
  </w:endnote>
  <w:endnote w:type="continuationSeparator" w:id="0">
    <w:p w14:paraId="43E1F00F" w14:textId="77777777" w:rsidR="00256A76" w:rsidRDefault="00256A76" w:rsidP="0025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195861"/>
      <w:docPartObj>
        <w:docPartGallery w:val="Page Numbers (Bottom of Page)"/>
        <w:docPartUnique/>
      </w:docPartObj>
    </w:sdtPr>
    <w:sdtEndPr>
      <w:rPr>
        <w:noProof/>
      </w:rPr>
    </w:sdtEndPr>
    <w:sdtContent>
      <w:p w14:paraId="56E278EF" w14:textId="77777777" w:rsidR="00256A76" w:rsidRDefault="00256A76">
        <w:pPr>
          <w:pStyle w:val="Footer"/>
          <w:jc w:val="center"/>
        </w:pPr>
        <w:r>
          <w:fldChar w:fldCharType="begin"/>
        </w:r>
        <w:r>
          <w:instrText xml:space="preserve"> PAGE   \* MERGEFORMAT </w:instrText>
        </w:r>
        <w:r>
          <w:fldChar w:fldCharType="separate"/>
        </w:r>
        <w:r w:rsidR="002A2061">
          <w:rPr>
            <w:noProof/>
          </w:rPr>
          <w:t>4</w:t>
        </w:r>
        <w:r>
          <w:rPr>
            <w:noProof/>
          </w:rPr>
          <w:fldChar w:fldCharType="end"/>
        </w:r>
      </w:p>
    </w:sdtContent>
  </w:sdt>
  <w:p w14:paraId="49465399" w14:textId="77777777" w:rsidR="00256A76" w:rsidRDefault="00256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E5762" w14:textId="77777777" w:rsidR="00256A76" w:rsidRDefault="00256A76" w:rsidP="00256A76">
      <w:pPr>
        <w:spacing w:after="0" w:line="240" w:lineRule="auto"/>
      </w:pPr>
      <w:r>
        <w:separator/>
      </w:r>
    </w:p>
  </w:footnote>
  <w:footnote w:type="continuationSeparator" w:id="0">
    <w:p w14:paraId="0E6E9DD6" w14:textId="77777777" w:rsidR="00256A76" w:rsidRDefault="00256A76" w:rsidP="00256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hdrShapeDefaults>
    <o:shapedefaults v:ext="edit" spidmax="2048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A4B04"/>
    <w:rsid w:val="000C7908"/>
    <w:rsid w:val="00256A76"/>
    <w:rsid w:val="002A2061"/>
    <w:rsid w:val="002A5ECB"/>
    <w:rsid w:val="003C704F"/>
    <w:rsid w:val="0048307B"/>
    <w:rsid w:val="00531AD4"/>
    <w:rsid w:val="00552040"/>
    <w:rsid w:val="006213E3"/>
    <w:rsid w:val="008D62F4"/>
    <w:rsid w:val="009A4B04"/>
    <w:rsid w:val="009D2021"/>
    <w:rsid w:val="00A56A8F"/>
    <w:rsid w:val="00A9438A"/>
    <w:rsid w:val="00C13F9F"/>
    <w:rsid w:val="00D1164C"/>
    <w:rsid w:val="00D619E0"/>
    <w:rsid w:val="00DC5EF4"/>
    <w:rsid w:val="00E01379"/>
    <w:rsid w:val="00E0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BC1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04"/>
    <w:rPr>
      <w:rFonts w:ascii="Calibri" w:eastAsia="MS Mincho" w:hAnsi="Calibri"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A76"/>
    <w:rPr>
      <w:rFonts w:ascii="Calibri" w:eastAsia="MS Mincho" w:hAnsi="Calibri" w:cs="Times New Roman"/>
      <w:lang w:val="lv-LV" w:eastAsia="lv-LV"/>
    </w:rPr>
  </w:style>
  <w:style w:type="paragraph" w:styleId="Footer">
    <w:name w:val="footer"/>
    <w:basedOn w:val="Normal"/>
    <w:link w:val="FooterChar"/>
    <w:uiPriority w:val="99"/>
    <w:unhideWhenUsed/>
    <w:rsid w:val="0025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76"/>
    <w:rPr>
      <w:rFonts w:ascii="Calibri" w:eastAsia="MS Mincho" w:hAnsi="Calibri" w:cs="Times New Roman"/>
      <w:lang w:val="lv-LV" w:eastAsia="lv-LV"/>
    </w:rPr>
  </w:style>
  <w:style w:type="paragraph" w:styleId="NoSpacing">
    <w:name w:val="No Spacing"/>
    <w:uiPriority w:val="1"/>
    <w:qFormat/>
    <w:rsid w:val="00DC5EF4"/>
    <w:pPr>
      <w:spacing w:after="0" w:line="240" w:lineRule="auto"/>
    </w:pPr>
    <w:rPr>
      <w:rFonts w:ascii="Calibri" w:eastAsia="MS Mincho" w:hAnsi="Calibri" w:cs="Times New Roman"/>
      <w:lang w:val="lv-LV" w:eastAsia="lv-LV"/>
    </w:rPr>
  </w:style>
  <w:style w:type="character" w:styleId="Strong">
    <w:name w:val="Strong"/>
    <w:uiPriority w:val="22"/>
    <w:qFormat/>
    <w:rsid w:val="006213E3"/>
    <w:rPr>
      <w:b/>
      <w:bCs/>
    </w:rPr>
  </w:style>
  <w:style w:type="paragraph" w:styleId="FootnoteText">
    <w:name w:val="footnote text"/>
    <w:basedOn w:val="Normal"/>
    <w:link w:val="FootnoteTextChar"/>
    <w:uiPriority w:val="99"/>
    <w:unhideWhenUsed/>
    <w:rsid w:val="006213E3"/>
    <w:pPr>
      <w:spacing w:after="0" w:line="240" w:lineRule="auto"/>
    </w:pPr>
    <w:rPr>
      <w:sz w:val="24"/>
      <w:szCs w:val="24"/>
    </w:rPr>
  </w:style>
  <w:style w:type="character" w:customStyle="1" w:styleId="FootnoteTextChar">
    <w:name w:val="Footnote Text Char"/>
    <w:basedOn w:val="DefaultParagraphFont"/>
    <w:link w:val="FootnoteText"/>
    <w:uiPriority w:val="99"/>
    <w:rsid w:val="006213E3"/>
    <w:rPr>
      <w:rFonts w:ascii="Calibri" w:eastAsia="MS Mincho" w:hAnsi="Calibri" w:cs="Times New Roman"/>
      <w:sz w:val="24"/>
      <w:szCs w:val="24"/>
      <w:lang w:val="lv-LV" w:eastAsia="lv-LV"/>
    </w:rPr>
  </w:style>
  <w:style w:type="character" w:styleId="FootnoteReference">
    <w:name w:val="footnote reference"/>
    <w:basedOn w:val="DefaultParagraphFont"/>
    <w:uiPriority w:val="99"/>
    <w:unhideWhenUsed/>
    <w:rsid w:val="006213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04"/>
    <w:rPr>
      <w:rFonts w:ascii="Calibri" w:eastAsia="MS Mincho" w:hAnsi="Calibri"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A76"/>
    <w:rPr>
      <w:rFonts w:ascii="Calibri" w:eastAsia="MS Mincho" w:hAnsi="Calibri" w:cs="Times New Roman"/>
      <w:lang w:val="lv-LV" w:eastAsia="lv-LV"/>
    </w:rPr>
  </w:style>
  <w:style w:type="paragraph" w:styleId="Footer">
    <w:name w:val="footer"/>
    <w:basedOn w:val="Normal"/>
    <w:link w:val="FooterChar"/>
    <w:uiPriority w:val="99"/>
    <w:unhideWhenUsed/>
    <w:rsid w:val="0025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76"/>
    <w:rPr>
      <w:rFonts w:ascii="Calibri" w:eastAsia="MS Mincho" w:hAnsi="Calibri" w:cs="Times New Roman"/>
      <w:lang w:val="lv-LV" w:eastAsia="lv-LV"/>
    </w:rPr>
  </w:style>
  <w:style w:type="paragraph" w:styleId="NoSpacing">
    <w:name w:val="No Spacing"/>
    <w:uiPriority w:val="1"/>
    <w:qFormat/>
    <w:rsid w:val="00DC5EF4"/>
    <w:pPr>
      <w:spacing w:after="0" w:line="240" w:lineRule="auto"/>
    </w:pPr>
    <w:rPr>
      <w:rFonts w:ascii="Calibri" w:eastAsia="MS Mincho" w:hAnsi="Calibri" w:cs="Times New Roman"/>
      <w:lang w:val="lv-LV" w:eastAsia="lv-LV"/>
    </w:rPr>
  </w:style>
  <w:style w:type="character" w:styleId="Strong">
    <w:name w:val="Strong"/>
    <w:uiPriority w:val="22"/>
    <w:qFormat/>
    <w:rsid w:val="006213E3"/>
    <w:rPr>
      <w:b/>
      <w:bCs/>
    </w:rPr>
  </w:style>
  <w:style w:type="paragraph" w:styleId="FootnoteText">
    <w:name w:val="footnote text"/>
    <w:basedOn w:val="Normal"/>
    <w:link w:val="FootnoteTextChar"/>
    <w:uiPriority w:val="99"/>
    <w:unhideWhenUsed/>
    <w:rsid w:val="006213E3"/>
    <w:pPr>
      <w:spacing w:after="0" w:line="240" w:lineRule="auto"/>
    </w:pPr>
    <w:rPr>
      <w:sz w:val="24"/>
      <w:szCs w:val="24"/>
    </w:rPr>
  </w:style>
  <w:style w:type="character" w:customStyle="1" w:styleId="FootnoteTextChar">
    <w:name w:val="Footnote Text Char"/>
    <w:basedOn w:val="DefaultParagraphFont"/>
    <w:link w:val="FootnoteText"/>
    <w:uiPriority w:val="99"/>
    <w:rsid w:val="006213E3"/>
    <w:rPr>
      <w:rFonts w:ascii="Calibri" w:eastAsia="MS Mincho" w:hAnsi="Calibri" w:cs="Times New Roman"/>
      <w:sz w:val="24"/>
      <w:szCs w:val="24"/>
      <w:lang w:val="lv-LV" w:eastAsia="lv-LV"/>
    </w:rPr>
  </w:style>
  <w:style w:type="character" w:styleId="FootnoteReference">
    <w:name w:val="footnote reference"/>
    <w:basedOn w:val="DefaultParagraphFont"/>
    <w:uiPriority w:val="99"/>
    <w:unhideWhenUsed/>
    <w:rsid w:val="00621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07480">
      <w:bodyDiv w:val="1"/>
      <w:marLeft w:val="0"/>
      <w:marRight w:val="0"/>
      <w:marTop w:val="0"/>
      <w:marBottom w:val="0"/>
      <w:divBdr>
        <w:top w:val="none" w:sz="0" w:space="0" w:color="auto"/>
        <w:left w:val="none" w:sz="0" w:space="0" w:color="auto"/>
        <w:bottom w:val="none" w:sz="0" w:space="0" w:color="auto"/>
        <w:right w:val="none" w:sz="0" w:space="0" w:color="auto"/>
      </w:divBdr>
    </w:div>
    <w:div w:id="20953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70E6-624B-4CCB-9D04-7F4057B2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HAKANSSON Jonas (EEAS-GENEVA-EXT)</dc:creator>
  <cp:lastModifiedBy>GARCIA-AOUADI Maria (EEAS-GENEVA)</cp:lastModifiedBy>
  <cp:revision>3</cp:revision>
  <dcterms:created xsi:type="dcterms:W3CDTF">2019-05-20T13:34:00Z</dcterms:created>
  <dcterms:modified xsi:type="dcterms:W3CDTF">2019-05-20T13:34:00Z</dcterms:modified>
</cp:coreProperties>
</file>