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ED7" w:rsidRPr="00E12ED7" w:rsidRDefault="00E12ED7" w:rsidP="00E12ED7">
      <w:pPr>
        <w:pStyle w:val="ListParagraph"/>
        <w:numPr>
          <w:ilvl w:val="0"/>
          <w:numId w:val="1"/>
        </w:numPr>
        <w:spacing w:line="360" w:lineRule="auto"/>
        <w:ind w:left="0" w:firstLine="0"/>
        <w:jc w:val="both"/>
        <w:rPr>
          <w:rFonts w:cstheme="minorHAnsi"/>
          <w:lang w:val="ka-GE"/>
        </w:rPr>
      </w:pPr>
      <w:bookmarkStart w:id="0" w:name="_GoBack"/>
      <w:bookmarkEnd w:id="0"/>
      <w:r w:rsidRPr="00E12ED7">
        <w:rPr>
          <w:rFonts w:cstheme="minorHAnsi"/>
          <w:lang w:val="ka-GE"/>
        </w:rPr>
        <w:t xml:space="preserve">Following the emergence of a new coronavirus (SVS-CoV-2) </w:t>
      </w:r>
      <w:r>
        <w:rPr>
          <w:rFonts w:cstheme="minorHAnsi"/>
        </w:rPr>
        <w:t>disease</w:t>
      </w:r>
      <w:r w:rsidRPr="00E12ED7">
        <w:rPr>
          <w:rFonts w:cstheme="minorHAnsi"/>
          <w:lang w:val="ka-GE"/>
        </w:rPr>
        <w:t xml:space="preserve"> (COVID-19), the Ministry of Internally Displaced Persons from the Occupied Territories, Labo</w:t>
      </w:r>
      <w:r w:rsidRPr="00E12ED7">
        <w:rPr>
          <w:rFonts w:cstheme="minorHAnsi"/>
        </w:rPr>
        <w:t>u</w:t>
      </w:r>
      <w:r w:rsidRPr="00E12ED7">
        <w:rPr>
          <w:rFonts w:cstheme="minorHAnsi"/>
          <w:lang w:val="ka-GE"/>
        </w:rPr>
        <w:t>r, Health and Social Affairs of Georgia has implemented a number of effective and targeted measures to stop the spread of the infection</w:t>
      </w:r>
      <w:r w:rsidRPr="00E12ED7">
        <w:rPr>
          <w:rFonts w:cstheme="minorHAnsi"/>
        </w:rPr>
        <w:t xml:space="preserve"> in the various types of institutions under control of the Ministry</w:t>
      </w:r>
      <w:r w:rsidRPr="00E12ED7">
        <w:rPr>
          <w:rFonts w:cstheme="minorHAnsi"/>
          <w:lang w:val="ka-GE"/>
        </w:rPr>
        <w:t>.</w:t>
      </w:r>
    </w:p>
    <w:p w:rsidR="00E12ED7" w:rsidRPr="00E12ED7" w:rsidRDefault="00E12ED7" w:rsidP="00E12ED7">
      <w:pPr>
        <w:spacing w:line="360" w:lineRule="auto"/>
        <w:jc w:val="both"/>
        <w:rPr>
          <w:rFonts w:cstheme="minorHAnsi"/>
          <w:lang w:val="ka-GE"/>
        </w:rPr>
      </w:pPr>
      <w:r w:rsidRPr="00E12ED7">
        <w:rPr>
          <w:rFonts w:cstheme="minorHAnsi"/>
          <w:lang w:val="ka-GE"/>
        </w:rPr>
        <w:t>In order to implement the relevant measures, LEPL State Care and Trafficking victims Assistance Agency was provided with general recommendations and educational materials related to COVID-19 for Boarding houses of Persons with Disabilities and Elderly under the supervision of the Agency and also for the services for Persons with disabilities, elderly and children without parental care and in the frames of “State program of Social Rehabilitation and Child care”.</w:t>
      </w:r>
    </w:p>
    <w:p w:rsidR="00E12ED7" w:rsidRPr="00E12ED7" w:rsidRDefault="00E12ED7" w:rsidP="00E12ED7">
      <w:pPr>
        <w:pStyle w:val="ListParagraph"/>
        <w:numPr>
          <w:ilvl w:val="0"/>
          <w:numId w:val="1"/>
        </w:numPr>
        <w:spacing w:line="360" w:lineRule="auto"/>
        <w:ind w:left="0" w:firstLine="0"/>
        <w:jc w:val="both"/>
        <w:rPr>
          <w:rFonts w:cstheme="minorHAnsi"/>
          <w:lang w:val="ka-GE"/>
        </w:rPr>
      </w:pPr>
      <w:r w:rsidRPr="00E12ED7">
        <w:rPr>
          <w:rFonts w:cstheme="minorHAnsi"/>
          <w:lang w:val="ka-GE"/>
        </w:rPr>
        <w:t xml:space="preserve">On the other hand, the </w:t>
      </w:r>
      <w:r w:rsidRPr="00E12ED7">
        <w:rPr>
          <w:rFonts w:cstheme="minorHAnsi"/>
        </w:rPr>
        <w:t>LEPL S</w:t>
      </w:r>
      <w:r w:rsidRPr="00E12ED7">
        <w:rPr>
          <w:rFonts w:cstheme="minorHAnsi"/>
          <w:lang w:val="ka-GE"/>
        </w:rPr>
        <w:t xml:space="preserve">tate care and Trafficking Victims Assistance Agency provided the relevant legal act, which regulated </w:t>
      </w:r>
      <w:r w:rsidRPr="00E12ED7">
        <w:rPr>
          <w:rFonts w:cstheme="minorHAnsi"/>
        </w:rPr>
        <w:t xml:space="preserve">the </w:t>
      </w:r>
      <w:r w:rsidRPr="00E12ED7">
        <w:rPr>
          <w:rFonts w:cstheme="minorHAnsi"/>
          <w:lang w:val="ka-GE"/>
        </w:rPr>
        <w:t xml:space="preserve">measures to be taken to prevent the spread </w:t>
      </w:r>
      <w:r w:rsidRPr="00E12ED7">
        <w:rPr>
          <w:rFonts w:cstheme="minorHAnsi"/>
        </w:rPr>
        <w:t xml:space="preserve">of </w:t>
      </w:r>
      <w:r w:rsidRPr="00E12ED7">
        <w:rPr>
          <w:rFonts w:cstheme="minorHAnsi"/>
          <w:lang w:val="ka-GE"/>
        </w:rPr>
        <w:t>COVID-19</w:t>
      </w:r>
      <w:r w:rsidRPr="00E12ED7">
        <w:rPr>
          <w:rFonts w:cstheme="minorHAnsi"/>
        </w:rPr>
        <w:t xml:space="preserve"> </w:t>
      </w:r>
      <w:r w:rsidRPr="00E12ED7">
        <w:rPr>
          <w:rFonts w:cstheme="minorHAnsi"/>
          <w:lang w:val="ka-GE"/>
        </w:rPr>
        <w:t xml:space="preserve">not only </w:t>
      </w:r>
      <w:r w:rsidRPr="00E12ED7">
        <w:rPr>
          <w:rFonts w:cstheme="minorHAnsi"/>
        </w:rPr>
        <w:t xml:space="preserve">at </w:t>
      </w:r>
      <w:r w:rsidRPr="00E12ED7">
        <w:rPr>
          <w:rFonts w:cstheme="minorHAnsi"/>
          <w:lang w:val="ka-GE"/>
        </w:rPr>
        <w:t xml:space="preserve">the branches, as well as </w:t>
      </w:r>
      <w:r w:rsidRPr="00E12ED7">
        <w:rPr>
          <w:rFonts w:cstheme="minorHAnsi"/>
        </w:rPr>
        <w:t xml:space="preserve">at </w:t>
      </w:r>
      <w:r w:rsidRPr="00E12ED7">
        <w:rPr>
          <w:rFonts w:cstheme="minorHAnsi"/>
          <w:lang w:val="ka-GE"/>
        </w:rPr>
        <w:t xml:space="preserve">the central apparatus of the </w:t>
      </w:r>
      <w:r w:rsidRPr="00E12ED7">
        <w:rPr>
          <w:rFonts w:cstheme="minorHAnsi"/>
        </w:rPr>
        <w:t>Agency.</w:t>
      </w:r>
    </w:p>
    <w:p w:rsidR="00E12ED7" w:rsidRPr="00E12ED7" w:rsidRDefault="00E12ED7" w:rsidP="00E12ED7">
      <w:pPr>
        <w:pStyle w:val="ListParagraph"/>
        <w:numPr>
          <w:ilvl w:val="0"/>
          <w:numId w:val="1"/>
        </w:numPr>
        <w:spacing w:line="360" w:lineRule="auto"/>
        <w:ind w:left="0" w:firstLine="0"/>
        <w:jc w:val="both"/>
        <w:rPr>
          <w:rFonts w:cstheme="minorHAnsi"/>
          <w:lang w:val="ka-GE"/>
        </w:rPr>
      </w:pPr>
      <w:r w:rsidRPr="00E12ED7">
        <w:rPr>
          <w:rFonts w:cstheme="minorHAnsi"/>
        </w:rPr>
        <w:t xml:space="preserve">According to the Order of </w:t>
      </w:r>
      <w:r w:rsidR="008E67F4">
        <w:rPr>
          <w:rFonts w:cstheme="minorHAnsi"/>
        </w:rPr>
        <w:t xml:space="preserve"> </w:t>
      </w:r>
      <w:r w:rsidRPr="00E12ED7">
        <w:rPr>
          <w:rFonts w:cstheme="minorHAnsi"/>
          <w:lang w:val="ka-GE"/>
        </w:rPr>
        <w:t xml:space="preserve">the Minister of IDPs, Labor, Health and Social Affairs of the Occupied Territories of Georgia N01-123 / O </w:t>
      </w:r>
      <w:r w:rsidRPr="00E12ED7">
        <w:rPr>
          <w:rFonts w:cstheme="minorHAnsi"/>
        </w:rPr>
        <w:t>dated March 25, 2020 “</w:t>
      </w:r>
      <w:r w:rsidRPr="00E12ED7">
        <w:rPr>
          <w:rFonts w:cstheme="minorHAnsi"/>
          <w:lang w:val="ka-GE"/>
        </w:rPr>
        <w:t>on the Measures to be taken to prevent and control the spread of infection (COVID-19) caused by the new coronavirus (SARS-CoV-2)</w:t>
      </w:r>
      <w:r w:rsidRPr="00E12ED7">
        <w:rPr>
          <w:rFonts w:cstheme="minorHAnsi"/>
        </w:rPr>
        <w:t>”</w:t>
      </w:r>
      <w:r w:rsidRPr="00E12ED7">
        <w:rPr>
          <w:rFonts w:cstheme="minorHAnsi"/>
          <w:lang w:val="ka-GE"/>
        </w:rPr>
        <w:t xml:space="preserve"> </w:t>
      </w:r>
      <w:r w:rsidRPr="00E12ED7">
        <w:rPr>
          <w:rFonts w:cstheme="minorHAnsi"/>
        </w:rPr>
        <w:t>considering</w:t>
      </w:r>
      <w:r w:rsidRPr="00E12ED7">
        <w:rPr>
          <w:rFonts w:cstheme="minorHAnsi"/>
          <w:lang w:val="ka-GE"/>
        </w:rPr>
        <w:t xml:space="preserve"> the recommendations of the World Health Organization, a number of measures have been taken to prevent and manage the spread of infection (COVID-19) to different types of institutions in the country.</w:t>
      </w:r>
      <w:r w:rsidRPr="00E12ED7">
        <w:rPr>
          <w:rFonts w:cstheme="minorHAnsi"/>
        </w:rPr>
        <w:t xml:space="preserve"> Among them are recommendations on "preventing the spread of a new Coronavirus Disease (COVID-19) in public care facilities 24 hours a day”, "Infection with COVID-19 due to a new Coronavirus (SARS-CoV-2) infection in people with disabilities", which is designed for disabled people and their caregivers, "Readiness and response to the spread of infection with the new Coronavirus (SARS-CoV-2) (COVID-19) in long-term care homes", because they are the most vulnerable population to the COVID-19 pandemic and are at increased risk of morbidity and mortality from this infection.</w:t>
      </w:r>
    </w:p>
    <w:p w:rsidR="00E12ED7" w:rsidRPr="00E12ED7" w:rsidRDefault="00E12ED7" w:rsidP="00E12ED7">
      <w:pPr>
        <w:pStyle w:val="ListParagraph"/>
        <w:numPr>
          <w:ilvl w:val="0"/>
          <w:numId w:val="1"/>
        </w:numPr>
        <w:spacing w:line="360" w:lineRule="auto"/>
        <w:ind w:left="0" w:firstLine="0"/>
        <w:jc w:val="both"/>
        <w:rPr>
          <w:rFonts w:cstheme="minorHAnsi"/>
          <w:lang w:val="ka-GE"/>
        </w:rPr>
      </w:pPr>
      <w:r w:rsidRPr="00E12ED7">
        <w:rPr>
          <w:rFonts w:cstheme="minorHAnsi"/>
          <w:lang w:val="ka-GE"/>
        </w:rPr>
        <w:t>24-hour services are provided by individual protection</w:t>
      </w:r>
      <w:r w:rsidRPr="00E12ED7">
        <w:rPr>
          <w:rFonts w:cstheme="minorHAnsi"/>
        </w:rPr>
        <w:t xml:space="preserve"> equipment</w:t>
      </w:r>
      <w:r w:rsidRPr="00E12ED7">
        <w:rPr>
          <w:rFonts w:cstheme="minorHAnsi"/>
          <w:lang w:val="ka-GE"/>
        </w:rPr>
        <w:t>.</w:t>
      </w:r>
    </w:p>
    <w:p w:rsidR="00E12ED7" w:rsidRPr="00E12ED7" w:rsidRDefault="00E12ED7" w:rsidP="00E12ED7">
      <w:pPr>
        <w:pStyle w:val="ListParagraph"/>
        <w:numPr>
          <w:ilvl w:val="0"/>
          <w:numId w:val="1"/>
        </w:numPr>
        <w:spacing w:line="360" w:lineRule="auto"/>
        <w:ind w:left="0" w:firstLine="0"/>
        <w:jc w:val="both"/>
        <w:rPr>
          <w:rFonts w:cstheme="minorHAnsi"/>
          <w:lang w:val="ka-GE"/>
        </w:rPr>
      </w:pPr>
      <w:r w:rsidRPr="00E12ED7">
        <w:rPr>
          <w:rFonts w:cstheme="minorHAnsi"/>
          <w:lang w:val="ka-GE"/>
        </w:rPr>
        <w:t xml:space="preserve">Screenings of </w:t>
      </w:r>
      <w:r w:rsidRPr="00E12ED7">
        <w:rPr>
          <w:rFonts w:cstheme="minorHAnsi"/>
        </w:rPr>
        <w:t xml:space="preserve">the </w:t>
      </w:r>
      <w:r w:rsidRPr="00E12ED7">
        <w:rPr>
          <w:rFonts w:cstheme="minorHAnsi"/>
          <w:lang w:val="ka-GE"/>
        </w:rPr>
        <w:t xml:space="preserve">beneficiaries and </w:t>
      </w:r>
      <w:r w:rsidRPr="00E12ED7">
        <w:rPr>
          <w:rFonts w:cstheme="minorHAnsi"/>
        </w:rPr>
        <w:t xml:space="preserve">the </w:t>
      </w:r>
      <w:r w:rsidRPr="00E12ED7">
        <w:rPr>
          <w:rFonts w:cstheme="minorHAnsi"/>
          <w:lang w:val="ka-GE"/>
        </w:rPr>
        <w:t xml:space="preserve">staff at 24-hour care homes </w:t>
      </w:r>
      <w:r w:rsidRPr="00E12ED7">
        <w:rPr>
          <w:rFonts w:cstheme="minorHAnsi"/>
        </w:rPr>
        <w:t xml:space="preserve">on new Coronavirus (SARS-CoV-2) infection </w:t>
      </w:r>
      <w:r w:rsidRPr="00E12ED7">
        <w:rPr>
          <w:rFonts w:cstheme="minorHAnsi"/>
          <w:lang w:val="ka-GE"/>
        </w:rPr>
        <w:t xml:space="preserve">are planned </w:t>
      </w:r>
      <w:r w:rsidRPr="00E12ED7">
        <w:rPr>
          <w:rFonts w:cstheme="minorHAnsi"/>
        </w:rPr>
        <w:t>according to the order N01-144 / O of April 1, 2020 of the Minister</w:t>
      </w:r>
      <w:r w:rsidRPr="00E12ED7">
        <w:rPr>
          <w:rFonts w:cstheme="minorHAnsi"/>
          <w:lang w:val="ka-GE"/>
        </w:rPr>
        <w:t xml:space="preserve"> of Internally Displaced Persons from the Occupied Territories, Labo</w:t>
      </w:r>
      <w:r w:rsidRPr="00E12ED7">
        <w:rPr>
          <w:rFonts w:cstheme="minorHAnsi"/>
        </w:rPr>
        <w:t>u</w:t>
      </w:r>
      <w:r w:rsidRPr="00E12ED7">
        <w:rPr>
          <w:rFonts w:cstheme="minorHAnsi"/>
          <w:lang w:val="ka-GE"/>
        </w:rPr>
        <w:t>r, Health and Social Affairs of Georgia</w:t>
      </w:r>
      <w:r w:rsidRPr="00E12ED7">
        <w:rPr>
          <w:rFonts w:cstheme="minorHAnsi"/>
        </w:rPr>
        <w:t xml:space="preserve"> "On Approval of the Laboratory of Laboratory Diagnosis of Infection (COVID-19) Caused by New Coronavirus (SARS-COV-2)" considering the approved laboratory diagnostic algorithm.</w:t>
      </w:r>
    </w:p>
    <w:p w:rsidR="00541B51" w:rsidRPr="00E12ED7" w:rsidRDefault="00541B51" w:rsidP="00E12ED7">
      <w:pPr>
        <w:spacing w:line="360" w:lineRule="auto"/>
        <w:rPr>
          <w:rFonts w:cstheme="minorHAnsi"/>
        </w:rPr>
      </w:pPr>
    </w:p>
    <w:sectPr w:rsidR="00541B51" w:rsidRPr="00E12ED7" w:rsidSect="00966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C2866"/>
    <w:multiLevelType w:val="hybridMultilevel"/>
    <w:tmpl w:val="2F5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D7"/>
    <w:rsid w:val="00541B51"/>
    <w:rsid w:val="008E67F4"/>
    <w:rsid w:val="00AA7D3B"/>
    <w:rsid w:val="00E1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D8110-0D17-4116-A88D-F71DDC5D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E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Gvaramadze</cp:lastModifiedBy>
  <cp:revision>2</cp:revision>
  <dcterms:created xsi:type="dcterms:W3CDTF">2020-04-30T12:31:00Z</dcterms:created>
  <dcterms:modified xsi:type="dcterms:W3CDTF">2020-04-30T12:31:00Z</dcterms:modified>
</cp:coreProperties>
</file>