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B053B" w14:textId="77777777" w:rsidR="002B31B6" w:rsidRDefault="002B31B6" w:rsidP="002B31B6">
      <w:pPr>
        <w:pStyle w:val="NoSpacing"/>
        <w:spacing w:line="360" w:lineRule="auto"/>
        <w:rPr>
          <w:rFonts w:ascii="Sylfaen" w:hAnsi="Sylfaen"/>
          <w:b/>
        </w:rPr>
      </w:pPr>
    </w:p>
    <w:p w14:paraId="481BAC39" w14:textId="33ED09BA" w:rsidR="002B31B6" w:rsidRPr="00253076" w:rsidRDefault="002B31B6" w:rsidP="002B31B6">
      <w:pPr>
        <w:pStyle w:val="NoSpacing"/>
        <w:spacing w:line="360" w:lineRule="auto"/>
        <w:rPr>
          <w:rFonts w:ascii="Sylfaen" w:hAnsi="Sylfaen"/>
          <w:b/>
          <w:lang w:val="ka-GE"/>
        </w:rPr>
      </w:pPr>
      <w:r w:rsidRPr="00253076">
        <w:rPr>
          <w:rFonts w:ascii="Sylfaen" w:hAnsi="Sylfaen"/>
          <w:b/>
        </w:rPr>
        <w:t xml:space="preserve">Cov-19 Real time </w:t>
      </w:r>
      <w:proofErr w:type="gramStart"/>
      <w:r w:rsidRPr="00253076">
        <w:rPr>
          <w:rFonts w:ascii="Sylfaen" w:hAnsi="Sylfaen"/>
          <w:b/>
        </w:rPr>
        <w:t xml:space="preserve">PCR  </w:t>
      </w:r>
      <w:proofErr w:type="spellStart"/>
      <w:r w:rsidRPr="00253076">
        <w:rPr>
          <w:rFonts w:ascii="Sylfaen" w:hAnsi="Sylfaen"/>
          <w:b/>
        </w:rPr>
        <w:t>ტესტ</w:t>
      </w:r>
      <w:proofErr w:type="spellEnd"/>
      <w:proofErr w:type="gramEnd"/>
      <w:r w:rsidRPr="00253076">
        <w:rPr>
          <w:rFonts w:ascii="Sylfaen" w:hAnsi="Sylfaen"/>
          <w:b/>
          <w:lang w:val="ka-GE"/>
        </w:rPr>
        <w:t>-სისტემა თავსებადი უნდა იყოს CFX 960 Bio Red და  Rotor-Gene 6000 -თან</w:t>
      </w:r>
    </w:p>
    <w:p w14:paraId="42FC32DC" w14:textId="77777777" w:rsidR="002B31B6" w:rsidRDefault="002B31B6" w:rsidP="002B31B6">
      <w:pPr>
        <w:pStyle w:val="NoSpacing"/>
        <w:spacing w:line="360" w:lineRule="auto"/>
        <w:rPr>
          <w:rFonts w:ascii="Sylfaen" w:hAnsi="Sylfaen"/>
          <w:b/>
          <w:lang w:val="ka-GE"/>
        </w:rPr>
      </w:pPr>
      <w:proofErr w:type="spellStart"/>
      <w:r w:rsidRPr="00253076">
        <w:rPr>
          <w:rFonts w:ascii="Sylfaen" w:hAnsi="Sylfaen" w:cs="Sylfaen"/>
          <w:b/>
          <w:color w:val="222222"/>
          <w:shd w:val="clear" w:color="auto" w:fill="FFFFFF"/>
        </w:rPr>
        <w:t>უნდა</w:t>
      </w:r>
      <w:proofErr w:type="spellEnd"/>
      <w:r w:rsidRPr="00253076">
        <w:rPr>
          <w:rFonts w:ascii="Verdana" w:hAnsi="Verdana"/>
          <w:b/>
          <w:color w:val="222222"/>
          <w:shd w:val="clear" w:color="auto" w:fill="FFFFFF"/>
        </w:rPr>
        <w:t xml:space="preserve"> </w:t>
      </w:r>
      <w:proofErr w:type="spellStart"/>
      <w:r w:rsidRPr="00253076">
        <w:rPr>
          <w:rFonts w:ascii="Sylfaen" w:hAnsi="Sylfaen" w:cs="Sylfaen"/>
          <w:b/>
          <w:color w:val="222222"/>
          <w:shd w:val="clear" w:color="auto" w:fill="FFFFFF"/>
        </w:rPr>
        <w:t>ჰქონდეს</w:t>
      </w:r>
      <w:proofErr w:type="spellEnd"/>
      <w:r w:rsidRPr="00253076">
        <w:rPr>
          <w:rFonts w:ascii="Verdana" w:hAnsi="Verdana"/>
          <w:b/>
          <w:color w:val="222222"/>
          <w:shd w:val="clear" w:color="auto" w:fill="FFFFFF"/>
        </w:rPr>
        <w:t xml:space="preserve"> CE-IVD </w:t>
      </w:r>
      <w:proofErr w:type="spellStart"/>
      <w:r w:rsidRPr="00253076">
        <w:rPr>
          <w:rFonts w:ascii="Sylfaen" w:hAnsi="Sylfaen" w:cs="Sylfaen"/>
          <w:b/>
          <w:color w:val="222222"/>
          <w:shd w:val="clear" w:color="auto" w:fill="FFFFFF"/>
        </w:rPr>
        <w:t>ან</w:t>
      </w:r>
      <w:proofErr w:type="spellEnd"/>
      <w:r w:rsidRPr="00253076">
        <w:rPr>
          <w:rFonts w:ascii="Verdana" w:hAnsi="Verdana"/>
          <w:b/>
          <w:color w:val="222222"/>
          <w:shd w:val="clear" w:color="auto" w:fill="FFFFFF"/>
        </w:rPr>
        <w:t>/</w:t>
      </w:r>
      <w:r w:rsidRPr="00253076">
        <w:rPr>
          <w:rFonts w:ascii="Sylfaen" w:hAnsi="Sylfaen" w:cs="Sylfaen"/>
          <w:b/>
          <w:color w:val="222222"/>
          <w:shd w:val="clear" w:color="auto" w:fill="FFFFFF"/>
        </w:rPr>
        <w:t>და</w:t>
      </w:r>
      <w:r w:rsidRPr="00253076">
        <w:rPr>
          <w:rFonts w:ascii="Verdana" w:hAnsi="Verdana"/>
          <w:b/>
          <w:color w:val="222222"/>
          <w:shd w:val="clear" w:color="auto" w:fill="FFFFFF"/>
        </w:rPr>
        <w:t xml:space="preserve"> FDA (USA) </w:t>
      </w:r>
      <w:proofErr w:type="spellStart"/>
      <w:r w:rsidRPr="00253076">
        <w:rPr>
          <w:rFonts w:ascii="Sylfaen" w:hAnsi="Sylfaen" w:cs="Sylfaen"/>
          <w:b/>
          <w:color w:val="222222"/>
          <w:shd w:val="clear" w:color="auto" w:fill="FFFFFF"/>
        </w:rPr>
        <w:t>სერტიფიკატი</w:t>
      </w:r>
      <w:proofErr w:type="spellEnd"/>
      <w:r w:rsidRPr="00253076">
        <w:rPr>
          <w:rFonts w:ascii="Sylfaen" w:hAnsi="Sylfaen"/>
          <w:b/>
          <w:lang w:val="ka-GE"/>
        </w:rPr>
        <w:t xml:space="preserve"> </w:t>
      </w:r>
    </w:p>
    <w:p w14:paraId="5E99FB52" w14:textId="77777777" w:rsidR="002B31B6" w:rsidRDefault="002B31B6" w:rsidP="002B31B6">
      <w:pPr>
        <w:pStyle w:val="NoSpacing"/>
        <w:spacing w:line="360" w:lineRule="auto"/>
        <w:rPr>
          <w:rFonts w:ascii="Sylfaen" w:hAnsi="Sylfaen"/>
          <w:b/>
          <w:lang w:val="ka-GE"/>
        </w:rPr>
      </w:pPr>
    </w:p>
    <w:p w14:paraId="68AAD8E7" w14:textId="6037FAB6" w:rsidR="002B31B6" w:rsidRDefault="002B31B6" w:rsidP="002B31B6">
      <w:pPr>
        <w:pStyle w:val="NoSpacing"/>
        <w:spacing w:line="360" w:lineRule="auto"/>
        <w:rPr>
          <w:rFonts w:ascii="Sylfaen" w:hAnsi="Sylfaen"/>
          <w:b/>
          <w:lang w:val="ka-GE"/>
        </w:rPr>
      </w:pPr>
      <w:r w:rsidRPr="00253076">
        <w:rPr>
          <w:rFonts w:ascii="Sylfaen" w:hAnsi="Sylfaen"/>
          <w:b/>
          <w:lang w:val="ka-GE"/>
        </w:rPr>
        <w:t xml:space="preserve">  </w:t>
      </w:r>
    </w:p>
    <w:tbl>
      <w:tblPr>
        <w:tblW w:w="12913" w:type="dxa"/>
        <w:tblInd w:w="-365" w:type="dxa"/>
        <w:tblLook w:val="04A0" w:firstRow="1" w:lastRow="0" w:firstColumn="1" w:lastColumn="0" w:noHBand="0" w:noVBand="1"/>
      </w:tblPr>
      <w:tblGrid>
        <w:gridCol w:w="530"/>
        <w:gridCol w:w="3450"/>
        <w:gridCol w:w="1429"/>
        <w:gridCol w:w="1770"/>
        <w:gridCol w:w="1651"/>
        <w:gridCol w:w="1651"/>
        <w:gridCol w:w="1358"/>
        <w:gridCol w:w="1264"/>
      </w:tblGrid>
      <w:tr w:rsidR="002B31B6" w:rsidRPr="002B31B6" w14:paraId="3CEC6C75" w14:textId="77777777" w:rsidTr="002B31B6">
        <w:trPr>
          <w:trHeight w:val="12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6582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B31B6">
              <w:rPr>
                <w:rFonts w:ascii="Sylfaen" w:eastAsia="Times New Roman" w:hAnsi="Sylfaen" w:cs="Calibri"/>
                <w:b/>
                <w:bCs/>
                <w:color w:val="000000"/>
              </w:rPr>
              <w:t>N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1B91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proofErr w:type="spellStart"/>
            <w:r w:rsidRPr="002B31B6">
              <w:rPr>
                <w:rFonts w:ascii="Sylfaen" w:eastAsia="Times New Roman" w:hAnsi="Sylfaen" w:cs="Calibri"/>
                <w:b/>
                <w:bCs/>
                <w:color w:val="000000"/>
              </w:rPr>
              <w:t>დასახელება</w:t>
            </w:r>
            <w:proofErr w:type="spellEnd"/>
            <w:r w:rsidRPr="002B31B6">
              <w:rPr>
                <w:rFonts w:ascii="Sylfaen" w:eastAsia="Times New Roman" w:hAnsi="Sylfaen" w:cs="Calibri"/>
                <w:b/>
                <w:bCs/>
                <w:color w:val="000000"/>
              </w:rPr>
              <w:t>/</w:t>
            </w:r>
            <w:proofErr w:type="spellStart"/>
            <w:r w:rsidRPr="002B31B6">
              <w:rPr>
                <w:rFonts w:ascii="Sylfaen" w:eastAsia="Times New Roman" w:hAnsi="Sylfaen" w:cs="Calibri"/>
                <w:b/>
                <w:bCs/>
                <w:color w:val="000000"/>
              </w:rPr>
              <w:t>აღწერილობა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93EB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B31B6">
              <w:rPr>
                <w:rFonts w:ascii="Calibri" w:eastAsia="Times New Roman" w:hAnsi="Calibri" w:cs="Calibri"/>
                <w:b/>
                <w:bCs/>
                <w:color w:val="000000"/>
              </w:rPr>
              <w:t>რაოდენობა</w:t>
            </w:r>
            <w:proofErr w:type="spellEnd"/>
            <w:r w:rsidRPr="002B31B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6C13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B31B6">
              <w:rPr>
                <w:rFonts w:ascii="Calibri" w:eastAsia="Times New Roman" w:hAnsi="Calibri" w:cs="Calibri"/>
                <w:b/>
                <w:bCs/>
                <w:color w:val="000000"/>
              </w:rPr>
              <w:t>ვარგისიანობის</w:t>
            </w:r>
            <w:proofErr w:type="spellEnd"/>
            <w:r w:rsidRPr="002B31B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2B31B6">
              <w:rPr>
                <w:rFonts w:ascii="Calibri" w:eastAsia="Times New Roman" w:hAnsi="Calibri" w:cs="Calibri"/>
                <w:b/>
                <w:bCs/>
                <w:color w:val="000000"/>
              </w:rPr>
              <w:t>ვადა</w:t>
            </w:r>
            <w:proofErr w:type="spellEnd"/>
            <w:r w:rsidRPr="002B31B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6D63D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31B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მწარმოებელი </w:t>
            </w:r>
            <w:proofErr w:type="spellStart"/>
            <w:r w:rsidRPr="002B31B6">
              <w:rPr>
                <w:rFonts w:ascii="Calibri" w:eastAsia="Times New Roman" w:hAnsi="Calibri" w:cs="Calibri"/>
                <w:b/>
                <w:bCs/>
                <w:color w:val="000000"/>
              </w:rPr>
              <w:t>ქვეყანა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5CAFC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31B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მწარმოებელი </w:t>
            </w:r>
            <w:proofErr w:type="spellStart"/>
            <w:r w:rsidRPr="002B31B6">
              <w:rPr>
                <w:rFonts w:ascii="Calibri" w:eastAsia="Times New Roman" w:hAnsi="Calibri" w:cs="Calibri"/>
                <w:b/>
                <w:bCs/>
                <w:color w:val="000000"/>
              </w:rPr>
              <w:t>კომპანია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1AD0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B31B6">
              <w:rPr>
                <w:rFonts w:ascii="Calibri" w:eastAsia="Times New Roman" w:hAnsi="Calibri" w:cs="Calibri"/>
                <w:b/>
                <w:bCs/>
                <w:color w:val="000000"/>
              </w:rPr>
              <w:t>ერთეულის</w:t>
            </w:r>
            <w:proofErr w:type="spellEnd"/>
            <w:r w:rsidRPr="002B31B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2B31B6">
              <w:rPr>
                <w:rFonts w:ascii="Calibri" w:eastAsia="Times New Roman" w:hAnsi="Calibri" w:cs="Calibri"/>
                <w:b/>
                <w:bCs/>
                <w:color w:val="000000"/>
              </w:rPr>
              <w:t>ფასი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5B62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B31B6">
              <w:rPr>
                <w:rFonts w:ascii="Calibri" w:eastAsia="Times New Roman" w:hAnsi="Calibri" w:cs="Calibri"/>
                <w:b/>
                <w:bCs/>
                <w:color w:val="000000"/>
              </w:rPr>
              <w:t>საერთო</w:t>
            </w:r>
            <w:proofErr w:type="spellEnd"/>
            <w:r w:rsidRPr="002B31B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2B31B6">
              <w:rPr>
                <w:rFonts w:ascii="Calibri" w:eastAsia="Times New Roman" w:hAnsi="Calibri" w:cs="Calibri"/>
                <w:b/>
                <w:bCs/>
                <w:color w:val="000000"/>
              </w:rPr>
              <w:t>ფასი</w:t>
            </w:r>
            <w:proofErr w:type="spellEnd"/>
          </w:p>
        </w:tc>
      </w:tr>
      <w:tr w:rsidR="002B31B6" w:rsidRPr="002B31B6" w14:paraId="5470E8A6" w14:textId="77777777" w:rsidTr="002B31B6">
        <w:trPr>
          <w:trHeight w:val="9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BA65E" w14:textId="34933651" w:rsidR="002B31B6" w:rsidRPr="002B31B6" w:rsidRDefault="002B31B6" w:rsidP="002F61C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6986" w14:textId="1EFE4AD5" w:rsidR="002B31B6" w:rsidRPr="002B31B6" w:rsidRDefault="002B31B6" w:rsidP="002F61C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2B31B6">
              <w:rPr>
                <w:rFonts w:ascii="Sylfaen" w:eastAsia="Times New Roman" w:hAnsi="Sylfaen" w:cs="Calibri"/>
                <w:color w:val="000000"/>
              </w:rPr>
              <w:t xml:space="preserve"> RT-PCR  detection  kit (primer &amp; </w:t>
            </w:r>
            <w:proofErr w:type="spellStart"/>
            <w:r w:rsidRPr="002B31B6">
              <w:rPr>
                <w:rFonts w:ascii="Sylfaen" w:eastAsia="Times New Roman" w:hAnsi="Sylfaen" w:cs="Calibri"/>
                <w:color w:val="000000"/>
              </w:rPr>
              <w:t>contor</w:t>
            </w:r>
            <w:proofErr w:type="spellEnd"/>
            <w:r w:rsidRPr="002B31B6">
              <w:rPr>
                <w:rFonts w:ascii="Sylfaen" w:eastAsia="Times New Roman" w:hAnsi="Sylfaen" w:cs="Calibri"/>
                <w:color w:val="000000"/>
              </w:rPr>
              <w:t xml:space="preserve"> probe) -    2040 </w:t>
            </w:r>
            <w:proofErr w:type="spellStart"/>
            <w:r w:rsidRPr="002B31B6">
              <w:rPr>
                <w:rFonts w:ascii="Sylfaen" w:eastAsia="Times New Roman" w:hAnsi="Sylfaen" w:cs="Calibri"/>
                <w:color w:val="000000"/>
              </w:rPr>
              <w:t>რეაქციისთვის</w:t>
            </w:r>
            <w:proofErr w:type="spellEnd"/>
            <w:r w:rsidRPr="002B31B6">
              <w:rPr>
                <w:rFonts w:ascii="Sylfaen" w:eastAsia="Times New Roman" w:hAnsi="Sylfaen" w:cs="Calibri"/>
                <w:color w:val="000000"/>
              </w:rPr>
              <w:t xml:space="preserve">  - </w:t>
            </w:r>
            <w:r w:rsidR="00A416D7">
              <w:rPr>
                <w:rFonts w:ascii="Sylfaen" w:eastAsia="Times New Roman" w:hAnsi="Sylfaen" w:cs="Calibri"/>
                <w:color w:val="000000"/>
              </w:rPr>
              <w:t>(</w:t>
            </w:r>
            <w:r w:rsidRPr="002B31B6">
              <w:rPr>
                <w:rFonts w:ascii="Sylfaen" w:eastAsia="Times New Roman" w:hAnsi="Sylfaen" w:cs="Calibri"/>
                <w:color w:val="000000"/>
              </w:rPr>
              <w:t xml:space="preserve">1ყუთიX120 </w:t>
            </w:r>
            <w:r w:rsidR="00A416D7">
              <w:rPr>
                <w:rFonts w:ascii="Sylfaen" w:eastAsia="Times New Roman" w:hAnsi="Sylfaen" w:cs="Calibri"/>
                <w:color w:val="000000"/>
              </w:rPr>
              <w:t>)</w:t>
            </w:r>
            <w:bookmarkStart w:id="0" w:name="_GoBack"/>
            <w:bookmarkEnd w:id="0"/>
            <w:r w:rsidRPr="002B31B6">
              <w:rPr>
                <w:rFonts w:ascii="Sylfaen" w:eastAsia="Times New Roman" w:hAnsi="Sylfaen" w:cs="Calibri"/>
                <w:color w:val="000000"/>
              </w:rPr>
              <w:t xml:space="preserve">                                   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53FE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31B6">
              <w:rPr>
                <w:rFonts w:ascii="Calibri" w:eastAsia="Times New Roman" w:hAnsi="Calibri" w:cs="Calibri"/>
                <w:color w:val="000000"/>
              </w:rPr>
              <w:t>2040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1F59" w14:textId="33F0311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134">
              <w:rPr>
                <w:rFonts w:ascii="Sylfaen" w:hAnsi="Sylfaen"/>
                <w:sz w:val="18"/>
                <w:szCs w:val="18"/>
              </w:rPr>
              <w:t>ვარგისიანობის</w:t>
            </w:r>
            <w:proofErr w:type="spellEnd"/>
            <w:r w:rsidRPr="0049213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92134">
              <w:rPr>
                <w:rFonts w:ascii="Sylfaen" w:hAnsi="Sylfaen"/>
                <w:sz w:val="18"/>
                <w:szCs w:val="18"/>
              </w:rPr>
              <w:t>ვადა</w:t>
            </w:r>
            <w:proofErr w:type="spellEnd"/>
            <w:r w:rsidRPr="0049213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gramStart"/>
            <w:r w:rsidRPr="00492134">
              <w:rPr>
                <w:rFonts w:ascii="Sylfaen" w:hAnsi="Sylfaen"/>
                <w:sz w:val="18"/>
                <w:szCs w:val="18"/>
              </w:rPr>
              <w:t xml:space="preserve">-  </w:t>
            </w:r>
            <w:proofErr w:type="spellStart"/>
            <w:r w:rsidRPr="00492134">
              <w:rPr>
                <w:rFonts w:ascii="Sylfaen" w:hAnsi="Sylfaen"/>
                <w:sz w:val="18"/>
                <w:szCs w:val="18"/>
              </w:rPr>
              <w:t>არნაკლებ</w:t>
            </w:r>
            <w:proofErr w:type="spellEnd"/>
            <w:proofErr w:type="gramEnd"/>
            <w:r w:rsidRPr="00492134">
              <w:rPr>
                <w:rFonts w:ascii="Sylfaen" w:hAnsi="Sylfaen"/>
                <w:sz w:val="18"/>
                <w:szCs w:val="18"/>
              </w:rPr>
              <w:t xml:space="preserve"> 1</w:t>
            </w:r>
            <w:r>
              <w:rPr>
                <w:rFonts w:ascii="Sylfaen" w:hAnsi="Sylfaen"/>
                <w:sz w:val="18"/>
                <w:szCs w:val="18"/>
              </w:rPr>
              <w:t>0</w:t>
            </w:r>
            <w:r w:rsidRPr="0049213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92134">
              <w:rPr>
                <w:rFonts w:ascii="Sylfaen" w:hAnsi="Sylfaen"/>
                <w:sz w:val="18"/>
                <w:szCs w:val="18"/>
              </w:rPr>
              <w:t>თვე</w:t>
            </w:r>
            <w:proofErr w:type="spellEnd"/>
            <w:r w:rsidRPr="0049213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92134">
              <w:rPr>
                <w:rFonts w:ascii="Sylfaen" w:hAnsi="Sylfaen"/>
                <w:sz w:val="18"/>
                <w:szCs w:val="18"/>
              </w:rPr>
              <w:t>მოწოდების</w:t>
            </w:r>
            <w:proofErr w:type="spellEnd"/>
            <w:r w:rsidRPr="0049213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92134">
              <w:rPr>
                <w:rFonts w:ascii="Sylfaen" w:hAnsi="Sylfaen"/>
                <w:sz w:val="18"/>
                <w:szCs w:val="18"/>
              </w:rPr>
              <w:t>მომენტისთვის</w:t>
            </w:r>
            <w:proofErr w:type="spellEnd"/>
            <w:r w:rsidRPr="00492134">
              <w:rPr>
                <w:rFonts w:ascii="Sylfaen" w:hAnsi="Sylfaen"/>
                <w:sz w:val="18"/>
                <w:szCs w:val="18"/>
              </w:rPr>
              <w:t>.</w:t>
            </w:r>
            <w:r w:rsidRPr="002B31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7EB6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31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DCD0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31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0974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2B31B6">
              <w:rPr>
                <w:rFonts w:ascii="Sylfaen" w:eastAsia="Times New Roman" w:hAnsi="Sylfaen" w:cs="Calibri"/>
              </w:rPr>
              <w:t>37.5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8494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31B6">
              <w:rPr>
                <w:rFonts w:ascii="Calibri" w:eastAsia="Times New Roman" w:hAnsi="Calibri" w:cs="Calibri"/>
                <w:color w:val="000000"/>
              </w:rPr>
              <w:t>76500</w:t>
            </w:r>
          </w:p>
        </w:tc>
      </w:tr>
      <w:tr w:rsidR="002B31B6" w:rsidRPr="002B31B6" w14:paraId="3117A7DC" w14:textId="77777777" w:rsidTr="002B31B6">
        <w:trPr>
          <w:trHeight w:val="136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FBB4" w14:textId="11EAF872" w:rsidR="002B31B6" w:rsidRPr="002B31B6" w:rsidRDefault="002B31B6" w:rsidP="002F61C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9E23C" w14:textId="77777777" w:rsidR="002B31B6" w:rsidRPr="002B31B6" w:rsidRDefault="002B31B6" w:rsidP="002F61C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2B31B6">
              <w:rPr>
                <w:rFonts w:ascii="Sylfaen" w:eastAsia="Times New Roman" w:hAnsi="Sylfaen" w:cs="Calibri"/>
                <w:color w:val="000000"/>
                <w:lang w:val="ka-GE"/>
              </w:rPr>
              <w:t>ვირუსული RNA მოპოვება  (Viral RNA Extraction Kit) RNA preps kit 2000 რეაქციისთვის (1ყუთიX250)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3CE3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31B6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982C" w14:textId="2097FC0D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134">
              <w:rPr>
                <w:rFonts w:ascii="Sylfaen" w:hAnsi="Sylfaen"/>
                <w:sz w:val="18"/>
                <w:szCs w:val="18"/>
              </w:rPr>
              <w:t>ვარგისიანობის</w:t>
            </w:r>
            <w:proofErr w:type="spellEnd"/>
            <w:r w:rsidRPr="0049213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92134">
              <w:rPr>
                <w:rFonts w:ascii="Sylfaen" w:hAnsi="Sylfaen"/>
                <w:sz w:val="18"/>
                <w:szCs w:val="18"/>
              </w:rPr>
              <w:t>ვადა</w:t>
            </w:r>
            <w:proofErr w:type="spellEnd"/>
            <w:r w:rsidRPr="0049213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gramStart"/>
            <w:r w:rsidRPr="00492134">
              <w:rPr>
                <w:rFonts w:ascii="Sylfaen" w:hAnsi="Sylfaen"/>
                <w:sz w:val="18"/>
                <w:szCs w:val="18"/>
              </w:rPr>
              <w:t xml:space="preserve">-  </w:t>
            </w:r>
            <w:proofErr w:type="spellStart"/>
            <w:r w:rsidRPr="00492134">
              <w:rPr>
                <w:rFonts w:ascii="Sylfaen" w:hAnsi="Sylfaen"/>
                <w:sz w:val="18"/>
                <w:szCs w:val="18"/>
              </w:rPr>
              <w:t>არნაკლებ</w:t>
            </w:r>
            <w:proofErr w:type="spellEnd"/>
            <w:proofErr w:type="gramEnd"/>
            <w:r w:rsidRPr="00492134">
              <w:rPr>
                <w:rFonts w:ascii="Sylfaen" w:hAnsi="Sylfaen"/>
                <w:sz w:val="18"/>
                <w:szCs w:val="18"/>
              </w:rPr>
              <w:t xml:space="preserve"> 1</w:t>
            </w:r>
            <w:r>
              <w:rPr>
                <w:rFonts w:ascii="Sylfaen" w:hAnsi="Sylfaen"/>
                <w:sz w:val="18"/>
                <w:szCs w:val="18"/>
              </w:rPr>
              <w:t>0</w:t>
            </w:r>
            <w:r w:rsidRPr="0049213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92134">
              <w:rPr>
                <w:rFonts w:ascii="Sylfaen" w:hAnsi="Sylfaen"/>
                <w:sz w:val="18"/>
                <w:szCs w:val="18"/>
              </w:rPr>
              <w:t>თვე</w:t>
            </w:r>
            <w:proofErr w:type="spellEnd"/>
            <w:r w:rsidRPr="0049213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92134">
              <w:rPr>
                <w:rFonts w:ascii="Sylfaen" w:hAnsi="Sylfaen"/>
                <w:sz w:val="18"/>
                <w:szCs w:val="18"/>
              </w:rPr>
              <w:t>მოწოდების</w:t>
            </w:r>
            <w:proofErr w:type="spellEnd"/>
            <w:r w:rsidRPr="0049213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92134">
              <w:rPr>
                <w:rFonts w:ascii="Sylfaen" w:hAnsi="Sylfaen"/>
                <w:sz w:val="18"/>
                <w:szCs w:val="18"/>
              </w:rPr>
              <w:t>მომენტისთვის</w:t>
            </w:r>
            <w:proofErr w:type="spellEnd"/>
            <w:r w:rsidRPr="00492134">
              <w:rPr>
                <w:rFonts w:ascii="Sylfaen" w:hAnsi="Sylfaen"/>
                <w:sz w:val="18"/>
                <w:szCs w:val="18"/>
              </w:rPr>
              <w:t>.</w:t>
            </w:r>
            <w:r w:rsidRPr="002B31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A34E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31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C094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31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AE0F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2B31B6">
              <w:rPr>
                <w:rFonts w:ascii="Sylfaen" w:eastAsia="Times New Roman" w:hAnsi="Sylfaen" w:cs="Calibri"/>
              </w:rPr>
              <w:t>18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2315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31B6">
              <w:rPr>
                <w:rFonts w:ascii="Calibri" w:eastAsia="Times New Roman" w:hAnsi="Calibri" w:cs="Calibri"/>
                <w:color w:val="000000"/>
              </w:rPr>
              <w:t>36000</w:t>
            </w:r>
          </w:p>
        </w:tc>
      </w:tr>
      <w:tr w:rsidR="002B31B6" w:rsidRPr="002B31B6" w14:paraId="5307292A" w14:textId="77777777" w:rsidTr="002B31B6">
        <w:trPr>
          <w:trHeight w:val="133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647B" w14:textId="76E012FC" w:rsidR="002B31B6" w:rsidRPr="002B31B6" w:rsidRDefault="002B31B6" w:rsidP="002F61C4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C069" w14:textId="26241D8A" w:rsidR="002B31B6" w:rsidRPr="002B31B6" w:rsidRDefault="002B31B6" w:rsidP="002F61C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B31B6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Cov-19  IgG და  IgM  </w:t>
            </w:r>
            <w:proofErr w:type="spellStart"/>
            <w:r w:rsidRPr="002B31B6">
              <w:rPr>
                <w:rFonts w:ascii="Sylfaen" w:eastAsia="Times New Roman" w:hAnsi="Sylfaen" w:cs="Calibri"/>
                <w:b/>
                <w:bCs/>
                <w:color w:val="000000"/>
              </w:rPr>
              <w:t>სწრაფი</w:t>
            </w:r>
            <w:proofErr w:type="spellEnd"/>
            <w:r w:rsidRPr="002B31B6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2B31B6">
              <w:rPr>
                <w:rFonts w:ascii="Sylfaen" w:eastAsia="Times New Roman" w:hAnsi="Sylfaen" w:cs="Calibri"/>
                <w:b/>
                <w:bCs/>
                <w:color w:val="000000"/>
              </w:rPr>
              <w:t>ტესტი</w:t>
            </w:r>
            <w:proofErr w:type="spellEnd"/>
            <w:r w:rsidRPr="002B31B6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 </w:t>
            </w:r>
            <w:proofErr w:type="spellStart"/>
            <w:r w:rsidRPr="002B31B6">
              <w:rPr>
                <w:rFonts w:ascii="Sylfaen" w:eastAsia="Times New Roman" w:hAnsi="Sylfaen" w:cs="Calibri"/>
                <w:b/>
                <w:bCs/>
                <w:color w:val="000000"/>
              </w:rPr>
              <w:t>ადამიანის</w:t>
            </w:r>
            <w:proofErr w:type="spellEnd"/>
            <w:r w:rsidRPr="002B31B6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proofErr w:type="spellStart"/>
            <w:r w:rsidRPr="002B31B6">
              <w:rPr>
                <w:rFonts w:ascii="Sylfaen" w:eastAsia="Times New Roman" w:hAnsi="Sylfaen" w:cs="Calibri"/>
                <w:b/>
                <w:bCs/>
                <w:color w:val="000000"/>
              </w:rPr>
              <w:t>სისხლში</w:t>
            </w:r>
            <w:proofErr w:type="spellEnd"/>
            <w:r w:rsidRPr="002B31B6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, </w:t>
            </w:r>
            <w:proofErr w:type="spellStart"/>
            <w:r w:rsidRPr="002B31B6">
              <w:rPr>
                <w:rFonts w:ascii="Sylfaen" w:eastAsia="Times New Roman" w:hAnsi="Sylfaen" w:cs="Calibri"/>
                <w:b/>
                <w:bCs/>
                <w:color w:val="000000"/>
              </w:rPr>
              <w:t>პლაზმასა</w:t>
            </w:r>
            <w:proofErr w:type="spellEnd"/>
            <w:r w:rsidRPr="002B31B6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და </w:t>
            </w:r>
            <w:proofErr w:type="spellStart"/>
            <w:r w:rsidRPr="002B31B6">
              <w:rPr>
                <w:rFonts w:ascii="Sylfaen" w:eastAsia="Times New Roman" w:hAnsi="Sylfaen" w:cs="Calibri"/>
                <w:b/>
                <w:bCs/>
                <w:color w:val="000000"/>
              </w:rPr>
              <w:t>შრატში</w:t>
            </w:r>
            <w:proofErr w:type="spellEnd"/>
            <w:r w:rsidRPr="002B31B6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r w:rsidR="00F05DC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(</w:t>
            </w:r>
            <w:r w:rsidRPr="002B31B6">
              <w:rPr>
                <w:rFonts w:ascii="Sylfaen" w:eastAsia="Times New Roman" w:hAnsi="Sylfaen" w:cs="Calibri"/>
                <w:b/>
                <w:bCs/>
                <w:color w:val="000000"/>
              </w:rPr>
              <w:t>1ყუთიX25)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4173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31B6">
              <w:rPr>
                <w:rFonts w:ascii="Calibri" w:eastAsia="Times New Roman" w:hAnsi="Calibri" w:cs="Calibri"/>
                <w:color w:val="000000"/>
              </w:rPr>
              <w:t>1250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DF1F" w14:textId="01AD3726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2134">
              <w:rPr>
                <w:rFonts w:ascii="Sylfaen" w:hAnsi="Sylfaen"/>
                <w:sz w:val="18"/>
                <w:szCs w:val="18"/>
              </w:rPr>
              <w:t>ვარგისიანობის</w:t>
            </w:r>
            <w:proofErr w:type="spellEnd"/>
            <w:r w:rsidRPr="0049213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92134">
              <w:rPr>
                <w:rFonts w:ascii="Sylfaen" w:hAnsi="Sylfaen"/>
                <w:sz w:val="18"/>
                <w:szCs w:val="18"/>
              </w:rPr>
              <w:t>ვადა</w:t>
            </w:r>
            <w:proofErr w:type="spellEnd"/>
            <w:r w:rsidRPr="0049213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gramStart"/>
            <w:r w:rsidRPr="00492134">
              <w:rPr>
                <w:rFonts w:ascii="Sylfaen" w:hAnsi="Sylfaen"/>
                <w:sz w:val="18"/>
                <w:szCs w:val="18"/>
              </w:rPr>
              <w:t xml:space="preserve">-  </w:t>
            </w:r>
            <w:proofErr w:type="spellStart"/>
            <w:r w:rsidRPr="00492134">
              <w:rPr>
                <w:rFonts w:ascii="Sylfaen" w:hAnsi="Sylfaen"/>
                <w:sz w:val="18"/>
                <w:szCs w:val="18"/>
              </w:rPr>
              <w:t>არნაკლებ</w:t>
            </w:r>
            <w:proofErr w:type="spellEnd"/>
            <w:proofErr w:type="gramEnd"/>
            <w:r w:rsidRPr="00492134">
              <w:rPr>
                <w:rFonts w:ascii="Sylfaen" w:hAnsi="Sylfaen"/>
                <w:sz w:val="18"/>
                <w:szCs w:val="18"/>
              </w:rPr>
              <w:t xml:space="preserve"> 1</w:t>
            </w:r>
            <w:r>
              <w:rPr>
                <w:rFonts w:ascii="Sylfaen" w:hAnsi="Sylfaen"/>
                <w:sz w:val="18"/>
                <w:szCs w:val="18"/>
              </w:rPr>
              <w:t>0</w:t>
            </w:r>
            <w:r w:rsidRPr="0049213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92134">
              <w:rPr>
                <w:rFonts w:ascii="Sylfaen" w:hAnsi="Sylfaen"/>
                <w:sz w:val="18"/>
                <w:szCs w:val="18"/>
              </w:rPr>
              <w:t>თვე</w:t>
            </w:r>
            <w:proofErr w:type="spellEnd"/>
            <w:r w:rsidRPr="0049213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92134">
              <w:rPr>
                <w:rFonts w:ascii="Sylfaen" w:hAnsi="Sylfaen"/>
                <w:sz w:val="18"/>
                <w:szCs w:val="18"/>
              </w:rPr>
              <w:t>მოწოდების</w:t>
            </w:r>
            <w:proofErr w:type="spellEnd"/>
            <w:r w:rsidRPr="0049213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92134">
              <w:rPr>
                <w:rFonts w:ascii="Sylfaen" w:hAnsi="Sylfaen"/>
                <w:sz w:val="18"/>
                <w:szCs w:val="18"/>
              </w:rPr>
              <w:t>მომენტისთვის</w:t>
            </w:r>
            <w:proofErr w:type="spellEnd"/>
            <w:r w:rsidRPr="00492134">
              <w:rPr>
                <w:rFonts w:ascii="Sylfaen" w:hAnsi="Sylfaen"/>
                <w:sz w:val="18"/>
                <w:szCs w:val="18"/>
              </w:rPr>
              <w:t>.</w:t>
            </w:r>
            <w:r w:rsidRPr="002B31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9C53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31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03EF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31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8AF7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31B6">
              <w:rPr>
                <w:rFonts w:ascii="Calibri" w:eastAsia="Times New Roman" w:hAnsi="Calibri" w:cs="Calibri"/>
                <w:color w:val="000000"/>
              </w:rPr>
              <w:t>17.961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06D7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31B6">
              <w:rPr>
                <w:rFonts w:ascii="Calibri" w:eastAsia="Times New Roman" w:hAnsi="Calibri" w:cs="Calibri"/>
                <w:color w:val="000000"/>
              </w:rPr>
              <w:t>22451.25</w:t>
            </w:r>
          </w:p>
        </w:tc>
      </w:tr>
      <w:tr w:rsidR="002B31B6" w:rsidRPr="002B31B6" w14:paraId="3851D96E" w14:textId="77777777" w:rsidTr="002B31B6">
        <w:trPr>
          <w:trHeight w:val="118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1FE6" w14:textId="77777777" w:rsidR="002B31B6" w:rsidRPr="002B31B6" w:rsidRDefault="002B31B6" w:rsidP="002F61C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B31B6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BAD1E" w14:textId="77777777" w:rsidR="002B31B6" w:rsidRPr="002B31B6" w:rsidRDefault="002B31B6" w:rsidP="002F61C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</w:rPr>
            </w:pPr>
            <w:r w:rsidRPr="002B31B6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2119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31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6C7B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31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B7ED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31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C1B5" w14:textId="77777777" w:rsidR="002B31B6" w:rsidRPr="002B31B6" w:rsidRDefault="002B31B6" w:rsidP="002F61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31B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28F3" w14:textId="77777777" w:rsidR="002B31B6" w:rsidRPr="002B31B6" w:rsidRDefault="002B31B6" w:rsidP="002F61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B31B6">
              <w:rPr>
                <w:rFonts w:ascii="Calibri" w:eastAsia="Times New Roman" w:hAnsi="Calibri" w:cs="Calibri"/>
                <w:color w:val="000000"/>
              </w:rPr>
              <w:t>სულ</w:t>
            </w:r>
            <w:proofErr w:type="spellEnd"/>
            <w:r w:rsidRPr="002B31B6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D734" w14:textId="77777777" w:rsidR="002B31B6" w:rsidRPr="002B31B6" w:rsidRDefault="002B31B6" w:rsidP="002F61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31B6">
              <w:rPr>
                <w:rFonts w:ascii="Calibri" w:eastAsia="Times New Roman" w:hAnsi="Calibri" w:cs="Calibri"/>
                <w:color w:val="000000"/>
              </w:rPr>
              <w:t>134951.25</w:t>
            </w:r>
          </w:p>
        </w:tc>
      </w:tr>
    </w:tbl>
    <w:p w14:paraId="7D4FF9B8" w14:textId="77777777" w:rsidR="002B31B6" w:rsidRDefault="002B31B6" w:rsidP="002B31B6">
      <w:pPr>
        <w:pStyle w:val="NoSpacing"/>
        <w:spacing w:line="360" w:lineRule="auto"/>
        <w:rPr>
          <w:rFonts w:ascii="Sylfaen" w:hAnsi="Sylfaen"/>
          <w:b/>
          <w:lang w:val="ka-GE"/>
        </w:rPr>
      </w:pPr>
    </w:p>
    <w:p w14:paraId="33B4F014" w14:textId="77777777" w:rsidR="00A82F39" w:rsidRDefault="00A82F39"/>
    <w:sectPr w:rsidR="00A82F39" w:rsidSect="002B31B6">
      <w:pgSz w:w="15840" w:h="12240" w:orient="landscape"/>
      <w:pgMar w:top="63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B9"/>
    <w:rsid w:val="00206D1E"/>
    <w:rsid w:val="002B31B6"/>
    <w:rsid w:val="006A04B9"/>
    <w:rsid w:val="00A416D7"/>
    <w:rsid w:val="00A82F39"/>
    <w:rsid w:val="00F05DC4"/>
    <w:rsid w:val="00FA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C05F4"/>
  <w15:chartTrackingRefBased/>
  <w15:docId w15:val="{02FC5695-5399-401C-B111-6BC7AF5B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31B6"/>
    <w:pPr>
      <w:spacing w:after="0" w:line="240" w:lineRule="auto"/>
    </w:pPr>
  </w:style>
  <w:style w:type="table" w:styleId="TableGrid">
    <w:name w:val="Table Grid"/>
    <w:basedOn w:val="TableNormal"/>
    <w:uiPriority w:val="39"/>
    <w:rsid w:val="002B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2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dc:description/>
  <cp:lastModifiedBy>IRMA</cp:lastModifiedBy>
  <cp:revision>6</cp:revision>
  <dcterms:created xsi:type="dcterms:W3CDTF">2020-09-21T06:44:00Z</dcterms:created>
  <dcterms:modified xsi:type="dcterms:W3CDTF">2020-09-21T07:02:00Z</dcterms:modified>
</cp:coreProperties>
</file>