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83" w:type="dxa"/>
        <w:tblInd w:w="-905" w:type="dxa"/>
        <w:tblLook w:val="04A0" w:firstRow="1" w:lastRow="0" w:firstColumn="1" w:lastColumn="0" w:noHBand="0" w:noVBand="1"/>
      </w:tblPr>
      <w:tblGrid>
        <w:gridCol w:w="438"/>
        <w:gridCol w:w="1787"/>
        <w:gridCol w:w="5425"/>
        <w:gridCol w:w="7833"/>
      </w:tblGrid>
      <w:tr w:rsidR="002F76D3" w:rsidRPr="002F76D3" w14:paraId="6C35C3EF" w14:textId="77777777" w:rsidTr="00272229">
        <w:tc>
          <w:tcPr>
            <w:tcW w:w="438" w:type="dxa"/>
          </w:tcPr>
          <w:p w14:paraId="0D2995B0" w14:textId="77777777" w:rsidR="0052680A" w:rsidRPr="002F76D3" w:rsidRDefault="0052680A" w:rsidP="00FB489B">
            <w:pPr>
              <w:rPr>
                <w:color w:val="000000" w:themeColor="text1"/>
                <w:sz w:val="18"/>
                <w:szCs w:val="18"/>
                <w:lang w:val="ka-GE"/>
              </w:rPr>
            </w:pPr>
          </w:p>
        </w:tc>
        <w:tc>
          <w:tcPr>
            <w:tcW w:w="1787" w:type="dxa"/>
          </w:tcPr>
          <w:p w14:paraId="3CBE4E1C" w14:textId="56F1968D" w:rsidR="0052680A" w:rsidRPr="002F76D3" w:rsidRDefault="0052680A" w:rsidP="00FB489B">
            <w:pPr>
              <w:rPr>
                <w:color w:val="000000" w:themeColor="text1"/>
                <w:sz w:val="18"/>
                <w:szCs w:val="18"/>
                <w:lang w:val="ka-GE"/>
              </w:rPr>
            </w:pPr>
          </w:p>
        </w:tc>
        <w:tc>
          <w:tcPr>
            <w:tcW w:w="5425" w:type="dxa"/>
          </w:tcPr>
          <w:p w14:paraId="6BC74C48" w14:textId="4844167A" w:rsidR="0052680A" w:rsidRPr="002F76D3" w:rsidRDefault="0052680A" w:rsidP="00FB489B">
            <w:pPr>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შეკითხვა</w:t>
            </w:r>
          </w:p>
        </w:tc>
        <w:tc>
          <w:tcPr>
            <w:tcW w:w="7833" w:type="dxa"/>
          </w:tcPr>
          <w:p w14:paraId="57C64444" w14:textId="6BB7ADBD" w:rsidR="0052680A" w:rsidRPr="002F76D3" w:rsidRDefault="0052680A" w:rsidP="00FB489B">
            <w:pPr>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პასუხი</w:t>
            </w:r>
          </w:p>
        </w:tc>
      </w:tr>
      <w:tr w:rsidR="002F76D3" w:rsidRPr="002F76D3" w14:paraId="7DF3F899" w14:textId="77777777" w:rsidTr="00272229">
        <w:tc>
          <w:tcPr>
            <w:tcW w:w="438" w:type="dxa"/>
            <w:shd w:val="clear" w:color="auto" w:fill="DBDBDB" w:themeFill="accent3" w:themeFillTint="66"/>
          </w:tcPr>
          <w:p w14:paraId="79C76CAB" w14:textId="665B05A1" w:rsidR="0052680A" w:rsidRPr="002F76D3" w:rsidRDefault="0052680A"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1</w:t>
            </w:r>
          </w:p>
        </w:tc>
        <w:tc>
          <w:tcPr>
            <w:tcW w:w="1787" w:type="dxa"/>
            <w:shd w:val="clear" w:color="auto" w:fill="DBDBDB" w:themeFill="accent3" w:themeFillTint="66"/>
          </w:tcPr>
          <w:p w14:paraId="446342B2" w14:textId="0F603B16" w:rsidR="0052680A" w:rsidRPr="002F76D3" w:rsidRDefault="0052680A" w:rsidP="00FB489B">
            <w:pPr>
              <w:rPr>
                <w:b/>
                <w:color w:val="000000" w:themeColor="text1"/>
                <w:sz w:val="18"/>
                <w:szCs w:val="18"/>
              </w:rPr>
            </w:pPr>
            <w:r w:rsidRPr="002F76D3">
              <w:rPr>
                <w:rFonts w:ascii="Sylfaen" w:hAnsi="Sylfaen"/>
                <w:b/>
                <w:color w:val="000000" w:themeColor="text1"/>
                <w:sz w:val="18"/>
                <w:szCs w:val="18"/>
                <w:lang w:val="ka-GE"/>
              </w:rPr>
              <w:t>კურსის მიზანი</w:t>
            </w:r>
          </w:p>
          <w:p w14:paraId="78AD802D" w14:textId="56092939" w:rsidR="0052680A" w:rsidRPr="002F76D3" w:rsidRDefault="0052680A" w:rsidP="006C22D0">
            <w:pPr>
              <w:rPr>
                <w:color w:val="000000" w:themeColor="text1"/>
                <w:sz w:val="18"/>
                <w:szCs w:val="18"/>
              </w:rPr>
            </w:pPr>
          </w:p>
        </w:tc>
        <w:tc>
          <w:tcPr>
            <w:tcW w:w="5425" w:type="dxa"/>
            <w:shd w:val="clear" w:color="auto" w:fill="DBDBDB" w:themeFill="accent3" w:themeFillTint="66"/>
          </w:tcPr>
          <w:p w14:paraId="252C08EB" w14:textId="14E0342D" w:rsidR="0052680A" w:rsidRPr="002F76D3" w:rsidRDefault="0052680A" w:rsidP="00FB489B">
            <w:pPr>
              <w:jc w:val="both"/>
              <w:rPr>
                <w:b/>
                <w:color w:val="000000" w:themeColor="text1"/>
                <w:sz w:val="18"/>
                <w:szCs w:val="18"/>
              </w:rPr>
            </w:pPr>
            <w:r w:rsidRPr="002F76D3">
              <w:rPr>
                <w:rFonts w:ascii="Sylfaen" w:hAnsi="Sylfaen"/>
                <w:b/>
                <w:color w:val="000000" w:themeColor="text1"/>
                <w:sz w:val="18"/>
                <w:szCs w:val="18"/>
                <w:lang w:val="ka-GE"/>
              </w:rPr>
              <w:t xml:space="preserve">თქვენი აზრით, </w:t>
            </w:r>
            <w:r w:rsidR="0038360B">
              <w:rPr>
                <w:rFonts w:ascii="Sylfaen" w:hAnsi="Sylfaen"/>
                <w:b/>
                <w:color w:val="000000" w:themeColor="text1"/>
                <w:sz w:val="18"/>
                <w:szCs w:val="18"/>
                <w:lang w:val="ka-GE"/>
              </w:rPr>
              <w:t>პოლიტიკის დაგეგმვის, მონიტორინგისა და შეფასების სახელმძღვანელოს მიზანი</w:t>
            </w:r>
            <w:r w:rsidR="00212D7B">
              <w:rPr>
                <w:rFonts w:ascii="Sylfaen" w:hAnsi="Sylfaen"/>
                <w:b/>
                <w:color w:val="000000" w:themeColor="text1"/>
                <w:sz w:val="18"/>
                <w:szCs w:val="18"/>
                <w:lang w:val="ka-GE"/>
              </w:rPr>
              <w:t>ა</w:t>
            </w:r>
            <w:r w:rsidRPr="002F76D3">
              <w:rPr>
                <w:b/>
                <w:color w:val="000000" w:themeColor="text1"/>
                <w:sz w:val="18"/>
                <w:szCs w:val="18"/>
              </w:rPr>
              <w:t>?</w:t>
            </w:r>
          </w:p>
          <w:p w14:paraId="23962667" w14:textId="77777777" w:rsidR="0052680A" w:rsidRPr="002F76D3" w:rsidRDefault="0052680A" w:rsidP="00FB489B">
            <w:pPr>
              <w:jc w:val="both"/>
              <w:rPr>
                <w:rFonts w:ascii="Sylfaen" w:hAnsi="Sylfaen"/>
                <w:i/>
                <w:color w:val="000000" w:themeColor="text1"/>
                <w:sz w:val="18"/>
                <w:szCs w:val="18"/>
                <w:lang w:val="ka-GE"/>
              </w:rPr>
            </w:pPr>
          </w:p>
          <w:p w14:paraId="331B321D" w14:textId="6FF8DFCA" w:rsidR="0052680A" w:rsidRPr="002F76D3" w:rsidRDefault="0052680A" w:rsidP="00FB489B">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 xml:space="preserve">(მონიშნეთ ერთი </w:t>
            </w:r>
            <w:r w:rsidR="00110E83">
              <w:rPr>
                <w:rFonts w:ascii="Sylfaen" w:hAnsi="Sylfaen"/>
                <w:i/>
                <w:color w:val="000000" w:themeColor="text1"/>
                <w:sz w:val="18"/>
                <w:szCs w:val="18"/>
                <w:lang w:val="ka-GE"/>
              </w:rPr>
              <w:t>არა</w:t>
            </w:r>
            <w:r w:rsidRPr="002F76D3">
              <w:rPr>
                <w:rFonts w:ascii="Sylfaen" w:hAnsi="Sylfaen"/>
                <w:i/>
                <w:color w:val="000000" w:themeColor="text1"/>
                <w:sz w:val="18"/>
                <w:szCs w:val="18"/>
                <w:lang w:val="ka-GE"/>
              </w:rPr>
              <w:t>სწორი პასუხი)</w:t>
            </w:r>
          </w:p>
        </w:tc>
        <w:tc>
          <w:tcPr>
            <w:tcW w:w="7833" w:type="dxa"/>
            <w:shd w:val="clear" w:color="auto" w:fill="DBDBDB" w:themeFill="accent3" w:themeFillTint="66"/>
          </w:tcPr>
          <w:p w14:paraId="511F4DDF" w14:textId="783E646E" w:rsidR="0052680A" w:rsidRPr="002F76D3" w:rsidRDefault="0052680A" w:rsidP="00FB489B">
            <w:pPr>
              <w:pStyle w:val="ListParagraph"/>
              <w:numPr>
                <w:ilvl w:val="0"/>
                <w:numId w:val="8"/>
              </w:numPr>
              <w:ind w:left="415" w:hanging="270"/>
              <w:rPr>
                <w:color w:val="000000" w:themeColor="text1"/>
                <w:sz w:val="18"/>
                <w:szCs w:val="18"/>
              </w:rPr>
            </w:pPr>
            <w:r w:rsidRPr="002F76D3">
              <w:rPr>
                <w:rFonts w:ascii="Sylfaen" w:hAnsi="Sylfaen"/>
                <w:color w:val="000000" w:themeColor="text1"/>
                <w:sz w:val="18"/>
                <w:szCs w:val="18"/>
                <w:lang w:val="ka-GE"/>
              </w:rPr>
              <w:t>პოლიტიკის დაგეგმვასა და ბიუჯეტირებას შორის კავშირის მეტად გაძლიერება</w:t>
            </w:r>
          </w:p>
          <w:p w14:paraId="3D02BE9B" w14:textId="0C9FD81C" w:rsidR="0052680A" w:rsidRPr="002F76D3" w:rsidRDefault="0052680A" w:rsidP="00FB489B">
            <w:pPr>
              <w:pStyle w:val="ListParagraph"/>
              <w:numPr>
                <w:ilvl w:val="0"/>
                <w:numId w:val="8"/>
              </w:numPr>
              <w:ind w:left="415" w:hanging="270"/>
              <w:rPr>
                <w:color w:val="000000" w:themeColor="text1"/>
                <w:sz w:val="18"/>
                <w:szCs w:val="18"/>
              </w:rPr>
            </w:pPr>
            <w:r w:rsidRPr="002F76D3">
              <w:rPr>
                <w:rFonts w:ascii="Sylfaen" w:hAnsi="Sylfaen"/>
                <w:color w:val="000000" w:themeColor="text1"/>
                <w:sz w:val="18"/>
                <w:szCs w:val="18"/>
                <w:lang w:val="ka-GE"/>
              </w:rPr>
              <w:t>პოლიტიკის შემმუშავებელი პირების მკვლევარებად ტრანსფორმირება</w:t>
            </w:r>
          </w:p>
          <w:p w14:paraId="02D78F89" w14:textId="466ABBCE" w:rsidR="0052680A" w:rsidRPr="002F76D3" w:rsidRDefault="0052680A" w:rsidP="00FB489B">
            <w:pPr>
              <w:pStyle w:val="ListParagraph"/>
              <w:numPr>
                <w:ilvl w:val="0"/>
                <w:numId w:val="8"/>
              </w:numPr>
              <w:ind w:left="415" w:hanging="270"/>
              <w:rPr>
                <w:color w:val="000000" w:themeColor="text1"/>
                <w:sz w:val="18"/>
                <w:szCs w:val="18"/>
              </w:rPr>
            </w:pPr>
            <w:r w:rsidRPr="002F76D3">
              <w:rPr>
                <w:rFonts w:ascii="Sylfaen" w:hAnsi="Sylfaen"/>
                <w:color w:val="000000" w:themeColor="text1"/>
                <w:sz w:val="18"/>
                <w:szCs w:val="18"/>
                <w:lang w:val="ka-GE"/>
              </w:rPr>
              <w:t>ძლიერი მექანიზმების შექმნა</w:t>
            </w:r>
            <w:r w:rsidR="00212D7B">
              <w:rPr>
                <w:rFonts w:ascii="Sylfaen" w:hAnsi="Sylfaen"/>
                <w:color w:val="000000" w:themeColor="text1"/>
                <w:sz w:val="18"/>
                <w:szCs w:val="18"/>
                <w:lang w:val="ka-GE"/>
              </w:rPr>
              <w:t xml:space="preserve"> </w:t>
            </w:r>
            <w:r w:rsidRPr="002F76D3">
              <w:rPr>
                <w:rFonts w:ascii="Sylfaen" w:hAnsi="Sylfaen"/>
                <w:color w:val="000000" w:themeColor="text1"/>
                <w:sz w:val="18"/>
                <w:szCs w:val="18"/>
                <w:lang w:val="ka-GE"/>
              </w:rPr>
              <w:t>მონიტორინგის, შეფასებისა და ანგარიშგებისთვის</w:t>
            </w:r>
          </w:p>
          <w:p w14:paraId="797A6C1B" w14:textId="07B3A44F" w:rsidR="0052680A" w:rsidRPr="002F76D3" w:rsidRDefault="0052680A" w:rsidP="00FB489B">
            <w:pPr>
              <w:pStyle w:val="ListParagraph"/>
              <w:numPr>
                <w:ilvl w:val="0"/>
                <w:numId w:val="8"/>
              </w:numPr>
              <w:ind w:left="415" w:hanging="270"/>
              <w:rPr>
                <w:color w:val="000000" w:themeColor="text1"/>
                <w:sz w:val="18"/>
                <w:szCs w:val="18"/>
              </w:rPr>
            </w:pPr>
            <w:r w:rsidRPr="002F76D3">
              <w:rPr>
                <w:rFonts w:ascii="Sylfaen" w:hAnsi="Sylfaen"/>
                <w:color w:val="000000" w:themeColor="text1"/>
                <w:sz w:val="18"/>
                <w:szCs w:val="18"/>
                <w:lang w:val="ka-GE"/>
              </w:rPr>
              <w:t>მტკიცებულებებზე დაფუძნებული პოლიტიკის შემუშავების ხელშეწყობა</w:t>
            </w:r>
            <w:bookmarkStart w:id="0" w:name="_GoBack"/>
            <w:bookmarkEnd w:id="0"/>
          </w:p>
          <w:p w14:paraId="355E4E70" w14:textId="313FD927" w:rsidR="0052680A" w:rsidRPr="002F76D3" w:rsidRDefault="0052680A" w:rsidP="00FB489B">
            <w:pPr>
              <w:ind w:left="415" w:hanging="270"/>
              <w:rPr>
                <w:color w:val="000000" w:themeColor="text1"/>
                <w:sz w:val="18"/>
                <w:szCs w:val="18"/>
              </w:rPr>
            </w:pPr>
          </w:p>
        </w:tc>
      </w:tr>
      <w:tr w:rsidR="002F76D3" w:rsidRPr="002F76D3" w14:paraId="6C87A57F" w14:textId="77777777" w:rsidTr="00272229">
        <w:tc>
          <w:tcPr>
            <w:tcW w:w="438" w:type="dxa"/>
            <w:shd w:val="clear" w:color="auto" w:fill="DBDBDB" w:themeFill="accent3" w:themeFillTint="66"/>
          </w:tcPr>
          <w:p w14:paraId="1CE6F3DE" w14:textId="4CF3EAB9" w:rsidR="0052680A" w:rsidRPr="002F76D3" w:rsidRDefault="0052680A"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2</w:t>
            </w:r>
          </w:p>
        </w:tc>
        <w:tc>
          <w:tcPr>
            <w:tcW w:w="1787" w:type="dxa"/>
            <w:shd w:val="clear" w:color="auto" w:fill="DBDBDB" w:themeFill="accent3" w:themeFillTint="66"/>
          </w:tcPr>
          <w:p w14:paraId="02DD2DE2" w14:textId="72A0C65E" w:rsidR="0052680A" w:rsidRPr="002F76D3" w:rsidRDefault="0052680A" w:rsidP="00FB489B">
            <w:pPr>
              <w:rPr>
                <w:b/>
                <w:color w:val="000000" w:themeColor="text1"/>
                <w:sz w:val="18"/>
                <w:szCs w:val="18"/>
              </w:rPr>
            </w:pPr>
            <w:r w:rsidRPr="002F76D3">
              <w:rPr>
                <w:rFonts w:ascii="Sylfaen" w:hAnsi="Sylfaen"/>
                <w:b/>
                <w:color w:val="000000" w:themeColor="text1"/>
                <w:sz w:val="18"/>
                <w:szCs w:val="18"/>
                <w:lang w:val="ka-GE"/>
              </w:rPr>
              <w:t>პრობლემის გამოვლენა და ანალიზი, მონაცემების მართვა</w:t>
            </w:r>
          </w:p>
        </w:tc>
        <w:tc>
          <w:tcPr>
            <w:tcW w:w="5425" w:type="dxa"/>
            <w:shd w:val="clear" w:color="auto" w:fill="DBDBDB" w:themeFill="accent3" w:themeFillTint="66"/>
          </w:tcPr>
          <w:p w14:paraId="01DC7CCA" w14:textId="2F4A42BC" w:rsidR="0052680A" w:rsidRPr="002F76D3" w:rsidRDefault="0052680A" w:rsidP="00FB489B">
            <w:pPr>
              <w:rPr>
                <w:b/>
                <w:color w:val="000000" w:themeColor="text1"/>
                <w:sz w:val="18"/>
                <w:szCs w:val="18"/>
              </w:rPr>
            </w:pPr>
            <w:r w:rsidRPr="002F76D3">
              <w:rPr>
                <w:rFonts w:ascii="Sylfaen" w:hAnsi="Sylfaen"/>
                <w:b/>
                <w:color w:val="000000" w:themeColor="text1"/>
                <w:sz w:val="18"/>
                <w:szCs w:val="18"/>
                <w:lang w:val="ka-GE"/>
              </w:rPr>
              <w:t>სად მოიძიებდით მონაცემებს შემდეგზე</w:t>
            </w:r>
            <w:r w:rsidRPr="002F76D3">
              <w:rPr>
                <w:b/>
                <w:color w:val="000000" w:themeColor="text1"/>
                <w:sz w:val="18"/>
                <w:szCs w:val="18"/>
              </w:rPr>
              <w:t>:</w:t>
            </w:r>
          </w:p>
          <w:p w14:paraId="4EEEE65C" w14:textId="77777777" w:rsidR="0052680A" w:rsidRPr="002F76D3" w:rsidRDefault="0052680A" w:rsidP="00FB489B">
            <w:pPr>
              <w:rPr>
                <w:color w:val="000000" w:themeColor="text1"/>
                <w:sz w:val="18"/>
                <w:szCs w:val="18"/>
              </w:rPr>
            </w:pPr>
          </w:p>
          <w:p w14:paraId="48B37E87" w14:textId="36DAE818" w:rsidR="0052680A" w:rsidRPr="002F76D3" w:rsidRDefault="0052680A" w:rsidP="009A3029">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(ქვევით მოცემული ფორმულირებების ასო-ნიშანი მიუსადაგეთ შესაბამის უჯრებს)</w:t>
            </w:r>
          </w:p>
          <w:p w14:paraId="16E35649" w14:textId="77777777" w:rsidR="0052680A" w:rsidRPr="002F76D3" w:rsidRDefault="0052680A" w:rsidP="009A3029">
            <w:pPr>
              <w:pStyle w:val="ListParagraph"/>
              <w:spacing w:after="60"/>
              <w:ind w:left="0"/>
              <w:contextualSpacing w:val="0"/>
              <w:rPr>
                <w:rFonts w:ascii="Sylfaen" w:hAnsi="Sylfaen"/>
                <w:color w:val="000000" w:themeColor="text1"/>
                <w:sz w:val="18"/>
                <w:szCs w:val="18"/>
                <w:lang w:val="ka-GE"/>
              </w:rPr>
            </w:pPr>
          </w:p>
          <w:p w14:paraId="0C0B8B31" w14:textId="4FAEDA8C" w:rsidR="0052680A" w:rsidRPr="002F76D3" w:rsidRDefault="0052680A" w:rsidP="009A3029">
            <w:pPr>
              <w:pStyle w:val="ListParagraph"/>
              <w:spacing w:after="60"/>
              <w:ind w:left="0"/>
              <w:contextualSpacing w:val="0"/>
              <w:rPr>
                <w:rFonts w:ascii="Sylfaen" w:hAnsi="Sylfaen"/>
                <w:color w:val="000000" w:themeColor="text1"/>
                <w:sz w:val="18"/>
                <w:szCs w:val="18"/>
                <w:lang w:val="ka-GE"/>
              </w:rPr>
            </w:pPr>
            <w:r w:rsidRPr="002F76D3">
              <w:rPr>
                <w:rFonts w:ascii="Sylfaen" w:hAnsi="Sylfaen"/>
                <w:color w:val="000000" w:themeColor="text1"/>
                <w:sz w:val="18"/>
                <w:szCs w:val="18"/>
                <w:lang w:val="ka-GE"/>
              </w:rPr>
              <w:t>ა. პრობლემის ან/და მასზე პოლიტიკის რეაგირების მიმართ ცალკეული ადამიანების დამოკიდებულებების, განმარტებების, გამოცდილებებისა და აღქმების შესახებ მონაცემები</w:t>
            </w:r>
          </w:p>
          <w:p w14:paraId="1AAB0FF7" w14:textId="22F39926" w:rsidR="0052680A" w:rsidRPr="002F76D3" w:rsidRDefault="0052680A" w:rsidP="00FB489B">
            <w:pPr>
              <w:spacing w:after="60"/>
              <w:rPr>
                <w:color w:val="000000" w:themeColor="text1"/>
                <w:sz w:val="18"/>
                <w:szCs w:val="18"/>
                <w:lang w:val="en-US"/>
              </w:rPr>
            </w:pPr>
            <w:r w:rsidRPr="002F76D3">
              <w:rPr>
                <w:rFonts w:ascii="Sylfaen" w:hAnsi="Sylfaen"/>
                <w:color w:val="000000" w:themeColor="text1"/>
                <w:sz w:val="18"/>
                <w:szCs w:val="18"/>
                <w:lang w:val="ka-GE"/>
              </w:rPr>
              <w:t>ბ. საშუალო სკოლებში ჩარიცული მოსწავლეების შესახებ მონაცემები</w:t>
            </w:r>
          </w:p>
          <w:p w14:paraId="10D36AB2" w14:textId="185FF5FA" w:rsidR="0052680A" w:rsidRPr="002F76D3" w:rsidRDefault="0052680A" w:rsidP="00FB489B">
            <w:pPr>
              <w:spacing w:after="80"/>
              <w:rPr>
                <w:rFonts w:ascii="Sylfaen" w:hAnsi="Sylfaen"/>
                <w:color w:val="000000" w:themeColor="text1"/>
                <w:sz w:val="18"/>
                <w:szCs w:val="18"/>
                <w:lang w:val="ka-GE"/>
              </w:rPr>
            </w:pPr>
            <w:r w:rsidRPr="002F76D3">
              <w:rPr>
                <w:rFonts w:ascii="Sylfaen" w:hAnsi="Sylfaen"/>
                <w:color w:val="000000" w:themeColor="text1"/>
                <w:sz w:val="18"/>
                <w:szCs w:val="18"/>
                <w:lang w:val="ka-GE"/>
              </w:rPr>
              <w:t>გ. მონაცემები, რომელიც მთელი მოსახლეობის თითქმის</w:t>
            </w:r>
            <w:r w:rsidRPr="002F76D3">
              <w:rPr>
                <w:color w:val="000000" w:themeColor="text1"/>
                <w:sz w:val="18"/>
                <w:szCs w:val="18"/>
                <w:lang w:val="ka-GE"/>
              </w:rPr>
              <w:t xml:space="preserve"> </w:t>
            </w:r>
            <w:r w:rsidRPr="002F76D3">
              <w:rPr>
                <w:color w:val="000000" w:themeColor="text1"/>
                <w:sz w:val="18"/>
                <w:szCs w:val="18"/>
              </w:rPr>
              <w:t>100%</w:t>
            </w:r>
            <w:r w:rsidRPr="002F76D3">
              <w:rPr>
                <w:color w:val="000000" w:themeColor="text1"/>
                <w:sz w:val="18"/>
                <w:szCs w:val="18"/>
                <w:lang w:val="ka-GE"/>
              </w:rPr>
              <w:t>-</w:t>
            </w:r>
            <w:r w:rsidRPr="002F76D3">
              <w:rPr>
                <w:rFonts w:ascii="Sylfaen" w:hAnsi="Sylfaen"/>
                <w:color w:val="000000" w:themeColor="text1"/>
                <w:sz w:val="18"/>
                <w:szCs w:val="18"/>
                <w:lang w:val="ka-GE"/>
              </w:rPr>
              <w:t>ზეა დადასტურებული</w:t>
            </w:r>
          </w:p>
          <w:p w14:paraId="47C7016A" w14:textId="7FC4A71E" w:rsidR="0052680A" w:rsidRPr="002F76D3" w:rsidRDefault="0052680A" w:rsidP="0099508A">
            <w:pPr>
              <w:spacing w:after="80"/>
              <w:rPr>
                <w:color w:val="000000" w:themeColor="text1"/>
                <w:sz w:val="18"/>
                <w:szCs w:val="18"/>
              </w:rPr>
            </w:pPr>
            <w:r w:rsidRPr="002F76D3">
              <w:rPr>
                <w:rFonts w:ascii="Sylfaen" w:hAnsi="Sylfaen"/>
                <w:color w:val="000000" w:themeColor="text1"/>
                <w:sz w:val="18"/>
                <w:szCs w:val="18"/>
                <w:lang w:val="ka-GE"/>
              </w:rPr>
              <w:t>დ.</w:t>
            </w:r>
            <w:r w:rsidRPr="002F76D3">
              <w:rPr>
                <w:color w:val="000000" w:themeColor="text1"/>
                <w:sz w:val="18"/>
                <w:szCs w:val="18"/>
              </w:rPr>
              <w:t xml:space="preserve"> </w:t>
            </w:r>
            <w:r w:rsidRPr="002F76D3">
              <w:rPr>
                <w:rFonts w:ascii="Sylfaen" w:hAnsi="Sylfaen"/>
                <w:color w:val="000000" w:themeColor="text1"/>
                <w:sz w:val="18"/>
                <w:szCs w:val="18"/>
                <w:lang w:val="ka-GE"/>
              </w:rPr>
              <w:t>საქართველოში სამუშაოს მაძიებელთა რაოდენობის შესახებ გამოვლენილი მონაცემები</w:t>
            </w:r>
          </w:p>
        </w:tc>
        <w:tc>
          <w:tcPr>
            <w:tcW w:w="7833" w:type="dxa"/>
            <w:shd w:val="clear" w:color="auto" w:fill="DBDBDB" w:themeFill="accent3" w:themeFillTint="66"/>
          </w:tcPr>
          <w:tbl>
            <w:tblPr>
              <w:tblStyle w:val="TableGrid"/>
              <w:tblW w:w="7204" w:type="dxa"/>
              <w:tblLook w:val="04A0" w:firstRow="1" w:lastRow="0" w:firstColumn="1" w:lastColumn="0" w:noHBand="0" w:noVBand="1"/>
            </w:tblPr>
            <w:tblGrid>
              <w:gridCol w:w="467"/>
              <w:gridCol w:w="1361"/>
              <w:gridCol w:w="2024"/>
              <w:gridCol w:w="1862"/>
              <w:gridCol w:w="1490"/>
            </w:tblGrid>
            <w:tr w:rsidR="002F76D3" w:rsidRPr="002F76D3" w14:paraId="16574D3E" w14:textId="77777777" w:rsidTr="00CA0D27">
              <w:tc>
                <w:tcPr>
                  <w:tcW w:w="474" w:type="dxa"/>
                </w:tcPr>
                <w:p w14:paraId="47AEA34B" w14:textId="77777777" w:rsidR="0052680A" w:rsidRPr="002F76D3" w:rsidRDefault="0052680A" w:rsidP="00FB489B">
                  <w:pPr>
                    <w:spacing w:after="60"/>
                    <w:jc w:val="center"/>
                    <w:rPr>
                      <w:rFonts w:ascii="Sylfaen" w:hAnsi="Sylfaen"/>
                      <w:b/>
                      <w:color w:val="000000" w:themeColor="text1"/>
                      <w:sz w:val="18"/>
                      <w:szCs w:val="18"/>
                      <w:lang w:val="ka-GE"/>
                    </w:rPr>
                  </w:pPr>
                </w:p>
              </w:tc>
              <w:tc>
                <w:tcPr>
                  <w:tcW w:w="1361" w:type="dxa"/>
                </w:tcPr>
                <w:p w14:paraId="388E17B3" w14:textId="0700E06E" w:rsidR="0052680A" w:rsidRPr="002F76D3" w:rsidRDefault="0052680A" w:rsidP="00FB489B">
                  <w:pPr>
                    <w:spacing w:after="60"/>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მოსახლეობის აღწერის მონაცემები</w:t>
                  </w:r>
                </w:p>
              </w:tc>
              <w:tc>
                <w:tcPr>
                  <w:tcW w:w="2073" w:type="dxa"/>
                </w:tcPr>
                <w:p w14:paraId="73610B49" w14:textId="7B7B8E1B" w:rsidR="0052680A" w:rsidRPr="002F76D3" w:rsidRDefault="0052680A" w:rsidP="00FB489B">
                  <w:pPr>
                    <w:spacing w:after="60"/>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გამოკითხვის</w:t>
                  </w:r>
                </w:p>
                <w:p w14:paraId="3E2FFFD9" w14:textId="22D38109" w:rsidR="0052680A" w:rsidRPr="002F76D3" w:rsidRDefault="0052680A" w:rsidP="00FB489B">
                  <w:pPr>
                    <w:spacing w:after="60"/>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შედეგად მიღებული მონაცემები</w:t>
                  </w:r>
                </w:p>
              </w:tc>
              <w:tc>
                <w:tcPr>
                  <w:tcW w:w="1862" w:type="dxa"/>
                </w:tcPr>
                <w:p w14:paraId="52770F28" w14:textId="47C58EE7" w:rsidR="0052680A" w:rsidRPr="002F76D3" w:rsidRDefault="0052680A" w:rsidP="00FB489B">
                  <w:pPr>
                    <w:spacing w:after="60"/>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ადმინისტრაციული მონაცემები</w:t>
                  </w:r>
                </w:p>
              </w:tc>
              <w:tc>
                <w:tcPr>
                  <w:tcW w:w="1434" w:type="dxa"/>
                </w:tcPr>
                <w:p w14:paraId="1B1A326B" w14:textId="77777777" w:rsidR="0052680A" w:rsidRPr="002F76D3" w:rsidRDefault="0052680A" w:rsidP="00FB489B">
                  <w:pPr>
                    <w:spacing w:after="60"/>
                    <w:jc w:val="center"/>
                    <w:rPr>
                      <w:rFonts w:ascii="Sylfaen" w:hAnsi="Sylfaen"/>
                      <w:b/>
                      <w:color w:val="000000" w:themeColor="text1"/>
                      <w:sz w:val="18"/>
                      <w:szCs w:val="18"/>
                      <w:lang w:val="ka-GE"/>
                    </w:rPr>
                  </w:pPr>
                  <w:r w:rsidRPr="002F76D3">
                    <w:rPr>
                      <w:rFonts w:ascii="Sylfaen" w:hAnsi="Sylfaen"/>
                      <w:b/>
                      <w:color w:val="000000" w:themeColor="text1"/>
                      <w:sz w:val="18"/>
                      <w:szCs w:val="18"/>
                      <w:lang w:val="ka-GE"/>
                    </w:rPr>
                    <w:t>ხარისხობრივი/</w:t>
                  </w:r>
                </w:p>
                <w:p w14:paraId="3C8D5DE1" w14:textId="37999C9E" w:rsidR="0052680A" w:rsidRPr="002F76D3" w:rsidRDefault="0052680A" w:rsidP="00FB489B">
                  <w:pPr>
                    <w:spacing w:after="60"/>
                    <w:jc w:val="center"/>
                    <w:rPr>
                      <w:b/>
                      <w:color w:val="000000" w:themeColor="text1"/>
                      <w:sz w:val="18"/>
                      <w:szCs w:val="18"/>
                    </w:rPr>
                  </w:pPr>
                  <w:r w:rsidRPr="002F76D3">
                    <w:rPr>
                      <w:rFonts w:ascii="Sylfaen" w:hAnsi="Sylfaen"/>
                      <w:b/>
                      <w:color w:val="000000" w:themeColor="text1"/>
                      <w:sz w:val="18"/>
                      <w:szCs w:val="18"/>
                      <w:lang w:val="ka-GE"/>
                    </w:rPr>
                    <w:t>თვისებრივი მონაცემები</w:t>
                  </w:r>
                </w:p>
              </w:tc>
            </w:tr>
            <w:tr w:rsidR="002F76D3" w:rsidRPr="002F76D3" w14:paraId="003CFAAE" w14:textId="77777777" w:rsidTr="00CA0D27">
              <w:trPr>
                <w:trHeight w:val="308"/>
              </w:trPr>
              <w:tc>
                <w:tcPr>
                  <w:tcW w:w="474" w:type="dxa"/>
                </w:tcPr>
                <w:p w14:paraId="593C78D6" w14:textId="1FDB8859" w:rsidR="0052680A" w:rsidRPr="002F76D3" w:rsidRDefault="0052680A" w:rsidP="00FB489B">
                  <w:pPr>
                    <w:spacing w:after="120"/>
                    <w:rPr>
                      <w:rFonts w:ascii="Sylfaen" w:hAnsi="Sylfaen"/>
                      <w:color w:val="000000" w:themeColor="text1"/>
                      <w:sz w:val="18"/>
                      <w:szCs w:val="18"/>
                      <w:lang w:val="ka-GE"/>
                    </w:rPr>
                  </w:pPr>
                  <w:r w:rsidRPr="002F76D3">
                    <w:rPr>
                      <w:rFonts w:ascii="Sylfaen" w:hAnsi="Sylfaen"/>
                      <w:color w:val="000000" w:themeColor="text1"/>
                      <w:sz w:val="18"/>
                      <w:szCs w:val="18"/>
                      <w:lang w:val="ka-GE"/>
                    </w:rPr>
                    <w:t>ა</w:t>
                  </w:r>
                </w:p>
              </w:tc>
              <w:tc>
                <w:tcPr>
                  <w:tcW w:w="1361" w:type="dxa"/>
                </w:tcPr>
                <w:p w14:paraId="2E3B0875" w14:textId="09E8F0F1" w:rsidR="0052680A" w:rsidRPr="002F76D3" w:rsidRDefault="0052680A" w:rsidP="00FB489B">
                  <w:pPr>
                    <w:spacing w:after="120"/>
                    <w:rPr>
                      <w:rFonts w:ascii="Sylfaen" w:hAnsi="Sylfaen"/>
                      <w:color w:val="000000" w:themeColor="text1"/>
                      <w:sz w:val="18"/>
                      <w:szCs w:val="18"/>
                      <w:lang w:val="ka-GE"/>
                    </w:rPr>
                  </w:pPr>
                </w:p>
              </w:tc>
              <w:tc>
                <w:tcPr>
                  <w:tcW w:w="2073" w:type="dxa"/>
                </w:tcPr>
                <w:p w14:paraId="29C04E8A" w14:textId="2C1DAFAB" w:rsidR="0052680A" w:rsidRPr="002F76D3" w:rsidRDefault="0052680A" w:rsidP="00FB489B">
                  <w:pPr>
                    <w:spacing w:after="120"/>
                    <w:rPr>
                      <w:rFonts w:ascii="Sylfaen" w:hAnsi="Sylfaen"/>
                      <w:color w:val="000000" w:themeColor="text1"/>
                      <w:sz w:val="18"/>
                      <w:szCs w:val="18"/>
                      <w:lang w:val="ka-GE"/>
                    </w:rPr>
                  </w:pPr>
                </w:p>
              </w:tc>
              <w:tc>
                <w:tcPr>
                  <w:tcW w:w="1862" w:type="dxa"/>
                </w:tcPr>
                <w:p w14:paraId="5191DC66" w14:textId="7B6350BF" w:rsidR="0052680A" w:rsidRPr="002F76D3" w:rsidRDefault="0052680A" w:rsidP="00FB489B">
                  <w:pPr>
                    <w:spacing w:after="120"/>
                    <w:rPr>
                      <w:rFonts w:ascii="Sylfaen" w:hAnsi="Sylfaen"/>
                      <w:color w:val="000000" w:themeColor="text1"/>
                      <w:sz w:val="18"/>
                      <w:szCs w:val="18"/>
                      <w:lang w:val="ka-GE"/>
                    </w:rPr>
                  </w:pPr>
                </w:p>
              </w:tc>
              <w:tc>
                <w:tcPr>
                  <w:tcW w:w="1434" w:type="dxa"/>
                </w:tcPr>
                <w:p w14:paraId="63C10DD8" w14:textId="570CF542" w:rsidR="0052680A" w:rsidRPr="002F76D3" w:rsidRDefault="0052680A" w:rsidP="00FB489B">
                  <w:pPr>
                    <w:spacing w:after="120"/>
                    <w:rPr>
                      <w:rFonts w:ascii="Sylfaen" w:hAnsi="Sylfaen"/>
                      <w:color w:val="000000" w:themeColor="text1"/>
                      <w:sz w:val="18"/>
                      <w:szCs w:val="18"/>
                      <w:lang w:val="ka-GE"/>
                    </w:rPr>
                  </w:pPr>
                </w:p>
              </w:tc>
            </w:tr>
            <w:tr w:rsidR="002F76D3" w:rsidRPr="002F76D3" w14:paraId="78705552" w14:textId="77777777" w:rsidTr="00CA0D27">
              <w:trPr>
                <w:trHeight w:val="308"/>
              </w:trPr>
              <w:tc>
                <w:tcPr>
                  <w:tcW w:w="474" w:type="dxa"/>
                </w:tcPr>
                <w:p w14:paraId="640C69EB" w14:textId="72E0C50C" w:rsidR="0052680A" w:rsidRPr="002F76D3" w:rsidRDefault="0052680A" w:rsidP="00FB489B">
                  <w:pPr>
                    <w:spacing w:after="100"/>
                    <w:rPr>
                      <w:rFonts w:ascii="Sylfaen" w:hAnsi="Sylfaen"/>
                      <w:color w:val="000000" w:themeColor="text1"/>
                      <w:sz w:val="18"/>
                      <w:szCs w:val="18"/>
                      <w:lang w:val="ka-GE"/>
                    </w:rPr>
                  </w:pPr>
                  <w:r w:rsidRPr="002F76D3">
                    <w:rPr>
                      <w:rFonts w:ascii="Sylfaen" w:hAnsi="Sylfaen"/>
                      <w:color w:val="000000" w:themeColor="text1"/>
                      <w:sz w:val="18"/>
                      <w:szCs w:val="18"/>
                      <w:lang w:val="ka-GE"/>
                    </w:rPr>
                    <w:t>ბ</w:t>
                  </w:r>
                </w:p>
              </w:tc>
              <w:tc>
                <w:tcPr>
                  <w:tcW w:w="1361" w:type="dxa"/>
                </w:tcPr>
                <w:p w14:paraId="3E698535" w14:textId="486FFB68" w:rsidR="0052680A" w:rsidRPr="002F76D3" w:rsidRDefault="0052680A" w:rsidP="00FB489B">
                  <w:pPr>
                    <w:spacing w:after="100"/>
                    <w:rPr>
                      <w:rFonts w:ascii="Sylfaen" w:hAnsi="Sylfaen"/>
                      <w:color w:val="000000" w:themeColor="text1"/>
                      <w:sz w:val="18"/>
                      <w:szCs w:val="18"/>
                      <w:lang w:val="ka-GE"/>
                    </w:rPr>
                  </w:pPr>
                </w:p>
              </w:tc>
              <w:tc>
                <w:tcPr>
                  <w:tcW w:w="2073" w:type="dxa"/>
                </w:tcPr>
                <w:p w14:paraId="71280B3C" w14:textId="77777777" w:rsidR="0052680A" w:rsidRPr="002F76D3" w:rsidRDefault="0052680A" w:rsidP="00FB489B">
                  <w:pPr>
                    <w:spacing w:after="100"/>
                    <w:rPr>
                      <w:color w:val="000000" w:themeColor="text1"/>
                      <w:sz w:val="18"/>
                      <w:szCs w:val="18"/>
                    </w:rPr>
                  </w:pPr>
                </w:p>
              </w:tc>
              <w:tc>
                <w:tcPr>
                  <w:tcW w:w="1862" w:type="dxa"/>
                </w:tcPr>
                <w:p w14:paraId="2843E1E0" w14:textId="2729BC45" w:rsidR="0052680A" w:rsidRPr="002F76D3" w:rsidRDefault="0052680A" w:rsidP="00FB489B">
                  <w:pPr>
                    <w:spacing w:after="100"/>
                    <w:rPr>
                      <w:rFonts w:ascii="Sylfaen" w:hAnsi="Sylfaen"/>
                      <w:color w:val="000000" w:themeColor="text1"/>
                      <w:sz w:val="18"/>
                      <w:szCs w:val="18"/>
                      <w:lang w:val="ka-GE"/>
                    </w:rPr>
                  </w:pPr>
                </w:p>
              </w:tc>
              <w:tc>
                <w:tcPr>
                  <w:tcW w:w="1434" w:type="dxa"/>
                </w:tcPr>
                <w:p w14:paraId="4F3D2990" w14:textId="77777777" w:rsidR="0052680A" w:rsidRPr="002F76D3" w:rsidRDefault="0052680A" w:rsidP="00FB489B">
                  <w:pPr>
                    <w:spacing w:after="100"/>
                    <w:rPr>
                      <w:color w:val="000000" w:themeColor="text1"/>
                      <w:sz w:val="18"/>
                      <w:szCs w:val="18"/>
                    </w:rPr>
                  </w:pPr>
                </w:p>
              </w:tc>
            </w:tr>
            <w:tr w:rsidR="002F76D3" w:rsidRPr="002F76D3" w14:paraId="7CCD7899" w14:textId="77777777" w:rsidTr="00CA0D27">
              <w:trPr>
                <w:trHeight w:val="308"/>
              </w:trPr>
              <w:tc>
                <w:tcPr>
                  <w:tcW w:w="474" w:type="dxa"/>
                </w:tcPr>
                <w:p w14:paraId="2E14F31E" w14:textId="3E7748ED" w:rsidR="0052680A" w:rsidRPr="002F76D3" w:rsidRDefault="0052680A" w:rsidP="00FB489B">
                  <w:pPr>
                    <w:spacing w:after="100"/>
                    <w:rPr>
                      <w:rFonts w:ascii="Sylfaen" w:hAnsi="Sylfaen"/>
                      <w:color w:val="000000" w:themeColor="text1"/>
                      <w:sz w:val="18"/>
                      <w:szCs w:val="18"/>
                      <w:lang w:val="ka-GE"/>
                    </w:rPr>
                  </w:pPr>
                  <w:r w:rsidRPr="002F76D3">
                    <w:rPr>
                      <w:rFonts w:ascii="Sylfaen" w:hAnsi="Sylfaen"/>
                      <w:color w:val="000000" w:themeColor="text1"/>
                      <w:sz w:val="18"/>
                      <w:szCs w:val="18"/>
                      <w:lang w:val="ka-GE"/>
                    </w:rPr>
                    <w:t>გ</w:t>
                  </w:r>
                </w:p>
              </w:tc>
              <w:tc>
                <w:tcPr>
                  <w:tcW w:w="1361" w:type="dxa"/>
                </w:tcPr>
                <w:p w14:paraId="08862D18" w14:textId="07286E00" w:rsidR="0052680A" w:rsidRPr="002F76D3" w:rsidRDefault="0052680A" w:rsidP="00FB489B">
                  <w:pPr>
                    <w:spacing w:after="100"/>
                    <w:rPr>
                      <w:rFonts w:ascii="Sylfaen" w:hAnsi="Sylfaen"/>
                      <w:color w:val="000000" w:themeColor="text1"/>
                      <w:sz w:val="18"/>
                      <w:szCs w:val="18"/>
                      <w:lang w:val="ka-GE"/>
                    </w:rPr>
                  </w:pPr>
                </w:p>
              </w:tc>
              <w:tc>
                <w:tcPr>
                  <w:tcW w:w="2073" w:type="dxa"/>
                </w:tcPr>
                <w:p w14:paraId="1E7CA067" w14:textId="77777777" w:rsidR="0052680A" w:rsidRPr="002F76D3" w:rsidRDefault="0052680A" w:rsidP="00FB489B">
                  <w:pPr>
                    <w:spacing w:after="100"/>
                    <w:rPr>
                      <w:color w:val="000000" w:themeColor="text1"/>
                      <w:sz w:val="18"/>
                      <w:szCs w:val="18"/>
                    </w:rPr>
                  </w:pPr>
                </w:p>
              </w:tc>
              <w:tc>
                <w:tcPr>
                  <w:tcW w:w="1862" w:type="dxa"/>
                </w:tcPr>
                <w:p w14:paraId="2E22491D" w14:textId="77777777" w:rsidR="0052680A" w:rsidRPr="002F76D3" w:rsidRDefault="0052680A" w:rsidP="00FB489B">
                  <w:pPr>
                    <w:spacing w:after="100"/>
                    <w:rPr>
                      <w:color w:val="000000" w:themeColor="text1"/>
                      <w:sz w:val="18"/>
                      <w:szCs w:val="18"/>
                    </w:rPr>
                  </w:pPr>
                </w:p>
              </w:tc>
              <w:tc>
                <w:tcPr>
                  <w:tcW w:w="1434" w:type="dxa"/>
                </w:tcPr>
                <w:p w14:paraId="745BB220" w14:textId="77777777" w:rsidR="0052680A" w:rsidRPr="002F76D3" w:rsidRDefault="0052680A" w:rsidP="00FB489B">
                  <w:pPr>
                    <w:spacing w:after="100"/>
                    <w:rPr>
                      <w:color w:val="000000" w:themeColor="text1"/>
                      <w:sz w:val="18"/>
                      <w:szCs w:val="18"/>
                    </w:rPr>
                  </w:pPr>
                </w:p>
              </w:tc>
            </w:tr>
            <w:tr w:rsidR="002F76D3" w:rsidRPr="002F76D3" w14:paraId="1C8C2B5E" w14:textId="77777777" w:rsidTr="00CA0D27">
              <w:trPr>
                <w:trHeight w:val="308"/>
              </w:trPr>
              <w:tc>
                <w:tcPr>
                  <w:tcW w:w="474" w:type="dxa"/>
                </w:tcPr>
                <w:p w14:paraId="71F35A49" w14:textId="013578AE" w:rsidR="0052680A" w:rsidRPr="002F76D3" w:rsidRDefault="0052680A" w:rsidP="00FB489B">
                  <w:pPr>
                    <w:spacing w:after="100"/>
                    <w:rPr>
                      <w:rFonts w:ascii="Sylfaen" w:hAnsi="Sylfaen"/>
                      <w:color w:val="000000" w:themeColor="text1"/>
                      <w:sz w:val="18"/>
                      <w:szCs w:val="18"/>
                      <w:lang w:val="ka-GE"/>
                    </w:rPr>
                  </w:pPr>
                  <w:r w:rsidRPr="002F76D3">
                    <w:rPr>
                      <w:rFonts w:ascii="Sylfaen" w:hAnsi="Sylfaen"/>
                      <w:color w:val="000000" w:themeColor="text1"/>
                      <w:sz w:val="18"/>
                      <w:szCs w:val="18"/>
                      <w:lang w:val="ka-GE"/>
                    </w:rPr>
                    <w:t>დ</w:t>
                  </w:r>
                </w:p>
              </w:tc>
              <w:tc>
                <w:tcPr>
                  <w:tcW w:w="1361" w:type="dxa"/>
                </w:tcPr>
                <w:p w14:paraId="719872E6" w14:textId="74BF8236" w:rsidR="0052680A" w:rsidRPr="002F76D3" w:rsidRDefault="0052680A" w:rsidP="00FB489B">
                  <w:pPr>
                    <w:spacing w:after="100"/>
                    <w:rPr>
                      <w:color w:val="000000" w:themeColor="text1"/>
                      <w:sz w:val="18"/>
                      <w:szCs w:val="18"/>
                    </w:rPr>
                  </w:pPr>
                </w:p>
              </w:tc>
              <w:tc>
                <w:tcPr>
                  <w:tcW w:w="2073" w:type="dxa"/>
                </w:tcPr>
                <w:p w14:paraId="007CE25C" w14:textId="35109BB1" w:rsidR="0052680A" w:rsidRPr="002F76D3" w:rsidRDefault="0052680A" w:rsidP="00FB489B">
                  <w:pPr>
                    <w:spacing w:after="100"/>
                    <w:rPr>
                      <w:rFonts w:ascii="Sylfaen" w:hAnsi="Sylfaen"/>
                      <w:color w:val="000000" w:themeColor="text1"/>
                      <w:sz w:val="18"/>
                      <w:szCs w:val="18"/>
                      <w:lang w:val="ka-GE"/>
                    </w:rPr>
                  </w:pPr>
                </w:p>
              </w:tc>
              <w:tc>
                <w:tcPr>
                  <w:tcW w:w="1862" w:type="dxa"/>
                </w:tcPr>
                <w:p w14:paraId="5204A030" w14:textId="77777777" w:rsidR="0052680A" w:rsidRPr="002F76D3" w:rsidRDefault="0052680A" w:rsidP="00FB489B">
                  <w:pPr>
                    <w:spacing w:after="100"/>
                    <w:rPr>
                      <w:color w:val="000000" w:themeColor="text1"/>
                      <w:sz w:val="18"/>
                      <w:szCs w:val="18"/>
                    </w:rPr>
                  </w:pPr>
                </w:p>
              </w:tc>
              <w:tc>
                <w:tcPr>
                  <w:tcW w:w="1434" w:type="dxa"/>
                </w:tcPr>
                <w:p w14:paraId="16823732" w14:textId="77777777" w:rsidR="0052680A" w:rsidRPr="002F76D3" w:rsidRDefault="0052680A" w:rsidP="00FB489B">
                  <w:pPr>
                    <w:spacing w:after="100"/>
                    <w:rPr>
                      <w:color w:val="000000" w:themeColor="text1"/>
                      <w:sz w:val="18"/>
                      <w:szCs w:val="18"/>
                    </w:rPr>
                  </w:pPr>
                </w:p>
              </w:tc>
            </w:tr>
          </w:tbl>
          <w:p w14:paraId="48688373" w14:textId="77777777" w:rsidR="0052680A" w:rsidRPr="002F76D3" w:rsidRDefault="0052680A" w:rsidP="00FB489B">
            <w:pPr>
              <w:rPr>
                <w:color w:val="000000" w:themeColor="text1"/>
                <w:sz w:val="18"/>
                <w:szCs w:val="18"/>
              </w:rPr>
            </w:pPr>
          </w:p>
        </w:tc>
      </w:tr>
      <w:tr w:rsidR="002F76D3" w:rsidRPr="002F76D3" w14:paraId="6EB618AF" w14:textId="77777777" w:rsidTr="00272229">
        <w:tc>
          <w:tcPr>
            <w:tcW w:w="438" w:type="dxa"/>
            <w:shd w:val="clear" w:color="auto" w:fill="DBDBDB" w:themeFill="accent3" w:themeFillTint="66"/>
          </w:tcPr>
          <w:p w14:paraId="52134976" w14:textId="44809100" w:rsidR="0052680A" w:rsidRPr="002F76D3" w:rsidRDefault="0052680A" w:rsidP="006C22D0">
            <w:pPr>
              <w:rPr>
                <w:rFonts w:ascii="Sylfaen" w:hAnsi="Sylfaen"/>
                <w:b/>
                <w:color w:val="000000" w:themeColor="text1"/>
                <w:sz w:val="18"/>
                <w:szCs w:val="18"/>
                <w:lang w:val="ka-GE"/>
              </w:rPr>
            </w:pPr>
            <w:r w:rsidRPr="002F76D3">
              <w:rPr>
                <w:rFonts w:ascii="Sylfaen" w:hAnsi="Sylfaen"/>
                <w:b/>
                <w:color w:val="000000" w:themeColor="text1"/>
                <w:sz w:val="18"/>
                <w:szCs w:val="18"/>
                <w:lang w:val="ka-GE"/>
              </w:rPr>
              <w:t>3</w:t>
            </w:r>
          </w:p>
        </w:tc>
        <w:tc>
          <w:tcPr>
            <w:tcW w:w="1787" w:type="dxa"/>
            <w:shd w:val="clear" w:color="auto" w:fill="DBDBDB" w:themeFill="accent3" w:themeFillTint="66"/>
          </w:tcPr>
          <w:p w14:paraId="2A8C6F64" w14:textId="63265EE4" w:rsidR="0052680A" w:rsidRPr="002F76D3" w:rsidRDefault="0052680A" w:rsidP="006C22D0">
            <w:pPr>
              <w:rPr>
                <w:b/>
                <w:color w:val="000000" w:themeColor="text1"/>
                <w:sz w:val="18"/>
                <w:szCs w:val="18"/>
                <w:lang w:val="ka-GE"/>
              </w:rPr>
            </w:pPr>
            <w:r w:rsidRPr="002F76D3">
              <w:rPr>
                <w:rFonts w:ascii="Sylfaen" w:hAnsi="Sylfaen"/>
                <w:b/>
                <w:color w:val="000000" w:themeColor="text1"/>
                <w:sz w:val="18"/>
                <w:szCs w:val="18"/>
                <w:lang w:val="ka-GE"/>
              </w:rPr>
              <w:t>ამოცანებისა და მათი შედეგების განსაზღვრა და მონიტორინგი</w:t>
            </w:r>
            <w:r w:rsidRPr="002F76D3">
              <w:rPr>
                <w:b/>
                <w:color w:val="000000" w:themeColor="text1"/>
                <w:sz w:val="18"/>
                <w:szCs w:val="18"/>
                <w:lang w:val="ka-GE"/>
              </w:rPr>
              <w:t xml:space="preserve"> </w:t>
            </w:r>
          </w:p>
        </w:tc>
        <w:tc>
          <w:tcPr>
            <w:tcW w:w="5425" w:type="dxa"/>
            <w:shd w:val="clear" w:color="auto" w:fill="DBDBDB" w:themeFill="accent3" w:themeFillTint="66"/>
          </w:tcPr>
          <w:p w14:paraId="689A274B" w14:textId="5BD86465" w:rsidR="0052680A" w:rsidRPr="002F76D3" w:rsidRDefault="0052680A" w:rsidP="00FB489B">
            <w:pPr>
              <w:rPr>
                <w:b/>
                <w:color w:val="000000" w:themeColor="text1"/>
                <w:sz w:val="18"/>
                <w:szCs w:val="18"/>
              </w:rPr>
            </w:pPr>
            <w:r w:rsidRPr="002F76D3">
              <w:rPr>
                <w:rFonts w:ascii="Sylfaen" w:hAnsi="Sylfaen"/>
                <w:b/>
                <w:color w:val="000000" w:themeColor="text1"/>
                <w:sz w:val="18"/>
                <w:szCs w:val="18"/>
                <w:lang w:val="ka-GE"/>
              </w:rPr>
              <w:t>შეუსაბამეთ ქვევით შემოთავაზებული კითხვები ცხრილში მოცემულ შესაბამის კატეგორიას</w:t>
            </w:r>
            <w:r w:rsidRPr="002F76D3">
              <w:rPr>
                <w:b/>
                <w:color w:val="000000" w:themeColor="text1"/>
                <w:sz w:val="18"/>
                <w:szCs w:val="18"/>
              </w:rPr>
              <w:t>:</w:t>
            </w:r>
          </w:p>
          <w:p w14:paraId="7B2A325D" w14:textId="3B43D5B0" w:rsidR="0052680A" w:rsidRPr="002F76D3" w:rsidRDefault="0052680A" w:rsidP="00E917C3">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(ქვევით მოცემული ფორმულირებების ასო-ნიშანი მიუსადაგეთ ცხრილში მოცემულ შესაბამის უჯრებს)</w:t>
            </w:r>
          </w:p>
          <w:p w14:paraId="70B5BC6C" w14:textId="77777777" w:rsidR="0052680A" w:rsidRPr="002F76D3" w:rsidRDefault="0052680A" w:rsidP="00FB489B">
            <w:pPr>
              <w:rPr>
                <w:color w:val="000000" w:themeColor="text1"/>
                <w:sz w:val="18"/>
                <w:szCs w:val="18"/>
              </w:rPr>
            </w:pPr>
          </w:p>
          <w:p w14:paraId="2770B568" w14:textId="26044879" w:rsidR="0052680A" w:rsidRPr="002F76D3" w:rsidRDefault="0052680A" w:rsidP="00E917C3">
            <w:pPr>
              <w:rPr>
                <w:rFonts w:ascii="Sylfaen" w:hAnsi="Sylfaen"/>
                <w:color w:val="000000" w:themeColor="text1"/>
                <w:sz w:val="18"/>
                <w:szCs w:val="18"/>
                <w:lang w:val="ka-GE"/>
              </w:rPr>
            </w:pPr>
            <w:r w:rsidRPr="002F76D3">
              <w:rPr>
                <w:rFonts w:ascii="Sylfaen" w:hAnsi="Sylfaen" w:cs="Sylfaen"/>
                <w:color w:val="000000" w:themeColor="text1"/>
                <w:sz w:val="18"/>
                <w:szCs w:val="18"/>
                <w:lang w:val="ka-GE"/>
              </w:rPr>
              <w:t>ა. რისი</w:t>
            </w:r>
            <w:r w:rsidRPr="002F76D3">
              <w:rPr>
                <w:rFonts w:ascii="Sylfaen" w:hAnsi="Sylfaen"/>
                <w:color w:val="000000" w:themeColor="text1"/>
                <w:sz w:val="18"/>
                <w:szCs w:val="18"/>
                <w:lang w:val="ka-GE"/>
              </w:rPr>
              <w:t xml:space="preserve"> მიღწევა გვსურს საბოლოოდ ჩვენი ჩარევების საფუძველზე? </w:t>
            </w:r>
          </w:p>
          <w:p w14:paraId="733A6E98" w14:textId="39ED1933" w:rsidR="0052680A" w:rsidRPr="002F76D3" w:rsidRDefault="0052680A" w:rsidP="00E917C3">
            <w:pPr>
              <w:rPr>
                <w:rFonts w:ascii="Sylfaen" w:hAnsi="Sylfaen"/>
                <w:color w:val="000000" w:themeColor="text1"/>
                <w:sz w:val="18"/>
                <w:szCs w:val="18"/>
                <w:lang w:val="ka-GE"/>
              </w:rPr>
            </w:pPr>
            <w:r w:rsidRPr="002F76D3">
              <w:rPr>
                <w:rFonts w:ascii="Sylfaen" w:hAnsi="Sylfaen" w:cs="Sylfaen"/>
                <w:color w:val="000000" w:themeColor="text1"/>
                <w:sz w:val="18"/>
                <w:szCs w:val="18"/>
                <w:lang w:val="ka-GE"/>
              </w:rPr>
              <w:t>ბ. რა</w:t>
            </w:r>
            <w:r w:rsidRPr="002F76D3">
              <w:rPr>
                <w:rFonts w:ascii="Sylfaen" w:hAnsi="Sylfaen"/>
                <w:color w:val="000000" w:themeColor="text1"/>
                <w:sz w:val="18"/>
                <w:szCs w:val="18"/>
                <w:lang w:val="ka-GE"/>
              </w:rPr>
              <w:t xml:space="preserve"> გვჭირდება გავითვალისწინოთ ამოცანისა და აქტივობების შესასრულებლად? </w:t>
            </w:r>
          </w:p>
          <w:p w14:paraId="7F9738F9" w14:textId="5908BCB7" w:rsidR="0052680A" w:rsidRPr="002F76D3" w:rsidRDefault="0052680A" w:rsidP="00E917C3">
            <w:pPr>
              <w:rPr>
                <w:rFonts w:ascii="Sylfaen" w:hAnsi="Sylfaen"/>
                <w:color w:val="000000" w:themeColor="text1"/>
                <w:sz w:val="18"/>
                <w:szCs w:val="18"/>
                <w:lang w:val="ka-GE"/>
              </w:rPr>
            </w:pPr>
            <w:r w:rsidRPr="002F76D3">
              <w:rPr>
                <w:rFonts w:ascii="Sylfaen" w:hAnsi="Sylfaen" w:cs="Sylfaen"/>
                <w:color w:val="000000" w:themeColor="text1"/>
                <w:sz w:val="18"/>
                <w:szCs w:val="18"/>
                <w:lang w:val="ka-GE"/>
              </w:rPr>
              <w:t>გ. რას</w:t>
            </w:r>
            <w:r w:rsidRPr="002F76D3">
              <w:rPr>
                <w:rFonts w:ascii="Sylfaen" w:hAnsi="Sylfaen"/>
                <w:color w:val="000000" w:themeColor="text1"/>
                <w:sz w:val="18"/>
                <w:szCs w:val="18"/>
                <w:lang w:val="ka-GE"/>
              </w:rPr>
              <w:t xml:space="preserve"> ვქმნით ან უზრუნველვყოფთ  პოლიტიკის ჩარევების საფუძველზე პირდაპირი შედეგების სახით?</w:t>
            </w:r>
          </w:p>
          <w:p w14:paraId="09027B96" w14:textId="1CE00411" w:rsidR="0052680A" w:rsidRPr="002F76D3" w:rsidRDefault="0052680A" w:rsidP="00E917C3">
            <w:pPr>
              <w:rPr>
                <w:rFonts w:ascii="Sylfaen" w:hAnsi="Sylfaen"/>
                <w:color w:val="000000" w:themeColor="text1"/>
                <w:sz w:val="18"/>
                <w:szCs w:val="18"/>
                <w:lang w:val="ka-GE"/>
              </w:rPr>
            </w:pPr>
            <w:r w:rsidRPr="002F76D3">
              <w:rPr>
                <w:rFonts w:ascii="Sylfaen" w:hAnsi="Sylfaen" w:cs="Sylfaen"/>
                <w:color w:val="000000" w:themeColor="text1"/>
                <w:sz w:val="18"/>
                <w:szCs w:val="18"/>
                <w:lang w:val="ka-GE"/>
              </w:rPr>
              <w:t>დ. ვინ</w:t>
            </w:r>
            <w:r w:rsidRPr="002F76D3">
              <w:rPr>
                <w:rFonts w:ascii="Sylfaen" w:hAnsi="Sylfaen"/>
                <w:color w:val="000000" w:themeColor="text1"/>
                <w:sz w:val="18"/>
                <w:szCs w:val="18"/>
                <w:lang w:val="ka-GE"/>
              </w:rPr>
              <w:t xml:space="preserve"> გააკეთებს ან შეასრულებს იმას, რაც დაგეგმილი გვაქვს სასურველი ცვლილებებისა და შედეგების მისაღწევად? </w:t>
            </w:r>
          </w:p>
          <w:p w14:paraId="29EB2F95" w14:textId="2D6136B8" w:rsidR="0052680A" w:rsidRPr="002F76D3" w:rsidRDefault="0052680A" w:rsidP="00E917C3">
            <w:pPr>
              <w:rPr>
                <w:color w:val="000000" w:themeColor="text1"/>
                <w:sz w:val="18"/>
                <w:szCs w:val="18"/>
              </w:rPr>
            </w:pPr>
          </w:p>
        </w:tc>
        <w:tc>
          <w:tcPr>
            <w:tcW w:w="7833" w:type="dxa"/>
            <w:shd w:val="clear" w:color="auto" w:fill="DBDBDB" w:themeFill="accent3" w:themeFillTint="66"/>
          </w:tcPr>
          <w:tbl>
            <w:tblPr>
              <w:tblStyle w:val="TableGrid"/>
              <w:tblW w:w="0" w:type="auto"/>
              <w:tblLook w:val="04A0" w:firstRow="1" w:lastRow="0" w:firstColumn="1" w:lastColumn="0" w:noHBand="0" w:noVBand="1"/>
            </w:tblPr>
            <w:tblGrid>
              <w:gridCol w:w="513"/>
              <w:gridCol w:w="2377"/>
              <w:gridCol w:w="1655"/>
              <w:gridCol w:w="1494"/>
              <w:gridCol w:w="1568"/>
            </w:tblGrid>
            <w:tr w:rsidR="00B469C4" w:rsidRPr="002F76D3" w14:paraId="0EB9AD88" w14:textId="77777777" w:rsidTr="00B469C4">
              <w:tc>
                <w:tcPr>
                  <w:tcW w:w="513" w:type="dxa"/>
                </w:tcPr>
                <w:p w14:paraId="25147D96" w14:textId="77777777" w:rsidR="00B469C4" w:rsidRPr="002F76D3" w:rsidRDefault="00B469C4" w:rsidP="003D5AA2">
                  <w:pPr>
                    <w:spacing w:after="60"/>
                    <w:jc w:val="center"/>
                    <w:rPr>
                      <w:rFonts w:ascii="Sylfaen" w:hAnsi="Sylfaen"/>
                      <w:b/>
                      <w:bCs/>
                      <w:color w:val="000000" w:themeColor="text1"/>
                      <w:sz w:val="18"/>
                      <w:szCs w:val="18"/>
                      <w:lang w:val="ka-GE"/>
                    </w:rPr>
                  </w:pPr>
                </w:p>
              </w:tc>
              <w:tc>
                <w:tcPr>
                  <w:tcW w:w="2377" w:type="dxa"/>
                </w:tcPr>
                <w:p w14:paraId="2A782402" w14:textId="42A0922C" w:rsidR="00B469C4" w:rsidRPr="002F76D3" w:rsidRDefault="00B469C4" w:rsidP="003D5AA2">
                  <w:pPr>
                    <w:spacing w:after="60"/>
                    <w:jc w:val="center"/>
                    <w:rPr>
                      <w:rFonts w:ascii="Sylfaen" w:hAnsi="Sylfaen"/>
                      <w:b/>
                      <w:bCs/>
                      <w:color w:val="000000" w:themeColor="text1"/>
                      <w:sz w:val="18"/>
                      <w:szCs w:val="18"/>
                      <w:lang w:val="ka-GE"/>
                    </w:rPr>
                  </w:pPr>
                  <w:r w:rsidRPr="002F76D3">
                    <w:rPr>
                      <w:rFonts w:ascii="Sylfaen" w:hAnsi="Sylfaen"/>
                      <w:b/>
                      <w:bCs/>
                      <w:color w:val="000000" w:themeColor="text1"/>
                      <w:sz w:val="18"/>
                      <w:szCs w:val="18"/>
                      <w:lang w:val="ka-GE"/>
                    </w:rPr>
                    <w:t>უწყებები</w:t>
                  </w:r>
                </w:p>
                <w:p w14:paraId="3E8D1D4D" w14:textId="0A8883A9" w:rsidR="00B469C4" w:rsidRPr="002F76D3" w:rsidRDefault="00B469C4" w:rsidP="003D5AA2">
                  <w:pPr>
                    <w:spacing w:after="60"/>
                    <w:jc w:val="center"/>
                    <w:rPr>
                      <w:rFonts w:ascii="Sylfaen" w:hAnsi="Sylfaen"/>
                      <w:b/>
                      <w:bCs/>
                      <w:color w:val="000000" w:themeColor="text1"/>
                      <w:sz w:val="18"/>
                      <w:szCs w:val="18"/>
                      <w:lang w:val="en-US"/>
                    </w:rPr>
                  </w:pPr>
                  <w:r w:rsidRPr="002F76D3">
                    <w:rPr>
                      <w:rFonts w:ascii="Sylfaen" w:hAnsi="Sylfaen"/>
                      <w:b/>
                      <w:bCs/>
                      <w:color w:val="000000" w:themeColor="text1"/>
                      <w:sz w:val="18"/>
                      <w:szCs w:val="18"/>
                      <w:lang w:val="en-US"/>
                    </w:rPr>
                    <w:t>(</w:t>
                  </w:r>
                  <w:r w:rsidRPr="002F76D3">
                    <w:rPr>
                      <w:b/>
                      <w:bCs/>
                      <w:color w:val="000000" w:themeColor="text1"/>
                      <w:sz w:val="18"/>
                      <w:szCs w:val="18"/>
                    </w:rPr>
                    <w:t>Agencies</w:t>
                  </w:r>
                  <w:r w:rsidRPr="002F76D3">
                    <w:rPr>
                      <w:rFonts w:ascii="Sylfaen" w:hAnsi="Sylfaen"/>
                      <w:b/>
                      <w:bCs/>
                      <w:color w:val="000000" w:themeColor="text1"/>
                      <w:sz w:val="18"/>
                      <w:szCs w:val="18"/>
                      <w:lang w:val="en-US"/>
                    </w:rPr>
                    <w:t>)</w:t>
                  </w:r>
                </w:p>
              </w:tc>
              <w:tc>
                <w:tcPr>
                  <w:tcW w:w="1655" w:type="dxa"/>
                </w:tcPr>
                <w:p w14:paraId="7437868A" w14:textId="77777777" w:rsidR="00B469C4" w:rsidRPr="002F76D3" w:rsidRDefault="00B469C4" w:rsidP="00FB489B">
                  <w:pPr>
                    <w:spacing w:after="60"/>
                    <w:jc w:val="center"/>
                    <w:rPr>
                      <w:rFonts w:ascii="Sylfaen" w:hAnsi="Sylfaen"/>
                      <w:b/>
                      <w:bCs/>
                      <w:color w:val="000000" w:themeColor="text1"/>
                      <w:sz w:val="18"/>
                      <w:szCs w:val="18"/>
                      <w:lang w:val="ka-GE"/>
                    </w:rPr>
                  </w:pPr>
                  <w:r w:rsidRPr="002F76D3">
                    <w:rPr>
                      <w:rFonts w:ascii="Sylfaen" w:hAnsi="Sylfaen"/>
                      <w:b/>
                      <w:bCs/>
                      <w:color w:val="000000" w:themeColor="text1"/>
                      <w:sz w:val="18"/>
                      <w:szCs w:val="18"/>
                      <w:lang w:val="ka-GE"/>
                    </w:rPr>
                    <w:t>აქტივობის შედეგები</w:t>
                  </w:r>
                </w:p>
                <w:p w14:paraId="46A9F953" w14:textId="342049D3" w:rsidR="00B469C4" w:rsidRPr="002F76D3" w:rsidRDefault="00B469C4" w:rsidP="00FB489B">
                  <w:pPr>
                    <w:spacing w:after="60"/>
                    <w:jc w:val="center"/>
                    <w:rPr>
                      <w:rFonts w:ascii="Sylfaen" w:hAnsi="Sylfaen"/>
                      <w:b/>
                      <w:bCs/>
                      <w:color w:val="000000" w:themeColor="text1"/>
                      <w:sz w:val="18"/>
                      <w:szCs w:val="18"/>
                      <w:lang w:val="en-US"/>
                    </w:rPr>
                  </w:pPr>
                  <w:r w:rsidRPr="002F76D3">
                    <w:rPr>
                      <w:rFonts w:ascii="Sylfaen" w:hAnsi="Sylfaen"/>
                      <w:b/>
                      <w:bCs/>
                      <w:color w:val="000000" w:themeColor="text1"/>
                      <w:sz w:val="18"/>
                      <w:szCs w:val="18"/>
                      <w:lang w:val="en-US"/>
                    </w:rPr>
                    <w:t>(</w:t>
                  </w:r>
                  <w:r w:rsidRPr="002F76D3">
                    <w:rPr>
                      <w:b/>
                      <w:bCs/>
                      <w:color w:val="000000" w:themeColor="text1"/>
                      <w:sz w:val="18"/>
                      <w:szCs w:val="18"/>
                    </w:rPr>
                    <w:t>Outputs</w:t>
                  </w:r>
                  <w:r w:rsidRPr="002F76D3">
                    <w:rPr>
                      <w:rFonts w:ascii="Sylfaen" w:hAnsi="Sylfaen"/>
                      <w:b/>
                      <w:bCs/>
                      <w:color w:val="000000" w:themeColor="text1"/>
                      <w:sz w:val="18"/>
                      <w:szCs w:val="18"/>
                      <w:lang w:val="en-US"/>
                    </w:rPr>
                    <w:t>)</w:t>
                  </w:r>
                </w:p>
              </w:tc>
              <w:tc>
                <w:tcPr>
                  <w:tcW w:w="1494" w:type="dxa"/>
                </w:tcPr>
                <w:p w14:paraId="13178109" w14:textId="77777777" w:rsidR="00B469C4" w:rsidRPr="002F76D3" w:rsidRDefault="00B469C4" w:rsidP="00FB489B">
                  <w:pPr>
                    <w:spacing w:after="60"/>
                    <w:jc w:val="center"/>
                    <w:rPr>
                      <w:rFonts w:ascii="Sylfaen" w:hAnsi="Sylfaen"/>
                      <w:b/>
                      <w:bCs/>
                      <w:color w:val="000000" w:themeColor="text1"/>
                      <w:sz w:val="18"/>
                      <w:szCs w:val="18"/>
                      <w:lang w:val="ka-GE"/>
                    </w:rPr>
                  </w:pPr>
                  <w:r w:rsidRPr="002F76D3">
                    <w:rPr>
                      <w:rFonts w:ascii="Sylfaen" w:hAnsi="Sylfaen"/>
                      <w:b/>
                      <w:bCs/>
                      <w:color w:val="000000" w:themeColor="text1"/>
                      <w:sz w:val="18"/>
                      <w:szCs w:val="18"/>
                      <w:lang w:val="ka-GE"/>
                    </w:rPr>
                    <w:t>რესურსები</w:t>
                  </w:r>
                </w:p>
                <w:p w14:paraId="01CEC3A4" w14:textId="032DD75D" w:rsidR="00B469C4" w:rsidRPr="002F76D3" w:rsidRDefault="00B469C4" w:rsidP="00FB489B">
                  <w:pPr>
                    <w:spacing w:after="60"/>
                    <w:jc w:val="center"/>
                    <w:rPr>
                      <w:rFonts w:ascii="Sylfaen" w:hAnsi="Sylfaen"/>
                      <w:b/>
                      <w:bCs/>
                      <w:color w:val="000000" w:themeColor="text1"/>
                      <w:sz w:val="18"/>
                      <w:szCs w:val="18"/>
                      <w:lang w:val="en-US"/>
                    </w:rPr>
                  </w:pPr>
                  <w:r w:rsidRPr="002F76D3">
                    <w:rPr>
                      <w:rFonts w:ascii="Sylfaen" w:hAnsi="Sylfaen"/>
                      <w:b/>
                      <w:bCs/>
                      <w:color w:val="000000" w:themeColor="text1"/>
                      <w:sz w:val="18"/>
                      <w:szCs w:val="18"/>
                      <w:lang w:val="en-US"/>
                    </w:rPr>
                    <w:t>(</w:t>
                  </w:r>
                  <w:r w:rsidRPr="002F76D3">
                    <w:rPr>
                      <w:b/>
                      <w:bCs/>
                      <w:color w:val="000000" w:themeColor="text1"/>
                      <w:sz w:val="18"/>
                      <w:szCs w:val="18"/>
                    </w:rPr>
                    <w:t>Inputs</w:t>
                  </w:r>
                  <w:r w:rsidRPr="002F76D3">
                    <w:rPr>
                      <w:rFonts w:ascii="Sylfaen" w:hAnsi="Sylfaen"/>
                      <w:b/>
                      <w:bCs/>
                      <w:color w:val="000000" w:themeColor="text1"/>
                      <w:sz w:val="18"/>
                      <w:szCs w:val="18"/>
                      <w:lang w:val="en-US"/>
                    </w:rPr>
                    <w:t>)</w:t>
                  </w:r>
                </w:p>
              </w:tc>
              <w:tc>
                <w:tcPr>
                  <w:tcW w:w="1568" w:type="dxa"/>
                </w:tcPr>
                <w:p w14:paraId="524F4C12" w14:textId="77777777" w:rsidR="00B469C4" w:rsidRPr="002F76D3" w:rsidRDefault="00B469C4" w:rsidP="00FB489B">
                  <w:pPr>
                    <w:spacing w:after="60"/>
                    <w:rPr>
                      <w:rFonts w:ascii="Sylfaen" w:hAnsi="Sylfaen"/>
                      <w:b/>
                      <w:bCs/>
                      <w:color w:val="000000" w:themeColor="text1"/>
                      <w:sz w:val="18"/>
                      <w:szCs w:val="18"/>
                      <w:lang w:val="ka-GE"/>
                    </w:rPr>
                  </w:pPr>
                  <w:r w:rsidRPr="002F76D3">
                    <w:rPr>
                      <w:rFonts w:ascii="Sylfaen" w:hAnsi="Sylfaen"/>
                      <w:b/>
                      <w:bCs/>
                      <w:color w:val="000000" w:themeColor="text1"/>
                      <w:sz w:val="18"/>
                      <w:szCs w:val="18"/>
                      <w:lang w:val="ka-GE"/>
                    </w:rPr>
                    <w:t>ამოცანის შედეგები</w:t>
                  </w:r>
                </w:p>
                <w:p w14:paraId="74341FED" w14:textId="37152345" w:rsidR="00B469C4" w:rsidRPr="002F76D3" w:rsidRDefault="00B469C4" w:rsidP="00FB489B">
                  <w:pPr>
                    <w:spacing w:after="60"/>
                    <w:rPr>
                      <w:rFonts w:ascii="Sylfaen" w:hAnsi="Sylfaen"/>
                      <w:b/>
                      <w:bCs/>
                      <w:color w:val="000000" w:themeColor="text1"/>
                      <w:sz w:val="18"/>
                      <w:szCs w:val="18"/>
                      <w:lang w:val="ka-GE"/>
                    </w:rPr>
                  </w:pPr>
                  <w:r w:rsidRPr="002F76D3">
                    <w:rPr>
                      <w:b/>
                      <w:bCs/>
                      <w:color w:val="000000" w:themeColor="text1"/>
                      <w:sz w:val="18"/>
                      <w:szCs w:val="18"/>
                    </w:rPr>
                    <w:t>(Outcomes)</w:t>
                  </w:r>
                </w:p>
              </w:tc>
            </w:tr>
            <w:tr w:rsidR="00B469C4" w:rsidRPr="002F76D3" w14:paraId="1A8461E9" w14:textId="77777777" w:rsidTr="00B469C4">
              <w:trPr>
                <w:trHeight w:val="308"/>
              </w:trPr>
              <w:tc>
                <w:tcPr>
                  <w:tcW w:w="513" w:type="dxa"/>
                </w:tcPr>
                <w:p w14:paraId="3339B4E9" w14:textId="57A1F309"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ა</w:t>
                  </w:r>
                </w:p>
              </w:tc>
              <w:tc>
                <w:tcPr>
                  <w:tcW w:w="2377" w:type="dxa"/>
                </w:tcPr>
                <w:p w14:paraId="0442EA24" w14:textId="1E22AC53" w:rsidR="00B469C4" w:rsidRPr="002F76D3" w:rsidRDefault="00B469C4" w:rsidP="00B469C4">
                  <w:pPr>
                    <w:rPr>
                      <w:color w:val="000000" w:themeColor="text1"/>
                      <w:sz w:val="18"/>
                      <w:szCs w:val="18"/>
                    </w:rPr>
                  </w:pPr>
                </w:p>
              </w:tc>
              <w:tc>
                <w:tcPr>
                  <w:tcW w:w="1655" w:type="dxa"/>
                </w:tcPr>
                <w:p w14:paraId="161D0F3E" w14:textId="77777777" w:rsidR="00B469C4" w:rsidRPr="002F76D3" w:rsidRDefault="00B469C4" w:rsidP="00B469C4">
                  <w:pPr>
                    <w:rPr>
                      <w:color w:val="000000" w:themeColor="text1"/>
                      <w:sz w:val="18"/>
                      <w:szCs w:val="18"/>
                    </w:rPr>
                  </w:pPr>
                </w:p>
              </w:tc>
              <w:tc>
                <w:tcPr>
                  <w:tcW w:w="1494" w:type="dxa"/>
                </w:tcPr>
                <w:p w14:paraId="73DE7EC8" w14:textId="77777777" w:rsidR="00B469C4" w:rsidRPr="002F76D3" w:rsidRDefault="00B469C4" w:rsidP="00B469C4">
                  <w:pPr>
                    <w:rPr>
                      <w:color w:val="000000" w:themeColor="text1"/>
                      <w:sz w:val="18"/>
                      <w:szCs w:val="18"/>
                    </w:rPr>
                  </w:pPr>
                </w:p>
              </w:tc>
              <w:tc>
                <w:tcPr>
                  <w:tcW w:w="1568" w:type="dxa"/>
                </w:tcPr>
                <w:p w14:paraId="39B2C6E0" w14:textId="16F71420" w:rsidR="00B469C4" w:rsidRPr="002F76D3" w:rsidRDefault="00B469C4" w:rsidP="00B469C4">
                  <w:pPr>
                    <w:rPr>
                      <w:rFonts w:ascii="Sylfaen" w:hAnsi="Sylfaen"/>
                      <w:color w:val="000000" w:themeColor="text1"/>
                      <w:sz w:val="18"/>
                      <w:szCs w:val="18"/>
                      <w:lang w:val="ka-GE"/>
                    </w:rPr>
                  </w:pPr>
                </w:p>
              </w:tc>
            </w:tr>
            <w:tr w:rsidR="00B469C4" w:rsidRPr="002F76D3" w14:paraId="041F4213" w14:textId="77777777" w:rsidTr="00B469C4">
              <w:trPr>
                <w:trHeight w:val="308"/>
              </w:trPr>
              <w:tc>
                <w:tcPr>
                  <w:tcW w:w="513" w:type="dxa"/>
                </w:tcPr>
                <w:p w14:paraId="2D29383C" w14:textId="7AF58AE4"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ბ</w:t>
                  </w:r>
                </w:p>
              </w:tc>
              <w:tc>
                <w:tcPr>
                  <w:tcW w:w="2377" w:type="dxa"/>
                </w:tcPr>
                <w:p w14:paraId="63ACD5A6" w14:textId="47DE106E" w:rsidR="00B469C4" w:rsidRPr="002F76D3" w:rsidRDefault="00B469C4" w:rsidP="00B469C4">
                  <w:pPr>
                    <w:rPr>
                      <w:color w:val="000000" w:themeColor="text1"/>
                      <w:sz w:val="18"/>
                      <w:szCs w:val="18"/>
                    </w:rPr>
                  </w:pPr>
                </w:p>
              </w:tc>
              <w:tc>
                <w:tcPr>
                  <w:tcW w:w="1655" w:type="dxa"/>
                </w:tcPr>
                <w:p w14:paraId="788D2F5F" w14:textId="77777777" w:rsidR="00B469C4" w:rsidRPr="002F76D3" w:rsidRDefault="00B469C4" w:rsidP="00B469C4">
                  <w:pPr>
                    <w:rPr>
                      <w:color w:val="000000" w:themeColor="text1"/>
                      <w:sz w:val="18"/>
                      <w:szCs w:val="18"/>
                    </w:rPr>
                  </w:pPr>
                </w:p>
              </w:tc>
              <w:tc>
                <w:tcPr>
                  <w:tcW w:w="1494" w:type="dxa"/>
                </w:tcPr>
                <w:p w14:paraId="5B5F4932" w14:textId="1FCBDE9A" w:rsidR="00B469C4" w:rsidRPr="002F76D3" w:rsidRDefault="00B469C4" w:rsidP="00B469C4">
                  <w:pPr>
                    <w:rPr>
                      <w:rFonts w:ascii="Sylfaen" w:hAnsi="Sylfaen"/>
                      <w:color w:val="000000" w:themeColor="text1"/>
                      <w:sz w:val="18"/>
                      <w:szCs w:val="18"/>
                      <w:lang w:val="ka-GE"/>
                    </w:rPr>
                  </w:pPr>
                </w:p>
              </w:tc>
              <w:tc>
                <w:tcPr>
                  <w:tcW w:w="1568" w:type="dxa"/>
                </w:tcPr>
                <w:p w14:paraId="7187DC67" w14:textId="77777777" w:rsidR="00B469C4" w:rsidRPr="002F76D3" w:rsidRDefault="00B469C4" w:rsidP="00B469C4">
                  <w:pPr>
                    <w:rPr>
                      <w:color w:val="000000" w:themeColor="text1"/>
                      <w:sz w:val="18"/>
                      <w:szCs w:val="18"/>
                    </w:rPr>
                  </w:pPr>
                </w:p>
              </w:tc>
            </w:tr>
            <w:tr w:rsidR="00B469C4" w:rsidRPr="002F76D3" w14:paraId="77C91AD8" w14:textId="77777777" w:rsidTr="00B469C4">
              <w:trPr>
                <w:trHeight w:val="308"/>
              </w:trPr>
              <w:tc>
                <w:tcPr>
                  <w:tcW w:w="513" w:type="dxa"/>
                </w:tcPr>
                <w:p w14:paraId="58A854EF" w14:textId="38DE38E0"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გ</w:t>
                  </w:r>
                </w:p>
              </w:tc>
              <w:tc>
                <w:tcPr>
                  <w:tcW w:w="2377" w:type="dxa"/>
                </w:tcPr>
                <w:p w14:paraId="3E3680AF" w14:textId="215F1B55" w:rsidR="00B469C4" w:rsidRPr="002F76D3" w:rsidRDefault="00B469C4" w:rsidP="00B469C4">
                  <w:pPr>
                    <w:rPr>
                      <w:color w:val="000000" w:themeColor="text1"/>
                      <w:sz w:val="18"/>
                      <w:szCs w:val="18"/>
                    </w:rPr>
                  </w:pPr>
                </w:p>
              </w:tc>
              <w:tc>
                <w:tcPr>
                  <w:tcW w:w="1655" w:type="dxa"/>
                </w:tcPr>
                <w:p w14:paraId="4BF392BD" w14:textId="6B277EA7" w:rsidR="00B469C4" w:rsidRPr="002F76D3" w:rsidRDefault="00B469C4" w:rsidP="00B469C4">
                  <w:pPr>
                    <w:rPr>
                      <w:rFonts w:ascii="Sylfaen" w:hAnsi="Sylfaen"/>
                      <w:color w:val="000000" w:themeColor="text1"/>
                      <w:sz w:val="18"/>
                      <w:szCs w:val="18"/>
                      <w:lang w:val="ka-GE"/>
                    </w:rPr>
                  </w:pPr>
                </w:p>
              </w:tc>
              <w:tc>
                <w:tcPr>
                  <w:tcW w:w="1494" w:type="dxa"/>
                </w:tcPr>
                <w:p w14:paraId="5A513C58" w14:textId="77777777" w:rsidR="00B469C4" w:rsidRPr="002F76D3" w:rsidRDefault="00B469C4" w:rsidP="00B469C4">
                  <w:pPr>
                    <w:rPr>
                      <w:color w:val="000000" w:themeColor="text1"/>
                      <w:sz w:val="18"/>
                      <w:szCs w:val="18"/>
                    </w:rPr>
                  </w:pPr>
                </w:p>
              </w:tc>
              <w:tc>
                <w:tcPr>
                  <w:tcW w:w="1568" w:type="dxa"/>
                </w:tcPr>
                <w:p w14:paraId="7984D415" w14:textId="77777777" w:rsidR="00B469C4" w:rsidRPr="002F76D3" w:rsidRDefault="00B469C4" w:rsidP="00B469C4">
                  <w:pPr>
                    <w:rPr>
                      <w:color w:val="000000" w:themeColor="text1"/>
                      <w:sz w:val="18"/>
                      <w:szCs w:val="18"/>
                    </w:rPr>
                  </w:pPr>
                </w:p>
              </w:tc>
            </w:tr>
            <w:tr w:rsidR="00B469C4" w:rsidRPr="002F76D3" w14:paraId="6965675E" w14:textId="77777777" w:rsidTr="00B469C4">
              <w:trPr>
                <w:trHeight w:val="308"/>
              </w:trPr>
              <w:tc>
                <w:tcPr>
                  <w:tcW w:w="513" w:type="dxa"/>
                </w:tcPr>
                <w:p w14:paraId="43D09AD6" w14:textId="4038C084" w:rsidR="00B469C4" w:rsidRPr="002F76D3" w:rsidRDefault="00B469C4" w:rsidP="00B469C4">
                  <w:pPr>
                    <w:rPr>
                      <w:rFonts w:ascii="Sylfaen" w:hAnsi="Sylfaen"/>
                      <w:color w:val="000000" w:themeColor="text1"/>
                      <w:sz w:val="18"/>
                      <w:szCs w:val="18"/>
                      <w:lang w:val="ka-GE"/>
                    </w:rPr>
                  </w:pPr>
                  <w:r w:rsidRPr="002F76D3">
                    <w:rPr>
                      <w:rFonts w:ascii="Sylfaen" w:hAnsi="Sylfaen"/>
                      <w:color w:val="000000" w:themeColor="text1"/>
                      <w:sz w:val="18"/>
                      <w:szCs w:val="18"/>
                      <w:lang w:val="ka-GE"/>
                    </w:rPr>
                    <w:t>დ</w:t>
                  </w:r>
                </w:p>
              </w:tc>
              <w:tc>
                <w:tcPr>
                  <w:tcW w:w="2377" w:type="dxa"/>
                </w:tcPr>
                <w:p w14:paraId="7917BBFD" w14:textId="4CCF327C" w:rsidR="00B469C4" w:rsidRPr="002F76D3" w:rsidRDefault="00B469C4" w:rsidP="00B469C4">
                  <w:pPr>
                    <w:rPr>
                      <w:rFonts w:ascii="Sylfaen" w:hAnsi="Sylfaen"/>
                      <w:color w:val="000000" w:themeColor="text1"/>
                      <w:sz w:val="18"/>
                      <w:szCs w:val="18"/>
                      <w:lang w:val="ka-GE"/>
                    </w:rPr>
                  </w:pPr>
                </w:p>
              </w:tc>
              <w:tc>
                <w:tcPr>
                  <w:tcW w:w="1655" w:type="dxa"/>
                </w:tcPr>
                <w:p w14:paraId="1E93CBED" w14:textId="77777777" w:rsidR="00B469C4" w:rsidRPr="002F76D3" w:rsidRDefault="00B469C4" w:rsidP="00B469C4">
                  <w:pPr>
                    <w:rPr>
                      <w:color w:val="000000" w:themeColor="text1"/>
                      <w:sz w:val="18"/>
                      <w:szCs w:val="18"/>
                    </w:rPr>
                  </w:pPr>
                </w:p>
              </w:tc>
              <w:tc>
                <w:tcPr>
                  <w:tcW w:w="1494" w:type="dxa"/>
                </w:tcPr>
                <w:p w14:paraId="2703160C" w14:textId="77777777" w:rsidR="00B469C4" w:rsidRPr="002F76D3" w:rsidRDefault="00B469C4" w:rsidP="00B469C4">
                  <w:pPr>
                    <w:rPr>
                      <w:color w:val="000000" w:themeColor="text1"/>
                      <w:sz w:val="18"/>
                      <w:szCs w:val="18"/>
                    </w:rPr>
                  </w:pPr>
                </w:p>
              </w:tc>
              <w:tc>
                <w:tcPr>
                  <w:tcW w:w="1568" w:type="dxa"/>
                </w:tcPr>
                <w:p w14:paraId="3C7180C2" w14:textId="77777777" w:rsidR="00B469C4" w:rsidRPr="002F76D3" w:rsidRDefault="00B469C4" w:rsidP="00B469C4">
                  <w:pPr>
                    <w:rPr>
                      <w:color w:val="000000" w:themeColor="text1"/>
                      <w:sz w:val="18"/>
                      <w:szCs w:val="18"/>
                    </w:rPr>
                  </w:pPr>
                </w:p>
              </w:tc>
            </w:tr>
          </w:tbl>
          <w:p w14:paraId="723B79A1" w14:textId="77777777" w:rsidR="0052680A" w:rsidRPr="002F76D3" w:rsidRDefault="0052680A" w:rsidP="00FB489B">
            <w:pPr>
              <w:rPr>
                <w:color w:val="000000" w:themeColor="text1"/>
                <w:sz w:val="18"/>
                <w:szCs w:val="18"/>
              </w:rPr>
            </w:pPr>
          </w:p>
        </w:tc>
      </w:tr>
      <w:tr w:rsidR="002F76D3" w:rsidRPr="002F76D3" w14:paraId="03188AA9" w14:textId="77777777" w:rsidTr="00272229">
        <w:tc>
          <w:tcPr>
            <w:tcW w:w="438" w:type="dxa"/>
            <w:shd w:val="clear" w:color="auto" w:fill="DBDBDB" w:themeFill="accent3" w:themeFillTint="66"/>
          </w:tcPr>
          <w:p w14:paraId="25024D33" w14:textId="57EC99E2" w:rsidR="0052680A" w:rsidRPr="002F76D3" w:rsidRDefault="0052680A" w:rsidP="006C22D0">
            <w:pPr>
              <w:rPr>
                <w:rFonts w:ascii="Sylfaen" w:hAnsi="Sylfaen"/>
                <w:b/>
                <w:color w:val="000000" w:themeColor="text1"/>
                <w:sz w:val="18"/>
                <w:szCs w:val="18"/>
                <w:lang w:val="ka-GE"/>
              </w:rPr>
            </w:pPr>
            <w:r w:rsidRPr="002F76D3">
              <w:rPr>
                <w:rFonts w:ascii="Sylfaen" w:hAnsi="Sylfaen"/>
                <w:b/>
                <w:color w:val="000000" w:themeColor="text1"/>
                <w:sz w:val="18"/>
                <w:szCs w:val="18"/>
                <w:lang w:val="ka-GE"/>
              </w:rPr>
              <w:lastRenderedPageBreak/>
              <w:t>4</w:t>
            </w:r>
          </w:p>
        </w:tc>
        <w:tc>
          <w:tcPr>
            <w:tcW w:w="1787" w:type="dxa"/>
            <w:shd w:val="clear" w:color="auto" w:fill="DBDBDB" w:themeFill="accent3" w:themeFillTint="66"/>
          </w:tcPr>
          <w:p w14:paraId="5ADDF3E0" w14:textId="48F61EA4" w:rsidR="0052680A" w:rsidRPr="002F76D3" w:rsidRDefault="0052680A" w:rsidP="006C22D0">
            <w:pPr>
              <w:rPr>
                <w:b/>
                <w:color w:val="000000" w:themeColor="text1"/>
                <w:sz w:val="18"/>
                <w:szCs w:val="18"/>
                <w:lang w:val="ka-GE"/>
              </w:rPr>
            </w:pPr>
            <w:r w:rsidRPr="002F76D3">
              <w:rPr>
                <w:rFonts w:ascii="Sylfaen" w:hAnsi="Sylfaen"/>
                <w:b/>
                <w:color w:val="000000" w:themeColor="text1"/>
                <w:sz w:val="18"/>
                <w:szCs w:val="18"/>
                <w:lang w:val="ka-GE"/>
              </w:rPr>
              <w:t>პოლიტიკის ალტერნატივების განსაზღვრა</w:t>
            </w:r>
            <w:r w:rsidRPr="002F76D3">
              <w:rPr>
                <w:b/>
                <w:color w:val="000000" w:themeColor="text1"/>
                <w:sz w:val="18"/>
                <w:szCs w:val="18"/>
                <w:lang w:val="ka-GE"/>
              </w:rPr>
              <w:t xml:space="preserve"> </w:t>
            </w:r>
          </w:p>
        </w:tc>
        <w:tc>
          <w:tcPr>
            <w:tcW w:w="5425" w:type="dxa"/>
            <w:shd w:val="clear" w:color="auto" w:fill="DBDBDB" w:themeFill="accent3" w:themeFillTint="66"/>
          </w:tcPr>
          <w:p w14:paraId="5D19878C" w14:textId="463F0E3A" w:rsidR="0052680A" w:rsidRPr="002F76D3" w:rsidRDefault="0052680A" w:rsidP="00FB489B">
            <w:pPr>
              <w:rPr>
                <w:rFonts w:ascii="Sylfaen" w:hAnsi="Sylfaen"/>
                <w:color w:val="000000" w:themeColor="text1"/>
                <w:sz w:val="18"/>
                <w:szCs w:val="18"/>
                <w:lang w:val="ka-GE"/>
              </w:rPr>
            </w:pPr>
            <w:r w:rsidRPr="002F76D3">
              <w:rPr>
                <w:rFonts w:ascii="Sylfaen" w:hAnsi="Sylfaen"/>
                <w:b/>
                <w:color w:val="000000" w:themeColor="text1"/>
                <w:sz w:val="18"/>
                <w:szCs w:val="18"/>
                <w:lang w:val="ka-GE"/>
              </w:rPr>
              <w:t>რა არ გახდებოდა საფუძველი პოლიტიკის  გადაწყვეტის გზების თაობაზე შესაბამისი ალტერნატივების მოსაძიებლად?</w:t>
            </w:r>
          </w:p>
          <w:p w14:paraId="146253DA" w14:textId="77777777" w:rsidR="0052680A" w:rsidRPr="002F76D3" w:rsidRDefault="0052680A" w:rsidP="00FB489B">
            <w:pPr>
              <w:jc w:val="both"/>
              <w:rPr>
                <w:rFonts w:ascii="Sylfaen" w:hAnsi="Sylfaen"/>
                <w:i/>
                <w:color w:val="000000" w:themeColor="text1"/>
                <w:sz w:val="18"/>
                <w:szCs w:val="18"/>
                <w:lang w:val="ka-GE"/>
              </w:rPr>
            </w:pPr>
          </w:p>
          <w:p w14:paraId="2A121FFF" w14:textId="30B64D33" w:rsidR="0052680A" w:rsidRPr="002F76D3" w:rsidRDefault="0052680A" w:rsidP="00FB489B">
            <w:pPr>
              <w:rPr>
                <w:rFonts w:ascii="Sylfaen" w:hAnsi="Sylfaen"/>
                <w:color w:val="000000" w:themeColor="text1"/>
                <w:sz w:val="18"/>
                <w:szCs w:val="18"/>
                <w:lang w:val="ka-GE"/>
              </w:rPr>
            </w:pPr>
            <w:r w:rsidRPr="002F76D3">
              <w:rPr>
                <w:rFonts w:ascii="Sylfaen" w:hAnsi="Sylfaen"/>
                <w:i/>
                <w:color w:val="000000" w:themeColor="text1"/>
                <w:sz w:val="18"/>
                <w:szCs w:val="18"/>
                <w:lang w:val="ka-GE"/>
              </w:rPr>
              <w:t>(მონიშნეთ ერთი სწორი პასუხი)</w:t>
            </w:r>
          </w:p>
          <w:p w14:paraId="5FC6C1ED" w14:textId="77777777" w:rsidR="0052680A" w:rsidRPr="002F76D3" w:rsidRDefault="0052680A" w:rsidP="00FB489B">
            <w:pPr>
              <w:rPr>
                <w:color w:val="000000" w:themeColor="text1"/>
                <w:sz w:val="18"/>
                <w:szCs w:val="18"/>
              </w:rPr>
            </w:pPr>
          </w:p>
        </w:tc>
        <w:tc>
          <w:tcPr>
            <w:tcW w:w="7833" w:type="dxa"/>
            <w:shd w:val="clear" w:color="auto" w:fill="DBDBDB" w:themeFill="accent3" w:themeFillTint="66"/>
          </w:tcPr>
          <w:tbl>
            <w:tblPr>
              <w:tblStyle w:val="TableGrid"/>
              <w:tblW w:w="7411" w:type="dxa"/>
              <w:tblLook w:val="04A0" w:firstRow="1" w:lastRow="0" w:firstColumn="1" w:lastColumn="0" w:noHBand="0" w:noVBand="1"/>
            </w:tblPr>
            <w:tblGrid>
              <w:gridCol w:w="7411"/>
            </w:tblGrid>
            <w:tr w:rsidR="002F76D3" w:rsidRPr="002F76D3" w14:paraId="603FCDF4" w14:textId="77777777" w:rsidTr="00E917C3">
              <w:tc>
                <w:tcPr>
                  <w:tcW w:w="7411" w:type="dxa"/>
                </w:tcPr>
                <w:p w14:paraId="670A9C0E" w14:textId="229EDE28" w:rsidR="0052680A" w:rsidRPr="002F76D3" w:rsidRDefault="0052680A" w:rsidP="0052680A">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სხვა ქვეყნების მაგალითები, რომელთაც მსგავსი პრობლემა გადაწყვიტეს</w:t>
                  </w:r>
                </w:p>
                <w:p w14:paraId="487516FC" w14:textId="59FA0913" w:rsidR="0052680A" w:rsidRPr="002F76D3" w:rsidRDefault="0052680A" w:rsidP="0052680A">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დაინტერესებული მხარეების მოსაზრებები პრობლემების გადაწყვეტის გზების შესახებ</w:t>
                  </w:r>
                </w:p>
                <w:p w14:paraId="4EFF9BE9" w14:textId="683AFE2F" w:rsidR="0052680A" w:rsidRPr="002F76D3" w:rsidRDefault="0052680A" w:rsidP="0052680A">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 xml:space="preserve">საერთაშორისო ელექტრონულ მონაცემთა ბაზებში დაცული მოსაზრებები პრობლემის გადაწყვეტის გზების შესახებ </w:t>
                  </w:r>
                </w:p>
                <w:p w14:paraId="3F0D15BB" w14:textId="1D7E3962" w:rsidR="0052680A" w:rsidRPr="002F76D3" w:rsidRDefault="0052680A" w:rsidP="0052680A">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ფეისბუქი (Facebook)</w:t>
                  </w:r>
                </w:p>
                <w:p w14:paraId="740789D6" w14:textId="61ABBCB2" w:rsidR="0052680A" w:rsidRPr="002F76D3" w:rsidRDefault="0052680A" w:rsidP="0052680A">
                  <w:pPr>
                    <w:pStyle w:val="ListParagraph"/>
                    <w:numPr>
                      <w:ilvl w:val="0"/>
                      <w:numId w:val="33"/>
                    </w:numPr>
                    <w:jc w:val="both"/>
                    <w:rPr>
                      <w:color w:val="000000" w:themeColor="text1"/>
                      <w:sz w:val="18"/>
                      <w:szCs w:val="18"/>
                    </w:rPr>
                  </w:pPr>
                  <w:r w:rsidRPr="002F76D3">
                    <w:rPr>
                      <w:rFonts w:ascii="Sylfaen" w:hAnsi="Sylfaen"/>
                      <w:color w:val="000000" w:themeColor="text1"/>
                      <w:sz w:val="18"/>
                      <w:szCs w:val="18"/>
                      <w:lang w:val="ka-GE"/>
                    </w:rPr>
                    <w:t>არსებული პოლიტიკის გადაწყვეტის მექანიზმები, რომელიც ოპოზციური პოლიტიკური პარტიების მხრიდან დასახელდა</w:t>
                  </w:r>
                </w:p>
              </w:tc>
            </w:tr>
          </w:tbl>
          <w:p w14:paraId="012EFFD0" w14:textId="77777777" w:rsidR="0052680A" w:rsidRPr="002F76D3" w:rsidRDefault="0052680A" w:rsidP="00FB489B">
            <w:pPr>
              <w:rPr>
                <w:color w:val="000000" w:themeColor="text1"/>
                <w:sz w:val="18"/>
                <w:szCs w:val="18"/>
              </w:rPr>
            </w:pPr>
          </w:p>
        </w:tc>
      </w:tr>
      <w:tr w:rsidR="002F76D3" w:rsidRPr="002F76D3" w14:paraId="5A933B8D" w14:textId="77777777" w:rsidTr="00272229">
        <w:tc>
          <w:tcPr>
            <w:tcW w:w="438" w:type="dxa"/>
            <w:shd w:val="clear" w:color="auto" w:fill="DBDBDB" w:themeFill="accent3" w:themeFillTint="66"/>
          </w:tcPr>
          <w:p w14:paraId="2F3EB5F6" w14:textId="5EDD3B69" w:rsidR="0052680A" w:rsidRPr="002F76D3" w:rsidRDefault="00A16B76"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5</w:t>
            </w:r>
          </w:p>
        </w:tc>
        <w:tc>
          <w:tcPr>
            <w:tcW w:w="1787" w:type="dxa"/>
            <w:shd w:val="clear" w:color="auto" w:fill="DBDBDB" w:themeFill="accent3" w:themeFillTint="66"/>
          </w:tcPr>
          <w:p w14:paraId="1D2BA5A7" w14:textId="720DD98D" w:rsidR="0052680A" w:rsidRPr="002F76D3" w:rsidRDefault="0052680A" w:rsidP="006C22D0">
            <w:pPr>
              <w:rPr>
                <w:b/>
                <w:color w:val="000000" w:themeColor="text1"/>
                <w:sz w:val="18"/>
                <w:szCs w:val="18"/>
              </w:rPr>
            </w:pPr>
            <w:r w:rsidRPr="002F76D3">
              <w:rPr>
                <w:rFonts w:ascii="Sylfaen" w:hAnsi="Sylfaen"/>
                <w:b/>
                <w:color w:val="000000" w:themeColor="text1"/>
                <w:sz w:val="18"/>
                <w:szCs w:val="18"/>
                <w:lang w:val="ka-GE"/>
              </w:rPr>
              <w:t>გავლენის შეფასება</w:t>
            </w:r>
          </w:p>
        </w:tc>
        <w:tc>
          <w:tcPr>
            <w:tcW w:w="5425" w:type="dxa"/>
            <w:shd w:val="clear" w:color="auto" w:fill="DBDBDB" w:themeFill="accent3" w:themeFillTint="66"/>
          </w:tcPr>
          <w:p w14:paraId="2E7EC24C" w14:textId="12FDA1A7" w:rsidR="0052680A" w:rsidRPr="002F76D3" w:rsidRDefault="00A16B76" w:rsidP="00FB489B">
            <w:pPr>
              <w:rPr>
                <w:b/>
                <w:color w:val="000000" w:themeColor="text1"/>
                <w:sz w:val="18"/>
                <w:szCs w:val="18"/>
              </w:rPr>
            </w:pPr>
            <w:r w:rsidRPr="002F76D3">
              <w:rPr>
                <w:rFonts w:ascii="Sylfaen" w:hAnsi="Sylfaen"/>
                <w:b/>
                <w:color w:val="000000" w:themeColor="text1"/>
                <w:sz w:val="18"/>
                <w:szCs w:val="18"/>
                <w:lang w:val="ka-GE"/>
              </w:rPr>
              <w:t xml:space="preserve">იმ </w:t>
            </w:r>
            <w:r w:rsidR="0052680A" w:rsidRPr="002F76D3">
              <w:rPr>
                <w:rFonts w:ascii="Sylfaen" w:hAnsi="Sylfaen"/>
                <w:b/>
                <w:color w:val="000000" w:themeColor="text1"/>
                <w:sz w:val="18"/>
                <w:szCs w:val="18"/>
                <w:lang w:val="ka-GE"/>
              </w:rPr>
              <w:t>ჰიპოთეტური გავლენის შეფასებით</w:t>
            </w:r>
            <w:r w:rsidR="0012529D" w:rsidRPr="002F76D3">
              <w:rPr>
                <w:rFonts w:ascii="Sylfaen" w:hAnsi="Sylfaen"/>
                <w:b/>
                <w:color w:val="000000" w:themeColor="text1"/>
                <w:sz w:val="18"/>
                <w:szCs w:val="18"/>
                <w:lang w:val="ka-GE"/>
              </w:rPr>
              <w:t>, ე.წ. კონტრფაქტორული ანალიზით</w:t>
            </w:r>
            <w:r w:rsidRPr="002F76D3">
              <w:rPr>
                <w:rFonts w:ascii="Sylfaen" w:hAnsi="Sylfaen"/>
                <w:b/>
                <w:color w:val="000000" w:themeColor="text1"/>
                <w:sz w:val="18"/>
                <w:szCs w:val="18"/>
                <w:lang w:val="ka-GE"/>
              </w:rPr>
              <w:t>, რომელიც ჩვენ</w:t>
            </w:r>
            <w:r w:rsidR="0012529D" w:rsidRPr="002F76D3">
              <w:rPr>
                <w:rFonts w:ascii="Sylfaen" w:hAnsi="Sylfaen"/>
                <w:b/>
                <w:color w:val="000000" w:themeColor="text1"/>
                <w:sz w:val="18"/>
                <w:szCs w:val="18"/>
                <w:lang w:val="ka-GE"/>
              </w:rPr>
              <w:t>ს</w:t>
            </w:r>
            <w:r w:rsidRPr="002F76D3">
              <w:rPr>
                <w:rFonts w:ascii="Sylfaen" w:hAnsi="Sylfaen"/>
                <w:b/>
                <w:color w:val="000000" w:themeColor="text1"/>
                <w:sz w:val="18"/>
                <w:szCs w:val="18"/>
                <w:lang w:val="ka-GE"/>
              </w:rPr>
              <w:t xml:space="preserve"> ჩარევას არ ითვალისწინებს, </w:t>
            </w:r>
            <w:r w:rsidR="0052680A" w:rsidRPr="002F76D3">
              <w:rPr>
                <w:rFonts w:ascii="Sylfaen" w:hAnsi="Sylfaen"/>
                <w:b/>
                <w:color w:val="000000" w:themeColor="text1"/>
                <w:sz w:val="18"/>
                <w:szCs w:val="18"/>
                <w:lang w:val="ka-GE"/>
              </w:rPr>
              <w:t>ვლინდება</w:t>
            </w:r>
            <w:r w:rsidR="0052680A" w:rsidRPr="002F76D3">
              <w:rPr>
                <w:b/>
                <w:color w:val="000000" w:themeColor="text1"/>
                <w:sz w:val="18"/>
                <w:szCs w:val="18"/>
              </w:rPr>
              <w:t>:</w:t>
            </w:r>
          </w:p>
          <w:p w14:paraId="235BBE00" w14:textId="1194C026" w:rsidR="0052680A" w:rsidRPr="002F76D3" w:rsidRDefault="0052680A" w:rsidP="00FB489B">
            <w:pPr>
              <w:rPr>
                <w:color w:val="000000" w:themeColor="text1"/>
                <w:sz w:val="18"/>
                <w:szCs w:val="18"/>
              </w:rPr>
            </w:pPr>
          </w:p>
          <w:p w14:paraId="0B0A0FEF" w14:textId="77777777" w:rsidR="0052680A" w:rsidRPr="002F76D3" w:rsidRDefault="0052680A" w:rsidP="00FB489B">
            <w:pPr>
              <w:jc w:val="both"/>
              <w:rPr>
                <w:rFonts w:ascii="Sylfaen" w:hAnsi="Sylfaen"/>
                <w:i/>
                <w:color w:val="000000" w:themeColor="text1"/>
                <w:sz w:val="18"/>
                <w:szCs w:val="18"/>
                <w:lang w:val="ka-GE"/>
              </w:rPr>
            </w:pPr>
          </w:p>
          <w:p w14:paraId="129C237C" w14:textId="210EA80D" w:rsidR="0052680A" w:rsidRPr="002F76D3" w:rsidRDefault="0052680A" w:rsidP="00FB489B">
            <w:pPr>
              <w:rPr>
                <w:color w:val="000000" w:themeColor="text1"/>
                <w:sz w:val="18"/>
                <w:szCs w:val="18"/>
              </w:rPr>
            </w:pPr>
            <w:r w:rsidRPr="002F76D3">
              <w:rPr>
                <w:rFonts w:ascii="Sylfaen" w:hAnsi="Sylfaen"/>
                <w:i/>
                <w:color w:val="000000" w:themeColor="text1"/>
                <w:sz w:val="18"/>
                <w:szCs w:val="18"/>
                <w:lang w:val="ka-GE"/>
              </w:rPr>
              <w:t>(მონიშნეთ ერთი სწორი პასუხი)</w:t>
            </w:r>
          </w:p>
          <w:p w14:paraId="4FF0B427" w14:textId="77777777" w:rsidR="0052680A" w:rsidRPr="002F76D3" w:rsidRDefault="0052680A" w:rsidP="00FB489B">
            <w:pPr>
              <w:jc w:val="both"/>
              <w:rPr>
                <w:color w:val="000000" w:themeColor="text1"/>
                <w:sz w:val="18"/>
                <w:szCs w:val="18"/>
              </w:rPr>
            </w:pPr>
            <w:r w:rsidRPr="002F76D3">
              <w:rPr>
                <w:color w:val="000000" w:themeColor="text1"/>
                <w:sz w:val="18"/>
                <w:szCs w:val="18"/>
              </w:rPr>
              <w:t xml:space="preserve"> </w:t>
            </w:r>
          </w:p>
        </w:tc>
        <w:tc>
          <w:tcPr>
            <w:tcW w:w="7833" w:type="dxa"/>
            <w:shd w:val="clear" w:color="auto" w:fill="DBDBDB" w:themeFill="accent3" w:themeFillTint="66"/>
          </w:tcPr>
          <w:p w14:paraId="603C0E23" w14:textId="0C7CC1C8" w:rsidR="0052680A" w:rsidRPr="002F76D3" w:rsidRDefault="0052680A" w:rsidP="00B7269A">
            <w:pPr>
              <w:pStyle w:val="ListParagraph"/>
              <w:numPr>
                <w:ilvl w:val="0"/>
                <w:numId w:val="15"/>
              </w:numPr>
              <w:jc w:val="both"/>
              <w:rPr>
                <w:color w:val="000000" w:themeColor="text1"/>
                <w:sz w:val="18"/>
                <w:szCs w:val="18"/>
              </w:rPr>
            </w:pPr>
            <w:r w:rsidRPr="002F76D3">
              <w:rPr>
                <w:rFonts w:ascii="Sylfaen" w:hAnsi="Sylfaen"/>
                <w:color w:val="000000" w:themeColor="text1"/>
                <w:sz w:val="18"/>
                <w:szCs w:val="18"/>
                <w:lang w:val="ka-GE"/>
              </w:rPr>
              <w:t>პოლიტიკის ალტერნატივის ხარჯები და სარგებელი</w:t>
            </w:r>
            <w:r w:rsidRPr="002F76D3">
              <w:rPr>
                <w:color w:val="000000" w:themeColor="text1"/>
                <w:sz w:val="18"/>
                <w:szCs w:val="18"/>
                <w:lang w:val="ka-GE"/>
              </w:rPr>
              <w:t xml:space="preserve"> </w:t>
            </w:r>
          </w:p>
          <w:p w14:paraId="7AF749F9" w14:textId="5DCED3BB" w:rsidR="0052680A" w:rsidRPr="002F76D3" w:rsidRDefault="0052680A" w:rsidP="00B7269A">
            <w:pPr>
              <w:pStyle w:val="ListParagraph"/>
              <w:numPr>
                <w:ilvl w:val="0"/>
                <w:numId w:val="15"/>
              </w:numPr>
              <w:jc w:val="both"/>
              <w:rPr>
                <w:color w:val="000000" w:themeColor="text1"/>
                <w:sz w:val="18"/>
                <w:szCs w:val="18"/>
              </w:rPr>
            </w:pPr>
            <w:r w:rsidRPr="002F76D3">
              <w:rPr>
                <w:rFonts w:ascii="Sylfaen" w:hAnsi="Sylfaen"/>
                <w:color w:val="000000" w:themeColor="text1"/>
                <w:sz w:val="18"/>
                <w:szCs w:val="18"/>
                <w:lang w:val="ka-GE"/>
              </w:rPr>
              <w:t>კონკრეტული ამოცანის მიღწევის გრძელვადიანი შედეგები</w:t>
            </w:r>
          </w:p>
          <w:p w14:paraId="5A737C25" w14:textId="77777777" w:rsidR="00A16B76" w:rsidRPr="002F76D3" w:rsidRDefault="0052680A" w:rsidP="00A16B76">
            <w:pPr>
              <w:pStyle w:val="ListParagraph"/>
              <w:numPr>
                <w:ilvl w:val="0"/>
                <w:numId w:val="15"/>
              </w:numPr>
              <w:jc w:val="both"/>
              <w:rPr>
                <w:color w:val="000000" w:themeColor="text1"/>
                <w:sz w:val="18"/>
                <w:szCs w:val="18"/>
              </w:rPr>
            </w:pPr>
            <w:r w:rsidRPr="002F76D3">
              <w:rPr>
                <w:rFonts w:ascii="Sylfaen" w:hAnsi="Sylfaen"/>
                <w:color w:val="000000" w:themeColor="text1"/>
                <w:sz w:val="18"/>
                <w:szCs w:val="18"/>
                <w:lang w:val="ka-GE"/>
              </w:rPr>
              <w:t>ის, თუ</w:t>
            </w:r>
            <w:r w:rsidRPr="002F76D3">
              <w:rPr>
                <w:color w:val="000000" w:themeColor="text1"/>
                <w:sz w:val="18"/>
                <w:szCs w:val="18"/>
              </w:rPr>
              <w:t xml:space="preserve"> </w:t>
            </w:r>
            <w:r w:rsidRPr="002F76D3">
              <w:rPr>
                <w:rFonts w:ascii="Sylfaen" w:hAnsi="Sylfaen"/>
                <w:color w:val="000000" w:themeColor="text1"/>
                <w:sz w:val="18"/>
                <w:szCs w:val="18"/>
                <w:lang w:val="ka-GE"/>
              </w:rPr>
              <w:t>რას ფიქრობს მოსახლეობა პოლიტიკის შესახებ</w:t>
            </w:r>
            <w:r w:rsidRPr="002F76D3">
              <w:rPr>
                <w:color w:val="000000" w:themeColor="text1"/>
                <w:sz w:val="18"/>
                <w:szCs w:val="18"/>
                <w:lang w:val="ka-GE"/>
              </w:rPr>
              <w:t xml:space="preserve"> </w:t>
            </w:r>
          </w:p>
          <w:p w14:paraId="09E4545A" w14:textId="23BB1077" w:rsidR="0052680A" w:rsidRPr="002F76D3" w:rsidRDefault="0052680A" w:rsidP="00A16B76">
            <w:pPr>
              <w:pStyle w:val="ListParagraph"/>
              <w:numPr>
                <w:ilvl w:val="0"/>
                <w:numId w:val="15"/>
              </w:numPr>
              <w:jc w:val="both"/>
              <w:rPr>
                <w:color w:val="000000" w:themeColor="text1"/>
                <w:sz w:val="18"/>
                <w:szCs w:val="18"/>
              </w:rPr>
            </w:pPr>
            <w:r w:rsidRPr="002F76D3">
              <w:rPr>
                <w:rFonts w:ascii="Sylfaen" w:hAnsi="Sylfaen"/>
                <w:color w:val="000000" w:themeColor="text1"/>
                <w:sz w:val="18"/>
                <w:szCs w:val="18"/>
                <w:lang w:val="ka-GE"/>
              </w:rPr>
              <w:t xml:space="preserve">ის, თუ რა მოხდებოდა მოცემული პოლიტიკის </w:t>
            </w:r>
            <w:r w:rsidR="00A16B76" w:rsidRPr="002F76D3">
              <w:rPr>
                <w:rFonts w:ascii="Sylfaen" w:hAnsi="Sylfaen"/>
                <w:color w:val="000000" w:themeColor="text1"/>
                <w:sz w:val="18"/>
                <w:szCs w:val="18"/>
                <w:lang w:val="ka-GE"/>
              </w:rPr>
              <w:t>ინიცირებისა და განხორციელების</w:t>
            </w:r>
            <w:r w:rsidRPr="002F76D3">
              <w:rPr>
                <w:rFonts w:ascii="Sylfaen" w:hAnsi="Sylfaen"/>
                <w:color w:val="000000" w:themeColor="text1"/>
                <w:sz w:val="18"/>
                <w:szCs w:val="18"/>
                <w:lang w:val="ka-GE"/>
              </w:rPr>
              <w:t xml:space="preserve"> გარეშე</w:t>
            </w:r>
          </w:p>
          <w:p w14:paraId="68B0E592" w14:textId="594FC051" w:rsidR="0052680A" w:rsidRPr="002F76D3" w:rsidRDefault="0052680A" w:rsidP="00B7269A">
            <w:pPr>
              <w:pStyle w:val="ListParagraph"/>
              <w:numPr>
                <w:ilvl w:val="0"/>
                <w:numId w:val="15"/>
              </w:numPr>
              <w:jc w:val="both"/>
              <w:rPr>
                <w:color w:val="000000" w:themeColor="text1"/>
                <w:sz w:val="18"/>
                <w:szCs w:val="18"/>
              </w:rPr>
            </w:pPr>
            <w:r w:rsidRPr="002F76D3">
              <w:rPr>
                <w:rFonts w:ascii="Sylfaen" w:hAnsi="Sylfaen"/>
                <w:color w:val="000000" w:themeColor="text1"/>
                <w:sz w:val="18"/>
                <w:szCs w:val="18"/>
                <w:lang w:val="ka-GE"/>
              </w:rPr>
              <w:t>ის, თუ რამდენად იქნა მიღწეული მოსალოდნელი ამოცანის შედეგები</w:t>
            </w:r>
          </w:p>
          <w:p w14:paraId="1784BEAA" w14:textId="6391BCF7" w:rsidR="0052680A" w:rsidRPr="002F76D3" w:rsidRDefault="0052680A" w:rsidP="00B7269A">
            <w:pPr>
              <w:jc w:val="both"/>
              <w:rPr>
                <w:color w:val="000000" w:themeColor="text1"/>
                <w:sz w:val="18"/>
                <w:szCs w:val="18"/>
              </w:rPr>
            </w:pPr>
          </w:p>
        </w:tc>
      </w:tr>
      <w:tr w:rsidR="002F76D3" w:rsidRPr="002F76D3" w14:paraId="235FCBFF" w14:textId="77777777" w:rsidTr="00272229">
        <w:tc>
          <w:tcPr>
            <w:tcW w:w="438" w:type="dxa"/>
            <w:shd w:val="clear" w:color="auto" w:fill="DBDBDB" w:themeFill="accent3" w:themeFillTint="66"/>
          </w:tcPr>
          <w:p w14:paraId="5FB0D0E0" w14:textId="59EC5412" w:rsidR="0052680A" w:rsidRPr="002F76D3" w:rsidRDefault="00C57F28"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6</w:t>
            </w:r>
          </w:p>
        </w:tc>
        <w:tc>
          <w:tcPr>
            <w:tcW w:w="1787" w:type="dxa"/>
            <w:shd w:val="clear" w:color="auto" w:fill="DBDBDB" w:themeFill="accent3" w:themeFillTint="66"/>
          </w:tcPr>
          <w:p w14:paraId="01B63A62" w14:textId="1E625770" w:rsidR="0052680A" w:rsidRPr="002F76D3" w:rsidRDefault="0052680A" w:rsidP="00FB489B">
            <w:pPr>
              <w:rPr>
                <w:b/>
                <w:color w:val="000000" w:themeColor="text1"/>
                <w:sz w:val="18"/>
                <w:szCs w:val="18"/>
              </w:rPr>
            </w:pPr>
            <w:r w:rsidRPr="002F76D3">
              <w:rPr>
                <w:rFonts w:ascii="Sylfaen" w:hAnsi="Sylfaen"/>
                <w:b/>
                <w:color w:val="000000" w:themeColor="text1"/>
                <w:sz w:val="18"/>
                <w:szCs w:val="18"/>
                <w:lang w:val="ka-GE"/>
              </w:rPr>
              <w:t>პოლიტიკის გავლენის შეფასება</w:t>
            </w:r>
          </w:p>
        </w:tc>
        <w:tc>
          <w:tcPr>
            <w:tcW w:w="5425" w:type="dxa"/>
            <w:shd w:val="clear" w:color="auto" w:fill="DBDBDB" w:themeFill="accent3" w:themeFillTint="66"/>
          </w:tcPr>
          <w:p w14:paraId="46EA7F7E" w14:textId="7077A821" w:rsidR="0052680A" w:rsidRPr="002F76D3" w:rsidRDefault="0052680A" w:rsidP="00FB489B">
            <w:pPr>
              <w:jc w:val="both"/>
              <w:rPr>
                <w:b/>
                <w:color w:val="000000" w:themeColor="text1"/>
                <w:sz w:val="18"/>
                <w:szCs w:val="18"/>
              </w:rPr>
            </w:pPr>
            <w:r w:rsidRPr="002F76D3">
              <w:rPr>
                <w:rFonts w:ascii="Sylfaen" w:hAnsi="Sylfaen"/>
                <w:b/>
                <w:color w:val="000000" w:themeColor="text1"/>
                <w:sz w:val="18"/>
                <w:szCs w:val="18"/>
                <w:lang w:val="ka-GE"/>
              </w:rPr>
              <w:t>მიუსადაგეთ ქვემოთ მოცემული გავლენები  მარჯვენა სვეტებში მოცემულ გავლენის შეფასების შესაბამის ტიპს</w:t>
            </w:r>
            <w:r w:rsidRPr="002F76D3">
              <w:rPr>
                <w:b/>
                <w:color w:val="000000" w:themeColor="text1"/>
                <w:sz w:val="18"/>
                <w:szCs w:val="18"/>
              </w:rPr>
              <w:t>:</w:t>
            </w:r>
          </w:p>
          <w:p w14:paraId="6AAD0EC5" w14:textId="0C1C8777" w:rsidR="0052680A" w:rsidRPr="002F76D3" w:rsidRDefault="0052680A" w:rsidP="00FB489B">
            <w:pPr>
              <w:jc w:val="both"/>
              <w:rPr>
                <w:rFonts w:ascii="Sylfaen" w:hAnsi="Sylfaen"/>
                <w:color w:val="000000" w:themeColor="text1"/>
                <w:sz w:val="18"/>
                <w:szCs w:val="18"/>
                <w:lang w:val="ka-GE"/>
              </w:rPr>
            </w:pPr>
          </w:p>
          <w:p w14:paraId="4BECD803" w14:textId="77777777" w:rsidR="0052680A" w:rsidRPr="002F76D3" w:rsidRDefault="0052680A" w:rsidP="00EE133A">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(ქვევით მოცემული ფორმულირებების ასო-ნიშანი მიუსადაგეთ შესაბამის უჯრებს)</w:t>
            </w:r>
          </w:p>
          <w:p w14:paraId="3D85A949" w14:textId="5827C90C" w:rsidR="0052680A" w:rsidRPr="002F76D3" w:rsidRDefault="0052680A" w:rsidP="00FB489B">
            <w:pPr>
              <w:jc w:val="both"/>
              <w:rPr>
                <w:rFonts w:ascii="Sylfaen" w:hAnsi="Sylfaen"/>
                <w:color w:val="000000" w:themeColor="text1"/>
                <w:sz w:val="18"/>
                <w:szCs w:val="18"/>
                <w:lang w:val="ka-GE"/>
              </w:rPr>
            </w:pPr>
          </w:p>
          <w:p w14:paraId="3A81D362" w14:textId="6FE78F2A" w:rsidR="0052680A" w:rsidRPr="002F76D3" w:rsidRDefault="0052680A" w:rsidP="00C57F28">
            <w:pPr>
              <w:rPr>
                <w:rFonts w:ascii="Sylfaen" w:hAnsi="Sylfaen"/>
                <w:color w:val="000000" w:themeColor="text1"/>
                <w:sz w:val="18"/>
                <w:szCs w:val="18"/>
                <w:lang w:val="ka-GE"/>
              </w:rPr>
            </w:pPr>
            <w:r w:rsidRPr="002F76D3">
              <w:rPr>
                <w:rFonts w:ascii="Sylfaen" w:hAnsi="Sylfaen"/>
                <w:color w:val="000000" w:themeColor="text1"/>
                <w:sz w:val="18"/>
                <w:szCs w:val="18"/>
                <w:lang w:val="ka-GE"/>
              </w:rPr>
              <w:t>ა.</w:t>
            </w:r>
            <w:r w:rsidR="00C57F28" w:rsidRPr="002F76D3">
              <w:rPr>
                <w:rFonts w:ascii="Sylfaen" w:hAnsi="Sylfaen"/>
                <w:color w:val="000000" w:themeColor="text1"/>
                <w:sz w:val="18"/>
                <w:szCs w:val="18"/>
                <w:lang w:val="ka-GE"/>
              </w:rPr>
              <w:t xml:space="preserve"> </w:t>
            </w:r>
            <w:r w:rsidRPr="002F76D3">
              <w:rPr>
                <w:rFonts w:ascii="Sylfaen" w:hAnsi="Sylfaen"/>
                <w:color w:val="000000" w:themeColor="text1"/>
                <w:sz w:val="18"/>
                <w:szCs w:val="18"/>
                <w:lang w:val="ka-GE"/>
              </w:rPr>
              <w:t>დამატებითი ადმინისტრაციული</w:t>
            </w:r>
            <w:r w:rsidR="0012529D" w:rsidRPr="002F76D3">
              <w:rPr>
                <w:rFonts w:ascii="Sylfaen" w:hAnsi="Sylfaen"/>
                <w:color w:val="000000" w:themeColor="text1"/>
                <w:sz w:val="18"/>
                <w:szCs w:val="18"/>
                <w:lang w:val="ka-GE"/>
              </w:rPr>
              <w:t>/ბიუროკრატიული</w:t>
            </w:r>
            <w:r w:rsidRPr="002F76D3">
              <w:rPr>
                <w:rFonts w:ascii="Sylfaen" w:hAnsi="Sylfaen"/>
                <w:color w:val="000000" w:themeColor="text1"/>
                <w:sz w:val="18"/>
                <w:szCs w:val="18"/>
                <w:lang w:val="ka-GE"/>
              </w:rPr>
              <w:t xml:space="preserve"> ტვირთი ორგანიზაციებზე</w:t>
            </w:r>
          </w:p>
          <w:p w14:paraId="0EF5CC17" w14:textId="7EFC0AFC" w:rsidR="0052680A" w:rsidRPr="002F76D3" w:rsidRDefault="0052680A" w:rsidP="00C57F28">
            <w:pPr>
              <w:rPr>
                <w:rFonts w:ascii="Sylfaen" w:hAnsi="Sylfaen"/>
                <w:color w:val="000000" w:themeColor="text1"/>
                <w:sz w:val="18"/>
                <w:szCs w:val="18"/>
                <w:lang w:val="ka-GE"/>
              </w:rPr>
            </w:pPr>
            <w:r w:rsidRPr="002F76D3">
              <w:rPr>
                <w:rFonts w:ascii="Sylfaen" w:hAnsi="Sylfaen"/>
                <w:color w:val="000000" w:themeColor="text1"/>
                <w:sz w:val="18"/>
                <w:szCs w:val="18"/>
                <w:lang w:val="ka-GE"/>
              </w:rPr>
              <w:t xml:space="preserve">ბ. გავლენა </w:t>
            </w:r>
            <w:r w:rsidR="0012529D" w:rsidRPr="002F76D3">
              <w:rPr>
                <w:rFonts w:ascii="Sylfaen" w:hAnsi="Sylfaen"/>
                <w:color w:val="000000" w:themeColor="text1"/>
                <w:sz w:val="18"/>
                <w:szCs w:val="18"/>
                <w:lang w:val="ka-GE"/>
              </w:rPr>
              <w:t>ეკოლოგიურ</w:t>
            </w:r>
            <w:r w:rsidRPr="002F76D3">
              <w:rPr>
                <w:rFonts w:ascii="Sylfaen" w:hAnsi="Sylfaen"/>
                <w:color w:val="000000" w:themeColor="text1"/>
                <w:sz w:val="18"/>
                <w:szCs w:val="18"/>
                <w:lang w:val="ka-GE"/>
              </w:rPr>
              <w:t xml:space="preserve"> ცვლილებებზე</w:t>
            </w:r>
          </w:p>
          <w:p w14:paraId="0750813D" w14:textId="77777777" w:rsidR="0052680A" w:rsidRPr="002F76D3" w:rsidRDefault="0052680A" w:rsidP="00C57F28">
            <w:pPr>
              <w:rPr>
                <w:rFonts w:ascii="Sylfaen" w:hAnsi="Sylfaen"/>
                <w:color w:val="000000" w:themeColor="text1"/>
                <w:sz w:val="18"/>
                <w:szCs w:val="18"/>
                <w:lang w:val="ka-GE"/>
              </w:rPr>
            </w:pPr>
            <w:r w:rsidRPr="002F76D3">
              <w:rPr>
                <w:rFonts w:ascii="Sylfaen" w:hAnsi="Sylfaen"/>
                <w:color w:val="000000" w:themeColor="text1"/>
                <w:sz w:val="18"/>
                <w:szCs w:val="18"/>
                <w:lang w:val="ka-GE"/>
              </w:rPr>
              <w:t>გ. გავლენა ინოვაციებსა და ინვესტიციაზე</w:t>
            </w:r>
          </w:p>
          <w:p w14:paraId="1E078AC4" w14:textId="25837C7B" w:rsidR="0052680A" w:rsidRPr="002F76D3" w:rsidRDefault="0052680A" w:rsidP="00C57F28">
            <w:pPr>
              <w:rPr>
                <w:rFonts w:ascii="Sylfaen" w:hAnsi="Sylfaen"/>
                <w:color w:val="000000" w:themeColor="text1"/>
                <w:sz w:val="18"/>
                <w:szCs w:val="18"/>
                <w:lang w:val="ka-GE"/>
              </w:rPr>
            </w:pPr>
            <w:r w:rsidRPr="002F76D3">
              <w:rPr>
                <w:rFonts w:ascii="Sylfaen" w:hAnsi="Sylfaen"/>
                <w:color w:val="000000" w:themeColor="text1"/>
                <w:sz w:val="18"/>
                <w:szCs w:val="18"/>
                <w:lang w:val="ka-GE"/>
              </w:rPr>
              <w:t>დ.გავლენა სიღარიბესა და უთანასწორობაზე</w:t>
            </w:r>
          </w:p>
          <w:p w14:paraId="577214A2" w14:textId="77777777" w:rsidR="0052680A" w:rsidRPr="002F76D3" w:rsidRDefault="0052680A" w:rsidP="00FB489B">
            <w:pPr>
              <w:jc w:val="both"/>
              <w:rPr>
                <w:color w:val="000000" w:themeColor="text1"/>
                <w:sz w:val="18"/>
                <w:szCs w:val="18"/>
              </w:rPr>
            </w:pPr>
          </w:p>
        </w:tc>
        <w:tc>
          <w:tcPr>
            <w:tcW w:w="7833" w:type="dxa"/>
            <w:shd w:val="clear" w:color="auto" w:fill="DBDBDB" w:themeFill="accent3" w:themeFillTint="66"/>
          </w:tcPr>
          <w:tbl>
            <w:tblPr>
              <w:tblStyle w:val="TableGrid"/>
              <w:tblW w:w="7607" w:type="dxa"/>
              <w:tblLook w:val="04A0" w:firstRow="1" w:lastRow="0" w:firstColumn="1" w:lastColumn="0" w:noHBand="0" w:noVBand="1"/>
            </w:tblPr>
            <w:tblGrid>
              <w:gridCol w:w="513"/>
              <w:gridCol w:w="1868"/>
              <w:gridCol w:w="1555"/>
              <w:gridCol w:w="1717"/>
              <w:gridCol w:w="1954"/>
            </w:tblGrid>
            <w:tr w:rsidR="00B469C4" w:rsidRPr="002F76D3" w14:paraId="7312169C" w14:textId="77777777" w:rsidTr="00B469C4">
              <w:tc>
                <w:tcPr>
                  <w:tcW w:w="513" w:type="dxa"/>
                </w:tcPr>
                <w:p w14:paraId="00A5A2EE" w14:textId="77777777" w:rsidR="00B469C4" w:rsidRPr="002F76D3" w:rsidRDefault="00B469C4" w:rsidP="00FB489B">
                  <w:pPr>
                    <w:jc w:val="center"/>
                    <w:rPr>
                      <w:rFonts w:ascii="Sylfaen" w:hAnsi="Sylfaen"/>
                      <w:b/>
                      <w:color w:val="000000" w:themeColor="text1"/>
                      <w:sz w:val="18"/>
                      <w:szCs w:val="18"/>
                      <w:lang w:val="ka-GE"/>
                    </w:rPr>
                  </w:pPr>
                </w:p>
              </w:tc>
              <w:tc>
                <w:tcPr>
                  <w:tcW w:w="1868" w:type="dxa"/>
                </w:tcPr>
                <w:p w14:paraId="4B1DC4EA" w14:textId="7945AA5D" w:rsidR="00B469C4" w:rsidRPr="002F76D3" w:rsidRDefault="00B469C4" w:rsidP="00FB489B">
                  <w:pPr>
                    <w:jc w:val="center"/>
                    <w:rPr>
                      <w:b/>
                      <w:color w:val="000000" w:themeColor="text1"/>
                      <w:sz w:val="18"/>
                      <w:szCs w:val="18"/>
                    </w:rPr>
                  </w:pPr>
                  <w:r w:rsidRPr="002F76D3">
                    <w:rPr>
                      <w:rFonts w:ascii="Sylfaen" w:hAnsi="Sylfaen"/>
                      <w:b/>
                      <w:color w:val="000000" w:themeColor="text1"/>
                      <w:sz w:val="18"/>
                      <w:szCs w:val="18"/>
                      <w:lang w:val="ka-GE"/>
                    </w:rPr>
                    <w:t>ეკონომიკური გავლენები</w:t>
                  </w:r>
                </w:p>
              </w:tc>
              <w:tc>
                <w:tcPr>
                  <w:tcW w:w="1555" w:type="dxa"/>
                </w:tcPr>
                <w:p w14:paraId="501833D3" w14:textId="47C226DD" w:rsidR="00B469C4" w:rsidRPr="002F76D3" w:rsidRDefault="00B469C4" w:rsidP="00FB489B">
                  <w:pPr>
                    <w:jc w:val="center"/>
                    <w:rPr>
                      <w:b/>
                      <w:color w:val="000000" w:themeColor="text1"/>
                      <w:sz w:val="18"/>
                      <w:szCs w:val="18"/>
                    </w:rPr>
                  </w:pPr>
                  <w:r w:rsidRPr="002F76D3">
                    <w:rPr>
                      <w:rFonts w:ascii="Sylfaen" w:hAnsi="Sylfaen"/>
                      <w:b/>
                      <w:color w:val="000000" w:themeColor="text1"/>
                      <w:sz w:val="18"/>
                      <w:szCs w:val="18"/>
                      <w:lang w:val="ka-GE"/>
                    </w:rPr>
                    <w:t>სოციალური გავლენები</w:t>
                  </w:r>
                </w:p>
              </w:tc>
              <w:tc>
                <w:tcPr>
                  <w:tcW w:w="1717" w:type="dxa"/>
                </w:tcPr>
                <w:p w14:paraId="4B89184B" w14:textId="192C5D0D" w:rsidR="00B469C4" w:rsidRPr="002F76D3" w:rsidRDefault="00B469C4" w:rsidP="00FB489B">
                  <w:pPr>
                    <w:jc w:val="center"/>
                    <w:rPr>
                      <w:b/>
                      <w:color w:val="000000" w:themeColor="text1"/>
                      <w:sz w:val="18"/>
                      <w:szCs w:val="18"/>
                    </w:rPr>
                  </w:pPr>
                  <w:r w:rsidRPr="002F76D3">
                    <w:rPr>
                      <w:rFonts w:ascii="Sylfaen" w:hAnsi="Sylfaen"/>
                      <w:b/>
                      <w:color w:val="000000" w:themeColor="text1"/>
                      <w:sz w:val="18"/>
                      <w:szCs w:val="18"/>
                      <w:lang w:val="ka-GE"/>
                    </w:rPr>
                    <w:t>გარემოზე გავლენები</w:t>
                  </w:r>
                </w:p>
              </w:tc>
              <w:tc>
                <w:tcPr>
                  <w:tcW w:w="1954" w:type="dxa"/>
                </w:tcPr>
                <w:p w14:paraId="6575CBA3" w14:textId="4DC01746" w:rsidR="00B469C4" w:rsidRPr="002F76D3" w:rsidRDefault="00B469C4" w:rsidP="00FB489B">
                  <w:pPr>
                    <w:jc w:val="center"/>
                    <w:rPr>
                      <w:b/>
                      <w:color w:val="000000" w:themeColor="text1"/>
                      <w:sz w:val="18"/>
                      <w:szCs w:val="18"/>
                    </w:rPr>
                  </w:pPr>
                  <w:r w:rsidRPr="002F76D3">
                    <w:rPr>
                      <w:rFonts w:ascii="Sylfaen" w:hAnsi="Sylfaen"/>
                      <w:b/>
                      <w:color w:val="000000" w:themeColor="text1"/>
                      <w:sz w:val="18"/>
                      <w:szCs w:val="18"/>
                      <w:lang w:val="ka-GE"/>
                    </w:rPr>
                    <w:t>რეგულაციური გავლენები</w:t>
                  </w:r>
                </w:p>
              </w:tc>
            </w:tr>
            <w:tr w:rsidR="00B469C4" w:rsidRPr="002F76D3" w14:paraId="509BAA3B" w14:textId="77777777" w:rsidTr="00B469C4">
              <w:trPr>
                <w:trHeight w:val="308"/>
              </w:trPr>
              <w:tc>
                <w:tcPr>
                  <w:tcW w:w="513" w:type="dxa"/>
                </w:tcPr>
                <w:p w14:paraId="53D4B13D" w14:textId="1F7F7BED"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ა</w:t>
                  </w:r>
                </w:p>
              </w:tc>
              <w:tc>
                <w:tcPr>
                  <w:tcW w:w="1868" w:type="dxa"/>
                </w:tcPr>
                <w:p w14:paraId="17FA5C2E" w14:textId="6D6842B9" w:rsidR="00B469C4" w:rsidRPr="002F76D3" w:rsidRDefault="00B469C4" w:rsidP="00B469C4">
                  <w:pPr>
                    <w:rPr>
                      <w:color w:val="000000" w:themeColor="text1"/>
                      <w:sz w:val="18"/>
                      <w:szCs w:val="18"/>
                    </w:rPr>
                  </w:pPr>
                </w:p>
              </w:tc>
              <w:tc>
                <w:tcPr>
                  <w:tcW w:w="1555" w:type="dxa"/>
                </w:tcPr>
                <w:p w14:paraId="7AAF0DC6" w14:textId="77777777" w:rsidR="00B469C4" w:rsidRPr="002F76D3" w:rsidRDefault="00B469C4" w:rsidP="00B469C4">
                  <w:pPr>
                    <w:rPr>
                      <w:color w:val="000000" w:themeColor="text1"/>
                      <w:sz w:val="18"/>
                      <w:szCs w:val="18"/>
                    </w:rPr>
                  </w:pPr>
                </w:p>
              </w:tc>
              <w:tc>
                <w:tcPr>
                  <w:tcW w:w="1717" w:type="dxa"/>
                </w:tcPr>
                <w:p w14:paraId="28B0668F" w14:textId="77777777" w:rsidR="00B469C4" w:rsidRPr="002F76D3" w:rsidRDefault="00B469C4" w:rsidP="00B469C4">
                  <w:pPr>
                    <w:rPr>
                      <w:color w:val="000000" w:themeColor="text1"/>
                      <w:sz w:val="18"/>
                      <w:szCs w:val="18"/>
                    </w:rPr>
                  </w:pPr>
                </w:p>
              </w:tc>
              <w:tc>
                <w:tcPr>
                  <w:tcW w:w="1954" w:type="dxa"/>
                </w:tcPr>
                <w:p w14:paraId="125B38B8" w14:textId="3022B526" w:rsidR="00B469C4" w:rsidRPr="002F76D3" w:rsidRDefault="00B469C4" w:rsidP="00B469C4">
                  <w:pPr>
                    <w:rPr>
                      <w:rFonts w:ascii="Sylfaen" w:hAnsi="Sylfaen"/>
                      <w:color w:val="000000" w:themeColor="text1"/>
                      <w:sz w:val="18"/>
                      <w:szCs w:val="18"/>
                      <w:lang w:val="ka-GE"/>
                    </w:rPr>
                  </w:pPr>
                </w:p>
              </w:tc>
            </w:tr>
            <w:tr w:rsidR="00B469C4" w:rsidRPr="002F76D3" w14:paraId="2AF14D0B" w14:textId="77777777" w:rsidTr="00B469C4">
              <w:trPr>
                <w:trHeight w:val="308"/>
              </w:trPr>
              <w:tc>
                <w:tcPr>
                  <w:tcW w:w="513" w:type="dxa"/>
                </w:tcPr>
                <w:p w14:paraId="1C619C93" w14:textId="78C203DE"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ბ</w:t>
                  </w:r>
                </w:p>
              </w:tc>
              <w:tc>
                <w:tcPr>
                  <w:tcW w:w="1868" w:type="dxa"/>
                </w:tcPr>
                <w:p w14:paraId="7EDE8CE5" w14:textId="21A0441C" w:rsidR="00B469C4" w:rsidRPr="002F76D3" w:rsidRDefault="00B469C4" w:rsidP="00B469C4">
                  <w:pPr>
                    <w:rPr>
                      <w:color w:val="000000" w:themeColor="text1"/>
                      <w:sz w:val="18"/>
                      <w:szCs w:val="18"/>
                    </w:rPr>
                  </w:pPr>
                </w:p>
              </w:tc>
              <w:tc>
                <w:tcPr>
                  <w:tcW w:w="1555" w:type="dxa"/>
                </w:tcPr>
                <w:p w14:paraId="3AD029DF" w14:textId="77777777" w:rsidR="00B469C4" w:rsidRPr="002F76D3" w:rsidRDefault="00B469C4" w:rsidP="00B469C4">
                  <w:pPr>
                    <w:rPr>
                      <w:color w:val="000000" w:themeColor="text1"/>
                      <w:sz w:val="18"/>
                      <w:szCs w:val="18"/>
                    </w:rPr>
                  </w:pPr>
                </w:p>
              </w:tc>
              <w:tc>
                <w:tcPr>
                  <w:tcW w:w="1717" w:type="dxa"/>
                </w:tcPr>
                <w:p w14:paraId="5EE33371" w14:textId="3E8C32B8" w:rsidR="00B469C4" w:rsidRPr="002F76D3" w:rsidRDefault="00B469C4" w:rsidP="00B469C4">
                  <w:pPr>
                    <w:rPr>
                      <w:rFonts w:ascii="Sylfaen" w:hAnsi="Sylfaen"/>
                      <w:color w:val="000000" w:themeColor="text1"/>
                      <w:sz w:val="18"/>
                      <w:szCs w:val="18"/>
                      <w:lang w:val="ka-GE"/>
                    </w:rPr>
                  </w:pPr>
                </w:p>
              </w:tc>
              <w:tc>
                <w:tcPr>
                  <w:tcW w:w="1954" w:type="dxa"/>
                </w:tcPr>
                <w:p w14:paraId="4D395150" w14:textId="77777777" w:rsidR="00B469C4" w:rsidRPr="002F76D3" w:rsidRDefault="00B469C4" w:rsidP="00B469C4">
                  <w:pPr>
                    <w:rPr>
                      <w:color w:val="000000" w:themeColor="text1"/>
                      <w:sz w:val="18"/>
                      <w:szCs w:val="18"/>
                    </w:rPr>
                  </w:pPr>
                </w:p>
              </w:tc>
            </w:tr>
            <w:tr w:rsidR="00B469C4" w:rsidRPr="002F76D3" w14:paraId="1B535873" w14:textId="77777777" w:rsidTr="00B469C4">
              <w:trPr>
                <w:trHeight w:val="308"/>
              </w:trPr>
              <w:tc>
                <w:tcPr>
                  <w:tcW w:w="513" w:type="dxa"/>
                </w:tcPr>
                <w:p w14:paraId="5A79DFF2" w14:textId="461B5482" w:rsidR="00B469C4" w:rsidRPr="002F76D3" w:rsidRDefault="00B469C4" w:rsidP="00B469C4">
                  <w:pPr>
                    <w:rPr>
                      <w:rFonts w:ascii="Sylfaen" w:hAnsi="Sylfaen"/>
                      <w:color w:val="000000" w:themeColor="text1"/>
                      <w:sz w:val="18"/>
                      <w:szCs w:val="18"/>
                      <w:lang w:val="ka-GE"/>
                    </w:rPr>
                  </w:pPr>
                  <w:r w:rsidRPr="002F76D3">
                    <w:rPr>
                      <w:rFonts w:ascii="Sylfaen" w:hAnsi="Sylfaen"/>
                      <w:color w:val="000000" w:themeColor="text1"/>
                      <w:sz w:val="18"/>
                      <w:szCs w:val="18"/>
                      <w:lang w:val="ka-GE"/>
                    </w:rPr>
                    <w:t>გ</w:t>
                  </w:r>
                </w:p>
              </w:tc>
              <w:tc>
                <w:tcPr>
                  <w:tcW w:w="1868" w:type="dxa"/>
                </w:tcPr>
                <w:p w14:paraId="062576D1" w14:textId="67C061EE" w:rsidR="00B469C4" w:rsidRPr="002F76D3" w:rsidRDefault="00B469C4" w:rsidP="00B469C4">
                  <w:pPr>
                    <w:rPr>
                      <w:rFonts w:ascii="Sylfaen" w:hAnsi="Sylfaen"/>
                      <w:color w:val="000000" w:themeColor="text1"/>
                      <w:sz w:val="18"/>
                      <w:szCs w:val="18"/>
                      <w:lang w:val="ka-GE"/>
                    </w:rPr>
                  </w:pPr>
                </w:p>
              </w:tc>
              <w:tc>
                <w:tcPr>
                  <w:tcW w:w="1555" w:type="dxa"/>
                </w:tcPr>
                <w:p w14:paraId="664BDEE7" w14:textId="77777777" w:rsidR="00B469C4" w:rsidRPr="002F76D3" w:rsidRDefault="00B469C4" w:rsidP="00B469C4">
                  <w:pPr>
                    <w:rPr>
                      <w:color w:val="000000" w:themeColor="text1"/>
                      <w:sz w:val="18"/>
                      <w:szCs w:val="18"/>
                    </w:rPr>
                  </w:pPr>
                </w:p>
              </w:tc>
              <w:tc>
                <w:tcPr>
                  <w:tcW w:w="1717" w:type="dxa"/>
                </w:tcPr>
                <w:p w14:paraId="07B33FDA" w14:textId="77777777" w:rsidR="00B469C4" w:rsidRPr="002F76D3" w:rsidRDefault="00B469C4" w:rsidP="00B469C4">
                  <w:pPr>
                    <w:rPr>
                      <w:color w:val="000000" w:themeColor="text1"/>
                      <w:sz w:val="18"/>
                      <w:szCs w:val="18"/>
                    </w:rPr>
                  </w:pPr>
                </w:p>
              </w:tc>
              <w:tc>
                <w:tcPr>
                  <w:tcW w:w="1954" w:type="dxa"/>
                </w:tcPr>
                <w:p w14:paraId="02A5524F" w14:textId="77777777" w:rsidR="00B469C4" w:rsidRPr="002F76D3" w:rsidRDefault="00B469C4" w:rsidP="00B469C4">
                  <w:pPr>
                    <w:rPr>
                      <w:color w:val="000000" w:themeColor="text1"/>
                      <w:sz w:val="18"/>
                      <w:szCs w:val="18"/>
                    </w:rPr>
                  </w:pPr>
                </w:p>
              </w:tc>
            </w:tr>
            <w:tr w:rsidR="00B469C4" w:rsidRPr="002F76D3" w14:paraId="12310296" w14:textId="77777777" w:rsidTr="00B469C4">
              <w:trPr>
                <w:trHeight w:val="308"/>
              </w:trPr>
              <w:tc>
                <w:tcPr>
                  <w:tcW w:w="513" w:type="dxa"/>
                </w:tcPr>
                <w:p w14:paraId="2B15589D" w14:textId="2185D89E" w:rsidR="00B469C4" w:rsidRPr="002F76D3" w:rsidRDefault="00B469C4" w:rsidP="00B469C4">
                  <w:pPr>
                    <w:rPr>
                      <w:color w:val="000000" w:themeColor="text1"/>
                      <w:sz w:val="18"/>
                      <w:szCs w:val="18"/>
                    </w:rPr>
                  </w:pPr>
                  <w:r w:rsidRPr="002F76D3">
                    <w:rPr>
                      <w:rFonts w:ascii="Sylfaen" w:hAnsi="Sylfaen"/>
                      <w:color w:val="000000" w:themeColor="text1"/>
                      <w:sz w:val="18"/>
                      <w:szCs w:val="18"/>
                      <w:lang w:val="ka-GE"/>
                    </w:rPr>
                    <w:t>დ</w:t>
                  </w:r>
                </w:p>
              </w:tc>
              <w:tc>
                <w:tcPr>
                  <w:tcW w:w="1868" w:type="dxa"/>
                </w:tcPr>
                <w:p w14:paraId="6774ECA6" w14:textId="109123C1" w:rsidR="00B469C4" w:rsidRPr="002F76D3" w:rsidRDefault="00B469C4" w:rsidP="00B469C4">
                  <w:pPr>
                    <w:rPr>
                      <w:color w:val="000000" w:themeColor="text1"/>
                      <w:sz w:val="18"/>
                      <w:szCs w:val="18"/>
                    </w:rPr>
                  </w:pPr>
                </w:p>
              </w:tc>
              <w:tc>
                <w:tcPr>
                  <w:tcW w:w="1555" w:type="dxa"/>
                </w:tcPr>
                <w:p w14:paraId="0BA787FB" w14:textId="63826D41" w:rsidR="00B469C4" w:rsidRPr="002F76D3" w:rsidRDefault="00B469C4" w:rsidP="00B469C4">
                  <w:pPr>
                    <w:rPr>
                      <w:rFonts w:ascii="Sylfaen" w:hAnsi="Sylfaen"/>
                      <w:color w:val="000000" w:themeColor="text1"/>
                      <w:sz w:val="18"/>
                      <w:szCs w:val="18"/>
                      <w:lang w:val="ka-GE"/>
                    </w:rPr>
                  </w:pPr>
                </w:p>
              </w:tc>
              <w:tc>
                <w:tcPr>
                  <w:tcW w:w="1717" w:type="dxa"/>
                </w:tcPr>
                <w:p w14:paraId="35185C56" w14:textId="77777777" w:rsidR="00B469C4" w:rsidRPr="002F76D3" w:rsidRDefault="00B469C4" w:rsidP="00B469C4">
                  <w:pPr>
                    <w:rPr>
                      <w:color w:val="000000" w:themeColor="text1"/>
                      <w:sz w:val="18"/>
                      <w:szCs w:val="18"/>
                    </w:rPr>
                  </w:pPr>
                </w:p>
              </w:tc>
              <w:tc>
                <w:tcPr>
                  <w:tcW w:w="1954" w:type="dxa"/>
                </w:tcPr>
                <w:p w14:paraId="029B12E8" w14:textId="77777777" w:rsidR="00B469C4" w:rsidRPr="002F76D3" w:rsidRDefault="00B469C4" w:rsidP="00B469C4">
                  <w:pPr>
                    <w:rPr>
                      <w:color w:val="000000" w:themeColor="text1"/>
                      <w:sz w:val="18"/>
                      <w:szCs w:val="18"/>
                    </w:rPr>
                  </w:pPr>
                </w:p>
              </w:tc>
            </w:tr>
          </w:tbl>
          <w:p w14:paraId="7D3CDFBA" w14:textId="77777777" w:rsidR="0052680A" w:rsidRPr="002F76D3" w:rsidRDefault="0052680A" w:rsidP="00FB489B">
            <w:pPr>
              <w:rPr>
                <w:color w:val="000000" w:themeColor="text1"/>
                <w:sz w:val="18"/>
                <w:szCs w:val="18"/>
              </w:rPr>
            </w:pPr>
          </w:p>
        </w:tc>
      </w:tr>
      <w:tr w:rsidR="002F76D3" w:rsidRPr="002F76D3" w14:paraId="1CA42D10" w14:textId="77777777" w:rsidTr="00272229">
        <w:tc>
          <w:tcPr>
            <w:tcW w:w="438" w:type="dxa"/>
            <w:shd w:val="clear" w:color="auto" w:fill="DBDBDB" w:themeFill="accent3" w:themeFillTint="66"/>
          </w:tcPr>
          <w:p w14:paraId="39F80180" w14:textId="7EEA4D1B" w:rsidR="0052680A" w:rsidRPr="002F76D3" w:rsidRDefault="00C57F28"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7</w:t>
            </w:r>
          </w:p>
        </w:tc>
        <w:tc>
          <w:tcPr>
            <w:tcW w:w="1787" w:type="dxa"/>
            <w:shd w:val="clear" w:color="auto" w:fill="DBDBDB" w:themeFill="accent3" w:themeFillTint="66"/>
          </w:tcPr>
          <w:p w14:paraId="2D21BEFE" w14:textId="3668E8D3" w:rsidR="0052680A" w:rsidRPr="002F76D3" w:rsidRDefault="00CF4F4E" w:rsidP="00C57F28">
            <w:pPr>
              <w:jc w:val="both"/>
              <w:rPr>
                <w:rFonts w:ascii="Sylfaen" w:hAnsi="Sylfaen"/>
                <w:b/>
                <w:color w:val="000000" w:themeColor="text1"/>
                <w:sz w:val="18"/>
                <w:szCs w:val="18"/>
                <w:lang w:val="ka-GE"/>
              </w:rPr>
            </w:pPr>
            <w:r w:rsidRPr="002F76D3">
              <w:rPr>
                <w:rFonts w:ascii="Sylfaen" w:hAnsi="Sylfaen"/>
                <w:b/>
                <w:color w:val="000000" w:themeColor="text1"/>
                <w:sz w:val="18"/>
                <w:szCs w:val="18"/>
                <w:lang w:val="ka-GE"/>
              </w:rPr>
              <w:t>მტკიცებულებებზე დაფუძნებული პოლიტიკა</w:t>
            </w:r>
          </w:p>
        </w:tc>
        <w:tc>
          <w:tcPr>
            <w:tcW w:w="5425" w:type="dxa"/>
            <w:shd w:val="clear" w:color="auto" w:fill="DBDBDB" w:themeFill="accent3" w:themeFillTint="66"/>
          </w:tcPr>
          <w:p w14:paraId="40A1F1C9" w14:textId="77777777" w:rsidR="00C57F28" w:rsidRPr="002F76D3" w:rsidRDefault="00C57F28" w:rsidP="00C57F28">
            <w:pPr>
              <w:adjustRightInd w:val="0"/>
              <w:snapToGrid w:val="0"/>
              <w:spacing w:before="40" w:after="40" w:line="252" w:lineRule="auto"/>
              <w:jc w:val="both"/>
              <w:rPr>
                <w:rFonts w:ascii="Sylfaen" w:hAnsi="Sylfaen"/>
                <w:b/>
                <w:color w:val="000000" w:themeColor="text1"/>
                <w:sz w:val="18"/>
                <w:szCs w:val="18"/>
                <w:lang w:val="ka-GE"/>
              </w:rPr>
            </w:pPr>
            <w:r w:rsidRPr="002F76D3">
              <w:rPr>
                <w:rFonts w:ascii="Sylfaen" w:hAnsi="Sylfaen"/>
                <w:b/>
                <w:color w:val="000000" w:themeColor="text1"/>
                <w:sz w:val="18"/>
                <w:szCs w:val="18"/>
                <w:lang w:val="ka-GE"/>
              </w:rPr>
              <w:t>მტკიცებულებებზე დაფუძნებული პოლიტიკა ნიშნავს...</w:t>
            </w:r>
          </w:p>
          <w:p w14:paraId="3AFBEA35" w14:textId="2CC7CD6E" w:rsidR="00C57F28" w:rsidRPr="002F76D3" w:rsidRDefault="00C57F28" w:rsidP="00C57F28">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(შემოხაზეთ ერთი სწორი პასუხი)</w:t>
            </w:r>
          </w:p>
          <w:p w14:paraId="07B145B1" w14:textId="3BA319AE" w:rsidR="0052680A" w:rsidRPr="002F76D3" w:rsidRDefault="0052680A" w:rsidP="00C57F28">
            <w:pPr>
              <w:spacing w:after="120"/>
              <w:jc w:val="both"/>
              <w:rPr>
                <w:rFonts w:ascii="Sylfaen" w:hAnsi="Sylfaen"/>
                <w:b/>
                <w:color w:val="000000" w:themeColor="text1"/>
                <w:sz w:val="18"/>
                <w:szCs w:val="18"/>
                <w:lang w:val="ka-GE"/>
              </w:rPr>
            </w:pPr>
          </w:p>
        </w:tc>
        <w:tc>
          <w:tcPr>
            <w:tcW w:w="7833" w:type="dxa"/>
            <w:shd w:val="clear" w:color="auto" w:fill="DBDBDB" w:themeFill="accent3" w:themeFillTint="66"/>
          </w:tcPr>
          <w:p w14:paraId="74C67970" w14:textId="662691BD" w:rsidR="00C57F28" w:rsidRPr="002F76D3" w:rsidRDefault="00C57F28" w:rsidP="00370D59">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გადაწყვეტილების მიმღები პირებისთვის შემოთავაზებული პოლიტიკის სავარაუდო ეფექტურობასთან დაკავშირებით მტკიცებულებების მიწოდება ნებისმიერი წყაროდან კრიტიკული გაანალიზებისა და შეფასების გარეშე</w:t>
            </w:r>
          </w:p>
          <w:p w14:paraId="7D2DA90E" w14:textId="40F0A586" w:rsidR="00C57F28" w:rsidRPr="002F76D3" w:rsidRDefault="00C57F28" w:rsidP="00370D59">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გადაწყვეტილების მიმღები პირებისთვის შემოთავაზებული პოლიტიკის სავარაუდო ეფექტურობასთან დაკავშირებით მტკიცებულებების მიწოდება სამთავრობო წყაროებიდან</w:t>
            </w:r>
          </w:p>
          <w:p w14:paraId="4FBB359D" w14:textId="7C92C695" w:rsidR="00C57F28" w:rsidRPr="002F76D3" w:rsidRDefault="00C57F28" w:rsidP="00370D59">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გადაწყვეტილების მიმღები პირებისთვის შემოთავაზებული პოლიტიკის სავარაუდო ეფექტურობასთან დაკავშირებით მტკიცებულებების  მიწოდება კრიტიკულად შეფასებული კვლევების და გავლენის შეფასებების საფუძველზე</w:t>
            </w:r>
          </w:p>
          <w:p w14:paraId="2F745316" w14:textId="5B23EBB4" w:rsidR="0052680A" w:rsidRPr="002F76D3" w:rsidRDefault="00C57F28" w:rsidP="00370D59">
            <w:pPr>
              <w:pStyle w:val="ListParagraph"/>
              <w:numPr>
                <w:ilvl w:val="0"/>
                <w:numId w:val="33"/>
              </w:numPr>
              <w:jc w:val="both"/>
              <w:rPr>
                <w:color w:val="000000" w:themeColor="text1"/>
                <w:sz w:val="18"/>
                <w:szCs w:val="18"/>
              </w:rPr>
            </w:pPr>
            <w:r w:rsidRPr="002F76D3">
              <w:rPr>
                <w:rFonts w:ascii="Sylfaen" w:hAnsi="Sylfaen"/>
                <w:color w:val="000000" w:themeColor="text1"/>
                <w:sz w:val="18"/>
                <w:szCs w:val="18"/>
                <w:lang w:val="ka-GE"/>
              </w:rPr>
              <w:lastRenderedPageBreak/>
              <w:t>გადაწყვეტილების მიმღები პირებისთვის შემოთავაზებული პოლიტიკის სავარაუდო ეფექტურობასთან დაკავშირებით არასამთავრობო ანალიტიკური ორგანიზაციების მიერ შექმნილი მტკიცებულებების მიწოდება</w:t>
            </w:r>
          </w:p>
        </w:tc>
      </w:tr>
      <w:tr w:rsidR="002F76D3" w:rsidRPr="002F76D3" w14:paraId="5D824E16" w14:textId="77777777" w:rsidTr="00272229">
        <w:tc>
          <w:tcPr>
            <w:tcW w:w="438" w:type="dxa"/>
            <w:shd w:val="clear" w:color="auto" w:fill="DBDBDB" w:themeFill="accent3" w:themeFillTint="66"/>
          </w:tcPr>
          <w:p w14:paraId="0EA83738" w14:textId="0AC5020D" w:rsidR="0052680A" w:rsidRPr="002F76D3" w:rsidRDefault="00C57F28"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lastRenderedPageBreak/>
              <w:t>8</w:t>
            </w:r>
          </w:p>
        </w:tc>
        <w:tc>
          <w:tcPr>
            <w:tcW w:w="1787" w:type="dxa"/>
            <w:shd w:val="clear" w:color="auto" w:fill="DBDBDB" w:themeFill="accent3" w:themeFillTint="66"/>
          </w:tcPr>
          <w:p w14:paraId="76D9BF78" w14:textId="759834DB" w:rsidR="0052680A" w:rsidRPr="002F76D3" w:rsidRDefault="00D80AEF" w:rsidP="00D80AEF">
            <w:pPr>
              <w:jc w:val="both"/>
              <w:rPr>
                <w:b/>
                <w:color w:val="000000" w:themeColor="text1"/>
                <w:sz w:val="18"/>
                <w:szCs w:val="18"/>
                <w:lang w:val="ka-GE"/>
              </w:rPr>
            </w:pPr>
            <w:r w:rsidRPr="002F76D3">
              <w:rPr>
                <w:rFonts w:ascii="Sylfaen" w:hAnsi="Sylfaen"/>
                <w:b/>
                <w:color w:val="000000" w:themeColor="text1"/>
                <w:sz w:val="18"/>
                <w:szCs w:val="18"/>
                <w:lang w:val="ka-GE"/>
              </w:rPr>
              <w:t>სიტუაციის ანალიზი</w:t>
            </w:r>
          </w:p>
        </w:tc>
        <w:tc>
          <w:tcPr>
            <w:tcW w:w="5425" w:type="dxa"/>
            <w:shd w:val="clear" w:color="auto" w:fill="DBDBDB" w:themeFill="accent3" w:themeFillTint="66"/>
          </w:tcPr>
          <w:p w14:paraId="0077A1FB" w14:textId="0190DFA0" w:rsidR="00D80AEF" w:rsidRPr="002F76D3" w:rsidRDefault="00D80AEF" w:rsidP="00D80AEF">
            <w:pPr>
              <w:adjustRightInd w:val="0"/>
              <w:snapToGrid w:val="0"/>
              <w:spacing w:before="40" w:after="40" w:line="252" w:lineRule="auto"/>
              <w:jc w:val="both"/>
              <w:rPr>
                <w:rFonts w:ascii="Sylfaen" w:hAnsi="Sylfaen"/>
                <w:b/>
                <w:color w:val="000000" w:themeColor="text1"/>
                <w:sz w:val="18"/>
                <w:szCs w:val="18"/>
                <w:lang w:val="ka-GE"/>
              </w:rPr>
            </w:pPr>
            <w:r w:rsidRPr="002F76D3">
              <w:rPr>
                <w:rFonts w:ascii="Sylfaen" w:hAnsi="Sylfaen"/>
                <w:b/>
                <w:color w:val="000000" w:themeColor="text1"/>
                <w:sz w:val="18"/>
                <w:szCs w:val="18"/>
                <w:lang w:val="ka-GE"/>
              </w:rPr>
              <w:t>თქვენ მუშაობთ ჯანდაცვის ახალ სტრატეგიაზე. ჩამოთვლილთაგან რომელ მიდგომას გამოიყენებდით ამ ახალი სტრატეგიის მიერ მისაღწევი შედეგების განსაზღვრისთვის?</w:t>
            </w:r>
          </w:p>
          <w:p w14:paraId="2DDFB579" w14:textId="77777777" w:rsidR="00D80AEF" w:rsidRPr="002F76D3" w:rsidRDefault="00D80AEF" w:rsidP="00D80AEF">
            <w:pPr>
              <w:adjustRightInd w:val="0"/>
              <w:snapToGrid w:val="0"/>
              <w:spacing w:before="40" w:after="40" w:line="252" w:lineRule="auto"/>
              <w:jc w:val="both"/>
              <w:rPr>
                <w:rFonts w:ascii="Sylfaen" w:hAnsi="Sylfaen"/>
                <w:b/>
                <w:color w:val="000000" w:themeColor="text1"/>
                <w:sz w:val="18"/>
                <w:szCs w:val="18"/>
                <w:lang w:val="ka-GE"/>
              </w:rPr>
            </w:pPr>
          </w:p>
          <w:p w14:paraId="68A0F2D6" w14:textId="77777777" w:rsidR="00D80AEF" w:rsidRPr="002F76D3" w:rsidRDefault="00D80AEF" w:rsidP="00D80AEF">
            <w:pPr>
              <w:jc w:val="both"/>
              <w:rPr>
                <w:rFonts w:ascii="Sylfaen" w:hAnsi="Sylfaen"/>
                <w:i/>
                <w:color w:val="000000" w:themeColor="text1"/>
                <w:sz w:val="18"/>
                <w:szCs w:val="18"/>
                <w:lang w:val="ka-GE"/>
              </w:rPr>
            </w:pPr>
            <w:r w:rsidRPr="002F76D3">
              <w:rPr>
                <w:rFonts w:ascii="Sylfaen" w:hAnsi="Sylfaen"/>
                <w:i/>
                <w:color w:val="000000" w:themeColor="text1"/>
                <w:sz w:val="18"/>
                <w:szCs w:val="18"/>
                <w:lang w:val="ka-GE"/>
              </w:rPr>
              <w:t>(შემოხაზეთ ერთი სწორი პასუხი)</w:t>
            </w:r>
          </w:p>
          <w:p w14:paraId="396613F9" w14:textId="222C86AC" w:rsidR="0052680A" w:rsidRPr="002F76D3" w:rsidRDefault="0052680A" w:rsidP="00F12503">
            <w:pPr>
              <w:spacing w:after="120"/>
              <w:jc w:val="both"/>
              <w:rPr>
                <w:color w:val="000000" w:themeColor="text1"/>
                <w:sz w:val="18"/>
                <w:szCs w:val="18"/>
              </w:rPr>
            </w:pPr>
          </w:p>
        </w:tc>
        <w:tc>
          <w:tcPr>
            <w:tcW w:w="7833" w:type="dxa"/>
            <w:shd w:val="clear" w:color="auto" w:fill="DBDBDB" w:themeFill="accent3" w:themeFillTint="66"/>
          </w:tcPr>
          <w:p w14:paraId="41956CE7" w14:textId="1C8B97FA" w:rsidR="00D80AEF" w:rsidRPr="002F76D3" w:rsidRDefault="00D80AEF" w:rsidP="00D80AEF">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გავითვალისწინებდი მხოლოდ იმ შედეგებს, რომელიც ჯანდაცვის მინისტრმა ახსენა</w:t>
            </w:r>
          </w:p>
          <w:p w14:paraId="1C7FB08A" w14:textId="30FF774C" w:rsidR="00D80AEF" w:rsidRPr="002F76D3" w:rsidRDefault="00D80AEF" w:rsidP="00D80AEF">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გავითვალისწინებდი იმ შედეგებს, რომლებიც მხოლოდ ჯანდაცვას და სოციალურ დაცვას ეხება</w:t>
            </w:r>
          </w:p>
          <w:p w14:paraId="69A450B5" w14:textId="47B09B1B" w:rsidR="00D80AEF" w:rsidRPr="002F76D3" w:rsidRDefault="00D80AEF" w:rsidP="00D80AEF">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ჩავატარებდი ფოკუს-ჯგუფს მხოლოდ ჯანდაცვის სამინისტროს პოლიტიკაზე მომუშავე თანამშრომლების მონაწილეობით</w:t>
            </w:r>
          </w:p>
          <w:p w14:paraId="5FB920E5" w14:textId="4EE93CD9" w:rsidR="00D80AEF" w:rsidRPr="002F76D3" w:rsidRDefault="00D80AEF" w:rsidP="00D80AEF">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ჩავატარებდი ფოკუს-ჯგუფს სხვადასხვა სამინისტროში ჯანდაცვის პოლიტიკაზე მომუშავე თანამშრომლების მონაწილეობით</w:t>
            </w:r>
          </w:p>
          <w:p w14:paraId="75DDEAB6" w14:textId="58ABAF16" w:rsidR="0052680A" w:rsidRPr="002F76D3" w:rsidRDefault="00D80AEF" w:rsidP="00D80AEF">
            <w:pPr>
              <w:pStyle w:val="ListParagraph"/>
              <w:numPr>
                <w:ilvl w:val="0"/>
                <w:numId w:val="33"/>
              </w:numPr>
              <w:jc w:val="both"/>
              <w:rPr>
                <w:color w:val="000000" w:themeColor="text1"/>
                <w:sz w:val="18"/>
                <w:szCs w:val="18"/>
              </w:rPr>
            </w:pPr>
            <w:r w:rsidRPr="002F76D3">
              <w:rPr>
                <w:rFonts w:ascii="Sylfaen" w:hAnsi="Sylfaen"/>
                <w:color w:val="000000" w:themeColor="text1"/>
                <w:sz w:val="18"/>
                <w:szCs w:val="18"/>
                <w:lang w:val="ka-GE"/>
              </w:rPr>
              <w:t>ყველა პასუხი სწორია</w:t>
            </w:r>
          </w:p>
        </w:tc>
      </w:tr>
      <w:tr w:rsidR="002F76D3" w:rsidRPr="002F76D3" w14:paraId="433E2CD3" w14:textId="77777777" w:rsidTr="00272229">
        <w:tc>
          <w:tcPr>
            <w:tcW w:w="438" w:type="dxa"/>
            <w:shd w:val="clear" w:color="auto" w:fill="DBDBDB" w:themeFill="accent3" w:themeFillTint="66"/>
          </w:tcPr>
          <w:p w14:paraId="4F54BD35" w14:textId="3D0018FC" w:rsidR="00C57F28" w:rsidRPr="002F76D3" w:rsidRDefault="00C57F28"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9</w:t>
            </w:r>
          </w:p>
        </w:tc>
        <w:tc>
          <w:tcPr>
            <w:tcW w:w="1787" w:type="dxa"/>
            <w:shd w:val="clear" w:color="auto" w:fill="DBDBDB" w:themeFill="accent3" w:themeFillTint="66"/>
          </w:tcPr>
          <w:p w14:paraId="00EB8C39" w14:textId="0E61EDDA" w:rsidR="00C57F28" w:rsidRPr="002F76D3" w:rsidRDefault="00405AE0" w:rsidP="004118B3">
            <w:pPr>
              <w:jc w:val="both"/>
              <w:rPr>
                <w:rFonts w:ascii="Sylfaen" w:hAnsi="Sylfaen"/>
                <w:b/>
                <w:color w:val="000000" w:themeColor="text1"/>
                <w:sz w:val="18"/>
                <w:szCs w:val="18"/>
                <w:lang w:val="ka-GE"/>
              </w:rPr>
            </w:pPr>
            <w:r w:rsidRPr="002F76D3">
              <w:rPr>
                <w:rFonts w:ascii="Sylfaen" w:hAnsi="Sylfaen"/>
                <w:b/>
                <w:color w:val="000000" w:themeColor="text1"/>
                <w:sz w:val="18"/>
                <w:szCs w:val="18"/>
                <w:lang w:val="ka-GE"/>
              </w:rPr>
              <w:t>გავლენის შეფასება</w:t>
            </w:r>
          </w:p>
        </w:tc>
        <w:tc>
          <w:tcPr>
            <w:tcW w:w="5425" w:type="dxa"/>
            <w:shd w:val="clear" w:color="auto" w:fill="DBDBDB" w:themeFill="accent3" w:themeFillTint="66"/>
          </w:tcPr>
          <w:p w14:paraId="2DECEED0" w14:textId="77777777" w:rsidR="00D80AEF" w:rsidRPr="002F76D3" w:rsidRDefault="00D80AEF" w:rsidP="00411EF4">
            <w:pPr>
              <w:adjustRightInd w:val="0"/>
              <w:snapToGrid w:val="0"/>
              <w:spacing w:before="40" w:after="40" w:line="252" w:lineRule="auto"/>
              <w:rPr>
                <w:rFonts w:ascii="Sylfaen" w:hAnsi="Sylfaen"/>
                <w:b/>
                <w:color w:val="000000" w:themeColor="text1"/>
                <w:sz w:val="18"/>
                <w:szCs w:val="18"/>
                <w:lang w:val="ka-GE"/>
              </w:rPr>
            </w:pPr>
            <w:r w:rsidRPr="002F76D3">
              <w:rPr>
                <w:rFonts w:ascii="Sylfaen" w:hAnsi="Sylfaen"/>
                <w:b/>
                <w:color w:val="000000" w:themeColor="text1"/>
                <w:sz w:val="18"/>
                <w:szCs w:val="18"/>
                <w:lang w:val="ka-GE"/>
              </w:rPr>
              <w:t>განათლების სამინისტრომ საჯარო სკოლების ნაწილში დანერგა „უფასო საუზმის“ ერთწლიანი პროგრამა დაწყებითი კლასების იმ მოსწავლეებისთვის, რომლებიც სოციალურად დაუცველი ოჯახებიდან არიან. ჩამოთვლილთაგან რომელ მეთოდს გამოიყენებდით ყველაზე ობიექტური და მიუკეროებელი ანალიზისთვის იმის დასადგენად, თუ რამდენად გაზარდა აღნიშნულმა პროგრამამ დაწყებით კლასებში სოციალურად დაუცველი მოსწავლეების დასწრების მაჩვენებლები?</w:t>
            </w:r>
          </w:p>
          <w:p w14:paraId="759268AB" w14:textId="284BA6F5" w:rsidR="00D80AEF" w:rsidRPr="002F76D3" w:rsidRDefault="00D80AEF" w:rsidP="00411EF4">
            <w:pPr>
              <w:rPr>
                <w:rFonts w:ascii="Sylfaen" w:hAnsi="Sylfaen"/>
                <w:color w:val="000000" w:themeColor="text1"/>
                <w:sz w:val="20"/>
                <w:szCs w:val="20"/>
                <w:lang w:val="ka-GE"/>
              </w:rPr>
            </w:pPr>
            <w:r w:rsidRPr="002F76D3">
              <w:rPr>
                <w:rFonts w:ascii="Sylfaen" w:hAnsi="Sylfaen"/>
                <w:i/>
                <w:color w:val="000000" w:themeColor="text1"/>
                <w:sz w:val="18"/>
                <w:szCs w:val="18"/>
                <w:lang w:val="ka-GE"/>
              </w:rPr>
              <w:t>(შემოხაზეთ</w:t>
            </w:r>
            <w:r w:rsidR="00411EF4" w:rsidRPr="002F76D3">
              <w:rPr>
                <w:rFonts w:ascii="Sylfaen" w:hAnsi="Sylfaen"/>
                <w:i/>
                <w:color w:val="000000" w:themeColor="text1"/>
                <w:sz w:val="18"/>
                <w:szCs w:val="18"/>
                <w:lang w:val="ka-GE"/>
              </w:rPr>
              <w:t xml:space="preserve"> ერთი</w:t>
            </w:r>
            <w:r w:rsidRPr="002F76D3">
              <w:rPr>
                <w:rFonts w:ascii="Sylfaen" w:hAnsi="Sylfaen"/>
                <w:i/>
                <w:color w:val="000000" w:themeColor="text1"/>
                <w:sz w:val="18"/>
                <w:szCs w:val="18"/>
                <w:lang w:val="ka-GE"/>
              </w:rPr>
              <w:t xml:space="preserve"> სწორი პასუხი)</w:t>
            </w:r>
          </w:p>
          <w:p w14:paraId="676F24BF" w14:textId="77777777" w:rsidR="00C57F28" w:rsidRPr="002F76D3" w:rsidRDefault="00C57F28" w:rsidP="00F12503">
            <w:pPr>
              <w:spacing w:after="120"/>
              <w:jc w:val="both"/>
              <w:rPr>
                <w:color w:val="000000" w:themeColor="text1"/>
                <w:sz w:val="18"/>
                <w:szCs w:val="18"/>
              </w:rPr>
            </w:pPr>
          </w:p>
        </w:tc>
        <w:tc>
          <w:tcPr>
            <w:tcW w:w="7833" w:type="dxa"/>
            <w:shd w:val="clear" w:color="auto" w:fill="DBDBDB" w:themeFill="accent3" w:themeFillTint="66"/>
          </w:tcPr>
          <w:p w14:paraId="6ED08766" w14:textId="77040D8D" w:rsidR="00D80AEF" w:rsidRPr="002F76D3" w:rsidRDefault="00D80AEF" w:rsidP="00411EF4">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სოციალურად დაუცველი მოსწავლეების დასწრების მაჩვენებლების მონიტორინგი რამდენიმე სკოლაში, სადაც ეს პროგრამა დაინერგა</w:t>
            </w:r>
          </w:p>
          <w:p w14:paraId="50E75442" w14:textId="47A9D084" w:rsidR="00D80AEF" w:rsidRPr="002F76D3" w:rsidRDefault="00D80AEF" w:rsidP="00411EF4">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 xml:space="preserve">ერთ სკოლაში „უფასო საუზმის“ პროგრამის დანერგვამდე და დანერგვის შემდეგ სოციალურად დაუცველი მოსწავლეების დასწრების მაჩვენებლების შედარება </w:t>
            </w:r>
          </w:p>
          <w:p w14:paraId="559839B9" w14:textId="03688EB1" w:rsidR="00D80AEF" w:rsidRPr="002F76D3" w:rsidRDefault="00D80AEF" w:rsidP="00411EF4">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იმ რაიონების სკოლებში სოციალურად დაუცველი მოსწავლეების დასწრების მაჩვენებლების შედარება, რომელშიც „უფასო საუზმის“ პროგრამა დაინერგა, იმ რაიონების სკოლების სოციალურად დაუცველი მოსწავლეების დასწრების მაჩვენებლებთან, სადაც ეს პროგრამა არ დანერგილა</w:t>
            </w:r>
          </w:p>
          <w:p w14:paraId="2DE19C84" w14:textId="1C72EA32" w:rsidR="00C57F28" w:rsidRPr="002F76D3" w:rsidRDefault="00D80AEF" w:rsidP="00411EF4">
            <w:pPr>
              <w:pStyle w:val="ListParagraph"/>
              <w:numPr>
                <w:ilvl w:val="0"/>
                <w:numId w:val="33"/>
              </w:numPr>
              <w:jc w:val="both"/>
              <w:rPr>
                <w:color w:val="000000" w:themeColor="text1"/>
                <w:sz w:val="18"/>
                <w:szCs w:val="18"/>
              </w:rPr>
            </w:pPr>
            <w:r w:rsidRPr="002F76D3">
              <w:rPr>
                <w:rFonts w:ascii="Sylfaen" w:hAnsi="Sylfaen"/>
                <w:color w:val="000000" w:themeColor="text1"/>
                <w:sz w:val="18"/>
                <w:szCs w:val="18"/>
                <w:lang w:val="ka-GE"/>
              </w:rPr>
              <w:t>სკოლის დირექტორებთან კონსულტაცია იმის გასაგებად, თუ რამდენად შეამჩნიეს მათ სოციალურად დაუცველ მოსწავლეებში დასწრების გაუმჯობესება დროთა განმავლობაში</w:t>
            </w:r>
          </w:p>
        </w:tc>
      </w:tr>
      <w:tr w:rsidR="002F76D3" w:rsidRPr="002F76D3" w14:paraId="709476D7" w14:textId="77777777" w:rsidTr="00272229">
        <w:tc>
          <w:tcPr>
            <w:tcW w:w="438" w:type="dxa"/>
            <w:shd w:val="clear" w:color="auto" w:fill="DBDBDB" w:themeFill="accent3" w:themeFillTint="66"/>
          </w:tcPr>
          <w:p w14:paraId="54278926" w14:textId="36F56F85" w:rsidR="00C57F28" w:rsidRPr="002F76D3" w:rsidRDefault="00C57F28" w:rsidP="00FB489B">
            <w:pPr>
              <w:rPr>
                <w:rFonts w:ascii="Sylfaen" w:hAnsi="Sylfaen"/>
                <w:b/>
                <w:color w:val="000000" w:themeColor="text1"/>
                <w:sz w:val="18"/>
                <w:szCs w:val="18"/>
                <w:lang w:val="ka-GE"/>
              </w:rPr>
            </w:pPr>
            <w:r w:rsidRPr="002F76D3">
              <w:rPr>
                <w:rFonts w:ascii="Sylfaen" w:hAnsi="Sylfaen"/>
                <w:b/>
                <w:color w:val="000000" w:themeColor="text1"/>
                <w:sz w:val="18"/>
                <w:szCs w:val="18"/>
                <w:lang w:val="ka-GE"/>
              </w:rPr>
              <w:t>10</w:t>
            </w:r>
          </w:p>
        </w:tc>
        <w:tc>
          <w:tcPr>
            <w:tcW w:w="1787" w:type="dxa"/>
            <w:shd w:val="clear" w:color="auto" w:fill="DBDBDB" w:themeFill="accent3" w:themeFillTint="66"/>
          </w:tcPr>
          <w:p w14:paraId="0BC55691" w14:textId="2ED982C1" w:rsidR="00C57F28" w:rsidRPr="002F76D3" w:rsidRDefault="004118B3" w:rsidP="002F76D3">
            <w:pPr>
              <w:jc w:val="both"/>
              <w:rPr>
                <w:b/>
                <w:color w:val="000000" w:themeColor="text1"/>
                <w:sz w:val="18"/>
                <w:szCs w:val="18"/>
                <w:lang w:val="ka-GE"/>
              </w:rPr>
            </w:pPr>
            <w:r w:rsidRPr="002F76D3">
              <w:rPr>
                <w:rFonts w:ascii="Sylfaen" w:hAnsi="Sylfaen"/>
                <w:b/>
                <w:color w:val="000000" w:themeColor="text1"/>
                <w:sz w:val="18"/>
                <w:szCs w:val="18"/>
                <w:lang w:val="ka-GE"/>
              </w:rPr>
              <w:t>სიტუაციის ანალიზი</w:t>
            </w:r>
          </w:p>
        </w:tc>
        <w:tc>
          <w:tcPr>
            <w:tcW w:w="5425" w:type="dxa"/>
            <w:shd w:val="clear" w:color="auto" w:fill="DBDBDB" w:themeFill="accent3" w:themeFillTint="66"/>
          </w:tcPr>
          <w:p w14:paraId="5714C9FB" w14:textId="77777777" w:rsidR="00411EF4" w:rsidRPr="002F76D3" w:rsidRDefault="00411EF4" w:rsidP="00411EF4">
            <w:pPr>
              <w:adjustRightInd w:val="0"/>
              <w:snapToGrid w:val="0"/>
              <w:spacing w:before="40" w:after="40" w:line="252" w:lineRule="auto"/>
              <w:rPr>
                <w:rFonts w:ascii="Sylfaen" w:hAnsi="Sylfaen"/>
                <w:b/>
                <w:color w:val="000000" w:themeColor="text1"/>
                <w:sz w:val="18"/>
                <w:szCs w:val="18"/>
                <w:lang w:val="ka-GE"/>
              </w:rPr>
            </w:pPr>
            <w:r w:rsidRPr="002F76D3">
              <w:rPr>
                <w:rFonts w:ascii="Sylfaen" w:hAnsi="Sylfaen"/>
                <w:b/>
                <w:color w:val="000000" w:themeColor="text1"/>
                <w:sz w:val="18"/>
                <w:szCs w:val="18"/>
                <w:lang w:val="ka-GE"/>
              </w:rPr>
              <w:t>წარმოიდგინეთ შემდეგი სიტუაცია: ერთ-ერთ რკინიგზის ლიანდაგის გადასასვლელზე, სადაც არ იყო დამონტაჟებული შლაგბაუმები, მოხდა სერიოზული ავარია. მატარებელი მგზავრებით სავსე ავტობუსს შეეჯახა. ამას მოჰყვა ცხარე დებატები, თუ რამდენად უსაფრთხოა ქვეყანაში არსებული რკინიგზის გადასასვლელები, რომელთაც არ აქვთ დამცავი შლაგბაუმები. რა უნდა იყოს ასეთ დროს მთავრობის რეაქცია?</w:t>
            </w:r>
          </w:p>
          <w:p w14:paraId="55043558" w14:textId="77777777" w:rsidR="006D1A1B" w:rsidRPr="002F76D3" w:rsidRDefault="006D1A1B" w:rsidP="006D1A1B">
            <w:pPr>
              <w:rPr>
                <w:rFonts w:ascii="Sylfaen" w:hAnsi="Sylfaen"/>
                <w:color w:val="000000" w:themeColor="text1"/>
                <w:sz w:val="20"/>
                <w:szCs w:val="20"/>
                <w:lang w:val="ka-GE"/>
              </w:rPr>
            </w:pPr>
            <w:r w:rsidRPr="002F76D3">
              <w:rPr>
                <w:rFonts w:ascii="Sylfaen" w:hAnsi="Sylfaen"/>
                <w:i/>
                <w:color w:val="000000" w:themeColor="text1"/>
                <w:sz w:val="18"/>
                <w:szCs w:val="18"/>
                <w:lang w:val="ka-GE"/>
              </w:rPr>
              <w:t>(შემოხაზეთ ერთი სწორი პასუხი)</w:t>
            </w:r>
          </w:p>
          <w:p w14:paraId="2C96B166" w14:textId="77777777" w:rsidR="00C57F28" w:rsidRPr="002F76D3" w:rsidRDefault="00C57F28" w:rsidP="00F12503">
            <w:pPr>
              <w:spacing w:after="120"/>
              <w:jc w:val="both"/>
              <w:rPr>
                <w:color w:val="000000" w:themeColor="text1"/>
                <w:sz w:val="18"/>
                <w:szCs w:val="18"/>
              </w:rPr>
            </w:pPr>
          </w:p>
        </w:tc>
        <w:tc>
          <w:tcPr>
            <w:tcW w:w="7833" w:type="dxa"/>
            <w:shd w:val="clear" w:color="auto" w:fill="DBDBDB" w:themeFill="accent3" w:themeFillTint="66"/>
          </w:tcPr>
          <w:p w14:paraId="475C0FCA" w14:textId="08BD2236" w:rsidR="00411EF4" w:rsidRPr="002F76D3" w:rsidRDefault="00411EF4" w:rsidP="00405AE0">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სასწრაფოდ დაამონტაჟოს შლაგბაუმები რკინიგზის ყველა გადასასვლელზე</w:t>
            </w:r>
          </w:p>
          <w:p w14:paraId="31D6A195" w14:textId="44F456C7" w:rsidR="00411EF4" w:rsidRPr="002F76D3" w:rsidRDefault="00411EF4" w:rsidP="00405AE0">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სასწრაფოდ დაამონტაჟოს შლაგბაუმები რკინიგზის ყველა იმ ლიანდაგის გადასასვლელებზე, სადაც საერთაშორისო ჩქაროსნული მატარებლები მოძრაობენ</w:t>
            </w:r>
          </w:p>
          <w:p w14:paraId="1201ABDF" w14:textId="0269E0E9" w:rsidR="00411EF4" w:rsidRPr="002F76D3" w:rsidRDefault="00411EF4" w:rsidP="00405AE0">
            <w:pPr>
              <w:pStyle w:val="ListParagraph"/>
              <w:numPr>
                <w:ilvl w:val="0"/>
                <w:numId w:val="33"/>
              </w:numPr>
              <w:jc w:val="both"/>
              <w:rPr>
                <w:rFonts w:ascii="Sylfaen" w:hAnsi="Sylfaen"/>
                <w:color w:val="000000" w:themeColor="text1"/>
                <w:sz w:val="18"/>
                <w:szCs w:val="18"/>
                <w:lang w:val="ka-GE"/>
              </w:rPr>
            </w:pPr>
            <w:r w:rsidRPr="002F76D3">
              <w:rPr>
                <w:rFonts w:ascii="Sylfaen" w:hAnsi="Sylfaen"/>
                <w:color w:val="000000" w:themeColor="text1"/>
                <w:sz w:val="18"/>
                <w:szCs w:val="18"/>
                <w:lang w:val="ka-GE"/>
              </w:rPr>
              <w:t>ჩაატაროს ანალიზი, რათა უფრო მეტი გაიგოს ამ პრობლემის მასშტაბის შესახებ</w:t>
            </w:r>
          </w:p>
          <w:p w14:paraId="2C205CCA" w14:textId="3B8C9437" w:rsidR="00C57F28" w:rsidRPr="002F76D3" w:rsidRDefault="00411EF4" w:rsidP="00405AE0">
            <w:pPr>
              <w:pStyle w:val="ListParagraph"/>
              <w:numPr>
                <w:ilvl w:val="0"/>
                <w:numId w:val="33"/>
              </w:numPr>
              <w:jc w:val="both"/>
              <w:rPr>
                <w:color w:val="000000" w:themeColor="text1"/>
                <w:sz w:val="18"/>
                <w:szCs w:val="18"/>
              </w:rPr>
            </w:pPr>
            <w:r w:rsidRPr="002F76D3">
              <w:rPr>
                <w:rFonts w:ascii="Sylfaen" w:hAnsi="Sylfaen"/>
                <w:color w:val="000000" w:themeColor="text1"/>
                <w:sz w:val="18"/>
                <w:szCs w:val="18"/>
                <w:lang w:val="ka-GE"/>
              </w:rPr>
              <w:t>არ მიაქციოს ყურადღება ამ ინციდენტს, რადგან ერთი შემთხვევა არაა საკმარისი მოკვლევის დასაწყებად</w:t>
            </w:r>
          </w:p>
        </w:tc>
      </w:tr>
    </w:tbl>
    <w:p w14:paraId="6AFA9980" w14:textId="77777777" w:rsidR="005826A1" w:rsidRPr="002F76D3" w:rsidRDefault="005826A1" w:rsidP="00FB489B">
      <w:pPr>
        <w:rPr>
          <w:color w:val="000000" w:themeColor="text1"/>
          <w:sz w:val="18"/>
          <w:szCs w:val="18"/>
        </w:rPr>
      </w:pPr>
    </w:p>
    <w:sectPr w:rsidR="005826A1" w:rsidRPr="002F76D3" w:rsidSect="009F5A56">
      <w:footerReference w:type="even" r:id="rId7"/>
      <w:footerReference w:type="default" r:id="rId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8B13" w14:textId="77777777" w:rsidR="006D3AD5" w:rsidRDefault="006D3AD5" w:rsidP="007E2E0A">
      <w:r>
        <w:separator/>
      </w:r>
    </w:p>
  </w:endnote>
  <w:endnote w:type="continuationSeparator" w:id="0">
    <w:p w14:paraId="63EBFFF4" w14:textId="77777777" w:rsidR="006D3AD5" w:rsidRDefault="006D3AD5" w:rsidP="007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338546"/>
      <w:docPartObj>
        <w:docPartGallery w:val="Page Numbers (Bottom of Page)"/>
        <w:docPartUnique/>
      </w:docPartObj>
    </w:sdtPr>
    <w:sdtEndPr>
      <w:rPr>
        <w:rStyle w:val="PageNumber"/>
      </w:rPr>
    </w:sdtEndPr>
    <w:sdtContent>
      <w:p w14:paraId="0F9E7288" w14:textId="2BA54B4D" w:rsidR="007E2E0A" w:rsidRDefault="007E2E0A" w:rsidP="005826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F7E1CF" w14:textId="77777777" w:rsidR="007E2E0A" w:rsidRDefault="007E2E0A" w:rsidP="007E2E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4780431"/>
      <w:docPartObj>
        <w:docPartGallery w:val="Page Numbers (Bottom of Page)"/>
        <w:docPartUnique/>
      </w:docPartObj>
    </w:sdtPr>
    <w:sdtEndPr>
      <w:rPr>
        <w:rStyle w:val="PageNumber"/>
      </w:rPr>
    </w:sdtEndPr>
    <w:sdtContent>
      <w:p w14:paraId="317442B8" w14:textId="2CCE80B5" w:rsidR="007E2E0A" w:rsidRDefault="007E2E0A" w:rsidP="005826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7B4A">
          <w:rPr>
            <w:rStyle w:val="PageNumber"/>
            <w:noProof/>
          </w:rPr>
          <w:t>4</w:t>
        </w:r>
        <w:r>
          <w:rPr>
            <w:rStyle w:val="PageNumber"/>
          </w:rPr>
          <w:fldChar w:fldCharType="end"/>
        </w:r>
      </w:p>
    </w:sdtContent>
  </w:sdt>
  <w:p w14:paraId="3F656F86" w14:textId="77777777" w:rsidR="007E2E0A" w:rsidRDefault="007E2E0A" w:rsidP="007E2E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EC0F" w14:textId="77777777" w:rsidR="006D3AD5" w:rsidRDefault="006D3AD5" w:rsidP="007E2E0A">
      <w:r>
        <w:separator/>
      </w:r>
    </w:p>
  </w:footnote>
  <w:footnote w:type="continuationSeparator" w:id="0">
    <w:p w14:paraId="49F1FAC1" w14:textId="77777777" w:rsidR="006D3AD5" w:rsidRDefault="006D3AD5" w:rsidP="007E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888"/>
    <w:multiLevelType w:val="hybridMultilevel"/>
    <w:tmpl w:val="1A56D018"/>
    <w:lvl w:ilvl="0" w:tplc="AA389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8FD"/>
    <w:multiLevelType w:val="hybridMultilevel"/>
    <w:tmpl w:val="875C7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4536C"/>
    <w:multiLevelType w:val="hybridMultilevel"/>
    <w:tmpl w:val="5A2A75D0"/>
    <w:lvl w:ilvl="0" w:tplc="AA389A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34BF3"/>
    <w:multiLevelType w:val="hybridMultilevel"/>
    <w:tmpl w:val="F190ADDE"/>
    <w:lvl w:ilvl="0" w:tplc="BD748410">
      <w:start w:val="1"/>
      <w:numFmt w:val="bullet"/>
      <w:lvlText w:val="•"/>
      <w:lvlJc w:val="left"/>
      <w:pPr>
        <w:tabs>
          <w:tab w:val="num" w:pos="720"/>
        </w:tabs>
        <w:ind w:left="720" w:hanging="360"/>
      </w:pPr>
      <w:rPr>
        <w:rFonts w:ascii="Times New Roman" w:hAnsi="Times New Roman" w:hint="default"/>
      </w:rPr>
    </w:lvl>
    <w:lvl w:ilvl="1" w:tplc="FAC61F20" w:tentative="1">
      <w:start w:val="1"/>
      <w:numFmt w:val="bullet"/>
      <w:lvlText w:val="•"/>
      <w:lvlJc w:val="left"/>
      <w:pPr>
        <w:tabs>
          <w:tab w:val="num" w:pos="1440"/>
        </w:tabs>
        <w:ind w:left="1440" w:hanging="360"/>
      </w:pPr>
      <w:rPr>
        <w:rFonts w:ascii="Times New Roman" w:hAnsi="Times New Roman" w:hint="default"/>
      </w:rPr>
    </w:lvl>
    <w:lvl w:ilvl="2" w:tplc="8150446A" w:tentative="1">
      <w:start w:val="1"/>
      <w:numFmt w:val="bullet"/>
      <w:lvlText w:val="•"/>
      <w:lvlJc w:val="left"/>
      <w:pPr>
        <w:tabs>
          <w:tab w:val="num" w:pos="2160"/>
        </w:tabs>
        <w:ind w:left="2160" w:hanging="360"/>
      </w:pPr>
      <w:rPr>
        <w:rFonts w:ascii="Times New Roman" w:hAnsi="Times New Roman" w:hint="default"/>
      </w:rPr>
    </w:lvl>
    <w:lvl w:ilvl="3" w:tplc="0D5611A4" w:tentative="1">
      <w:start w:val="1"/>
      <w:numFmt w:val="bullet"/>
      <w:lvlText w:val="•"/>
      <w:lvlJc w:val="left"/>
      <w:pPr>
        <w:tabs>
          <w:tab w:val="num" w:pos="2880"/>
        </w:tabs>
        <w:ind w:left="2880" w:hanging="360"/>
      </w:pPr>
      <w:rPr>
        <w:rFonts w:ascii="Times New Roman" w:hAnsi="Times New Roman" w:hint="default"/>
      </w:rPr>
    </w:lvl>
    <w:lvl w:ilvl="4" w:tplc="223CB3CA" w:tentative="1">
      <w:start w:val="1"/>
      <w:numFmt w:val="bullet"/>
      <w:lvlText w:val="•"/>
      <w:lvlJc w:val="left"/>
      <w:pPr>
        <w:tabs>
          <w:tab w:val="num" w:pos="3600"/>
        </w:tabs>
        <w:ind w:left="3600" w:hanging="360"/>
      </w:pPr>
      <w:rPr>
        <w:rFonts w:ascii="Times New Roman" w:hAnsi="Times New Roman" w:hint="default"/>
      </w:rPr>
    </w:lvl>
    <w:lvl w:ilvl="5" w:tplc="E902B612" w:tentative="1">
      <w:start w:val="1"/>
      <w:numFmt w:val="bullet"/>
      <w:lvlText w:val="•"/>
      <w:lvlJc w:val="left"/>
      <w:pPr>
        <w:tabs>
          <w:tab w:val="num" w:pos="4320"/>
        </w:tabs>
        <w:ind w:left="4320" w:hanging="360"/>
      </w:pPr>
      <w:rPr>
        <w:rFonts w:ascii="Times New Roman" w:hAnsi="Times New Roman" w:hint="default"/>
      </w:rPr>
    </w:lvl>
    <w:lvl w:ilvl="6" w:tplc="4DB6D0AE" w:tentative="1">
      <w:start w:val="1"/>
      <w:numFmt w:val="bullet"/>
      <w:lvlText w:val="•"/>
      <w:lvlJc w:val="left"/>
      <w:pPr>
        <w:tabs>
          <w:tab w:val="num" w:pos="5040"/>
        </w:tabs>
        <w:ind w:left="5040" w:hanging="360"/>
      </w:pPr>
      <w:rPr>
        <w:rFonts w:ascii="Times New Roman" w:hAnsi="Times New Roman" w:hint="default"/>
      </w:rPr>
    </w:lvl>
    <w:lvl w:ilvl="7" w:tplc="59E298A4" w:tentative="1">
      <w:start w:val="1"/>
      <w:numFmt w:val="bullet"/>
      <w:lvlText w:val="•"/>
      <w:lvlJc w:val="left"/>
      <w:pPr>
        <w:tabs>
          <w:tab w:val="num" w:pos="5760"/>
        </w:tabs>
        <w:ind w:left="5760" w:hanging="360"/>
      </w:pPr>
      <w:rPr>
        <w:rFonts w:ascii="Times New Roman" w:hAnsi="Times New Roman" w:hint="default"/>
      </w:rPr>
    </w:lvl>
    <w:lvl w:ilvl="8" w:tplc="555CFC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5C01CF"/>
    <w:multiLevelType w:val="hybridMultilevel"/>
    <w:tmpl w:val="3602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3F7C"/>
    <w:multiLevelType w:val="hybridMultilevel"/>
    <w:tmpl w:val="80409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B0328"/>
    <w:multiLevelType w:val="hybridMultilevel"/>
    <w:tmpl w:val="8C4A90F8"/>
    <w:lvl w:ilvl="0" w:tplc="FF2AAEB8">
      <w:start w:val="1"/>
      <w:numFmt w:val="bullet"/>
      <w:lvlText w:val="•"/>
      <w:lvlJc w:val="left"/>
      <w:pPr>
        <w:tabs>
          <w:tab w:val="num" w:pos="720"/>
        </w:tabs>
        <w:ind w:left="720" w:hanging="360"/>
      </w:pPr>
      <w:rPr>
        <w:rFonts w:ascii="Times New Roman" w:hAnsi="Times New Roman" w:hint="default"/>
      </w:rPr>
    </w:lvl>
    <w:lvl w:ilvl="1" w:tplc="399C7EE4" w:tentative="1">
      <w:start w:val="1"/>
      <w:numFmt w:val="bullet"/>
      <w:lvlText w:val="•"/>
      <w:lvlJc w:val="left"/>
      <w:pPr>
        <w:tabs>
          <w:tab w:val="num" w:pos="1440"/>
        </w:tabs>
        <w:ind w:left="1440" w:hanging="360"/>
      </w:pPr>
      <w:rPr>
        <w:rFonts w:ascii="Times New Roman" w:hAnsi="Times New Roman" w:hint="default"/>
      </w:rPr>
    </w:lvl>
    <w:lvl w:ilvl="2" w:tplc="8410EC62" w:tentative="1">
      <w:start w:val="1"/>
      <w:numFmt w:val="bullet"/>
      <w:lvlText w:val="•"/>
      <w:lvlJc w:val="left"/>
      <w:pPr>
        <w:tabs>
          <w:tab w:val="num" w:pos="2160"/>
        </w:tabs>
        <w:ind w:left="2160" w:hanging="360"/>
      </w:pPr>
      <w:rPr>
        <w:rFonts w:ascii="Times New Roman" w:hAnsi="Times New Roman" w:hint="default"/>
      </w:rPr>
    </w:lvl>
    <w:lvl w:ilvl="3" w:tplc="EA00BCE2" w:tentative="1">
      <w:start w:val="1"/>
      <w:numFmt w:val="bullet"/>
      <w:lvlText w:val="•"/>
      <w:lvlJc w:val="left"/>
      <w:pPr>
        <w:tabs>
          <w:tab w:val="num" w:pos="2880"/>
        </w:tabs>
        <w:ind w:left="2880" w:hanging="360"/>
      </w:pPr>
      <w:rPr>
        <w:rFonts w:ascii="Times New Roman" w:hAnsi="Times New Roman" w:hint="default"/>
      </w:rPr>
    </w:lvl>
    <w:lvl w:ilvl="4" w:tplc="AE1AA57E" w:tentative="1">
      <w:start w:val="1"/>
      <w:numFmt w:val="bullet"/>
      <w:lvlText w:val="•"/>
      <w:lvlJc w:val="left"/>
      <w:pPr>
        <w:tabs>
          <w:tab w:val="num" w:pos="3600"/>
        </w:tabs>
        <w:ind w:left="3600" w:hanging="360"/>
      </w:pPr>
      <w:rPr>
        <w:rFonts w:ascii="Times New Roman" w:hAnsi="Times New Roman" w:hint="default"/>
      </w:rPr>
    </w:lvl>
    <w:lvl w:ilvl="5" w:tplc="81B47BBA" w:tentative="1">
      <w:start w:val="1"/>
      <w:numFmt w:val="bullet"/>
      <w:lvlText w:val="•"/>
      <w:lvlJc w:val="left"/>
      <w:pPr>
        <w:tabs>
          <w:tab w:val="num" w:pos="4320"/>
        </w:tabs>
        <w:ind w:left="4320" w:hanging="360"/>
      </w:pPr>
      <w:rPr>
        <w:rFonts w:ascii="Times New Roman" w:hAnsi="Times New Roman" w:hint="default"/>
      </w:rPr>
    </w:lvl>
    <w:lvl w:ilvl="6" w:tplc="2D8A6FAC" w:tentative="1">
      <w:start w:val="1"/>
      <w:numFmt w:val="bullet"/>
      <w:lvlText w:val="•"/>
      <w:lvlJc w:val="left"/>
      <w:pPr>
        <w:tabs>
          <w:tab w:val="num" w:pos="5040"/>
        </w:tabs>
        <w:ind w:left="5040" w:hanging="360"/>
      </w:pPr>
      <w:rPr>
        <w:rFonts w:ascii="Times New Roman" w:hAnsi="Times New Roman" w:hint="default"/>
      </w:rPr>
    </w:lvl>
    <w:lvl w:ilvl="7" w:tplc="84C050FA" w:tentative="1">
      <w:start w:val="1"/>
      <w:numFmt w:val="bullet"/>
      <w:lvlText w:val="•"/>
      <w:lvlJc w:val="left"/>
      <w:pPr>
        <w:tabs>
          <w:tab w:val="num" w:pos="5760"/>
        </w:tabs>
        <w:ind w:left="5760" w:hanging="360"/>
      </w:pPr>
      <w:rPr>
        <w:rFonts w:ascii="Times New Roman" w:hAnsi="Times New Roman" w:hint="default"/>
      </w:rPr>
    </w:lvl>
    <w:lvl w:ilvl="8" w:tplc="0BECD6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9D0A14"/>
    <w:multiLevelType w:val="hybridMultilevel"/>
    <w:tmpl w:val="B0B4A00C"/>
    <w:lvl w:ilvl="0" w:tplc="AA389AA8">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6E71782"/>
    <w:multiLevelType w:val="hybridMultilevel"/>
    <w:tmpl w:val="3602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94B16"/>
    <w:multiLevelType w:val="hybridMultilevel"/>
    <w:tmpl w:val="3602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1050E"/>
    <w:multiLevelType w:val="hybridMultilevel"/>
    <w:tmpl w:val="A726F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50171"/>
    <w:multiLevelType w:val="hybridMultilevel"/>
    <w:tmpl w:val="056437F8"/>
    <w:lvl w:ilvl="0" w:tplc="AA389A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B4124"/>
    <w:multiLevelType w:val="hybridMultilevel"/>
    <w:tmpl w:val="A726F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80223"/>
    <w:multiLevelType w:val="hybridMultilevel"/>
    <w:tmpl w:val="3E6AC30E"/>
    <w:lvl w:ilvl="0" w:tplc="7130C10C">
      <w:start w:val="1"/>
      <w:numFmt w:val="bullet"/>
      <w:lvlText w:val="•"/>
      <w:lvlJc w:val="left"/>
      <w:pPr>
        <w:tabs>
          <w:tab w:val="num" w:pos="720"/>
        </w:tabs>
        <w:ind w:left="720" w:hanging="360"/>
      </w:pPr>
      <w:rPr>
        <w:rFonts w:ascii="Arial" w:hAnsi="Arial" w:hint="default"/>
      </w:rPr>
    </w:lvl>
    <w:lvl w:ilvl="1" w:tplc="860044B0" w:tentative="1">
      <w:start w:val="1"/>
      <w:numFmt w:val="bullet"/>
      <w:lvlText w:val="•"/>
      <w:lvlJc w:val="left"/>
      <w:pPr>
        <w:tabs>
          <w:tab w:val="num" w:pos="1440"/>
        </w:tabs>
        <w:ind w:left="1440" w:hanging="360"/>
      </w:pPr>
      <w:rPr>
        <w:rFonts w:ascii="Arial" w:hAnsi="Arial" w:hint="default"/>
      </w:rPr>
    </w:lvl>
    <w:lvl w:ilvl="2" w:tplc="7084DF50" w:tentative="1">
      <w:start w:val="1"/>
      <w:numFmt w:val="bullet"/>
      <w:lvlText w:val="•"/>
      <w:lvlJc w:val="left"/>
      <w:pPr>
        <w:tabs>
          <w:tab w:val="num" w:pos="2160"/>
        </w:tabs>
        <w:ind w:left="2160" w:hanging="360"/>
      </w:pPr>
      <w:rPr>
        <w:rFonts w:ascii="Arial" w:hAnsi="Arial" w:hint="default"/>
      </w:rPr>
    </w:lvl>
    <w:lvl w:ilvl="3" w:tplc="A7887EE4" w:tentative="1">
      <w:start w:val="1"/>
      <w:numFmt w:val="bullet"/>
      <w:lvlText w:val="•"/>
      <w:lvlJc w:val="left"/>
      <w:pPr>
        <w:tabs>
          <w:tab w:val="num" w:pos="2880"/>
        </w:tabs>
        <w:ind w:left="2880" w:hanging="360"/>
      </w:pPr>
      <w:rPr>
        <w:rFonts w:ascii="Arial" w:hAnsi="Arial" w:hint="default"/>
      </w:rPr>
    </w:lvl>
    <w:lvl w:ilvl="4" w:tplc="53F0AB2A" w:tentative="1">
      <w:start w:val="1"/>
      <w:numFmt w:val="bullet"/>
      <w:lvlText w:val="•"/>
      <w:lvlJc w:val="left"/>
      <w:pPr>
        <w:tabs>
          <w:tab w:val="num" w:pos="3600"/>
        </w:tabs>
        <w:ind w:left="3600" w:hanging="360"/>
      </w:pPr>
      <w:rPr>
        <w:rFonts w:ascii="Arial" w:hAnsi="Arial" w:hint="default"/>
      </w:rPr>
    </w:lvl>
    <w:lvl w:ilvl="5" w:tplc="1926160C" w:tentative="1">
      <w:start w:val="1"/>
      <w:numFmt w:val="bullet"/>
      <w:lvlText w:val="•"/>
      <w:lvlJc w:val="left"/>
      <w:pPr>
        <w:tabs>
          <w:tab w:val="num" w:pos="4320"/>
        </w:tabs>
        <w:ind w:left="4320" w:hanging="360"/>
      </w:pPr>
      <w:rPr>
        <w:rFonts w:ascii="Arial" w:hAnsi="Arial" w:hint="default"/>
      </w:rPr>
    </w:lvl>
    <w:lvl w:ilvl="6" w:tplc="2B52506E" w:tentative="1">
      <w:start w:val="1"/>
      <w:numFmt w:val="bullet"/>
      <w:lvlText w:val="•"/>
      <w:lvlJc w:val="left"/>
      <w:pPr>
        <w:tabs>
          <w:tab w:val="num" w:pos="5040"/>
        </w:tabs>
        <w:ind w:left="5040" w:hanging="360"/>
      </w:pPr>
      <w:rPr>
        <w:rFonts w:ascii="Arial" w:hAnsi="Arial" w:hint="default"/>
      </w:rPr>
    </w:lvl>
    <w:lvl w:ilvl="7" w:tplc="ED4287D4" w:tentative="1">
      <w:start w:val="1"/>
      <w:numFmt w:val="bullet"/>
      <w:lvlText w:val="•"/>
      <w:lvlJc w:val="left"/>
      <w:pPr>
        <w:tabs>
          <w:tab w:val="num" w:pos="5760"/>
        </w:tabs>
        <w:ind w:left="5760" w:hanging="360"/>
      </w:pPr>
      <w:rPr>
        <w:rFonts w:ascii="Arial" w:hAnsi="Arial" w:hint="default"/>
      </w:rPr>
    </w:lvl>
    <w:lvl w:ilvl="8" w:tplc="6A1878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E95999"/>
    <w:multiLevelType w:val="hybridMultilevel"/>
    <w:tmpl w:val="3602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D3738"/>
    <w:multiLevelType w:val="hybridMultilevel"/>
    <w:tmpl w:val="4B30CF1E"/>
    <w:lvl w:ilvl="0" w:tplc="54C43D78">
      <w:start w:val="1"/>
      <w:numFmt w:val="bullet"/>
      <w:lvlText w:val="•"/>
      <w:lvlJc w:val="left"/>
      <w:pPr>
        <w:tabs>
          <w:tab w:val="num" w:pos="720"/>
        </w:tabs>
        <w:ind w:left="720" w:hanging="360"/>
      </w:pPr>
      <w:rPr>
        <w:rFonts w:ascii="Arial" w:hAnsi="Arial" w:hint="default"/>
      </w:rPr>
    </w:lvl>
    <w:lvl w:ilvl="1" w:tplc="93A6F62C" w:tentative="1">
      <w:start w:val="1"/>
      <w:numFmt w:val="bullet"/>
      <w:lvlText w:val="•"/>
      <w:lvlJc w:val="left"/>
      <w:pPr>
        <w:tabs>
          <w:tab w:val="num" w:pos="1440"/>
        </w:tabs>
        <w:ind w:left="1440" w:hanging="360"/>
      </w:pPr>
      <w:rPr>
        <w:rFonts w:ascii="Arial" w:hAnsi="Arial" w:hint="default"/>
      </w:rPr>
    </w:lvl>
    <w:lvl w:ilvl="2" w:tplc="96BC4C0A" w:tentative="1">
      <w:start w:val="1"/>
      <w:numFmt w:val="bullet"/>
      <w:lvlText w:val="•"/>
      <w:lvlJc w:val="left"/>
      <w:pPr>
        <w:tabs>
          <w:tab w:val="num" w:pos="2160"/>
        </w:tabs>
        <w:ind w:left="2160" w:hanging="360"/>
      </w:pPr>
      <w:rPr>
        <w:rFonts w:ascii="Arial" w:hAnsi="Arial" w:hint="default"/>
      </w:rPr>
    </w:lvl>
    <w:lvl w:ilvl="3" w:tplc="6EDC4618" w:tentative="1">
      <w:start w:val="1"/>
      <w:numFmt w:val="bullet"/>
      <w:lvlText w:val="•"/>
      <w:lvlJc w:val="left"/>
      <w:pPr>
        <w:tabs>
          <w:tab w:val="num" w:pos="2880"/>
        </w:tabs>
        <w:ind w:left="2880" w:hanging="360"/>
      </w:pPr>
      <w:rPr>
        <w:rFonts w:ascii="Arial" w:hAnsi="Arial" w:hint="default"/>
      </w:rPr>
    </w:lvl>
    <w:lvl w:ilvl="4" w:tplc="99B43454" w:tentative="1">
      <w:start w:val="1"/>
      <w:numFmt w:val="bullet"/>
      <w:lvlText w:val="•"/>
      <w:lvlJc w:val="left"/>
      <w:pPr>
        <w:tabs>
          <w:tab w:val="num" w:pos="3600"/>
        </w:tabs>
        <w:ind w:left="3600" w:hanging="360"/>
      </w:pPr>
      <w:rPr>
        <w:rFonts w:ascii="Arial" w:hAnsi="Arial" w:hint="default"/>
      </w:rPr>
    </w:lvl>
    <w:lvl w:ilvl="5" w:tplc="CC846F62" w:tentative="1">
      <w:start w:val="1"/>
      <w:numFmt w:val="bullet"/>
      <w:lvlText w:val="•"/>
      <w:lvlJc w:val="left"/>
      <w:pPr>
        <w:tabs>
          <w:tab w:val="num" w:pos="4320"/>
        </w:tabs>
        <w:ind w:left="4320" w:hanging="360"/>
      </w:pPr>
      <w:rPr>
        <w:rFonts w:ascii="Arial" w:hAnsi="Arial" w:hint="default"/>
      </w:rPr>
    </w:lvl>
    <w:lvl w:ilvl="6" w:tplc="620E2B4C" w:tentative="1">
      <w:start w:val="1"/>
      <w:numFmt w:val="bullet"/>
      <w:lvlText w:val="•"/>
      <w:lvlJc w:val="left"/>
      <w:pPr>
        <w:tabs>
          <w:tab w:val="num" w:pos="5040"/>
        </w:tabs>
        <w:ind w:left="5040" w:hanging="360"/>
      </w:pPr>
      <w:rPr>
        <w:rFonts w:ascii="Arial" w:hAnsi="Arial" w:hint="default"/>
      </w:rPr>
    </w:lvl>
    <w:lvl w:ilvl="7" w:tplc="637A9DF4" w:tentative="1">
      <w:start w:val="1"/>
      <w:numFmt w:val="bullet"/>
      <w:lvlText w:val="•"/>
      <w:lvlJc w:val="left"/>
      <w:pPr>
        <w:tabs>
          <w:tab w:val="num" w:pos="5760"/>
        </w:tabs>
        <w:ind w:left="5760" w:hanging="360"/>
      </w:pPr>
      <w:rPr>
        <w:rFonts w:ascii="Arial" w:hAnsi="Arial" w:hint="default"/>
      </w:rPr>
    </w:lvl>
    <w:lvl w:ilvl="8" w:tplc="411AE6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6B44EF"/>
    <w:multiLevelType w:val="hybridMultilevel"/>
    <w:tmpl w:val="9AA059F2"/>
    <w:lvl w:ilvl="0" w:tplc="0ED6714C">
      <w:start w:val="1"/>
      <w:numFmt w:val="bullet"/>
      <w:lvlText w:val="•"/>
      <w:lvlJc w:val="left"/>
      <w:pPr>
        <w:tabs>
          <w:tab w:val="num" w:pos="720"/>
        </w:tabs>
        <w:ind w:left="720" w:hanging="360"/>
      </w:pPr>
      <w:rPr>
        <w:rFonts w:ascii="Times New Roman" w:hAnsi="Times New Roman" w:hint="default"/>
      </w:rPr>
    </w:lvl>
    <w:lvl w:ilvl="1" w:tplc="CE8ECF70" w:tentative="1">
      <w:start w:val="1"/>
      <w:numFmt w:val="bullet"/>
      <w:lvlText w:val="•"/>
      <w:lvlJc w:val="left"/>
      <w:pPr>
        <w:tabs>
          <w:tab w:val="num" w:pos="1440"/>
        </w:tabs>
        <w:ind w:left="1440" w:hanging="360"/>
      </w:pPr>
      <w:rPr>
        <w:rFonts w:ascii="Times New Roman" w:hAnsi="Times New Roman" w:hint="default"/>
      </w:rPr>
    </w:lvl>
    <w:lvl w:ilvl="2" w:tplc="7EB8015C" w:tentative="1">
      <w:start w:val="1"/>
      <w:numFmt w:val="bullet"/>
      <w:lvlText w:val="•"/>
      <w:lvlJc w:val="left"/>
      <w:pPr>
        <w:tabs>
          <w:tab w:val="num" w:pos="2160"/>
        </w:tabs>
        <w:ind w:left="2160" w:hanging="360"/>
      </w:pPr>
      <w:rPr>
        <w:rFonts w:ascii="Times New Roman" w:hAnsi="Times New Roman" w:hint="default"/>
      </w:rPr>
    </w:lvl>
    <w:lvl w:ilvl="3" w:tplc="8F649038" w:tentative="1">
      <w:start w:val="1"/>
      <w:numFmt w:val="bullet"/>
      <w:lvlText w:val="•"/>
      <w:lvlJc w:val="left"/>
      <w:pPr>
        <w:tabs>
          <w:tab w:val="num" w:pos="2880"/>
        </w:tabs>
        <w:ind w:left="2880" w:hanging="360"/>
      </w:pPr>
      <w:rPr>
        <w:rFonts w:ascii="Times New Roman" w:hAnsi="Times New Roman" w:hint="default"/>
      </w:rPr>
    </w:lvl>
    <w:lvl w:ilvl="4" w:tplc="5DE6DACC" w:tentative="1">
      <w:start w:val="1"/>
      <w:numFmt w:val="bullet"/>
      <w:lvlText w:val="•"/>
      <w:lvlJc w:val="left"/>
      <w:pPr>
        <w:tabs>
          <w:tab w:val="num" w:pos="3600"/>
        </w:tabs>
        <w:ind w:left="3600" w:hanging="360"/>
      </w:pPr>
      <w:rPr>
        <w:rFonts w:ascii="Times New Roman" w:hAnsi="Times New Roman" w:hint="default"/>
      </w:rPr>
    </w:lvl>
    <w:lvl w:ilvl="5" w:tplc="6B76246A" w:tentative="1">
      <w:start w:val="1"/>
      <w:numFmt w:val="bullet"/>
      <w:lvlText w:val="•"/>
      <w:lvlJc w:val="left"/>
      <w:pPr>
        <w:tabs>
          <w:tab w:val="num" w:pos="4320"/>
        </w:tabs>
        <w:ind w:left="4320" w:hanging="360"/>
      </w:pPr>
      <w:rPr>
        <w:rFonts w:ascii="Times New Roman" w:hAnsi="Times New Roman" w:hint="default"/>
      </w:rPr>
    </w:lvl>
    <w:lvl w:ilvl="6" w:tplc="7C729CEA" w:tentative="1">
      <w:start w:val="1"/>
      <w:numFmt w:val="bullet"/>
      <w:lvlText w:val="•"/>
      <w:lvlJc w:val="left"/>
      <w:pPr>
        <w:tabs>
          <w:tab w:val="num" w:pos="5040"/>
        </w:tabs>
        <w:ind w:left="5040" w:hanging="360"/>
      </w:pPr>
      <w:rPr>
        <w:rFonts w:ascii="Times New Roman" w:hAnsi="Times New Roman" w:hint="default"/>
      </w:rPr>
    </w:lvl>
    <w:lvl w:ilvl="7" w:tplc="518255C8" w:tentative="1">
      <w:start w:val="1"/>
      <w:numFmt w:val="bullet"/>
      <w:lvlText w:val="•"/>
      <w:lvlJc w:val="left"/>
      <w:pPr>
        <w:tabs>
          <w:tab w:val="num" w:pos="5760"/>
        </w:tabs>
        <w:ind w:left="5760" w:hanging="360"/>
      </w:pPr>
      <w:rPr>
        <w:rFonts w:ascii="Times New Roman" w:hAnsi="Times New Roman" w:hint="default"/>
      </w:rPr>
    </w:lvl>
    <w:lvl w:ilvl="8" w:tplc="5F769E0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7168C0"/>
    <w:multiLevelType w:val="hybridMultilevel"/>
    <w:tmpl w:val="4A7AA5E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81262"/>
    <w:multiLevelType w:val="hybridMultilevel"/>
    <w:tmpl w:val="E6DC3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51351"/>
    <w:multiLevelType w:val="hybridMultilevel"/>
    <w:tmpl w:val="86D4D6FA"/>
    <w:lvl w:ilvl="0" w:tplc="AA389AA8">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0" w15:restartNumberingAfterBreak="0">
    <w:nsid w:val="5A4C63BC"/>
    <w:multiLevelType w:val="hybridMultilevel"/>
    <w:tmpl w:val="C3A29754"/>
    <w:lvl w:ilvl="0" w:tplc="EF52A0D8">
      <w:start w:val="1"/>
      <w:numFmt w:val="bullet"/>
      <w:lvlText w:val="•"/>
      <w:lvlJc w:val="left"/>
      <w:pPr>
        <w:tabs>
          <w:tab w:val="num" w:pos="720"/>
        </w:tabs>
        <w:ind w:left="720" w:hanging="360"/>
      </w:pPr>
      <w:rPr>
        <w:rFonts w:ascii="Arial" w:hAnsi="Arial" w:hint="default"/>
      </w:rPr>
    </w:lvl>
    <w:lvl w:ilvl="1" w:tplc="183E4358" w:tentative="1">
      <w:start w:val="1"/>
      <w:numFmt w:val="bullet"/>
      <w:lvlText w:val="•"/>
      <w:lvlJc w:val="left"/>
      <w:pPr>
        <w:tabs>
          <w:tab w:val="num" w:pos="1440"/>
        </w:tabs>
        <w:ind w:left="1440" w:hanging="360"/>
      </w:pPr>
      <w:rPr>
        <w:rFonts w:ascii="Arial" w:hAnsi="Arial" w:hint="default"/>
      </w:rPr>
    </w:lvl>
    <w:lvl w:ilvl="2" w:tplc="D9B6D99C" w:tentative="1">
      <w:start w:val="1"/>
      <w:numFmt w:val="bullet"/>
      <w:lvlText w:val="•"/>
      <w:lvlJc w:val="left"/>
      <w:pPr>
        <w:tabs>
          <w:tab w:val="num" w:pos="2160"/>
        </w:tabs>
        <w:ind w:left="2160" w:hanging="360"/>
      </w:pPr>
      <w:rPr>
        <w:rFonts w:ascii="Arial" w:hAnsi="Arial" w:hint="default"/>
      </w:rPr>
    </w:lvl>
    <w:lvl w:ilvl="3" w:tplc="BC00CF62" w:tentative="1">
      <w:start w:val="1"/>
      <w:numFmt w:val="bullet"/>
      <w:lvlText w:val="•"/>
      <w:lvlJc w:val="left"/>
      <w:pPr>
        <w:tabs>
          <w:tab w:val="num" w:pos="2880"/>
        </w:tabs>
        <w:ind w:left="2880" w:hanging="360"/>
      </w:pPr>
      <w:rPr>
        <w:rFonts w:ascii="Arial" w:hAnsi="Arial" w:hint="default"/>
      </w:rPr>
    </w:lvl>
    <w:lvl w:ilvl="4" w:tplc="6F4AF5DA" w:tentative="1">
      <w:start w:val="1"/>
      <w:numFmt w:val="bullet"/>
      <w:lvlText w:val="•"/>
      <w:lvlJc w:val="left"/>
      <w:pPr>
        <w:tabs>
          <w:tab w:val="num" w:pos="3600"/>
        </w:tabs>
        <w:ind w:left="3600" w:hanging="360"/>
      </w:pPr>
      <w:rPr>
        <w:rFonts w:ascii="Arial" w:hAnsi="Arial" w:hint="default"/>
      </w:rPr>
    </w:lvl>
    <w:lvl w:ilvl="5" w:tplc="36B08494" w:tentative="1">
      <w:start w:val="1"/>
      <w:numFmt w:val="bullet"/>
      <w:lvlText w:val="•"/>
      <w:lvlJc w:val="left"/>
      <w:pPr>
        <w:tabs>
          <w:tab w:val="num" w:pos="4320"/>
        </w:tabs>
        <w:ind w:left="4320" w:hanging="360"/>
      </w:pPr>
      <w:rPr>
        <w:rFonts w:ascii="Arial" w:hAnsi="Arial" w:hint="default"/>
      </w:rPr>
    </w:lvl>
    <w:lvl w:ilvl="6" w:tplc="A2A2AECE" w:tentative="1">
      <w:start w:val="1"/>
      <w:numFmt w:val="bullet"/>
      <w:lvlText w:val="•"/>
      <w:lvlJc w:val="left"/>
      <w:pPr>
        <w:tabs>
          <w:tab w:val="num" w:pos="5040"/>
        </w:tabs>
        <w:ind w:left="5040" w:hanging="360"/>
      </w:pPr>
      <w:rPr>
        <w:rFonts w:ascii="Arial" w:hAnsi="Arial" w:hint="default"/>
      </w:rPr>
    </w:lvl>
    <w:lvl w:ilvl="7" w:tplc="969A2F1A" w:tentative="1">
      <w:start w:val="1"/>
      <w:numFmt w:val="bullet"/>
      <w:lvlText w:val="•"/>
      <w:lvlJc w:val="left"/>
      <w:pPr>
        <w:tabs>
          <w:tab w:val="num" w:pos="5760"/>
        </w:tabs>
        <w:ind w:left="5760" w:hanging="360"/>
      </w:pPr>
      <w:rPr>
        <w:rFonts w:ascii="Arial" w:hAnsi="Arial" w:hint="default"/>
      </w:rPr>
    </w:lvl>
    <w:lvl w:ilvl="8" w:tplc="73F649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CB4C45"/>
    <w:multiLevelType w:val="hybridMultilevel"/>
    <w:tmpl w:val="56464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6719B"/>
    <w:multiLevelType w:val="hybridMultilevel"/>
    <w:tmpl w:val="501A5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73436"/>
    <w:multiLevelType w:val="hybridMultilevel"/>
    <w:tmpl w:val="56464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43978"/>
    <w:multiLevelType w:val="hybridMultilevel"/>
    <w:tmpl w:val="BAB67062"/>
    <w:lvl w:ilvl="0" w:tplc="FE8C06A8">
      <w:start w:val="1"/>
      <w:numFmt w:val="bullet"/>
      <w:lvlText w:val=""/>
      <w:lvlJc w:val="left"/>
      <w:pPr>
        <w:tabs>
          <w:tab w:val="num" w:pos="720"/>
        </w:tabs>
        <w:ind w:left="720" w:hanging="360"/>
      </w:pPr>
      <w:rPr>
        <w:rFonts w:ascii="Symbol" w:hAnsi="Symbol" w:hint="default"/>
      </w:rPr>
    </w:lvl>
    <w:lvl w:ilvl="1" w:tplc="D6088D24" w:tentative="1">
      <w:start w:val="1"/>
      <w:numFmt w:val="bullet"/>
      <w:lvlText w:val=""/>
      <w:lvlJc w:val="left"/>
      <w:pPr>
        <w:tabs>
          <w:tab w:val="num" w:pos="1440"/>
        </w:tabs>
        <w:ind w:left="1440" w:hanging="360"/>
      </w:pPr>
      <w:rPr>
        <w:rFonts w:ascii="Symbol" w:hAnsi="Symbol" w:hint="default"/>
      </w:rPr>
    </w:lvl>
    <w:lvl w:ilvl="2" w:tplc="0EB0B1CC" w:tentative="1">
      <w:start w:val="1"/>
      <w:numFmt w:val="bullet"/>
      <w:lvlText w:val=""/>
      <w:lvlJc w:val="left"/>
      <w:pPr>
        <w:tabs>
          <w:tab w:val="num" w:pos="2160"/>
        </w:tabs>
        <w:ind w:left="2160" w:hanging="360"/>
      </w:pPr>
      <w:rPr>
        <w:rFonts w:ascii="Symbol" w:hAnsi="Symbol" w:hint="default"/>
      </w:rPr>
    </w:lvl>
    <w:lvl w:ilvl="3" w:tplc="4F143EDC" w:tentative="1">
      <w:start w:val="1"/>
      <w:numFmt w:val="bullet"/>
      <w:lvlText w:val=""/>
      <w:lvlJc w:val="left"/>
      <w:pPr>
        <w:tabs>
          <w:tab w:val="num" w:pos="2880"/>
        </w:tabs>
        <w:ind w:left="2880" w:hanging="360"/>
      </w:pPr>
      <w:rPr>
        <w:rFonts w:ascii="Symbol" w:hAnsi="Symbol" w:hint="default"/>
      </w:rPr>
    </w:lvl>
    <w:lvl w:ilvl="4" w:tplc="119AA808" w:tentative="1">
      <w:start w:val="1"/>
      <w:numFmt w:val="bullet"/>
      <w:lvlText w:val=""/>
      <w:lvlJc w:val="left"/>
      <w:pPr>
        <w:tabs>
          <w:tab w:val="num" w:pos="3600"/>
        </w:tabs>
        <w:ind w:left="3600" w:hanging="360"/>
      </w:pPr>
      <w:rPr>
        <w:rFonts w:ascii="Symbol" w:hAnsi="Symbol" w:hint="default"/>
      </w:rPr>
    </w:lvl>
    <w:lvl w:ilvl="5" w:tplc="D3E24336" w:tentative="1">
      <w:start w:val="1"/>
      <w:numFmt w:val="bullet"/>
      <w:lvlText w:val=""/>
      <w:lvlJc w:val="left"/>
      <w:pPr>
        <w:tabs>
          <w:tab w:val="num" w:pos="4320"/>
        </w:tabs>
        <w:ind w:left="4320" w:hanging="360"/>
      </w:pPr>
      <w:rPr>
        <w:rFonts w:ascii="Symbol" w:hAnsi="Symbol" w:hint="default"/>
      </w:rPr>
    </w:lvl>
    <w:lvl w:ilvl="6" w:tplc="E66C5F4C" w:tentative="1">
      <w:start w:val="1"/>
      <w:numFmt w:val="bullet"/>
      <w:lvlText w:val=""/>
      <w:lvlJc w:val="left"/>
      <w:pPr>
        <w:tabs>
          <w:tab w:val="num" w:pos="5040"/>
        </w:tabs>
        <w:ind w:left="5040" w:hanging="360"/>
      </w:pPr>
      <w:rPr>
        <w:rFonts w:ascii="Symbol" w:hAnsi="Symbol" w:hint="default"/>
      </w:rPr>
    </w:lvl>
    <w:lvl w:ilvl="7" w:tplc="5B203B44" w:tentative="1">
      <w:start w:val="1"/>
      <w:numFmt w:val="bullet"/>
      <w:lvlText w:val=""/>
      <w:lvlJc w:val="left"/>
      <w:pPr>
        <w:tabs>
          <w:tab w:val="num" w:pos="5760"/>
        </w:tabs>
        <w:ind w:left="5760" w:hanging="360"/>
      </w:pPr>
      <w:rPr>
        <w:rFonts w:ascii="Symbol" w:hAnsi="Symbol" w:hint="default"/>
      </w:rPr>
    </w:lvl>
    <w:lvl w:ilvl="8" w:tplc="09EADA7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DBA4A62"/>
    <w:multiLevelType w:val="hybridMultilevel"/>
    <w:tmpl w:val="BD9820B4"/>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94D77"/>
    <w:multiLevelType w:val="hybridMultilevel"/>
    <w:tmpl w:val="BD982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B5281"/>
    <w:multiLevelType w:val="hybridMultilevel"/>
    <w:tmpl w:val="CA640E06"/>
    <w:lvl w:ilvl="0" w:tplc="AA389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605E3"/>
    <w:multiLevelType w:val="hybridMultilevel"/>
    <w:tmpl w:val="F3769C1E"/>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9"/>
  </w:num>
  <w:num w:numId="2">
    <w:abstractNumId w:val="16"/>
  </w:num>
  <w:num w:numId="3">
    <w:abstractNumId w:val="4"/>
  </w:num>
  <w:num w:numId="4">
    <w:abstractNumId w:val="3"/>
  </w:num>
  <w:num w:numId="5">
    <w:abstractNumId w:val="8"/>
  </w:num>
  <w:num w:numId="6">
    <w:abstractNumId w:val="6"/>
  </w:num>
  <w:num w:numId="7">
    <w:abstractNumId w:val="14"/>
  </w:num>
  <w:num w:numId="8">
    <w:abstractNumId w:val="11"/>
  </w:num>
  <w:num w:numId="9">
    <w:abstractNumId w:val="26"/>
  </w:num>
  <w:num w:numId="10">
    <w:abstractNumId w:val="13"/>
  </w:num>
  <w:num w:numId="11">
    <w:abstractNumId w:val="25"/>
  </w:num>
  <w:num w:numId="12">
    <w:abstractNumId w:val="27"/>
  </w:num>
  <w:num w:numId="13">
    <w:abstractNumId w:val="5"/>
  </w:num>
  <w:num w:numId="14">
    <w:abstractNumId w:val="2"/>
  </w:num>
  <w:num w:numId="15">
    <w:abstractNumId w:val="7"/>
  </w:num>
  <w:num w:numId="16">
    <w:abstractNumId w:val="21"/>
  </w:num>
  <w:num w:numId="17">
    <w:abstractNumId w:val="20"/>
  </w:num>
  <w:num w:numId="18">
    <w:abstractNumId w:val="23"/>
  </w:num>
  <w:num w:numId="19">
    <w:abstractNumId w:val="22"/>
  </w:num>
  <w:num w:numId="20">
    <w:abstractNumId w:val="12"/>
  </w:num>
  <w:num w:numId="21">
    <w:abstractNumId w:val="15"/>
  </w:num>
  <w:num w:numId="22">
    <w:abstractNumId w:val="10"/>
  </w:num>
  <w:num w:numId="23">
    <w:abstractNumId w:val="18"/>
  </w:num>
  <w:num w:numId="24">
    <w:abstractNumId w:val="28"/>
  </w:num>
  <w:num w:numId="25">
    <w:abstractNumId w:val="24"/>
  </w:num>
  <w:num w:numId="26">
    <w:abstractNumId w:val="1"/>
  </w:num>
  <w:num w:numId="27">
    <w:abstractNumId w:val="19"/>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58"/>
    <w:rsid w:val="00004427"/>
    <w:rsid w:val="00011156"/>
    <w:rsid w:val="000421BB"/>
    <w:rsid w:val="00073466"/>
    <w:rsid w:val="000774CE"/>
    <w:rsid w:val="000A312E"/>
    <w:rsid w:val="000E74A8"/>
    <w:rsid w:val="001003F1"/>
    <w:rsid w:val="00103C11"/>
    <w:rsid w:val="00105378"/>
    <w:rsid w:val="00110E83"/>
    <w:rsid w:val="00114816"/>
    <w:rsid w:val="0012529D"/>
    <w:rsid w:val="00156628"/>
    <w:rsid w:val="00156C36"/>
    <w:rsid w:val="00190BB3"/>
    <w:rsid w:val="00193006"/>
    <w:rsid w:val="001A16F3"/>
    <w:rsid w:val="001F4193"/>
    <w:rsid w:val="00212195"/>
    <w:rsid w:val="00212D7B"/>
    <w:rsid w:val="002160DB"/>
    <w:rsid w:val="00261697"/>
    <w:rsid w:val="0026322F"/>
    <w:rsid w:val="0026372B"/>
    <w:rsid w:val="00272229"/>
    <w:rsid w:val="00274B1A"/>
    <w:rsid w:val="00283282"/>
    <w:rsid w:val="002A4C5D"/>
    <w:rsid w:val="002F76D3"/>
    <w:rsid w:val="00326843"/>
    <w:rsid w:val="00370D59"/>
    <w:rsid w:val="0038360B"/>
    <w:rsid w:val="00385565"/>
    <w:rsid w:val="003932EC"/>
    <w:rsid w:val="003C606C"/>
    <w:rsid w:val="003D5AA2"/>
    <w:rsid w:val="003E6B16"/>
    <w:rsid w:val="003E744A"/>
    <w:rsid w:val="003F1A15"/>
    <w:rsid w:val="0040389C"/>
    <w:rsid w:val="004059E7"/>
    <w:rsid w:val="00405AE0"/>
    <w:rsid w:val="004118B3"/>
    <w:rsid w:val="00411EF4"/>
    <w:rsid w:val="00424E71"/>
    <w:rsid w:val="00426D46"/>
    <w:rsid w:val="004942DB"/>
    <w:rsid w:val="004A40D6"/>
    <w:rsid w:val="004C09B9"/>
    <w:rsid w:val="004C21A2"/>
    <w:rsid w:val="004C7E1A"/>
    <w:rsid w:val="004E2C1A"/>
    <w:rsid w:val="00516181"/>
    <w:rsid w:val="00520041"/>
    <w:rsid w:val="0052680A"/>
    <w:rsid w:val="0057115F"/>
    <w:rsid w:val="005826A1"/>
    <w:rsid w:val="00585597"/>
    <w:rsid w:val="005959F1"/>
    <w:rsid w:val="005C2E99"/>
    <w:rsid w:val="005F6247"/>
    <w:rsid w:val="005F6778"/>
    <w:rsid w:val="006149B3"/>
    <w:rsid w:val="00614E5D"/>
    <w:rsid w:val="00625804"/>
    <w:rsid w:val="00643EBD"/>
    <w:rsid w:val="006708EA"/>
    <w:rsid w:val="00681C8F"/>
    <w:rsid w:val="0069401A"/>
    <w:rsid w:val="00697B9F"/>
    <w:rsid w:val="006A4C7E"/>
    <w:rsid w:val="006C22D0"/>
    <w:rsid w:val="006C5E73"/>
    <w:rsid w:val="006D1A1B"/>
    <w:rsid w:val="006D3AD5"/>
    <w:rsid w:val="006F42F5"/>
    <w:rsid w:val="007047EF"/>
    <w:rsid w:val="00713412"/>
    <w:rsid w:val="007164F8"/>
    <w:rsid w:val="00721E59"/>
    <w:rsid w:val="007400A1"/>
    <w:rsid w:val="00745066"/>
    <w:rsid w:val="007479F7"/>
    <w:rsid w:val="00766562"/>
    <w:rsid w:val="0077049B"/>
    <w:rsid w:val="0077734B"/>
    <w:rsid w:val="007A63C7"/>
    <w:rsid w:val="007E2E0A"/>
    <w:rsid w:val="008063F9"/>
    <w:rsid w:val="00816F84"/>
    <w:rsid w:val="0084289C"/>
    <w:rsid w:val="00863143"/>
    <w:rsid w:val="008764DA"/>
    <w:rsid w:val="008F4EEB"/>
    <w:rsid w:val="00911B89"/>
    <w:rsid w:val="00936953"/>
    <w:rsid w:val="00947966"/>
    <w:rsid w:val="0097309A"/>
    <w:rsid w:val="00977AA1"/>
    <w:rsid w:val="00993AEC"/>
    <w:rsid w:val="0099508A"/>
    <w:rsid w:val="00995E38"/>
    <w:rsid w:val="009A3029"/>
    <w:rsid w:val="009B64CA"/>
    <w:rsid w:val="009F5A56"/>
    <w:rsid w:val="00A16B76"/>
    <w:rsid w:val="00A205D1"/>
    <w:rsid w:val="00A24DD2"/>
    <w:rsid w:val="00A44831"/>
    <w:rsid w:val="00A62C58"/>
    <w:rsid w:val="00AD1E78"/>
    <w:rsid w:val="00AD397D"/>
    <w:rsid w:val="00AD73F5"/>
    <w:rsid w:val="00AF1A51"/>
    <w:rsid w:val="00B0415A"/>
    <w:rsid w:val="00B05964"/>
    <w:rsid w:val="00B36A50"/>
    <w:rsid w:val="00B469C4"/>
    <w:rsid w:val="00B62B24"/>
    <w:rsid w:val="00B63A48"/>
    <w:rsid w:val="00B72237"/>
    <w:rsid w:val="00B7269A"/>
    <w:rsid w:val="00C25615"/>
    <w:rsid w:val="00C43C34"/>
    <w:rsid w:val="00C43EA8"/>
    <w:rsid w:val="00C57F28"/>
    <w:rsid w:val="00C76DE4"/>
    <w:rsid w:val="00CA0D27"/>
    <w:rsid w:val="00CA18CC"/>
    <w:rsid w:val="00CB6458"/>
    <w:rsid w:val="00CF0F02"/>
    <w:rsid w:val="00CF4F4E"/>
    <w:rsid w:val="00CF61DD"/>
    <w:rsid w:val="00D11996"/>
    <w:rsid w:val="00D210F1"/>
    <w:rsid w:val="00D24918"/>
    <w:rsid w:val="00D25133"/>
    <w:rsid w:val="00D64842"/>
    <w:rsid w:val="00D7005A"/>
    <w:rsid w:val="00D80AEF"/>
    <w:rsid w:val="00DD34C8"/>
    <w:rsid w:val="00DD5174"/>
    <w:rsid w:val="00DE330B"/>
    <w:rsid w:val="00E25940"/>
    <w:rsid w:val="00E4367A"/>
    <w:rsid w:val="00E62E5E"/>
    <w:rsid w:val="00E77D34"/>
    <w:rsid w:val="00E917C3"/>
    <w:rsid w:val="00EE133A"/>
    <w:rsid w:val="00EE3F2F"/>
    <w:rsid w:val="00EE5E54"/>
    <w:rsid w:val="00EE614B"/>
    <w:rsid w:val="00EF68E3"/>
    <w:rsid w:val="00F12503"/>
    <w:rsid w:val="00F202D1"/>
    <w:rsid w:val="00F57B4A"/>
    <w:rsid w:val="00F6676F"/>
    <w:rsid w:val="00F938E5"/>
    <w:rsid w:val="00F942D5"/>
    <w:rsid w:val="00F97750"/>
    <w:rsid w:val="00FB489B"/>
    <w:rsid w:val="00FB6DF3"/>
    <w:rsid w:val="00FC4B5A"/>
    <w:rsid w:val="00FC65DC"/>
    <w:rsid w:val="00FF3F4F"/>
    <w:rsid w:val="00FF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E823"/>
  <w15:chartTrackingRefBased/>
  <w15:docId w15:val="{773DE7D2-C699-4657-A5D4-41263DE0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458"/>
    <w:pPr>
      <w:ind w:left="720"/>
      <w:contextualSpacing/>
    </w:pPr>
  </w:style>
  <w:style w:type="paragraph" w:styleId="Footer">
    <w:name w:val="footer"/>
    <w:basedOn w:val="Normal"/>
    <w:link w:val="FooterChar"/>
    <w:uiPriority w:val="99"/>
    <w:unhideWhenUsed/>
    <w:rsid w:val="007E2E0A"/>
    <w:pPr>
      <w:tabs>
        <w:tab w:val="center" w:pos="4680"/>
        <w:tab w:val="right" w:pos="9360"/>
      </w:tabs>
    </w:pPr>
  </w:style>
  <w:style w:type="character" w:customStyle="1" w:styleId="FooterChar">
    <w:name w:val="Footer Char"/>
    <w:basedOn w:val="DefaultParagraphFont"/>
    <w:link w:val="Footer"/>
    <w:uiPriority w:val="99"/>
    <w:rsid w:val="007E2E0A"/>
    <w:rPr>
      <w:rFonts w:eastAsiaTheme="minorEastAsia"/>
    </w:rPr>
  </w:style>
  <w:style w:type="character" w:styleId="PageNumber">
    <w:name w:val="page number"/>
    <w:basedOn w:val="DefaultParagraphFont"/>
    <w:uiPriority w:val="99"/>
    <w:semiHidden/>
    <w:unhideWhenUsed/>
    <w:rsid w:val="007E2E0A"/>
  </w:style>
  <w:style w:type="paragraph" w:styleId="BalloonText">
    <w:name w:val="Balloon Text"/>
    <w:basedOn w:val="Normal"/>
    <w:link w:val="BalloonTextChar"/>
    <w:uiPriority w:val="99"/>
    <w:semiHidden/>
    <w:unhideWhenUsed/>
    <w:rsid w:val="000044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4427"/>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3932EC"/>
    <w:rPr>
      <w:sz w:val="16"/>
      <w:szCs w:val="16"/>
    </w:rPr>
  </w:style>
  <w:style w:type="paragraph" w:styleId="CommentText">
    <w:name w:val="annotation text"/>
    <w:basedOn w:val="Normal"/>
    <w:link w:val="CommentTextChar"/>
    <w:uiPriority w:val="99"/>
    <w:semiHidden/>
    <w:unhideWhenUsed/>
    <w:rsid w:val="003932EC"/>
    <w:rPr>
      <w:sz w:val="20"/>
      <w:szCs w:val="20"/>
    </w:rPr>
  </w:style>
  <w:style w:type="character" w:customStyle="1" w:styleId="CommentTextChar">
    <w:name w:val="Comment Text Char"/>
    <w:basedOn w:val="DefaultParagraphFont"/>
    <w:link w:val="CommentText"/>
    <w:uiPriority w:val="99"/>
    <w:semiHidden/>
    <w:rsid w:val="003932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32EC"/>
    <w:rPr>
      <w:b/>
      <w:bCs/>
    </w:rPr>
  </w:style>
  <w:style w:type="character" w:customStyle="1" w:styleId="CommentSubjectChar">
    <w:name w:val="Comment Subject Char"/>
    <w:basedOn w:val="CommentTextChar"/>
    <w:link w:val="CommentSubject"/>
    <w:uiPriority w:val="99"/>
    <w:semiHidden/>
    <w:rsid w:val="003932EC"/>
    <w:rPr>
      <w:rFonts w:eastAsiaTheme="minorEastAsia"/>
      <w:b/>
      <w:bCs/>
      <w:sz w:val="20"/>
      <w:szCs w:val="20"/>
    </w:rPr>
  </w:style>
  <w:style w:type="paragraph" w:styleId="Revision">
    <w:name w:val="Revision"/>
    <w:hidden/>
    <w:uiPriority w:val="99"/>
    <w:semiHidden/>
    <w:rsid w:val="00156C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5490">
      <w:bodyDiv w:val="1"/>
      <w:marLeft w:val="0"/>
      <w:marRight w:val="0"/>
      <w:marTop w:val="0"/>
      <w:marBottom w:val="0"/>
      <w:divBdr>
        <w:top w:val="none" w:sz="0" w:space="0" w:color="auto"/>
        <w:left w:val="none" w:sz="0" w:space="0" w:color="auto"/>
        <w:bottom w:val="none" w:sz="0" w:space="0" w:color="auto"/>
        <w:right w:val="none" w:sz="0" w:space="0" w:color="auto"/>
      </w:divBdr>
    </w:div>
    <w:div w:id="608508274">
      <w:bodyDiv w:val="1"/>
      <w:marLeft w:val="0"/>
      <w:marRight w:val="0"/>
      <w:marTop w:val="0"/>
      <w:marBottom w:val="0"/>
      <w:divBdr>
        <w:top w:val="none" w:sz="0" w:space="0" w:color="auto"/>
        <w:left w:val="none" w:sz="0" w:space="0" w:color="auto"/>
        <w:bottom w:val="none" w:sz="0" w:space="0" w:color="auto"/>
        <w:right w:val="none" w:sz="0" w:space="0" w:color="auto"/>
      </w:divBdr>
      <w:divsChild>
        <w:div w:id="1795099319">
          <w:marLeft w:val="389"/>
          <w:marRight w:val="0"/>
          <w:marTop w:val="0"/>
          <w:marBottom w:val="240"/>
          <w:divBdr>
            <w:top w:val="none" w:sz="0" w:space="0" w:color="auto"/>
            <w:left w:val="none" w:sz="0" w:space="0" w:color="auto"/>
            <w:bottom w:val="none" w:sz="0" w:space="0" w:color="auto"/>
            <w:right w:val="none" w:sz="0" w:space="0" w:color="auto"/>
          </w:divBdr>
        </w:div>
      </w:divsChild>
    </w:div>
    <w:div w:id="729964285">
      <w:bodyDiv w:val="1"/>
      <w:marLeft w:val="0"/>
      <w:marRight w:val="0"/>
      <w:marTop w:val="0"/>
      <w:marBottom w:val="0"/>
      <w:divBdr>
        <w:top w:val="none" w:sz="0" w:space="0" w:color="auto"/>
        <w:left w:val="none" w:sz="0" w:space="0" w:color="auto"/>
        <w:bottom w:val="none" w:sz="0" w:space="0" w:color="auto"/>
        <w:right w:val="none" w:sz="0" w:space="0" w:color="auto"/>
      </w:divBdr>
    </w:div>
    <w:div w:id="871264933">
      <w:bodyDiv w:val="1"/>
      <w:marLeft w:val="0"/>
      <w:marRight w:val="0"/>
      <w:marTop w:val="0"/>
      <w:marBottom w:val="0"/>
      <w:divBdr>
        <w:top w:val="none" w:sz="0" w:space="0" w:color="auto"/>
        <w:left w:val="none" w:sz="0" w:space="0" w:color="auto"/>
        <w:bottom w:val="none" w:sz="0" w:space="0" w:color="auto"/>
        <w:right w:val="none" w:sz="0" w:space="0" w:color="auto"/>
      </w:divBdr>
      <w:divsChild>
        <w:div w:id="662928961">
          <w:marLeft w:val="360"/>
          <w:marRight w:val="0"/>
          <w:marTop w:val="200"/>
          <w:marBottom w:val="0"/>
          <w:divBdr>
            <w:top w:val="none" w:sz="0" w:space="0" w:color="auto"/>
            <w:left w:val="none" w:sz="0" w:space="0" w:color="auto"/>
            <w:bottom w:val="none" w:sz="0" w:space="0" w:color="auto"/>
            <w:right w:val="none" w:sz="0" w:space="0" w:color="auto"/>
          </w:divBdr>
        </w:div>
      </w:divsChild>
    </w:div>
    <w:div w:id="1072855262">
      <w:bodyDiv w:val="1"/>
      <w:marLeft w:val="0"/>
      <w:marRight w:val="0"/>
      <w:marTop w:val="0"/>
      <w:marBottom w:val="0"/>
      <w:divBdr>
        <w:top w:val="none" w:sz="0" w:space="0" w:color="auto"/>
        <w:left w:val="none" w:sz="0" w:space="0" w:color="auto"/>
        <w:bottom w:val="none" w:sz="0" w:space="0" w:color="auto"/>
        <w:right w:val="none" w:sz="0" w:space="0" w:color="auto"/>
      </w:divBdr>
    </w:div>
    <w:div w:id="1159075383">
      <w:bodyDiv w:val="1"/>
      <w:marLeft w:val="0"/>
      <w:marRight w:val="0"/>
      <w:marTop w:val="0"/>
      <w:marBottom w:val="0"/>
      <w:divBdr>
        <w:top w:val="none" w:sz="0" w:space="0" w:color="auto"/>
        <w:left w:val="none" w:sz="0" w:space="0" w:color="auto"/>
        <w:bottom w:val="none" w:sz="0" w:space="0" w:color="auto"/>
        <w:right w:val="none" w:sz="0" w:space="0" w:color="auto"/>
      </w:divBdr>
      <w:divsChild>
        <w:div w:id="1448622352">
          <w:marLeft w:val="547"/>
          <w:marRight w:val="0"/>
          <w:marTop w:val="0"/>
          <w:marBottom w:val="0"/>
          <w:divBdr>
            <w:top w:val="none" w:sz="0" w:space="0" w:color="auto"/>
            <w:left w:val="none" w:sz="0" w:space="0" w:color="auto"/>
            <w:bottom w:val="none" w:sz="0" w:space="0" w:color="auto"/>
            <w:right w:val="none" w:sz="0" w:space="0" w:color="auto"/>
          </w:divBdr>
        </w:div>
      </w:divsChild>
    </w:div>
    <w:div w:id="1197618127">
      <w:bodyDiv w:val="1"/>
      <w:marLeft w:val="0"/>
      <w:marRight w:val="0"/>
      <w:marTop w:val="0"/>
      <w:marBottom w:val="0"/>
      <w:divBdr>
        <w:top w:val="none" w:sz="0" w:space="0" w:color="auto"/>
        <w:left w:val="none" w:sz="0" w:space="0" w:color="auto"/>
        <w:bottom w:val="none" w:sz="0" w:space="0" w:color="auto"/>
        <w:right w:val="none" w:sz="0" w:space="0" w:color="auto"/>
      </w:divBdr>
      <w:divsChild>
        <w:div w:id="2039428018">
          <w:marLeft w:val="547"/>
          <w:marRight w:val="0"/>
          <w:marTop w:val="0"/>
          <w:marBottom w:val="0"/>
          <w:divBdr>
            <w:top w:val="none" w:sz="0" w:space="0" w:color="auto"/>
            <w:left w:val="none" w:sz="0" w:space="0" w:color="auto"/>
            <w:bottom w:val="none" w:sz="0" w:space="0" w:color="auto"/>
            <w:right w:val="none" w:sz="0" w:space="0" w:color="auto"/>
          </w:divBdr>
        </w:div>
      </w:divsChild>
    </w:div>
    <w:div w:id="1768959879">
      <w:bodyDiv w:val="1"/>
      <w:marLeft w:val="0"/>
      <w:marRight w:val="0"/>
      <w:marTop w:val="0"/>
      <w:marBottom w:val="0"/>
      <w:divBdr>
        <w:top w:val="none" w:sz="0" w:space="0" w:color="auto"/>
        <w:left w:val="none" w:sz="0" w:space="0" w:color="auto"/>
        <w:bottom w:val="none" w:sz="0" w:space="0" w:color="auto"/>
        <w:right w:val="none" w:sz="0" w:space="0" w:color="auto"/>
      </w:divBdr>
    </w:div>
    <w:div w:id="1849102096">
      <w:bodyDiv w:val="1"/>
      <w:marLeft w:val="0"/>
      <w:marRight w:val="0"/>
      <w:marTop w:val="0"/>
      <w:marBottom w:val="0"/>
      <w:divBdr>
        <w:top w:val="none" w:sz="0" w:space="0" w:color="auto"/>
        <w:left w:val="none" w:sz="0" w:space="0" w:color="auto"/>
        <w:bottom w:val="none" w:sz="0" w:space="0" w:color="auto"/>
        <w:right w:val="none" w:sz="0" w:space="0" w:color="auto"/>
      </w:divBdr>
      <w:divsChild>
        <w:div w:id="1128162828">
          <w:marLeft w:val="274"/>
          <w:marRight w:val="0"/>
          <w:marTop w:val="0"/>
          <w:marBottom w:val="240"/>
          <w:divBdr>
            <w:top w:val="none" w:sz="0" w:space="0" w:color="auto"/>
            <w:left w:val="none" w:sz="0" w:space="0" w:color="auto"/>
            <w:bottom w:val="none" w:sz="0" w:space="0" w:color="auto"/>
            <w:right w:val="none" w:sz="0" w:space="0" w:color="auto"/>
          </w:divBdr>
        </w:div>
      </w:divsChild>
    </w:div>
    <w:div w:id="1871186976">
      <w:bodyDiv w:val="1"/>
      <w:marLeft w:val="0"/>
      <w:marRight w:val="0"/>
      <w:marTop w:val="0"/>
      <w:marBottom w:val="0"/>
      <w:divBdr>
        <w:top w:val="none" w:sz="0" w:space="0" w:color="auto"/>
        <w:left w:val="none" w:sz="0" w:space="0" w:color="auto"/>
        <w:bottom w:val="none" w:sz="0" w:space="0" w:color="auto"/>
        <w:right w:val="none" w:sz="0" w:space="0" w:color="auto"/>
      </w:divBdr>
    </w:div>
    <w:div w:id="1883246373">
      <w:bodyDiv w:val="1"/>
      <w:marLeft w:val="0"/>
      <w:marRight w:val="0"/>
      <w:marTop w:val="0"/>
      <w:marBottom w:val="0"/>
      <w:divBdr>
        <w:top w:val="none" w:sz="0" w:space="0" w:color="auto"/>
        <w:left w:val="none" w:sz="0" w:space="0" w:color="auto"/>
        <w:bottom w:val="none" w:sz="0" w:space="0" w:color="auto"/>
        <w:right w:val="none" w:sz="0" w:space="0" w:color="auto"/>
      </w:divBdr>
      <w:divsChild>
        <w:div w:id="26760432">
          <w:marLeft w:val="547"/>
          <w:marRight w:val="0"/>
          <w:marTop w:val="0"/>
          <w:marBottom w:val="120"/>
          <w:divBdr>
            <w:top w:val="none" w:sz="0" w:space="0" w:color="auto"/>
            <w:left w:val="none" w:sz="0" w:space="0" w:color="auto"/>
            <w:bottom w:val="none" w:sz="0" w:space="0" w:color="auto"/>
            <w:right w:val="none" w:sz="0" w:space="0" w:color="auto"/>
          </w:divBdr>
        </w:div>
        <w:div w:id="214243836">
          <w:marLeft w:val="547"/>
          <w:marRight w:val="0"/>
          <w:marTop w:val="0"/>
          <w:marBottom w:val="120"/>
          <w:divBdr>
            <w:top w:val="none" w:sz="0" w:space="0" w:color="auto"/>
            <w:left w:val="none" w:sz="0" w:space="0" w:color="auto"/>
            <w:bottom w:val="none" w:sz="0" w:space="0" w:color="auto"/>
            <w:right w:val="none" w:sz="0" w:space="0" w:color="auto"/>
          </w:divBdr>
        </w:div>
        <w:div w:id="297154464">
          <w:marLeft w:val="547"/>
          <w:marRight w:val="0"/>
          <w:marTop w:val="0"/>
          <w:marBottom w:val="120"/>
          <w:divBdr>
            <w:top w:val="none" w:sz="0" w:space="0" w:color="auto"/>
            <w:left w:val="none" w:sz="0" w:space="0" w:color="auto"/>
            <w:bottom w:val="none" w:sz="0" w:space="0" w:color="auto"/>
            <w:right w:val="none" w:sz="0" w:space="0" w:color="auto"/>
          </w:divBdr>
        </w:div>
        <w:div w:id="348796570">
          <w:marLeft w:val="547"/>
          <w:marRight w:val="0"/>
          <w:marTop w:val="0"/>
          <w:marBottom w:val="120"/>
          <w:divBdr>
            <w:top w:val="none" w:sz="0" w:space="0" w:color="auto"/>
            <w:left w:val="none" w:sz="0" w:space="0" w:color="auto"/>
            <w:bottom w:val="none" w:sz="0" w:space="0" w:color="auto"/>
            <w:right w:val="none" w:sz="0" w:space="0" w:color="auto"/>
          </w:divBdr>
        </w:div>
        <w:div w:id="426534732">
          <w:marLeft w:val="547"/>
          <w:marRight w:val="0"/>
          <w:marTop w:val="0"/>
          <w:marBottom w:val="120"/>
          <w:divBdr>
            <w:top w:val="none" w:sz="0" w:space="0" w:color="auto"/>
            <w:left w:val="none" w:sz="0" w:space="0" w:color="auto"/>
            <w:bottom w:val="none" w:sz="0" w:space="0" w:color="auto"/>
            <w:right w:val="none" w:sz="0" w:space="0" w:color="auto"/>
          </w:divBdr>
        </w:div>
        <w:div w:id="1377896248">
          <w:marLeft w:val="547"/>
          <w:marRight w:val="0"/>
          <w:marTop w:val="0"/>
          <w:marBottom w:val="120"/>
          <w:divBdr>
            <w:top w:val="none" w:sz="0" w:space="0" w:color="auto"/>
            <w:left w:val="none" w:sz="0" w:space="0" w:color="auto"/>
            <w:bottom w:val="none" w:sz="0" w:space="0" w:color="auto"/>
            <w:right w:val="none" w:sz="0" w:space="0" w:color="auto"/>
          </w:divBdr>
        </w:div>
        <w:div w:id="1777947021">
          <w:marLeft w:val="547"/>
          <w:marRight w:val="0"/>
          <w:marTop w:val="0"/>
          <w:marBottom w:val="120"/>
          <w:divBdr>
            <w:top w:val="none" w:sz="0" w:space="0" w:color="auto"/>
            <w:left w:val="none" w:sz="0" w:space="0" w:color="auto"/>
            <w:bottom w:val="none" w:sz="0" w:space="0" w:color="auto"/>
            <w:right w:val="none" w:sz="0" w:space="0" w:color="auto"/>
          </w:divBdr>
        </w:div>
        <w:div w:id="1794715146">
          <w:marLeft w:val="547"/>
          <w:marRight w:val="0"/>
          <w:marTop w:val="0"/>
          <w:marBottom w:val="120"/>
          <w:divBdr>
            <w:top w:val="none" w:sz="0" w:space="0" w:color="auto"/>
            <w:left w:val="none" w:sz="0" w:space="0" w:color="auto"/>
            <w:bottom w:val="none" w:sz="0" w:space="0" w:color="auto"/>
            <w:right w:val="none" w:sz="0" w:space="0" w:color="auto"/>
          </w:divBdr>
        </w:div>
        <w:div w:id="2008358226">
          <w:marLeft w:val="547"/>
          <w:marRight w:val="0"/>
          <w:marTop w:val="0"/>
          <w:marBottom w:val="120"/>
          <w:divBdr>
            <w:top w:val="none" w:sz="0" w:space="0" w:color="auto"/>
            <w:left w:val="none" w:sz="0" w:space="0" w:color="auto"/>
            <w:bottom w:val="none" w:sz="0" w:space="0" w:color="auto"/>
            <w:right w:val="none" w:sz="0" w:space="0" w:color="auto"/>
          </w:divBdr>
        </w:div>
      </w:divsChild>
    </w:div>
    <w:div w:id="1945570913">
      <w:bodyDiv w:val="1"/>
      <w:marLeft w:val="0"/>
      <w:marRight w:val="0"/>
      <w:marTop w:val="0"/>
      <w:marBottom w:val="0"/>
      <w:divBdr>
        <w:top w:val="none" w:sz="0" w:space="0" w:color="auto"/>
        <w:left w:val="none" w:sz="0" w:space="0" w:color="auto"/>
        <w:bottom w:val="none" w:sz="0" w:space="0" w:color="auto"/>
        <w:right w:val="none" w:sz="0" w:space="0" w:color="auto"/>
      </w:divBdr>
    </w:div>
    <w:div w:id="1999723239">
      <w:bodyDiv w:val="1"/>
      <w:marLeft w:val="0"/>
      <w:marRight w:val="0"/>
      <w:marTop w:val="0"/>
      <w:marBottom w:val="0"/>
      <w:divBdr>
        <w:top w:val="none" w:sz="0" w:space="0" w:color="auto"/>
        <w:left w:val="none" w:sz="0" w:space="0" w:color="auto"/>
        <w:bottom w:val="none" w:sz="0" w:space="0" w:color="auto"/>
        <w:right w:val="none" w:sz="0" w:space="0" w:color="auto"/>
      </w:divBdr>
      <w:divsChild>
        <w:div w:id="3011559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Davies</dc:creator>
  <cp:keywords/>
  <dc:description/>
  <cp:lastModifiedBy>Nani Macharashvili</cp:lastModifiedBy>
  <cp:revision>4</cp:revision>
  <dcterms:created xsi:type="dcterms:W3CDTF">2020-01-28T07:35:00Z</dcterms:created>
  <dcterms:modified xsi:type="dcterms:W3CDTF">2020-01-28T10:24:00Z</dcterms:modified>
</cp:coreProperties>
</file>