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5585B" w14:textId="22D009E1" w:rsidR="00EA2982" w:rsidRPr="00344116" w:rsidRDefault="0024070C" w:rsidP="00605896">
      <w:pPr>
        <w:pStyle w:val="Heading1"/>
        <w:spacing w:before="120" w:after="120" w:line="276" w:lineRule="auto"/>
        <w:jc w:val="center"/>
        <w:rPr>
          <w:rFonts w:ascii="Arial" w:hAnsi="Arial" w:cs="Arial"/>
          <w:b/>
          <w:sz w:val="22"/>
          <w:szCs w:val="22"/>
        </w:rPr>
      </w:pPr>
      <w:r w:rsidRPr="00344116">
        <w:rPr>
          <w:rFonts w:ascii="Arial" w:hAnsi="Arial" w:cs="Arial"/>
          <w:b/>
          <w:sz w:val="22"/>
          <w:szCs w:val="22"/>
        </w:rPr>
        <w:t>Standard Operating Procedure</w:t>
      </w:r>
      <w:r w:rsidR="00EA2982" w:rsidRPr="00344116">
        <w:rPr>
          <w:rFonts w:ascii="Arial" w:hAnsi="Arial" w:cs="Arial"/>
          <w:b/>
          <w:sz w:val="22"/>
          <w:szCs w:val="22"/>
        </w:rPr>
        <w:t xml:space="preserve"> for </w:t>
      </w:r>
      <w:r w:rsidR="00E052C5" w:rsidRPr="00344116">
        <w:rPr>
          <w:rFonts w:ascii="Arial" w:hAnsi="Arial" w:cs="Arial"/>
          <w:b/>
          <w:sz w:val="22"/>
          <w:szCs w:val="22"/>
        </w:rPr>
        <w:t xml:space="preserve">Claims Management </w:t>
      </w:r>
      <w:r w:rsidR="00EA2982" w:rsidRPr="00344116">
        <w:rPr>
          <w:rFonts w:ascii="Arial" w:hAnsi="Arial" w:cs="Arial"/>
          <w:b/>
          <w:sz w:val="22"/>
          <w:szCs w:val="22"/>
        </w:rPr>
        <w:t>by the Social Service Agency within the State Health Care Programs</w:t>
      </w:r>
    </w:p>
    <w:p w14:paraId="1C7C696D" w14:textId="77777777" w:rsidR="00CB1438" w:rsidRPr="00344116" w:rsidRDefault="00CB1438" w:rsidP="00605896">
      <w:pPr>
        <w:spacing w:line="276" w:lineRule="auto"/>
        <w:rPr>
          <w:rFonts w:ascii="Arial" w:hAnsi="Arial" w:cs="Arial"/>
        </w:rPr>
      </w:pPr>
    </w:p>
    <w:p w14:paraId="66D43B73" w14:textId="77777777" w:rsidR="00EA2982" w:rsidRPr="00344116" w:rsidRDefault="00EA2982" w:rsidP="00605896">
      <w:pPr>
        <w:pStyle w:val="Heading2"/>
        <w:spacing w:before="120" w:after="120" w:line="276" w:lineRule="auto"/>
        <w:rPr>
          <w:rFonts w:ascii="Arial" w:hAnsi="Arial" w:cs="Arial"/>
          <w:color w:val="1F4E79" w:themeColor="accent1" w:themeShade="80"/>
          <w:sz w:val="22"/>
          <w:szCs w:val="22"/>
        </w:rPr>
      </w:pPr>
      <w:r w:rsidRPr="00344116">
        <w:rPr>
          <w:rFonts w:ascii="Arial" w:hAnsi="Arial" w:cs="Arial"/>
          <w:color w:val="1F4E79" w:themeColor="accent1" w:themeShade="80"/>
          <w:sz w:val="22"/>
          <w:szCs w:val="22"/>
        </w:rPr>
        <w:t>Purpose</w:t>
      </w:r>
    </w:p>
    <w:p w14:paraId="76F9A37C" w14:textId="1F14CF18" w:rsidR="00CA3932" w:rsidRPr="00344116" w:rsidRDefault="00CA3932" w:rsidP="00605896">
      <w:pPr>
        <w:spacing w:before="120" w:after="120" w:line="276" w:lineRule="auto"/>
        <w:ind w:firstLine="284"/>
        <w:jc w:val="both"/>
        <w:rPr>
          <w:rFonts w:ascii="Arial" w:hAnsi="Arial" w:cs="Arial"/>
        </w:rPr>
      </w:pPr>
      <w:r w:rsidRPr="00344116">
        <w:rPr>
          <w:rFonts w:ascii="Arial" w:hAnsi="Arial" w:cs="Arial"/>
        </w:rPr>
        <w:t>This documents describes the standard procedures</w:t>
      </w:r>
      <w:r w:rsidR="00EA2982" w:rsidRPr="00344116">
        <w:rPr>
          <w:rFonts w:ascii="Arial" w:hAnsi="Arial" w:cs="Arial"/>
        </w:rPr>
        <w:t xml:space="preserve"> of </w:t>
      </w:r>
      <w:r w:rsidR="007E2941" w:rsidRPr="00344116">
        <w:rPr>
          <w:rFonts w:ascii="Arial" w:hAnsi="Arial" w:cs="Arial"/>
        </w:rPr>
        <w:t xml:space="preserve">administratively efficient and effective </w:t>
      </w:r>
      <w:r w:rsidR="00EA2982" w:rsidRPr="00344116">
        <w:rPr>
          <w:rFonts w:ascii="Arial" w:hAnsi="Arial" w:cs="Arial"/>
        </w:rPr>
        <w:t>claims management process within the</w:t>
      </w:r>
      <w:r w:rsidRPr="00344116">
        <w:rPr>
          <w:rFonts w:ascii="Arial" w:hAnsi="Arial" w:cs="Arial"/>
        </w:rPr>
        <w:t xml:space="preserve"> State Healthcare Programs</w:t>
      </w:r>
    </w:p>
    <w:p w14:paraId="6201BDC9" w14:textId="77777777" w:rsidR="00EA2982" w:rsidRPr="00344116" w:rsidRDefault="00EA2982" w:rsidP="00605896">
      <w:pPr>
        <w:pStyle w:val="Heading2"/>
        <w:spacing w:before="120" w:after="120" w:line="276" w:lineRule="auto"/>
        <w:rPr>
          <w:rFonts w:ascii="Arial" w:hAnsi="Arial" w:cs="Arial"/>
          <w:color w:val="1F4E79" w:themeColor="accent1" w:themeShade="80"/>
          <w:sz w:val="22"/>
          <w:szCs w:val="22"/>
        </w:rPr>
      </w:pPr>
      <w:r w:rsidRPr="00344116">
        <w:rPr>
          <w:rFonts w:ascii="Arial" w:hAnsi="Arial" w:cs="Arial"/>
          <w:color w:val="1F4E79" w:themeColor="accent1" w:themeShade="80"/>
          <w:sz w:val="22"/>
          <w:szCs w:val="22"/>
        </w:rPr>
        <w:t>Scope</w:t>
      </w:r>
    </w:p>
    <w:p w14:paraId="77DABE07" w14:textId="223229AB" w:rsidR="00297095" w:rsidRPr="00344116" w:rsidRDefault="00D71EEA" w:rsidP="00605896">
      <w:pPr>
        <w:spacing w:before="120" w:after="120" w:line="276" w:lineRule="auto"/>
        <w:ind w:firstLine="284"/>
        <w:jc w:val="both"/>
        <w:rPr>
          <w:rFonts w:ascii="Arial" w:hAnsi="Arial" w:cs="Arial"/>
        </w:rPr>
      </w:pPr>
      <w:r w:rsidRPr="00344116">
        <w:rPr>
          <w:rFonts w:ascii="Arial" w:hAnsi="Arial" w:cs="Arial"/>
        </w:rPr>
        <w:t>The procedure cover the phases and activities that need to take place at claims management process</w:t>
      </w:r>
      <w:r w:rsidR="00297095" w:rsidRPr="00344116">
        <w:rPr>
          <w:rFonts w:ascii="Arial" w:hAnsi="Arial" w:cs="Arial"/>
        </w:rPr>
        <w:t xml:space="preserve"> of State Healthcare Programs</w:t>
      </w:r>
    </w:p>
    <w:p w14:paraId="07A4B03F" w14:textId="77777777" w:rsidR="00CB1438" w:rsidRPr="00344116" w:rsidRDefault="00CB1438" w:rsidP="00605896">
      <w:pPr>
        <w:spacing w:before="120" w:after="120" w:line="276" w:lineRule="auto"/>
        <w:ind w:firstLine="284"/>
        <w:jc w:val="both"/>
        <w:rPr>
          <w:rFonts w:ascii="Arial" w:hAnsi="Arial" w:cs="Arial"/>
        </w:rPr>
      </w:pPr>
    </w:p>
    <w:p w14:paraId="1DB915F8" w14:textId="77777777" w:rsidR="00297095" w:rsidRPr="00344116" w:rsidRDefault="00FE4188" w:rsidP="00605896">
      <w:pPr>
        <w:pStyle w:val="Heading2"/>
        <w:spacing w:before="120" w:after="120" w:line="276" w:lineRule="auto"/>
        <w:rPr>
          <w:rFonts w:ascii="Arial" w:hAnsi="Arial" w:cs="Arial"/>
          <w:color w:val="1F4E79" w:themeColor="accent1" w:themeShade="80"/>
          <w:sz w:val="22"/>
          <w:szCs w:val="22"/>
          <w:u w:val="single"/>
        </w:rPr>
      </w:pPr>
      <w:r w:rsidRPr="00344116">
        <w:rPr>
          <w:rFonts w:ascii="Arial" w:hAnsi="Arial" w:cs="Arial"/>
          <w:color w:val="1F4E79" w:themeColor="accent1" w:themeShade="80"/>
          <w:sz w:val="22"/>
          <w:szCs w:val="22"/>
        </w:rPr>
        <w:t>Definition of terms</w:t>
      </w:r>
    </w:p>
    <w:p w14:paraId="608C95A5" w14:textId="7298738E" w:rsidR="003162C7" w:rsidRPr="00344116" w:rsidRDefault="00297095" w:rsidP="00605896">
      <w:pPr>
        <w:spacing w:before="120" w:after="120" w:line="276" w:lineRule="auto"/>
        <w:ind w:firstLine="284"/>
        <w:rPr>
          <w:rFonts w:ascii="Arial" w:hAnsi="Arial" w:cs="Arial"/>
        </w:rPr>
      </w:pPr>
      <w:r w:rsidRPr="00344116">
        <w:rPr>
          <w:rFonts w:ascii="Arial" w:hAnsi="Arial" w:cs="Arial"/>
          <w:b/>
          <w:lang w:val="ka-GE"/>
        </w:rPr>
        <w:t>CEO</w:t>
      </w:r>
      <w:r w:rsidRPr="00344116">
        <w:rPr>
          <w:rFonts w:ascii="Arial" w:hAnsi="Arial" w:cs="Arial"/>
          <w:lang w:val="ka-GE"/>
        </w:rPr>
        <w:t>: Chief Executive Officer</w:t>
      </w:r>
      <w:r w:rsidR="007E2941" w:rsidRPr="00344116">
        <w:rPr>
          <w:rFonts w:ascii="Arial" w:hAnsi="Arial" w:cs="Arial"/>
        </w:rPr>
        <w:t xml:space="preserve"> – Director of SSA</w:t>
      </w:r>
    </w:p>
    <w:p w14:paraId="0C55D0E2" w14:textId="2C894396" w:rsidR="001C7998" w:rsidRPr="00344116" w:rsidRDefault="00EC3D73" w:rsidP="00605896">
      <w:pPr>
        <w:spacing w:before="120" w:after="120" w:line="276" w:lineRule="auto"/>
        <w:ind w:firstLine="284"/>
        <w:jc w:val="both"/>
        <w:rPr>
          <w:rFonts w:ascii="Arial" w:hAnsi="Arial" w:cs="Arial"/>
        </w:rPr>
      </w:pPr>
      <w:commentRangeStart w:id="0"/>
      <w:r w:rsidRPr="00344116">
        <w:rPr>
          <w:rFonts w:ascii="Arial" w:hAnsi="Arial" w:cs="Arial"/>
          <w:b/>
        </w:rPr>
        <w:t xml:space="preserve">Monitoring unit </w:t>
      </w:r>
      <w:r w:rsidR="00C668D1" w:rsidRPr="00344116">
        <w:rPr>
          <w:rFonts w:ascii="Arial" w:hAnsi="Arial" w:cs="Arial"/>
          <w:b/>
        </w:rPr>
        <w:t xml:space="preserve">BO </w:t>
      </w:r>
      <w:r w:rsidRPr="00344116">
        <w:rPr>
          <w:rFonts w:ascii="Arial" w:hAnsi="Arial" w:cs="Arial"/>
          <w:b/>
        </w:rPr>
        <w:t>officer</w:t>
      </w:r>
      <w:r w:rsidR="001521CF" w:rsidRPr="00344116">
        <w:rPr>
          <w:rFonts w:ascii="Arial" w:hAnsi="Arial" w:cs="Arial"/>
        </w:rPr>
        <w:t xml:space="preserve"> </w:t>
      </w:r>
      <w:bookmarkStart w:id="1" w:name="_GoBack"/>
      <w:bookmarkEnd w:id="1"/>
      <w:r w:rsidR="001521CF" w:rsidRPr="00344116">
        <w:rPr>
          <w:rFonts w:ascii="Arial" w:hAnsi="Arial" w:cs="Arial"/>
        </w:rPr>
        <w:t>–</w:t>
      </w:r>
      <w:r w:rsidR="00B17F52" w:rsidRPr="00344116">
        <w:rPr>
          <w:rFonts w:ascii="Arial" w:hAnsi="Arial" w:cs="Arial"/>
        </w:rPr>
        <w:t xml:space="preserve"> </w:t>
      </w:r>
      <w:r w:rsidR="001C7998" w:rsidRPr="00344116">
        <w:rPr>
          <w:rFonts w:ascii="Arial" w:hAnsi="Arial" w:cs="Arial"/>
        </w:rPr>
        <w:t xml:space="preserve">An authorized person of the </w:t>
      </w:r>
      <w:r w:rsidR="002D39BF" w:rsidRPr="00344116">
        <w:rPr>
          <w:rFonts w:ascii="Arial" w:hAnsi="Arial" w:cs="Arial"/>
        </w:rPr>
        <w:t>SSA</w:t>
      </w:r>
      <w:r w:rsidR="001C7998" w:rsidRPr="00344116">
        <w:rPr>
          <w:rFonts w:ascii="Arial" w:hAnsi="Arial" w:cs="Arial"/>
        </w:rPr>
        <w:t xml:space="preserve"> Monitoring Unit,</w:t>
      </w:r>
      <w:r w:rsidR="00FE4188" w:rsidRPr="00344116">
        <w:rPr>
          <w:rFonts w:ascii="Arial" w:hAnsi="Arial" w:cs="Arial"/>
        </w:rPr>
        <w:t xml:space="preserve"> provides on site monitoring of claims at a provider level. </w:t>
      </w:r>
    </w:p>
    <w:p w14:paraId="1DF442E8" w14:textId="28F2A603" w:rsidR="00137412" w:rsidRPr="00344116" w:rsidRDefault="00137412" w:rsidP="00605896">
      <w:pPr>
        <w:spacing w:before="120" w:after="120" w:line="276" w:lineRule="auto"/>
        <w:ind w:firstLine="284"/>
        <w:jc w:val="both"/>
        <w:rPr>
          <w:rFonts w:ascii="Arial" w:hAnsi="Arial" w:cs="Arial"/>
        </w:rPr>
      </w:pPr>
      <w:r w:rsidRPr="00344116">
        <w:rPr>
          <w:rFonts w:ascii="Arial" w:hAnsi="Arial" w:cs="Arial"/>
          <w:b/>
        </w:rPr>
        <w:t xml:space="preserve">Claims management unit </w:t>
      </w:r>
      <w:r w:rsidR="00C668D1" w:rsidRPr="00344116">
        <w:rPr>
          <w:rFonts w:ascii="Arial" w:hAnsi="Arial" w:cs="Arial"/>
          <w:b/>
        </w:rPr>
        <w:t xml:space="preserve">BO </w:t>
      </w:r>
      <w:r w:rsidRPr="00344116">
        <w:rPr>
          <w:rFonts w:ascii="Arial" w:hAnsi="Arial" w:cs="Arial"/>
          <w:b/>
        </w:rPr>
        <w:t>officer</w:t>
      </w:r>
      <w:r w:rsidR="00C668D1" w:rsidRPr="00344116">
        <w:rPr>
          <w:rFonts w:ascii="Arial" w:hAnsi="Arial" w:cs="Arial"/>
          <w:b/>
          <w:lang w:val="ka-GE"/>
        </w:rPr>
        <w:t xml:space="preserve"> </w:t>
      </w:r>
      <w:r w:rsidRPr="00344116">
        <w:rPr>
          <w:rFonts w:ascii="Arial" w:hAnsi="Arial" w:cs="Arial"/>
          <w:b/>
        </w:rPr>
        <w:t xml:space="preserve"> - </w:t>
      </w:r>
      <w:r w:rsidRPr="00344116">
        <w:rPr>
          <w:rFonts w:ascii="Arial" w:hAnsi="Arial" w:cs="Arial"/>
        </w:rPr>
        <w:t xml:space="preserve">An authorized person of the SSA Claims Management unit </w:t>
      </w:r>
      <w:r w:rsidR="00FE4188" w:rsidRPr="00344116">
        <w:rPr>
          <w:rFonts w:ascii="Arial" w:hAnsi="Arial" w:cs="Arial"/>
        </w:rPr>
        <w:t xml:space="preserve">responsible for reviewing and handling claims documentation submitted by providers within the scope of the program. </w:t>
      </w:r>
      <w:commentRangeEnd w:id="0"/>
      <w:r w:rsidR="003C69AC" w:rsidRPr="00344116">
        <w:rPr>
          <w:rStyle w:val="CommentReference"/>
          <w:rFonts w:ascii="Arial" w:hAnsi="Arial" w:cs="Arial"/>
          <w:sz w:val="22"/>
          <w:szCs w:val="22"/>
        </w:rPr>
        <w:commentReference w:id="0"/>
      </w:r>
    </w:p>
    <w:p w14:paraId="3EB77F8B" w14:textId="272A1C5C" w:rsidR="00137412" w:rsidRPr="00344116" w:rsidRDefault="00137412" w:rsidP="00605896">
      <w:pPr>
        <w:spacing w:before="120" w:after="120" w:line="276" w:lineRule="auto"/>
        <w:ind w:firstLine="284"/>
        <w:jc w:val="both"/>
        <w:rPr>
          <w:rFonts w:ascii="Arial" w:hAnsi="Arial" w:cs="Arial"/>
        </w:rPr>
      </w:pPr>
      <w:r w:rsidRPr="00344116">
        <w:rPr>
          <w:rFonts w:ascii="Arial" w:hAnsi="Arial" w:cs="Arial"/>
          <w:b/>
        </w:rPr>
        <w:t>Provider</w:t>
      </w:r>
      <w:r w:rsidRPr="00344116">
        <w:rPr>
          <w:rFonts w:ascii="Arial" w:hAnsi="Arial" w:cs="Arial"/>
          <w:lang w:val="ka-GE"/>
        </w:rPr>
        <w:t xml:space="preserve">–The medical institution that satisfies the requirements set forth in the legislation for </w:t>
      </w:r>
      <w:r w:rsidRPr="00344116">
        <w:rPr>
          <w:rFonts w:ascii="Arial" w:hAnsi="Arial" w:cs="Arial"/>
        </w:rPr>
        <w:t>concrete medical</w:t>
      </w:r>
      <w:r w:rsidRPr="00344116">
        <w:rPr>
          <w:rFonts w:ascii="Arial" w:hAnsi="Arial" w:cs="Arial"/>
          <w:lang w:val="ka-GE"/>
        </w:rPr>
        <w:t xml:space="preserve"> activity and the additional conditions set forth in the regulatory legislative norms of the program</w:t>
      </w:r>
      <w:r w:rsidRPr="00344116">
        <w:rPr>
          <w:rFonts w:ascii="Arial" w:hAnsi="Arial" w:cs="Arial"/>
        </w:rPr>
        <w:t>,</w:t>
      </w:r>
      <w:r w:rsidRPr="00344116">
        <w:rPr>
          <w:rFonts w:ascii="Arial" w:hAnsi="Arial" w:cs="Arial"/>
          <w:lang w:val="ka-GE"/>
        </w:rPr>
        <w:t xml:space="preserve"> expresses the willingness to </w:t>
      </w:r>
      <w:r w:rsidRPr="00344116">
        <w:rPr>
          <w:rFonts w:ascii="Arial" w:hAnsi="Arial" w:cs="Arial"/>
        </w:rPr>
        <w:t>involve</w:t>
      </w:r>
      <w:r w:rsidRPr="00344116">
        <w:rPr>
          <w:rFonts w:ascii="Arial" w:hAnsi="Arial" w:cs="Arial"/>
          <w:lang w:val="ka-GE"/>
        </w:rPr>
        <w:t xml:space="preserve"> in the program and agrees with the terms of the </w:t>
      </w:r>
      <w:r w:rsidRPr="00344116">
        <w:rPr>
          <w:rFonts w:ascii="Arial" w:hAnsi="Arial" w:cs="Arial"/>
        </w:rPr>
        <w:t>program(s).</w:t>
      </w:r>
    </w:p>
    <w:p w14:paraId="158EB962" w14:textId="77777777" w:rsidR="00CB1438" w:rsidRPr="00344116" w:rsidRDefault="00CB1438" w:rsidP="00605896">
      <w:pPr>
        <w:spacing w:before="120" w:after="120" w:line="276" w:lineRule="auto"/>
        <w:ind w:firstLine="284"/>
        <w:jc w:val="both"/>
        <w:rPr>
          <w:rFonts w:ascii="Arial" w:hAnsi="Arial" w:cs="Arial"/>
          <w:lang w:val="ka-GE"/>
        </w:rPr>
      </w:pPr>
    </w:p>
    <w:p w14:paraId="20A4D95B" w14:textId="77777777" w:rsidR="00FE4188" w:rsidRPr="00344116" w:rsidRDefault="00FE4188" w:rsidP="00605896">
      <w:pPr>
        <w:pStyle w:val="Heading2"/>
        <w:spacing w:before="120" w:after="120" w:line="276" w:lineRule="auto"/>
        <w:rPr>
          <w:rFonts w:ascii="Arial" w:hAnsi="Arial" w:cs="Arial"/>
          <w:color w:val="1F4E79" w:themeColor="accent1" w:themeShade="80"/>
          <w:sz w:val="22"/>
          <w:szCs w:val="22"/>
        </w:rPr>
      </w:pPr>
      <w:r w:rsidRPr="00344116">
        <w:rPr>
          <w:rFonts w:ascii="Arial" w:hAnsi="Arial" w:cs="Arial"/>
          <w:color w:val="1F4E79" w:themeColor="accent1" w:themeShade="80"/>
          <w:sz w:val="22"/>
          <w:szCs w:val="22"/>
        </w:rPr>
        <w:t>General Responsibilities:</w:t>
      </w:r>
    </w:p>
    <w:p w14:paraId="6F333413" w14:textId="2FC8FF13" w:rsidR="00FE4188" w:rsidRPr="00344116" w:rsidRDefault="00FE4188" w:rsidP="00605896">
      <w:pPr>
        <w:spacing w:before="120" w:after="120" w:line="276" w:lineRule="auto"/>
        <w:ind w:firstLine="284"/>
        <w:jc w:val="both"/>
        <w:rPr>
          <w:rFonts w:ascii="Arial" w:hAnsi="Arial" w:cs="Arial"/>
        </w:rPr>
      </w:pPr>
      <w:r w:rsidRPr="00344116">
        <w:rPr>
          <w:rFonts w:ascii="Arial" w:hAnsi="Arial" w:cs="Arial"/>
          <w:b/>
        </w:rPr>
        <w:t xml:space="preserve">Chief Executive Officer (CEO): </w:t>
      </w:r>
      <w:r w:rsidRPr="00344116">
        <w:rPr>
          <w:rFonts w:ascii="Arial" w:hAnsi="Arial" w:cs="Arial"/>
        </w:rPr>
        <w:t xml:space="preserve">CEO is responsible for </w:t>
      </w:r>
      <w:r w:rsidR="006671F0" w:rsidRPr="00344116">
        <w:rPr>
          <w:rFonts w:ascii="Arial" w:hAnsi="Arial" w:cs="Arial"/>
        </w:rPr>
        <w:t xml:space="preserve">final </w:t>
      </w:r>
      <w:r w:rsidRPr="00344116">
        <w:rPr>
          <w:rFonts w:ascii="Arial" w:hAnsi="Arial" w:cs="Arial"/>
        </w:rPr>
        <w:t>authorization/approval of funds transfer to the providers by the Finance Department according to appropriate documents prepared by the Claims management unit</w:t>
      </w:r>
    </w:p>
    <w:p w14:paraId="4CEE42A2" w14:textId="7058DBBB" w:rsidR="006671F0" w:rsidRPr="00344116" w:rsidRDefault="006671F0" w:rsidP="00605896">
      <w:pPr>
        <w:spacing w:before="120" w:after="120" w:line="276" w:lineRule="auto"/>
        <w:ind w:firstLine="284"/>
        <w:jc w:val="both"/>
        <w:rPr>
          <w:rFonts w:ascii="Arial" w:hAnsi="Arial" w:cs="Arial"/>
          <w:b/>
        </w:rPr>
      </w:pPr>
      <w:r w:rsidRPr="00344116">
        <w:rPr>
          <w:rFonts w:ascii="Arial" w:hAnsi="Arial" w:cs="Arial"/>
          <w:b/>
        </w:rPr>
        <w:t>Head of Provider Relations Department</w:t>
      </w:r>
      <w:r w:rsidRPr="00344116">
        <w:rPr>
          <w:rFonts w:ascii="Arial" w:hAnsi="Arial" w:cs="Arial"/>
        </w:rPr>
        <w:t xml:space="preserve">: is responsible </w:t>
      </w:r>
      <w:r w:rsidR="002B5EEC" w:rsidRPr="00344116">
        <w:rPr>
          <w:rFonts w:ascii="Arial" w:hAnsi="Arial" w:cs="Arial"/>
        </w:rPr>
        <w:t>for authorization</w:t>
      </w:r>
      <w:r w:rsidR="000D0751" w:rsidRPr="00344116">
        <w:rPr>
          <w:rFonts w:ascii="Arial" w:hAnsi="Arial" w:cs="Arial"/>
        </w:rPr>
        <w:t xml:space="preserve"> of </w:t>
      </w:r>
      <w:r w:rsidR="00BD7440" w:rsidRPr="00344116">
        <w:rPr>
          <w:rFonts w:ascii="Arial" w:hAnsi="Arial" w:cs="Arial"/>
          <w:bCs/>
        </w:rPr>
        <w:t xml:space="preserve">relevant documents </w:t>
      </w:r>
      <w:r w:rsidR="00EF2A62" w:rsidRPr="00344116">
        <w:rPr>
          <w:rFonts w:ascii="Arial" w:hAnsi="Arial" w:cs="Arial"/>
          <w:bCs/>
        </w:rPr>
        <w:t>on financing program cases/claims</w:t>
      </w:r>
      <w:r w:rsidR="00BD7440" w:rsidRPr="00344116">
        <w:rPr>
          <w:rFonts w:ascii="Arial" w:hAnsi="Arial" w:cs="Arial"/>
          <w:bCs/>
        </w:rPr>
        <w:t>.</w:t>
      </w:r>
    </w:p>
    <w:p w14:paraId="1A61A9B3" w14:textId="07E018AA" w:rsidR="00FE4188" w:rsidRPr="00344116" w:rsidRDefault="00FE4188" w:rsidP="00605896">
      <w:pPr>
        <w:spacing w:before="120" w:after="120" w:line="276" w:lineRule="auto"/>
        <w:ind w:firstLine="284"/>
        <w:jc w:val="both"/>
        <w:rPr>
          <w:rFonts w:ascii="Arial" w:hAnsi="Arial" w:cs="Arial"/>
          <w:bCs/>
        </w:rPr>
      </w:pPr>
      <w:r w:rsidRPr="00344116">
        <w:rPr>
          <w:rFonts w:ascii="Arial" w:hAnsi="Arial" w:cs="Arial"/>
          <w:b/>
          <w:bCs/>
        </w:rPr>
        <w:t>Claims Management Unit</w:t>
      </w:r>
      <w:r w:rsidR="00D36C3E" w:rsidRPr="00344116">
        <w:rPr>
          <w:rFonts w:ascii="Arial" w:hAnsi="Arial" w:cs="Arial"/>
          <w:b/>
          <w:bCs/>
        </w:rPr>
        <w:t xml:space="preserve"> BO officer</w:t>
      </w:r>
      <w:r w:rsidRPr="00344116">
        <w:rPr>
          <w:rFonts w:ascii="Arial" w:hAnsi="Arial" w:cs="Arial"/>
          <w:b/>
          <w:bCs/>
        </w:rPr>
        <w:t xml:space="preserve">: </w:t>
      </w:r>
      <w:r w:rsidRPr="00344116">
        <w:rPr>
          <w:rFonts w:ascii="Arial" w:hAnsi="Arial" w:cs="Arial"/>
          <w:bCs/>
        </w:rPr>
        <w:t xml:space="preserve">is responsible for (1) reviewing the providers’ applications on planned services (2) making decision on elective case financing and preparing the warranty letter according to program conditions, (3) handling of claims documentation (fulfilled work) submitted by providers, (4) defining how the reported documentation/information meet the program requirements/conditions, (5) making decision on claim financing and signing the acceptance act between the provider and implementer on the cases which will be reimbursed according to the decision of the Claims Management Unit officer, (6) preparing relevant documents for submission to CEO for transferring funds to a provider. </w:t>
      </w:r>
    </w:p>
    <w:p w14:paraId="2FB807FA" w14:textId="77777777" w:rsidR="00050491" w:rsidRPr="00344116" w:rsidRDefault="00050491" w:rsidP="00605896">
      <w:pPr>
        <w:spacing w:before="120" w:after="120" w:line="276" w:lineRule="auto"/>
        <w:ind w:firstLine="284"/>
        <w:jc w:val="both"/>
        <w:rPr>
          <w:rFonts w:ascii="Arial" w:hAnsi="Arial" w:cs="Arial"/>
          <w:b/>
        </w:rPr>
      </w:pPr>
      <w:r w:rsidRPr="00344116">
        <w:rPr>
          <w:rFonts w:ascii="Arial" w:hAnsi="Arial" w:cs="Arial"/>
          <w:b/>
        </w:rPr>
        <w:t xml:space="preserve">Claims management unit HQ officer </w:t>
      </w:r>
      <w:r w:rsidRPr="00344116">
        <w:rPr>
          <w:rFonts w:ascii="Arial" w:hAnsi="Arial" w:cs="Arial"/>
        </w:rPr>
        <w:t>is responsible for d</w:t>
      </w:r>
      <w:r w:rsidRPr="00344116">
        <w:rPr>
          <w:rFonts w:ascii="Arial" w:hAnsi="Arial" w:cs="Arial"/>
          <w:lang w:val="ka-GE"/>
        </w:rPr>
        <w:t>evelopment</w:t>
      </w:r>
      <w:r w:rsidRPr="00344116">
        <w:rPr>
          <w:rFonts w:ascii="Arial" w:hAnsi="Arial" w:cs="Arial"/>
        </w:rPr>
        <w:t xml:space="preserve"> and prepare/renewal guidelines for</w:t>
      </w:r>
      <w:r w:rsidRPr="00344116">
        <w:rPr>
          <w:rFonts w:ascii="Arial" w:hAnsi="Arial" w:cs="Arial"/>
          <w:lang w:val="ka-GE"/>
        </w:rPr>
        <w:t xml:space="preserve"> claims management procedures (including providing input to develop claims management IT system)</w:t>
      </w:r>
      <w:r w:rsidRPr="00344116">
        <w:rPr>
          <w:rFonts w:ascii="Arial" w:hAnsi="Arial" w:cs="Arial"/>
        </w:rPr>
        <w:t xml:space="preserve">, organizing workshops to share with Claims management unit BOs the </w:t>
      </w:r>
      <w:r w:rsidRPr="00344116">
        <w:rPr>
          <w:rFonts w:ascii="Arial" w:hAnsi="Arial" w:cs="Arial"/>
        </w:rPr>
        <w:lastRenderedPageBreak/>
        <w:t xml:space="preserve">guidelines and discuss about improving/optimizing claims management process, supervising claims management process at BO level. </w:t>
      </w:r>
    </w:p>
    <w:p w14:paraId="4216D464" w14:textId="2415653E" w:rsidR="00FE4188" w:rsidRPr="00344116" w:rsidRDefault="00FE4188" w:rsidP="00605896">
      <w:pPr>
        <w:spacing w:before="120" w:after="120" w:line="276" w:lineRule="auto"/>
        <w:ind w:firstLine="284"/>
        <w:jc w:val="both"/>
        <w:rPr>
          <w:rFonts w:ascii="Arial" w:hAnsi="Arial" w:cs="Arial"/>
          <w:bCs/>
        </w:rPr>
      </w:pPr>
      <w:r w:rsidRPr="00344116">
        <w:rPr>
          <w:rFonts w:ascii="Arial" w:hAnsi="Arial" w:cs="Arial"/>
          <w:b/>
          <w:bCs/>
        </w:rPr>
        <w:t>Monitoring Unit</w:t>
      </w:r>
      <w:r w:rsidR="00206860" w:rsidRPr="00344116">
        <w:rPr>
          <w:rFonts w:ascii="Arial" w:hAnsi="Arial" w:cs="Arial"/>
          <w:b/>
          <w:bCs/>
        </w:rPr>
        <w:t xml:space="preserve"> BO officer</w:t>
      </w:r>
      <w:r w:rsidRPr="00344116">
        <w:rPr>
          <w:rFonts w:ascii="Arial" w:hAnsi="Arial" w:cs="Arial"/>
          <w:b/>
          <w:bCs/>
        </w:rPr>
        <w:t xml:space="preserve">: </w:t>
      </w:r>
      <w:r w:rsidRPr="00344116">
        <w:rPr>
          <w:rFonts w:ascii="Arial" w:hAnsi="Arial" w:cs="Arial"/>
          <w:bCs/>
        </w:rPr>
        <w:t>is responsible for determining compliance of the electronic information about submitted cases/claims by providers with the medical documentation, medical records, other information and data retrieved in clinic and decision-making on claim financing based on mentioned data.</w:t>
      </w:r>
    </w:p>
    <w:p w14:paraId="00DEE09D" w14:textId="63D9CCF8" w:rsidR="00285E7A" w:rsidRPr="00344116" w:rsidRDefault="00285E7A" w:rsidP="00605896">
      <w:pPr>
        <w:spacing w:before="120" w:after="120" w:line="276" w:lineRule="auto"/>
        <w:ind w:firstLine="284"/>
        <w:jc w:val="both"/>
        <w:rPr>
          <w:rFonts w:ascii="Arial" w:hAnsi="Arial" w:cs="Arial"/>
          <w:b/>
        </w:rPr>
      </w:pPr>
      <w:r w:rsidRPr="00344116">
        <w:rPr>
          <w:rFonts w:ascii="Arial" w:hAnsi="Arial" w:cs="Arial"/>
          <w:b/>
        </w:rPr>
        <w:t>Monitoring unit HQ officer</w:t>
      </w:r>
      <w:r w:rsidR="00206860" w:rsidRPr="00344116">
        <w:rPr>
          <w:rFonts w:ascii="Arial" w:hAnsi="Arial" w:cs="Arial"/>
        </w:rPr>
        <w:t>:</w:t>
      </w:r>
      <w:r w:rsidRPr="00344116">
        <w:rPr>
          <w:rFonts w:ascii="Arial" w:hAnsi="Arial" w:cs="Arial"/>
        </w:rPr>
        <w:t xml:space="preserve"> is responsible for </w:t>
      </w:r>
      <w:r w:rsidRPr="00344116">
        <w:rPr>
          <w:rFonts w:ascii="Arial" w:hAnsi="Arial" w:cs="Arial"/>
          <w:lang w:val="ka-GE"/>
        </w:rPr>
        <w:t>d</w:t>
      </w:r>
      <w:r w:rsidRPr="00344116">
        <w:rPr>
          <w:rFonts w:ascii="Arial" w:hAnsi="Arial" w:cs="Arial"/>
          <w:w w:val="102"/>
          <w:position w:val="1"/>
          <w:lang w:val="ka-GE"/>
        </w:rPr>
        <w:t>evelopment the on site monitoring methodology and procedures</w:t>
      </w:r>
      <w:r w:rsidRPr="00344116">
        <w:rPr>
          <w:rFonts w:ascii="Arial" w:hAnsi="Arial" w:cs="Arial"/>
          <w:w w:val="102"/>
          <w:position w:val="1"/>
        </w:rPr>
        <w:t xml:space="preserve">, </w:t>
      </w:r>
      <w:r w:rsidRPr="00344116">
        <w:rPr>
          <w:rFonts w:ascii="Arial" w:hAnsi="Arial" w:cs="Arial"/>
        </w:rPr>
        <w:t>organizing workshops to share with Monitoring unit BOs the elaborated methodology and discuss about improving/optimizing on site monitoring process and handling of complex cases, supervising on site m</w:t>
      </w:r>
      <w:r w:rsidRPr="00344116">
        <w:rPr>
          <w:rFonts w:ascii="Arial" w:hAnsi="Arial" w:cs="Arial"/>
          <w:w w:val="102"/>
          <w:position w:val="1"/>
          <w:lang w:val="ka-GE"/>
        </w:rPr>
        <w:t xml:space="preserve">onitoring </w:t>
      </w:r>
      <w:r w:rsidRPr="00344116">
        <w:rPr>
          <w:rFonts w:ascii="Arial" w:hAnsi="Arial" w:cs="Arial"/>
          <w:w w:val="102"/>
          <w:position w:val="1"/>
        </w:rPr>
        <w:t>on</w:t>
      </w:r>
      <w:r w:rsidRPr="00344116">
        <w:rPr>
          <w:rFonts w:ascii="Arial" w:hAnsi="Arial" w:cs="Arial"/>
          <w:w w:val="102"/>
          <w:position w:val="1"/>
          <w:lang w:val="ka-GE"/>
        </w:rPr>
        <w:t xml:space="preserve"> BO level (incl planning BO level workload)</w:t>
      </w:r>
      <w:r w:rsidRPr="00344116">
        <w:rPr>
          <w:rFonts w:ascii="Arial" w:hAnsi="Arial" w:cs="Arial"/>
          <w:w w:val="102"/>
          <w:position w:val="1"/>
        </w:rPr>
        <w:t>;</w:t>
      </w:r>
    </w:p>
    <w:p w14:paraId="015BAA2D" w14:textId="64ED013F" w:rsidR="003F0637" w:rsidRPr="00344116" w:rsidRDefault="00434A4A" w:rsidP="00605896">
      <w:pPr>
        <w:spacing w:before="120" w:after="120" w:line="276" w:lineRule="auto"/>
        <w:ind w:firstLine="284"/>
        <w:jc w:val="both"/>
        <w:rPr>
          <w:rFonts w:ascii="Arial" w:hAnsi="Arial" w:cs="Arial"/>
        </w:rPr>
      </w:pPr>
      <w:r w:rsidRPr="00605896">
        <w:rPr>
          <w:rFonts w:ascii="Arial" w:hAnsi="Arial" w:cs="Arial"/>
          <w:b/>
          <w:shd w:val="clear" w:color="auto" w:fill="FFFFFF"/>
        </w:rPr>
        <w:t>State Programs Financial administration Unit (</w:t>
      </w:r>
      <w:r w:rsidR="00FE4188" w:rsidRPr="00605896">
        <w:rPr>
          <w:rFonts w:ascii="Arial" w:hAnsi="Arial" w:cs="Arial"/>
          <w:b/>
        </w:rPr>
        <w:t>Finance Department</w:t>
      </w:r>
      <w:r w:rsidRPr="00605896">
        <w:rPr>
          <w:rFonts w:ascii="Arial" w:hAnsi="Arial" w:cs="Arial"/>
          <w:b/>
        </w:rPr>
        <w:t>)</w:t>
      </w:r>
      <w:r w:rsidR="00206860" w:rsidRPr="00605896">
        <w:rPr>
          <w:rFonts w:ascii="Arial" w:hAnsi="Arial" w:cs="Arial"/>
          <w:b/>
        </w:rPr>
        <w:t xml:space="preserve"> officer</w:t>
      </w:r>
      <w:r w:rsidR="00FE4188" w:rsidRPr="00605896">
        <w:rPr>
          <w:rFonts w:ascii="Arial" w:hAnsi="Arial" w:cs="Arial"/>
          <w:b/>
        </w:rPr>
        <w:t>:</w:t>
      </w:r>
      <w:r w:rsidR="00FE4188" w:rsidRPr="00605896">
        <w:rPr>
          <w:rFonts w:ascii="Arial" w:hAnsi="Arial" w:cs="Arial"/>
        </w:rPr>
        <w:t xml:space="preserve">  is responsible for transferring the funds to providers according </w:t>
      </w:r>
      <w:r w:rsidR="00FE4188" w:rsidRPr="00344116">
        <w:rPr>
          <w:rFonts w:ascii="Arial" w:hAnsi="Arial" w:cs="Arial"/>
        </w:rPr>
        <w:t xml:space="preserve">to appropriate document prepared in Claims Management unit and approved by CEO. </w:t>
      </w:r>
    </w:p>
    <w:p w14:paraId="2732E209" w14:textId="77777777" w:rsidR="00CB1438" w:rsidRPr="00344116" w:rsidRDefault="00CB1438" w:rsidP="00605896">
      <w:pPr>
        <w:spacing w:before="120" w:after="120" w:line="276" w:lineRule="auto"/>
        <w:ind w:firstLine="284"/>
        <w:jc w:val="both"/>
        <w:rPr>
          <w:rFonts w:ascii="Arial" w:hAnsi="Arial" w:cs="Arial"/>
        </w:rPr>
      </w:pPr>
    </w:p>
    <w:p w14:paraId="349C2A3C" w14:textId="77777777" w:rsidR="00CD0DA2" w:rsidRPr="00344116" w:rsidRDefault="00CD0DA2" w:rsidP="00605896">
      <w:pPr>
        <w:pStyle w:val="Heading2"/>
        <w:spacing w:before="120" w:after="120" w:line="276" w:lineRule="auto"/>
        <w:rPr>
          <w:rFonts w:ascii="Arial" w:hAnsi="Arial" w:cs="Arial"/>
          <w:color w:val="1F4E79" w:themeColor="accent1" w:themeShade="80"/>
          <w:sz w:val="22"/>
          <w:szCs w:val="22"/>
        </w:rPr>
      </w:pPr>
      <w:r w:rsidRPr="00344116">
        <w:rPr>
          <w:rFonts w:ascii="Arial" w:hAnsi="Arial" w:cs="Arial"/>
          <w:color w:val="1F4E79" w:themeColor="accent1" w:themeShade="80"/>
          <w:sz w:val="22"/>
          <w:szCs w:val="22"/>
        </w:rPr>
        <w:t>Description of Action</w:t>
      </w:r>
    </w:p>
    <w:p w14:paraId="660D1360" w14:textId="77777777" w:rsidR="009137B7" w:rsidRPr="00344116" w:rsidRDefault="00050491" w:rsidP="00605896">
      <w:pPr>
        <w:pStyle w:val="ListParagraph"/>
        <w:numPr>
          <w:ilvl w:val="0"/>
          <w:numId w:val="9"/>
        </w:numPr>
        <w:spacing w:before="120" w:after="120" w:line="276" w:lineRule="auto"/>
        <w:ind w:left="567" w:hanging="283"/>
        <w:jc w:val="both"/>
        <w:rPr>
          <w:rFonts w:ascii="Arial" w:hAnsi="Arial" w:cs="Arial"/>
          <w:lang w:val="ka-GE"/>
        </w:rPr>
      </w:pPr>
      <w:r w:rsidRPr="00344116">
        <w:rPr>
          <w:rFonts w:ascii="Arial" w:hAnsi="Arial" w:cs="Arial"/>
        </w:rPr>
        <w:t>Patients apply</w:t>
      </w:r>
      <w:r w:rsidR="009137B7" w:rsidRPr="00344116">
        <w:rPr>
          <w:rFonts w:ascii="Arial" w:hAnsi="Arial" w:cs="Arial"/>
        </w:rPr>
        <w:t xml:space="preserve"> to</w:t>
      </w:r>
      <w:r w:rsidR="009137B7" w:rsidRPr="00344116">
        <w:rPr>
          <w:rFonts w:ascii="Arial" w:hAnsi="Arial" w:cs="Arial"/>
          <w:lang w:val="ka-GE"/>
        </w:rPr>
        <w:t xml:space="preserve"> </w:t>
      </w:r>
      <w:r w:rsidRPr="00344116">
        <w:rPr>
          <w:rFonts w:ascii="Arial" w:hAnsi="Arial" w:cs="Arial"/>
        </w:rPr>
        <w:t xml:space="preserve">a </w:t>
      </w:r>
      <w:r w:rsidR="009137B7" w:rsidRPr="00344116">
        <w:rPr>
          <w:rFonts w:ascii="Arial" w:hAnsi="Arial" w:cs="Arial"/>
          <w:lang w:val="ka-GE"/>
        </w:rPr>
        <w:t>health care provider due to health problems;</w:t>
      </w:r>
    </w:p>
    <w:p w14:paraId="1EAD37AF" w14:textId="51C44099" w:rsidR="00323248" w:rsidRPr="00344116" w:rsidRDefault="00ED53F8" w:rsidP="00605896">
      <w:pPr>
        <w:pStyle w:val="ListParagraph"/>
        <w:numPr>
          <w:ilvl w:val="0"/>
          <w:numId w:val="9"/>
        </w:numPr>
        <w:spacing w:before="120" w:after="120" w:line="276" w:lineRule="auto"/>
        <w:ind w:left="567" w:hanging="283"/>
        <w:jc w:val="both"/>
        <w:rPr>
          <w:rFonts w:ascii="Arial" w:hAnsi="Arial" w:cs="Arial"/>
          <w:b/>
          <w:color w:val="1F4E79" w:themeColor="accent1" w:themeShade="80"/>
        </w:rPr>
      </w:pPr>
      <w:r w:rsidRPr="00344116">
        <w:rPr>
          <w:rFonts w:ascii="Arial" w:hAnsi="Arial" w:cs="Arial"/>
          <w:b/>
          <w:color w:val="1F4E79" w:themeColor="accent1" w:themeShade="80"/>
        </w:rPr>
        <w:t xml:space="preserve">Claims management </w:t>
      </w:r>
      <w:r w:rsidR="00851A6B" w:rsidRPr="00344116">
        <w:rPr>
          <w:rFonts w:ascii="Arial" w:hAnsi="Arial" w:cs="Arial"/>
          <w:b/>
          <w:color w:val="1F4E79" w:themeColor="accent1" w:themeShade="80"/>
        </w:rPr>
        <w:t xml:space="preserve">for </w:t>
      </w:r>
      <w:r w:rsidRPr="00344116">
        <w:rPr>
          <w:rFonts w:ascii="Arial" w:hAnsi="Arial" w:cs="Arial"/>
          <w:b/>
          <w:color w:val="1F4E79" w:themeColor="accent1" w:themeShade="80"/>
        </w:rPr>
        <w:t>planned clinical care</w:t>
      </w:r>
      <w:r w:rsidR="00851A6B" w:rsidRPr="00344116">
        <w:rPr>
          <w:rFonts w:ascii="Arial" w:hAnsi="Arial" w:cs="Arial"/>
          <w:b/>
          <w:color w:val="1F4E79" w:themeColor="accent1" w:themeShade="80"/>
        </w:rPr>
        <w:t xml:space="preserve"> – preparation an issuing warranty letter</w:t>
      </w:r>
    </w:p>
    <w:p w14:paraId="763E02A6" w14:textId="5D66D515" w:rsidR="00050491" w:rsidRPr="00344116" w:rsidRDefault="000A411C" w:rsidP="00605896">
      <w:pPr>
        <w:spacing w:before="120" w:after="120" w:line="276" w:lineRule="auto"/>
        <w:ind w:left="284"/>
        <w:jc w:val="both"/>
        <w:rPr>
          <w:rFonts w:ascii="Arial" w:hAnsi="Arial" w:cs="Arial"/>
          <w:lang w:val="ka-GE"/>
        </w:rPr>
      </w:pPr>
      <w:r w:rsidRPr="00344116">
        <w:rPr>
          <w:rFonts w:ascii="Arial" w:hAnsi="Arial" w:cs="Arial"/>
          <w:b/>
        </w:rPr>
        <w:t xml:space="preserve">(2.1) </w:t>
      </w:r>
      <w:r w:rsidR="00050491" w:rsidRPr="00344116">
        <w:rPr>
          <w:rFonts w:ascii="Arial" w:hAnsi="Arial" w:cs="Arial"/>
          <w:b/>
        </w:rPr>
        <w:t>Application for case approval</w:t>
      </w:r>
      <w:r w:rsidR="00050491" w:rsidRPr="00344116">
        <w:rPr>
          <w:rFonts w:ascii="Arial" w:hAnsi="Arial" w:cs="Arial"/>
        </w:rPr>
        <w:t xml:space="preserve">: </w:t>
      </w:r>
    </w:p>
    <w:p w14:paraId="43F87E7C" w14:textId="2312D287" w:rsidR="00050491" w:rsidRPr="00344116" w:rsidRDefault="00050491" w:rsidP="00605896">
      <w:pPr>
        <w:spacing w:before="120" w:after="120" w:line="276" w:lineRule="auto"/>
        <w:ind w:left="284"/>
        <w:jc w:val="both"/>
        <w:rPr>
          <w:rFonts w:ascii="Arial" w:hAnsi="Arial" w:cs="Arial"/>
        </w:rPr>
      </w:pPr>
      <w:r w:rsidRPr="00344116">
        <w:rPr>
          <w:rFonts w:ascii="Arial" w:hAnsi="Arial" w:cs="Arial"/>
        </w:rPr>
        <w:t>If the patient meets the criteria set for the program beneficiaries</w:t>
      </w:r>
      <w:r w:rsidR="00206860" w:rsidRPr="00344116">
        <w:rPr>
          <w:rFonts w:ascii="Arial" w:hAnsi="Arial" w:cs="Arial"/>
        </w:rPr>
        <w:t xml:space="preserve"> (according to</w:t>
      </w:r>
      <w:r w:rsidR="000A411C" w:rsidRPr="00344116">
        <w:rPr>
          <w:rFonts w:ascii="Arial" w:hAnsi="Arial" w:cs="Arial"/>
        </w:rPr>
        <w:t xml:space="preserve"> Governmental Decree N36 21.02.2013, N593 28.12.2018))</w:t>
      </w:r>
      <w:r w:rsidR="00310A72" w:rsidRPr="00344116">
        <w:rPr>
          <w:rFonts w:ascii="Arial" w:hAnsi="Arial" w:cs="Arial"/>
          <w:lang w:val="ka-GE"/>
        </w:rPr>
        <w:t xml:space="preserve">, the program / sub-program </w:t>
      </w:r>
      <w:r w:rsidRPr="00344116">
        <w:rPr>
          <w:rFonts w:ascii="Arial" w:hAnsi="Arial" w:cs="Arial"/>
          <w:b/>
        </w:rPr>
        <w:t>provider</w:t>
      </w:r>
      <w:r w:rsidRPr="00344116">
        <w:rPr>
          <w:rFonts w:ascii="Arial" w:hAnsi="Arial" w:cs="Arial"/>
        </w:rPr>
        <w:t xml:space="preserve"> is</w:t>
      </w:r>
      <w:r w:rsidR="00496B94" w:rsidRPr="00344116">
        <w:rPr>
          <w:rFonts w:ascii="Arial" w:hAnsi="Arial" w:cs="Arial"/>
        </w:rPr>
        <w:t xml:space="preserve"> </w:t>
      </w:r>
      <w:r w:rsidR="00310A72" w:rsidRPr="00344116">
        <w:rPr>
          <w:rFonts w:ascii="Arial" w:hAnsi="Arial" w:cs="Arial"/>
        </w:rPr>
        <w:t>submitting</w:t>
      </w:r>
      <w:r w:rsidR="00310A72" w:rsidRPr="00344116">
        <w:rPr>
          <w:rFonts w:ascii="Arial" w:hAnsi="Arial" w:cs="Arial"/>
          <w:lang w:val="ka-GE"/>
        </w:rPr>
        <w:t xml:space="preserve"> the necessary </w:t>
      </w:r>
      <w:r w:rsidR="00310A72" w:rsidRPr="00344116">
        <w:rPr>
          <w:rFonts w:ascii="Arial" w:hAnsi="Arial" w:cs="Arial"/>
        </w:rPr>
        <w:t>data</w:t>
      </w:r>
      <w:r w:rsidR="00496B94" w:rsidRPr="00344116">
        <w:rPr>
          <w:rFonts w:ascii="Arial" w:hAnsi="Arial" w:cs="Arial"/>
        </w:rPr>
        <w:t xml:space="preserve"> (for preparation of warranty letter/materialized voucher)</w:t>
      </w:r>
      <w:r w:rsidR="00D463BE" w:rsidRPr="00344116">
        <w:rPr>
          <w:rFonts w:ascii="Arial" w:hAnsi="Arial" w:cs="Arial"/>
        </w:rPr>
        <w:t xml:space="preserve"> </w:t>
      </w:r>
      <w:r w:rsidR="00310A72" w:rsidRPr="00344116">
        <w:rPr>
          <w:rFonts w:ascii="Arial" w:hAnsi="Arial" w:cs="Arial"/>
        </w:rPr>
        <w:t>in</w:t>
      </w:r>
      <w:r w:rsidR="00496B94" w:rsidRPr="00344116">
        <w:rPr>
          <w:rFonts w:ascii="Arial" w:hAnsi="Arial" w:cs="Arial"/>
        </w:rPr>
        <w:t xml:space="preserve"> electronic</w:t>
      </w:r>
      <w:r w:rsidR="00310A72" w:rsidRPr="00344116">
        <w:rPr>
          <w:rFonts w:ascii="Arial" w:hAnsi="Arial" w:cs="Arial"/>
        </w:rPr>
        <w:t xml:space="preserve"> Healthcare</w:t>
      </w:r>
      <w:r w:rsidR="00496B94" w:rsidRPr="00344116">
        <w:rPr>
          <w:rFonts w:ascii="Arial" w:hAnsi="Arial" w:cs="Arial"/>
        </w:rPr>
        <w:t xml:space="preserve"> system</w:t>
      </w:r>
      <w:r w:rsidR="00183B45" w:rsidRPr="00344116">
        <w:rPr>
          <w:rFonts w:ascii="Arial" w:hAnsi="Arial" w:cs="Arial"/>
        </w:rPr>
        <w:t>/portal (planned service warranty letter module)</w:t>
      </w:r>
      <w:r w:rsidR="00D463BE" w:rsidRPr="00344116">
        <w:rPr>
          <w:rFonts w:ascii="Arial" w:hAnsi="Arial" w:cs="Arial"/>
        </w:rPr>
        <w:t xml:space="preserve"> </w:t>
      </w:r>
      <w:r w:rsidR="00310A72" w:rsidRPr="00344116">
        <w:rPr>
          <w:rFonts w:ascii="Arial" w:hAnsi="Arial" w:cs="Arial"/>
        </w:rPr>
        <w:t xml:space="preserve">about planned service </w:t>
      </w:r>
      <w:r w:rsidR="00496B94" w:rsidRPr="00344116">
        <w:rPr>
          <w:rFonts w:ascii="Arial" w:hAnsi="Arial" w:cs="Arial"/>
        </w:rPr>
        <w:t>case</w:t>
      </w:r>
      <w:r w:rsidR="00310A72" w:rsidRPr="00344116">
        <w:rPr>
          <w:rFonts w:ascii="Arial" w:hAnsi="Arial" w:cs="Arial"/>
          <w:lang w:val="ka-GE"/>
        </w:rPr>
        <w:t>;</w:t>
      </w:r>
    </w:p>
    <w:p w14:paraId="2F192F58" w14:textId="6217B1F8" w:rsidR="00ED53F8" w:rsidRPr="00344116" w:rsidRDefault="0070331F" w:rsidP="00605896">
      <w:pPr>
        <w:pStyle w:val="ListParagraph"/>
        <w:numPr>
          <w:ilvl w:val="1"/>
          <w:numId w:val="24"/>
        </w:numPr>
        <w:spacing w:before="120" w:after="120" w:line="276" w:lineRule="auto"/>
        <w:jc w:val="both"/>
        <w:rPr>
          <w:rFonts w:ascii="Arial" w:hAnsi="Arial" w:cs="Arial"/>
        </w:rPr>
      </w:pPr>
      <w:r w:rsidRPr="00344116">
        <w:rPr>
          <w:rFonts w:ascii="Arial" w:hAnsi="Arial" w:cs="Arial"/>
          <w:b/>
        </w:rPr>
        <w:t>Claims management unit BO officer</w:t>
      </w:r>
      <w:r w:rsidR="00ED53F8" w:rsidRPr="00344116">
        <w:rPr>
          <w:rFonts w:ascii="Arial" w:hAnsi="Arial" w:cs="Arial"/>
          <w:b/>
        </w:rPr>
        <w:t xml:space="preserve"> </w:t>
      </w:r>
      <w:r w:rsidR="00F61F67" w:rsidRPr="00344116">
        <w:rPr>
          <w:rFonts w:ascii="Arial" w:hAnsi="Arial" w:cs="Arial"/>
        </w:rPr>
        <w:t xml:space="preserve">is responsible for </w:t>
      </w:r>
      <w:r w:rsidR="00ED53F8" w:rsidRPr="00344116">
        <w:rPr>
          <w:rFonts w:ascii="Arial" w:hAnsi="Arial" w:cs="Arial"/>
        </w:rPr>
        <w:t xml:space="preserve">the following activities: </w:t>
      </w:r>
    </w:p>
    <w:p w14:paraId="743A03B4" w14:textId="2D3A4B2F" w:rsidR="00ED53F8" w:rsidRPr="00344116" w:rsidRDefault="000A411C" w:rsidP="00605896">
      <w:pPr>
        <w:pStyle w:val="ListParagraph"/>
        <w:spacing w:before="120" w:after="120" w:line="276" w:lineRule="auto"/>
        <w:ind w:left="284" w:firstLine="283"/>
        <w:jc w:val="both"/>
        <w:rPr>
          <w:rFonts w:ascii="Arial" w:hAnsi="Arial" w:cs="Arial"/>
          <w:lang w:val="ka-GE"/>
        </w:rPr>
      </w:pPr>
      <w:r w:rsidRPr="00344116">
        <w:rPr>
          <w:rFonts w:ascii="Arial" w:hAnsi="Arial" w:cs="Arial"/>
        </w:rPr>
        <w:t xml:space="preserve">2.2.1 </w:t>
      </w:r>
      <w:r w:rsidR="00ED53F8" w:rsidRPr="00344116">
        <w:rPr>
          <w:rFonts w:ascii="Arial" w:hAnsi="Arial" w:cs="Arial"/>
        </w:rPr>
        <w:t>Review and handle</w:t>
      </w:r>
      <w:r w:rsidR="00496B94" w:rsidRPr="00344116">
        <w:rPr>
          <w:rFonts w:ascii="Arial" w:hAnsi="Arial" w:cs="Arial"/>
        </w:rPr>
        <w:t xml:space="preserve"> medical and financial information </w:t>
      </w:r>
      <w:r w:rsidR="00CD601C" w:rsidRPr="00344116">
        <w:rPr>
          <w:rFonts w:ascii="Arial" w:hAnsi="Arial" w:cs="Arial"/>
        </w:rPr>
        <w:t>on planned services (elective surgery, nonsurgical treatment/investigations of oncological patients)</w:t>
      </w:r>
      <w:r w:rsidR="00D463BE" w:rsidRPr="00344116">
        <w:rPr>
          <w:rFonts w:ascii="Arial" w:hAnsi="Arial" w:cs="Arial"/>
        </w:rPr>
        <w:t xml:space="preserve"> </w:t>
      </w:r>
      <w:r w:rsidR="00496B94" w:rsidRPr="00344116">
        <w:rPr>
          <w:rFonts w:ascii="Arial" w:hAnsi="Arial" w:cs="Arial"/>
        </w:rPr>
        <w:t xml:space="preserve">submitted by providers, </w:t>
      </w:r>
      <w:r w:rsidR="00ED53F8" w:rsidRPr="00344116">
        <w:rPr>
          <w:rFonts w:ascii="Arial" w:hAnsi="Arial" w:cs="Arial"/>
        </w:rPr>
        <w:t xml:space="preserve">making decision </w:t>
      </w:r>
      <w:r w:rsidR="00CD601C" w:rsidRPr="00344116">
        <w:rPr>
          <w:rFonts w:ascii="Arial" w:hAnsi="Arial" w:cs="Arial"/>
        </w:rPr>
        <w:t>on financing of the case</w:t>
      </w:r>
      <w:r w:rsidR="00ED53F8" w:rsidRPr="00344116">
        <w:rPr>
          <w:rFonts w:ascii="Arial" w:hAnsi="Arial" w:cs="Arial"/>
        </w:rPr>
        <w:t xml:space="preserve"> and prepare</w:t>
      </w:r>
      <w:r w:rsidR="00770600" w:rsidRPr="00344116">
        <w:rPr>
          <w:rFonts w:ascii="Arial" w:hAnsi="Arial" w:cs="Arial"/>
        </w:rPr>
        <w:t xml:space="preserve"> the</w:t>
      </w:r>
      <w:r w:rsidR="00770600" w:rsidRPr="00344116">
        <w:rPr>
          <w:rFonts w:ascii="Arial" w:hAnsi="Arial" w:cs="Arial"/>
          <w:lang w:val="ka-GE"/>
        </w:rPr>
        <w:t xml:space="preserve"> warranty letter </w:t>
      </w:r>
      <w:r w:rsidR="00CD601C" w:rsidRPr="00344116">
        <w:rPr>
          <w:rFonts w:ascii="Arial" w:hAnsi="Arial" w:cs="Arial"/>
        </w:rPr>
        <w:t>according to the terms of the program</w:t>
      </w:r>
      <w:r w:rsidR="00770600" w:rsidRPr="00344116">
        <w:rPr>
          <w:rFonts w:ascii="Arial" w:hAnsi="Arial" w:cs="Arial"/>
        </w:rPr>
        <w:t>s taking into consideration the medical</w:t>
      </w:r>
      <w:r w:rsidR="00CD601C" w:rsidRPr="00344116">
        <w:rPr>
          <w:rFonts w:ascii="Arial" w:hAnsi="Arial" w:cs="Arial"/>
        </w:rPr>
        <w:t xml:space="preserve"> indications, type of intervention, waiting period (for planned surgery up to 2</w:t>
      </w:r>
      <w:r w:rsidR="00ED53F8" w:rsidRPr="00344116">
        <w:rPr>
          <w:rFonts w:ascii="Arial" w:hAnsi="Arial" w:cs="Arial"/>
        </w:rPr>
        <w:t xml:space="preserve"> </w:t>
      </w:r>
      <w:r w:rsidR="00CD601C" w:rsidRPr="00344116">
        <w:rPr>
          <w:rFonts w:ascii="Arial" w:hAnsi="Arial" w:cs="Arial"/>
        </w:rPr>
        <w:t>month</w:t>
      </w:r>
      <w:r w:rsidR="00ED53F8" w:rsidRPr="00344116">
        <w:rPr>
          <w:rFonts w:ascii="Arial" w:hAnsi="Arial" w:cs="Arial"/>
        </w:rPr>
        <w:t>s</w:t>
      </w:r>
      <w:r w:rsidR="00CD601C" w:rsidRPr="00344116">
        <w:rPr>
          <w:rFonts w:ascii="Arial" w:hAnsi="Arial" w:cs="Arial"/>
        </w:rPr>
        <w:t>, for delayed interventions</w:t>
      </w:r>
      <w:r w:rsidR="00ED53F8" w:rsidRPr="00344116">
        <w:rPr>
          <w:rFonts w:ascii="Arial" w:hAnsi="Arial" w:cs="Arial"/>
        </w:rPr>
        <w:t xml:space="preserve"> for urgent cases</w:t>
      </w:r>
      <w:r w:rsidR="00CD601C" w:rsidRPr="00344116">
        <w:rPr>
          <w:rFonts w:ascii="Arial" w:hAnsi="Arial" w:cs="Arial"/>
        </w:rPr>
        <w:t xml:space="preserve"> – up to 5 days), </w:t>
      </w:r>
    </w:p>
    <w:p w14:paraId="70AD0E31" w14:textId="49CC9EB7" w:rsidR="00ED53F8" w:rsidRPr="00344116" w:rsidRDefault="009647CA" w:rsidP="00605896">
      <w:pPr>
        <w:pStyle w:val="ListParagraph"/>
        <w:numPr>
          <w:ilvl w:val="2"/>
          <w:numId w:val="26"/>
        </w:numPr>
        <w:spacing w:before="120" w:after="120" w:line="276" w:lineRule="auto"/>
        <w:ind w:left="284" w:firstLine="283"/>
        <w:jc w:val="both"/>
        <w:rPr>
          <w:rFonts w:ascii="Arial" w:hAnsi="Arial" w:cs="Arial"/>
          <w:lang w:val="ka-GE"/>
        </w:rPr>
      </w:pPr>
      <w:r w:rsidRPr="00344116">
        <w:rPr>
          <w:rFonts w:ascii="Arial" w:hAnsi="Arial" w:cs="Arial"/>
          <w:lang w:val="ka-GE"/>
        </w:rPr>
        <w:t>Inform the beneficiary with a short text message about the decision on financing the planned service;</w:t>
      </w:r>
    </w:p>
    <w:p w14:paraId="3A066D1B" w14:textId="0D05C947" w:rsidR="00ED53F8" w:rsidRPr="00344116" w:rsidRDefault="000F49E1" w:rsidP="00605896">
      <w:pPr>
        <w:pStyle w:val="ListParagraph"/>
        <w:numPr>
          <w:ilvl w:val="2"/>
          <w:numId w:val="26"/>
        </w:numPr>
        <w:spacing w:before="120" w:after="120" w:line="276" w:lineRule="auto"/>
        <w:ind w:left="284" w:firstLine="283"/>
        <w:jc w:val="both"/>
        <w:rPr>
          <w:rFonts w:ascii="Arial" w:hAnsi="Arial" w:cs="Arial"/>
          <w:lang w:val="ka-GE"/>
        </w:rPr>
      </w:pPr>
      <w:r w:rsidRPr="00344116">
        <w:rPr>
          <w:rFonts w:ascii="Arial" w:hAnsi="Arial" w:cs="Arial"/>
          <w:lang w:val="ka-GE"/>
        </w:rPr>
        <w:t>I</w:t>
      </w:r>
      <w:r w:rsidR="00141133" w:rsidRPr="00344116">
        <w:rPr>
          <w:rFonts w:ascii="Arial" w:hAnsi="Arial" w:cs="Arial"/>
          <w:lang w:val="ka-GE"/>
        </w:rPr>
        <w:t xml:space="preserve">nform the </w:t>
      </w:r>
      <w:r w:rsidRPr="00344116">
        <w:rPr>
          <w:rFonts w:ascii="Arial" w:hAnsi="Arial" w:cs="Arial"/>
        </w:rPr>
        <w:t>provider</w:t>
      </w:r>
      <w:r w:rsidR="00141133" w:rsidRPr="00344116">
        <w:rPr>
          <w:rFonts w:ascii="Arial" w:hAnsi="Arial" w:cs="Arial"/>
          <w:lang w:val="ka-GE"/>
        </w:rPr>
        <w:t xml:space="preserve"> on the financing of the planned service through the relevant procedures in the </w:t>
      </w:r>
      <w:r w:rsidR="00213805" w:rsidRPr="00344116">
        <w:rPr>
          <w:rFonts w:ascii="Arial" w:hAnsi="Arial" w:cs="Arial"/>
        </w:rPr>
        <w:t>electronic form submitted</w:t>
      </w:r>
      <w:r w:rsidR="00ED53F8" w:rsidRPr="00344116">
        <w:rPr>
          <w:rFonts w:ascii="Arial" w:hAnsi="Arial" w:cs="Arial"/>
        </w:rPr>
        <w:t xml:space="preserve"> </w:t>
      </w:r>
      <w:r w:rsidR="00213805" w:rsidRPr="00344116">
        <w:rPr>
          <w:rFonts w:ascii="Arial" w:hAnsi="Arial" w:cs="Arial"/>
        </w:rPr>
        <w:t>by them</w:t>
      </w:r>
      <w:r w:rsidR="00141133" w:rsidRPr="00344116">
        <w:rPr>
          <w:rFonts w:ascii="Arial" w:hAnsi="Arial" w:cs="Arial"/>
          <w:lang w:val="ka-GE"/>
        </w:rPr>
        <w:t>;</w:t>
      </w:r>
    </w:p>
    <w:p w14:paraId="5E32541C" w14:textId="1CA6249E" w:rsidR="00E516E7" w:rsidRPr="00344116" w:rsidRDefault="00E516E7" w:rsidP="00605896">
      <w:pPr>
        <w:pStyle w:val="ListParagraph"/>
        <w:spacing w:before="120" w:after="120" w:line="276" w:lineRule="auto"/>
        <w:ind w:left="644"/>
        <w:jc w:val="both"/>
        <w:rPr>
          <w:rFonts w:ascii="Arial" w:hAnsi="Arial" w:cs="Arial"/>
          <w:lang w:val="ka-GE"/>
        </w:rPr>
      </w:pPr>
    </w:p>
    <w:p w14:paraId="4A3EDD23" w14:textId="77777777" w:rsidR="00A8251B" w:rsidRPr="00344116" w:rsidRDefault="00A8251B" w:rsidP="00605896">
      <w:pPr>
        <w:pStyle w:val="ListParagraph"/>
        <w:spacing w:before="120" w:after="120" w:line="276" w:lineRule="auto"/>
        <w:ind w:left="567" w:hanging="294"/>
        <w:jc w:val="both"/>
        <w:rPr>
          <w:rFonts w:ascii="Arial" w:hAnsi="Arial" w:cs="Arial"/>
          <w:b/>
          <w:color w:val="1F4E79" w:themeColor="accent1" w:themeShade="80"/>
          <w:lang w:val="ka-GE"/>
        </w:rPr>
      </w:pPr>
    </w:p>
    <w:p w14:paraId="65D83C08" w14:textId="08C0DADD" w:rsidR="002C4C57" w:rsidRPr="00344116" w:rsidRDefault="00A1123C" w:rsidP="00605896">
      <w:pPr>
        <w:pStyle w:val="ListParagraph"/>
        <w:spacing w:before="120" w:after="120" w:line="276" w:lineRule="auto"/>
        <w:ind w:left="567" w:hanging="294"/>
        <w:jc w:val="both"/>
        <w:rPr>
          <w:rFonts w:ascii="Arial" w:hAnsi="Arial" w:cs="Arial"/>
          <w:b/>
          <w:color w:val="1F4E79" w:themeColor="accent1" w:themeShade="80"/>
          <w:lang w:val="ka-GE"/>
        </w:rPr>
      </w:pPr>
      <w:r w:rsidRPr="00344116">
        <w:rPr>
          <w:rFonts w:ascii="Arial" w:hAnsi="Arial" w:cs="Arial"/>
          <w:b/>
          <w:color w:val="1F4E79" w:themeColor="accent1" w:themeShade="80"/>
          <w:lang w:val="ka-GE"/>
        </w:rPr>
        <w:t>(2.</w:t>
      </w:r>
      <w:r w:rsidRPr="00344116">
        <w:rPr>
          <w:rFonts w:ascii="Arial" w:hAnsi="Arial" w:cs="Arial"/>
          <w:b/>
          <w:color w:val="1F4E79" w:themeColor="accent1" w:themeShade="80"/>
        </w:rPr>
        <w:t>3</w:t>
      </w:r>
      <w:r w:rsidR="002C4C57" w:rsidRPr="00344116">
        <w:rPr>
          <w:rFonts w:ascii="Arial" w:hAnsi="Arial" w:cs="Arial"/>
          <w:b/>
          <w:color w:val="1F4E79" w:themeColor="accent1" w:themeShade="80"/>
          <w:lang w:val="ka-GE"/>
        </w:rPr>
        <w:t xml:space="preserve">) </w:t>
      </w:r>
      <w:r w:rsidR="003527E9" w:rsidRPr="00344116">
        <w:rPr>
          <w:rFonts w:ascii="Arial" w:hAnsi="Arial" w:cs="Arial"/>
          <w:b/>
          <w:color w:val="1F4E79" w:themeColor="accent1" w:themeShade="80"/>
        </w:rPr>
        <w:t>Issuing warranty letter</w:t>
      </w:r>
      <w:r w:rsidR="002C4C57" w:rsidRPr="00344116">
        <w:rPr>
          <w:rFonts w:ascii="Arial" w:hAnsi="Arial" w:cs="Arial"/>
          <w:b/>
          <w:color w:val="1F4E79" w:themeColor="accent1" w:themeShade="80"/>
        </w:rPr>
        <w:t xml:space="preserve"> for anti-cancer medicines</w:t>
      </w:r>
    </w:p>
    <w:p w14:paraId="2CD7794C" w14:textId="61A58F2F" w:rsidR="002C4C57" w:rsidRPr="00344116" w:rsidRDefault="002C4C57" w:rsidP="00605896">
      <w:pPr>
        <w:pStyle w:val="ListParagraph"/>
        <w:spacing w:before="120" w:after="120" w:line="276" w:lineRule="auto"/>
        <w:ind w:left="644"/>
        <w:jc w:val="both"/>
        <w:rPr>
          <w:rFonts w:ascii="Arial" w:hAnsi="Arial" w:cs="Arial"/>
          <w:b/>
          <w:lang w:val="ka-GE"/>
        </w:rPr>
      </w:pPr>
    </w:p>
    <w:p w14:paraId="2E4CCEE4" w14:textId="3BFD3E6B" w:rsidR="00E516E7" w:rsidRPr="00344116" w:rsidRDefault="00E516E7" w:rsidP="00605896">
      <w:pPr>
        <w:pStyle w:val="ListParagraph"/>
        <w:numPr>
          <w:ilvl w:val="2"/>
          <w:numId w:val="28"/>
        </w:numPr>
        <w:spacing w:before="120" w:after="120" w:line="276" w:lineRule="auto"/>
        <w:ind w:left="0" w:firstLine="567"/>
        <w:jc w:val="both"/>
        <w:rPr>
          <w:rFonts w:ascii="Arial" w:hAnsi="Arial" w:cs="Arial"/>
          <w:color w:val="1F4E79" w:themeColor="accent1" w:themeShade="80"/>
          <w:lang w:val="ka-GE"/>
        </w:rPr>
      </w:pPr>
      <w:r w:rsidRPr="00344116">
        <w:rPr>
          <w:rFonts w:ascii="Arial" w:hAnsi="Arial" w:cs="Arial"/>
          <w:color w:val="1F4E79" w:themeColor="accent1" w:themeShade="80"/>
        </w:rPr>
        <w:t>In the transient period</w:t>
      </w:r>
      <w:r w:rsidR="002C4C57" w:rsidRPr="00344116">
        <w:rPr>
          <w:rFonts w:ascii="Arial" w:hAnsi="Arial" w:cs="Arial"/>
          <w:color w:val="1F4E79" w:themeColor="accent1" w:themeShade="80"/>
        </w:rPr>
        <w:t xml:space="preserve"> (till SSA new structure will be formed)</w:t>
      </w:r>
      <w:r w:rsidRPr="00344116">
        <w:rPr>
          <w:rFonts w:ascii="Arial" w:hAnsi="Arial" w:cs="Arial"/>
          <w:color w:val="1F4E79" w:themeColor="accent1" w:themeShade="80"/>
        </w:rPr>
        <w:t>, Claims management unit BO officer (Service center) issues to the beneficiary the warranty letter/materialized voucher on financing the oncological medicines</w:t>
      </w:r>
      <w:r w:rsidR="00CB1438" w:rsidRPr="00344116">
        <w:rPr>
          <w:rFonts w:ascii="Arial" w:hAnsi="Arial" w:cs="Arial"/>
          <w:color w:val="1F4E79" w:themeColor="accent1" w:themeShade="80"/>
        </w:rPr>
        <w:t>;</w:t>
      </w:r>
    </w:p>
    <w:p w14:paraId="53A9CC35" w14:textId="2C73404E" w:rsidR="00E516E7" w:rsidRPr="00344116" w:rsidRDefault="00E516E7" w:rsidP="00605896">
      <w:pPr>
        <w:pStyle w:val="ListParagraph"/>
        <w:numPr>
          <w:ilvl w:val="2"/>
          <w:numId w:val="28"/>
        </w:numPr>
        <w:spacing w:before="120" w:after="120" w:line="276" w:lineRule="auto"/>
        <w:ind w:left="0" w:firstLine="567"/>
        <w:jc w:val="both"/>
        <w:rPr>
          <w:rFonts w:ascii="Arial" w:hAnsi="Arial" w:cs="Arial"/>
          <w:color w:val="1F4E79" w:themeColor="accent1" w:themeShade="80"/>
          <w:lang w:val="ka-GE"/>
        </w:rPr>
      </w:pPr>
      <w:r w:rsidRPr="00344116">
        <w:rPr>
          <w:rFonts w:ascii="Arial" w:hAnsi="Arial" w:cs="Arial"/>
          <w:color w:val="1F4E79" w:themeColor="accent1" w:themeShade="80"/>
        </w:rPr>
        <w:t xml:space="preserve">According to warranty letter </w:t>
      </w:r>
      <w:r w:rsidRPr="00344116">
        <w:rPr>
          <w:rFonts w:ascii="Arial" w:hAnsi="Arial" w:cs="Arial"/>
          <w:color w:val="2F5496" w:themeColor="accent5" w:themeShade="BF"/>
        </w:rPr>
        <w:t>the pharmacy issues medications</w:t>
      </w:r>
    </w:p>
    <w:p w14:paraId="38047825" w14:textId="77777777" w:rsidR="00E516E7" w:rsidRPr="00344116" w:rsidRDefault="00E516E7" w:rsidP="00605896">
      <w:pPr>
        <w:spacing w:before="120" w:after="120" w:line="276" w:lineRule="auto"/>
        <w:ind w:left="284"/>
        <w:jc w:val="both"/>
        <w:rPr>
          <w:rFonts w:ascii="Arial" w:hAnsi="Arial" w:cs="Arial"/>
          <w:b/>
        </w:rPr>
      </w:pPr>
    </w:p>
    <w:p w14:paraId="02FE2492" w14:textId="56AD1A76" w:rsidR="009366B6" w:rsidRPr="009366B6" w:rsidRDefault="00ED53F8" w:rsidP="00605896">
      <w:pPr>
        <w:pStyle w:val="ListParagraph"/>
        <w:numPr>
          <w:ilvl w:val="1"/>
          <w:numId w:val="28"/>
        </w:numPr>
        <w:spacing w:before="120" w:after="120" w:line="276" w:lineRule="auto"/>
        <w:jc w:val="both"/>
        <w:rPr>
          <w:rFonts w:ascii="Arial" w:hAnsi="Arial" w:cs="Arial"/>
        </w:rPr>
      </w:pPr>
      <w:r w:rsidRPr="009366B6">
        <w:rPr>
          <w:rFonts w:ascii="Arial" w:hAnsi="Arial" w:cs="Arial"/>
          <w:b/>
        </w:rPr>
        <w:lastRenderedPageBreak/>
        <w:t>Provider</w:t>
      </w:r>
      <w:r w:rsidR="00123469" w:rsidRPr="009366B6">
        <w:rPr>
          <w:rFonts w:ascii="Arial" w:hAnsi="Arial" w:cs="Arial"/>
          <w:b/>
        </w:rPr>
        <w:t xml:space="preserve">’s </w:t>
      </w:r>
      <w:r w:rsidR="00E516E7" w:rsidRPr="009366B6">
        <w:rPr>
          <w:rFonts w:ascii="Arial" w:hAnsi="Arial" w:cs="Arial"/>
        </w:rPr>
        <w:t>responsibility</w:t>
      </w:r>
      <w:r w:rsidR="00123469" w:rsidRPr="009366B6">
        <w:rPr>
          <w:rFonts w:ascii="Arial" w:hAnsi="Arial" w:cs="Arial"/>
        </w:rPr>
        <w:t>:</w:t>
      </w:r>
    </w:p>
    <w:p w14:paraId="50C8A050" w14:textId="77777777" w:rsidR="009366B6" w:rsidRDefault="00123469" w:rsidP="00605896">
      <w:pPr>
        <w:pStyle w:val="ListParagraph"/>
        <w:numPr>
          <w:ilvl w:val="2"/>
          <w:numId w:val="28"/>
        </w:numPr>
        <w:spacing w:before="120" w:after="120" w:line="276" w:lineRule="auto"/>
        <w:ind w:left="1134" w:hanging="567"/>
        <w:jc w:val="both"/>
        <w:rPr>
          <w:rFonts w:ascii="Arial" w:hAnsi="Arial" w:cs="Arial"/>
        </w:rPr>
      </w:pPr>
      <w:r w:rsidRPr="009366B6">
        <w:rPr>
          <w:rFonts w:ascii="Arial" w:hAnsi="Arial" w:cs="Arial"/>
        </w:rPr>
        <w:t>C</w:t>
      </w:r>
      <w:r w:rsidR="00ED53F8" w:rsidRPr="009366B6">
        <w:rPr>
          <w:rFonts w:ascii="Arial" w:hAnsi="Arial" w:cs="Arial"/>
        </w:rPr>
        <w:t xml:space="preserve">ontact the beneficiary </w:t>
      </w:r>
      <w:r w:rsidRPr="009366B6">
        <w:rPr>
          <w:rFonts w:ascii="Arial" w:hAnsi="Arial" w:cs="Arial"/>
        </w:rPr>
        <w:t>to plan</w:t>
      </w:r>
      <w:r w:rsidR="00ED53F8" w:rsidRPr="009366B6">
        <w:rPr>
          <w:rFonts w:ascii="Arial" w:hAnsi="Arial" w:cs="Arial"/>
        </w:rPr>
        <w:t xml:space="preserve"> the date of medical inter</w:t>
      </w:r>
      <w:r w:rsidRPr="009366B6">
        <w:rPr>
          <w:rFonts w:ascii="Arial" w:hAnsi="Arial" w:cs="Arial"/>
        </w:rPr>
        <w:t>vention/needed service delivery;</w:t>
      </w:r>
    </w:p>
    <w:p w14:paraId="30EEE734" w14:textId="77777777" w:rsidR="009366B6" w:rsidRDefault="00851A6B" w:rsidP="00605896">
      <w:pPr>
        <w:pStyle w:val="ListParagraph"/>
        <w:numPr>
          <w:ilvl w:val="2"/>
          <w:numId w:val="28"/>
        </w:numPr>
        <w:spacing w:before="120" w:after="120" w:line="276" w:lineRule="auto"/>
        <w:ind w:left="1134" w:hanging="567"/>
        <w:jc w:val="both"/>
        <w:rPr>
          <w:rFonts w:ascii="Arial" w:hAnsi="Arial" w:cs="Arial"/>
        </w:rPr>
      </w:pPr>
      <w:r w:rsidRPr="009366B6">
        <w:rPr>
          <w:rFonts w:ascii="Arial" w:hAnsi="Arial" w:cs="Arial"/>
        </w:rPr>
        <w:t>P</w:t>
      </w:r>
      <w:r w:rsidR="00E516E7" w:rsidRPr="009366B6">
        <w:rPr>
          <w:rFonts w:ascii="Arial" w:hAnsi="Arial" w:cs="Arial"/>
        </w:rPr>
        <w:t xml:space="preserve">rovide planned service based on </w:t>
      </w:r>
      <w:r w:rsidR="00123469" w:rsidRPr="009366B6">
        <w:rPr>
          <w:rFonts w:ascii="Arial" w:hAnsi="Arial" w:cs="Arial"/>
        </w:rPr>
        <w:t xml:space="preserve">warranty letter by planned date </w:t>
      </w:r>
    </w:p>
    <w:p w14:paraId="709A4B52" w14:textId="4F6A0281" w:rsidR="00E516E7" w:rsidRPr="009366B6" w:rsidRDefault="00851A6B" w:rsidP="00605896">
      <w:pPr>
        <w:pStyle w:val="ListParagraph"/>
        <w:numPr>
          <w:ilvl w:val="2"/>
          <w:numId w:val="28"/>
        </w:numPr>
        <w:spacing w:before="120" w:after="120" w:line="276" w:lineRule="auto"/>
        <w:ind w:left="1134" w:hanging="567"/>
        <w:jc w:val="both"/>
        <w:rPr>
          <w:rFonts w:ascii="Arial" w:hAnsi="Arial" w:cs="Arial"/>
        </w:rPr>
      </w:pPr>
      <w:r w:rsidRPr="009366B6">
        <w:rPr>
          <w:rFonts w:ascii="Arial" w:hAnsi="Arial" w:cs="Arial"/>
        </w:rPr>
        <w:t>S</w:t>
      </w:r>
      <w:r w:rsidR="00E516E7" w:rsidRPr="009366B6">
        <w:rPr>
          <w:rFonts w:ascii="Arial" w:hAnsi="Arial" w:cs="Arial"/>
        </w:rPr>
        <w:t>ubmit the relevant data</w:t>
      </w:r>
      <w:r w:rsidR="00123469" w:rsidRPr="009366B6">
        <w:rPr>
          <w:rFonts w:ascii="Arial" w:hAnsi="Arial" w:cs="Arial"/>
        </w:rPr>
        <w:t xml:space="preserve"> about provided service</w:t>
      </w:r>
      <w:r w:rsidR="00E516E7" w:rsidRPr="009366B6">
        <w:rPr>
          <w:rFonts w:ascii="Arial" w:hAnsi="Arial" w:cs="Arial"/>
        </w:rPr>
        <w:t xml:space="preserve"> through a special electronic portal (case registration module).</w:t>
      </w:r>
    </w:p>
    <w:p w14:paraId="45675411" w14:textId="77777777" w:rsidR="00CB1438" w:rsidRPr="00344116" w:rsidRDefault="00CB1438" w:rsidP="00605896">
      <w:pPr>
        <w:pStyle w:val="ListParagraph"/>
        <w:spacing w:before="120" w:after="120" w:line="276" w:lineRule="auto"/>
        <w:ind w:left="644"/>
        <w:jc w:val="both"/>
        <w:rPr>
          <w:rFonts w:ascii="Arial" w:hAnsi="Arial" w:cs="Arial"/>
        </w:rPr>
      </w:pPr>
    </w:p>
    <w:p w14:paraId="384227B7" w14:textId="096EE5F8" w:rsidR="003C07F2" w:rsidRPr="00344116" w:rsidRDefault="00285E7A" w:rsidP="00605896">
      <w:pPr>
        <w:pStyle w:val="ListParagraph"/>
        <w:numPr>
          <w:ilvl w:val="0"/>
          <w:numId w:val="9"/>
        </w:numPr>
        <w:spacing w:before="120" w:after="120" w:line="276" w:lineRule="auto"/>
        <w:rPr>
          <w:rFonts w:ascii="Arial" w:hAnsi="Arial" w:cs="Arial"/>
          <w:b/>
          <w:i/>
          <w:color w:val="2F5496" w:themeColor="accent5" w:themeShade="BF"/>
        </w:rPr>
      </w:pPr>
      <w:r w:rsidRPr="00344116">
        <w:rPr>
          <w:rFonts w:ascii="Arial" w:hAnsi="Arial" w:cs="Arial"/>
          <w:b/>
          <w:i/>
          <w:color w:val="2F5496" w:themeColor="accent5" w:themeShade="BF"/>
        </w:rPr>
        <w:t xml:space="preserve">Claims management during urgent cases/emergencies </w:t>
      </w:r>
    </w:p>
    <w:p w14:paraId="5CFA7224" w14:textId="77777777" w:rsidR="00323248" w:rsidRPr="00344116" w:rsidRDefault="00323248" w:rsidP="00605896">
      <w:pPr>
        <w:pStyle w:val="ListParagraph"/>
        <w:spacing w:before="120" w:after="120" w:line="276" w:lineRule="auto"/>
        <w:ind w:left="0" w:firstLine="284"/>
        <w:jc w:val="both"/>
        <w:rPr>
          <w:rFonts w:ascii="Arial" w:hAnsi="Arial" w:cs="Arial"/>
          <w:b/>
          <w:i/>
          <w:color w:val="1F4E79" w:themeColor="accent1" w:themeShade="80"/>
        </w:rPr>
      </w:pPr>
    </w:p>
    <w:p w14:paraId="692F4F2D" w14:textId="3FA7244F" w:rsidR="00F233CE" w:rsidRPr="00344116" w:rsidRDefault="00F233CE" w:rsidP="00605896">
      <w:pPr>
        <w:pStyle w:val="ListParagraph"/>
        <w:numPr>
          <w:ilvl w:val="1"/>
          <w:numId w:val="29"/>
        </w:numPr>
        <w:spacing w:before="120" w:after="120" w:line="276" w:lineRule="auto"/>
        <w:jc w:val="both"/>
        <w:rPr>
          <w:rFonts w:ascii="Arial" w:hAnsi="Arial" w:cs="Arial"/>
          <w:lang w:val="ka-GE"/>
        </w:rPr>
      </w:pPr>
      <w:r w:rsidRPr="00344116">
        <w:rPr>
          <w:rFonts w:ascii="Arial" w:hAnsi="Arial" w:cs="Arial"/>
          <w:lang w:val="ka-GE"/>
        </w:rPr>
        <w:t xml:space="preserve">Immediate hospitalization of the patient </w:t>
      </w:r>
      <w:r w:rsidRPr="00344116">
        <w:rPr>
          <w:rFonts w:ascii="Arial" w:hAnsi="Arial" w:cs="Arial"/>
        </w:rPr>
        <w:t>due to medical emergencies, without preliminary approval</w:t>
      </w:r>
    </w:p>
    <w:p w14:paraId="567EDF10" w14:textId="549DF316" w:rsidR="004F22E5" w:rsidRPr="00344116" w:rsidRDefault="004F22E5" w:rsidP="00605896">
      <w:pPr>
        <w:pStyle w:val="ListParagraph"/>
        <w:numPr>
          <w:ilvl w:val="1"/>
          <w:numId w:val="29"/>
        </w:numPr>
        <w:spacing w:before="120" w:after="120" w:line="276" w:lineRule="auto"/>
        <w:jc w:val="both"/>
        <w:rPr>
          <w:rFonts w:ascii="Arial" w:hAnsi="Arial" w:cs="Arial"/>
        </w:rPr>
      </w:pPr>
      <w:r w:rsidRPr="00344116">
        <w:rPr>
          <w:rFonts w:ascii="Arial" w:hAnsi="Arial" w:cs="Arial"/>
          <w:b/>
        </w:rPr>
        <w:t>The provider</w:t>
      </w:r>
      <w:r w:rsidRPr="00344116">
        <w:rPr>
          <w:rFonts w:ascii="Arial" w:hAnsi="Arial" w:cs="Arial"/>
        </w:rPr>
        <w:t xml:space="preserve"> should submit the relevant data through a special electronic portal (case registration module)</w:t>
      </w:r>
      <w:r w:rsidR="007E67A6" w:rsidRPr="00344116">
        <w:rPr>
          <w:rFonts w:ascii="Arial" w:hAnsi="Arial" w:cs="Arial"/>
        </w:rPr>
        <w:t xml:space="preserve"> If the patient meets the criteria set for the program beneficiaries (according to Governmental Decree </w:t>
      </w:r>
      <w:r w:rsidR="00851A6B" w:rsidRPr="00344116">
        <w:rPr>
          <w:rFonts w:ascii="Arial" w:hAnsi="Arial" w:cs="Arial"/>
        </w:rPr>
        <w:t>N36 21.02.2013, N593 28.12.2018</w:t>
      </w:r>
      <w:r w:rsidR="007E67A6" w:rsidRPr="00344116">
        <w:rPr>
          <w:rFonts w:ascii="Arial" w:hAnsi="Arial" w:cs="Arial"/>
        </w:rPr>
        <w:t>)</w:t>
      </w:r>
      <w:r w:rsidR="00851A6B" w:rsidRPr="00344116">
        <w:rPr>
          <w:rFonts w:ascii="Arial" w:hAnsi="Arial" w:cs="Arial"/>
          <w:lang w:val="ka-GE"/>
        </w:rPr>
        <w:t>.</w:t>
      </w:r>
    </w:p>
    <w:p w14:paraId="3276F46F" w14:textId="77777777" w:rsidR="003C07F2" w:rsidRPr="00344116" w:rsidRDefault="003C07F2" w:rsidP="00605896">
      <w:pPr>
        <w:pStyle w:val="ListParagraph"/>
        <w:spacing w:before="120" w:after="120" w:line="276" w:lineRule="auto"/>
        <w:ind w:left="0" w:firstLine="284"/>
        <w:jc w:val="both"/>
        <w:rPr>
          <w:rFonts w:ascii="Arial" w:hAnsi="Arial" w:cs="Arial"/>
          <w:b/>
          <w:i/>
          <w:lang w:val="ka-GE"/>
        </w:rPr>
      </w:pPr>
    </w:p>
    <w:p w14:paraId="188C11B4" w14:textId="6607E52C" w:rsidR="00323248" w:rsidRPr="00344116" w:rsidRDefault="00E16588" w:rsidP="00605896">
      <w:pPr>
        <w:pStyle w:val="ListParagraph"/>
        <w:numPr>
          <w:ilvl w:val="0"/>
          <w:numId w:val="9"/>
        </w:numPr>
        <w:spacing w:before="120" w:after="120" w:line="276" w:lineRule="auto"/>
        <w:jc w:val="both"/>
        <w:rPr>
          <w:rFonts w:ascii="Arial" w:hAnsi="Arial" w:cs="Arial"/>
          <w:b/>
          <w:i/>
          <w:color w:val="1F4E79" w:themeColor="accent1" w:themeShade="80"/>
        </w:rPr>
      </w:pPr>
      <w:r w:rsidRPr="00344116">
        <w:rPr>
          <w:rFonts w:ascii="Arial" w:hAnsi="Arial" w:cs="Arial"/>
          <w:b/>
          <w:i/>
          <w:color w:val="1F4E79" w:themeColor="accent1" w:themeShade="80"/>
        </w:rPr>
        <w:t>Monitoring</w:t>
      </w:r>
    </w:p>
    <w:p w14:paraId="508FF5E4" w14:textId="77777777" w:rsidR="00285E7A" w:rsidRPr="00344116" w:rsidRDefault="00FD4DD5" w:rsidP="00605896">
      <w:pPr>
        <w:spacing w:before="120" w:after="120" w:line="276" w:lineRule="auto"/>
        <w:jc w:val="both"/>
        <w:rPr>
          <w:rFonts w:ascii="Arial" w:hAnsi="Arial" w:cs="Arial"/>
          <w:lang w:val="ka-GE"/>
        </w:rPr>
      </w:pPr>
      <w:r w:rsidRPr="00344116">
        <w:rPr>
          <w:rFonts w:ascii="Arial" w:hAnsi="Arial" w:cs="Arial"/>
          <w:b/>
        </w:rPr>
        <w:t>Monitoring unit BO officer</w:t>
      </w:r>
      <w:r w:rsidR="00285E7A" w:rsidRPr="00344116">
        <w:rPr>
          <w:rFonts w:ascii="Arial" w:hAnsi="Arial" w:cs="Arial"/>
          <w:b/>
        </w:rPr>
        <w:t>’s responsibilities include:</w:t>
      </w:r>
    </w:p>
    <w:p w14:paraId="3DD8FAF4" w14:textId="3168F7EB" w:rsidR="00285E7A" w:rsidRPr="00344116" w:rsidRDefault="00947440" w:rsidP="00605896">
      <w:pPr>
        <w:pStyle w:val="ListParagraph"/>
        <w:numPr>
          <w:ilvl w:val="1"/>
          <w:numId w:val="30"/>
        </w:numPr>
        <w:spacing w:before="120" w:after="120" w:line="276" w:lineRule="auto"/>
        <w:jc w:val="both"/>
        <w:rPr>
          <w:rFonts w:ascii="Arial" w:hAnsi="Arial" w:cs="Arial"/>
          <w:lang w:val="ka-GE"/>
        </w:rPr>
      </w:pPr>
      <w:r w:rsidRPr="00344116">
        <w:rPr>
          <w:rFonts w:ascii="Arial" w:hAnsi="Arial" w:cs="Arial"/>
        </w:rPr>
        <w:t>obtain/print necessary information from case registration module (for each</w:t>
      </w:r>
      <w:r w:rsidR="00285E7A" w:rsidRPr="00344116">
        <w:rPr>
          <w:rFonts w:ascii="Arial" w:hAnsi="Arial" w:cs="Arial"/>
        </w:rPr>
        <w:t xml:space="preserve"> </w:t>
      </w:r>
      <w:r w:rsidRPr="00344116">
        <w:rPr>
          <w:rFonts w:ascii="Arial" w:hAnsi="Arial" w:cs="Arial"/>
        </w:rPr>
        <w:t>case individually),</w:t>
      </w:r>
      <w:r w:rsidR="004F22E5" w:rsidRPr="00344116">
        <w:rPr>
          <w:rFonts w:ascii="Arial" w:hAnsi="Arial" w:cs="Arial"/>
        </w:rPr>
        <w:t xml:space="preserve"> </w:t>
      </w:r>
      <w:r w:rsidRPr="00344116">
        <w:rPr>
          <w:rFonts w:ascii="Arial" w:hAnsi="Arial" w:cs="Arial"/>
        </w:rPr>
        <w:t>for provision on-site monitoring. Case selection process is based on</w:t>
      </w:r>
      <w:r w:rsidR="00285E7A" w:rsidRPr="00344116">
        <w:rPr>
          <w:rFonts w:ascii="Arial" w:hAnsi="Arial" w:cs="Arial"/>
        </w:rPr>
        <w:t xml:space="preserve"> </w:t>
      </w:r>
      <w:r w:rsidR="00D95863" w:rsidRPr="00344116">
        <w:rPr>
          <w:rFonts w:ascii="Arial" w:hAnsi="Arial" w:cs="Arial"/>
        </w:rPr>
        <w:t xml:space="preserve">existed risk assessment and </w:t>
      </w:r>
      <w:r w:rsidR="00285E7A" w:rsidRPr="00344116">
        <w:rPr>
          <w:rFonts w:ascii="Arial" w:hAnsi="Arial" w:cs="Arial"/>
        </w:rPr>
        <w:t>objective selection criteria</w:t>
      </w:r>
      <w:r w:rsidR="00D95863" w:rsidRPr="00344116">
        <w:rPr>
          <w:rFonts w:ascii="Arial" w:hAnsi="Arial" w:cs="Arial"/>
        </w:rPr>
        <w:t xml:space="preserve"> according to </w:t>
      </w:r>
      <w:r w:rsidRPr="00344116">
        <w:rPr>
          <w:rFonts w:ascii="Arial" w:hAnsi="Arial" w:cs="Arial"/>
        </w:rPr>
        <w:t>predetermined</w:t>
      </w:r>
      <w:r w:rsidR="00D95863" w:rsidRPr="00344116">
        <w:rPr>
          <w:rFonts w:ascii="Arial" w:hAnsi="Arial" w:cs="Arial"/>
        </w:rPr>
        <w:t xml:space="preserve"> priorities</w:t>
      </w:r>
      <w:r w:rsidRPr="00344116">
        <w:rPr>
          <w:rFonts w:ascii="Arial" w:hAnsi="Arial" w:cs="Arial"/>
        </w:rPr>
        <w:t xml:space="preserve">. </w:t>
      </w:r>
    </w:p>
    <w:p w14:paraId="48203549" w14:textId="56A276CE" w:rsidR="00D95863" w:rsidRPr="00344116" w:rsidRDefault="00285E7A" w:rsidP="00605896">
      <w:pPr>
        <w:pStyle w:val="ListParagraph"/>
        <w:numPr>
          <w:ilvl w:val="1"/>
          <w:numId w:val="30"/>
        </w:numPr>
        <w:spacing w:before="120" w:after="120" w:line="276" w:lineRule="auto"/>
        <w:jc w:val="both"/>
        <w:rPr>
          <w:rFonts w:ascii="Arial" w:hAnsi="Arial" w:cs="Arial"/>
          <w:lang w:val="ka-GE"/>
        </w:rPr>
      </w:pPr>
      <w:r w:rsidRPr="00344116">
        <w:rPr>
          <w:rFonts w:ascii="Arial" w:hAnsi="Arial" w:cs="Arial"/>
        </w:rPr>
        <w:t xml:space="preserve">Conduct monitoring visit to providers to verify the information submitted on a specific case. </w:t>
      </w:r>
      <w:r w:rsidR="00D95863" w:rsidRPr="00344116">
        <w:rPr>
          <w:rFonts w:ascii="Arial" w:hAnsi="Arial" w:cs="Arial"/>
        </w:rPr>
        <w:t xml:space="preserve"> </w:t>
      </w:r>
    </w:p>
    <w:p w14:paraId="16A918C6" w14:textId="3A112622" w:rsidR="00D95863" w:rsidRPr="00344116" w:rsidRDefault="00D95863" w:rsidP="00605896">
      <w:pPr>
        <w:pStyle w:val="ListParagraph"/>
        <w:numPr>
          <w:ilvl w:val="1"/>
          <w:numId w:val="2"/>
        </w:numPr>
        <w:spacing w:before="120" w:after="120" w:line="276" w:lineRule="auto"/>
        <w:ind w:left="709" w:firstLine="349"/>
        <w:jc w:val="both"/>
        <w:rPr>
          <w:rFonts w:ascii="Arial" w:hAnsi="Arial" w:cs="Arial"/>
          <w:lang w:val="ka-GE"/>
        </w:rPr>
      </w:pPr>
      <w:r w:rsidRPr="00344116">
        <w:rPr>
          <w:rFonts w:ascii="Arial" w:hAnsi="Arial" w:cs="Arial"/>
        </w:rPr>
        <w:t xml:space="preserve">Monitor ensures identification of </w:t>
      </w:r>
      <w:r w:rsidR="006B0E96" w:rsidRPr="00344116">
        <w:rPr>
          <w:rFonts w:ascii="Arial" w:hAnsi="Arial" w:cs="Arial"/>
        </w:rPr>
        <w:t xml:space="preserve">the </w:t>
      </w:r>
      <w:r w:rsidRPr="00344116">
        <w:rPr>
          <w:rFonts w:ascii="Arial" w:hAnsi="Arial" w:cs="Arial"/>
        </w:rPr>
        <w:t>benefici</w:t>
      </w:r>
      <w:r w:rsidR="00285E7A" w:rsidRPr="00344116">
        <w:rPr>
          <w:rFonts w:ascii="Arial" w:hAnsi="Arial" w:cs="Arial"/>
        </w:rPr>
        <w:t xml:space="preserve">ary according to visual data </w:t>
      </w:r>
      <w:r w:rsidRPr="00344116">
        <w:rPr>
          <w:rFonts w:ascii="Arial" w:hAnsi="Arial" w:cs="Arial"/>
        </w:rPr>
        <w:t>by comparing it with photo in case registration module</w:t>
      </w:r>
      <w:r w:rsidR="003C4A06" w:rsidRPr="00344116">
        <w:rPr>
          <w:rFonts w:ascii="Arial" w:hAnsi="Arial" w:cs="Arial"/>
        </w:rPr>
        <w:t xml:space="preserve"> (if </w:t>
      </w:r>
      <w:r w:rsidR="006B0E96" w:rsidRPr="00344116">
        <w:rPr>
          <w:rFonts w:ascii="Arial" w:hAnsi="Arial" w:cs="Arial"/>
        </w:rPr>
        <w:t>photo is</w:t>
      </w:r>
      <w:r w:rsidR="003C4A06" w:rsidRPr="00344116">
        <w:rPr>
          <w:rFonts w:ascii="Arial" w:hAnsi="Arial" w:cs="Arial"/>
        </w:rPr>
        <w:t xml:space="preserve"> available), ID and/or name, surname and birth date</w:t>
      </w:r>
      <w:r w:rsidR="00C26AAE" w:rsidRPr="00344116">
        <w:rPr>
          <w:rFonts w:ascii="Arial" w:hAnsi="Arial" w:cs="Arial"/>
        </w:rPr>
        <w:t>;</w:t>
      </w:r>
    </w:p>
    <w:p w14:paraId="702822F1" w14:textId="1BD36934" w:rsidR="00C26AAE" w:rsidRPr="00344116" w:rsidRDefault="006B0E96" w:rsidP="00605896">
      <w:pPr>
        <w:pStyle w:val="ListParagraph"/>
        <w:numPr>
          <w:ilvl w:val="1"/>
          <w:numId w:val="2"/>
        </w:numPr>
        <w:spacing w:before="120" w:after="120" w:line="276" w:lineRule="auto"/>
        <w:ind w:left="709" w:firstLine="349"/>
        <w:jc w:val="both"/>
        <w:rPr>
          <w:rFonts w:ascii="Arial" w:hAnsi="Arial" w:cs="Arial"/>
          <w:lang w:val="ka-GE"/>
        </w:rPr>
      </w:pPr>
      <w:r w:rsidRPr="00344116">
        <w:rPr>
          <w:rFonts w:ascii="Arial" w:hAnsi="Arial" w:cs="Arial"/>
        </w:rPr>
        <w:t>If it’s not possible to identify beneficiary by above mentioned data, monitor ensures identification of the beneficiary with help of his/her legal representative (parent, caring, supporting person and etc.) identificat</w:t>
      </w:r>
      <w:r w:rsidR="00285E7A" w:rsidRPr="00344116">
        <w:rPr>
          <w:rFonts w:ascii="Arial" w:hAnsi="Arial" w:cs="Arial"/>
        </w:rPr>
        <w:t xml:space="preserve">ion according to visual data </w:t>
      </w:r>
      <w:r w:rsidRPr="00344116">
        <w:rPr>
          <w:rFonts w:ascii="Arial" w:hAnsi="Arial" w:cs="Arial"/>
        </w:rPr>
        <w:t>by comparing it with photo in case registration module (if photo is available), ID and/or name, surname and birth date</w:t>
      </w:r>
      <w:r w:rsidR="00C26AAE" w:rsidRPr="00344116">
        <w:rPr>
          <w:rFonts w:ascii="Arial" w:hAnsi="Arial" w:cs="Arial"/>
        </w:rPr>
        <w:t>;</w:t>
      </w:r>
    </w:p>
    <w:p w14:paraId="4ED16E89" w14:textId="77777777" w:rsidR="00323248" w:rsidRPr="00344116" w:rsidRDefault="007F6BEC" w:rsidP="00605896">
      <w:pPr>
        <w:pStyle w:val="ListParagraph"/>
        <w:numPr>
          <w:ilvl w:val="1"/>
          <w:numId w:val="2"/>
        </w:numPr>
        <w:spacing w:before="120" w:after="120" w:line="276" w:lineRule="auto"/>
        <w:ind w:left="709" w:firstLine="349"/>
        <w:jc w:val="both"/>
        <w:rPr>
          <w:rFonts w:ascii="Arial" w:hAnsi="Arial" w:cs="Arial"/>
          <w:lang w:val="ka-GE"/>
        </w:rPr>
      </w:pPr>
      <w:r w:rsidRPr="00344116">
        <w:rPr>
          <w:rFonts w:ascii="Arial" w:hAnsi="Arial" w:cs="Arial"/>
        </w:rPr>
        <w:t xml:space="preserve">According to medical documentation/medical records monitor </w:t>
      </w:r>
      <w:r w:rsidR="00F61F67" w:rsidRPr="00344116">
        <w:rPr>
          <w:rFonts w:ascii="Arial" w:hAnsi="Arial" w:cs="Arial"/>
        </w:rPr>
        <w:t>verifies</w:t>
      </w:r>
      <w:r w:rsidRPr="00344116">
        <w:rPr>
          <w:rFonts w:ascii="Arial" w:hAnsi="Arial" w:cs="Arial"/>
        </w:rPr>
        <w:t xml:space="preserve">:  </w:t>
      </w:r>
    </w:p>
    <w:p w14:paraId="538A68B1" w14:textId="77777777" w:rsidR="001A1D9A" w:rsidRPr="00344116" w:rsidRDefault="001A1D9A" w:rsidP="00605896">
      <w:pPr>
        <w:pStyle w:val="ListParagraph"/>
        <w:numPr>
          <w:ilvl w:val="3"/>
          <w:numId w:val="8"/>
        </w:numPr>
        <w:spacing w:before="120" w:after="120" w:line="276" w:lineRule="auto"/>
        <w:ind w:left="1134" w:firstLine="491"/>
        <w:jc w:val="both"/>
        <w:rPr>
          <w:rFonts w:ascii="Arial" w:hAnsi="Arial" w:cs="Arial"/>
        </w:rPr>
      </w:pPr>
      <w:r w:rsidRPr="00344116">
        <w:rPr>
          <w:rFonts w:ascii="Arial" w:hAnsi="Arial" w:cs="Arial"/>
        </w:rPr>
        <w:t>Patient arrival form</w:t>
      </w:r>
      <w:r w:rsidR="00F61F67" w:rsidRPr="00344116">
        <w:rPr>
          <w:rFonts w:ascii="Arial" w:hAnsi="Arial" w:cs="Arial"/>
        </w:rPr>
        <w:t>;</w:t>
      </w:r>
    </w:p>
    <w:p w14:paraId="7FDF2FDB" w14:textId="77777777" w:rsidR="001A1D9A" w:rsidRPr="00344116" w:rsidRDefault="001A1D9A" w:rsidP="00605896">
      <w:pPr>
        <w:pStyle w:val="ListParagraph"/>
        <w:numPr>
          <w:ilvl w:val="3"/>
          <w:numId w:val="8"/>
        </w:numPr>
        <w:spacing w:before="120" w:after="120" w:line="276" w:lineRule="auto"/>
        <w:ind w:left="1134" w:firstLine="491"/>
        <w:jc w:val="both"/>
        <w:rPr>
          <w:rFonts w:ascii="Arial" w:hAnsi="Arial" w:cs="Arial"/>
        </w:rPr>
      </w:pPr>
      <w:r w:rsidRPr="00344116">
        <w:rPr>
          <w:rFonts w:ascii="Arial" w:hAnsi="Arial" w:cs="Arial"/>
        </w:rPr>
        <w:t xml:space="preserve">Patient </w:t>
      </w:r>
      <w:r w:rsidR="00285E7A" w:rsidRPr="00344116">
        <w:rPr>
          <w:rFonts w:ascii="Arial" w:hAnsi="Arial" w:cs="Arial"/>
        </w:rPr>
        <w:t>admission</w:t>
      </w:r>
      <w:r w:rsidRPr="00344116">
        <w:rPr>
          <w:rFonts w:ascii="Arial" w:hAnsi="Arial" w:cs="Arial"/>
        </w:rPr>
        <w:t xml:space="preserve"> and discharge date/time</w:t>
      </w:r>
      <w:r w:rsidR="00F61F67" w:rsidRPr="00344116">
        <w:rPr>
          <w:rFonts w:ascii="Arial" w:hAnsi="Arial" w:cs="Arial"/>
        </w:rPr>
        <w:t>;</w:t>
      </w:r>
    </w:p>
    <w:p w14:paraId="303BD16E" w14:textId="77777777" w:rsidR="00323248" w:rsidRPr="00344116" w:rsidRDefault="00F61F67" w:rsidP="00605896">
      <w:pPr>
        <w:pStyle w:val="ListParagraph"/>
        <w:numPr>
          <w:ilvl w:val="3"/>
          <w:numId w:val="8"/>
        </w:numPr>
        <w:spacing w:before="120" w:after="120" w:line="276" w:lineRule="auto"/>
        <w:ind w:left="1134" w:firstLine="491"/>
        <w:jc w:val="both"/>
        <w:rPr>
          <w:rFonts w:ascii="Arial" w:hAnsi="Arial" w:cs="Arial"/>
        </w:rPr>
      </w:pPr>
      <w:r w:rsidRPr="00344116">
        <w:rPr>
          <w:rFonts w:ascii="Arial" w:hAnsi="Arial" w:cs="Arial"/>
        </w:rPr>
        <w:t>The case data transferred by provider through the electronic system - ICD-10, NCSP, compliance of critical/intensive care level with characteristics determined by program terms (after DRG implementation will be verified other necessary data too);</w:t>
      </w:r>
    </w:p>
    <w:p w14:paraId="01DE3FF5" w14:textId="4E508EBF" w:rsidR="00F61F67" w:rsidRPr="00344116" w:rsidRDefault="00285E7A" w:rsidP="00605896">
      <w:pPr>
        <w:pStyle w:val="ListParagraph"/>
        <w:numPr>
          <w:ilvl w:val="1"/>
          <w:numId w:val="30"/>
        </w:numPr>
        <w:spacing w:before="120" w:after="120" w:line="276" w:lineRule="auto"/>
        <w:jc w:val="both"/>
        <w:rPr>
          <w:rFonts w:ascii="Arial" w:hAnsi="Arial" w:cs="Arial"/>
          <w:lang w:val="ka-GE"/>
        </w:rPr>
      </w:pPr>
      <w:r w:rsidRPr="00344116">
        <w:rPr>
          <w:rFonts w:ascii="Arial" w:hAnsi="Arial" w:cs="Arial"/>
        </w:rPr>
        <w:t>make</w:t>
      </w:r>
      <w:r w:rsidR="00910D1D" w:rsidRPr="00344116">
        <w:rPr>
          <w:rFonts w:ascii="Arial" w:hAnsi="Arial" w:cs="Arial"/>
        </w:rPr>
        <w:t xml:space="preserve"> decision on financing claim/case </w:t>
      </w:r>
      <w:r w:rsidR="00F61F67" w:rsidRPr="00344116">
        <w:rPr>
          <w:rFonts w:ascii="Arial" w:hAnsi="Arial" w:cs="Arial"/>
        </w:rPr>
        <w:t xml:space="preserve">according to the results of on-site monitoring, based on assessment of compliance of electronic data with data obtained </w:t>
      </w:r>
      <w:r w:rsidR="00910D1D" w:rsidRPr="00344116">
        <w:rPr>
          <w:rFonts w:ascii="Arial" w:hAnsi="Arial" w:cs="Arial"/>
        </w:rPr>
        <w:t xml:space="preserve">in the clinic </w:t>
      </w:r>
    </w:p>
    <w:p w14:paraId="57F3F6FF" w14:textId="7054A2BE" w:rsidR="00122D04" w:rsidRPr="00344116" w:rsidRDefault="00122D04" w:rsidP="00605896">
      <w:pPr>
        <w:pStyle w:val="ListParagraph"/>
        <w:numPr>
          <w:ilvl w:val="2"/>
          <w:numId w:val="30"/>
        </w:numPr>
        <w:spacing w:before="120" w:after="120" w:line="276" w:lineRule="auto"/>
        <w:jc w:val="both"/>
        <w:rPr>
          <w:rFonts w:ascii="Arial" w:hAnsi="Arial" w:cs="Arial"/>
        </w:rPr>
      </w:pPr>
      <w:r w:rsidRPr="009366B6">
        <w:rPr>
          <w:rFonts w:ascii="Arial" w:hAnsi="Arial" w:cs="Arial"/>
          <w:b/>
        </w:rPr>
        <w:t>Prepare</w:t>
      </w:r>
      <w:r w:rsidRPr="00344116">
        <w:rPr>
          <w:rFonts w:ascii="Arial" w:hAnsi="Arial" w:cs="Arial"/>
        </w:rPr>
        <w:t xml:space="preserve"> “Protocol on refusal of financing of program case(s)”</w:t>
      </w:r>
      <w:r w:rsidRPr="00344116">
        <w:rPr>
          <w:rFonts w:ascii="Arial" w:hAnsi="Arial" w:cs="Arial"/>
          <w:lang w:val="ka-GE"/>
        </w:rPr>
        <w:t xml:space="preserve"> </w:t>
      </w:r>
      <w:r w:rsidRPr="00344116">
        <w:rPr>
          <w:rFonts w:ascii="Arial" w:hAnsi="Arial" w:cs="Arial"/>
        </w:rPr>
        <w:t>for refused cases</w:t>
      </w:r>
      <w:r w:rsidR="001263E8" w:rsidRPr="00344116">
        <w:rPr>
          <w:rFonts w:ascii="Arial" w:hAnsi="Arial" w:cs="Arial"/>
        </w:rPr>
        <w:t>.</w:t>
      </w:r>
      <w:r w:rsidRPr="00344116">
        <w:rPr>
          <w:rFonts w:ascii="Arial" w:hAnsi="Arial" w:cs="Arial"/>
        </w:rPr>
        <w:t xml:space="preserve"> </w:t>
      </w:r>
      <w:r w:rsidR="001263E8" w:rsidRPr="00344116">
        <w:rPr>
          <w:rFonts w:ascii="Arial" w:hAnsi="Arial" w:cs="Arial"/>
        </w:rPr>
        <w:t xml:space="preserve">The protocol should be </w:t>
      </w:r>
      <w:r w:rsidRPr="00344116">
        <w:rPr>
          <w:rFonts w:ascii="Arial" w:hAnsi="Arial" w:cs="Arial"/>
        </w:rPr>
        <w:t>certified by bilateral signature</w:t>
      </w:r>
      <w:r w:rsidR="001263E8" w:rsidRPr="00344116">
        <w:rPr>
          <w:rFonts w:ascii="Arial" w:hAnsi="Arial" w:cs="Arial"/>
        </w:rPr>
        <w:t xml:space="preserve"> (provider side and Monitoring Unit BO Officer)</w:t>
      </w:r>
      <w:r w:rsidR="008167DD" w:rsidRPr="00344116">
        <w:rPr>
          <w:rFonts w:ascii="Arial" w:hAnsi="Arial" w:cs="Arial"/>
        </w:rPr>
        <w:t>.</w:t>
      </w:r>
    </w:p>
    <w:p w14:paraId="79F445F6" w14:textId="1B3FC311" w:rsidR="008167DD" w:rsidRPr="009366B6" w:rsidRDefault="009366B6" w:rsidP="00605896">
      <w:pPr>
        <w:pStyle w:val="ListParagraph"/>
        <w:numPr>
          <w:ilvl w:val="2"/>
          <w:numId w:val="30"/>
        </w:numPr>
        <w:spacing w:before="120" w:after="120" w:line="276" w:lineRule="auto"/>
        <w:jc w:val="both"/>
        <w:rPr>
          <w:rFonts w:ascii="Arial" w:hAnsi="Arial" w:cs="Arial"/>
          <w:b/>
        </w:rPr>
      </w:pPr>
      <w:r w:rsidRPr="00856699">
        <w:rPr>
          <w:rFonts w:ascii="Arial" w:hAnsi="Arial" w:cs="Arial"/>
          <w:b/>
          <w:color w:val="000000"/>
        </w:rPr>
        <w:t>Submit</w:t>
      </w:r>
      <w:r w:rsidRPr="00344116">
        <w:rPr>
          <w:rFonts w:ascii="Arial" w:hAnsi="Arial" w:cs="Arial"/>
          <w:color w:val="000000"/>
        </w:rPr>
        <w:t xml:space="preserve"> justification about refused cases for considering of administrative grievance of service providers on service financing decision (Administrative grievance management process is specified </w:t>
      </w:r>
      <w:r>
        <w:rPr>
          <w:rFonts w:ascii="Arial" w:hAnsi="Arial" w:cs="Arial"/>
          <w:color w:val="000000"/>
        </w:rPr>
        <w:t>in the State programs administration rule proved by SSA director order);</w:t>
      </w:r>
    </w:p>
    <w:p w14:paraId="24AA3AD9" w14:textId="7875475D" w:rsidR="002C4C57" w:rsidRPr="00344116" w:rsidRDefault="002C4C57" w:rsidP="00605896">
      <w:pPr>
        <w:pStyle w:val="ListParagraph"/>
        <w:spacing w:before="120" w:after="120" w:line="276" w:lineRule="auto"/>
        <w:ind w:left="644"/>
        <w:jc w:val="both"/>
        <w:rPr>
          <w:rFonts w:ascii="Arial" w:hAnsi="Arial" w:cs="Arial"/>
          <w:b/>
          <w:i/>
          <w:color w:val="1F4E79" w:themeColor="accent1" w:themeShade="80"/>
        </w:rPr>
      </w:pPr>
    </w:p>
    <w:p w14:paraId="463FAFAC" w14:textId="2DAF6137" w:rsidR="00073065" w:rsidRPr="00344116" w:rsidRDefault="00073065" w:rsidP="00605896">
      <w:pPr>
        <w:pStyle w:val="ListParagraph"/>
        <w:spacing w:before="120" w:after="120" w:line="276" w:lineRule="auto"/>
        <w:ind w:left="644"/>
        <w:jc w:val="both"/>
        <w:rPr>
          <w:rFonts w:ascii="Arial" w:hAnsi="Arial" w:cs="Arial"/>
          <w:b/>
          <w:i/>
          <w:color w:val="1F4E79" w:themeColor="accent1" w:themeShade="80"/>
        </w:rPr>
      </w:pPr>
    </w:p>
    <w:p w14:paraId="3C31429D" w14:textId="77777777" w:rsidR="00073065" w:rsidRPr="00344116" w:rsidRDefault="00073065" w:rsidP="00605896">
      <w:pPr>
        <w:pStyle w:val="ListParagraph"/>
        <w:spacing w:before="120" w:after="120" w:line="276" w:lineRule="auto"/>
        <w:ind w:left="644"/>
        <w:jc w:val="both"/>
        <w:rPr>
          <w:rFonts w:ascii="Arial" w:hAnsi="Arial" w:cs="Arial"/>
          <w:b/>
          <w:i/>
          <w:color w:val="1F4E79" w:themeColor="accent1" w:themeShade="80"/>
        </w:rPr>
      </w:pPr>
    </w:p>
    <w:p w14:paraId="4648490F" w14:textId="3AA6D0E3" w:rsidR="00323248" w:rsidRPr="00344116" w:rsidRDefault="00910D1D" w:rsidP="00605896">
      <w:pPr>
        <w:pStyle w:val="ListParagraph"/>
        <w:numPr>
          <w:ilvl w:val="0"/>
          <w:numId w:val="18"/>
        </w:numPr>
        <w:spacing w:before="120" w:after="120" w:line="276" w:lineRule="auto"/>
        <w:jc w:val="both"/>
        <w:rPr>
          <w:rFonts w:ascii="Arial" w:hAnsi="Arial" w:cs="Arial"/>
          <w:b/>
          <w:i/>
          <w:color w:val="1F4E79" w:themeColor="accent1" w:themeShade="80"/>
        </w:rPr>
      </w:pPr>
      <w:r w:rsidRPr="00344116">
        <w:rPr>
          <w:rFonts w:ascii="Arial" w:hAnsi="Arial" w:cs="Arial"/>
          <w:b/>
          <w:i/>
          <w:color w:val="1F4E79" w:themeColor="accent1" w:themeShade="80"/>
        </w:rPr>
        <w:lastRenderedPageBreak/>
        <w:t>Handling of fulfilled work (reporting)</w:t>
      </w:r>
    </w:p>
    <w:p w14:paraId="5E27A0FD" w14:textId="0462D8B1" w:rsidR="004F294C" w:rsidRPr="00344116" w:rsidRDefault="00C779AC" w:rsidP="00605896">
      <w:pPr>
        <w:spacing w:before="120" w:after="120" w:line="276" w:lineRule="auto"/>
        <w:ind w:firstLine="284"/>
        <w:jc w:val="both"/>
        <w:rPr>
          <w:rFonts w:ascii="Arial" w:hAnsi="Arial" w:cs="Arial"/>
        </w:rPr>
      </w:pPr>
      <w:r w:rsidRPr="00344116">
        <w:rPr>
          <w:rFonts w:ascii="Arial" w:hAnsi="Arial" w:cs="Arial"/>
          <w:b/>
        </w:rPr>
        <w:t xml:space="preserve">5.1 </w:t>
      </w:r>
      <w:r w:rsidR="00BF055C" w:rsidRPr="00344116">
        <w:rPr>
          <w:rFonts w:ascii="Arial" w:hAnsi="Arial" w:cs="Arial"/>
          <w:b/>
        </w:rPr>
        <w:t>Provider</w:t>
      </w:r>
      <w:r w:rsidR="00BF055C" w:rsidRPr="00344116">
        <w:rPr>
          <w:rFonts w:ascii="Arial" w:hAnsi="Arial" w:cs="Arial"/>
        </w:rPr>
        <w:t xml:space="preserve"> s</w:t>
      </w:r>
      <w:r w:rsidR="00910D1D" w:rsidRPr="00344116">
        <w:rPr>
          <w:rFonts w:ascii="Arial" w:hAnsi="Arial" w:cs="Arial"/>
        </w:rPr>
        <w:t>ubmit</w:t>
      </w:r>
      <w:r w:rsidR="004F294C" w:rsidRPr="00344116">
        <w:rPr>
          <w:rFonts w:ascii="Arial" w:hAnsi="Arial" w:cs="Arial"/>
        </w:rPr>
        <w:t>s</w:t>
      </w:r>
      <w:r w:rsidR="00910D1D" w:rsidRPr="00344116">
        <w:rPr>
          <w:rFonts w:ascii="Arial" w:hAnsi="Arial" w:cs="Arial"/>
        </w:rPr>
        <w:t xml:space="preserve"> relevant reporting</w:t>
      </w:r>
      <w:r w:rsidR="00910D1D" w:rsidRPr="00344116">
        <w:rPr>
          <w:rFonts w:ascii="Arial" w:hAnsi="Arial" w:cs="Arial"/>
          <w:lang w:val="ka-GE"/>
        </w:rPr>
        <w:t xml:space="preserve"> documentation</w:t>
      </w:r>
      <w:r w:rsidR="00285E7A" w:rsidRPr="00344116">
        <w:rPr>
          <w:rFonts w:ascii="Arial" w:hAnsi="Arial" w:cs="Arial"/>
        </w:rPr>
        <w:t xml:space="preserve"> </w:t>
      </w:r>
      <w:r w:rsidR="00BF055C" w:rsidRPr="00344116">
        <w:rPr>
          <w:rFonts w:ascii="Arial" w:hAnsi="Arial" w:cs="Arial"/>
        </w:rPr>
        <w:t>of</w:t>
      </w:r>
      <w:r w:rsidR="00910D1D" w:rsidRPr="00344116">
        <w:rPr>
          <w:rFonts w:ascii="Arial" w:hAnsi="Arial" w:cs="Arial"/>
        </w:rPr>
        <w:t xml:space="preserve"> the program claims</w:t>
      </w:r>
      <w:r w:rsidR="005857DB" w:rsidRPr="00344116">
        <w:rPr>
          <w:rFonts w:ascii="Arial" w:hAnsi="Arial" w:cs="Arial"/>
        </w:rPr>
        <w:t xml:space="preserve"> (fulfilled work)</w:t>
      </w:r>
      <w:r w:rsidR="004F294C" w:rsidRPr="00344116">
        <w:rPr>
          <w:rFonts w:ascii="Arial" w:hAnsi="Arial" w:cs="Arial"/>
        </w:rPr>
        <w:t xml:space="preserve"> </w:t>
      </w:r>
      <w:r w:rsidR="00910D1D" w:rsidRPr="00344116">
        <w:rPr>
          <w:rFonts w:ascii="Arial" w:hAnsi="Arial" w:cs="Arial"/>
        </w:rPr>
        <w:t>according to program terms</w:t>
      </w:r>
      <w:r w:rsidR="00BF055C" w:rsidRPr="00344116">
        <w:rPr>
          <w:rFonts w:ascii="Arial" w:hAnsi="Arial" w:cs="Arial"/>
        </w:rPr>
        <w:t>;</w:t>
      </w:r>
    </w:p>
    <w:p w14:paraId="135BD357" w14:textId="654B2151" w:rsidR="004F294C" w:rsidRPr="00344116" w:rsidRDefault="008167DD" w:rsidP="00605896">
      <w:pPr>
        <w:pStyle w:val="ListParagraph"/>
        <w:numPr>
          <w:ilvl w:val="1"/>
          <w:numId w:val="31"/>
        </w:numPr>
        <w:spacing w:before="120" w:after="120" w:line="276" w:lineRule="auto"/>
        <w:ind w:left="0" w:firstLine="284"/>
        <w:jc w:val="both"/>
        <w:rPr>
          <w:rFonts w:ascii="Arial" w:hAnsi="Arial" w:cs="Arial"/>
          <w:b/>
        </w:rPr>
      </w:pPr>
      <w:r w:rsidRPr="00344116">
        <w:rPr>
          <w:rFonts w:ascii="Arial" w:hAnsi="Arial" w:cs="Arial"/>
          <w:b/>
        </w:rPr>
        <w:t>Claims management unit BO officer</w:t>
      </w:r>
      <w:r w:rsidRPr="00344116">
        <w:rPr>
          <w:rFonts w:ascii="Arial" w:hAnsi="Arial" w:cs="Arial"/>
        </w:rPr>
        <w:t xml:space="preserve"> </w:t>
      </w:r>
      <w:r w:rsidR="00BF055C" w:rsidRPr="00344116">
        <w:rPr>
          <w:rFonts w:ascii="Arial" w:hAnsi="Arial" w:cs="Arial"/>
        </w:rPr>
        <w:t>ensures handling</w:t>
      </w:r>
      <w:r w:rsidR="00E3772D" w:rsidRPr="00344116">
        <w:rPr>
          <w:rFonts w:ascii="Arial" w:hAnsi="Arial" w:cs="Arial"/>
        </w:rPr>
        <w:t>/inspection</w:t>
      </w:r>
      <w:r w:rsidR="00BF055C" w:rsidRPr="00344116">
        <w:rPr>
          <w:rFonts w:ascii="Arial" w:hAnsi="Arial" w:cs="Arial"/>
        </w:rPr>
        <w:t xml:space="preserve"> of </w:t>
      </w:r>
      <w:r w:rsidR="005857DB" w:rsidRPr="00344116">
        <w:rPr>
          <w:rFonts w:ascii="Arial" w:hAnsi="Arial" w:cs="Arial"/>
        </w:rPr>
        <w:t xml:space="preserve">reporting documentation according to the terms of programs (in scope of period defined by program) </w:t>
      </w:r>
      <w:r w:rsidR="005857DB" w:rsidRPr="00344116">
        <w:rPr>
          <w:rFonts w:ascii="Arial" w:hAnsi="Arial" w:cs="Arial"/>
          <w:bCs/>
        </w:rPr>
        <w:t xml:space="preserve">defining how the </w:t>
      </w:r>
      <w:r w:rsidR="00E3772D" w:rsidRPr="00344116">
        <w:rPr>
          <w:rFonts w:ascii="Arial" w:hAnsi="Arial" w:cs="Arial"/>
          <w:bCs/>
        </w:rPr>
        <w:t>submitted</w:t>
      </w:r>
      <w:r w:rsidR="005857DB" w:rsidRPr="00344116">
        <w:rPr>
          <w:rFonts w:ascii="Arial" w:hAnsi="Arial" w:cs="Arial"/>
          <w:bCs/>
        </w:rPr>
        <w:t xml:space="preserve"> documentation/information meet the requirements of program conditions, </w:t>
      </w:r>
      <w:r w:rsidR="00E3772D" w:rsidRPr="00344116">
        <w:rPr>
          <w:rFonts w:ascii="Arial" w:hAnsi="Arial" w:cs="Arial"/>
          <w:bCs/>
        </w:rPr>
        <w:t>comparing reporting documentation with</w:t>
      </w:r>
      <w:r w:rsidR="001A74D4" w:rsidRPr="00344116">
        <w:rPr>
          <w:rFonts w:ascii="Arial" w:hAnsi="Arial" w:cs="Arial"/>
          <w:bCs/>
        </w:rPr>
        <w:t xml:space="preserve"> </w:t>
      </w:r>
      <w:r w:rsidR="005857DB" w:rsidRPr="00344116">
        <w:rPr>
          <w:rFonts w:ascii="Arial" w:hAnsi="Arial" w:cs="Arial"/>
        </w:rPr>
        <w:t xml:space="preserve">case data transferred by provider through the electronic system - ICD-10, NCSP, </w:t>
      </w:r>
      <w:r w:rsidR="00E3772D" w:rsidRPr="00344116">
        <w:rPr>
          <w:rFonts w:ascii="Arial" w:hAnsi="Arial" w:cs="Arial"/>
        </w:rPr>
        <w:t xml:space="preserve">also </w:t>
      </w:r>
      <w:r w:rsidR="005857DB" w:rsidRPr="00344116">
        <w:rPr>
          <w:rFonts w:ascii="Arial" w:hAnsi="Arial" w:cs="Arial"/>
        </w:rPr>
        <w:t>compliance of critical/intensive care level with characteristics determined by program terms (after DRG implementation will be verified other necessary data too);</w:t>
      </w:r>
      <w:r w:rsidR="00C779AC" w:rsidRPr="00344116">
        <w:rPr>
          <w:rFonts w:ascii="Arial" w:hAnsi="Arial" w:cs="Arial"/>
        </w:rPr>
        <w:t xml:space="preserve"> </w:t>
      </w:r>
    </w:p>
    <w:p w14:paraId="78CDDB20" w14:textId="17891DA4" w:rsidR="00122D04" w:rsidRPr="00344116" w:rsidRDefault="008167DD" w:rsidP="00605896">
      <w:pPr>
        <w:pStyle w:val="ListParagraph"/>
        <w:numPr>
          <w:ilvl w:val="1"/>
          <w:numId w:val="31"/>
        </w:numPr>
        <w:spacing w:before="120" w:after="120" w:line="276" w:lineRule="auto"/>
        <w:ind w:left="0" w:firstLine="284"/>
        <w:jc w:val="both"/>
        <w:rPr>
          <w:rFonts w:ascii="Arial" w:hAnsi="Arial" w:cs="Arial"/>
          <w:b/>
        </w:rPr>
      </w:pPr>
      <w:r w:rsidRPr="00344116">
        <w:rPr>
          <w:rFonts w:ascii="Arial" w:hAnsi="Arial" w:cs="Arial"/>
          <w:b/>
        </w:rPr>
        <w:t>Claims management unit BO officer</w:t>
      </w:r>
      <w:r w:rsidRPr="00344116">
        <w:rPr>
          <w:rFonts w:ascii="Arial" w:hAnsi="Arial" w:cs="Arial"/>
        </w:rPr>
        <w:t xml:space="preserve"> </w:t>
      </w:r>
      <w:r w:rsidR="00E3772D" w:rsidRPr="00344116">
        <w:rPr>
          <w:rFonts w:ascii="Arial" w:hAnsi="Arial" w:cs="Arial"/>
        </w:rPr>
        <w:t xml:space="preserve">makes decision on financing claim/case according to the results of reporting documentation inspection, based on assessment of </w:t>
      </w:r>
      <w:r w:rsidR="00856699">
        <w:rPr>
          <w:rFonts w:ascii="Arial" w:hAnsi="Arial" w:cs="Arial"/>
        </w:rPr>
        <w:t>the State Healthcare programs</w:t>
      </w:r>
      <w:r w:rsidR="00E3772D" w:rsidRPr="00344116">
        <w:rPr>
          <w:rFonts w:ascii="Arial" w:hAnsi="Arial" w:cs="Arial"/>
        </w:rPr>
        <w:t xml:space="preserve"> terms;</w:t>
      </w:r>
    </w:p>
    <w:p w14:paraId="1B6E88CA" w14:textId="411D691E" w:rsidR="008167DD" w:rsidRPr="00344116" w:rsidRDefault="001A74D4" w:rsidP="00605896">
      <w:pPr>
        <w:pStyle w:val="ListParagraph"/>
        <w:numPr>
          <w:ilvl w:val="2"/>
          <w:numId w:val="31"/>
        </w:numPr>
        <w:spacing w:before="120" w:after="120" w:line="276" w:lineRule="auto"/>
        <w:ind w:left="1134" w:hanging="545"/>
        <w:jc w:val="both"/>
        <w:rPr>
          <w:rFonts w:ascii="Arial" w:hAnsi="Arial" w:cs="Arial"/>
          <w:b/>
        </w:rPr>
      </w:pPr>
      <w:r w:rsidRPr="00344116">
        <w:rPr>
          <w:rFonts w:ascii="Arial" w:hAnsi="Arial" w:cs="Arial"/>
          <w:b/>
        </w:rPr>
        <w:t>Prepares</w:t>
      </w:r>
      <w:r w:rsidRPr="00344116">
        <w:rPr>
          <w:rFonts w:ascii="Arial" w:hAnsi="Arial" w:cs="Arial"/>
        </w:rPr>
        <w:t xml:space="preserve"> official document - </w:t>
      </w:r>
      <w:r w:rsidR="00354657" w:rsidRPr="00344116">
        <w:rPr>
          <w:rFonts w:ascii="Arial" w:hAnsi="Arial" w:cs="Arial"/>
        </w:rPr>
        <w:t xml:space="preserve">decision on financing refusal </w:t>
      </w:r>
      <w:r w:rsidRPr="00344116">
        <w:rPr>
          <w:rFonts w:ascii="Arial" w:hAnsi="Arial" w:cs="Arial"/>
        </w:rPr>
        <w:t xml:space="preserve">on </w:t>
      </w:r>
      <w:r w:rsidR="00354657" w:rsidRPr="00344116">
        <w:rPr>
          <w:rFonts w:ascii="Arial" w:hAnsi="Arial" w:cs="Arial"/>
        </w:rPr>
        <w:t>c</w:t>
      </w:r>
      <w:r w:rsidR="001F23AE" w:rsidRPr="00344116">
        <w:rPr>
          <w:rFonts w:ascii="Arial" w:hAnsi="Arial" w:cs="Arial"/>
        </w:rPr>
        <w:t>ases</w:t>
      </w:r>
      <w:r w:rsidRPr="00344116">
        <w:rPr>
          <w:rFonts w:ascii="Arial" w:hAnsi="Arial" w:cs="Arial"/>
        </w:rPr>
        <w:t xml:space="preserve"> which will not </w:t>
      </w:r>
      <w:r w:rsidR="005E1332" w:rsidRPr="00344116">
        <w:rPr>
          <w:rFonts w:ascii="Arial" w:hAnsi="Arial" w:cs="Arial"/>
        </w:rPr>
        <w:t xml:space="preserve">be </w:t>
      </w:r>
      <w:r w:rsidRPr="00344116">
        <w:rPr>
          <w:rFonts w:ascii="Arial" w:hAnsi="Arial" w:cs="Arial"/>
        </w:rPr>
        <w:t>reimbursed specifying legislation</w:t>
      </w:r>
      <w:r w:rsidR="005E1332" w:rsidRPr="00344116">
        <w:rPr>
          <w:rFonts w:ascii="Arial" w:hAnsi="Arial" w:cs="Arial"/>
        </w:rPr>
        <w:t xml:space="preserve"> and submit it to Head of Provider Relations Department for </w:t>
      </w:r>
      <w:r w:rsidR="00EF2A62" w:rsidRPr="00344116">
        <w:rPr>
          <w:rFonts w:ascii="Arial" w:hAnsi="Arial" w:cs="Arial"/>
        </w:rPr>
        <w:t>authorization</w:t>
      </w:r>
      <w:r w:rsidR="00856699">
        <w:rPr>
          <w:rFonts w:ascii="Arial" w:hAnsi="Arial" w:cs="Arial"/>
        </w:rPr>
        <w:t>;</w:t>
      </w:r>
    </w:p>
    <w:p w14:paraId="40B716D4" w14:textId="7E18AA7F" w:rsidR="00344116" w:rsidRPr="00344116" w:rsidRDefault="00344116" w:rsidP="00605896">
      <w:pPr>
        <w:pStyle w:val="ListParagraph"/>
        <w:numPr>
          <w:ilvl w:val="2"/>
          <w:numId w:val="31"/>
        </w:numPr>
        <w:spacing w:before="120" w:after="120" w:line="276" w:lineRule="auto"/>
        <w:ind w:left="1134" w:hanging="545"/>
        <w:jc w:val="both"/>
        <w:rPr>
          <w:rFonts w:ascii="Arial" w:hAnsi="Arial" w:cs="Arial"/>
          <w:b/>
        </w:rPr>
      </w:pPr>
      <w:r w:rsidRPr="00856699">
        <w:rPr>
          <w:rFonts w:ascii="Arial" w:hAnsi="Arial" w:cs="Arial"/>
          <w:b/>
          <w:color w:val="000000"/>
        </w:rPr>
        <w:t>Su</w:t>
      </w:r>
      <w:r w:rsidR="00856699" w:rsidRPr="00856699">
        <w:rPr>
          <w:rFonts w:ascii="Arial" w:hAnsi="Arial" w:cs="Arial"/>
          <w:b/>
          <w:color w:val="000000"/>
        </w:rPr>
        <w:t>b</w:t>
      </w:r>
      <w:r w:rsidRPr="00856699">
        <w:rPr>
          <w:rFonts w:ascii="Arial" w:hAnsi="Arial" w:cs="Arial"/>
          <w:b/>
          <w:color w:val="000000"/>
        </w:rPr>
        <w:t>mit</w:t>
      </w:r>
      <w:r w:rsidRPr="00344116">
        <w:rPr>
          <w:rFonts w:ascii="Arial" w:hAnsi="Arial" w:cs="Arial"/>
          <w:color w:val="000000"/>
        </w:rPr>
        <w:t xml:space="preserve"> justification about refused cases for considering of administrative grievance of service providers on service financing decision (Administrative grievance management process is specified </w:t>
      </w:r>
      <w:r>
        <w:rPr>
          <w:rFonts w:ascii="Arial" w:hAnsi="Arial" w:cs="Arial"/>
          <w:color w:val="000000"/>
        </w:rPr>
        <w:t xml:space="preserve">in the </w:t>
      </w:r>
      <w:r w:rsidR="00856699">
        <w:rPr>
          <w:rFonts w:ascii="Arial" w:hAnsi="Arial" w:cs="Arial"/>
          <w:color w:val="000000"/>
        </w:rPr>
        <w:t>State programs administration rule proved by SSA director order);</w:t>
      </w:r>
    </w:p>
    <w:p w14:paraId="14998172" w14:textId="09391B35" w:rsidR="009C7151" w:rsidRPr="00856699" w:rsidRDefault="009C7151" w:rsidP="00605896">
      <w:pPr>
        <w:pStyle w:val="ListParagraph"/>
        <w:numPr>
          <w:ilvl w:val="2"/>
          <w:numId w:val="31"/>
        </w:numPr>
        <w:spacing w:before="120" w:after="120" w:line="276" w:lineRule="auto"/>
        <w:ind w:left="1134" w:hanging="545"/>
        <w:jc w:val="both"/>
        <w:rPr>
          <w:rFonts w:ascii="Arial" w:hAnsi="Arial" w:cs="Arial"/>
          <w:b/>
        </w:rPr>
      </w:pPr>
      <w:r w:rsidRPr="00344116">
        <w:rPr>
          <w:rFonts w:ascii="Arial" w:hAnsi="Arial" w:cs="Arial"/>
          <w:b/>
        </w:rPr>
        <w:t>Prepares</w:t>
      </w:r>
      <w:r w:rsidRPr="00344116">
        <w:rPr>
          <w:rFonts w:ascii="Arial" w:hAnsi="Arial" w:cs="Arial"/>
        </w:rPr>
        <w:t xml:space="preserve"> official document - decision on financing suspension on cases which will be transferred to State Regulation Agency for Medical Activities for further revision specifying legislation and submit it to Head of Provider Relations Department for authorization</w:t>
      </w:r>
      <w:r w:rsidR="00856699">
        <w:rPr>
          <w:rFonts w:ascii="Arial" w:hAnsi="Arial" w:cs="Arial"/>
        </w:rPr>
        <w:t>;</w:t>
      </w:r>
    </w:p>
    <w:p w14:paraId="6AB43340" w14:textId="3272D43D" w:rsidR="00856699" w:rsidRPr="00856699" w:rsidRDefault="00856699" w:rsidP="00605896">
      <w:pPr>
        <w:pStyle w:val="ListParagraph"/>
        <w:numPr>
          <w:ilvl w:val="2"/>
          <w:numId w:val="31"/>
        </w:numPr>
        <w:spacing w:before="120" w:after="120" w:line="276" w:lineRule="auto"/>
        <w:ind w:left="1134" w:hanging="545"/>
        <w:jc w:val="both"/>
        <w:rPr>
          <w:rFonts w:ascii="Arial" w:hAnsi="Arial" w:cs="Arial"/>
          <w:b/>
        </w:rPr>
      </w:pPr>
      <w:r w:rsidRPr="00856699">
        <w:rPr>
          <w:rFonts w:ascii="Arial" w:hAnsi="Arial" w:cs="Arial"/>
          <w:b/>
          <w:color w:val="000000"/>
        </w:rPr>
        <w:t>Submit</w:t>
      </w:r>
      <w:r w:rsidRPr="00344116">
        <w:rPr>
          <w:rFonts w:ascii="Arial" w:hAnsi="Arial" w:cs="Arial"/>
          <w:color w:val="000000"/>
        </w:rPr>
        <w:t xml:space="preserve"> justification about </w:t>
      </w:r>
      <w:r>
        <w:rPr>
          <w:rFonts w:ascii="Arial" w:hAnsi="Arial" w:cs="Arial"/>
          <w:color w:val="000000"/>
        </w:rPr>
        <w:t>suspended</w:t>
      </w:r>
      <w:r w:rsidRPr="00344116">
        <w:rPr>
          <w:rFonts w:ascii="Arial" w:hAnsi="Arial" w:cs="Arial"/>
          <w:color w:val="000000"/>
        </w:rPr>
        <w:t xml:space="preserve"> cases for considering of administrative grievance of service providers on service financing decision (Administrative grievance management process is specified </w:t>
      </w:r>
      <w:r>
        <w:rPr>
          <w:rFonts w:ascii="Arial" w:hAnsi="Arial" w:cs="Arial"/>
          <w:color w:val="000000"/>
        </w:rPr>
        <w:t>in the State programs administration rule proved by SSA director order);</w:t>
      </w:r>
    </w:p>
    <w:p w14:paraId="7A44F7A8" w14:textId="0371B7B1" w:rsidR="00856699" w:rsidRPr="00856699" w:rsidRDefault="00856699" w:rsidP="00605896">
      <w:pPr>
        <w:pStyle w:val="ListParagraph"/>
        <w:numPr>
          <w:ilvl w:val="2"/>
          <w:numId w:val="31"/>
        </w:numPr>
        <w:spacing w:before="120" w:after="120" w:line="276" w:lineRule="auto"/>
        <w:ind w:left="1134" w:hanging="545"/>
        <w:jc w:val="both"/>
        <w:rPr>
          <w:rFonts w:ascii="Arial" w:hAnsi="Arial" w:cs="Arial"/>
          <w:b/>
        </w:rPr>
      </w:pPr>
      <w:r>
        <w:rPr>
          <w:rFonts w:ascii="Arial" w:hAnsi="Arial" w:cs="Arial"/>
          <w:b/>
          <w:color w:val="000000"/>
        </w:rPr>
        <w:t xml:space="preserve">Reclassification </w:t>
      </w:r>
      <w:r w:rsidRPr="00856699">
        <w:rPr>
          <w:rFonts w:ascii="Arial" w:hAnsi="Arial" w:cs="Arial"/>
          <w:color w:val="000000"/>
        </w:rPr>
        <w:t>of cases/claims according to decision of administrative considering</w:t>
      </w:r>
      <w:r>
        <w:rPr>
          <w:rFonts w:ascii="Arial" w:hAnsi="Arial" w:cs="Arial"/>
          <w:color w:val="000000"/>
        </w:rPr>
        <w:t>.</w:t>
      </w:r>
    </w:p>
    <w:p w14:paraId="481C4D57" w14:textId="3D8AE186" w:rsidR="00C779AC" w:rsidRPr="00344116" w:rsidRDefault="00344116" w:rsidP="00605896">
      <w:pPr>
        <w:pStyle w:val="ListParagraph"/>
        <w:numPr>
          <w:ilvl w:val="2"/>
          <w:numId w:val="31"/>
        </w:numPr>
        <w:spacing w:before="120" w:after="120" w:line="276" w:lineRule="auto"/>
        <w:ind w:left="1134" w:hanging="545"/>
        <w:jc w:val="both"/>
        <w:rPr>
          <w:rFonts w:ascii="Arial" w:hAnsi="Arial" w:cs="Arial"/>
          <w:b/>
        </w:rPr>
      </w:pPr>
      <w:r w:rsidRPr="00344116">
        <w:rPr>
          <w:rFonts w:ascii="Arial" w:hAnsi="Arial" w:cs="Arial"/>
          <w:b/>
        </w:rPr>
        <w:t>S</w:t>
      </w:r>
      <w:r w:rsidR="004F294C" w:rsidRPr="00344116">
        <w:rPr>
          <w:rFonts w:ascii="Arial" w:hAnsi="Arial" w:cs="Arial"/>
          <w:b/>
        </w:rPr>
        <w:t>igns</w:t>
      </w:r>
      <w:r w:rsidR="005857DB" w:rsidRPr="00344116">
        <w:rPr>
          <w:rFonts w:ascii="Arial" w:hAnsi="Arial" w:cs="Arial"/>
          <w:bCs/>
        </w:rPr>
        <w:t xml:space="preserve"> the acceptance act between the provider and implementer on the cases which will be reimbursed</w:t>
      </w:r>
      <w:r w:rsidR="001F23AE" w:rsidRPr="00344116">
        <w:rPr>
          <w:rFonts w:ascii="Arial" w:hAnsi="Arial" w:cs="Arial"/>
          <w:bCs/>
        </w:rPr>
        <w:t xml:space="preserve"> </w:t>
      </w:r>
      <w:r w:rsidR="00354657" w:rsidRPr="00344116">
        <w:rPr>
          <w:rFonts w:ascii="Arial" w:hAnsi="Arial" w:cs="Arial"/>
          <w:bCs/>
        </w:rPr>
        <w:t>(approved cases)</w:t>
      </w:r>
    </w:p>
    <w:p w14:paraId="3F15EADC" w14:textId="30AF3CF7" w:rsidR="006E1F67" w:rsidRPr="00344116" w:rsidRDefault="006C6B05" w:rsidP="00605896">
      <w:pPr>
        <w:pStyle w:val="ListParagraph"/>
        <w:numPr>
          <w:ilvl w:val="2"/>
          <w:numId w:val="31"/>
        </w:numPr>
        <w:spacing w:before="120" w:after="120" w:line="276" w:lineRule="auto"/>
        <w:ind w:left="1134" w:hanging="545"/>
        <w:jc w:val="both"/>
        <w:rPr>
          <w:rFonts w:ascii="Arial" w:hAnsi="Arial" w:cs="Arial"/>
          <w:b/>
        </w:rPr>
      </w:pPr>
      <w:r>
        <w:rPr>
          <w:rFonts w:ascii="Arial" w:hAnsi="Arial" w:cs="Arial"/>
        </w:rPr>
        <w:t>P</w:t>
      </w:r>
      <w:r w:rsidR="006E1F67" w:rsidRPr="00344116">
        <w:rPr>
          <w:rFonts w:ascii="Arial" w:hAnsi="Arial" w:cs="Arial"/>
        </w:rPr>
        <w:t>repares the</w:t>
      </w:r>
      <w:r w:rsidR="006E1F67" w:rsidRPr="00344116">
        <w:rPr>
          <w:rFonts w:ascii="Arial" w:hAnsi="Arial" w:cs="Arial"/>
          <w:bCs/>
        </w:rPr>
        <w:t xml:space="preserve"> relevant documents to submit them to CEO for transferring funds to provider. </w:t>
      </w:r>
    </w:p>
    <w:p w14:paraId="3942A2F3" w14:textId="1181E409" w:rsidR="006E1F67" w:rsidRPr="00344116" w:rsidRDefault="006E1F67" w:rsidP="00605896">
      <w:pPr>
        <w:pStyle w:val="ListParagraph"/>
        <w:numPr>
          <w:ilvl w:val="1"/>
          <w:numId w:val="31"/>
        </w:numPr>
        <w:spacing w:before="120" w:after="120" w:line="276" w:lineRule="auto"/>
        <w:ind w:left="0" w:firstLine="284"/>
        <w:jc w:val="both"/>
        <w:rPr>
          <w:rFonts w:ascii="Arial" w:hAnsi="Arial" w:cs="Arial"/>
          <w:b/>
        </w:rPr>
      </w:pPr>
      <w:r w:rsidRPr="00344116">
        <w:rPr>
          <w:rFonts w:ascii="Arial" w:hAnsi="Arial" w:cs="Arial"/>
          <w:b/>
        </w:rPr>
        <w:t>Head of Provider Relations Department authorizes:</w:t>
      </w:r>
    </w:p>
    <w:p w14:paraId="016AC10A" w14:textId="489CC777" w:rsidR="006E1F67" w:rsidRPr="00344116" w:rsidRDefault="006E1F67" w:rsidP="00605896">
      <w:pPr>
        <w:pStyle w:val="ListParagraph"/>
        <w:numPr>
          <w:ilvl w:val="2"/>
          <w:numId w:val="31"/>
        </w:numPr>
        <w:spacing w:before="120" w:after="120" w:line="276" w:lineRule="auto"/>
        <w:ind w:left="1276"/>
        <w:jc w:val="both"/>
        <w:rPr>
          <w:rFonts w:ascii="Arial" w:hAnsi="Arial" w:cs="Arial"/>
          <w:b/>
        </w:rPr>
      </w:pPr>
      <w:r w:rsidRPr="00344116">
        <w:rPr>
          <w:rFonts w:ascii="Arial" w:hAnsi="Arial" w:cs="Arial"/>
        </w:rPr>
        <w:t>The Decision on Financing Refusal;</w:t>
      </w:r>
    </w:p>
    <w:p w14:paraId="20BF2043" w14:textId="7A978381" w:rsidR="006E1F67" w:rsidRPr="00344116" w:rsidRDefault="006E1F67" w:rsidP="00605896">
      <w:pPr>
        <w:pStyle w:val="ListParagraph"/>
        <w:numPr>
          <w:ilvl w:val="2"/>
          <w:numId w:val="31"/>
        </w:numPr>
        <w:spacing w:before="120" w:after="120" w:line="276" w:lineRule="auto"/>
        <w:ind w:left="1276"/>
        <w:jc w:val="both"/>
        <w:rPr>
          <w:rFonts w:ascii="Arial" w:hAnsi="Arial" w:cs="Arial"/>
        </w:rPr>
      </w:pPr>
      <w:r w:rsidRPr="00344116">
        <w:rPr>
          <w:rFonts w:ascii="Arial" w:hAnsi="Arial" w:cs="Arial"/>
        </w:rPr>
        <w:t>The relevant documents on financings program cases/claims</w:t>
      </w:r>
    </w:p>
    <w:p w14:paraId="6335E694" w14:textId="2BBB8360" w:rsidR="00C779AC" w:rsidRPr="00605896" w:rsidRDefault="004F294C" w:rsidP="00605896">
      <w:pPr>
        <w:pStyle w:val="ListParagraph"/>
        <w:numPr>
          <w:ilvl w:val="1"/>
          <w:numId w:val="31"/>
        </w:numPr>
        <w:spacing w:before="120" w:after="120" w:line="276" w:lineRule="auto"/>
        <w:ind w:left="0" w:firstLine="284"/>
        <w:jc w:val="both"/>
        <w:rPr>
          <w:rFonts w:ascii="Arial" w:hAnsi="Arial" w:cs="Arial"/>
          <w:b/>
        </w:rPr>
      </w:pPr>
      <w:r w:rsidRPr="00605896">
        <w:rPr>
          <w:rFonts w:ascii="Arial" w:hAnsi="Arial" w:cs="Arial"/>
          <w:b/>
        </w:rPr>
        <w:t>Chief Executive Officer</w:t>
      </w:r>
      <w:r w:rsidR="006245D9" w:rsidRPr="00605896">
        <w:rPr>
          <w:rFonts w:ascii="Arial" w:hAnsi="Arial" w:cs="Arial"/>
        </w:rPr>
        <w:t xml:space="preserve"> approves the transfer of funds to providers </w:t>
      </w:r>
      <w:r w:rsidR="006245D9" w:rsidRPr="00605896">
        <w:rPr>
          <w:rFonts w:ascii="Arial" w:hAnsi="Arial" w:cs="Arial"/>
          <w:lang w:val="ka-GE"/>
        </w:rPr>
        <w:t xml:space="preserve">in accordance </w:t>
      </w:r>
      <w:r w:rsidR="006245D9" w:rsidRPr="00605896">
        <w:rPr>
          <w:rFonts w:ascii="Arial" w:hAnsi="Arial" w:cs="Arial"/>
        </w:rPr>
        <w:t>with the appropriate documentation</w:t>
      </w:r>
      <w:r w:rsidR="001A0781" w:rsidRPr="00605896">
        <w:rPr>
          <w:rFonts w:ascii="Arial" w:hAnsi="Arial" w:cs="Arial"/>
        </w:rPr>
        <w:t>:</w:t>
      </w:r>
    </w:p>
    <w:p w14:paraId="53ABC853" w14:textId="76EE0834" w:rsidR="001A0781" w:rsidRPr="00605896" w:rsidRDefault="001A0781" w:rsidP="00605896">
      <w:pPr>
        <w:pStyle w:val="ListParagraph"/>
        <w:numPr>
          <w:ilvl w:val="2"/>
          <w:numId w:val="31"/>
        </w:numPr>
        <w:spacing w:before="120" w:after="120" w:line="276" w:lineRule="auto"/>
        <w:ind w:left="1134" w:hanging="567"/>
        <w:jc w:val="both"/>
        <w:rPr>
          <w:rFonts w:ascii="Arial" w:hAnsi="Arial" w:cs="Arial"/>
        </w:rPr>
      </w:pPr>
      <w:r w:rsidRPr="00605896">
        <w:rPr>
          <w:rFonts w:ascii="Arial" w:hAnsi="Arial" w:cs="Arial"/>
        </w:rPr>
        <w:t>Document prepared by Claims Management Unit BO officer and authorized by head of Provider Relations Department;</w:t>
      </w:r>
    </w:p>
    <w:p w14:paraId="6AE886CF" w14:textId="21ADDBC4" w:rsidR="001A0781" w:rsidRPr="00605896" w:rsidRDefault="001A0781" w:rsidP="00605896">
      <w:pPr>
        <w:pStyle w:val="ListParagraph"/>
        <w:numPr>
          <w:ilvl w:val="2"/>
          <w:numId w:val="31"/>
        </w:numPr>
        <w:spacing w:before="120" w:after="120" w:line="276" w:lineRule="auto"/>
        <w:ind w:left="1134" w:hanging="567"/>
        <w:jc w:val="both"/>
        <w:rPr>
          <w:rFonts w:ascii="Arial" w:hAnsi="Arial" w:cs="Arial"/>
        </w:rPr>
      </w:pPr>
      <w:r w:rsidRPr="00605896">
        <w:rPr>
          <w:rFonts w:ascii="Arial" w:hAnsi="Arial" w:cs="Arial"/>
        </w:rPr>
        <w:t xml:space="preserve">Document prepared according to Court hearing decision </w:t>
      </w:r>
      <w:r w:rsidR="00D63E7C" w:rsidRPr="00605896">
        <w:rPr>
          <w:rFonts w:ascii="Arial" w:hAnsi="Arial" w:cs="Arial"/>
        </w:rPr>
        <w:t>on grievance of providers (on service financing decision</w:t>
      </w:r>
      <w:r w:rsidR="007331B3" w:rsidRPr="00605896">
        <w:rPr>
          <w:rFonts w:ascii="Arial" w:hAnsi="Arial" w:cs="Arial"/>
        </w:rPr>
        <w:t xml:space="preserve">) by </w:t>
      </w:r>
      <w:r w:rsidR="00D63E7C" w:rsidRPr="00605896">
        <w:rPr>
          <w:rFonts w:ascii="Arial" w:hAnsi="Arial" w:cs="Arial"/>
          <w:shd w:val="clear" w:color="auto" w:fill="FFFFFF"/>
        </w:rPr>
        <w:t xml:space="preserve">State Programs Financial </w:t>
      </w:r>
      <w:r w:rsidR="00D63E7C" w:rsidRPr="00605896">
        <w:rPr>
          <w:rFonts w:ascii="Arial" w:hAnsi="Arial" w:cs="Arial"/>
          <w:shd w:val="clear" w:color="auto" w:fill="FFFFFF"/>
        </w:rPr>
        <w:t>A</w:t>
      </w:r>
      <w:r w:rsidR="00D63E7C" w:rsidRPr="00605896">
        <w:rPr>
          <w:rFonts w:ascii="Arial" w:hAnsi="Arial" w:cs="Arial"/>
          <w:shd w:val="clear" w:color="auto" w:fill="FFFFFF"/>
        </w:rPr>
        <w:t>dministration Unit</w:t>
      </w:r>
      <w:r w:rsidR="00D63E7C" w:rsidRPr="00605896">
        <w:rPr>
          <w:rFonts w:ascii="Arial" w:hAnsi="Arial" w:cs="Arial"/>
        </w:rPr>
        <w:t xml:space="preserve"> (Finance Department) officer in coordination with Legal Department.</w:t>
      </w:r>
    </w:p>
    <w:p w14:paraId="741FC020" w14:textId="629B2BF9" w:rsidR="007712FE" w:rsidRPr="00605896" w:rsidRDefault="00C779AC" w:rsidP="00605896">
      <w:pPr>
        <w:pStyle w:val="ListParagraph"/>
        <w:numPr>
          <w:ilvl w:val="1"/>
          <w:numId w:val="31"/>
        </w:numPr>
        <w:spacing w:before="120" w:after="120" w:line="276" w:lineRule="auto"/>
        <w:ind w:left="0" w:firstLine="284"/>
        <w:jc w:val="both"/>
        <w:rPr>
          <w:rFonts w:ascii="Arial" w:hAnsi="Arial" w:cs="Arial"/>
          <w:b/>
        </w:rPr>
      </w:pPr>
      <w:r w:rsidRPr="00605896">
        <w:rPr>
          <w:rFonts w:ascii="Arial" w:hAnsi="Arial" w:cs="Arial"/>
          <w:b/>
          <w:shd w:val="clear" w:color="auto" w:fill="FFFFFF"/>
        </w:rPr>
        <w:t xml:space="preserve">State Programs Financial </w:t>
      </w:r>
      <w:r w:rsidR="006E1F67" w:rsidRPr="00605896">
        <w:rPr>
          <w:rFonts w:ascii="Arial" w:hAnsi="Arial" w:cs="Arial"/>
          <w:b/>
          <w:shd w:val="clear" w:color="auto" w:fill="FFFFFF"/>
        </w:rPr>
        <w:t>A</w:t>
      </w:r>
      <w:r w:rsidRPr="00605896">
        <w:rPr>
          <w:rFonts w:ascii="Arial" w:hAnsi="Arial" w:cs="Arial"/>
          <w:b/>
          <w:shd w:val="clear" w:color="auto" w:fill="FFFFFF"/>
        </w:rPr>
        <w:t>dministration Unit</w:t>
      </w:r>
      <w:r w:rsidRPr="00605896">
        <w:rPr>
          <w:rFonts w:ascii="Arial" w:hAnsi="Arial" w:cs="Arial"/>
          <w:b/>
        </w:rPr>
        <w:t xml:space="preserve"> (</w:t>
      </w:r>
      <w:r w:rsidR="00B9171D" w:rsidRPr="00605896">
        <w:rPr>
          <w:rFonts w:ascii="Arial" w:hAnsi="Arial" w:cs="Arial"/>
          <w:b/>
        </w:rPr>
        <w:t>Finance Department</w:t>
      </w:r>
      <w:r w:rsidRPr="00605896">
        <w:rPr>
          <w:rFonts w:ascii="Arial" w:hAnsi="Arial" w:cs="Arial"/>
          <w:b/>
        </w:rPr>
        <w:t>) of</w:t>
      </w:r>
      <w:r w:rsidR="005E1332" w:rsidRPr="00605896">
        <w:rPr>
          <w:rFonts w:ascii="Arial" w:hAnsi="Arial" w:cs="Arial"/>
          <w:b/>
        </w:rPr>
        <w:t>f</w:t>
      </w:r>
      <w:r w:rsidRPr="00605896">
        <w:rPr>
          <w:rFonts w:ascii="Arial" w:hAnsi="Arial" w:cs="Arial"/>
          <w:b/>
        </w:rPr>
        <w:t>icer</w:t>
      </w:r>
      <w:r w:rsidR="004F294C" w:rsidRPr="00605896">
        <w:rPr>
          <w:rFonts w:ascii="Arial" w:hAnsi="Arial" w:cs="Arial"/>
        </w:rPr>
        <w:t xml:space="preserve"> </w:t>
      </w:r>
      <w:r w:rsidRPr="00605896">
        <w:rPr>
          <w:rFonts w:ascii="Arial" w:hAnsi="Arial" w:cs="Arial"/>
        </w:rPr>
        <w:t xml:space="preserve">ensures </w:t>
      </w:r>
      <w:r w:rsidR="00B9171D" w:rsidRPr="00605896">
        <w:rPr>
          <w:rFonts w:ascii="Arial" w:hAnsi="Arial" w:cs="Arial"/>
        </w:rPr>
        <w:t xml:space="preserve">transferring of funds </w:t>
      </w:r>
      <w:r w:rsidR="006245D9" w:rsidRPr="00605896">
        <w:rPr>
          <w:rFonts w:ascii="Arial" w:hAnsi="Arial" w:cs="Arial"/>
        </w:rPr>
        <w:t>to the providers in accordance with the relevant documentation</w:t>
      </w:r>
      <w:r w:rsidR="004F294C" w:rsidRPr="00605896">
        <w:rPr>
          <w:rFonts w:ascii="Arial" w:hAnsi="Arial" w:cs="Arial"/>
        </w:rPr>
        <w:t>.</w:t>
      </w:r>
    </w:p>
    <w:p w14:paraId="6D3883B4" w14:textId="08AEEE13" w:rsidR="00354657" w:rsidRPr="00344116" w:rsidRDefault="00354657" w:rsidP="00605896">
      <w:pPr>
        <w:spacing w:before="120" w:after="120" w:line="276" w:lineRule="auto"/>
        <w:jc w:val="both"/>
        <w:rPr>
          <w:rFonts w:ascii="Arial" w:hAnsi="Arial" w:cs="Arial"/>
        </w:rPr>
      </w:pPr>
    </w:p>
    <w:p w14:paraId="7BE7EF19" w14:textId="18078BF8" w:rsidR="004F294C" w:rsidRPr="00344116" w:rsidRDefault="00E516E7" w:rsidP="00605896">
      <w:pPr>
        <w:spacing w:before="120" w:after="120" w:line="276" w:lineRule="auto"/>
        <w:jc w:val="both"/>
        <w:rPr>
          <w:rFonts w:ascii="Arial" w:hAnsi="Arial" w:cs="Arial"/>
          <w:b/>
        </w:rPr>
      </w:pPr>
      <w:r w:rsidRPr="00344116">
        <w:rPr>
          <w:rFonts w:ascii="Arial" w:hAnsi="Arial" w:cs="Arial"/>
        </w:rPr>
        <w:object w:dxaOrig="18960" w:dyaOrig="16036" w14:anchorId="5D429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45pt;height:495.85pt" o:ole="">
            <v:imagedata r:id="rId10" o:title=""/>
          </v:shape>
          <o:OLEObject Type="Embed" ProgID="Visio.Drawing.15" ShapeID="_x0000_i1025" DrawAspect="Content" ObjectID="_1615149354" r:id="rId11"/>
        </w:object>
      </w:r>
    </w:p>
    <w:sectPr w:rsidR="004F294C" w:rsidRPr="00344116" w:rsidSect="006726CF">
      <w:footerReference w:type="default" r:id="rId12"/>
      <w:pgSz w:w="12240" w:h="15840"/>
      <w:pgMar w:top="992" w:right="1185" w:bottom="851"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ia maghlakelidze" w:date="2019-03-26T20:51:00Z" w:initials="mm">
    <w:p w14:paraId="709DA583" w14:textId="2EAF2CB6" w:rsidR="003C69AC" w:rsidRPr="003C69AC" w:rsidRDefault="003C69AC">
      <w:pPr>
        <w:pStyle w:val="CommentText"/>
        <w:rPr>
          <w:color w:val="FF0000"/>
        </w:rPr>
      </w:pPr>
      <w:r>
        <w:rPr>
          <w:rStyle w:val="CommentReference"/>
        </w:rPr>
        <w:annotationRef/>
      </w:r>
      <w:r w:rsidRPr="003C69AC">
        <w:rPr>
          <w:color w:val="FF0000"/>
        </w:rPr>
        <w:t xml:space="preserve">Is there necessary to leave these definitions?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9DA58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C97D9" w14:textId="77777777" w:rsidR="00F4119B" w:rsidRDefault="00F4119B" w:rsidP="004F294C">
      <w:pPr>
        <w:spacing w:after="0" w:line="240" w:lineRule="auto"/>
      </w:pPr>
      <w:r>
        <w:separator/>
      </w:r>
    </w:p>
  </w:endnote>
  <w:endnote w:type="continuationSeparator" w:id="0">
    <w:p w14:paraId="0F1A3752" w14:textId="77777777" w:rsidR="00F4119B" w:rsidRDefault="00F4119B" w:rsidP="004F2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309572"/>
      <w:docPartObj>
        <w:docPartGallery w:val="Page Numbers (Bottom of Page)"/>
        <w:docPartUnique/>
      </w:docPartObj>
    </w:sdtPr>
    <w:sdtEndPr>
      <w:rPr>
        <w:color w:val="7F7F7F" w:themeColor="background1" w:themeShade="7F"/>
        <w:spacing w:val="60"/>
      </w:rPr>
    </w:sdtEndPr>
    <w:sdtContent>
      <w:p w14:paraId="0047C036" w14:textId="6EDADF71" w:rsidR="004F294C" w:rsidRDefault="00EC2692">
        <w:pPr>
          <w:pStyle w:val="Footer"/>
          <w:pBdr>
            <w:top w:val="single" w:sz="4" w:space="1" w:color="D9D9D9" w:themeColor="background1" w:themeShade="D9"/>
          </w:pBdr>
          <w:jc w:val="right"/>
        </w:pPr>
        <w:r>
          <w:fldChar w:fldCharType="begin"/>
        </w:r>
        <w:r>
          <w:instrText xml:space="preserve"> PAGE   \* MERGEFORMAT </w:instrText>
        </w:r>
        <w:r>
          <w:fldChar w:fldCharType="separate"/>
        </w:r>
        <w:r w:rsidR="00605896">
          <w:rPr>
            <w:noProof/>
          </w:rPr>
          <w:t>5</w:t>
        </w:r>
        <w:r>
          <w:rPr>
            <w:noProof/>
          </w:rPr>
          <w:fldChar w:fldCharType="end"/>
        </w:r>
        <w:r w:rsidR="004F294C">
          <w:t xml:space="preserve"> | </w:t>
        </w:r>
        <w:r w:rsidR="004F294C">
          <w:rPr>
            <w:color w:val="7F7F7F" w:themeColor="background1" w:themeShade="7F"/>
            <w:spacing w:val="60"/>
          </w:rPr>
          <w:t>Page</w:t>
        </w:r>
      </w:p>
    </w:sdtContent>
  </w:sdt>
  <w:p w14:paraId="5BA58300" w14:textId="77777777" w:rsidR="004F294C" w:rsidRDefault="004F29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59C6A" w14:textId="77777777" w:rsidR="00F4119B" w:rsidRDefault="00F4119B" w:rsidP="004F294C">
      <w:pPr>
        <w:spacing w:after="0" w:line="240" w:lineRule="auto"/>
      </w:pPr>
      <w:r>
        <w:separator/>
      </w:r>
    </w:p>
  </w:footnote>
  <w:footnote w:type="continuationSeparator" w:id="0">
    <w:p w14:paraId="45353DB6" w14:textId="77777777" w:rsidR="00F4119B" w:rsidRDefault="00F4119B" w:rsidP="004F29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1679"/>
    <w:multiLevelType w:val="hybridMultilevel"/>
    <w:tmpl w:val="96F4A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85719"/>
    <w:multiLevelType w:val="multilevel"/>
    <w:tmpl w:val="4D2E41F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A592302"/>
    <w:multiLevelType w:val="hybridMultilevel"/>
    <w:tmpl w:val="69AEC5AE"/>
    <w:lvl w:ilvl="0" w:tplc="41F24EB4">
      <w:start w:val="1"/>
      <w:numFmt w:val="bullet"/>
      <w:lvlText w:val="•"/>
      <w:lvlJc w:val="left"/>
      <w:pPr>
        <w:tabs>
          <w:tab w:val="num" w:pos="720"/>
        </w:tabs>
        <w:ind w:left="720" w:hanging="360"/>
      </w:pPr>
      <w:rPr>
        <w:rFonts w:ascii="Arial" w:hAnsi="Arial" w:hint="default"/>
      </w:rPr>
    </w:lvl>
    <w:lvl w:ilvl="1" w:tplc="CB169984" w:tentative="1">
      <w:start w:val="1"/>
      <w:numFmt w:val="bullet"/>
      <w:lvlText w:val="•"/>
      <w:lvlJc w:val="left"/>
      <w:pPr>
        <w:tabs>
          <w:tab w:val="num" w:pos="1440"/>
        </w:tabs>
        <w:ind w:left="1440" w:hanging="360"/>
      </w:pPr>
      <w:rPr>
        <w:rFonts w:ascii="Arial" w:hAnsi="Arial" w:hint="default"/>
      </w:rPr>
    </w:lvl>
    <w:lvl w:ilvl="2" w:tplc="E61690F8" w:tentative="1">
      <w:start w:val="1"/>
      <w:numFmt w:val="bullet"/>
      <w:lvlText w:val="•"/>
      <w:lvlJc w:val="left"/>
      <w:pPr>
        <w:tabs>
          <w:tab w:val="num" w:pos="2160"/>
        </w:tabs>
        <w:ind w:left="2160" w:hanging="360"/>
      </w:pPr>
      <w:rPr>
        <w:rFonts w:ascii="Arial" w:hAnsi="Arial" w:hint="default"/>
      </w:rPr>
    </w:lvl>
    <w:lvl w:ilvl="3" w:tplc="0D0E5552" w:tentative="1">
      <w:start w:val="1"/>
      <w:numFmt w:val="bullet"/>
      <w:lvlText w:val="•"/>
      <w:lvlJc w:val="left"/>
      <w:pPr>
        <w:tabs>
          <w:tab w:val="num" w:pos="2880"/>
        </w:tabs>
        <w:ind w:left="2880" w:hanging="360"/>
      </w:pPr>
      <w:rPr>
        <w:rFonts w:ascii="Arial" w:hAnsi="Arial" w:hint="default"/>
      </w:rPr>
    </w:lvl>
    <w:lvl w:ilvl="4" w:tplc="9662C61A" w:tentative="1">
      <w:start w:val="1"/>
      <w:numFmt w:val="bullet"/>
      <w:lvlText w:val="•"/>
      <w:lvlJc w:val="left"/>
      <w:pPr>
        <w:tabs>
          <w:tab w:val="num" w:pos="3600"/>
        </w:tabs>
        <w:ind w:left="3600" w:hanging="360"/>
      </w:pPr>
      <w:rPr>
        <w:rFonts w:ascii="Arial" w:hAnsi="Arial" w:hint="default"/>
      </w:rPr>
    </w:lvl>
    <w:lvl w:ilvl="5" w:tplc="6A28FBF0" w:tentative="1">
      <w:start w:val="1"/>
      <w:numFmt w:val="bullet"/>
      <w:lvlText w:val="•"/>
      <w:lvlJc w:val="left"/>
      <w:pPr>
        <w:tabs>
          <w:tab w:val="num" w:pos="4320"/>
        </w:tabs>
        <w:ind w:left="4320" w:hanging="360"/>
      </w:pPr>
      <w:rPr>
        <w:rFonts w:ascii="Arial" w:hAnsi="Arial" w:hint="default"/>
      </w:rPr>
    </w:lvl>
    <w:lvl w:ilvl="6" w:tplc="EDB6EE5C" w:tentative="1">
      <w:start w:val="1"/>
      <w:numFmt w:val="bullet"/>
      <w:lvlText w:val="•"/>
      <w:lvlJc w:val="left"/>
      <w:pPr>
        <w:tabs>
          <w:tab w:val="num" w:pos="5040"/>
        </w:tabs>
        <w:ind w:left="5040" w:hanging="360"/>
      </w:pPr>
      <w:rPr>
        <w:rFonts w:ascii="Arial" w:hAnsi="Arial" w:hint="default"/>
      </w:rPr>
    </w:lvl>
    <w:lvl w:ilvl="7" w:tplc="D01EC8D6" w:tentative="1">
      <w:start w:val="1"/>
      <w:numFmt w:val="bullet"/>
      <w:lvlText w:val="•"/>
      <w:lvlJc w:val="left"/>
      <w:pPr>
        <w:tabs>
          <w:tab w:val="num" w:pos="5760"/>
        </w:tabs>
        <w:ind w:left="5760" w:hanging="360"/>
      </w:pPr>
      <w:rPr>
        <w:rFonts w:ascii="Arial" w:hAnsi="Arial" w:hint="default"/>
      </w:rPr>
    </w:lvl>
    <w:lvl w:ilvl="8" w:tplc="502C2CB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1F0FEC"/>
    <w:multiLevelType w:val="hybridMultilevel"/>
    <w:tmpl w:val="B0D670FE"/>
    <w:lvl w:ilvl="0" w:tplc="3F40EAD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32655CE"/>
    <w:multiLevelType w:val="multilevel"/>
    <w:tmpl w:val="1BBAFD24"/>
    <w:lvl w:ilvl="0">
      <w:start w:val="2"/>
      <w:numFmt w:val="decimal"/>
      <w:lvlText w:val="%1"/>
      <w:lvlJc w:val="left"/>
      <w:pPr>
        <w:ind w:left="480" w:hanging="480"/>
      </w:pPr>
      <w:rPr>
        <w:rFonts w:ascii="Sylfaen" w:hAnsi="Sylfaen" w:hint="default"/>
      </w:rPr>
    </w:lvl>
    <w:lvl w:ilvl="1">
      <w:start w:val="2"/>
      <w:numFmt w:val="decimal"/>
      <w:lvlText w:val="%1.%2"/>
      <w:lvlJc w:val="left"/>
      <w:pPr>
        <w:ind w:left="802" w:hanging="480"/>
      </w:pPr>
      <w:rPr>
        <w:rFonts w:ascii="Sylfaen" w:hAnsi="Sylfaen" w:hint="default"/>
      </w:rPr>
    </w:lvl>
    <w:lvl w:ilvl="2">
      <w:start w:val="3"/>
      <w:numFmt w:val="decimal"/>
      <w:lvlText w:val="%1.%2.%3"/>
      <w:lvlJc w:val="left"/>
      <w:pPr>
        <w:ind w:left="1364" w:hanging="720"/>
      </w:pPr>
      <w:rPr>
        <w:rFonts w:ascii="Sylfaen" w:hAnsi="Sylfaen" w:hint="default"/>
      </w:rPr>
    </w:lvl>
    <w:lvl w:ilvl="3">
      <w:start w:val="1"/>
      <w:numFmt w:val="decimal"/>
      <w:lvlText w:val="%1.%2.%3.%4"/>
      <w:lvlJc w:val="left"/>
      <w:pPr>
        <w:ind w:left="1686" w:hanging="720"/>
      </w:pPr>
      <w:rPr>
        <w:rFonts w:ascii="Sylfaen" w:hAnsi="Sylfaen" w:hint="default"/>
      </w:rPr>
    </w:lvl>
    <w:lvl w:ilvl="4">
      <w:start w:val="1"/>
      <w:numFmt w:val="decimal"/>
      <w:lvlText w:val="%1.%2.%3.%4.%5"/>
      <w:lvlJc w:val="left"/>
      <w:pPr>
        <w:ind w:left="2368" w:hanging="1080"/>
      </w:pPr>
      <w:rPr>
        <w:rFonts w:ascii="Sylfaen" w:hAnsi="Sylfaen" w:hint="default"/>
      </w:rPr>
    </w:lvl>
    <w:lvl w:ilvl="5">
      <w:start w:val="1"/>
      <w:numFmt w:val="decimal"/>
      <w:lvlText w:val="%1.%2.%3.%4.%5.%6"/>
      <w:lvlJc w:val="left"/>
      <w:pPr>
        <w:ind w:left="2690" w:hanging="1080"/>
      </w:pPr>
      <w:rPr>
        <w:rFonts w:ascii="Sylfaen" w:hAnsi="Sylfaen" w:hint="default"/>
      </w:rPr>
    </w:lvl>
    <w:lvl w:ilvl="6">
      <w:start w:val="1"/>
      <w:numFmt w:val="decimal"/>
      <w:lvlText w:val="%1.%2.%3.%4.%5.%6.%7"/>
      <w:lvlJc w:val="left"/>
      <w:pPr>
        <w:ind w:left="3372" w:hanging="1440"/>
      </w:pPr>
      <w:rPr>
        <w:rFonts w:ascii="Sylfaen" w:hAnsi="Sylfaen" w:hint="default"/>
      </w:rPr>
    </w:lvl>
    <w:lvl w:ilvl="7">
      <w:start w:val="1"/>
      <w:numFmt w:val="decimal"/>
      <w:lvlText w:val="%1.%2.%3.%4.%5.%6.%7.%8"/>
      <w:lvlJc w:val="left"/>
      <w:pPr>
        <w:ind w:left="3694" w:hanging="1440"/>
      </w:pPr>
      <w:rPr>
        <w:rFonts w:ascii="Sylfaen" w:hAnsi="Sylfaen" w:hint="default"/>
      </w:rPr>
    </w:lvl>
    <w:lvl w:ilvl="8">
      <w:start w:val="1"/>
      <w:numFmt w:val="decimal"/>
      <w:lvlText w:val="%1.%2.%3.%4.%5.%6.%7.%8.%9"/>
      <w:lvlJc w:val="left"/>
      <w:pPr>
        <w:ind w:left="4376" w:hanging="1800"/>
      </w:pPr>
      <w:rPr>
        <w:rFonts w:ascii="Sylfaen" w:hAnsi="Sylfaen" w:hint="default"/>
      </w:rPr>
    </w:lvl>
  </w:abstractNum>
  <w:abstractNum w:abstractNumId="5" w15:restartNumberingAfterBreak="0">
    <w:nsid w:val="156C0424"/>
    <w:multiLevelType w:val="hybridMultilevel"/>
    <w:tmpl w:val="D71E50C6"/>
    <w:lvl w:ilvl="0" w:tplc="2E08701E">
      <w:start w:val="1"/>
      <w:numFmt w:val="lowerLetter"/>
      <w:lvlText w:val="(%1)"/>
      <w:lvlJc w:val="left"/>
      <w:pPr>
        <w:ind w:left="644" w:hanging="360"/>
      </w:pPr>
      <w:rPr>
        <w:rFonts w:ascii="Sylfaen" w:hAnsi="Sylfaen"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65A3862"/>
    <w:multiLevelType w:val="hybridMultilevel"/>
    <w:tmpl w:val="90941ED0"/>
    <w:lvl w:ilvl="0" w:tplc="1FD82574">
      <w:start w:val="1"/>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F272D"/>
    <w:multiLevelType w:val="hybridMultilevel"/>
    <w:tmpl w:val="8226630A"/>
    <w:lvl w:ilvl="0" w:tplc="73DE8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B2E01"/>
    <w:multiLevelType w:val="multilevel"/>
    <w:tmpl w:val="208AAC08"/>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2685064C"/>
    <w:multiLevelType w:val="hybridMultilevel"/>
    <w:tmpl w:val="CA829B22"/>
    <w:lvl w:ilvl="0" w:tplc="3C1209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301BF"/>
    <w:multiLevelType w:val="hybridMultilevel"/>
    <w:tmpl w:val="3410B332"/>
    <w:lvl w:ilvl="0" w:tplc="D8E8F8B6">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1FD2"/>
    <w:multiLevelType w:val="hybridMultilevel"/>
    <w:tmpl w:val="049EA3C2"/>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2" w15:restartNumberingAfterBreak="0">
    <w:nsid w:val="2F464234"/>
    <w:multiLevelType w:val="hybridMultilevel"/>
    <w:tmpl w:val="F6968300"/>
    <w:lvl w:ilvl="0" w:tplc="46741D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76100"/>
    <w:multiLevelType w:val="multilevel"/>
    <w:tmpl w:val="93E2AFA0"/>
    <w:lvl w:ilvl="0">
      <w:start w:val="2"/>
      <w:numFmt w:val="decimal"/>
      <w:lvlText w:val="%1"/>
      <w:lvlJc w:val="left"/>
      <w:pPr>
        <w:ind w:left="480" w:hanging="480"/>
      </w:pPr>
      <w:rPr>
        <w:rFonts w:ascii="Sylfaen" w:hAnsi="Sylfaen" w:hint="default"/>
      </w:rPr>
    </w:lvl>
    <w:lvl w:ilvl="1">
      <w:start w:val="2"/>
      <w:numFmt w:val="decimal"/>
      <w:lvlText w:val="%1.%2"/>
      <w:lvlJc w:val="left"/>
      <w:pPr>
        <w:ind w:left="802" w:hanging="480"/>
      </w:pPr>
      <w:rPr>
        <w:rFonts w:ascii="Sylfaen" w:hAnsi="Sylfaen" w:hint="default"/>
      </w:rPr>
    </w:lvl>
    <w:lvl w:ilvl="2">
      <w:start w:val="2"/>
      <w:numFmt w:val="decimal"/>
      <w:lvlText w:val="%1.%2.%3"/>
      <w:lvlJc w:val="left"/>
      <w:pPr>
        <w:ind w:left="1364" w:hanging="720"/>
      </w:pPr>
      <w:rPr>
        <w:rFonts w:ascii="Sylfaen" w:hAnsi="Sylfaen" w:hint="default"/>
      </w:rPr>
    </w:lvl>
    <w:lvl w:ilvl="3">
      <w:start w:val="1"/>
      <w:numFmt w:val="decimal"/>
      <w:lvlText w:val="%1.%2.%3.%4"/>
      <w:lvlJc w:val="left"/>
      <w:pPr>
        <w:ind w:left="1686" w:hanging="720"/>
      </w:pPr>
      <w:rPr>
        <w:rFonts w:ascii="Sylfaen" w:hAnsi="Sylfaen" w:hint="default"/>
      </w:rPr>
    </w:lvl>
    <w:lvl w:ilvl="4">
      <w:start w:val="1"/>
      <w:numFmt w:val="decimal"/>
      <w:lvlText w:val="%1.%2.%3.%4.%5"/>
      <w:lvlJc w:val="left"/>
      <w:pPr>
        <w:ind w:left="2368" w:hanging="1080"/>
      </w:pPr>
      <w:rPr>
        <w:rFonts w:ascii="Sylfaen" w:hAnsi="Sylfaen" w:hint="default"/>
      </w:rPr>
    </w:lvl>
    <w:lvl w:ilvl="5">
      <w:start w:val="1"/>
      <w:numFmt w:val="decimal"/>
      <w:lvlText w:val="%1.%2.%3.%4.%5.%6"/>
      <w:lvlJc w:val="left"/>
      <w:pPr>
        <w:ind w:left="2690" w:hanging="1080"/>
      </w:pPr>
      <w:rPr>
        <w:rFonts w:ascii="Sylfaen" w:hAnsi="Sylfaen" w:hint="default"/>
      </w:rPr>
    </w:lvl>
    <w:lvl w:ilvl="6">
      <w:start w:val="1"/>
      <w:numFmt w:val="decimal"/>
      <w:lvlText w:val="%1.%2.%3.%4.%5.%6.%7"/>
      <w:lvlJc w:val="left"/>
      <w:pPr>
        <w:ind w:left="3372" w:hanging="1440"/>
      </w:pPr>
      <w:rPr>
        <w:rFonts w:ascii="Sylfaen" w:hAnsi="Sylfaen" w:hint="default"/>
      </w:rPr>
    </w:lvl>
    <w:lvl w:ilvl="7">
      <w:start w:val="1"/>
      <w:numFmt w:val="decimal"/>
      <w:lvlText w:val="%1.%2.%3.%4.%5.%6.%7.%8"/>
      <w:lvlJc w:val="left"/>
      <w:pPr>
        <w:ind w:left="3694" w:hanging="1440"/>
      </w:pPr>
      <w:rPr>
        <w:rFonts w:ascii="Sylfaen" w:hAnsi="Sylfaen" w:hint="default"/>
      </w:rPr>
    </w:lvl>
    <w:lvl w:ilvl="8">
      <w:start w:val="1"/>
      <w:numFmt w:val="decimal"/>
      <w:lvlText w:val="%1.%2.%3.%4.%5.%6.%7.%8.%9"/>
      <w:lvlJc w:val="left"/>
      <w:pPr>
        <w:ind w:left="4376" w:hanging="1800"/>
      </w:pPr>
      <w:rPr>
        <w:rFonts w:ascii="Sylfaen" w:hAnsi="Sylfaen" w:hint="default"/>
      </w:rPr>
    </w:lvl>
  </w:abstractNum>
  <w:abstractNum w:abstractNumId="14" w15:restartNumberingAfterBreak="0">
    <w:nsid w:val="362329CA"/>
    <w:multiLevelType w:val="hybridMultilevel"/>
    <w:tmpl w:val="CA220DF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5" w15:restartNumberingAfterBreak="0">
    <w:nsid w:val="3C18216A"/>
    <w:multiLevelType w:val="hybridMultilevel"/>
    <w:tmpl w:val="3DD235BA"/>
    <w:lvl w:ilvl="0" w:tplc="6A1AD98E">
      <w:start w:val="1"/>
      <w:numFmt w:val="bullet"/>
      <w:lvlText w:val="•"/>
      <w:lvlJc w:val="left"/>
      <w:pPr>
        <w:tabs>
          <w:tab w:val="num" w:pos="720"/>
        </w:tabs>
        <w:ind w:left="720" w:hanging="360"/>
      </w:pPr>
      <w:rPr>
        <w:rFonts w:ascii="Arial" w:hAnsi="Arial" w:hint="default"/>
      </w:rPr>
    </w:lvl>
    <w:lvl w:ilvl="1" w:tplc="B94A033A" w:tentative="1">
      <w:start w:val="1"/>
      <w:numFmt w:val="bullet"/>
      <w:lvlText w:val="•"/>
      <w:lvlJc w:val="left"/>
      <w:pPr>
        <w:tabs>
          <w:tab w:val="num" w:pos="1440"/>
        </w:tabs>
        <w:ind w:left="1440" w:hanging="360"/>
      </w:pPr>
      <w:rPr>
        <w:rFonts w:ascii="Arial" w:hAnsi="Arial" w:hint="default"/>
      </w:rPr>
    </w:lvl>
    <w:lvl w:ilvl="2" w:tplc="2AF8EC30" w:tentative="1">
      <w:start w:val="1"/>
      <w:numFmt w:val="bullet"/>
      <w:lvlText w:val="•"/>
      <w:lvlJc w:val="left"/>
      <w:pPr>
        <w:tabs>
          <w:tab w:val="num" w:pos="2160"/>
        </w:tabs>
        <w:ind w:left="2160" w:hanging="360"/>
      </w:pPr>
      <w:rPr>
        <w:rFonts w:ascii="Arial" w:hAnsi="Arial" w:hint="default"/>
      </w:rPr>
    </w:lvl>
    <w:lvl w:ilvl="3" w:tplc="80D60D74" w:tentative="1">
      <w:start w:val="1"/>
      <w:numFmt w:val="bullet"/>
      <w:lvlText w:val="•"/>
      <w:lvlJc w:val="left"/>
      <w:pPr>
        <w:tabs>
          <w:tab w:val="num" w:pos="2880"/>
        </w:tabs>
        <w:ind w:left="2880" w:hanging="360"/>
      </w:pPr>
      <w:rPr>
        <w:rFonts w:ascii="Arial" w:hAnsi="Arial" w:hint="default"/>
      </w:rPr>
    </w:lvl>
    <w:lvl w:ilvl="4" w:tplc="6FD0F28E" w:tentative="1">
      <w:start w:val="1"/>
      <w:numFmt w:val="bullet"/>
      <w:lvlText w:val="•"/>
      <w:lvlJc w:val="left"/>
      <w:pPr>
        <w:tabs>
          <w:tab w:val="num" w:pos="3600"/>
        </w:tabs>
        <w:ind w:left="3600" w:hanging="360"/>
      </w:pPr>
      <w:rPr>
        <w:rFonts w:ascii="Arial" w:hAnsi="Arial" w:hint="default"/>
      </w:rPr>
    </w:lvl>
    <w:lvl w:ilvl="5" w:tplc="DCBEDFC2" w:tentative="1">
      <w:start w:val="1"/>
      <w:numFmt w:val="bullet"/>
      <w:lvlText w:val="•"/>
      <w:lvlJc w:val="left"/>
      <w:pPr>
        <w:tabs>
          <w:tab w:val="num" w:pos="4320"/>
        </w:tabs>
        <w:ind w:left="4320" w:hanging="360"/>
      </w:pPr>
      <w:rPr>
        <w:rFonts w:ascii="Arial" w:hAnsi="Arial" w:hint="default"/>
      </w:rPr>
    </w:lvl>
    <w:lvl w:ilvl="6" w:tplc="B39ABCC4" w:tentative="1">
      <w:start w:val="1"/>
      <w:numFmt w:val="bullet"/>
      <w:lvlText w:val="•"/>
      <w:lvlJc w:val="left"/>
      <w:pPr>
        <w:tabs>
          <w:tab w:val="num" w:pos="5040"/>
        </w:tabs>
        <w:ind w:left="5040" w:hanging="360"/>
      </w:pPr>
      <w:rPr>
        <w:rFonts w:ascii="Arial" w:hAnsi="Arial" w:hint="default"/>
      </w:rPr>
    </w:lvl>
    <w:lvl w:ilvl="7" w:tplc="32CC2C38" w:tentative="1">
      <w:start w:val="1"/>
      <w:numFmt w:val="bullet"/>
      <w:lvlText w:val="•"/>
      <w:lvlJc w:val="left"/>
      <w:pPr>
        <w:tabs>
          <w:tab w:val="num" w:pos="5760"/>
        </w:tabs>
        <w:ind w:left="5760" w:hanging="360"/>
      </w:pPr>
      <w:rPr>
        <w:rFonts w:ascii="Arial" w:hAnsi="Arial" w:hint="default"/>
      </w:rPr>
    </w:lvl>
    <w:lvl w:ilvl="8" w:tplc="E8F8F4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2127EEA"/>
    <w:multiLevelType w:val="multilevel"/>
    <w:tmpl w:val="5F385C80"/>
    <w:lvl w:ilvl="0">
      <w:start w:val="2"/>
      <w:numFmt w:val="decimal"/>
      <w:lvlText w:val="%1"/>
      <w:lvlJc w:val="left"/>
      <w:pPr>
        <w:ind w:left="360" w:hanging="360"/>
      </w:pPr>
      <w:rPr>
        <w:rFonts w:hint="default"/>
        <w:b/>
      </w:rPr>
    </w:lvl>
    <w:lvl w:ilvl="1">
      <w:start w:val="2"/>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43A00851"/>
    <w:multiLevelType w:val="hybridMultilevel"/>
    <w:tmpl w:val="AF4A5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25760C"/>
    <w:multiLevelType w:val="multilevel"/>
    <w:tmpl w:val="0DBA1A94"/>
    <w:lvl w:ilvl="0">
      <w:start w:val="5"/>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9" w15:restartNumberingAfterBreak="0">
    <w:nsid w:val="4E6B16EE"/>
    <w:multiLevelType w:val="hybridMultilevel"/>
    <w:tmpl w:val="98CC75EC"/>
    <w:lvl w:ilvl="0" w:tplc="31446A26">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87D6DCC"/>
    <w:multiLevelType w:val="hybridMultilevel"/>
    <w:tmpl w:val="D85831F0"/>
    <w:lvl w:ilvl="0" w:tplc="46741D0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8E0519B"/>
    <w:multiLevelType w:val="multilevel"/>
    <w:tmpl w:val="DC789C6C"/>
    <w:lvl w:ilvl="0">
      <w:start w:val="2"/>
      <w:numFmt w:val="decimal"/>
      <w:lvlText w:val="%1"/>
      <w:lvlJc w:val="left"/>
      <w:pPr>
        <w:ind w:left="480" w:hanging="480"/>
      </w:pPr>
      <w:rPr>
        <w:rFonts w:ascii="Sylfaen" w:hAnsi="Sylfaen" w:hint="default"/>
      </w:rPr>
    </w:lvl>
    <w:lvl w:ilvl="1">
      <w:start w:val="2"/>
      <w:numFmt w:val="decimal"/>
      <w:lvlText w:val="%1.%2"/>
      <w:lvlJc w:val="left"/>
      <w:pPr>
        <w:ind w:left="1162" w:hanging="480"/>
      </w:pPr>
      <w:rPr>
        <w:rFonts w:ascii="Sylfaen" w:hAnsi="Sylfaen" w:hint="default"/>
      </w:rPr>
    </w:lvl>
    <w:lvl w:ilvl="2">
      <w:start w:val="4"/>
      <w:numFmt w:val="decimal"/>
      <w:lvlText w:val="%1.%2.%3"/>
      <w:lvlJc w:val="left"/>
      <w:pPr>
        <w:ind w:left="2084" w:hanging="720"/>
      </w:pPr>
      <w:rPr>
        <w:rFonts w:ascii="Sylfaen" w:hAnsi="Sylfaen" w:hint="default"/>
      </w:rPr>
    </w:lvl>
    <w:lvl w:ilvl="3">
      <w:start w:val="1"/>
      <w:numFmt w:val="decimal"/>
      <w:lvlText w:val="%1.%2.%3.%4"/>
      <w:lvlJc w:val="left"/>
      <w:pPr>
        <w:ind w:left="2766" w:hanging="720"/>
      </w:pPr>
      <w:rPr>
        <w:rFonts w:ascii="Sylfaen" w:hAnsi="Sylfaen" w:hint="default"/>
      </w:rPr>
    </w:lvl>
    <w:lvl w:ilvl="4">
      <w:start w:val="1"/>
      <w:numFmt w:val="decimal"/>
      <w:lvlText w:val="%1.%2.%3.%4.%5"/>
      <w:lvlJc w:val="left"/>
      <w:pPr>
        <w:ind w:left="3808" w:hanging="1080"/>
      </w:pPr>
      <w:rPr>
        <w:rFonts w:ascii="Sylfaen" w:hAnsi="Sylfaen" w:hint="default"/>
      </w:rPr>
    </w:lvl>
    <w:lvl w:ilvl="5">
      <w:start w:val="1"/>
      <w:numFmt w:val="decimal"/>
      <w:lvlText w:val="%1.%2.%3.%4.%5.%6"/>
      <w:lvlJc w:val="left"/>
      <w:pPr>
        <w:ind w:left="4490" w:hanging="1080"/>
      </w:pPr>
      <w:rPr>
        <w:rFonts w:ascii="Sylfaen" w:hAnsi="Sylfaen" w:hint="default"/>
      </w:rPr>
    </w:lvl>
    <w:lvl w:ilvl="6">
      <w:start w:val="1"/>
      <w:numFmt w:val="decimal"/>
      <w:lvlText w:val="%1.%2.%3.%4.%5.%6.%7"/>
      <w:lvlJc w:val="left"/>
      <w:pPr>
        <w:ind w:left="5532" w:hanging="1440"/>
      </w:pPr>
      <w:rPr>
        <w:rFonts w:ascii="Sylfaen" w:hAnsi="Sylfaen" w:hint="default"/>
      </w:rPr>
    </w:lvl>
    <w:lvl w:ilvl="7">
      <w:start w:val="1"/>
      <w:numFmt w:val="decimal"/>
      <w:lvlText w:val="%1.%2.%3.%4.%5.%6.%7.%8"/>
      <w:lvlJc w:val="left"/>
      <w:pPr>
        <w:ind w:left="6214" w:hanging="1440"/>
      </w:pPr>
      <w:rPr>
        <w:rFonts w:ascii="Sylfaen" w:hAnsi="Sylfaen" w:hint="default"/>
      </w:rPr>
    </w:lvl>
    <w:lvl w:ilvl="8">
      <w:start w:val="1"/>
      <w:numFmt w:val="decimal"/>
      <w:lvlText w:val="%1.%2.%3.%4.%5.%6.%7.%8.%9"/>
      <w:lvlJc w:val="left"/>
      <w:pPr>
        <w:ind w:left="7256" w:hanging="1800"/>
      </w:pPr>
      <w:rPr>
        <w:rFonts w:ascii="Sylfaen" w:hAnsi="Sylfaen" w:hint="default"/>
      </w:rPr>
    </w:lvl>
  </w:abstractNum>
  <w:abstractNum w:abstractNumId="22" w15:restartNumberingAfterBreak="0">
    <w:nsid w:val="5D984839"/>
    <w:multiLevelType w:val="hybridMultilevel"/>
    <w:tmpl w:val="5AE0BBA8"/>
    <w:lvl w:ilvl="0" w:tplc="FEE43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AE3575"/>
    <w:multiLevelType w:val="hybridMultilevel"/>
    <w:tmpl w:val="00D688D6"/>
    <w:lvl w:ilvl="0" w:tplc="08144DD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9D7FFE"/>
    <w:multiLevelType w:val="hybridMultilevel"/>
    <w:tmpl w:val="C85CF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BB0D5E"/>
    <w:multiLevelType w:val="hybridMultilevel"/>
    <w:tmpl w:val="CD222E2C"/>
    <w:lvl w:ilvl="0" w:tplc="46741D0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ABF79B4"/>
    <w:multiLevelType w:val="multilevel"/>
    <w:tmpl w:val="963E603A"/>
    <w:lvl w:ilvl="0">
      <w:start w:val="2"/>
      <w:numFmt w:val="decimal"/>
      <w:lvlText w:val="(%1."/>
      <w:lvlJc w:val="left"/>
      <w:pPr>
        <w:ind w:left="504" w:hanging="504"/>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6D9E1D1B"/>
    <w:multiLevelType w:val="hybridMultilevel"/>
    <w:tmpl w:val="9FFC1DD8"/>
    <w:lvl w:ilvl="0" w:tplc="5AE218FA">
      <w:start w:val="537"/>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ED4F26"/>
    <w:multiLevelType w:val="hybridMultilevel"/>
    <w:tmpl w:val="7A06DBDA"/>
    <w:lvl w:ilvl="0" w:tplc="04090019">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D4F11F8"/>
    <w:multiLevelType w:val="multilevel"/>
    <w:tmpl w:val="23548F2A"/>
    <w:lvl w:ilvl="0">
      <w:start w:val="2"/>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7EC22ACD"/>
    <w:multiLevelType w:val="hybridMultilevel"/>
    <w:tmpl w:val="793C8920"/>
    <w:lvl w:ilvl="0" w:tplc="46741D0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7"/>
  </w:num>
  <w:num w:numId="2">
    <w:abstractNumId w:val="24"/>
  </w:num>
  <w:num w:numId="3">
    <w:abstractNumId w:val="14"/>
  </w:num>
  <w:num w:numId="4">
    <w:abstractNumId w:val="11"/>
  </w:num>
  <w:num w:numId="5">
    <w:abstractNumId w:val="6"/>
  </w:num>
  <w:num w:numId="6">
    <w:abstractNumId w:val="10"/>
  </w:num>
  <w:num w:numId="7">
    <w:abstractNumId w:val="27"/>
  </w:num>
  <w:num w:numId="8">
    <w:abstractNumId w:val="0"/>
  </w:num>
  <w:num w:numId="9">
    <w:abstractNumId w:val="7"/>
  </w:num>
  <w:num w:numId="10">
    <w:abstractNumId w:val="26"/>
  </w:num>
  <w:num w:numId="11">
    <w:abstractNumId w:val="25"/>
  </w:num>
  <w:num w:numId="12">
    <w:abstractNumId w:val="30"/>
  </w:num>
  <w:num w:numId="13">
    <w:abstractNumId w:val="22"/>
  </w:num>
  <w:num w:numId="14">
    <w:abstractNumId w:val="2"/>
  </w:num>
  <w:num w:numId="15">
    <w:abstractNumId w:val="15"/>
  </w:num>
  <w:num w:numId="16">
    <w:abstractNumId w:val="5"/>
  </w:num>
  <w:num w:numId="17">
    <w:abstractNumId w:val="9"/>
  </w:num>
  <w:num w:numId="18">
    <w:abstractNumId w:val="19"/>
  </w:num>
  <w:num w:numId="19">
    <w:abstractNumId w:val="23"/>
  </w:num>
  <w:num w:numId="20">
    <w:abstractNumId w:val="28"/>
  </w:num>
  <w:num w:numId="21">
    <w:abstractNumId w:val="3"/>
  </w:num>
  <w:num w:numId="22">
    <w:abstractNumId w:val="12"/>
  </w:num>
  <w:num w:numId="23">
    <w:abstractNumId w:val="20"/>
  </w:num>
  <w:num w:numId="24">
    <w:abstractNumId w:val="16"/>
  </w:num>
  <w:num w:numId="25">
    <w:abstractNumId w:val="4"/>
  </w:num>
  <w:num w:numId="26">
    <w:abstractNumId w:val="13"/>
  </w:num>
  <w:num w:numId="27">
    <w:abstractNumId w:val="21"/>
  </w:num>
  <w:num w:numId="28">
    <w:abstractNumId w:val="29"/>
  </w:num>
  <w:num w:numId="29">
    <w:abstractNumId w:val="1"/>
  </w:num>
  <w:num w:numId="30">
    <w:abstractNumId w:val="8"/>
  </w:num>
  <w:num w:numId="31">
    <w:abstractNumId w:val="1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maghlakelidze">
    <w15:presenceInfo w15:providerId="None" w15:userId="maia maghlakeli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2C7"/>
    <w:rsid w:val="000125F6"/>
    <w:rsid w:val="000453E2"/>
    <w:rsid w:val="00050491"/>
    <w:rsid w:val="00071397"/>
    <w:rsid w:val="00073065"/>
    <w:rsid w:val="000A411C"/>
    <w:rsid w:val="000B25C9"/>
    <w:rsid w:val="000B31DF"/>
    <w:rsid w:val="000D0751"/>
    <w:rsid w:val="000D2560"/>
    <w:rsid w:val="000E1E6E"/>
    <w:rsid w:val="000F49E1"/>
    <w:rsid w:val="00100A6F"/>
    <w:rsid w:val="00122D04"/>
    <w:rsid w:val="00123469"/>
    <w:rsid w:val="001263E8"/>
    <w:rsid w:val="00137412"/>
    <w:rsid w:val="00141133"/>
    <w:rsid w:val="001521CF"/>
    <w:rsid w:val="001759C1"/>
    <w:rsid w:val="00183B45"/>
    <w:rsid w:val="00192285"/>
    <w:rsid w:val="001A0781"/>
    <w:rsid w:val="001A1D9A"/>
    <w:rsid w:val="001A74D4"/>
    <w:rsid w:val="001C4BCF"/>
    <w:rsid w:val="001C7998"/>
    <w:rsid w:val="001E329A"/>
    <w:rsid w:val="001F23AE"/>
    <w:rsid w:val="002015BE"/>
    <w:rsid w:val="00206860"/>
    <w:rsid w:val="002130DE"/>
    <w:rsid w:val="002133E3"/>
    <w:rsid w:val="00213805"/>
    <w:rsid w:val="00230BD6"/>
    <w:rsid w:val="0024070C"/>
    <w:rsid w:val="00285E7A"/>
    <w:rsid w:val="00297095"/>
    <w:rsid w:val="002A4862"/>
    <w:rsid w:val="002B5EEC"/>
    <w:rsid w:val="002C4C57"/>
    <w:rsid w:val="002C6386"/>
    <w:rsid w:val="002D39BF"/>
    <w:rsid w:val="00300837"/>
    <w:rsid w:val="00310A72"/>
    <w:rsid w:val="003162C7"/>
    <w:rsid w:val="00323248"/>
    <w:rsid w:val="00344116"/>
    <w:rsid w:val="003527E9"/>
    <w:rsid w:val="00354657"/>
    <w:rsid w:val="00397AC8"/>
    <w:rsid w:val="003B67BA"/>
    <w:rsid w:val="003C07F2"/>
    <w:rsid w:val="003C4A06"/>
    <w:rsid w:val="003C69AC"/>
    <w:rsid w:val="003D0E1E"/>
    <w:rsid w:val="003D1E49"/>
    <w:rsid w:val="003E647A"/>
    <w:rsid w:val="003F0637"/>
    <w:rsid w:val="003F7E9A"/>
    <w:rsid w:val="00434A4A"/>
    <w:rsid w:val="004414D8"/>
    <w:rsid w:val="00496B94"/>
    <w:rsid w:val="004B36BE"/>
    <w:rsid w:val="004B511D"/>
    <w:rsid w:val="004C5AFA"/>
    <w:rsid w:val="004F22E5"/>
    <w:rsid w:val="004F294C"/>
    <w:rsid w:val="00526D02"/>
    <w:rsid w:val="005276EA"/>
    <w:rsid w:val="00530292"/>
    <w:rsid w:val="00545A4A"/>
    <w:rsid w:val="00570915"/>
    <w:rsid w:val="005857DB"/>
    <w:rsid w:val="005E1332"/>
    <w:rsid w:val="00605896"/>
    <w:rsid w:val="006245D9"/>
    <w:rsid w:val="00633AF0"/>
    <w:rsid w:val="006671F0"/>
    <w:rsid w:val="006726CF"/>
    <w:rsid w:val="00673A5F"/>
    <w:rsid w:val="006A5B49"/>
    <w:rsid w:val="006B0E96"/>
    <w:rsid w:val="006C473D"/>
    <w:rsid w:val="006C6B05"/>
    <w:rsid w:val="006E1F67"/>
    <w:rsid w:val="006F127F"/>
    <w:rsid w:val="006F4D8B"/>
    <w:rsid w:val="006F6D81"/>
    <w:rsid w:val="0070331F"/>
    <w:rsid w:val="00703F79"/>
    <w:rsid w:val="007331B3"/>
    <w:rsid w:val="00765AF9"/>
    <w:rsid w:val="00770600"/>
    <w:rsid w:val="007712FE"/>
    <w:rsid w:val="007E2941"/>
    <w:rsid w:val="007E67A6"/>
    <w:rsid w:val="007F6BEC"/>
    <w:rsid w:val="008167DD"/>
    <w:rsid w:val="00817C48"/>
    <w:rsid w:val="00851A6B"/>
    <w:rsid w:val="00856699"/>
    <w:rsid w:val="00892497"/>
    <w:rsid w:val="008B20C1"/>
    <w:rsid w:val="0090368D"/>
    <w:rsid w:val="00910D1D"/>
    <w:rsid w:val="00912153"/>
    <w:rsid w:val="009137B7"/>
    <w:rsid w:val="00926676"/>
    <w:rsid w:val="00932F4D"/>
    <w:rsid w:val="009366B6"/>
    <w:rsid w:val="00947440"/>
    <w:rsid w:val="00962FBD"/>
    <w:rsid w:val="009647CA"/>
    <w:rsid w:val="00967669"/>
    <w:rsid w:val="00981D21"/>
    <w:rsid w:val="00987104"/>
    <w:rsid w:val="009C2299"/>
    <w:rsid w:val="009C7151"/>
    <w:rsid w:val="009E099B"/>
    <w:rsid w:val="009F54AC"/>
    <w:rsid w:val="00A01374"/>
    <w:rsid w:val="00A1123C"/>
    <w:rsid w:val="00A12C72"/>
    <w:rsid w:val="00A56E81"/>
    <w:rsid w:val="00A76330"/>
    <w:rsid w:val="00A8251B"/>
    <w:rsid w:val="00AB63B0"/>
    <w:rsid w:val="00AB7E54"/>
    <w:rsid w:val="00AD292D"/>
    <w:rsid w:val="00AF3C2D"/>
    <w:rsid w:val="00B03162"/>
    <w:rsid w:val="00B1292C"/>
    <w:rsid w:val="00B17F52"/>
    <w:rsid w:val="00B3115A"/>
    <w:rsid w:val="00B326DE"/>
    <w:rsid w:val="00B75267"/>
    <w:rsid w:val="00B80595"/>
    <w:rsid w:val="00B9171D"/>
    <w:rsid w:val="00B96A42"/>
    <w:rsid w:val="00BC1418"/>
    <w:rsid w:val="00BD7440"/>
    <w:rsid w:val="00BD7576"/>
    <w:rsid w:val="00BD7587"/>
    <w:rsid w:val="00BF055C"/>
    <w:rsid w:val="00BF1828"/>
    <w:rsid w:val="00C12EB6"/>
    <w:rsid w:val="00C143B8"/>
    <w:rsid w:val="00C22259"/>
    <w:rsid w:val="00C26AAE"/>
    <w:rsid w:val="00C617DC"/>
    <w:rsid w:val="00C668D1"/>
    <w:rsid w:val="00C73FEF"/>
    <w:rsid w:val="00C779AC"/>
    <w:rsid w:val="00CA2C4E"/>
    <w:rsid w:val="00CA3932"/>
    <w:rsid w:val="00CB1438"/>
    <w:rsid w:val="00CB3C9F"/>
    <w:rsid w:val="00CD0DA2"/>
    <w:rsid w:val="00CD5BA3"/>
    <w:rsid w:val="00CD601C"/>
    <w:rsid w:val="00D35424"/>
    <w:rsid w:val="00D36C3E"/>
    <w:rsid w:val="00D463BE"/>
    <w:rsid w:val="00D63E7C"/>
    <w:rsid w:val="00D71EEA"/>
    <w:rsid w:val="00D83114"/>
    <w:rsid w:val="00D86C23"/>
    <w:rsid w:val="00D95863"/>
    <w:rsid w:val="00DA605A"/>
    <w:rsid w:val="00DD7378"/>
    <w:rsid w:val="00DF07AE"/>
    <w:rsid w:val="00E052C5"/>
    <w:rsid w:val="00E16588"/>
    <w:rsid w:val="00E3772D"/>
    <w:rsid w:val="00E516E7"/>
    <w:rsid w:val="00E57051"/>
    <w:rsid w:val="00E63D2E"/>
    <w:rsid w:val="00EA2982"/>
    <w:rsid w:val="00EC2692"/>
    <w:rsid w:val="00EC3D73"/>
    <w:rsid w:val="00ED53F8"/>
    <w:rsid w:val="00EF2A62"/>
    <w:rsid w:val="00EF2BF9"/>
    <w:rsid w:val="00F135CF"/>
    <w:rsid w:val="00F17138"/>
    <w:rsid w:val="00F233CE"/>
    <w:rsid w:val="00F24EF3"/>
    <w:rsid w:val="00F4119B"/>
    <w:rsid w:val="00F43B96"/>
    <w:rsid w:val="00F579F6"/>
    <w:rsid w:val="00F61F67"/>
    <w:rsid w:val="00F92DAF"/>
    <w:rsid w:val="00FB14A3"/>
    <w:rsid w:val="00FB6AA3"/>
    <w:rsid w:val="00FC3600"/>
    <w:rsid w:val="00FC45F8"/>
    <w:rsid w:val="00FD4DD5"/>
    <w:rsid w:val="00FE4188"/>
    <w:rsid w:val="00FF02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68F452"/>
  <w15:docId w15:val="{9B978B36-AA98-4587-9FDF-BF811A3F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386"/>
  </w:style>
  <w:style w:type="paragraph" w:styleId="Heading1">
    <w:name w:val="heading 1"/>
    <w:basedOn w:val="Normal"/>
    <w:next w:val="Normal"/>
    <w:link w:val="Heading1Char"/>
    <w:uiPriority w:val="9"/>
    <w:qFormat/>
    <w:rsid w:val="00D71E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298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2C7"/>
    <w:pPr>
      <w:ind w:left="720"/>
      <w:contextualSpacing/>
    </w:pPr>
  </w:style>
  <w:style w:type="character" w:styleId="CommentReference">
    <w:name w:val="annotation reference"/>
    <w:basedOn w:val="DefaultParagraphFont"/>
    <w:uiPriority w:val="99"/>
    <w:semiHidden/>
    <w:unhideWhenUsed/>
    <w:rsid w:val="00C22259"/>
    <w:rPr>
      <w:sz w:val="16"/>
      <w:szCs w:val="16"/>
    </w:rPr>
  </w:style>
  <w:style w:type="paragraph" w:styleId="CommentText">
    <w:name w:val="annotation text"/>
    <w:basedOn w:val="Normal"/>
    <w:link w:val="CommentTextChar"/>
    <w:uiPriority w:val="99"/>
    <w:unhideWhenUsed/>
    <w:rsid w:val="00C22259"/>
    <w:pPr>
      <w:spacing w:line="240" w:lineRule="auto"/>
    </w:pPr>
    <w:rPr>
      <w:sz w:val="20"/>
      <w:szCs w:val="20"/>
    </w:rPr>
  </w:style>
  <w:style w:type="character" w:customStyle="1" w:styleId="CommentTextChar">
    <w:name w:val="Comment Text Char"/>
    <w:basedOn w:val="DefaultParagraphFont"/>
    <w:link w:val="CommentText"/>
    <w:uiPriority w:val="99"/>
    <w:rsid w:val="00C22259"/>
    <w:rPr>
      <w:sz w:val="20"/>
      <w:szCs w:val="20"/>
    </w:rPr>
  </w:style>
  <w:style w:type="paragraph" w:styleId="CommentSubject">
    <w:name w:val="annotation subject"/>
    <w:basedOn w:val="CommentText"/>
    <w:next w:val="CommentText"/>
    <w:link w:val="CommentSubjectChar"/>
    <w:uiPriority w:val="99"/>
    <w:semiHidden/>
    <w:unhideWhenUsed/>
    <w:rsid w:val="00C22259"/>
    <w:rPr>
      <w:b/>
      <w:bCs/>
    </w:rPr>
  </w:style>
  <w:style w:type="character" w:customStyle="1" w:styleId="CommentSubjectChar">
    <w:name w:val="Comment Subject Char"/>
    <w:basedOn w:val="CommentTextChar"/>
    <w:link w:val="CommentSubject"/>
    <w:uiPriority w:val="99"/>
    <w:semiHidden/>
    <w:rsid w:val="00C22259"/>
    <w:rPr>
      <w:b/>
      <w:bCs/>
      <w:sz w:val="20"/>
      <w:szCs w:val="20"/>
    </w:rPr>
  </w:style>
  <w:style w:type="paragraph" w:styleId="BalloonText">
    <w:name w:val="Balloon Text"/>
    <w:basedOn w:val="Normal"/>
    <w:link w:val="BalloonTextChar"/>
    <w:uiPriority w:val="99"/>
    <w:semiHidden/>
    <w:unhideWhenUsed/>
    <w:rsid w:val="00C22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259"/>
    <w:rPr>
      <w:rFonts w:ascii="Tahoma" w:hAnsi="Tahoma" w:cs="Tahoma"/>
      <w:sz w:val="16"/>
      <w:szCs w:val="16"/>
    </w:rPr>
  </w:style>
  <w:style w:type="character" w:customStyle="1" w:styleId="Heading1Char">
    <w:name w:val="Heading 1 Char"/>
    <w:basedOn w:val="DefaultParagraphFont"/>
    <w:link w:val="Heading1"/>
    <w:uiPriority w:val="9"/>
    <w:rsid w:val="00D71EE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A2982"/>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semiHidden/>
    <w:unhideWhenUsed/>
    <w:rsid w:val="004F294C"/>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4F294C"/>
  </w:style>
  <w:style w:type="paragraph" w:styleId="Footer">
    <w:name w:val="footer"/>
    <w:basedOn w:val="Normal"/>
    <w:link w:val="FooterChar"/>
    <w:uiPriority w:val="99"/>
    <w:unhideWhenUsed/>
    <w:rsid w:val="004F294C"/>
    <w:pPr>
      <w:tabs>
        <w:tab w:val="center" w:pos="4844"/>
        <w:tab w:val="right" w:pos="9689"/>
      </w:tabs>
      <w:spacing w:after="0" w:line="240" w:lineRule="auto"/>
    </w:pPr>
  </w:style>
  <w:style w:type="character" w:customStyle="1" w:styleId="FooterChar">
    <w:name w:val="Footer Char"/>
    <w:basedOn w:val="DefaultParagraphFont"/>
    <w:link w:val="Footer"/>
    <w:uiPriority w:val="99"/>
    <w:rsid w:val="004F294C"/>
  </w:style>
  <w:style w:type="paragraph" w:styleId="NormalWeb">
    <w:name w:val="Normal (Web)"/>
    <w:basedOn w:val="Normal"/>
    <w:uiPriority w:val="99"/>
    <w:semiHidden/>
    <w:unhideWhenUsed/>
    <w:rsid w:val="001C4BCF"/>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8966A-D866-4293-AF68-5651D5C5D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5</Pages>
  <Words>1629</Words>
  <Characters>9289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maghlakelidze</dc:creator>
  <cp:lastModifiedBy>maia maghlakelidze</cp:lastModifiedBy>
  <cp:revision>23</cp:revision>
  <cp:lastPrinted>2019-03-12T10:58:00Z</cp:lastPrinted>
  <dcterms:created xsi:type="dcterms:W3CDTF">2019-03-24T10:32:00Z</dcterms:created>
  <dcterms:modified xsi:type="dcterms:W3CDTF">2019-03-26T19:49:00Z</dcterms:modified>
</cp:coreProperties>
</file>