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4C" w:rsidRPr="00232820" w:rsidRDefault="0057404C" w:rsidP="0057404C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ვრცელი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სამინისტოს ჯანმრთელობის დაცვის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6D5FAE" w:rsidRDefault="00BA505B" w:rsidP="00BA505B">
      <w:pPr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                    </w:t>
      </w:r>
    </w:p>
    <w:p w:rsidR="00BA505B" w:rsidRDefault="00BA505B" w:rsidP="00DE3DB0">
      <w:pPr>
        <w:pStyle w:val="ListParagraph"/>
        <w:numPr>
          <w:ilvl w:val="0"/>
          <w:numId w:val="58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ჯანდაცვაზე სახელმწიფო დანახარჯები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751EFC" w:rsidRPr="00232820" w:rsidRDefault="00751EFC" w:rsidP="00751EFC">
      <w:pPr>
        <w:pStyle w:val="ListParagrap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BA505B" w:rsidRPr="00513ECF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noProof/>
        </w:rPr>
        <w:t xml:space="preserve">2013 </w:t>
      </w:r>
      <w:r>
        <w:rPr>
          <w:rFonts w:ascii="Sylfaen" w:hAnsi="Sylfaen" w:cs="Sylfaen"/>
          <w:noProof/>
          <w:lang w:val="ka-GE"/>
        </w:rPr>
        <w:t xml:space="preserve">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პოლიტიკას, </w:t>
      </w:r>
      <w:r w:rsidRPr="00A069C1">
        <w:rPr>
          <w:rFonts w:ascii="Sylfaen" w:hAnsi="Sylfaen" w:cs="Sylfaen"/>
          <w:noProof/>
          <w:lang w:val="ka-GE"/>
        </w:rPr>
        <w:t xml:space="preserve">ბოლო წლებში უპრეცედენტოდ  გაიზარდა ჯანდაცვის  სექტორისთვის გამოყოფილი სახელმწიფო ასიგნებების  მოცულობა </w:t>
      </w:r>
      <w:r>
        <w:rPr>
          <w:rFonts w:ascii="Sylfaen" w:hAnsi="Sylfaen" w:cs="Sylfaen"/>
          <w:noProof/>
          <w:lang w:val="ka-GE"/>
        </w:rPr>
        <w:t xml:space="preserve">(2012 წ. 450 მლნ ლარი – </w:t>
      </w:r>
      <w:r w:rsidR="00E454CA">
        <w:rPr>
          <w:rFonts w:ascii="Sylfaen" w:hAnsi="Sylfaen" w:cs="Sylfaen"/>
          <w:noProof/>
          <w:lang w:val="ka-GE"/>
        </w:rPr>
        <w:t>201</w:t>
      </w:r>
      <w:r w:rsidR="00E454CA">
        <w:rPr>
          <w:rFonts w:ascii="Sylfaen" w:hAnsi="Sylfaen" w:cs="Sylfaen"/>
          <w:noProof/>
        </w:rPr>
        <w:t>7</w:t>
      </w:r>
      <w:r w:rsidR="00E454C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წ. </w:t>
      </w:r>
      <w:r w:rsidR="00754FAA">
        <w:rPr>
          <w:rFonts w:ascii="Sylfaen" w:hAnsi="Sylfaen" w:cs="Sylfaen"/>
          <w:noProof/>
          <w:lang w:val="ka-GE"/>
        </w:rPr>
        <w:t>1</w:t>
      </w:r>
      <w:r w:rsidR="00754FAA">
        <w:rPr>
          <w:rFonts w:ascii="Sylfaen" w:hAnsi="Sylfaen" w:cs="Sylfaen"/>
          <w:noProof/>
        </w:rPr>
        <w:t>112</w:t>
      </w:r>
      <w:r w:rsidR="00754FA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მლნ. ლარი). </w:t>
      </w:r>
    </w:p>
    <w:p w:rsidR="00BA505B" w:rsidRPr="0057404C" w:rsidRDefault="00BA505B" w:rsidP="00BA505B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ჯანდაცვაზე სახელმწიფო დანახარჯების წილის მშპ-თან და სახელმწიფო ბიუჯეტთან მიმართებაში </w:t>
      </w:r>
      <w:r w:rsidRPr="0057404C">
        <w:rPr>
          <w:rFonts w:ascii="Sylfaen" w:hAnsi="Sylfaen" w:cs="Sylfaen"/>
          <w:noProof/>
          <w:lang w:val="ka-GE"/>
        </w:rPr>
        <w:t xml:space="preserve">მზარდი ტენდენციით ხასიათდება  </w:t>
      </w:r>
      <w:r>
        <w:rPr>
          <w:rFonts w:ascii="Sylfaen" w:hAnsi="Sylfaen" w:cs="Sylfaen"/>
          <w:noProof/>
          <w:lang w:val="ka-GE"/>
        </w:rPr>
        <w:t xml:space="preserve">(2012 წ. 1.7% - </w:t>
      </w:r>
      <w:r w:rsidR="00754FAA">
        <w:rPr>
          <w:rFonts w:ascii="Sylfaen" w:hAnsi="Sylfaen" w:cs="Sylfaen"/>
          <w:noProof/>
          <w:lang w:val="ka-GE"/>
        </w:rPr>
        <w:t>201</w:t>
      </w:r>
      <w:r w:rsidR="00754FAA">
        <w:rPr>
          <w:rFonts w:ascii="Sylfaen" w:hAnsi="Sylfaen" w:cs="Sylfaen"/>
          <w:noProof/>
        </w:rPr>
        <w:t>7</w:t>
      </w:r>
      <w:r w:rsidR="00754FAA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წ. – 3%). </w:t>
      </w:r>
    </w:p>
    <w:p w:rsidR="000C492D" w:rsidRPr="0057404C" w:rsidRDefault="00BA505B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ჯანმრთელობის მსოფლიო ორგანიზაციისა და მსოფლიო ბანკის შეფასებით,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</w:t>
      </w:r>
      <w:r w:rsidR="00751EFC" w:rsidRPr="0057404C">
        <w:rPr>
          <w:rFonts w:ascii="Sylfaen" w:hAnsi="Sylfaen" w:cs="Sylfaen"/>
          <w:noProof/>
          <w:lang w:val="ka-GE"/>
        </w:rPr>
        <w:t>.</w:t>
      </w:r>
      <w:r w:rsidRPr="0057404C">
        <w:rPr>
          <w:rFonts w:ascii="Sylfaen" w:hAnsi="Sylfaen" w:cs="Sylfaen"/>
          <w:noProof/>
          <w:lang w:val="ka-GE"/>
        </w:rPr>
        <w:t xml:space="preserve"> </w:t>
      </w:r>
    </w:p>
    <w:p w:rsidR="003D0F94" w:rsidRPr="0057404C" w:rsidRDefault="00751EFC" w:rsidP="004C2ED4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noProof/>
          <w:lang w:val="ka-GE"/>
        </w:rPr>
      </w:pPr>
      <w:r w:rsidRPr="0057404C">
        <w:rPr>
          <w:rFonts w:ascii="Sylfaen" w:hAnsi="Sylfaen" w:cs="Sylfaen"/>
          <w:noProof/>
          <w:lang w:val="ka-GE"/>
        </w:rPr>
        <w:t>დაფიქსირდა სამედიცინო მომსახურების უტილიზაციის ზრდის მყარი ტენდენცია</w:t>
      </w:r>
      <w:r w:rsidR="002433AD" w:rsidRPr="0057404C">
        <w:rPr>
          <w:rFonts w:ascii="Sylfaen" w:hAnsi="Sylfaen" w:cs="Sylfaen"/>
          <w:noProof/>
          <w:lang w:val="ka-GE"/>
        </w:rPr>
        <w:t xml:space="preserve">, მნიშვნელოვნად გაიზარდა მოსახლეობის კმაყოფილება სამედიცინო სერვისების </w:t>
      </w:r>
      <w:r w:rsidR="000C492D" w:rsidRPr="0057404C">
        <w:rPr>
          <w:rFonts w:ascii="Sylfaen" w:hAnsi="Sylfaen" w:cs="Sylfaen"/>
          <w:noProof/>
          <w:lang w:val="ka-GE"/>
        </w:rPr>
        <w:t>მიღ</w:t>
      </w:r>
      <w:r w:rsidR="002433AD" w:rsidRPr="0057404C">
        <w:rPr>
          <w:rFonts w:ascii="Sylfaen" w:hAnsi="Sylfaen" w:cs="Sylfaen"/>
          <w:noProof/>
          <w:lang w:val="ka-GE"/>
        </w:rPr>
        <w:t>ებასთან</w:t>
      </w:r>
      <w:r w:rsidR="000C492D" w:rsidRPr="0057404C">
        <w:rPr>
          <w:rFonts w:ascii="Sylfaen" w:hAnsi="Sylfaen" w:cs="Sylfaen"/>
          <w:noProof/>
          <w:lang w:val="ka-GE"/>
        </w:rPr>
        <w:t xml:space="preserve"> დაკავშირებით</w:t>
      </w:r>
      <w:r w:rsidR="002433AD" w:rsidRPr="0057404C">
        <w:rPr>
          <w:rFonts w:ascii="Sylfaen" w:hAnsi="Sylfaen" w:cs="Sylfaen"/>
          <w:noProof/>
          <w:lang w:val="ka-GE"/>
        </w:rPr>
        <w:t>.</w:t>
      </w:r>
    </w:p>
    <w:p w:rsidR="006D5FAE" w:rsidRPr="004C2ED4" w:rsidRDefault="00BA505B" w:rsidP="003D0F94">
      <w:pPr>
        <w:pStyle w:val="ListParagraph"/>
        <w:jc w:val="both"/>
        <w:rPr>
          <w:rFonts w:ascii="Sylfaen" w:hAnsi="Sylfaen" w:cstheme="minorHAnsi"/>
          <w:lang w:val="ka-GE"/>
        </w:rPr>
      </w:pPr>
      <w:r w:rsidRPr="004C2ED4">
        <w:rPr>
          <w:rFonts w:ascii="Sylfaen" w:hAnsi="Sylfaen" w:cstheme="minorHAnsi"/>
          <w:i/>
          <w:lang w:val="ka-GE"/>
        </w:rPr>
        <w:t xml:space="preserve">                         </w:t>
      </w:r>
    </w:p>
    <w:p w:rsidR="006D5FAE" w:rsidRDefault="006D5FAE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6D5FAE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</w:t>
      </w:r>
      <w:r w:rsidR="00BA505B"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ტენდენციები, საქართველო</w:t>
      </w: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  <w:r w:rsidRPr="00513ECF">
        <w:rPr>
          <w:rFonts w:ascii="Sylfaen" w:hAnsi="Sylfaen" w:cstheme="minorHAnsi"/>
          <w:noProof/>
        </w:rPr>
        <w:drawing>
          <wp:inline distT="0" distB="0" distL="0" distR="0" wp14:anchorId="68DD0991" wp14:editId="02C4DDDD">
            <wp:extent cx="5953328" cy="3064213"/>
            <wp:effectExtent l="0" t="0" r="9525" b="2222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A505B" w:rsidRDefault="00BA505B" w:rsidP="00BA505B">
      <w:pPr>
        <w:ind w:left="360"/>
        <w:jc w:val="both"/>
        <w:rPr>
          <w:rFonts w:ascii="Sylfaen" w:hAnsi="Sylfaen" w:cstheme="minorHAnsi"/>
          <w:sz w:val="20"/>
          <w:lang w:val="ka-GE"/>
        </w:rPr>
      </w:pPr>
    </w:p>
    <w:p w:rsidR="00BA505B" w:rsidRDefault="00BA505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jc w:val="both"/>
        <w:rPr>
          <w:rFonts w:ascii="Sylfaen" w:hAnsi="Sylfaen" w:cstheme="minorHAnsi"/>
          <w:lang w:val="ka-GE"/>
        </w:rPr>
      </w:pPr>
    </w:p>
    <w:p w:rsidR="00BA505B" w:rsidRPr="00232820" w:rsidRDefault="00BA505B" w:rsidP="00BA505B">
      <w:pPr>
        <w:ind w:left="360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დანახარჯების წილი მშპ-დან (%), 2014</w:t>
      </w:r>
    </w:p>
    <w:p w:rsidR="00BA505B" w:rsidRPr="00C553CA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55802720" wp14:editId="3069C72D">
            <wp:extent cx="6070060" cy="2714017"/>
            <wp:effectExtent l="0" t="0" r="26035" b="1016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505B" w:rsidRDefault="00BA505B" w:rsidP="00BA505B">
      <w:pPr>
        <w:rPr>
          <w:rFonts w:ascii="Sylfaen" w:hAnsi="Sylfaen" w:cstheme="minorHAnsi"/>
          <w:sz w:val="20"/>
          <w:lang w:val="ka-GE"/>
        </w:rPr>
      </w:pPr>
      <w:r>
        <w:rPr>
          <w:rFonts w:ascii="Sylfaen" w:hAnsi="Sylfaen" w:cstheme="minorHAnsi"/>
          <w:lang w:val="ka-GE"/>
        </w:rPr>
        <w:t xml:space="preserve">  </w:t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Pr="006D5FAE" w:rsidRDefault="00BA505B" w:rsidP="00BA505B">
      <w:pPr>
        <w:rPr>
          <w:rFonts w:ascii="Sylfaen" w:hAnsi="Sylfaen" w:cstheme="minorHAnsi"/>
          <w:sz w:val="20"/>
          <w:lang w:val="ka-GE"/>
        </w:rPr>
      </w:pPr>
    </w:p>
    <w:p w:rsidR="00BA505B" w:rsidRDefault="00BA505B" w:rsidP="006D5FAE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 (ლარი), საქართველო</w:t>
      </w:r>
      <w:r>
        <w:rPr>
          <w:rFonts w:ascii="Sylfaen" w:hAnsi="Sylfaen" w:cstheme="minorHAnsi"/>
          <w:noProof/>
        </w:rPr>
        <w:drawing>
          <wp:inline distT="0" distB="0" distL="0" distR="0" wp14:anchorId="650ADDF1" wp14:editId="6CF14329">
            <wp:extent cx="5486400" cy="2894275"/>
            <wp:effectExtent l="0" t="0" r="19050" b="2095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</w:p>
    <w:p w:rsidR="00BA505B" w:rsidRPr="00232820" w:rsidRDefault="00BA505B" w:rsidP="006D5FAE">
      <w:pPr>
        <w:rPr>
          <w:rFonts w:ascii="Sylfaen" w:hAnsi="Sylfaen" w:cstheme="minorHAnsi"/>
          <w:i/>
          <w:lang w:val="ka-GE"/>
        </w:rPr>
      </w:pPr>
    </w:p>
    <w:p w:rsidR="00BA505B" w:rsidRPr="00232820" w:rsidRDefault="00BA505B" w:rsidP="00BA505B">
      <w:pPr>
        <w:jc w:val="center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lastRenderedPageBreak/>
        <w:t xml:space="preserve">                                    </w:t>
      </w:r>
      <w:r w:rsidRPr="00232820">
        <w:rPr>
          <w:rFonts w:ascii="Sylfaen" w:hAnsi="Sylfaen" w:cstheme="minorHAnsi"/>
          <w:i/>
          <w:lang w:val="ka-GE"/>
        </w:rPr>
        <w:t>ჯანდაცვაზე სახელმწიფო დანახარჯები ერთ სულზე, 2014 (საერთ. $ ppp)</w:t>
      </w:r>
    </w:p>
    <w:p w:rsidR="00BA505B" w:rsidRPr="00AB4CC9" w:rsidRDefault="00BA505B" w:rsidP="00BA505B">
      <w:pPr>
        <w:rPr>
          <w:rFonts w:ascii="Sylfaen" w:hAnsi="Sylfaen" w:cstheme="minorHAnsi"/>
          <w:lang w:val="ka-GE"/>
        </w:rPr>
      </w:pPr>
      <w:r w:rsidRPr="00D9270F">
        <w:rPr>
          <w:rFonts w:ascii="Sylfaen" w:hAnsi="Sylfaen" w:cstheme="minorHAnsi"/>
          <w:noProof/>
        </w:rPr>
        <w:drawing>
          <wp:inline distT="0" distB="0" distL="0" distR="0" wp14:anchorId="7EAA6936" wp14:editId="6A933D6B">
            <wp:extent cx="6152515" cy="3383280"/>
            <wp:effectExtent l="0" t="0" r="19685" b="2667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B4CC9">
        <w:rPr>
          <w:rFonts w:ascii="Sylfaen" w:hAnsi="Sylfaen" w:cstheme="minorHAnsi"/>
          <w:sz w:val="20"/>
          <w:lang w:val="ka-GE"/>
        </w:rPr>
        <w:t>Source: WHO/Euro – European Health for All Data base</w:t>
      </w:r>
    </w:p>
    <w:p w:rsidR="00BA505B" w:rsidRDefault="00BA505B" w:rsidP="00BA505B">
      <w:pPr>
        <w:rPr>
          <w:rFonts w:ascii="Sylfaen" w:hAnsi="Sylfaen" w:cstheme="minorHAnsi"/>
          <w:lang w:val="ka-GE"/>
        </w:rPr>
      </w:pPr>
    </w:p>
    <w:p w:rsidR="00426DE8" w:rsidRPr="005D1B3E" w:rsidRDefault="00BA505B" w:rsidP="005D1B3E">
      <w:pPr>
        <w:jc w:val="both"/>
        <w:rPr>
          <w:rFonts w:ascii="Sylfaen" w:hAnsi="Sylfaen" w:cstheme="minorHAnsi"/>
          <w:sz w:val="20"/>
          <w:lang w:val="ka-GE"/>
        </w:rPr>
      </w:pPr>
      <w:r w:rsidRPr="00754FAA">
        <w:rPr>
          <w:rFonts w:ascii="Sylfaen" w:hAnsi="Sylfaen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56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საყოველთაო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57404C" w:rsidRPr="00232820" w:rsidRDefault="0057404C" w:rsidP="0057404C">
      <w:pPr>
        <w:pStyle w:val="ListParagraph"/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</w:p>
    <w:p w:rsidR="003D0F94" w:rsidRPr="00751EF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08389B">
        <w:rPr>
          <w:rFonts w:ascii="Sylfaen" w:eastAsia="Calibri" w:hAnsi="Sylfaen" w:cstheme="minorHAnsi"/>
          <w:lang w:val="ka-GE"/>
        </w:rPr>
        <w:t xml:space="preserve">2013 </w:t>
      </w:r>
      <w:r w:rsidRPr="0008389B">
        <w:rPr>
          <w:rFonts w:ascii="Sylfaen" w:eastAsia="Calibri" w:hAnsi="Sylfaen" w:cs="Sylfaen"/>
          <w:lang w:val="ka-GE"/>
        </w:rPr>
        <w:t>წელს</w:t>
      </w:r>
      <w:r w:rsidRPr="0008389B">
        <w:rPr>
          <w:rFonts w:ascii="Sylfaen" w:eastAsia="Calibri" w:hAnsi="Sylfaen" w:cstheme="minorHAnsi"/>
          <w:lang w:val="ka-GE"/>
        </w:rPr>
        <w:t xml:space="preserve">  </w:t>
      </w:r>
      <w:r w:rsidRPr="0008389B">
        <w:rPr>
          <w:rFonts w:ascii="Sylfaen" w:eastAsia="Calibri" w:hAnsi="Sylfaen" w:cs="Sylfaen"/>
          <w:lang w:val="ka-GE"/>
        </w:rPr>
        <w:t>თებერვლიდან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მოქმედებს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საყოველთაო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ჯანდაცვის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პროგრამა</w:t>
      </w:r>
      <w:r w:rsidRPr="0008389B">
        <w:rPr>
          <w:rFonts w:ascii="Sylfaen" w:eastAsia="Calibri" w:hAnsi="Sylfaen" w:cstheme="minorHAnsi"/>
          <w:lang w:val="ka-GE"/>
        </w:rPr>
        <w:t xml:space="preserve">, </w:t>
      </w:r>
      <w:r w:rsidRPr="0008389B">
        <w:rPr>
          <w:rFonts w:ascii="Sylfaen" w:eastAsia="Calibri" w:hAnsi="Sylfaen" w:cs="Sylfaen"/>
          <w:lang w:val="ka-GE"/>
        </w:rPr>
        <w:t>რომელმაც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სათავე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დაუდო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საქართველოს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ყველა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მოქალაქისთვის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სახელმწიფოს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მიერ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დაფინანსებული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სამედიცინო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მომსახურებით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უნივერსალურ</w:t>
      </w:r>
      <w:r w:rsidRPr="0008389B">
        <w:rPr>
          <w:rFonts w:ascii="Sylfaen" w:eastAsia="Calibri" w:hAnsi="Sylfaen" w:cstheme="minorHAnsi"/>
          <w:lang w:val="ka-GE"/>
        </w:rPr>
        <w:t xml:space="preserve"> </w:t>
      </w:r>
      <w:r w:rsidRPr="0008389B">
        <w:rPr>
          <w:rFonts w:ascii="Sylfaen" w:eastAsia="Calibri" w:hAnsi="Sylfaen" w:cs="Sylfaen"/>
          <w:lang w:val="ka-GE"/>
        </w:rPr>
        <w:t>მოცვას</w:t>
      </w:r>
      <w:r w:rsidRPr="0008389B">
        <w:rPr>
          <w:rFonts w:ascii="Sylfaen" w:eastAsia="Calibri" w:hAnsi="Sylfaen" w:cstheme="minorHAnsi"/>
          <w:lang w:val="ka-GE"/>
        </w:rPr>
        <w:t xml:space="preserve">. </w:t>
      </w:r>
    </w:p>
    <w:p w:rsidR="00751EFC" w:rsidRPr="0057404C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2015 წელს 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აღიარებული. </w:t>
      </w:r>
    </w:p>
    <w:p w:rsidR="003D0F94" w:rsidRPr="0057404C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2014 წლის აშშ-ის საერთაშორისო განვითარების სააგენტოს მიერ ჩატარებული გამოკითხვის შედეგად, საყოველთაო ჯანდაცვის მოსარგებლეების აბსოლუტური უმრავლესობა (96.4%)  კმაყოფილი ან ძალიან კმაყოფილია ჰოსპიტალური და/ან გადაუდებელი ამბულატორიული მომსახურებით, ხოლო მოსარგებლეების 80.3% კმაყოფილია ან ძალიან კმაყოფილია გეგმური ამბულატორიული მომსახურებით.</w:t>
      </w:r>
    </w:p>
    <w:p w:rsidR="003D0F94" w:rsidRDefault="003D0F94" w:rsidP="003D0F94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 xml:space="preserve">მსოფლიო ბანკის, ჯანმოს და USAID-ის მიერ ჩაატარებული კვლევის თანახმად, საყოველთაო ჯანდაცვის პროგრამის ძირითადი მიღწევებია: სამედიცინო სერვისებზე ხელმისაწვდომობის გაზრდა; სამედიცინო სერვისების გამოყენების ზრდა; ფინანსური ბარიერების შემცირება და  მოცვის გაფართოვება. </w:t>
      </w:r>
    </w:p>
    <w:p w:rsid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57404C" w:rsidRPr="0057404C" w:rsidRDefault="0057404C" w:rsidP="0057404C">
      <w:pPr>
        <w:pStyle w:val="ListParagraph"/>
        <w:ind w:left="1080"/>
        <w:jc w:val="both"/>
        <w:rPr>
          <w:rFonts w:ascii="Sylfaen" w:eastAsia="Calibri" w:hAnsi="Sylfaen" w:cs="Sylfaen"/>
          <w:lang w:val="ka-GE"/>
        </w:rPr>
      </w:pPr>
    </w:p>
    <w:p w:rsidR="00751EFC" w:rsidRPr="00C746E0" w:rsidRDefault="00751EFC" w:rsidP="00751EFC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lastRenderedPageBreak/>
        <w:t xml:space="preserve">2013 </w:t>
      </w:r>
      <w:r w:rsidRPr="00C746E0">
        <w:rPr>
          <w:rFonts w:ascii="Sylfaen" w:eastAsia="Calibri" w:hAnsi="Sylfaen" w:cs="Sylfaen"/>
          <w:lang w:val="ka-GE"/>
        </w:rPr>
        <w:t xml:space="preserve">წლიდან დაფიქსირდა სამედიცინო მომსახურების უტილიზაციის ზრდა, </w:t>
      </w:r>
      <w:r w:rsidR="00754FAA" w:rsidRPr="00C746E0">
        <w:rPr>
          <w:rFonts w:ascii="Sylfaen" w:eastAsia="Calibri" w:hAnsi="Sylfaen" w:cs="Sylfaen"/>
          <w:lang w:val="ka-GE"/>
        </w:rPr>
        <w:t>201</w:t>
      </w:r>
      <w:r w:rsidR="00754FAA" w:rsidRPr="00C746E0">
        <w:rPr>
          <w:rFonts w:ascii="Sylfaen" w:eastAsia="Calibri" w:hAnsi="Sylfaen" w:cs="Sylfaen"/>
        </w:rPr>
        <w:t>7</w:t>
      </w:r>
      <w:r w:rsidR="00754FAA" w:rsidRPr="00C746E0">
        <w:rPr>
          <w:rFonts w:ascii="Sylfaen" w:eastAsia="Calibri" w:hAnsi="Sylfaen" w:cs="Sylfaen"/>
          <w:lang w:val="ka-GE"/>
        </w:rPr>
        <w:t xml:space="preserve"> </w:t>
      </w:r>
      <w:r w:rsidRPr="00C746E0">
        <w:rPr>
          <w:rFonts w:ascii="Sylfaen" w:eastAsia="Calibri" w:hAnsi="Sylfaen" w:cs="Sylfaen"/>
          <w:lang w:val="ka-GE"/>
        </w:rPr>
        <w:t xml:space="preserve">წელს ამბულატორიულ მიმართვათა რაოდენობამ ერთ სულ მოსახლეზე შეადგინა - </w:t>
      </w:r>
      <w:r w:rsidR="009F3C70" w:rsidRPr="00C746E0">
        <w:rPr>
          <w:rFonts w:ascii="Sylfaen" w:eastAsia="Calibri" w:hAnsi="Sylfaen" w:cs="Sylfaen"/>
        </w:rPr>
        <w:t>3.6</w:t>
      </w:r>
      <w:r w:rsidRPr="00C746E0">
        <w:rPr>
          <w:rFonts w:ascii="Sylfaen" w:eastAsia="Calibri" w:hAnsi="Sylfaen" w:cs="Sylfaen"/>
          <w:lang w:val="ka-GE"/>
        </w:rPr>
        <w:t xml:space="preserve">  (2012 წელს – 2.3), ხოლო ჰოსპიტალიზაციის მაჩვენებელი 100 სულ მოსახლეზე გაიზარდა 8.0-დან (2012წ) </w:t>
      </w:r>
      <w:r w:rsidR="00754FAA" w:rsidRPr="00C746E0">
        <w:rPr>
          <w:rFonts w:ascii="Sylfaen" w:eastAsia="Calibri" w:hAnsi="Sylfaen" w:cs="Sylfaen"/>
        </w:rPr>
        <w:t>14.2</w:t>
      </w:r>
      <w:r w:rsidRPr="00C746E0">
        <w:rPr>
          <w:rFonts w:ascii="Sylfaen" w:eastAsia="Calibri" w:hAnsi="Sylfaen" w:cs="Sylfaen"/>
          <w:lang w:val="ka-GE"/>
        </w:rPr>
        <w:t>-მდე (</w:t>
      </w:r>
      <w:r w:rsidR="00754FAA" w:rsidRPr="00C746E0">
        <w:rPr>
          <w:rFonts w:ascii="Sylfaen" w:eastAsia="Calibri" w:hAnsi="Sylfaen" w:cs="Sylfaen"/>
          <w:lang w:val="ka-GE"/>
        </w:rPr>
        <w:t>201</w:t>
      </w:r>
      <w:r w:rsidR="00754FAA" w:rsidRPr="00C746E0">
        <w:rPr>
          <w:rFonts w:ascii="Sylfaen" w:eastAsia="Calibri" w:hAnsi="Sylfaen" w:cs="Sylfaen"/>
        </w:rPr>
        <w:t>7</w:t>
      </w:r>
      <w:r w:rsidRPr="00C746E0">
        <w:rPr>
          <w:rFonts w:ascii="Sylfaen" w:eastAsia="Calibri" w:hAnsi="Sylfaen" w:cs="Sylfaen"/>
          <w:lang w:val="ka-GE"/>
        </w:rPr>
        <w:t>წ).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="Sylfaen" w:eastAsia="Calibri" w:hAnsi="Sylfaen" w:cs="Sylfaen"/>
          <w:lang w:val="ka-GE"/>
        </w:rPr>
      </w:pPr>
      <w:r w:rsidRPr="00C746E0">
        <w:rPr>
          <w:rFonts w:ascii="Sylfaen" w:eastAsia="Calibri" w:hAnsi="Sylfaen" w:cs="Sylfaen"/>
          <w:lang w:val="ka-GE"/>
        </w:rPr>
        <w:t>საყოველთაო ჯანდაცვის პროგრამა ფარავს გეგმურ ამბულატორიულ, გადაუდებელ ამბულატორიულ-სტაციონარულ და გეგმურ</w:t>
      </w:r>
      <w:r w:rsidRPr="0057404C">
        <w:rPr>
          <w:rFonts w:ascii="Sylfaen" w:eastAsia="Calibri" w:hAnsi="Sylfaen" w:cs="Sylfaen"/>
          <w:lang w:val="ka-GE"/>
        </w:rPr>
        <w:t xml:space="preserve">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BA505B" w:rsidRPr="0057404C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Calibri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პროგრამის მოსარგებლენი არიან საქართველოს მოქალაქეობის დამადასტურებელი დოკუმენტის, პირადობის ნეიტრალური მოწმობის, ნეიტრალური სამ</w:t>
      </w:r>
      <w:r w:rsidRPr="0057404C">
        <w:rPr>
          <w:rFonts w:ascii="Sylfaen" w:eastAsia="Calibri" w:hAnsi="Sylfaen" w:cs="Sylfaen"/>
          <w:lang w:val="ka-GE"/>
        </w:rPr>
        <w:softHyphen/>
        <w:t>გზავრო დოკუმენტის მქონე პირები; ასევე, საქართველოში სტატუსის მქონე მოქალაქეობის არმქონე პირები, ლტოლვილის ან ჰუმანიტარული სტატუსის მქონე და თავშესაფრის მაძიებელი პირები.</w:t>
      </w:r>
      <w:bookmarkStart w:id="0" w:name="_GoBack"/>
      <w:bookmarkEnd w:id="0"/>
    </w:p>
    <w:p w:rsidR="00BA505B" w:rsidRPr="00633627" w:rsidRDefault="00BA505B" w:rsidP="00DE3DB0">
      <w:pPr>
        <w:pStyle w:val="ListParagraph"/>
        <w:numPr>
          <w:ilvl w:val="0"/>
          <w:numId w:val="42"/>
        </w:numPr>
        <w:jc w:val="both"/>
        <w:rPr>
          <w:rFonts w:ascii="Sylfaen" w:eastAsia="Sylfaen" w:hAnsi="Sylfaen" w:cs="Sylfaen"/>
          <w:lang w:val="ka-GE"/>
        </w:rPr>
      </w:pPr>
      <w:r w:rsidRPr="0057404C">
        <w:rPr>
          <w:rFonts w:ascii="Sylfaen" w:eastAsia="Calibri" w:hAnsi="Sylfaen" w:cs="Sylfaen"/>
          <w:lang w:val="ka-GE"/>
        </w:rPr>
        <w:t>სამედიცინო მომსახურების ხარისხის უზრუნველსაყოფად,  2017 წლის პირველი მარტიდან  დაიწყო მშობიარობებებისა და საკეისრო კვეთების და ნეონატალური ინტენსიური დახმარების სერვისების,  ივლისიდან II-III დონის ინტენსიური მკურნალობა/მოვლის მიმართულებით, ხოლო 2018 წლის იანვრიდან დაიწყო გადაუდებელი სტაც</w:t>
      </w:r>
      <w:r w:rsidRPr="00633627">
        <w:rPr>
          <w:rFonts w:ascii="Sylfaen" w:eastAsia="Sylfaen" w:hAnsi="Sylfaen" w:cs="Sylfaen"/>
          <w:lang w:val="ka-GE"/>
        </w:rPr>
        <w:t>იონარული მომსახურების სერვისების მიმწოდებელ დაწესებულებათა სელექტიური კონტრაქტირება.</w:t>
      </w:r>
    </w:p>
    <w:p w:rsidR="00BA505B" w:rsidRDefault="00BA505B" w:rsidP="00DE3DB0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 w:rsidRPr="00A2426D">
        <w:rPr>
          <w:rFonts w:ascii="Sylfaen" w:eastAsia="Segoe UI" w:hAnsi="Sylfaen" w:cs="Segoe UI"/>
          <w:lang w:val="ka-GE"/>
        </w:rPr>
        <w:t xml:space="preserve">2017 წლის მაისიდან დაიწყო 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მომდევნო მნიშვნელოვანი ეტაპი - პროგრამის შემდგომი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ჩაითვალა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ახალი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კრიტერიუმების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შემუშავება (მოსარგებლეების შემოსავლების მიხედვით)</w:t>
      </w:r>
      <w:r w:rsidRPr="00A2426D">
        <w:rPr>
          <w:rFonts w:eastAsia="Times New Roman" w:cs="Sylfaen"/>
          <w:lang w:val="ka-GE" w:eastAsia="ka-GE"/>
        </w:rPr>
        <w:t xml:space="preserve">, </w:t>
      </w:r>
      <w:r w:rsidRPr="00A2426D">
        <w:rPr>
          <w:rFonts w:ascii="Sylfaen" w:eastAsia="Times New Roman" w:hAnsi="Sylfaen" w:cs="Sylfaen"/>
          <w:lang w:val="ka-GE" w:eastAsia="ka-GE"/>
        </w:rPr>
        <w:t>რომლის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ამოსავალი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წერტილი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უფრო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საჭიროებაზე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ორიენტირებული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სერვისების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მიწოდება და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მიდგომის</w:t>
      </w:r>
      <w:r w:rsidRPr="00A2426D">
        <w:rPr>
          <w:rFonts w:eastAsia="Times New Roman" w:cs="Sylfaen"/>
          <w:lang w:val="ka-GE" w:eastAsia="ka-GE"/>
        </w:rPr>
        <w:t xml:space="preserve"> - ,,</w:t>
      </w:r>
      <w:r w:rsidRPr="00A2426D">
        <w:rPr>
          <w:rFonts w:ascii="Sylfaen" w:eastAsia="Times New Roman" w:hAnsi="Sylfaen" w:cs="Sylfaen"/>
          <w:lang w:val="ka-GE" w:eastAsia="ka-GE"/>
        </w:rPr>
        <w:t>სოციალური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Pr="00A2426D">
        <w:rPr>
          <w:rFonts w:ascii="Calibri" w:eastAsia="Times New Roman" w:hAnsi="Calibri" w:cs="Calibri"/>
          <w:lang w:val="ka-GE" w:eastAsia="ka-GE"/>
        </w:rPr>
        <w:t>“</w:t>
      </w:r>
      <w:r w:rsidRPr="00A2426D">
        <w:rPr>
          <w:rFonts w:eastAsia="Times New Roman" w:cs="Sylfaen"/>
          <w:lang w:val="ka-GE" w:eastAsia="ka-GE"/>
        </w:rPr>
        <w:t xml:space="preserve"> - </w:t>
      </w:r>
      <w:r w:rsidRPr="00A2426D">
        <w:rPr>
          <w:rFonts w:ascii="Sylfaen" w:eastAsia="Times New Roman" w:hAnsi="Sylfaen" w:cs="Sylfaen"/>
          <w:lang w:val="ka-GE" w:eastAsia="ka-GE"/>
        </w:rPr>
        <w:t>მეტად</w:t>
      </w:r>
      <w:r w:rsidRPr="00A2426D">
        <w:rPr>
          <w:rFonts w:eastAsia="Times New Roman" w:cs="Sylfaen"/>
          <w:lang w:val="ka-GE" w:eastAsia="ka-GE"/>
        </w:rPr>
        <w:t xml:space="preserve"> </w:t>
      </w:r>
      <w:r w:rsidRPr="00A2426D">
        <w:rPr>
          <w:rFonts w:ascii="Sylfaen" w:eastAsia="Times New Roman" w:hAnsi="Sylfaen" w:cs="Sylfaen"/>
          <w:lang w:val="ka-GE" w:eastAsia="ka-GE"/>
        </w:rPr>
        <w:t xml:space="preserve">განვითარება გახდა. </w:t>
      </w:r>
      <w:r w:rsidRPr="00A2426D">
        <w:rPr>
          <w:rFonts w:ascii="Sylfaen" w:hAnsi="Sylfaen" w:cs="Sylfaen"/>
          <w:lang w:val="ka-GE"/>
        </w:rPr>
        <w:t xml:space="preserve">    </w:t>
      </w:r>
    </w:p>
    <w:p w:rsidR="0057404C" w:rsidRPr="0057404C" w:rsidRDefault="00C533F8" w:rsidP="006D5FAE">
      <w:pPr>
        <w:pStyle w:val="ListParagraph"/>
        <w:numPr>
          <w:ilvl w:val="0"/>
          <w:numId w:val="42"/>
        </w:num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hAnsi="Sylfaen" w:cs="Sylfaen"/>
          <w:bCs/>
          <w:lang w:val="ka-GE"/>
        </w:rPr>
        <w:t>201</w:t>
      </w:r>
      <w:r>
        <w:rPr>
          <w:rFonts w:ascii="Sylfaen" w:hAnsi="Sylfaen" w:cs="Sylfaen"/>
          <w:bCs/>
        </w:rPr>
        <w:t>8</w:t>
      </w:r>
      <w:r>
        <w:rPr>
          <w:rFonts w:ascii="Sylfaen" w:hAnsi="Sylfaen" w:cs="Sylfaen"/>
          <w:bCs/>
          <w:lang w:val="ka-GE"/>
        </w:rPr>
        <w:t xml:space="preserve"> </w:t>
      </w:r>
      <w:r w:rsidR="00BA505B">
        <w:rPr>
          <w:rFonts w:ascii="Sylfaen" w:hAnsi="Sylfaen" w:cs="Sylfaen"/>
          <w:bCs/>
          <w:lang w:val="ka-GE"/>
        </w:rPr>
        <w:t>წლის ბოლოსთვის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>
        <w:rPr>
          <w:rFonts w:ascii="Sylfaen" w:hAnsi="Sylfaen" w:cs="Sylfaen"/>
          <w:bCs/>
          <w:lang w:val="ka-GE"/>
        </w:rPr>
        <w:t>საყოველთაო ჯანდაცვის პ</w:t>
      </w:r>
      <w:r w:rsidR="00BA505B" w:rsidRPr="007D50AB">
        <w:rPr>
          <w:rFonts w:ascii="Sylfaen" w:hAnsi="Sylfaen" w:cs="Sylfaen"/>
          <w:bCs/>
          <w:lang w:val="ka-GE"/>
        </w:rPr>
        <w:t>როგრამის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ფარგლებში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სულ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დაფიქსირდა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9F3C70">
        <w:rPr>
          <w:rFonts w:ascii="Sylfaen" w:hAnsi="Sylfaen" w:cstheme="minorHAnsi"/>
          <w:bCs/>
        </w:rPr>
        <w:t xml:space="preserve"> 5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მლნ</w:t>
      </w:r>
      <w:r w:rsidR="00BA505B" w:rsidRPr="007D50AB">
        <w:rPr>
          <w:rFonts w:ascii="Sylfaen" w:hAnsi="Sylfaen" w:cstheme="minorHAnsi"/>
          <w:bCs/>
          <w:lang w:val="ka-GE"/>
        </w:rPr>
        <w:t>-</w:t>
      </w:r>
      <w:r w:rsidR="00BA505B" w:rsidRPr="007D50AB">
        <w:rPr>
          <w:rFonts w:ascii="Sylfaen" w:hAnsi="Sylfaen" w:cs="Sylfaen"/>
          <w:bCs/>
          <w:lang w:val="ka-GE"/>
        </w:rPr>
        <w:t>ზე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მეტი</w:t>
      </w:r>
      <w:r w:rsidR="00BA505B" w:rsidRPr="007D50AB">
        <w:rPr>
          <w:rFonts w:ascii="Sylfaen" w:hAnsi="Sylfaen" w:cstheme="minorHAnsi"/>
          <w:bCs/>
          <w:lang w:val="ka-GE"/>
        </w:rPr>
        <w:t xml:space="preserve"> </w:t>
      </w:r>
      <w:r w:rsidR="00BA505B" w:rsidRPr="007D50AB">
        <w:rPr>
          <w:rFonts w:ascii="Sylfaen" w:hAnsi="Sylfaen" w:cs="Sylfaen"/>
          <w:bCs/>
          <w:lang w:val="ka-GE"/>
        </w:rPr>
        <w:t>შემთხვევა</w:t>
      </w:r>
      <w:r w:rsidR="0013125D">
        <w:rPr>
          <w:rFonts w:ascii="Sylfaen" w:hAnsi="Sylfaen" w:cs="Sylfaen"/>
          <w:bCs/>
        </w:rPr>
        <w:t>.</w:t>
      </w:r>
    </w:p>
    <w:p w:rsidR="00BA505B" w:rsidRDefault="00BA505B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57404C" w:rsidRPr="0057404C" w:rsidRDefault="0057404C" w:rsidP="00BA505B">
      <w:pPr>
        <w:pStyle w:val="ListParagraph"/>
        <w:ind w:left="1080" w:right="50"/>
        <w:jc w:val="both"/>
        <w:rPr>
          <w:rFonts w:ascii="Sylfaen" w:eastAsia="Segoe UI" w:hAnsi="Sylfaen" w:cstheme="minorHAnsi"/>
        </w:rPr>
      </w:pPr>
    </w:p>
    <w:p w:rsidR="00BA505B" w:rsidRDefault="00BA505B" w:rsidP="00BA505B">
      <w:pPr>
        <w:pStyle w:val="NormalWeb"/>
        <w:spacing w:after="0"/>
        <w:ind w:left="360"/>
        <w:jc w:val="right"/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</w:pP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lastRenderedPageBreak/>
        <w:t>წლის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ამბულატორიული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ვიზიტების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რაოდენობა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 xml:space="preserve"> (2012-</w:t>
      </w:r>
      <w:r w:rsidR="009F3C70"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201</w:t>
      </w:r>
      <w:r w:rsidR="009F3C7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en-US"/>
        </w:rPr>
        <w:t>7</w:t>
      </w:r>
      <w:r w:rsidRPr="00232820">
        <w:rPr>
          <w:rFonts w:asciiTheme="minorHAnsi" w:hAnsi="Sylfaen" w:cstheme="minorBidi"/>
          <w:i/>
          <w:color w:val="000000" w:themeColor="text1"/>
          <w:kern w:val="24"/>
          <w:sz w:val="22"/>
          <w:szCs w:val="22"/>
          <w:lang w:val="ka-GE"/>
        </w:rPr>
        <w:t>)</w:t>
      </w:r>
    </w:p>
    <w:p w:rsidR="0057404C" w:rsidRPr="0057404C" w:rsidRDefault="0057404C" w:rsidP="00BA505B">
      <w:pPr>
        <w:pStyle w:val="NormalWeb"/>
        <w:spacing w:after="0"/>
        <w:ind w:left="360"/>
        <w:jc w:val="right"/>
        <w:rPr>
          <w:i/>
          <w:color w:val="000000" w:themeColor="text1"/>
          <w:sz w:val="22"/>
          <w:szCs w:val="22"/>
          <w:lang w:val="en-US"/>
        </w:rPr>
      </w:pPr>
      <w:r w:rsidRPr="009408CD">
        <w:rPr>
          <w:rFonts w:ascii="Sylfaen" w:eastAsia="Segoe UI" w:hAnsi="Sylfaen" w:cstheme="minorHAnsi"/>
          <w:noProof/>
          <w:lang w:val="en-US" w:eastAsia="en-US"/>
        </w:rPr>
        <w:drawing>
          <wp:inline distT="0" distB="0" distL="0" distR="0" wp14:anchorId="30CDF4DC" wp14:editId="68377157">
            <wp:extent cx="5276850" cy="2790825"/>
            <wp:effectExtent l="0" t="0" r="19050" b="952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</w:t>
      </w:r>
    </w:p>
    <w:p w:rsidR="00BA505B" w:rsidRDefault="00BA505B" w:rsidP="00BA505B">
      <w:pPr>
        <w:ind w:right="50"/>
        <w:jc w:val="both"/>
        <w:rPr>
          <w:rFonts w:ascii="Sylfaen" w:eastAsia="Segoe UI" w:hAnsi="Sylfaen" w:cstheme="minorHAnsi"/>
          <w:i/>
          <w:lang w:val="ka-GE"/>
        </w:rPr>
      </w:pPr>
      <w:r>
        <w:rPr>
          <w:rFonts w:ascii="Sylfaen" w:eastAsia="Segoe UI" w:hAnsi="Sylfaen" w:cstheme="minorHAnsi"/>
          <w:lang w:val="ka-GE"/>
        </w:rPr>
        <w:t xml:space="preserve">                    </w:t>
      </w:r>
      <w:r w:rsidRPr="009408CD">
        <w:rPr>
          <w:rFonts w:ascii="Sylfaen" w:eastAsia="Segoe UI" w:hAnsi="Sylfaen" w:cstheme="minorHAnsi"/>
          <w:lang w:val="ka-GE"/>
        </w:rPr>
        <w:t xml:space="preserve"> </w:t>
      </w:r>
    </w:p>
    <w:p w:rsidR="00BA505B" w:rsidRDefault="00BA505B" w:rsidP="00BA505B">
      <w:pPr>
        <w:pStyle w:val="NormalWeb"/>
        <w:spacing w:after="0"/>
        <w:jc w:val="center"/>
        <w:rPr>
          <w:rFonts w:ascii="Sylfaen" w:eastAsia="Segoe UI" w:hAnsi="Sylfaen" w:cstheme="minorHAnsi"/>
          <w:i/>
          <w:sz w:val="22"/>
          <w:lang w:val="ka-GE"/>
        </w:rPr>
      </w:pPr>
    </w:p>
    <w:p w:rsidR="00BA505B" w:rsidRPr="00232820" w:rsidRDefault="00BA505B" w:rsidP="00BA505B">
      <w:pPr>
        <w:pStyle w:val="NormalWeb"/>
        <w:spacing w:after="0"/>
        <w:jc w:val="center"/>
        <w:rPr>
          <w:i/>
          <w:sz w:val="22"/>
          <w:szCs w:val="22"/>
        </w:rPr>
      </w:pPr>
      <w:r w:rsidRPr="00232820">
        <w:rPr>
          <w:rFonts w:ascii="Sylfaen" w:eastAsia="Segoe UI" w:hAnsi="Sylfaen" w:cstheme="minorHAnsi"/>
          <w:i/>
          <w:sz w:val="22"/>
          <w:szCs w:val="22"/>
          <w:lang w:val="ka-GE"/>
        </w:rPr>
        <w:t xml:space="preserve">                                   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ჰოსპიტალიზაცია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წლის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განმავლობაში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ერთ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სულ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მოსახლეზე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 xml:space="preserve"> (2012-</w:t>
      </w:r>
      <w:r w:rsidR="009F3C70"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201</w:t>
      </w:r>
      <w:r w:rsidR="009F3C70">
        <w:rPr>
          <w:rFonts w:asciiTheme="minorHAnsi" w:hAnsi="Sylfaen" w:cstheme="minorBidi"/>
          <w:i/>
          <w:kern w:val="24"/>
          <w:sz w:val="22"/>
          <w:szCs w:val="22"/>
          <w:lang w:val="en-US"/>
        </w:rPr>
        <w:t>7</w:t>
      </w:r>
      <w:r w:rsidRPr="00232820">
        <w:rPr>
          <w:rFonts w:asciiTheme="minorHAnsi" w:hAnsi="Sylfaen" w:cstheme="minorBidi"/>
          <w:i/>
          <w:kern w:val="24"/>
          <w:sz w:val="22"/>
          <w:szCs w:val="22"/>
          <w:lang w:val="ka-GE"/>
        </w:rPr>
        <w:t>)</w:t>
      </w:r>
    </w:p>
    <w:p w:rsidR="00BA505B" w:rsidRPr="009408CD" w:rsidRDefault="00BA505B" w:rsidP="00BA505B">
      <w:pPr>
        <w:ind w:right="50"/>
        <w:jc w:val="both"/>
        <w:rPr>
          <w:rFonts w:ascii="Sylfaen" w:eastAsia="Segoe UI" w:hAnsi="Sylfaen" w:cstheme="minorHAnsi"/>
          <w:sz w:val="20"/>
          <w:lang w:val="ka-GE"/>
        </w:rPr>
      </w:pPr>
      <w:r>
        <w:rPr>
          <w:rFonts w:ascii="Sylfaen" w:eastAsia="Segoe UI" w:hAnsi="Sylfaen" w:cstheme="minorHAnsi"/>
          <w:sz w:val="20"/>
          <w:lang w:val="ka-GE"/>
        </w:rPr>
        <w:t xml:space="preserve">                   </w:t>
      </w:r>
      <w:r w:rsidRPr="009408CD">
        <w:rPr>
          <w:rFonts w:ascii="Sylfaen" w:eastAsia="Segoe UI" w:hAnsi="Sylfaen" w:cstheme="minorHAnsi"/>
          <w:noProof/>
          <w:sz w:val="20"/>
        </w:rPr>
        <w:drawing>
          <wp:inline distT="0" distB="0" distL="0" distR="0" wp14:anchorId="6F4EBB4C" wp14:editId="3A7444BA">
            <wp:extent cx="5305425" cy="2400300"/>
            <wp:effectExtent l="0" t="0" r="9525" b="1905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7D50AB" w:rsidRDefault="00BA505B" w:rsidP="00BA505B">
      <w:pPr>
        <w:pStyle w:val="ListParagraph"/>
        <w:ind w:left="1080" w:right="50"/>
        <w:jc w:val="both"/>
        <w:rPr>
          <w:rFonts w:ascii="Sylfaen" w:hAnsi="Sylfaen" w:cstheme="minorHAnsi"/>
          <w:bCs/>
          <w:lang w:val="ka-GE"/>
        </w:rPr>
      </w:pPr>
    </w:p>
    <w:p w:rsidR="00BA505B" w:rsidRDefault="00BA505B" w:rsidP="00BA505B">
      <w:pPr>
        <w:ind w:left="720" w:right="50"/>
        <w:jc w:val="both"/>
        <w:rPr>
          <w:rFonts w:ascii="Sylfaen" w:hAnsi="Sylfaen" w:cstheme="minorHAnsi"/>
          <w:bCs/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5"/>
        </w:numPr>
        <w:ind w:right="50"/>
        <w:jc w:val="both"/>
        <w:rPr>
          <w:rFonts w:ascii="Sylfaen" w:hAnsi="Sylfaen" w:cs="Sylfaen"/>
          <w:bCs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lastRenderedPageBreak/>
        <w:t>საყოველთაო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ჯანდაცვის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პროგრამის</w:t>
      </w:r>
      <w:r w:rsidRPr="00232820">
        <w:rPr>
          <w:rFonts w:ascii="Sylfaen" w:hAnsi="Sylfaen" w:cstheme="minorHAnsi"/>
          <w:bCs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bCs/>
          <w:color w:val="002060"/>
          <w:sz w:val="24"/>
          <w:szCs w:val="24"/>
          <w:lang w:val="ka-GE"/>
        </w:rPr>
        <w:t>დაფინანსება</w:t>
      </w:r>
    </w:p>
    <w:p w:rsidR="00BA505B" w:rsidRPr="00232820" w:rsidRDefault="00BA505B" w:rsidP="00BA505B">
      <w:pPr>
        <w:ind w:right="50"/>
        <w:jc w:val="center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i/>
          <w:lang w:val="ka-GE"/>
        </w:rPr>
        <w:t xml:space="preserve">                                                                                                                   </w:t>
      </w:r>
      <w:r w:rsidRPr="00232820">
        <w:rPr>
          <w:rFonts w:ascii="Sylfaen" w:hAnsi="Sylfaen" w:cstheme="minorHAnsi"/>
          <w:bCs/>
          <w:i/>
          <w:lang w:val="ka-GE"/>
        </w:rPr>
        <w:t xml:space="preserve">საკასო </w:t>
      </w:r>
      <w:r>
        <w:rPr>
          <w:rFonts w:ascii="Sylfaen" w:hAnsi="Sylfaen" w:cstheme="minorHAnsi"/>
          <w:bCs/>
          <w:i/>
          <w:lang w:val="ka-GE"/>
        </w:rPr>
        <w:t>ხარჯი</w:t>
      </w:r>
    </w:p>
    <w:p w:rsidR="00BA505B" w:rsidRPr="006D6199" w:rsidRDefault="00BA505B" w:rsidP="00BA505B">
      <w:pPr>
        <w:autoSpaceDE w:val="0"/>
        <w:autoSpaceDN w:val="0"/>
        <w:adjustRightInd w:val="0"/>
        <w:spacing w:before="240" w:after="240"/>
        <w:jc w:val="both"/>
        <w:rPr>
          <w:rFonts w:ascii="Sylfaen" w:eastAsia="Segoe UI" w:hAnsi="Sylfaen" w:cstheme="minorHAnsi"/>
          <w:lang w:val="ka-GE"/>
        </w:rPr>
      </w:pPr>
      <w:r w:rsidRPr="007D50AB">
        <w:rPr>
          <w:rFonts w:ascii="Sylfaen" w:eastAsia="Segoe UI" w:hAnsi="Sylfaen" w:cstheme="minorHAnsi"/>
          <w:noProof/>
        </w:rPr>
        <w:drawing>
          <wp:inline distT="0" distB="0" distL="0" distR="0" wp14:anchorId="197D5FA0" wp14:editId="79CA3E9C">
            <wp:extent cx="5915771" cy="2751152"/>
            <wp:effectExtent l="0" t="0" r="27940" b="1143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A505B" w:rsidRPr="00232820" w:rsidRDefault="00BA505B" w:rsidP="00DE3DB0">
      <w:pPr>
        <w:pStyle w:val="ListParagraph"/>
        <w:numPr>
          <w:ilvl w:val="0"/>
          <w:numId w:val="55"/>
        </w:numPr>
        <w:jc w:val="both"/>
        <w:rPr>
          <w:rFonts w:ascii="Sylfaen" w:eastAsia="Times New Roman" w:hAnsi="Sylfaen" w:cs="Sylfaen"/>
          <w:lang w:val="ka-GE" w:eastAsia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ქრონიკული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>დაავადებების სამკურნალო მედიკამენტებით უზრუნველყოფის პროგრამა</w:t>
      </w:r>
    </w:p>
    <w:p w:rsidR="00C533F8" w:rsidRPr="00C533F8" w:rsidRDefault="00BA505B" w:rsidP="00C533F8">
      <w:pPr>
        <w:pStyle w:val="ListParagraph"/>
        <w:numPr>
          <w:ilvl w:val="0"/>
          <w:numId w:val="7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lang w:val="ka-GE"/>
        </w:rPr>
      </w:pPr>
      <w:r w:rsidRPr="00C533F8">
        <w:rPr>
          <w:rFonts w:ascii="Sylfaen" w:eastAsia="Times New Roman" w:hAnsi="Sylfaen" w:cs="Sylfaen"/>
          <w:lang w:val="ka-GE" w:eastAsia="ka-GE"/>
        </w:rPr>
        <w:t>2017 წლის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1 </w:t>
      </w:r>
      <w:r w:rsidRPr="00C533F8">
        <w:rPr>
          <w:rFonts w:ascii="Sylfaen" w:eastAsia="Times New Roman" w:hAnsi="Sylfaen" w:cs="Sylfaen"/>
          <w:lang w:val="ka-GE" w:eastAsia="ka-GE"/>
        </w:rPr>
        <w:t>ივლისიდან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მქონე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პირთათვის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რომლებიც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რეგისტრირებულნი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არიან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„</w:t>
      </w:r>
      <w:r w:rsidRPr="00C533F8">
        <w:rPr>
          <w:rFonts w:ascii="Sylfaen" w:eastAsia="Times New Roman" w:hAnsi="Sylfaen" w:cs="Sylfaen"/>
          <w:lang w:val="ka-GE" w:eastAsia="ka-GE"/>
        </w:rPr>
        <w:t>სოციალურად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დაუცველი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ოჯახების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“ </w:t>
      </w:r>
      <w:r w:rsidRPr="00C533F8">
        <w:rPr>
          <w:rFonts w:ascii="Sylfaen" w:eastAsia="Times New Roman" w:hAnsi="Sylfaen" w:cs="Sylfaen"/>
          <w:lang w:val="ka-GE" w:eastAsia="ka-GE"/>
        </w:rPr>
        <w:t>მონაცემთა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ერთიან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ბაზაში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მათზე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მინიჭებული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სარეიტინგო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ქულა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 </w:t>
      </w:r>
      <w:r w:rsidRPr="00C533F8">
        <w:rPr>
          <w:rFonts w:ascii="Sylfaen" w:eastAsia="Times New Roman" w:hAnsi="Sylfaen" w:cs="Sylfaen"/>
          <w:lang w:val="ka-GE" w:eastAsia="ka-GE"/>
        </w:rPr>
        <w:t>არ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აღემატება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100 000-</w:t>
      </w:r>
      <w:r w:rsidRPr="00C533F8">
        <w:rPr>
          <w:rFonts w:ascii="Sylfaen" w:eastAsia="Times New Roman" w:hAnsi="Sylfaen" w:cs="Sylfaen"/>
          <w:lang w:val="ka-GE" w:eastAsia="ka-GE"/>
        </w:rPr>
        <w:t>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ამოქმედდა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სამკურნალო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სახელმწიფო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პროგრამა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. </w:t>
      </w:r>
      <w:r w:rsidR="00C533F8" w:rsidRPr="00C533F8">
        <w:rPr>
          <w:rFonts w:ascii="Sylfaen" w:eastAsia="Times New Roman" w:hAnsi="Sylfaen" w:cstheme="minorHAnsi"/>
          <w:lang w:eastAsia="ka-GE"/>
        </w:rPr>
        <w:t xml:space="preserve">2018 </w:t>
      </w:r>
      <w:r w:rsidR="00C533F8" w:rsidRPr="00C533F8">
        <w:rPr>
          <w:rFonts w:ascii="Sylfaen" w:eastAsia="Times New Roman" w:hAnsi="Sylfaen" w:cstheme="minorHAnsi"/>
          <w:lang w:val="ka-GE" w:eastAsia="ka-GE"/>
        </w:rPr>
        <w:t xml:space="preserve">წლის სექტემბრიდან გაფართოვდა როგორც პროგრამის მოცულობა, ასევე, მოსარგებლეთა სია. პროგრამა ხელმისაწვდომი გახდა </w:t>
      </w:r>
      <w:r w:rsidR="00C533F8" w:rsidRPr="00C533F8">
        <w:rPr>
          <w:rFonts w:ascii="Sylfaen" w:hAnsi="Sylfaen"/>
          <w:lang w:val="ka-GE"/>
        </w:rPr>
        <w:t xml:space="preserve">საპენსიო ასაკის მოსახლეობის (ქალი - 60 წლიდან, მამაკაცი - 65 წლიდან),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პირებისათვის, ასევე პარკინსონითა და ეპილეფსიით დაავადებული პირებისათვის. </w:t>
      </w:r>
    </w:p>
    <w:p w:rsidR="00BA505B" w:rsidRPr="00C533F8" w:rsidRDefault="00BA505B" w:rsidP="00C533F8">
      <w:pPr>
        <w:pStyle w:val="ListParagraph"/>
        <w:numPr>
          <w:ilvl w:val="0"/>
          <w:numId w:val="7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 w:rsidRPr="00C533F8">
        <w:rPr>
          <w:rFonts w:ascii="Sylfaen" w:eastAsia="Times New Roman" w:hAnsi="Sylfaen" w:cs="Sylfaen"/>
          <w:lang w:val="ka-GE" w:eastAsia="ka-GE"/>
        </w:rPr>
        <w:t>პროგრამის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ფარგლებში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გათვალისწინებულია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გულ</w:t>
      </w:r>
      <w:r w:rsidRPr="00C533F8">
        <w:rPr>
          <w:rFonts w:ascii="Sylfaen" w:eastAsia="Times New Roman" w:hAnsi="Sylfaen" w:cstheme="minorHAnsi"/>
          <w:lang w:val="ka-GE" w:eastAsia="ka-GE"/>
        </w:rPr>
        <w:t>-</w:t>
      </w:r>
      <w:r w:rsidRPr="00C533F8">
        <w:rPr>
          <w:rFonts w:ascii="Sylfaen" w:eastAsia="Times New Roman" w:hAnsi="Sylfaen" w:cs="Sylfaen"/>
          <w:lang w:val="ka-GE" w:eastAsia="ka-GE"/>
        </w:rPr>
        <w:t>სისხლძარღვთა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 </w:t>
      </w:r>
      <w:r w:rsidRPr="00C533F8">
        <w:rPr>
          <w:rFonts w:ascii="Sylfaen" w:eastAsia="Times New Roman" w:hAnsi="Sylfaen" w:cs="Sylfaen"/>
          <w:lang w:val="ka-GE" w:eastAsia="ka-GE"/>
        </w:rPr>
        <w:t>ფილტვის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ქრონიკული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, </w:t>
      </w:r>
      <w:r w:rsidRPr="00C533F8">
        <w:rPr>
          <w:rFonts w:ascii="Sylfaen" w:eastAsia="Times New Roman" w:hAnsi="Sylfaen" w:cs="Sylfaen"/>
          <w:lang w:val="ka-GE" w:eastAsia="ka-GE"/>
        </w:rPr>
        <w:t>დიაბეტის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(</w:t>
      </w:r>
      <w:r w:rsidRPr="00C533F8">
        <w:rPr>
          <w:rFonts w:ascii="Sylfaen" w:eastAsia="Times New Roman" w:hAnsi="Sylfaen" w:cs="Sylfaen"/>
          <w:lang w:val="ka-GE" w:eastAsia="ka-GE"/>
        </w:rPr>
        <w:t>ტიპი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2) </w:t>
      </w:r>
      <w:r w:rsidRPr="00C533F8">
        <w:rPr>
          <w:rFonts w:ascii="Sylfaen" w:eastAsia="Times New Roman" w:hAnsi="Sylfaen" w:cs="Sylfaen"/>
          <w:lang w:val="ka-GE" w:eastAsia="ka-GE"/>
        </w:rPr>
        <w:t>და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ფარისებრი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ჯირკვლის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დაავადებათა</w:t>
      </w:r>
      <w:r w:rsidR="00C533F8" w:rsidRPr="00C533F8">
        <w:rPr>
          <w:rFonts w:ascii="Sylfaen" w:eastAsia="Times New Roman" w:hAnsi="Sylfaen" w:cstheme="minorHAnsi"/>
          <w:lang w:val="ka-GE" w:eastAsia="ka-GE"/>
        </w:rPr>
        <w:t xml:space="preserve">, ასევე პარკინსონისა და ეპილეფსიის </w:t>
      </w:r>
      <w:r w:rsidRPr="00C533F8">
        <w:rPr>
          <w:rFonts w:ascii="Sylfaen" w:eastAsia="Times New Roman" w:hAnsi="Sylfaen" w:cs="Sylfaen"/>
          <w:lang w:val="ka-GE" w:eastAsia="ka-GE"/>
        </w:rPr>
        <w:t>სამკურნალო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პაციენტთა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 </w:t>
      </w:r>
      <w:r w:rsidRPr="00C533F8">
        <w:rPr>
          <w:rFonts w:ascii="Sylfaen" w:eastAsia="Times New Roman" w:hAnsi="Sylfaen" w:cs="Sylfaen"/>
          <w:lang w:val="ka-GE" w:eastAsia="ka-GE"/>
        </w:rPr>
        <w:t>უზრუნველყოფა</w:t>
      </w:r>
      <w:r w:rsidRPr="00C533F8">
        <w:rPr>
          <w:rFonts w:ascii="Sylfaen" w:eastAsia="Times New Roman" w:hAnsi="Sylfaen" w:cstheme="minorHAnsi"/>
          <w:lang w:val="ka-GE" w:eastAsia="ka-GE"/>
        </w:rPr>
        <w:t xml:space="preserve">. </w:t>
      </w:r>
    </w:p>
    <w:p w:rsidR="00BA505B" w:rsidRPr="0057404C" w:rsidRDefault="00C533F8" w:rsidP="00DE3DB0">
      <w:pPr>
        <w:pStyle w:val="ListParagraph"/>
        <w:numPr>
          <w:ilvl w:val="0"/>
          <w:numId w:val="4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  <w:r>
        <w:rPr>
          <w:rFonts w:ascii="Sylfaen" w:eastAsia="Times New Roman" w:hAnsi="Sylfaen" w:cstheme="minorHAnsi"/>
          <w:lang w:val="ka-GE" w:eastAsia="ka-GE"/>
        </w:rPr>
        <w:t xml:space="preserve">2018  </w:t>
      </w:r>
      <w:r w:rsidR="00BA505B">
        <w:rPr>
          <w:rFonts w:ascii="Sylfaen" w:eastAsia="Times New Roman" w:hAnsi="Sylfaen" w:cstheme="minorHAnsi"/>
          <w:lang w:val="ka-GE" w:eastAsia="ka-GE"/>
        </w:rPr>
        <w:t xml:space="preserve">წლის განმავლობაში 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A505B" w:rsidRPr="007D50AB">
        <w:rPr>
          <w:rFonts w:ascii="Sylfaen" w:eastAsia="Times New Roman" w:hAnsi="Sylfaen" w:cs="Sylfaen"/>
          <w:lang w:val="ka-GE" w:eastAsia="ka-GE"/>
        </w:rPr>
        <w:t>პროგრამით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BA505B" w:rsidRPr="007D50AB">
        <w:rPr>
          <w:rFonts w:ascii="Sylfaen" w:eastAsia="Times New Roman" w:hAnsi="Sylfaen" w:cs="Sylfaen"/>
          <w:lang w:val="ka-GE" w:eastAsia="ka-GE"/>
        </w:rPr>
        <w:t>ისარგებლა</w:t>
      </w:r>
      <w:r w:rsidR="00BA505B" w:rsidRPr="007D50AB">
        <w:rPr>
          <w:rFonts w:ascii="Sylfaen" w:eastAsia="Times New Roman" w:hAnsi="Sylfaen" w:cstheme="minorHAnsi"/>
          <w:lang w:val="ka-GE" w:eastAsia="ka-GE"/>
        </w:rPr>
        <w:t xml:space="preserve"> </w:t>
      </w:r>
      <w:r w:rsidR="002710C0">
        <w:rPr>
          <w:rFonts w:ascii="Sylfaen" w:eastAsia="Times New Roman" w:hAnsi="Sylfaen" w:cstheme="minorHAnsi"/>
          <w:lang w:val="ka-GE" w:eastAsia="ka-GE"/>
        </w:rPr>
        <w:t>29 483</w:t>
      </w:r>
      <w:r w:rsidR="00BA505B">
        <w:rPr>
          <w:rFonts w:ascii="Sylfaen" w:eastAsia="Times New Roman" w:hAnsi="Sylfaen" w:cstheme="minorHAnsi"/>
          <w:lang w:val="ka-GE" w:eastAsia="ka-GE"/>
        </w:rPr>
        <w:t xml:space="preserve">-მა </w:t>
      </w:r>
      <w:r w:rsidR="00BA505B" w:rsidRPr="007D50AB">
        <w:rPr>
          <w:rFonts w:ascii="Sylfaen" w:eastAsia="Times New Roman" w:hAnsi="Sylfaen" w:cs="Sylfaen"/>
          <w:lang w:val="ka-GE" w:eastAsia="ka-GE"/>
        </w:rPr>
        <w:t>პირმა.</w:t>
      </w:r>
    </w:p>
    <w:p w:rsidR="0057404C" w:rsidRPr="006D5FAE" w:rsidRDefault="0057404C" w:rsidP="0057404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theme="minorHAnsi"/>
          <w:lang w:val="ka-GE" w:eastAsia="ka-GE"/>
        </w:rPr>
      </w:pPr>
    </w:p>
    <w:p w:rsidR="005D1B3E" w:rsidRPr="00232820" w:rsidRDefault="005D1B3E" w:rsidP="005D1B3E">
      <w:pPr>
        <w:pStyle w:val="ListParagraph"/>
        <w:numPr>
          <w:ilvl w:val="0"/>
          <w:numId w:val="57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</w:rPr>
        <w:t xml:space="preserve">C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ჰეპატიტის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ელიმინაციის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პროგრამა</w:t>
      </w:r>
    </w:p>
    <w:p w:rsidR="005D1B3E" w:rsidRPr="00FA613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2015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21 </w:t>
      </w:r>
      <w:r w:rsidRPr="007D50AB">
        <w:rPr>
          <w:rFonts w:ascii="Sylfaen" w:hAnsi="Sylfaen" w:cs="Sylfaen"/>
          <w:lang w:val="ka-GE"/>
        </w:rPr>
        <w:t>აპრილს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ურთიერთგაგების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გილეადსა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რამაც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საფუძველი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ჩაუყარა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საქართველოში</w:t>
      </w:r>
      <w:r w:rsidRPr="007D50AB">
        <w:rPr>
          <w:rFonts w:ascii="Sylfaen" w:hAnsi="Sylfaen" w:cstheme="minorHAnsi"/>
          <w:lang w:val="ka-GE"/>
        </w:rPr>
        <w:t xml:space="preserve"> C </w:t>
      </w:r>
      <w:r w:rsidRPr="007D50AB">
        <w:rPr>
          <w:rFonts w:ascii="Sylfaen" w:hAnsi="Sylfaen" w:cs="Sylfaen"/>
          <w:lang w:val="ka-GE"/>
        </w:rPr>
        <w:t>ჰეპატიტის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დაწყებას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აპრილში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ბარსელონაში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,,</w:t>
      </w:r>
      <w:r w:rsidRPr="007D50AB">
        <w:rPr>
          <w:rFonts w:ascii="Sylfaen" w:hAnsi="Sylfaen" w:cs="Sylfaen"/>
          <w:lang w:val="ka-GE"/>
        </w:rPr>
        <w:t>გილეადს</w:t>
      </w:r>
      <w:r w:rsidRPr="007D50AB">
        <w:rPr>
          <w:rFonts w:ascii="Sylfaen" w:hAnsi="Sylfaen" w:cstheme="minorHAnsi"/>
        </w:rPr>
        <w:t>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მოეწერა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გრძელვადიან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ხელშეკრულებას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კომპანიის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მხრიდან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C </w:t>
      </w:r>
      <w:r>
        <w:rPr>
          <w:rFonts w:ascii="Sylfaen" w:hAnsi="Sylfaen" w:cstheme="minorHAnsi"/>
          <w:lang w:val="ka-GE"/>
        </w:rPr>
        <w:t xml:space="preserve">ჰეპატიტის </w:t>
      </w:r>
      <w:r>
        <w:rPr>
          <w:rFonts w:ascii="Sylfaen" w:hAnsi="Sylfaen" w:cstheme="minorHAnsi"/>
          <w:lang w:val="ka-GE"/>
        </w:rPr>
        <w:lastRenderedPageBreak/>
        <w:t xml:space="preserve">სამკურნალო ახალი თაობის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="00E454CA">
        <w:rPr>
          <w:rFonts w:ascii="Sylfaen" w:hAnsi="Sylfaen" w:cstheme="minorHAnsi"/>
          <w:lang w:val="ka-GE"/>
        </w:rPr>
        <w:t xml:space="preserve">უფასოდ, </w:t>
      </w:r>
      <w:r w:rsidRPr="007D50AB">
        <w:rPr>
          <w:rFonts w:ascii="Sylfaen" w:hAnsi="Sylfaen" w:cs="Sylfaen"/>
          <w:lang w:val="ka-GE"/>
        </w:rPr>
        <w:t>უწყვეტი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შესახებ</w:t>
      </w:r>
      <w:r w:rsidRPr="007D50AB">
        <w:rPr>
          <w:rFonts w:ascii="Sylfaen" w:hAnsi="Sylfaen" w:cstheme="minorHAnsi"/>
          <w:lang w:val="ka-GE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სრულ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ელიმინაციამდე</w:t>
      </w:r>
      <w:r w:rsidRPr="007D50AB">
        <w:rPr>
          <w:rFonts w:ascii="Sylfaen" w:hAnsi="Sylfaen" w:cstheme="minorHAnsi"/>
          <w:lang w:val="ka-GE"/>
        </w:rPr>
        <w:t>.</w:t>
      </w:r>
    </w:p>
    <w:p w:rsidR="005D1B3E" w:rsidRPr="00EF70B5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2016 </w:t>
      </w:r>
      <w:r>
        <w:rPr>
          <w:rFonts w:ascii="Sylfaen" w:hAnsi="Sylfaen" w:cstheme="minorHAnsi"/>
          <w:lang w:val="ka-GE"/>
        </w:rPr>
        <w:t xml:space="preserve">წლის აგვისტოში </w:t>
      </w:r>
      <w:r w:rsidRPr="007050D7">
        <w:rPr>
          <w:rFonts w:ascii="Sylfaen" w:hAnsi="Sylfaen" w:cstheme="minorHAnsi"/>
          <w:lang w:val="ka-GE"/>
        </w:rPr>
        <w:t xml:space="preserve">დამტკიცდა საქართველოში </w:t>
      </w:r>
      <w:r w:rsidRPr="007050D7">
        <w:rPr>
          <w:rFonts w:ascii="Sylfaen" w:hAnsi="Sylfaen" w:cstheme="minorHAnsi"/>
        </w:rPr>
        <w:t xml:space="preserve">C </w:t>
      </w:r>
      <w:r w:rsidRPr="007050D7">
        <w:rPr>
          <w:rFonts w:ascii="Sylfaen" w:hAnsi="Sylfaen" w:cstheme="minorHAnsi"/>
          <w:lang w:val="ka-GE"/>
        </w:rPr>
        <w:t>ჰეპატიტის</w:t>
      </w:r>
      <w:r w:rsidRPr="009408CD">
        <w:rPr>
          <w:rFonts w:ascii="Sylfaen" w:hAnsi="Sylfaen" w:cstheme="minorHAnsi"/>
          <w:lang w:val="ka-GE"/>
        </w:rPr>
        <w:t xml:space="preserve"> ელიმინაციის</w:t>
      </w:r>
      <w:r w:rsidRPr="005342F0">
        <w:rPr>
          <w:rFonts w:ascii="Sylfaen" w:hAnsi="Sylfaen" w:cstheme="minorHAnsi"/>
          <w:lang w:val="ka-GE"/>
        </w:rPr>
        <w:t xml:space="preserve"> 2016-2020 წლების </w:t>
      </w:r>
      <w:r w:rsidRPr="008518C9">
        <w:rPr>
          <w:rFonts w:ascii="Sylfaen" w:hAnsi="Sylfaen" w:cstheme="minorHAnsi"/>
          <w:lang w:val="ka-GE"/>
        </w:rPr>
        <w:t>ეროვნული</w:t>
      </w:r>
      <w:r w:rsidRPr="007050D7">
        <w:rPr>
          <w:rFonts w:ascii="Sylfaen" w:hAnsi="Sylfaen" w:cstheme="minorHAnsi"/>
          <w:lang w:val="ka-GE"/>
        </w:rPr>
        <w:t xml:space="preserve"> სტრატეგია, რომელიც მიზნად ისახავს 2020 წლისთვის </w:t>
      </w:r>
      <w:r w:rsidRPr="007050D7">
        <w:rPr>
          <w:rFonts w:ascii="Sylfaen" w:eastAsia="Sylfaen" w:hAnsi="Sylfaen"/>
        </w:rPr>
        <w:t>C ჰეპატიტით ინფიცირებულთა 90%-ის გამოკვლევა</w:t>
      </w:r>
      <w:r w:rsidRPr="007050D7">
        <w:rPr>
          <w:rFonts w:ascii="Sylfaen" w:eastAsia="Sylfaen" w:hAnsi="Sylfaen"/>
          <w:lang w:val="ka-GE"/>
        </w:rPr>
        <w:t xml:space="preserve">ს, </w:t>
      </w:r>
      <w:r>
        <w:rPr>
          <w:rFonts w:ascii="Sylfaen" w:eastAsia="Sylfaen" w:hAnsi="Sylfaen"/>
          <w:lang w:val="ka-GE"/>
        </w:rPr>
        <w:t>მათ შორის</w:t>
      </w:r>
      <w:r w:rsidRPr="007050D7">
        <w:rPr>
          <w:rFonts w:ascii="Sylfaen" w:eastAsia="Sylfaen" w:hAnsi="Sylfaen"/>
        </w:rPr>
        <w:t xml:space="preserve"> 95%-ის მკურნალობა</w:t>
      </w:r>
      <w:r>
        <w:rPr>
          <w:rFonts w:ascii="Sylfaen" w:eastAsia="Sylfaen" w:hAnsi="Sylfaen"/>
          <w:lang w:val="ka-GE"/>
        </w:rPr>
        <w:t>სა</w:t>
      </w:r>
      <w:r w:rsidRPr="007050D7">
        <w:rPr>
          <w:rFonts w:ascii="Sylfaen" w:eastAsia="Sylfaen" w:hAnsi="Sylfaen"/>
        </w:rPr>
        <w:t xml:space="preserve"> და</w:t>
      </w:r>
      <w:r w:rsidRPr="007050D7">
        <w:rPr>
          <w:rFonts w:ascii="Sylfaen" w:eastAsia="Sylfaen" w:hAnsi="Sylfaen"/>
          <w:lang w:val="ka-GE"/>
        </w:rPr>
        <w:t xml:space="preserve"> </w:t>
      </w:r>
      <w:r w:rsidRPr="007050D7">
        <w:rPr>
          <w:rFonts w:ascii="Sylfaen" w:eastAsia="Sylfaen" w:hAnsi="Sylfaen"/>
        </w:rPr>
        <w:t xml:space="preserve">მკურნალობის შედეგად </w:t>
      </w:r>
      <w:r>
        <w:rPr>
          <w:rFonts w:ascii="Sylfaen" w:eastAsia="Sylfaen" w:hAnsi="Sylfaen"/>
          <w:lang w:val="ka-GE"/>
        </w:rPr>
        <w:t xml:space="preserve">პაციენტთა </w:t>
      </w:r>
      <w:r w:rsidRPr="007050D7">
        <w:rPr>
          <w:rFonts w:ascii="Sylfaen" w:eastAsia="Sylfaen" w:hAnsi="Sylfaen"/>
        </w:rPr>
        <w:t>95%-ის განკურნება</w:t>
      </w:r>
      <w:r w:rsidRPr="007050D7">
        <w:rPr>
          <w:rFonts w:ascii="Sylfaen" w:eastAsia="Sylfaen" w:hAnsi="Sylfaen"/>
          <w:lang w:val="ka-GE"/>
        </w:rPr>
        <w:t>ს.</w:t>
      </w:r>
    </w:p>
    <w:p w:rsidR="005D1B3E" w:rsidRPr="007D50AB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2015 წელს, </w:t>
      </w:r>
      <w:r w:rsidRPr="007D50AB">
        <w:rPr>
          <w:rFonts w:ascii="Sylfaen" w:hAnsi="Sylfaen" w:cs="Sylfaen"/>
          <w:lang w:val="ka-GE"/>
        </w:rPr>
        <w:t>პირველ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ეტაპზე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</w:t>
      </w:r>
      <w:r>
        <w:rPr>
          <w:rFonts w:ascii="Sylfaen" w:hAnsi="Sylfaen" w:cs="Sylfaen"/>
          <w:lang w:val="ka-GE"/>
        </w:rPr>
        <w:t>ის მოსარგებლეები იყვნენ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ღვიძლის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დაზიანების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მაღალი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ხარისხით</w:t>
      </w:r>
      <w:r w:rsidRPr="007D50AB">
        <w:rPr>
          <w:rFonts w:ascii="Sylfaen" w:hAnsi="Sylfaen" w:cstheme="minorHAnsi"/>
          <w:lang w:val="ka-GE"/>
        </w:rPr>
        <w:t xml:space="preserve">. 2016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10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მოიხსნა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ჩართვის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კრიტერიუმები</w:t>
      </w:r>
      <w:r>
        <w:rPr>
          <w:rFonts w:ascii="Sylfaen" w:hAnsi="Sylfaen" w:cs="Sylfaen"/>
          <w:lang w:val="ka-GE"/>
        </w:rPr>
        <w:t>.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სერვისები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გათვალისწინებულია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როგორც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მოქალაქეებისთვის, </w:t>
      </w:r>
      <w:r>
        <w:rPr>
          <w:rFonts w:ascii="Sylfaen" w:hAnsi="Sylfaen" w:cstheme="minorHAnsi"/>
          <w:lang w:val="ka-GE"/>
        </w:rPr>
        <w:t xml:space="preserve">ასევე </w:t>
      </w:r>
      <w:r w:rsidRPr="007D50AB">
        <w:rPr>
          <w:rFonts w:ascii="Sylfaen" w:hAnsi="Sylfaen" w:cs="Sylfaen"/>
          <w:lang w:val="ka-GE"/>
        </w:rPr>
        <w:t>ოკუპირებულ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ტერიოტრიებზე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მცხოვრები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ნეიტრალური მოწმობის მქონე </w:t>
      </w:r>
      <w:r w:rsidRPr="007D50AB">
        <w:rPr>
          <w:rFonts w:ascii="Sylfaen" w:hAnsi="Sylfaen" w:cs="Sylfaen"/>
          <w:lang w:val="ka-GE"/>
        </w:rPr>
        <w:t>პირებისთვის</w:t>
      </w:r>
      <w:r w:rsidRPr="007D50AB">
        <w:rPr>
          <w:rFonts w:ascii="Sylfaen" w:hAnsi="Sylfaen" w:cstheme="minorHAnsi"/>
          <w:lang w:val="ka-GE"/>
        </w:rPr>
        <w:t xml:space="preserve">, </w:t>
      </w:r>
      <w:r>
        <w:rPr>
          <w:rFonts w:ascii="Sylfaen" w:hAnsi="Sylfaen" w:cstheme="minorHAnsi"/>
          <w:lang w:val="ka-GE"/>
        </w:rPr>
        <w:t xml:space="preserve">და </w:t>
      </w:r>
      <w:r w:rsidRPr="007D50AB">
        <w:rPr>
          <w:rFonts w:ascii="Sylfaen" w:hAnsi="Sylfaen" w:cs="Sylfaen"/>
          <w:lang w:val="ka-GE"/>
        </w:rPr>
        <w:t>პენიტენციურ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დაწესებულებებში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განთავსებული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ბრალდებულებისთვის</w:t>
      </w:r>
      <w:r w:rsidRPr="007D50AB">
        <w:rPr>
          <w:rFonts w:ascii="Sylfaen" w:hAnsi="Sylfaen" w:cstheme="minorHAnsi"/>
          <w:lang w:val="ka-GE"/>
        </w:rPr>
        <w:t>/</w:t>
      </w:r>
      <w:r w:rsidRPr="007D50AB">
        <w:rPr>
          <w:rFonts w:ascii="Sylfaen" w:hAnsi="Sylfaen" w:cs="Sylfaen"/>
          <w:lang w:val="ka-GE"/>
        </w:rPr>
        <w:t>მსჯავდებულებისთვი</w:t>
      </w:r>
      <w:r>
        <w:rPr>
          <w:rFonts w:ascii="Sylfaen" w:hAnsi="Sylfaen" w:cstheme="minorHAnsi"/>
          <w:lang w:val="ka-GE"/>
        </w:rPr>
        <w:t>ს.</w:t>
      </w:r>
    </w:p>
    <w:p w:rsidR="005D1B3E" w:rsidRDefault="005D1B3E" w:rsidP="005D1B3E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proofErr w:type="gramStart"/>
      <w:r w:rsidRPr="00EC45DD">
        <w:rPr>
          <w:rFonts w:ascii="Sylfaen" w:hAnsi="Sylfaen" w:cs="Sylfaen"/>
          <w:sz w:val="24"/>
          <w:szCs w:val="24"/>
        </w:rPr>
        <w:t>ქვეყნის</w:t>
      </w:r>
      <w:proofErr w:type="gramEnd"/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მასშტაბით</w:t>
      </w:r>
      <w:r w:rsidRPr="00EC45DD">
        <w:rPr>
          <w:rFonts w:ascii="Sylfaen" w:hAnsi="Sylfaen"/>
          <w:sz w:val="24"/>
          <w:szCs w:val="24"/>
        </w:rPr>
        <w:t xml:space="preserve">, C </w:t>
      </w:r>
      <w:r w:rsidRPr="00EC45DD">
        <w:rPr>
          <w:rFonts w:ascii="Sylfaen" w:hAnsi="Sylfaen" w:cs="Sylfaen"/>
          <w:sz w:val="24"/>
          <w:szCs w:val="24"/>
        </w:rPr>
        <w:t>ჰეპატიტის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ელიმინაციის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პროგრამას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ემსახურება</w:t>
      </w:r>
      <w:r w:rsidRPr="00EC45DD">
        <w:rPr>
          <w:rFonts w:ascii="Sylfaen" w:hAnsi="Sylfaen"/>
          <w:sz w:val="24"/>
          <w:szCs w:val="24"/>
        </w:rPr>
        <w:t xml:space="preserve"> </w:t>
      </w:r>
      <w:r w:rsidR="002710C0">
        <w:rPr>
          <w:rFonts w:ascii="Sylfaen" w:hAnsi="Sylfaen"/>
          <w:sz w:val="24"/>
          <w:szCs w:val="24"/>
          <w:lang w:val="ka-GE"/>
        </w:rPr>
        <w:t>42</w:t>
      </w:r>
      <w:r w:rsidR="002710C0"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სამკურნალო</w:t>
      </w:r>
      <w:r w:rsidRPr="00EC45DD">
        <w:rPr>
          <w:rFonts w:ascii="Sylfaen" w:hAnsi="Sylfaen"/>
          <w:sz w:val="24"/>
          <w:szCs w:val="24"/>
        </w:rPr>
        <w:t xml:space="preserve"> </w:t>
      </w:r>
      <w:r w:rsidRPr="00EC45DD">
        <w:rPr>
          <w:rFonts w:ascii="Sylfaen" w:hAnsi="Sylfaen" w:cs="Sylfaen"/>
          <w:sz w:val="24"/>
          <w:szCs w:val="24"/>
        </w:rPr>
        <w:t>დაწესებულება</w:t>
      </w:r>
      <w:r w:rsidRPr="00EC45DD">
        <w:rPr>
          <w:rFonts w:ascii="Sylfaen" w:hAnsi="Sylfaen"/>
          <w:sz w:val="24"/>
          <w:szCs w:val="24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პროგრამის დაწყებიდან </w:t>
      </w:r>
      <w:r w:rsidR="002710C0">
        <w:rPr>
          <w:rFonts w:ascii="Sylfaen" w:hAnsi="Sylfaen"/>
          <w:sz w:val="24"/>
          <w:szCs w:val="24"/>
          <w:lang w:val="ka-GE"/>
        </w:rPr>
        <w:t xml:space="preserve">2018 </w:t>
      </w:r>
      <w:r>
        <w:rPr>
          <w:rFonts w:ascii="Sylfaen" w:hAnsi="Sylfaen"/>
          <w:sz w:val="24"/>
          <w:szCs w:val="24"/>
          <w:lang w:val="ka-GE"/>
        </w:rPr>
        <w:t xml:space="preserve">წლის ჩათვლით </w:t>
      </w:r>
      <w:r w:rsidRPr="005A3DFC">
        <w:rPr>
          <w:rFonts w:ascii="Sylfaen" w:hAnsi="Sylfaen" w:cs="Sylfaen"/>
          <w:lang w:val="ka-GE"/>
        </w:rPr>
        <w:t>პროგრამაში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დარეგისტრირებულია</w:t>
      </w:r>
      <w:r w:rsidRPr="005A3DFC">
        <w:rPr>
          <w:rFonts w:ascii="Sylfaen" w:hAnsi="Sylfaen" w:cstheme="minorHAnsi"/>
          <w:lang w:val="ka-GE"/>
        </w:rPr>
        <w:t xml:space="preserve"> </w:t>
      </w:r>
      <w:r w:rsidR="002710C0">
        <w:rPr>
          <w:rFonts w:ascii="Sylfaen" w:hAnsi="Sylfaen" w:cstheme="minorHAnsi"/>
          <w:lang w:val="ka-GE"/>
        </w:rPr>
        <w:t>54 000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მეტი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ბენეფიციარი</w:t>
      </w:r>
      <w:r w:rsidRPr="005A3DFC">
        <w:rPr>
          <w:rFonts w:ascii="Sylfaen" w:hAnsi="Sylfaen" w:cstheme="minorHAnsi"/>
        </w:rPr>
        <w:t xml:space="preserve">. </w:t>
      </w:r>
      <w:r>
        <w:rPr>
          <w:rFonts w:ascii="Sylfaen" w:hAnsi="Sylfaen" w:cs="Sylfaen"/>
          <w:lang w:val="ka-GE"/>
        </w:rPr>
        <w:t>მკურნალობაში ჩაერთო</w:t>
      </w:r>
      <w:r w:rsidRPr="005A3DFC">
        <w:rPr>
          <w:rFonts w:ascii="Sylfaen" w:hAnsi="Sylfaen" w:cstheme="minorHAnsi"/>
          <w:lang w:val="ka-GE"/>
        </w:rPr>
        <w:t xml:space="preserve"> </w:t>
      </w:r>
      <w:r w:rsidR="002710C0">
        <w:rPr>
          <w:rFonts w:ascii="Sylfaen" w:hAnsi="Sylfaen" w:cstheme="minorHAnsi"/>
          <w:lang w:val="ka-GE"/>
        </w:rPr>
        <w:t>52 500</w:t>
      </w:r>
      <w:r w:rsidRPr="005A3DFC">
        <w:rPr>
          <w:rFonts w:ascii="Sylfaen" w:hAnsi="Sylfaen" w:cstheme="minorHAnsi"/>
        </w:rPr>
        <w:t>-</w:t>
      </w:r>
      <w:r w:rsidRPr="005A3DFC">
        <w:rPr>
          <w:rFonts w:ascii="Sylfaen" w:hAnsi="Sylfaen" w:cs="Sylfaen"/>
          <w:lang w:val="ka-GE"/>
        </w:rPr>
        <w:t>ზე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მეტ</w:t>
      </w:r>
      <w:r>
        <w:rPr>
          <w:rFonts w:ascii="Sylfaen" w:hAnsi="Sylfaen" w:cs="Sylfaen"/>
          <w:lang w:val="ka-GE"/>
        </w:rPr>
        <w:t>ი ადამიანი</w:t>
      </w:r>
      <w:r w:rsidRPr="005A3DFC">
        <w:rPr>
          <w:rFonts w:ascii="Sylfaen" w:hAnsi="Sylfaen" w:cstheme="minorHAnsi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მკურნალობა დაასრულა </w:t>
      </w:r>
      <w:r w:rsidR="002710C0">
        <w:rPr>
          <w:rFonts w:ascii="Sylfaen" w:hAnsi="Sylfaen" w:cstheme="minorHAnsi"/>
          <w:lang w:val="ka-GE"/>
        </w:rPr>
        <w:t>48</w:t>
      </w:r>
      <w:r w:rsidR="002710C0">
        <w:rPr>
          <w:rFonts w:ascii="Sylfaen" w:hAnsi="Sylfaen" w:cstheme="minorHAnsi"/>
        </w:rPr>
        <w:t xml:space="preserve"> </w:t>
      </w:r>
      <w:r>
        <w:rPr>
          <w:rFonts w:ascii="Sylfaen" w:hAnsi="Sylfaen" w:cstheme="minorHAnsi"/>
        </w:rPr>
        <w:t>9</w:t>
      </w:r>
      <w:r>
        <w:rPr>
          <w:rFonts w:ascii="Sylfaen" w:hAnsi="Sylfaen" w:cstheme="minorHAnsi"/>
          <w:lang w:val="ka-GE"/>
        </w:rPr>
        <w:t xml:space="preserve">00-ზე მეტმა პირმა, </w:t>
      </w:r>
      <w:r w:rsidRPr="005A3DFC">
        <w:rPr>
          <w:rFonts w:ascii="Sylfaen" w:hAnsi="Sylfaen" w:cs="Sylfaen"/>
          <w:lang w:val="ka-GE"/>
        </w:rPr>
        <w:t>განკურნების</w:t>
      </w:r>
      <w:r w:rsidRPr="005A3DFC">
        <w:rPr>
          <w:rFonts w:ascii="Sylfaen" w:hAnsi="Sylfaen" w:cstheme="minorHAnsi"/>
          <w:lang w:val="ka-GE"/>
        </w:rPr>
        <w:t xml:space="preserve"> </w:t>
      </w:r>
      <w:r w:rsidRPr="005A3DFC">
        <w:rPr>
          <w:rFonts w:ascii="Sylfaen" w:hAnsi="Sylfaen" w:cs="Sylfaen"/>
          <w:lang w:val="ka-GE"/>
        </w:rPr>
        <w:t>მაჩვენებელი</w:t>
      </w:r>
      <w:r w:rsidRPr="005A3DFC">
        <w:rPr>
          <w:rFonts w:ascii="Sylfaen" w:hAnsi="Sylfaen" w:cstheme="minorHAnsi"/>
          <w:lang w:val="ka-GE"/>
        </w:rPr>
        <w:t xml:space="preserve"> 98</w:t>
      </w:r>
      <w:r w:rsidR="002710C0">
        <w:rPr>
          <w:rFonts w:ascii="Sylfaen" w:hAnsi="Sylfaen" w:cstheme="minorHAnsi"/>
          <w:lang w:val="ka-GE"/>
        </w:rPr>
        <w:t>,3</w:t>
      </w:r>
      <w:r w:rsidRPr="005A3DFC">
        <w:rPr>
          <w:rFonts w:ascii="Sylfaen" w:hAnsi="Sylfaen" w:cstheme="minorHAnsi"/>
          <w:lang w:val="ka-GE"/>
        </w:rPr>
        <w:t>%-</w:t>
      </w:r>
      <w:r w:rsidRPr="005A3DFC">
        <w:rPr>
          <w:rFonts w:ascii="Sylfaen" w:hAnsi="Sylfaen" w:cs="Sylfaen"/>
          <w:lang w:val="ka-GE"/>
        </w:rPr>
        <w:t>ია</w:t>
      </w:r>
      <w:r w:rsidR="002710C0">
        <w:rPr>
          <w:rFonts w:ascii="Sylfaen" w:hAnsi="Sylfaen" w:cs="Sylfaen"/>
          <w:lang w:val="ka-GE"/>
        </w:rPr>
        <w:t>.</w:t>
      </w:r>
      <w:r w:rsidRPr="005A3DFC">
        <w:rPr>
          <w:rFonts w:ascii="Sylfaen" w:hAnsi="Sylfaen" w:cstheme="minorHAnsi"/>
          <w:lang w:val="ka-GE"/>
        </w:rPr>
        <w:t xml:space="preserve"> </w:t>
      </w:r>
    </w:p>
    <w:p w:rsidR="003131F5" w:rsidRDefault="005D1B3E" w:rsidP="003131F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131F5">
        <w:rPr>
          <w:rFonts w:ascii="Sylfaen" w:hAnsi="Sylfaen"/>
        </w:rPr>
        <w:t xml:space="preserve">C </w:t>
      </w:r>
      <w:r w:rsidRPr="003131F5">
        <w:rPr>
          <w:rFonts w:ascii="Sylfaen" w:hAnsi="Sylfaen" w:cs="Sylfaen"/>
        </w:rPr>
        <w:t>ჰეპატიტის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გამოვლენის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გაზრდის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მიზნით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ბოლო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წლებში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გაძლიერ</w:t>
      </w:r>
      <w:r w:rsidRPr="003131F5">
        <w:rPr>
          <w:rFonts w:ascii="Sylfaen" w:hAnsi="Sylfaen" w:cs="Sylfaen"/>
          <w:lang w:val="ka-GE"/>
        </w:rPr>
        <w:t>დ</w:t>
      </w:r>
      <w:r w:rsidRPr="003131F5">
        <w:rPr>
          <w:rFonts w:ascii="Sylfaen" w:hAnsi="Sylfaen" w:cs="Sylfaen"/>
        </w:rPr>
        <w:t>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სკრინინგის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აქტივობები</w:t>
      </w:r>
      <w:r w:rsidRPr="003131F5">
        <w:rPr>
          <w:rFonts w:ascii="Sylfaen" w:hAnsi="Sylfaen"/>
        </w:rPr>
        <w:t xml:space="preserve">. </w:t>
      </w:r>
      <w:proofErr w:type="gramStart"/>
      <w:r w:rsidRPr="003131F5">
        <w:rPr>
          <w:rFonts w:ascii="Sylfaen" w:hAnsi="Sylfaen" w:cs="Sylfaen"/>
        </w:rPr>
        <w:t>შემუშავდა</w:t>
      </w:r>
      <w:proofErr w:type="gramEnd"/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დამტკიცდა</w:t>
      </w:r>
      <w:r w:rsidRPr="003131F5">
        <w:rPr>
          <w:rFonts w:ascii="Sylfaen" w:hAnsi="Sylfaen"/>
        </w:rPr>
        <w:t xml:space="preserve"> C </w:t>
      </w:r>
      <w:r w:rsidRPr="003131F5">
        <w:rPr>
          <w:rFonts w:ascii="Sylfaen" w:hAnsi="Sylfaen" w:cs="Sylfaen"/>
        </w:rPr>
        <w:t>ჰეპატიტის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სკრინინგის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პროტოკოლი</w:t>
      </w:r>
      <w:r w:rsidRPr="003131F5">
        <w:rPr>
          <w:rFonts w:ascii="Sylfaen" w:hAnsi="Sylfaen"/>
        </w:rPr>
        <w:t xml:space="preserve">. </w:t>
      </w:r>
      <w:proofErr w:type="gramStart"/>
      <w:r w:rsidRPr="00831A75">
        <w:rPr>
          <w:rFonts w:ascii="Sylfaen" w:hAnsi="Sylfaen" w:cs="Sylfaen"/>
        </w:rPr>
        <w:t>რუტინული</w:t>
      </w:r>
      <w:proofErr w:type="gramEnd"/>
      <w:r w:rsidRPr="00831A75">
        <w:rPr>
          <w:rFonts w:ascii="Sylfaen" w:hAnsi="Sylfaen"/>
        </w:rPr>
        <w:t xml:space="preserve"> </w:t>
      </w:r>
      <w:r w:rsidRPr="00831A75">
        <w:rPr>
          <w:rFonts w:ascii="Sylfaen" w:hAnsi="Sylfaen" w:cs="Sylfaen"/>
        </w:rPr>
        <w:t>სკრინინგი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დაინერგა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ორსულ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ქალებსა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ჰოსპიტალიზებულ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პაციენტებში</w:t>
      </w:r>
      <w:r w:rsidRPr="003131F5">
        <w:rPr>
          <w:rFonts w:ascii="Sylfaen" w:hAnsi="Sylfaen"/>
        </w:rPr>
        <w:t xml:space="preserve">. </w:t>
      </w:r>
      <w:r w:rsidRPr="003131F5">
        <w:rPr>
          <w:rFonts w:ascii="Sylfaen" w:hAnsi="Sylfaen" w:cs="Sylfaen"/>
        </w:rPr>
        <w:t>ამჟამად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ინფექციის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სკრინინგი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ტარდება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ქვეყნის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მასშტაბით</w:t>
      </w:r>
      <w:r w:rsidRPr="003131F5">
        <w:rPr>
          <w:rFonts w:ascii="Sylfaen" w:hAnsi="Sylfaen"/>
        </w:rPr>
        <w:t xml:space="preserve"> 700-</w:t>
      </w:r>
      <w:r w:rsidRPr="003131F5">
        <w:rPr>
          <w:rFonts w:ascii="Sylfaen" w:hAnsi="Sylfaen" w:cs="Sylfaen"/>
        </w:rPr>
        <w:t>ზე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მეტ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დაწესებულებაში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მათ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შორის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პირველადი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ჯანდაცვის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ცენტრებში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ჰოსპიტლებში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სასჯელაღსრულების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დაწესებულებებში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სააფთიაქო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და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ზიანის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შემცირების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ქსელებში</w:t>
      </w:r>
      <w:r w:rsidRPr="003131F5">
        <w:rPr>
          <w:rFonts w:ascii="Sylfaen" w:hAnsi="Sylfaen"/>
        </w:rPr>
        <w:t xml:space="preserve">, </w:t>
      </w:r>
      <w:r w:rsidRPr="003131F5">
        <w:rPr>
          <w:rFonts w:ascii="Sylfaen" w:hAnsi="Sylfaen" w:cs="Sylfaen"/>
        </w:rPr>
        <w:t>მუნიციპალურ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საზოგადოებრივი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ჯანდაცვის</w:t>
      </w:r>
      <w:r w:rsidRPr="003131F5">
        <w:rPr>
          <w:rFonts w:ascii="Sylfaen" w:hAnsi="Sylfaen"/>
        </w:rPr>
        <w:t xml:space="preserve"> </w:t>
      </w:r>
      <w:r w:rsidRPr="003131F5">
        <w:rPr>
          <w:rFonts w:ascii="Sylfaen" w:hAnsi="Sylfaen" w:cs="Sylfaen"/>
        </w:rPr>
        <w:t>ცენტრებში</w:t>
      </w:r>
      <w:r w:rsidR="003131F5" w:rsidRPr="003131F5">
        <w:rPr>
          <w:rFonts w:ascii="Sylfaen" w:hAnsi="Sylfaen"/>
          <w:lang w:val="ka-GE"/>
        </w:rPr>
        <w:t xml:space="preserve">, 12 იუსტიციის სახლში </w:t>
      </w:r>
      <w:r w:rsidR="003131F5">
        <w:rPr>
          <w:rFonts w:ascii="Sylfaen" w:hAnsi="Sylfaen"/>
          <w:lang w:val="ka-GE"/>
        </w:rPr>
        <w:t xml:space="preserve"> ქვეყნის მასშტაბით;</w:t>
      </w:r>
      <w:r w:rsidR="003131F5" w:rsidRPr="006F69D9">
        <w:rPr>
          <w:rFonts w:ascii="Sylfaen" w:hAnsi="Sylfaen" w:cs="Sylfaen"/>
          <w:lang w:val="ka-GE"/>
        </w:rPr>
        <w:t>გეოგრაფიული ხელმისაწვდომობის გაფართოების მიზნით, 2018 წლის აგვისტოდან დაიწყო სერვისების მიწოდების დეცენტრალიზაციის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პროცესი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რომლის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მიხედვითაც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საქართველოს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ყველა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მუნიციპალიტეტში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იქნება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მინიმუმ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ერთი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დაწესებულება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რომელიც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ბენეფიციარებს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სრულ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სერვისს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შესთავაზებს</w:t>
      </w:r>
      <w:r w:rsidR="003131F5" w:rsidRPr="006F69D9">
        <w:rPr>
          <w:rFonts w:ascii="Sylfaen" w:hAnsi="Sylfaen"/>
          <w:lang w:val="ka-GE"/>
        </w:rPr>
        <w:t xml:space="preserve">. </w:t>
      </w:r>
      <w:r w:rsidR="003131F5" w:rsidRPr="006F69D9">
        <w:rPr>
          <w:rFonts w:ascii="Sylfaen" w:hAnsi="Sylfaen" w:cs="Sylfaen"/>
          <w:lang w:val="ka-GE"/>
        </w:rPr>
        <w:t>პროცესში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ასევე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ჩაერთვებიან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ზიანის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შემცირების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ცენტრები</w:t>
      </w:r>
      <w:r w:rsidR="003131F5" w:rsidRPr="006F69D9">
        <w:rPr>
          <w:rFonts w:ascii="Sylfaen" w:hAnsi="Sylfaen"/>
          <w:lang w:val="ka-GE"/>
        </w:rPr>
        <w:t xml:space="preserve">, </w:t>
      </w:r>
      <w:r w:rsidR="003131F5" w:rsidRPr="006F69D9">
        <w:rPr>
          <w:rFonts w:ascii="Sylfaen" w:hAnsi="Sylfaen" w:cs="Sylfaen"/>
          <w:lang w:val="ka-GE"/>
        </w:rPr>
        <w:t>რაც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მნიშვნელოვანია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პროგრამის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ყველაზე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მაღალი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რისკის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ჯგუფის</w:t>
      </w:r>
      <w:r w:rsidR="003131F5" w:rsidRPr="006F69D9">
        <w:rPr>
          <w:rFonts w:ascii="Sylfaen" w:hAnsi="Sylfaen"/>
          <w:lang w:val="ka-GE"/>
        </w:rPr>
        <w:t>-</w:t>
      </w:r>
      <w:r w:rsidR="003131F5" w:rsidRPr="006F69D9">
        <w:rPr>
          <w:rFonts w:ascii="Sylfaen" w:hAnsi="Sylfaen" w:cs="Sylfaen"/>
          <w:lang w:val="ka-GE"/>
        </w:rPr>
        <w:t>ნარკომომხმარებელთა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 w:rsidRPr="006F69D9">
        <w:rPr>
          <w:rFonts w:ascii="Sylfaen" w:hAnsi="Sylfaen" w:cs="Sylfaen"/>
          <w:lang w:val="ka-GE"/>
        </w:rPr>
        <w:t>ჩართვისთვის</w:t>
      </w:r>
      <w:r w:rsidR="003131F5" w:rsidRPr="006F69D9">
        <w:rPr>
          <w:rFonts w:ascii="Sylfaen" w:hAnsi="Sylfaen"/>
          <w:lang w:val="ka-GE"/>
        </w:rPr>
        <w:t xml:space="preserve">. ამ ეტაპისთვის, პროგრამის მიმწოდებლად </w:t>
      </w:r>
      <w:r w:rsidR="003131F5">
        <w:rPr>
          <w:rFonts w:ascii="Sylfaen" w:hAnsi="Sylfaen"/>
          <w:lang w:val="ka-GE"/>
        </w:rPr>
        <w:t>დამატებულია</w:t>
      </w:r>
      <w:r w:rsidR="003131F5" w:rsidRPr="006F69D9">
        <w:rPr>
          <w:rFonts w:ascii="Sylfaen" w:hAnsi="Sylfaen"/>
          <w:lang w:val="ka-GE"/>
        </w:rPr>
        <w:t xml:space="preserve"> </w:t>
      </w:r>
      <w:r w:rsidR="003131F5">
        <w:rPr>
          <w:rFonts w:ascii="Sylfaen" w:hAnsi="Sylfaen"/>
          <w:lang w:val="ka-GE"/>
        </w:rPr>
        <w:t>10</w:t>
      </w:r>
      <w:r w:rsidR="003131F5" w:rsidRPr="006F69D9">
        <w:rPr>
          <w:rFonts w:ascii="Sylfaen" w:hAnsi="Sylfaen"/>
          <w:lang w:val="ka-GE"/>
        </w:rPr>
        <w:t xml:space="preserve"> პ</w:t>
      </w:r>
      <w:r w:rsidR="003131F5">
        <w:rPr>
          <w:rFonts w:ascii="Sylfaen" w:hAnsi="Sylfaen"/>
          <w:lang w:val="ka-GE"/>
        </w:rPr>
        <w:t xml:space="preserve">ირველადი </w:t>
      </w:r>
      <w:r w:rsidR="003131F5" w:rsidRPr="006F69D9">
        <w:rPr>
          <w:rFonts w:ascii="Sylfaen" w:hAnsi="Sylfaen"/>
          <w:lang w:val="ka-GE"/>
        </w:rPr>
        <w:t>ჯ</w:t>
      </w:r>
      <w:r w:rsidR="003131F5">
        <w:rPr>
          <w:rFonts w:ascii="Sylfaen" w:hAnsi="Sylfaen"/>
          <w:lang w:val="ka-GE"/>
        </w:rPr>
        <w:t xml:space="preserve">ანდაცვის </w:t>
      </w:r>
      <w:r w:rsidR="003131F5" w:rsidRPr="006F69D9">
        <w:rPr>
          <w:rFonts w:ascii="Sylfaen" w:hAnsi="Sylfaen"/>
          <w:lang w:val="ka-GE"/>
        </w:rPr>
        <w:t>დ</w:t>
      </w:r>
      <w:r w:rsidR="003131F5">
        <w:rPr>
          <w:rFonts w:ascii="Sylfaen" w:hAnsi="Sylfaen"/>
          <w:lang w:val="ka-GE"/>
        </w:rPr>
        <w:t>აწესებულება</w:t>
      </w:r>
      <w:r w:rsidR="003131F5" w:rsidRPr="006F69D9">
        <w:rPr>
          <w:rFonts w:ascii="Sylfaen" w:hAnsi="Sylfaen"/>
          <w:lang w:val="ka-GE"/>
        </w:rPr>
        <w:t xml:space="preserve"> და 4 ზიანის შემცირების ცენტრი.</w:t>
      </w:r>
    </w:p>
    <w:p w:rsidR="002710C0" w:rsidRPr="003131F5" w:rsidRDefault="005D1B3E" w:rsidP="003131F5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3131F5">
        <w:rPr>
          <w:rFonts w:ascii="Sylfaen" w:hAnsi="Sylfaen" w:cstheme="minorHAnsi"/>
          <w:lang w:val="ka-GE"/>
        </w:rPr>
        <w:t>2017 წლის დეკემბრიდან პროგრამის ფარგლებში</w:t>
      </w:r>
      <w:r w:rsidR="002710C0" w:rsidRPr="003131F5">
        <w:rPr>
          <w:rFonts w:ascii="Sylfaen" w:hAnsi="Sylfaen" w:cstheme="minorHAnsi"/>
          <w:lang w:val="ka-GE"/>
        </w:rPr>
        <w:t xml:space="preserve"> სახელმწიფოს მხრიდან</w:t>
      </w:r>
      <w:r w:rsidRPr="003131F5">
        <w:rPr>
          <w:rFonts w:ascii="Sylfaen" w:hAnsi="Sylfaen" w:cstheme="minorHAnsi"/>
          <w:lang w:val="ka-GE"/>
        </w:rPr>
        <w:t xml:space="preserve"> სრულად </w:t>
      </w:r>
      <w:r w:rsidRPr="00831A75">
        <w:rPr>
          <w:rFonts w:ascii="Sylfaen" w:hAnsi="Sylfaen" w:cstheme="minorHAnsi"/>
          <w:lang w:val="ka-GE"/>
        </w:rPr>
        <w:t>ფინანსდება პროგრამაში</w:t>
      </w:r>
      <w:r w:rsidRPr="003131F5">
        <w:rPr>
          <w:rFonts w:ascii="Sylfaen" w:hAnsi="Sylfaen" w:cstheme="minorHAnsi"/>
          <w:lang w:val="ka-GE"/>
        </w:rPr>
        <w:t xml:space="preserve"> ჩართვისათვის საჭირო კონფირმაციული კვლევა</w:t>
      </w:r>
      <w:r w:rsidR="002710C0" w:rsidRPr="003131F5">
        <w:rPr>
          <w:rFonts w:ascii="Sylfaen" w:hAnsi="Sylfaen" w:cstheme="minorHAnsi"/>
          <w:lang w:val="ka-GE"/>
        </w:rPr>
        <w:t>, ხოლო 2018 წლის სექტემბრიდან გენეტიკური ტიპის განსაზღვრისათვის საჭირო კვლევა;</w:t>
      </w:r>
    </w:p>
    <w:p w:rsidR="00A241D7" w:rsidRPr="002710C0" w:rsidRDefault="005D1B3E" w:rsidP="002710C0">
      <w:pPr>
        <w:pStyle w:val="ListParagraph"/>
        <w:numPr>
          <w:ilvl w:val="0"/>
          <w:numId w:val="1"/>
        </w:numPr>
        <w:jc w:val="both"/>
        <w:rPr>
          <w:rFonts w:ascii="Sylfaen" w:hAnsi="Sylfaen" w:cstheme="minorHAnsi"/>
          <w:lang w:val="ka-GE"/>
        </w:rPr>
      </w:pPr>
      <w:r w:rsidRPr="002710C0">
        <w:rPr>
          <w:rFonts w:ascii="Sylfaen" w:hAnsi="Sylfaen" w:cstheme="minorHAnsi"/>
          <w:lang w:val="ka-GE"/>
        </w:rPr>
        <w:t xml:space="preserve"> </w:t>
      </w:r>
      <w:r w:rsidRPr="002710C0">
        <w:rPr>
          <w:rFonts w:ascii="Sylfaen" w:hAnsi="Sylfaen"/>
          <w:szCs w:val="24"/>
        </w:rPr>
        <w:t xml:space="preserve">2017 </w:t>
      </w:r>
      <w:r w:rsidRPr="002710C0">
        <w:rPr>
          <w:rFonts w:ascii="Sylfaen" w:hAnsi="Sylfaen" w:cs="Sylfaen"/>
          <w:szCs w:val="24"/>
        </w:rPr>
        <w:t>წლის</w:t>
      </w:r>
      <w:r w:rsidRPr="002710C0">
        <w:rPr>
          <w:rFonts w:ascii="Sylfaen" w:hAnsi="Sylfaen"/>
          <w:szCs w:val="24"/>
        </w:rPr>
        <w:t xml:space="preserve"> 1 </w:t>
      </w:r>
      <w:r w:rsidRPr="002710C0">
        <w:rPr>
          <w:rFonts w:ascii="Sylfaen" w:hAnsi="Sylfaen" w:cs="Sylfaen"/>
          <w:szCs w:val="24"/>
        </w:rPr>
        <w:t>ნოემბერს</w:t>
      </w:r>
      <w:r w:rsidRPr="002710C0">
        <w:rPr>
          <w:rFonts w:ascii="Sylfaen" w:hAnsi="Sylfaen"/>
          <w:szCs w:val="24"/>
        </w:rPr>
        <w:t xml:space="preserve">, </w:t>
      </w:r>
      <w:r w:rsidRPr="002710C0">
        <w:rPr>
          <w:rFonts w:ascii="Sylfaen" w:hAnsi="Sylfaen" w:cs="Sylfaen"/>
          <w:szCs w:val="24"/>
        </w:rPr>
        <w:t>ბრაზილიაში</w:t>
      </w:r>
      <w:r w:rsidRPr="002710C0">
        <w:rPr>
          <w:rFonts w:ascii="Sylfaen" w:hAnsi="Sylfaen"/>
          <w:szCs w:val="24"/>
        </w:rPr>
        <w:t xml:space="preserve">, </w:t>
      </w:r>
      <w:r w:rsidRPr="002710C0">
        <w:rPr>
          <w:rFonts w:ascii="Sylfaen" w:hAnsi="Sylfaen" w:cs="Sylfaen"/>
          <w:szCs w:val="24"/>
        </w:rPr>
        <w:t>ჰეპატიტების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მსოფლიო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სამიტზე</w:t>
      </w:r>
      <w:r w:rsidRPr="002710C0">
        <w:rPr>
          <w:rFonts w:ascii="Sylfaen" w:hAnsi="Sylfaen"/>
          <w:szCs w:val="24"/>
        </w:rPr>
        <w:t xml:space="preserve">, C </w:t>
      </w:r>
      <w:r w:rsidRPr="002710C0">
        <w:rPr>
          <w:rFonts w:ascii="Sylfaen" w:hAnsi="Sylfaen" w:cs="Sylfaen"/>
          <w:szCs w:val="24"/>
        </w:rPr>
        <w:t>ჰეპატიტის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ელიმინაციის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პროცესში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შეტანილი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წვლილისთვის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საქართველოს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მიენიჭა</w:t>
      </w:r>
      <w:r w:rsidRPr="002710C0">
        <w:rPr>
          <w:rFonts w:ascii="Sylfaen" w:hAnsi="Sylfaen"/>
          <w:szCs w:val="24"/>
        </w:rPr>
        <w:t xml:space="preserve"> „NOhep Visionary“-</w:t>
      </w:r>
      <w:r w:rsidRPr="002710C0">
        <w:rPr>
          <w:rFonts w:ascii="Sylfaen" w:hAnsi="Sylfaen" w:cs="Sylfaen"/>
          <w:szCs w:val="24"/>
        </w:rPr>
        <w:t>ს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საპატიო</w:t>
      </w:r>
      <w:r w:rsidRPr="002710C0">
        <w:rPr>
          <w:rFonts w:ascii="Sylfaen" w:hAnsi="Sylfaen"/>
          <w:szCs w:val="24"/>
        </w:rPr>
        <w:t xml:space="preserve"> </w:t>
      </w:r>
      <w:r w:rsidRPr="002710C0">
        <w:rPr>
          <w:rFonts w:ascii="Sylfaen" w:hAnsi="Sylfaen" w:cs="Sylfaen"/>
          <w:szCs w:val="24"/>
        </w:rPr>
        <w:t>სტატუსი</w:t>
      </w:r>
      <w:r w:rsidRPr="002710C0">
        <w:rPr>
          <w:rFonts w:ascii="Sylfaen" w:hAnsi="Sylfaen"/>
          <w:szCs w:val="24"/>
        </w:rPr>
        <w:t>.</w:t>
      </w:r>
    </w:p>
    <w:p w:rsidR="002710C0" w:rsidRPr="00124430" w:rsidRDefault="002710C0" w:rsidP="002710C0">
      <w:pPr>
        <w:pStyle w:val="ListParagraph"/>
        <w:jc w:val="both"/>
        <w:rPr>
          <w:rFonts w:ascii="Sylfaen" w:hAnsi="Sylfaen" w:cstheme="minorHAnsi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jc w:val="both"/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>რეფერალური მომსახურების პროგრამა</w:t>
      </w:r>
    </w:p>
    <w:p w:rsidR="00BA505B" w:rsidRPr="00AB04DA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lang w:val="ka-GE"/>
        </w:rPr>
      </w:pPr>
      <w:r w:rsidRPr="00EB03E2">
        <w:rPr>
          <w:rFonts w:ascii="Sylfaen" w:hAnsi="Sylfaen" w:cstheme="minorHAnsi"/>
          <w:lang w:val="ka-GE"/>
        </w:rPr>
        <w:lastRenderedPageBreak/>
        <w:t xml:space="preserve">რეფერალური მომსახურების პროგრამის მიზანია </w:t>
      </w:r>
      <w:r w:rsidRPr="00AB04DA">
        <w:rPr>
          <w:rFonts w:ascii="Sylfaen" w:eastAsia="Sylfaen" w:hAnsi="Sylfaen"/>
        </w:rPr>
        <w:t>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</w:t>
      </w:r>
      <w:r>
        <w:rPr>
          <w:rFonts w:ascii="Sylfaen" w:eastAsia="Sylfaen" w:hAnsi="Sylfaen"/>
          <w:lang w:val="ka-GE"/>
        </w:rPr>
        <w:t xml:space="preserve">. </w:t>
      </w:r>
    </w:p>
    <w:p w:rsidR="00BA505B" w:rsidRPr="00985CF2" w:rsidRDefault="00BA505B" w:rsidP="00DE3DB0">
      <w:pPr>
        <w:pStyle w:val="ListParagraph"/>
        <w:numPr>
          <w:ilvl w:val="0"/>
          <w:numId w:val="53"/>
        </w:numPr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მოქალაქეების გარდა, </w:t>
      </w:r>
      <w:r w:rsidRPr="006319CB">
        <w:rPr>
          <w:rFonts w:ascii="Sylfaen" w:eastAsia="Sylfaen" w:hAnsi="Sylfaen"/>
          <w:lang w:val="ka-GE"/>
        </w:rPr>
        <w:t>რეფერალური მომსახურების სახელმწიფო პროგრამით</w:t>
      </w:r>
      <w:r>
        <w:rPr>
          <w:rFonts w:ascii="Sylfaen" w:eastAsia="Sylfaen" w:hAnsi="Sylfaen"/>
          <w:lang w:val="ka-GE"/>
        </w:rPr>
        <w:t xml:space="preserve"> სარგებლობენ </w:t>
      </w:r>
      <w:r w:rsidRPr="006319CB">
        <w:rPr>
          <w:rFonts w:ascii="Sylfaen" w:hAnsi="Sylfaen"/>
          <w:lang w:val="ka-GE"/>
        </w:rPr>
        <w:t>აფხაზეთის ავტონომიური რესპუბლიკის, ცხინვალის რეგიონ</w:t>
      </w:r>
      <w:r>
        <w:rPr>
          <w:rFonts w:ascii="Sylfaen" w:hAnsi="Sylfaen"/>
          <w:lang w:val="ka-GE"/>
        </w:rPr>
        <w:t>ის</w:t>
      </w:r>
      <w:r w:rsidRPr="006319CB">
        <w:rPr>
          <w:rFonts w:ascii="Sylfaen" w:hAnsi="Sylfaen"/>
          <w:lang w:val="ka-GE"/>
        </w:rPr>
        <w:t xml:space="preserve"> და </w:t>
      </w:r>
      <w:r w:rsidRPr="006319CB">
        <w:rPr>
          <w:rFonts w:ascii="Sylfaen" w:eastAsia="Sylfaen" w:hAnsi="Sylfaen"/>
        </w:rPr>
        <w:t>2008 წლის 12 აგვისტოს ცეცხლის შეწყვეტის შეთანხმებიდან გამომდინარე, საჩხერის რაიონის სოფელ პერევ</w:t>
      </w:r>
      <w:r w:rsidRPr="006319CB">
        <w:rPr>
          <w:rFonts w:ascii="Sylfaen" w:eastAsia="Sylfaen" w:hAnsi="Sylfaen"/>
          <w:lang w:val="ka-GE"/>
        </w:rPr>
        <w:t>ის</w:t>
      </w:r>
      <w:r w:rsidRPr="006319CB">
        <w:rPr>
          <w:rFonts w:ascii="Sylfaen" w:eastAsia="Sylfaen" w:hAnsi="Sylfaen"/>
        </w:rPr>
        <w:t>, ქურთის, ერედვის</w:t>
      </w:r>
      <w:r>
        <w:rPr>
          <w:rFonts w:ascii="Sylfaen" w:eastAsia="Sylfaen" w:hAnsi="Sylfaen"/>
          <w:lang w:val="ka-GE"/>
        </w:rPr>
        <w:t>,</w:t>
      </w:r>
      <w:r w:rsidRPr="006319CB">
        <w:rPr>
          <w:rFonts w:ascii="Sylfaen" w:eastAsia="Sylfaen" w:hAnsi="Sylfaen"/>
        </w:rPr>
        <w:t xml:space="preserve"> აჟარის და ახალგორის მუნიციპალიტეტ</w:t>
      </w:r>
      <w:r>
        <w:rPr>
          <w:rFonts w:ascii="Sylfaen" w:eastAsia="Sylfaen" w:hAnsi="Sylfaen"/>
          <w:lang w:val="ka-GE"/>
        </w:rPr>
        <w:t>ებ</w:t>
      </w:r>
      <w:r w:rsidRPr="006319CB">
        <w:rPr>
          <w:rFonts w:ascii="Sylfaen" w:eastAsia="Sylfaen" w:hAnsi="Sylfaen"/>
        </w:rPr>
        <w:t>ის ტერიტორიებზე</w:t>
      </w:r>
      <w:r w:rsidRPr="006319CB">
        <w:rPr>
          <w:rFonts w:ascii="Sylfaen" w:eastAsia="Sylfaen" w:hAnsi="Sylfaen"/>
          <w:lang w:val="ka-GE"/>
        </w:rPr>
        <w:t xml:space="preserve"> მცხოვრები </w:t>
      </w:r>
      <w:r w:rsidRPr="006319CB">
        <w:rPr>
          <w:rFonts w:ascii="Sylfaen" w:eastAsia="Sylfaen" w:hAnsi="Sylfaen"/>
        </w:rPr>
        <w:t>საქართველოს მოქალაქეები და საქართველოში მუდ</w:t>
      </w:r>
      <w:r w:rsidRPr="006319CB">
        <w:rPr>
          <w:rFonts w:ascii="Sylfaen" w:eastAsia="Sylfaen" w:hAnsi="Sylfaen"/>
        </w:rPr>
        <w:softHyphen/>
        <w:t>მივად მცხოვრები მოქა</w:t>
      </w:r>
      <w:r w:rsidRPr="006319CB">
        <w:rPr>
          <w:rFonts w:ascii="Sylfaen" w:eastAsia="Sylfaen" w:hAnsi="Sylfaen"/>
        </w:rPr>
        <w:softHyphen/>
        <w:t>ლაქეობის არმქონე პირები საქართველოს მოქა</w:t>
      </w:r>
      <w:r w:rsidRPr="006319CB">
        <w:rPr>
          <w:rFonts w:ascii="Sylfaen" w:eastAsia="Sylfaen" w:hAnsi="Sylfaen"/>
        </w:rPr>
        <w:softHyphen/>
        <w:t>ლა</w:t>
      </w:r>
      <w:r w:rsidRPr="006319CB">
        <w:rPr>
          <w:rFonts w:ascii="Sylfaen" w:eastAsia="Sylfaen" w:hAnsi="Sylfaen"/>
        </w:rPr>
        <w:softHyphen/>
        <w:t>ქეობის დამა</w:t>
      </w:r>
      <w:r w:rsidRPr="006319CB">
        <w:rPr>
          <w:rFonts w:ascii="Sylfaen" w:eastAsia="Sylfaen" w:hAnsi="Sylfaen"/>
        </w:rPr>
        <w:softHyphen/>
        <w:t>დას</w:t>
      </w:r>
      <w:r w:rsidRPr="006319CB">
        <w:rPr>
          <w:rFonts w:ascii="Sylfaen" w:eastAsia="Sylfaen" w:hAnsi="Sylfaen"/>
        </w:rPr>
        <w:softHyphen/>
        <w:t xml:space="preserve">ტურებელი ან შესაბამისი ოფიციალური დოკუმენტის </w:t>
      </w:r>
      <w:r>
        <w:rPr>
          <w:rFonts w:ascii="Sylfaen" w:eastAsia="Sylfaen" w:hAnsi="Sylfaen"/>
          <w:lang w:val="ka-GE"/>
        </w:rPr>
        <w:t>არ</w:t>
      </w:r>
      <w:r w:rsidRPr="006319CB">
        <w:rPr>
          <w:rFonts w:ascii="Sylfaen" w:eastAsia="Sylfaen" w:hAnsi="Sylfaen"/>
        </w:rPr>
        <w:t>ქონის მიუხედავად</w:t>
      </w:r>
      <w:r>
        <w:rPr>
          <w:rFonts w:ascii="Sylfaen" w:eastAsia="Sylfaen" w:hAnsi="Sylfaen"/>
          <w:lang w:val="ka-GE"/>
        </w:rPr>
        <w:t>. 2012-</w:t>
      </w:r>
      <w:r w:rsidR="00717E3B">
        <w:rPr>
          <w:rFonts w:ascii="Sylfaen" w:eastAsia="Sylfaen" w:hAnsi="Sylfaen"/>
          <w:lang w:val="ka-GE"/>
        </w:rPr>
        <w:t>201</w:t>
      </w:r>
      <w:r w:rsidR="00717E3B">
        <w:rPr>
          <w:rFonts w:ascii="Sylfaen" w:eastAsia="Sylfaen" w:hAnsi="Sylfaen"/>
        </w:rPr>
        <w:t>8</w:t>
      </w:r>
      <w:r w:rsidR="00717E3B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წლებში პროგრამით ისარგებლა  </w:t>
      </w:r>
      <w:r w:rsidR="00717E3B">
        <w:rPr>
          <w:rFonts w:ascii="Sylfaen" w:eastAsia="Sylfaen" w:hAnsi="Sylfaen"/>
          <w:lang w:val="ka-GE"/>
        </w:rPr>
        <w:t>84 500</w:t>
      </w:r>
      <w:r>
        <w:rPr>
          <w:rFonts w:ascii="Sylfaen" w:eastAsia="Sylfaen" w:hAnsi="Sylfaen"/>
          <w:lang w:val="ka-GE"/>
        </w:rPr>
        <w:t xml:space="preserve">-ზე მეტმა პირმა. </w:t>
      </w:r>
    </w:p>
    <w:p w:rsidR="00BA505B" w:rsidRDefault="00BA505B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57404C" w:rsidRPr="00232820" w:rsidRDefault="0057404C" w:rsidP="006D5FAE">
      <w:pPr>
        <w:pStyle w:val="ListParagraph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BA505B" w:rsidRDefault="00BA505B" w:rsidP="006D5FAE">
      <w:pPr>
        <w:jc w:val="both"/>
        <w:rPr>
          <w:rFonts w:ascii="Sylfaen" w:hAnsi="Sylfaen" w:cstheme="minorHAnsi"/>
          <w:lang w:val="ka-GE"/>
        </w:rPr>
      </w:pPr>
    </w:p>
    <w:p w:rsidR="00BA505B" w:rsidRPr="007D50AB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 xml:space="preserve">2016 </w:t>
      </w:r>
      <w:r w:rsidRPr="007D50AB">
        <w:rPr>
          <w:rFonts w:ascii="Sylfaen" w:eastAsia="Times New Roman" w:hAnsi="Sylfaen" w:cs="Sylfaen"/>
          <w:color w:val="000000"/>
        </w:rPr>
        <w:t>წლიდან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სამინისტრო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აგრესიული</w:t>
      </w:r>
      <w:r w:rsidRPr="007D50AB">
        <w:rPr>
          <w:rFonts w:ascii="Sylfaen" w:eastAsia="Times New Roman" w:hAnsi="Sylfaen" w:cstheme="minorHAnsi"/>
          <w:color w:val="000000"/>
        </w:rPr>
        <w:t xml:space="preserve"> HER-2 </w:t>
      </w:r>
      <w:r w:rsidRPr="007D50AB">
        <w:rPr>
          <w:rFonts w:ascii="Sylfaen" w:eastAsia="Times New Roman" w:hAnsi="Sylfaen" w:cs="Sylfaen"/>
          <w:color w:val="000000"/>
        </w:rPr>
        <w:t>რეცეპტორდადებითი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კიბოს </w:t>
      </w:r>
      <w:r w:rsidRPr="007D50AB">
        <w:rPr>
          <w:rFonts w:ascii="Sylfaen" w:eastAsia="Times New Roman" w:hAnsi="Sylfaen" w:cs="Sylfaen"/>
          <w:color w:val="000000"/>
        </w:rPr>
        <w:t>დიაგნოზის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პირების</w:t>
      </w:r>
      <w:r w:rsidRPr="007D50AB">
        <w:rPr>
          <w:rFonts w:ascii="Sylfaen" w:eastAsia="Times New Roman" w:hAnsi="Sylfaen" w:cstheme="minorHAnsi"/>
          <w:color w:val="000000"/>
        </w:rPr>
        <w:t xml:space="preserve">  </w:t>
      </w:r>
      <w:r w:rsidRPr="007D50AB">
        <w:rPr>
          <w:rFonts w:ascii="Sylfaen" w:eastAsia="Times New Roman" w:hAnsi="Sylfaen" w:cs="Sylfaen"/>
          <w:color w:val="000000"/>
        </w:rPr>
        <w:t>მედიკამენტ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ტრასტუზუმაბით (</w:t>
      </w:r>
      <w:r w:rsidRPr="007D50AB">
        <w:rPr>
          <w:rFonts w:ascii="Sylfaen" w:eastAsia="Times New Roman" w:hAnsi="Sylfaen" w:cs="Sylfaen"/>
          <w:color w:val="000000"/>
        </w:rPr>
        <w:t>ჰერცეპტინი</w:t>
      </w:r>
      <w:r>
        <w:rPr>
          <w:rFonts w:ascii="Sylfaen" w:eastAsia="Times New Roman" w:hAnsi="Sylfaen" w:cs="Sylfaen"/>
          <w:color w:val="000000"/>
          <w:lang w:val="ka-GE"/>
        </w:rPr>
        <w:t>)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უზრუნველყოფას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BA505B" w:rsidRPr="00124430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theme="minorHAnsi"/>
          <w:color w:val="000000"/>
        </w:rPr>
        <w:t> </w:t>
      </w:r>
      <w:r w:rsidRPr="007D50AB">
        <w:rPr>
          <w:rFonts w:ascii="Sylfaen" w:eastAsia="Times New Roman" w:hAnsi="Sylfaen" w:cs="Sylfaen"/>
          <w:color w:val="000000"/>
        </w:rPr>
        <w:t>პროგრამის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მიზანია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BD41F9">
        <w:rPr>
          <w:rFonts w:ascii="Sylfaen" w:hAnsi="Sylfaen"/>
          <w:lang w:val="ka-GE" w:eastAsia="ka-GE"/>
        </w:rPr>
        <w:t xml:space="preserve">HER2-რეცეპტორდადებითი </w:t>
      </w:r>
      <w:r w:rsidRPr="007D50AB">
        <w:rPr>
          <w:rFonts w:ascii="Sylfaen" w:eastAsia="Times New Roman" w:hAnsi="Sylfaen" w:cs="Sylfaen"/>
          <w:color w:val="000000"/>
        </w:rPr>
        <w:t>ადრეული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ძუძუს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კიბოს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მქონე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საქართველოს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მოქალაქე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ქალბატონებისთვის</w:t>
      </w:r>
      <w:r w:rsidRPr="007D50AB">
        <w:rPr>
          <w:rFonts w:ascii="Sylfaen" w:eastAsia="Times New Roman" w:hAnsi="Sylfaen" w:cstheme="minorHAnsi"/>
          <w:color w:val="000000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ინოვაციური</w:t>
      </w:r>
      <w:r w:rsidRPr="007D50AB">
        <w:rPr>
          <w:rFonts w:ascii="Sylfaen" w:eastAsia="Times New Roman" w:hAnsi="Sylfaen" w:cstheme="minorHAnsi"/>
          <w:color w:val="000000"/>
        </w:rPr>
        <w:t xml:space="preserve">, </w:t>
      </w:r>
      <w:r w:rsidRPr="007D50AB">
        <w:rPr>
          <w:rFonts w:ascii="Sylfaen" w:eastAsia="Times New Roman" w:hAnsi="Sylfaen" w:cs="Sylfaen"/>
          <w:color w:val="000000"/>
        </w:rPr>
        <w:t>ტარგეტული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თერაპიის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ჩატარება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  <w:lang w:val="ka-GE"/>
        </w:rPr>
        <w:t>და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მკურნალობის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ფინანსური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ხელმისაწვდომობის</w:t>
      </w:r>
      <w:r w:rsidRPr="007D50AB">
        <w:rPr>
          <w:rFonts w:ascii="Sylfaen" w:eastAsia="Times New Roman" w:hAnsi="Sylfaen" w:cstheme="minorHAnsi"/>
          <w:color w:val="000000"/>
        </w:rPr>
        <w:t xml:space="preserve"> </w:t>
      </w:r>
      <w:r w:rsidRPr="007D50AB">
        <w:rPr>
          <w:rFonts w:ascii="Sylfaen" w:eastAsia="Times New Roman" w:hAnsi="Sylfaen" w:cs="Sylfaen"/>
          <w:color w:val="000000"/>
        </w:rPr>
        <w:t>გაზრდა</w:t>
      </w:r>
      <w:r w:rsidRPr="007D50AB">
        <w:rPr>
          <w:rFonts w:ascii="Sylfaen" w:eastAsia="Times New Roman" w:hAnsi="Sylfaen" w:cstheme="minorHAnsi"/>
          <w:color w:val="000000"/>
        </w:rPr>
        <w:t>;</w:t>
      </w:r>
    </w:p>
    <w:p w:rsidR="00E454CA" w:rsidRPr="007D50AB" w:rsidRDefault="00E454CA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2018 წლიდან პროგრამის ფარგლებში შესაძლებელია </w:t>
      </w:r>
      <w:r w:rsidRPr="007D50AB">
        <w:rPr>
          <w:rFonts w:ascii="Sylfaen" w:eastAsia="Times New Roman" w:hAnsi="Sylfaen" w:cstheme="minorHAnsi"/>
          <w:color w:val="000000"/>
        </w:rPr>
        <w:t>HER-2</w:t>
      </w:r>
      <w:r>
        <w:rPr>
          <w:rFonts w:ascii="Sylfaen" w:eastAsia="Times New Roman" w:hAnsi="Sylfaen" w:cstheme="minorHAnsi"/>
          <w:color w:val="000000"/>
          <w:lang w:val="ka-GE"/>
        </w:rPr>
        <w:t xml:space="preserve"> დადებითი ძუძუს მეტასტაზური კიბოს მქონე პაციენტების მედიკამენტებით (ტრასტუზუმაბი, პერტუზუმაბი, ლანატინიბი)  სრულად ან ნაწილობრივი უზრუნველყოფა</w:t>
      </w:r>
    </w:p>
    <w:p w:rsidR="00BA505B" w:rsidRPr="00E454CA" w:rsidRDefault="00BA505B" w:rsidP="00DE3DB0">
      <w:pPr>
        <w:pStyle w:val="ListParagraph"/>
        <w:numPr>
          <w:ilvl w:val="0"/>
          <w:numId w:val="43"/>
        </w:numPr>
        <w:shd w:val="clear" w:color="auto" w:fill="F9FAFA"/>
        <w:spacing w:after="0" w:line="240" w:lineRule="auto"/>
        <w:jc w:val="both"/>
        <w:rPr>
          <w:rFonts w:ascii="Sylfaen" w:eastAsia="Times New Roman" w:hAnsi="Sylfaen" w:cstheme="minorHAnsi"/>
          <w:color w:val="000000"/>
        </w:rPr>
      </w:pPr>
      <w:r w:rsidRPr="007D50AB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>
        <w:rPr>
          <w:rFonts w:ascii="Sylfaen" w:eastAsia="Times New Roman" w:hAnsi="Sylfaen" w:cstheme="minorHAnsi"/>
          <w:color w:val="000000"/>
          <w:lang w:val="ka-GE"/>
        </w:rPr>
        <w:t xml:space="preserve">სულ </w:t>
      </w:r>
      <w:r w:rsidRPr="007D50AB">
        <w:rPr>
          <w:rFonts w:ascii="Sylfaen" w:eastAsia="Times New Roman" w:hAnsi="Sylfaen" w:cs="Sylfaen"/>
          <w:color w:val="000000"/>
          <w:lang w:val="ka-GE"/>
        </w:rPr>
        <w:t>ისარგებლა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E454CA">
        <w:rPr>
          <w:rFonts w:ascii="Sylfaen" w:eastAsia="Times New Roman" w:hAnsi="Sylfaen" w:cstheme="minorHAnsi"/>
          <w:color w:val="000000"/>
          <w:lang w:val="ka-GE"/>
        </w:rPr>
        <w:t>148</w:t>
      </w:r>
      <w:r w:rsidRPr="00E454CA">
        <w:rPr>
          <w:rFonts w:ascii="Sylfaen" w:eastAsia="Times New Roman" w:hAnsi="Sylfaen" w:cstheme="minorHAnsi"/>
          <w:color w:val="000000"/>
          <w:lang w:val="ka-GE"/>
        </w:rPr>
        <w:t>-</w:t>
      </w:r>
      <w:r w:rsidRPr="00E454CA">
        <w:rPr>
          <w:rFonts w:ascii="Sylfaen" w:eastAsia="Times New Roman" w:hAnsi="Sylfaen" w:cs="Sylfaen"/>
          <w:color w:val="000000"/>
          <w:lang w:val="ka-GE"/>
        </w:rPr>
        <w:t>მა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E454CA">
        <w:rPr>
          <w:rFonts w:ascii="Sylfaen" w:eastAsia="Times New Roman" w:hAnsi="Sylfaen" w:cs="Sylfaen"/>
          <w:color w:val="000000"/>
          <w:lang w:val="ka-GE"/>
        </w:rPr>
        <w:t xml:space="preserve">პაციენტმა , რაზეც სახელმწიფოს მხრიდან გაიხარჯა 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="00E454CA">
        <w:rPr>
          <w:rFonts w:ascii="Sylfaen" w:eastAsia="Times New Roman" w:hAnsi="Sylfaen" w:cstheme="minorHAnsi"/>
          <w:color w:val="000000"/>
          <w:lang w:val="ka-GE"/>
        </w:rPr>
        <w:t>1,933,411</w:t>
      </w:r>
      <w:r w:rsidRPr="00E454CA">
        <w:rPr>
          <w:rFonts w:ascii="Sylfaen" w:eastAsia="Times New Roman" w:hAnsi="Sylfaen" w:cstheme="minorHAnsi"/>
          <w:color w:val="000000"/>
          <w:lang w:val="ka-GE"/>
        </w:rPr>
        <w:t xml:space="preserve"> </w:t>
      </w:r>
      <w:r w:rsidRPr="00E454CA">
        <w:rPr>
          <w:rFonts w:ascii="Sylfaen" w:eastAsia="Times New Roman" w:hAnsi="Sylfaen" w:cs="Sylfaen"/>
          <w:color w:val="000000"/>
          <w:lang w:val="ka-GE"/>
        </w:rPr>
        <w:t>ლარი</w:t>
      </w:r>
      <w:r w:rsidRPr="00E454CA">
        <w:rPr>
          <w:rFonts w:ascii="Sylfaen" w:eastAsia="Times New Roman" w:hAnsi="Sylfaen" w:cstheme="minorHAnsi"/>
          <w:color w:val="000000"/>
          <w:lang w:val="ka-GE"/>
        </w:rPr>
        <w:t>.</w:t>
      </w:r>
    </w:p>
    <w:p w:rsidR="00717E3B" w:rsidRDefault="00717E3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717E3B" w:rsidRPr="00AB04DA" w:rsidRDefault="00717E3B" w:rsidP="00BA505B">
      <w:pPr>
        <w:ind w:left="360"/>
        <w:jc w:val="both"/>
        <w:rPr>
          <w:rFonts w:ascii="Sylfaen" w:hAnsi="Sylfaen" w:cstheme="minorHAnsi"/>
          <w:lang w:val="ka-GE"/>
        </w:rPr>
      </w:pPr>
    </w:p>
    <w:p w:rsidR="00BA505B" w:rsidRPr="009A17F1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ჯანმრთელობის დაცვის სხვა სახელმწიფო პროგრამები</w:t>
      </w:r>
    </w:p>
    <w:p w:rsidR="00BA505B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232820">
        <w:rPr>
          <w:rFonts w:ascii="Sylfaen" w:eastAsia="Times New Roman" w:hAnsi="Sylfaen" w:cs="Sylfaen"/>
          <w:lang w:val="ka-GE"/>
        </w:rPr>
        <w:t>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პრევენციის, მოსახლეობის იმუნიზაციის, დაავადებათა ადრეული გამოვლენისა და სკრინინგის ხელშეწყობის, ტუბერკულოზის, მალარიის, ვირუსული ჰეპატიტების, აივ ინფექცია/შიდსის,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მოსახლეობისთვის.</w:t>
      </w:r>
    </w:p>
    <w:p w:rsidR="00BA505B" w:rsidRPr="00743F26" w:rsidRDefault="00BA505B" w:rsidP="00BA505B">
      <w:pPr>
        <w:pStyle w:val="ListParagraph"/>
        <w:numPr>
          <w:ilvl w:val="0"/>
          <w:numId w:val="17"/>
        </w:numPr>
        <w:tabs>
          <w:tab w:val="left" w:pos="720"/>
          <w:tab w:val="left" w:pos="11340"/>
        </w:tabs>
        <w:jc w:val="both"/>
        <w:rPr>
          <w:rFonts w:ascii="Sylfaen" w:eastAsia="Times New Roman" w:hAnsi="Sylfaen" w:cs="Sylfaen"/>
          <w:lang w:val="ka-GE"/>
        </w:rPr>
      </w:pPr>
      <w:r w:rsidRPr="00743F26">
        <w:rPr>
          <w:rFonts w:ascii="Sylfaen" w:eastAsia="Times New Roman" w:hAnsi="Sylfaen" w:cs="Sylfaen"/>
          <w:lang w:val="ka-GE"/>
        </w:rPr>
        <w:t xml:space="preserve">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ჯანმრთელობის, დიაბეტის მართვის, </w:t>
      </w:r>
      <w:r w:rsidRPr="00743F26">
        <w:rPr>
          <w:rFonts w:ascii="Sylfaen" w:eastAsia="Times New Roman" w:hAnsi="Sylfaen" w:cs="Sylfaen"/>
          <w:lang w:val="ka-GE"/>
        </w:rPr>
        <w:lastRenderedPageBreak/>
        <w:t>ბავშვთა ონკოჰემატოლოგიური მომსახურების, დიალიზისა და თირკმლის ტრანსპლანტაციის, ინკურაბელურ პაციენტთა პალიატიური მზრუნველობის, იშვიათი დაავადებების მქონე და მუდმივ ჩანაცვლებით მკურნალობას დაქვემდებარებულ პაციენტთა მკურნალობის, სასწრაფო გადაუდებელი დახმარების</w:t>
      </w:r>
      <w:r>
        <w:rPr>
          <w:rFonts w:ascii="Sylfaen" w:eastAsia="Times New Roman" w:hAnsi="Sylfaen" w:cs="Sylfaen"/>
          <w:lang w:val="ka-GE"/>
        </w:rPr>
        <w:t xml:space="preserve"> და</w:t>
      </w:r>
      <w:r w:rsidR="0013125D">
        <w:rPr>
          <w:rFonts w:ascii="Sylfaen" w:eastAsia="Times New Roman" w:hAnsi="Sylfaen" w:cs="Sylfaen"/>
          <w:lang w:val="ka-GE"/>
        </w:rPr>
        <w:t xml:space="preserve"> </w:t>
      </w:r>
      <w:r w:rsidRPr="00743F26">
        <w:rPr>
          <w:rFonts w:ascii="Sylfaen" w:eastAsia="Times New Roman" w:hAnsi="Sylfaen" w:cs="Sylfaen"/>
          <w:lang w:val="ka-GE"/>
        </w:rPr>
        <w:t xml:space="preserve">სოფლის ექიმის  პროგრამების მეშვეობით. </w:t>
      </w:r>
    </w:p>
    <w:p w:rsidR="00BA505B" w:rsidRPr="007D50AB" w:rsidRDefault="00BA505B" w:rsidP="00BA505B">
      <w:pPr>
        <w:pStyle w:val="ListParagraph"/>
        <w:tabs>
          <w:tab w:val="left" w:pos="720"/>
          <w:tab w:val="left" w:pos="11340"/>
        </w:tabs>
        <w:jc w:val="both"/>
        <w:rPr>
          <w:lang w:val="ka-GE"/>
        </w:rPr>
      </w:pPr>
    </w:p>
    <w:p w:rsidR="00BA505B" w:rsidRPr="00232820" w:rsidRDefault="00BA505B" w:rsidP="00DE3DB0">
      <w:pPr>
        <w:pStyle w:val="ListParagraph"/>
        <w:numPr>
          <w:ilvl w:val="0"/>
          <w:numId w:val="54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სოფლის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როლის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გაძლიერების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მიზნით</w:t>
      </w:r>
      <w:r w:rsidRPr="007D50AB">
        <w:rPr>
          <w:rFonts w:ascii="Sylfaen" w:eastAsia="Sylfaen" w:hAnsi="Sylfaen" w:cstheme="minorHAnsi"/>
          <w:lang w:val="ka-GE"/>
        </w:rPr>
        <w:t xml:space="preserve">, 2014 </w:t>
      </w:r>
      <w:r w:rsidRPr="007D50AB">
        <w:rPr>
          <w:rFonts w:ascii="Sylfaen" w:eastAsia="Sylfaen" w:hAnsi="Sylfaen" w:cs="Sylfaen"/>
          <w:lang w:val="ka-GE"/>
        </w:rPr>
        <w:t>წლის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პირველ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კვარტალში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სახელმწიფომ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სრულად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გადმოიბარა</w:t>
      </w:r>
      <w:r w:rsidRPr="007D50AB">
        <w:rPr>
          <w:rFonts w:ascii="Sylfaen" w:eastAsia="Sylfaen" w:hAnsi="Sylfaen" w:cstheme="minorHAnsi"/>
          <w:lang w:val="ka-GE"/>
        </w:rPr>
        <w:t xml:space="preserve"> „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“ </w:t>
      </w:r>
      <w:r w:rsidRPr="007D50AB">
        <w:rPr>
          <w:rFonts w:ascii="Sylfaen" w:eastAsia="Sylfaen" w:hAnsi="Sylfaen" w:cs="Sylfaen"/>
          <w:lang w:val="ka-GE"/>
        </w:rPr>
        <w:t>პროგრამის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მართვა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BA505B" w:rsidRPr="007D50AB" w:rsidRDefault="00BA505B" w:rsidP="00DE3DB0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Sylfaen" w:eastAsia="Sylfaen" w:hAnsi="Sylfaen" w:cstheme="minorHAnsi"/>
          <w:lang w:val="ka-GE"/>
        </w:rPr>
      </w:pPr>
      <w:r>
        <w:rPr>
          <w:rFonts w:ascii="Sylfaen" w:eastAsia="Sylfaen" w:hAnsi="Sylfaen" w:cs="Sylfaen"/>
          <w:lang w:val="ka-GE"/>
        </w:rPr>
        <w:t xml:space="preserve">2014 წლის </w:t>
      </w:r>
      <w:r w:rsidRPr="007D50AB">
        <w:rPr>
          <w:rFonts w:ascii="Sylfaen" w:eastAsia="Sylfaen" w:hAnsi="Sylfaen" w:cs="Sylfaen"/>
          <w:lang w:val="ka-GE"/>
        </w:rPr>
        <w:t>მაისიდან</w:t>
      </w:r>
      <w:r w:rsidRPr="007D50AB">
        <w:rPr>
          <w:rFonts w:ascii="Sylfaen" w:eastAsia="Sylfaen" w:hAnsi="Sylfaen" w:cstheme="minorHAnsi"/>
          <w:lang w:val="ka-GE"/>
        </w:rPr>
        <w:t xml:space="preserve"> 30%-</w:t>
      </w:r>
      <w:r w:rsidRPr="007D50AB">
        <w:rPr>
          <w:rFonts w:ascii="Sylfaen" w:eastAsia="Sylfaen" w:hAnsi="Sylfaen" w:cs="Sylfaen"/>
          <w:lang w:val="ka-GE"/>
        </w:rPr>
        <w:t>ით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გაიზარდა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სოფლის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ექიმებისა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ექთნების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(</w:t>
      </w:r>
      <w:r w:rsidRPr="007D50AB">
        <w:rPr>
          <w:rFonts w:ascii="Sylfaen" w:eastAsia="Sylfaen" w:hAnsi="Sylfaen" w:cs="Sylfaen"/>
          <w:lang w:val="ka-GE"/>
        </w:rPr>
        <w:t>ექიმის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ხელფასი</w:t>
      </w:r>
      <w:r w:rsidRPr="007D50AB">
        <w:rPr>
          <w:rFonts w:ascii="Sylfaen" w:eastAsia="Sylfaen" w:hAnsi="Sylfaen" w:cstheme="minorHAnsi"/>
          <w:lang w:val="ka-GE"/>
        </w:rPr>
        <w:t xml:space="preserve"> იყო 500 ლარი და </w:t>
      </w:r>
      <w:r w:rsidRPr="007D50AB">
        <w:rPr>
          <w:rFonts w:ascii="Sylfaen" w:eastAsia="Sylfaen" w:hAnsi="Sylfaen" w:cs="Sylfaen"/>
          <w:lang w:val="ka-GE"/>
        </w:rPr>
        <w:t>გახდა</w:t>
      </w:r>
      <w:r w:rsidRPr="007D50AB">
        <w:rPr>
          <w:rFonts w:ascii="Sylfaen" w:eastAsia="Sylfaen" w:hAnsi="Sylfaen" w:cstheme="minorHAnsi"/>
          <w:lang w:val="ka-GE"/>
        </w:rPr>
        <w:t xml:space="preserve"> 650 </w:t>
      </w:r>
      <w:r w:rsidRPr="007D50AB">
        <w:rPr>
          <w:rFonts w:ascii="Sylfaen" w:eastAsia="Sylfaen" w:hAnsi="Sylfaen" w:cs="Sylfaen"/>
          <w:lang w:val="ka-GE"/>
        </w:rPr>
        <w:t>ლარი</w:t>
      </w:r>
      <w:r w:rsidRPr="007D50AB">
        <w:rPr>
          <w:rFonts w:ascii="Sylfaen" w:eastAsia="Sylfaen" w:hAnsi="Sylfaen" w:cstheme="minorHAnsi"/>
          <w:lang w:val="ka-GE"/>
        </w:rPr>
        <w:t xml:space="preserve">, </w:t>
      </w:r>
      <w:r w:rsidRPr="007D50AB">
        <w:rPr>
          <w:rFonts w:ascii="Sylfaen" w:eastAsia="Sylfaen" w:hAnsi="Sylfaen" w:cs="Sylfaen"/>
          <w:lang w:val="ka-GE"/>
        </w:rPr>
        <w:t>ექთნის</w:t>
      </w:r>
      <w:r w:rsidRPr="007D50AB">
        <w:rPr>
          <w:rFonts w:ascii="Sylfaen" w:eastAsia="Sylfaen" w:hAnsi="Sylfaen" w:cstheme="minorHAnsi"/>
          <w:lang w:val="ka-GE"/>
        </w:rPr>
        <w:t xml:space="preserve">  ხელფასი იყო 300 </w:t>
      </w:r>
      <w:r w:rsidRPr="007D50AB">
        <w:rPr>
          <w:rFonts w:ascii="Sylfaen" w:eastAsia="Sylfaen" w:hAnsi="Sylfaen" w:cs="Sylfaen"/>
          <w:lang w:val="ka-GE"/>
        </w:rPr>
        <w:t>ლარი და გახდა 455</w:t>
      </w:r>
      <w:r w:rsidRPr="007D50AB">
        <w:rPr>
          <w:rFonts w:ascii="Sylfaen" w:eastAsia="Sylfaen" w:hAnsi="Sylfaen" w:cstheme="minorHAnsi"/>
          <w:lang w:val="ka-GE"/>
        </w:rPr>
        <w:t xml:space="preserve"> ლარი).</w:t>
      </w:r>
    </w:p>
    <w:p w:rsidR="00BA505B" w:rsidRDefault="00BA505B" w:rsidP="00BA505B">
      <w:pPr>
        <w:pStyle w:val="ListParagraph"/>
        <w:numPr>
          <w:ilvl w:val="0"/>
          <w:numId w:val="17"/>
        </w:numPr>
        <w:rPr>
          <w:rFonts w:ascii="Sylfaen" w:hAnsi="Sylfaen" w:cs="Sylfaen"/>
          <w:lang w:val="ka-GE"/>
        </w:rPr>
      </w:pPr>
      <w:r w:rsidRPr="00A4152F">
        <w:rPr>
          <w:rFonts w:ascii="Sylfaen" w:hAnsi="Sylfaen" w:cs="Sylfaen"/>
          <w:lang w:val="ka-GE"/>
        </w:rPr>
        <w:t xml:space="preserve">განხორციელდა სოფლის ექიმებისათვის საჭირო სამედიცინო დოკუმენტაციის და „ექიმის ჩანთის“  (ექიმის ჩანთა მოიცავს მედიკამენტებს, ანტისეპტიკური საშუალებებს, ერთჯერად მოხმარების საგნებსა და ინსტრუმენტებს) ცენტრალიზებული შესყიდვა. </w:t>
      </w:r>
    </w:p>
    <w:p w:rsidR="00BA505B" w:rsidRDefault="00BA505B" w:rsidP="006D5FAE">
      <w:pPr>
        <w:pStyle w:val="ListParagraph"/>
        <w:numPr>
          <w:ilvl w:val="0"/>
          <w:numId w:val="17"/>
        </w:numPr>
        <w:jc w:val="both"/>
        <w:rPr>
          <w:rFonts w:ascii="Sylfaen" w:hAnsi="Sylfaen" w:cs="Sylfaen"/>
          <w:lang w:val="ka-GE"/>
        </w:rPr>
      </w:pPr>
      <w:r w:rsidRPr="00E436E1">
        <w:rPr>
          <w:rFonts w:ascii="Sylfaen" w:hAnsi="Sylfaen" w:cs="Sylfaen"/>
          <w:lang w:val="ka-GE"/>
        </w:rPr>
        <w:t xml:space="preserve">საქართველოს სტატისტიკის სამსახურის მიერ ჩატარებული მოსახლეობის აღწერის </w:t>
      </w:r>
      <w:r w:rsidRPr="00FB0683">
        <w:rPr>
          <w:rFonts w:ascii="Sylfaen" w:hAnsi="Sylfaen" w:cs="Sylfaen"/>
          <w:color w:val="002060"/>
          <w:lang w:val="ka-GE"/>
        </w:rPr>
        <w:t xml:space="preserve">2014 </w:t>
      </w:r>
      <w:r w:rsidRPr="00E436E1">
        <w:rPr>
          <w:rFonts w:ascii="Sylfaen" w:hAnsi="Sylfaen" w:cs="Sylfaen"/>
          <w:lang w:val="ka-GE"/>
        </w:rPr>
        <w:t>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განაწილება.</w:t>
      </w:r>
    </w:p>
    <w:p w:rsidR="006D5FAE" w:rsidRPr="006D5FAE" w:rsidRDefault="006D5FAE" w:rsidP="006D5FAE">
      <w:pPr>
        <w:pStyle w:val="ListParagraph"/>
        <w:jc w:val="both"/>
        <w:rPr>
          <w:rFonts w:ascii="Sylfaen" w:hAnsi="Sylfaen" w:cs="Sylfaen"/>
          <w:lang w:val="ka-GE"/>
        </w:rPr>
      </w:pPr>
    </w:p>
    <w:p w:rsidR="00BA505B" w:rsidRPr="00A4152F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ტუბერკულოზის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A4152F">
        <w:rPr>
          <w:rFonts w:ascii="Sylfaen" w:hAnsi="Sylfaen" w:cs="Sylfaen"/>
          <w:color w:val="002060"/>
          <w:sz w:val="24"/>
          <w:szCs w:val="24"/>
          <w:lang w:val="ka-GE"/>
        </w:rPr>
        <w:t>მართვა</w:t>
      </w:r>
      <w:r w:rsidRPr="00A4152F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მთავრობამ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მნიშვნელოვნად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გაზარდა</w:t>
      </w:r>
      <w:r w:rsidRPr="007D50AB">
        <w:rPr>
          <w:rFonts w:ascii="Sylfaen" w:hAnsi="Sylfaen" w:cstheme="minorHAnsi"/>
          <w:lang w:val="ka-GE"/>
        </w:rPr>
        <w:t xml:space="preserve"> „</w:t>
      </w:r>
      <w:r w:rsidRPr="007D50AB">
        <w:rPr>
          <w:rFonts w:ascii="Sylfaen" w:hAnsi="Sylfaen" w:cs="Sylfaen"/>
          <w:lang w:val="ka-GE"/>
        </w:rPr>
        <w:t>ტუბერკულოზის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მართვის</w:t>
      </w:r>
      <w:r w:rsidRPr="007D50AB">
        <w:rPr>
          <w:rFonts w:ascii="Sylfaen" w:hAnsi="Sylfaen" w:cstheme="minorHAnsi"/>
          <w:lang w:val="ka-GE"/>
        </w:rPr>
        <w:t xml:space="preserve">“ </w:t>
      </w:r>
      <w:r w:rsidRPr="007D50AB">
        <w:rPr>
          <w:rFonts w:ascii="Sylfaen" w:hAnsi="Sylfaen" w:cs="Sylfaen"/>
          <w:lang w:val="ka-GE"/>
        </w:rPr>
        <w:t>სახელმწიფო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დაფინანსება</w:t>
      </w:r>
      <w:r w:rsidRPr="007D50AB">
        <w:rPr>
          <w:rFonts w:ascii="Sylfaen" w:hAnsi="Sylfaen" w:cstheme="minorHAnsi"/>
          <w:lang w:val="ka-GE"/>
        </w:rPr>
        <w:t xml:space="preserve"> (2015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პროგრამის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ბიუჯეტი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იყო</w:t>
      </w:r>
      <w:r w:rsidRPr="007D50AB">
        <w:rPr>
          <w:rFonts w:ascii="Sylfaen" w:hAnsi="Sylfaen" w:cstheme="minorHAnsi"/>
          <w:lang w:val="ka-GE"/>
        </w:rPr>
        <w:t xml:space="preserve"> - 11 629 100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2016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- 14 000 000 </w:t>
      </w:r>
      <w:r w:rsidRPr="007D50AB">
        <w:rPr>
          <w:rFonts w:ascii="Sylfaen" w:hAnsi="Sylfaen" w:cs="Sylfaen"/>
          <w:lang w:val="ka-GE"/>
        </w:rPr>
        <w:t>ლარი</w:t>
      </w:r>
      <w:r w:rsidRPr="007D50AB">
        <w:rPr>
          <w:rFonts w:ascii="Sylfaen" w:hAnsi="Sylfaen" w:cstheme="minorHAnsi"/>
          <w:lang w:val="ka-GE"/>
        </w:rPr>
        <w:t xml:space="preserve">; 2017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- </w:t>
      </w:r>
      <w:r>
        <w:rPr>
          <w:rFonts w:ascii="Sylfaen" w:hAnsi="Sylfaen" w:cstheme="minorHAnsi"/>
          <w:lang w:val="ka-GE"/>
        </w:rPr>
        <w:t>15 400 000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ლარი</w:t>
      </w:r>
      <w:r w:rsidR="00E33181">
        <w:rPr>
          <w:rFonts w:ascii="Sylfaen" w:hAnsi="Sylfaen" w:cs="Sylfaen"/>
          <w:lang w:val="ka-GE"/>
        </w:rPr>
        <w:t>; 2018 წელს- 15 580 000 ლარი</w:t>
      </w:r>
      <w:r w:rsidRPr="007D50AB">
        <w:rPr>
          <w:rFonts w:ascii="Sylfaen" w:hAnsi="Sylfaen" w:cstheme="minorHAnsi"/>
          <w:lang w:val="ka-GE"/>
        </w:rPr>
        <w:t>).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სექტემბერში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გაფორმდა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სამმხრივი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მემორანდუმი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საქართველოს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შრომის, ჯანმრთელობისა და სოციალური დაცვის</w:t>
      </w:r>
      <w:r w:rsidRPr="007D50AB">
        <w:rPr>
          <w:rFonts w:ascii="Sylfaen" w:hAnsi="Sylfaen" w:cs="Sylfaen"/>
          <w:lang w:val="ka-GE"/>
        </w:rPr>
        <w:t xml:space="preserve"> სამინისტროს</w:t>
      </w:r>
      <w:r w:rsidRPr="007D50AB">
        <w:rPr>
          <w:rFonts w:ascii="Sylfaen" w:hAnsi="Sylfaen" w:cstheme="minorHAnsi"/>
          <w:lang w:val="ka-GE"/>
        </w:rPr>
        <w:t xml:space="preserve">, 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MSF-France-</w:t>
      </w:r>
      <w:r w:rsidRPr="007D50AB">
        <w:rPr>
          <w:rFonts w:ascii="Sylfaen" w:hAnsi="Sylfaen" w:cs="Sylfaen"/>
          <w:lang w:val="ka-GE"/>
        </w:rPr>
        <w:t>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შორის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მიზნად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ისახავს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მულტირეზისტენტული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თაობის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="00F469FE">
        <w:rPr>
          <w:rFonts w:ascii="Sylfaen" w:hAnsi="Sylfaen" w:cstheme="minorHAnsi"/>
        </w:rPr>
        <w:t>.</w:t>
      </w:r>
      <w:r w:rsidRPr="007D50AB">
        <w:rPr>
          <w:rFonts w:ascii="Sylfaen" w:hAnsi="Sylfaen" w:cs="Sylfaen"/>
          <w:lang w:val="ka-GE"/>
        </w:rPr>
        <w:t>უზრუნველყოფას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13125D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proofErr w:type="gramStart"/>
      <w:r w:rsidRPr="0013125D">
        <w:rPr>
          <w:rFonts w:ascii="Sylfaen" w:eastAsia="Sylfaen" w:hAnsi="Sylfaen" w:cs="Sylfaen"/>
        </w:rPr>
        <w:t>სენსიტიური</w:t>
      </w:r>
      <w:proofErr w:type="gramEnd"/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პაციენტთა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მკურნალობაზე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დამყოლობის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გაუმჯობესების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მიზნით</w:t>
      </w:r>
      <w:r w:rsidRPr="0013125D">
        <w:rPr>
          <w:rFonts w:ascii="Sylfaen" w:eastAsia="Sylfaen" w:hAnsi="Sylfaen" w:cstheme="minorHAnsi"/>
        </w:rPr>
        <w:t xml:space="preserve">, </w:t>
      </w:r>
      <w:r w:rsidRPr="0013125D">
        <w:rPr>
          <w:rFonts w:ascii="Sylfaen" w:hAnsi="Sylfaen" w:cstheme="minorHAnsi"/>
          <w:lang w:val="ka-GE"/>
        </w:rPr>
        <w:t xml:space="preserve">2015 </w:t>
      </w:r>
      <w:r w:rsidRPr="0013125D">
        <w:rPr>
          <w:rFonts w:ascii="Sylfaen" w:hAnsi="Sylfaen" w:cs="Sylfaen"/>
          <w:lang w:val="ka-GE"/>
        </w:rPr>
        <w:t>წლიდან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hAnsi="Sylfaen" w:cs="Sylfaen"/>
          <w:lang w:val="ka-GE"/>
        </w:rPr>
        <w:t>დაიწყო</w:t>
      </w:r>
      <w:r w:rsidRPr="0013125D">
        <w:rPr>
          <w:rFonts w:ascii="Sylfaen" w:hAnsi="Sylfaen" w:cstheme="minorHAnsi"/>
          <w:lang w:val="ka-GE"/>
        </w:rPr>
        <w:t xml:space="preserve"> </w:t>
      </w:r>
      <w:r w:rsidRPr="0013125D">
        <w:rPr>
          <w:rFonts w:ascii="Sylfaen" w:eastAsia="Sylfaen" w:hAnsi="Sylfaen" w:cs="Sylfaen"/>
        </w:rPr>
        <w:t>რეზისტენტული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ფორმის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ტუბერკულოზით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დაავადებულთა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ფულადი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წახალისების</w:t>
      </w:r>
      <w:r w:rsidRPr="0013125D">
        <w:rPr>
          <w:rFonts w:ascii="Sylfaen" w:eastAsia="Sylfaen" w:hAnsi="Sylfaen" w:cstheme="minorHAnsi"/>
        </w:rPr>
        <w:t xml:space="preserve"> </w:t>
      </w:r>
      <w:r w:rsidRPr="0013125D">
        <w:rPr>
          <w:rFonts w:ascii="Sylfaen" w:eastAsia="Sylfaen" w:hAnsi="Sylfaen" w:cs="Sylfaen"/>
        </w:rPr>
        <w:t>დაფინანსება</w:t>
      </w:r>
      <w:r w:rsidRPr="0013125D">
        <w:rPr>
          <w:rFonts w:ascii="Sylfaen" w:eastAsia="Sylfaen" w:hAnsi="Sylfaen" w:cstheme="minorHAnsi"/>
          <w:lang w:val="ka-GE"/>
        </w:rPr>
        <w:t>.</w:t>
      </w:r>
    </w:p>
    <w:p w:rsidR="00BA505B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>201</w:t>
      </w:r>
      <w:r>
        <w:rPr>
          <w:rFonts w:ascii="Sylfaen" w:hAnsi="Sylfaen" w:cstheme="minorHAnsi"/>
          <w:lang w:val="ka-GE"/>
        </w:rPr>
        <w:t>5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სახელმწიფომ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მთლიანად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</w:t>
      </w:r>
      <w:r w:rsidRPr="007D50AB">
        <w:rPr>
          <w:rFonts w:ascii="Sylfaen" w:hAnsi="Sylfaen" w:cstheme="minorHAnsi"/>
          <w:lang w:val="ka-GE"/>
        </w:rPr>
        <w:t xml:space="preserve">  </w:t>
      </w:r>
      <w:r w:rsidRPr="007D50AB">
        <w:rPr>
          <w:rFonts w:ascii="Sylfaen" w:hAnsi="Sylfaen" w:cstheme="minorHAnsi"/>
        </w:rPr>
        <w:t xml:space="preserve">I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ტუბერკულოზის საწინააღმდეგო </w:t>
      </w:r>
      <w:r w:rsidRPr="007D50AB">
        <w:rPr>
          <w:rFonts w:ascii="Sylfaen" w:hAnsi="Sylfaen" w:cs="Sylfaen"/>
          <w:lang w:val="ka-GE"/>
        </w:rPr>
        <w:t>მედიკამენტებით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პაციენტების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ხოლო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="00E33181" w:rsidRPr="007D50AB">
        <w:rPr>
          <w:rFonts w:ascii="Sylfaen" w:hAnsi="Sylfaen" w:cstheme="minorHAnsi"/>
          <w:lang w:val="ka-GE"/>
        </w:rPr>
        <w:t>201</w:t>
      </w:r>
      <w:r w:rsidR="00E33181">
        <w:rPr>
          <w:rFonts w:ascii="Sylfaen" w:hAnsi="Sylfaen" w:cstheme="minorHAnsi"/>
          <w:lang w:val="ka-GE"/>
        </w:rPr>
        <w:t xml:space="preserve">8 </w:t>
      </w:r>
      <w:r w:rsidRPr="007D50AB">
        <w:rPr>
          <w:rFonts w:ascii="Sylfaen" w:hAnsi="Sylfaen" w:cs="Sylfaen"/>
          <w:lang w:val="ka-GE"/>
        </w:rPr>
        <w:t>წელს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კი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theme="minorHAnsi"/>
        </w:rPr>
        <w:t>II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რიგის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მედიკამენტების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="00E33181">
        <w:rPr>
          <w:rFonts w:ascii="Sylfaen" w:hAnsi="Sylfaen" w:cstheme="minorHAnsi"/>
          <w:lang w:val="ka-GE"/>
        </w:rPr>
        <w:t>50</w:t>
      </w:r>
      <w:r w:rsidRPr="007D50AB">
        <w:rPr>
          <w:rFonts w:ascii="Sylfaen" w:hAnsi="Sylfaen" w:cstheme="minorHAnsi"/>
          <w:lang w:val="ka-GE"/>
        </w:rPr>
        <w:t>%-</w:t>
      </w:r>
      <w:r w:rsidRPr="007D50AB">
        <w:rPr>
          <w:rFonts w:ascii="Sylfaen" w:hAnsi="Sylfaen" w:cs="Sylfaen"/>
          <w:lang w:val="ka-GE"/>
        </w:rPr>
        <w:t>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>.</w:t>
      </w:r>
    </w:p>
    <w:p w:rsidR="00BA505B" w:rsidRPr="00614763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eastAsia="Calibri" w:hAnsi="Sylfaen" w:cstheme="minorHAnsi"/>
          <w:b/>
          <w:lang w:val="ka-GE"/>
        </w:rPr>
      </w:pPr>
      <w:r w:rsidRPr="007D50AB">
        <w:rPr>
          <w:rFonts w:ascii="Sylfaen" w:hAnsi="Sylfaen" w:cs="Sylfaen"/>
          <w:lang w:val="ka-GE"/>
        </w:rPr>
        <w:t>განხორციელდა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შპს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აბასთუმნის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ტუბსაწინააღმდეგო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საავადმყოფოს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გათბობის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სისტემის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ფუნქციონირებისთვის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ფინანსური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; </w:t>
      </w:r>
      <w:r w:rsidRPr="007D50AB">
        <w:rPr>
          <w:rFonts w:ascii="Sylfaen" w:hAnsi="Sylfaen" w:cs="Sylfaen"/>
          <w:lang w:val="ka-GE"/>
        </w:rPr>
        <w:t>სს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ტუბერკულოზისა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ფილტვის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დაავადებათა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ბაზაზე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არსებული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lastRenderedPageBreak/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რეფერენს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ლაბორატორიის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ბავშვთა</w:t>
      </w:r>
      <w:r w:rsidRPr="007D50AB">
        <w:rPr>
          <w:rFonts w:ascii="Sylfaen" w:hAnsi="Sylfaen" w:cstheme="minorHAnsi"/>
          <w:lang w:val="ka-GE"/>
        </w:rPr>
        <w:t xml:space="preserve">  </w:t>
      </w:r>
      <w:r w:rsidRPr="007D50AB">
        <w:rPr>
          <w:rFonts w:ascii="Sylfaen" w:hAnsi="Sylfaen" w:cs="Sylfaen"/>
          <w:lang w:val="ka-GE"/>
        </w:rPr>
        <w:t>ახალი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განყოფილების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სამშენებლო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სამუშაოების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შესყიდვა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ცენტრის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რენტგენის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აპარატით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უზრუნველყოფა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BA505B" w:rsidRPr="00A90C35" w:rsidRDefault="00BA505B" w:rsidP="00DE3DB0">
      <w:pPr>
        <w:pStyle w:val="ListParagraph"/>
        <w:numPr>
          <w:ilvl w:val="0"/>
          <w:numId w:val="47"/>
        </w:numPr>
        <w:spacing w:after="0" w:line="254" w:lineRule="auto"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A90C35">
        <w:rPr>
          <w:rFonts w:ascii="Sylfaen" w:eastAsia="Times New Roman" w:hAnsi="Sylfaen" w:cs="Calibri"/>
          <w:bCs/>
          <w:kern w:val="24"/>
          <w:lang w:val="ka-GE"/>
        </w:rPr>
        <w:t xml:space="preserve">ტუბერკულოზის პროგრამის ფარგლებში </w:t>
      </w:r>
      <w:r w:rsidR="00E33181">
        <w:rPr>
          <w:rFonts w:ascii="Sylfaen" w:eastAsia="Times New Roman" w:hAnsi="Sylfaen" w:cs="Calibri"/>
          <w:bCs/>
          <w:kern w:val="24"/>
          <w:lang w:val="ka-GE"/>
        </w:rPr>
        <w:t>38</w:t>
      </w:r>
      <w:r w:rsidR="00E33181" w:rsidRPr="00A90C35">
        <w:rPr>
          <w:rFonts w:ascii="Sylfaen" w:eastAsia="Times New Roman" w:hAnsi="Sylfaen" w:cs="Calibri"/>
          <w:bCs/>
          <w:kern w:val="24"/>
          <w:lang w:val="ka-GE"/>
        </w:rPr>
        <w:t xml:space="preserve"> </w:t>
      </w:r>
      <w:r w:rsidRPr="00A90C35">
        <w:rPr>
          <w:rFonts w:ascii="Sylfaen" w:eastAsia="Times New Roman" w:hAnsi="Sylfaen" w:cs="Calibri"/>
          <w:bCs/>
          <w:kern w:val="24"/>
          <w:lang w:val="ka-GE"/>
        </w:rPr>
        <w:t>სამედიცინო დაწესებულებაში დაიწყო ჯინ ექსპერტ კვლევების პილოტური პროექტი</w:t>
      </w:r>
    </w:p>
    <w:p w:rsidR="00BA505B" w:rsidRPr="00DC52E2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Times New Roman" w:hAnsi="Sylfaen" w:cs="Sylfaen"/>
          <w:bCs/>
          <w:lang w:val="ka-GE"/>
        </w:rPr>
        <w:t>ჯანმრთელობის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მსოფლიო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ორგანიზაციის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შეფასებით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, </w:t>
      </w:r>
      <w:r w:rsidRPr="007D50AB">
        <w:rPr>
          <w:rFonts w:ascii="Sylfaen" w:eastAsia="Times New Roman" w:hAnsi="Sylfaen" w:cs="Sylfaen"/>
          <w:bCs/>
          <w:lang w:val="ka-GE"/>
        </w:rPr>
        <w:t>საქართველოში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უკანასკნელ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წლებში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აღინიშნება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ტუბერკულოზის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ინციდენტობისა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და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პრევალენტობის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მაჩვენებლების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კლების</w:t>
      </w:r>
      <w:r w:rsidRPr="007D50AB">
        <w:rPr>
          <w:rFonts w:ascii="Sylfaen" w:eastAsia="Times New Roman" w:hAnsi="Sylfaen" w:cstheme="minorHAnsi"/>
          <w:bCs/>
          <w:lang w:val="ka-GE"/>
        </w:rPr>
        <w:t xml:space="preserve"> </w:t>
      </w:r>
      <w:r w:rsidRPr="007D50AB">
        <w:rPr>
          <w:rFonts w:ascii="Sylfaen" w:eastAsia="Times New Roman" w:hAnsi="Sylfaen" w:cs="Sylfaen"/>
          <w:bCs/>
          <w:lang w:val="ka-GE"/>
        </w:rPr>
        <w:t>ტენდენცია</w:t>
      </w:r>
      <w:r w:rsidRPr="007D50AB">
        <w:rPr>
          <w:rFonts w:ascii="Sylfaen" w:eastAsia="Times New Roman" w:hAnsi="Sylfaen" w:cstheme="minorHAnsi"/>
          <w:bCs/>
          <w:lang w:val="ka-GE"/>
        </w:rPr>
        <w:t>.</w:t>
      </w:r>
    </w:p>
    <w:p w:rsidR="00BA505B" w:rsidRDefault="00BA505B" w:rsidP="00BA505B">
      <w:pPr>
        <w:pStyle w:val="ListParagraph"/>
        <w:tabs>
          <w:tab w:val="left" w:pos="0"/>
        </w:tabs>
        <w:jc w:val="both"/>
        <w:rPr>
          <w:rFonts w:ascii="Sylfaen" w:eastAsia="SimSun" w:hAnsi="Sylfaen" w:cs="Sylfaen"/>
          <w:bCs/>
          <w:i/>
          <w:noProof/>
          <w:lang w:val="ka-GE" w:eastAsia="zh-CN"/>
        </w:rPr>
      </w:pPr>
      <w:r>
        <w:rPr>
          <w:rFonts w:ascii="Sylfaen" w:eastAsia="SimSun" w:hAnsi="Sylfaen" w:cs="Sylfaen"/>
          <w:bCs/>
          <w:i/>
          <w:noProof/>
          <w:lang w:val="ka-GE" w:eastAsia="zh-CN"/>
        </w:rPr>
        <w:t xml:space="preserve">                                                </w:t>
      </w:r>
    </w:p>
    <w:p w:rsidR="00BA505B" w:rsidRPr="00DC52E2" w:rsidRDefault="00BA505B" w:rsidP="00BA505B">
      <w:p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                                                       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ტუბერკულოზით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ავადობა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 100000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მოსახლეზე</w:t>
      </w:r>
      <w:r w:rsidRPr="00DC52E2">
        <w:rPr>
          <w:rFonts w:eastAsia="SimSun" w:cstheme="minorHAnsi"/>
          <w:bCs/>
          <w:i/>
          <w:noProof/>
          <w:lang w:val="ka-GE" w:eastAsia="zh-CN"/>
        </w:rPr>
        <w:t xml:space="preserve">, </w:t>
      </w:r>
      <w:r w:rsidRPr="00DC52E2">
        <w:rPr>
          <w:rFonts w:ascii="Sylfaen" w:eastAsia="SimSun" w:hAnsi="Sylfaen" w:cs="Sylfaen"/>
          <w:bCs/>
          <w:i/>
          <w:noProof/>
          <w:lang w:val="ka-GE" w:eastAsia="zh-CN"/>
        </w:rPr>
        <w:t>საქართველო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 xml:space="preserve">                </w:t>
      </w:r>
      <w:r>
        <w:rPr>
          <w:rFonts w:ascii="Sylfaen" w:eastAsia="Times New Roman" w:hAnsi="Sylfaen" w:cstheme="minorHAnsi"/>
          <w:noProof/>
          <w:color w:val="002060"/>
          <w:sz w:val="24"/>
          <w:szCs w:val="24"/>
        </w:rPr>
        <w:drawing>
          <wp:inline distT="0" distB="0" distL="0" distR="0" wp14:anchorId="3DB5F145" wp14:editId="07F5B392">
            <wp:extent cx="5486400" cy="2827020"/>
            <wp:effectExtent l="0" t="0" r="19050" b="1143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A505B" w:rsidRDefault="00BA505B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6D5FAE" w:rsidRDefault="006D5FAE" w:rsidP="00BA505B">
      <w:pPr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FB0683" w:rsidRDefault="00BA505B" w:rsidP="00BA505B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BA505B" w:rsidRPr="000C1115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</w:t>
      </w:r>
      <w:r w:rsidR="00E33181" w:rsidRPr="00531694">
        <w:rPr>
          <w:rFonts w:ascii="Sylfaen" w:hAnsi="Sylfaen" w:cstheme="minorHAnsi"/>
          <w:lang w:val="ka-GE"/>
        </w:rPr>
        <w:t>201</w:t>
      </w:r>
      <w:r w:rsidR="00E33181">
        <w:rPr>
          <w:rFonts w:ascii="Sylfaen" w:hAnsi="Sylfaen" w:cstheme="minorHAnsi"/>
          <w:lang w:val="ka-GE"/>
        </w:rPr>
        <w:t>8</w:t>
      </w:r>
      <w:r w:rsidR="00E33181" w:rsidRPr="00531694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</w:t>
      </w:r>
      <w:r w:rsidR="00E33181">
        <w:rPr>
          <w:rFonts w:ascii="Sylfaen" w:hAnsi="Sylfaen" w:cstheme="minorHAnsi"/>
          <w:lang w:val="ka-GE"/>
        </w:rPr>
        <w:t>50</w:t>
      </w:r>
      <w:r>
        <w:rPr>
          <w:rFonts w:ascii="Sylfaen" w:hAnsi="Sylfaen" w:cstheme="minorHAnsi"/>
          <w:lang w:val="ka-GE"/>
        </w:rPr>
        <w:t>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BA505B" w:rsidRPr="00531694" w:rsidRDefault="00BA505B" w:rsidP="00DE3DB0">
      <w:pPr>
        <w:pStyle w:val="ListParagraph"/>
        <w:numPr>
          <w:ilvl w:val="0"/>
          <w:numId w:val="47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BA505B" w:rsidRPr="00531694" w:rsidRDefault="00BA505B" w:rsidP="00BA505B">
      <w:pPr>
        <w:pStyle w:val="ListParagraph"/>
        <w:tabs>
          <w:tab w:val="left" w:pos="0"/>
        </w:tabs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6D5FAE" w:rsidRDefault="006D5FAE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57404C" w:rsidRDefault="0057404C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</w:p>
    <w:p w:rsidR="00BA505B" w:rsidRPr="00A90C35" w:rsidRDefault="00BA505B" w:rsidP="00BA505B">
      <w:pPr>
        <w:tabs>
          <w:tab w:val="left" w:pos="0"/>
        </w:tabs>
        <w:jc w:val="right"/>
        <w:rPr>
          <w:rFonts w:ascii="Sylfaen" w:eastAsia="Times New Roman" w:hAnsi="Sylfaen" w:cstheme="minorHAnsi"/>
          <w:i/>
          <w:lang w:val="ka-GE"/>
        </w:rPr>
      </w:pPr>
      <w:r w:rsidRPr="00A90C35">
        <w:rPr>
          <w:rFonts w:ascii="Sylfaen" w:eastAsia="Times New Roman" w:hAnsi="Sylfaen" w:cstheme="minorHAnsi"/>
          <w:i/>
          <w:lang w:val="ka-GE"/>
        </w:rPr>
        <w:t>აივ ინფექციის ახალი შემთხვევების გამოვლენის დინამიკა წლების მიხედვით</w:t>
      </w:r>
    </w:p>
    <w:p w:rsidR="00BA505B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AF69F4F" wp14:editId="624A8A3D">
            <wp:extent cx="6134100" cy="259588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9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5FAE" w:rsidRDefault="006D5FAE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</w:p>
    <w:p w:rsidR="00BA505B" w:rsidRPr="00565F92" w:rsidRDefault="00BA505B" w:rsidP="00BA505B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BA505B" w:rsidRPr="00EB3380" w:rsidRDefault="00BA505B" w:rsidP="00DE3DB0">
      <w:pPr>
        <w:pStyle w:val="ListParagraph"/>
        <w:numPr>
          <w:ilvl w:val="0"/>
          <w:numId w:val="48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BA505B" w:rsidRPr="00DF128D" w:rsidRDefault="00BA505B" w:rsidP="00DE3DB0">
      <w:pPr>
        <w:pStyle w:val="ListParagraph"/>
        <w:numPr>
          <w:ilvl w:val="0"/>
          <w:numId w:val="48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  <w:r w:rsidR="003131F5">
        <w:rPr>
          <w:rFonts w:ascii="Sylfaen" w:eastAsia="Times New Roman" w:hAnsi="Sylfaen" w:cstheme="minorHAnsi"/>
          <w:color w:val="000000"/>
          <w:lang w:val="ka-GE"/>
        </w:rPr>
        <w:t>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</w:t>
      </w:r>
    </w:p>
    <w:p w:rsidR="00DF128D" w:rsidRPr="00DF128D" w:rsidRDefault="00DF128D" w:rsidP="00DF128D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DF128D" w:rsidRPr="00DF128D" w:rsidRDefault="00DF128D" w:rsidP="00DF128D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DF128D" w:rsidRPr="00DF128D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117417" w:rsidRPr="00117417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proofErr w:type="gramEnd"/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r w:rsidRPr="00DF128D">
        <w:rPr>
          <w:rFonts w:ascii="Sylfaen" w:hAnsi="Sylfaen"/>
          <w:color w:val="000000"/>
          <w:shd w:val="clear" w:color="auto" w:fill="FFFFFF"/>
        </w:rPr>
        <w:t>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="003131F5">
        <w:rPr>
          <w:rFonts w:ascii="Sylfaen" w:hAnsi="Sylfaen"/>
          <w:color w:val="000000"/>
          <w:shd w:val="clear" w:color="auto" w:fill="FFFFFF"/>
          <w:lang w:val="ka-GE"/>
        </w:rPr>
        <w:t>, ასევე,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r w:rsidRPr="00DF128D">
        <w:rPr>
          <w:rFonts w:ascii="Sylfaen" w:hAnsi="Sylfaen"/>
          <w:color w:val="000000"/>
          <w:shd w:val="clear" w:color="auto" w:fill="FFFFFF"/>
        </w:rPr>
        <w:lastRenderedPageBreak/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დაფინანს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3181" w:rsidRPr="00DF128D">
        <w:rPr>
          <w:rFonts w:ascii="Arial" w:hAnsi="Arial" w:cs="Arial"/>
          <w:color w:val="000000"/>
          <w:shd w:val="clear" w:color="auto" w:fill="FFFFFF"/>
        </w:rPr>
        <w:t>(</w:t>
      </w:r>
      <w:r w:rsidR="00E33181">
        <w:rPr>
          <w:rFonts w:ascii="Sylfaen" w:hAnsi="Sylfaen"/>
          <w:color w:val="000000"/>
          <w:shd w:val="clear" w:color="auto" w:fill="FFFFFF"/>
          <w:lang w:val="ka-GE"/>
        </w:rPr>
        <w:t>2017</w:t>
      </w:r>
      <w:r w:rsidR="00E33181"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gram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117417"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 w:rsidR="00117417">
        <w:rPr>
          <w:rFonts w:ascii="Arial" w:hAnsi="Arial" w:cs="Arial"/>
          <w:color w:val="000000"/>
          <w:shd w:val="clear" w:color="auto" w:fill="FFFFFF"/>
        </w:rPr>
        <w:t>,</w:t>
      </w:r>
      <w:r w:rsidR="003131F5">
        <w:rPr>
          <w:rFonts w:ascii="Sylfaen" w:hAnsi="Sylfaen" w:cs="Arial"/>
          <w:color w:val="000000"/>
          <w:shd w:val="clear" w:color="auto" w:fill="FFFFFF"/>
          <w:lang w:val="ka-GE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და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DF128D" w:rsidRPr="003A5C01" w:rsidRDefault="00DF128D" w:rsidP="00DE3DB0">
      <w:pPr>
        <w:pStyle w:val="ListParagraph"/>
        <w:numPr>
          <w:ilvl w:val="0"/>
          <w:numId w:val="71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gramStart"/>
      <w:r w:rsidRPr="00117417">
        <w:rPr>
          <w:rFonts w:ascii="Sylfaen" w:hAnsi="Sylfaen"/>
          <w:color w:val="000000"/>
          <w:shd w:val="clear" w:color="auto" w:fill="FFFFFF"/>
        </w:rPr>
        <w:t>ახალი</w:t>
      </w:r>
      <w:proofErr w:type="gram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და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117417">
        <w:rPr>
          <w:rFonts w:ascii="Sylfaen" w:hAnsi="Sylfaen"/>
          <w:color w:val="000000"/>
          <w:shd w:val="clear" w:color="auto" w:fill="FFFFFF"/>
        </w:rPr>
        <w:t>რაც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3A5C01" w:rsidRDefault="003A5C01" w:rsidP="003A5C01">
      <w:pPr>
        <w:pStyle w:val="ListParagraph"/>
        <w:rPr>
          <w:rFonts w:ascii="Sylfaen" w:hAnsi="Sylfaen" w:cs="Sylfaen"/>
          <w:color w:val="002060"/>
          <w:sz w:val="24"/>
          <w:szCs w:val="24"/>
          <w:lang w:val="ka-GE"/>
        </w:rPr>
      </w:pPr>
    </w:p>
    <w:p w:rsidR="003A5C01" w:rsidRPr="00117417" w:rsidRDefault="003A5C01" w:rsidP="003A5C01">
      <w:pPr>
        <w:pStyle w:val="ListParagraph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>
        <w:rPr>
          <w:noProof/>
        </w:rPr>
        <w:drawing>
          <wp:inline distT="0" distB="0" distL="0" distR="0" wp14:anchorId="5675503B" wp14:editId="6D93C0D2">
            <wp:extent cx="5895975" cy="29051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  </w:t>
      </w:r>
    </w:p>
    <w:p w:rsidR="00BA505B" w:rsidRDefault="00BA505B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</w:p>
    <w:p w:rsidR="006D5FAE" w:rsidRPr="00DC52E2" w:rsidRDefault="003A5C01" w:rsidP="00BA505B">
      <w:pPr>
        <w:pStyle w:val="ListParagrap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noProof/>
        </w:rPr>
        <w:lastRenderedPageBreak/>
        <w:drawing>
          <wp:inline distT="0" distB="0" distL="0" distR="0" wp14:anchorId="58592CE0" wp14:editId="701B7F7D">
            <wp:extent cx="5934075" cy="3705225"/>
            <wp:effectExtent l="0" t="0" r="9525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7404C" w:rsidRDefault="001B3D79" w:rsidP="001B3D79">
      <w:pPr>
        <w:rPr>
          <w:rFonts w:ascii="Sylfaen" w:hAnsi="Sylfaen"/>
          <w:b/>
          <w:bCs/>
          <w:color w:val="C00000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>              </w:t>
      </w:r>
    </w:p>
    <w:p w:rsidR="001B3D79" w:rsidRDefault="001B3D79" w:rsidP="001B3D79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lang w:val="ka-GE"/>
        </w:rPr>
        <w:t xml:space="preserve"> </w:t>
      </w: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1B3D79" w:rsidRDefault="001B3D79" w:rsidP="001B3D7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1B3D79" w:rsidRDefault="001B3D79" w:rsidP="001B3D7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1B3D79" w:rsidRDefault="001B3D79" w:rsidP="001B3D79">
      <w:pPr>
        <w:pStyle w:val="ListParagraph"/>
        <w:numPr>
          <w:ilvl w:val="0"/>
          <w:numId w:val="7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1B3D79" w:rsidRDefault="001B3D79" w:rsidP="001B3D79">
      <w:pPr>
        <w:pStyle w:val="ListParagraph"/>
        <w:numPr>
          <w:ilvl w:val="0"/>
          <w:numId w:val="7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1B3D79" w:rsidRDefault="001B3D79" w:rsidP="001B3D79">
      <w:pPr>
        <w:pStyle w:val="ListParagraph"/>
        <w:numPr>
          <w:ilvl w:val="0"/>
          <w:numId w:val="75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1B3D79" w:rsidRDefault="001B3D79" w:rsidP="001B3D79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1B3D79" w:rsidRDefault="001B3D79" w:rsidP="00EE421F">
      <w:pPr>
        <w:pStyle w:val="ListParagraph"/>
        <w:numPr>
          <w:ilvl w:val="0"/>
          <w:numId w:val="7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</w:t>
      </w:r>
      <w:r w:rsidR="00F469FE">
        <w:rPr>
          <w:rFonts w:ascii="Sylfaen" w:hAnsi="Sylfaen"/>
          <w:lang w:val="ka-GE"/>
        </w:rPr>
        <w:t xml:space="preserve">. </w:t>
      </w:r>
      <w:r w:rsidR="00F469FE">
        <w:rPr>
          <w:rFonts w:ascii="Sylfaen" w:hAnsi="Sylfaen"/>
        </w:rPr>
        <w:t xml:space="preserve"> 9000-</w:t>
      </w:r>
      <w:r w:rsidR="00F469FE">
        <w:rPr>
          <w:rFonts w:ascii="Sylfaen" w:hAnsi="Sylfaen"/>
          <w:lang w:val="ka-GE"/>
        </w:rPr>
        <w:t>ზე მეტმა ბენეფიციარმა ისარგებლა ჩანაცვლებითი თერაპიით</w:t>
      </w:r>
    </w:p>
    <w:p w:rsidR="0057404C" w:rsidRPr="00EE421F" w:rsidRDefault="0057404C" w:rsidP="0057404C">
      <w:pPr>
        <w:pStyle w:val="ListParagraph"/>
        <w:rPr>
          <w:rFonts w:ascii="Sylfaen" w:hAnsi="Sylfaen"/>
          <w:lang w:val="ka-GE"/>
        </w:rPr>
      </w:pPr>
    </w:p>
    <w:p w:rsidR="00BA505B" w:rsidRPr="00232820" w:rsidRDefault="00BA505B" w:rsidP="00BA505B">
      <w:pPr>
        <w:pStyle w:val="ListParagraph"/>
        <w:numPr>
          <w:ilvl w:val="0"/>
          <w:numId w:val="2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lastRenderedPageBreak/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D5FAE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D5FAE" w:rsidRPr="00F469FE" w:rsidRDefault="00BA505B" w:rsidP="00F469FE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F469FE">
        <w:rPr>
          <w:rFonts w:ascii="Sylfaen" w:hAnsi="Sylfaen" w:cstheme="minorHAnsi"/>
          <w:lang w:val="ka-GE"/>
        </w:rPr>
        <w:t xml:space="preserve">2015 </w:t>
      </w:r>
      <w:r w:rsidRPr="00F469FE">
        <w:rPr>
          <w:rFonts w:ascii="Sylfaen" w:hAnsi="Sylfaen" w:cs="Sylfaen"/>
          <w:lang w:val="ka-GE"/>
        </w:rPr>
        <w:t>წელს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დაიწყო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პერინატალური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რეგიონალიზაციის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პროექტი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რაც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ითვალისწინებს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პერინატალური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სერვისის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მიმწოდებელი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დაწესებულებების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დონეების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მათი</w:t>
      </w:r>
      <w:r w:rsidRPr="00F469FE">
        <w:rPr>
          <w:rFonts w:ascii="Sylfaen" w:hAnsi="Sylfaen" w:cstheme="minorHAnsi"/>
          <w:lang w:val="ka-GE"/>
        </w:rPr>
        <w:t xml:space="preserve">  </w:t>
      </w:r>
      <w:r w:rsidRPr="00F469FE">
        <w:rPr>
          <w:rFonts w:ascii="Sylfaen" w:hAnsi="Sylfaen" w:cs="Sylfaen"/>
          <w:lang w:val="ka-GE"/>
        </w:rPr>
        <w:t>როლისა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პასუხისმგებლობის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განსაზღვრას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რათა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საჭიროების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შემთხვევაში</w:t>
      </w:r>
      <w:r w:rsidRPr="00F469FE">
        <w:rPr>
          <w:rFonts w:ascii="Sylfaen" w:hAnsi="Sylfaen" w:cstheme="minorHAnsi"/>
          <w:lang w:val="ka-GE"/>
        </w:rPr>
        <w:t xml:space="preserve">, </w:t>
      </w:r>
      <w:r w:rsidRPr="00F469FE">
        <w:rPr>
          <w:rFonts w:ascii="Sylfaen" w:hAnsi="Sylfaen" w:cs="Sylfaen"/>
          <w:lang w:val="ka-GE"/>
        </w:rPr>
        <w:t>უზრუნველყოფილი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იყოს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პაციენტის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სამედიცინო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დაწესებულებაში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სწორ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დროს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მიმართვა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ეფექტური</w:t>
      </w:r>
      <w:r w:rsidRPr="00F469FE">
        <w:rPr>
          <w:rFonts w:ascii="Sylfaen" w:hAnsi="Sylfaen" w:cstheme="minorHAnsi"/>
          <w:lang w:val="ka-GE"/>
        </w:rPr>
        <w:t xml:space="preserve">  </w:t>
      </w:r>
      <w:r w:rsidRPr="00F469FE">
        <w:rPr>
          <w:rFonts w:ascii="Sylfaen" w:hAnsi="Sylfaen" w:cs="Sylfaen"/>
          <w:lang w:val="ka-GE"/>
        </w:rPr>
        <w:t>რეფერირება</w:t>
      </w:r>
      <w:r w:rsidRPr="00F469FE">
        <w:rPr>
          <w:rFonts w:ascii="Sylfaen" w:hAnsi="Sylfaen" w:cstheme="minorHAnsi"/>
          <w:lang w:val="ka-GE"/>
        </w:rPr>
        <w:t xml:space="preserve">. </w:t>
      </w:r>
      <w:r w:rsidR="00F469FE" w:rsidRPr="00F469FE">
        <w:rPr>
          <w:rFonts w:ascii="Sylfaen" w:hAnsi="Sylfaen" w:cstheme="minorHAnsi"/>
          <w:lang w:val="ka-GE"/>
        </w:rPr>
        <w:t>201</w:t>
      </w:r>
      <w:r w:rsidR="00F469FE">
        <w:rPr>
          <w:rFonts w:ascii="Sylfaen" w:hAnsi="Sylfaen" w:cstheme="minorHAnsi"/>
          <w:lang w:val="ka-GE"/>
        </w:rPr>
        <w:t>7</w:t>
      </w:r>
      <w:r w:rsidR="00F469FE"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წელს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დაფიქსირდა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დედათა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სიკვდილობის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ყველაზე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დაბალი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მაჩვენებლი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ბოლო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წლების</w:t>
      </w:r>
      <w:r w:rsidRPr="00F469FE">
        <w:rPr>
          <w:rFonts w:ascii="Sylfaen" w:hAnsi="Sylfaen" w:cstheme="minorHAnsi"/>
          <w:lang w:val="ka-GE"/>
        </w:rPr>
        <w:t xml:space="preserve"> </w:t>
      </w:r>
      <w:r w:rsidRPr="00F469FE">
        <w:rPr>
          <w:rFonts w:ascii="Sylfaen" w:hAnsi="Sylfaen" w:cs="Sylfaen"/>
          <w:lang w:val="ka-GE"/>
        </w:rPr>
        <w:t>განმავლობაში</w:t>
      </w:r>
      <w:r w:rsidRPr="00F469FE">
        <w:rPr>
          <w:rFonts w:ascii="Sylfaen" w:hAnsi="Sylfaen" w:cstheme="minorHAnsi"/>
          <w:lang w:val="ka-GE"/>
        </w:rPr>
        <w:t xml:space="preserve"> - </w:t>
      </w:r>
      <w:r w:rsidR="00F469FE">
        <w:rPr>
          <w:rFonts w:ascii="Sylfaen" w:hAnsi="Sylfaen" w:cstheme="minorHAnsi"/>
          <w:lang w:val="ka-GE"/>
        </w:rPr>
        <w:t>13.1</w:t>
      </w:r>
      <w:r w:rsidRPr="00F469FE">
        <w:rPr>
          <w:rFonts w:ascii="Sylfaen" w:hAnsi="Sylfaen" w:cstheme="minorHAnsi"/>
          <w:lang w:val="ka-GE"/>
        </w:rPr>
        <w:t xml:space="preserve">/100 000 </w:t>
      </w:r>
      <w:r w:rsidRPr="00F469FE">
        <w:rPr>
          <w:rFonts w:ascii="Sylfaen" w:hAnsi="Sylfaen" w:cs="Sylfaen"/>
          <w:lang w:val="ka-GE"/>
        </w:rPr>
        <w:t>ცოცხალშობილზე</w:t>
      </w:r>
      <w:r w:rsidRPr="00F469FE">
        <w:rPr>
          <w:rFonts w:ascii="Sylfaen" w:hAnsi="Sylfaen" w:cstheme="minorHAnsi"/>
          <w:lang w:val="ka-GE"/>
        </w:rPr>
        <w:t>.</w:t>
      </w:r>
      <w:r w:rsidR="00F469FE">
        <w:rPr>
          <w:rFonts w:ascii="Sylfaen" w:hAnsi="Sylfaen" w:cstheme="minorHAnsi"/>
          <w:lang w:val="ka-GE"/>
        </w:rPr>
        <w:t xml:space="preserve"> 2017 წლიდან ასევე დაიწყო პერინატალური სერვისების მიმწედებელ იდაწესებულებების სელექტიური კონტრაქტირება.</w:t>
      </w:r>
    </w:p>
    <w:p w:rsidR="006D5FAE" w:rsidRPr="00765483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r w:rsidRPr="007D50AB">
        <w:rPr>
          <w:rFonts w:ascii="Sylfaen" w:eastAsia="Sylfaen" w:hAnsi="Sylfaen" w:cs="Sylfaen"/>
        </w:rPr>
        <w:t>თვის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ასაკის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ბავშვ</w:t>
      </w:r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უზრუნველყო</w:t>
      </w:r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მიკროელემენტების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შემცველი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საკვები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დანამატით</w:t>
      </w:r>
      <w:r w:rsidRPr="007D50AB">
        <w:rPr>
          <w:rFonts w:ascii="Sylfaen" w:eastAsia="Sylfaen" w:hAnsi="Sylfaen" w:cstheme="minorHAnsi"/>
          <w:lang w:val="ka-GE"/>
        </w:rPr>
        <w:t>.</w:t>
      </w:r>
    </w:p>
    <w:p w:rsidR="006D5FAE" w:rsidRPr="007D50AB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6D5FAE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</w:rPr>
        <w:t>სიფილისით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დაავადებული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ორსულების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სპეციფიკური</w:t>
      </w:r>
      <w:r w:rsidRPr="007D50AB">
        <w:rPr>
          <w:rFonts w:ascii="Sylfaen" w:eastAsia="Sylfaen" w:hAnsi="Sylfaen" w:cstheme="minorHAnsi"/>
        </w:rPr>
        <w:t xml:space="preserve"> </w:t>
      </w:r>
      <w:r w:rsidRPr="007D50AB">
        <w:rPr>
          <w:rFonts w:ascii="Sylfaen" w:eastAsia="Sylfaen" w:hAnsi="Sylfaen" w:cs="Sylfaen"/>
        </w:rPr>
        <w:t>მკურნალობა</w:t>
      </w:r>
      <w:r w:rsidRPr="007D50AB">
        <w:rPr>
          <w:rFonts w:ascii="Sylfaen" w:eastAsia="Sylfaen" w:hAnsi="Sylfaen" w:cstheme="minorHAnsi"/>
        </w:rPr>
        <w:t>.</w:t>
      </w:r>
    </w:p>
    <w:p w:rsidR="006D5FAE" w:rsidRPr="006D5FAE" w:rsidRDefault="006D5FAE" w:rsidP="006D5FAE">
      <w:pPr>
        <w:pStyle w:val="ListParagraph"/>
        <w:rPr>
          <w:rFonts w:ascii="Sylfaen" w:hAnsi="Sylfaen" w:cstheme="minorHAnsi"/>
          <w:lang w:val="ka-GE"/>
        </w:rPr>
      </w:pPr>
    </w:p>
    <w:p w:rsidR="006D5FAE" w:rsidRPr="00071C12" w:rsidRDefault="006D5FAE" w:rsidP="006D5FAE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BA505B" w:rsidRPr="00AB04DA" w:rsidRDefault="00BA505B" w:rsidP="00DE3DB0">
      <w:pPr>
        <w:pStyle w:val="ListParagraph"/>
        <w:numPr>
          <w:ilvl w:val="0"/>
          <w:numId w:val="44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6D5FAE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6D5FAE" w:rsidRDefault="006D5FAE" w:rsidP="00BA505B">
      <w:pPr>
        <w:spacing w:before="105" w:after="120" w:line="240" w:lineRule="auto"/>
        <w:jc w:val="right"/>
        <w:rPr>
          <w:rFonts w:ascii="Sylfaen" w:hAnsi="Sylfaen"/>
          <w:i/>
          <w:color w:val="231F20"/>
          <w:lang w:val="ka-GE"/>
        </w:rPr>
      </w:pPr>
    </w:p>
    <w:p w:rsidR="00BA505B" w:rsidRPr="00232820" w:rsidRDefault="00BA505B" w:rsidP="00BA505B">
      <w:pPr>
        <w:spacing w:before="105" w:after="12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gramStart"/>
      <w:r w:rsidRPr="00232820">
        <w:rPr>
          <w:rFonts w:ascii="Sylfaen" w:hAnsi="Sylfaen"/>
          <w:i/>
          <w:color w:val="231F20"/>
        </w:rPr>
        <w:t>დედათა</w:t>
      </w:r>
      <w:proofErr w:type="gramEnd"/>
      <w:r w:rsidRPr="00232820">
        <w:rPr>
          <w:rFonts w:ascii="Sylfaen" w:hAnsi="Sylfaen"/>
          <w:i/>
          <w:color w:val="231F20"/>
        </w:rPr>
        <w:t xml:space="preserve"> სიკვდილიანობის მაჩვენებელი სხვადასხვა საინფორმაციო წყაროს მიხედვით. </w:t>
      </w:r>
      <w:proofErr w:type="gramStart"/>
      <w:r w:rsidRPr="00232820">
        <w:rPr>
          <w:rFonts w:ascii="Sylfaen" w:hAnsi="Sylfaen"/>
          <w:i/>
          <w:color w:val="231F20"/>
        </w:rPr>
        <w:t>საქართველო</w:t>
      </w:r>
      <w:proofErr w:type="gramEnd"/>
      <w:r w:rsidRPr="00232820">
        <w:rPr>
          <w:rFonts w:ascii="Sylfaen" w:hAnsi="Sylfaen"/>
          <w:i/>
          <w:color w:val="231F20"/>
        </w:rPr>
        <w:t>, 2000-201</w:t>
      </w:r>
      <w:r w:rsidR="00A63EF4">
        <w:rPr>
          <w:rFonts w:ascii="Sylfaen" w:hAnsi="Sylfaen"/>
          <w:i/>
          <w:color w:val="231F20"/>
        </w:rPr>
        <w:t>7</w:t>
      </w:r>
      <w:r w:rsidRPr="00232820">
        <w:rPr>
          <w:rFonts w:ascii="Sylfaen" w:hAnsi="Sylfaen"/>
          <w:i/>
          <w:color w:val="231F20"/>
        </w:rPr>
        <w:t xml:space="preserve"> წწ. </w:t>
      </w:r>
    </w:p>
    <w:p w:rsidR="00BA505B" w:rsidRPr="00CF155C" w:rsidRDefault="00BA505B" w:rsidP="00BA505B">
      <w:pPr>
        <w:spacing w:after="12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</w:t>
      </w:r>
      <w:r w:rsidR="00A63EF4">
        <w:rPr>
          <w:rFonts w:cstheme="minorHAnsi"/>
          <w:noProof/>
          <w:sz w:val="18"/>
          <w:szCs w:val="18"/>
        </w:rPr>
        <w:drawing>
          <wp:inline distT="0" distB="0" distL="0" distR="0" wp14:anchorId="43B595D4" wp14:editId="2841B85D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D5FAE" w:rsidRDefault="006D5FAE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BA505B" w:rsidRDefault="00BA505B" w:rsidP="00BA505B">
      <w:pPr>
        <w:pStyle w:val="ListParagraph"/>
        <w:jc w:val="right"/>
        <w:rPr>
          <w:rFonts w:ascii="Sylfaen" w:hAnsi="Sylfaen" w:cstheme="minorHAnsi"/>
          <w:i/>
          <w:lang w:val="ka-GE"/>
        </w:rPr>
      </w:pPr>
    </w:p>
    <w:p w:rsidR="00BA505B" w:rsidRPr="0057404C" w:rsidRDefault="006D5FAE" w:rsidP="006D5FAE">
      <w:pPr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i/>
          <w:lang w:val="ka-GE"/>
        </w:rPr>
        <w:t xml:space="preserve">                                                       </w:t>
      </w:r>
      <w:r w:rsidR="0057404C">
        <w:rPr>
          <w:rFonts w:ascii="Sylfaen" w:hAnsi="Sylfaen" w:cstheme="minorHAnsi"/>
          <w:i/>
          <w:lang w:val="ka-GE"/>
        </w:rPr>
        <w:t xml:space="preserve">                              </w:t>
      </w:r>
      <w:r>
        <w:rPr>
          <w:rFonts w:ascii="Sylfaen" w:hAnsi="Sylfaen" w:cstheme="minorHAnsi"/>
          <w:i/>
          <w:lang w:val="ka-GE"/>
        </w:rPr>
        <w:t xml:space="preserve">                                                                                        </w:t>
      </w:r>
    </w:p>
    <w:p w:rsidR="003C4877" w:rsidRPr="005D4A1A" w:rsidRDefault="00BA505B" w:rsidP="005D4A1A">
      <w:pPr>
        <w:rPr>
          <w:rFonts w:ascii="Sylfaen" w:eastAsia="Sylfaen" w:hAnsi="Sylfaen" w:cstheme="minorHAnsi"/>
          <w:lang w:val="ka-GE"/>
        </w:rPr>
      </w:pPr>
      <w:r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:rsidR="003C4877" w:rsidRPr="003C4877" w:rsidRDefault="003C4877" w:rsidP="003C4877">
      <w:pPr>
        <w:numPr>
          <w:ilvl w:val="0"/>
          <w:numId w:val="11"/>
        </w:numPr>
        <w:contextualSpacing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იმუნიზაცია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ეროვნული</w:t>
      </w:r>
      <w:r w:rsidRPr="003C4877">
        <w:rPr>
          <w:rFonts w:ascii="Sylfaen" w:hAnsi="Sylfaen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</w:t>
      </w:r>
    </w:p>
    <w:p w:rsidR="003C4877" w:rsidRPr="003C4877" w:rsidRDefault="003C4877" w:rsidP="003C4877">
      <w:pPr>
        <w:numPr>
          <w:ilvl w:val="0"/>
          <w:numId w:val="13"/>
        </w:numPr>
        <w:contextualSpacing/>
        <w:jc w:val="both"/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lang w:val="ka-GE"/>
        </w:rPr>
        <w:t>იმუნიზაციის</w:t>
      </w:r>
      <w:r w:rsidRPr="003C4877">
        <w:rPr>
          <w:rFonts w:ascii="Sylfaen" w:hAnsi="Sylfaen"/>
          <w:lang w:val="ka-GE"/>
        </w:rPr>
        <w:t xml:space="preserve"> ეროვნულ კალენდარში წარმატებით დაინერგა 5 ახალი ვაქცინა: </w:t>
      </w:r>
    </w:p>
    <w:p w:rsidR="003C4877" w:rsidRPr="00117417" w:rsidRDefault="003C4877" w:rsidP="00117417">
      <w:pPr>
        <w:numPr>
          <w:ilvl w:val="0"/>
          <w:numId w:val="15"/>
        </w:numPr>
        <w:spacing w:after="160" w:line="240" w:lineRule="auto"/>
        <w:contextualSpacing/>
        <w:jc w:val="both"/>
        <w:rPr>
          <w:rFonts w:ascii="Sylfaen" w:hAnsi="Sylfaen"/>
        </w:rPr>
      </w:pPr>
      <w:r w:rsidRPr="003C4877">
        <w:rPr>
          <w:rFonts w:ascii="Sylfaen" w:hAnsi="Sylfaen" w:cs="Sylfaen"/>
          <w:lang w:val="ka-GE"/>
        </w:rPr>
        <w:t>როტავირუსული</w:t>
      </w:r>
      <w:r w:rsidRPr="003C4877">
        <w:rPr>
          <w:rFonts w:ascii="Sylfaen" w:hAnsi="Sylfaen"/>
          <w:lang w:val="ka-GE"/>
        </w:rPr>
        <w:t xml:space="preserve"> ინფექციის საწინააღმდეგო ვაქცინა (დანერგვიდან </w:t>
      </w:r>
      <w:r w:rsidRPr="003C4877">
        <w:rPr>
          <w:rFonts w:ascii="Sylfaen" w:hAnsi="Sylfaen" w:cs="Sylfaen"/>
        </w:rPr>
        <w:t>პირველივე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 xml:space="preserve">- </w:t>
      </w:r>
      <w:r w:rsidRPr="003C4877">
        <w:rPr>
          <w:rFonts w:ascii="Sylfaen" w:hAnsi="Sylfaen"/>
        </w:rPr>
        <w:t xml:space="preserve">2013 </w:t>
      </w:r>
      <w:r w:rsidRPr="003C4877">
        <w:rPr>
          <w:rFonts w:ascii="Sylfaen" w:hAnsi="Sylfaen" w:cs="Sylfaen"/>
        </w:rPr>
        <w:t>წელს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როტავირუსული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დიარეების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ხვედრითი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წილი</w:t>
      </w:r>
      <w:r w:rsidRPr="003C4877">
        <w:rPr>
          <w:rFonts w:ascii="Sylfaen" w:hAnsi="Sylfaen"/>
        </w:rPr>
        <w:t xml:space="preserve"> 40%-</w:t>
      </w:r>
      <w:r w:rsidRPr="003C4877">
        <w:rPr>
          <w:rFonts w:ascii="Sylfaen" w:hAnsi="Sylfaen" w:cs="Sylfaen"/>
        </w:rPr>
        <w:t>დან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შემცირდა</w:t>
      </w:r>
      <w:r w:rsidRPr="003C4877">
        <w:rPr>
          <w:rFonts w:ascii="Sylfaen" w:hAnsi="Sylfaen" w:cs="Sylfaen"/>
          <w:lang w:val="ka-GE"/>
        </w:rPr>
        <w:t>, ხოლო</w:t>
      </w:r>
      <w:r w:rsidRPr="003C4877">
        <w:rPr>
          <w:rFonts w:ascii="Sylfaen" w:hAnsi="Sylfaen"/>
        </w:rPr>
        <w:t xml:space="preserve"> 12%-</w:t>
      </w:r>
      <w:r w:rsidRPr="003C4877">
        <w:rPr>
          <w:rFonts w:ascii="Sylfaen" w:hAnsi="Sylfaen"/>
          <w:lang w:val="ka-GE"/>
        </w:rPr>
        <w:t>მდე -</w:t>
      </w:r>
      <w:r w:rsidRPr="003C4877">
        <w:rPr>
          <w:rFonts w:ascii="Sylfaen" w:hAnsi="Sylfaen"/>
        </w:rPr>
        <w:t xml:space="preserve"> 2016 </w:t>
      </w:r>
      <w:r w:rsidRPr="003C4877">
        <w:rPr>
          <w:rFonts w:ascii="Sylfaen" w:hAnsi="Sylfaen" w:cs="Sylfaen"/>
        </w:rPr>
        <w:t>წ</w:t>
      </w:r>
      <w:r w:rsidRPr="003C4877">
        <w:rPr>
          <w:rFonts w:ascii="Sylfaen" w:hAnsi="Sylfaen"/>
          <w:lang w:val="ka-GE"/>
        </w:rPr>
        <w:t>ელს</w:t>
      </w:r>
      <w:r w:rsidR="00117417">
        <w:rPr>
          <w:rFonts w:ascii="Sylfaen" w:hAnsi="Sylfaen"/>
          <w:lang w:val="ka-GE"/>
        </w:rPr>
        <w:t xml:space="preserve">); </w:t>
      </w:r>
      <w:r w:rsidRPr="00117417">
        <w:rPr>
          <w:rFonts w:ascii="Sylfaen" w:hAnsi="Sylfaen"/>
          <w:lang w:val="ka-GE"/>
        </w:rPr>
        <w:t>პნევმოკოკური ინფექციის საწინააღმდეგო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 w:cs="Sylfaen"/>
          <w:lang w:val="ka-GE"/>
        </w:rPr>
        <w:t>პოლიომიელიტის</w:t>
      </w:r>
      <w:r w:rsidRPr="00117417">
        <w:rPr>
          <w:rFonts w:ascii="Sylfaen" w:hAnsi="Sylfaen"/>
          <w:lang w:val="ka-GE"/>
        </w:rPr>
        <w:t xml:space="preserve"> საწინააღმდეგო ინაქტივირებული ვაქცინა ჰექსავალენტური ვაქცინის სახით;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>პოლიომიელიტის ორალური ბივალენტური ვაქცინა;</w:t>
      </w:r>
      <w:r w:rsidR="00117417">
        <w:rPr>
          <w:rFonts w:ascii="Sylfaen" w:hAnsi="Sylfaen"/>
          <w:lang w:val="ka-GE"/>
        </w:rPr>
        <w:t xml:space="preserve"> </w:t>
      </w:r>
      <w:r w:rsidRPr="00117417">
        <w:rPr>
          <w:rFonts w:ascii="Sylfaen" w:hAnsi="Sylfaen"/>
          <w:lang w:val="ka-GE"/>
        </w:rPr>
        <w:t xml:space="preserve">ადამიანის პაპილომავირუსული ინფექციის საწინააღმდეგო ვაქცინა (4 ადმინისტრაციულ ერთეულში - თბილისი, ქ. ქუთაისი. აჭარის ა/რ და  აფხაზეთის ა/რ); </w:t>
      </w:r>
    </w:p>
    <w:p w:rsidR="003C4877" w:rsidRPr="003C4877" w:rsidRDefault="003C4877" w:rsidP="003C48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</w:rPr>
        <w:t>მოქალაქეებს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უსასყიდლოდ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მიეწოდებათ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პრეპარატები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ექსპოზიციის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შემდგომი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ანტირაბიული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პროფილაქტიკური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 w:cs="Sylfaen"/>
        </w:rPr>
        <w:t>მკურნალობისთვის</w:t>
      </w:r>
    </w:p>
    <w:p w:rsidR="003C4877" w:rsidRPr="003C4877" w:rsidRDefault="003C4877" w:rsidP="003C4877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eastAsia="Times New Roman" w:hAnsi="Sylfaen" w:cs="Calibri"/>
          <w:bCs/>
          <w:lang w:val="ka-GE"/>
        </w:rPr>
        <w:t xml:space="preserve">ვაქცინების მაღალი ხარისხის, შეუფერხებელი მიწოდებისა და დაბალანსებული ფასების უზრუნველყოფის მიზნით, </w:t>
      </w:r>
      <w:r w:rsidRPr="003C4877">
        <w:rPr>
          <w:rFonts w:ascii="Sylfaen" w:hAnsi="Sylfaen" w:cs="Sylfaen"/>
          <w:shd w:val="clear" w:color="auto" w:fill="FFFFFF"/>
        </w:rPr>
        <w:t>გეგმიური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კალენდრით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გათვალისწინებული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ყველა</w:t>
      </w:r>
      <w:r w:rsidRPr="003C4877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ვაქცინა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ჯანმრთელობის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მსოფლიო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ორგანიზაციის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მიერ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არის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პრეკვალიფიცირებული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მათი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შესყიდვა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Arial"/>
          <w:shd w:val="clear" w:color="auto" w:fill="FFFFFF"/>
        </w:rPr>
        <w:t>(</w:t>
      </w:r>
      <w:r w:rsidRPr="003C4877">
        <w:rPr>
          <w:rFonts w:ascii="Sylfaen" w:hAnsi="Sylfaen" w:cs="Sylfaen"/>
          <w:shd w:val="clear" w:color="auto" w:fill="FFFFFF"/>
        </w:rPr>
        <w:t>გარდა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ჰექსავალენტურისა</w:t>
      </w:r>
      <w:r w:rsidRPr="003C4877">
        <w:rPr>
          <w:rFonts w:ascii="Sylfaen" w:hAnsi="Sylfaen" w:cs="Arial"/>
          <w:shd w:val="clear" w:color="auto" w:fill="FFFFFF"/>
        </w:rPr>
        <w:t xml:space="preserve">) </w:t>
      </w:r>
      <w:r w:rsidRPr="003C4877">
        <w:rPr>
          <w:rFonts w:ascii="Sylfaen" w:hAnsi="Sylfaen" w:cs="Sylfaen"/>
          <w:shd w:val="clear" w:color="auto" w:fill="FFFFFF"/>
        </w:rPr>
        <w:t>ხორციელდება</w:t>
      </w:r>
      <w:r w:rsidRPr="003C4877">
        <w:rPr>
          <w:rFonts w:ascii="Sylfaen" w:hAnsi="Sylfaen" w:cs="Arial"/>
          <w:shd w:val="clear" w:color="auto" w:fill="FFFFFF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გაეროს</w:t>
      </w:r>
      <w:r w:rsidRPr="003C4877">
        <w:rPr>
          <w:rFonts w:ascii="Sylfaen" w:hAnsi="Sylfaen" w:cs="Arial"/>
          <w:shd w:val="clear" w:color="auto" w:fill="FFFFFF"/>
        </w:rPr>
        <w:t> </w:t>
      </w:r>
      <w:r w:rsidRPr="003C4877">
        <w:rPr>
          <w:rFonts w:ascii="Sylfaen" w:hAnsi="Sylfaen" w:cs="Sylfaen"/>
          <w:bCs/>
          <w:shd w:val="clear" w:color="auto" w:fill="FFFFFF"/>
        </w:rPr>
        <w:t>ბავშვთა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ფონდის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შესყიდვების</w:t>
      </w:r>
      <w:r w:rsidRPr="003C4877">
        <w:rPr>
          <w:rFonts w:ascii="Sylfaen" w:hAnsi="Sylfaen" w:cs="Arial"/>
          <w:bCs/>
          <w:shd w:val="clear" w:color="auto" w:fill="FFFFFF"/>
        </w:rPr>
        <w:t xml:space="preserve"> </w:t>
      </w:r>
      <w:r w:rsidRPr="003C4877">
        <w:rPr>
          <w:rFonts w:ascii="Sylfaen" w:hAnsi="Sylfaen" w:cs="Sylfaen"/>
          <w:bCs/>
          <w:shd w:val="clear" w:color="auto" w:fill="FFFFFF"/>
        </w:rPr>
        <w:t>მექანიზმის</w:t>
      </w:r>
      <w:r w:rsidRPr="003C4877">
        <w:rPr>
          <w:rFonts w:ascii="Sylfaen" w:hAnsi="Sylfaen" w:cs="Sylfaen"/>
          <w:bCs/>
          <w:shd w:val="clear" w:color="auto" w:fill="FFFFFF"/>
          <w:lang w:val="ka-GE"/>
        </w:rPr>
        <w:t xml:space="preserve"> </w:t>
      </w:r>
      <w:r w:rsidRPr="003C4877">
        <w:rPr>
          <w:rFonts w:ascii="Sylfaen" w:hAnsi="Sylfaen" w:cs="Sylfaen"/>
          <w:shd w:val="clear" w:color="auto" w:fill="FFFFFF"/>
        </w:rPr>
        <w:t>გავლით</w:t>
      </w:r>
      <w:r w:rsidRPr="003C4877">
        <w:rPr>
          <w:rFonts w:ascii="Sylfaen" w:hAnsi="Sylfaen" w:cs="Sylfaen"/>
          <w:shd w:val="clear" w:color="auto" w:fill="FFFFFF"/>
          <w:lang w:val="ka-GE"/>
        </w:rPr>
        <w:t>.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lastRenderedPageBreak/>
        <w:t xml:space="preserve">C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ჰეპატიტის დიაგნოზის მქონე პირებისთვის იმუნიზაციის სახელმწიფო პროგრამის ფარგლებში დაინერგა </w:t>
      </w:r>
      <w:r w:rsidRPr="003C4877">
        <w:rPr>
          <w:rFonts w:ascii="Sylfaen" w:eastAsia="Times New Roman" w:hAnsi="Sylfaen" w:cs="Calibri"/>
          <w:bCs/>
          <w:kern w:val="24"/>
        </w:rPr>
        <w:t xml:space="preserve">B 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>ჰეპატიტის და გრიპის საწინააღმდეგო ვაქცინაცია,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</w:t>
      </w:r>
    </w:p>
    <w:p w:rsidR="003C4877" w:rsidRPr="003C4877" w:rsidRDefault="00F469FE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</w:rPr>
        <w:t>201</w:t>
      </w:r>
      <w:r>
        <w:rPr>
          <w:rFonts w:ascii="Sylfaen" w:eastAsia="Times New Roman" w:hAnsi="Sylfaen" w:cs="Calibri"/>
          <w:bCs/>
          <w:kern w:val="24"/>
          <w:lang w:val="ka-GE"/>
        </w:rPr>
        <w:t>8</w:t>
      </w:r>
      <w:r w:rsidR="003C4877" w:rsidRPr="003C4877">
        <w:rPr>
          <w:rFonts w:ascii="Sylfaen" w:eastAsia="Times New Roman" w:hAnsi="Sylfaen" w:cs="Calibri"/>
          <w:bCs/>
          <w:kern w:val="24"/>
        </w:rPr>
        <w:t>-</w:t>
      </w:r>
      <w:r w:rsidRPr="003C4877">
        <w:rPr>
          <w:rFonts w:ascii="Sylfaen" w:eastAsia="Times New Roman" w:hAnsi="Sylfaen" w:cs="Calibri"/>
          <w:bCs/>
          <w:kern w:val="24"/>
        </w:rPr>
        <w:t>201</w:t>
      </w:r>
      <w:r>
        <w:rPr>
          <w:rFonts w:ascii="Sylfaen" w:eastAsia="Times New Roman" w:hAnsi="Sylfaen" w:cs="Calibri"/>
          <w:bCs/>
          <w:kern w:val="24"/>
          <w:lang w:val="ka-GE"/>
        </w:rPr>
        <w:t>9</w:t>
      </w:r>
      <w:r w:rsidRPr="003C4877">
        <w:rPr>
          <w:rFonts w:ascii="Sylfaen" w:eastAsia="Times New Roman" w:hAnsi="Sylfaen" w:cs="Calibri"/>
          <w:bCs/>
          <w:kern w:val="24"/>
        </w:rPr>
        <w:t xml:space="preserve"> </w:t>
      </w:r>
      <w:r w:rsidR="003C4877" w:rsidRPr="003C4877">
        <w:rPr>
          <w:rFonts w:ascii="Sylfaen" w:eastAsia="Times New Roman" w:hAnsi="Sylfaen" w:cs="Calibri"/>
          <w:bCs/>
          <w:kern w:val="24"/>
        </w:rPr>
        <w:t xml:space="preserve">წლების გრიპის სეზონისთვის მზადყოფნის მიზნით, შეძენილ იქნა </w:t>
      </w:r>
      <w:r>
        <w:rPr>
          <w:rFonts w:ascii="Sylfaen" w:eastAsia="Times New Roman" w:hAnsi="Sylfaen" w:cs="Calibri"/>
          <w:bCs/>
          <w:kern w:val="24"/>
          <w:lang w:val="ka-GE"/>
        </w:rPr>
        <w:t>42</w:t>
      </w:r>
      <w:r w:rsidRPr="003C4877">
        <w:rPr>
          <w:rFonts w:ascii="Sylfaen" w:eastAsia="Times New Roman" w:hAnsi="Sylfaen" w:cs="Calibri"/>
          <w:bCs/>
          <w:kern w:val="24"/>
        </w:rPr>
        <w:t xml:space="preserve"> </w:t>
      </w:r>
      <w:r w:rsidR="003C4877" w:rsidRPr="003C4877">
        <w:rPr>
          <w:rFonts w:ascii="Sylfaen" w:eastAsia="Times New Roman" w:hAnsi="Sylfaen" w:cs="Calibri"/>
          <w:bCs/>
          <w:kern w:val="24"/>
        </w:rPr>
        <w:t>000 დოზა სეზონური გრიპის საწინააღმდეგო ვაქცინა</w:t>
      </w:r>
    </w:p>
    <w:p w:rsidR="003C4877" w:rsidRPr="003C4877" w:rsidRDefault="003C4877" w:rsidP="003C4877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ქვეყნის მასშტაბით „ცივი ჯაჭვის“ ინვენტარის განახლების მიზნით, შესყიდულ იქნა ელექტროთერმომეტრები, გაყინვის ინდიკატორები, ოთახ მაცივარი და ტემპერატურული სენსორები </w:t>
      </w:r>
    </w:p>
    <w:p w:rsidR="0078708C" w:rsidRDefault="0078708C" w:rsidP="003C4877">
      <w:pPr>
        <w:spacing w:after="120" w:line="240" w:lineRule="auto"/>
        <w:contextualSpacing/>
        <w:jc w:val="both"/>
        <w:rPr>
          <w:rFonts w:ascii="Sylfaen" w:hAnsi="Sylfaen"/>
          <w:bCs/>
          <w:i/>
          <w:iCs/>
          <w:lang w:val="ka-GE"/>
        </w:rPr>
      </w:pPr>
    </w:p>
    <w:p w:rsidR="003C4877" w:rsidRPr="0078708C" w:rsidRDefault="003C4877" w:rsidP="0078708C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bCs/>
          <w:i/>
          <w:iCs/>
          <w:lang w:val="ka-GE"/>
        </w:rPr>
        <w:t>სახელმწიფო ბიუჯეტში იმუნიზაციის სახელმწიფო პროგრამისათვის გამოყოფილი ასიგნებების დინამიკა 2012-2018 წლებში</w:t>
      </w:r>
    </w:p>
    <w:p w:rsidR="003C4877" w:rsidRPr="003C4877" w:rsidRDefault="003C4877" w:rsidP="006D5FAE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noProof/>
        </w:rPr>
        <w:drawing>
          <wp:inline distT="0" distB="0" distL="0" distR="0" wp14:anchorId="331B5786" wp14:editId="3AF96D59">
            <wp:extent cx="6152515" cy="3140075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78708C">
      <w:pPr>
        <w:spacing w:after="120" w:line="240" w:lineRule="auto"/>
        <w:contextualSpacing/>
        <w:rPr>
          <w:rFonts w:ascii="Sylfaen" w:eastAsia="SimSun" w:hAnsi="Sylfaen" w:cs="Sylfaen"/>
          <w:i/>
          <w:noProof/>
          <w:lang w:val="ka-GE" w:eastAsia="zh-CN"/>
        </w:rPr>
      </w:pPr>
    </w:p>
    <w:p w:rsidR="003C4877" w:rsidRP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val="ka-GE"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                                  </w:t>
      </w:r>
    </w:p>
    <w:p w:rsidR="003C4877" w:rsidRDefault="003C4877" w:rsidP="003C4877">
      <w:pPr>
        <w:spacing w:after="120" w:line="240" w:lineRule="auto"/>
        <w:contextualSpacing/>
        <w:jc w:val="center"/>
        <w:rPr>
          <w:rFonts w:ascii="Sylfaen" w:eastAsia="SimSun" w:hAnsi="Sylfaen" w:cs="Sylfaen"/>
          <w:i/>
          <w:noProof/>
          <w:lang w:eastAsia="zh-CN"/>
        </w:rPr>
      </w:pP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</w:t>
      </w:r>
      <w:r w:rsidR="006D5FAE">
        <w:rPr>
          <w:rFonts w:ascii="Sylfaen" w:eastAsia="SimSun" w:hAnsi="Sylfaen" w:cs="Sylfaen"/>
          <w:i/>
          <w:noProof/>
          <w:lang w:val="ka-GE" w:eastAsia="zh-CN"/>
        </w:rPr>
        <w:t xml:space="preserve">                              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                   იმუნიზაციით</w:t>
      </w:r>
      <w:r w:rsidRPr="003C4877">
        <w:rPr>
          <w:rFonts w:eastAsia="SimSun" w:cstheme="minorHAnsi"/>
          <w:i/>
          <w:noProof/>
          <w:lang w:val="ka-GE" w:eastAsia="zh-CN"/>
        </w:rPr>
        <w:t xml:space="preserve">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>მოცვა</w:t>
      </w:r>
      <w:r w:rsidRPr="003C4877">
        <w:rPr>
          <w:rFonts w:eastAsia="SimSun" w:cstheme="minorHAnsi"/>
          <w:i/>
          <w:noProof/>
          <w:lang w:val="ka-GE" w:eastAsia="zh-CN"/>
        </w:rPr>
        <w:t xml:space="preserve"> (%), </w:t>
      </w:r>
      <w:r w:rsidRPr="003C4877">
        <w:rPr>
          <w:rFonts w:ascii="Sylfaen" w:eastAsia="SimSun" w:hAnsi="Sylfaen" w:cs="Sylfaen"/>
          <w:i/>
          <w:noProof/>
          <w:lang w:val="ka-GE" w:eastAsia="zh-CN"/>
        </w:rPr>
        <w:t xml:space="preserve">საქართველო, </w:t>
      </w:r>
      <w:r w:rsidR="00775864" w:rsidRPr="003C4877">
        <w:rPr>
          <w:rFonts w:ascii="Sylfaen" w:eastAsia="SimSun" w:hAnsi="Sylfaen" w:cs="Sylfaen"/>
          <w:i/>
          <w:noProof/>
          <w:lang w:val="ka-GE" w:eastAsia="zh-CN"/>
        </w:rPr>
        <w:t>201</w:t>
      </w:r>
      <w:r w:rsidR="00775864">
        <w:rPr>
          <w:rFonts w:ascii="Sylfaen" w:eastAsia="SimSun" w:hAnsi="Sylfaen" w:cs="Sylfaen"/>
          <w:i/>
          <w:noProof/>
          <w:lang w:eastAsia="zh-CN"/>
        </w:rPr>
        <w:t>7</w:t>
      </w:r>
    </w:p>
    <w:p w:rsidR="00775864" w:rsidRPr="00124430" w:rsidRDefault="00775864" w:rsidP="003C4877">
      <w:pPr>
        <w:spacing w:after="120" w:line="240" w:lineRule="auto"/>
        <w:contextualSpacing/>
        <w:jc w:val="center"/>
        <w:rPr>
          <w:rFonts w:ascii="Sylfaen" w:hAnsi="Sylfaen"/>
          <w:i/>
        </w:rPr>
      </w:pPr>
      <w:r>
        <w:rPr>
          <w:noProof/>
        </w:rPr>
        <w:lastRenderedPageBreak/>
        <w:drawing>
          <wp:inline distT="0" distB="0" distL="0" distR="0" wp14:anchorId="1E91AC50" wp14:editId="558C4C28">
            <wp:extent cx="6019800" cy="2905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             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12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3C4877" w:rsidRPr="003C4877" w:rsidRDefault="003C4877" w:rsidP="003C4877">
      <w:pPr>
        <w:numPr>
          <w:ilvl w:val="0"/>
          <w:numId w:val="8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შესყიდვის</w:t>
      </w:r>
      <w:r w:rsidR="00E33181">
        <w:rPr>
          <w:rFonts w:ascii="Sylfaen" w:eastAsia="Times New Roman" w:hAnsi="Sylfaen" w:cs="Calibri"/>
          <w:bCs/>
          <w:kern w:val="24"/>
          <w:lang w:val="ka-GE"/>
        </w:rPr>
        <w:t xml:space="preserve"> (2018 წელს-50%, 2019-75%)</w:t>
      </w:r>
      <w:r w:rsidRPr="003C4877">
        <w:rPr>
          <w:rFonts w:ascii="Sylfaen" w:eastAsia="Times New Roman" w:hAnsi="Sylfaen" w:cs="Calibri"/>
          <w:bCs/>
          <w:kern w:val="24"/>
          <w:lang w:val="ka-GE"/>
        </w:rPr>
        <w:t xml:space="preserve"> ვალდებულება</w:t>
      </w:r>
    </w:p>
    <w:p w:rsidR="003C4877" w:rsidRPr="003C4877" w:rsidRDefault="003C4877" w:rsidP="003C4877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3C4877" w:rsidRPr="003C4877" w:rsidRDefault="003C4877" w:rsidP="003C487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 w:rsidR="0078708C"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3C4877" w:rsidRPr="003C4877" w:rsidRDefault="003C4877" w:rsidP="003C4877">
      <w:pPr>
        <w:numPr>
          <w:ilvl w:val="0"/>
          <w:numId w:val="7"/>
        </w:numPr>
        <w:spacing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</w:t>
      </w:r>
      <w:r w:rsidRPr="003C4877">
        <w:rPr>
          <w:rFonts w:ascii="Sylfaen" w:hAnsi="Sylfaen"/>
          <w:lang w:val="ka-GE"/>
        </w:rPr>
        <w:lastRenderedPageBreak/>
        <w:t xml:space="preserve">აღიარებულია როგორც რეგიონში საუკეთესო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</w:t>
      </w:r>
    </w:p>
    <w:p w:rsidR="003C4877" w:rsidRPr="003C4877" w:rsidRDefault="003C4877" w:rsidP="003C4877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 w:rsidR="0078708C"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 w:rsidR="0078708C">
        <w:rPr>
          <w:rFonts w:ascii="Sylfaen" w:hAnsi="Sylfaen" w:cs="Sylfaen"/>
          <w:color w:val="222222"/>
          <w:lang w:val="ka-GE" w:eastAsia="ka-GE"/>
        </w:rPr>
        <w:t>.</w:t>
      </w:r>
    </w:p>
    <w:p w:rsidR="003C4877" w:rsidRPr="003C4877" w:rsidRDefault="003C4877" w:rsidP="003C4877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282B65" w:rsidRPr="001B3D79" w:rsidRDefault="003C4877" w:rsidP="001B3D79">
      <w:pPr>
        <w:numPr>
          <w:ilvl w:val="0"/>
          <w:numId w:val="7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</w:t>
      </w:r>
      <w:r w:rsidR="001B3D79">
        <w:rPr>
          <w:rFonts w:ascii="Sylfaen" w:hAnsi="Sylfaen" w:cs="Sylfaen"/>
          <w:color w:val="222222"/>
          <w:lang w:val="ka-GE" w:eastAsia="ka-GE"/>
        </w:rPr>
        <w:t>განხილვას.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</w:t>
      </w:r>
    </w:p>
    <w:sectPr w:rsidR="00282B65" w:rsidRPr="001B3D79" w:rsidSect="00C615D2">
      <w:footerReference w:type="default" r:id="rId23"/>
      <w:pgSz w:w="12240" w:h="15840"/>
      <w:pgMar w:top="1134" w:right="850" w:bottom="1134" w:left="1701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1B" w:rsidRDefault="00FF6A1B" w:rsidP="00C615D2">
      <w:pPr>
        <w:spacing w:after="0" w:line="240" w:lineRule="auto"/>
      </w:pPr>
      <w:r>
        <w:separator/>
      </w:r>
    </w:p>
  </w:endnote>
  <w:endnote w:type="continuationSeparator" w:id="0">
    <w:p w:rsidR="00FF6A1B" w:rsidRDefault="00FF6A1B" w:rsidP="00C6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96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1F5" w:rsidRDefault="003131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6E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3131F5" w:rsidRDefault="003131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1B" w:rsidRDefault="00FF6A1B" w:rsidP="00C615D2">
      <w:pPr>
        <w:spacing w:after="0" w:line="240" w:lineRule="auto"/>
      </w:pPr>
      <w:r>
        <w:separator/>
      </w:r>
    </w:p>
  </w:footnote>
  <w:footnote w:type="continuationSeparator" w:id="0">
    <w:p w:rsidR="00FF6A1B" w:rsidRDefault="00FF6A1B" w:rsidP="00C6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0.5pt;height:346.5pt" o:bullet="t">
        <v:imagedata r:id="rId1" o:title="Untitled"/>
      </v:shape>
    </w:pict>
  </w:numPicBullet>
  <w:abstractNum w:abstractNumId="0">
    <w:nsid w:val="010552BA"/>
    <w:multiLevelType w:val="hybridMultilevel"/>
    <w:tmpl w:val="EBA22E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0011"/>
    <w:multiLevelType w:val="hybridMultilevel"/>
    <w:tmpl w:val="66CA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854BB"/>
    <w:multiLevelType w:val="hybridMultilevel"/>
    <w:tmpl w:val="0314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D64E6"/>
    <w:multiLevelType w:val="hybridMultilevel"/>
    <w:tmpl w:val="0C48A9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E4238"/>
    <w:multiLevelType w:val="hybridMultilevel"/>
    <w:tmpl w:val="96C0C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201BF"/>
    <w:multiLevelType w:val="hybridMultilevel"/>
    <w:tmpl w:val="3E6AC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23071"/>
    <w:multiLevelType w:val="hybridMultilevel"/>
    <w:tmpl w:val="01660A10"/>
    <w:lvl w:ilvl="0" w:tplc="418C04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A6B3F"/>
    <w:multiLevelType w:val="hybridMultilevel"/>
    <w:tmpl w:val="FB6E53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1C2683"/>
    <w:multiLevelType w:val="hybridMultilevel"/>
    <w:tmpl w:val="3C782FE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21BFE"/>
    <w:multiLevelType w:val="hybridMultilevel"/>
    <w:tmpl w:val="B218E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2F3C90"/>
    <w:multiLevelType w:val="hybridMultilevel"/>
    <w:tmpl w:val="A1AA6C3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3334E96"/>
    <w:multiLevelType w:val="hybridMultilevel"/>
    <w:tmpl w:val="78BC3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3D38E6"/>
    <w:multiLevelType w:val="hybridMultilevel"/>
    <w:tmpl w:val="32D8E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A30B76"/>
    <w:multiLevelType w:val="hybridMultilevel"/>
    <w:tmpl w:val="44781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274E0E"/>
    <w:multiLevelType w:val="hybridMultilevel"/>
    <w:tmpl w:val="BFA802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D838BB"/>
    <w:multiLevelType w:val="hybridMultilevel"/>
    <w:tmpl w:val="07D82208"/>
    <w:lvl w:ilvl="0" w:tplc="DDBC3198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323972"/>
    <w:multiLevelType w:val="hybridMultilevel"/>
    <w:tmpl w:val="327896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8A1588">
      <w:start w:val="4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929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506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CD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DC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4A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7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83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67657EE"/>
    <w:multiLevelType w:val="hybridMultilevel"/>
    <w:tmpl w:val="372E7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F4B9D"/>
    <w:multiLevelType w:val="hybridMultilevel"/>
    <w:tmpl w:val="88720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800915"/>
    <w:multiLevelType w:val="hybridMultilevel"/>
    <w:tmpl w:val="2E70C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B828C9"/>
    <w:multiLevelType w:val="hybridMultilevel"/>
    <w:tmpl w:val="91141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A3205F"/>
    <w:multiLevelType w:val="hybridMultilevel"/>
    <w:tmpl w:val="6AC2340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1F257EA0"/>
    <w:multiLevelType w:val="hybridMultilevel"/>
    <w:tmpl w:val="13F27404"/>
    <w:lvl w:ilvl="0" w:tplc="BD2A8F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8685D08"/>
    <w:multiLevelType w:val="hybridMultilevel"/>
    <w:tmpl w:val="5A0252DE"/>
    <w:lvl w:ilvl="0" w:tplc="77464E8A">
      <w:start w:val="87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380940"/>
    <w:multiLevelType w:val="hybridMultilevel"/>
    <w:tmpl w:val="13A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E27718"/>
    <w:multiLevelType w:val="hybridMultilevel"/>
    <w:tmpl w:val="54A8137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2CD8188A"/>
    <w:multiLevelType w:val="hybridMultilevel"/>
    <w:tmpl w:val="4380E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E55EE5"/>
    <w:multiLevelType w:val="hybridMultilevel"/>
    <w:tmpl w:val="992A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3D26E2"/>
    <w:multiLevelType w:val="hybridMultilevel"/>
    <w:tmpl w:val="E93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22004D"/>
    <w:multiLevelType w:val="hybridMultilevel"/>
    <w:tmpl w:val="7C1CD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442744"/>
    <w:multiLevelType w:val="hybridMultilevel"/>
    <w:tmpl w:val="7790565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3BAF7BA2"/>
    <w:multiLevelType w:val="hybridMultilevel"/>
    <w:tmpl w:val="4AECA878"/>
    <w:lvl w:ilvl="0" w:tplc="7EB8B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2F0F13"/>
    <w:multiLevelType w:val="hybridMultilevel"/>
    <w:tmpl w:val="F9745C6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65162">
      <w:start w:val="47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C3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A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85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65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6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122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3CC5086D"/>
    <w:multiLevelType w:val="hybridMultilevel"/>
    <w:tmpl w:val="C630A0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7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7">
    <w:nsid w:val="3CD3180E"/>
    <w:multiLevelType w:val="hybridMultilevel"/>
    <w:tmpl w:val="0F4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8962C3"/>
    <w:multiLevelType w:val="hybridMultilevel"/>
    <w:tmpl w:val="4014C3C6"/>
    <w:lvl w:ilvl="0" w:tplc="95C093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53A7982"/>
    <w:multiLevelType w:val="hybridMultilevel"/>
    <w:tmpl w:val="BA18D218"/>
    <w:lvl w:ilvl="0" w:tplc="63D416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C94472"/>
    <w:multiLevelType w:val="hybridMultilevel"/>
    <w:tmpl w:val="A1A81A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840ED7"/>
    <w:multiLevelType w:val="hybridMultilevel"/>
    <w:tmpl w:val="E7DA5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495B1E"/>
    <w:multiLevelType w:val="hybridMultilevel"/>
    <w:tmpl w:val="9D44D832"/>
    <w:lvl w:ilvl="0" w:tplc="71F667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E937CE"/>
    <w:multiLevelType w:val="hybridMultilevel"/>
    <w:tmpl w:val="6C462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A941680"/>
    <w:multiLevelType w:val="hybridMultilevel"/>
    <w:tmpl w:val="E866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446C30"/>
    <w:multiLevelType w:val="hybridMultilevel"/>
    <w:tmpl w:val="8B0CE79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C562A42"/>
    <w:multiLevelType w:val="hybridMultilevel"/>
    <w:tmpl w:val="A62EB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741274"/>
    <w:multiLevelType w:val="hybridMultilevel"/>
    <w:tmpl w:val="6150C162"/>
    <w:lvl w:ilvl="0" w:tplc="4D26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AC0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4D5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40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09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F82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CD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0D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2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0A5B37"/>
    <w:multiLevelType w:val="hybridMultilevel"/>
    <w:tmpl w:val="53EA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A86BF1"/>
    <w:multiLevelType w:val="hybridMultilevel"/>
    <w:tmpl w:val="B97E9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662D1649"/>
    <w:multiLevelType w:val="hybridMultilevel"/>
    <w:tmpl w:val="3B3CE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D01619"/>
    <w:multiLevelType w:val="hybridMultilevel"/>
    <w:tmpl w:val="456EE5BC"/>
    <w:lvl w:ilvl="0" w:tplc="BD2A8F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89A236B"/>
    <w:multiLevelType w:val="hybridMultilevel"/>
    <w:tmpl w:val="01C8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DC724C"/>
    <w:multiLevelType w:val="hybridMultilevel"/>
    <w:tmpl w:val="F1F4C6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C00020A"/>
    <w:multiLevelType w:val="hybridMultilevel"/>
    <w:tmpl w:val="BCA0B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4F5212"/>
    <w:multiLevelType w:val="hybridMultilevel"/>
    <w:tmpl w:val="682E4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D6B0212"/>
    <w:multiLevelType w:val="hybridMultilevel"/>
    <w:tmpl w:val="304E9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721A1295"/>
    <w:multiLevelType w:val="hybridMultilevel"/>
    <w:tmpl w:val="0C72E9A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7">
    <w:nsid w:val="722532DD"/>
    <w:multiLevelType w:val="hybridMultilevel"/>
    <w:tmpl w:val="BCAA4A44"/>
    <w:lvl w:ilvl="0" w:tplc="0409000D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3611CD2"/>
    <w:multiLevelType w:val="hybridMultilevel"/>
    <w:tmpl w:val="9B9A0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6E053EC"/>
    <w:multiLevelType w:val="hybridMultilevel"/>
    <w:tmpl w:val="7480B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0">
    <w:nsid w:val="789665D0"/>
    <w:multiLevelType w:val="hybridMultilevel"/>
    <w:tmpl w:val="3AB6E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E07081"/>
    <w:multiLevelType w:val="hybridMultilevel"/>
    <w:tmpl w:val="C680B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F606FE"/>
    <w:multiLevelType w:val="hybridMultilevel"/>
    <w:tmpl w:val="4E7E87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0"/>
  </w:num>
  <w:num w:numId="5">
    <w:abstractNumId w:val="41"/>
  </w:num>
  <w:num w:numId="6">
    <w:abstractNumId w:val="73"/>
  </w:num>
  <w:num w:numId="7">
    <w:abstractNumId w:val="72"/>
  </w:num>
  <w:num w:numId="8">
    <w:abstractNumId w:val="57"/>
  </w:num>
  <w:num w:numId="9">
    <w:abstractNumId w:val="33"/>
  </w:num>
  <w:num w:numId="10">
    <w:abstractNumId w:val="67"/>
  </w:num>
  <w:num w:numId="11">
    <w:abstractNumId w:val="68"/>
  </w:num>
  <w:num w:numId="12">
    <w:abstractNumId w:val="39"/>
  </w:num>
  <w:num w:numId="13">
    <w:abstractNumId w:val="63"/>
  </w:num>
  <w:num w:numId="14">
    <w:abstractNumId w:val="29"/>
  </w:num>
  <w:num w:numId="15">
    <w:abstractNumId w:val="30"/>
  </w:num>
  <w:num w:numId="16">
    <w:abstractNumId w:val="40"/>
  </w:num>
  <w:num w:numId="17">
    <w:abstractNumId w:val="7"/>
  </w:num>
  <w:num w:numId="18">
    <w:abstractNumId w:val="46"/>
  </w:num>
  <w:num w:numId="19">
    <w:abstractNumId w:val="2"/>
  </w:num>
  <w:num w:numId="20">
    <w:abstractNumId w:val="53"/>
  </w:num>
  <w:num w:numId="21">
    <w:abstractNumId w:val="19"/>
  </w:num>
  <w:num w:numId="22">
    <w:abstractNumId w:val="28"/>
  </w:num>
  <w:num w:numId="23">
    <w:abstractNumId w:val="43"/>
  </w:num>
  <w:num w:numId="24">
    <w:abstractNumId w:val="45"/>
  </w:num>
  <w:num w:numId="25">
    <w:abstractNumId w:val="47"/>
  </w:num>
  <w:num w:numId="26">
    <w:abstractNumId w:val="36"/>
  </w:num>
  <w:num w:numId="27">
    <w:abstractNumId w:val="14"/>
  </w:num>
  <w:num w:numId="28">
    <w:abstractNumId w:val="49"/>
  </w:num>
  <w:num w:numId="29">
    <w:abstractNumId w:val="9"/>
  </w:num>
  <w:num w:numId="30">
    <w:abstractNumId w:val="12"/>
  </w:num>
  <w:num w:numId="31">
    <w:abstractNumId w:val="48"/>
  </w:num>
  <w:num w:numId="32">
    <w:abstractNumId w:val="26"/>
  </w:num>
  <w:num w:numId="33">
    <w:abstractNumId w:val="37"/>
  </w:num>
  <w:num w:numId="34">
    <w:abstractNumId w:val="22"/>
  </w:num>
  <w:num w:numId="35">
    <w:abstractNumId w:val="20"/>
  </w:num>
  <w:num w:numId="36">
    <w:abstractNumId w:val="6"/>
  </w:num>
  <w:num w:numId="37">
    <w:abstractNumId w:val="51"/>
  </w:num>
  <w:num w:numId="38">
    <w:abstractNumId w:val="24"/>
  </w:num>
  <w:num w:numId="39">
    <w:abstractNumId w:val="55"/>
  </w:num>
  <w:num w:numId="40">
    <w:abstractNumId w:val="32"/>
  </w:num>
  <w:num w:numId="41">
    <w:abstractNumId w:val="71"/>
  </w:num>
  <w:num w:numId="42">
    <w:abstractNumId w:val="65"/>
  </w:num>
  <w:num w:numId="43">
    <w:abstractNumId w:val="10"/>
  </w:num>
  <w:num w:numId="44">
    <w:abstractNumId w:val="42"/>
  </w:num>
  <w:num w:numId="45">
    <w:abstractNumId w:val="31"/>
  </w:num>
  <w:num w:numId="46">
    <w:abstractNumId w:val="21"/>
  </w:num>
  <w:num w:numId="47">
    <w:abstractNumId w:val="44"/>
  </w:num>
  <w:num w:numId="48">
    <w:abstractNumId w:val="54"/>
  </w:num>
  <w:num w:numId="49">
    <w:abstractNumId w:val="18"/>
  </w:num>
  <w:num w:numId="50">
    <w:abstractNumId w:val="0"/>
  </w:num>
  <w:num w:numId="51">
    <w:abstractNumId w:val="66"/>
  </w:num>
  <w:num w:numId="52">
    <w:abstractNumId w:val="25"/>
  </w:num>
  <w:num w:numId="53">
    <w:abstractNumId w:val="70"/>
  </w:num>
  <w:num w:numId="54">
    <w:abstractNumId w:val="52"/>
  </w:num>
  <w:num w:numId="55">
    <w:abstractNumId w:val="15"/>
  </w:num>
  <w:num w:numId="56">
    <w:abstractNumId w:val="61"/>
  </w:num>
  <w:num w:numId="57">
    <w:abstractNumId w:val="50"/>
  </w:num>
  <w:num w:numId="58">
    <w:abstractNumId w:val="64"/>
  </w:num>
  <w:num w:numId="59">
    <w:abstractNumId w:val="38"/>
  </w:num>
  <w:num w:numId="60">
    <w:abstractNumId w:val="59"/>
  </w:num>
  <w:num w:numId="61">
    <w:abstractNumId w:val="27"/>
  </w:num>
  <w:num w:numId="62">
    <w:abstractNumId w:val="62"/>
  </w:num>
  <w:num w:numId="63">
    <w:abstractNumId w:val="3"/>
  </w:num>
  <w:num w:numId="64">
    <w:abstractNumId w:val="35"/>
  </w:num>
  <w:num w:numId="65">
    <w:abstractNumId w:val="11"/>
  </w:num>
  <w:num w:numId="66">
    <w:abstractNumId w:val="17"/>
  </w:num>
  <w:num w:numId="67">
    <w:abstractNumId w:val="34"/>
  </w:num>
  <w:num w:numId="68">
    <w:abstractNumId w:val="56"/>
  </w:num>
  <w:num w:numId="69">
    <w:abstractNumId w:val="23"/>
  </w:num>
  <w:num w:numId="70">
    <w:abstractNumId w:val="13"/>
  </w:num>
  <w:num w:numId="71">
    <w:abstractNumId w:val="58"/>
  </w:num>
  <w:num w:numId="72">
    <w:abstractNumId w:val="69"/>
  </w:num>
  <w:num w:numId="73">
    <w:abstractNumId w:val="28"/>
  </w:num>
  <w:num w:numId="74">
    <w:abstractNumId w:val="47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6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"/>
  </w:num>
  <w:num w:numId="77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9"/>
    <w:rsid w:val="000839B5"/>
    <w:rsid w:val="000A0F8A"/>
    <w:rsid w:val="000C492D"/>
    <w:rsid w:val="00117417"/>
    <w:rsid w:val="00124430"/>
    <w:rsid w:val="0013125D"/>
    <w:rsid w:val="00174050"/>
    <w:rsid w:val="001B3D79"/>
    <w:rsid w:val="002433AD"/>
    <w:rsid w:val="002710C0"/>
    <w:rsid w:val="002815FB"/>
    <w:rsid w:val="00282B65"/>
    <w:rsid w:val="002F38D2"/>
    <w:rsid w:val="0030546A"/>
    <w:rsid w:val="003131F5"/>
    <w:rsid w:val="003A5C01"/>
    <w:rsid w:val="003C4877"/>
    <w:rsid w:val="003D0F94"/>
    <w:rsid w:val="00426DE8"/>
    <w:rsid w:val="00484667"/>
    <w:rsid w:val="004C2ED4"/>
    <w:rsid w:val="004D3467"/>
    <w:rsid w:val="004F67A2"/>
    <w:rsid w:val="00512273"/>
    <w:rsid w:val="0057404C"/>
    <w:rsid w:val="005A7569"/>
    <w:rsid w:val="005D1B3E"/>
    <w:rsid w:val="005D4A1A"/>
    <w:rsid w:val="005E6332"/>
    <w:rsid w:val="00607DA8"/>
    <w:rsid w:val="00681976"/>
    <w:rsid w:val="006D5FAE"/>
    <w:rsid w:val="006E2880"/>
    <w:rsid w:val="007071CF"/>
    <w:rsid w:val="00717E3B"/>
    <w:rsid w:val="00751EFC"/>
    <w:rsid w:val="00754FAA"/>
    <w:rsid w:val="00775864"/>
    <w:rsid w:val="0078708C"/>
    <w:rsid w:val="00831A75"/>
    <w:rsid w:val="00942DDF"/>
    <w:rsid w:val="009F3C70"/>
    <w:rsid w:val="00A241D7"/>
    <w:rsid w:val="00A63EF4"/>
    <w:rsid w:val="00A806BE"/>
    <w:rsid w:val="00AE5424"/>
    <w:rsid w:val="00B238E1"/>
    <w:rsid w:val="00BA505B"/>
    <w:rsid w:val="00BA6179"/>
    <w:rsid w:val="00BB5A1E"/>
    <w:rsid w:val="00C533F8"/>
    <w:rsid w:val="00C615D2"/>
    <w:rsid w:val="00C746E0"/>
    <w:rsid w:val="00D26999"/>
    <w:rsid w:val="00D67AE6"/>
    <w:rsid w:val="00DB6331"/>
    <w:rsid w:val="00DC353F"/>
    <w:rsid w:val="00DE3DB0"/>
    <w:rsid w:val="00DF128D"/>
    <w:rsid w:val="00E33181"/>
    <w:rsid w:val="00E454CA"/>
    <w:rsid w:val="00EC62B9"/>
    <w:rsid w:val="00EE421F"/>
    <w:rsid w:val="00F31A27"/>
    <w:rsid w:val="00F33DE4"/>
    <w:rsid w:val="00F4506C"/>
    <w:rsid w:val="00F469FE"/>
    <w:rsid w:val="00F80D72"/>
    <w:rsid w:val="00FB068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E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AE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C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877"/>
    <w:rPr>
      <w:rFonts w:ascii="Tahoma" w:hAnsi="Tahoma" w:cs="Tahoma"/>
      <w:sz w:val="16"/>
      <w:szCs w:val="16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D67AE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D67AE6"/>
  </w:style>
  <w:style w:type="paragraph" w:customStyle="1" w:styleId="gmail-msolistparagraph">
    <w:name w:val="gmail-msolistparagraph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gmail-msonormal">
    <w:name w:val="gmail-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AE6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67AE6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table" w:styleId="TableGrid">
    <w:name w:val="Table Grid"/>
    <w:basedOn w:val="TableNormal"/>
    <w:uiPriority w:val="59"/>
    <w:rsid w:val="00D67AE6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67AE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67AE6"/>
  </w:style>
  <w:style w:type="paragraph" w:styleId="Header">
    <w:name w:val="header"/>
    <w:basedOn w:val="Normal"/>
    <w:link w:val="HeaderChar"/>
    <w:uiPriority w:val="99"/>
    <w:rsid w:val="00D67A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BulletT">
    <w:name w:val="List Bullet T"/>
    <w:basedOn w:val="Normal"/>
    <w:autoRedefine/>
    <w:qFormat/>
    <w:rsid w:val="00D67AE6"/>
    <w:pPr>
      <w:spacing w:before="20" w:after="20" w:line="240" w:lineRule="auto"/>
      <w:jc w:val="both"/>
    </w:pPr>
    <w:rPr>
      <w:rFonts w:ascii="Sylfaen" w:eastAsia="Times New Roman" w:hAnsi="Sylfaen" w:cs="Times New Roman"/>
      <w:sz w:val="16"/>
      <w:szCs w:val="16"/>
      <w:lang w:val="ka-GE" w:eastAsia="ru-RU"/>
    </w:rPr>
  </w:style>
  <w:style w:type="paragraph" w:customStyle="1" w:styleId="StyleBodyTextJustified">
    <w:name w:val="Style Body Text + Justified"/>
    <w:basedOn w:val="BodyText"/>
    <w:rsid w:val="00D67AE6"/>
  </w:style>
  <w:style w:type="paragraph" w:styleId="BodyText">
    <w:name w:val="Body Text"/>
    <w:basedOn w:val="Normal"/>
    <w:link w:val="BodyTextChar"/>
    <w:rsid w:val="00D67A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6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uiPriority w:val="20"/>
    <w:qFormat/>
    <w:rsid w:val="00D67AE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D67A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67AE6"/>
    <w:rPr>
      <w:b/>
      <w:bCs/>
    </w:rPr>
  </w:style>
  <w:style w:type="character" w:customStyle="1" w:styleId="5yl5">
    <w:name w:val="_5yl5"/>
    <w:rsid w:val="00D67AE6"/>
  </w:style>
  <w:style w:type="paragraph" w:customStyle="1" w:styleId="yiv2848257688msonormal">
    <w:name w:val="yiv2848257688msonormal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848257688default">
    <w:name w:val="yiv2848257688default"/>
    <w:basedOn w:val="Normal"/>
    <w:rsid w:val="00D6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67AE6"/>
    <w:pPr>
      <w:spacing w:after="0" w:line="240" w:lineRule="auto"/>
    </w:pPr>
  </w:style>
  <w:style w:type="character" w:customStyle="1" w:styleId="3oh-">
    <w:name w:val="_3oh-"/>
    <w:basedOn w:val="DefaultParagraphFont"/>
    <w:rsid w:val="00D67AE6"/>
  </w:style>
  <w:style w:type="character" w:styleId="Hyperlink">
    <w:name w:val="Hyperlink"/>
    <w:uiPriority w:val="99"/>
    <w:unhideWhenUsed/>
    <w:rsid w:val="00BA505B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BA50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A50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0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0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A5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05B"/>
    <w:pPr>
      <w:spacing w:line="240" w:lineRule="auto"/>
    </w:pPr>
    <w:rPr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05B"/>
    <w:rPr>
      <w:noProof/>
      <w:sz w:val="20"/>
      <w:szCs w:val="20"/>
    </w:rPr>
  </w:style>
  <w:style w:type="table" w:customStyle="1" w:styleId="ListTable3-Accent31">
    <w:name w:val="List Table 3 - Accent 31"/>
    <w:basedOn w:val="TableNormal"/>
    <w:uiPriority w:val="48"/>
    <w:rsid w:val="00BA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A50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50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BA50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A505B"/>
  </w:style>
  <w:style w:type="paragraph" w:customStyle="1" w:styleId="Normal0">
    <w:name w:val="[Normal]"/>
    <w:rsid w:val="00BA50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apple-converted-space">
    <w:name w:val="apple-converted-space"/>
    <w:basedOn w:val="DefaultParagraphFont"/>
    <w:rsid w:val="00BA505B"/>
  </w:style>
  <w:style w:type="paragraph" w:customStyle="1" w:styleId="Normal1">
    <w:name w:val="Normal1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BA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_xml"/>
    <w:basedOn w:val="Normal"/>
    <w:rsid w:val="00BA505B"/>
    <w:pPr>
      <w:spacing w:before="240" w:after="120" w:line="240" w:lineRule="auto"/>
      <w:ind w:firstLine="283"/>
      <w:jc w:val="center"/>
    </w:pPr>
    <w:rPr>
      <w:rFonts w:ascii="Sylfaen" w:eastAsia="Sylfaen" w:hAnsi="Sylfaen" w:cs="Times New Roman"/>
      <w:b/>
      <w:sz w:val="24"/>
      <w:szCs w:val="20"/>
    </w:rPr>
  </w:style>
  <w:style w:type="paragraph" w:styleId="List2">
    <w:name w:val="List 2"/>
    <w:basedOn w:val="Normal"/>
    <w:unhideWhenUsed/>
    <w:rsid w:val="00BA505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05B"/>
    <w:rPr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05B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horera\Desktop\&#4312;&#4316;&#4324;&#4317;&#4320;&#4315;&#4304;&#4330;&#4312;&#4304;_&#4304;&#4316;&#4304;&#4314;&#4312;&#4322;&#4312;&#4313;&#4304;\2012-2017_&#4321;&#4322;&#4304;&#4322;&#4312;&#4321;&#4322;&#4312;&#4313;&#4304;%20&#4315;&#4329;&#431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00415573053369E-2"/>
          <c:y val="3.4560553877851966E-2"/>
          <c:w val="0.83859300573539419"/>
          <c:h val="0.60102589611255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ჯანდაცვაზე სახელმწიფო დანახარჯები, მლნ. ლარი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450</c:v>
                </c:pt>
                <c:pt idx="1">
                  <c:v>548</c:v>
                </c:pt>
                <c:pt idx="2">
                  <c:v>693</c:v>
                </c:pt>
                <c:pt idx="3">
                  <c:v>914</c:v>
                </c:pt>
                <c:pt idx="4" formatCode="General">
                  <c:v>1017</c:v>
                </c:pt>
                <c:pt idx="5" formatCode="General">
                  <c:v>1112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36"/>
        <c:axId val="169171200"/>
        <c:axId val="169185280"/>
      </c:barChart>
      <c:lineChart>
        <c:grouping val="standard"/>
        <c:varyColors val="0"/>
        <c:ser>
          <c:idx val="1"/>
          <c:order val="1"/>
          <c:tx>
            <c:strRef>
              <c:f>Sheet1!$A$3</c:f>
              <c:strCache>
                <c:ptCount val="1"/>
                <c:pt idx="0">
                  <c:v>ჯანდაცვაზე სახელმწიფო დანახარჯების წილი მშპ-დან (%)</c:v>
                </c:pt>
              </c:strCache>
            </c:strRef>
          </c:tx>
          <c:dLbls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3.0%</a:t>
                    </a:r>
                    <a:endParaRPr lang="en-US"/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EA-4CC3-8DE1-32AF690F616C}"/>
                </c:ext>
              </c:extLst>
            </c:dLbl>
            <c:dLbl>
              <c:idx val="6"/>
              <c:layout>
                <c:manualLayout>
                  <c:x val="-4.1908557726580475E-2"/>
                  <c:y val="-0.1220473819407271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EA-4CC3-8DE1-32AF690F616C}"/>
                </c:ext>
              </c:extLst>
            </c:dLbl>
            <c:dLbl>
              <c:idx val="7"/>
              <c:layout>
                <c:manualLayout>
                  <c:x val="-4.1908557726580475E-2"/>
                  <c:y val="-0.147701097184487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EA-4CC3-8DE1-32AF690F616C}"/>
                </c:ext>
              </c:extLst>
            </c:dLbl>
            <c:dLbl>
              <c:idx val="8"/>
              <c:layout>
                <c:manualLayout>
                  <c:x val="-5.2196623570201876E-2"/>
                  <c:y val="-0.18190605084283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EA-4CC3-8DE1-32AF690F616C}"/>
                </c:ext>
              </c:extLst>
            </c:dLbl>
            <c:dLbl>
              <c:idx val="9"/>
              <c:layout>
                <c:manualLayout>
                  <c:x val="-5.2196623570201876E-2"/>
                  <c:y val="-0.1904572892574225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EA-4CC3-8DE1-32AF690F616C}"/>
                </c:ext>
              </c:extLst>
            </c:dLbl>
            <c:dLbl>
              <c:idx val="10"/>
              <c:layout>
                <c:manualLayout>
                  <c:x val="-5.2196623570201876E-2"/>
                  <c:y val="-0.2246622429157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EA-4CC3-8DE1-32AF690F616C}"/>
                </c:ext>
              </c:extLst>
            </c:dLbl>
            <c:dLbl>
              <c:idx val="11"/>
              <c:layout>
                <c:manualLayout>
                  <c:x val="-6.0023390310126719E-2"/>
                  <c:y val="-0.149151076807845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EA-4CC3-8DE1-32AF690F61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Sheet1!$B$3:$G$3</c:f>
              <c:numCache>
                <c:formatCode>0.0%</c:formatCode>
                <c:ptCount val="6"/>
                <c:pt idx="0">
                  <c:v>1.7209900867980875E-2</c:v>
                </c:pt>
                <c:pt idx="1">
                  <c:v>2.0409014953656761E-2</c:v>
                </c:pt>
                <c:pt idx="2">
                  <c:v>2.3780707749627678E-2</c:v>
                </c:pt>
                <c:pt idx="3">
                  <c:v>2.9000000000000001E-2</c:v>
                </c:pt>
                <c:pt idx="4" formatCode="0.00%">
                  <c:v>0.03</c:v>
                </c:pt>
                <c:pt idx="5" formatCode="0.00%">
                  <c:v>0.03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E6EA-4CC3-8DE1-32AF690F616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ჯანდაცვაზე სახელმწიფო დანახარჯების წილი სახელმწიფო ბიუჯეტიდან (%)</c:v>
                </c:pt>
              </c:strCache>
            </c:strRef>
          </c:tx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Sheet1!$B$1:$G$1</c:f>
              <c:strCach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strCache>
            </c:strRef>
          </c:cat>
          <c:val>
            <c:numRef>
              <c:f>Sheet1!$B$4:$G$4</c:f>
              <c:numCache>
                <c:formatCode>0.0%</c:formatCode>
                <c:ptCount val="6"/>
                <c:pt idx="0">
                  <c:v>5.3137066546633145E-2</c:v>
                </c:pt>
                <c:pt idx="1">
                  <c:v>6.3278552727428633E-2</c:v>
                </c:pt>
                <c:pt idx="2">
                  <c:v>7.1791582565816248E-2</c:v>
                </c:pt>
                <c:pt idx="3">
                  <c:v>8.6196922343756754E-2</c:v>
                </c:pt>
                <c:pt idx="4" formatCode="0%">
                  <c:v>0.09</c:v>
                </c:pt>
                <c:pt idx="5" formatCode="0.00%">
                  <c:v>8.5000000000000006E-2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9-E6EA-4CC3-8DE1-32AF690F6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188352"/>
        <c:axId val="169186816"/>
      </c:lineChart>
      <c:catAx>
        <c:axId val="16917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185280"/>
        <c:crosses val="autoZero"/>
        <c:auto val="1"/>
        <c:lblAlgn val="ctr"/>
        <c:lblOffset val="100"/>
        <c:noMultiLvlLbl val="0"/>
      </c:catAx>
      <c:valAx>
        <c:axId val="1691852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69171200"/>
        <c:crosses val="autoZero"/>
        <c:crossBetween val="between"/>
      </c:valAx>
      <c:valAx>
        <c:axId val="169186816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169188352"/>
        <c:crosses val="max"/>
        <c:crossBetween val="between"/>
      </c:valAx>
      <c:catAx>
        <c:axId val="169188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918681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1.7118736517679596E-2"/>
          <c:y val="0.77336983627387645"/>
          <c:w val="0.98108955233561213"/>
          <c:h val="0.203384717830220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000" b="0" i="0" baseline="0">
                <a:effectLst/>
              </a:rPr>
              <a:t>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</a:t>
            </a:r>
            <a:endParaRPr lang="en-US" sz="1000" b="0">
              <a:effectLst/>
            </a:endParaRPr>
          </a:p>
        </c:rich>
      </c:tx>
      <c:layout>
        <c:manualLayout>
          <c:xMode val="edge"/>
          <c:yMode val="edge"/>
          <c:x val="0.1038471128608923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Sheet7!$A$26:$A$31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Sheet7!$B$26:$B$31</c:f>
              <c:numCache>
                <c:formatCode>#,##0</c:formatCode>
                <c:ptCount val="6"/>
                <c:pt idx="0" formatCode="General">
                  <c:v>386</c:v>
                </c:pt>
                <c:pt idx="1">
                  <c:v>1729</c:v>
                </c:pt>
                <c:pt idx="2">
                  <c:v>1918</c:v>
                </c:pt>
                <c:pt idx="3">
                  <c:v>2282</c:v>
                </c:pt>
                <c:pt idx="4">
                  <c:v>2550</c:v>
                </c:pt>
                <c:pt idx="5">
                  <c:v>2340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0D-4D6D-8736-C81204FE28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9090048"/>
        <c:axId val="169116416"/>
      </c:barChart>
      <c:catAx>
        <c:axId val="16909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16416"/>
        <c:crosses val="autoZero"/>
        <c:auto val="1"/>
        <c:lblAlgn val="ctr"/>
        <c:lblOffset val="100"/>
        <c:noMultiLvlLbl val="0"/>
      </c:catAx>
      <c:valAx>
        <c:axId val="16911641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9090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Sheet1!$A$2:$A$19</c:f>
              <c:numCache>
                <c:formatCode>General</c:formatCode>
                <c:ptCount val="18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</c:numCache>
            </c:num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49.2</c:v>
                </c:pt>
                <c:pt idx="1">
                  <c:v>58.7</c:v>
                </c:pt>
                <c:pt idx="2">
                  <c:v>46.6</c:v>
                </c:pt>
                <c:pt idx="3">
                  <c:v>52.2</c:v>
                </c:pt>
                <c:pt idx="4">
                  <c:v>45.3</c:v>
                </c:pt>
                <c:pt idx="5">
                  <c:v>23.4</c:v>
                </c:pt>
                <c:pt idx="6">
                  <c:v>23</c:v>
                </c:pt>
                <c:pt idx="7">
                  <c:v>20</c:v>
                </c:pt>
                <c:pt idx="8">
                  <c:v>14.3</c:v>
                </c:pt>
                <c:pt idx="9">
                  <c:v>52.1</c:v>
                </c:pt>
                <c:pt idx="10">
                  <c:v>14.9</c:v>
                </c:pt>
                <c:pt idx="11">
                  <c:v>27.6</c:v>
                </c:pt>
                <c:pt idx="12">
                  <c:v>22.8</c:v>
                </c:pt>
                <c:pt idx="13">
                  <c:v>27.8</c:v>
                </c:pt>
                <c:pt idx="14">
                  <c:v>31.5</c:v>
                </c:pt>
                <c:pt idx="15">
                  <c:v>32.1</c:v>
                </c:pt>
                <c:pt idx="16">
                  <c:v>23</c:v>
                </c:pt>
                <c:pt idx="17">
                  <c:v>13.1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280256"/>
        <c:axId val="169281792"/>
      </c:lineChart>
      <c:catAx>
        <c:axId val="16928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9281792"/>
        <c:crosses val="autoZero"/>
        <c:auto val="1"/>
        <c:lblAlgn val="ctr"/>
        <c:lblOffset val="100"/>
        <c:noMultiLvlLbl val="0"/>
      </c:catAx>
      <c:valAx>
        <c:axId val="169281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280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5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E1-4317-B5DC-A84E82BBE2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Sheet1!$A$2:$A$30</c:f>
              <c:strCache>
                <c:ptCount val="29"/>
                <c:pt idx="0">
                  <c:v>აზერბაიჯანი</c:v>
                </c:pt>
                <c:pt idx="1">
                  <c:v>თურქმენეთი</c:v>
                </c:pt>
                <c:pt idx="2">
                  <c:v>სომხეთი</c:v>
                </c:pt>
                <c:pt idx="3">
                  <c:v>ტაჯიკეთი</c:v>
                </c:pt>
                <c:pt idx="4">
                  <c:v>ყაზახეთი</c:v>
                </c:pt>
                <c:pt idx="5">
                  <c:v>საქართველო</c:v>
                </c:pt>
                <c:pt idx="6">
                  <c:v>ალბანეთი</c:v>
                </c:pt>
                <c:pt idx="7">
                  <c:v>უზბეკეთი</c:v>
                </c:pt>
                <c:pt idx="8">
                  <c:v>კვიპროსი</c:v>
                </c:pt>
                <c:pt idx="9">
                  <c:v>ყირგიზეთი</c:v>
                </c:pt>
                <c:pt idx="10">
                  <c:v>უკრაინა</c:v>
                </c:pt>
                <c:pt idx="11">
                  <c:v>ლატვია</c:v>
                </c:pt>
                <c:pt idx="12">
                  <c:v>რუსეთი</c:v>
                </c:pt>
                <c:pt idx="13">
                  <c:v>თურქეთი</c:v>
                </c:pt>
                <c:pt idx="14">
                  <c:v>ლიტვა</c:v>
                </c:pt>
                <c:pt idx="15">
                  <c:v>პოლონეთი</c:v>
                </c:pt>
                <c:pt idx="16">
                  <c:v>ისრაელი</c:v>
                </c:pt>
                <c:pt idx="17">
                  <c:v>ესტონეთი</c:v>
                </c:pt>
                <c:pt idx="18">
                  <c:v>ლიქსემბურგი</c:v>
                </c:pt>
                <c:pt idx="19">
                  <c:v>ჩეხეთი</c:v>
                </c:pt>
                <c:pt idx="20">
                  <c:v>იტალია</c:v>
                </c:pt>
                <c:pt idx="21">
                  <c:v>ვროკავშირი</c:v>
                </c:pt>
                <c:pt idx="22">
                  <c:v>დიდი ბრიტ.</c:v>
                </c:pt>
                <c:pt idx="23">
                  <c:v>ბელგია</c:v>
                </c:pt>
                <c:pt idx="24">
                  <c:v>გერმანია</c:v>
                </c:pt>
                <c:pt idx="25">
                  <c:v>საფრანგეთი</c:v>
                </c:pt>
                <c:pt idx="26">
                  <c:v>დანია</c:v>
                </c:pt>
                <c:pt idx="27">
                  <c:v>ნიდერლანდები</c:v>
                </c:pt>
                <c:pt idx="28">
                  <c:v>შვედეთი</c:v>
                </c:pt>
              </c:strCache>
            </c:strRef>
          </c:cat>
          <c:val>
            <c:numRef>
              <c:f>Sheet1!$B$2:$B$30</c:f>
              <c:numCache>
                <c:formatCode>General</c:formatCode>
                <c:ptCount val="29"/>
                <c:pt idx="0">
                  <c:v>1.2</c:v>
                </c:pt>
                <c:pt idx="1">
                  <c:v>1.3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2.4</c:v>
                </c:pt>
                <c:pt idx="6">
                  <c:v>2.9</c:v>
                </c:pt>
                <c:pt idx="7">
                  <c:v>3.1</c:v>
                </c:pt>
                <c:pt idx="8">
                  <c:v>3.3</c:v>
                </c:pt>
                <c:pt idx="9">
                  <c:v>3.6</c:v>
                </c:pt>
                <c:pt idx="10">
                  <c:v>3.6</c:v>
                </c:pt>
                <c:pt idx="11">
                  <c:v>3.7</c:v>
                </c:pt>
                <c:pt idx="12">
                  <c:v>3.7</c:v>
                </c:pt>
                <c:pt idx="13">
                  <c:v>4.2</c:v>
                </c:pt>
                <c:pt idx="14">
                  <c:v>4.4000000000000004</c:v>
                </c:pt>
                <c:pt idx="15">
                  <c:v>4.5</c:v>
                </c:pt>
                <c:pt idx="16">
                  <c:v>4.8</c:v>
                </c:pt>
                <c:pt idx="17">
                  <c:v>5</c:v>
                </c:pt>
                <c:pt idx="18">
                  <c:v>5.8</c:v>
                </c:pt>
                <c:pt idx="19">
                  <c:v>6.3</c:v>
                </c:pt>
                <c:pt idx="20">
                  <c:v>7</c:v>
                </c:pt>
                <c:pt idx="21">
                  <c:v>7.3</c:v>
                </c:pt>
                <c:pt idx="22">
                  <c:v>7.6</c:v>
                </c:pt>
                <c:pt idx="23">
                  <c:v>8.1999999999999993</c:v>
                </c:pt>
                <c:pt idx="24">
                  <c:v>8.6999999999999993</c:v>
                </c:pt>
                <c:pt idx="25">
                  <c:v>9</c:v>
                </c:pt>
                <c:pt idx="26">
                  <c:v>9.1999999999999993</c:v>
                </c:pt>
                <c:pt idx="27">
                  <c:v>9.5</c:v>
                </c:pt>
                <c:pt idx="28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E1-4317-B5DC-A84E82BBE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axId val="165315328"/>
        <c:axId val="165316864"/>
      </c:barChart>
      <c:catAx>
        <c:axId val="16531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en-US"/>
          </a:p>
        </c:txPr>
        <c:crossAx val="165316864"/>
        <c:crosses val="autoZero"/>
        <c:auto val="1"/>
        <c:lblAlgn val="ctr"/>
        <c:lblOffset val="100"/>
        <c:noMultiLvlLbl val="0"/>
      </c:catAx>
      <c:valAx>
        <c:axId val="165316864"/>
        <c:scaling>
          <c:orientation val="minMax"/>
          <c:max val="10"/>
        </c:scaling>
        <c:delete val="1"/>
        <c:axPos val="l"/>
        <c:numFmt formatCode="General" sourceLinked="1"/>
        <c:majorTickMark val="out"/>
        <c:minorTickMark val="none"/>
        <c:tickLblPos val="nextTo"/>
        <c:crossAx val="165315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Sheet1!$B$2</c:f>
              <c:numCache>
                <c:formatCode>_(* #,##0_);_(* \(#,##0\);_(* "-"??_);_(@_)</c:formatCode>
                <c:ptCount val="1"/>
                <c:pt idx="0">
                  <c:v>100.2820582498755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11-4D28-BFD2-FFBEA6ECA1D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Sheet1!$C$2</c:f>
              <c:numCache>
                <c:formatCode>_(* #,##0_);_(* \(#,##0\);_(* "-"??_);_(@_)</c:formatCode>
                <c:ptCount val="1"/>
                <c:pt idx="0">
                  <c:v>122.10933055509105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11-4D28-BFD2-FFBEA6ECA1D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Sheet1!$D$2</c:f>
              <c:numCache>
                <c:formatCode>_(* #,##0_);_(* \(#,##0\);_(* "-"??_);_(@_)</c:formatCode>
                <c:ptCount val="1"/>
                <c:pt idx="0">
                  <c:v>185.99933492232938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11-4D28-BFD2-FFBEA6ECA1D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Sheet1!$E$2</c:f>
              <c:numCache>
                <c:formatCode>_(* #,##0_);_(* \(#,##0\);_(* "-"??_);_(@_)</c:formatCode>
                <c:ptCount val="1"/>
                <c:pt idx="0">
                  <c:v>245.73295708952955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911-4D28-BFD2-FFBEA6ECA1D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275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911-4D28-BFD2-FFBEA6ECA1DA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Category 1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371136"/>
        <c:axId val="169372672"/>
      </c:barChart>
      <c:catAx>
        <c:axId val="16937113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69372672"/>
        <c:crosses val="autoZero"/>
        <c:auto val="1"/>
        <c:lblAlgn val="ctr"/>
        <c:lblOffset val="100"/>
        <c:noMultiLvlLbl val="0"/>
      </c:catAx>
      <c:valAx>
        <c:axId val="169372672"/>
        <c:scaling>
          <c:orientation val="minMax"/>
        </c:scaling>
        <c:delete val="1"/>
        <c:axPos val="l"/>
        <c:numFmt formatCode="_(* #,##0_);_(* \(#,##0\);_(* &quot;-&quot;??_);_(@_)" sourceLinked="1"/>
        <c:majorTickMark val="out"/>
        <c:minorTickMark val="none"/>
        <c:tickLblPos val="nextTo"/>
        <c:crossAx val="1693711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89489199460369E-2"/>
          <c:y val="4.395010671373395E-2"/>
          <c:w val="0.89531370504582275"/>
          <c:h val="0.653146836620904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VALUE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DEC-412A-8674-0F48513976E7}"/>
              </c:ext>
            </c:extLst>
          </c:dPt>
          <c:cat>
            <c:strRef>
              <c:f>Sheet1!$A$2:$A$34</c:f>
              <c:strCache>
                <c:ptCount val="33"/>
                <c:pt idx="0">
                  <c:v>ტაჯიკეთი</c:v>
                </c:pt>
                <c:pt idx="1">
                  <c:v>ყირგიზეთი</c:v>
                </c:pt>
                <c:pt idx="2">
                  <c:v>საქართველო</c:v>
                </c:pt>
                <c:pt idx="3">
                  <c:v>სომხეთი</c:v>
                </c:pt>
                <c:pt idx="4">
                  <c:v>უზბეკეთი</c:v>
                </c:pt>
                <c:pt idx="5">
                  <c:v>თურქმენეთი</c:v>
                </c:pt>
                <c:pt idx="6">
                  <c:v>აზერბაიჯანი</c:v>
                </c:pt>
                <c:pt idx="7">
                  <c:v>მოლდოვა</c:v>
                </c:pt>
                <c:pt idx="8">
                  <c:v>უკრაინა</c:v>
                </c:pt>
                <c:pt idx="9">
                  <c:v>ყაზახეთი</c:v>
                </c:pt>
                <c:pt idx="10">
                  <c:v>ლატვია</c:v>
                </c:pt>
                <c:pt idx="11">
                  <c:v>საბერძნეთი</c:v>
                </c:pt>
                <c:pt idx="12">
                  <c:v>თურქეთი</c:v>
                </c:pt>
                <c:pt idx="13">
                  <c:v>რუსეთი</c:v>
                </c:pt>
                <c:pt idx="14">
                  <c:v>პოლონეთი</c:v>
                </c:pt>
                <c:pt idx="15">
                  <c:v>ლირვა</c:v>
                </c:pt>
                <c:pt idx="16">
                  <c:v>უნგრეთი</c:v>
                </c:pt>
                <c:pt idx="17">
                  <c:v>ესპანეთი</c:v>
                </c:pt>
                <c:pt idx="18">
                  <c:v>ისრაელი</c:v>
                </c:pt>
                <c:pt idx="19">
                  <c:v>ჩეხეთი</c:v>
                </c:pt>
                <c:pt idx="20">
                  <c:v>ესპანეთი</c:v>
                </c:pt>
                <c:pt idx="21">
                  <c:v>მალტა</c:v>
                </c:pt>
                <c:pt idx="22">
                  <c:v>იტალია</c:v>
                </c:pt>
                <c:pt idx="23">
                  <c:v>ირლანდია</c:v>
                </c:pt>
                <c:pt idx="24">
                  <c:v>დიდი ბრიტ</c:v>
                </c:pt>
                <c:pt idx="25">
                  <c:v>ბელგია</c:v>
                </c:pt>
                <c:pt idx="26">
                  <c:v>საფრანგეთი</c:v>
                </c:pt>
                <c:pt idx="27">
                  <c:v>გერმანია</c:v>
                </c:pt>
                <c:pt idx="28">
                  <c:v>დანია</c:v>
                </c:pt>
                <c:pt idx="29">
                  <c:v>შვედეთი</c:v>
                </c:pt>
                <c:pt idx="30">
                  <c:v>ნიდერლანდები</c:v>
                </c:pt>
                <c:pt idx="31">
                  <c:v>ნორვეგია</c:v>
                </c:pt>
                <c:pt idx="32">
                  <c:v>ლუქსემბურგი</c:v>
                </c:pt>
              </c:strCache>
            </c:strRef>
          </c:cat>
          <c:val>
            <c:numRef>
              <c:f>Sheet1!$B$2:$B$34</c:f>
              <c:numCache>
                <c:formatCode>General</c:formatCode>
                <c:ptCount val="33"/>
                <c:pt idx="0">
                  <c:v>53</c:v>
                </c:pt>
                <c:pt idx="1">
                  <c:v>121</c:v>
                </c:pt>
                <c:pt idx="2">
                  <c:v>131</c:v>
                </c:pt>
                <c:pt idx="3">
                  <c:v>156</c:v>
                </c:pt>
                <c:pt idx="4">
                  <c:v>181</c:v>
                </c:pt>
                <c:pt idx="5">
                  <c:v>209</c:v>
                </c:pt>
                <c:pt idx="6">
                  <c:v>214</c:v>
                </c:pt>
                <c:pt idx="7">
                  <c:v>264</c:v>
                </c:pt>
                <c:pt idx="8">
                  <c:v>297</c:v>
                </c:pt>
                <c:pt idx="9">
                  <c:v>581</c:v>
                </c:pt>
                <c:pt idx="10">
                  <c:v>594</c:v>
                </c:pt>
                <c:pt idx="11">
                  <c:v>763</c:v>
                </c:pt>
                <c:pt idx="12">
                  <c:v>803</c:v>
                </c:pt>
                <c:pt idx="13">
                  <c:v>958</c:v>
                </c:pt>
                <c:pt idx="14">
                  <c:v>1115</c:v>
                </c:pt>
                <c:pt idx="15">
                  <c:v>1166</c:v>
                </c:pt>
                <c:pt idx="16">
                  <c:v>1205</c:v>
                </c:pt>
                <c:pt idx="17">
                  <c:v>1315</c:v>
                </c:pt>
                <c:pt idx="18">
                  <c:v>1582</c:v>
                </c:pt>
                <c:pt idx="19">
                  <c:v>1814</c:v>
                </c:pt>
                <c:pt idx="20">
                  <c:v>2102</c:v>
                </c:pt>
                <c:pt idx="21">
                  <c:v>2124</c:v>
                </c:pt>
                <c:pt idx="22">
                  <c:v>2449</c:v>
                </c:pt>
                <c:pt idx="23">
                  <c:v>2511</c:v>
                </c:pt>
                <c:pt idx="24">
                  <c:v>2808</c:v>
                </c:pt>
                <c:pt idx="25">
                  <c:v>3420</c:v>
                </c:pt>
                <c:pt idx="26">
                  <c:v>3526</c:v>
                </c:pt>
                <c:pt idx="27">
                  <c:v>3990</c:v>
                </c:pt>
                <c:pt idx="28">
                  <c:v>4053</c:v>
                </c:pt>
                <c:pt idx="29">
                  <c:v>4385</c:v>
                </c:pt>
                <c:pt idx="30">
                  <c:v>4526</c:v>
                </c:pt>
                <c:pt idx="31">
                  <c:v>5426</c:v>
                </c:pt>
                <c:pt idx="32">
                  <c:v>5717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EC-412A-8674-0F4851397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"/>
        <c:axId val="165384192"/>
        <c:axId val="165385728"/>
      </c:barChart>
      <c:catAx>
        <c:axId val="165384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165385728"/>
        <c:crosses val="autoZero"/>
        <c:auto val="1"/>
        <c:lblAlgn val="ctr"/>
        <c:lblOffset val="100"/>
        <c:noMultiLvlLbl val="0"/>
      </c:catAx>
      <c:valAx>
        <c:axId val="165385728"/>
        <c:scaling>
          <c:orientation val="minMax"/>
          <c:max val="6000"/>
        </c:scaling>
        <c:delete val="0"/>
        <c:axPos val="l"/>
        <c:numFmt formatCode="General" sourceLinked="1"/>
        <c:majorTickMark val="out"/>
        <c:minorTickMark val="none"/>
        <c:tickLblPos val="nextTo"/>
        <c:crossAx val="165384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2810011376564274E-2"/>
          <c:w val="0.94705174488567989"/>
          <c:h val="0.831687762579165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2.1</c:v>
                </c:pt>
                <c:pt idx="1">
                  <c:v>2</c:v>
                </c:pt>
                <c:pt idx="2">
                  <c:v>2.1</c:v>
                </c:pt>
                <c:pt idx="3">
                  <c:v>2.1</c:v>
                </c:pt>
                <c:pt idx="4">
                  <c:v>2.2999999999999998</c:v>
                </c:pt>
                <c:pt idx="5">
                  <c:v>2.7</c:v>
                </c:pt>
                <c:pt idx="6">
                  <c:v>3.5</c:v>
                </c:pt>
                <c:pt idx="7">
                  <c:v>4</c:v>
                </c:pt>
                <c:pt idx="8">
                  <c:v>4</c:v>
                </c:pt>
                <c:pt idx="9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8-4990-9BA3-482CF0B1B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352960"/>
        <c:axId val="165354496"/>
      </c:barChart>
      <c:catAx>
        <c:axId val="16535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354496"/>
        <c:crosses val="autoZero"/>
        <c:auto val="1"/>
        <c:lblAlgn val="ctr"/>
        <c:lblOffset val="100"/>
        <c:noMultiLvlLbl val="0"/>
      </c:catAx>
      <c:valAx>
        <c:axId val="1653544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53529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5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0"/>
    </mc:Choice>
    <mc:Fallback>
      <c:style val="30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34189368979628E-2"/>
          <c:y val="5.3921589440168845E-2"/>
          <c:w val="0.95203807097521331"/>
          <c:h val="0.7476190600966892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0">
                  <c:v>0.02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</c:v>
                </c:pt>
                <c:pt idx="5">
                  <c:v>0.12</c:v>
                </c:pt>
                <c:pt idx="6">
                  <c:v>0.13</c:v>
                </c:pt>
                <c:pt idx="7">
                  <c:v>0.14000000000000001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31-4AA7-A75B-CFD7026C68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360384"/>
        <c:axId val="173724416"/>
      </c:lineChart>
      <c:catAx>
        <c:axId val="16936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73724416"/>
        <c:crosses val="autoZero"/>
        <c:auto val="1"/>
        <c:lblAlgn val="ctr"/>
        <c:lblOffset val="100"/>
        <c:noMultiLvlLbl val="0"/>
      </c:catAx>
      <c:valAx>
        <c:axId val="1737244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93603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ka-GE"/>
                      <a:t>69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D4-4D52-A933-6D4644DD062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ka-GE"/>
                      <a:t>336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D4-4D52-A933-6D4644DD062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ka-GE"/>
                      <a:t>571 მლნ ლარი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D4-4D52-A933-6D4644DD062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677 მლნ ლარი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D4-4D52-A933-6D4644DD062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710 მლნ</a:t>
                    </a:r>
                    <a:r>
                      <a:rPr lang="ka-GE" baseline="0"/>
                      <a:t> ლარი</a:t>
                    </a:r>
                    <a:endParaRPr lang="ka-GE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D4-4D52-A933-6D4644DD062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760</a:t>
                    </a:r>
                    <a:r>
                      <a:rPr lang="ka-GE"/>
                      <a:t> მლნ ლარი</a:t>
                    </a:r>
                    <a:r>
                      <a:rPr lang="en-US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2013 წელი</c:v>
                </c:pt>
                <c:pt idx="1">
                  <c:v>2014 წელი</c:v>
                </c:pt>
                <c:pt idx="2">
                  <c:v>2015 წელი</c:v>
                </c:pt>
                <c:pt idx="3">
                  <c:v>2016 წელი</c:v>
                </c:pt>
                <c:pt idx="4">
                  <c:v>2017 წელი</c:v>
                </c:pt>
                <c:pt idx="5">
                  <c:v>2018 weli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#,##0">
                  <c:v>69.064999999999998</c:v>
                </c:pt>
                <c:pt idx="1">
                  <c:v>335.60199999999998</c:v>
                </c:pt>
                <c:pt idx="2">
                  <c:v>570.673</c:v>
                </c:pt>
                <c:pt idx="3">
                  <c:v>677.39300000000003</c:v>
                </c:pt>
                <c:pt idx="4">
                  <c:v>709.69399999999996</c:v>
                </c:pt>
                <c:pt idx="5">
                  <c:v>760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4-4D52-A933-6D4644DD06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122368"/>
        <c:axId val="169406848"/>
      </c:barChart>
      <c:catAx>
        <c:axId val="162122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406848"/>
        <c:crosses val="autoZero"/>
        <c:auto val="1"/>
        <c:lblAlgn val="ctr"/>
        <c:lblOffset val="100"/>
        <c:noMultiLvlLbl val="0"/>
      </c:catAx>
      <c:valAx>
        <c:axId val="169406848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62122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4.4057617797775277E-2"/>
          <c:w val="0.9194541046952464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პრევალენტობა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132.69999999999999</c:v>
                </c:pt>
                <c:pt idx="1">
                  <c:v>135.5</c:v>
                </c:pt>
                <c:pt idx="2">
                  <c:v>130.19999999999999</c:v>
                </c:pt>
                <c:pt idx="3">
                  <c:v>123.4</c:v>
                </c:pt>
                <c:pt idx="4">
                  <c:v>110.8</c:v>
                </c:pt>
                <c:pt idx="5">
                  <c:v>96.2</c:v>
                </c:pt>
                <c:pt idx="6">
                  <c:v>103.3</c:v>
                </c:pt>
                <c:pt idx="7">
                  <c:v>97.1</c:v>
                </c:pt>
                <c:pt idx="8">
                  <c:v>89.5</c:v>
                </c:pt>
                <c:pt idx="9">
                  <c:v>78.5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182-4190-9EBF-FC4F6D9F50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ინციდენტობა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94.3</c:v>
                </c:pt>
                <c:pt idx="1">
                  <c:v>101</c:v>
                </c:pt>
                <c:pt idx="2">
                  <c:v>98.4</c:v>
                </c:pt>
                <c:pt idx="3">
                  <c:v>94.2</c:v>
                </c:pt>
                <c:pt idx="4">
                  <c:v>84.1</c:v>
                </c:pt>
                <c:pt idx="5">
                  <c:v>69.8</c:v>
                </c:pt>
                <c:pt idx="6">
                  <c:v>75.400000000000006</c:v>
                </c:pt>
                <c:pt idx="7">
                  <c:v>70.400000000000006</c:v>
                </c:pt>
                <c:pt idx="8">
                  <c:v>66.2</c:v>
                </c:pt>
                <c:pt idx="9">
                  <c:v>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182-4190-9EBF-FC4F6D9F5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9314176"/>
        <c:axId val="169315712"/>
      </c:lineChart>
      <c:catAx>
        <c:axId val="1693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9315712"/>
        <c:crosses val="autoZero"/>
        <c:auto val="1"/>
        <c:lblAlgn val="ctr"/>
        <c:lblOffset val="100"/>
        <c:noMultiLvlLbl val="0"/>
      </c:catAx>
      <c:valAx>
        <c:axId val="169315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9314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68055555555556"/>
          <c:y val="0.58300431196100477"/>
          <c:w val="0.22872685185185185"/>
          <c:h val="0.16247002143599976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00" b="0"/>
              <a:t>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</a:t>
            </a:r>
            <a:endParaRPr lang="en-US" sz="1100" b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Sheet7!$A$39:$A$44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Sheet7!$B$39:$B$44</c:f>
              <c:numCache>
                <c:formatCode>#,##0</c:formatCode>
                <c:ptCount val="6"/>
                <c:pt idx="0">
                  <c:v>6532</c:v>
                </c:pt>
                <c:pt idx="1">
                  <c:v>27533</c:v>
                </c:pt>
                <c:pt idx="2">
                  <c:v>29893</c:v>
                </c:pt>
                <c:pt idx="3">
                  <c:v>31841</c:v>
                </c:pt>
                <c:pt idx="4">
                  <c:v>31809</c:v>
                </c:pt>
                <c:pt idx="5">
                  <c:v>30551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76-479F-A859-E98BEAA64BB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69339904"/>
        <c:axId val="173700992"/>
      </c:barChart>
      <c:catAx>
        <c:axId val="16933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700992"/>
        <c:crosses val="autoZero"/>
        <c:auto val="1"/>
        <c:lblAlgn val="ctr"/>
        <c:lblOffset val="100"/>
        <c:noMultiLvlLbl val="0"/>
      </c:catAx>
      <c:valAx>
        <c:axId val="1737009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6933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B211-6B03-447E-A74F-EAE21127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Ketevan Goginashvili</cp:lastModifiedBy>
  <cp:revision>3</cp:revision>
  <dcterms:created xsi:type="dcterms:W3CDTF">2019-02-28T08:52:00Z</dcterms:created>
  <dcterms:modified xsi:type="dcterms:W3CDTF">2019-02-28T08:52:00Z</dcterms:modified>
</cp:coreProperties>
</file>