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EB" w:rsidRDefault="002433FE" w:rsidP="0097249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დიაგნოზთან შეჭიდული ჯგუფების </w:t>
      </w:r>
      <w:r>
        <w:rPr>
          <w:rFonts w:ascii="Sylfaen" w:hAnsi="Sylfaen"/>
        </w:rPr>
        <w:t xml:space="preserve">(DRG) </w:t>
      </w:r>
      <w:r>
        <w:rPr>
          <w:rFonts w:ascii="Sylfaen" w:hAnsi="Sylfaen"/>
          <w:lang w:val="ka-GE"/>
        </w:rPr>
        <w:t>დანერგვის მოკლე ისტორია საქართველოში</w:t>
      </w:r>
    </w:p>
    <w:p w:rsidR="002433FE" w:rsidRDefault="00566068" w:rsidP="00972498">
      <w:pPr>
        <w:pStyle w:val="ListParagraph"/>
        <w:numPr>
          <w:ilvl w:val="0"/>
          <w:numId w:val="1"/>
        </w:numPr>
        <w:spacing w:after="240"/>
        <w:ind w:left="357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სამინისტროში </w:t>
      </w:r>
      <w:r w:rsidR="002433FE" w:rsidRPr="00213CEA">
        <w:rPr>
          <w:rFonts w:ascii="Sylfaen" w:hAnsi="Sylfaen"/>
          <w:lang w:val="ka-GE"/>
        </w:rPr>
        <w:t>DRG-</w:t>
      </w:r>
      <w:r w:rsidR="002433FE">
        <w:rPr>
          <w:rFonts w:ascii="Sylfaen" w:hAnsi="Sylfaen"/>
          <w:lang w:val="ka-GE"/>
        </w:rPr>
        <w:t>ის მეთოდის დანერგვის მცდელობა პირველად 20</w:t>
      </w:r>
      <w:r w:rsidR="00E843F5">
        <w:rPr>
          <w:rFonts w:ascii="Sylfaen" w:hAnsi="Sylfaen"/>
          <w:lang w:val="ka-GE"/>
        </w:rPr>
        <w:t>0</w:t>
      </w:r>
      <w:r w:rsidR="00557688">
        <w:rPr>
          <w:rFonts w:ascii="Sylfaen" w:hAnsi="Sylfaen"/>
          <w:lang w:val="ka-GE"/>
        </w:rPr>
        <w:t xml:space="preserve">4 </w:t>
      </w:r>
      <w:r w:rsidR="002433FE">
        <w:rPr>
          <w:rFonts w:ascii="Sylfaen" w:hAnsi="Sylfaen"/>
          <w:lang w:val="ka-GE"/>
        </w:rPr>
        <w:t>წელს დაიწყო</w:t>
      </w:r>
      <w:r w:rsidR="00213CEA">
        <w:rPr>
          <w:rFonts w:ascii="Sylfaen" w:hAnsi="Sylfaen"/>
          <w:lang w:val="ka-GE"/>
        </w:rPr>
        <w:t>.</w:t>
      </w:r>
      <w:r w:rsidR="002433FE">
        <w:rPr>
          <w:rFonts w:ascii="Sylfaen" w:hAnsi="Sylfaen"/>
          <w:lang w:val="ka-GE"/>
        </w:rPr>
        <w:t xml:space="preserve"> </w:t>
      </w:r>
      <w:r w:rsidR="002433FE" w:rsidRPr="00213CEA">
        <w:rPr>
          <w:rFonts w:ascii="Sylfaen" w:hAnsi="Sylfaen"/>
          <w:lang w:val="ka-GE"/>
        </w:rPr>
        <w:t>USAID/Co</w:t>
      </w:r>
      <w:r w:rsidR="002433FE">
        <w:rPr>
          <w:rFonts w:ascii="Sylfaen" w:hAnsi="Sylfaen"/>
          <w:lang w:val="ka-GE"/>
        </w:rPr>
        <w:t>-</w:t>
      </w:r>
      <w:r w:rsidR="002433FE" w:rsidRPr="00213CEA">
        <w:rPr>
          <w:rFonts w:ascii="Sylfaen" w:hAnsi="Sylfaen"/>
          <w:lang w:val="ka-GE"/>
        </w:rPr>
        <w:t xml:space="preserve">reform </w:t>
      </w:r>
      <w:r w:rsidR="00213CEA">
        <w:rPr>
          <w:rFonts w:ascii="Sylfaen" w:hAnsi="Sylfaen"/>
          <w:lang w:val="ka-GE"/>
        </w:rPr>
        <w:t>პროექტის ფინანსური დახმარებით ჩატარდა</w:t>
      </w:r>
      <w:r w:rsidR="002433FE">
        <w:rPr>
          <w:rFonts w:ascii="Sylfaen" w:hAnsi="Sylfaen"/>
          <w:lang w:val="ka-GE"/>
        </w:rPr>
        <w:t xml:space="preserve"> მხოლოდ ერთკვირიანი სასწავლო </w:t>
      </w:r>
      <w:r w:rsidR="00213CEA">
        <w:rPr>
          <w:rFonts w:ascii="Sylfaen" w:hAnsi="Sylfaen"/>
          <w:lang w:val="ka-GE"/>
        </w:rPr>
        <w:t>კურსი</w:t>
      </w:r>
      <w:r w:rsidR="002433FE">
        <w:rPr>
          <w:rFonts w:ascii="Sylfaen" w:hAnsi="Sylfaen"/>
          <w:lang w:val="ka-GE"/>
        </w:rPr>
        <w:t xml:space="preserve"> და</w:t>
      </w:r>
      <w:r>
        <w:rPr>
          <w:rFonts w:ascii="Sylfaen" w:hAnsi="Sylfaen"/>
          <w:lang w:val="ka-GE"/>
        </w:rPr>
        <w:t xml:space="preserve"> პროცესი</w:t>
      </w:r>
      <w:r w:rsidR="002433FE">
        <w:rPr>
          <w:rFonts w:ascii="Sylfaen" w:hAnsi="Sylfaen"/>
          <w:lang w:val="ka-GE"/>
        </w:rPr>
        <w:t xml:space="preserve"> წინ აღარ წასულა </w:t>
      </w:r>
      <w:r w:rsidR="00557688">
        <w:rPr>
          <w:rFonts w:ascii="Sylfaen" w:hAnsi="Sylfaen"/>
          <w:lang w:val="ka-GE"/>
        </w:rPr>
        <w:t xml:space="preserve"> (ექსპერტი </w:t>
      </w:r>
      <w:r w:rsidR="00E843F5">
        <w:rPr>
          <w:rFonts w:ascii="Sylfaen" w:hAnsi="Sylfaen"/>
          <w:lang w:val="ka-GE"/>
        </w:rPr>
        <w:t>ბეატრის ზურიტა)</w:t>
      </w:r>
    </w:p>
    <w:p w:rsidR="00213CEA" w:rsidRDefault="00E843F5" w:rsidP="00972498">
      <w:pPr>
        <w:pStyle w:val="ListParagraph"/>
        <w:numPr>
          <w:ilvl w:val="0"/>
          <w:numId w:val="1"/>
        </w:numPr>
        <w:spacing w:after="240"/>
        <w:ind w:left="357"/>
        <w:contextualSpacing w:val="0"/>
        <w:jc w:val="both"/>
        <w:rPr>
          <w:rFonts w:ascii="Sylfaen" w:hAnsi="Sylfaen"/>
          <w:lang w:val="ka-GE"/>
        </w:rPr>
      </w:pPr>
      <w:r w:rsidRPr="00213CEA">
        <w:rPr>
          <w:rFonts w:ascii="Sylfaen" w:hAnsi="Sylfaen"/>
          <w:lang w:val="ka-GE"/>
        </w:rPr>
        <w:t>2007 წელს</w:t>
      </w:r>
      <w:r w:rsidR="00213CEA">
        <w:rPr>
          <w:rFonts w:ascii="Sylfaen" w:hAnsi="Sylfaen"/>
          <w:lang w:val="ka-GE"/>
        </w:rPr>
        <w:t xml:space="preserve">, ჯანმოს </w:t>
      </w:r>
      <w:r w:rsidRPr="00213CEA">
        <w:rPr>
          <w:rFonts w:ascii="Sylfaen" w:hAnsi="Sylfaen"/>
          <w:lang w:val="ka-GE"/>
        </w:rPr>
        <w:t>ექსპერტ</w:t>
      </w:r>
      <w:r w:rsidR="00213CEA">
        <w:rPr>
          <w:rFonts w:ascii="Sylfaen" w:hAnsi="Sylfaen"/>
          <w:lang w:val="ka-GE"/>
        </w:rPr>
        <w:t>მა</w:t>
      </w:r>
      <w:r w:rsidRPr="00213CEA">
        <w:rPr>
          <w:rFonts w:ascii="Sylfaen" w:hAnsi="Sylfaen"/>
          <w:lang w:val="ka-GE"/>
        </w:rPr>
        <w:t xml:space="preserve"> ტუნდე საბომ DRG</w:t>
      </w:r>
      <w:r w:rsidR="00213CEA">
        <w:rPr>
          <w:rFonts w:ascii="Sylfaen" w:hAnsi="Sylfaen"/>
          <w:lang w:val="ka-GE"/>
        </w:rPr>
        <w:t>-ი</w:t>
      </w:r>
      <w:r w:rsidRPr="00213CEA">
        <w:rPr>
          <w:rFonts w:ascii="Sylfaen" w:hAnsi="Sylfaen"/>
          <w:lang w:val="ka-GE"/>
        </w:rPr>
        <w:t>ს მეთოდოლოგიის და ფასების კალკულაციის პრაქტიკული კურსი ჩაატარა</w:t>
      </w:r>
      <w:r w:rsidR="00213CEA">
        <w:rPr>
          <w:rFonts w:ascii="Sylfaen" w:hAnsi="Sylfaen"/>
          <w:lang w:val="ka-GE"/>
        </w:rPr>
        <w:t xml:space="preserve">. განხორციელდა მხოლოდ მაშინდელი სტანდარტების გადაჯგუფება და საშუალო ფასის გამოყვანა, ე.წ. </w:t>
      </w:r>
      <w:r w:rsidR="00213CEA">
        <w:rPr>
          <w:rFonts w:ascii="Sylfaen" w:hAnsi="Sylfaen"/>
        </w:rPr>
        <w:t>“</w:t>
      </w:r>
      <w:proofErr w:type="gramStart"/>
      <w:r w:rsidR="00213CEA">
        <w:rPr>
          <w:rFonts w:ascii="Sylfaen" w:hAnsi="Sylfaen"/>
          <w:lang w:val="ka-GE"/>
        </w:rPr>
        <w:t xml:space="preserve">ქართული  </w:t>
      </w:r>
      <w:r w:rsidR="00213CEA">
        <w:rPr>
          <w:rFonts w:ascii="Sylfaen" w:hAnsi="Sylfaen"/>
        </w:rPr>
        <w:t>DRG</w:t>
      </w:r>
      <w:proofErr w:type="gramEnd"/>
      <w:r w:rsidR="00213CEA">
        <w:rPr>
          <w:rFonts w:ascii="Sylfaen" w:hAnsi="Sylfaen"/>
        </w:rPr>
        <w:t xml:space="preserve">), </w:t>
      </w:r>
      <w:r w:rsidR="00213CEA">
        <w:rPr>
          <w:rFonts w:ascii="Sylfaen" w:hAnsi="Sylfaen"/>
          <w:lang w:val="ka-GE"/>
        </w:rPr>
        <w:t>რომელმაც მხოლოდ 2 წელი იმუშავა.</w:t>
      </w:r>
    </w:p>
    <w:p w:rsidR="002433FE" w:rsidRDefault="002433FE" w:rsidP="00972498">
      <w:pPr>
        <w:pStyle w:val="ListParagraph"/>
        <w:numPr>
          <w:ilvl w:val="0"/>
          <w:numId w:val="1"/>
        </w:numPr>
        <w:spacing w:after="240"/>
        <w:ind w:left="357"/>
        <w:contextualSpacing w:val="0"/>
        <w:jc w:val="both"/>
        <w:rPr>
          <w:rFonts w:ascii="Sylfaen" w:hAnsi="Sylfaen"/>
          <w:lang w:val="ka-GE"/>
        </w:rPr>
      </w:pPr>
      <w:r w:rsidRPr="00213CEA">
        <w:rPr>
          <w:rFonts w:ascii="Sylfaen" w:hAnsi="Sylfaen"/>
          <w:lang w:val="ka-GE"/>
        </w:rPr>
        <w:t>შემდეგ კი 2010 წელს</w:t>
      </w:r>
      <w:r w:rsidR="00213CEA">
        <w:rPr>
          <w:rFonts w:ascii="Sylfaen" w:hAnsi="Sylfaen"/>
          <w:lang w:val="ka-GE"/>
        </w:rPr>
        <w:t>,</w:t>
      </w:r>
      <w:r w:rsidRPr="00213CEA">
        <w:rPr>
          <w:rFonts w:ascii="Sylfaen" w:hAnsi="Sylfaen"/>
          <w:lang w:val="ka-GE"/>
        </w:rPr>
        <w:t xml:space="preserve"> </w:t>
      </w:r>
      <w:r w:rsidR="00213CEA">
        <w:rPr>
          <w:rFonts w:ascii="Sylfaen" w:hAnsi="Sylfaen"/>
          <w:lang w:val="ka-GE"/>
        </w:rPr>
        <w:t xml:space="preserve">სამინისტრომ კვლავ დაიწყო ფიქრი </w:t>
      </w:r>
      <w:r w:rsidR="00213CEA" w:rsidRPr="00213CEA">
        <w:rPr>
          <w:rFonts w:ascii="Sylfaen" w:hAnsi="Sylfaen"/>
          <w:lang w:val="ka-GE"/>
        </w:rPr>
        <w:t>DRG</w:t>
      </w:r>
      <w:r w:rsidR="00213CEA">
        <w:rPr>
          <w:rFonts w:ascii="Sylfaen" w:hAnsi="Sylfaen"/>
          <w:lang w:val="ka-GE"/>
        </w:rPr>
        <w:t>-ი</w:t>
      </w:r>
      <w:r w:rsidR="00213CEA" w:rsidRPr="00213CEA">
        <w:rPr>
          <w:rFonts w:ascii="Sylfaen" w:hAnsi="Sylfaen"/>
          <w:lang w:val="ka-GE"/>
        </w:rPr>
        <w:t xml:space="preserve">ს </w:t>
      </w:r>
      <w:r w:rsidR="00213CEA">
        <w:rPr>
          <w:rFonts w:ascii="Sylfaen" w:hAnsi="Sylfaen"/>
          <w:lang w:val="ka-GE"/>
        </w:rPr>
        <w:t xml:space="preserve">დანერგვაზე. </w:t>
      </w:r>
      <w:r w:rsidRPr="00213CEA">
        <w:rPr>
          <w:rFonts w:ascii="Sylfaen" w:hAnsi="Sylfaen"/>
          <w:lang w:val="ka-GE"/>
        </w:rPr>
        <w:t xml:space="preserve">ჯანმრთელობის მსოფლიო ორგანიზაციის მიერ კვლავ მოეწყო ერთ კვრიანი სასწავლო კურსი და პროცესი კვლავ </w:t>
      </w:r>
      <w:r w:rsidR="00213CEA">
        <w:rPr>
          <w:rFonts w:ascii="Sylfaen" w:hAnsi="Sylfaen"/>
          <w:lang w:val="ka-GE"/>
        </w:rPr>
        <w:t>აღარ გაგრძელებულა (ექსპერტი ჯ</w:t>
      </w:r>
      <w:r w:rsidR="00434A5D">
        <w:rPr>
          <w:rFonts w:ascii="Sylfaen" w:hAnsi="Sylfaen"/>
          <w:lang w:val="ka-GE"/>
        </w:rPr>
        <w:t>უ</w:t>
      </w:r>
      <w:r w:rsidR="00213CEA">
        <w:rPr>
          <w:rFonts w:ascii="Sylfaen" w:hAnsi="Sylfaen"/>
          <w:lang w:val="ka-GE"/>
        </w:rPr>
        <w:t>გნა შაჰი)</w:t>
      </w:r>
    </w:p>
    <w:p w:rsidR="007D2D5B" w:rsidRDefault="002433FE" w:rsidP="00972498">
      <w:pPr>
        <w:pStyle w:val="ListParagraph"/>
        <w:numPr>
          <w:ilvl w:val="0"/>
          <w:numId w:val="1"/>
        </w:numPr>
        <w:spacing w:after="240"/>
        <w:ind w:left="357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</w:t>
      </w:r>
      <w:r w:rsidR="00434A5D">
        <w:rPr>
          <w:rFonts w:ascii="Sylfaen" w:hAnsi="Sylfaen"/>
          <w:lang w:val="ka-GE"/>
        </w:rPr>
        <w:t>5</w:t>
      </w:r>
      <w:r>
        <w:rPr>
          <w:rFonts w:ascii="Sylfaen" w:hAnsi="Sylfaen"/>
          <w:lang w:val="ka-GE"/>
        </w:rPr>
        <w:t xml:space="preserve"> წელს, სამინისტროსა  და </w:t>
      </w:r>
      <w:r w:rsidRPr="00213CEA">
        <w:rPr>
          <w:rFonts w:ascii="Sylfaen" w:hAnsi="Sylfaen"/>
          <w:lang w:val="ka-GE"/>
        </w:rPr>
        <w:t xml:space="preserve">“Global </w:t>
      </w:r>
      <w:r w:rsidR="00A37949" w:rsidRPr="00213CEA">
        <w:rPr>
          <w:rFonts w:ascii="Sylfaen" w:hAnsi="Sylfaen"/>
          <w:lang w:val="ka-GE"/>
        </w:rPr>
        <w:t>Alliance for Health and Social Compact</w:t>
      </w:r>
      <w:r w:rsidRPr="00213CEA">
        <w:rPr>
          <w:rFonts w:ascii="Sylfaen" w:hAnsi="Sylfaen"/>
          <w:lang w:val="ka-GE"/>
        </w:rPr>
        <w:t>”</w:t>
      </w:r>
      <w:r w:rsidR="00A37949" w:rsidRPr="00213CEA">
        <w:rPr>
          <w:rFonts w:ascii="Sylfaen" w:hAnsi="Sylfaen"/>
          <w:lang w:val="ka-GE"/>
        </w:rPr>
        <w:t>-</w:t>
      </w:r>
      <w:r w:rsidR="00A37949">
        <w:rPr>
          <w:rFonts w:ascii="Sylfaen" w:hAnsi="Sylfaen"/>
          <w:lang w:val="ka-GE"/>
        </w:rPr>
        <w:t xml:space="preserve">ს შორის </w:t>
      </w:r>
      <w:r w:rsidR="00434A5D">
        <w:rPr>
          <w:rFonts w:ascii="Sylfaen" w:hAnsi="Sylfaen"/>
          <w:lang w:val="ka-GE"/>
        </w:rPr>
        <w:t xml:space="preserve">გაფორმდა ხელშეკრულება, რომლის ერთ-ერთ მიმართულებად </w:t>
      </w:r>
      <w:r w:rsidR="00213CEA">
        <w:rPr>
          <w:rFonts w:ascii="Sylfaen" w:hAnsi="Sylfaen"/>
          <w:lang w:val="ka-GE"/>
        </w:rPr>
        <w:t xml:space="preserve"> </w:t>
      </w:r>
      <w:r w:rsidR="00434A5D" w:rsidRPr="00213CEA">
        <w:rPr>
          <w:rFonts w:ascii="Sylfaen" w:hAnsi="Sylfaen"/>
          <w:lang w:val="ka-GE"/>
        </w:rPr>
        <w:t>DRG</w:t>
      </w:r>
      <w:r w:rsidR="00434A5D">
        <w:rPr>
          <w:rFonts w:ascii="Sylfaen" w:hAnsi="Sylfaen"/>
          <w:lang w:val="ka-GE"/>
        </w:rPr>
        <w:t>-ი</w:t>
      </w:r>
      <w:r w:rsidR="00434A5D" w:rsidRPr="00213CEA">
        <w:rPr>
          <w:rFonts w:ascii="Sylfaen" w:hAnsi="Sylfaen"/>
          <w:lang w:val="ka-GE"/>
        </w:rPr>
        <w:t xml:space="preserve">ს </w:t>
      </w:r>
      <w:r w:rsidR="00434A5D">
        <w:rPr>
          <w:rFonts w:ascii="Sylfaen" w:hAnsi="Sylfaen"/>
          <w:lang w:val="ka-GE"/>
        </w:rPr>
        <w:t>დანერგვაზე</w:t>
      </w:r>
      <w:r w:rsidR="00434A5D">
        <w:rPr>
          <w:rFonts w:ascii="Sylfaen" w:hAnsi="Sylfaen"/>
          <w:lang w:val="ka-GE"/>
        </w:rPr>
        <w:t xml:space="preserve"> საკონსულტაციო დახმარებაც იყო გათვალისწინებული. მოწვეული იქნა რუმინელი ექსპერტი, Daniel Ciurea, რომელმაც გააკეთა მონაცემთა </w:t>
      </w:r>
      <w:r w:rsidR="00434A5D">
        <w:rPr>
          <w:rFonts w:ascii="Sylfaen" w:hAnsi="Sylfaen"/>
          <w:lang w:val="ka-GE"/>
        </w:rPr>
        <w:t xml:space="preserve"> არსებული </w:t>
      </w:r>
      <w:r w:rsidR="00434A5D">
        <w:rPr>
          <w:rFonts w:ascii="Sylfaen" w:hAnsi="Sylfaen"/>
          <w:lang w:val="ka-GE"/>
        </w:rPr>
        <w:t xml:space="preserve">წყაროების ანალიზი, მონაცემთა ანალიზი და </w:t>
      </w:r>
      <w:r w:rsidR="00535777">
        <w:rPr>
          <w:rFonts w:ascii="Sylfaen" w:hAnsi="Sylfaen"/>
          <w:lang w:val="ka-GE"/>
        </w:rPr>
        <w:t>მოამზად</w:t>
      </w:r>
      <w:r w:rsidR="00434A5D">
        <w:rPr>
          <w:rFonts w:ascii="Sylfaen" w:hAnsi="Sylfaen"/>
          <w:lang w:val="ka-GE"/>
        </w:rPr>
        <w:t xml:space="preserve">ა </w:t>
      </w:r>
      <w:r w:rsidR="00434A5D" w:rsidRPr="00434A5D">
        <w:rPr>
          <w:rFonts w:ascii="Sylfaen" w:hAnsi="Sylfaen"/>
          <w:lang w:val="ka-GE"/>
        </w:rPr>
        <w:t>DRG-</w:t>
      </w:r>
      <w:r w:rsidR="00434A5D">
        <w:rPr>
          <w:rFonts w:ascii="Sylfaen" w:hAnsi="Sylfaen"/>
          <w:lang w:val="ka-GE"/>
        </w:rPr>
        <w:t xml:space="preserve">ის და განფასებების/წონების </w:t>
      </w:r>
      <w:r w:rsidR="00434A5D">
        <w:rPr>
          <w:rFonts w:ascii="Sylfaen" w:hAnsi="Sylfaen"/>
          <w:lang w:val="ka-GE"/>
        </w:rPr>
        <w:t>დანერგვის</w:t>
      </w:r>
      <w:r w:rsidR="00434A5D">
        <w:rPr>
          <w:rFonts w:ascii="Sylfaen" w:hAnsi="Sylfaen"/>
          <w:lang w:val="ka-GE"/>
        </w:rPr>
        <w:t xml:space="preserve"> მეთოდოლოგია და </w:t>
      </w:r>
      <w:r w:rsidR="007D2D5B">
        <w:rPr>
          <w:rFonts w:ascii="Sylfaen" w:hAnsi="Sylfaen"/>
          <w:lang w:val="ka-GE"/>
        </w:rPr>
        <w:t xml:space="preserve">ორწლიანი </w:t>
      </w:r>
      <w:r w:rsidR="00434A5D">
        <w:rPr>
          <w:rFonts w:ascii="Sylfaen" w:hAnsi="Sylfaen"/>
          <w:lang w:val="ka-GE"/>
        </w:rPr>
        <w:t xml:space="preserve">სამოქმედო გეგმა. </w:t>
      </w:r>
    </w:p>
    <w:p w:rsidR="00352D90" w:rsidRDefault="007D2D5B" w:rsidP="00972498">
      <w:pPr>
        <w:pStyle w:val="ListParagraph"/>
        <w:spacing w:after="240"/>
        <w:ind w:left="357"/>
        <w:contextualSpacing w:val="0"/>
        <w:jc w:val="both"/>
        <w:rPr>
          <w:rFonts w:ascii="Sylfaen" w:hAnsi="Sylfaen" w:cs="Arial"/>
          <w:lang w:val="ka-GE"/>
        </w:rPr>
      </w:pPr>
      <w:r>
        <w:rPr>
          <w:rFonts w:ascii="Sylfaen" w:hAnsi="Sylfaen"/>
          <w:lang w:val="ka-GE"/>
        </w:rPr>
        <w:t>ექსპერტის შემოთავაზებით</w:t>
      </w:r>
      <w:r w:rsidR="00B91399">
        <w:rPr>
          <w:rFonts w:ascii="Sylfaen" w:hAnsi="Sylfaen"/>
          <w:lang w:val="ka-GE"/>
        </w:rPr>
        <w:t xml:space="preserve"> და</w:t>
      </w:r>
      <w:r>
        <w:rPr>
          <w:rFonts w:ascii="Sylfaen" w:hAnsi="Sylfaen"/>
          <w:lang w:val="ka-GE"/>
        </w:rPr>
        <w:t xml:space="preserve"> სამინისტროს გადაწ</w:t>
      </w:r>
      <w:r w:rsidR="00535777">
        <w:rPr>
          <w:rFonts w:ascii="Sylfaen" w:hAnsi="Sylfaen"/>
          <w:lang w:val="ka-GE"/>
        </w:rPr>
        <w:t>ყ</w:t>
      </w:r>
      <w:r>
        <w:rPr>
          <w:rFonts w:ascii="Sylfaen" w:hAnsi="Sylfaen"/>
          <w:lang w:val="ka-GE"/>
        </w:rPr>
        <w:t>ვეტილებით, დაიწყო მოლაპარაკე</w:t>
      </w:r>
      <w:r w:rsidR="00352D90">
        <w:rPr>
          <w:rFonts w:ascii="Sylfaen" w:hAnsi="Sylfaen"/>
          <w:lang w:val="ka-GE"/>
        </w:rPr>
        <w:t>ბ</w:t>
      </w:r>
      <w:r>
        <w:rPr>
          <w:rFonts w:ascii="Sylfaen" w:hAnsi="Sylfaen"/>
          <w:lang w:val="ka-GE"/>
        </w:rPr>
        <w:t xml:space="preserve">ები ავსტრალიურ მხარესთან. </w:t>
      </w:r>
      <w:r w:rsidRPr="00352D90">
        <w:rPr>
          <w:rFonts w:ascii="Sylfaen" w:hAnsi="Sylfaen"/>
          <w:lang w:val="ka-GE"/>
        </w:rPr>
        <w:t>საქართველოს</w:t>
      </w:r>
      <w:r w:rsidRPr="007D2D5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მთავრობის </w:t>
      </w:r>
      <w:r w:rsidR="00434A5D" w:rsidRPr="007D2D5B">
        <w:rPr>
          <w:rFonts w:ascii="Sylfaen" w:hAnsi="Sylfaen"/>
          <w:lang w:val="ka-GE"/>
        </w:rPr>
        <w:t>2016 წლის 18 იანვრის N44 განკარგულებით</w:t>
      </w:r>
      <w:r>
        <w:rPr>
          <w:rFonts w:ascii="Sylfaen" w:hAnsi="Sylfaen"/>
          <w:lang w:val="ka-GE"/>
        </w:rPr>
        <w:t xml:space="preserve">, მოწონებულ იქნა საქართველოს შრომის, ჯანმრთელობისა და სოციალური დაცვის სამინისტროსა და </w:t>
      </w:r>
      <w:r w:rsidR="00434A5D" w:rsidRPr="007D2D5B">
        <w:rPr>
          <w:rFonts w:ascii="Sylfaen" w:hAnsi="Sylfaen"/>
          <w:lang w:val="ka-GE"/>
        </w:rPr>
        <w:t xml:space="preserve">  </w:t>
      </w:r>
      <w:r w:rsidR="00352D90" w:rsidRPr="00352D90">
        <w:rPr>
          <w:rFonts w:ascii="Sylfaen" w:hAnsi="Sylfaen"/>
          <w:lang w:val="ka-GE"/>
        </w:rPr>
        <w:t>INDEPENDENT HOSPITAL PRICING AUTHORITY</w:t>
      </w:r>
      <w:r w:rsidR="00352D90">
        <w:rPr>
          <w:rFonts w:ascii="Sylfaen" w:hAnsi="Sylfaen"/>
          <w:lang w:val="ka-GE"/>
        </w:rPr>
        <w:t>-ს შორის „</w:t>
      </w:r>
      <w:r w:rsidR="00352D90" w:rsidRPr="00352D90">
        <w:rPr>
          <w:rFonts w:ascii="Sylfaen" w:hAnsi="Sylfaen"/>
          <w:lang w:val="ka-GE"/>
        </w:rPr>
        <w:t>დიაგნოზთან შეჭიდული ჯგუფების კლასიფიკაციის სისტემის</w:t>
      </w:r>
      <w:r w:rsidR="00352D90" w:rsidRPr="00352D90">
        <w:rPr>
          <w:rFonts w:ascii="Sylfaen" w:hAnsi="Sylfaen"/>
          <w:lang w:val="ka-GE"/>
        </w:rPr>
        <w:t xml:space="preserve"> ავსტრალიური მოდელის ((AR-DRG) versia 8.0) შეფასებასთან დაკავშირებით </w:t>
      </w:r>
      <w:r w:rsidR="00352D90">
        <w:rPr>
          <w:rFonts w:ascii="Sylfaen" w:hAnsi="Sylfaen"/>
          <w:lang w:val="ka-GE"/>
        </w:rPr>
        <w:t>კონფიდენციალურო</w:t>
      </w:r>
      <w:r w:rsidR="00352D90" w:rsidRPr="00352D90">
        <w:rPr>
          <w:rFonts w:ascii="Sylfaen" w:hAnsi="Sylfaen"/>
          <w:lang w:val="ka-GE"/>
        </w:rPr>
        <w:t xml:space="preserve">ბის შესახებ  </w:t>
      </w:r>
      <w:r w:rsidR="00352D90">
        <w:rPr>
          <w:rFonts w:ascii="Sylfaen" w:hAnsi="Sylfaen"/>
          <w:lang w:val="ka-GE"/>
        </w:rPr>
        <w:t>ხელშეკ</w:t>
      </w:r>
      <w:r w:rsidR="00352D90" w:rsidRPr="00352D90">
        <w:rPr>
          <w:rFonts w:ascii="Sylfaen" w:hAnsi="Sylfaen"/>
          <w:lang w:val="ka-GE"/>
        </w:rPr>
        <w:t>რ</w:t>
      </w:r>
      <w:r w:rsidR="00352D90">
        <w:rPr>
          <w:rFonts w:ascii="Sylfaen" w:hAnsi="Sylfaen"/>
          <w:lang w:val="ka-GE"/>
        </w:rPr>
        <w:t>უ</w:t>
      </w:r>
      <w:r w:rsidR="00352D90" w:rsidRPr="00352D90">
        <w:rPr>
          <w:rFonts w:ascii="Sylfaen" w:hAnsi="Sylfaen"/>
          <w:lang w:val="ka-GE"/>
        </w:rPr>
        <w:t>ლ</w:t>
      </w:r>
      <w:r w:rsidR="00352D90">
        <w:rPr>
          <w:rFonts w:ascii="Sylfaen" w:hAnsi="Sylfaen"/>
          <w:lang w:val="ka-GE"/>
        </w:rPr>
        <w:t xml:space="preserve">ება. ხელშეკრულების მიხედვით, სამინისტროს მიეცა უფლება 18 თვის განმავლობაში უსასყიდლოდ მოეხდინა </w:t>
      </w:r>
      <w:r w:rsidR="00352D90">
        <w:rPr>
          <w:rFonts w:ascii="Sylfaen" w:hAnsi="Sylfaen" w:cs="Arial"/>
          <w:lang w:val="ka-GE"/>
        </w:rPr>
        <w:t>„დიაგნოზთან შეჭიდული ჯგუფების კლასიფიკაციის სისტემის ავსტრალიურ მოდელ</w:t>
      </w:r>
      <w:r w:rsidR="00352D90">
        <w:rPr>
          <w:rFonts w:ascii="Sylfaen" w:hAnsi="Sylfaen" w:cs="Arial"/>
          <w:lang w:val="ka-GE"/>
        </w:rPr>
        <w:t xml:space="preserve">ის პილოტირება. </w:t>
      </w:r>
    </w:p>
    <w:p w:rsidR="00445898" w:rsidRDefault="00445898" w:rsidP="00972498">
      <w:pPr>
        <w:pStyle w:val="ListParagraph"/>
        <w:spacing w:after="240"/>
        <w:ind w:left="357"/>
        <w:contextualSpacing w:val="0"/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 xml:space="preserve">ე.წ. ავსტრალიური </w:t>
      </w:r>
      <w:r w:rsidRPr="00445898">
        <w:rPr>
          <w:rFonts w:ascii="Sylfaen" w:hAnsi="Sylfaen" w:cs="Arial"/>
          <w:lang w:val="ka-GE"/>
        </w:rPr>
        <w:t>DRG-</w:t>
      </w:r>
      <w:r>
        <w:rPr>
          <w:rFonts w:ascii="Sylfaen" w:hAnsi="Sylfaen" w:cs="Arial"/>
          <w:lang w:val="ka-GE"/>
        </w:rPr>
        <w:t xml:space="preserve">ის სისტემის დანერგვა მოითხოვდა </w:t>
      </w:r>
      <w:r w:rsidRPr="00A2041F">
        <w:rPr>
          <w:rFonts w:ascii="Arial" w:hAnsi="Arial" w:cs="Arial"/>
          <w:lang w:val="ka-GE"/>
        </w:rPr>
        <w:t>‘</w:t>
      </w:r>
      <w:r>
        <w:rPr>
          <w:rFonts w:ascii="Sylfaen" w:hAnsi="Sylfaen" w:cs="Arial"/>
          <w:lang w:val="ka-GE"/>
        </w:rPr>
        <w:t>ავადმყოფობათა და ჯანმრთელობასთან დაკავშირებული პრობლემების საერთაშორისო სტატისტიკური კლასიფიკაცი</w:t>
      </w:r>
      <w:r>
        <w:rPr>
          <w:rFonts w:ascii="Sylfaen" w:hAnsi="Sylfaen" w:cs="Arial"/>
          <w:lang w:val="ka-GE"/>
        </w:rPr>
        <w:t xml:space="preserve">ს </w:t>
      </w:r>
      <w:r>
        <w:rPr>
          <w:rFonts w:ascii="Sylfaen" w:hAnsi="Sylfaen" w:cs="Arial"/>
          <w:lang w:val="ka-GE"/>
        </w:rPr>
        <w:t xml:space="preserve">ავსტრალიური </w:t>
      </w:r>
      <w:r>
        <w:rPr>
          <w:rFonts w:ascii="Sylfaen" w:hAnsi="Sylfaen" w:cs="Arial"/>
          <w:lang w:val="ka-GE"/>
        </w:rPr>
        <w:t xml:space="preserve">მოდიფიკაციის (მეათე  გადახედვა) და </w:t>
      </w:r>
      <w:r>
        <w:rPr>
          <w:rFonts w:ascii="Sylfaen" w:hAnsi="Sylfaen" w:cs="Arial"/>
          <w:lang w:val="ka-GE"/>
        </w:rPr>
        <w:t>სამედიცინო ჩარევების ავსტრალიური კლასიფიკაცი</w:t>
      </w:r>
      <w:r>
        <w:rPr>
          <w:rFonts w:ascii="Sylfaen" w:hAnsi="Sylfaen" w:cs="Arial"/>
          <w:lang w:val="ka-GE"/>
        </w:rPr>
        <w:t>ის</w:t>
      </w:r>
      <w:r>
        <w:rPr>
          <w:rFonts w:ascii="Sylfaen" w:hAnsi="Sylfaen" w:cs="Arial"/>
          <w:lang w:val="ka-GE"/>
        </w:rPr>
        <w:t xml:space="preserve"> (</w:t>
      </w:r>
      <w:r w:rsidRPr="00445898">
        <w:rPr>
          <w:rFonts w:ascii="Arial" w:hAnsi="Arial" w:cs="Arial"/>
          <w:lang w:val="ka-GE"/>
        </w:rPr>
        <w:t>ACHI)</w:t>
      </w:r>
      <w:r>
        <w:rPr>
          <w:rFonts w:ascii="Sylfaen" w:hAnsi="Sylfaen" w:cs="Arial"/>
          <w:lang w:val="ka-GE"/>
        </w:rPr>
        <w:t xml:space="preserve"> დანერგვას, რისთვისაც საჭირო იყო მინიმუმ 2-3 წელი. ამავე პერიოდში, ხელშეკრულება დასრულდა და აღარ გაგრძელებულა </w:t>
      </w:r>
      <w:r w:rsidRPr="00213CEA">
        <w:rPr>
          <w:rFonts w:ascii="Sylfaen" w:hAnsi="Sylfaen"/>
          <w:lang w:val="ka-GE"/>
        </w:rPr>
        <w:t>Global Alliance for Health and Social Compact</w:t>
      </w:r>
      <w:r>
        <w:rPr>
          <w:rFonts w:ascii="Sylfaen" w:hAnsi="Sylfaen"/>
          <w:lang w:val="ka-GE"/>
        </w:rPr>
        <w:t xml:space="preserve">-თან. შესაბამისად, სამინისტროს შეუწყდა ტექნიკური დახმარება. ამ ორივე ფაქტორის გათვალისწინებით, და სამინისტროს ხელმძღვანელობის გადაწყევტილებით, ავსტრალიური </w:t>
      </w:r>
      <w:r w:rsidRPr="00445898">
        <w:rPr>
          <w:rFonts w:ascii="Sylfaen" w:hAnsi="Sylfaen" w:cs="Arial"/>
          <w:lang w:val="ka-GE"/>
        </w:rPr>
        <w:t>DRG-</w:t>
      </w:r>
      <w:r>
        <w:rPr>
          <w:rFonts w:ascii="Sylfaen" w:hAnsi="Sylfaen" w:cs="Arial"/>
          <w:lang w:val="ka-GE"/>
        </w:rPr>
        <w:t>ის სისტემის დანერგვ</w:t>
      </w:r>
      <w:r>
        <w:rPr>
          <w:rFonts w:ascii="Sylfaen" w:hAnsi="Sylfaen" w:cs="Arial"/>
          <w:lang w:val="ka-GE"/>
        </w:rPr>
        <w:t>ის პროცესი პრაქტიკულად არ დაწყებულა.</w:t>
      </w:r>
    </w:p>
    <w:p w:rsidR="00BF5647" w:rsidRDefault="00434A5D" w:rsidP="008C438D">
      <w:pPr>
        <w:pStyle w:val="ListParagraph"/>
        <w:numPr>
          <w:ilvl w:val="0"/>
          <w:numId w:val="2"/>
        </w:numPr>
        <w:spacing w:line="259" w:lineRule="auto"/>
        <w:contextualSpacing w:val="0"/>
        <w:jc w:val="both"/>
        <w:rPr>
          <w:rFonts w:ascii="Sylfaen" w:hAnsi="Sylfaen"/>
          <w:bCs/>
          <w:lang w:val="ka-GE"/>
        </w:rPr>
      </w:pPr>
      <w:r w:rsidRPr="00445898">
        <w:rPr>
          <w:rFonts w:ascii="Sylfaen" w:hAnsi="Sylfaen"/>
          <w:lang w:val="ka-GE"/>
        </w:rPr>
        <w:t>201</w:t>
      </w:r>
      <w:r w:rsidR="00BF5647">
        <w:rPr>
          <w:rFonts w:ascii="Sylfaen" w:hAnsi="Sylfaen"/>
          <w:lang w:val="ka-GE"/>
        </w:rPr>
        <w:t>7</w:t>
      </w:r>
      <w:r w:rsidRPr="00445898">
        <w:rPr>
          <w:rFonts w:ascii="Sylfaen" w:hAnsi="Sylfaen"/>
          <w:lang w:val="ka-GE"/>
        </w:rPr>
        <w:t xml:space="preserve"> წელს</w:t>
      </w:r>
      <w:r w:rsidR="00BF5647">
        <w:rPr>
          <w:rFonts w:ascii="Sylfaen" w:hAnsi="Sylfaen"/>
          <w:lang w:val="ka-GE"/>
        </w:rPr>
        <w:t xml:space="preserve">, </w:t>
      </w:r>
      <w:r w:rsidR="00BF5647">
        <w:rPr>
          <w:rFonts w:ascii="Sylfaen" w:hAnsi="Sylfaen"/>
          <w:bCs/>
          <w:lang w:val="ka-GE"/>
        </w:rPr>
        <w:t>ჯანმო-ევროკავშირი-ლუქსემბურგის უნივერსალური ჯანმრთელობის პარტნიორობის ფარგლებში (</w:t>
      </w:r>
      <w:r w:rsidR="00BF5647" w:rsidRPr="001E3C8E">
        <w:rPr>
          <w:rFonts w:eastAsiaTheme="majorEastAsia"/>
          <w:lang w:val="ka-GE"/>
        </w:rPr>
        <w:t xml:space="preserve">The </w:t>
      </w:r>
      <w:r w:rsidR="00BF5647" w:rsidRPr="00BF5647">
        <w:rPr>
          <w:rFonts w:eastAsiaTheme="majorEastAsia"/>
          <w:lang w:val="ka-GE"/>
        </w:rPr>
        <w:t>WHO-EU-LUX UHC Partnership</w:t>
      </w:r>
      <w:r w:rsidR="00BF5647" w:rsidRPr="001E3C8E">
        <w:rPr>
          <w:rFonts w:eastAsiaTheme="majorEastAsia"/>
          <w:lang w:val="ka-GE"/>
        </w:rPr>
        <w:t xml:space="preserve"> (UHCP)</w:t>
      </w:r>
      <w:r w:rsidR="00BF5647">
        <w:rPr>
          <w:rFonts w:ascii="Sylfaen" w:eastAsiaTheme="majorEastAsia" w:hAnsi="Sylfaen"/>
          <w:lang w:val="ka-GE"/>
        </w:rPr>
        <w:t xml:space="preserve">) ჯანმოს ევროპის რეგიონის ფინანსური და ტექნიკური </w:t>
      </w:r>
      <w:r w:rsidR="00BF5647">
        <w:rPr>
          <w:rFonts w:ascii="Sylfaen" w:eastAsiaTheme="majorEastAsia" w:hAnsi="Sylfaen"/>
          <w:lang w:val="ka-GE"/>
        </w:rPr>
        <w:t xml:space="preserve">მხარდაჭერით დაიწყო </w:t>
      </w:r>
      <w:r w:rsidR="00BF5647">
        <w:rPr>
          <w:rFonts w:ascii="Sylfaen" w:hAnsi="Sylfaen"/>
          <w:bCs/>
          <w:lang w:val="ka-GE"/>
        </w:rPr>
        <w:t xml:space="preserve">ანაზღაურების დიაგნოზთან </w:t>
      </w:r>
      <w:r w:rsidR="00BF5647">
        <w:rPr>
          <w:rFonts w:ascii="Sylfaen" w:hAnsi="Sylfaen"/>
          <w:bCs/>
          <w:lang w:val="ka-GE"/>
        </w:rPr>
        <w:lastRenderedPageBreak/>
        <w:t>შეჭიდული ჯგუფების (</w:t>
      </w:r>
      <w:r w:rsidR="00BF5647" w:rsidRPr="00BF5647">
        <w:rPr>
          <w:rFonts w:ascii="Sylfaen" w:hAnsi="Sylfaen"/>
          <w:bCs/>
          <w:lang w:val="ka-GE"/>
        </w:rPr>
        <w:t xml:space="preserve">DRG) </w:t>
      </w:r>
      <w:r w:rsidR="00BF5647">
        <w:rPr>
          <w:rFonts w:ascii="Sylfaen" w:hAnsi="Sylfaen"/>
          <w:bCs/>
          <w:lang w:val="ka-GE"/>
        </w:rPr>
        <w:t>მეთოდის დანერგვის ხელშეწყობა</w:t>
      </w:r>
      <w:r w:rsidR="00BF5647">
        <w:rPr>
          <w:rFonts w:ascii="Sylfaen" w:hAnsi="Sylfaen"/>
          <w:bCs/>
          <w:lang w:val="ka-GE"/>
        </w:rPr>
        <w:t xml:space="preserve">. პროექტის ფარგლებში შემუშავდა </w:t>
      </w:r>
      <w:r w:rsidR="00BF5647" w:rsidRPr="00BF5647">
        <w:rPr>
          <w:rFonts w:ascii="Sylfaen" w:hAnsi="Sylfaen"/>
          <w:bCs/>
          <w:lang w:val="ka-GE"/>
        </w:rPr>
        <w:t>DRG-</w:t>
      </w:r>
      <w:r w:rsidR="00BF5647">
        <w:rPr>
          <w:rFonts w:ascii="Sylfaen" w:hAnsi="Sylfaen"/>
          <w:bCs/>
          <w:lang w:val="ka-GE"/>
        </w:rPr>
        <w:t xml:space="preserve">ის დანერგვის სამოქმედო გეგმა, </w:t>
      </w:r>
      <w:r w:rsidR="00BF5647" w:rsidRPr="00BF5647">
        <w:rPr>
          <w:rFonts w:ascii="Sylfaen" w:hAnsi="Sylfaen"/>
          <w:bCs/>
          <w:lang w:val="ka-GE"/>
        </w:rPr>
        <w:t>DRG-</w:t>
      </w:r>
      <w:r w:rsidR="00BF5647">
        <w:rPr>
          <w:rFonts w:ascii="Sylfaen" w:hAnsi="Sylfaen"/>
          <w:bCs/>
          <w:lang w:val="ka-GE"/>
        </w:rPr>
        <w:t>ის დანერგვის</w:t>
      </w:r>
      <w:r w:rsidR="00BF5647">
        <w:rPr>
          <w:rFonts w:ascii="Sylfaen" w:hAnsi="Sylfaen"/>
          <w:bCs/>
          <w:lang w:val="ka-GE"/>
        </w:rPr>
        <w:t xml:space="preserve"> სამუშაო ჯგუფის წევრების </w:t>
      </w:r>
      <w:r w:rsidR="00BF5647" w:rsidRPr="00BF5647">
        <w:rPr>
          <w:rFonts w:ascii="Sylfaen" w:hAnsi="Sylfaen"/>
          <w:bCs/>
          <w:lang w:val="ka-GE"/>
        </w:rPr>
        <w:t>ToR-</w:t>
      </w:r>
      <w:r w:rsidR="00BF5647">
        <w:rPr>
          <w:rFonts w:ascii="Sylfaen" w:hAnsi="Sylfaen"/>
          <w:bCs/>
          <w:lang w:val="ka-GE"/>
        </w:rPr>
        <w:t xml:space="preserve">ები, </w:t>
      </w:r>
      <w:r w:rsidR="00BF5647" w:rsidRPr="00BF5647">
        <w:rPr>
          <w:rFonts w:ascii="Sylfaen" w:hAnsi="Sylfaen"/>
          <w:bCs/>
          <w:lang w:val="ka-GE"/>
        </w:rPr>
        <w:t>DRG-</w:t>
      </w:r>
      <w:r w:rsidR="00BF5647">
        <w:rPr>
          <w:rFonts w:ascii="Sylfaen" w:hAnsi="Sylfaen"/>
          <w:bCs/>
          <w:lang w:val="ka-GE"/>
        </w:rPr>
        <w:t xml:space="preserve">ის დანერგვის მონიტორინგის ინდიკატორები და მათი პასპორტები, </w:t>
      </w:r>
      <w:r w:rsidR="00BF5647" w:rsidRPr="00BF5647">
        <w:rPr>
          <w:rFonts w:ascii="Sylfaen" w:hAnsi="Sylfaen"/>
          <w:bCs/>
          <w:lang w:val="ka-GE"/>
        </w:rPr>
        <w:t>DRG-</w:t>
      </w:r>
      <w:r w:rsidR="00BF5647">
        <w:rPr>
          <w:rFonts w:ascii="Sylfaen" w:hAnsi="Sylfaen"/>
          <w:bCs/>
          <w:lang w:val="ka-GE"/>
        </w:rPr>
        <w:t>ის დანერგვის</w:t>
      </w:r>
      <w:r w:rsidR="00BF5647">
        <w:rPr>
          <w:rFonts w:ascii="Sylfaen" w:hAnsi="Sylfaen"/>
          <w:bCs/>
          <w:lang w:val="ka-GE"/>
        </w:rPr>
        <w:t xml:space="preserve"> საკომუნიკაციო გეგმა. გადაიხედა </w:t>
      </w:r>
      <w:r w:rsidR="00BF5647" w:rsidRPr="00BF5647">
        <w:rPr>
          <w:rFonts w:ascii="Sylfaen" w:hAnsi="Sylfaen"/>
          <w:bCs/>
          <w:lang w:val="ka-GE"/>
        </w:rPr>
        <w:t xml:space="preserve">ICD </w:t>
      </w:r>
      <w:r w:rsidR="00BF5647">
        <w:rPr>
          <w:rFonts w:ascii="Sylfaen" w:hAnsi="Sylfaen"/>
          <w:bCs/>
          <w:lang w:val="ka-GE"/>
        </w:rPr>
        <w:t xml:space="preserve">და </w:t>
      </w:r>
      <w:r w:rsidR="00BF5647" w:rsidRPr="00BF5647">
        <w:rPr>
          <w:rFonts w:ascii="Sylfaen" w:hAnsi="Sylfaen"/>
          <w:bCs/>
          <w:lang w:val="ka-GE"/>
        </w:rPr>
        <w:t xml:space="preserve">NCSP </w:t>
      </w:r>
      <w:r w:rsidR="00BF5647">
        <w:rPr>
          <w:rFonts w:ascii="Sylfaen" w:hAnsi="Sylfaen"/>
          <w:bCs/>
          <w:lang w:val="ka-GE"/>
        </w:rPr>
        <w:t>კლასიფიკატორები და შევიდა შესწორებები</w:t>
      </w:r>
      <w:r w:rsidR="009928EC">
        <w:rPr>
          <w:rFonts w:ascii="Sylfaen" w:hAnsi="Sylfaen"/>
          <w:bCs/>
          <w:lang w:val="ka-GE"/>
        </w:rPr>
        <w:t>.</w:t>
      </w:r>
    </w:p>
    <w:p w:rsidR="00972498" w:rsidRDefault="00972498" w:rsidP="00B47530">
      <w:pPr>
        <w:pStyle w:val="ListParagraph"/>
        <w:spacing w:line="259" w:lineRule="auto"/>
        <w:ind w:left="360"/>
        <w:contextualSpacing w:val="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ჩატარდა ტრენინგი სამუშაო ჯგუფის წევრებისა და ჰოსპიტალური სექტორის ტოპ მენეჯმერების, </w:t>
      </w:r>
      <w:r w:rsidRPr="00B47530">
        <w:rPr>
          <w:rFonts w:ascii="Sylfaen" w:hAnsi="Sylfaen"/>
          <w:bCs/>
          <w:lang w:val="ka-GE"/>
        </w:rPr>
        <w:t xml:space="preserve">IT </w:t>
      </w:r>
      <w:r>
        <w:rPr>
          <w:rFonts w:ascii="Sylfaen" w:hAnsi="Sylfaen"/>
          <w:bCs/>
          <w:lang w:val="ka-GE"/>
        </w:rPr>
        <w:t xml:space="preserve">პერსონალის და ფინანსური აღრიცხვის სპეციალისტებისთვის </w:t>
      </w:r>
      <w:r w:rsidR="008C438D" w:rsidRPr="00B47530">
        <w:rPr>
          <w:rFonts w:ascii="Sylfaen" w:hAnsi="Sylfaen"/>
          <w:bCs/>
          <w:lang w:val="ka-GE"/>
        </w:rPr>
        <w:t>DRG-</w:t>
      </w:r>
      <w:r w:rsidR="008C438D">
        <w:rPr>
          <w:rFonts w:ascii="Sylfaen" w:hAnsi="Sylfaen"/>
          <w:bCs/>
          <w:lang w:val="ka-GE"/>
        </w:rPr>
        <w:t>ის დანერგვის, ფასთა კოეფიციენტების, დაჯგუფების ლოგიკის შესახებ.</w:t>
      </w:r>
    </w:p>
    <w:p w:rsidR="008C438D" w:rsidRDefault="009928EC" w:rsidP="00B47530">
      <w:pPr>
        <w:pStyle w:val="ListParagraph"/>
        <w:spacing w:line="259" w:lineRule="auto"/>
        <w:ind w:left="360"/>
        <w:contextualSpacing w:val="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2017 წლის ბოლოს </w:t>
      </w:r>
      <w:r w:rsidR="00B47530">
        <w:rPr>
          <w:rFonts w:ascii="Sylfaen" w:hAnsi="Sylfaen"/>
          <w:bCs/>
          <w:lang w:val="ka-GE"/>
        </w:rPr>
        <w:t>და 2018 წლის დასაწყ</w:t>
      </w:r>
      <w:r w:rsidR="00425678">
        <w:rPr>
          <w:rFonts w:ascii="Sylfaen" w:hAnsi="Sylfaen"/>
          <w:bCs/>
          <w:lang w:val="ka-GE"/>
        </w:rPr>
        <w:t>ი</w:t>
      </w:r>
      <w:r w:rsidR="00B47530">
        <w:rPr>
          <w:rFonts w:ascii="Sylfaen" w:hAnsi="Sylfaen"/>
          <w:bCs/>
          <w:lang w:val="ka-GE"/>
        </w:rPr>
        <w:t xml:space="preserve">სში </w:t>
      </w:r>
      <w:r>
        <w:rPr>
          <w:rFonts w:ascii="Sylfaen" w:hAnsi="Sylfaen"/>
          <w:bCs/>
          <w:lang w:val="ka-GE"/>
        </w:rPr>
        <w:t xml:space="preserve">ჯანმოს ექსპერტების (ტრინ ჰაბიჩი და კრისტინა კაჰური) და სამუშაო ჯგუფის წევრების მიერ განხორციელდა საყოველთაო ჯანდაცვის პროგრამის ელექტრონული ბაზების (ანგარიშგების და შემთხვევების რეგისტრაციის მოდულები) მონაცემთა ანალიზი, ხარისხის, მათი სკანდიდავიური </w:t>
      </w:r>
      <w:r w:rsidRPr="00B47530">
        <w:rPr>
          <w:rFonts w:ascii="Sylfaen" w:hAnsi="Sylfaen"/>
          <w:bCs/>
          <w:lang w:val="ka-GE"/>
        </w:rPr>
        <w:t>DRG-</w:t>
      </w:r>
      <w:r>
        <w:rPr>
          <w:rFonts w:ascii="Sylfaen" w:hAnsi="Sylfaen"/>
          <w:bCs/>
          <w:lang w:val="ka-GE"/>
        </w:rPr>
        <w:t>ის დაჯგუფების ლოგიკასთან</w:t>
      </w:r>
      <w:r w:rsidR="00B47530">
        <w:rPr>
          <w:rFonts w:ascii="Sylfaen" w:hAnsi="Sylfaen"/>
          <w:bCs/>
          <w:lang w:val="ka-GE"/>
        </w:rPr>
        <w:t xml:space="preserve"> (ლატვიური დაჯგუფების ლოგიკა) </w:t>
      </w:r>
      <w:r>
        <w:rPr>
          <w:rFonts w:ascii="Sylfaen" w:hAnsi="Sylfaen"/>
          <w:bCs/>
          <w:lang w:val="ka-GE"/>
        </w:rPr>
        <w:t>თავსებადობის, ფას</w:t>
      </w:r>
      <w:r w:rsidR="00425678">
        <w:rPr>
          <w:rFonts w:ascii="Sylfaen" w:hAnsi="Sylfaen"/>
          <w:bCs/>
          <w:lang w:val="ka-GE"/>
        </w:rPr>
        <w:t>თ</w:t>
      </w:r>
      <w:r>
        <w:rPr>
          <w:rFonts w:ascii="Sylfaen" w:hAnsi="Sylfaen"/>
          <w:bCs/>
          <w:lang w:val="ka-GE"/>
        </w:rPr>
        <w:t>ა კოეფიციენტების (</w:t>
      </w:r>
      <w:r w:rsidRPr="00B47530">
        <w:rPr>
          <w:rFonts w:ascii="Sylfaen" w:hAnsi="Sylfaen"/>
          <w:bCs/>
          <w:lang w:val="ka-GE"/>
        </w:rPr>
        <w:t xml:space="preserve">cost weight) </w:t>
      </w:r>
      <w:r w:rsidR="00425678">
        <w:rPr>
          <w:rFonts w:ascii="Sylfaen" w:hAnsi="Sylfaen"/>
          <w:bCs/>
          <w:lang w:val="ka-GE"/>
        </w:rPr>
        <w:t xml:space="preserve">დადგენის </w:t>
      </w:r>
      <w:r>
        <w:rPr>
          <w:rFonts w:ascii="Sylfaen" w:hAnsi="Sylfaen"/>
          <w:bCs/>
          <w:lang w:val="ka-GE"/>
        </w:rPr>
        <w:t>მიზნით. დაჯგუფების ლოგიკას არ დაექვემდებარა მონაცემთა მხოლოდ 15%. მონაცემთა ხარისხის ჩაითვალა დამაკმაყოფილებლად, საყოველთაო ჯანდაცვის ტარიფებ</w:t>
      </w:r>
      <w:r w:rsidR="00B47530">
        <w:rPr>
          <w:rFonts w:ascii="Sylfaen" w:hAnsi="Sylfaen"/>
          <w:bCs/>
          <w:lang w:val="ka-GE"/>
        </w:rPr>
        <w:t>ი</w:t>
      </w:r>
      <w:r>
        <w:rPr>
          <w:rFonts w:ascii="Sylfaen" w:hAnsi="Sylfaen"/>
          <w:bCs/>
          <w:lang w:val="ka-GE"/>
        </w:rPr>
        <w:t xml:space="preserve"> (ლიმიტების) და </w:t>
      </w:r>
      <w:r w:rsidRPr="00B47530">
        <w:rPr>
          <w:rFonts w:ascii="Sylfaen" w:hAnsi="Sylfaen"/>
          <w:bCs/>
          <w:lang w:val="ka-GE"/>
        </w:rPr>
        <w:t>DRG-</w:t>
      </w:r>
      <w:r>
        <w:rPr>
          <w:rFonts w:ascii="Sylfaen" w:hAnsi="Sylfaen"/>
          <w:bCs/>
          <w:lang w:val="ka-GE"/>
        </w:rPr>
        <w:t xml:space="preserve">ის ლოგიკით დათვლილი </w:t>
      </w:r>
      <w:r w:rsidR="00B47530">
        <w:rPr>
          <w:rFonts w:ascii="Sylfaen" w:hAnsi="Sylfaen"/>
          <w:bCs/>
          <w:lang w:val="ka-GE"/>
        </w:rPr>
        <w:t xml:space="preserve">ღირებულებები არ აღმოჩნდა ძალიან განსხვავებული. შედეგად, სამინისტრომ გადაწყვიტა სკანდინავიური </w:t>
      </w:r>
      <w:r w:rsidR="00B47530" w:rsidRPr="00B47530">
        <w:rPr>
          <w:rFonts w:ascii="Sylfaen" w:hAnsi="Sylfaen"/>
          <w:bCs/>
          <w:lang w:val="ka-GE"/>
        </w:rPr>
        <w:t>DRG-</w:t>
      </w:r>
      <w:r w:rsidR="00B47530">
        <w:rPr>
          <w:rFonts w:ascii="Sylfaen" w:hAnsi="Sylfaen"/>
          <w:bCs/>
          <w:lang w:val="ka-GE"/>
        </w:rPr>
        <w:t>ის</w:t>
      </w:r>
      <w:r w:rsidR="00B47530">
        <w:rPr>
          <w:rFonts w:ascii="Sylfaen" w:hAnsi="Sylfaen"/>
          <w:bCs/>
          <w:lang w:val="ka-GE"/>
        </w:rPr>
        <w:t xml:space="preserve"> დანერგვა.</w:t>
      </w:r>
    </w:p>
    <w:p w:rsidR="00B47530" w:rsidRDefault="00B47530" w:rsidP="00B47530">
      <w:pPr>
        <w:pStyle w:val="ListParagraph"/>
        <w:spacing w:line="259" w:lineRule="auto"/>
        <w:ind w:left="360"/>
        <w:contextualSpacing w:val="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2018 წლის მეორე ნახევარში აქტიური მოლაპარაკება მიმდინაროებდა სკანდინავიური </w:t>
      </w:r>
      <w:r w:rsidR="00425678">
        <w:rPr>
          <w:rFonts w:ascii="Sylfaen" w:hAnsi="Sylfaen"/>
          <w:bCs/>
          <w:lang w:val="ka-GE"/>
        </w:rPr>
        <w:t>DRG-</w:t>
      </w:r>
      <w:r>
        <w:rPr>
          <w:rFonts w:ascii="Sylfaen" w:hAnsi="Sylfaen"/>
          <w:bCs/>
          <w:lang w:val="ka-GE"/>
        </w:rPr>
        <w:t xml:space="preserve">ის გამოყენების ლიცენზიის მისაღებად </w:t>
      </w:r>
      <w:r w:rsidRPr="00B47530">
        <w:rPr>
          <w:rFonts w:ascii="Sylfaen" w:hAnsi="Sylfaen"/>
          <w:bCs/>
          <w:lang w:val="ka-GE"/>
        </w:rPr>
        <w:t>Nordic Casemix Centre</w:t>
      </w:r>
      <w:r w:rsidRPr="00B47530">
        <w:rPr>
          <w:rFonts w:ascii="Sylfaen" w:hAnsi="Sylfaen"/>
          <w:bCs/>
          <w:lang w:val="ka-GE"/>
        </w:rPr>
        <w:t xml:space="preserve"> (NCC)-თან</w:t>
      </w:r>
      <w:r>
        <w:rPr>
          <w:rFonts w:ascii="Sylfaen" w:hAnsi="Sylfaen"/>
          <w:bCs/>
          <w:lang w:val="ka-GE"/>
        </w:rPr>
        <w:t xml:space="preserve"> და </w:t>
      </w:r>
      <w:r>
        <w:rPr>
          <w:rFonts w:ascii="Sylfaen" w:hAnsi="Sylfaen"/>
          <w:bCs/>
          <w:lang w:val="ka-GE"/>
        </w:rPr>
        <w:t xml:space="preserve">სკანდინავიური </w:t>
      </w:r>
      <w:r>
        <w:rPr>
          <w:rFonts w:ascii="Sylfaen" w:hAnsi="Sylfaen"/>
          <w:bCs/>
          <w:lang w:val="ka-GE"/>
        </w:rPr>
        <w:t>DRG-</w:t>
      </w:r>
      <w:r>
        <w:rPr>
          <w:rFonts w:ascii="Sylfaen" w:hAnsi="Sylfaen"/>
          <w:bCs/>
          <w:lang w:val="ka-GE"/>
        </w:rPr>
        <w:t>ის</w:t>
      </w:r>
      <w:r>
        <w:rPr>
          <w:rFonts w:ascii="Sylfaen" w:hAnsi="Sylfaen"/>
          <w:bCs/>
          <w:lang w:val="ka-GE"/>
        </w:rPr>
        <w:t xml:space="preserve"> დანერგვისთვის საჭირო პროგრამული უზრუნველყოფის შესასყიდად </w:t>
      </w:r>
      <w:r w:rsidRPr="00B47530">
        <w:rPr>
          <w:rFonts w:ascii="Sylfaen" w:hAnsi="Sylfaen"/>
          <w:bCs/>
          <w:lang w:val="ka-GE"/>
        </w:rPr>
        <w:t>FCG Prodacapo Finland Oy</w:t>
      </w:r>
      <w:r>
        <w:rPr>
          <w:rFonts w:ascii="Sylfaen" w:hAnsi="Sylfaen"/>
          <w:bCs/>
          <w:lang w:val="ka-GE"/>
        </w:rPr>
        <w:t xml:space="preserve">-თან. საქართველოს მთავრობის 2018 წლის 26 დეკემბრის N2433 განკარგულებით, მოწონებულ იქნა </w:t>
      </w:r>
      <w:r w:rsidRPr="008468E5">
        <w:rPr>
          <w:rFonts w:cstheme="minorHAnsi"/>
          <w:lang w:val="sv-SE"/>
        </w:rPr>
        <w:t xml:space="preserve"> </w:t>
      </w:r>
      <w:r>
        <w:rPr>
          <w:rFonts w:ascii="Sylfaen" w:hAnsi="Sylfaen" w:cstheme="minorHAnsi"/>
          <w:lang w:val="ka-GE"/>
        </w:rPr>
        <w:t xml:space="preserve">”საქართველოს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სამინისტროსა და </w:t>
      </w:r>
      <w:r w:rsidRPr="00B47530">
        <w:rPr>
          <w:rFonts w:ascii="Sylfaen" w:hAnsi="Sylfaen"/>
          <w:bCs/>
          <w:lang w:val="ka-GE"/>
        </w:rPr>
        <w:t>Nordic Casemix Centre</w:t>
      </w:r>
      <w:r>
        <w:rPr>
          <w:rFonts w:ascii="Sylfaen" w:hAnsi="Sylfaen"/>
          <w:bCs/>
          <w:lang w:val="ka-GE"/>
        </w:rPr>
        <w:t xml:space="preserve">“ და </w:t>
      </w:r>
      <w:r>
        <w:rPr>
          <w:rFonts w:ascii="Sylfaen" w:hAnsi="Sylfaen" w:cstheme="minorHAnsi"/>
          <w:lang w:val="ka-GE"/>
        </w:rPr>
        <w:t xml:space="preserve">”საქართველოს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>
        <w:rPr>
          <w:rFonts w:ascii="Sylfaen" w:hAnsi="Sylfaen" w:cstheme="minorHAnsi"/>
          <w:lang w:val="ka-GE"/>
        </w:rPr>
        <w:t xml:space="preserve">სამინისტროსა და </w:t>
      </w:r>
      <w:r w:rsidRPr="00B47530">
        <w:rPr>
          <w:rFonts w:ascii="Sylfaen" w:hAnsi="Sylfaen"/>
          <w:bCs/>
          <w:lang w:val="ka-GE"/>
        </w:rPr>
        <w:t>FCG Prodacapo Finland Oy</w:t>
      </w:r>
      <w:r>
        <w:rPr>
          <w:rFonts w:ascii="Sylfaen" w:hAnsi="Sylfaen"/>
          <w:bCs/>
          <w:lang w:val="ka-GE"/>
        </w:rPr>
        <w:t>-ს შორის სახელმწიფო შესყიდვების შესახებ გასაფორმებელი ხელშეკრულებები.</w:t>
      </w:r>
    </w:p>
    <w:p w:rsidR="00B47530" w:rsidRDefault="00B47530" w:rsidP="00B47530">
      <w:pPr>
        <w:pStyle w:val="ListParagraph"/>
        <w:spacing w:line="259" w:lineRule="auto"/>
        <w:ind w:left="360"/>
        <w:contextualSpacing w:val="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სამინისტრომ</w:t>
      </w:r>
      <w:r w:rsidR="00F00D5A">
        <w:rPr>
          <w:rFonts w:ascii="Sylfaen" w:hAnsi="Sylfaen"/>
          <w:bCs/>
          <w:lang w:val="ka-GE"/>
        </w:rPr>
        <w:t>, სა</w:t>
      </w:r>
      <w:r w:rsidR="00425678">
        <w:rPr>
          <w:rFonts w:ascii="Sylfaen" w:hAnsi="Sylfaen"/>
          <w:bCs/>
          <w:lang w:val="ka-GE"/>
        </w:rPr>
        <w:t>მ</w:t>
      </w:r>
      <w:r w:rsidR="00F00D5A">
        <w:rPr>
          <w:rFonts w:ascii="Sylfaen" w:hAnsi="Sylfaen"/>
          <w:bCs/>
          <w:lang w:val="ka-GE"/>
        </w:rPr>
        <w:t xml:space="preserve">ედიცინო დაწესებულებათა აღჭურვისა და რეაბილიტაციის სახ. პროგრამიდან, </w:t>
      </w:r>
      <w:r>
        <w:rPr>
          <w:rFonts w:ascii="Sylfaen" w:hAnsi="Sylfaen"/>
          <w:bCs/>
          <w:lang w:val="ka-GE"/>
        </w:rPr>
        <w:t xml:space="preserve"> </w:t>
      </w:r>
      <w:r w:rsidRPr="00B47530">
        <w:rPr>
          <w:rFonts w:ascii="Sylfaen" w:hAnsi="Sylfaen"/>
          <w:bCs/>
          <w:lang w:val="ka-GE"/>
        </w:rPr>
        <w:t>Nordic Casemix Centre (</w:t>
      </w:r>
      <w:r>
        <w:rPr>
          <w:rFonts w:ascii="Sylfaen" w:hAnsi="Sylfaen"/>
          <w:bCs/>
          <w:lang w:val="ka-GE"/>
        </w:rPr>
        <w:t xml:space="preserve">NCC) ერთჯერადად გადაურიცხა ორი ათასი ევროს ექვივალნეტი ლარებში ლიცენზიით სარგებლობისთვის. ხოლო </w:t>
      </w:r>
      <w:r w:rsidR="00F00D5A" w:rsidRPr="00B47530">
        <w:rPr>
          <w:rFonts w:ascii="Sylfaen" w:hAnsi="Sylfaen"/>
          <w:bCs/>
          <w:lang w:val="ka-GE"/>
        </w:rPr>
        <w:t>FCG Prodacapo Finland Oy</w:t>
      </w:r>
      <w:r w:rsidR="00F00D5A">
        <w:rPr>
          <w:rFonts w:ascii="Sylfaen" w:hAnsi="Sylfaen"/>
          <w:bCs/>
          <w:lang w:val="ka-GE"/>
        </w:rPr>
        <w:t>-ს - 31425 ევრო. ხელშ</w:t>
      </w:r>
      <w:r w:rsidR="00425678">
        <w:rPr>
          <w:rFonts w:ascii="Sylfaen" w:hAnsi="Sylfaen"/>
          <w:bCs/>
          <w:lang w:val="ka-GE"/>
        </w:rPr>
        <w:t>ე</w:t>
      </w:r>
      <w:r w:rsidR="00F00D5A">
        <w:rPr>
          <w:rFonts w:ascii="Sylfaen" w:hAnsi="Sylfaen"/>
          <w:bCs/>
          <w:lang w:val="ka-GE"/>
        </w:rPr>
        <w:t xml:space="preserve">კრულება არის ოთხწლიანი და ითვალისწინებს მომდევნო სამი წლის განმავლობაში 29625 ევროს გადახდას. შედეგად, პროდაკაპოს მიერ უზრუნველყოფილია პროგრამული უზრუნველყოფის ტექნიკური მხარდაჭერა. </w:t>
      </w:r>
    </w:p>
    <w:p w:rsidR="00F81607" w:rsidRDefault="00F81607" w:rsidP="00B47530">
      <w:pPr>
        <w:pStyle w:val="ListParagraph"/>
        <w:spacing w:line="259" w:lineRule="auto"/>
        <w:ind w:left="360"/>
        <w:contextualSpacing w:val="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2019 წლის იანვარი</w:t>
      </w:r>
      <w:r w:rsidR="00425678">
        <w:rPr>
          <w:rFonts w:ascii="Sylfaen" w:hAnsi="Sylfaen"/>
          <w:bCs/>
          <w:lang w:val="ka-GE"/>
        </w:rPr>
        <w:t>-</w:t>
      </w:r>
      <w:r>
        <w:rPr>
          <w:rFonts w:ascii="Sylfaen" w:hAnsi="Sylfaen"/>
          <w:bCs/>
          <w:lang w:val="ka-GE"/>
        </w:rPr>
        <w:t>მაისის თვეებში მოხდა პროგრამული უზრუნველყოფის ადაპტაცია ელექტრონული ჯანდაცვის მოდულში. განხორციელდა შესაბამისი ცვლილებები პილოტირების დაწყებისთვის</w:t>
      </w:r>
      <w:r w:rsidR="00652A93">
        <w:rPr>
          <w:rFonts w:ascii="Sylfaen" w:hAnsi="Sylfaen"/>
          <w:bCs/>
          <w:lang w:val="ka-GE"/>
        </w:rPr>
        <w:t>, მომზადდა საჭირო ინფორმაციის ჩამონათვალი და ფორმატი</w:t>
      </w:r>
      <w:r>
        <w:rPr>
          <w:rFonts w:ascii="Sylfaen" w:hAnsi="Sylfaen"/>
          <w:bCs/>
          <w:lang w:val="ka-GE"/>
        </w:rPr>
        <w:t xml:space="preserve">. პილოტირების დაწყება იგეგმებოდა 2019 წლის სექტემბრიდან. </w:t>
      </w:r>
      <w:r w:rsidR="00425678">
        <w:rPr>
          <w:rFonts w:ascii="Sylfaen" w:hAnsi="Sylfaen"/>
          <w:bCs/>
          <w:lang w:val="ka-GE"/>
        </w:rPr>
        <w:t xml:space="preserve">2019 წლის ბოლოს, ექსპერტთა ჯგუფმა კვლავ მოახდინა არსებული მონაცემების დაჯგუფება უკვე ადაპტირებული ინსტრუმენტით. გამოიკვეთა მცირედი შეუთავსებლობები. </w:t>
      </w:r>
      <w:bookmarkStart w:id="0" w:name="_GoBack"/>
      <w:bookmarkEnd w:id="0"/>
    </w:p>
    <w:p w:rsidR="00F00D5A" w:rsidRDefault="00F00D5A" w:rsidP="00B47530">
      <w:pPr>
        <w:pStyle w:val="ListParagraph"/>
        <w:spacing w:line="259" w:lineRule="auto"/>
        <w:ind w:left="360"/>
        <w:contextualSpacing w:val="0"/>
        <w:jc w:val="both"/>
        <w:rPr>
          <w:rFonts w:ascii="Sylfaen" w:hAnsi="Sylfaen"/>
          <w:bCs/>
          <w:lang w:val="ka-GE"/>
        </w:rPr>
      </w:pPr>
    </w:p>
    <w:p w:rsidR="00F00D5A" w:rsidRPr="00B47530" w:rsidRDefault="00F00D5A" w:rsidP="00B47530">
      <w:pPr>
        <w:pStyle w:val="ListParagraph"/>
        <w:spacing w:line="259" w:lineRule="auto"/>
        <w:ind w:left="360"/>
        <w:contextualSpacing w:val="0"/>
        <w:jc w:val="both"/>
        <w:rPr>
          <w:rFonts w:ascii="Sylfaen" w:hAnsi="Sylfaen"/>
          <w:bCs/>
          <w:lang w:val="ka-GE"/>
        </w:rPr>
      </w:pPr>
    </w:p>
    <w:p w:rsidR="00351F2D" w:rsidRPr="002433FE" w:rsidRDefault="00351F2D" w:rsidP="008C438D">
      <w:pPr>
        <w:pStyle w:val="ListParagraph"/>
        <w:ind w:left="357"/>
        <w:contextualSpacing w:val="0"/>
        <w:rPr>
          <w:rFonts w:ascii="Sylfaen" w:hAnsi="Sylfaen"/>
          <w:lang w:val="ka-GE"/>
        </w:rPr>
      </w:pPr>
    </w:p>
    <w:sectPr w:rsidR="00351F2D" w:rsidRPr="002433FE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C060E"/>
    <w:multiLevelType w:val="hybridMultilevel"/>
    <w:tmpl w:val="0D96A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D07EE5"/>
    <w:multiLevelType w:val="hybridMultilevel"/>
    <w:tmpl w:val="F8F0D1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3FE"/>
    <w:rsid w:val="000C25EB"/>
    <w:rsid w:val="00213CEA"/>
    <w:rsid w:val="002433FE"/>
    <w:rsid w:val="00351F2D"/>
    <w:rsid w:val="00352D90"/>
    <w:rsid w:val="003679D6"/>
    <w:rsid w:val="00374100"/>
    <w:rsid w:val="00425678"/>
    <w:rsid w:val="00434A5D"/>
    <w:rsid w:val="00445898"/>
    <w:rsid w:val="00535777"/>
    <w:rsid w:val="00557688"/>
    <w:rsid w:val="00566068"/>
    <w:rsid w:val="005B4AE3"/>
    <w:rsid w:val="00652A93"/>
    <w:rsid w:val="007D2D5B"/>
    <w:rsid w:val="008968FA"/>
    <w:rsid w:val="008C438D"/>
    <w:rsid w:val="00972498"/>
    <w:rsid w:val="009928EC"/>
    <w:rsid w:val="00A36DC4"/>
    <w:rsid w:val="00A37949"/>
    <w:rsid w:val="00B47530"/>
    <w:rsid w:val="00B91399"/>
    <w:rsid w:val="00BD474A"/>
    <w:rsid w:val="00BF5647"/>
    <w:rsid w:val="00E843F5"/>
    <w:rsid w:val="00F00D5A"/>
    <w:rsid w:val="00F8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4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uiPriority w:val="4"/>
    <w:unhideWhenUsed/>
    <w:rsid w:val="00352D90"/>
    <w:pPr>
      <w:spacing w:before="240" w:after="60"/>
      <w:outlineLvl w:val="6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3FE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4"/>
    <w:rsid w:val="00352D90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4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uiPriority w:val="4"/>
    <w:unhideWhenUsed/>
    <w:rsid w:val="00352D90"/>
    <w:pPr>
      <w:spacing w:before="240" w:after="60"/>
      <w:outlineLvl w:val="6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3FE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4"/>
    <w:rsid w:val="00352D9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12</cp:revision>
  <dcterms:created xsi:type="dcterms:W3CDTF">2020-02-14T06:39:00Z</dcterms:created>
  <dcterms:modified xsi:type="dcterms:W3CDTF">2020-02-14T11:39:00Z</dcterms:modified>
</cp:coreProperties>
</file>