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B39" w:rsidRPr="008D1C20" w:rsidRDefault="00414B39" w:rsidP="00414B39">
      <w:pPr>
        <w:pStyle w:val="Heading1"/>
        <w:rPr>
          <w:rFonts w:asciiTheme="minorHAnsi" w:hAnsiTheme="minorHAnsi"/>
          <w:szCs w:val="24"/>
        </w:rPr>
      </w:pPr>
      <w:r w:rsidRPr="008D1C20">
        <w:rPr>
          <w:rFonts w:asciiTheme="minorHAnsi" w:hAnsiTheme="minorHAnsi"/>
          <w:szCs w:val="24"/>
        </w:rPr>
        <w:t>Open Wor</w:t>
      </w:r>
      <w:bookmarkStart w:id="0" w:name="_GoBack"/>
      <w:bookmarkEnd w:id="0"/>
      <w:r w:rsidRPr="008D1C20">
        <w:rPr>
          <w:rFonts w:asciiTheme="minorHAnsi" w:hAnsiTheme="minorHAnsi"/>
          <w:szCs w:val="24"/>
        </w:rPr>
        <w:t>ld Recruitment</w:t>
      </w:r>
    </w:p>
    <w:p w:rsidR="00414B39" w:rsidRPr="008D1C20" w:rsidRDefault="00414B39" w:rsidP="00414B39">
      <w:pPr>
        <w:rPr>
          <w:rFonts w:asciiTheme="minorHAnsi" w:hAnsiTheme="minorHAnsi"/>
          <w:szCs w:val="24"/>
        </w:rPr>
      </w:pPr>
      <w:r w:rsidRPr="008D1C20">
        <w:rPr>
          <w:rFonts w:asciiTheme="minorHAnsi" w:hAnsiTheme="minorHAnsi"/>
          <w:szCs w:val="24"/>
        </w:rPr>
        <w:t>The Open World Program targets for participation public policy decision-makers, as well as those who influence the policy arena and public opinion.  Open World aims to reach leaders from all levels of governmental (national, regional, and local) and from nonprofits and other organizations that promote the public interest.  The most appropriate nominees are talented leaders who are young but have already demonstrated leadership skills and a commitment to building democracy, free markets, and the r</w:t>
      </w:r>
      <w:r w:rsidR="00E807FF">
        <w:rPr>
          <w:rFonts w:asciiTheme="minorHAnsi" w:hAnsiTheme="minorHAnsi"/>
          <w:szCs w:val="24"/>
        </w:rPr>
        <w:t xml:space="preserve">ule of law.  Nominees should </w:t>
      </w:r>
      <w:r w:rsidRPr="008D1C20">
        <w:rPr>
          <w:rFonts w:asciiTheme="minorHAnsi" w:hAnsiTheme="minorHAnsi"/>
          <w:szCs w:val="24"/>
        </w:rPr>
        <w:t xml:space="preserve">be open to maintaining communication with their U.S. hosts and counterparts after their return to Georgia.  Vetting committees will look favorably on nominees with ideas for joint projects or other follow-on activities. </w:t>
      </w:r>
    </w:p>
    <w:p w:rsidR="00414B39" w:rsidRPr="008D1C20" w:rsidRDefault="00414B39" w:rsidP="00414B39">
      <w:pPr>
        <w:ind w:right="-5"/>
        <w:rPr>
          <w:rFonts w:asciiTheme="minorHAnsi" w:hAnsiTheme="minorHAnsi"/>
          <w:i/>
          <w:szCs w:val="24"/>
          <w:u w:val="single"/>
        </w:rPr>
      </w:pPr>
    </w:p>
    <w:p w:rsidR="00414B39" w:rsidRPr="008D1C20" w:rsidRDefault="00414B39" w:rsidP="00414B39">
      <w:pPr>
        <w:ind w:right="-5"/>
        <w:rPr>
          <w:rFonts w:asciiTheme="minorHAnsi" w:hAnsiTheme="minorHAnsi"/>
          <w:i/>
          <w:szCs w:val="24"/>
          <w:u w:val="single"/>
        </w:rPr>
      </w:pPr>
      <w:r w:rsidRPr="008D1C20">
        <w:rPr>
          <w:rFonts w:asciiTheme="minorHAnsi" w:hAnsiTheme="minorHAnsi"/>
          <w:i/>
          <w:szCs w:val="24"/>
          <w:u w:val="single"/>
        </w:rPr>
        <w:t xml:space="preserve">Types of Participants </w:t>
      </w:r>
    </w:p>
    <w:p w:rsidR="00414B39" w:rsidRPr="008D1C20" w:rsidRDefault="00414B39" w:rsidP="00414B39">
      <w:pPr>
        <w:ind w:right="-5"/>
        <w:rPr>
          <w:rFonts w:asciiTheme="minorHAnsi" w:hAnsiTheme="minorHAnsi"/>
          <w:i/>
          <w:szCs w:val="24"/>
          <w:u w:val="single"/>
        </w:rPr>
      </w:pPr>
    </w:p>
    <w:p w:rsidR="00414B39" w:rsidRPr="008D1C20" w:rsidRDefault="00414B39" w:rsidP="00414B39">
      <w:pPr>
        <w:ind w:right="-5"/>
        <w:rPr>
          <w:rFonts w:asciiTheme="minorHAnsi" w:hAnsiTheme="minorHAnsi"/>
          <w:szCs w:val="24"/>
        </w:rPr>
      </w:pPr>
      <w:r w:rsidRPr="008D1C20">
        <w:rPr>
          <w:rFonts w:asciiTheme="minorHAnsi" w:hAnsiTheme="minorHAnsi"/>
          <w:szCs w:val="24"/>
        </w:rPr>
        <w:t xml:space="preserve">A wide variety of political, civic, and economic leaders have successfully participated in the Open World Program.  Participants have included: </w:t>
      </w:r>
    </w:p>
    <w:p w:rsidR="00414B39" w:rsidRPr="008D1C20" w:rsidRDefault="00414B39" w:rsidP="00414B39">
      <w:pPr>
        <w:ind w:right="-5"/>
        <w:rPr>
          <w:rFonts w:asciiTheme="minorHAnsi" w:hAnsiTheme="minorHAnsi"/>
          <w:szCs w:val="24"/>
        </w:rPr>
      </w:pPr>
    </w:p>
    <w:p w:rsidR="00414B39" w:rsidRPr="008D1C20" w:rsidRDefault="00414B39" w:rsidP="00414B39">
      <w:pPr>
        <w:numPr>
          <w:ilvl w:val="0"/>
          <w:numId w:val="3"/>
        </w:numPr>
        <w:ind w:right="-5"/>
        <w:rPr>
          <w:rFonts w:asciiTheme="minorHAnsi" w:hAnsiTheme="minorHAnsi"/>
          <w:szCs w:val="24"/>
        </w:rPr>
      </w:pPr>
      <w:r w:rsidRPr="008D1C20">
        <w:rPr>
          <w:rFonts w:asciiTheme="minorHAnsi" w:hAnsiTheme="minorHAnsi"/>
          <w:szCs w:val="24"/>
        </w:rPr>
        <w:t>elected leaders at all government levels;</w:t>
      </w:r>
    </w:p>
    <w:p w:rsidR="00414B39" w:rsidRPr="008D1C20" w:rsidRDefault="00414B39" w:rsidP="00414B39">
      <w:pPr>
        <w:numPr>
          <w:ilvl w:val="0"/>
          <w:numId w:val="3"/>
        </w:numPr>
        <w:ind w:right="-5"/>
        <w:rPr>
          <w:rFonts w:asciiTheme="minorHAnsi" w:hAnsiTheme="minorHAnsi"/>
          <w:szCs w:val="24"/>
        </w:rPr>
      </w:pPr>
      <w:r w:rsidRPr="008D1C20">
        <w:rPr>
          <w:rFonts w:asciiTheme="minorHAnsi" w:hAnsiTheme="minorHAnsi"/>
          <w:szCs w:val="24"/>
        </w:rPr>
        <w:t xml:space="preserve">appointed officials and high-level civil servants from the national, regional, and local level who are active in program theme areas; </w:t>
      </w:r>
    </w:p>
    <w:p w:rsidR="00414B39" w:rsidRPr="008D1C20" w:rsidRDefault="00414B39" w:rsidP="00414B39">
      <w:pPr>
        <w:numPr>
          <w:ilvl w:val="0"/>
          <w:numId w:val="3"/>
        </w:numPr>
        <w:ind w:right="-5"/>
        <w:rPr>
          <w:rFonts w:asciiTheme="minorHAnsi" w:hAnsiTheme="minorHAnsi"/>
          <w:szCs w:val="24"/>
        </w:rPr>
      </w:pPr>
      <w:r w:rsidRPr="008D1C20">
        <w:rPr>
          <w:rFonts w:asciiTheme="minorHAnsi" w:hAnsiTheme="minorHAnsi"/>
          <w:szCs w:val="24"/>
        </w:rPr>
        <w:t>high-level staff of elected national and regional officials and of officials of the presidential administration;</w:t>
      </w:r>
    </w:p>
    <w:p w:rsidR="00414B39" w:rsidRPr="008D1C20" w:rsidRDefault="00414B39" w:rsidP="00414B39">
      <w:pPr>
        <w:numPr>
          <w:ilvl w:val="0"/>
          <w:numId w:val="3"/>
        </w:numPr>
        <w:ind w:right="-5"/>
        <w:rPr>
          <w:rFonts w:asciiTheme="minorHAnsi" w:hAnsiTheme="minorHAnsi"/>
          <w:szCs w:val="24"/>
        </w:rPr>
      </w:pPr>
      <w:r w:rsidRPr="008D1C20">
        <w:rPr>
          <w:rFonts w:asciiTheme="minorHAnsi" w:hAnsiTheme="minorHAnsi"/>
          <w:szCs w:val="24"/>
        </w:rPr>
        <w:t>private-sector leaders involved in the public-sector issues targeted by the program;</w:t>
      </w:r>
    </w:p>
    <w:p w:rsidR="00414B39" w:rsidRPr="008D1C20" w:rsidRDefault="00414B39" w:rsidP="00414B39">
      <w:pPr>
        <w:numPr>
          <w:ilvl w:val="0"/>
          <w:numId w:val="3"/>
        </w:numPr>
        <w:ind w:right="-5"/>
        <w:rPr>
          <w:rFonts w:asciiTheme="minorHAnsi" w:hAnsiTheme="minorHAnsi"/>
          <w:szCs w:val="24"/>
        </w:rPr>
      </w:pPr>
      <w:r w:rsidRPr="008D1C20">
        <w:rPr>
          <w:rFonts w:asciiTheme="minorHAnsi" w:hAnsiTheme="minorHAnsi"/>
          <w:szCs w:val="24"/>
        </w:rPr>
        <w:t xml:space="preserve">NGO heads and community leaders involved in program theme areas; </w:t>
      </w:r>
    </w:p>
    <w:p w:rsidR="00414B39" w:rsidRPr="008D1C20" w:rsidRDefault="00414B39" w:rsidP="00414B39">
      <w:pPr>
        <w:numPr>
          <w:ilvl w:val="0"/>
          <w:numId w:val="3"/>
        </w:numPr>
        <w:ind w:right="-5"/>
        <w:rPr>
          <w:rFonts w:asciiTheme="minorHAnsi" w:hAnsiTheme="minorHAnsi"/>
          <w:szCs w:val="24"/>
        </w:rPr>
      </w:pPr>
      <w:r w:rsidRPr="008D1C20">
        <w:rPr>
          <w:rFonts w:asciiTheme="minorHAnsi" w:hAnsiTheme="minorHAnsi"/>
          <w:szCs w:val="24"/>
        </w:rPr>
        <w:t>intellectual leaders; library directors; and university administrators; and</w:t>
      </w:r>
    </w:p>
    <w:p w:rsidR="00414B39" w:rsidRPr="008D1C20" w:rsidRDefault="00414B39" w:rsidP="00E807FF">
      <w:pPr>
        <w:ind w:left="360" w:right="-5"/>
        <w:rPr>
          <w:rFonts w:asciiTheme="minorHAnsi" w:hAnsiTheme="minorHAnsi"/>
          <w:szCs w:val="24"/>
        </w:rPr>
      </w:pPr>
      <w:proofErr w:type="gramStart"/>
      <w:r w:rsidRPr="008D1C20">
        <w:rPr>
          <w:rFonts w:asciiTheme="minorHAnsi" w:hAnsiTheme="minorHAnsi"/>
          <w:szCs w:val="24"/>
        </w:rPr>
        <w:t>media</w:t>
      </w:r>
      <w:proofErr w:type="gramEnd"/>
      <w:r w:rsidRPr="008D1C20">
        <w:rPr>
          <w:rFonts w:asciiTheme="minorHAnsi" w:hAnsiTheme="minorHAnsi"/>
          <w:szCs w:val="24"/>
        </w:rPr>
        <w:t xml:space="preserve"> and public information leaders including publishers, editors, and prominent journalists.</w:t>
      </w:r>
    </w:p>
    <w:p w:rsidR="00414B39" w:rsidRPr="008D1C20" w:rsidRDefault="00414B39" w:rsidP="00414B39">
      <w:pPr>
        <w:ind w:right="-5"/>
        <w:rPr>
          <w:rFonts w:asciiTheme="minorHAnsi" w:hAnsiTheme="minorHAnsi"/>
          <w:szCs w:val="24"/>
        </w:rPr>
      </w:pPr>
    </w:p>
    <w:p w:rsidR="00414B39" w:rsidRPr="008D1C20" w:rsidRDefault="00414B39" w:rsidP="00414B39">
      <w:pPr>
        <w:ind w:right="-5"/>
        <w:rPr>
          <w:rFonts w:asciiTheme="minorHAnsi" w:hAnsiTheme="minorHAnsi"/>
          <w:szCs w:val="24"/>
        </w:rPr>
      </w:pPr>
      <w:r w:rsidRPr="008D1C20">
        <w:rPr>
          <w:rFonts w:asciiTheme="minorHAnsi" w:hAnsiTheme="minorHAnsi"/>
          <w:szCs w:val="24"/>
        </w:rPr>
        <w:t xml:space="preserve">This list is by no means exhaustive.  We welcome nominees with professional backgrounds different from those mentioned above.  Nominees should have the capacity to influence public policy, command respect in their field of expertise or region, and demonstrate leadership in at least one program theme area.  </w:t>
      </w:r>
    </w:p>
    <w:p w:rsidR="00414B39" w:rsidRPr="008D1C20" w:rsidRDefault="00414B39" w:rsidP="003529AB">
      <w:pPr>
        <w:pStyle w:val="Heading1"/>
        <w:rPr>
          <w:rFonts w:asciiTheme="minorHAnsi" w:hAnsiTheme="minorHAnsi"/>
          <w:szCs w:val="24"/>
        </w:rPr>
      </w:pPr>
    </w:p>
    <w:p w:rsidR="003529AB" w:rsidRPr="008D1C20" w:rsidRDefault="003529AB" w:rsidP="003529AB">
      <w:pPr>
        <w:pStyle w:val="Heading1"/>
        <w:rPr>
          <w:rFonts w:asciiTheme="minorHAnsi" w:hAnsiTheme="minorHAnsi"/>
          <w:szCs w:val="24"/>
        </w:rPr>
      </w:pPr>
      <w:r w:rsidRPr="008D1C20">
        <w:rPr>
          <w:rFonts w:asciiTheme="minorHAnsi" w:hAnsiTheme="minorHAnsi"/>
          <w:szCs w:val="24"/>
        </w:rPr>
        <w:t>Nomination and Selection Criteria</w:t>
      </w:r>
    </w:p>
    <w:p w:rsidR="003529AB" w:rsidRPr="008D1C20" w:rsidRDefault="003529AB" w:rsidP="003529AB">
      <w:pPr>
        <w:pStyle w:val="Heading6"/>
        <w:ind w:right="-5"/>
        <w:rPr>
          <w:rFonts w:asciiTheme="minorHAnsi" w:hAnsiTheme="minorHAnsi"/>
          <w:b w:val="0"/>
          <w:sz w:val="24"/>
          <w:szCs w:val="24"/>
        </w:rPr>
      </w:pPr>
      <w:r w:rsidRPr="008D1C20">
        <w:rPr>
          <w:rFonts w:asciiTheme="minorHAnsi" w:hAnsiTheme="minorHAnsi"/>
          <w:b w:val="0"/>
          <w:sz w:val="24"/>
          <w:szCs w:val="24"/>
        </w:rPr>
        <w:t>Selection is based on the extent to which nominees match the criteria targeted by the Open World Program.  Nominees</w:t>
      </w:r>
      <w:r w:rsidR="00E807FF">
        <w:rPr>
          <w:rFonts w:asciiTheme="minorHAnsi" w:hAnsiTheme="minorHAnsi"/>
          <w:b w:val="0"/>
          <w:sz w:val="24"/>
          <w:szCs w:val="24"/>
        </w:rPr>
        <w:br/>
      </w:r>
    </w:p>
    <w:p w:rsidR="003529AB" w:rsidRPr="008D1C20" w:rsidRDefault="003529AB" w:rsidP="003529AB">
      <w:pPr>
        <w:numPr>
          <w:ilvl w:val="0"/>
          <w:numId w:val="1"/>
        </w:numPr>
        <w:rPr>
          <w:rFonts w:asciiTheme="minorHAnsi" w:hAnsiTheme="minorHAnsi"/>
          <w:szCs w:val="24"/>
        </w:rPr>
      </w:pPr>
      <w:r w:rsidRPr="008D1C20">
        <w:rPr>
          <w:rFonts w:asciiTheme="minorHAnsi" w:hAnsiTheme="minorHAnsi"/>
          <w:szCs w:val="24"/>
        </w:rPr>
        <w:t>cannot have previously participated in the Open World Program;</w:t>
      </w:r>
    </w:p>
    <w:p w:rsidR="003529AB" w:rsidRPr="008D1C20" w:rsidRDefault="00E807FF" w:rsidP="003529AB">
      <w:pPr>
        <w:numPr>
          <w:ilvl w:val="0"/>
          <w:numId w:val="1"/>
        </w:numPr>
        <w:rPr>
          <w:rFonts w:asciiTheme="minorHAnsi" w:hAnsiTheme="minorHAnsi"/>
          <w:szCs w:val="24"/>
        </w:rPr>
      </w:pPr>
      <w:r>
        <w:rPr>
          <w:rFonts w:asciiTheme="minorHAnsi" w:hAnsiTheme="minorHAnsi"/>
          <w:szCs w:val="24"/>
        </w:rPr>
        <w:t xml:space="preserve">should not have </w:t>
      </w:r>
      <w:r w:rsidR="003529AB" w:rsidRPr="008D1C20">
        <w:rPr>
          <w:rFonts w:asciiTheme="minorHAnsi" w:hAnsiTheme="minorHAnsi"/>
          <w:szCs w:val="24"/>
        </w:rPr>
        <w:t>previously visited the United S</w:t>
      </w:r>
      <w:r w:rsidR="00C13409" w:rsidRPr="008D1C20">
        <w:rPr>
          <w:rFonts w:asciiTheme="minorHAnsi" w:hAnsiTheme="minorHAnsi"/>
          <w:szCs w:val="24"/>
        </w:rPr>
        <w:t>tates;</w:t>
      </w:r>
    </w:p>
    <w:p w:rsidR="003529AB" w:rsidRPr="008D1C20" w:rsidRDefault="003529AB" w:rsidP="003529AB">
      <w:pPr>
        <w:numPr>
          <w:ilvl w:val="0"/>
          <w:numId w:val="1"/>
        </w:numPr>
        <w:rPr>
          <w:rFonts w:asciiTheme="minorHAnsi" w:hAnsiTheme="minorHAnsi"/>
          <w:szCs w:val="24"/>
        </w:rPr>
      </w:pPr>
      <w:r w:rsidRPr="008D1C20">
        <w:rPr>
          <w:rFonts w:asciiTheme="minorHAnsi" w:hAnsiTheme="minorHAnsi"/>
          <w:szCs w:val="24"/>
        </w:rPr>
        <w:t>are not over age 35</w:t>
      </w:r>
      <w:r w:rsidR="00C13409" w:rsidRPr="008D1C20">
        <w:rPr>
          <w:rFonts w:asciiTheme="minorHAnsi" w:hAnsiTheme="minorHAnsi"/>
          <w:szCs w:val="24"/>
        </w:rPr>
        <w:t xml:space="preserve"> (preferably under 30)</w:t>
      </w:r>
      <w:r w:rsidRPr="008D1C20">
        <w:rPr>
          <w:rFonts w:asciiTheme="minorHAnsi" w:hAnsiTheme="minorHAnsi"/>
          <w:szCs w:val="24"/>
        </w:rPr>
        <w:t>;</w:t>
      </w:r>
      <w:r w:rsidRPr="008D1C20">
        <w:rPr>
          <w:rStyle w:val="CommentReference"/>
          <w:rFonts w:asciiTheme="minorHAnsi" w:hAnsiTheme="minorHAnsi"/>
          <w:sz w:val="24"/>
          <w:szCs w:val="24"/>
        </w:rPr>
        <w:t xml:space="preserve"> </w:t>
      </w:r>
    </w:p>
    <w:p w:rsidR="003529AB" w:rsidRPr="008D1C20" w:rsidRDefault="003529AB" w:rsidP="003529AB">
      <w:pPr>
        <w:numPr>
          <w:ilvl w:val="0"/>
          <w:numId w:val="1"/>
        </w:numPr>
        <w:rPr>
          <w:rFonts w:asciiTheme="minorHAnsi" w:hAnsiTheme="minorHAnsi"/>
          <w:szCs w:val="24"/>
        </w:rPr>
      </w:pPr>
      <w:r w:rsidRPr="008D1C20">
        <w:rPr>
          <w:rFonts w:asciiTheme="minorHAnsi" w:hAnsiTheme="minorHAnsi"/>
          <w:szCs w:val="24"/>
        </w:rPr>
        <w:t>must demonstrate interest in developing professional and personal ties with Americans and be open to pursuing join projects;</w:t>
      </w:r>
    </w:p>
    <w:p w:rsidR="003529AB" w:rsidRPr="008D1C20" w:rsidRDefault="003529AB" w:rsidP="003529AB">
      <w:pPr>
        <w:numPr>
          <w:ilvl w:val="0"/>
          <w:numId w:val="1"/>
        </w:numPr>
        <w:rPr>
          <w:rFonts w:asciiTheme="minorHAnsi" w:hAnsiTheme="minorHAnsi"/>
          <w:szCs w:val="24"/>
        </w:rPr>
      </w:pPr>
      <w:r w:rsidRPr="008D1C20">
        <w:rPr>
          <w:rFonts w:asciiTheme="minorHAnsi" w:hAnsiTheme="minorHAnsi"/>
          <w:szCs w:val="24"/>
        </w:rPr>
        <w:lastRenderedPageBreak/>
        <w:t>must be willing to make presentations on their professional specialty and to share information on Georgian culture, history, and current affairs with members of their host community;</w:t>
      </w:r>
    </w:p>
    <w:p w:rsidR="003529AB" w:rsidRPr="008D1C20" w:rsidRDefault="003529AB" w:rsidP="003529AB">
      <w:pPr>
        <w:numPr>
          <w:ilvl w:val="0"/>
          <w:numId w:val="1"/>
        </w:numPr>
        <w:rPr>
          <w:rFonts w:asciiTheme="minorHAnsi" w:hAnsiTheme="minorHAnsi"/>
          <w:szCs w:val="24"/>
        </w:rPr>
      </w:pPr>
      <w:r w:rsidRPr="008D1C20">
        <w:rPr>
          <w:rFonts w:asciiTheme="minorHAnsi" w:hAnsiTheme="minorHAnsi"/>
          <w:szCs w:val="24"/>
        </w:rPr>
        <w:t>must be likely to apply the ideas and experiences gained during the U.S. visit in their professional or community work; and</w:t>
      </w:r>
    </w:p>
    <w:p w:rsidR="003529AB" w:rsidRPr="008D1C20" w:rsidRDefault="003529AB" w:rsidP="003529AB">
      <w:pPr>
        <w:numPr>
          <w:ilvl w:val="0"/>
          <w:numId w:val="1"/>
        </w:numPr>
        <w:rPr>
          <w:rFonts w:asciiTheme="minorHAnsi" w:hAnsiTheme="minorHAnsi"/>
          <w:szCs w:val="24"/>
        </w:rPr>
      </w:pPr>
      <w:proofErr w:type="gramStart"/>
      <w:r w:rsidRPr="008D1C20">
        <w:rPr>
          <w:rFonts w:asciiTheme="minorHAnsi" w:hAnsiTheme="minorHAnsi"/>
          <w:szCs w:val="24"/>
        </w:rPr>
        <w:t>must</w:t>
      </w:r>
      <w:proofErr w:type="gramEnd"/>
      <w:r w:rsidRPr="008D1C20">
        <w:rPr>
          <w:rFonts w:asciiTheme="minorHAnsi" w:hAnsiTheme="minorHAnsi"/>
          <w:szCs w:val="24"/>
        </w:rPr>
        <w:t xml:space="preserve"> be open to becoming active in Open World’s alumni network on their return to Georgia.</w:t>
      </w:r>
    </w:p>
    <w:p w:rsidR="003529AB" w:rsidRPr="008D1C20" w:rsidRDefault="003529AB" w:rsidP="003529AB">
      <w:pPr>
        <w:rPr>
          <w:rFonts w:asciiTheme="minorHAnsi" w:hAnsiTheme="minorHAnsi"/>
          <w:szCs w:val="24"/>
        </w:rPr>
      </w:pPr>
    </w:p>
    <w:p w:rsidR="003529AB" w:rsidRPr="008D1C20" w:rsidRDefault="003529AB" w:rsidP="003529AB">
      <w:pPr>
        <w:pStyle w:val="Heading6"/>
        <w:ind w:right="-5"/>
        <w:rPr>
          <w:rFonts w:asciiTheme="minorHAnsi" w:hAnsiTheme="minorHAnsi"/>
          <w:b w:val="0"/>
          <w:sz w:val="24"/>
          <w:szCs w:val="24"/>
        </w:rPr>
      </w:pPr>
      <w:r w:rsidRPr="008D1C20">
        <w:rPr>
          <w:rFonts w:asciiTheme="minorHAnsi" w:hAnsiTheme="minorHAnsi"/>
          <w:b w:val="0"/>
          <w:sz w:val="24"/>
          <w:szCs w:val="24"/>
        </w:rPr>
        <w:t xml:space="preserve">Vetting committees look favorably on leaders who are committed and well rounded. Community involvement or volunteer work, political participation, and </w:t>
      </w:r>
      <w:r w:rsidR="00C13409" w:rsidRPr="008D1C20">
        <w:rPr>
          <w:rFonts w:asciiTheme="minorHAnsi" w:hAnsiTheme="minorHAnsi"/>
          <w:b w:val="0"/>
          <w:sz w:val="24"/>
          <w:szCs w:val="24"/>
        </w:rPr>
        <w:t>publishing experience</w:t>
      </w:r>
      <w:r w:rsidRPr="008D1C20">
        <w:rPr>
          <w:rFonts w:asciiTheme="minorHAnsi" w:hAnsiTheme="minorHAnsi"/>
          <w:b w:val="0"/>
          <w:sz w:val="24"/>
          <w:szCs w:val="24"/>
        </w:rPr>
        <w:t xml:space="preserve"> are especially attractive.  Geographic diversity is also a factor in vetting committees’ decisions.  Knowledge of English is not required as professional interpretation is provided at all working meetings.  </w:t>
      </w:r>
    </w:p>
    <w:p w:rsidR="00414B39" w:rsidRPr="008D1C20" w:rsidRDefault="00414B39" w:rsidP="00414B39">
      <w:pPr>
        <w:rPr>
          <w:rFonts w:asciiTheme="minorHAnsi" w:hAnsiTheme="minorHAnsi"/>
          <w:szCs w:val="24"/>
        </w:rPr>
      </w:pPr>
    </w:p>
    <w:p w:rsidR="00414B39" w:rsidRPr="008D1C20" w:rsidRDefault="00414B39" w:rsidP="00414B39">
      <w:pPr>
        <w:pStyle w:val="Heading1"/>
        <w:rPr>
          <w:rFonts w:asciiTheme="minorHAnsi" w:hAnsiTheme="minorHAnsi"/>
          <w:szCs w:val="24"/>
        </w:rPr>
      </w:pPr>
      <w:r w:rsidRPr="008D1C20">
        <w:rPr>
          <w:rFonts w:asciiTheme="minorHAnsi" w:hAnsiTheme="minorHAnsi"/>
          <w:szCs w:val="24"/>
        </w:rPr>
        <w:t>Nomination and Selection Process</w:t>
      </w:r>
    </w:p>
    <w:p w:rsidR="00414B39" w:rsidRPr="008D1C20" w:rsidRDefault="00414B39" w:rsidP="00414B39">
      <w:pPr>
        <w:pStyle w:val="Heading2"/>
        <w:rPr>
          <w:rFonts w:asciiTheme="minorHAnsi" w:hAnsiTheme="minorHAnsi"/>
          <w:sz w:val="24"/>
          <w:szCs w:val="24"/>
        </w:rPr>
      </w:pPr>
      <w:r w:rsidRPr="008D1C20">
        <w:rPr>
          <w:rFonts w:asciiTheme="minorHAnsi" w:hAnsiTheme="minorHAnsi"/>
          <w:sz w:val="24"/>
          <w:szCs w:val="24"/>
        </w:rPr>
        <w:t>Who Can Nominate</w:t>
      </w:r>
    </w:p>
    <w:p w:rsidR="00414B39" w:rsidRPr="008D1C20" w:rsidRDefault="00C13409" w:rsidP="00414B39">
      <w:pPr>
        <w:pStyle w:val="BodyTextIndent"/>
        <w:ind w:left="0" w:right="-5" w:firstLine="0"/>
        <w:rPr>
          <w:rFonts w:asciiTheme="minorHAnsi" w:hAnsiTheme="minorHAnsi"/>
          <w:szCs w:val="24"/>
        </w:rPr>
      </w:pPr>
      <w:r w:rsidRPr="008D1C20">
        <w:rPr>
          <w:rFonts w:asciiTheme="minorHAnsi" w:hAnsiTheme="minorHAnsi"/>
          <w:szCs w:val="24"/>
        </w:rPr>
        <w:t xml:space="preserve">U.S. Embassy and the United States Agency for International Development (USAID) officers, in coordination with LES staff, identify appropriate nominees for the Open World programs.  Each section can nominate </w:t>
      </w:r>
      <w:r w:rsidR="00BC47E7">
        <w:rPr>
          <w:rFonts w:asciiTheme="minorHAnsi" w:hAnsiTheme="minorHAnsi"/>
          <w:szCs w:val="24"/>
        </w:rPr>
        <w:t>up to six</w:t>
      </w:r>
      <w:r w:rsidRPr="008D1C20">
        <w:rPr>
          <w:rFonts w:asciiTheme="minorHAnsi" w:hAnsiTheme="minorHAnsi"/>
          <w:szCs w:val="24"/>
        </w:rPr>
        <w:t xml:space="preserve"> candidates. </w:t>
      </w:r>
    </w:p>
    <w:p w:rsidR="00414B39" w:rsidRPr="008D1C20" w:rsidRDefault="00414B39" w:rsidP="00414B39">
      <w:pPr>
        <w:pStyle w:val="Heading2"/>
        <w:rPr>
          <w:rFonts w:asciiTheme="minorHAnsi" w:hAnsiTheme="minorHAnsi"/>
          <w:sz w:val="24"/>
          <w:szCs w:val="24"/>
        </w:rPr>
      </w:pPr>
      <w:r w:rsidRPr="008D1C20">
        <w:rPr>
          <w:rFonts w:asciiTheme="minorHAnsi" w:hAnsiTheme="minorHAnsi"/>
          <w:sz w:val="24"/>
          <w:szCs w:val="24"/>
        </w:rPr>
        <w:t>How to Nominate</w:t>
      </w:r>
    </w:p>
    <w:p w:rsidR="00972263" w:rsidRPr="008D1C20" w:rsidRDefault="00972263" w:rsidP="00972263">
      <w:pPr>
        <w:rPr>
          <w:rFonts w:asciiTheme="minorHAnsi" w:hAnsiTheme="minorHAnsi"/>
          <w:szCs w:val="24"/>
        </w:rPr>
      </w:pPr>
      <w:r w:rsidRPr="008D1C20">
        <w:rPr>
          <w:rFonts w:asciiTheme="minorHAnsi" w:hAnsiTheme="minorHAnsi"/>
          <w:szCs w:val="24"/>
        </w:rPr>
        <w:t xml:space="preserve">Nomination form should be filled out for each nominated candidate, saved in Word format and sent to Public Affairs Section via email to </w:t>
      </w:r>
      <w:hyperlink r:id="rId6" w:history="1">
        <w:r w:rsidRPr="008D1C20">
          <w:rPr>
            <w:rStyle w:val="Hyperlink"/>
            <w:rFonts w:asciiTheme="minorHAnsi" w:hAnsiTheme="minorHAnsi"/>
            <w:szCs w:val="24"/>
          </w:rPr>
          <w:t>KuchukhidzeT@state.gov</w:t>
        </w:r>
      </w:hyperlink>
      <w:r w:rsidRPr="008D1C20">
        <w:rPr>
          <w:rFonts w:asciiTheme="minorHAnsi" w:hAnsiTheme="minorHAnsi"/>
          <w:szCs w:val="24"/>
        </w:rPr>
        <w:t xml:space="preserve">.  In the section - "I nominate the following person ", please include the contact info of the nominated person besides his/her full name. </w:t>
      </w:r>
    </w:p>
    <w:p w:rsidR="00414B39" w:rsidRPr="008D1C20" w:rsidRDefault="008D1C20" w:rsidP="00414B39">
      <w:pPr>
        <w:pStyle w:val="Heading2"/>
        <w:rPr>
          <w:rFonts w:asciiTheme="minorHAnsi" w:hAnsiTheme="minorHAnsi"/>
          <w:sz w:val="24"/>
          <w:szCs w:val="24"/>
        </w:rPr>
      </w:pPr>
      <w:r w:rsidRPr="008D1C20">
        <w:rPr>
          <w:rFonts w:asciiTheme="minorHAnsi" w:hAnsiTheme="minorHAnsi"/>
          <w:sz w:val="24"/>
          <w:szCs w:val="24"/>
        </w:rPr>
        <w:t>Application Process</w:t>
      </w:r>
    </w:p>
    <w:p w:rsidR="00414B39" w:rsidRPr="008D1C20" w:rsidRDefault="00972263" w:rsidP="00414B39">
      <w:pPr>
        <w:pStyle w:val="BodyTextIndent"/>
        <w:numPr>
          <w:ilvl w:val="0"/>
          <w:numId w:val="0"/>
        </w:numPr>
        <w:ind w:right="-5"/>
        <w:rPr>
          <w:rFonts w:asciiTheme="minorHAnsi" w:hAnsiTheme="minorHAnsi"/>
          <w:b/>
          <w:szCs w:val="24"/>
        </w:rPr>
      </w:pPr>
      <w:r w:rsidRPr="008D1C20">
        <w:rPr>
          <w:rFonts w:asciiTheme="minorHAnsi" w:hAnsiTheme="minorHAnsi"/>
          <w:szCs w:val="24"/>
        </w:rPr>
        <w:t xml:space="preserve">Public Affairs Section will send application forms to the nominees.  Applications filled out in Georgian will be translated into English.  </w:t>
      </w:r>
      <w:r w:rsidR="008D1C20" w:rsidRPr="008D1C20">
        <w:rPr>
          <w:rFonts w:asciiTheme="minorHAnsi" w:hAnsiTheme="minorHAnsi"/>
          <w:szCs w:val="24"/>
        </w:rPr>
        <w:t>Vetting committee</w:t>
      </w:r>
      <w:r w:rsidR="00E807FF">
        <w:rPr>
          <w:rFonts w:asciiTheme="minorHAnsi" w:hAnsiTheme="minorHAnsi"/>
          <w:szCs w:val="24"/>
        </w:rPr>
        <w:t>, comprising of nominating section representatives,</w:t>
      </w:r>
      <w:r w:rsidR="008D1C20" w:rsidRPr="008D1C20">
        <w:rPr>
          <w:rFonts w:asciiTheme="minorHAnsi" w:hAnsiTheme="minorHAnsi"/>
          <w:szCs w:val="24"/>
        </w:rPr>
        <w:t xml:space="preserve"> will identify finalists a</w:t>
      </w:r>
      <w:r w:rsidR="008D1C20">
        <w:rPr>
          <w:rFonts w:asciiTheme="minorHAnsi" w:hAnsiTheme="minorHAnsi"/>
          <w:szCs w:val="24"/>
        </w:rPr>
        <w:t>nd alternates for each program – five principal and three alternate candidates per program.</w:t>
      </w:r>
    </w:p>
    <w:p w:rsidR="00414B39" w:rsidRPr="008D1C20" w:rsidRDefault="00414B39" w:rsidP="00414B39">
      <w:pPr>
        <w:pStyle w:val="BodyText3"/>
        <w:rPr>
          <w:rFonts w:asciiTheme="minorHAnsi" w:hAnsiTheme="minorHAnsi"/>
          <w:szCs w:val="24"/>
        </w:rPr>
      </w:pPr>
    </w:p>
    <w:p w:rsidR="00414B39" w:rsidRPr="008D1C20" w:rsidRDefault="00E807FF" w:rsidP="00414B39">
      <w:pPr>
        <w:pStyle w:val="BodyTextIndent"/>
        <w:numPr>
          <w:ilvl w:val="0"/>
          <w:numId w:val="0"/>
        </w:numPr>
        <w:ind w:right="-5"/>
        <w:rPr>
          <w:rFonts w:asciiTheme="minorHAnsi" w:hAnsiTheme="minorHAnsi"/>
          <w:szCs w:val="24"/>
        </w:rPr>
      </w:pPr>
      <w:r>
        <w:rPr>
          <w:rFonts w:asciiTheme="minorHAnsi" w:hAnsiTheme="minorHAnsi"/>
          <w:szCs w:val="24"/>
        </w:rPr>
        <w:t xml:space="preserve">PAS </w:t>
      </w:r>
      <w:r w:rsidR="00414B39" w:rsidRPr="008D1C20">
        <w:rPr>
          <w:rFonts w:asciiTheme="minorHAnsi" w:hAnsiTheme="minorHAnsi"/>
          <w:szCs w:val="24"/>
        </w:rPr>
        <w:t xml:space="preserve">is responsible for the initial processing of applications, including preliminary review, follow-up with applicants, data entry, </w:t>
      </w:r>
      <w:r>
        <w:rPr>
          <w:rFonts w:asciiTheme="minorHAnsi" w:hAnsiTheme="minorHAnsi"/>
          <w:szCs w:val="24"/>
        </w:rPr>
        <w:t>and travel logistics</w:t>
      </w:r>
      <w:r w:rsidR="00414B39" w:rsidRPr="008D1C20">
        <w:rPr>
          <w:rFonts w:asciiTheme="minorHAnsi" w:hAnsiTheme="minorHAnsi"/>
          <w:szCs w:val="24"/>
        </w:rPr>
        <w:t>.</w:t>
      </w:r>
    </w:p>
    <w:p w:rsidR="00414B39" w:rsidRPr="008D1C20" w:rsidRDefault="00414B39" w:rsidP="00414B39">
      <w:pPr>
        <w:pStyle w:val="BodyTextIndent"/>
        <w:numPr>
          <w:ilvl w:val="0"/>
          <w:numId w:val="0"/>
        </w:numPr>
        <w:ind w:right="-5"/>
        <w:rPr>
          <w:rFonts w:asciiTheme="minorHAnsi" w:hAnsiTheme="minorHAnsi"/>
          <w:szCs w:val="24"/>
        </w:rPr>
      </w:pPr>
    </w:p>
    <w:p w:rsidR="002A6A3C" w:rsidRPr="008D1C20" w:rsidRDefault="00414B39" w:rsidP="00E807FF">
      <w:pPr>
        <w:pStyle w:val="BodyTextIndent"/>
        <w:numPr>
          <w:ilvl w:val="0"/>
          <w:numId w:val="0"/>
        </w:numPr>
        <w:ind w:right="-5"/>
        <w:rPr>
          <w:rFonts w:asciiTheme="minorHAnsi" w:hAnsiTheme="minorHAnsi"/>
          <w:szCs w:val="24"/>
        </w:rPr>
      </w:pPr>
      <w:r w:rsidRPr="008D1C20">
        <w:rPr>
          <w:rFonts w:asciiTheme="minorHAnsi" w:hAnsiTheme="minorHAnsi"/>
          <w:szCs w:val="24"/>
        </w:rPr>
        <w:t xml:space="preserve">The Open World Leadership Center manages the vetting of candidates in coordination with the U.S. Embassy in Tbilisi.  </w:t>
      </w:r>
      <w:r w:rsidR="008D1C20" w:rsidRPr="008D1C20">
        <w:rPr>
          <w:rFonts w:asciiTheme="minorHAnsi" w:hAnsiTheme="minorHAnsi"/>
          <w:szCs w:val="24"/>
        </w:rPr>
        <w:t xml:space="preserve">Public Affairs Section </w:t>
      </w:r>
      <w:r w:rsidRPr="008D1C20">
        <w:rPr>
          <w:rFonts w:asciiTheme="minorHAnsi" w:hAnsiTheme="minorHAnsi"/>
          <w:szCs w:val="24"/>
        </w:rPr>
        <w:t xml:space="preserve">handles all program logistics, including contacting approved nominees to directly finalize program participation details, and informing rejected nominees of their status.  </w:t>
      </w:r>
      <w:r w:rsidR="008D1C20" w:rsidRPr="008D1C20">
        <w:rPr>
          <w:rFonts w:asciiTheme="minorHAnsi" w:hAnsiTheme="minorHAnsi"/>
          <w:szCs w:val="24"/>
        </w:rPr>
        <w:t xml:space="preserve">PAS </w:t>
      </w:r>
      <w:r w:rsidRPr="008D1C20">
        <w:rPr>
          <w:rFonts w:asciiTheme="minorHAnsi" w:hAnsiTheme="minorHAnsi"/>
          <w:szCs w:val="24"/>
        </w:rPr>
        <w:t xml:space="preserve">will also let each nominating organization’s central contact know the outcome of their nominations. </w:t>
      </w:r>
    </w:p>
    <w:sectPr w:rsidR="002A6A3C" w:rsidRPr="008D1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69B46C9B"/>
    <w:multiLevelType w:val="hybridMultilevel"/>
    <w:tmpl w:val="928212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793D76B4"/>
    <w:multiLevelType w:val="hybridMultilevel"/>
    <w:tmpl w:val="82462BA2"/>
    <w:lvl w:ilvl="0" w:tplc="FFFFFFFF">
      <w:start w:val="1"/>
      <w:numFmt w:val="bullet"/>
      <w:lvlText w:val=""/>
      <w:legacy w:legacy="1" w:legacySpace="0" w:legacyIndent="360"/>
      <w:lvlJc w:val="left"/>
      <w:pPr>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9AB"/>
    <w:rsid w:val="002A6A3C"/>
    <w:rsid w:val="003529AB"/>
    <w:rsid w:val="00414B39"/>
    <w:rsid w:val="007F42A0"/>
    <w:rsid w:val="008D1C20"/>
    <w:rsid w:val="00972263"/>
    <w:rsid w:val="00BC47E7"/>
    <w:rsid w:val="00C13409"/>
    <w:rsid w:val="00E80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9A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3529AB"/>
    <w:pPr>
      <w:keepNext/>
      <w:spacing w:after="120"/>
      <w:outlineLvl w:val="0"/>
    </w:pPr>
    <w:rPr>
      <w:rFonts w:ascii="Arial" w:hAnsi="Arial"/>
      <w:b/>
    </w:rPr>
  </w:style>
  <w:style w:type="paragraph" w:styleId="Heading2">
    <w:name w:val="heading 2"/>
    <w:basedOn w:val="Normal"/>
    <w:next w:val="Normal"/>
    <w:link w:val="Heading2Char"/>
    <w:uiPriority w:val="9"/>
    <w:semiHidden/>
    <w:unhideWhenUsed/>
    <w:qFormat/>
    <w:rsid w:val="00414B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3529AB"/>
    <w:pPr>
      <w:keepNext/>
      <w:ind w:right="-997"/>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29AB"/>
    <w:rPr>
      <w:rFonts w:ascii="Arial" w:eastAsia="Times New Roman" w:hAnsi="Arial" w:cs="Times New Roman"/>
      <w:b/>
      <w:sz w:val="24"/>
      <w:szCs w:val="20"/>
    </w:rPr>
  </w:style>
  <w:style w:type="character" w:customStyle="1" w:styleId="Heading6Char">
    <w:name w:val="Heading 6 Char"/>
    <w:basedOn w:val="DefaultParagraphFont"/>
    <w:link w:val="Heading6"/>
    <w:rsid w:val="003529AB"/>
    <w:rPr>
      <w:rFonts w:ascii="Times New Roman" w:eastAsia="Times New Roman" w:hAnsi="Times New Roman" w:cs="Times New Roman"/>
      <w:b/>
      <w:sz w:val="20"/>
      <w:szCs w:val="20"/>
    </w:rPr>
  </w:style>
  <w:style w:type="character" w:styleId="CommentReference">
    <w:name w:val="annotation reference"/>
    <w:basedOn w:val="DefaultParagraphFont"/>
    <w:semiHidden/>
    <w:rsid w:val="003529AB"/>
    <w:rPr>
      <w:sz w:val="16"/>
      <w:szCs w:val="16"/>
    </w:rPr>
  </w:style>
  <w:style w:type="character" w:customStyle="1" w:styleId="Heading2Char">
    <w:name w:val="Heading 2 Char"/>
    <w:basedOn w:val="DefaultParagraphFont"/>
    <w:link w:val="Heading2"/>
    <w:uiPriority w:val="9"/>
    <w:semiHidden/>
    <w:rsid w:val="00414B39"/>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rsid w:val="00414B39"/>
    <w:pPr>
      <w:numPr>
        <w:ilvl w:val="12"/>
      </w:numPr>
      <w:ind w:left="360" w:hanging="360"/>
    </w:pPr>
  </w:style>
  <w:style w:type="character" w:customStyle="1" w:styleId="BodyTextIndentChar">
    <w:name w:val="Body Text Indent Char"/>
    <w:basedOn w:val="DefaultParagraphFont"/>
    <w:link w:val="BodyTextIndent"/>
    <w:rsid w:val="00414B39"/>
    <w:rPr>
      <w:rFonts w:ascii="Times New Roman" w:eastAsia="Times New Roman" w:hAnsi="Times New Roman" w:cs="Times New Roman"/>
      <w:sz w:val="24"/>
      <w:szCs w:val="20"/>
    </w:rPr>
  </w:style>
  <w:style w:type="paragraph" w:styleId="BodyText3">
    <w:name w:val="Body Text 3"/>
    <w:basedOn w:val="Normal"/>
    <w:link w:val="BodyText3Char"/>
    <w:rsid w:val="00414B39"/>
    <w:rPr>
      <w:b/>
    </w:rPr>
  </w:style>
  <w:style w:type="character" w:customStyle="1" w:styleId="BodyText3Char">
    <w:name w:val="Body Text 3 Char"/>
    <w:basedOn w:val="DefaultParagraphFont"/>
    <w:link w:val="BodyText3"/>
    <w:rsid w:val="00414B39"/>
    <w:rPr>
      <w:rFonts w:ascii="Times New Roman" w:eastAsia="Times New Roman" w:hAnsi="Times New Roman" w:cs="Times New Roman"/>
      <w:b/>
      <w:sz w:val="24"/>
      <w:szCs w:val="20"/>
    </w:rPr>
  </w:style>
  <w:style w:type="character" w:styleId="Hyperlink">
    <w:name w:val="Hyperlink"/>
    <w:basedOn w:val="DefaultParagraphFont"/>
    <w:uiPriority w:val="99"/>
    <w:unhideWhenUsed/>
    <w:rsid w:val="009722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9A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3529AB"/>
    <w:pPr>
      <w:keepNext/>
      <w:spacing w:after="120"/>
      <w:outlineLvl w:val="0"/>
    </w:pPr>
    <w:rPr>
      <w:rFonts w:ascii="Arial" w:hAnsi="Arial"/>
      <w:b/>
    </w:rPr>
  </w:style>
  <w:style w:type="paragraph" w:styleId="Heading2">
    <w:name w:val="heading 2"/>
    <w:basedOn w:val="Normal"/>
    <w:next w:val="Normal"/>
    <w:link w:val="Heading2Char"/>
    <w:uiPriority w:val="9"/>
    <w:semiHidden/>
    <w:unhideWhenUsed/>
    <w:qFormat/>
    <w:rsid w:val="00414B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3529AB"/>
    <w:pPr>
      <w:keepNext/>
      <w:ind w:right="-997"/>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29AB"/>
    <w:rPr>
      <w:rFonts w:ascii="Arial" w:eastAsia="Times New Roman" w:hAnsi="Arial" w:cs="Times New Roman"/>
      <w:b/>
      <w:sz w:val="24"/>
      <w:szCs w:val="20"/>
    </w:rPr>
  </w:style>
  <w:style w:type="character" w:customStyle="1" w:styleId="Heading6Char">
    <w:name w:val="Heading 6 Char"/>
    <w:basedOn w:val="DefaultParagraphFont"/>
    <w:link w:val="Heading6"/>
    <w:rsid w:val="003529AB"/>
    <w:rPr>
      <w:rFonts w:ascii="Times New Roman" w:eastAsia="Times New Roman" w:hAnsi="Times New Roman" w:cs="Times New Roman"/>
      <w:b/>
      <w:sz w:val="20"/>
      <w:szCs w:val="20"/>
    </w:rPr>
  </w:style>
  <w:style w:type="character" w:styleId="CommentReference">
    <w:name w:val="annotation reference"/>
    <w:basedOn w:val="DefaultParagraphFont"/>
    <w:semiHidden/>
    <w:rsid w:val="003529AB"/>
    <w:rPr>
      <w:sz w:val="16"/>
      <w:szCs w:val="16"/>
    </w:rPr>
  </w:style>
  <w:style w:type="character" w:customStyle="1" w:styleId="Heading2Char">
    <w:name w:val="Heading 2 Char"/>
    <w:basedOn w:val="DefaultParagraphFont"/>
    <w:link w:val="Heading2"/>
    <w:uiPriority w:val="9"/>
    <w:semiHidden/>
    <w:rsid w:val="00414B39"/>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rsid w:val="00414B39"/>
    <w:pPr>
      <w:numPr>
        <w:ilvl w:val="12"/>
      </w:numPr>
      <w:ind w:left="360" w:hanging="360"/>
    </w:pPr>
  </w:style>
  <w:style w:type="character" w:customStyle="1" w:styleId="BodyTextIndentChar">
    <w:name w:val="Body Text Indent Char"/>
    <w:basedOn w:val="DefaultParagraphFont"/>
    <w:link w:val="BodyTextIndent"/>
    <w:rsid w:val="00414B39"/>
    <w:rPr>
      <w:rFonts w:ascii="Times New Roman" w:eastAsia="Times New Roman" w:hAnsi="Times New Roman" w:cs="Times New Roman"/>
      <w:sz w:val="24"/>
      <w:szCs w:val="20"/>
    </w:rPr>
  </w:style>
  <w:style w:type="paragraph" w:styleId="BodyText3">
    <w:name w:val="Body Text 3"/>
    <w:basedOn w:val="Normal"/>
    <w:link w:val="BodyText3Char"/>
    <w:rsid w:val="00414B39"/>
    <w:rPr>
      <w:b/>
    </w:rPr>
  </w:style>
  <w:style w:type="character" w:customStyle="1" w:styleId="BodyText3Char">
    <w:name w:val="Body Text 3 Char"/>
    <w:basedOn w:val="DefaultParagraphFont"/>
    <w:link w:val="BodyText3"/>
    <w:rsid w:val="00414B39"/>
    <w:rPr>
      <w:rFonts w:ascii="Times New Roman" w:eastAsia="Times New Roman" w:hAnsi="Times New Roman" w:cs="Times New Roman"/>
      <w:b/>
      <w:sz w:val="24"/>
      <w:szCs w:val="20"/>
    </w:rPr>
  </w:style>
  <w:style w:type="character" w:styleId="Hyperlink">
    <w:name w:val="Hyperlink"/>
    <w:basedOn w:val="DefaultParagraphFont"/>
    <w:uiPriority w:val="99"/>
    <w:unhideWhenUsed/>
    <w:rsid w:val="009722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66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chukhidzeT@state.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UNIT</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dc:creator>
  <cp:lastModifiedBy>Kuchukhidze, Tea</cp:lastModifiedBy>
  <cp:revision>2</cp:revision>
  <cp:lastPrinted>2016-06-07T06:26:00Z</cp:lastPrinted>
  <dcterms:created xsi:type="dcterms:W3CDTF">2017-02-08T13:50:00Z</dcterms:created>
  <dcterms:modified xsi:type="dcterms:W3CDTF">2017-02-08T13:50:00Z</dcterms:modified>
</cp:coreProperties>
</file>