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b/>
          <w:caps/>
          <w:color w:val="4472C4" w:themeColor="accent1"/>
          <w:sz w:val="56"/>
          <w:szCs w:val="72"/>
        </w:rPr>
        <w:alias w:val="Title"/>
        <w:id w:val="-999171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7BD46EC" w14:textId="77777777" w:rsidR="003A3E44" w:rsidRDefault="003A3E44" w:rsidP="003A3E44">
          <w:pPr>
            <w:pStyle w:val="NoSpacing"/>
            <w:jc w:val="center"/>
            <w:rPr>
              <w:rFonts w:asciiTheme="majorHAnsi" w:eastAsiaTheme="majorEastAsia" w:hAnsiTheme="majorHAnsi" w:cstheme="majorBidi"/>
              <w:caps/>
              <w:color w:val="4472C4" w:themeColor="accent1"/>
              <w:sz w:val="56"/>
              <w:szCs w:val="72"/>
            </w:rPr>
          </w:pPr>
          <w:r>
            <w:rPr>
              <w:rFonts w:asciiTheme="majorHAnsi" w:eastAsiaTheme="majorEastAsia" w:hAnsiTheme="majorHAnsi" w:cstheme="majorBidi"/>
              <w:b/>
              <w:caps/>
              <w:color w:val="4472C4" w:themeColor="accent1"/>
              <w:sz w:val="56"/>
              <w:szCs w:val="72"/>
            </w:rPr>
            <w:t xml:space="preserve">     </w:t>
          </w:r>
        </w:p>
      </w:sdtContent>
    </w:sdt>
    <w:p w14:paraId="3356C019" w14:textId="648D93B7" w:rsidR="00E177F9" w:rsidRPr="003A3E44" w:rsidRDefault="003A3E44" w:rsidP="003A3E44">
      <w:pPr>
        <w:jc w:val="center"/>
        <w:rPr>
          <w:rFonts w:ascii="Sylfaen" w:hAnsi="Sylfaen"/>
          <w:sz w:val="24"/>
          <w:szCs w:val="24"/>
          <w:lang w:val="ka-GE"/>
        </w:rPr>
      </w:pPr>
      <w:r w:rsidRPr="003A3E44">
        <w:rPr>
          <w:rFonts w:ascii="Sylfaen" w:hAnsi="Sylfaen"/>
          <w:sz w:val="24"/>
          <w:szCs w:val="24"/>
          <w:lang w:val="ka-GE"/>
        </w:rPr>
        <w:t>ძვირფასო ქალბატონებო/ბატონებო,</w:t>
      </w:r>
    </w:p>
    <w:p w14:paraId="7C49B525" w14:textId="09728F6F" w:rsidR="003A3E44" w:rsidRPr="003A3E44" w:rsidRDefault="003A3E44" w:rsidP="003A3E44">
      <w:pPr>
        <w:pStyle w:val="NoSpacing"/>
        <w:jc w:val="center"/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</w:pPr>
      <w:proofErr w:type="spellStart"/>
      <w:proofErr w:type="gram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საქართველოს</w:t>
      </w:r>
      <w:proofErr w:type="spellEnd"/>
      <w:proofErr w:type="gram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ოკუპირებული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ტერიტორიებიდან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დევნილთა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შრომის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ჯანმრთელობისა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და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სოციალური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დაცვის</w:t>
      </w:r>
      <w:proofErr w:type="spellEnd"/>
      <w:r w:rsidRPr="003A3E4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>სამინისტრო</w:t>
      </w:r>
      <w:proofErr w:type="spellEnd"/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 xml:space="preserve"> გიწვევთ პრეზენტაციაზე, სადაც წარმოდგენილი იქნება </w:t>
      </w: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</w:rPr>
        <w:t xml:space="preserve">C </w:t>
      </w: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ჰეპატიტის ელიმინატიის 2016-2020 წლების ეროვნული სტრატეგიის შუალედური შეფასების ანგარიში</w:t>
      </w:r>
    </w:p>
    <w:p w14:paraId="3ACB014C" w14:textId="77777777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</w:p>
    <w:p w14:paraId="66C4CD5C" w14:textId="697610DC" w:rsidR="003A3E44" w:rsidRPr="00E04E20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პრეზენტაცია გაიმართება </w:t>
      </w: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2019 წლის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24 აპრილს,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="00BC17E3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16.00 სთ, 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დაავადება</w:t>
      </w:r>
      <w:r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თ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 კონტროლის</w:t>
      </w:r>
      <w:r w:rsidR="00BC17E3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ა და საზოგადოებრივი ჯანმრთელობის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ეროვნულ ცენტრში, მისამართზე: კახეთის გზატკეცილი</w:t>
      </w:r>
      <w:r w:rsidR="00BC17E3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, #4 (</w:t>
      </w:r>
      <w:r w:rsidR="00E04E20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საკონფერენ</w:t>
      </w:r>
      <w:r w:rsidR="00BC17E3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ციო დარბაზი)</w:t>
      </w:r>
    </w:p>
    <w:p w14:paraId="26B1D9FF" w14:textId="1004DD9D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</w:p>
    <w:p w14:paraId="7ACE21B0" w14:textId="3261E120" w:rsidR="003A3E44" w:rsidRPr="003A3E44" w:rsidRDefault="003A3E44" w:rsidP="003A3E44">
      <w:pPr>
        <w:pStyle w:val="NoSpacing"/>
        <w:jc w:val="center"/>
        <w:rPr>
          <w:rFonts w:ascii="Sylfaen" w:hAnsi="Sylfaen" w:cs="Sylfaen"/>
          <w:i/>
          <w:color w:val="222222"/>
          <w:shd w:val="clear" w:color="auto" w:fill="FFFFFF"/>
        </w:rPr>
      </w:pPr>
      <w:r w:rsidRPr="003A3E44">
        <w:rPr>
          <w:rFonts w:ascii="Sylfaen" w:hAnsi="Sylfaen" w:cs="Sylfaen"/>
          <w:i/>
          <w:color w:val="222222"/>
          <w:shd w:val="clear" w:color="auto" w:fill="FFFFFF"/>
          <w:lang w:val="ka-GE"/>
        </w:rPr>
        <w:t>აღნიშნული ღონისძიების მხარდამჭერია აშშ-ის საერთაშორისო განვითარების სააგენტოს პროექტი „დემოკრატიული მმართველობის ინიციატივა“ (</w:t>
      </w:r>
      <w:r w:rsidRPr="003A3E44">
        <w:rPr>
          <w:rFonts w:ascii="Sylfaen" w:hAnsi="Sylfaen" w:cs="Sylfaen"/>
          <w:i/>
          <w:color w:val="222222"/>
          <w:shd w:val="clear" w:color="auto" w:fill="FFFFFF"/>
        </w:rPr>
        <w:t>GGI)</w:t>
      </w:r>
    </w:p>
    <w:p w14:paraId="70065B00" w14:textId="3EDE0FC4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14:paraId="680F9EB4" w14:textId="77777777" w:rsidR="003A3E44" w:rsidRP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hd w:val="clear" w:color="auto" w:fill="FFFFFF"/>
        </w:rPr>
      </w:pPr>
    </w:p>
    <w:p w14:paraId="5B51D448" w14:textId="77777777" w:rsidR="003A3E44" w:rsidRDefault="003A3E44" w:rsidP="003A3E44">
      <w:pPr>
        <w:pStyle w:val="NoSpacing"/>
        <w:jc w:val="center"/>
        <w:rPr>
          <w:rFonts w:ascii="Sylfaen" w:hAnsi="Sylfaen" w:cs="Sylfaen"/>
          <w:color w:val="222222"/>
          <w:shd w:val="clear" w:color="auto" w:fill="FFFFFF"/>
          <w:lang w:val="ka-GE"/>
        </w:rPr>
      </w:pPr>
    </w:p>
    <w:p w14:paraId="2811D5FE" w14:textId="27073A3C" w:rsidR="003A3E44" w:rsidRDefault="003A3E44" w:rsidP="003A3E44">
      <w:pPr>
        <w:pStyle w:val="NoSpacing"/>
        <w:jc w:val="center"/>
        <w:rPr>
          <w:rFonts w:asciiTheme="majorHAnsi" w:eastAsiaTheme="majorEastAsia" w:hAnsiTheme="majorHAnsi" w:cstheme="majorBidi"/>
          <w:b/>
          <w:caps/>
          <w:color w:val="4472C4" w:themeColor="accent1"/>
          <w:sz w:val="56"/>
          <w:szCs w:val="72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sdt>
        <w:sdtPr>
          <w:rPr>
            <w:rFonts w:asciiTheme="majorHAnsi" w:eastAsiaTheme="majorEastAsia" w:hAnsiTheme="majorHAnsi" w:cstheme="majorBidi"/>
            <w:b/>
            <w:caps/>
            <w:color w:val="4472C4" w:themeColor="accent1"/>
            <w:sz w:val="56"/>
            <w:szCs w:val="72"/>
          </w:rPr>
          <w:alias w:val="Title"/>
          <w:tag w:val=""/>
          <w:id w:val="-1676791257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asciiTheme="majorHAnsi" w:eastAsiaTheme="majorEastAsia" w:hAnsiTheme="majorHAnsi" w:cstheme="majorBidi"/>
              <w:b/>
              <w:caps/>
              <w:color w:val="4472C4" w:themeColor="accent1"/>
              <w:sz w:val="56"/>
              <w:szCs w:val="72"/>
            </w:rPr>
            <w:t xml:space="preserve">     </w:t>
          </w:r>
        </w:sdtContent>
      </w:sdt>
    </w:p>
    <w:p w14:paraId="18AA9EDB" w14:textId="618F698B" w:rsidR="003A3E44" w:rsidRPr="003A3E44" w:rsidRDefault="003A3E44">
      <w:pPr>
        <w:rPr>
          <w:rFonts w:ascii="Sylfaen" w:hAnsi="Sylfaen"/>
          <w:lang w:val="ka-GE"/>
        </w:rPr>
      </w:pPr>
    </w:p>
    <w:sectPr w:rsidR="003A3E44" w:rsidRPr="003A3E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47379" w14:textId="77777777" w:rsidR="00F339AD" w:rsidRDefault="00F339AD" w:rsidP="003A3E44">
      <w:pPr>
        <w:spacing w:after="0" w:line="240" w:lineRule="auto"/>
      </w:pPr>
      <w:r>
        <w:separator/>
      </w:r>
    </w:p>
  </w:endnote>
  <w:endnote w:type="continuationSeparator" w:id="0">
    <w:p w14:paraId="1C0AD699" w14:textId="77777777" w:rsidR="00F339AD" w:rsidRDefault="00F339AD" w:rsidP="003A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2D948" w14:textId="77777777" w:rsidR="00F339AD" w:rsidRDefault="00F339AD" w:rsidP="003A3E44">
      <w:pPr>
        <w:spacing w:after="0" w:line="240" w:lineRule="auto"/>
      </w:pPr>
      <w:r>
        <w:separator/>
      </w:r>
    </w:p>
  </w:footnote>
  <w:footnote w:type="continuationSeparator" w:id="0">
    <w:p w14:paraId="316E1FD9" w14:textId="77777777" w:rsidR="00F339AD" w:rsidRDefault="00F339AD" w:rsidP="003A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1B3AB" w14:textId="5FB273F3" w:rsidR="003A3E44" w:rsidRDefault="00EE1685">
    <w:pPr>
      <w:pStyle w:val="Header"/>
    </w:pPr>
    <w:r w:rsidRPr="00EE1685">
      <w:rPr>
        <w:rFonts w:ascii="Sylfaen" w:hAnsi="Sylfaen"/>
        <w:noProof/>
        <w:sz w:val="24"/>
        <w:szCs w:val="24"/>
        <w:lang w:val="ka-G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2DBB" wp14:editId="0E29456C">
              <wp:simplePos x="0" y="0"/>
              <wp:positionH relativeFrom="column">
                <wp:posOffset>2418080</wp:posOffset>
              </wp:positionH>
              <wp:positionV relativeFrom="paragraph">
                <wp:posOffset>-167640</wp:posOffset>
              </wp:positionV>
              <wp:extent cx="1143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590B0" w14:textId="77777777" w:rsidR="00EE1685" w:rsidRDefault="00EE1685" w:rsidP="00EE1685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762207D" wp14:editId="7A851CE5">
                                <wp:extent cx="921949" cy="681990"/>
                                <wp:effectExtent l="0" t="0" r="0" b="0"/>
                                <wp:docPr id="5" name="Picture 5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833" t="1" r="88673" b="-2000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4150" cy="6836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0.4pt;margin-top:-13.2pt;width:90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" filled="f" stroked="f">
              <v:textbox style="mso-fit-shape-to-text:t">
                <w:txbxContent>
                  <w:p w14:paraId="66D590B0" w14:textId="77777777" w:rsidR="00EE1685" w:rsidRDefault="00EE1685" w:rsidP="00EE1685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762207D" wp14:editId="7A851CE5">
                          <wp:extent cx="921949" cy="681990"/>
                          <wp:effectExtent l="0" t="0" r="0" b="0"/>
                          <wp:docPr id="5" name="Picture 5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833" t="1" r="88673" b="-2000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24150" cy="683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A3E44" w:rsidRPr="003A3E44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C1B82DD" wp14:editId="548A9BF3">
          <wp:simplePos x="0" y="0"/>
          <wp:positionH relativeFrom="column">
            <wp:posOffset>4091940</wp:posOffset>
          </wp:positionH>
          <wp:positionV relativeFrom="paragraph">
            <wp:posOffset>-86995</wp:posOffset>
          </wp:positionV>
          <wp:extent cx="1767840" cy="701675"/>
          <wp:effectExtent l="0" t="0" r="0" b="0"/>
          <wp:wrapSquare wrapText="bothSides"/>
          <wp:docPr id="1" name="Picture 1" descr="C:\Users\Rusudan\Desktop\USAID logo horizontal G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sudan\Desktop\USAID logo horizontal GE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E44">
      <w:rPr>
        <w:rFonts w:ascii="Sylfaen" w:hAnsi="Sylfaen"/>
        <w:b/>
        <w:noProof/>
        <w:color w:val="008080"/>
        <w:szCs w:val="20"/>
        <w:lang w:val="en-US"/>
      </w:rPr>
      <w:drawing>
        <wp:inline distT="0" distB="0" distL="0" distR="0" wp14:anchorId="5D7D2EE1" wp14:editId="6E60CB3F">
          <wp:extent cx="1728593" cy="494664"/>
          <wp:effectExtent l="0" t="0" r="508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NDACVA_LOGO_GEO_CMYK_2018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585" cy="525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44"/>
    <w:rsid w:val="00040E5F"/>
    <w:rsid w:val="000D147A"/>
    <w:rsid w:val="00336949"/>
    <w:rsid w:val="003A3E44"/>
    <w:rsid w:val="004018B6"/>
    <w:rsid w:val="0056501B"/>
    <w:rsid w:val="00643B3B"/>
    <w:rsid w:val="006A7F6F"/>
    <w:rsid w:val="00824ACE"/>
    <w:rsid w:val="00911432"/>
    <w:rsid w:val="00BC17E3"/>
    <w:rsid w:val="00E04E20"/>
    <w:rsid w:val="00E0567D"/>
    <w:rsid w:val="00EE1685"/>
    <w:rsid w:val="00F01769"/>
    <w:rsid w:val="00F3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5C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A3E44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3A3E44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44"/>
  </w:style>
  <w:style w:type="paragraph" w:styleId="Footer">
    <w:name w:val="footer"/>
    <w:basedOn w:val="Normal"/>
    <w:link w:val="Foot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44"/>
  </w:style>
  <w:style w:type="paragraph" w:styleId="BalloonText">
    <w:name w:val="Balloon Text"/>
    <w:basedOn w:val="Normal"/>
    <w:link w:val="BalloonTextChar"/>
    <w:uiPriority w:val="99"/>
    <w:semiHidden/>
    <w:unhideWhenUsed/>
    <w:rsid w:val="003A3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A3E44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3A3E44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44"/>
  </w:style>
  <w:style w:type="paragraph" w:styleId="Footer">
    <w:name w:val="footer"/>
    <w:basedOn w:val="Normal"/>
    <w:link w:val="Foot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44"/>
  </w:style>
  <w:style w:type="paragraph" w:styleId="BalloonText">
    <w:name w:val="Balloon Text"/>
    <w:basedOn w:val="Normal"/>
    <w:link w:val="BalloonTextChar"/>
    <w:uiPriority w:val="99"/>
    <w:semiHidden/>
    <w:unhideWhenUsed/>
    <w:rsid w:val="003A3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Arveladze</dc:creator>
  <cp:lastModifiedBy>Ketevan Goginashvili</cp:lastModifiedBy>
  <cp:revision>2</cp:revision>
  <dcterms:created xsi:type="dcterms:W3CDTF">2019-04-18T07:05:00Z</dcterms:created>
  <dcterms:modified xsi:type="dcterms:W3CDTF">2019-04-18T07:05:00Z</dcterms:modified>
</cp:coreProperties>
</file>