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სტრატეგიის განხორციელება, მონიტორინგი და შეფასება</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განხორციელებას კოორდინაციას გაუწევს სამინისტროს საექთნო საქმიანობის განვითარების ეროვნული საბჭო, რომლის შემადგენლობაშიც, სამინისტროს წარმომადგენლების გარდა, შედიან სხვა სახელმწიფო უწყებების (განათლების, მეცნიერების, კულტურისა და სპორტის სამინისტრო), დარგობრივი პროფესიული ორგანიზაციების, საგანმანათლებლო პროგრამების განმახორციელებელი ინსტიტუციებისა და სამედიცინო დაწესებულებების წარმომადგენლები.</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სამინისტრო არის საექთნო საქმიანობის განვითარების სტრატეგიისა და შესაბამისი სამოქმედო გეგმის განხორციელების პროცესში წამყვანი უწყება, ხოლო საექთნო საქმიანობის განვითარების ეროვნული საბჭო წარმოადგენს სამინისტროს სათათბირო ორგანოს.</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ეფექტიანი განხორციელებისთვის საექთნო საქმის ეროვნული საბჭო აქტიურად ითანამშრომლებს სახელმწიფო უწყებებთან, კერძო სექტორთან და სამოქალაქო საზოგადოებასთან, რაც წარმოადგენს ეფექტიანობის, გამჭვირვალობისა და ანგარიშვალდებულების გარანტს.</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განხორციელების პროცესში შემუშავდება მონიტორინგის და შეფასების ერთიანი სისტემა, რომელიც უზრუნველყოფს კონკრეტული პოლიტიკის მიმართულებით განხორციელებული ღონისძიებების შედეგებისადმი ერთიან მიდგომას და შეფასებას, რაც მნიშვნელოვანია დაგეგმილი ღონისძიებების ეფექტიანობისთვის.</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მონიტორინგის და შეფასების ერთიანი სისტემა გამოიყენებს შეთანხმებულ ინდიკატორებს, რომლებიც ასახავენ საწყის მდგომარეობას, სამოქმედო გეგმით გათვალისწინებული ღონისძიებების განხორციელების, მათი უშუალო შედეგებისა მაღალი დონის საბოლოო მიზნების მიღწევის მდგომარეობას.</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განხორციელების მონიტორინგს უზრუნველყოფს სამინისტროს საექთნო საქმიანობის განვითარების ეროვნული საბჭო.</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განხორციელებასთან დაკავშირებული მონაცემების შეგროვებასა და რეგულარული მონიტორინგის ანგარიშების მომზადების კოორდინაციას უზრუნველყოფს სამინისტროს შესაბამისი სტრუქტურული ერთეული.</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სტრატეგიის და სამოქმედო გეგმის ეფექტური განხორციელებისათვის საქართველოს მთავრობა მჭიდროდ ითანამშრომლებს საერთაშორისო პარტნიორებთან, საერთაშორისო დონორებთან როგორც რესურსების მობილიზების, ასევე ტექნიკური მხარდაჭერის მიღების მიმართულებით. ამ მხრივ პრიორიტეტულია თანამშრომლობა ევროკავშირსა და ჯანმრთელობის მსოფლიო ორგანიზაციასთან.</w:t>
      </w: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05D61" w:rsidRDefault="00705D61" w:rsidP="00705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საექთნო საქმიანობის განვითარების მიმართულებით ყველა დაინტერესებული მხარის აქტიური მონაწილეობა მნიშვნელოვნად შეუწყობს ხელს სტრატეგიით </w:t>
      </w:r>
      <w:r>
        <w:rPr>
          <w:rFonts w:ascii="Sylfaen" w:eastAsia="Times New Roman" w:hAnsi="Sylfaen" w:cs="Sylfaen"/>
          <w:noProof/>
          <w:sz w:val="24"/>
          <w:szCs w:val="24"/>
          <w:lang w:val="en-US"/>
        </w:rPr>
        <w:lastRenderedPageBreak/>
        <w:t>დასახული მიზნის ეფექტიან განხორციელებას და შედეგების მდგრადობას. განსაკუთრებული მნიშვნელობა მიენიჭება საექთნო პერსონალის ინფორმირებულობას, მათ კონსულტაციებში ჩართულობის უზრუნველყოფას, რათა გამოხატონ თავიანთი აზრი და მოახდინონ მათთვის მნიშვნელოვანი საკითხების ინიცირება.</w:t>
      </w:r>
    </w:p>
    <w:p w:rsidR="00D30A7D" w:rsidRDefault="00D30A7D">
      <w:bookmarkStart w:id="0" w:name="_GoBack"/>
      <w:bookmarkEnd w:id="0"/>
    </w:p>
    <w:sectPr w:rsidR="00D30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61"/>
    <w:rsid w:val="00705D61"/>
    <w:rsid w:val="00D3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CF5A1-1664-4009-9956-86C26DA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61"/>
    <w:pPr>
      <w:autoSpaceDE w:val="0"/>
      <w:autoSpaceDN w:val="0"/>
      <w:adjustRightInd w:val="0"/>
      <w:spacing w:after="200" w:line="276"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1</cp:revision>
  <dcterms:created xsi:type="dcterms:W3CDTF">2020-09-16T08:26:00Z</dcterms:created>
  <dcterms:modified xsi:type="dcterms:W3CDTF">2020-09-16T08:27:00Z</dcterms:modified>
</cp:coreProperties>
</file>