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EB" w:rsidRPr="006562DC" w:rsidRDefault="001F1FDE" w:rsidP="006562DC">
      <w:pPr>
        <w:spacing w:after="0" w:line="240" w:lineRule="auto"/>
        <w:jc w:val="both"/>
        <w:rPr>
          <w:i/>
          <w:sz w:val="20"/>
        </w:rPr>
      </w:pPr>
      <w:r>
        <w:rPr>
          <w:noProof/>
          <w:lang w:val="en-US" w:eastAsia="en-US" w:bidi="ar-SA"/>
        </w:rPr>
        <mc:AlternateContent>
          <mc:Choice Requires="wpg">
            <w:drawing>
              <wp:anchor distT="0" distB="0" distL="114300" distR="114300" simplePos="0" relativeHeight="251797504" behindDoc="0" locked="0" layoutInCell="1" allowOverlap="1" wp14:anchorId="3DB096F0" wp14:editId="3A9B5625">
                <wp:simplePos x="0" y="0"/>
                <wp:positionH relativeFrom="column">
                  <wp:posOffset>-543560</wp:posOffset>
                </wp:positionH>
                <wp:positionV relativeFrom="paragraph">
                  <wp:posOffset>1957705</wp:posOffset>
                </wp:positionV>
                <wp:extent cx="11175365" cy="2603500"/>
                <wp:effectExtent l="0" t="0" r="26035" b="25400"/>
                <wp:wrapNone/>
                <wp:docPr id="331" name="Group 331"/>
                <wp:cNvGraphicFramePr/>
                <a:graphic xmlns:a="http://schemas.openxmlformats.org/drawingml/2006/main">
                  <a:graphicData uri="http://schemas.microsoft.com/office/word/2010/wordprocessingGroup">
                    <wpg:wgp>
                      <wpg:cNvGrpSpPr/>
                      <wpg:grpSpPr>
                        <a:xfrm>
                          <a:off x="0" y="0"/>
                          <a:ext cx="11175365" cy="2603500"/>
                          <a:chOff x="0" y="0"/>
                          <a:chExt cx="11176000" cy="2603500"/>
                        </a:xfrm>
                      </wpg:grpSpPr>
                      <wps:wsp>
                        <wps:cNvPr id="332" name="Text Box 2"/>
                        <wps:cNvSpPr txBox="1">
                          <a:spLocks noChangeArrowheads="1"/>
                        </wps:cNvSpPr>
                        <wps:spPr bwMode="auto">
                          <a:xfrm>
                            <a:off x="1371600" y="127000"/>
                            <a:ext cx="3429000" cy="2146300"/>
                          </a:xfrm>
                          <a:prstGeom prst="rect">
                            <a:avLst/>
                          </a:prstGeom>
                          <a:solidFill>
                            <a:srgbClr val="FFFFFF"/>
                          </a:solidFill>
                          <a:ln w="9525">
                            <a:noFill/>
                            <a:miter lim="800000"/>
                            <a:headEnd/>
                            <a:tailEnd/>
                          </a:ln>
                        </wps:spPr>
                        <wps:txbx>
                          <w:txbxContent>
                            <w:tbl>
                              <w:tblPr>
                                <w:tblStyle w:val="TableGrid"/>
                                <w:tblW w:w="521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5211"/>
                              </w:tblGrid>
                              <w:tr w:rsidR="00BD708C">
                                <w:tc>
                                  <w:tcPr>
                                    <w:tcW w:w="5211" w:type="dxa"/>
                                    <w:shd w:val="clear" w:color="auto" w:fill="B2A1C7" w:themeFill="accent4" w:themeFillTint="99"/>
                                  </w:tcPr>
                                  <w:p w:rsidR="00DA69EB" w:rsidRPr="003B6690"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kern w:val="24"/>
                                        <w:sz w:val="22"/>
                                      </w:rPr>
                                      <w:t xml:space="preserve">Resultat 1.1 Verbesserung des Zugangs zu einer hochwertigen grundlegenden Gesundheitsversorgung </w:t>
                                    </w:r>
                                  </w:p>
                                </w:tc>
                              </w:tr>
                              <w:tr w:rsidR="00BD708C">
                                <w:trPr>
                                  <w:trHeight w:val="285"/>
                                </w:trPr>
                                <w:tc>
                                  <w:tcPr>
                                    <w:tcW w:w="5211" w:type="dxa"/>
                                  </w:tcPr>
                                  <w:p w:rsidR="00DA69EB" w:rsidRPr="00CC59C7" w:rsidRDefault="00DA69EB" w:rsidP="00FE0D3A">
                                    <w:pPr>
                                      <w:rPr>
                                        <w:rFonts w:cstheme="minorHAnsi"/>
                                        <w:b/>
                                      </w:rPr>
                                    </w:pPr>
                                  </w:p>
                                </w:tc>
                              </w:tr>
                              <w:tr w:rsidR="00BD708C">
                                <w:tc>
                                  <w:tcPr>
                                    <w:tcW w:w="5211" w:type="dxa"/>
                                    <w:tcBorders>
                                      <w:top w:val="nil"/>
                                    </w:tcBorders>
                                    <w:shd w:val="clear" w:color="auto" w:fill="B2A1C7" w:themeFill="accent4" w:themeFillTint="99"/>
                                  </w:tcPr>
                                  <w:p w:rsidR="00DA69EB" w:rsidRPr="003B6690" w:rsidRDefault="00B2477D"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color w:val="000000"/>
                                        <w:kern w:val="24"/>
                                        <w:sz w:val="22"/>
                                      </w:rPr>
                                      <w:t>Resultat 1.2 Reduzierung der Zahl der Menschen, die finanzielle Härten erleben</w:t>
                                    </w:r>
                                  </w:p>
                                </w:tc>
                              </w:tr>
                              <w:tr w:rsidR="00BD708C">
                                <w:tc>
                                  <w:tcPr>
                                    <w:tcW w:w="5211" w:type="dxa"/>
                                  </w:tcPr>
                                  <w:p w:rsidR="00DA69EB" w:rsidRPr="00CC59C7" w:rsidRDefault="00DA69EB" w:rsidP="00FE0D3A">
                                    <w:pPr>
                                      <w:rPr>
                                        <w:rFonts w:cstheme="minorHAnsi"/>
                                        <w:b/>
                                      </w:rPr>
                                    </w:pPr>
                                  </w:p>
                                </w:tc>
                              </w:tr>
                              <w:tr w:rsidR="00BD708C">
                                <w:tc>
                                  <w:tcPr>
                                    <w:tcW w:w="5211" w:type="dxa"/>
                                    <w:shd w:val="clear" w:color="auto" w:fill="B2A1C7" w:themeFill="accent4" w:themeFillTint="99"/>
                                  </w:tcPr>
                                  <w:p w:rsidR="00DA69EB" w:rsidRPr="00A764C2"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 xml:space="preserve">Resultat 1.3 </w:t>
                                    </w:r>
                                    <w:r>
                                      <w:rPr>
                                        <w:rFonts w:asciiTheme="minorHAnsi" w:hAnsiTheme="minorHAnsi" w:cstheme="minorHAnsi"/>
                                        <w:b/>
                                        <w:color w:val="000000"/>
                                        <w:kern w:val="24"/>
                                        <w:sz w:val="22"/>
                                      </w:rPr>
                                      <w:t>Verbesserung der Verfügbarkeit von unentbehrlichen Arzneimitteln, Impfstoffen, Diagnostika und Geräten für die primäre Gesundheitsversorgung</w:t>
                                    </w:r>
                                  </w:p>
                                </w:tc>
                              </w:tr>
                              <w:tr w:rsidR="00BD708C">
                                <w:tc>
                                  <w:tcPr>
                                    <w:tcW w:w="5211" w:type="dxa"/>
                                  </w:tcPr>
                                  <w:p w:rsidR="00DA69EB" w:rsidRPr="00CC59C7" w:rsidRDefault="00DA69EB" w:rsidP="00FE0D3A">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wps:txbx>
                        <wps:bodyPr rot="0" vert="horz" wrap="square" lIns="91440" tIns="45720" rIns="91440" bIns="45720" anchor="t" anchorCtr="0">
                          <a:noAutofit/>
                        </wps:bodyPr>
                      </wps:wsp>
                      <wps:wsp>
                        <wps:cNvPr id="333" name="Text Box 2"/>
                        <wps:cNvSpPr txBox="1">
                          <a:spLocks noChangeArrowheads="1"/>
                        </wps:cNvSpPr>
                        <wps:spPr bwMode="auto">
                          <a:xfrm>
                            <a:off x="4800600" y="139700"/>
                            <a:ext cx="3035300" cy="1930400"/>
                          </a:xfrm>
                          <a:prstGeom prst="rect">
                            <a:avLst/>
                          </a:prstGeom>
                          <a:solidFill>
                            <a:srgbClr val="FFFFFF"/>
                          </a:solidFill>
                          <a:ln w="9525">
                            <a:noFill/>
                            <a:miter lim="800000"/>
                            <a:headEnd/>
                            <a:tailEnd/>
                          </a:ln>
                        </wps:spPr>
                        <wps:txbx>
                          <w:txbxContent>
                            <w:tbl>
                              <w:tblPr>
                                <w:tblStyle w:val="TableGrid"/>
                                <w:tblW w:w="0" w:type="auto"/>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4584"/>
                              </w:tblGrid>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Calibri" w:hAnsi="Calibri"/>
                                        <w:b/>
                                        <w:color w:val="000000"/>
                                        <w:kern w:val="24"/>
                                        <w:sz w:val="22"/>
                                      </w:rPr>
                                      <w:t xml:space="preserve">Resultat 2.1 </w:t>
                                    </w:r>
                                    <w:r>
                                      <w:rPr>
                                        <w:rFonts w:asciiTheme="minorHAnsi" w:hAnsi="Calibri" w:cstheme="minorBidi"/>
                                        <w:b/>
                                        <w:color w:val="000000" w:themeColor="text1"/>
                                        <w:kern w:val="24"/>
                                        <w:sz w:val="22"/>
                                      </w:rPr>
                                      <w:t>Ausbau der Bereitschaftsplanung der Länder für gesundheitliche Notlagen</w:t>
                                    </w:r>
                                  </w:p>
                                </w:tc>
                              </w:tr>
                              <w:tr w:rsidR="00BD708C">
                                <w:trPr>
                                  <w:trHeight w:val="288"/>
                                </w:trPr>
                                <w:tc>
                                  <w:tcPr>
                                    <w:tcW w:w="4585" w:type="dxa"/>
                                  </w:tcPr>
                                  <w:p w:rsidR="00DA69EB" w:rsidRPr="00CC59C7" w:rsidRDefault="00DA69EB" w:rsidP="00FE0D3A">
                                    <w:pPr>
                                      <w:rPr>
                                        <w:rFonts w:cstheme="minorHAnsi"/>
                                        <w:b/>
                                      </w:rPr>
                                    </w:pPr>
                                  </w:p>
                                </w:tc>
                              </w:tr>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Calibri" w:hAnsi="Calibri"/>
                                        <w:b/>
                                        <w:color w:val="000000"/>
                                        <w:kern w:val="24"/>
                                        <w:sz w:val="22"/>
                                      </w:rPr>
                                      <w:t xml:space="preserve">Resultat 2.2 </w:t>
                                    </w:r>
                                    <w:r>
                                      <w:rPr>
                                        <w:rFonts w:asciiTheme="minorHAnsi" w:hAnsi="Calibri" w:cstheme="minorBidi"/>
                                        <w:b/>
                                        <w:color w:val="000000" w:themeColor="text1"/>
                                        <w:kern w:val="24"/>
                                        <w:sz w:val="22"/>
                                      </w:rPr>
                                      <w:t>Prävention der Entstehung hochgefährlicher Infektionsrisiken</w:t>
                                    </w:r>
                                  </w:p>
                                </w:tc>
                              </w:tr>
                              <w:tr w:rsidR="00BD708C">
                                <w:tc>
                                  <w:tcPr>
                                    <w:tcW w:w="4585" w:type="dxa"/>
                                  </w:tcPr>
                                  <w:p w:rsidR="00DA69EB" w:rsidRPr="00CC59C7" w:rsidRDefault="00DA69EB" w:rsidP="00FE0D3A">
                                    <w:pPr>
                                      <w:rPr>
                                        <w:rFonts w:cstheme="minorHAnsi"/>
                                        <w:b/>
                                      </w:rPr>
                                    </w:pPr>
                                  </w:p>
                                </w:tc>
                              </w:tr>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2.3 Schnelle Entdeckung und Bewältigung gesundheitlicher Notlagen</w:t>
                                    </w:r>
                                  </w:p>
                                </w:tc>
                              </w:tr>
                              <w:tr w:rsidR="00BD708C">
                                <w:trPr>
                                  <w:trHeight w:val="488"/>
                                </w:trPr>
                                <w:tc>
                                  <w:tcPr>
                                    <w:tcW w:w="4585" w:type="dxa"/>
                                  </w:tcPr>
                                  <w:p w:rsidR="00DA69EB" w:rsidRPr="00CC59C7" w:rsidRDefault="00DA69EB" w:rsidP="00FE0D3A">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wps:txbx>
                        <wps:bodyPr rot="0" vert="horz" wrap="square" lIns="91440" tIns="45720" rIns="91440" bIns="45720" anchor="t" anchorCtr="0">
                          <a:noAutofit/>
                        </wps:bodyPr>
                      </wps:wsp>
                      <wps:wsp>
                        <wps:cNvPr id="334" name="Text Box 2"/>
                        <wps:cNvSpPr txBox="1">
                          <a:spLocks noChangeArrowheads="1"/>
                        </wps:cNvSpPr>
                        <wps:spPr bwMode="auto">
                          <a:xfrm>
                            <a:off x="25399" y="139700"/>
                            <a:ext cx="1231900" cy="2463800"/>
                          </a:xfrm>
                          <a:prstGeom prst="rect">
                            <a:avLst/>
                          </a:prstGeom>
                          <a:noFill/>
                          <a:ln w="19050">
                            <a:solidFill>
                              <a:srgbClr val="4F81BD"/>
                            </a:solidFill>
                            <a:prstDash val="dash"/>
                            <a:miter lim="800000"/>
                            <a:headEnd/>
                            <a:tailEnd/>
                          </a:ln>
                        </wps:spPr>
                        <wps:txbx>
                          <w:txbxContent>
                            <w:p w:rsidR="00DA69EB" w:rsidRPr="001F1FDE" w:rsidRDefault="00DA69EB" w:rsidP="00DA69EB">
                              <w:pPr>
                                <w:spacing w:after="0" w:line="240" w:lineRule="auto"/>
                                <w:jc w:val="center"/>
                                <w:rPr>
                                  <w:b/>
                                  <w:sz w:val="18"/>
                                  <w:szCs w:val="18"/>
                                </w:rPr>
                              </w:pPr>
                              <w:r w:rsidRPr="001F1FDE">
                                <w:rPr>
                                  <w:b/>
                                  <w:sz w:val="18"/>
                                  <w:szCs w:val="18"/>
                                </w:rPr>
                                <w:t xml:space="preserve">Ebene 2* </w:t>
                              </w:r>
                            </w:p>
                            <w:p w:rsidR="00DA69EB" w:rsidRPr="001F1FDE" w:rsidRDefault="00DA69EB" w:rsidP="00DA69EB">
                              <w:pPr>
                                <w:spacing w:after="0" w:line="240" w:lineRule="auto"/>
                                <w:jc w:val="center"/>
                                <w:rPr>
                                  <w:b/>
                                  <w:sz w:val="18"/>
                                  <w:szCs w:val="18"/>
                                </w:rPr>
                              </w:pPr>
                              <w:r w:rsidRPr="001F1FDE">
                                <w:rPr>
                                  <w:b/>
                                  <w:sz w:val="18"/>
                                  <w:szCs w:val="18"/>
                                </w:rPr>
                                <w:t>(Resultate)</w:t>
                              </w:r>
                            </w:p>
                            <w:p w:rsidR="00DA69EB" w:rsidRPr="001F1FDE" w:rsidRDefault="00DA69EB" w:rsidP="00DA69EB">
                              <w:pPr>
                                <w:spacing w:after="0" w:line="240" w:lineRule="auto"/>
                                <w:rPr>
                                  <w:spacing w:val="-4"/>
                                  <w:sz w:val="18"/>
                                  <w:szCs w:val="18"/>
                                </w:rPr>
                              </w:pPr>
                              <w:r w:rsidRPr="001F1FDE">
                                <w:rPr>
                                  <w:spacing w:val="-4"/>
                                  <w:sz w:val="18"/>
                                  <w:szCs w:val="18"/>
                                </w:rPr>
                                <w:t>Bestimmung von Anwendungsbereich und Zielvorgaben in den Foren des GPW 13:</w:t>
                              </w:r>
                            </w:p>
                            <w:p w:rsidR="00DA69EB" w:rsidRPr="001F1FDE" w:rsidRDefault="00DA69EB" w:rsidP="00DA69EB">
                              <w:pPr>
                                <w:pStyle w:val="ListParagraph"/>
                                <w:numPr>
                                  <w:ilvl w:val="0"/>
                                  <w:numId w:val="12"/>
                                </w:numPr>
                                <w:rPr>
                                  <w:rFonts w:asciiTheme="minorHAnsi" w:hAnsiTheme="minorHAnsi" w:cstheme="minorHAnsi"/>
                                  <w:sz w:val="18"/>
                                  <w:szCs w:val="18"/>
                                </w:rPr>
                              </w:pPr>
                              <w:r w:rsidRPr="001F1FDE">
                                <w:rPr>
                                  <w:rFonts w:asciiTheme="minorHAnsi" w:hAnsiTheme="minorHAnsi" w:cstheme="minorHAnsi"/>
                                  <w:sz w:val="18"/>
                                  <w:szCs w:val="18"/>
                                </w:rPr>
                                <w:t>Humankapital im gesamten Lebensverlauf</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Nichtübertragba</w:t>
                              </w:r>
                              <w:r w:rsidR="001F1FDE">
                                <w:rPr>
                                  <w:rFonts w:cstheme="minorHAnsi"/>
                                  <w:sz w:val="18"/>
                                  <w:szCs w:val="18"/>
                                </w:rPr>
                                <w:t>-</w:t>
                              </w:r>
                              <w:r w:rsidRPr="001F1FDE">
                                <w:rPr>
                                  <w:rFonts w:cstheme="minorHAnsi"/>
                                  <w:sz w:val="18"/>
                                  <w:szCs w:val="18"/>
                                </w:rPr>
                                <w:t>re Krankheiten</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Übertragbare Krankheiten</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AMR</w:t>
                              </w:r>
                            </w:p>
                            <w:p w:rsidR="00DA69EB" w:rsidRPr="001F1FDE" w:rsidRDefault="00DA69EB" w:rsidP="001F1FDE">
                              <w:pPr>
                                <w:numPr>
                                  <w:ilvl w:val="0"/>
                                  <w:numId w:val="12"/>
                                </w:numPr>
                                <w:spacing w:after="0" w:line="240" w:lineRule="auto"/>
                                <w:rPr>
                                  <w:rFonts w:cstheme="minorHAnsi"/>
                                  <w:sz w:val="18"/>
                                  <w:szCs w:val="18"/>
                                </w:rPr>
                              </w:pPr>
                              <w:r w:rsidRPr="001F1FDE">
                                <w:rPr>
                                  <w:rFonts w:cstheme="minorHAnsi"/>
                                  <w:sz w:val="18"/>
                                  <w:szCs w:val="18"/>
                                </w:rPr>
                                <w:t>Klima und Umwelt</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7950200" y="139700"/>
                            <a:ext cx="3111500" cy="2044700"/>
                          </a:xfrm>
                          <a:prstGeom prst="rect">
                            <a:avLst/>
                          </a:prstGeom>
                          <a:solidFill>
                            <a:srgbClr val="FFFFFF"/>
                          </a:solidFill>
                          <a:ln w="9525">
                            <a:noFill/>
                            <a:miter lim="800000"/>
                            <a:headEnd/>
                            <a:tailEnd/>
                          </a:ln>
                        </wps:spPr>
                        <wps:txbx>
                          <w:txbxContent>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4728"/>
                              </w:tblGrid>
                              <w:tr w:rsidR="00BD708C">
                                <w:tc>
                                  <w:tcPr>
                                    <w:tcW w:w="4728"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DA69EB" w:rsidRPr="003B6690" w:rsidRDefault="00DA69EB" w:rsidP="005D24BB">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3.1 Ansetzen an den Gesundheitsdeterminanten und die Maxime, niemanden zurückzulassen</w:t>
                                    </w:r>
                                  </w:p>
                                </w:tc>
                              </w:tr>
                              <w:tr w:rsidR="00BD708C">
                                <w:trPr>
                                  <w:trHeight w:val="273"/>
                                </w:trPr>
                                <w:tc>
                                  <w:tcPr>
                                    <w:tcW w:w="4728" w:type="dxa"/>
                                    <w:tcBorders>
                                      <w:top w:val="nil"/>
                                      <w:left w:val="single" w:sz="4" w:space="0" w:color="auto"/>
                                      <w:bottom w:val="nil"/>
                                      <w:right w:val="single" w:sz="4" w:space="0" w:color="auto"/>
                                    </w:tcBorders>
                                  </w:tcPr>
                                  <w:p w:rsidR="00DA69EB" w:rsidRPr="00CC59C7" w:rsidRDefault="00DA69EB" w:rsidP="003B6690">
                                    <w:pPr>
                                      <w:rPr>
                                        <w:rFonts w:cstheme="minorHAnsi"/>
                                        <w:b/>
                                      </w:rPr>
                                    </w:pPr>
                                  </w:p>
                                </w:tc>
                              </w:tr>
                              <w:tr w:rsidR="00BD708C">
                                <w:tc>
                                  <w:tcPr>
                                    <w:tcW w:w="4728" w:type="dxa"/>
                                    <w:tcBorders>
                                      <w:top w:val="single" w:sz="4" w:space="0" w:color="auto"/>
                                      <w:bottom w:val="single" w:sz="4" w:space="0" w:color="auto"/>
                                    </w:tcBorders>
                                    <w:shd w:val="clear" w:color="auto" w:fill="B2A1C7" w:themeFill="accent4" w:themeFillTint="99"/>
                                  </w:tcPr>
                                  <w:p w:rsidR="00DA69EB" w:rsidRPr="003B6690" w:rsidRDefault="00DA69EB" w:rsidP="00FA536B">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 xml:space="preserve">Resultat 3.2 Zurückdrängung der Risikofaktoren durch ressortübergreifende Lösungsansätze </w:t>
                                    </w:r>
                                  </w:p>
                                </w:tc>
                              </w:tr>
                              <w:tr w:rsidR="00BD708C">
                                <w:tc>
                                  <w:tcPr>
                                    <w:tcW w:w="4728" w:type="dxa"/>
                                    <w:tcBorders>
                                      <w:top w:val="nil"/>
                                      <w:left w:val="single" w:sz="4" w:space="0" w:color="auto"/>
                                      <w:bottom w:val="nil"/>
                                      <w:right w:val="single" w:sz="4" w:space="0" w:color="auto"/>
                                    </w:tcBorders>
                                  </w:tcPr>
                                  <w:p w:rsidR="00DA69EB" w:rsidRPr="00CC59C7" w:rsidRDefault="00DA69EB" w:rsidP="00447DD5">
                                    <w:pPr>
                                      <w:rPr>
                                        <w:rFonts w:cstheme="minorHAnsi"/>
                                        <w:b/>
                                        <w:sz w:val="20"/>
                                        <w:szCs w:val="20"/>
                                        <w:highlight w:val="cyan"/>
                                      </w:rPr>
                                    </w:pPr>
                                  </w:p>
                                </w:tc>
                              </w:tr>
                              <w:tr w:rsidR="00BD708C">
                                <w:tc>
                                  <w:tcPr>
                                    <w:tcW w:w="4728" w:type="dxa"/>
                                    <w:tcBorders>
                                      <w:top w:val="single" w:sz="4" w:space="0" w:color="auto"/>
                                    </w:tcBorders>
                                    <w:shd w:val="clear" w:color="auto" w:fill="B2A1C7" w:themeFill="accent4" w:themeFillTint="99"/>
                                  </w:tcPr>
                                  <w:p w:rsidR="00DA69EB" w:rsidRPr="00A764C2" w:rsidRDefault="00DA69EB" w:rsidP="00CC59C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3.3 Verwirklichung von Gesundheit und Wohlbefinden durch Gesundheit in allen Politikbereichen und Interventionen für gesunde Umfelder</w:t>
                                    </w:r>
                                  </w:p>
                                </w:tc>
                              </w:tr>
                              <w:tr w:rsidR="00BD708C">
                                <w:tc>
                                  <w:tcPr>
                                    <w:tcW w:w="4728" w:type="dxa"/>
                                  </w:tcPr>
                                  <w:p w:rsidR="00DA69EB" w:rsidRPr="00CC59C7" w:rsidRDefault="00DA69EB" w:rsidP="00A764C2">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wps:txbx>
                        <wps:bodyPr rot="0" vert="horz" wrap="square" lIns="91440" tIns="45720" rIns="91440" bIns="45720" anchor="t" anchorCtr="0">
                          <a:noAutofit/>
                        </wps:bodyPr>
                      </wps:wsp>
                      <wpg:grpSp>
                        <wpg:cNvPr id="336" name="Group 336"/>
                        <wpg:cNvGrpSpPr/>
                        <wpg:grpSpPr>
                          <a:xfrm>
                            <a:off x="2794000" y="0"/>
                            <a:ext cx="6750050" cy="123825"/>
                            <a:chOff x="0" y="0"/>
                            <a:chExt cx="6750050" cy="123825"/>
                          </a:xfrm>
                        </wpg:grpSpPr>
                        <wps:wsp>
                          <wps:cNvPr id="337" name="Up Arrow 337"/>
                          <wps:cNvSpPr/>
                          <wps:spPr>
                            <a:xfrm>
                              <a:off x="0" y="0"/>
                              <a:ext cx="323850" cy="12382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 name="Up Arrow 338"/>
                          <wps:cNvSpPr/>
                          <wps:spPr>
                            <a:xfrm>
                              <a:off x="3314700" y="0"/>
                              <a:ext cx="323850" cy="12382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9" name="Up Arrow 339"/>
                          <wps:cNvSpPr/>
                          <wps:spPr>
                            <a:xfrm>
                              <a:off x="6426200" y="0"/>
                              <a:ext cx="323850" cy="12382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40" name="Rectangle 340"/>
                        <wps:cNvSpPr/>
                        <wps:spPr>
                          <a:xfrm>
                            <a:off x="0" y="165100"/>
                            <a:ext cx="11176000" cy="2438400"/>
                          </a:xfrm>
                          <a:prstGeom prst="rect">
                            <a:avLst/>
                          </a:prstGeom>
                          <a:noFill/>
                          <a:ln w="12700" cap="flat" cmpd="sng" algn="ctr">
                            <a:solidFill>
                              <a:srgbClr val="8064A2">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DB096F0" id="Group 331" o:spid="_x0000_s1026" style="position:absolute;left:0;text-align:left;margin-left:-42.8pt;margin-top:154.15pt;width:879.95pt;height:205pt;z-index:251797504" coordsize="111760,26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">
                <v:shapetype id="_x0000_t202" coordsize="21600,21600" o:spt="202" path="m,l,21600r21600,l21600,xe">
                  <v:stroke joinstyle="miter"/>
                  <v:path gradientshapeok="t" o:connecttype="rect"/>
                </v:shapetype>
                <v:shape id="_x0000_s1027" type="#_x0000_t202" style="position:absolute;left:13716;top:1270;width:34290;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" stroked="f">
                  <v:textbox>
                    <w:txbxContent>
                      <w:tbl>
                        <w:tblPr>
                          <w:tblStyle w:val="TableGrid"/>
                          <w:tblW w:w="5211"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5211"/>
                        </w:tblGrid>
                        <w:tr w:rsidR="00BD708C">
                          <w:tc>
                            <w:tcPr>
                              <w:tcW w:w="5211" w:type="dxa"/>
                              <w:shd w:val="clear" w:color="auto" w:fill="B2A1C7" w:themeFill="accent4" w:themeFillTint="99"/>
                            </w:tcPr>
                            <w:p w:rsidR="00DA69EB" w:rsidRPr="003B6690"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kern w:val="24"/>
                                  <w:sz w:val="22"/>
                                </w:rPr>
                                <w:t xml:space="preserve">Resultat 1.1 Verbesserung des Zugangs zu einer hochwertigen grundlegenden Gesundheitsversorgung </w:t>
                              </w:r>
                            </w:p>
                          </w:tc>
                        </w:tr>
                        <w:tr w:rsidR="00BD708C">
                          <w:trPr>
                            <w:trHeight w:val="285"/>
                          </w:trPr>
                          <w:tc>
                            <w:tcPr>
                              <w:tcW w:w="5211" w:type="dxa"/>
                            </w:tcPr>
                            <w:p w:rsidR="00DA69EB" w:rsidRPr="00CC59C7" w:rsidRDefault="00DA69EB" w:rsidP="00FE0D3A">
                              <w:pPr>
                                <w:rPr>
                                  <w:rFonts w:cstheme="minorHAnsi"/>
                                  <w:b/>
                                </w:rPr>
                              </w:pPr>
                            </w:p>
                          </w:tc>
                        </w:tr>
                        <w:tr w:rsidR="00BD708C">
                          <w:tc>
                            <w:tcPr>
                              <w:tcW w:w="5211" w:type="dxa"/>
                              <w:tcBorders>
                                <w:top w:val="nil"/>
                              </w:tcBorders>
                              <w:shd w:val="clear" w:color="auto" w:fill="B2A1C7" w:themeFill="accent4" w:themeFillTint="99"/>
                            </w:tcPr>
                            <w:p w:rsidR="00DA69EB" w:rsidRPr="003B6690" w:rsidRDefault="00B2477D"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color w:val="000000"/>
                                  <w:kern w:val="24"/>
                                  <w:sz w:val="22"/>
                                </w:rPr>
                                <w:t>Resultat 1.2 Reduzierung der Zahl der Menschen, die finanzielle Härten erleben</w:t>
                              </w:r>
                            </w:p>
                          </w:tc>
                        </w:tr>
                        <w:tr w:rsidR="00BD708C">
                          <w:tc>
                            <w:tcPr>
                              <w:tcW w:w="5211" w:type="dxa"/>
                            </w:tcPr>
                            <w:p w:rsidR="00DA69EB" w:rsidRPr="00CC59C7" w:rsidRDefault="00DA69EB" w:rsidP="00FE0D3A">
                              <w:pPr>
                                <w:rPr>
                                  <w:rFonts w:cstheme="minorHAnsi"/>
                                  <w:b/>
                                </w:rPr>
                              </w:pPr>
                            </w:p>
                          </w:tc>
                        </w:tr>
                        <w:tr w:rsidR="00BD708C">
                          <w:tc>
                            <w:tcPr>
                              <w:tcW w:w="5211" w:type="dxa"/>
                              <w:shd w:val="clear" w:color="auto" w:fill="B2A1C7" w:themeFill="accent4" w:themeFillTint="99"/>
                            </w:tcPr>
                            <w:p w:rsidR="00DA69EB" w:rsidRPr="00A764C2"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 xml:space="preserve">Resultat 1.3 </w:t>
                              </w:r>
                              <w:r>
                                <w:rPr>
                                  <w:rFonts w:asciiTheme="minorHAnsi" w:hAnsiTheme="minorHAnsi" w:cstheme="minorHAnsi"/>
                                  <w:b/>
                                  <w:color w:val="000000"/>
                                  <w:kern w:val="24"/>
                                  <w:sz w:val="22"/>
                                </w:rPr>
                                <w:t>Verbesserung der Verfügbarkeit von unentbehrlichen Arzneimitteln, Impfstoffen, Diagnostika und Geräten für die primäre Gesundheitsversorgung</w:t>
                              </w:r>
                            </w:p>
                          </w:tc>
                        </w:tr>
                        <w:tr w:rsidR="00BD708C">
                          <w:tc>
                            <w:tcPr>
                              <w:tcW w:w="5211" w:type="dxa"/>
                            </w:tcPr>
                            <w:p w:rsidR="00DA69EB" w:rsidRPr="00CC59C7" w:rsidRDefault="00DA69EB" w:rsidP="00FE0D3A">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v:textbox>
                </v:shape>
                <v:shape id="_x0000_s1028" type="#_x0000_t202" style="position:absolute;left:48006;top:1397;width:30353;height:1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" stroked="f">
                  <v:textbox>
                    <w:txbxContent>
                      <w:tbl>
                        <w:tblPr>
                          <w:tblStyle w:val="TableGrid"/>
                          <w:tblW w:w="0" w:type="auto"/>
                          <w:tblInd w:w="108" w:type="dxa"/>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4584"/>
                        </w:tblGrid>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Calibri" w:hAnsi="Calibri"/>
                                  <w:b/>
                                  <w:color w:val="000000"/>
                                  <w:kern w:val="24"/>
                                  <w:sz w:val="22"/>
                                </w:rPr>
                                <w:t xml:space="preserve">Resultat 2.1 </w:t>
                              </w:r>
                              <w:r>
                                <w:rPr>
                                  <w:rFonts w:asciiTheme="minorHAnsi" w:hAnsi="Calibri" w:cstheme="minorBidi"/>
                                  <w:b/>
                                  <w:color w:val="000000" w:themeColor="text1"/>
                                  <w:kern w:val="24"/>
                                  <w:sz w:val="22"/>
                                </w:rPr>
                                <w:t>Ausbau der Bereitschaftsplanung der Länder für gesundheitliche Notlagen</w:t>
                              </w:r>
                            </w:p>
                          </w:tc>
                        </w:tr>
                        <w:tr w:rsidR="00BD708C">
                          <w:trPr>
                            <w:trHeight w:val="288"/>
                          </w:trPr>
                          <w:tc>
                            <w:tcPr>
                              <w:tcW w:w="4585" w:type="dxa"/>
                            </w:tcPr>
                            <w:p w:rsidR="00DA69EB" w:rsidRPr="00CC59C7" w:rsidRDefault="00DA69EB" w:rsidP="00FE0D3A">
                              <w:pPr>
                                <w:rPr>
                                  <w:rFonts w:cstheme="minorHAnsi"/>
                                  <w:b/>
                                </w:rPr>
                              </w:pPr>
                            </w:p>
                          </w:tc>
                        </w:tr>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Calibri" w:hAnsi="Calibri"/>
                                  <w:b/>
                                  <w:color w:val="000000"/>
                                  <w:kern w:val="24"/>
                                  <w:sz w:val="22"/>
                                </w:rPr>
                                <w:t xml:space="preserve">Resultat 2.2 </w:t>
                              </w:r>
                              <w:r>
                                <w:rPr>
                                  <w:rFonts w:asciiTheme="minorHAnsi" w:hAnsi="Calibri" w:cstheme="minorBidi"/>
                                  <w:b/>
                                  <w:color w:val="000000" w:themeColor="text1"/>
                                  <w:kern w:val="24"/>
                                  <w:sz w:val="22"/>
                                </w:rPr>
                                <w:t>Prävention der Entstehung hochgefährlicher Infektionsrisiken</w:t>
                              </w:r>
                            </w:p>
                          </w:tc>
                        </w:tr>
                        <w:tr w:rsidR="00BD708C">
                          <w:tc>
                            <w:tcPr>
                              <w:tcW w:w="4585" w:type="dxa"/>
                            </w:tcPr>
                            <w:p w:rsidR="00DA69EB" w:rsidRPr="00CC59C7" w:rsidRDefault="00DA69EB" w:rsidP="00FE0D3A">
                              <w:pPr>
                                <w:rPr>
                                  <w:rFonts w:cstheme="minorHAnsi"/>
                                  <w:b/>
                                </w:rPr>
                              </w:pPr>
                            </w:p>
                          </w:tc>
                        </w:tr>
                        <w:tr w:rsidR="00BD708C">
                          <w:tc>
                            <w:tcPr>
                              <w:tcW w:w="4585" w:type="dxa"/>
                              <w:shd w:val="clear" w:color="auto" w:fill="B2A1C7" w:themeFill="accent4" w:themeFillTint="99"/>
                            </w:tcPr>
                            <w:p w:rsidR="00DA69EB" w:rsidRPr="0083595A" w:rsidRDefault="00DA69EB" w:rsidP="003B6690">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2.3 Schnelle Entdeckung und Bewältigung gesundheitlicher Notlagen</w:t>
                              </w:r>
                            </w:p>
                          </w:tc>
                        </w:tr>
                        <w:tr w:rsidR="00BD708C">
                          <w:trPr>
                            <w:trHeight w:val="488"/>
                          </w:trPr>
                          <w:tc>
                            <w:tcPr>
                              <w:tcW w:w="4585" w:type="dxa"/>
                            </w:tcPr>
                            <w:p w:rsidR="00DA69EB" w:rsidRPr="00CC59C7" w:rsidRDefault="00DA69EB" w:rsidP="00FE0D3A">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v:textbox>
                </v:shape>
                <v:shape id="_x0000_s1029" type="#_x0000_t202" style="position:absolute;left:253;top:1397;width:12319;height:24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" filled="f" strokecolor="#4f81bd" strokeweight="1.5pt">
                  <v:stroke dashstyle="dash"/>
                  <v:textbox>
                    <w:txbxContent>
                      <w:p w:rsidR="00DA69EB" w:rsidRPr="001F1FDE" w:rsidRDefault="00DA69EB" w:rsidP="00DA69EB">
                        <w:pPr>
                          <w:spacing w:after="0" w:line="240" w:lineRule="auto"/>
                          <w:jc w:val="center"/>
                          <w:rPr>
                            <w:b/>
                            <w:sz w:val="18"/>
                            <w:szCs w:val="18"/>
                          </w:rPr>
                        </w:pPr>
                        <w:r w:rsidRPr="001F1FDE">
                          <w:rPr>
                            <w:b/>
                            <w:sz w:val="18"/>
                            <w:szCs w:val="18"/>
                          </w:rPr>
                          <w:t xml:space="preserve">Ebene 2* </w:t>
                        </w:r>
                      </w:p>
                      <w:p w:rsidR="00DA69EB" w:rsidRPr="001F1FDE" w:rsidRDefault="00DA69EB" w:rsidP="00DA69EB">
                        <w:pPr>
                          <w:spacing w:after="0" w:line="240" w:lineRule="auto"/>
                          <w:jc w:val="center"/>
                          <w:rPr>
                            <w:b/>
                            <w:sz w:val="18"/>
                            <w:szCs w:val="18"/>
                          </w:rPr>
                        </w:pPr>
                        <w:r w:rsidRPr="001F1FDE">
                          <w:rPr>
                            <w:b/>
                            <w:sz w:val="18"/>
                            <w:szCs w:val="18"/>
                          </w:rPr>
                          <w:t>(Resultate)</w:t>
                        </w:r>
                      </w:p>
                      <w:p w:rsidR="00DA69EB" w:rsidRPr="001F1FDE" w:rsidRDefault="00DA69EB" w:rsidP="00DA69EB">
                        <w:pPr>
                          <w:spacing w:after="0" w:line="240" w:lineRule="auto"/>
                          <w:rPr>
                            <w:spacing w:val="-4"/>
                            <w:sz w:val="18"/>
                            <w:szCs w:val="18"/>
                          </w:rPr>
                        </w:pPr>
                        <w:r w:rsidRPr="001F1FDE">
                          <w:rPr>
                            <w:spacing w:val="-4"/>
                            <w:sz w:val="18"/>
                            <w:szCs w:val="18"/>
                          </w:rPr>
                          <w:t>Bestimmung von Anwendungsbereich und Zielvorgaben in den Foren des GPW 13:</w:t>
                        </w:r>
                      </w:p>
                      <w:p w:rsidR="00DA69EB" w:rsidRPr="001F1FDE" w:rsidRDefault="00DA69EB" w:rsidP="00DA69EB">
                        <w:pPr>
                          <w:pStyle w:val="ListParagraph"/>
                          <w:numPr>
                            <w:ilvl w:val="0"/>
                            <w:numId w:val="12"/>
                          </w:numPr>
                          <w:rPr>
                            <w:rFonts w:asciiTheme="minorHAnsi" w:hAnsiTheme="minorHAnsi" w:cstheme="minorHAnsi"/>
                            <w:sz w:val="18"/>
                            <w:szCs w:val="18"/>
                          </w:rPr>
                        </w:pPr>
                        <w:r w:rsidRPr="001F1FDE">
                          <w:rPr>
                            <w:rFonts w:asciiTheme="minorHAnsi" w:hAnsiTheme="minorHAnsi" w:cstheme="minorHAnsi"/>
                            <w:sz w:val="18"/>
                            <w:szCs w:val="18"/>
                          </w:rPr>
                          <w:t>Humankapital im gesamten Lebensverlauf</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Nichtübertragba</w:t>
                        </w:r>
                        <w:r w:rsidR="001F1FDE">
                          <w:rPr>
                            <w:rFonts w:cstheme="minorHAnsi"/>
                            <w:sz w:val="18"/>
                            <w:szCs w:val="18"/>
                          </w:rPr>
                          <w:t>-</w:t>
                        </w:r>
                        <w:r w:rsidRPr="001F1FDE">
                          <w:rPr>
                            <w:rFonts w:cstheme="minorHAnsi"/>
                            <w:sz w:val="18"/>
                            <w:szCs w:val="18"/>
                          </w:rPr>
                          <w:t>re Krankheiten</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Übertragbare Krankheiten</w:t>
                        </w:r>
                      </w:p>
                      <w:p w:rsidR="00DA69EB" w:rsidRPr="001F1FDE" w:rsidRDefault="00DA69EB" w:rsidP="00DA69EB">
                        <w:pPr>
                          <w:numPr>
                            <w:ilvl w:val="0"/>
                            <w:numId w:val="12"/>
                          </w:numPr>
                          <w:spacing w:after="0" w:line="240" w:lineRule="auto"/>
                          <w:rPr>
                            <w:rFonts w:cstheme="minorHAnsi"/>
                            <w:sz w:val="18"/>
                            <w:szCs w:val="18"/>
                          </w:rPr>
                        </w:pPr>
                        <w:r w:rsidRPr="001F1FDE">
                          <w:rPr>
                            <w:rFonts w:cstheme="minorHAnsi"/>
                            <w:sz w:val="18"/>
                            <w:szCs w:val="18"/>
                          </w:rPr>
                          <w:t>AMR</w:t>
                        </w:r>
                      </w:p>
                      <w:p w:rsidR="00DA69EB" w:rsidRPr="001F1FDE" w:rsidRDefault="00DA69EB" w:rsidP="001F1FDE">
                        <w:pPr>
                          <w:numPr>
                            <w:ilvl w:val="0"/>
                            <w:numId w:val="12"/>
                          </w:numPr>
                          <w:spacing w:after="0" w:line="240" w:lineRule="auto"/>
                          <w:rPr>
                            <w:rFonts w:cstheme="minorHAnsi"/>
                            <w:sz w:val="18"/>
                            <w:szCs w:val="18"/>
                          </w:rPr>
                        </w:pPr>
                        <w:r w:rsidRPr="001F1FDE">
                          <w:rPr>
                            <w:rFonts w:cstheme="minorHAnsi"/>
                            <w:sz w:val="18"/>
                            <w:szCs w:val="18"/>
                          </w:rPr>
                          <w:t>Klima und Umwelt</w:t>
                        </w:r>
                      </w:p>
                    </w:txbxContent>
                  </v:textbox>
                </v:shape>
                <v:shape id="Text Box 335" o:spid="_x0000_s1030" type="#_x0000_t202" style="position:absolute;left:79502;top:1397;width:31115;height:20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" stroked="f">
                  <v:textbox>
                    <w:txbxContent>
                      <w:tbl>
                        <w:tblPr>
                          <w:tblStyle w:val="TableGrid"/>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insideH w:val="none" w:sz="0" w:space="0" w:color="auto"/>
                            <w:insideV w:val="none" w:sz="0" w:space="0" w:color="auto"/>
                          </w:tblBorders>
                          <w:tblLook w:val="04A0" w:firstRow="1" w:lastRow="0" w:firstColumn="1" w:lastColumn="0" w:noHBand="0" w:noVBand="1"/>
                        </w:tblPr>
                        <w:tblGrid>
                          <w:gridCol w:w="4728"/>
                        </w:tblGrid>
                        <w:tr w:rsidR="00BD708C">
                          <w:tc>
                            <w:tcPr>
                              <w:tcW w:w="4728" w:type="dxa"/>
                              <w:tcBorders>
                                <w:top w:val="single" w:sz="4" w:space="0" w:color="auto"/>
                                <w:left w:val="single" w:sz="4" w:space="0" w:color="auto"/>
                                <w:bottom w:val="single" w:sz="4" w:space="0" w:color="auto"/>
                                <w:right w:val="single" w:sz="4" w:space="0" w:color="auto"/>
                              </w:tcBorders>
                              <w:shd w:val="clear" w:color="auto" w:fill="B2A1C7" w:themeFill="accent4" w:themeFillTint="99"/>
                            </w:tcPr>
                            <w:p w:rsidR="00DA69EB" w:rsidRPr="003B6690" w:rsidRDefault="00DA69EB" w:rsidP="005D24BB">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3.1 Ansetzen an den Gesundheitsdeterminanten und die Maxime, niemanden zurückzulassen</w:t>
                              </w:r>
                            </w:p>
                          </w:tc>
                        </w:tr>
                        <w:tr w:rsidR="00BD708C">
                          <w:trPr>
                            <w:trHeight w:val="273"/>
                          </w:trPr>
                          <w:tc>
                            <w:tcPr>
                              <w:tcW w:w="4728" w:type="dxa"/>
                              <w:tcBorders>
                                <w:top w:val="nil"/>
                                <w:left w:val="single" w:sz="4" w:space="0" w:color="auto"/>
                                <w:bottom w:val="nil"/>
                                <w:right w:val="single" w:sz="4" w:space="0" w:color="auto"/>
                              </w:tcBorders>
                            </w:tcPr>
                            <w:p w:rsidR="00DA69EB" w:rsidRPr="00CC59C7" w:rsidRDefault="00DA69EB" w:rsidP="003B6690">
                              <w:pPr>
                                <w:rPr>
                                  <w:rFonts w:cstheme="minorHAnsi"/>
                                  <w:b/>
                                </w:rPr>
                              </w:pPr>
                            </w:p>
                          </w:tc>
                        </w:tr>
                        <w:tr w:rsidR="00BD708C">
                          <w:tc>
                            <w:tcPr>
                              <w:tcW w:w="4728" w:type="dxa"/>
                              <w:tcBorders>
                                <w:top w:val="single" w:sz="4" w:space="0" w:color="auto"/>
                                <w:bottom w:val="single" w:sz="4" w:space="0" w:color="auto"/>
                              </w:tcBorders>
                              <w:shd w:val="clear" w:color="auto" w:fill="B2A1C7" w:themeFill="accent4" w:themeFillTint="99"/>
                            </w:tcPr>
                            <w:p w:rsidR="00DA69EB" w:rsidRPr="003B6690" w:rsidRDefault="00DA69EB" w:rsidP="00FA536B">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 xml:space="preserve">Resultat 3.2 Zurückdrängung der Risikofaktoren durch ressortübergreifende Lösungsansätze </w:t>
                              </w:r>
                            </w:p>
                          </w:tc>
                        </w:tr>
                        <w:tr w:rsidR="00BD708C">
                          <w:tc>
                            <w:tcPr>
                              <w:tcW w:w="4728" w:type="dxa"/>
                              <w:tcBorders>
                                <w:top w:val="nil"/>
                                <w:left w:val="single" w:sz="4" w:space="0" w:color="auto"/>
                                <w:bottom w:val="nil"/>
                                <w:right w:val="single" w:sz="4" w:space="0" w:color="auto"/>
                              </w:tcBorders>
                            </w:tcPr>
                            <w:p w:rsidR="00DA69EB" w:rsidRPr="00CC59C7" w:rsidRDefault="00DA69EB" w:rsidP="00447DD5">
                              <w:pPr>
                                <w:rPr>
                                  <w:rFonts w:cstheme="minorHAnsi"/>
                                  <w:b/>
                                  <w:sz w:val="20"/>
                                  <w:szCs w:val="20"/>
                                  <w:highlight w:val="cyan"/>
                                </w:rPr>
                              </w:pPr>
                            </w:p>
                          </w:tc>
                        </w:tr>
                        <w:tr w:rsidR="00BD708C">
                          <w:tc>
                            <w:tcPr>
                              <w:tcW w:w="4728" w:type="dxa"/>
                              <w:tcBorders>
                                <w:top w:val="single" w:sz="4" w:space="0" w:color="auto"/>
                              </w:tcBorders>
                              <w:shd w:val="clear" w:color="auto" w:fill="B2A1C7" w:themeFill="accent4" w:themeFillTint="99"/>
                            </w:tcPr>
                            <w:p w:rsidR="00DA69EB" w:rsidRPr="00A764C2" w:rsidRDefault="00DA69EB" w:rsidP="00CC59C7">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rPr>
                                <w:t>Resultat 3.3 Verwirklichung von Gesundheit und Wohlbefinden durch Gesundheit in allen Politikbereichen und Interventionen für gesunde Umfelder</w:t>
                              </w:r>
                            </w:p>
                          </w:tc>
                        </w:tr>
                        <w:tr w:rsidR="00BD708C">
                          <w:tc>
                            <w:tcPr>
                              <w:tcW w:w="4728" w:type="dxa"/>
                            </w:tcPr>
                            <w:p w:rsidR="00DA69EB" w:rsidRPr="00CC59C7" w:rsidRDefault="00DA69EB" w:rsidP="00A764C2">
                              <w:pPr>
                                <w:pStyle w:val="NormalWeb"/>
                                <w:spacing w:before="0" w:beforeAutospacing="0" w:after="0" w:afterAutospacing="0"/>
                                <w:rPr>
                                  <w:rFonts w:asciiTheme="minorHAnsi" w:hAnsiTheme="minorHAnsi" w:cstheme="minorHAnsi"/>
                                  <w:b/>
                                  <w:sz w:val="22"/>
                                  <w:szCs w:val="22"/>
                                </w:rPr>
                              </w:pPr>
                            </w:p>
                          </w:tc>
                        </w:tr>
                      </w:tbl>
                      <w:p w:rsidR="00DA69EB" w:rsidRDefault="00DA69EB" w:rsidP="00DA69EB">
                        <w:pPr>
                          <w:spacing w:after="0" w:line="240" w:lineRule="auto"/>
                        </w:pPr>
                      </w:p>
                    </w:txbxContent>
                  </v:textbox>
                </v:shape>
                <v:group id="Group 336" o:spid="_x0000_s1031" style="position:absolute;left:27940;width:67500;height:1238" coordsize="67500,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">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337" o:spid="_x0000_s1032" type="#_x0000_t68" style="position:absolute;width:3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" adj="10800" fillcolor="#558ed5" stroked="f" strokeweight="2pt"/>
                  <v:shape id="Up Arrow 338" o:spid="_x0000_s1033" type="#_x0000_t68" style="position:absolute;left:33147;width:3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" adj="10800" fillcolor="#558ed5" stroked="f" strokeweight="2pt"/>
                  <v:shape id="Up Arrow 339" o:spid="_x0000_s1034" type="#_x0000_t68" style="position:absolute;left:64262;width:3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" adj="10800" fillcolor="#558ed5" stroked="f" strokeweight="2pt"/>
                </v:group>
                <v:rect id="Rectangle 340" o:spid="_x0000_s1035" style="position:absolute;top:1651;width:111760;height:243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" filled="f" strokecolor="#b3a2c7" strokeweight="1pt"/>
              </v:group>
            </w:pict>
          </mc:Fallback>
        </mc:AlternateContent>
      </w:r>
      <w:r w:rsidR="00C27D46">
        <w:rPr>
          <w:noProof/>
          <w:lang w:val="en-US" w:eastAsia="en-US" w:bidi="ar-SA"/>
        </w:rPr>
        <mc:AlternateContent>
          <mc:Choice Requires="wpg">
            <w:drawing>
              <wp:anchor distT="0" distB="0" distL="114300" distR="114300" simplePos="0" relativeHeight="251798528" behindDoc="0" locked="0" layoutInCell="1" allowOverlap="1" wp14:anchorId="51D80D63" wp14:editId="68865FCF">
                <wp:simplePos x="0" y="0"/>
                <wp:positionH relativeFrom="column">
                  <wp:posOffset>10653623</wp:posOffset>
                </wp:positionH>
                <wp:positionV relativeFrom="paragraph">
                  <wp:posOffset>1380226</wp:posOffset>
                </wp:positionV>
                <wp:extent cx="3194685" cy="3433315"/>
                <wp:effectExtent l="0" t="0" r="5715" b="0"/>
                <wp:wrapNone/>
                <wp:docPr id="341" name="Group 341"/>
                <wp:cNvGraphicFramePr/>
                <a:graphic xmlns:a="http://schemas.openxmlformats.org/drawingml/2006/main">
                  <a:graphicData uri="http://schemas.microsoft.com/office/word/2010/wordprocessingGroup">
                    <wpg:wgp>
                      <wpg:cNvGrpSpPr/>
                      <wpg:grpSpPr>
                        <a:xfrm>
                          <a:off x="0" y="0"/>
                          <a:ext cx="3194685" cy="3433315"/>
                          <a:chOff x="0" y="0"/>
                          <a:chExt cx="3195002" cy="2632582"/>
                        </a:xfrm>
                      </wpg:grpSpPr>
                      <wps:wsp>
                        <wps:cNvPr id="342" name="Up Arrow 342"/>
                        <wps:cNvSpPr/>
                        <wps:spPr>
                          <a:xfrm rot="16200000">
                            <a:off x="-49848" y="260350"/>
                            <a:ext cx="325755" cy="226060"/>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3" name="Text Box 2"/>
                        <wps:cNvSpPr txBox="1">
                          <a:spLocks noChangeArrowheads="1"/>
                        </wps:cNvSpPr>
                        <wps:spPr bwMode="auto">
                          <a:xfrm>
                            <a:off x="464502" y="0"/>
                            <a:ext cx="2641600" cy="569768"/>
                          </a:xfrm>
                          <a:prstGeom prst="rect">
                            <a:avLst/>
                          </a:prstGeom>
                          <a:solidFill>
                            <a:srgbClr val="4F81BD">
                              <a:lumMod val="60000"/>
                              <a:lumOff val="40000"/>
                            </a:srgbClr>
                          </a:solidFill>
                          <a:ln w="19050">
                            <a:solidFill>
                              <a:srgbClr val="4F81BD"/>
                            </a:solidFill>
                            <a:miter lim="800000"/>
                            <a:headEnd/>
                            <a:tailEnd/>
                          </a:ln>
                        </wps:spPr>
                        <wps:txbx>
                          <w:txbxContent>
                            <w:p w:rsidR="00DA69EB" w:rsidRPr="00123C64" w:rsidRDefault="00DA69EB" w:rsidP="00DA69EB">
                              <w:pPr>
                                <w:jc w:val="center"/>
                                <w:rPr>
                                  <w:rFonts w:eastAsia="Times New Roman"/>
                                  <w:color w:val="000000" w:themeColor="text1"/>
                                  <w:sz w:val="24"/>
                                </w:rPr>
                              </w:pPr>
                              <w:r>
                                <w:rPr>
                                  <w:rFonts w:ascii="Calibri" w:hAnsi="Calibri"/>
                                  <w:b/>
                                  <w:color w:val="000000" w:themeColor="text1"/>
                                  <w:kern w:val="24"/>
                                  <w:sz w:val="24"/>
                                </w:rPr>
                                <w:t>4. Eine effizientere und effektivere WHO, die die Länder wirksamer unterstützt</w:t>
                              </w:r>
                            </w:p>
                          </w:txbxContent>
                        </wps:txbx>
                        <wps:bodyPr rot="0" vert="horz" wrap="square" lIns="91440" tIns="45720" rIns="91440" bIns="45720" anchor="t" anchorCtr="0">
                          <a:noAutofit/>
                        </wps:bodyPr>
                      </wps:wsp>
                      <wps:wsp>
                        <wps:cNvPr id="344" name="Text Box 344"/>
                        <wps:cNvSpPr txBox="1">
                          <a:spLocks noChangeArrowheads="1"/>
                        </wps:cNvSpPr>
                        <wps:spPr bwMode="auto">
                          <a:xfrm>
                            <a:off x="375602" y="740269"/>
                            <a:ext cx="2819400" cy="1892313"/>
                          </a:xfrm>
                          <a:prstGeom prst="rect">
                            <a:avLst/>
                          </a:prstGeom>
                          <a:solidFill>
                            <a:srgbClr val="FFFFFF"/>
                          </a:solidFill>
                          <a:ln w="9525">
                            <a:noFill/>
                            <a:miter lim="800000"/>
                            <a:headEnd/>
                            <a:tailEnd/>
                          </a:ln>
                        </wps:spPr>
                        <wps:txbx>
                          <w:txbxContent>
                            <w:tbl>
                              <w:tblPr>
                                <w:tblW w:w="0" w:type="auto"/>
                                <w:tblInd w:w="-34"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253"/>
                              </w:tblGrid>
                              <w:tr w:rsidR="00BD708C" w:rsidTr="00C27D46">
                                <w:tc>
                                  <w:tcPr>
                                    <w:tcW w:w="4253" w:type="dxa"/>
                                    <w:shd w:val="clear" w:color="auto" w:fill="B2A1C7" w:themeFill="accent4" w:themeFillTint="99"/>
                                  </w:tcPr>
                                  <w:p w:rsidR="00DA69EB" w:rsidRPr="006A0B56" w:rsidRDefault="00DA69EB" w:rsidP="00755189">
                                    <w:pPr>
                                      <w:pStyle w:val="Header"/>
                                      <w:rPr>
                                        <w:rFonts w:eastAsia="SimSun" w:cstheme="minorHAnsi"/>
                                        <w:b/>
                                        <w:kern w:val="24"/>
                                      </w:rPr>
                                    </w:pPr>
                                    <w:r>
                                      <w:rPr>
                                        <w:rFonts w:cstheme="minorHAnsi"/>
                                        <w:b/>
                                        <w:kern w:val="24"/>
                                      </w:rPr>
                                      <w:t>Resultat 4.1 Stärkung der Kapazitäten der Länder in Bezug auf Datenerhebung und Innovation</w:t>
                                    </w:r>
                                  </w:p>
                                </w:tc>
                              </w:tr>
                              <w:tr w:rsidR="00BD708C" w:rsidTr="00C27D46">
                                <w:tc>
                                  <w:tcPr>
                                    <w:tcW w:w="4253" w:type="dxa"/>
                                    <w:shd w:val="clear" w:color="auto" w:fill="auto"/>
                                  </w:tcPr>
                                  <w:p w:rsidR="00DA69EB" w:rsidRPr="00C27D46" w:rsidRDefault="00DA69EB" w:rsidP="00755189">
                                    <w:pPr>
                                      <w:pStyle w:val="Header"/>
                                      <w:rPr>
                                        <w:rFonts w:eastAsia="SimSun" w:cstheme="minorHAnsi"/>
                                        <w:b/>
                                        <w:kern w:val="24"/>
                                        <w:sz w:val="16"/>
                                        <w:szCs w:val="16"/>
                                      </w:rPr>
                                    </w:pPr>
                                  </w:p>
                                </w:tc>
                              </w:tr>
                              <w:tr w:rsidR="00BD708C" w:rsidTr="00C27D46">
                                <w:tc>
                                  <w:tcPr>
                                    <w:tcW w:w="4253" w:type="dxa"/>
                                    <w:shd w:val="clear" w:color="auto" w:fill="B2A1C7" w:themeFill="accent4" w:themeFillTint="99"/>
                                  </w:tcPr>
                                  <w:p w:rsidR="00DA69EB" w:rsidRPr="003B6690" w:rsidRDefault="00DA69EB" w:rsidP="00755189">
                                    <w:pPr>
                                      <w:pStyle w:val="Header"/>
                                      <w:rPr>
                                        <w:rFonts w:eastAsia="SimSun" w:cstheme="minorHAnsi"/>
                                        <w:b/>
                                        <w:kern w:val="24"/>
                                      </w:rPr>
                                    </w:pPr>
                                    <w:r>
                                      <w:rPr>
                                        <w:rFonts w:cstheme="minorHAnsi"/>
                                        <w:b/>
                                        <w:kern w:val="24"/>
                                      </w:rPr>
                                      <w:t>Resultat 4.2 Stärkung von Führungskompetenz, Politiksteuerung und Überzeugungsarbeit für Gesundheit</w:t>
                                    </w:r>
                                  </w:p>
                                </w:tc>
                              </w:tr>
                              <w:tr w:rsidR="00BD708C" w:rsidTr="00C27D46">
                                <w:trPr>
                                  <w:trHeight w:val="181"/>
                                </w:trPr>
                                <w:tc>
                                  <w:tcPr>
                                    <w:tcW w:w="4253" w:type="dxa"/>
                                  </w:tcPr>
                                  <w:p w:rsidR="00DA69EB" w:rsidRPr="00C27D46" w:rsidRDefault="00DA69EB" w:rsidP="00755189">
                                    <w:pPr>
                                      <w:spacing w:after="0" w:line="240" w:lineRule="auto"/>
                                      <w:rPr>
                                        <w:rFonts w:cstheme="minorHAnsi"/>
                                        <w:sz w:val="16"/>
                                        <w:szCs w:val="16"/>
                                      </w:rPr>
                                    </w:pPr>
                                  </w:p>
                                </w:tc>
                              </w:tr>
                              <w:tr w:rsidR="00BD708C" w:rsidTr="00C27D46">
                                <w:trPr>
                                  <w:trHeight w:val="1230"/>
                                </w:trPr>
                                <w:tc>
                                  <w:tcPr>
                                    <w:tcW w:w="4253" w:type="dxa"/>
                                    <w:shd w:val="clear" w:color="auto" w:fill="B2A1C7" w:themeFill="accent4" w:themeFillTint="99"/>
                                  </w:tcPr>
                                  <w:p w:rsidR="00DA69EB" w:rsidRPr="00A764C2" w:rsidRDefault="00DA69EB" w:rsidP="00C27D46">
                                    <w:pPr>
                                      <w:pStyle w:val="Header"/>
                                      <w:rPr>
                                        <w:rFonts w:cstheme="minorHAnsi"/>
                                        <w:b/>
                                      </w:rPr>
                                    </w:pPr>
                                    <w:r>
                                      <w:rPr>
                                        <w:rFonts w:cstheme="minorHAnsi"/>
                                        <w:b/>
                                      </w:rPr>
                                      <w:t>Resultat 4.3 Verbesserung des Umgangs mit finanziellen, personellen und administrativen Ressourcen zur Förderung von Transparenz, effizienter Ressourcen</w:t>
                                    </w:r>
                                    <w:r w:rsidR="00C27D46">
                                      <w:rPr>
                                        <w:rFonts w:cstheme="minorHAnsi"/>
                                        <w:b/>
                                      </w:rPr>
                                      <w:t>-</w:t>
                                    </w:r>
                                    <w:r>
                                      <w:rPr>
                                        <w:rFonts w:cstheme="minorHAnsi"/>
                                        <w:b/>
                                      </w:rPr>
                                      <w:t xml:space="preserve">nutzung und einer wirksamen </w:t>
                                    </w:r>
                                    <w:r w:rsidR="00C27D46">
                                      <w:rPr>
                                        <w:rFonts w:cstheme="minorHAnsi"/>
                                        <w:b/>
                                      </w:rPr>
                                      <w:t>Ve</w:t>
                                    </w:r>
                                    <w:r>
                                      <w:rPr>
                                        <w:rFonts w:cstheme="minorHAnsi"/>
                                        <w:b/>
                                      </w:rPr>
                                      <w:t>rwirklichung von Ergebnissen</w:t>
                                    </w:r>
                                  </w:p>
                                </w:tc>
                              </w:tr>
                            </w:tbl>
                            <w:p w:rsidR="00DA69EB" w:rsidRDefault="00DA69EB" w:rsidP="00DA69EB">
                              <w:pPr>
                                <w:spacing w:after="0" w:line="240" w:lineRule="auto"/>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51D80D63" id="Group 341" o:spid="_x0000_s1036" style="position:absolute;left:0;text-align:left;margin-left:838.85pt;margin-top:108.7pt;width:251.55pt;height:270.35pt;z-index:251798528;mso-height-relative:margin" coordsize="31950,2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">
                <v:shape id="Up Arrow 342" o:spid="_x0000_s1037" type="#_x0000_t68" style="position:absolute;left:-499;top:2604;width:3257;height:22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" adj="10800" fillcolor="#558ed5" stroked="f" strokeweight="2pt"/>
                <v:shape id="_x0000_s1038" type="#_x0000_t202" style="position:absolute;left:4645;width:26416;height:5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" fillcolor="#95b3d7" strokecolor="#4f81bd" strokeweight="1.5pt">
                  <v:textbox>
                    <w:txbxContent>
                      <w:p w:rsidR="00DA69EB" w:rsidRPr="00123C64" w:rsidRDefault="00DA69EB" w:rsidP="00DA69EB">
                        <w:pPr>
                          <w:jc w:val="center"/>
                          <w:rPr>
                            <w:rFonts w:eastAsia="Times New Roman"/>
                            <w:color w:val="000000" w:themeColor="text1"/>
                            <w:sz w:val="24"/>
                          </w:rPr>
                        </w:pPr>
                        <w:r>
                          <w:rPr>
                            <w:rFonts w:ascii="Calibri" w:hAnsi="Calibri"/>
                            <w:b/>
                            <w:color w:val="000000" w:themeColor="text1"/>
                            <w:kern w:val="24"/>
                            <w:sz w:val="24"/>
                          </w:rPr>
                          <w:t>4. Eine effizientere und effektivere WHO, die die Länder wirksamer unterstützt</w:t>
                        </w:r>
                      </w:p>
                    </w:txbxContent>
                  </v:textbox>
                </v:shape>
                <v:shape id="Text Box 344" o:spid="_x0000_s1039" type="#_x0000_t202" style="position:absolute;left:3756;top:7402;width:28194;height:18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" stroked="f">
                  <v:textbox>
                    <w:txbxContent>
                      <w:tbl>
                        <w:tblPr>
                          <w:tblW w:w="0" w:type="auto"/>
                          <w:tblInd w:w="-34"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253"/>
                        </w:tblGrid>
                        <w:tr w:rsidR="00BD708C" w:rsidTr="00C27D46">
                          <w:tc>
                            <w:tcPr>
                              <w:tcW w:w="4253" w:type="dxa"/>
                              <w:shd w:val="clear" w:color="auto" w:fill="B2A1C7" w:themeFill="accent4" w:themeFillTint="99"/>
                            </w:tcPr>
                            <w:p w:rsidR="00DA69EB" w:rsidRPr="006A0B56" w:rsidRDefault="00DA69EB" w:rsidP="00755189">
                              <w:pPr>
                                <w:pStyle w:val="Header"/>
                                <w:rPr>
                                  <w:rFonts w:eastAsia="SimSun" w:cstheme="minorHAnsi"/>
                                  <w:b/>
                                  <w:kern w:val="24"/>
                                </w:rPr>
                              </w:pPr>
                              <w:r>
                                <w:rPr>
                                  <w:rFonts w:cstheme="minorHAnsi"/>
                                  <w:b/>
                                  <w:kern w:val="24"/>
                                </w:rPr>
                                <w:t>Resultat 4.1 Stärkung der Kapazitäten der Länder in Bezug auf Datenerhebung und Innovation</w:t>
                              </w:r>
                            </w:p>
                          </w:tc>
                        </w:tr>
                        <w:tr w:rsidR="00BD708C" w:rsidTr="00C27D46">
                          <w:tc>
                            <w:tcPr>
                              <w:tcW w:w="4253" w:type="dxa"/>
                              <w:shd w:val="clear" w:color="auto" w:fill="auto"/>
                            </w:tcPr>
                            <w:p w:rsidR="00DA69EB" w:rsidRPr="00C27D46" w:rsidRDefault="00DA69EB" w:rsidP="00755189">
                              <w:pPr>
                                <w:pStyle w:val="Header"/>
                                <w:rPr>
                                  <w:rFonts w:eastAsia="SimSun" w:cstheme="minorHAnsi"/>
                                  <w:b/>
                                  <w:kern w:val="24"/>
                                  <w:sz w:val="16"/>
                                  <w:szCs w:val="16"/>
                                </w:rPr>
                              </w:pPr>
                            </w:p>
                          </w:tc>
                        </w:tr>
                        <w:tr w:rsidR="00BD708C" w:rsidTr="00C27D46">
                          <w:tc>
                            <w:tcPr>
                              <w:tcW w:w="4253" w:type="dxa"/>
                              <w:shd w:val="clear" w:color="auto" w:fill="B2A1C7" w:themeFill="accent4" w:themeFillTint="99"/>
                            </w:tcPr>
                            <w:p w:rsidR="00DA69EB" w:rsidRPr="003B6690" w:rsidRDefault="00DA69EB" w:rsidP="00755189">
                              <w:pPr>
                                <w:pStyle w:val="Header"/>
                                <w:rPr>
                                  <w:rFonts w:eastAsia="SimSun" w:cstheme="minorHAnsi"/>
                                  <w:b/>
                                  <w:kern w:val="24"/>
                                </w:rPr>
                              </w:pPr>
                              <w:r>
                                <w:rPr>
                                  <w:rFonts w:cstheme="minorHAnsi"/>
                                  <w:b/>
                                  <w:kern w:val="24"/>
                                </w:rPr>
                                <w:t>Resultat 4.2 Stärkung von Führungskompetenz, Politiksteuerung und Überzeugungsarbeit für Gesundheit</w:t>
                              </w:r>
                            </w:p>
                          </w:tc>
                        </w:tr>
                        <w:tr w:rsidR="00BD708C" w:rsidTr="00C27D46">
                          <w:trPr>
                            <w:trHeight w:val="181"/>
                          </w:trPr>
                          <w:tc>
                            <w:tcPr>
                              <w:tcW w:w="4253" w:type="dxa"/>
                            </w:tcPr>
                            <w:p w:rsidR="00DA69EB" w:rsidRPr="00C27D46" w:rsidRDefault="00DA69EB" w:rsidP="00755189">
                              <w:pPr>
                                <w:spacing w:after="0" w:line="240" w:lineRule="auto"/>
                                <w:rPr>
                                  <w:rFonts w:cstheme="minorHAnsi"/>
                                  <w:sz w:val="16"/>
                                  <w:szCs w:val="16"/>
                                </w:rPr>
                              </w:pPr>
                            </w:p>
                          </w:tc>
                        </w:tr>
                        <w:tr w:rsidR="00BD708C" w:rsidTr="00C27D46">
                          <w:trPr>
                            <w:trHeight w:val="1230"/>
                          </w:trPr>
                          <w:tc>
                            <w:tcPr>
                              <w:tcW w:w="4253" w:type="dxa"/>
                              <w:shd w:val="clear" w:color="auto" w:fill="B2A1C7" w:themeFill="accent4" w:themeFillTint="99"/>
                            </w:tcPr>
                            <w:p w:rsidR="00DA69EB" w:rsidRPr="00A764C2" w:rsidRDefault="00DA69EB" w:rsidP="00C27D46">
                              <w:pPr>
                                <w:pStyle w:val="Header"/>
                                <w:rPr>
                                  <w:rFonts w:cstheme="minorHAnsi"/>
                                  <w:b/>
                                </w:rPr>
                              </w:pPr>
                              <w:r>
                                <w:rPr>
                                  <w:rFonts w:cstheme="minorHAnsi"/>
                                  <w:b/>
                                </w:rPr>
                                <w:t>Resultat 4.3 Verbesserung des Umgangs mit finanziellen, personellen und administrativen Ressourcen zur Förderung von Transparenz, effizienter Ressourcen</w:t>
                              </w:r>
                              <w:r w:rsidR="00C27D46">
                                <w:rPr>
                                  <w:rFonts w:cstheme="minorHAnsi"/>
                                  <w:b/>
                                </w:rPr>
                                <w:t>-</w:t>
                              </w:r>
                              <w:r>
                                <w:rPr>
                                  <w:rFonts w:cstheme="minorHAnsi"/>
                                  <w:b/>
                                </w:rPr>
                                <w:t xml:space="preserve">nutzung und einer wirksamen </w:t>
                              </w:r>
                              <w:r w:rsidR="00C27D46">
                                <w:rPr>
                                  <w:rFonts w:cstheme="minorHAnsi"/>
                                  <w:b/>
                                </w:rPr>
                                <w:t>Ve</w:t>
                              </w:r>
                              <w:r>
                                <w:rPr>
                                  <w:rFonts w:cstheme="minorHAnsi"/>
                                  <w:b/>
                                </w:rPr>
                                <w:t>rwirklichung von Ergebnissen</w:t>
                              </w:r>
                            </w:p>
                          </w:tc>
                        </w:tr>
                      </w:tbl>
                      <w:p w:rsidR="00DA69EB" w:rsidRDefault="00DA69EB" w:rsidP="00DA69EB">
                        <w:pPr>
                          <w:spacing w:after="0" w:line="240" w:lineRule="auto"/>
                        </w:pPr>
                      </w:p>
                    </w:txbxContent>
                  </v:textbox>
                </v:shape>
              </v:group>
            </w:pict>
          </mc:Fallback>
        </mc:AlternateContent>
      </w:r>
      <w:r w:rsidR="00C27D46">
        <w:rPr>
          <w:noProof/>
          <w:lang w:val="en-US" w:eastAsia="en-US" w:bidi="ar-SA"/>
        </w:rPr>
        <mc:AlternateContent>
          <mc:Choice Requires="wps">
            <w:drawing>
              <wp:anchor distT="0" distB="0" distL="114300" distR="114300" simplePos="0" relativeHeight="251835392" behindDoc="0" locked="0" layoutInCell="1" allowOverlap="1" wp14:anchorId="06168808" wp14:editId="296D49BD">
                <wp:simplePos x="0" y="0"/>
                <wp:positionH relativeFrom="column">
                  <wp:posOffset>12280265</wp:posOffset>
                </wp:positionH>
                <wp:positionV relativeFrom="paragraph">
                  <wp:posOffset>4850130</wp:posOffset>
                </wp:positionV>
                <wp:extent cx="323215" cy="113177"/>
                <wp:effectExtent l="0" t="0" r="635" b="1270"/>
                <wp:wrapNone/>
                <wp:docPr id="4" name="Up Arrow 4"/>
                <wp:cNvGraphicFramePr/>
                <a:graphic xmlns:a="http://schemas.openxmlformats.org/drawingml/2006/main">
                  <a:graphicData uri="http://schemas.microsoft.com/office/word/2010/wordprocessingShape">
                    <wps:wsp>
                      <wps:cNvSpPr/>
                      <wps:spPr>
                        <a:xfrm>
                          <a:off x="0" y="0"/>
                          <a:ext cx="323215" cy="113177"/>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64EC556" id="Up Arrow 4" o:spid="_x0000_s1026" type="#_x0000_t68" style="position:absolute;margin-left:966.95pt;margin-top:381.9pt;width:25.45pt;height:8.9pt;z-index:251835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" adj="10800" fillcolor="#558ed5" stroked="f" strokeweight="2pt"/>
            </w:pict>
          </mc:Fallback>
        </mc:AlternateContent>
      </w:r>
      <w:r w:rsidR="00C27D46">
        <w:rPr>
          <w:noProof/>
          <w:lang w:val="en-US" w:eastAsia="en-US" w:bidi="ar-SA"/>
        </w:rPr>
        <mc:AlternateContent>
          <mc:Choice Requires="wpg">
            <w:drawing>
              <wp:anchor distT="0" distB="0" distL="114300" distR="114300" simplePos="0" relativeHeight="251799552" behindDoc="0" locked="0" layoutInCell="1" allowOverlap="1" wp14:anchorId="60B29F4A" wp14:editId="3F95CC99">
                <wp:simplePos x="0" y="0"/>
                <wp:positionH relativeFrom="column">
                  <wp:posOffset>-520700</wp:posOffset>
                </wp:positionH>
                <wp:positionV relativeFrom="paragraph">
                  <wp:posOffset>1143000</wp:posOffset>
                </wp:positionV>
                <wp:extent cx="10997565" cy="812800"/>
                <wp:effectExtent l="0" t="0" r="13335" b="25400"/>
                <wp:wrapNone/>
                <wp:docPr id="2" name="Group 2"/>
                <wp:cNvGraphicFramePr/>
                <a:graphic xmlns:a="http://schemas.openxmlformats.org/drawingml/2006/main">
                  <a:graphicData uri="http://schemas.microsoft.com/office/word/2010/wordprocessingGroup">
                    <wpg:wgp>
                      <wpg:cNvGrpSpPr/>
                      <wpg:grpSpPr>
                        <a:xfrm>
                          <a:off x="0" y="0"/>
                          <a:ext cx="10997565" cy="812800"/>
                          <a:chOff x="0" y="0"/>
                          <a:chExt cx="10997958" cy="812800"/>
                        </a:xfrm>
                      </wpg:grpSpPr>
                      <wpg:grpSp>
                        <wpg:cNvPr id="302" name="Group 302"/>
                        <wpg:cNvGrpSpPr/>
                        <wpg:grpSpPr>
                          <a:xfrm>
                            <a:off x="0" y="0"/>
                            <a:ext cx="10997958" cy="812800"/>
                            <a:chOff x="0" y="0"/>
                            <a:chExt cx="10998200" cy="812800"/>
                          </a:xfrm>
                        </wpg:grpSpPr>
                        <wps:wsp>
                          <wps:cNvPr id="303" name="Text Box 2"/>
                          <wps:cNvSpPr txBox="1">
                            <a:spLocks noChangeArrowheads="1"/>
                          </wps:cNvSpPr>
                          <wps:spPr bwMode="auto">
                            <a:xfrm>
                              <a:off x="0" y="0"/>
                              <a:ext cx="1231900" cy="812800"/>
                            </a:xfrm>
                            <a:prstGeom prst="rect">
                              <a:avLst/>
                            </a:prstGeom>
                            <a:noFill/>
                            <a:ln w="19050">
                              <a:solidFill>
                                <a:srgbClr val="4F81BD"/>
                              </a:solidFill>
                              <a:prstDash val="dash"/>
                              <a:miter lim="800000"/>
                              <a:headEnd/>
                              <a:tailEnd/>
                            </a:ln>
                          </wps:spPr>
                          <wps:txbx>
                            <w:txbxContent>
                              <w:p w:rsidR="00DA69EB" w:rsidRPr="00187C23" w:rsidRDefault="00DA69EB" w:rsidP="00DA69EB">
                                <w:pPr>
                                  <w:spacing w:after="0" w:line="240" w:lineRule="auto"/>
                                  <w:jc w:val="center"/>
                                  <w:rPr>
                                    <w:b/>
                                    <w:sz w:val="24"/>
                                  </w:rPr>
                                </w:pPr>
                                <w:r>
                                  <w:rPr>
                                    <w:b/>
                                    <w:sz w:val="24"/>
                                  </w:rPr>
                                  <w:t xml:space="preserve">Ebene 1* </w:t>
                                </w:r>
                              </w:p>
                              <w:p w:rsidR="00DA69EB" w:rsidRDefault="00DA69EB" w:rsidP="00DA69EB">
                                <w:pPr>
                                  <w:spacing w:after="0" w:line="240" w:lineRule="auto"/>
                                  <w:jc w:val="center"/>
                                  <w:rPr>
                                    <w:b/>
                                  </w:rPr>
                                </w:pPr>
                                <w:r>
                                  <w:rPr>
                                    <w:b/>
                                  </w:rPr>
                                  <w:t>(dreifache Milliarden-Zielmarke)</w:t>
                                </w:r>
                              </w:p>
                              <w:p w:rsidR="00DA69EB" w:rsidRDefault="00DA69EB" w:rsidP="00DA69EB">
                                <w:pPr>
                                  <w:spacing w:after="0" w:line="240" w:lineRule="auto"/>
                                  <w:jc w:val="center"/>
                                </w:pPr>
                              </w:p>
                            </w:txbxContent>
                          </wps:txbx>
                          <wps:bodyPr rot="0" vert="horz" wrap="square" lIns="91440" tIns="45720" rIns="91440" bIns="45720" anchor="t" anchorCtr="0">
                            <a:noAutofit/>
                          </wps:bodyPr>
                        </wps:wsp>
                        <wpg:grpSp>
                          <wpg:cNvPr id="304" name="Group 304"/>
                          <wpg:cNvGrpSpPr/>
                          <wpg:grpSpPr>
                            <a:xfrm>
                              <a:off x="0" y="0"/>
                              <a:ext cx="10998200" cy="742950"/>
                              <a:chOff x="0" y="0"/>
                              <a:chExt cx="10998200" cy="742950"/>
                            </a:xfrm>
                          </wpg:grpSpPr>
                          <wpg:grpSp>
                            <wpg:cNvPr id="305" name="Group 305"/>
                            <wpg:cNvGrpSpPr/>
                            <wpg:grpSpPr>
                              <a:xfrm>
                                <a:off x="1409700" y="76200"/>
                                <a:ext cx="3149600" cy="533400"/>
                                <a:chOff x="0" y="0"/>
                                <a:chExt cx="3149600" cy="533400"/>
                              </a:xfrm>
                            </wpg:grpSpPr>
                            <wps:wsp>
                              <wps:cNvPr id="306" name="Text Box 2"/>
                              <wps:cNvSpPr txBox="1">
                                <a:spLocks noChangeArrowheads="1"/>
                              </wps:cNvSpPr>
                              <wps:spPr bwMode="auto">
                                <a:xfrm>
                                  <a:off x="419100" y="0"/>
                                  <a:ext cx="2730500" cy="533400"/>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DA69EB" w:rsidRPr="008C0967" w:rsidRDefault="00DA69EB" w:rsidP="00DA69EB">
                                    <w:pPr>
                                      <w:rPr>
                                        <w:rFonts w:eastAsia="Times New Roman"/>
                                      </w:rPr>
                                    </w:pPr>
                                    <w:r>
                                      <w:rPr>
                                        <w:rFonts w:ascii="Calibri" w:hAnsi="Calibri"/>
                                        <w:b/>
                                        <w:color w:val="1F497D"/>
                                        <w:kern w:val="24"/>
                                      </w:rPr>
                                      <w:t>Eine Milliarde Menschen mehr wirksamer vor gesundheitlichen Notlagen geschützt</w:t>
                                    </w:r>
                                  </w:p>
                                </w:txbxContent>
                              </wps:txbx>
                              <wps:bodyPr rot="0" vert="horz" wrap="square" lIns="91440" tIns="45720" rIns="91440" bIns="45720" anchor="t" anchorCtr="0">
                                <a:noAutofit/>
                              </wps:bodyPr>
                            </wps:wsp>
                            <wps:wsp>
                              <wps:cNvPr id="308" name="Text Box 2"/>
                              <wps:cNvSpPr txBox="1">
                                <a:spLocks noChangeArrowheads="1"/>
                              </wps:cNvSpPr>
                              <wps:spPr bwMode="auto">
                                <a:xfrm>
                                  <a:off x="0" y="0"/>
                                  <a:ext cx="419100" cy="533400"/>
                                </a:xfrm>
                                <a:prstGeom prst="rect">
                                  <a:avLst/>
                                </a:prstGeom>
                                <a:solidFill>
                                  <a:srgbClr val="8064A2">
                                    <a:lumMod val="75000"/>
                                  </a:srgbClr>
                                </a:solidFill>
                                <a:ln w="19050">
                                  <a:solidFill>
                                    <a:srgbClr val="F79646">
                                      <a:lumMod val="75000"/>
                                    </a:srgbClr>
                                  </a:solidFill>
                                  <a:miter lim="800000"/>
                                  <a:headEnd/>
                                  <a:tailEnd/>
                                </a:ln>
                              </wps:spPr>
                              <wps:txbx>
                                <w:txbxContent>
                                  <w:p w:rsidR="00DA69EB" w:rsidRPr="001F1153" w:rsidRDefault="00DA69EB" w:rsidP="00DA69EB">
                                    <w:pPr>
                                      <w:rPr>
                                        <w:rFonts w:eastAsia="Times New Roman"/>
                                        <w:b/>
                                        <w:color w:val="000000" w:themeColor="text1"/>
                                        <w:sz w:val="28"/>
                                      </w:rPr>
                                    </w:pPr>
                                    <w:r>
                                      <w:rPr>
                                        <w:b/>
                                        <w:color w:val="FFFFFF" w:themeColor="background1"/>
                                        <w:sz w:val="28"/>
                                      </w:rPr>
                                      <w:t>B2</w:t>
                                    </w:r>
                                  </w:p>
                                </w:txbxContent>
                              </wps:txbx>
                              <wps:bodyPr rot="0" vert="horz" wrap="square" lIns="91440" tIns="45720" rIns="91440" bIns="45720" anchor="t" anchorCtr="0">
                                <a:noAutofit/>
                              </wps:bodyPr>
                            </wps:wsp>
                          </wpg:grpSp>
                          <wpg:grpSp>
                            <wpg:cNvPr id="309" name="Group 309"/>
                            <wpg:cNvGrpSpPr/>
                            <wpg:grpSpPr>
                              <a:xfrm>
                                <a:off x="4876800" y="76200"/>
                                <a:ext cx="2832100" cy="552450"/>
                                <a:chOff x="0" y="0"/>
                                <a:chExt cx="2832100" cy="552450"/>
                              </a:xfrm>
                            </wpg:grpSpPr>
                            <wps:wsp>
                              <wps:cNvPr id="310" name="Text Box 2"/>
                              <wps:cNvSpPr txBox="1">
                                <a:spLocks noChangeArrowheads="1"/>
                              </wps:cNvSpPr>
                              <wps:spPr bwMode="auto">
                                <a:xfrm>
                                  <a:off x="419100" y="0"/>
                                  <a:ext cx="2413000" cy="542925"/>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DA69EB" w:rsidRPr="00D53AC6" w:rsidRDefault="00DA69EB" w:rsidP="00DA69EB">
                                    <w:pPr>
                                      <w:rPr>
                                        <w:rFonts w:eastAsia="Times New Roman"/>
                                        <w:sz w:val="20"/>
                                        <w:szCs w:val="20"/>
                                      </w:rPr>
                                    </w:pPr>
                                    <w:r w:rsidRPr="00D53AC6">
                                      <w:rPr>
                                        <w:rFonts w:ascii="Calibri" w:hAnsi="Calibri"/>
                                        <w:b/>
                                        <w:color w:val="1F497D"/>
                                        <w:kern w:val="24"/>
                                        <w:sz w:val="20"/>
                                        <w:szCs w:val="20"/>
                                      </w:rPr>
                                      <w:t>Verbesserung von Gesundheit und Wohl</w:t>
                                    </w:r>
                                    <w:r w:rsidR="00D53AC6">
                                      <w:rPr>
                                        <w:rFonts w:ascii="Calibri" w:hAnsi="Calibri"/>
                                        <w:b/>
                                        <w:color w:val="1F497D"/>
                                        <w:kern w:val="24"/>
                                        <w:sz w:val="20"/>
                                        <w:szCs w:val="20"/>
                                      </w:rPr>
                                      <w:t>-</w:t>
                                    </w:r>
                                    <w:r w:rsidRPr="00D53AC6">
                                      <w:rPr>
                                        <w:rFonts w:ascii="Calibri" w:hAnsi="Calibri"/>
                                        <w:b/>
                                        <w:color w:val="1F497D"/>
                                        <w:kern w:val="24"/>
                                        <w:sz w:val="20"/>
                                        <w:szCs w:val="20"/>
                                      </w:rPr>
                                      <w:t>befinden für eine Milliarde Menschen</w:t>
                                    </w:r>
                                  </w:p>
                                </w:txbxContent>
                              </wps:txbx>
                              <wps:bodyPr rot="0" vert="horz" wrap="square" lIns="91440" tIns="45720" rIns="91440" bIns="45720" anchor="t" anchorCtr="0">
                                <a:noAutofit/>
                              </wps:bodyPr>
                            </wps:wsp>
                            <wps:wsp>
                              <wps:cNvPr id="311" name="Text Box 2"/>
                              <wps:cNvSpPr txBox="1">
                                <a:spLocks noChangeArrowheads="1"/>
                              </wps:cNvSpPr>
                              <wps:spPr bwMode="auto">
                                <a:xfrm>
                                  <a:off x="0" y="0"/>
                                  <a:ext cx="419100" cy="552450"/>
                                </a:xfrm>
                                <a:prstGeom prst="rect">
                                  <a:avLst/>
                                </a:prstGeom>
                                <a:solidFill>
                                  <a:srgbClr val="8064A2">
                                    <a:lumMod val="75000"/>
                                  </a:srgbClr>
                                </a:solidFill>
                                <a:ln w="19050">
                                  <a:solidFill>
                                    <a:srgbClr val="F79646">
                                      <a:lumMod val="75000"/>
                                    </a:srgbClr>
                                  </a:solidFill>
                                  <a:miter lim="800000"/>
                                  <a:headEnd/>
                                  <a:tailEnd/>
                                </a:ln>
                              </wps:spPr>
                              <wps:txbx>
                                <w:txbxContent>
                                  <w:p w:rsidR="00DA69EB" w:rsidRPr="001F1153" w:rsidRDefault="00DA69EB" w:rsidP="00DA69EB">
                                    <w:pPr>
                                      <w:rPr>
                                        <w:rFonts w:eastAsia="Times New Roman"/>
                                        <w:b/>
                                        <w:color w:val="000000" w:themeColor="text1"/>
                                        <w:sz w:val="28"/>
                                      </w:rPr>
                                    </w:pPr>
                                    <w:r>
                                      <w:rPr>
                                        <w:b/>
                                        <w:color w:val="FFFFFF" w:themeColor="background1"/>
                                        <w:sz w:val="28"/>
                                      </w:rPr>
                                      <w:t>B3</w:t>
                                    </w:r>
                                  </w:p>
                                </w:txbxContent>
                              </wps:txbx>
                              <wps:bodyPr rot="0" vert="horz" wrap="square" lIns="91440" tIns="45720" rIns="91440" bIns="45720" anchor="t" anchorCtr="0">
                                <a:noAutofit/>
                              </wps:bodyPr>
                            </wps:wsp>
                          </wpg:grpSp>
                          <wpg:grpSp>
                            <wpg:cNvPr id="312" name="Group 312"/>
                            <wpg:cNvGrpSpPr/>
                            <wpg:grpSpPr>
                              <a:xfrm>
                                <a:off x="7962900" y="88900"/>
                                <a:ext cx="2946400" cy="552450"/>
                                <a:chOff x="0" y="0"/>
                                <a:chExt cx="2946400" cy="552450"/>
                              </a:xfrm>
                            </wpg:grpSpPr>
                            <wps:wsp>
                              <wps:cNvPr id="313" name="Text Box 2"/>
                              <wps:cNvSpPr txBox="1">
                                <a:spLocks noChangeArrowheads="1"/>
                              </wps:cNvSpPr>
                              <wps:spPr bwMode="auto">
                                <a:xfrm>
                                  <a:off x="419100" y="0"/>
                                  <a:ext cx="2527300" cy="542925"/>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DA69EB" w:rsidRPr="00D53AC6" w:rsidRDefault="00DA69EB" w:rsidP="00DA69EB">
                                    <w:pPr>
                                      <w:rPr>
                                        <w:rFonts w:ascii="Calibri" w:hAnsi="Calibri"/>
                                        <w:b/>
                                        <w:color w:val="1F497D"/>
                                        <w:kern w:val="24"/>
                                        <w:sz w:val="20"/>
                                        <w:szCs w:val="20"/>
                                      </w:rPr>
                                    </w:pPr>
                                    <w:r w:rsidRPr="00D53AC6">
                                      <w:rPr>
                                        <w:rFonts w:ascii="Calibri" w:hAnsi="Calibri"/>
                                        <w:b/>
                                        <w:color w:val="1F497D"/>
                                        <w:kern w:val="24"/>
                                        <w:sz w:val="20"/>
                                        <w:szCs w:val="20"/>
                                      </w:rPr>
                                      <w:t>Verbesserung von Gesundheit und Wohl</w:t>
                                    </w:r>
                                    <w:r w:rsidR="00D53AC6">
                                      <w:rPr>
                                        <w:rFonts w:ascii="Calibri" w:hAnsi="Calibri"/>
                                        <w:b/>
                                        <w:color w:val="1F497D"/>
                                        <w:kern w:val="24"/>
                                        <w:sz w:val="20"/>
                                        <w:szCs w:val="20"/>
                                      </w:rPr>
                                      <w:t>-</w:t>
                                    </w:r>
                                    <w:r w:rsidRPr="00D53AC6">
                                      <w:rPr>
                                        <w:rFonts w:ascii="Calibri" w:hAnsi="Calibri"/>
                                        <w:b/>
                                        <w:color w:val="1F497D"/>
                                        <w:kern w:val="24"/>
                                        <w:sz w:val="20"/>
                                        <w:szCs w:val="20"/>
                                      </w:rPr>
                                      <w:t>befinden für eine Milliarde Menschen</w:t>
                                    </w:r>
                                  </w:p>
                                </w:txbxContent>
                              </wps:txbx>
                              <wps:bodyPr rot="0" vert="horz" wrap="square" lIns="91440" tIns="45720" rIns="91440" bIns="45720" anchor="t" anchorCtr="0">
                                <a:noAutofit/>
                              </wps:bodyPr>
                            </wps:wsp>
                            <wps:wsp>
                              <wps:cNvPr id="314" name="Text Box 2"/>
                              <wps:cNvSpPr txBox="1">
                                <a:spLocks noChangeArrowheads="1"/>
                              </wps:cNvSpPr>
                              <wps:spPr bwMode="auto">
                                <a:xfrm>
                                  <a:off x="0" y="0"/>
                                  <a:ext cx="419100" cy="552450"/>
                                </a:xfrm>
                                <a:prstGeom prst="rect">
                                  <a:avLst/>
                                </a:prstGeom>
                                <a:solidFill>
                                  <a:srgbClr val="8064A2">
                                    <a:lumMod val="75000"/>
                                  </a:srgbClr>
                                </a:solidFill>
                                <a:ln w="19050">
                                  <a:solidFill>
                                    <a:srgbClr val="F79646">
                                      <a:lumMod val="75000"/>
                                    </a:srgbClr>
                                  </a:solidFill>
                                  <a:miter lim="800000"/>
                                  <a:headEnd/>
                                  <a:tailEnd/>
                                </a:ln>
                              </wps:spPr>
                              <wps:txbx>
                                <w:txbxContent>
                                  <w:p w:rsidR="00DA69EB" w:rsidRPr="001F1153" w:rsidRDefault="00DA69EB" w:rsidP="00DA69EB">
                                    <w:pPr>
                                      <w:rPr>
                                        <w:rFonts w:eastAsia="Times New Roman"/>
                                        <w:b/>
                                        <w:color w:val="000000" w:themeColor="text1"/>
                                        <w:sz w:val="28"/>
                                      </w:rPr>
                                    </w:pPr>
                                    <w:r>
                                      <w:rPr>
                                        <w:b/>
                                        <w:color w:val="FFFFFF" w:themeColor="background1"/>
                                        <w:sz w:val="28"/>
                                      </w:rPr>
                                      <w:t>B3</w:t>
                                    </w:r>
                                  </w:p>
                                </w:txbxContent>
                              </wps:txbx>
                              <wps:bodyPr rot="0" vert="horz" wrap="square" lIns="91440" tIns="45720" rIns="91440" bIns="45720" anchor="t" anchorCtr="0">
                                <a:noAutofit/>
                              </wps:bodyPr>
                            </wps:wsp>
                          </wpg:grpSp>
                          <wps:wsp>
                            <wps:cNvPr id="315" name="Rectangle 315"/>
                            <wps:cNvSpPr/>
                            <wps:spPr>
                              <a:xfrm>
                                <a:off x="0" y="0"/>
                                <a:ext cx="10998200" cy="742950"/>
                              </a:xfrm>
                              <a:prstGeom prst="rect">
                                <a:avLst/>
                              </a:prstGeom>
                              <a:noFill/>
                              <a:ln w="12700" cap="flat" cmpd="sng" algn="ctr">
                                <a:solidFill>
                                  <a:srgbClr val="8064A2">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345" name="Left-Right Arrow 345"/>
                        <wps:cNvSpPr/>
                        <wps:spPr>
                          <a:xfrm>
                            <a:off x="4622800" y="292100"/>
                            <a:ext cx="203200" cy="139700"/>
                          </a:xfrm>
                          <a:prstGeom prst="leftRightArrow">
                            <a:avLst/>
                          </a:prstGeom>
                          <a:solidFill>
                            <a:srgbClr val="C0504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6" name="Left-Right Arrow 346"/>
                        <wps:cNvSpPr/>
                        <wps:spPr>
                          <a:xfrm>
                            <a:off x="7721600" y="342900"/>
                            <a:ext cx="203200" cy="139700"/>
                          </a:xfrm>
                          <a:prstGeom prst="leftRightArrow">
                            <a:avLst/>
                          </a:prstGeom>
                          <a:solidFill>
                            <a:srgbClr val="C0504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0B29F4A" id="Group 2" o:spid="_x0000_s1040" style="position:absolute;left:0;text-align:left;margin-left:-41pt;margin-top:90pt;width:865.95pt;height:64pt;z-index:251799552;mso-height-relative:margin" coordsize="109979,8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">
                <v:group id="Group 302" o:spid="_x0000_s1041" style="position:absolute;width:109979;height:8128" coordsize="109982,8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shape id="_x0000_s1042" type="#_x0000_t202" style="position:absolute;width:12319;height:8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" filled="f" strokecolor="#4f81bd" strokeweight="1.5pt">
                    <v:stroke dashstyle="dash"/>
                    <v:textbox>
                      <w:txbxContent>
                        <w:p w:rsidR="00DA69EB" w:rsidRPr="00187C23" w:rsidRDefault="00DA69EB" w:rsidP="00DA69EB">
                          <w:pPr>
                            <w:spacing w:after="0" w:line="240" w:lineRule="auto"/>
                            <w:jc w:val="center"/>
                            <w:rPr>
                              <w:b/>
                              <w:sz w:val="24"/>
                            </w:rPr>
                          </w:pPr>
                          <w:r>
                            <w:rPr>
                              <w:b/>
                              <w:sz w:val="24"/>
                            </w:rPr>
                            <w:t xml:space="preserve">Ebene 1* </w:t>
                          </w:r>
                        </w:p>
                        <w:p w:rsidR="00DA69EB" w:rsidRDefault="00DA69EB" w:rsidP="00DA69EB">
                          <w:pPr>
                            <w:spacing w:after="0" w:line="240" w:lineRule="auto"/>
                            <w:jc w:val="center"/>
                            <w:rPr>
                              <w:b/>
                            </w:rPr>
                          </w:pPr>
                          <w:r>
                            <w:rPr>
                              <w:b/>
                            </w:rPr>
                            <w:t>(dreifache Milliarden-Zielmarke)</w:t>
                          </w:r>
                        </w:p>
                        <w:p w:rsidR="00DA69EB" w:rsidRDefault="00DA69EB" w:rsidP="00DA69EB">
                          <w:pPr>
                            <w:spacing w:after="0" w:line="240" w:lineRule="auto"/>
                            <w:jc w:val="center"/>
                          </w:pPr>
                        </w:p>
                      </w:txbxContent>
                    </v:textbox>
                  </v:shape>
                  <v:group id="Group 304" o:spid="_x0000_s1043" style="position:absolute;width:109982;height:7429" coordsize="10998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group id="Group 305" o:spid="_x0000_s1044" style="position:absolute;left:14097;top:762;width:31496;height:5334" coordsize="314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_x0000_s1045" type="#_x0000_t202" style="position:absolute;left:4191;width:27305;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" fillcolor="#ccc1da" strokecolor="#e46c0a" strokeweight="1.5pt">
                        <v:textbox>
                          <w:txbxContent>
                            <w:p w:rsidR="00DA69EB" w:rsidRPr="008C0967" w:rsidRDefault="00DA69EB" w:rsidP="00DA69EB">
                              <w:pPr>
                                <w:rPr>
                                  <w:rFonts w:eastAsia="Times New Roman"/>
                                </w:rPr>
                              </w:pPr>
                              <w:r>
                                <w:rPr>
                                  <w:rFonts w:ascii="Calibri" w:hAnsi="Calibri"/>
                                  <w:b/>
                                  <w:color w:val="1F497D"/>
                                  <w:kern w:val="24"/>
                                </w:rPr>
                                <w:t>Eine Milliarde Menschen mehr wirksamer vor gesundheitlichen Notlagen geschützt</w:t>
                              </w:r>
                            </w:p>
                          </w:txbxContent>
                        </v:textbox>
                      </v:shape>
                      <v:shape id="_x0000_s1046" type="#_x0000_t202" style="position:absolute;width:4191;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" fillcolor="#604a7b" strokecolor="#e46c0a" strokeweight="1.5pt">
                        <v:textbox>
                          <w:txbxContent>
                            <w:p w:rsidR="00DA69EB" w:rsidRPr="001F1153" w:rsidRDefault="00DA69EB" w:rsidP="00DA69EB">
                              <w:pPr>
                                <w:rPr>
                                  <w:rFonts w:eastAsia="Times New Roman"/>
                                  <w:b/>
                                  <w:color w:val="000000" w:themeColor="text1"/>
                                  <w:sz w:val="28"/>
                                </w:rPr>
                              </w:pPr>
                              <w:r>
                                <w:rPr>
                                  <w:b/>
                                  <w:color w:val="FFFFFF" w:themeColor="background1"/>
                                  <w:sz w:val="28"/>
                                </w:rPr>
                                <w:t>B2</w:t>
                              </w:r>
                            </w:p>
                          </w:txbxContent>
                        </v:textbox>
                      </v:shape>
                    </v:group>
                    <v:group id="Group 309" o:spid="_x0000_s1047" style="position:absolute;left:48768;top:762;width:28321;height:5524" coordsize="28321,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">
                      <v:shape id="_x0000_s1048" type="#_x0000_t202" style="position:absolute;left:4191;width:24130;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" fillcolor="#ccc1da" strokecolor="#e46c0a" strokeweight="1.5pt">
                        <v:textbox>
                          <w:txbxContent>
                            <w:p w:rsidR="00DA69EB" w:rsidRPr="00D53AC6" w:rsidRDefault="00DA69EB" w:rsidP="00DA69EB">
                              <w:pPr>
                                <w:rPr>
                                  <w:rFonts w:eastAsia="Times New Roman"/>
                                  <w:sz w:val="20"/>
                                  <w:szCs w:val="20"/>
                                </w:rPr>
                              </w:pPr>
                              <w:r w:rsidRPr="00D53AC6">
                                <w:rPr>
                                  <w:rFonts w:ascii="Calibri" w:hAnsi="Calibri"/>
                                  <w:b/>
                                  <w:color w:val="1F497D"/>
                                  <w:kern w:val="24"/>
                                  <w:sz w:val="20"/>
                                  <w:szCs w:val="20"/>
                                </w:rPr>
                                <w:t>Verbesserung von Gesundheit und Wohl</w:t>
                              </w:r>
                              <w:r w:rsidR="00D53AC6">
                                <w:rPr>
                                  <w:rFonts w:ascii="Calibri" w:hAnsi="Calibri"/>
                                  <w:b/>
                                  <w:color w:val="1F497D"/>
                                  <w:kern w:val="24"/>
                                  <w:sz w:val="20"/>
                                  <w:szCs w:val="20"/>
                                </w:rPr>
                                <w:t>-</w:t>
                              </w:r>
                              <w:r w:rsidRPr="00D53AC6">
                                <w:rPr>
                                  <w:rFonts w:ascii="Calibri" w:hAnsi="Calibri"/>
                                  <w:b/>
                                  <w:color w:val="1F497D"/>
                                  <w:kern w:val="24"/>
                                  <w:sz w:val="20"/>
                                  <w:szCs w:val="20"/>
                                </w:rPr>
                                <w:t>befinden für eine Milliarde Menschen</w:t>
                              </w:r>
                            </w:p>
                          </w:txbxContent>
                        </v:textbox>
                      </v:shape>
                      <v:shape id="_x0000_s1049" type="#_x0000_t202" style="position:absolute;width:419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" fillcolor="#604a7b" strokecolor="#e46c0a" strokeweight="1.5pt">
                        <v:textbox>
                          <w:txbxContent>
                            <w:p w:rsidR="00DA69EB" w:rsidRPr="001F1153" w:rsidRDefault="00DA69EB" w:rsidP="00DA69EB">
                              <w:pPr>
                                <w:rPr>
                                  <w:rFonts w:eastAsia="Times New Roman"/>
                                  <w:b/>
                                  <w:color w:val="000000" w:themeColor="text1"/>
                                  <w:sz w:val="28"/>
                                </w:rPr>
                              </w:pPr>
                              <w:r>
                                <w:rPr>
                                  <w:b/>
                                  <w:color w:val="FFFFFF" w:themeColor="background1"/>
                                  <w:sz w:val="28"/>
                                </w:rPr>
                                <w:t>B3</w:t>
                              </w:r>
                            </w:p>
                          </w:txbxContent>
                        </v:textbox>
                      </v:shape>
                    </v:group>
                    <v:group id="Group 312" o:spid="_x0000_s1050" style="position:absolute;left:79629;top:889;width:29464;height:5524" coordsize="29464,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_x0000_s1051" type="#_x0000_t202" style="position:absolute;left:4191;width:2527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" fillcolor="#ccc1da" strokecolor="#e46c0a" strokeweight="1.5pt">
                        <v:textbox>
                          <w:txbxContent>
                            <w:p w:rsidR="00DA69EB" w:rsidRPr="00D53AC6" w:rsidRDefault="00DA69EB" w:rsidP="00DA69EB">
                              <w:pPr>
                                <w:rPr>
                                  <w:rFonts w:ascii="Calibri" w:hAnsi="Calibri"/>
                                  <w:b/>
                                  <w:color w:val="1F497D"/>
                                  <w:kern w:val="24"/>
                                  <w:sz w:val="20"/>
                                  <w:szCs w:val="20"/>
                                </w:rPr>
                              </w:pPr>
                              <w:r w:rsidRPr="00D53AC6">
                                <w:rPr>
                                  <w:rFonts w:ascii="Calibri" w:hAnsi="Calibri"/>
                                  <w:b/>
                                  <w:color w:val="1F497D"/>
                                  <w:kern w:val="24"/>
                                  <w:sz w:val="20"/>
                                  <w:szCs w:val="20"/>
                                </w:rPr>
                                <w:t>Verbesserung von Gesundheit und Wohl</w:t>
                              </w:r>
                              <w:r w:rsidR="00D53AC6">
                                <w:rPr>
                                  <w:rFonts w:ascii="Calibri" w:hAnsi="Calibri"/>
                                  <w:b/>
                                  <w:color w:val="1F497D"/>
                                  <w:kern w:val="24"/>
                                  <w:sz w:val="20"/>
                                  <w:szCs w:val="20"/>
                                </w:rPr>
                                <w:t>-</w:t>
                              </w:r>
                              <w:r w:rsidRPr="00D53AC6">
                                <w:rPr>
                                  <w:rFonts w:ascii="Calibri" w:hAnsi="Calibri"/>
                                  <w:b/>
                                  <w:color w:val="1F497D"/>
                                  <w:kern w:val="24"/>
                                  <w:sz w:val="20"/>
                                  <w:szCs w:val="20"/>
                                </w:rPr>
                                <w:t>befinden für eine Milliarde Menschen</w:t>
                              </w:r>
                            </w:p>
                          </w:txbxContent>
                        </v:textbox>
                      </v:shape>
                      <v:shape id="_x0000_s1052" type="#_x0000_t202" style="position:absolute;width:4191;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" fillcolor="#604a7b" strokecolor="#e46c0a" strokeweight="1.5pt">
                        <v:textbox>
                          <w:txbxContent>
                            <w:p w:rsidR="00DA69EB" w:rsidRPr="001F1153" w:rsidRDefault="00DA69EB" w:rsidP="00DA69EB">
                              <w:pPr>
                                <w:rPr>
                                  <w:rFonts w:eastAsia="Times New Roman"/>
                                  <w:b/>
                                  <w:color w:val="000000" w:themeColor="text1"/>
                                  <w:sz w:val="28"/>
                                </w:rPr>
                              </w:pPr>
                              <w:r>
                                <w:rPr>
                                  <w:b/>
                                  <w:color w:val="FFFFFF" w:themeColor="background1"/>
                                  <w:sz w:val="28"/>
                                </w:rPr>
                                <w:t>B3</w:t>
                              </w:r>
                            </w:p>
                          </w:txbxContent>
                        </v:textbox>
                      </v:shape>
                    </v:group>
                    <v:rect id="Rectangle 315" o:spid="_x0000_s1053" style="position:absolute;width:109982;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" filled="f" strokecolor="#b3a2c7" strokeweight="1pt"/>
                  </v:group>
                </v:group>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345" o:spid="_x0000_s1054" type="#_x0000_t69" style="position:absolute;left:46228;top:2921;width:203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" adj="7425" fillcolor="#d99694" stroked="f" strokeweight="2pt"/>
                <v:shape id="Left-Right Arrow 346" o:spid="_x0000_s1055" type="#_x0000_t69" style="position:absolute;left:77216;top:3429;width:2032;height:13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" adj="7425" fillcolor="#d99694" stroked="f" strokeweight="2pt"/>
              </v:group>
            </w:pict>
          </mc:Fallback>
        </mc:AlternateContent>
      </w:r>
      <w:r w:rsidR="004220DD">
        <w:rPr>
          <w:noProof/>
          <w:lang w:val="en-US" w:eastAsia="en-US" w:bidi="ar-SA"/>
        </w:rPr>
        <mc:AlternateContent>
          <mc:Choice Requires="wps">
            <w:drawing>
              <wp:anchor distT="0" distB="0" distL="114300" distR="114300" simplePos="0" relativeHeight="251790336" behindDoc="0" locked="0" layoutInCell="1" allowOverlap="1" wp14:anchorId="70D6E6F1" wp14:editId="7F6691D3">
                <wp:simplePos x="0" y="0"/>
                <wp:positionH relativeFrom="column">
                  <wp:posOffset>-541655</wp:posOffset>
                </wp:positionH>
                <wp:positionV relativeFrom="paragraph">
                  <wp:posOffset>4826000</wp:posOffset>
                </wp:positionV>
                <wp:extent cx="14363065" cy="1409700"/>
                <wp:effectExtent l="0" t="0" r="19685" b="19050"/>
                <wp:wrapNone/>
                <wp:docPr id="317" name="Rectangle 317"/>
                <wp:cNvGraphicFramePr/>
                <a:graphic xmlns:a="http://schemas.openxmlformats.org/drawingml/2006/main">
                  <a:graphicData uri="http://schemas.microsoft.com/office/word/2010/wordprocessingShape">
                    <wps:wsp>
                      <wps:cNvSpPr/>
                      <wps:spPr>
                        <a:xfrm>
                          <a:off x="0" y="0"/>
                          <a:ext cx="14363065" cy="1409700"/>
                        </a:xfrm>
                        <a:prstGeom prst="rect">
                          <a:avLst/>
                        </a:prstGeom>
                        <a:noFill/>
                        <a:ln w="12700" cap="flat" cmpd="sng" algn="ctr">
                          <a:solidFill>
                            <a:srgbClr val="8064A2">
                              <a:lumMod val="60000"/>
                              <a:lumOff val="4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8D3F2A" id="Rectangle 317" o:spid="_x0000_s1026" style="position:absolute;margin-left:-42.65pt;margin-top:380pt;width:1130.95pt;height:111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" filled="f" strokecolor="#b3a2c7" strokeweight="1pt"/>
            </w:pict>
          </mc:Fallback>
        </mc:AlternateContent>
      </w:r>
      <w:r w:rsidR="004220DD">
        <w:rPr>
          <w:noProof/>
          <w:lang w:val="en-US" w:eastAsia="en-US" w:bidi="ar-SA"/>
        </w:rPr>
        <mc:AlternateContent>
          <mc:Choice Requires="wps">
            <w:drawing>
              <wp:anchor distT="0" distB="0" distL="114300" distR="114300" simplePos="0" relativeHeight="251794432" behindDoc="0" locked="0" layoutInCell="1" allowOverlap="1" wp14:anchorId="1CF5499C" wp14:editId="0915A630">
                <wp:simplePos x="0" y="0"/>
                <wp:positionH relativeFrom="column">
                  <wp:posOffset>10802620</wp:posOffset>
                </wp:positionH>
                <wp:positionV relativeFrom="paragraph">
                  <wp:posOffset>4887595</wp:posOffset>
                </wp:positionV>
                <wp:extent cx="2958465" cy="1080135"/>
                <wp:effectExtent l="0" t="0" r="0" b="5715"/>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8465" cy="1080135"/>
                        </a:xfrm>
                        <a:prstGeom prst="rect">
                          <a:avLst/>
                        </a:prstGeom>
                        <a:noFill/>
                        <a:ln w="9525">
                          <a:noFill/>
                          <a:miter lim="800000"/>
                          <a:headEnd/>
                          <a:tailEnd/>
                        </a:ln>
                      </wps:spPr>
                      <wps:txbx>
                        <w:txbxContent>
                          <w:tbl>
                            <w:tblPr>
                              <w:tblW w:w="4252" w:type="dxa"/>
                              <w:tblInd w:w="392"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252"/>
                            </w:tblGrid>
                            <w:tr w:rsidR="00BD708C">
                              <w:tc>
                                <w:tcPr>
                                  <w:tcW w:w="4252"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252" w:type="dxa"/>
                                </w:tcPr>
                                <w:p w:rsidR="00DA69EB" w:rsidRPr="00213BBF" w:rsidRDefault="00DA69EB" w:rsidP="00F70DB2">
                                  <w:pPr>
                                    <w:pStyle w:val="BalloonText"/>
                                    <w:numPr>
                                      <w:ilvl w:val="0"/>
                                      <w:numId w:val="2"/>
                                    </w:numPr>
                                    <w:rPr>
                                      <w:rFonts w:cstheme="minorHAnsi"/>
                                    </w:rPr>
                                  </w:pPr>
                                </w:p>
                              </w:tc>
                            </w:tr>
                            <w:tr w:rsidR="00BD708C">
                              <w:tc>
                                <w:tcPr>
                                  <w:tcW w:w="4252"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wps:txbx>
                      <wps:bodyPr rot="0" vert="horz" wrap="square" lIns="91440" tIns="45720" rIns="91440" bIns="45720" anchor="t" anchorCtr="0">
                        <a:noAutofit/>
                      </wps:bodyPr>
                    </wps:wsp>
                  </a:graphicData>
                </a:graphic>
              </wp:anchor>
            </w:drawing>
          </mc:Choice>
          <mc:Fallback>
            <w:pict>
              <v:shape w14:anchorId="1CF5499C" id="Text Box 2" o:spid="_x0000_s1056" type="#_x0000_t202" style="position:absolute;left:0;text-align:left;margin-left:850.6pt;margin-top:384.85pt;width:232.95pt;height:85.05pt;z-index:251794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" filled="f" stroked="f">
                <v:textbox>
                  <w:txbxContent>
                    <w:tbl>
                      <w:tblPr>
                        <w:tblW w:w="4252" w:type="dxa"/>
                        <w:tblInd w:w="392" w:type="dxa"/>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252"/>
                      </w:tblGrid>
                      <w:tr w:rsidR="00BD708C">
                        <w:tc>
                          <w:tcPr>
                            <w:tcW w:w="4252"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252" w:type="dxa"/>
                          </w:tcPr>
                          <w:p w:rsidR="00DA69EB" w:rsidRPr="00213BBF" w:rsidRDefault="00DA69EB" w:rsidP="00F70DB2">
                            <w:pPr>
                              <w:pStyle w:val="BalloonText"/>
                              <w:numPr>
                                <w:ilvl w:val="0"/>
                                <w:numId w:val="2"/>
                              </w:numPr>
                              <w:rPr>
                                <w:rFonts w:cstheme="minorHAnsi"/>
                              </w:rPr>
                            </w:pPr>
                          </w:p>
                        </w:tc>
                      </w:tr>
                      <w:tr w:rsidR="00BD708C">
                        <w:tc>
                          <w:tcPr>
                            <w:tcW w:w="4252"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v:textbox>
              </v:shape>
            </w:pict>
          </mc:Fallback>
        </mc:AlternateContent>
      </w:r>
      <w:r w:rsidR="004220DD">
        <w:rPr>
          <w:noProof/>
          <w:lang w:val="en-US" w:eastAsia="en-US" w:bidi="ar-SA"/>
        </w:rPr>
        <mc:AlternateContent>
          <mc:Choice Requires="wpg">
            <w:drawing>
              <wp:anchor distT="0" distB="0" distL="114300" distR="114300" simplePos="0" relativeHeight="251791360" behindDoc="0" locked="0" layoutInCell="1" allowOverlap="1" wp14:anchorId="1E9541FA" wp14:editId="5F10D2AF">
                <wp:simplePos x="0" y="0"/>
                <wp:positionH relativeFrom="column">
                  <wp:posOffset>787341</wp:posOffset>
                </wp:positionH>
                <wp:positionV relativeFrom="paragraph">
                  <wp:posOffset>4737100</wp:posOffset>
                </wp:positionV>
                <wp:extent cx="3365351" cy="1358900"/>
                <wp:effectExtent l="0" t="0" r="0" b="0"/>
                <wp:wrapNone/>
                <wp:docPr id="318" name="Group 318"/>
                <wp:cNvGraphicFramePr/>
                <a:graphic xmlns:a="http://schemas.openxmlformats.org/drawingml/2006/main">
                  <a:graphicData uri="http://schemas.microsoft.com/office/word/2010/wordprocessingGroup">
                    <wpg:wgp>
                      <wpg:cNvGrpSpPr/>
                      <wpg:grpSpPr>
                        <a:xfrm>
                          <a:off x="0" y="0"/>
                          <a:ext cx="3365351" cy="1358900"/>
                          <a:chOff x="0" y="0"/>
                          <a:chExt cx="3365500" cy="1358900"/>
                        </a:xfrm>
                      </wpg:grpSpPr>
                      <wps:wsp>
                        <wps:cNvPr id="319" name="Text Box 2"/>
                        <wps:cNvSpPr txBox="1">
                          <a:spLocks noChangeArrowheads="1"/>
                        </wps:cNvSpPr>
                        <wps:spPr bwMode="auto">
                          <a:xfrm>
                            <a:off x="0" y="139700"/>
                            <a:ext cx="3365500" cy="1219200"/>
                          </a:xfrm>
                          <a:prstGeom prst="rect">
                            <a:avLst/>
                          </a:prstGeom>
                          <a:noFill/>
                          <a:ln w="9525">
                            <a:noFill/>
                            <a:miter lim="800000"/>
                            <a:headEnd/>
                            <a:tailEnd/>
                          </a:ln>
                        </wps:spPr>
                        <wps:txb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5211"/>
                              </w:tblGrid>
                              <w:tr w:rsidR="00BD708C">
                                <w:trPr>
                                  <w:trHeight w:val="114"/>
                                </w:trPr>
                                <w:tc>
                                  <w:tcPr>
                                    <w:tcW w:w="5211"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5211" w:type="dxa"/>
                                  </w:tcPr>
                                  <w:p w:rsidR="00DA69EB" w:rsidRPr="00213BBF" w:rsidRDefault="00DA69EB" w:rsidP="00F70DB2">
                                    <w:pPr>
                                      <w:pStyle w:val="BalloonText"/>
                                      <w:numPr>
                                        <w:ilvl w:val="0"/>
                                        <w:numId w:val="2"/>
                                      </w:numPr>
                                      <w:rPr>
                                        <w:rFonts w:cstheme="minorHAnsi"/>
                                      </w:rPr>
                                    </w:pPr>
                                  </w:p>
                                </w:tc>
                              </w:tr>
                              <w:tr w:rsidR="00BD708C">
                                <w:tc>
                                  <w:tcPr>
                                    <w:tcW w:w="5211"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wps:txbx>
                        <wps:bodyPr rot="0" vert="horz" wrap="square" lIns="91440" tIns="45720" rIns="91440" bIns="45720" anchor="t" anchorCtr="0">
                          <a:noAutofit/>
                        </wps:bodyPr>
                      </wps:wsp>
                      <wps:wsp>
                        <wps:cNvPr id="320" name="Up Arrow 320"/>
                        <wps:cNvSpPr/>
                        <wps:spPr>
                          <a:xfrm>
                            <a:off x="1447800" y="0"/>
                            <a:ext cx="323850" cy="14668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E9541FA" id="Group 318" o:spid="_x0000_s1057" style="position:absolute;left:0;text-align:left;margin-left:62pt;margin-top:373pt;width:265pt;height:107pt;z-index:251791360" coordsize="33655,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">
                <v:shape id="_x0000_s1058" type="#_x0000_t202" style="position:absolute;top:1397;width:33655;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" filled="f" stroked="f">
                  <v:textbo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5211"/>
                        </w:tblGrid>
                        <w:tr w:rsidR="00BD708C">
                          <w:trPr>
                            <w:trHeight w:val="114"/>
                          </w:trPr>
                          <w:tc>
                            <w:tcPr>
                              <w:tcW w:w="5211"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5211" w:type="dxa"/>
                            </w:tcPr>
                            <w:p w:rsidR="00DA69EB" w:rsidRPr="00213BBF" w:rsidRDefault="00DA69EB" w:rsidP="00F70DB2">
                              <w:pPr>
                                <w:pStyle w:val="BalloonText"/>
                                <w:numPr>
                                  <w:ilvl w:val="0"/>
                                  <w:numId w:val="2"/>
                                </w:numPr>
                                <w:rPr>
                                  <w:rFonts w:cstheme="minorHAnsi"/>
                                </w:rPr>
                              </w:pPr>
                            </w:p>
                          </w:tc>
                        </w:tr>
                        <w:tr w:rsidR="00BD708C">
                          <w:tc>
                            <w:tcPr>
                              <w:tcW w:w="5211"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v:textbox>
                </v:shape>
                <v:shape id="Up Arrow 320" o:spid="_x0000_s1059" type="#_x0000_t68" style="position:absolute;left:14478;width:3238;height:14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" adj="10800" fillcolor="#558ed5" stroked="f" strokeweight="2pt"/>
              </v:group>
            </w:pict>
          </mc:Fallback>
        </mc:AlternateContent>
      </w:r>
      <w:r w:rsidR="004220DD">
        <w:rPr>
          <w:noProof/>
          <w:lang w:val="en-US" w:eastAsia="en-US" w:bidi="ar-SA"/>
        </w:rPr>
        <mc:AlternateContent>
          <mc:Choice Requires="wpg">
            <w:drawing>
              <wp:anchor distT="0" distB="0" distL="114300" distR="114300" simplePos="0" relativeHeight="251792384" behindDoc="0" locked="0" layoutInCell="1" allowOverlap="1" wp14:anchorId="236F6CA0" wp14:editId="04A702EE">
                <wp:simplePos x="0" y="0"/>
                <wp:positionH relativeFrom="column">
                  <wp:posOffset>4241588</wp:posOffset>
                </wp:positionH>
                <wp:positionV relativeFrom="paragraph">
                  <wp:posOffset>4749800</wp:posOffset>
                </wp:positionV>
                <wp:extent cx="2958969" cy="1346200"/>
                <wp:effectExtent l="0" t="0" r="0" b="6350"/>
                <wp:wrapNone/>
                <wp:docPr id="321" name="Group 321"/>
                <wp:cNvGraphicFramePr/>
                <a:graphic xmlns:a="http://schemas.openxmlformats.org/drawingml/2006/main">
                  <a:graphicData uri="http://schemas.microsoft.com/office/word/2010/wordprocessingGroup">
                    <wpg:wgp>
                      <wpg:cNvGrpSpPr/>
                      <wpg:grpSpPr>
                        <a:xfrm>
                          <a:off x="0" y="0"/>
                          <a:ext cx="2958969" cy="1346200"/>
                          <a:chOff x="0" y="0"/>
                          <a:chExt cx="2959100" cy="1346200"/>
                        </a:xfrm>
                      </wpg:grpSpPr>
                      <wps:wsp>
                        <wps:cNvPr id="322" name="Text Box 2"/>
                        <wps:cNvSpPr txBox="1">
                          <a:spLocks noChangeArrowheads="1"/>
                        </wps:cNvSpPr>
                        <wps:spPr bwMode="auto">
                          <a:xfrm>
                            <a:off x="0" y="127000"/>
                            <a:ext cx="2959100" cy="1219200"/>
                          </a:xfrm>
                          <a:prstGeom prst="rect">
                            <a:avLst/>
                          </a:prstGeom>
                          <a:noFill/>
                          <a:ln w="9525">
                            <a:noFill/>
                            <a:miter lim="800000"/>
                            <a:headEnd/>
                            <a:tailEnd/>
                          </a:ln>
                        </wps:spPr>
                        <wps:txb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503"/>
                              </w:tblGrid>
                              <w:tr w:rsidR="00BD708C">
                                <w:tc>
                                  <w:tcPr>
                                    <w:tcW w:w="4503"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503" w:type="dxa"/>
                                  </w:tcPr>
                                  <w:p w:rsidR="00DA69EB" w:rsidRPr="00213BBF" w:rsidRDefault="00DA69EB" w:rsidP="00F70DB2">
                                    <w:pPr>
                                      <w:pStyle w:val="BalloonText"/>
                                      <w:numPr>
                                        <w:ilvl w:val="0"/>
                                        <w:numId w:val="2"/>
                                      </w:numPr>
                                      <w:rPr>
                                        <w:rFonts w:cstheme="minorHAnsi"/>
                                      </w:rPr>
                                    </w:pPr>
                                  </w:p>
                                </w:tc>
                              </w:tr>
                              <w:tr w:rsidR="00BD708C">
                                <w:tc>
                                  <w:tcPr>
                                    <w:tcW w:w="4503"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wps:txbx>
                        <wps:bodyPr rot="0" vert="horz" wrap="square" lIns="91440" tIns="45720" rIns="91440" bIns="45720" anchor="t" anchorCtr="0">
                          <a:noAutofit/>
                        </wps:bodyPr>
                      </wps:wsp>
                      <wps:wsp>
                        <wps:cNvPr id="323" name="Up Arrow 323"/>
                        <wps:cNvSpPr/>
                        <wps:spPr>
                          <a:xfrm>
                            <a:off x="1308100" y="0"/>
                            <a:ext cx="323850" cy="12382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6F6CA0" id="Group 321" o:spid="_x0000_s1060" style="position:absolute;left:0;text-align:left;margin-left:334pt;margin-top:374pt;width:233pt;height:106pt;z-index:251792384" coordsize="29591,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">
                <v:shape id="_x0000_s1061" type="#_x0000_t202" style="position:absolute;top:1270;width:29591;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" filled="f" stroked="f">
                  <v:textbo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503"/>
                        </w:tblGrid>
                        <w:tr w:rsidR="00BD708C">
                          <w:tc>
                            <w:tcPr>
                              <w:tcW w:w="4503"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503" w:type="dxa"/>
                            </w:tcPr>
                            <w:p w:rsidR="00DA69EB" w:rsidRPr="00213BBF" w:rsidRDefault="00DA69EB" w:rsidP="00F70DB2">
                              <w:pPr>
                                <w:pStyle w:val="BalloonText"/>
                                <w:numPr>
                                  <w:ilvl w:val="0"/>
                                  <w:numId w:val="2"/>
                                </w:numPr>
                                <w:rPr>
                                  <w:rFonts w:cstheme="minorHAnsi"/>
                                </w:rPr>
                              </w:pPr>
                            </w:p>
                          </w:tc>
                        </w:tr>
                        <w:tr w:rsidR="00BD708C">
                          <w:tc>
                            <w:tcPr>
                              <w:tcW w:w="4503"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v:textbox>
                </v:shape>
                <v:shape id="Up Arrow 323" o:spid="_x0000_s1062" type="#_x0000_t68" style="position:absolute;left:13081;width:3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" adj="10800" fillcolor="#558ed5" stroked="f" strokeweight="2pt"/>
              </v:group>
            </w:pict>
          </mc:Fallback>
        </mc:AlternateContent>
      </w:r>
      <w:r w:rsidR="004220DD">
        <w:rPr>
          <w:noProof/>
          <w:lang w:val="en-US" w:eastAsia="en-US" w:bidi="ar-SA"/>
        </w:rPr>
        <mc:AlternateContent>
          <mc:Choice Requires="wpg">
            <w:drawing>
              <wp:anchor distT="0" distB="0" distL="114300" distR="114300" simplePos="0" relativeHeight="251793408" behindDoc="0" locked="0" layoutInCell="1" allowOverlap="1" wp14:anchorId="16281EE8" wp14:editId="1C3677D6">
                <wp:simplePos x="0" y="0"/>
                <wp:positionH relativeFrom="column">
                  <wp:posOffset>7352951</wp:posOffset>
                </wp:positionH>
                <wp:positionV relativeFrom="paragraph">
                  <wp:posOffset>4737100</wp:posOffset>
                </wp:positionV>
                <wp:extent cx="2958969" cy="1270000"/>
                <wp:effectExtent l="0" t="0" r="0" b="6350"/>
                <wp:wrapNone/>
                <wp:docPr id="324" name="Group 324"/>
                <wp:cNvGraphicFramePr/>
                <a:graphic xmlns:a="http://schemas.openxmlformats.org/drawingml/2006/main">
                  <a:graphicData uri="http://schemas.microsoft.com/office/word/2010/wordprocessingGroup">
                    <wpg:wgp>
                      <wpg:cNvGrpSpPr/>
                      <wpg:grpSpPr>
                        <a:xfrm>
                          <a:off x="0" y="0"/>
                          <a:ext cx="2958969" cy="1270000"/>
                          <a:chOff x="0" y="0"/>
                          <a:chExt cx="2959100" cy="1270000"/>
                        </a:xfrm>
                      </wpg:grpSpPr>
                      <wps:wsp>
                        <wps:cNvPr id="325" name="Text Box 2"/>
                        <wps:cNvSpPr txBox="1">
                          <a:spLocks noChangeArrowheads="1"/>
                        </wps:cNvSpPr>
                        <wps:spPr bwMode="auto">
                          <a:xfrm>
                            <a:off x="0" y="127000"/>
                            <a:ext cx="2959100" cy="1143000"/>
                          </a:xfrm>
                          <a:prstGeom prst="rect">
                            <a:avLst/>
                          </a:prstGeom>
                          <a:noFill/>
                          <a:ln w="9525">
                            <a:noFill/>
                            <a:miter lim="800000"/>
                            <a:headEnd/>
                            <a:tailEnd/>
                          </a:ln>
                        </wps:spPr>
                        <wps:txb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503"/>
                              </w:tblGrid>
                              <w:tr w:rsidR="00BD708C">
                                <w:tc>
                                  <w:tcPr>
                                    <w:tcW w:w="4503"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503" w:type="dxa"/>
                                  </w:tcPr>
                                  <w:p w:rsidR="00DA69EB" w:rsidRPr="00213BBF" w:rsidRDefault="00DA69EB" w:rsidP="00F70DB2">
                                    <w:pPr>
                                      <w:pStyle w:val="BalloonText"/>
                                      <w:numPr>
                                        <w:ilvl w:val="0"/>
                                        <w:numId w:val="2"/>
                                      </w:numPr>
                                      <w:rPr>
                                        <w:rFonts w:cstheme="minorHAnsi"/>
                                      </w:rPr>
                                    </w:pPr>
                                  </w:p>
                                </w:tc>
                              </w:tr>
                              <w:tr w:rsidR="00BD708C">
                                <w:tc>
                                  <w:tcPr>
                                    <w:tcW w:w="4503"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wps:txbx>
                        <wps:bodyPr rot="0" vert="horz" wrap="square" lIns="91440" tIns="45720" rIns="91440" bIns="45720" anchor="t" anchorCtr="0">
                          <a:noAutofit/>
                        </wps:bodyPr>
                      </wps:wsp>
                      <wps:wsp>
                        <wps:cNvPr id="326" name="Up Arrow 326"/>
                        <wps:cNvSpPr/>
                        <wps:spPr>
                          <a:xfrm>
                            <a:off x="1308100" y="0"/>
                            <a:ext cx="323850" cy="123825"/>
                          </a:xfrm>
                          <a:prstGeom prst="upArrow">
                            <a:avLst/>
                          </a:prstGeom>
                          <a:solidFill>
                            <a:srgbClr val="1F497D">
                              <a:lumMod val="60000"/>
                              <a:lumOff val="40000"/>
                            </a:srgb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6281EE8" id="Group 324" o:spid="_x0000_s1063" style="position:absolute;left:0;text-align:left;margin-left:578.95pt;margin-top:373pt;width:233pt;height:100pt;z-index:251793408" coordsize="29591,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">
                <v:shape id="_x0000_s1064" type="#_x0000_t202" style="position:absolute;top:1270;width:29591;height:11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tbl>
                        <w:tblPr>
                          <w:tblW w:w="0" w:type="auto"/>
                          <w:tblBorders>
                            <w:top w:val="single" w:sz="12" w:space="0" w:color="1F497D" w:themeColor="text2"/>
                            <w:left w:val="single" w:sz="12" w:space="0" w:color="1F497D" w:themeColor="text2"/>
                            <w:bottom w:val="single" w:sz="12" w:space="0" w:color="1F497D" w:themeColor="text2"/>
                            <w:right w:val="single" w:sz="12" w:space="0" w:color="1F497D" w:themeColor="text2"/>
                          </w:tblBorders>
                          <w:tblLook w:val="04A0" w:firstRow="1" w:lastRow="0" w:firstColumn="1" w:lastColumn="0" w:noHBand="0" w:noVBand="1"/>
                        </w:tblPr>
                        <w:tblGrid>
                          <w:gridCol w:w="4503"/>
                        </w:tblGrid>
                        <w:tr w:rsidR="00BD708C">
                          <w:tc>
                            <w:tcPr>
                              <w:tcW w:w="4503" w:type="dxa"/>
                              <w:shd w:val="clear" w:color="auto" w:fill="C2D69B" w:themeFill="accent3" w:themeFillTint="99"/>
                            </w:tcPr>
                            <w:p w:rsidR="00DA69EB" w:rsidRPr="0083595A" w:rsidRDefault="00DA69EB" w:rsidP="001F1153">
                              <w:pPr>
                                <w:rPr>
                                  <w:rFonts w:cstheme="minorHAnsi"/>
                                  <w:b/>
                                </w:rPr>
                              </w:pPr>
                              <w:r>
                                <w:rPr>
                                  <w:rFonts w:ascii="Calibri" w:hAnsi="Calibri"/>
                                  <w:b/>
                                  <w:color w:val="000000"/>
                                  <w:kern w:val="24"/>
                                </w:rPr>
                                <w:t>Output</w:t>
                              </w:r>
                            </w:p>
                          </w:tc>
                        </w:tr>
                        <w:tr w:rsidR="00BD708C">
                          <w:trPr>
                            <w:trHeight w:val="372"/>
                          </w:trPr>
                          <w:tc>
                            <w:tcPr>
                              <w:tcW w:w="4503" w:type="dxa"/>
                            </w:tcPr>
                            <w:p w:rsidR="00DA69EB" w:rsidRPr="00213BBF" w:rsidRDefault="00DA69EB" w:rsidP="00F70DB2">
                              <w:pPr>
                                <w:pStyle w:val="BalloonText"/>
                                <w:numPr>
                                  <w:ilvl w:val="0"/>
                                  <w:numId w:val="2"/>
                                </w:numPr>
                                <w:rPr>
                                  <w:rFonts w:cstheme="minorHAnsi"/>
                                </w:rPr>
                              </w:pPr>
                            </w:p>
                          </w:tc>
                        </w:tr>
                        <w:tr w:rsidR="00BD708C">
                          <w:tc>
                            <w:tcPr>
                              <w:tcW w:w="4503" w:type="dxa"/>
                              <w:shd w:val="clear" w:color="auto" w:fill="C2D69B" w:themeFill="accent3" w:themeFillTint="99"/>
                            </w:tcPr>
                            <w:p w:rsidR="00DA69EB" w:rsidRPr="008E16C6" w:rsidRDefault="00DA69EB" w:rsidP="001F1153">
                              <w:pPr>
                                <w:rPr>
                                  <w:rFonts w:hAnsi="Calibri"/>
                                  <w:b/>
                                  <w:color w:val="000000" w:themeColor="text1"/>
                                  <w:kern w:val="24"/>
                                </w:rPr>
                              </w:pPr>
                              <w:r>
                                <w:rPr>
                                  <w:rFonts w:ascii="Calibri" w:hAnsi="Calibri"/>
                                  <w:b/>
                                  <w:color w:val="000000"/>
                                  <w:kern w:val="24"/>
                                </w:rPr>
                                <w:t>Output</w:t>
                              </w:r>
                            </w:p>
                          </w:tc>
                        </w:tr>
                      </w:tbl>
                      <w:p w:rsidR="00DA69EB" w:rsidRDefault="00DA69EB" w:rsidP="00DA69EB">
                        <w:pPr>
                          <w:spacing w:after="0" w:line="240" w:lineRule="auto"/>
                        </w:pPr>
                      </w:p>
                    </w:txbxContent>
                  </v:textbox>
                </v:shape>
                <v:shape id="Up Arrow 326" o:spid="_x0000_s1065" type="#_x0000_t68" style="position:absolute;left:13081;width:3238;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" adj="10800" fillcolor="#558ed5" stroked="f" strokeweight="2pt"/>
              </v:group>
            </w:pict>
          </mc:Fallback>
        </mc:AlternateContent>
      </w:r>
      <w:r w:rsidR="004220DD">
        <w:rPr>
          <w:noProof/>
          <w:lang w:val="en-US" w:eastAsia="en-US" w:bidi="ar-SA"/>
        </w:rPr>
        <mc:AlternateContent>
          <mc:Choice Requires="wps">
            <w:drawing>
              <wp:anchor distT="0" distB="0" distL="114300" distR="114300" simplePos="0" relativeHeight="251796480" behindDoc="0" locked="0" layoutInCell="1" allowOverlap="1" wp14:anchorId="70A00024" wp14:editId="45325625">
                <wp:simplePos x="0" y="0"/>
                <wp:positionH relativeFrom="column">
                  <wp:posOffset>-546100</wp:posOffset>
                </wp:positionH>
                <wp:positionV relativeFrom="paragraph">
                  <wp:posOffset>4813300</wp:posOffset>
                </wp:positionV>
                <wp:extent cx="1244545" cy="1409700"/>
                <wp:effectExtent l="0" t="0" r="13335" b="1905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545" cy="1409700"/>
                        </a:xfrm>
                        <a:prstGeom prst="rect">
                          <a:avLst/>
                        </a:prstGeom>
                        <a:noFill/>
                        <a:ln w="19050">
                          <a:solidFill>
                            <a:srgbClr val="4F81BD"/>
                          </a:solidFill>
                          <a:prstDash val="dash"/>
                          <a:miter lim="800000"/>
                          <a:headEnd/>
                          <a:tailEnd/>
                        </a:ln>
                      </wps:spPr>
                      <wps:txbx>
                        <w:txbxContent>
                          <w:p w:rsidR="00DA69EB" w:rsidRPr="00187C23" w:rsidRDefault="00DA69EB" w:rsidP="00DA69EB">
                            <w:pPr>
                              <w:spacing w:after="0" w:line="240" w:lineRule="auto"/>
                              <w:jc w:val="center"/>
                              <w:rPr>
                                <w:rFonts w:cstheme="minorHAnsi"/>
                                <w:b/>
                                <w:sz w:val="24"/>
                              </w:rPr>
                            </w:pPr>
                            <w:r>
                              <w:rPr>
                                <w:rFonts w:cstheme="minorHAnsi"/>
                                <w:b/>
                                <w:sz w:val="24"/>
                              </w:rPr>
                              <w:t>Ebene 3</w:t>
                            </w:r>
                          </w:p>
                          <w:p w:rsidR="00DA69EB" w:rsidRPr="004550E9" w:rsidRDefault="00DA69EB" w:rsidP="00DA69EB">
                            <w:pPr>
                              <w:spacing w:after="0" w:line="240" w:lineRule="auto"/>
                              <w:jc w:val="center"/>
                              <w:rPr>
                                <w:rFonts w:cstheme="minorHAnsi"/>
                                <w:b/>
                              </w:rPr>
                            </w:pPr>
                            <w:r>
                              <w:rPr>
                                <w:rFonts w:cstheme="minorHAnsi"/>
                                <w:b/>
                              </w:rPr>
                              <w:t>Beiträge (oder Outputs) des Sekretariats</w:t>
                            </w:r>
                          </w:p>
                        </w:txbxContent>
                      </wps:txbx>
                      <wps:bodyPr rot="0" vert="horz" wrap="square" lIns="91440" tIns="45720" rIns="91440" bIns="45720" anchor="t" anchorCtr="0">
                        <a:noAutofit/>
                      </wps:bodyPr>
                    </wps:wsp>
                  </a:graphicData>
                </a:graphic>
              </wp:anchor>
            </w:drawing>
          </mc:Choice>
          <mc:Fallback>
            <w:pict>
              <v:shape w14:anchorId="70A00024" id="_x0000_s1066" type="#_x0000_t202" style="position:absolute;left:0;text-align:left;margin-left:-43pt;margin-top:379pt;width:98pt;height:111pt;z-index:251796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" filled="f" strokecolor="#4f81bd" strokeweight="1.5pt">
                <v:stroke dashstyle="dash"/>
                <v:textbox>
                  <w:txbxContent>
                    <w:p w:rsidR="00DA69EB" w:rsidRPr="00187C23" w:rsidRDefault="00DA69EB" w:rsidP="00DA69EB">
                      <w:pPr>
                        <w:spacing w:after="0" w:line="240" w:lineRule="auto"/>
                        <w:jc w:val="center"/>
                        <w:rPr>
                          <w:rFonts w:cstheme="minorHAnsi"/>
                          <w:b/>
                          <w:sz w:val="24"/>
                        </w:rPr>
                      </w:pPr>
                      <w:r>
                        <w:rPr>
                          <w:rFonts w:cstheme="minorHAnsi"/>
                          <w:b/>
                          <w:sz w:val="24"/>
                        </w:rPr>
                        <w:t>Ebene 3</w:t>
                      </w:r>
                    </w:p>
                    <w:p w:rsidR="00DA69EB" w:rsidRPr="004550E9" w:rsidRDefault="00DA69EB" w:rsidP="00DA69EB">
                      <w:pPr>
                        <w:spacing w:after="0" w:line="240" w:lineRule="auto"/>
                        <w:jc w:val="center"/>
                        <w:rPr>
                          <w:rFonts w:cstheme="minorHAnsi"/>
                          <w:b/>
                        </w:rPr>
                      </w:pPr>
                      <w:r>
                        <w:rPr>
                          <w:rFonts w:cstheme="minorHAnsi"/>
                          <w:b/>
                        </w:rPr>
                        <w:t>Beiträge (oder Outputs) des Sekretariats</w:t>
                      </w:r>
                    </w:p>
                  </w:txbxContent>
                </v:textbox>
              </v:shape>
            </w:pict>
          </mc:Fallback>
        </mc:AlternateContent>
      </w:r>
      <w:r w:rsidR="004220DD">
        <w:rPr>
          <w:noProof/>
          <w:lang w:val="en-US" w:eastAsia="en-US" w:bidi="ar-SA"/>
        </w:rPr>
        <mc:AlternateContent>
          <mc:Choice Requires="wps">
            <w:drawing>
              <wp:anchor distT="0" distB="0" distL="114300" distR="114300" simplePos="0" relativeHeight="251789312" behindDoc="0" locked="0" layoutInCell="1" allowOverlap="1" wp14:anchorId="371FA707" wp14:editId="54578C5C">
                <wp:simplePos x="0" y="0"/>
                <wp:positionH relativeFrom="column">
                  <wp:posOffset>8140700</wp:posOffset>
                </wp:positionH>
                <wp:positionV relativeFrom="paragraph">
                  <wp:posOffset>241300</wp:posOffset>
                </wp:positionV>
                <wp:extent cx="5194300" cy="482600"/>
                <wp:effectExtent l="0" t="0" r="0" b="0"/>
                <wp:wrapNone/>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4300" cy="482600"/>
                        </a:xfrm>
                        <a:prstGeom prst="rect">
                          <a:avLst/>
                        </a:prstGeom>
                        <a:noFill/>
                        <a:ln w="19050">
                          <a:noFill/>
                          <a:prstDash val="dash"/>
                          <a:miter lim="800000"/>
                          <a:headEnd/>
                          <a:tailEnd/>
                        </a:ln>
                      </wps:spPr>
                      <wps:txbx>
                        <w:txbxContent>
                          <w:p w:rsidR="00DA69EB" w:rsidRPr="00B2477D" w:rsidRDefault="00DA69EB" w:rsidP="00DA69EB">
                            <w:pPr>
                              <w:pStyle w:val="Heading2"/>
                              <w:rPr>
                                <w:sz w:val="36"/>
                                <w:szCs w:val="28"/>
                              </w:rPr>
                            </w:pPr>
                            <w:r>
                              <w:rPr>
                                <w:sz w:val="36"/>
                              </w:rPr>
                              <w:t>Planungs- und Budgetierungsrahmen</w:t>
                            </w:r>
                          </w:p>
                        </w:txbxContent>
                      </wps:txbx>
                      <wps:bodyPr rot="0" vert="horz" wrap="square" lIns="91440" tIns="45720" rIns="91440" bIns="45720" anchor="t" anchorCtr="0">
                        <a:noAutofit/>
                      </wps:bodyPr>
                    </wps:wsp>
                  </a:graphicData>
                </a:graphic>
              </wp:anchor>
            </w:drawing>
          </mc:Choice>
          <mc:Fallback>
            <w:pict>
              <v:shape w14:anchorId="371FA707" id="_x0000_s1067" type="#_x0000_t202" style="position:absolute;left:0;text-align:left;margin-left:641pt;margin-top:19pt;width:409pt;height:38pt;z-index:251789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" filled="f" stroked="f" strokeweight="1.5pt">
                <v:stroke dashstyle="dash"/>
                <v:textbox>
                  <w:txbxContent>
                    <w:p w:rsidR="00DA69EB" w:rsidRPr="00B2477D" w:rsidRDefault="00DA69EB" w:rsidP="00DA69EB">
                      <w:pPr>
                        <w:pStyle w:val="Heading2"/>
                        <w:rPr>
                          <w:sz w:val="36"/>
                          <w:szCs w:val="28"/>
                        </w:rPr>
                      </w:pPr>
                      <w:r>
                        <w:rPr>
                          <w:sz w:val="36"/>
                        </w:rPr>
                        <w:t>Planungs- und Budgetierungsrahmen</w:t>
                      </w:r>
                    </w:p>
                  </w:txbxContent>
                </v:textbox>
              </v:shape>
            </w:pict>
          </mc:Fallback>
        </mc:AlternateContent>
      </w:r>
      <w:r w:rsidR="004220DD">
        <w:rPr>
          <w:noProof/>
          <w:lang w:val="en-US" w:eastAsia="en-US" w:bidi="ar-SA"/>
        </w:rPr>
        <mc:AlternateContent>
          <mc:Choice Requires="wps">
            <w:drawing>
              <wp:anchor distT="0" distB="0" distL="114300" distR="114300" simplePos="0" relativeHeight="251829248" behindDoc="0" locked="0" layoutInCell="1" allowOverlap="1" wp14:anchorId="3AC71790" wp14:editId="02DFB48D">
                <wp:simplePos x="0" y="0"/>
                <wp:positionH relativeFrom="column">
                  <wp:posOffset>889000</wp:posOffset>
                </wp:positionH>
                <wp:positionV relativeFrom="paragraph">
                  <wp:posOffset>4025900</wp:posOffset>
                </wp:positionV>
                <wp:extent cx="9499359" cy="508000"/>
                <wp:effectExtent l="0" t="0" r="6985"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359" cy="508000"/>
                        </a:xfrm>
                        <a:prstGeom prst="rect">
                          <a:avLst/>
                        </a:prstGeom>
                        <a:solidFill>
                          <a:srgbClr val="FFFFFF"/>
                        </a:solidFill>
                        <a:ln w="9525">
                          <a:noFill/>
                          <a:miter lim="800000"/>
                          <a:headEnd/>
                          <a:tailEnd/>
                        </a:ln>
                      </wps:spPr>
                      <wps:txbx>
                        <w:txbxContent>
                          <w:p w:rsidR="006562DC" w:rsidRDefault="006562DC">
                            <w:r>
                              <w:rPr>
                                <w:i/>
                                <w:sz w:val="20"/>
                              </w:rPr>
                              <w:t>* Im Einklang mit dem wirkungs- und resultatsorientierten Ansatz des GPW 13 werden in den Zielvorgaben der Foren für Wirkungen und Resultate die Erfolge bzw. Beiträge zur Verwirklichung der dreifachen Milliarden-Ziele im GPW 13 (Ebene 1) und bei den Resultaten (Ebene 2) gemessen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C71790" id="_x0000_s1068" type="#_x0000_t202" style="position:absolute;left:0;text-align:left;margin-left:70pt;margin-top:317pt;width:748pt;height:40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" stroked="f">
                <v:textbox>
                  <w:txbxContent>
                    <w:p w:rsidR="006562DC" w:rsidRDefault="006562DC">
                      <w:r>
                        <w:rPr>
                          <w:i/>
                          <w:sz w:val="20"/>
                        </w:rPr>
                        <w:t>* Im Einklang mit dem wirkungs- und resultatsorientierten Ansatz des GPW 13 werden in den Zielvorgaben der Foren für Wirkungen und Resultate die Erfolge bzw. Beiträge zur Verwirklichung der dreifachen Milliarden-Ziele im GPW 13 (Ebene 1) und bei den Resultaten (Ebene 2) gemessen</w:t>
                      </w:r>
                    </w:p>
                  </w:txbxContent>
                </v:textbox>
              </v:shape>
            </w:pict>
          </mc:Fallback>
        </mc:AlternateContent>
      </w:r>
      <w:r w:rsidR="004220DD">
        <w:br w:type="page"/>
      </w:r>
      <w:r w:rsidR="004220DD">
        <w:rPr>
          <w:i/>
          <w:sz w:val="20"/>
        </w:rPr>
        <w:lastRenderedPageBreak/>
        <w:t xml:space="preserve"> </w:t>
      </w:r>
    </w:p>
    <w:p w:rsidR="00947E69" w:rsidRPr="00EA7E00" w:rsidRDefault="00DA69EB" w:rsidP="006562DC">
      <w:pPr>
        <w:pStyle w:val="Heading1"/>
        <w:spacing w:before="0" w:line="240" w:lineRule="auto"/>
        <w:rPr>
          <w:color w:val="4F81BD" w:themeColor="accent1"/>
          <w:sz w:val="32"/>
        </w:rPr>
      </w:pPr>
      <w:r>
        <w:rPr>
          <w:color w:val="4F81BD" w:themeColor="accent1"/>
          <w:sz w:val="32"/>
        </w:rPr>
        <w:t>Anwendungsbereich und Zielvorgaben des Wirkungsrahmens für jedes Resultat</w:t>
      </w:r>
    </w:p>
    <w:p w:rsidR="00FB454F" w:rsidRDefault="00FB454F" w:rsidP="006562DC">
      <w:pPr>
        <w:spacing w:after="0" w:line="240" w:lineRule="auto"/>
        <w:rPr>
          <w:rFonts w:cstheme="minorHAnsi"/>
          <w:b/>
          <w:color w:val="000000" w:themeColor="text1"/>
        </w:rPr>
      </w:pPr>
    </w:p>
    <w:p w:rsidR="006562DC" w:rsidRPr="00A571B9" w:rsidRDefault="00937E81" w:rsidP="006562DC">
      <w:pPr>
        <w:spacing w:after="0" w:line="240" w:lineRule="auto"/>
        <w:rPr>
          <w:rFonts w:cstheme="minorHAnsi"/>
          <w:color w:val="000000" w:themeColor="text1"/>
        </w:rPr>
      </w:pPr>
      <w:r>
        <w:rPr>
          <w:b/>
        </w:rPr>
        <w:t>GRUNDSÄTZE</w:t>
      </w:r>
      <w:r>
        <w:t>:</w:t>
      </w:r>
      <w:r>
        <w:rPr>
          <w:rFonts w:cstheme="minorHAnsi"/>
          <w:color w:val="000000" w:themeColor="text1"/>
        </w:rPr>
        <w:t xml:space="preserve"> </w:t>
      </w:r>
    </w:p>
    <w:p w:rsidR="004220DD" w:rsidRPr="004220DD" w:rsidRDefault="004220DD" w:rsidP="00D53AC6">
      <w:pPr>
        <w:numPr>
          <w:ilvl w:val="0"/>
          <w:numId w:val="20"/>
        </w:numPr>
        <w:spacing w:after="0" w:line="240" w:lineRule="auto"/>
        <w:rPr>
          <w:color w:val="000000"/>
        </w:rPr>
      </w:pPr>
      <w:r>
        <w:t xml:space="preserve">Die </w:t>
      </w:r>
      <w:r>
        <w:rPr>
          <w:b/>
        </w:rPr>
        <w:t>Stärkung der Gesundheitssysteme</w:t>
      </w:r>
      <w:r>
        <w:t xml:space="preserve"> liegt allen drei strategischen Prioritäten sowie den „9+1“-Resultaten (einschließlich Datenerhebung und Innovation) zugrunde.</w:t>
      </w:r>
    </w:p>
    <w:p w:rsidR="00802908" w:rsidRPr="00802908" w:rsidRDefault="00EF1164" w:rsidP="00D53AC6">
      <w:pPr>
        <w:numPr>
          <w:ilvl w:val="0"/>
          <w:numId w:val="20"/>
        </w:numPr>
        <w:spacing w:after="0" w:line="240" w:lineRule="auto"/>
        <w:rPr>
          <w:color w:val="000000"/>
        </w:rPr>
      </w:pPr>
      <w:r>
        <w:rPr>
          <w:b/>
        </w:rPr>
        <w:t xml:space="preserve">Chancengleichheit, Gleichstellung zwischen den Geschlechtern und die Berücksichtigung von Menschenrechtsaspekten </w:t>
      </w:r>
      <w:r>
        <w:t>sollten in alle Ansätze und Interventionen eingebunden werden, die zu dem Resultat beitragen, sei es bei der Gestaltung, Umsetzung, Erfolgskontrolle oder Berichterstattung (z. B. durch Aufschlüsselung von Daten zur Bestimmung der am meisten von gesundheitlichen Ungleichheiten betroffenen Bevölkerungsgruppen und zur gezielten Ausrichtung von Maßnahmen zum Abbau solcher Ungleichheiten).</w:t>
      </w:r>
    </w:p>
    <w:p w:rsidR="00802908" w:rsidRPr="00802908" w:rsidRDefault="00802908" w:rsidP="00D53AC6">
      <w:pPr>
        <w:numPr>
          <w:ilvl w:val="0"/>
          <w:numId w:val="20"/>
        </w:numPr>
        <w:spacing w:after="0" w:line="240" w:lineRule="auto"/>
        <w:rPr>
          <w:color w:val="000000"/>
        </w:rPr>
      </w:pPr>
      <w:r>
        <w:rPr>
          <w:color w:val="000000"/>
        </w:rPr>
        <w:t>Der Anwendungsbereich und die Zielvorgaben verdeutlichen, wie die Foren (d. h. Humankapital im gesamten Lebensverlauf, nichtübertragbare Krankheiten, übertragbare Krankheiten, Klima und Umwelt, antimikrobielle Resistenz) zur Verwirklichung der strategischen Prioritäten bzw. der dreifachen Milliarden-Zielmarke beitragen.</w:t>
      </w:r>
    </w:p>
    <w:p w:rsidR="00802908" w:rsidRPr="00802908" w:rsidRDefault="00802908" w:rsidP="00D53AC6">
      <w:pPr>
        <w:numPr>
          <w:ilvl w:val="0"/>
          <w:numId w:val="20"/>
        </w:numPr>
        <w:spacing w:after="0" w:line="240" w:lineRule="auto"/>
        <w:rPr>
          <w:color w:val="000000"/>
        </w:rPr>
      </w:pPr>
      <w:r>
        <w:t xml:space="preserve">Der Anwendungsbereich und die Zielvorgaben werden auf der Ebene der Länder zur Prioritätensetzung hinsichtlich der Resultate beitragen. </w:t>
      </w:r>
    </w:p>
    <w:p w:rsidR="00802908" w:rsidRDefault="00802908" w:rsidP="00D53AC6">
      <w:pPr>
        <w:numPr>
          <w:ilvl w:val="0"/>
          <w:numId w:val="20"/>
        </w:numPr>
        <w:spacing w:after="0" w:line="240" w:lineRule="auto"/>
        <w:rPr>
          <w:color w:val="000000"/>
        </w:rPr>
      </w:pPr>
      <w:r>
        <w:rPr>
          <w:color w:val="000000"/>
        </w:rPr>
        <w:t xml:space="preserve">Obwohl die Zielvorgaben dort platziert werden, wo sie am sinnvollsten sind, so sollte dies doch nicht die Arbeit in Bezug auf diese Vorgaben beschränken; dies gilt insbesondere für die Vorgaben zur Mortalität, die an vielen Stellen angesetzt werden könnten. </w:t>
      </w:r>
    </w:p>
    <w:p w:rsidR="0072738A" w:rsidRPr="0072738A" w:rsidRDefault="0072738A" w:rsidP="00D53AC6">
      <w:pPr>
        <w:numPr>
          <w:ilvl w:val="0"/>
          <w:numId w:val="20"/>
        </w:numPr>
        <w:spacing w:after="0" w:line="240" w:lineRule="auto"/>
        <w:rPr>
          <w:b/>
          <w:color w:val="000000"/>
        </w:rPr>
      </w:pPr>
      <w:r>
        <w:rPr>
          <w:b/>
          <w:color w:val="000000"/>
        </w:rPr>
        <w:t>Die Länder können die Zielvorgaben an ihre jeweiligen Gegebenheiten und Rahmenbedingungen anpassen</w:t>
      </w:r>
    </w:p>
    <w:p w:rsidR="00937E81" w:rsidRPr="006562DC" w:rsidRDefault="00937E81" w:rsidP="00802908">
      <w:pPr>
        <w:spacing w:after="0" w:line="240" w:lineRule="auto"/>
        <w:ind w:left="360"/>
        <w:rPr>
          <w:rFonts w:cstheme="minorHAnsi"/>
          <w:color w:val="000000" w:themeColor="text1"/>
        </w:rPr>
      </w:pPr>
    </w:p>
    <w:p w:rsidR="00947E69" w:rsidRDefault="00EA7E00">
      <w:r>
        <w:rPr>
          <w:noProof/>
          <w:lang w:val="en-US" w:eastAsia="en-US" w:bidi="ar-SA"/>
        </w:rPr>
        <mc:AlternateContent>
          <mc:Choice Requires="wps">
            <w:drawing>
              <wp:anchor distT="0" distB="0" distL="114300" distR="114300" simplePos="0" relativeHeight="251812864" behindDoc="0" locked="0" layoutInCell="1" allowOverlap="1" wp14:anchorId="33594AD8" wp14:editId="03992267">
                <wp:simplePos x="0" y="0"/>
                <wp:positionH relativeFrom="column">
                  <wp:posOffset>24765</wp:posOffset>
                </wp:positionH>
                <wp:positionV relativeFrom="paragraph">
                  <wp:posOffset>59690</wp:posOffset>
                </wp:positionV>
                <wp:extent cx="418465" cy="533400"/>
                <wp:effectExtent l="0" t="0" r="19685" b="1905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533400"/>
                        </a:xfrm>
                        <a:prstGeom prst="rect">
                          <a:avLst/>
                        </a:prstGeom>
                        <a:solidFill>
                          <a:srgbClr val="8064A2">
                            <a:lumMod val="75000"/>
                          </a:srgbClr>
                        </a:solidFill>
                        <a:ln w="19050">
                          <a:solidFill>
                            <a:srgbClr val="F79646">
                              <a:lumMod val="75000"/>
                            </a:srgbClr>
                          </a:solidFill>
                          <a:miter lim="800000"/>
                          <a:headEnd/>
                          <a:tailEnd/>
                        </a:ln>
                      </wps:spPr>
                      <wps:txbx>
                        <w:txbxContent>
                          <w:p w:rsidR="00321B55" w:rsidRPr="001F1153" w:rsidRDefault="00321B55" w:rsidP="00321B55">
                            <w:pPr>
                              <w:rPr>
                                <w:rFonts w:eastAsia="Times New Roman"/>
                                <w:b/>
                                <w:color w:val="000000" w:themeColor="text1"/>
                                <w:sz w:val="28"/>
                              </w:rPr>
                            </w:pPr>
                            <w:r>
                              <w:rPr>
                                <w:b/>
                                <w:color w:val="FFFFFF" w:themeColor="background1"/>
                                <w:sz w:val="28"/>
                              </w:rPr>
                              <w:t>B1</w:t>
                            </w:r>
                          </w:p>
                        </w:txbxContent>
                      </wps:txbx>
                      <wps:bodyPr rot="0" vert="horz" wrap="square" lIns="91440" tIns="45720" rIns="91440" bIns="45720" anchor="t" anchorCtr="0">
                        <a:noAutofit/>
                      </wps:bodyPr>
                    </wps:wsp>
                  </a:graphicData>
                </a:graphic>
              </wp:anchor>
            </w:drawing>
          </mc:Choice>
          <mc:Fallback>
            <w:pict>
              <v:shape w14:anchorId="33594AD8" id="_x0000_s1069" type="#_x0000_t202" style="position:absolute;margin-left:1.95pt;margin-top:4.7pt;width:32.95pt;height:42pt;z-index:251812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" fillcolor="#604a7b" strokecolor="#e46c0a" strokeweight="1.5pt">
                <v:textbox>
                  <w:txbxContent>
                    <w:p w:rsidR="00321B55" w:rsidRPr="001F1153" w:rsidRDefault="00321B55" w:rsidP="00321B55">
                      <w:pPr>
                        <w:rPr>
                          <w:rFonts w:eastAsia="Times New Roman"/>
                          <w:b/>
                          <w:color w:val="000000" w:themeColor="text1"/>
                          <w:sz w:val="28"/>
                        </w:rPr>
                      </w:pPr>
                      <w:r>
                        <w:rPr>
                          <w:b/>
                          <w:color w:val="FFFFFF" w:themeColor="background1"/>
                          <w:sz w:val="28"/>
                        </w:rPr>
                        <w:t>B1</w:t>
                      </w:r>
                    </w:p>
                  </w:txbxContent>
                </v:textbox>
              </v:shape>
            </w:pict>
          </mc:Fallback>
        </mc:AlternateContent>
      </w:r>
      <w:r>
        <w:rPr>
          <w:noProof/>
          <w:lang w:val="en-US" w:eastAsia="en-US" w:bidi="ar-SA"/>
        </w:rPr>
        <mc:AlternateContent>
          <mc:Choice Requires="wps">
            <w:drawing>
              <wp:anchor distT="0" distB="0" distL="114300" distR="114300" simplePos="0" relativeHeight="251811840" behindDoc="0" locked="0" layoutInCell="1" allowOverlap="1" wp14:anchorId="24C98C68" wp14:editId="631C3417">
                <wp:simplePos x="0" y="0"/>
                <wp:positionH relativeFrom="column">
                  <wp:posOffset>443865</wp:posOffset>
                </wp:positionH>
                <wp:positionV relativeFrom="paragraph">
                  <wp:posOffset>59690</wp:posOffset>
                </wp:positionV>
                <wp:extent cx="2729865" cy="533400"/>
                <wp:effectExtent l="0" t="0" r="13335" b="1905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865" cy="533400"/>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321B55" w:rsidRPr="009567A9" w:rsidRDefault="00321B55" w:rsidP="00321B55">
                            <w:pPr>
                              <w:rPr>
                                <w:rFonts w:eastAsia="Times New Roman"/>
                                <w:color w:val="000000" w:themeColor="text1"/>
                                <w:sz w:val="20"/>
                                <w:szCs w:val="20"/>
                              </w:rPr>
                            </w:pPr>
                            <w:r w:rsidRPr="009567A9">
                              <w:rPr>
                                <w:rFonts w:ascii="Calibri" w:hAnsi="Calibri"/>
                                <w:b/>
                                <w:color w:val="000000" w:themeColor="text1"/>
                                <w:kern w:val="24"/>
                                <w:sz w:val="20"/>
                                <w:szCs w:val="20"/>
                              </w:rPr>
                              <w:t>Eine Milliarde Menschen mehr mit Zugang zu einer grundlegenden Gesundheitsversorgung</w:t>
                            </w:r>
                          </w:p>
                        </w:txbxContent>
                      </wps:txbx>
                      <wps:bodyPr rot="0" vert="horz" wrap="square" lIns="91440" tIns="45720" rIns="91440" bIns="45720" anchor="t" anchorCtr="0">
                        <a:noAutofit/>
                      </wps:bodyPr>
                    </wps:wsp>
                  </a:graphicData>
                </a:graphic>
              </wp:anchor>
            </w:drawing>
          </mc:Choice>
          <mc:Fallback>
            <w:pict>
              <v:shape w14:anchorId="24C98C68" id="_x0000_s1070" type="#_x0000_t202" style="position:absolute;margin-left:34.95pt;margin-top:4.7pt;width:214.95pt;height:42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" fillcolor="#ccc1da" strokecolor="#e46c0a" strokeweight="1.5pt">
                <v:textbox>
                  <w:txbxContent>
                    <w:p w:rsidR="00321B55" w:rsidRPr="009567A9" w:rsidRDefault="00321B55" w:rsidP="00321B55">
                      <w:pPr>
                        <w:rPr>
                          <w:rFonts w:eastAsia="Times New Roman"/>
                          <w:color w:val="000000" w:themeColor="text1"/>
                          <w:sz w:val="20"/>
                          <w:szCs w:val="20"/>
                        </w:rPr>
                      </w:pPr>
                      <w:r w:rsidRPr="009567A9">
                        <w:rPr>
                          <w:rFonts w:ascii="Calibri" w:hAnsi="Calibri"/>
                          <w:b/>
                          <w:color w:val="000000" w:themeColor="text1"/>
                          <w:kern w:val="24"/>
                          <w:sz w:val="20"/>
                          <w:szCs w:val="20"/>
                        </w:rPr>
                        <w:t>Eine Milliarde Menschen mehr mit Zugang zu einer grundlegenden Gesundheitsversorgung</w:t>
                      </w:r>
                    </w:p>
                  </w:txbxContent>
                </v:textbox>
              </v:shape>
            </w:pict>
          </mc:Fallback>
        </mc:AlternateContent>
      </w:r>
    </w:p>
    <w:p w:rsidR="00DA69EB" w:rsidRDefault="00DA69EB"/>
    <w:p w:rsidR="00321B55" w:rsidRDefault="007D5CD2">
      <w:r>
        <w:rPr>
          <w:noProof/>
          <w:lang w:val="en-US" w:eastAsia="en-US" w:bidi="ar-SA"/>
        </w:rPr>
        <mc:AlternateContent>
          <mc:Choice Requires="wps">
            <w:drawing>
              <wp:anchor distT="0" distB="0" distL="114300" distR="114300" simplePos="0" relativeHeight="251816960" behindDoc="1" locked="0" layoutInCell="1" allowOverlap="1" wp14:anchorId="3E14353E" wp14:editId="284B69A3">
                <wp:simplePos x="0" y="0"/>
                <wp:positionH relativeFrom="column">
                  <wp:posOffset>8991600</wp:posOffset>
                </wp:positionH>
                <wp:positionV relativeFrom="paragraph">
                  <wp:posOffset>107315</wp:posOffset>
                </wp:positionV>
                <wp:extent cx="4711700" cy="6045200"/>
                <wp:effectExtent l="0" t="0" r="0" b="0"/>
                <wp:wrapThrough wrapText="bothSides">
                  <wp:wrapPolygon edited="0">
                    <wp:start x="262" y="0"/>
                    <wp:lineTo x="262" y="21509"/>
                    <wp:lineTo x="21309" y="21509"/>
                    <wp:lineTo x="21309" y="0"/>
                    <wp:lineTo x="262" y="0"/>
                  </wp:wrapPolygon>
                </wp:wrapThrough>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60452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3599"/>
                              <w:gridCol w:w="3509"/>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1.3 Verbesserung der Verfügbarkeit von unentbehrlichen Arzneimitteln, Impfstoffen, Diagnostika und Geräten für die primäre Gesundheitsversorgung</w:t>
                                  </w:r>
                                </w:p>
                              </w:tc>
                            </w:tr>
                            <w:tr w:rsidR="00BD708C">
                              <w:trPr>
                                <w:trHeight w:val="8740"/>
                              </w:trPr>
                              <w:tc>
                                <w:tcPr>
                                  <w:tcW w:w="3652" w:type="dxa"/>
                                </w:tcPr>
                                <w:p w:rsidR="00321B55" w:rsidRPr="00DA69EB" w:rsidRDefault="00321B55" w:rsidP="00316014">
                                  <w:pPr>
                                    <w:rPr>
                                      <w:b/>
                                    </w:rPr>
                                  </w:pPr>
                                  <w:r>
                                    <w:rPr>
                                      <w:b/>
                                    </w:rPr>
                                    <w:t>Zielvorgaben des Wirkungsrahmens</w:t>
                                  </w:r>
                                </w:p>
                                <w:p w:rsidR="00321B55" w:rsidRDefault="00321B55" w:rsidP="00316014"/>
                                <w:p w:rsidR="00321B55" w:rsidRP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Verfügbarkeit unentbehrlicher Arzneimittel für die primäre Gesundheitsversorgung ↑ auf 80%</w:t>
                                  </w:r>
                                </w:p>
                                <w:p w:rsidR="00321B55" w:rsidRP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Durchimpfung von Jugendlichen mit dem HPV-Impfstoff ↑ auf 50%</w:t>
                                  </w:r>
                                </w:p>
                                <w:p w:rsid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Orales Morphin für die Palliativversorgung ↑ von 25% auf 50%</w:t>
                                  </w:r>
                                </w:p>
                                <w:p w:rsidR="00902971" w:rsidRPr="001775EE" w:rsidRDefault="00902971" w:rsidP="00902971">
                                  <w:pPr>
                                    <w:pStyle w:val="ListParagraph"/>
                                    <w:numPr>
                                      <w:ilvl w:val="0"/>
                                      <w:numId w:val="13"/>
                                    </w:numPr>
                                    <w:rPr>
                                      <w:rFonts w:asciiTheme="minorHAnsi" w:hAnsiTheme="minorHAnsi" w:cstheme="minorHAnsi"/>
                                      <w:sz w:val="22"/>
                                    </w:rPr>
                                  </w:pPr>
                                  <w:r>
                                    <w:rPr>
                                      <w:rFonts w:asciiTheme="minorHAnsi" w:hAnsiTheme="minorHAnsi" w:cstheme="minorHAnsi"/>
                                      <w:sz w:val="22"/>
                                    </w:rPr>
                                    <w:t>Blutvergiftungen aufgrund von AMR-Organismen ↓ um 10%**</w:t>
                                  </w:r>
                                </w:p>
                                <w:p w:rsidR="00321B55" w:rsidRPr="00DA69EB" w:rsidRDefault="00321B55" w:rsidP="00321B55">
                                  <w:pPr>
                                    <w:pStyle w:val="ListParagraph"/>
                                    <w:ind w:left="360"/>
                                    <w:rPr>
                                      <w:rFonts w:asciiTheme="minorHAnsi" w:hAnsiTheme="minorHAnsi" w:cstheme="minorHAnsi"/>
                                      <w:sz w:val="22"/>
                                      <w:szCs w:val="22"/>
                                    </w:rPr>
                                  </w:pPr>
                                </w:p>
                                <w:p w:rsidR="00321B55" w:rsidRDefault="00321B55" w:rsidP="00316014"/>
                              </w:tc>
                              <w:tc>
                                <w:tcPr>
                                  <w:tcW w:w="3544" w:type="dxa"/>
                                </w:tcPr>
                                <w:p w:rsidR="00321B55" w:rsidRPr="00EA7E00" w:rsidRDefault="00321B55" w:rsidP="00316014">
                                  <w:pPr>
                                    <w:rPr>
                                      <w:b/>
                                    </w:rPr>
                                  </w:pPr>
                                  <w:r>
                                    <w:rPr>
                                      <w:b/>
                                    </w:rPr>
                                    <w:t>Anwendungsbereich des Resultats</w:t>
                                  </w:r>
                                </w:p>
                                <w:p w:rsidR="00321B55" w:rsidRPr="00EA7E00" w:rsidRDefault="00321B55" w:rsidP="00316014"/>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Verbesserung der </w:t>
                                  </w:r>
                                  <w:r w:rsidRPr="008E48EF">
                                    <w:rPr>
                                      <w:rFonts w:asciiTheme="minorHAnsi" w:hAnsiTheme="minorHAnsi" w:cstheme="minorHAnsi"/>
                                      <w:b/>
                                      <w:sz w:val="21"/>
                                      <w:szCs w:val="21"/>
                                    </w:rPr>
                                    <w:t>Politikgestaltung und des verantwortungsbewussten Umgangs mit pharmazeutischen Angeboten und anderen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Gewährleistung von </w:t>
                                  </w:r>
                                  <w:r w:rsidRPr="008E48EF">
                                    <w:rPr>
                                      <w:rFonts w:asciiTheme="minorHAnsi" w:hAnsiTheme="minorHAnsi" w:cstheme="minorHAnsi"/>
                                      <w:b/>
                                      <w:sz w:val="21"/>
                                      <w:szCs w:val="21"/>
                                    </w:rPr>
                                    <w:t>Qualität, Wirksamkeit und Sicherheit von Arzneimitteln und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Schutz des </w:t>
                                  </w:r>
                                  <w:r w:rsidRPr="008E48EF">
                                    <w:rPr>
                                      <w:rFonts w:asciiTheme="minorHAnsi" w:hAnsiTheme="minorHAnsi" w:cstheme="minorHAnsi"/>
                                      <w:b/>
                                      <w:sz w:val="21"/>
                                      <w:szCs w:val="21"/>
                                    </w:rPr>
                                    <w:t>geistigen Eigentums</w:t>
                                  </w:r>
                                  <w:r w:rsidRPr="008E48EF">
                                    <w:rPr>
                                      <w:rFonts w:asciiTheme="minorHAnsi" w:hAnsiTheme="minorHAnsi" w:cstheme="minorHAnsi"/>
                                      <w:sz w:val="21"/>
                                      <w:szCs w:val="21"/>
                                    </w:rPr>
                                    <w:t xml:space="preserve"> </w:t>
                                  </w:r>
                                  <w:r w:rsidRPr="008E48EF">
                                    <w:rPr>
                                      <w:rFonts w:asciiTheme="minorHAnsi" w:hAnsiTheme="minorHAnsi" w:cstheme="minorHAnsi"/>
                                      <w:b/>
                                      <w:sz w:val="21"/>
                                      <w:szCs w:val="21"/>
                                    </w:rPr>
                                    <w:t>und gezielte Nutzung von Flexibilitäten in Bezug auf handelsbezogene Aspekte der Rechte des geistigen Eigentums</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Förderung einer </w:t>
                                  </w:r>
                                  <w:r w:rsidRPr="008E48EF">
                                    <w:rPr>
                                      <w:rFonts w:asciiTheme="minorHAnsi" w:hAnsiTheme="minorHAnsi" w:cstheme="minorHAnsi"/>
                                      <w:b/>
                                      <w:sz w:val="21"/>
                                      <w:szCs w:val="21"/>
                                    </w:rPr>
                                    <w:t>umsichtigen Abgabe- und Verschreibungspraxis und Anwendung von Arzneimitteln und anderen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Sicherstellung der Verfügbarkeit und Bezahlbarkeit von Arzneimitteln und anderen Gesundheitstechnologien (effiziente Beschaffung und </w:t>
                                  </w:r>
                                  <w:r w:rsidRPr="008E48EF">
                                    <w:rPr>
                                      <w:rFonts w:asciiTheme="minorHAnsi" w:hAnsiTheme="minorHAnsi" w:cstheme="minorHAnsi"/>
                                      <w:b/>
                                      <w:sz w:val="21"/>
                                      <w:szCs w:val="21"/>
                                    </w:rPr>
                                    <w:t>Lieferkette</w:t>
                                  </w:r>
                                  <w:r w:rsidRPr="008E48EF">
                                    <w:rPr>
                                      <w:rFonts w:asciiTheme="minorHAnsi" w:hAnsiTheme="minorHAnsi" w:cstheme="minorHAnsi"/>
                                      <w:sz w:val="21"/>
                                      <w:szCs w:val="21"/>
                                    </w:rPr>
                                    <w:t>, Preisgestaltung u. a.)</w:t>
                                  </w:r>
                                </w:p>
                                <w:p w:rsidR="00902971" w:rsidRPr="008E48EF" w:rsidRDefault="00902971"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Stärkung der </w:t>
                                  </w:r>
                                  <w:r w:rsidRPr="008E48EF">
                                    <w:rPr>
                                      <w:rFonts w:asciiTheme="minorHAnsi" w:hAnsiTheme="minorHAnsi" w:cstheme="minorHAnsi"/>
                                      <w:b/>
                                      <w:sz w:val="21"/>
                                      <w:szCs w:val="21"/>
                                    </w:rPr>
                                    <w:t>Konzepte und Systeme zur Bekämpfung antimikrobieller Resistenzen</w:t>
                                  </w:r>
                                </w:p>
                                <w:p w:rsidR="00321B55" w:rsidRPr="00EA7E00" w:rsidRDefault="00321B55" w:rsidP="00321B55">
                                  <w:pPr>
                                    <w:pStyle w:val="ListParagraph"/>
                                    <w:ind w:left="357"/>
                                    <w:rPr>
                                      <w:sz w:val="22"/>
                                      <w:szCs w:val="22"/>
                                    </w:rPr>
                                  </w:pPr>
                                </w:p>
                              </w:tc>
                            </w:tr>
                          </w:tbl>
                          <w:p w:rsidR="00321B55" w:rsidRDefault="00321B55" w:rsidP="00321B5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3E14353E" id="_x0000_s1071" type="#_x0000_t202" style="position:absolute;margin-left:708pt;margin-top:8.45pt;width:371pt;height:476pt;z-index:-251499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" filled="f" stroked="f">
                <v:textbox>
                  <w:txbxContent>
                    <w:tbl>
                      <w:tblPr>
                        <w:tblStyle w:val="TableGrid"/>
                        <w:tblW w:w="0" w:type="auto"/>
                        <w:tblLook w:val="04A0" w:firstRow="1" w:lastRow="0" w:firstColumn="1" w:lastColumn="0" w:noHBand="0" w:noVBand="1"/>
                      </w:tblPr>
                      <w:tblGrid>
                        <w:gridCol w:w="3599"/>
                        <w:gridCol w:w="3509"/>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1.3 Verbesserung der Verfügbarkeit von unentbehrlichen Arzneimitteln, Impfstoffen, Diagnostika und Geräten für die primäre Gesundheitsversorgung</w:t>
                            </w:r>
                          </w:p>
                        </w:tc>
                      </w:tr>
                      <w:tr w:rsidR="00BD708C">
                        <w:trPr>
                          <w:trHeight w:val="8740"/>
                        </w:trPr>
                        <w:tc>
                          <w:tcPr>
                            <w:tcW w:w="3652" w:type="dxa"/>
                          </w:tcPr>
                          <w:p w:rsidR="00321B55" w:rsidRPr="00DA69EB" w:rsidRDefault="00321B55" w:rsidP="00316014">
                            <w:pPr>
                              <w:rPr>
                                <w:b/>
                              </w:rPr>
                            </w:pPr>
                            <w:r>
                              <w:rPr>
                                <w:b/>
                              </w:rPr>
                              <w:t>Zielvorgaben des Wirkungsrahmens</w:t>
                            </w:r>
                          </w:p>
                          <w:p w:rsidR="00321B55" w:rsidRDefault="00321B55" w:rsidP="00316014"/>
                          <w:p w:rsidR="00321B55" w:rsidRP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Verfügbarkeit unentbehrlicher Arzneimittel für die primäre Gesundheitsversorgung ↑ auf 80%</w:t>
                            </w:r>
                          </w:p>
                          <w:p w:rsidR="00321B55" w:rsidRP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Durchimpfung von Jugendlichen mit dem HPV-Impfstoff ↑ auf 50%</w:t>
                            </w:r>
                          </w:p>
                          <w:p w:rsidR="00321B55" w:rsidRDefault="00321B55" w:rsidP="00902971">
                            <w:pPr>
                              <w:pStyle w:val="ListParagraph"/>
                              <w:numPr>
                                <w:ilvl w:val="0"/>
                                <w:numId w:val="13"/>
                              </w:numPr>
                              <w:rPr>
                                <w:rFonts w:asciiTheme="minorHAnsi" w:hAnsiTheme="minorHAnsi" w:cstheme="minorHAnsi"/>
                                <w:sz w:val="22"/>
                                <w:szCs w:val="22"/>
                              </w:rPr>
                            </w:pPr>
                            <w:r>
                              <w:rPr>
                                <w:rFonts w:asciiTheme="minorHAnsi" w:hAnsiTheme="minorHAnsi" w:cstheme="minorHAnsi"/>
                                <w:sz w:val="22"/>
                              </w:rPr>
                              <w:t>Orales Morphin für die Palliativversorgung ↑ von 25% auf 50%</w:t>
                            </w:r>
                          </w:p>
                          <w:p w:rsidR="00902971" w:rsidRPr="001775EE" w:rsidRDefault="00902971" w:rsidP="00902971">
                            <w:pPr>
                              <w:pStyle w:val="ListParagraph"/>
                              <w:numPr>
                                <w:ilvl w:val="0"/>
                                <w:numId w:val="13"/>
                              </w:numPr>
                              <w:rPr>
                                <w:rFonts w:asciiTheme="minorHAnsi" w:hAnsiTheme="minorHAnsi" w:cstheme="minorHAnsi"/>
                                <w:sz w:val="22"/>
                              </w:rPr>
                            </w:pPr>
                            <w:r>
                              <w:rPr>
                                <w:rFonts w:asciiTheme="minorHAnsi" w:hAnsiTheme="minorHAnsi" w:cstheme="minorHAnsi"/>
                                <w:sz w:val="22"/>
                              </w:rPr>
                              <w:t>Blutvergiftungen aufgrund von AMR-Organismen ↓ um 10%**</w:t>
                            </w:r>
                          </w:p>
                          <w:p w:rsidR="00321B55" w:rsidRPr="00DA69EB" w:rsidRDefault="00321B55" w:rsidP="00321B55">
                            <w:pPr>
                              <w:pStyle w:val="ListParagraph"/>
                              <w:ind w:left="360"/>
                              <w:rPr>
                                <w:rFonts w:asciiTheme="minorHAnsi" w:hAnsiTheme="minorHAnsi" w:cstheme="minorHAnsi"/>
                                <w:sz w:val="22"/>
                                <w:szCs w:val="22"/>
                              </w:rPr>
                            </w:pPr>
                          </w:p>
                          <w:p w:rsidR="00321B55" w:rsidRDefault="00321B55" w:rsidP="00316014"/>
                        </w:tc>
                        <w:tc>
                          <w:tcPr>
                            <w:tcW w:w="3544" w:type="dxa"/>
                          </w:tcPr>
                          <w:p w:rsidR="00321B55" w:rsidRPr="00EA7E00" w:rsidRDefault="00321B55" w:rsidP="00316014">
                            <w:pPr>
                              <w:rPr>
                                <w:b/>
                              </w:rPr>
                            </w:pPr>
                            <w:r>
                              <w:rPr>
                                <w:b/>
                              </w:rPr>
                              <w:t>Anwendungsbereich des Resultats</w:t>
                            </w:r>
                          </w:p>
                          <w:p w:rsidR="00321B55" w:rsidRPr="00EA7E00" w:rsidRDefault="00321B55" w:rsidP="00316014"/>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Verbesserung der </w:t>
                            </w:r>
                            <w:r w:rsidRPr="008E48EF">
                              <w:rPr>
                                <w:rFonts w:asciiTheme="minorHAnsi" w:hAnsiTheme="minorHAnsi" w:cstheme="minorHAnsi"/>
                                <w:b/>
                                <w:sz w:val="21"/>
                                <w:szCs w:val="21"/>
                              </w:rPr>
                              <w:t>Politikgestaltung und des verantwortungsbewussten Umgangs mit pharmazeutischen Angeboten und anderen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Gewährleistung von </w:t>
                            </w:r>
                            <w:r w:rsidRPr="008E48EF">
                              <w:rPr>
                                <w:rFonts w:asciiTheme="minorHAnsi" w:hAnsiTheme="minorHAnsi" w:cstheme="minorHAnsi"/>
                                <w:b/>
                                <w:sz w:val="21"/>
                                <w:szCs w:val="21"/>
                              </w:rPr>
                              <w:t>Qualität, Wirksamkeit und Sicherheit von Arzneimitteln und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Schutz des </w:t>
                            </w:r>
                            <w:r w:rsidRPr="008E48EF">
                              <w:rPr>
                                <w:rFonts w:asciiTheme="minorHAnsi" w:hAnsiTheme="minorHAnsi" w:cstheme="minorHAnsi"/>
                                <w:b/>
                                <w:sz w:val="21"/>
                                <w:szCs w:val="21"/>
                              </w:rPr>
                              <w:t>geistigen Eigentums</w:t>
                            </w:r>
                            <w:r w:rsidRPr="008E48EF">
                              <w:rPr>
                                <w:rFonts w:asciiTheme="minorHAnsi" w:hAnsiTheme="minorHAnsi" w:cstheme="minorHAnsi"/>
                                <w:sz w:val="21"/>
                                <w:szCs w:val="21"/>
                              </w:rPr>
                              <w:t xml:space="preserve"> </w:t>
                            </w:r>
                            <w:r w:rsidRPr="008E48EF">
                              <w:rPr>
                                <w:rFonts w:asciiTheme="minorHAnsi" w:hAnsiTheme="minorHAnsi" w:cstheme="minorHAnsi"/>
                                <w:b/>
                                <w:sz w:val="21"/>
                                <w:szCs w:val="21"/>
                              </w:rPr>
                              <w:t>und gezielte Nutzung von Flexibilitäten in Bezug auf handelsbezogene Aspekte der Rechte des geistigen Eigentums</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Förderung einer </w:t>
                            </w:r>
                            <w:r w:rsidRPr="008E48EF">
                              <w:rPr>
                                <w:rFonts w:asciiTheme="minorHAnsi" w:hAnsiTheme="minorHAnsi" w:cstheme="minorHAnsi"/>
                                <w:b/>
                                <w:sz w:val="21"/>
                                <w:szCs w:val="21"/>
                              </w:rPr>
                              <w:t>umsichtigen Abgabe- und Verschreibungspraxis und Anwendung von Arzneimitteln und anderen Gesundheitstechnologien</w:t>
                            </w:r>
                          </w:p>
                          <w:p w:rsidR="00321B55" w:rsidRPr="008E48EF" w:rsidRDefault="00321B55"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Sicherstellung der Verfügbarkeit und Bezahlbarkeit von Arzneimitteln und anderen Gesundheitstechnologien (effiziente Beschaffung und </w:t>
                            </w:r>
                            <w:r w:rsidRPr="008E48EF">
                              <w:rPr>
                                <w:rFonts w:asciiTheme="minorHAnsi" w:hAnsiTheme="minorHAnsi" w:cstheme="minorHAnsi"/>
                                <w:b/>
                                <w:sz w:val="21"/>
                                <w:szCs w:val="21"/>
                              </w:rPr>
                              <w:t>Lieferkette</w:t>
                            </w:r>
                            <w:r w:rsidRPr="008E48EF">
                              <w:rPr>
                                <w:rFonts w:asciiTheme="minorHAnsi" w:hAnsiTheme="minorHAnsi" w:cstheme="minorHAnsi"/>
                                <w:sz w:val="21"/>
                                <w:szCs w:val="21"/>
                              </w:rPr>
                              <w:t>, Preisgestaltung u. a.)</w:t>
                            </w:r>
                          </w:p>
                          <w:p w:rsidR="00902971" w:rsidRPr="008E48EF" w:rsidRDefault="00902971" w:rsidP="00321B55">
                            <w:pPr>
                              <w:pStyle w:val="ListParagraph"/>
                              <w:numPr>
                                <w:ilvl w:val="0"/>
                                <w:numId w:val="14"/>
                              </w:numPr>
                              <w:rPr>
                                <w:rFonts w:asciiTheme="minorHAnsi" w:hAnsiTheme="minorHAnsi" w:cstheme="minorHAnsi"/>
                                <w:sz w:val="21"/>
                                <w:szCs w:val="21"/>
                              </w:rPr>
                            </w:pPr>
                            <w:r w:rsidRPr="008E48EF">
                              <w:rPr>
                                <w:rFonts w:asciiTheme="minorHAnsi" w:hAnsiTheme="minorHAnsi" w:cstheme="minorHAnsi"/>
                                <w:sz w:val="21"/>
                                <w:szCs w:val="21"/>
                              </w:rPr>
                              <w:t xml:space="preserve">Stärkung der </w:t>
                            </w:r>
                            <w:r w:rsidRPr="008E48EF">
                              <w:rPr>
                                <w:rFonts w:asciiTheme="minorHAnsi" w:hAnsiTheme="minorHAnsi" w:cstheme="minorHAnsi"/>
                                <w:b/>
                                <w:sz w:val="21"/>
                                <w:szCs w:val="21"/>
                              </w:rPr>
                              <w:t>Konzepte und Systeme zur Bekämpfung antimikrobieller Resistenzen</w:t>
                            </w:r>
                          </w:p>
                          <w:p w:rsidR="00321B55" w:rsidRPr="00EA7E00" w:rsidRDefault="00321B55" w:rsidP="00321B55">
                            <w:pPr>
                              <w:pStyle w:val="ListParagraph"/>
                              <w:ind w:left="357"/>
                              <w:rPr>
                                <w:sz w:val="22"/>
                                <w:szCs w:val="22"/>
                              </w:rPr>
                            </w:pPr>
                          </w:p>
                        </w:tc>
                      </w:tr>
                    </w:tbl>
                    <w:p w:rsidR="00321B55" w:rsidRDefault="00321B55" w:rsidP="00321B55"/>
                  </w:txbxContent>
                </v:textbox>
                <w10:wrap type="through"/>
              </v:shape>
            </w:pict>
          </mc:Fallback>
        </mc:AlternateContent>
      </w:r>
      <w:r>
        <w:rPr>
          <w:noProof/>
          <w:lang w:val="en-US" w:eastAsia="en-US" w:bidi="ar-SA"/>
        </w:rPr>
        <mc:AlternateContent>
          <mc:Choice Requires="wps">
            <w:drawing>
              <wp:anchor distT="0" distB="0" distL="114300" distR="114300" simplePos="0" relativeHeight="251815936" behindDoc="0" locked="0" layoutInCell="1" allowOverlap="1" wp14:anchorId="7374CB1C" wp14:editId="62A0F0FF">
                <wp:simplePos x="0" y="0"/>
                <wp:positionH relativeFrom="column">
                  <wp:posOffset>4356100</wp:posOffset>
                </wp:positionH>
                <wp:positionV relativeFrom="paragraph">
                  <wp:posOffset>107315</wp:posOffset>
                </wp:positionV>
                <wp:extent cx="4711700" cy="6045200"/>
                <wp:effectExtent l="0" t="0" r="0" b="0"/>
                <wp:wrapNone/>
                <wp:docPr id="3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60452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3369"/>
                              <w:gridCol w:w="3827"/>
                            </w:tblGrid>
                            <w:tr w:rsidR="00BD708C">
                              <w:trPr>
                                <w:trHeight w:val="559"/>
                              </w:trPr>
                              <w:tc>
                                <w:tcPr>
                                  <w:tcW w:w="7196" w:type="dxa"/>
                                  <w:gridSpan w:val="2"/>
                                  <w:shd w:val="clear" w:color="auto" w:fill="B2A1C7" w:themeFill="accent4" w:themeFillTint="99"/>
                                </w:tcPr>
                                <w:p w:rsidR="00321B55" w:rsidRDefault="00321B55" w:rsidP="00316014">
                                  <w:r>
                                    <w:rPr>
                                      <w:rFonts w:cstheme="minorHAnsi"/>
                                      <w:b/>
                                      <w:color w:val="000000"/>
                                      <w:kern w:val="24"/>
                                      <w:sz w:val="24"/>
                                    </w:rPr>
                                    <w:t>Resultat 1.2 Reduzierung der Zahl der Menschen, die finanzielle Härten erleben</w:t>
                                  </w:r>
                                </w:p>
                              </w:tc>
                            </w:tr>
                            <w:tr w:rsidR="00BD708C">
                              <w:trPr>
                                <w:trHeight w:val="8924"/>
                              </w:trPr>
                              <w:tc>
                                <w:tcPr>
                                  <w:tcW w:w="3369" w:type="dxa"/>
                                </w:tcPr>
                                <w:p w:rsidR="00321B55" w:rsidRPr="00DA69EB" w:rsidRDefault="00321B55" w:rsidP="00316014">
                                  <w:pPr>
                                    <w:rPr>
                                      <w:b/>
                                    </w:rPr>
                                  </w:pPr>
                                  <w:r>
                                    <w:rPr>
                                      <w:b/>
                                    </w:rPr>
                                    <w:t>Zielvorgaben des Wirkungsrahmens</w:t>
                                  </w:r>
                                </w:p>
                                <w:p w:rsidR="00321B55" w:rsidRDefault="00321B55" w:rsidP="00316014"/>
                                <w:p w:rsidR="00321B55" w:rsidRPr="001775EE" w:rsidRDefault="00321B55" w:rsidP="00321B55">
                                  <w:pPr>
                                    <w:pStyle w:val="ListParagraph"/>
                                    <w:numPr>
                                      <w:ilvl w:val="0"/>
                                      <w:numId w:val="13"/>
                                    </w:numPr>
                                    <w:rPr>
                                      <w:rFonts w:asciiTheme="minorHAnsi" w:hAnsiTheme="minorHAnsi" w:cstheme="minorHAnsi"/>
                                      <w:sz w:val="22"/>
                                      <w:szCs w:val="22"/>
                                    </w:rPr>
                                  </w:pPr>
                                  <w:r>
                                    <w:rPr>
                                      <w:rFonts w:asciiTheme="minorHAnsi" w:hAnsiTheme="minorHAnsi" w:cstheme="minorHAnsi"/>
                                      <w:sz w:val="22"/>
                                    </w:rPr>
                                    <w:t>Anhalten des Anstiegs des Anteils der Menschen, die beim Zugang zur Gesundheitsversorgung finanziellen Härten ausgesetzt sind</w:t>
                                  </w:r>
                                </w:p>
                              </w:tc>
                              <w:tc>
                                <w:tcPr>
                                  <w:tcW w:w="3827" w:type="dxa"/>
                                </w:tcPr>
                                <w:p w:rsidR="00321B55" w:rsidRPr="00DA69EB" w:rsidRDefault="00321B55" w:rsidP="00316014">
                                  <w:pPr>
                                    <w:rPr>
                                      <w:b/>
                                    </w:rPr>
                                  </w:pPr>
                                  <w:r>
                                    <w:rPr>
                                      <w:b/>
                                    </w:rPr>
                                    <w:t>Anwendungsbereich des Resultats</w:t>
                                  </w:r>
                                </w:p>
                                <w:p w:rsidR="00321B55" w:rsidRDefault="00321B55" w:rsidP="00316014"/>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Bereitstellung </w:t>
                                  </w:r>
                                  <w:r>
                                    <w:rPr>
                                      <w:rFonts w:asciiTheme="minorHAnsi" w:hAnsiTheme="minorHAnsi" w:cstheme="minorHAnsi"/>
                                      <w:b/>
                                      <w:sz w:val="22"/>
                                    </w:rPr>
                                    <w:t xml:space="preserve">ausreichender und nachhaltiger staatlicher Finanzmittel </w:t>
                                  </w:r>
                                  <w:r>
                                    <w:rPr>
                                      <w:rFonts w:asciiTheme="minorHAnsi" w:hAnsiTheme="minorHAnsi" w:cstheme="minorHAnsi"/>
                                      <w:sz w:val="22"/>
                                    </w:rPr>
                                    <w:t>für die Gesundheit</w:t>
                                  </w:r>
                                </w:p>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von Chancengleichheit und Effizienz durch </w:t>
                                  </w:r>
                                  <w:r>
                                    <w:rPr>
                                      <w:rFonts w:asciiTheme="minorHAnsi" w:hAnsiTheme="minorHAnsi" w:cstheme="minorHAnsi"/>
                                      <w:b/>
                                      <w:sz w:val="22"/>
                                    </w:rPr>
                                    <w:t>Politiksteuerung für ressortübergreifende und öffentlich-private Partnerschaften</w:t>
                                  </w:r>
                                  <w:r>
                                    <w:rPr>
                                      <w:rFonts w:asciiTheme="minorHAnsi" w:hAnsiTheme="minorHAnsi" w:cstheme="minorHAnsi"/>
                                      <w:sz w:val="22"/>
                                    </w:rPr>
                                    <w:t xml:space="preserve"> </w:t>
                                  </w:r>
                                </w:p>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der Bemühungen von </w:t>
                                  </w:r>
                                  <w:r>
                                    <w:rPr>
                                      <w:rFonts w:asciiTheme="minorHAnsi" w:hAnsiTheme="minorHAnsi" w:cstheme="minorHAnsi"/>
                                      <w:b/>
                                      <w:sz w:val="22"/>
                                    </w:rPr>
                                    <w:t>Gesundheits- und Finanzbehörden</w:t>
                                  </w:r>
                                  <w:r>
                                    <w:rPr>
                                      <w:rFonts w:asciiTheme="minorHAnsi" w:hAnsiTheme="minorHAnsi" w:cstheme="minorHAnsi"/>
                                      <w:sz w:val="22"/>
                                    </w:rPr>
                                    <w:t xml:space="preserve"> um gemeinsame Verantwortung und Rechenschaftslegung </w:t>
                                  </w:r>
                                </w:p>
                                <w:p w:rsidR="00321B55" w:rsidRDefault="00321B55" w:rsidP="00321B55">
                                  <w:pPr>
                                    <w:pStyle w:val="ListParagraph"/>
                                    <w:numPr>
                                      <w:ilvl w:val="0"/>
                                      <w:numId w:val="14"/>
                                    </w:numPr>
                                  </w:pPr>
                                  <w:r>
                                    <w:rPr>
                                      <w:rFonts w:asciiTheme="minorHAnsi" w:hAnsiTheme="minorHAnsi" w:cstheme="minorHAnsi"/>
                                      <w:sz w:val="22"/>
                                    </w:rPr>
                                    <w:t xml:space="preserve">Ausweitung von </w:t>
                                  </w:r>
                                  <w:r>
                                    <w:rPr>
                                      <w:rFonts w:asciiTheme="minorHAnsi" w:hAnsiTheme="minorHAnsi" w:cstheme="minorHAnsi"/>
                                      <w:b/>
                                      <w:sz w:val="22"/>
                                    </w:rPr>
                                    <w:t xml:space="preserve">Transparenz und Rechenschaftslegung </w:t>
                                  </w:r>
                                  <w:r>
                                    <w:rPr>
                                      <w:rFonts w:asciiTheme="minorHAnsi" w:hAnsiTheme="minorHAnsi" w:cstheme="minorHAnsi"/>
                                      <w:sz w:val="22"/>
                                    </w:rPr>
                                    <w:t>durch Erfolgskontrolle und Evaluation</w:t>
                                  </w:r>
                                </w:p>
                              </w:tc>
                            </w:tr>
                          </w:tbl>
                          <w:p w:rsidR="00321B55" w:rsidRDefault="00321B55" w:rsidP="00321B5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374CB1C" id="_x0000_s1072" type="#_x0000_t202" style="position:absolute;margin-left:343pt;margin-top:8.45pt;width:371pt;height:476pt;z-index:251815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" filled="f" stroked="f">
                <v:textbox>
                  <w:txbxContent>
                    <w:tbl>
                      <w:tblPr>
                        <w:tblStyle w:val="TableGrid"/>
                        <w:tblW w:w="0" w:type="auto"/>
                        <w:tblLook w:val="04A0" w:firstRow="1" w:lastRow="0" w:firstColumn="1" w:lastColumn="0" w:noHBand="0" w:noVBand="1"/>
                      </w:tblPr>
                      <w:tblGrid>
                        <w:gridCol w:w="3369"/>
                        <w:gridCol w:w="3827"/>
                      </w:tblGrid>
                      <w:tr w:rsidR="00BD708C">
                        <w:trPr>
                          <w:trHeight w:val="559"/>
                        </w:trPr>
                        <w:tc>
                          <w:tcPr>
                            <w:tcW w:w="7196" w:type="dxa"/>
                            <w:gridSpan w:val="2"/>
                            <w:shd w:val="clear" w:color="auto" w:fill="B2A1C7" w:themeFill="accent4" w:themeFillTint="99"/>
                          </w:tcPr>
                          <w:p w:rsidR="00321B55" w:rsidRDefault="00321B55" w:rsidP="00316014">
                            <w:r>
                              <w:rPr>
                                <w:rFonts w:cstheme="minorHAnsi"/>
                                <w:b/>
                                <w:color w:val="000000"/>
                                <w:kern w:val="24"/>
                                <w:sz w:val="24"/>
                              </w:rPr>
                              <w:t>Resultat 1.2 Reduzierung der Zahl der Menschen, die finanzielle Härten erleben</w:t>
                            </w:r>
                          </w:p>
                        </w:tc>
                      </w:tr>
                      <w:tr w:rsidR="00BD708C">
                        <w:trPr>
                          <w:trHeight w:val="8924"/>
                        </w:trPr>
                        <w:tc>
                          <w:tcPr>
                            <w:tcW w:w="3369" w:type="dxa"/>
                          </w:tcPr>
                          <w:p w:rsidR="00321B55" w:rsidRPr="00DA69EB" w:rsidRDefault="00321B55" w:rsidP="00316014">
                            <w:pPr>
                              <w:rPr>
                                <w:b/>
                              </w:rPr>
                            </w:pPr>
                            <w:r>
                              <w:rPr>
                                <w:b/>
                              </w:rPr>
                              <w:t>Zielvorgaben des Wirkungsrahmens</w:t>
                            </w:r>
                          </w:p>
                          <w:p w:rsidR="00321B55" w:rsidRDefault="00321B55" w:rsidP="00316014"/>
                          <w:p w:rsidR="00321B55" w:rsidRPr="001775EE" w:rsidRDefault="00321B55" w:rsidP="00321B55">
                            <w:pPr>
                              <w:pStyle w:val="ListParagraph"/>
                              <w:numPr>
                                <w:ilvl w:val="0"/>
                                <w:numId w:val="13"/>
                              </w:numPr>
                              <w:rPr>
                                <w:rFonts w:asciiTheme="minorHAnsi" w:hAnsiTheme="minorHAnsi" w:cstheme="minorHAnsi"/>
                                <w:sz w:val="22"/>
                                <w:szCs w:val="22"/>
                              </w:rPr>
                            </w:pPr>
                            <w:r>
                              <w:rPr>
                                <w:rFonts w:asciiTheme="minorHAnsi" w:hAnsiTheme="minorHAnsi" w:cstheme="minorHAnsi"/>
                                <w:sz w:val="22"/>
                              </w:rPr>
                              <w:t>Anhalten des Anstiegs des Anteils der Menschen, die beim Zugang zur Gesundheitsversorgung finanziellen Härten ausgesetzt sind</w:t>
                            </w:r>
                          </w:p>
                        </w:tc>
                        <w:tc>
                          <w:tcPr>
                            <w:tcW w:w="3827" w:type="dxa"/>
                          </w:tcPr>
                          <w:p w:rsidR="00321B55" w:rsidRPr="00DA69EB" w:rsidRDefault="00321B55" w:rsidP="00316014">
                            <w:pPr>
                              <w:rPr>
                                <w:b/>
                              </w:rPr>
                            </w:pPr>
                            <w:r>
                              <w:rPr>
                                <w:b/>
                              </w:rPr>
                              <w:t>Anwendungsbereich des Resultats</w:t>
                            </w:r>
                          </w:p>
                          <w:p w:rsidR="00321B55" w:rsidRDefault="00321B55" w:rsidP="00316014"/>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Bereitstellung </w:t>
                            </w:r>
                            <w:r>
                              <w:rPr>
                                <w:rFonts w:asciiTheme="minorHAnsi" w:hAnsiTheme="minorHAnsi" w:cstheme="minorHAnsi"/>
                                <w:b/>
                                <w:sz w:val="22"/>
                              </w:rPr>
                              <w:t xml:space="preserve">ausreichender und nachhaltiger staatlicher Finanzmittel </w:t>
                            </w:r>
                            <w:r>
                              <w:rPr>
                                <w:rFonts w:asciiTheme="minorHAnsi" w:hAnsiTheme="minorHAnsi" w:cstheme="minorHAnsi"/>
                                <w:sz w:val="22"/>
                              </w:rPr>
                              <w:t>für die Gesundheit</w:t>
                            </w:r>
                          </w:p>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von Chancengleichheit und Effizienz durch </w:t>
                            </w:r>
                            <w:r>
                              <w:rPr>
                                <w:rFonts w:asciiTheme="minorHAnsi" w:hAnsiTheme="minorHAnsi" w:cstheme="minorHAnsi"/>
                                <w:b/>
                                <w:sz w:val="22"/>
                              </w:rPr>
                              <w:t>Politiksteuerung für ressortübergreifende und öffentlich-private Partnerschaften</w:t>
                            </w:r>
                            <w:r>
                              <w:rPr>
                                <w:rFonts w:asciiTheme="minorHAnsi" w:hAnsiTheme="minorHAnsi" w:cstheme="minorHAnsi"/>
                                <w:sz w:val="22"/>
                              </w:rPr>
                              <w:t xml:space="preserve"> </w:t>
                            </w:r>
                          </w:p>
                          <w:p w:rsidR="00321B55" w:rsidRPr="00EA7E00" w:rsidRDefault="00321B55" w:rsidP="00321B55">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der Bemühungen von </w:t>
                            </w:r>
                            <w:r>
                              <w:rPr>
                                <w:rFonts w:asciiTheme="minorHAnsi" w:hAnsiTheme="minorHAnsi" w:cstheme="minorHAnsi"/>
                                <w:b/>
                                <w:sz w:val="22"/>
                              </w:rPr>
                              <w:t>Gesundheits- und Finanzbehörden</w:t>
                            </w:r>
                            <w:r>
                              <w:rPr>
                                <w:rFonts w:asciiTheme="minorHAnsi" w:hAnsiTheme="minorHAnsi" w:cstheme="minorHAnsi"/>
                                <w:sz w:val="22"/>
                              </w:rPr>
                              <w:t xml:space="preserve"> um gemeinsame Verantwortung und Rechenschaftslegung </w:t>
                            </w:r>
                          </w:p>
                          <w:p w:rsidR="00321B55" w:rsidRDefault="00321B55" w:rsidP="00321B55">
                            <w:pPr>
                              <w:pStyle w:val="ListParagraph"/>
                              <w:numPr>
                                <w:ilvl w:val="0"/>
                                <w:numId w:val="14"/>
                              </w:numPr>
                            </w:pPr>
                            <w:r>
                              <w:rPr>
                                <w:rFonts w:asciiTheme="minorHAnsi" w:hAnsiTheme="minorHAnsi" w:cstheme="minorHAnsi"/>
                                <w:sz w:val="22"/>
                              </w:rPr>
                              <w:t xml:space="preserve">Ausweitung von </w:t>
                            </w:r>
                            <w:r>
                              <w:rPr>
                                <w:rFonts w:asciiTheme="minorHAnsi" w:hAnsiTheme="minorHAnsi" w:cstheme="minorHAnsi"/>
                                <w:b/>
                                <w:sz w:val="22"/>
                              </w:rPr>
                              <w:t xml:space="preserve">Transparenz und Rechenschaftslegung </w:t>
                            </w:r>
                            <w:r>
                              <w:rPr>
                                <w:rFonts w:asciiTheme="minorHAnsi" w:hAnsiTheme="minorHAnsi" w:cstheme="minorHAnsi"/>
                                <w:sz w:val="22"/>
                              </w:rPr>
                              <w:t>durch Erfolgskontrolle und Evaluation</w:t>
                            </w:r>
                          </w:p>
                        </w:tc>
                      </w:tr>
                    </w:tbl>
                    <w:p w:rsidR="00321B55" w:rsidRDefault="00321B55" w:rsidP="00321B55"/>
                  </w:txbxContent>
                </v:textbox>
              </v:shape>
            </w:pict>
          </mc:Fallback>
        </mc:AlternateContent>
      </w:r>
      <w:r>
        <w:rPr>
          <w:noProof/>
          <w:lang w:val="en-US" w:eastAsia="en-US" w:bidi="ar-SA"/>
        </w:rPr>
        <mc:AlternateContent>
          <mc:Choice Requires="wps">
            <w:drawing>
              <wp:anchor distT="0" distB="0" distL="114300" distR="114300" simplePos="0" relativeHeight="251814912" behindDoc="0" locked="0" layoutInCell="1" allowOverlap="1" wp14:anchorId="534A6258" wp14:editId="67AB9F89">
                <wp:simplePos x="0" y="0"/>
                <wp:positionH relativeFrom="column">
                  <wp:posOffset>-330200</wp:posOffset>
                </wp:positionH>
                <wp:positionV relativeFrom="paragraph">
                  <wp:posOffset>31115</wp:posOffset>
                </wp:positionV>
                <wp:extent cx="4686300" cy="6235700"/>
                <wp:effectExtent l="0" t="0" r="0"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2357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3652"/>
                              <w:gridCol w:w="3544"/>
                            </w:tblGrid>
                            <w:tr w:rsidR="00BD708C">
                              <w:trPr>
                                <w:trHeight w:val="560"/>
                              </w:trPr>
                              <w:tc>
                                <w:tcPr>
                                  <w:tcW w:w="7196" w:type="dxa"/>
                                  <w:gridSpan w:val="2"/>
                                  <w:shd w:val="clear" w:color="auto" w:fill="B2A1C7" w:themeFill="accent4" w:themeFillTint="99"/>
                                </w:tcPr>
                                <w:p w:rsidR="00321B55" w:rsidRDefault="00321B55" w:rsidP="00316014">
                                  <w:r>
                                    <w:rPr>
                                      <w:rFonts w:cstheme="minorHAnsi"/>
                                      <w:b/>
                                      <w:kern w:val="24"/>
                                      <w:sz w:val="24"/>
                                    </w:rPr>
                                    <w:t>Resultat 1.1 Verbesserung des Zugangs zu einer hochwertigen grundlegenden Gesundheitsversorgung</w:t>
                                  </w:r>
                                </w:p>
                              </w:tc>
                            </w:tr>
                            <w:tr w:rsidR="00BD708C">
                              <w:trPr>
                                <w:trHeight w:val="8219"/>
                              </w:trPr>
                              <w:tc>
                                <w:tcPr>
                                  <w:tcW w:w="3652" w:type="dxa"/>
                                </w:tcPr>
                                <w:p w:rsidR="00321B55" w:rsidRPr="00DA69EB" w:rsidRDefault="00321B55" w:rsidP="00316014">
                                  <w:pPr>
                                    <w:rPr>
                                      <w:b/>
                                    </w:rPr>
                                  </w:pPr>
                                  <w:r>
                                    <w:rPr>
                                      <w:b/>
                                    </w:rPr>
                                    <w:t>Zielvorgaben des Wirkungsrahmens</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 xml:space="preserve">Versorgung von Frauen und </w:t>
                                  </w:r>
                                  <w:r w:rsidRPr="00140FCB">
                                    <w:rPr>
                                      <w:rFonts w:asciiTheme="minorHAnsi" w:hAnsiTheme="minorHAnsi" w:cstheme="minorHAnsi"/>
                                      <w:sz w:val="20"/>
                                      <w:szCs w:val="20"/>
                                    </w:rPr>
                                    <w:t>Mädchen im niedrigsten Wohlstandsquintil mit grundlegenden Gesundheitsleistungen ↑ auf 70%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Erhöhung des chancengleichen Zugangs zu Gesundheitsfachkräften um xx%</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pflegebedürftigen älteren Er</w:t>
                                  </w:r>
                                  <w:r w:rsidR="00140FCB">
                                    <w:rPr>
                                      <w:rFonts w:asciiTheme="minorHAnsi" w:hAnsiTheme="minorHAnsi" w:cstheme="minorHAnsi"/>
                                      <w:sz w:val="20"/>
                                      <w:szCs w:val="20"/>
                                    </w:rPr>
                                    <w:t>wachsenen über 65 Jahre ↓ um 15 </w:t>
                                  </w:r>
                                  <w:r w:rsidRPr="00140FCB">
                                    <w:rPr>
                                      <w:rFonts w:asciiTheme="minorHAnsi" w:hAnsiTheme="minorHAnsi" w:cstheme="minorHAnsi"/>
                                      <w:sz w:val="20"/>
                                      <w:szCs w:val="20"/>
                                    </w:rPr>
                                    <w:t>Mio.</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Erfüllung des Bedarfs von Frauen an Familienplanungsangeboten ↑ auf xx%</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Versorgungsgrad bei RR-Tb ↑ auf 80%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Behandlung schwerer psychischer Erkrankungen ↑ auf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Durchimpfung gegen Masern ↑ 90%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Müttersterblichkeitsrate ↓ um 30%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Todesfälle bei Neugeborenen und Kleinkindern ↓ um 30%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Eliminierung mindestens einer vernachlässigten Tropenkrankheit</w:t>
                                  </w:r>
                                </w:p>
                                <w:p w:rsidR="00321B55" w:rsidRPr="00140FCB" w:rsidRDefault="00EA5957"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tuberkulosebedingten Todesfälle ↓ um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malariabedingten Todesfälle ↓ um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HBV- oder HCV-bedingten Todesfälle ↓ um 40%</w:t>
                                  </w:r>
                                </w:p>
                                <w:p w:rsidR="00321B55" w:rsidRPr="00140FCB" w:rsidRDefault="00EA5957"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HIV-bedingten Todesfälle ↓ um 73%</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Durch nichtübertragbare Krankheiten bedingte Mortalität ↓ um 20%</w:t>
                                  </w:r>
                                </w:p>
                                <w:p w:rsidR="00321B55" w:rsidRDefault="00321B55" w:rsidP="00316014"/>
                              </w:tc>
                              <w:tc>
                                <w:tcPr>
                                  <w:tcW w:w="3544" w:type="dxa"/>
                                </w:tcPr>
                                <w:p w:rsidR="00321B55" w:rsidRPr="00DA69EB" w:rsidRDefault="00321B55" w:rsidP="00316014">
                                  <w:pPr>
                                    <w:rPr>
                                      <w:b/>
                                    </w:rPr>
                                  </w:pPr>
                                  <w:r>
                                    <w:rPr>
                                      <w:b/>
                                    </w:rPr>
                                    <w:t>Anwendungsbereich des Resultats</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Stärkung der </w:t>
                                  </w:r>
                                  <w:r w:rsidRPr="008E48EF">
                                    <w:rPr>
                                      <w:rFonts w:asciiTheme="minorHAnsi" w:hAnsiTheme="minorHAnsi" w:cstheme="minorHAnsi"/>
                                      <w:b/>
                                      <w:sz w:val="18"/>
                                      <w:szCs w:val="18"/>
                                    </w:rPr>
                                    <w:t>Steuerung der Gesundheitssysteme, der nationalen Gesundheitskonzepte und -strategien und der Regulierungsrahmen</w:t>
                                  </w:r>
                                  <w:r w:rsidRPr="008E48EF">
                                    <w:rPr>
                                      <w:rFonts w:asciiTheme="minorHAnsi" w:hAnsiTheme="minorHAnsi" w:cstheme="minorHAnsi"/>
                                      <w:sz w:val="18"/>
                                      <w:szCs w:val="18"/>
                                    </w:rPr>
                                    <w:t xml:space="preserve"> </w:t>
                                  </w:r>
                                </w:p>
                                <w:p w:rsidR="00321B55" w:rsidRPr="008E48EF" w:rsidRDefault="00321B55" w:rsidP="00316014">
                                  <w:pPr>
                                    <w:pStyle w:val="ListParagraph"/>
                                    <w:numPr>
                                      <w:ilvl w:val="0"/>
                                      <w:numId w:val="14"/>
                                    </w:numPr>
                                    <w:ind w:left="357" w:hanging="357"/>
                                    <w:rPr>
                                      <w:rFonts w:asciiTheme="minorHAnsi" w:hAnsiTheme="minorHAnsi" w:cstheme="minorHAnsi"/>
                                      <w:b/>
                                      <w:sz w:val="18"/>
                                      <w:szCs w:val="18"/>
                                    </w:rPr>
                                  </w:pPr>
                                  <w:r w:rsidRPr="008E48EF">
                                    <w:rPr>
                                      <w:rFonts w:asciiTheme="minorHAnsi" w:hAnsiTheme="minorHAnsi" w:cstheme="minorHAnsi"/>
                                      <w:sz w:val="18"/>
                                      <w:szCs w:val="18"/>
                                    </w:rPr>
                                    <w:t xml:space="preserve">Stärkung oder grundlegende Umgestaltung des </w:t>
                                  </w:r>
                                  <w:r w:rsidRPr="008E48EF">
                                    <w:rPr>
                                      <w:rFonts w:asciiTheme="minorHAnsi" w:hAnsiTheme="minorHAnsi" w:cstheme="minorHAnsi"/>
                                      <w:b/>
                                      <w:sz w:val="18"/>
                                      <w:szCs w:val="18"/>
                                    </w:rPr>
                                    <w:t>Personal</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angebots im Gesundheitswesen</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Sicherstellung einer qualitativ hochwertigen </w:t>
                                  </w:r>
                                  <w:r w:rsidRPr="008E48EF">
                                    <w:rPr>
                                      <w:rFonts w:asciiTheme="minorHAnsi" w:hAnsiTheme="minorHAnsi" w:cstheme="minorHAnsi"/>
                                      <w:b/>
                                      <w:sz w:val="18"/>
                                      <w:szCs w:val="18"/>
                                    </w:rPr>
                                    <w:t>bürgernahen Gesundheitsversorgung und Nutzung von Gesundheits</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 xml:space="preserve">technologien </w:t>
                                  </w:r>
                                  <w:r w:rsidRPr="008E48EF">
                                    <w:rPr>
                                      <w:rFonts w:asciiTheme="minorHAnsi" w:hAnsiTheme="minorHAnsi" w:cstheme="minorHAnsi"/>
                                      <w:sz w:val="18"/>
                                      <w:szCs w:val="18"/>
                                    </w:rPr>
                                    <w:t>mit dem Ziel einer allgemeinen Gesundheitsversorgung</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Stärkung der </w:t>
                                  </w:r>
                                  <w:r w:rsidRPr="008E48EF">
                                    <w:rPr>
                                      <w:rFonts w:asciiTheme="minorHAnsi" w:hAnsiTheme="minorHAnsi" w:cstheme="minorHAnsi"/>
                                      <w:b/>
                                      <w:sz w:val="18"/>
                                      <w:szCs w:val="18"/>
                                    </w:rPr>
                                    <w:t>Prävention, Bekämpfung, Eliminierung und Eradikation von Krankheiten</w:t>
                                  </w:r>
                                  <w:r w:rsidRPr="008E48EF">
                                    <w:rPr>
                                      <w:rFonts w:asciiTheme="minorHAnsi" w:hAnsiTheme="minorHAnsi" w:cstheme="minorHAnsi"/>
                                      <w:sz w:val="18"/>
                                      <w:szCs w:val="18"/>
                                    </w:rPr>
                                    <w:t xml:space="preserve"> durch nachhaltige Gesundheitssysteme</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Befähigung von </w:t>
                                  </w:r>
                                  <w:r w:rsidRPr="008E48EF">
                                    <w:rPr>
                                      <w:rFonts w:asciiTheme="minorHAnsi" w:hAnsiTheme="minorHAnsi" w:cstheme="minorHAnsi"/>
                                      <w:b/>
                                      <w:sz w:val="18"/>
                                      <w:szCs w:val="18"/>
                                    </w:rPr>
                                    <w:t xml:space="preserve">Menschen und Gemeinschaften </w:t>
                                  </w:r>
                                  <w:r w:rsidRPr="008E48EF">
                                    <w:rPr>
                                      <w:rFonts w:asciiTheme="minorHAnsi" w:hAnsiTheme="minorHAnsi" w:cstheme="minorHAnsi"/>
                                      <w:sz w:val="18"/>
                                      <w:szCs w:val="18"/>
                                    </w:rPr>
                                    <w:t>zu gemeinsamer Verantwortung für die Gestaltung und Verbesserung der Gesundheitsversorgung</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Verbesserung der </w:t>
                                  </w:r>
                                  <w:r w:rsidRPr="008E48EF">
                                    <w:rPr>
                                      <w:rFonts w:asciiTheme="minorHAnsi" w:hAnsiTheme="minorHAnsi" w:cstheme="minorHAnsi"/>
                                      <w:b/>
                                      <w:sz w:val="18"/>
                                      <w:szCs w:val="18"/>
                                    </w:rPr>
                                    <w:t>ressortüber</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greifenden Politiksteuerung</w:t>
                                  </w:r>
                                  <w:r w:rsidRPr="008E48EF">
                                    <w:rPr>
                                      <w:rFonts w:asciiTheme="minorHAnsi" w:hAnsiTheme="minorHAnsi" w:cstheme="minorHAnsi"/>
                                      <w:sz w:val="18"/>
                                      <w:szCs w:val="18"/>
                                    </w:rPr>
                                    <w:t xml:space="preserve"> für eine allgemeine Gesundheits</w:t>
                                  </w:r>
                                  <w:r w:rsidR="00140FCB" w:rsidRPr="008E48EF">
                                    <w:rPr>
                                      <w:rFonts w:asciiTheme="minorHAnsi" w:hAnsiTheme="minorHAnsi" w:cstheme="minorHAnsi"/>
                                      <w:sz w:val="18"/>
                                      <w:szCs w:val="18"/>
                                    </w:rPr>
                                    <w:t>-</w:t>
                                  </w:r>
                                  <w:r w:rsidRPr="008E48EF">
                                    <w:rPr>
                                      <w:rFonts w:asciiTheme="minorHAnsi" w:hAnsiTheme="minorHAnsi" w:cstheme="minorHAnsi"/>
                                      <w:sz w:val="18"/>
                                      <w:szCs w:val="18"/>
                                    </w:rPr>
                                    <w:t xml:space="preserve">versorgung </w:t>
                                  </w:r>
                                </w:p>
                                <w:p w:rsidR="007D5CD2" w:rsidRPr="008E48EF" w:rsidRDefault="007D5CD2"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Einrichtung institutioneller Mechanismen für eine bessere Definition des </w:t>
                                  </w:r>
                                  <w:r w:rsidRPr="008E48EF">
                                    <w:rPr>
                                      <w:rFonts w:asciiTheme="minorHAnsi" w:hAnsiTheme="minorHAnsi" w:cstheme="minorHAnsi"/>
                                      <w:b/>
                                      <w:sz w:val="18"/>
                                      <w:szCs w:val="18"/>
                                    </w:rPr>
                                    <w:t>Pakets an Gesundheitsleistungen</w:t>
                                  </w:r>
                                </w:p>
                                <w:p w:rsidR="00321B55" w:rsidRPr="008E48EF" w:rsidRDefault="00321B55" w:rsidP="007D5CD2">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Verbesserung der </w:t>
                                  </w:r>
                                  <w:r w:rsidRPr="008E48EF">
                                    <w:rPr>
                                      <w:rFonts w:asciiTheme="minorHAnsi" w:hAnsiTheme="minorHAnsi" w:cstheme="minorHAnsi"/>
                                      <w:b/>
                                      <w:sz w:val="18"/>
                                      <w:szCs w:val="18"/>
                                    </w:rPr>
                                    <w:t>Chancengleichheit bei der Verteilung der Ressourcen und Leistungen der Gesundheitssysteme</w:t>
                                  </w:r>
                                </w:p>
                                <w:p w:rsidR="007D5CD2" w:rsidRPr="007D5CD2" w:rsidRDefault="007D5CD2" w:rsidP="007D5CD2">
                                  <w:pPr>
                                    <w:pStyle w:val="ListParagraph"/>
                                    <w:numPr>
                                      <w:ilvl w:val="0"/>
                                      <w:numId w:val="14"/>
                                    </w:numPr>
                                    <w:rPr>
                                      <w:rFonts w:asciiTheme="minorHAnsi" w:hAnsiTheme="minorHAnsi" w:cstheme="minorHAnsi"/>
                                      <w:sz w:val="22"/>
                                      <w:szCs w:val="22"/>
                                    </w:rPr>
                                  </w:pPr>
                                  <w:r w:rsidRPr="008E48EF">
                                    <w:rPr>
                                      <w:rFonts w:asciiTheme="minorHAnsi" w:hAnsiTheme="minorHAnsi" w:cstheme="minorHAnsi"/>
                                      <w:sz w:val="18"/>
                                      <w:szCs w:val="18"/>
                                    </w:rPr>
                                    <w:t>Abbau von Hindernissen in Bezug auf Zugang, Verfügbarkeit, Akzeptanz, Qualität, einschließlich Geschlecht und Diskriminierung, durch Beteiligung und Befähigung</w:t>
                                  </w:r>
                                </w:p>
                              </w:tc>
                            </w:tr>
                          </w:tbl>
                          <w:p w:rsidR="00321B55" w:rsidRDefault="00321B55" w:rsidP="00321B55"/>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34A6258" id="_x0000_s1073" type="#_x0000_t202" style="position:absolute;margin-left:-26pt;margin-top:2.45pt;width:369pt;height:491pt;z-index:251814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" filled="f" stroked="f">
                <v:textbox>
                  <w:txbxContent>
                    <w:tbl>
                      <w:tblPr>
                        <w:tblStyle w:val="TableGrid"/>
                        <w:tblW w:w="0" w:type="auto"/>
                        <w:tblLook w:val="04A0" w:firstRow="1" w:lastRow="0" w:firstColumn="1" w:lastColumn="0" w:noHBand="0" w:noVBand="1"/>
                      </w:tblPr>
                      <w:tblGrid>
                        <w:gridCol w:w="3652"/>
                        <w:gridCol w:w="3544"/>
                      </w:tblGrid>
                      <w:tr w:rsidR="00BD708C">
                        <w:trPr>
                          <w:trHeight w:val="560"/>
                        </w:trPr>
                        <w:tc>
                          <w:tcPr>
                            <w:tcW w:w="7196" w:type="dxa"/>
                            <w:gridSpan w:val="2"/>
                            <w:shd w:val="clear" w:color="auto" w:fill="B2A1C7" w:themeFill="accent4" w:themeFillTint="99"/>
                          </w:tcPr>
                          <w:p w:rsidR="00321B55" w:rsidRDefault="00321B55" w:rsidP="00316014">
                            <w:r>
                              <w:rPr>
                                <w:rFonts w:cstheme="minorHAnsi"/>
                                <w:b/>
                                <w:kern w:val="24"/>
                                <w:sz w:val="24"/>
                              </w:rPr>
                              <w:t>Resultat 1.1 Verbesserung des Zugangs zu einer hochwertigen grundlegenden Gesundheitsversorgung</w:t>
                            </w:r>
                          </w:p>
                        </w:tc>
                      </w:tr>
                      <w:tr w:rsidR="00BD708C">
                        <w:trPr>
                          <w:trHeight w:val="8219"/>
                        </w:trPr>
                        <w:tc>
                          <w:tcPr>
                            <w:tcW w:w="3652" w:type="dxa"/>
                          </w:tcPr>
                          <w:p w:rsidR="00321B55" w:rsidRPr="00DA69EB" w:rsidRDefault="00321B55" w:rsidP="00316014">
                            <w:pPr>
                              <w:rPr>
                                <w:b/>
                              </w:rPr>
                            </w:pPr>
                            <w:r>
                              <w:rPr>
                                <w:b/>
                              </w:rPr>
                              <w:t>Zielvorgaben des Wirkungsrahmens</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 xml:space="preserve">Versorgung von Frauen und </w:t>
                            </w:r>
                            <w:r w:rsidRPr="00140FCB">
                              <w:rPr>
                                <w:rFonts w:asciiTheme="minorHAnsi" w:hAnsiTheme="minorHAnsi" w:cstheme="minorHAnsi"/>
                                <w:sz w:val="20"/>
                                <w:szCs w:val="20"/>
                              </w:rPr>
                              <w:t>Mädchen im niedrigsten Wohlstandsquintil mit grundlegenden Gesundheitsleistungen ↑ auf 70%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Erhöhung des chancengleichen Zugangs zu Gesundheitsfachkräften um xx%</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pflegebedürftigen älteren Er</w:t>
                            </w:r>
                            <w:r w:rsidR="00140FCB">
                              <w:rPr>
                                <w:rFonts w:asciiTheme="minorHAnsi" w:hAnsiTheme="minorHAnsi" w:cstheme="minorHAnsi"/>
                                <w:sz w:val="20"/>
                                <w:szCs w:val="20"/>
                              </w:rPr>
                              <w:t>wachsenen über 65 Jahre ↓ um 15 </w:t>
                            </w:r>
                            <w:r w:rsidRPr="00140FCB">
                              <w:rPr>
                                <w:rFonts w:asciiTheme="minorHAnsi" w:hAnsiTheme="minorHAnsi" w:cstheme="minorHAnsi"/>
                                <w:sz w:val="20"/>
                                <w:szCs w:val="20"/>
                              </w:rPr>
                              <w:t>Mio.</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Erfüllung des Bedarfs von Frauen an Familienplanungsangeboten ↑ auf xx%</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Versorgungsgrad bei RR-Tb ↑ auf 80%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Behandlung schwerer psychischer Erkrankungen ↑ auf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Durchimpfung gegen Masern ↑ 90%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Müttersterblichkeitsrate ↓ um 30%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Todesfälle bei Neugeborenen und Kleinkindern ↓ um 30%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Eliminierung mindestens einer vernachlässigten Tropenkrankheit</w:t>
                            </w:r>
                          </w:p>
                          <w:p w:rsidR="00321B55" w:rsidRPr="00140FCB" w:rsidRDefault="00EA5957"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tuberkulosebedingten Todesfälle ↓ um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malariabedingten Todesfälle ↓ um 50%</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HBV- oder HCV-bedingten Todesfälle ↓ um 40%</w:t>
                            </w:r>
                          </w:p>
                          <w:p w:rsidR="00321B55" w:rsidRPr="00140FCB" w:rsidRDefault="00EA5957"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Zahl der HIV-bedingten Todesfälle ↓ um 73%</w:t>
                            </w:r>
                          </w:p>
                          <w:p w:rsidR="00321B55" w:rsidRPr="00140FCB" w:rsidRDefault="00321B55" w:rsidP="00316014">
                            <w:pPr>
                              <w:pStyle w:val="ListParagraph"/>
                              <w:numPr>
                                <w:ilvl w:val="0"/>
                                <w:numId w:val="13"/>
                              </w:numPr>
                              <w:rPr>
                                <w:rFonts w:asciiTheme="minorHAnsi" w:hAnsiTheme="minorHAnsi" w:cstheme="minorHAnsi"/>
                                <w:sz w:val="20"/>
                                <w:szCs w:val="20"/>
                              </w:rPr>
                            </w:pPr>
                            <w:r w:rsidRPr="00140FCB">
                              <w:rPr>
                                <w:rFonts w:asciiTheme="minorHAnsi" w:hAnsiTheme="minorHAnsi" w:cstheme="minorHAnsi"/>
                                <w:sz w:val="20"/>
                                <w:szCs w:val="20"/>
                              </w:rPr>
                              <w:t>Durch nichtübertragbare Krankheiten bedingte Mortalität ↓ um 20%</w:t>
                            </w:r>
                          </w:p>
                          <w:p w:rsidR="00321B55" w:rsidRDefault="00321B55" w:rsidP="00316014"/>
                        </w:tc>
                        <w:tc>
                          <w:tcPr>
                            <w:tcW w:w="3544" w:type="dxa"/>
                          </w:tcPr>
                          <w:p w:rsidR="00321B55" w:rsidRPr="00DA69EB" w:rsidRDefault="00321B55" w:rsidP="00316014">
                            <w:pPr>
                              <w:rPr>
                                <w:b/>
                              </w:rPr>
                            </w:pPr>
                            <w:r>
                              <w:rPr>
                                <w:b/>
                              </w:rPr>
                              <w:t>Anwendungsbereich des Resultats</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Stärkung der </w:t>
                            </w:r>
                            <w:r w:rsidRPr="008E48EF">
                              <w:rPr>
                                <w:rFonts w:asciiTheme="minorHAnsi" w:hAnsiTheme="minorHAnsi" w:cstheme="minorHAnsi"/>
                                <w:b/>
                                <w:sz w:val="18"/>
                                <w:szCs w:val="18"/>
                              </w:rPr>
                              <w:t>Steuerung der Gesundheitssysteme, der nationalen Gesundheitskonzepte und -strategien und der Regulierungsrahmen</w:t>
                            </w:r>
                            <w:r w:rsidRPr="008E48EF">
                              <w:rPr>
                                <w:rFonts w:asciiTheme="minorHAnsi" w:hAnsiTheme="minorHAnsi" w:cstheme="minorHAnsi"/>
                                <w:sz w:val="18"/>
                                <w:szCs w:val="18"/>
                              </w:rPr>
                              <w:t xml:space="preserve"> </w:t>
                            </w:r>
                          </w:p>
                          <w:p w:rsidR="00321B55" w:rsidRPr="008E48EF" w:rsidRDefault="00321B55" w:rsidP="00316014">
                            <w:pPr>
                              <w:pStyle w:val="ListParagraph"/>
                              <w:numPr>
                                <w:ilvl w:val="0"/>
                                <w:numId w:val="14"/>
                              </w:numPr>
                              <w:ind w:left="357" w:hanging="357"/>
                              <w:rPr>
                                <w:rFonts w:asciiTheme="minorHAnsi" w:hAnsiTheme="minorHAnsi" w:cstheme="minorHAnsi"/>
                                <w:b/>
                                <w:sz w:val="18"/>
                                <w:szCs w:val="18"/>
                              </w:rPr>
                            </w:pPr>
                            <w:r w:rsidRPr="008E48EF">
                              <w:rPr>
                                <w:rFonts w:asciiTheme="minorHAnsi" w:hAnsiTheme="minorHAnsi" w:cstheme="minorHAnsi"/>
                                <w:sz w:val="18"/>
                                <w:szCs w:val="18"/>
                              </w:rPr>
                              <w:t xml:space="preserve">Stärkung oder grundlegende Umgestaltung des </w:t>
                            </w:r>
                            <w:r w:rsidRPr="008E48EF">
                              <w:rPr>
                                <w:rFonts w:asciiTheme="minorHAnsi" w:hAnsiTheme="minorHAnsi" w:cstheme="minorHAnsi"/>
                                <w:b/>
                                <w:sz w:val="18"/>
                                <w:szCs w:val="18"/>
                              </w:rPr>
                              <w:t>Personal</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angebots im Gesundheitswesen</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Sicherstellung einer qualitativ hochwertigen </w:t>
                            </w:r>
                            <w:r w:rsidRPr="008E48EF">
                              <w:rPr>
                                <w:rFonts w:asciiTheme="minorHAnsi" w:hAnsiTheme="minorHAnsi" w:cstheme="minorHAnsi"/>
                                <w:b/>
                                <w:sz w:val="18"/>
                                <w:szCs w:val="18"/>
                              </w:rPr>
                              <w:t>bürgernahen Gesundheitsversorgung und Nutzung von Gesundheits</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 xml:space="preserve">technologien </w:t>
                            </w:r>
                            <w:r w:rsidRPr="008E48EF">
                              <w:rPr>
                                <w:rFonts w:asciiTheme="minorHAnsi" w:hAnsiTheme="minorHAnsi" w:cstheme="minorHAnsi"/>
                                <w:sz w:val="18"/>
                                <w:szCs w:val="18"/>
                              </w:rPr>
                              <w:t>mit dem Ziel einer allgemeinen Gesundheitsversorgung</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Stärkung der </w:t>
                            </w:r>
                            <w:r w:rsidRPr="008E48EF">
                              <w:rPr>
                                <w:rFonts w:asciiTheme="minorHAnsi" w:hAnsiTheme="minorHAnsi" w:cstheme="minorHAnsi"/>
                                <w:b/>
                                <w:sz w:val="18"/>
                                <w:szCs w:val="18"/>
                              </w:rPr>
                              <w:t>Prävention, Bekämpfung, Eliminierung und Eradikation von Krankheiten</w:t>
                            </w:r>
                            <w:r w:rsidRPr="008E48EF">
                              <w:rPr>
                                <w:rFonts w:asciiTheme="minorHAnsi" w:hAnsiTheme="minorHAnsi" w:cstheme="minorHAnsi"/>
                                <w:sz w:val="18"/>
                                <w:szCs w:val="18"/>
                              </w:rPr>
                              <w:t xml:space="preserve"> durch nachhaltige Gesundheitssysteme</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Befähigung von </w:t>
                            </w:r>
                            <w:r w:rsidRPr="008E48EF">
                              <w:rPr>
                                <w:rFonts w:asciiTheme="minorHAnsi" w:hAnsiTheme="minorHAnsi" w:cstheme="minorHAnsi"/>
                                <w:b/>
                                <w:sz w:val="18"/>
                                <w:szCs w:val="18"/>
                              </w:rPr>
                              <w:t xml:space="preserve">Menschen und Gemeinschaften </w:t>
                            </w:r>
                            <w:r w:rsidRPr="008E48EF">
                              <w:rPr>
                                <w:rFonts w:asciiTheme="minorHAnsi" w:hAnsiTheme="minorHAnsi" w:cstheme="minorHAnsi"/>
                                <w:sz w:val="18"/>
                                <w:szCs w:val="18"/>
                              </w:rPr>
                              <w:t>zu gemeinsamer Verantwortung für die Gestaltung und Verbesserung der Gesundheitsversorgung</w:t>
                            </w:r>
                          </w:p>
                          <w:p w:rsidR="00321B55" w:rsidRPr="008E48EF" w:rsidRDefault="00321B55"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Verbesserung der </w:t>
                            </w:r>
                            <w:r w:rsidRPr="008E48EF">
                              <w:rPr>
                                <w:rFonts w:asciiTheme="minorHAnsi" w:hAnsiTheme="minorHAnsi" w:cstheme="minorHAnsi"/>
                                <w:b/>
                                <w:sz w:val="18"/>
                                <w:szCs w:val="18"/>
                              </w:rPr>
                              <w:t>ressortüber</w:t>
                            </w:r>
                            <w:r w:rsidR="00140FCB" w:rsidRPr="008E48EF">
                              <w:rPr>
                                <w:rFonts w:asciiTheme="minorHAnsi" w:hAnsiTheme="minorHAnsi" w:cstheme="minorHAnsi"/>
                                <w:b/>
                                <w:sz w:val="18"/>
                                <w:szCs w:val="18"/>
                              </w:rPr>
                              <w:t>-</w:t>
                            </w:r>
                            <w:r w:rsidRPr="008E48EF">
                              <w:rPr>
                                <w:rFonts w:asciiTheme="minorHAnsi" w:hAnsiTheme="minorHAnsi" w:cstheme="minorHAnsi"/>
                                <w:b/>
                                <w:sz w:val="18"/>
                                <w:szCs w:val="18"/>
                              </w:rPr>
                              <w:t>greifenden Politiksteuerung</w:t>
                            </w:r>
                            <w:r w:rsidRPr="008E48EF">
                              <w:rPr>
                                <w:rFonts w:asciiTheme="minorHAnsi" w:hAnsiTheme="minorHAnsi" w:cstheme="minorHAnsi"/>
                                <w:sz w:val="18"/>
                                <w:szCs w:val="18"/>
                              </w:rPr>
                              <w:t xml:space="preserve"> für eine allgemeine Gesundheits</w:t>
                            </w:r>
                            <w:r w:rsidR="00140FCB" w:rsidRPr="008E48EF">
                              <w:rPr>
                                <w:rFonts w:asciiTheme="minorHAnsi" w:hAnsiTheme="minorHAnsi" w:cstheme="minorHAnsi"/>
                                <w:sz w:val="18"/>
                                <w:szCs w:val="18"/>
                              </w:rPr>
                              <w:t>-</w:t>
                            </w:r>
                            <w:r w:rsidRPr="008E48EF">
                              <w:rPr>
                                <w:rFonts w:asciiTheme="minorHAnsi" w:hAnsiTheme="minorHAnsi" w:cstheme="minorHAnsi"/>
                                <w:sz w:val="18"/>
                                <w:szCs w:val="18"/>
                              </w:rPr>
                              <w:t xml:space="preserve">versorgung </w:t>
                            </w:r>
                          </w:p>
                          <w:p w:rsidR="007D5CD2" w:rsidRPr="008E48EF" w:rsidRDefault="007D5CD2" w:rsidP="00316014">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Einrichtung institutioneller Mechanismen für eine bessere Definition des </w:t>
                            </w:r>
                            <w:r w:rsidRPr="008E48EF">
                              <w:rPr>
                                <w:rFonts w:asciiTheme="minorHAnsi" w:hAnsiTheme="minorHAnsi" w:cstheme="minorHAnsi"/>
                                <w:b/>
                                <w:sz w:val="18"/>
                                <w:szCs w:val="18"/>
                              </w:rPr>
                              <w:t>Pakets an Gesundheitsleistungen</w:t>
                            </w:r>
                          </w:p>
                          <w:p w:rsidR="00321B55" w:rsidRPr="008E48EF" w:rsidRDefault="00321B55" w:rsidP="007D5CD2">
                            <w:pPr>
                              <w:pStyle w:val="ListParagraph"/>
                              <w:numPr>
                                <w:ilvl w:val="0"/>
                                <w:numId w:val="14"/>
                              </w:numPr>
                              <w:ind w:left="357" w:hanging="357"/>
                              <w:rPr>
                                <w:rFonts w:asciiTheme="minorHAnsi" w:hAnsiTheme="minorHAnsi" w:cstheme="minorHAnsi"/>
                                <w:sz w:val="18"/>
                                <w:szCs w:val="18"/>
                              </w:rPr>
                            </w:pPr>
                            <w:r w:rsidRPr="008E48EF">
                              <w:rPr>
                                <w:rFonts w:asciiTheme="minorHAnsi" w:hAnsiTheme="minorHAnsi" w:cstheme="minorHAnsi"/>
                                <w:sz w:val="18"/>
                                <w:szCs w:val="18"/>
                              </w:rPr>
                              <w:t xml:space="preserve">Verbesserung der </w:t>
                            </w:r>
                            <w:r w:rsidRPr="008E48EF">
                              <w:rPr>
                                <w:rFonts w:asciiTheme="minorHAnsi" w:hAnsiTheme="minorHAnsi" w:cstheme="minorHAnsi"/>
                                <w:b/>
                                <w:sz w:val="18"/>
                                <w:szCs w:val="18"/>
                              </w:rPr>
                              <w:t>Chancengleichheit bei der Verteilung der Ressourcen und Leistungen der Gesundheitssysteme</w:t>
                            </w:r>
                          </w:p>
                          <w:p w:rsidR="007D5CD2" w:rsidRPr="007D5CD2" w:rsidRDefault="007D5CD2" w:rsidP="007D5CD2">
                            <w:pPr>
                              <w:pStyle w:val="ListParagraph"/>
                              <w:numPr>
                                <w:ilvl w:val="0"/>
                                <w:numId w:val="14"/>
                              </w:numPr>
                              <w:rPr>
                                <w:rFonts w:asciiTheme="minorHAnsi" w:hAnsiTheme="minorHAnsi" w:cstheme="minorHAnsi"/>
                                <w:sz w:val="22"/>
                                <w:szCs w:val="22"/>
                              </w:rPr>
                            </w:pPr>
                            <w:r w:rsidRPr="008E48EF">
                              <w:rPr>
                                <w:rFonts w:asciiTheme="minorHAnsi" w:hAnsiTheme="minorHAnsi" w:cstheme="minorHAnsi"/>
                                <w:sz w:val="18"/>
                                <w:szCs w:val="18"/>
                              </w:rPr>
                              <w:t>Abbau von Hindernissen in Bezug auf Zugang, Verfügbarkeit, Akzeptanz, Qualität, einschließlich Geschlecht und Diskriminierung, durch Beteiligung und Befähigung</w:t>
                            </w:r>
                          </w:p>
                        </w:tc>
                      </w:tr>
                    </w:tbl>
                    <w:p w:rsidR="00321B55" w:rsidRDefault="00321B55" w:rsidP="00321B55"/>
                  </w:txbxContent>
                </v:textbox>
              </v:shape>
            </w:pict>
          </mc:Fallback>
        </mc:AlternateContent>
      </w:r>
    </w:p>
    <w:p w:rsidR="00321B55" w:rsidRDefault="00321B55"/>
    <w:p w:rsidR="00321B55" w:rsidRDefault="00321B55"/>
    <w:p w:rsidR="00321B55" w:rsidRDefault="00321B55">
      <w:r>
        <w:br w:type="page"/>
      </w:r>
    </w:p>
    <w:p w:rsidR="00321B55" w:rsidRDefault="00EA7E00">
      <w:r>
        <w:rPr>
          <w:noProof/>
          <w:lang w:val="en-US" w:eastAsia="en-US" w:bidi="ar-SA"/>
        </w:rPr>
        <w:lastRenderedPageBreak/>
        <mc:AlternateContent>
          <mc:Choice Requires="wpg">
            <w:drawing>
              <wp:anchor distT="0" distB="0" distL="114300" distR="114300" simplePos="0" relativeHeight="251820032" behindDoc="0" locked="0" layoutInCell="1" allowOverlap="1">
                <wp:simplePos x="0" y="0"/>
                <wp:positionH relativeFrom="column">
                  <wp:posOffset>12700</wp:posOffset>
                </wp:positionH>
                <wp:positionV relativeFrom="paragraph">
                  <wp:posOffset>177800</wp:posOffset>
                </wp:positionV>
                <wp:extent cx="2831465" cy="552450"/>
                <wp:effectExtent l="0" t="0" r="26035" b="19050"/>
                <wp:wrapNone/>
                <wp:docPr id="364" name="Group 364"/>
                <wp:cNvGraphicFramePr/>
                <a:graphic xmlns:a="http://schemas.openxmlformats.org/drawingml/2006/main">
                  <a:graphicData uri="http://schemas.microsoft.com/office/word/2010/wordprocessingGroup">
                    <wpg:wgp>
                      <wpg:cNvGrpSpPr/>
                      <wpg:grpSpPr>
                        <a:xfrm>
                          <a:off x="0" y="0"/>
                          <a:ext cx="2831465" cy="552450"/>
                          <a:chOff x="0" y="0"/>
                          <a:chExt cx="2831465" cy="552450"/>
                        </a:xfrm>
                      </wpg:grpSpPr>
                      <wps:wsp>
                        <wps:cNvPr id="361" name="Text Box 2"/>
                        <wps:cNvSpPr txBox="1">
                          <a:spLocks noChangeArrowheads="1"/>
                        </wps:cNvSpPr>
                        <wps:spPr bwMode="auto">
                          <a:xfrm>
                            <a:off x="419100" y="0"/>
                            <a:ext cx="2412365" cy="542925"/>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321B55" w:rsidRPr="009567A9" w:rsidRDefault="00321B55" w:rsidP="00321B55">
                              <w:pPr>
                                <w:rPr>
                                  <w:rFonts w:eastAsia="Times New Roman"/>
                                  <w:sz w:val="20"/>
                                  <w:szCs w:val="20"/>
                                </w:rPr>
                              </w:pPr>
                              <w:r w:rsidRPr="009567A9">
                                <w:rPr>
                                  <w:rFonts w:ascii="Calibri" w:hAnsi="Calibri"/>
                                  <w:b/>
                                  <w:color w:val="1F497D"/>
                                  <w:kern w:val="24"/>
                                  <w:sz w:val="20"/>
                                  <w:szCs w:val="20"/>
                                </w:rPr>
                                <w:t>Eine Milliarde Menschen mehr wirksamer vor gesundheitlichen Notlagen geschützt</w:t>
                              </w:r>
                            </w:p>
                          </w:txbxContent>
                        </wps:txbx>
                        <wps:bodyPr rot="0" vert="horz" wrap="square" lIns="91440" tIns="45720" rIns="91440" bIns="45720" anchor="t" anchorCtr="0">
                          <a:noAutofit/>
                        </wps:bodyPr>
                      </wps:wsp>
                      <wps:wsp>
                        <wps:cNvPr id="362" name="Text Box 2"/>
                        <wps:cNvSpPr txBox="1">
                          <a:spLocks noChangeArrowheads="1"/>
                        </wps:cNvSpPr>
                        <wps:spPr bwMode="auto">
                          <a:xfrm>
                            <a:off x="0" y="0"/>
                            <a:ext cx="418465" cy="552450"/>
                          </a:xfrm>
                          <a:prstGeom prst="rect">
                            <a:avLst/>
                          </a:prstGeom>
                          <a:solidFill>
                            <a:srgbClr val="8064A2">
                              <a:lumMod val="75000"/>
                            </a:srgbClr>
                          </a:solidFill>
                          <a:ln w="19050">
                            <a:solidFill>
                              <a:srgbClr val="F79646">
                                <a:lumMod val="75000"/>
                              </a:srgbClr>
                            </a:solidFill>
                            <a:miter lim="800000"/>
                            <a:headEnd/>
                            <a:tailEnd/>
                          </a:ln>
                        </wps:spPr>
                        <wps:txbx>
                          <w:txbxContent>
                            <w:p w:rsidR="00321B55" w:rsidRPr="001F1153" w:rsidRDefault="00321B55" w:rsidP="00321B55">
                              <w:pPr>
                                <w:rPr>
                                  <w:rFonts w:eastAsia="Times New Roman"/>
                                  <w:b/>
                                  <w:color w:val="000000" w:themeColor="text1"/>
                                  <w:sz w:val="28"/>
                                </w:rPr>
                              </w:pPr>
                              <w:r>
                                <w:rPr>
                                  <w:b/>
                                  <w:color w:val="FFFFFF" w:themeColor="background1"/>
                                  <w:sz w:val="28"/>
                                </w:rPr>
                                <w:t>B2</w:t>
                              </w:r>
                            </w:p>
                          </w:txbxContent>
                        </wps:txbx>
                        <wps:bodyPr rot="0" vert="horz" wrap="square" lIns="91440" tIns="45720" rIns="91440" bIns="45720" anchor="t" anchorCtr="0">
                          <a:noAutofit/>
                        </wps:bodyPr>
                      </wps:wsp>
                    </wpg:wgp>
                  </a:graphicData>
                </a:graphic>
              </wp:anchor>
            </w:drawing>
          </mc:Choice>
          <mc:Fallback>
            <w:pict>
              <v:group id="Group 364" o:spid="_x0000_s1074" style="position:absolute;margin-left:1pt;margin-top:14pt;width:222.95pt;height:43.5pt;z-index:251820032" coordsize="28314,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">
                <v:shape id="_x0000_s1075" type="#_x0000_t202" style="position:absolute;left:4191;width:24123;height:5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" fillcolor="#ccc1da" strokecolor="#e46c0a" strokeweight="1.5pt">
                  <v:textbox>
                    <w:txbxContent>
                      <w:p w:rsidR="00321B55" w:rsidRPr="009567A9" w:rsidRDefault="00321B55" w:rsidP="00321B55">
                        <w:pPr>
                          <w:rPr>
                            <w:rFonts w:eastAsia="Times New Roman"/>
                            <w:sz w:val="20"/>
                            <w:szCs w:val="20"/>
                          </w:rPr>
                        </w:pPr>
                        <w:r w:rsidRPr="009567A9">
                          <w:rPr>
                            <w:rFonts w:ascii="Calibri" w:hAnsi="Calibri"/>
                            <w:b/>
                            <w:color w:val="1F497D"/>
                            <w:kern w:val="24"/>
                            <w:sz w:val="20"/>
                            <w:szCs w:val="20"/>
                          </w:rPr>
                          <w:t>Eine Milliarde Menschen mehr wirksamer vor gesundheitlichen Notlagen geschützt</w:t>
                        </w:r>
                      </w:p>
                    </w:txbxContent>
                  </v:textbox>
                </v:shape>
                <v:shape id="_x0000_s1076" type="#_x0000_t202" style="position:absolute;width:4184;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" fillcolor="#604a7b" strokecolor="#e46c0a" strokeweight="1.5pt">
                  <v:textbox>
                    <w:txbxContent>
                      <w:p w:rsidR="00321B55" w:rsidRPr="001F1153" w:rsidRDefault="00321B55" w:rsidP="00321B55">
                        <w:pPr>
                          <w:rPr>
                            <w:rFonts w:eastAsia="Times New Roman"/>
                            <w:b/>
                            <w:color w:val="000000" w:themeColor="text1"/>
                            <w:sz w:val="28"/>
                          </w:rPr>
                        </w:pPr>
                        <w:r>
                          <w:rPr>
                            <w:b/>
                            <w:color w:val="FFFFFF" w:themeColor="background1"/>
                            <w:sz w:val="28"/>
                          </w:rPr>
                          <w:t>B2</w:t>
                        </w:r>
                      </w:p>
                    </w:txbxContent>
                  </v:textbox>
                </v:shape>
              </v:group>
            </w:pict>
          </mc:Fallback>
        </mc:AlternateContent>
      </w:r>
    </w:p>
    <w:p w:rsidR="00321B55" w:rsidRDefault="00321B55"/>
    <w:p w:rsidR="00321B55" w:rsidRDefault="00321B55"/>
    <w:p w:rsidR="00EA7E00" w:rsidRDefault="00EA7E00">
      <w:r>
        <w:rPr>
          <w:noProof/>
          <w:lang w:val="en-US" w:eastAsia="en-US" w:bidi="ar-SA"/>
        </w:rPr>
        <mc:AlternateContent>
          <mc:Choice Requires="wpg">
            <w:drawing>
              <wp:anchor distT="0" distB="0" distL="114300" distR="114300" simplePos="0" relativeHeight="251809792" behindDoc="0" locked="0" layoutInCell="1" allowOverlap="1" wp14:anchorId="3F1C0529" wp14:editId="30FECFBC">
                <wp:simplePos x="0" y="0"/>
                <wp:positionH relativeFrom="column">
                  <wp:posOffset>-406400</wp:posOffset>
                </wp:positionH>
                <wp:positionV relativeFrom="paragraph">
                  <wp:posOffset>105410</wp:posOffset>
                </wp:positionV>
                <wp:extent cx="14033500" cy="4267200"/>
                <wp:effectExtent l="0" t="0" r="6350" b="0"/>
                <wp:wrapNone/>
                <wp:docPr id="363" name="Group 363"/>
                <wp:cNvGraphicFramePr/>
                <a:graphic xmlns:a="http://schemas.openxmlformats.org/drawingml/2006/main">
                  <a:graphicData uri="http://schemas.microsoft.com/office/word/2010/wordprocessingGroup">
                    <wpg:wgp>
                      <wpg:cNvGrpSpPr/>
                      <wpg:grpSpPr>
                        <a:xfrm>
                          <a:off x="0" y="0"/>
                          <a:ext cx="14033500" cy="4267200"/>
                          <a:chOff x="0" y="0"/>
                          <a:chExt cx="14033500" cy="4267200"/>
                        </a:xfrm>
                      </wpg:grpSpPr>
                      <wps:wsp>
                        <wps:cNvPr id="307" name="Text Box 2"/>
                        <wps:cNvSpPr txBox="1">
                          <a:spLocks noChangeArrowheads="1"/>
                        </wps:cNvSpPr>
                        <wps:spPr bwMode="auto">
                          <a:xfrm>
                            <a:off x="0" y="0"/>
                            <a:ext cx="4686300" cy="36449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52"/>
                                <w:gridCol w:w="3544"/>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2.1 Ausbau der Bereitschaftsplanung der Länder für gesundheitliche Notlagen</w:t>
                                    </w:r>
                                  </w:p>
                                </w:tc>
                              </w:tr>
                              <w:tr w:rsidR="00BD708C">
                                <w:trPr>
                                  <w:trHeight w:val="4936"/>
                                </w:trPr>
                                <w:tc>
                                  <w:tcPr>
                                    <w:tcW w:w="3652" w:type="dxa"/>
                                  </w:tcPr>
                                  <w:p w:rsidR="00321B55" w:rsidRPr="00DA69EB" w:rsidRDefault="00321B55" w:rsidP="00316014">
                                    <w:pPr>
                                      <w:rPr>
                                        <w:b/>
                                      </w:rPr>
                                    </w:pPr>
                                    <w:r>
                                      <w:rPr>
                                        <w:b/>
                                      </w:rPr>
                                      <w:t>Zielvorgaben des Wirkungsrahmens</w:t>
                                    </w:r>
                                  </w:p>
                                  <w:p w:rsidR="00321B55" w:rsidRDefault="00321B55" w:rsidP="00316014"/>
                                  <w:p w:rsidR="00321B55"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Erhöhung der IGV-Kapazitäten und Verbesserung der Bereitschaftsplanung für gesundheitliche Notlagen</w:t>
                                    </w:r>
                                  </w:p>
                                </w:tc>
                                <w:tc>
                                  <w:tcPr>
                                    <w:tcW w:w="3544" w:type="dxa"/>
                                  </w:tcPr>
                                  <w:p w:rsidR="00321B55" w:rsidRPr="00DA69EB" w:rsidRDefault="00321B55" w:rsidP="00316014">
                                    <w:pPr>
                                      <w:rPr>
                                        <w:b/>
                                      </w:rPr>
                                    </w:pPr>
                                    <w:r>
                                      <w:rPr>
                                        <w:b/>
                                      </w:rPr>
                                      <w:t>Anwendungsbereich des Resultats</w:t>
                                    </w:r>
                                  </w:p>
                                  <w:p w:rsidR="00321B55" w:rsidRDefault="00321B55" w:rsidP="00316014"/>
                                  <w:p w:rsidR="00EA7E00" w:rsidRPr="008E48EF" w:rsidRDefault="00EA7E00" w:rsidP="00EA7E00">
                                    <w:pPr>
                                      <w:pStyle w:val="ListParagraph"/>
                                      <w:numPr>
                                        <w:ilvl w:val="0"/>
                                        <w:numId w:val="14"/>
                                      </w:numPr>
                                      <w:rPr>
                                        <w:rFonts w:asciiTheme="minorHAnsi" w:hAnsiTheme="minorHAnsi" w:cstheme="minorHAnsi"/>
                                        <w:b/>
                                        <w:sz w:val="20"/>
                                        <w:szCs w:val="20"/>
                                      </w:rPr>
                                    </w:pPr>
                                    <w:r w:rsidRPr="008E48EF">
                                      <w:rPr>
                                        <w:rFonts w:asciiTheme="minorHAnsi" w:hAnsiTheme="minorHAnsi" w:cstheme="minorHAnsi"/>
                                        <w:sz w:val="20"/>
                                        <w:szCs w:val="20"/>
                                      </w:rPr>
                                      <w:t xml:space="preserve">Bewertung der </w:t>
                                    </w:r>
                                    <w:r w:rsidRPr="008E48EF">
                                      <w:rPr>
                                        <w:rFonts w:asciiTheme="minorHAnsi" w:hAnsiTheme="minorHAnsi" w:cstheme="minorHAnsi"/>
                                        <w:b/>
                                        <w:sz w:val="20"/>
                                        <w:szCs w:val="20"/>
                                      </w:rPr>
                                      <w:t>gefahrenüber</w:t>
                                    </w:r>
                                    <w:r w:rsidR="008E48EF">
                                      <w:rPr>
                                        <w:rFonts w:asciiTheme="minorHAnsi" w:hAnsiTheme="minorHAnsi" w:cstheme="minorHAnsi"/>
                                        <w:b/>
                                        <w:sz w:val="20"/>
                                        <w:szCs w:val="20"/>
                                      </w:rPr>
                                      <w:t>-</w:t>
                                    </w:r>
                                    <w:r w:rsidRPr="008E48EF">
                                      <w:rPr>
                                        <w:rFonts w:asciiTheme="minorHAnsi" w:hAnsiTheme="minorHAnsi" w:cstheme="minorHAnsi"/>
                                        <w:b/>
                                        <w:sz w:val="20"/>
                                        <w:szCs w:val="20"/>
                                      </w:rPr>
                                      <w:t>greifenden Notfallvorsorge, einschließlich der IGV-Kernkapazitäten</w:t>
                                    </w:r>
                                    <w:r w:rsidRPr="008E48EF">
                                      <w:rPr>
                                        <w:rFonts w:asciiTheme="minorHAnsi" w:hAnsiTheme="minorHAnsi" w:cstheme="minorHAnsi"/>
                                        <w:sz w:val="20"/>
                                        <w:szCs w:val="20"/>
                                      </w:rPr>
                                      <w:t>, und Berichterstattung darüber</w:t>
                                    </w:r>
                                  </w:p>
                                  <w:p w:rsidR="00EA7E00" w:rsidRPr="008E48EF" w:rsidRDefault="00EA7E00" w:rsidP="00EA7E00">
                                    <w:pPr>
                                      <w:pStyle w:val="ListParagraph"/>
                                      <w:numPr>
                                        <w:ilvl w:val="0"/>
                                        <w:numId w:val="14"/>
                                      </w:numPr>
                                      <w:rPr>
                                        <w:rFonts w:asciiTheme="minorHAnsi" w:hAnsiTheme="minorHAnsi" w:cstheme="minorHAnsi"/>
                                        <w:sz w:val="20"/>
                                        <w:szCs w:val="20"/>
                                      </w:rPr>
                                    </w:pPr>
                                    <w:r w:rsidRPr="008E48EF">
                                      <w:rPr>
                                        <w:rFonts w:asciiTheme="minorHAnsi" w:hAnsiTheme="minorHAnsi" w:cstheme="minorHAnsi"/>
                                        <w:sz w:val="20"/>
                                        <w:szCs w:val="20"/>
                                      </w:rPr>
                                      <w:t xml:space="preserve">Einrichtung von </w:t>
                                    </w:r>
                                    <w:r w:rsidRPr="008E48EF">
                                      <w:rPr>
                                        <w:rFonts w:asciiTheme="minorHAnsi" w:hAnsiTheme="minorHAnsi" w:cstheme="minorHAnsi"/>
                                        <w:b/>
                                        <w:sz w:val="20"/>
                                        <w:szCs w:val="20"/>
                                      </w:rPr>
                                      <w:t>Mindest</w:t>
                                    </w:r>
                                    <w:r w:rsidR="008E48EF">
                                      <w:rPr>
                                        <w:rFonts w:asciiTheme="minorHAnsi" w:hAnsiTheme="minorHAnsi" w:cstheme="minorHAnsi"/>
                                        <w:b/>
                                        <w:sz w:val="20"/>
                                        <w:szCs w:val="20"/>
                                      </w:rPr>
                                      <w:t>-</w:t>
                                    </w:r>
                                    <w:r w:rsidRPr="008E48EF">
                                      <w:rPr>
                                        <w:rFonts w:asciiTheme="minorHAnsi" w:hAnsiTheme="minorHAnsi" w:cstheme="minorHAnsi"/>
                                        <w:b/>
                                        <w:sz w:val="20"/>
                                        <w:szCs w:val="20"/>
                                      </w:rPr>
                                      <w:t xml:space="preserve">kapazitäten für die Notfallvorsorge und das Katastrophenmanagement </w:t>
                                    </w:r>
                                    <w:r w:rsidRPr="008E48EF">
                                      <w:rPr>
                                        <w:rFonts w:asciiTheme="minorHAnsi" w:hAnsiTheme="minorHAnsi" w:cstheme="minorHAnsi"/>
                                        <w:sz w:val="20"/>
                                        <w:szCs w:val="20"/>
                                      </w:rPr>
                                      <w:t>in allen Ländern</w:t>
                                    </w:r>
                                  </w:p>
                                  <w:p w:rsidR="00EA7E00" w:rsidRPr="008E48EF" w:rsidRDefault="00EA7E00" w:rsidP="00EA7E00">
                                    <w:pPr>
                                      <w:pStyle w:val="ListParagraph"/>
                                      <w:numPr>
                                        <w:ilvl w:val="0"/>
                                        <w:numId w:val="14"/>
                                      </w:numPr>
                                      <w:rPr>
                                        <w:rFonts w:asciiTheme="minorHAnsi" w:hAnsiTheme="minorHAnsi" w:cstheme="minorHAnsi"/>
                                        <w:sz w:val="20"/>
                                        <w:szCs w:val="20"/>
                                      </w:rPr>
                                    </w:pPr>
                                    <w:r w:rsidRPr="008E48EF">
                                      <w:rPr>
                                        <w:rFonts w:asciiTheme="minorHAnsi" w:hAnsiTheme="minorHAnsi" w:cstheme="minorHAnsi"/>
                                        <w:sz w:val="20"/>
                                        <w:szCs w:val="20"/>
                                      </w:rPr>
                                      <w:t xml:space="preserve">Sicherstellung einer </w:t>
                                    </w:r>
                                    <w:r w:rsidRPr="008E48EF">
                                      <w:rPr>
                                        <w:rFonts w:asciiTheme="minorHAnsi" w:hAnsiTheme="minorHAnsi" w:cstheme="minorHAnsi"/>
                                        <w:b/>
                                        <w:sz w:val="20"/>
                                        <w:szCs w:val="20"/>
                                      </w:rPr>
                                      <w:t xml:space="preserve">operativen Bereitschaft für die Bewältigung der festgestellten Risiken und Gefährdungen </w:t>
                                    </w:r>
                                    <w:r w:rsidRPr="008E48EF">
                                      <w:rPr>
                                        <w:rFonts w:asciiTheme="minorHAnsi" w:hAnsiTheme="minorHAnsi" w:cstheme="minorHAnsi"/>
                                        <w:sz w:val="20"/>
                                        <w:szCs w:val="20"/>
                                      </w:rPr>
                                      <w:t>auf der Ebene der Länder</w:t>
                                    </w:r>
                                  </w:p>
                                  <w:p w:rsidR="00321B55" w:rsidRDefault="00EA7E00" w:rsidP="00EA7E00">
                                    <w:pPr>
                                      <w:pStyle w:val="ListParagraph"/>
                                      <w:numPr>
                                        <w:ilvl w:val="0"/>
                                        <w:numId w:val="14"/>
                                      </w:numPr>
                                    </w:pPr>
                                    <w:r w:rsidRPr="008E48EF">
                                      <w:rPr>
                                        <w:rFonts w:asciiTheme="minorHAnsi" w:hAnsiTheme="minorHAnsi" w:cstheme="minorHAnsi"/>
                                        <w:sz w:val="20"/>
                                        <w:szCs w:val="20"/>
                                      </w:rPr>
                                      <w:t xml:space="preserve">Sicherstellung </w:t>
                                    </w:r>
                                    <w:r w:rsidRPr="008E48EF">
                                      <w:rPr>
                                        <w:rFonts w:asciiTheme="minorHAnsi" w:hAnsiTheme="minorHAnsi" w:cstheme="minorHAnsi"/>
                                        <w:b/>
                                        <w:sz w:val="20"/>
                                        <w:szCs w:val="20"/>
                                      </w:rPr>
                                      <w:t>ordnungspolitischer Vorsorgemaßnahmen für gesundheitliche Notlagen</w:t>
                                    </w:r>
                                  </w:p>
                                </w:tc>
                              </w:tr>
                            </w:tbl>
                            <w:p w:rsidR="00321B55" w:rsidRDefault="00321B55" w:rsidP="00321B55"/>
                          </w:txbxContent>
                        </wps:txbx>
                        <wps:bodyPr rot="0" vert="horz" wrap="square" lIns="91440" tIns="45720" rIns="91440" bIns="45720" anchor="t" anchorCtr="0">
                          <a:noAutofit/>
                        </wps:bodyPr>
                      </wps:wsp>
                      <wps:wsp>
                        <wps:cNvPr id="350" name="Text Box 2"/>
                        <wps:cNvSpPr txBox="1">
                          <a:spLocks noChangeArrowheads="1"/>
                        </wps:cNvSpPr>
                        <wps:spPr bwMode="auto">
                          <a:xfrm>
                            <a:off x="4686300" y="0"/>
                            <a:ext cx="4711700" cy="42672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3369"/>
                                <w:gridCol w:w="3827"/>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2.2 Prävention der Entstehung hochgefährlicher Infektionsrisiken</w:t>
                                    </w:r>
                                  </w:p>
                                </w:tc>
                              </w:tr>
                              <w:tr w:rsidR="00BD708C">
                                <w:trPr>
                                  <w:trHeight w:val="4960"/>
                                </w:trPr>
                                <w:tc>
                                  <w:tcPr>
                                    <w:tcW w:w="3369" w:type="dxa"/>
                                  </w:tcPr>
                                  <w:p w:rsidR="00321B55" w:rsidRPr="00DA69EB" w:rsidRDefault="00321B55" w:rsidP="00316014">
                                    <w:pPr>
                                      <w:rPr>
                                        <w:b/>
                                      </w:rPr>
                                    </w:pPr>
                                    <w:r>
                                      <w:rPr>
                                        <w:b/>
                                      </w:rPr>
                                      <w:t>Zielvorgaben des Wirkungsrahmens</w:t>
                                    </w:r>
                                  </w:p>
                                  <w:p w:rsidR="00321B55" w:rsidRDefault="00321B55" w:rsidP="00316014"/>
                                  <w:p w:rsidR="00EA7E00"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Eliminierung der Cholera- und Gelbfieberepidemie</w:t>
                                    </w:r>
                                  </w:p>
                                  <w:p w:rsidR="00EA7E00"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Kein Krankheitsausbruch entwickelt sich zur Epidemie, oder 95% der entdeckten Ausbrüche werden eingedämmt (noch festzulegen)</w:t>
                                    </w:r>
                                  </w:p>
                                  <w:p w:rsidR="00321B55" w:rsidRPr="00321B55" w:rsidRDefault="00EA7E00" w:rsidP="00EA7E00">
                                    <w:pPr>
                                      <w:pStyle w:val="ListParagraph"/>
                                      <w:numPr>
                                        <w:ilvl w:val="0"/>
                                        <w:numId w:val="13"/>
                                      </w:numPr>
                                      <w:rPr>
                                        <w:rFonts w:asciiTheme="minorHAnsi" w:hAnsiTheme="minorHAnsi" w:cstheme="minorHAnsi"/>
                                      </w:rPr>
                                    </w:pPr>
                                    <w:r>
                                      <w:rPr>
                                        <w:rFonts w:asciiTheme="minorHAnsi" w:hAnsiTheme="minorHAnsi" w:cstheme="minorHAnsi"/>
                                        <w:sz w:val="22"/>
                                      </w:rPr>
                                      <w:t>Eradikation der Poliomyelitis</w:t>
                                    </w:r>
                                  </w:p>
                                </w:tc>
                                <w:tc>
                                  <w:tcPr>
                                    <w:tcW w:w="3827" w:type="dxa"/>
                                  </w:tcPr>
                                  <w:p w:rsidR="00321B55" w:rsidRPr="00DA69EB" w:rsidRDefault="00321B55" w:rsidP="00316014">
                                    <w:pPr>
                                      <w:rPr>
                                        <w:b/>
                                      </w:rPr>
                                    </w:pPr>
                                    <w:r>
                                      <w:rPr>
                                        <w:b/>
                                      </w:rPr>
                                      <w:t>Anwendungsbereich des Resultats</w:t>
                                    </w:r>
                                  </w:p>
                                  <w:p w:rsidR="00321B55" w:rsidRDefault="00321B55" w:rsidP="00316014"/>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Bewertung und Beobachtung der </w:t>
                                    </w:r>
                                    <w:r>
                                      <w:rPr>
                                        <w:rFonts w:asciiTheme="minorHAnsi" w:hAnsiTheme="minorHAnsi" w:cstheme="minorHAnsi"/>
                                        <w:b/>
                                        <w:sz w:val="22"/>
                                      </w:rPr>
                                      <w:t>Triebkräfte von Epidemien und Pandemien</w:t>
                                    </w:r>
                                  </w:p>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Stärkung der </w:t>
                                    </w:r>
                                    <w:r>
                                      <w:rPr>
                                        <w:rFonts w:asciiTheme="minorHAnsi" w:hAnsiTheme="minorHAnsi" w:cstheme="minorHAnsi"/>
                                        <w:b/>
                                        <w:sz w:val="22"/>
                                      </w:rPr>
                                      <w:t>Forschung und Entwicklung im Bereich des Managements von Infektionsrisiken</w:t>
                                    </w:r>
                                    <w:r>
                                      <w:rPr>
                                        <w:rFonts w:asciiTheme="minorHAnsi" w:hAnsiTheme="minorHAnsi" w:cstheme="minorHAnsi"/>
                                        <w:sz w:val="22"/>
                                      </w:rPr>
                                      <w:t xml:space="preserve"> </w:t>
                                    </w:r>
                                  </w:p>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Ausweitung von </w:t>
                                    </w:r>
                                    <w:r>
                                      <w:rPr>
                                        <w:rFonts w:asciiTheme="minorHAnsi" w:hAnsiTheme="minorHAnsi" w:cstheme="minorHAnsi"/>
                                        <w:b/>
                                        <w:sz w:val="22"/>
                                      </w:rPr>
                                      <w:t>Präventionsstrategien für vorrangige Krankheiten mit Epidemiepotenzial</w:t>
                                    </w:r>
                                  </w:p>
                                  <w:p w:rsidR="00321B55" w:rsidRDefault="00AD36B3" w:rsidP="00AD36B3">
                                    <w:pPr>
                                      <w:pStyle w:val="ListParagraph"/>
                                      <w:numPr>
                                        <w:ilvl w:val="0"/>
                                        <w:numId w:val="14"/>
                                      </w:numPr>
                                    </w:pPr>
                                    <w:r w:rsidRPr="00AD36B3">
                                      <w:rPr>
                                        <w:rFonts w:asciiTheme="minorHAnsi" w:hAnsiTheme="minorHAnsi" w:cstheme="minorHAnsi"/>
                                        <w:b/>
                                        <w:sz w:val="22"/>
                                      </w:rPr>
                                      <w:t>Reduzierung des Auftretens bzw. Wiederauftre</w:t>
                                    </w:r>
                                    <w:bookmarkStart w:id="0" w:name="_GoBack"/>
                                    <w:bookmarkEnd w:id="0"/>
                                    <w:r w:rsidRPr="00AD36B3">
                                      <w:rPr>
                                        <w:rFonts w:asciiTheme="minorHAnsi" w:hAnsiTheme="minorHAnsi" w:cstheme="minorHAnsi"/>
                                        <w:b/>
                                        <w:sz w:val="22"/>
                                      </w:rPr>
                                      <w:t>tens hochgefährlicher Erreger oder ggf. Schadensminderung</w:t>
                                    </w:r>
                                  </w:p>
                                </w:tc>
                              </w:tr>
                            </w:tbl>
                            <w:p w:rsidR="00321B55" w:rsidRDefault="00321B55" w:rsidP="00321B55"/>
                          </w:txbxContent>
                        </wps:txbx>
                        <wps:bodyPr rot="0" vert="horz" wrap="square" lIns="91440" tIns="45720" rIns="91440" bIns="45720" anchor="t" anchorCtr="0">
                          <a:noAutofit/>
                        </wps:bodyPr>
                      </wps:wsp>
                      <wps:wsp>
                        <wps:cNvPr id="351" name="Text Box 2"/>
                        <wps:cNvSpPr txBox="1">
                          <a:spLocks noChangeArrowheads="1"/>
                        </wps:cNvSpPr>
                        <wps:spPr bwMode="auto">
                          <a:xfrm>
                            <a:off x="9321800" y="0"/>
                            <a:ext cx="4711700" cy="37465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52"/>
                                <w:gridCol w:w="3544"/>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2.3 Schnelle Entdeckung und Bewältigung gesundheitlicher Notlagen</w:t>
                                    </w:r>
                                  </w:p>
                                </w:tc>
                              </w:tr>
                              <w:tr w:rsidR="00BD708C">
                                <w:trPr>
                                  <w:trHeight w:val="4960"/>
                                </w:trPr>
                                <w:tc>
                                  <w:tcPr>
                                    <w:tcW w:w="3652" w:type="dxa"/>
                                  </w:tcPr>
                                  <w:p w:rsidR="00321B55" w:rsidRPr="00DA69EB" w:rsidRDefault="00321B55" w:rsidP="00316014">
                                    <w:pPr>
                                      <w:rPr>
                                        <w:b/>
                                      </w:rPr>
                                    </w:pPr>
                                    <w:r>
                                      <w:rPr>
                                        <w:b/>
                                      </w:rPr>
                                      <w:t>Zielvorgaben des Wirkungsrahmens</w:t>
                                    </w:r>
                                  </w:p>
                                  <w:p w:rsidR="00321B55" w:rsidRDefault="00321B55" w:rsidP="00316014"/>
                                  <w:p w:rsidR="00EA7E00" w:rsidRPr="006562DC" w:rsidRDefault="00EA7E00" w:rsidP="006562DC">
                                    <w:pPr>
                                      <w:pStyle w:val="ListParagraph"/>
                                      <w:numPr>
                                        <w:ilvl w:val="0"/>
                                        <w:numId w:val="18"/>
                                      </w:numPr>
                                      <w:ind w:left="360"/>
                                      <w:rPr>
                                        <w:rFonts w:asciiTheme="minorHAnsi" w:hAnsiTheme="minorHAnsi" w:cstheme="minorHAnsi"/>
                                        <w:sz w:val="22"/>
                                        <w:szCs w:val="22"/>
                                      </w:rPr>
                                    </w:pPr>
                                    <w:r>
                                      <w:rPr>
                                        <w:rFonts w:asciiTheme="minorHAnsi" w:hAnsiTheme="minorHAnsi" w:cstheme="minorHAnsi"/>
                                        <w:sz w:val="22"/>
                                      </w:rPr>
                                      <w:t>Versorgung von Menschen in instabilen, konfliktbelasteten und gefährdeten Umfeldern mit grundlegenden Gesundheitsleistungen ↑ auf xx%</w:t>
                                    </w:r>
                                  </w:p>
                                  <w:p w:rsidR="00EA7E00" w:rsidRPr="006562DC" w:rsidRDefault="00EA7E00" w:rsidP="006562DC">
                                    <w:pPr>
                                      <w:rPr>
                                        <w:rFonts w:cstheme="minorHAnsi"/>
                                      </w:rPr>
                                    </w:pPr>
                                  </w:p>
                                  <w:p w:rsidR="00321B55" w:rsidRPr="006562DC" w:rsidRDefault="00EA7E00" w:rsidP="006562DC">
                                    <w:pPr>
                                      <w:pStyle w:val="ListParagraph"/>
                                      <w:numPr>
                                        <w:ilvl w:val="0"/>
                                        <w:numId w:val="18"/>
                                      </w:numPr>
                                      <w:ind w:left="360"/>
                                      <w:rPr>
                                        <w:rFonts w:asciiTheme="minorHAnsi" w:hAnsiTheme="minorHAnsi" w:cstheme="minorHAnsi"/>
                                        <w:sz w:val="22"/>
                                        <w:szCs w:val="22"/>
                                      </w:rPr>
                                    </w:pPr>
                                    <w:r>
                                      <w:rPr>
                                        <w:rFonts w:asciiTheme="minorHAnsi" w:hAnsiTheme="minorHAnsi" w:cstheme="minorHAnsi"/>
                                        <w:sz w:val="22"/>
                                      </w:rPr>
                                      <w:t>Senkung der Zahl der durch Katastrophen bedingten Todesfälle und Vermissten sowie der anderweitig unmittelbar betroffenen Personen pro 100 000 EW</w:t>
                                    </w:r>
                                  </w:p>
                                  <w:p w:rsidR="00321B55" w:rsidRDefault="00321B55" w:rsidP="00316014"/>
                                </w:tc>
                                <w:tc>
                                  <w:tcPr>
                                    <w:tcW w:w="3544" w:type="dxa"/>
                                  </w:tcPr>
                                  <w:p w:rsidR="00321B55" w:rsidRPr="00DA69EB" w:rsidRDefault="00321B55" w:rsidP="00316014">
                                    <w:pPr>
                                      <w:rPr>
                                        <w:b/>
                                      </w:rPr>
                                    </w:pPr>
                                    <w:r>
                                      <w:rPr>
                                        <w:b/>
                                      </w:rPr>
                                      <w:t>Anwendungsbereich des Resultats</w:t>
                                    </w:r>
                                  </w:p>
                                  <w:p w:rsidR="00321B55" w:rsidRDefault="00321B55" w:rsidP="00316014"/>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Ausbau der Kapazitäten zur </w:t>
                                    </w:r>
                                    <w:r>
                                      <w:rPr>
                                        <w:rFonts w:asciiTheme="minorHAnsi" w:hAnsiTheme="minorHAnsi" w:cstheme="minorHAnsi"/>
                                        <w:b/>
                                        <w:sz w:val="22"/>
                                      </w:rPr>
                                      <w:t>Schnellentdeckung und Risikobewertung</w:t>
                                    </w:r>
                                    <w:r>
                                      <w:rPr>
                                        <w:rFonts w:asciiTheme="minorHAnsi" w:hAnsiTheme="minorHAnsi" w:cstheme="minorHAnsi"/>
                                        <w:sz w:val="22"/>
                                      </w:rPr>
                                      <w:t xml:space="preserve"> im Hinblick auf potenzielle gesundheitliche Notlagen</w:t>
                                    </w:r>
                                  </w:p>
                                  <w:p w:rsidR="00EA7E00" w:rsidRPr="000779CA" w:rsidRDefault="00EA7E00" w:rsidP="00EA7E00">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Einrichtung von Systemen zur </w:t>
                                    </w:r>
                                    <w:r>
                                      <w:rPr>
                                        <w:rFonts w:asciiTheme="minorHAnsi" w:hAnsiTheme="minorHAnsi" w:cstheme="minorHAnsi"/>
                                        <w:b/>
                                        <w:sz w:val="22"/>
                                      </w:rPr>
                                      <w:t>Einleitung von Sofortmaßnahmen bei akuten gesundheitlichen Notlagen</w:t>
                                    </w:r>
                                  </w:p>
                                  <w:p w:rsidR="00321B55" w:rsidRDefault="00EA7E00" w:rsidP="00EA7E00">
                                    <w:pPr>
                                      <w:pStyle w:val="ListParagraph"/>
                                      <w:numPr>
                                        <w:ilvl w:val="0"/>
                                        <w:numId w:val="14"/>
                                      </w:numPr>
                                    </w:pPr>
                                    <w:r>
                                      <w:rPr>
                                        <w:rFonts w:asciiTheme="minorHAnsi" w:hAnsiTheme="minorHAnsi" w:cstheme="minorHAnsi"/>
                                        <w:sz w:val="22"/>
                                      </w:rPr>
                                      <w:t xml:space="preserve">Aufrechterhaltung einer </w:t>
                                    </w:r>
                                    <w:r>
                                      <w:rPr>
                                        <w:rFonts w:asciiTheme="minorHAnsi" w:hAnsiTheme="minorHAnsi" w:cstheme="minorHAnsi"/>
                                        <w:b/>
                                        <w:sz w:val="22"/>
                                      </w:rPr>
                                      <w:t>grundlegenden Gesundheitsversorgung in instabilen, konfliktbelasteten und gefährdeten Umfeldern</w:t>
                                    </w:r>
                                  </w:p>
                                </w:tc>
                              </w:tr>
                            </w:tbl>
                            <w:p w:rsidR="00321B55" w:rsidRDefault="00321B55" w:rsidP="00321B55"/>
                          </w:txbxContent>
                        </wps:txbx>
                        <wps:bodyPr rot="0" vert="horz" wrap="square" lIns="91440" tIns="45720" rIns="91440" bIns="45720" anchor="t" anchorCtr="0">
                          <a:noAutofit/>
                        </wps:bodyPr>
                      </wps:wsp>
                    </wpg:wgp>
                  </a:graphicData>
                </a:graphic>
              </wp:anchor>
            </w:drawing>
          </mc:Choice>
          <mc:Fallback>
            <w:pict>
              <v:group w14:anchorId="3F1C0529" id="Group 363" o:spid="_x0000_s1077" style="position:absolute;margin-left:-32pt;margin-top:8.3pt;width:1105pt;height:336pt;z-index:251809792" coordsize="140335,42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">
                <v:shape id="_x0000_s1078" type="#_x0000_t202" style="position:absolute;width:46863;height:36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tbl>
                        <w:tblPr>
                          <w:tblStyle w:val="TableGrid"/>
                          <w:tblW w:w="0" w:type="auto"/>
                          <w:tblLook w:val="04A0" w:firstRow="1" w:lastRow="0" w:firstColumn="1" w:lastColumn="0" w:noHBand="0" w:noVBand="1"/>
                        </w:tblPr>
                        <w:tblGrid>
                          <w:gridCol w:w="3652"/>
                          <w:gridCol w:w="3544"/>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2.1 Ausbau der Bereitschaftsplanung der Länder für gesundheitliche Notlagen</w:t>
                              </w:r>
                            </w:p>
                          </w:tc>
                        </w:tr>
                        <w:tr w:rsidR="00BD708C">
                          <w:trPr>
                            <w:trHeight w:val="4936"/>
                          </w:trPr>
                          <w:tc>
                            <w:tcPr>
                              <w:tcW w:w="3652" w:type="dxa"/>
                            </w:tcPr>
                            <w:p w:rsidR="00321B55" w:rsidRPr="00DA69EB" w:rsidRDefault="00321B55" w:rsidP="00316014">
                              <w:pPr>
                                <w:rPr>
                                  <w:b/>
                                </w:rPr>
                              </w:pPr>
                              <w:r>
                                <w:rPr>
                                  <w:b/>
                                </w:rPr>
                                <w:t>Zielvorgaben des Wirkungsrahmens</w:t>
                              </w:r>
                            </w:p>
                            <w:p w:rsidR="00321B55" w:rsidRDefault="00321B55" w:rsidP="00316014"/>
                            <w:p w:rsidR="00321B55"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Erhöhung der IGV-Kapazitäten und Verbesserung der Bereitschaftsplanung für gesundheitliche Notlagen</w:t>
                              </w:r>
                            </w:p>
                          </w:tc>
                          <w:tc>
                            <w:tcPr>
                              <w:tcW w:w="3544" w:type="dxa"/>
                            </w:tcPr>
                            <w:p w:rsidR="00321B55" w:rsidRPr="00DA69EB" w:rsidRDefault="00321B55" w:rsidP="00316014">
                              <w:pPr>
                                <w:rPr>
                                  <w:b/>
                                </w:rPr>
                              </w:pPr>
                              <w:r>
                                <w:rPr>
                                  <w:b/>
                                </w:rPr>
                                <w:t>Anwendungsbereich des Resultats</w:t>
                              </w:r>
                            </w:p>
                            <w:p w:rsidR="00321B55" w:rsidRDefault="00321B55" w:rsidP="00316014"/>
                            <w:p w:rsidR="00EA7E00" w:rsidRPr="008E48EF" w:rsidRDefault="00EA7E00" w:rsidP="00EA7E00">
                              <w:pPr>
                                <w:pStyle w:val="ListParagraph"/>
                                <w:numPr>
                                  <w:ilvl w:val="0"/>
                                  <w:numId w:val="14"/>
                                </w:numPr>
                                <w:rPr>
                                  <w:rFonts w:asciiTheme="minorHAnsi" w:hAnsiTheme="minorHAnsi" w:cstheme="minorHAnsi"/>
                                  <w:b/>
                                  <w:sz w:val="20"/>
                                  <w:szCs w:val="20"/>
                                </w:rPr>
                              </w:pPr>
                              <w:r w:rsidRPr="008E48EF">
                                <w:rPr>
                                  <w:rFonts w:asciiTheme="minorHAnsi" w:hAnsiTheme="minorHAnsi" w:cstheme="minorHAnsi"/>
                                  <w:sz w:val="20"/>
                                  <w:szCs w:val="20"/>
                                </w:rPr>
                                <w:t xml:space="preserve">Bewertung der </w:t>
                              </w:r>
                              <w:r w:rsidRPr="008E48EF">
                                <w:rPr>
                                  <w:rFonts w:asciiTheme="minorHAnsi" w:hAnsiTheme="minorHAnsi" w:cstheme="minorHAnsi"/>
                                  <w:b/>
                                  <w:sz w:val="20"/>
                                  <w:szCs w:val="20"/>
                                </w:rPr>
                                <w:t>gefahrenüber</w:t>
                              </w:r>
                              <w:r w:rsidR="008E48EF">
                                <w:rPr>
                                  <w:rFonts w:asciiTheme="minorHAnsi" w:hAnsiTheme="minorHAnsi" w:cstheme="minorHAnsi"/>
                                  <w:b/>
                                  <w:sz w:val="20"/>
                                  <w:szCs w:val="20"/>
                                </w:rPr>
                                <w:t>-</w:t>
                              </w:r>
                              <w:r w:rsidRPr="008E48EF">
                                <w:rPr>
                                  <w:rFonts w:asciiTheme="minorHAnsi" w:hAnsiTheme="minorHAnsi" w:cstheme="minorHAnsi"/>
                                  <w:b/>
                                  <w:sz w:val="20"/>
                                  <w:szCs w:val="20"/>
                                </w:rPr>
                                <w:t>greifenden Notfallvorsorge, einschließlich der IGV-Kernkapazitäten</w:t>
                              </w:r>
                              <w:r w:rsidRPr="008E48EF">
                                <w:rPr>
                                  <w:rFonts w:asciiTheme="minorHAnsi" w:hAnsiTheme="minorHAnsi" w:cstheme="minorHAnsi"/>
                                  <w:sz w:val="20"/>
                                  <w:szCs w:val="20"/>
                                </w:rPr>
                                <w:t>, und Berichterstattung darüber</w:t>
                              </w:r>
                            </w:p>
                            <w:p w:rsidR="00EA7E00" w:rsidRPr="008E48EF" w:rsidRDefault="00EA7E00" w:rsidP="00EA7E00">
                              <w:pPr>
                                <w:pStyle w:val="ListParagraph"/>
                                <w:numPr>
                                  <w:ilvl w:val="0"/>
                                  <w:numId w:val="14"/>
                                </w:numPr>
                                <w:rPr>
                                  <w:rFonts w:asciiTheme="minorHAnsi" w:hAnsiTheme="minorHAnsi" w:cstheme="minorHAnsi"/>
                                  <w:sz w:val="20"/>
                                  <w:szCs w:val="20"/>
                                </w:rPr>
                              </w:pPr>
                              <w:r w:rsidRPr="008E48EF">
                                <w:rPr>
                                  <w:rFonts w:asciiTheme="minorHAnsi" w:hAnsiTheme="minorHAnsi" w:cstheme="minorHAnsi"/>
                                  <w:sz w:val="20"/>
                                  <w:szCs w:val="20"/>
                                </w:rPr>
                                <w:t xml:space="preserve">Einrichtung von </w:t>
                              </w:r>
                              <w:r w:rsidRPr="008E48EF">
                                <w:rPr>
                                  <w:rFonts w:asciiTheme="minorHAnsi" w:hAnsiTheme="minorHAnsi" w:cstheme="minorHAnsi"/>
                                  <w:b/>
                                  <w:sz w:val="20"/>
                                  <w:szCs w:val="20"/>
                                </w:rPr>
                                <w:t>Mindest</w:t>
                              </w:r>
                              <w:r w:rsidR="008E48EF">
                                <w:rPr>
                                  <w:rFonts w:asciiTheme="minorHAnsi" w:hAnsiTheme="minorHAnsi" w:cstheme="minorHAnsi"/>
                                  <w:b/>
                                  <w:sz w:val="20"/>
                                  <w:szCs w:val="20"/>
                                </w:rPr>
                                <w:t>-</w:t>
                              </w:r>
                              <w:r w:rsidRPr="008E48EF">
                                <w:rPr>
                                  <w:rFonts w:asciiTheme="minorHAnsi" w:hAnsiTheme="minorHAnsi" w:cstheme="minorHAnsi"/>
                                  <w:b/>
                                  <w:sz w:val="20"/>
                                  <w:szCs w:val="20"/>
                                </w:rPr>
                                <w:t xml:space="preserve">kapazitäten für die Notfallvorsorge und das Katastrophenmanagement </w:t>
                              </w:r>
                              <w:r w:rsidRPr="008E48EF">
                                <w:rPr>
                                  <w:rFonts w:asciiTheme="minorHAnsi" w:hAnsiTheme="minorHAnsi" w:cstheme="minorHAnsi"/>
                                  <w:sz w:val="20"/>
                                  <w:szCs w:val="20"/>
                                </w:rPr>
                                <w:t>in allen Ländern</w:t>
                              </w:r>
                            </w:p>
                            <w:p w:rsidR="00EA7E00" w:rsidRPr="008E48EF" w:rsidRDefault="00EA7E00" w:rsidP="00EA7E00">
                              <w:pPr>
                                <w:pStyle w:val="ListParagraph"/>
                                <w:numPr>
                                  <w:ilvl w:val="0"/>
                                  <w:numId w:val="14"/>
                                </w:numPr>
                                <w:rPr>
                                  <w:rFonts w:asciiTheme="minorHAnsi" w:hAnsiTheme="minorHAnsi" w:cstheme="minorHAnsi"/>
                                  <w:sz w:val="20"/>
                                  <w:szCs w:val="20"/>
                                </w:rPr>
                              </w:pPr>
                              <w:r w:rsidRPr="008E48EF">
                                <w:rPr>
                                  <w:rFonts w:asciiTheme="minorHAnsi" w:hAnsiTheme="minorHAnsi" w:cstheme="minorHAnsi"/>
                                  <w:sz w:val="20"/>
                                  <w:szCs w:val="20"/>
                                </w:rPr>
                                <w:t xml:space="preserve">Sicherstellung einer </w:t>
                              </w:r>
                              <w:r w:rsidRPr="008E48EF">
                                <w:rPr>
                                  <w:rFonts w:asciiTheme="minorHAnsi" w:hAnsiTheme="minorHAnsi" w:cstheme="minorHAnsi"/>
                                  <w:b/>
                                  <w:sz w:val="20"/>
                                  <w:szCs w:val="20"/>
                                </w:rPr>
                                <w:t xml:space="preserve">operativen Bereitschaft für die Bewältigung der festgestellten Risiken und Gefährdungen </w:t>
                              </w:r>
                              <w:r w:rsidRPr="008E48EF">
                                <w:rPr>
                                  <w:rFonts w:asciiTheme="minorHAnsi" w:hAnsiTheme="minorHAnsi" w:cstheme="minorHAnsi"/>
                                  <w:sz w:val="20"/>
                                  <w:szCs w:val="20"/>
                                </w:rPr>
                                <w:t>auf der Ebene der Länder</w:t>
                              </w:r>
                            </w:p>
                            <w:p w:rsidR="00321B55" w:rsidRDefault="00EA7E00" w:rsidP="00EA7E00">
                              <w:pPr>
                                <w:pStyle w:val="ListParagraph"/>
                                <w:numPr>
                                  <w:ilvl w:val="0"/>
                                  <w:numId w:val="14"/>
                                </w:numPr>
                              </w:pPr>
                              <w:r w:rsidRPr="008E48EF">
                                <w:rPr>
                                  <w:rFonts w:asciiTheme="minorHAnsi" w:hAnsiTheme="minorHAnsi" w:cstheme="minorHAnsi"/>
                                  <w:sz w:val="20"/>
                                  <w:szCs w:val="20"/>
                                </w:rPr>
                                <w:t xml:space="preserve">Sicherstellung </w:t>
                              </w:r>
                              <w:r w:rsidRPr="008E48EF">
                                <w:rPr>
                                  <w:rFonts w:asciiTheme="minorHAnsi" w:hAnsiTheme="minorHAnsi" w:cstheme="minorHAnsi"/>
                                  <w:b/>
                                  <w:sz w:val="20"/>
                                  <w:szCs w:val="20"/>
                                </w:rPr>
                                <w:t>ordnungspolitischer Vorsorgemaßnahmen für gesundheitliche Notlagen</w:t>
                              </w:r>
                            </w:p>
                          </w:tc>
                        </w:tr>
                      </w:tbl>
                      <w:p w:rsidR="00321B55" w:rsidRDefault="00321B55" w:rsidP="00321B55"/>
                    </w:txbxContent>
                  </v:textbox>
                </v:shape>
                <v:shape id="_x0000_s1079" type="#_x0000_t202" style="position:absolute;left:46863;width:47117;height:42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tbl>
                        <w:tblPr>
                          <w:tblStyle w:val="TableGrid"/>
                          <w:tblW w:w="0" w:type="auto"/>
                          <w:tblLook w:val="04A0" w:firstRow="1" w:lastRow="0" w:firstColumn="1" w:lastColumn="0" w:noHBand="0" w:noVBand="1"/>
                        </w:tblPr>
                        <w:tblGrid>
                          <w:gridCol w:w="3369"/>
                          <w:gridCol w:w="3827"/>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2.2 Prävention der Entstehung hochgefährlicher Infektionsrisiken</w:t>
                              </w:r>
                            </w:p>
                          </w:tc>
                        </w:tr>
                        <w:tr w:rsidR="00BD708C">
                          <w:trPr>
                            <w:trHeight w:val="4960"/>
                          </w:trPr>
                          <w:tc>
                            <w:tcPr>
                              <w:tcW w:w="3369" w:type="dxa"/>
                            </w:tcPr>
                            <w:p w:rsidR="00321B55" w:rsidRPr="00DA69EB" w:rsidRDefault="00321B55" w:rsidP="00316014">
                              <w:pPr>
                                <w:rPr>
                                  <w:b/>
                                </w:rPr>
                              </w:pPr>
                              <w:r>
                                <w:rPr>
                                  <w:b/>
                                </w:rPr>
                                <w:t>Zielvorgaben des Wirkungsrahmens</w:t>
                              </w:r>
                            </w:p>
                            <w:p w:rsidR="00321B55" w:rsidRDefault="00321B55" w:rsidP="00316014"/>
                            <w:p w:rsidR="00EA7E00"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Eliminierung der Cholera- und Gelbfieberepidemie</w:t>
                              </w:r>
                            </w:p>
                            <w:p w:rsidR="00EA7E00" w:rsidRPr="00EA7E00" w:rsidRDefault="00EA7E00" w:rsidP="00EA7E00">
                              <w:pPr>
                                <w:pStyle w:val="ListParagraph"/>
                                <w:numPr>
                                  <w:ilvl w:val="0"/>
                                  <w:numId w:val="13"/>
                                </w:numPr>
                                <w:rPr>
                                  <w:rFonts w:asciiTheme="minorHAnsi" w:hAnsiTheme="minorHAnsi" w:cstheme="minorHAnsi"/>
                                  <w:sz w:val="22"/>
                                  <w:szCs w:val="22"/>
                                </w:rPr>
                              </w:pPr>
                              <w:r>
                                <w:rPr>
                                  <w:rFonts w:asciiTheme="minorHAnsi" w:hAnsiTheme="minorHAnsi" w:cstheme="minorHAnsi"/>
                                  <w:sz w:val="22"/>
                                </w:rPr>
                                <w:t>Kein Krankheitsausbruch entwickelt sich zur Epidemie, oder 95% der entdeckten Ausbrüche werden eingedämmt (noch festzulegen)</w:t>
                              </w:r>
                            </w:p>
                            <w:p w:rsidR="00321B55" w:rsidRPr="00321B55" w:rsidRDefault="00EA7E00" w:rsidP="00EA7E00">
                              <w:pPr>
                                <w:pStyle w:val="ListParagraph"/>
                                <w:numPr>
                                  <w:ilvl w:val="0"/>
                                  <w:numId w:val="13"/>
                                </w:numPr>
                                <w:rPr>
                                  <w:rFonts w:asciiTheme="minorHAnsi" w:hAnsiTheme="minorHAnsi" w:cstheme="minorHAnsi"/>
                                </w:rPr>
                              </w:pPr>
                              <w:r>
                                <w:rPr>
                                  <w:rFonts w:asciiTheme="minorHAnsi" w:hAnsiTheme="minorHAnsi" w:cstheme="minorHAnsi"/>
                                  <w:sz w:val="22"/>
                                </w:rPr>
                                <w:t>Eradikation der Poliomyelitis</w:t>
                              </w:r>
                            </w:p>
                          </w:tc>
                          <w:tc>
                            <w:tcPr>
                              <w:tcW w:w="3827" w:type="dxa"/>
                            </w:tcPr>
                            <w:p w:rsidR="00321B55" w:rsidRPr="00DA69EB" w:rsidRDefault="00321B55" w:rsidP="00316014">
                              <w:pPr>
                                <w:rPr>
                                  <w:b/>
                                </w:rPr>
                              </w:pPr>
                              <w:r>
                                <w:rPr>
                                  <w:b/>
                                </w:rPr>
                                <w:t>Anwendungsbereich des Resultats</w:t>
                              </w:r>
                            </w:p>
                            <w:p w:rsidR="00321B55" w:rsidRDefault="00321B55" w:rsidP="00316014"/>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Bewertung und Beobachtung der </w:t>
                              </w:r>
                              <w:r>
                                <w:rPr>
                                  <w:rFonts w:asciiTheme="minorHAnsi" w:hAnsiTheme="minorHAnsi" w:cstheme="minorHAnsi"/>
                                  <w:b/>
                                  <w:sz w:val="22"/>
                                </w:rPr>
                                <w:t>Triebkräfte von Epidemien und Pandemien</w:t>
                              </w:r>
                            </w:p>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Stärkung der </w:t>
                              </w:r>
                              <w:r>
                                <w:rPr>
                                  <w:rFonts w:asciiTheme="minorHAnsi" w:hAnsiTheme="minorHAnsi" w:cstheme="minorHAnsi"/>
                                  <w:b/>
                                  <w:sz w:val="22"/>
                                </w:rPr>
                                <w:t>Forschung und Entwicklung im Bereich des Managements von Infektionsrisiken</w:t>
                              </w:r>
                              <w:r>
                                <w:rPr>
                                  <w:rFonts w:asciiTheme="minorHAnsi" w:hAnsiTheme="minorHAnsi" w:cstheme="minorHAnsi"/>
                                  <w:sz w:val="22"/>
                                </w:rPr>
                                <w:t xml:space="preserve"> </w:t>
                              </w:r>
                            </w:p>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Ausweitung von </w:t>
                              </w:r>
                              <w:r>
                                <w:rPr>
                                  <w:rFonts w:asciiTheme="minorHAnsi" w:hAnsiTheme="minorHAnsi" w:cstheme="minorHAnsi"/>
                                  <w:b/>
                                  <w:sz w:val="22"/>
                                </w:rPr>
                                <w:t>Präventionsstrategien für vorrangige Krankheiten mit Epidemiepotenzial</w:t>
                              </w:r>
                            </w:p>
                            <w:p w:rsidR="00321B55" w:rsidRDefault="00AD36B3" w:rsidP="00AD36B3">
                              <w:pPr>
                                <w:pStyle w:val="ListParagraph"/>
                                <w:numPr>
                                  <w:ilvl w:val="0"/>
                                  <w:numId w:val="14"/>
                                </w:numPr>
                              </w:pPr>
                              <w:r w:rsidRPr="00AD36B3">
                                <w:rPr>
                                  <w:rFonts w:asciiTheme="minorHAnsi" w:hAnsiTheme="minorHAnsi" w:cstheme="minorHAnsi"/>
                                  <w:b/>
                                  <w:sz w:val="22"/>
                                </w:rPr>
                                <w:t>Reduzierung des Auftretens bzw. Wiederauftre</w:t>
                              </w:r>
                              <w:bookmarkStart w:id="1" w:name="_GoBack"/>
                              <w:bookmarkEnd w:id="1"/>
                              <w:r w:rsidRPr="00AD36B3">
                                <w:rPr>
                                  <w:rFonts w:asciiTheme="minorHAnsi" w:hAnsiTheme="minorHAnsi" w:cstheme="minorHAnsi"/>
                                  <w:b/>
                                  <w:sz w:val="22"/>
                                </w:rPr>
                                <w:t>tens hochgefährlicher Erreger oder ggf. Schadensminderung</w:t>
                              </w:r>
                            </w:p>
                          </w:tc>
                        </w:tr>
                      </w:tbl>
                      <w:p w:rsidR="00321B55" w:rsidRDefault="00321B55" w:rsidP="00321B55"/>
                    </w:txbxContent>
                  </v:textbox>
                </v:shape>
                <v:shape id="_x0000_s1080" type="#_x0000_t202" style="position:absolute;left:93218;width:47117;height:37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" stroked="f">
                  <v:textbox>
                    <w:txbxContent>
                      <w:tbl>
                        <w:tblPr>
                          <w:tblStyle w:val="TableGrid"/>
                          <w:tblW w:w="0" w:type="auto"/>
                          <w:tblLook w:val="04A0" w:firstRow="1" w:lastRow="0" w:firstColumn="1" w:lastColumn="0" w:noHBand="0" w:noVBand="1"/>
                        </w:tblPr>
                        <w:tblGrid>
                          <w:gridCol w:w="3652"/>
                          <w:gridCol w:w="3544"/>
                        </w:tblGrid>
                        <w:tr w:rsidR="00BD708C">
                          <w:tc>
                            <w:tcPr>
                              <w:tcW w:w="7196" w:type="dxa"/>
                              <w:gridSpan w:val="2"/>
                              <w:shd w:val="clear" w:color="auto" w:fill="B2A1C7" w:themeFill="accent4" w:themeFillTint="99"/>
                            </w:tcPr>
                            <w:p w:rsidR="00321B55" w:rsidRPr="00321B55" w:rsidRDefault="00321B55" w:rsidP="00316014">
                              <w:pPr>
                                <w:rPr>
                                  <w:b/>
                                </w:rPr>
                              </w:pPr>
                              <w:r>
                                <w:rPr>
                                  <w:b/>
                                  <w:sz w:val="24"/>
                                </w:rPr>
                                <w:t>Resultat 2.3 Schnelle Entdeckung und Bewältigung gesundheitlicher Notlagen</w:t>
                              </w:r>
                            </w:p>
                          </w:tc>
                        </w:tr>
                        <w:tr w:rsidR="00BD708C">
                          <w:trPr>
                            <w:trHeight w:val="4960"/>
                          </w:trPr>
                          <w:tc>
                            <w:tcPr>
                              <w:tcW w:w="3652" w:type="dxa"/>
                            </w:tcPr>
                            <w:p w:rsidR="00321B55" w:rsidRPr="00DA69EB" w:rsidRDefault="00321B55" w:rsidP="00316014">
                              <w:pPr>
                                <w:rPr>
                                  <w:b/>
                                </w:rPr>
                              </w:pPr>
                              <w:r>
                                <w:rPr>
                                  <w:b/>
                                </w:rPr>
                                <w:t>Zielvorgaben des Wirkungsrahmens</w:t>
                              </w:r>
                            </w:p>
                            <w:p w:rsidR="00321B55" w:rsidRDefault="00321B55" w:rsidP="00316014"/>
                            <w:p w:rsidR="00EA7E00" w:rsidRPr="006562DC" w:rsidRDefault="00EA7E00" w:rsidP="006562DC">
                              <w:pPr>
                                <w:pStyle w:val="ListParagraph"/>
                                <w:numPr>
                                  <w:ilvl w:val="0"/>
                                  <w:numId w:val="18"/>
                                </w:numPr>
                                <w:ind w:left="360"/>
                                <w:rPr>
                                  <w:rFonts w:asciiTheme="minorHAnsi" w:hAnsiTheme="minorHAnsi" w:cstheme="minorHAnsi"/>
                                  <w:sz w:val="22"/>
                                  <w:szCs w:val="22"/>
                                </w:rPr>
                              </w:pPr>
                              <w:r>
                                <w:rPr>
                                  <w:rFonts w:asciiTheme="minorHAnsi" w:hAnsiTheme="minorHAnsi" w:cstheme="minorHAnsi"/>
                                  <w:sz w:val="22"/>
                                </w:rPr>
                                <w:t>Versorgung von Menschen in instabilen, konfliktbelasteten und gefährdeten Umfeldern mit grundlegenden Gesundheitsleistungen ↑ auf xx%</w:t>
                              </w:r>
                            </w:p>
                            <w:p w:rsidR="00EA7E00" w:rsidRPr="006562DC" w:rsidRDefault="00EA7E00" w:rsidP="006562DC">
                              <w:pPr>
                                <w:rPr>
                                  <w:rFonts w:cstheme="minorHAnsi"/>
                                </w:rPr>
                              </w:pPr>
                            </w:p>
                            <w:p w:rsidR="00321B55" w:rsidRPr="006562DC" w:rsidRDefault="00EA7E00" w:rsidP="006562DC">
                              <w:pPr>
                                <w:pStyle w:val="ListParagraph"/>
                                <w:numPr>
                                  <w:ilvl w:val="0"/>
                                  <w:numId w:val="18"/>
                                </w:numPr>
                                <w:ind w:left="360"/>
                                <w:rPr>
                                  <w:rFonts w:asciiTheme="minorHAnsi" w:hAnsiTheme="minorHAnsi" w:cstheme="minorHAnsi"/>
                                  <w:sz w:val="22"/>
                                  <w:szCs w:val="22"/>
                                </w:rPr>
                              </w:pPr>
                              <w:r>
                                <w:rPr>
                                  <w:rFonts w:asciiTheme="minorHAnsi" w:hAnsiTheme="minorHAnsi" w:cstheme="minorHAnsi"/>
                                  <w:sz w:val="22"/>
                                </w:rPr>
                                <w:t>Senkung der Zahl der durch Katastrophen bedingten Todesfälle und Vermissten sowie der anderweitig unmittelbar betroffenen Personen pro 100 000 EW</w:t>
                              </w:r>
                            </w:p>
                            <w:p w:rsidR="00321B55" w:rsidRDefault="00321B55" w:rsidP="00316014"/>
                          </w:tc>
                          <w:tc>
                            <w:tcPr>
                              <w:tcW w:w="3544" w:type="dxa"/>
                            </w:tcPr>
                            <w:p w:rsidR="00321B55" w:rsidRPr="00DA69EB" w:rsidRDefault="00321B55" w:rsidP="00316014">
                              <w:pPr>
                                <w:rPr>
                                  <w:b/>
                                </w:rPr>
                              </w:pPr>
                              <w:r>
                                <w:rPr>
                                  <w:b/>
                                </w:rPr>
                                <w:t>Anwendungsbereich des Resultats</w:t>
                              </w:r>
                            </w:p>
                            <w:p w:rsidR="00321B55" w:rsidRDefault="00321B55" w:rsidP="00316014"/>
                            <w:p w:rsidR="00EA7E00" w:rsidRPr="00EA7E00" w:rsidRDefault="00EA7E00" w:rsidP="00EA7E00">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Ausbau der Kapazitäten zur </w:t>
                              </w:r>
                              <w:r>
                                <w:rPr>
                                  <w:rFonts w:asciiTheme="minorHAnsi" w:hAnsiTheme="minorHAnsi" w:cstheme="minorHAnsi"/>
                                  <w:b/>
                                  <w:sz w:val="22"/>
                                </w:rPr>
                                <w:t>Schnellentdeckung und Risikobewertung</w:t>
                              </w:r>
                              <w:r>
                                <w:rPr>
                                  <w:rFonts w:asciiTheme="minorHAnsi" w:hAnsiTheme="minorHAnsi" w:cstheme="minorHAnsi"/>
                                  <w:sz w:val="22"/>
                                </w:rPr>
                                <w:t xml:space="preserve"> im Hinblick auf potenzielle gesundheitliche Notlagen</w:t>
                              </w:r>
                            </w:p>
                            <w:p w:rsidR="00EA7E00" w:rsidRPr="000779CA" w:rsidRDefault="00EA7E00" w:rsidP="00EA7E00">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Einrichtung von Systemen zur </w:t>
                              </w:r>
                              <w:r>
                                <w:rPr>
                                  <w:rFonts w:asciiTheme="minorHAnsi" w:hAnsiTheme="minorHAnsi" w:cstheme="minorHAnsi"/>
                                  <w:b/>
                                  <w:sz w:val="22"/>
                                </w:rPr>
                                <w:t>Einleitung von Sofortmaßnahmen bei akuten gesundheitlichen Notlagen</w:t>
                              </w:r>
                            </w:p>
                            <w:p w:rsidR="00321B55" w:rsidRDefault="00EA7E00" w:rsidP="00EA7E00">
                              <w:pPr>
                                <w:pStyle w:val="ListParagraph"/>
                                <w:numPr>
                                  <w:ilvl w:val="0"/>
                                  <w:numId w:val="14"/>
                                </w:numPr>
                              </w:pPr>
                              <w:r>
                                <w:rPr>
                                  <w:rFonts w:asciiTheme="minorHAnsi" w:hAnsiTheme="minorHAnsi" w:cstheme="minorHAnsi"/>
                                  <w:sz w:val="22"/>
                                </w:rPr>
                                <w:t xml:space="preserve">Aufrechterhaltung einer </w:t>
                              </w:r>
                              <w:r>
                                <w:rPr>
                                  <w:rFonts w:asciiTheme="minorHAnsi" w:hAnsiTheme="minorHAnsi" w:cstheme="minorHAnsi"/>
                                  <w:b/>
                                  <w:sz w:val="22"/>
                                </w:rPr>
                                <w:t>grundlegenden Gesundheitsversorgung in instabilen, konfliktbelasteten und gefährdeten Umfeldern</w:t>
                              </w:r>
                            </w:p>
                          </w:tc>
                        </w:tr>
                      </w:tbl>
                      <w:p w:rsidR="00321B55" w:rsidRDefault="00321B55" w:rsidP="00321B55"/>
                    </w:txbxContent>
                  </v:textbox>
                </v:shape>
              </v:group>
            </w:pict>
          </mc:Fallback>
        </mc:AlternateContent>
      </w:r>
      <w:r>
        <w:br w:type="page"/>
      </w:r>
    </w:p>
    <w:p w:rsidR="00F70DB2" w:rsidRDefault="00EA7E00">
      <w:r>
        <w:rPr>
          <w:noProof/>
          <w:lang w:val="en-US" w:eastAsia="en-US" w:bidi="ar-SA"/>
        </w:rPr>
        <w:lastRenderedPageBreak/>
        <mc:AlternateContent>
          <mc:Choice Requires="wps">
            <w:drawing>
              <wp:anchor distT="0" distB="0" distL="114300" distR="114300" simplePos="0" relativeHeight="251827200" behindDoc="0" locked="0" layoutInCell="1" allowOverlap="1" wp14:anchorId="04E74A45" wp14:editId="3818DC5C">
                <wp:simplePos x="0" y="0"/>
                <wp:positionH relativeFrom="column">
                  <wp:posOffset>100965</wp:posOffset>
                </wp:positionH>
                <wp:positionV relativeFrom="paragraph">
                  <wp:posOffset>203200</wp:posOffset>
                </wp:positionV>
                <wp:extent cx="418465" cy="552450"/>
                <wp:effectExtent l="0" t="0" r="19685" b="19050"/>
                <wp:wrapNone/>
                <wp:docPr id="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465" cy="552450"/>
                        </a:xfrm>
                        <a:prstGeom prst="rect">
                          <a:avLst/>
                        </a:prstGeom>
                        <a:solidFill>
                          <a:srgbClr val="8064A2">
                            <a:lumMod val="75000"/>
                          </a:srgbClr>
                        </a:solidFill>
                        <a:ln w="19050">
                          <a:solidFill>
                            <a:srgbClr val="F79646">
                              <a:lumMod val="75000"/>
                            </a:srgbClr>
                          </a:solidFill>
                          <a:miter lim="800000"/>
                          <a:headEnd/>
                          <a:tailEnd/>
                        </a:ln>
                      </wps:spPr>
                      <wps:txbx>
                        <w:txbxContent>
                          <w:p w:rsidR="00EA7E00" w:rsidRPr="001F1153" w:rsidRDefault="00EA7E00" w:rsidP="00EA7E00">
                            <w:pPr>
                              <w:rPr>
                                <w:rFonts w:eastAsia="Times New Roman"/>
                                <w:b/>
                                <w:color w:val="000000" w:themeColor="text1"/>
                                <w:sz w:val="28"/>
                              </w:rPr>
                            </w:pPr>
                            <w:r>
                              <w:rPr>
                                <w:b/>
                                <w:color w:val="FFFFFF" w:themeColor="background1"/>
                                <w:sz w:val="28"/>
                              </w:rPr>
                              <w:t>B3</w:t>
                            </w:r>
                          </w:p>
                        </w:txbxContent>
                      </wps:txbx>
                      <wps:bodyPr rot="0" vert="horz" wrap="square" lIns="91440" tIns="45720" rIns="91440" bIns="45720" anchor="t" anchorCtr="0">
                        <a:noAutofit/>
                      </wps:bodyPr>
                    </wps:wsp>
                  </a:graphicData>
                </a:graphic>
              </wp:anchor>
            </w:drawing>
          </mc:Choice>
          <mc:Fallback>
            <w:pict>
              <v:shape w14:anchorId="04E74A45" id="_x0000_s1081" type="#_x0000_t202" style="position:absolute;margin-left:7.95pt;margin-top:16pt;width:32.95pt;height:43.5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" fillcolor="#604a7b" strokecolor="#e46c0a" strokeweight="1.5pt">
                <v:textbox>
                  <w:txbxContent>
                    <w:p w:rsidR="00EA7E00" w:rsidRPr="001F1153" w:rsidRDefault="00EA7E00" w:rsidP="00EA7E00">
                      <w:pPr>
                        <w:rPr>
                          <w:rFonts w:eastAsia="Times New Roman"/>
                          <w:b/>
                          <w:color w:val="000000" w:themeColor="text1"/>
                          <w:sz w:val="28"/>
                        </w:rPr>
                      </w:pPr>
                      <w:r>
                        <w:rPr>
                          <w:b/>
                          <w:color w:val="FFFFFF" w:themeColor="background1"/>
                          <w:sz w:val="28"/>
                        </w:rPr>
                        <w:t>B3</w:t>
                      </w:r>
                    </w:p>
                  </w:txbxContent>
                </v:textbox>
              </v:shape>
            </w:pict>
          </mc:Fallback>
        </mc:AlternateContent>
      </w:r>
      <w:r>
        <w:rPr>
          <w:noProof/>
          <w:lang w:val="en-US" w:eastAsia="en-US" w:bidi="ar-SA"/>
        </w:rPr>
        <mc:AlternateContent>
          <mc:Choice Requires="wps">
            <w:drawing>
              <wp:anchor distT="0" distB="0" distL="114300" distR="114300" simplePos="0" relativeHeight="251826176" behindDoc="0" locked="0" layoutInCell="1" allowOverlap="1" wp14:anchorId="3D4C66BA" wp14:editId="370DB414">
                <wp:simplePos x="0" y="0"/>
                <wp:positionH relativeFrom="column">
                  <wp:posOffset>520065</wp:posOffset>
                </wp:positionH>
                <wp:positionV relativeFrom="paragraph">
                  <wp:posOffset>203200</wp:posOffset>
                </wp:positionV>
                <wp:extent cx="2526665" cy="542925"/>
                <wp:effectExtent l="0" t="0" r="26035" b="28575"/>
                <wp:wrapNone/>
                <wp:docPr id="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665" cy="542925"/>
                        </a:xfrm>
                        <a:prstGeom prst="rect">
                          <a:avLst/>
                        </a:prstGeom>
                        <a:solidFill>
                          <a:srgbClr val="8064A2">
                            <a:lumMod val="40000"/>
                            <a:lumOff val="60000"/>
                          </a:srgbClr>
                        </a:solidFill>
                        <a:ln w="19050">
                          <a:solidFill>
                            <a:srgbClr val="F79646">
                              <a:lumMod val="75000"/>
                            </a:srgbClr>
                          </a:solidFill>
                          <a:miter lim="800000"/>
                          <a:headEnd/>
                          <a:tailEnd/>
                        </a:ln>
                      </wps:spPr>
                      <wps:txbx>
                        <w:txbxContent>
                          <w:p w:rsidR="00EA7E00" w:rsidRPr="008C0967" w:rsidRDefault="00EA7E00" w:rsidP="00EA7E00">
                            <w:pPr>
                              <w:rPr>
                                <w:rFonts w:eastAsia="Times New Roman"/>
                              </w:rPr>
                            </w:pPr>
                            <w:r>
                              <w:rPr>
                                <w:rFonts w:ascii="Calibri" w:hAnsi="Calibri"/>
                                <w:b/>
                                <w:color w:val="1F497D"/>
                                <w:kern w:val="24"/>
                              </w:rPr>
                              <w:t>Verbesserung von Gesundheit und Wohlbefinden für eine Milliarde Menschen</w:t>
                            </w:r>
                          </w:p>
                        </w:txbxContent>
                      </wps:txbx>
                      <wps:bodyPr rot="0" vert="horz" wrap="square" lIns="91440" tIns="45720" rIns="91440" bIns="45720" anchor="t" anchorCtr="0">
                        <a:noAutofit/>
                      </wps:bodyPr>
                    </wps:wsp>
                  </a:graphicData>
                </a:graphic>
              </wp:anchor>
            </w:drawing>
          </mc:Choice>
          <mc:Fallback>
            <w:pict>
              <v:shape w14:anchorId="3D4C66BA" id="_x0000_s1082" type="#_x0000_t202" style="position:absolute;margin-left:40.95pt;margin-top:16pt;width:198.95pt;height:42.75pt;z-index:251826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" fillcolor="#ccc1da" strokecolor="#e46c0a" strokeweight="1.5pt">
                <v:textbox>
                  <w:txbxContent>
                    <w:p w:rsidR="00EA7E00" w:rsidRPr="008C0967" w:rsidRDefault="00EA7E00" w:rsidP="00EA7E00">
                      <w:pPr>
                        <w:rPr>
                          <w:rFonts w:eastAsia="Times New Roman"/>
                        </w:rPr>
                      </w:pPr>
                      <w:r>
                        <w:rPr>
                          <w:rFonts w:ascii="Calibri" w:hAnsi="Calibri"/>
                          <w:b/>
                          <w:color w:val="1F497D"/>
                          <w:kern w:val="24"/>
                        </w:rPr>
                        <w:t>Verbesserung von Gesundheit und Wohlbefinden für eine Milliarde Menschen</w:t>
                      </w:r>
                    </w:p>
                  </w:txbxContent>
                </v:textbox>
              </v:shape>
            </w:pict>
          </mc:Fallback>
        </mc:AlternateContent>
      </w:r>
    </w:p>
    <w:p w:rsidR="00EA7E00" w:rsidRDefault="00EA7E00"/>
    <w:p w:rsidR="006562DC" w:rsidRDefault="006562DC"/>
    <w:p w:rsidR="006562DC" w:rsidRDefault="006562DC"/>
    <w:p w:rsidR="006562DC" w:rsidRDefault="006562DC">
      <w:r>
        <w:rPr>
          <w:noProof/>
          <w:lang w:val="en-US" w:eastAsia="en-US" w:bidi="ar-SA"/>
        </w:rPr>
        <mc:AlternateContent>
          <mc:Choice Requires="wps">
            <w:drawing>
              <wp:anchor distT="0" distB="0" distL="114300" distR="114300" simplePos="0" relativeHeight="251831296" behindDoc="1" locked="0" layoutInCell="1" allowOverlap="1" wp14:anchorId="5C704B03" wp14:editId="5AFA8CAE">
                <wp:simplePos x="0" y="0"/>
                <wp:positionH relativeFrom="column">
                  <wp:posOffset>-101600</wp:posOffset>
                </wp:positionH>
                <wp:positionV relativeFrom="paragraph">
                  <wp:posOffset>92075</wp:posOffset>
                </wp:positionV>
                <wp:extent cx="4686300" cy="5092700"/>
                <wp:effectExtent l="0" t="0" r="0" b="0"/>
                <wp:wrapThrough wrapText="bothSides">
                  <wp:wrapPolygon edited="0">
                    <wp:start x="0" y="0"/>
                    <wp:lineTo x="0" y="21492"/>
                    <wp:lineTo x="21512" y="21492"/>
                    <wp:lineTo x="21512" y="0"/>
                    <wp:lineTo x="0" y="0"/>
                  </wp:wrapPolygon>
                </wp:wrapThrough>
                <wp:docPr id="3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50927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52"/>
                              <w:gridCol w:w="3544"/>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3.1 Ansetzen an den Gesundheitsdeterminanten und die Maxime, niemanden zurückzulassen</w:t>
                                  </w:r>
                                </w:p>
                              </w:tc>
                            </w:tr>
                            <w:tr w:rsidR="00BD708C">
                              <w:trPr>
                                <w:trHeight w:val="6805"/>
                              </w:trPr>
                              <w:tc>
                                <w:tcPr>
                                  <w:tcW w:w="3652" w:type="dxa"/>
                                </w:tcPr>
                                <w:p w:rsidR="006562DC" w:rsidRPr="001775EE" w:rsidRDefault="006562DC" w:rsidP="00316014">
                                  <w:pPr>
                                    <w:rPr>
                                      <w:b/>
                                    </w:rPr>
                                  </w:pPr>
                                  <w:r>
                                    <w:rPr>
                                      <w:b/>
                                    </w:rPr>
                                    <w:t>Zielvorgaben des Wirkungsrahmens</w:t>
                                  </w:r>
                                </w:p>
                                <w:p w:rsidR="006562DC" w:rsidRPr="001775EE" w:rsidRDefault="006562DC" w:rsidP="00316014"/>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Mortalität aufgrund von Luftverschmutzung ↓ um 5%</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Mortalität aufgrund von durch den Klimawandel begünstigten Krankheiten ↓ um 10%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Eine Milliarde Menschen mehr mit Zugang zu sicherem Trinkwasser</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800 Mio. Menschen mehr mit Zugang zu einer sicheren Sanitärversorgung</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Zahl der unter Minderwuchs leidenden Kinder ↓ um 30%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Zahl der an Auszehrung leidenden Kinder ↓ auf &lt;5%</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gesundheitlich normal entwickelten Kinder ↑ auf 80%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Kinder, die Gewalt ausgesetzt sind, ↓ um 20%</w:t>
                                  </w:r>
                                </w:p>
                                <w:p w:rsidR="008E48EF" w:rsidRDefault="006562DC" w:rsidP="008E48EF">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Personen, die Gewalt durch Intimpartner ausgesetzt sind, ↓ auf 15%</w:t>
                                  </w:r>
                                </w:p>
                                <w:p w:rsidR="006562DC" w:rsidRPr="008E48EF" w:rsidRDefault="006562DC" w:rsidP="008E48EF">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 xml:space="preserve">Anteil der Frauen, die mündige Entscheidungen im Bereich der reproduktiven Gesundheit treffen, </w:t>
                                  </w:r>
                                  <w:r w:rsidR="009567A9">
                                    <w:rPr>
                                      <w:rFonts w:asciiTheme="minorHAnsi" w:hAnsiTheme="minorHAnsi" w:cstheme="minorHAnsi"/>
                                      <w:sz w:val="20"/>
                                      <w:szCs w:val="20"/>
                                    </w:rPr>
                                    <w:br/>
                                  </w:r>
                                  <w:r w:rsidRPr="008E48EF">
                                    <w:rPr>
                                      <w:rFonts w:asciiTheme="minorHAnsi" w:hAnsiTheme="minorHAnsi" w:cstheme="minorHAnsi"/>
                                      <w:sz w:val="20"/>
                                      <w:szCs w:val="20"/>
                                    </w:rPr>
                                    <w:t>↑ auf 60%</w:t>
                                  </w:r>
                                </w:p>
                              </w:tc>
                              <w:tc>
                                <w:tcPr>
                                  <w:tcW w:w="3544" w:type="dxa"/>
                                </w:tcPr>
                                <w:p w:rsidR="006562DC" w:rsidRPr="001775EE" w:rsidRDefault="006562DC" w:rsidP="00316014">
                                  <w:pPr>
                                    <w:rPr>
                                      <w:b/>
                                    </w:rPr>
                                  </w:pPr>
                                  <w:r>
                                    <w:rPr>
                                      <w:b/>
                                    </w:rPr>
                                    <w:t>Anwendungsbereich des Resultats</w:t>
                                  </w:r>
                                </w:p>
                                <w:p w:rsidR="006562DC" w:rsidRPr="001775EE" w:rsidRDefault="006562DC" w:rsidP="00316014"/>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Erreichen der marginalisierten bzw. unterversorgten Bevölkerungsgruppen durch Ansetzen an den </w:t>
                                  </w:r>
                                  <w:r>
                                    <w:rPr>
                                      <w:rFonts w:asciiTheme="minorHAnsi" w:hAnsiTheme="minorHAnsi" w:cstheme="minorHAnsi"/>
                                      <w:b/>
                                      <w:sz w:val="22"/>
                                    </w:rPr>
                                    <w:t xml:space="preserve">Determinanten von Gesundheit in sämtlichen Lebensphasen </w:t>
                                  </w:r>
                                </w:p>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Stärkung der </w:t>
                                  </w:r>
                                  <w:r>
                                    <w:rPr>
                                      <w:rFonts w:asciiTheme="minorHAnsi" w:hAnsiTheme="minorHAnsi" w:cstheme="minorHAnsi"/>
                                      <w:b/>
                                      <w:sz w:val="22"/>
                                    </w:rPr>
                                    <w:t xml:space="preserve">ressortübergreifenden Politikgestaltung für Investitionen in die öffentliche Gesundheit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Durchführung von ressortübergreifender Wirkungsanalysen in Bezug auf </w:t>
                                  </w:r>
                                  <w:r>
                                    <w:rPr>
                                      <w:rFonts w:asciiTheme="minorHAnsi" w:hAnsiTheme="minorHAnsi" w:cstheme="minorHAnsi"/>
                                      <w:b/>
                                      <w:sz w:val="22"/>
                                    </w:rPr>
                                    <w:t>soziale und ökonomische Herausforderungen für die Gesundheit</w:t>
                                  </w:r>
                                </w:p>
                                <w:p w:rsidR="006562DC" w:rsidRPr="001775EE" w:rsidRDefault="006562DC" w:rsidP="001775EE">
                                  <w:pPr>
                                    <w:pStyle w:val="ListParagraph"/>
                                    <w:numPr>
                                      <w:ilvl w:val="0"/>
                                      <w:numId w:val="14"/>
                                    </w:numPr>
                                    <w:rPr>
                                      <w:sz w:val="22"/>
                                      <w:szCs w:val="22"/>
                                    </w:rPr>
                                  </w:pPr>
                                  <w:r>
                                    <w:rPr>
                                      <w:rFonts w:asciiTheme="minorHAnsi" w:hAnsiTheme="minorHAnsi" w:cstheme="minorHAnsi"/>
                                      <w:sz w:val="22"/>
                                    </w:rPr>
                                    <w:t xml:space="preserve">Stärkung der </w:t>
                                  </w:r>
                                  <w:r>
                                    <w:rPr>
                                      <w:rFonts w:asciiTheme="minorHAnsi" w:hAnsiTheme="minorHAnsi" w:cstheme="minorHAnsi"/>
                                      <w:b/>
                                      <w:sz w:val="22"/>
                                    </w:rPr>
                                    <w:t>Erfolgskontrolle, einschließlich gesundheitlicher Ungleichheiten</w:t>
                                  </w:r>
                                </w:p>
                              </w:tc>
                            </w:tr>
                          </w:tbl>
                          <w:p w:rsidR="006562DC" w:rsidRDefault="006562DC" w:rsidP="006562DC"/>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5C704B03" id="_x0000_s1083" type="#_x0000_t202" style="position:absolute;margin-left:-8pt;margin-top:7.25pt;width:369pt;height:401pt;z-index:-251485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" stroked="f">
                <v:textbox>
                  <w:txbxContent>
                    <w:tbl>
                      <w:tblPr>
                        <w:tblStyle w:val="TableGrid"/>
                        <w:tblW w:w="0" w:type="auto"/>
                        <w:tblLook w:val="04A0" w:firstRow="1" w:lastRow="0" w:firstColumn="1" w:lastColumn="0" w:noHBand="0" w:noVBand="1"/>
                      </w:tblPr>
                      <w:tblGrid>
                        <w:gridCol w:w="3652"/>
                        <w:gridCol w:w="3544"/>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3.1 Ansetzen an den Gesundheitsdeterminanten und die Maxime, niemanden zurückzulassen</w:t>
                            </w:r>
                          </w:p>
                        </w:tc>
                      </w:tr>
                      <w:tr w:rsidR="00BD708C">
                        <w:trPr>
                          <w:trHeight w:val="6805"/>
                        </w:trPr>
                        <w:tc>
                          <w:tcPr>
                            <w:tcW w:w="3652" w:type="dxa"/>
                          </w:tcPr>
                          <w:p w:rsidR="006562DC" w:rsidRPr="001775EE" w:rsidRDefault="006562DC" w:rsidP="00316014">
                            <w:pPr>
                              <w:rPr>
                                <w:b/>
                              </w:rPr>
                            </w:pPr>
                            <w:r>
                              <w:rPr>
                                <w:b/>
                              </w:rPr>
                              <w:t>Zielvorgaben des Wirkungsrahmens</w:t>
                            </w:r>
                          </w:p>
                          <w:p w:rsidR="006562DC" w:rsidRPr="001775EE" w:rsidRDefault="006562DC" w:rsidP="00316014"/>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Mortalität aufgrund von Luftverschmutzung ↓ um 5%</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Mortalität aufgrund von durch den Klimawandel begünstigten Krankheiten ↓ um 10%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Eine Milliarde Menschen mehr mit Zugang zu sicherem Trinkwasser</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800 Mio. Menschen mehr mit Zugang zu einer sicheren Sanitärversorgung</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Zahl der unter Minderwuchs leidenden Kinder ↓ um 30%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Zahl der an Auszehrung leidenden Kinder ↓ auf &lt;5%</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gesundheitlich normal entwickelten Kinder ↑ auf 80%</w:t>
                            </w:r>
                          </w:p>
                          <w:p w:rsidR="006562DC" w:rsidRPr="008E48EF" w:rsidRDefault="006562DC" w:rsidP="001775EE">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Kinder, die Gewalt ausgesetzt sind, ↓ um 20%</w:t>
                            </w:r>
                          </w:p>
                          <w:p w:rsidR="008E48EF" w:rsidRDefault="006562DC" w:rsidP="008E48EF">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Anteil der Personen, die Gewalt durch Intimpartner ausgesetzt sind, ↓ auf 15%</w:t>
                            </w:r>
                          </w:p>
                          <w:p w:rsidR="006562DC" w:rsidRPr="008E48EF" w:rsidRDefault="006562DC" w:rsidP="008E48EF">
                            <w:pPr>
                              <w:pStyle w:val="ListParagraph"/>
                              <w:numPr>
                                <w:ilvl w:val="0"/>
                                <w:numId w:val="13"/>
                              </w:numPr>
                              <w:rPr>
                                <w:rFonts w:asciiTheme="minorHAnsi" w:hAnsiTheme="minorHAnsi" w:cstheme="minorHAnsi"/>
                                <w:sz w:val="20"/>
                                <w:szCs w:val="20"/>
                              </w:rPr>
                            </w:pPr>
                            <w:r w:rsidRPr="008E48EF">
                              <w:rPr>
                                <w:rFonts w:asciiTheme="minorHAnsi" w:hAnsiTheme="minorHAnsi" w:cstheme="minorHAnsi"/>
                                <w:sz w:val="20"/>
                                <w:szCs w:val="20"/>
                              </w:rPr>
                              <w:t xml:space="preserve">Anteil der Frauen, die mündige Entscheidungen im Bereich der reproduktiven Gesundheit treffen, </w:t>
                            </w:r>
                            <w:r w:rsidR="009567A9">
                              <w:rPr>
                                <w:rFonts w:asciiTheme="minorHAnsi" w:hAnsiTheme="minorHAnsi" w:cstheme="minorHAnsi"/>
                                <w:sz w:val="20"/>
                                <w:szCs w:val="20"/>
                              </w:rPr>
                              <w:br/>
                            </w:r>
                            <w:r w:rsidRPr="008E48EF">
                              <w:rPr>
                                <w:rFonts w:asciiTheme="minorHAnsi" w:hAnsiTheme="minorHAnsi" w:cstheme="minorHAnsi"/>
                                <w:sz w:val="20"/>
                                <w:szCs w:val="20"/>
                              </w:rPr>
                              <w:t>↑ auf 60%</w:t>
                            </w:r>
                          </w:p>
                        </w:tc>
                        <w:tc>
                          <w:tcPr>
                            <w:tcW w:w="3544" w:type="dxa"/>
                          </w:tcPr>
                          <w:p w:rsidR="006562DC" w:rsidRPr="001775EE" w:rsidRDefault="006562DC" w:rsidP="00316014">
                            <w:pPr>
                              <w:rPr>
                                <w:b/>
                              </w:rPr>
                            </w:pPr>
                            <w:r>
                              <w:rPr>
                                <w:b/>
                              </w:rPr>
                              <w:t>Anwendungsbereich des Resultats</w:t>
                            </w:r>
                          </w:p>
                          <w:p w:rsidR="006562DC" w:rsidRPr="001775EE" w:rsidRDefault="006562DC" w:rsidP="00316014"/>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Erreichen der marginalisierten bzw. unterversorgten Bevölkerungsgruppen durch Ansetzen an den </w:t>
                            </w:r>
                            <w:r>
                              <w:rPr>
                                <w:rFonts w:asciiTheme="minorHAnsi" w:hAnsiTheme="minorHAnsi" w:cstheme="minorHAnsi"/>
                                <w:b/>
                                <w:sz w:val="22"/>
                              </w:rPr>
                              <w:t xml:space="preserve">Determinanten von Gesundheit in sämtlichen Lebensphasen </w:t>
                            </w:r>
                          </w:p>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Stärkung der </w:t>
                            </w:r>
                            <w:r>
                              <w:rPr>
                                <w:rFonts w:asciiTheme="minorHAnsi" w:hAnsiTheme="minorHAnsi" w:cstheme="minorHAnsi"/>
                                <w:b/>
                                <w:sz w:val="22"/>
                              </w:rPr>
                              <w:t xml:space="preserve">ressortübergreifenden Politikgestaltung für Investitionen in die öffentliche Gesundheit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Durchführung von ressortübergreifender Wirkungsanalysen in Bezug auf </w:t>
                            </w:r>
                            <w:r>
                              <w:rPr>
                                <w:rFonts w:asciiTheme="minorHAnsi" w:hAnsiTheme="minorHAnsi" w:cstheme="minorHAnsi"/>
                                <w:b/>
                                <w:sz w:val="22"/>
                              </w:rPr>
                              <w:t>soziale und ökonomische Herausforderungen für die Gesundheit</w:t>
                            </w:r>
                          </w:p>
                          <w:p w:rsidR="006562DC" w:rsidRPr="001775EE" w:rsidRDefault="006562DC" w:rsidP="001775EE">
                            <w:pPr>
                              <w:pStyle w:val="ListParagraph"/>
                              <w:numPr>
                                <w:ilvl w:val="0"/>
                                <w:numId w:val="14"/>
                              </w:numPr>
                              <w:rPr>
                                <w:sz w:val="22"/>
                                <w:szCs w:val="22"/>
                              </w:rPr>
                            </w:pPr>
                            <w:r>
                              <w:rPr>
                                <w:rFonts w:asciiTheme="minorHAnsi" w:hAnsiTheme="minorHAnsi" w:cstheme="minorHAnsi"/>
                                <w:sz w:val="22"/>
                              </w:rPr>
                              <w:t xml:space="preserve">Stärkung der </w:t>
                            </w:r>
                            <w:r>
                              <w:rPr>
                                <w:rFonts w:asciiTheme="minorHAnsi" w:hAnsiTheme="minorHAnsi" w:cstheme="minorHAnsi"/>
                                <w:b/>
                                <w:sz w:val="22"/>
                              </w:rPr>
                              <w:t>Erfolgskontrolle, einschließlich gesundheitlicher Ungleichheiten</w:t>
                            </w:r>
                          </w:p>
                        </w:tc>
                      </w:tr>
                    </w:tbl>
                    <w:p w:rsidR="006562DC" w:rsidRDefault="006562DC" w:rsidP="006562DC"/>
                  </w:txbxContent>
                </v:textbox>
                <w10:wrap type="through"/>
              </v:shape>
            </w:pict>
          </mc:Fallback>
        </mc:AlternateContent>
      </w:r>
      <w:r>
        <w:rPr>
          <w:noProof/>
          <w:lang w:val="en-US" w:eastAsia="en-US" w:bidi="ar-SA"/>
        </w:rPr>
        <mc:AlternateContent>
          <mc:Choice Requires="wps">
            <w:drawing>
              <wp:anchor distT="0" distB="0" distL="114300" distR="114300" simplePos="0" relativeHeight="251832320" behindDoc="0" locked="0" layoutInCell="1" allowOverlap="1" wp14:anchorId="1AE50FDD" wp14:editId="609E528C">
                <wp:simplePos x="0" y="0"/>
                <wp:positionH relativeFrom="column">
                  <wp:posOffset>-94615</wp:posOffset>
                </wp:positionH>
                <wp:positionV relativeFrom="paragraph">
                  <wp:posOffset>92075</wp:posOffset>
                </wp:positionV>
                <wp:extent cx="4711700" cy="4965700"/>
                <wp:effectExtent l="0" t="0" r="0" b="6350"/>
                <wp:wrapNone/>
                <wp:docPr id="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4965700"/>
                        </a:xfrm>
                        <a:prstGeom prst="rect">
                          <a:avLst/>
                        </a:prstGeom>
                        <a:noFill/>
                        <a:ln w="9525">
                          <a:noFill/>
                          <a:miter lim="800000"/>
                          <a:headEnd/>
                          <a:tailEnd/>
                        </a:ln>
                      </wps:spPr>
                      <wps:txbx>
                        <w:txbxContent>
                          <w:tbl>
                            <w:tblPr>
                              <w:tblStyle w:val="TableGrid"/>
                              <w:tblW w:w="0" w:type="auto"/>
                              <w:tblLook w:val="04A0" w:firstRow="1" w:lastRow="0" w:firstColumn="1" w:lastColumn="0" w:noHBand="0" w:noVBand="1"/>
                            </w:tblPr>
                            <w:tblGrid>
                              <w:gridCol w:w="3369"/>
                              <w:gridCol w:w="3827"/>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3.2 Zurückdrängung der Risikofaktoren durch ressortübergreifende Lösungsansätze</w:t>
                                  </w:r>
                                </w:p>
                              </w:tc>
                            </w:tr>
                            <w:tr w:rsidR="00BD708C">
                              <w:trPr>
                                <w:trHeight w:val="6805"/>
                              </w:trPr>
                              <w:tc>
                                <w:tcPr>
                                  <w:tcW w:w="3369" w:type="dxa"/>
                                </w:tcPr>
                                <w:p w:rsidR="006562DC" w:rsidRPr="00DA69EB" w:rsidRDefault="006562DC" w:rsidP="00316014">
                                  <w:pPr>
                                    <w:rPr>
                                      <w:b/>
                                    </w:rPr>
                                  </w:pPr>
                                  <w:r>
                                    <w:rPr>
                                      <w:b/>
                                    </w:rPr>
                                    <w:t>Zielvorgaben des Wirkungsrahmens</w:t>
                                  </w:r>
                                </w:p>
                                <w:p w:rsidR="006562DC" w:rsidRDefault="006562DC" w:rsidP="00316014"/>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Gegenwärtiger Tabakkonsum ↓ um 25%</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 xml:space="preserve">Schädlicher Alkoholkonsum </w:t>
                                  </w:r>
                                  <w:r w:rsidR="009567A9">
                                    <w:rPr>
                                      <w:rFonts w:asciiTheme="minorHAnsi" w:hAnsiTheme="minorHAnsi" w:cstheme="minorHAnsi"/>
                                      <w:sz w:val="22"/>
                                    </w:rPr>
                                    <w:br/>
                                  </w:r>
                                  <w:r>
                                    <w:rPr>
                                      <w:rFonts w:asciiTheme="minorHAnsi" w:hAnsiTheme="minorHAnsi" w:cstheme="minorHAnsi"/>
                                      <w:sz w:val="22"/>
                                    </w:rPr>
                                    <w:t>↓ um 7%</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Salz- bzw. Natriumaufnahme ↓ um 25%</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Bluthochdruck↓ um 20%**</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Einstellung der Verwendung industriell produzierter Transfette</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Eindämmung der Ausbreitung von Übergewicht und Adipositas im Kindesalter und Einleitung einer Trendwende</w:t>
                                  </w:r>
                                </w:p>
                                <w:p w:rsidR="006562DC" w:rsidRPr="00321B55" w:rsidRDefault="006562DC" w:rsidP="001775EE">
                                  <w:pPr>
                                    <w:pStyle w:val="ListParagraph"/>
                                    <w:numPr>
                                      <w:ilvl w:val="0"/>
                                      <w:numId w:val="13"/>
                                    </w:numPr>
                                    <w:rPr>
                                      <w:rFonts w:asciiTheme="minorHAnsi" w:hAnsiTheme="minorHAnsi" w:cstheme="minorHAnsi"/>
                                    </w:rPr>
                                  </w:pPr>
                                  <w:r>
                                    <w:rPr>
                                      <w:rFonts w:asciiTheme="minorHAnsi" w:hAnsiTheme="minorHAnsi" w:cstheme="minorHAnsi"/>
                                      <w:sz w:val="22"/>
                                    </w:rPr>
                                    <w:t>Bewegungsmangel ↓ um 7%</w:t>
                                  </w:r>
                                </w:p>
                              </w:tc>
                              <w:tc>
                                <w:tcPr>
                                  <w:tcW w:w="3827" w:type="dxa"/>
                                </w:tcPr>
                                <w:p w:rsidR="006562DC" w:rsidRPr="00DA69EB" w:rsidRDefault="006562DC" w:rsidP="00316014">
                                  <w:pPr>
                                    <w:rPr>
                                      <w:b/>
                                    </w:rPr>
                                  </w:pPr>
                                  <w:r>
                                    <w:rPr>
                                      <w:b/>
                                    </w:rPr>
                                    <w:t>Anwendungsbereich des Resultats</w:t>
                                  </w:r>
                                </w:p>
                                <w:p w:rsidR="006562DC" w:rsidRDefault="006562DC" w:rsidP="00316014"/>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Einführung von </w:t>
                                  </w:r>
                                  <w:r>
                                    <w:rPr>
                                      <w:rFonts w:asciiTheme="minorHAnsi" w:hAnsiTheme="minorHAnsi" w:cstheme="minorHAnsi"/>
                                      <w:b/>
                                      <w:sz w:val="22"/>
                                    </w:rPr>
                                    <w:t>Handlungskonzepten, Gesetzen und Vorschriften</w:t>
                                  </w:r>
                                  <w:r>
                                    <w:rPr>
                                      <w:rFonts w:asciiTheme="minorHAnsi" w:hAnsiTheme="minorHAnsi" w:cstheme="minorHAnsi"/>
                                      <w:sz w:val="22"/>
                                    </w:rPr>
                                    <w:t xml:space="preserve"> für die Bekämpfung von Risikofaktoren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von Beteiligung und Engagement der Menschen zwecks Bekämpfung von Risikofaktoren durch </w:t>
                                  </w:r>
                                  <w:r>
                                    <w:rPr>
                                      <w:rFonts w:asciiTheme="minorHAnsi" w:hAnsiTheme="minorHAnsi" w:cstheme="minorHAnsi"/>
                                      <w:b/>
                                      <w:sz w:val="22"/>
                                    </w:rPr>
                                    <w:t>Gesundheitsförderung und</w:t>
                                  </w:r>
                                  <w:r>
                                    <w:rPr>
                                      <w:rFonts w:asciiTheme="minorHAnsi" w:hAnsiTheme="minorHAnsi" w:cstheme="minorHAnsi"/>
                                      <w:sz w:val="22"/>
                                    </w:rPr>
                                    <w:t xml:space="preserve"> </w:t>
                                  </w:r>
                                  <w:r>
                                    <w:rPr>
                                      <w:rFonts w:asciiTheme="minorHAnsi" w:hAnsiTheme="minorHAnsi" w:cstheme="minorHAnsi"/>
                                      <w:b/>
                                      <w:sz w:val="22"/>
                                    </w:rPr>
                                    <w:t>Rechtskompetenz</w:t>
                                  </w:r>
                                  <w:r>
                                    <w:rPr>
                                      <w:rFonts w:asciiTheme="minorHAnsi" w:hAnsiTheme="minorHAnsi" w:cstheme="minorHAnsi"/>
                                      <w:sz w:val="22"/>
                                    </w:rPr>
                                    <w:t xml:space="preserve">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Einbeziehung von </w:t>
                                  </w:r>
                                  <w:r>
                                    <w:rPr>
                                      <w:rFonts w:asciiTheme="minorHAnsi" w:hAnsiTheme="minorHAnsi" w:cstheme="minorHAnsi"/>
                                      <w:b/>
                                      <w:sz w:val="22"/>
                                    </w:rPr>
                                    <w:t>nichtstaatlichen Akteuren und von Ressorts außerhalb der Gesundheitspolitik</w:t>
                                  </w:r>
                                  <w:r>
                                    <w:rPr>
                                      <w:rFonts w:asciiTheme="minorHAnsi" w:hAnsiTheme="minorHAnsi" w:cstheme="minorHAnsi"/>
                                      <w:sz w:val="22"/>
                                    </w:rPr>
                                    <w:t xml:space="preserve"> in die Bekämpfung von Risikofaktoren</w:t>
                                  </w:r>
                                </w:p>
                                <w:p w:rsidR="006562DC" w:rsidRDefault="006562DC" w:rsidP="001775EE">
                                  <w:pPr>
                                    <w:pStyle w:val="ListParagraph"/>
                                    <w:numPr>
                                      <w:ilvl w:val="0"/>
                                      <w:numId w:val="14"/>
                                    </w:numPr>
                                  </w:pPr>
                                  <w:r>
                                    <w:rPr>
                                      <w:rFonts w:asciiTheme="minorHAnsi" w:hAnsiTheme="minorHAnsi" w:cstheme="minorHAnsi"/>
                                      <w:b/>
                                      <w:sz w:val="22"/>
                                    </w:rPr>
                                    <w:t xml:space="preserve">Gewinnung von Evidenz </w:t>
                                  </w:r>
                                  <w:r w:rsidRPr="008E48EF">
                                    <w:rPr>
                                      <w:rFonts w:asciiTheme="minorHAnsi" w:hAnsiTheme="minorHAnsi" w:cstheme="minorHAnsi"/>
                                      <w:sz w:val="22"/>
                                    </w:rPr>
                                    <w:t>für kosteneffektive ressortübergreifende Konzepte und Maßnahmen</w:t>
                                  </w:r>
                                </w:p>
                              </w:tc>
                            </w:tr>
                          </w:tbl>
                          <w:p w:rsidR="006562DC" w:rsidRDefault="006562DC" w:rsidP="006562DC"/>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1AE50FDD" id="_x0000_s1084" type="#_x0000_t202" style="position:absolute;margin-left:-7.45pt;margin-top:7.25pt;width:371pt;height:391pt;z-index:251832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" filled="f" stroked="f">
                <v:textbox>
                  <w:txbxContent>
                    <w:tbl>
                      <w:tblPr>
                        <w:tblStyle w:val="TableGrid"/>
                        <w:tblW w:w="0" w:type="auto"/>
                        <w:tblLook w:val="04A0" w:firstRow="1" w:lastRow="0" w:firstColumn="1" w:lastColumn="0" w:noHBand="0" w:noVBand="1"/>
                      </w:tblPr>
                      <w:tblGrid>
                        <w:gridCol w:w="3369"/>
                        <w:gridCol w:w="3827"/>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3.2 Zurückdrängung der Risikofaktoren durch ressortübergreifende Lösungsansätze</w:t>
                            </w:r>
                          </w:p>
                        </w:tc>
                      </w:tr>
                      <w:tr w:rsidR="00BD708C">
                        <w:trPr>
                          <w:trHeight w:val="6805"/>
                        </w:trPr>
                        <w:tc>
                          <w:tcPr>
                            <w:tcW w:w="3369" w:type="dxa"/>
                          </w:tcPr>
                          <w:p w:rsidR="006562DC" w:rsidRPr="00DA69EB" w:rsidRDefault="006562DC" w:rsidP="00316014">
                            <w:pPr>
                              <w:rPr>
                                <w:b/>
                              </w:rPr>
                            </w:pPr>
                            <w:r>
                              <w:rPr>
                                <w:b/>
                              </w:rPr>
                              <w:t>Zielvorgaben des Wirkungsrahmens</w:t>
                            </w:r>
                          </w:p>
                          <w:p w:rsidR="006562DC" w:rsidRDefault="006562DC" w:rsidP="00316014"/>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Gegenwärtiger Tabakkonsum ↓ um 25%</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 xml:space="preserve">Schädlicher Alkoholkonsum </w:t>
                            </w:r>
                            <w:r w:rsidR="009567A9">
                              <w:rPr>
                                <w:rFonts w:asciiTheme="minorHAnsi" w:hAnsiTheme="minorHAnsi" w:cstheme="minorHAnsi"/>
                                <w:sz w:val="22"/>
                              </w:rPr>
                              <w:br/>
                            </w:r>
                            <w:r>
                              <w:rPr>
                                <w:rFonts w:asciiTheme="minorHAnsi" w:hAnsiTheme="minorHAnsi" w:cstheme="minorHAnsi"/>
                                <w:sz w:val="22"/>
                              </w:rPr>
                              <w:t>↓ um 7%</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Salz- bzw. Natriumaufnahme ↓ um 25%</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Bluthochdruck↓ um 20%**</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Einstellung der Verwendung industriell produzierter Transfette</w:t>
                            </w:r>
                          </w:p>
                          <w:p w:rsidR="006562DC" w:rsidRPr="001775EE" w:rsidRDefault="006562DC" w:rsidP="001775EE">
                            <w:pPr>
                              <w:pStyle w:val="ListParagraph"/>
                              <w:numPr>
                                <w:ilvl w:val="0"/>
                                <w:numId w:val="13"/>
                              </w:numPr>
                              <w:rPr>
                                <w:rFonts w:asciiTheme="minorHAnsi" w:hAnsiTheme="minorHAnsi" w:cstheme="minorHAnsi"/>
                                <w:sz w:val="22"/>
                                <w:szCs w:val="22"/>
                              </w:rPr>
                            </w:pPr>
                            <w:r>
                              <w:rPr>
                                <w:rFonts w:asciiTheme="minorHAnsi" w:hAnsiTheme="minorHAnsi" w:cstheme="minorHAnsi"/>
                                <w:sz w:val="22"/>
                              </w:rPr>
                              <w:t>Eindämmung der Ausbreitung von Übergewicht und Adipositas im Kindesalter und Einleitung einer Trendwende</w:t>
                            </w:r>
                          </w:p>
                          <w:p w:rsidR="006562DC" w:rsidRPr="00321B55" w:rsidRDefault="006562DC" w:rsidP="001775EE">
                            <w:pPr>
                              <w:pStyle w:val="ListParagraph"/>
                              <w:numPr>
                                <w:ilvl w:val="0"/>
                                <w:numId w:val="13"/>
                              </w:numPr>
                              <w:rPr>
                                <w:rFonts w:asciiTheme="minorHAnsi" w:hAnsiTheme="minorHAnsi" w:cstheme="minorHAnsi"/>
                              </w:rPr>
                            </w:pPr>
                            <w:r>
                              <w:rPr>
                                <w:rFonts w:asciiTheme="minorHAnsi" w:hAnsiTheme="minorHAnsi" w:cstheme="minorHAnsi"/>
                                <w:sz w:val="22"/>
                              </w:rPr>
                              <w:t>Bewegungsmangel ↓ um 7%</w:t>
                            </w:r>
                          </w:p>
                        </w:tc>
                        <w:tc>
                          <w:tcPr>
                            <w:tcW w:w="3827" w:type="dxa"/>
                          </w:tcPr>
                          <w:p w:rsidR="006562DC" w:rsidRPr="00DA69EB" w:rsidRDefault="006562DC" w:rsidP="00316014">
                            <w:pPr>
                              <w:rPr>
                                <w:b/>
                              </w:rPr>
                            </w:pPr>
                            <w:r>
                              <w:rPr>
                                <w:b/>
                              </w:rPr>
                              <w:t>Anwendungsbereich des Resultats</w:t>
                            </w:r>
                          </w:p>
                          <w:p w:rsidR="006562DC" w:rsidRDefault="006562DC" w:rsidP="00316014"/>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Einführung von </w:t>
                            </w:r>
                            <w:r>
                              <w:rPr>
                                <w:rFonts w:asciiTheme="minorHAnsi" w:hAnsiTheme="minorHAnsi" w:cstheme="minorHAnsi"/>
                                <w:b/>
                                <w:sz w:val="22"/>
                              </w:rPr>
                              <w:t>Handlungskonzepten, Gesetzen und Vorschriften</w:t>
                            </w:r>
                            <w:r>
                              <w:rPr>
                                <w:rFonts w:asciiTheme="minorHAnsi" w:hAnsiTheme="minorHAnsi" w:cstheme="minorHAnsi"/>
                                <w:sz w:val="22"/>
                              </w:rPr>
                              <w:t xml:space="preserve"> für die Bekämpfung von Risikofaktoren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Verbesserung von Beteiligung und Engagement der Menschen zwecks Bekämpfung von Risikofaktoren durch </w:t>
                            </w:r>
                            <w:r>
                              <w:rPr>
                                <w:rFonts w:asciiTheme="minorHAnsi" w:hAnsiTheme="minorHAnsi" w:cstheme="minorHAnsi"/>
                                <w:b/>
                                <w:sz w:val="22"/>
                              </w:rPr>
                              <w:t>Gesundheitsförderung und</w:t>
                            </w:r>
                            <w:r>
                              <w:rPr>
                                <w:rFonts w:asciiTheme="minorHAnsi" w:hAnsiTheme="minorHAnsi" w:cstheme="minorHAnsi"/>
                                <w:sz w:val="22"/>
                              </w:rPr>
                              <w:t xml:space="preserve"> </w:t>
                            </w:r>
                            <w:r>
                              <w:rPr>
                                <w:rFonts w:asciiTheme="minorHAnsi" w:hAnsiTheme="minorHAnsi" w:cstheme="minorHAnsi"/>
                                <w:b/>
                                <w:sz w:val="22"/>
                              </w:rPr>
                              <w:t>Rechtskompetenz</w:t>
                            </w:r>
                            <w:r>
                              <w:rPr>
                                <w:rFonts w:asciiTheme="minorHAnsi" w:hAnsiTheme="minorHAnsi" w:cstheme="minorHAnsi"/>
                                <w:sz w:val="22"/>
                              </w:rPr>
                              <w:t xml:space="preserve">  </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Einbeziehung von </w:t>
                            </w:r>
                            <w:r>
                              <w:rPr>
                                <w:rFonts w:asciiTheme="minorHAnsi" w:hAnsiTheme="minorHAnsi" w:cstheme="minorHAnsi"/>
                                <w:b/>
                                <w:sz w:val="22"/>
                              </w:rPr>
                              <w:t>nichtstaatlichen Akteuren und von Ressorts außerhalb der Gesundheitspolitik</w:t>
                            </w:r>
                            <w:r>
                              <w:rPr>
                                <w:rFonts w:asciiTheme="minorHAnsi" w:hAnsiTheme="minorHAnsi" w:cstheme="minorHAnsi"/>
                                <w:sz w:val="22"/>
                              </w:rPr>
                              <w:t xml:space="preserve"> in die Bekämpfung von Risikofaktoren</w:t>
                            </w:r>
                          </w:p>
                          <w:p w:rsidR="006562DC" w:rsidRDefault="006562DC" w:rsidP="001775EE">
                            <w:pPr>
                              <w:pStyle w:val="ListParagraph"/>
                              <w:numPr>
                                <w:ilvl w:val="0"/>
                                <w:numId w:val="14"/>
                              </w:numPr>
                            </w:pPr>
                            <w:r>
                              <w:rPr>
                                <w:rFonts w:asciiTheme="minorHAnsi" w:hAnsiTheme="minorHAnsi" w:cstheme="minorHAnsi"/>
                                <w:b/>
                                <w:sz w:val="22"/>
                              </w:rPr>
                              <w:t xml:space="preserve">Gewinnung von Evidenz </w:t>
                            </w:r>
                            <w:r w:rsidRPr="008E48EF">
                              <w:rPr>
                                <w:rFonts w:asciiTheme="minorHAnsi" w:hAnsiTheme="minorHAnsi" w:cstheme="minorHAnsi"/>
                                <w:sz w:val="22"/>
                              </w:rPr>
                              <w:t>für kosteneffektive ressortübergreifende Konzepte und Maßnahmen</w:t>
                            </w:r>
                          </w:p>
                        </w:tc>
                      </w:tr>
                    </w:tbl>
                    <w:p w:rsidR="006562DC" w:rsidRDefault="006562DC" w:rsidP="006562DC"/>
                  </w:txbxContent>
                </v:textbox>
              </v:shape>
            </w:pict>
          </mc:Fallback>
        </mc:AlternateContent>
      </w:r>
      <w:r>
        <w:rPr>
          <w:noProof/>
          <w:lang w:val="en-US" w:eastAsia="en-US" w:bidi="ar-SA"/>
        </w:rPr>
        <mc:AlternateContent>
          <mc:Choice Requires="wps">
            <w:drawing>
              <wp:anchor distT="0" distB="0" distL="114300" distR="114300" simplePos="0" relativeHeight="251833344" behindDoc="0" locked="0" layoutInCell="1" allowOverlap="1" wp14:anchorId="69F59CDC" wp14:editId="0E8F90B9">
                <wp:simplePos x="0" y="0"/>
                <wp:positionH relativeFrom="column">
                  <wp:posOffset>4540885</wp:posOffset>
                </wp:positionH>
                <wp:positionV relativeFrom="paragraph">
                  <wp:posOffset>92075</wp:posOffset>
                </wp:positionV>
                <wp:extent cx="4711700" cy="5092700"/>
                <wp:effectExtent l="0" t="0" r="0" b="0"/>
                <wp:wrapNone/>
                <wp:docPr id="3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0" cy="5092700"/>
                        </a:xfrm>
                        <a:prstGeom prst="rect">
                          <a:avLst/>
                        </a:prstGeom>
                        <a:solidFill>
                          <a:srgbClr val="FFFFFF"/>
                        </a:solidFill>
                        <a:ln w="9525">
                          <a:noFill/>
                          <a:miter lim="800000"/>
                          <a:headEnd/>
                          <a:tailEnd/>
                        </a:ln>
                      </wps:spPr>
                      <wps:txbx>
                        <w:txbxContent>
                          <w:tbl>
                            <w:tblPr>
                              <w:tblStyle w:val="TableGrid"/>
                              <w:tblW w:w="0" w:type="auto"/>
                              <w:tblLook w:val="04A0" w:firstRow="1" w:lastRow="0" w:firstColumn="1" w:lastColumn="0" w:noHBand="0" w:noVBand="1"/>
                            </w:tblPr>
                            <w:tblGrid>
                              <w:gridCol w:w="3652"/>
                              <w:gridCol w:w="3544"/>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3.3 Verwirklichung von Gesundheit und Wohlbefinden durch Gesundheit in allen Politikbereichen und Interventionen für gesunde Umfelder</w:t>
                                  </w:r>
                                </w:p>
                              </w:tc>
                            </w:tr>
                            <w:tr w:rsidR="00BD708C">
                              <w:trPr>
                                <w:trHeight w:val="6805"/>
                              </w:trPr>
                              <w:tc>
                                <w:tcPr>
                                  <w:tcW w:w="3652" w:type="dxa"/>
                                </w:tcPr>
                                <w:p w:rsidR="006562DC" w:rsidRPr="00DA69EB" w:rsidRDefault="006562DC" w:rsidP="00316014">
                                  <w:pPr>
                                    <w:rPr>
                                      <w:b/>
                                    </w:rPr>
                                  </w:pPr>
                                  <w:r>
                                    <w:rPr>
                                      <w:b/>
                                    </w:rPr>
                                    <w:t>Zielvorgaben des Wirkungsrahmens</w:t>
                                  </w:r>
                                </w:p>
                                <w:p w:rsidR="006562DC" w:rsidRDefault="006562DC" w:rsidP="00316014"/>
                                <w:p w:rsidR="006562DC" w:rsidRPr="001775EE" w:rsidRDefault="006562DC" w:rsidP="001775EE">
                                  <w:pPr>
                                    <w:pStyle w:val="ListParagraph"/>
                                    <w:numPr>
                                      <w:ilvl w:val="0"/>
                                      <w:numId w:val="16"/>
                                    </w:numPr>
                                    <w:rPr>
                                      <w:rFonts w:asciiTheme="minorHAnsi" w:hAnsiTheme="minorHAnsi" w:cstheme="minorHAnsi"/>
                                      <w:sz w:val="22"/>
                                    </w:rPr>
                                  </w:pPr>
                                  <w:r>
                                    <w:rPr>
                                      <w:rFonts w:asciiTheme="minorHAnsi" w:hAnsiTheme="minorHAnsi" w:cstheme="minorHAnsi"/>
                                      <w:sz w:val="22"/>
                                    </w:rPr>
                                    <w:t xml:space="preserve">Zahl der Verkehrsunfälle ↓ um 20% </w:t>
                                  </w:r>
                                </w:p>
                                <w:p w:rsidR="006562DC" w:rsidRPr="001775EE" w:rsidRDefault="006562DC" w:rsidP="001775EE">
                                  <w:pPr>
                                    <w:pStyle w:val="ListParagraph"/>
                                    <w:numPr>
                                      <w:ilvl w:val="0"/>
                                      <w:numId w:val="16"/>
                                    </w:numPr>
                                    <w:rPr>
                                      <w:rFonts w:asciiTheme="minorHAnsi" w:hAnsiTheme="minorHAnsi" w:cstheme="minorHAnsi"/>
                                      <w:sz w:val="22"/>
                                    </w:rPr>
                                  </w:pPr>
                                  <w:r>
                                    <w:rPr>
                                      <w:rFonts w:asciiTheme="minorHAnsi" w:hAnsiTheme="minorHAnsi" w:cstheme="minorHAnsi"/>
                                      <w:sz w:val="22"/>
                                    </w:rPr>
                                    <w:t>Zahl der suizidbedingten Todesfälle ↓ um 15%</w:t>
                                  </w:r>
                                </w:p>
                                <w:p w:rsidR="006562DC" w:rsidRDefault="006562DC" w:rsidP="001775EE">
                                  <w:pPr>
                                    <w:pStyle w:val="ListParagraph"/>
                                    <w:ind w:left="360"/>
                                  </w:pPr>
                                </w:p>
                              </w:tc>
                              <w:tc>
                                <w:tcPr>
                                  <w:tcW w:w="3544" w:type="dxa"/>
                                </w:tcPr>
                                <w:p w:rsidR="006562DC" w:rsidRPr="00DA69EB" w:rsidRDefault="006562DC" w:rsidP="00316014">
                                  <w:pPr>
                                    <w:rPr>
                                      <w:b/>
                                    </w:rPr>
                                  </w:pPr>
                                  <w:r>
                                    <w:rPr>
                                      <w:b/>
                                    </w:rPr>
                                    <w:t>Anwendungsbereich des Resultats</w:t>
                                  </w:r>
                                </w:p>
                                <w:p w:rsidR="006562DC" w:rsidRDefault="006562DC" w:rsidP="00316014"/>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Einführung eines </w:t>
                                  </w:r>
                                  <w:r>
                                    <w:rPr>
                                      <w:rFonts w:asciiTheme="minorHAnsi" w:hAnsiTheme="minorHAnsi" w:cstheme="minorHAnsi"/>
                                      <w:b/>
                                      <w:sz w:val="22"/>
                                    </w:rPr>
                                    <w:t>gesamtstaatlichen Ansatzes</w:t>
                                  </w:r>
                                  <w:r>
                                    <w:rPr>
                                      <w:rFonts w:asciiTheme="minorHAnsi" w:hAnsiTheme="minorHAnsi" w:cstheme="minorHAnsi"/>
                                      <w:sz w:val="22"/>
                                    </w:rPr>
                                    <w:t xml:space="preserve"> für Gesundheitskonzepte und -programme</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Entwicklung und Umsetzung </w:t>
                                  </w:r>
                                  <w:r>
                                    <w:rPr>
                                      <w:rFonts w:asciiTheme="minorHAnsi" w:hAnsiTheme="minorHAnsi" w:cstheme="minorHAnsi"/>
                                      <w:b/>
                                      <w:sz w:val="22"/>
                                    </w:rPr>
                                    <w:t>kosteneffektiver Grundsatzlösungen und Umsetzung von Gesundheit in allen Politikbereichen und Programmen</w:t>
                                  </w:r>
                                  <w:r>
                                    <w:rPr>
                                      <w:rFonts w:asciiTheme="minorHAnsi" w:hAnsiTheme="minorHAnsi" w:cstheme="minorHAnsi"/>
                                      <w:sz w:val="22"/>
                                    </w:rPr>
                                    <w:t xml:space="preserve"> auf der nationalen, subnationalen und kommunalen Ebene</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Einrichtung von </w:t>
                                  </w:r>
                                  <w:r>
                                    <w:rPr>
                                      <w:rFonts w:asciiTheme="minorHAnsi" w:hAnsiTheme="minorHAnsi" w:cstheme="minorHAnsi"/>
                                      <w:b/>
                                      <w:sz w:val="22"/>
                                    </w:rPr>
                                    <w:t>Foren der Regionen zur Förderung von Netzwerken und Evidenz</w:t>
                                  </w:r>
                                  <w:r>
                                    <w:rPr>
                                      <w:rFonts w:asciiTheme="minorHAnsi" w:hAnsiTheme="minorHAnsi" w:cstheme="minorHAnsi"/>
                                      <w:sz w:val="22"/>
                                    </w:rPr>
                                    <w:t xml:space="preserve"> für die wichtigsten umfeldbedingten Gesundheitsthemen</w:t>
                                  </w:r>
                                </w:p>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Umsetzung von </w:t>
                                  </w:r>
                                  <w:r>
                                    <w:rPr>
                                      <w:rFonts w:asciiTheme="minorHAnsi" w:hAnsiTheme="minorHAnsi" w:cstheme="minorHAnsi"/>
                                      <w:b/>
                                      <w:sz w:val="22"/>
                                    </w:rPr>
                                    <w:t>Ansätzen für „gesunde Umfelder“ zum Zwecke der Gesundheitsförderung</w:t>
                                  </w:r>
                                </w:p>
                                <w:p w:rsidR="006562DC" w:rsidRDefault="006562DC" w:rsidP="001775EE">
                                  <w:pPr>
                                    <w:pStyle w:val="ListParagraph"/>
                                    <w:ind w:left="360"/>
                                  </w:pPr>
                                </w:p>
                              </w:tc>
                            </w:tr>
                          </w:tbl>
                          <w:p w:rsidR="006562DC" w:rsidRDefault="006562DC" w:rsidP="006562DC"/>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9F59CDC" id="_x0000_s1085" type="#_x0000_t202" style="position:absolute;margin-left:357.55pt;margin-top:7.25pt;width:371pt;height:401pt;z-index:251833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" stroked="f">
                <v:textbox>
                  <w:txbxContent>
                    <w:tbl>
                      <w:tblPr>
                        <w:tblStyle w:val="TableGrid"/>
                        <w:tblW w:w="0" w:type="auto"/>
                        <w:tblLook w:val="04A0" w:firstRow="1" w:lastRow="0" w:firstColumn="1" w:lastColumn="0" w:noHBand="0" w:noVBand="1"/>
                      </w:tblPr>
                      <w:tblGrid>
                        <w:gridCol w:w="3652"/>
                        <w:gridCol w:w="3544"/>
                      </w:tblGrid>
                      <w:tr w:rsidR="00BD708C">
                        <w:trPr>
                          <w:trHeight w:val="705"/>
                        </w:trPr>
                        <w:tc>
                          <w:tcPr>
                            <w:tcW w:w="7196" w:type="dxa"/>
                            <w:gridSpan w:val="2"/>
                            <w:shd w:val="clear" w:color="auto" w:fill="B2A1C7" w:themeFill="accent4" w:themeFillTint="99"/>
                          </w:tcPr>
                          <w:p w:rsidR="006562DC" w:rsidRPr="00321B55" w:rsidRDefault="006562DC" w:rsidP="00316014">
                            <w:pPr>
                              <w:rPr>
                                <w:b/>
                              </w:rPr>
                            </w:pPr>
                            <w:r>
                              <w:rPr>
                                <w:b/>
                              </w:rPr>
                              <w:t>Resultat 3.3 Verwirklichung von Gesundheit und Wohlbefinden durch Gesundheit in allen Politikbereichen und Interventionen für gesunde Umfelder</w:t>
                            </w:r>
                          </w:p>
                        </w:tc>
                      </w:tr>
                      <w:tr w:rsidR="00BD708C">
                        <w:trPr>
                          <w:trHeight w:val="6805"/>
                        </w:trPr>
                        <w:tc>
                          <w:tcPr>
                            <w:tcW w:w="3652" w:type="dxa"/>
                          </w:tcPr>
                          <w:p w:rsidR="006562DC" w:rsidRPr="00DA69EB" w:rsidRDefault="006562DC" w:rsidP="00316014">
                            <w:pPr>
                              <w:rPr>
                                <w:b/>
                              </w:rPr>
                            </w:pPr>
                            <w:r>
                              <w:rPr>
                                <w:b/>
                              </w:rPr>
                              <w:t>Zielvorgaben des Wirkungsrahmens</w:t>
                            </w:r>
                          </w:p>
                          <w:p w:rsidR="006562DC" w:rsidRDefault="006562DC" w:rsidP="00316014"/>
                          <w:p w:rsidR="006562DC" w:rsidRPr="001775EE" w:rsidRDefault="006562DC" w:rsidP="001775EE">
                            <w:pPr>
                              <w:pStyle w:val="ListParagraph"/>
                              <w:numPr>
                                <w:ilvl w:val="0"/>
                                <w:numId w:val="16"/>
                              </w:numPr>
                              <w:rPr>
                                <w:rFonts w:asciiTheme="minorHAnsi" w:hAnsiTheme="minorHAnsi" w:cstheme="minorHAnsi"/>
                                <w:sz w:val="22"/>
                              </w:rPr>
                            </w:pPr>
                            <w:r>
                              <w:rPr>
                                <w:rFonts w:asciiTheme="minorHAnsi" w:hAnsiTheme="minorHAnsi" w:cstheme="minorHAnsi"/>
                                <w:sz w:val="22"/>
                              </w:rPr>
                              <w:t xml:space="preserve">Zahl der Verkehrsunfälle ↓ um 20% </w:t>
                            </w:r>
                          </w:p>
                          <w:p w:rsidR="006562DC" w:rsidRPr="001775EE" w:rsidRDefault="006562DC" w:rsidP="001775EE">
                            <w:pPr>
                              <w:pStyle w:val="ListParagraph"/>
                              <w:numPr>
                                <w:ilvl w:val="0"/>
                                <w:numId w:val="16"/>
                              </w:numPr>
                              <w:rPr>
                                <w:rFonts w:asciiTheme="minorHAnsi" w:hAnsiTheme="minorHAnsi" w:cstheme="minorHAnsi"/>
                                <w:sz w:val="22"/>
                              </w:rPr>
                            </w:pPr>
                            <w:r>
                              <w:rPr>
                                <w:rFonts w:asciiTheme="minorHAnsi" w:hAnsiTheme="minorHAnsi" w:cstheme="minorHAnsi"/>
                                <w:sz w:val="22"/>
                              </w:rPr>
                              <w:t>Zahl der suizidbedingten Todesfälle ↓ um 15%</w:t>
                            </w:r>
                          </w:p>
                          <w:p w:rsidR="006562DC" w:rsidRDefault="006562DC" w:rsidP="001775EE">
                            <w:pPr>
                              <w:pStyle w:val="ListParagraph"/>
                              <w:ind w:left="360"/>
                            </w:pPr>
                          </w:p>
                        </w:tc>
                        <w:tc>
                          <w:tcPr>
                            <w:tcW w:w="3544" w:type="dxa"/>
                          </w:tcPr>
                          <w:p w:rsidR="006562DC" w:rsidRPr="00DA69EB" w:rsidRDefault="006562DC" w:rsidP="00316014">
                            <w:pPr>
                              <w:rPr>
                                <w:b/>
                              </w:rPr>
                            </w:pPr>
                            <w:r>
                              <w:rPr>
                                <w:b/>
                              </w:rPr>
                              <w:t>Anwendungsbereich des Resultats</w:t>
                            </w:r>
                          </w:p>
                          <w:p w:rsidR="006562DC" w:rsidRDefault="006562DC" w:rsidP="00316014"/>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Einführung eines </w:t>
                            </w:r>
                            <w:r>
                              <w:rPr>
                                <w:rFonts w:asciiTheme="minorHAnsi" w:hAnsiTheme="minorHAnsi" w:cstheme="minorHAnsi"/>
                                <w:b/>
                                <w:sz w:val="22"/>
                              </w:rPr>
                              <w:t>gesamtstaatlichen Ansatzes</w:t>
                            </w:r>
                            <w:r>
                              <w:rPr>
                                <w:rFonts w:asciiTheme="minorHAnsi" w:hAnsiTheme="minorHAnsi" w:cstheme="minorHAnsi"/>
                                <w:sz w:val="22"/>
                              </w:rPr>
                              <w:t xml:space="preserve"> für Gesundheitskonzepte und -programme</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Entwicklung und Umsetzung </w:t>
                            </w:r>
                            <w:r>
                              <w:rPr>
                                <w:rFonts w:asciiTheme="minorHAnsi" w:hAnsiTheme="minorHAnsi" w:cstheme="minorHAnsi"/>
                                <w:b/>
                                <w:sz w:val="22"/>
                              </w:rPr>
                              <w:t>kosteneffektiver Grundsatzlösungen und Umsetzung von Gesundheit in allen Politikbereichen und Programmen</w:t>
                            </w:r>
                            <w:r>
                              <w:rPr>
                                <w:rFonts w:asciiTheme="minorHAnsi" w:hAnsiTheme="minorHAnsi" w:cstheme="minorHAnsi"/>
                                <w:sz w:val="22"/>
                              </w:rPr>
                              <w:t xml:space="preserve"> auf der nationalen, subnationalen und kommunalen Ebene</w:t>
                            </w:r>
                          </w:p>
                          <w:p w:rsidR="006562DC" w:rsidRPr="001775EE" w:rsidRDefault="006562DC" w:rsidP="001775EE">
                            <w:pPr>
                              <w:pStyle w:val="ListParagraph"/>
                              <w:numPr>
                                <w:ilvl w:val="0"/>
                                <w:numId w:val="14"/>
                              </w:numPr>
                              <w:rPr>
                                <w:rFonts w:asciiTheme="minorHAnsi" w:hAnsiTheme="minorHAnsi" w:cstheme="minorHAnsi"/>
                                <w:sz w:val="22"/>
                                <w:szCs w:val="22"/>
                              </w:rPr>
                            </w:pPr>
                            <w:r>
                              <w:rPr>
                                <w:rFonts w:asciiTheme="minorHAnsi" w:hAnsiTheme="minorHAnsi" w:cstheme="minorHAnsi"/>
                                <w:sz w:val="22"/>
                              </w:rPr>
                              <w:t xml:space="preserve">Einrichtung von </w:t>
                            </w:r>
                            <w:r>
                              <w:rPr>
                                <w:rFonts w:asciiTheme="minorHAnsi" w:hAnsiTheme="minorHAnsi" w:cstheme="minorHAnsi"/>
                                <w:b/>
                                <w:sz w:val="22"/>
                              </w:rPr>
                              <w:t>Foren der Regionen zur Förderung von Netzwerken und Evidenz</w:t>
                            </w:r>
                            <w:r>
                              <w:rPr>
                                <w:rFonts w:asciiTheme="minorHAnsi" w:hAnsiTheme="minorHAnsi" w:cstheme="minorHAnsi"/>
                                <w:sz w:val="22"/>
                              </w:rPr>
                              <w:t xml:space="preserve"> für die wichtigsten umfeldbedingten Gesundheitsthemen</w:t>
                            </w:r>
                          </w:p>
                          <w:p w:rsidR="006562DC" w:rsidRPr="000779CA" w:rsidRDefault="006562DC" w:rsidP="001775EE">
                            <w:pPr>
                              <w:pStyle w:val="ListParagraph"/>
                              <w:numPr>
                                <w:ilvl w:val="0"/>
                                <w:numId w:val="14"/>
                              </w:numPr>
                              <w:rPr>
                                <w:rFonts w:asciiTheme="minorHAnsi" w:hAnsiTheme="minorHAnsi" w:cstheme="minorHAnsi"/>
                                <w:b/>
                                <w:sz w:val="22"/>
                                <w:szCs w:val="22"/>
                              </w:rPr>
                            </w:pPr>
                            <w:r>
                              <w:rPr>
                                <w:rFonts w:asciiTheme="minorHAnsi" w:hAnsiTheme="minorHAnsi" w:cstheme="minorHAnsi"/>
                                <w:sz w:val="22"/>
                              </w:rPr>
                              <w:t xml:space="preserve">Umsetzung von </w:t>
                            </w:r>
                            <w:r>
                              <w:rPr>
                                <w:rFonts w:asciiTheme="minorHAnsi" w:hAnsiTheme="minorHAnsi" w:cstheme="minorHAnsi"/>
                                <w:b/>
                                <w:sz w:val="22"/>
                              </w:rPr>
                              <w:t>Ansätzen für „gesunde Umfelder“ zum Zwecke der Gesundheitsförderung</w:t>
                            </w:r>
                          </w:p>
                          <w:p w:rsidR="006562DC" w:rsidRDefault="006562DC" w:rsidP="001775EE">
                            <w:pPr>
                              <w:pStyle w:val="ListParagraph"/>
                              <w:ind w:left="360"/>
                            </w:pPr>
                          </w:p>
                        </w:tc>
                      </w:tr>
                    </w:tbl>
                    <w:p w:rsidR="006562DC" w:rsidRDefault="006562DC" w:rsidP="006562DC"/>
                  </w:txbxContent>
                </v:textbox>
              </v:shape>
            </w:pict>
          </mc:Fallback>
        </mc:AlternateContent>
      </w:r>
    </w:p>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6562DC" w:rsidRDefault="006562DC"/>
    <w:p w:rsidR="004220DD" w:rsidRDefault="004220DD">
      <w:r>
        <w:br w:type="page"/>
      </w:r>
    </w:p>
    <w:p w:rsidR="006562DC" w:rsidRDefault="000C5D00">
      <w:r>
        <w:rPr>
          <w:noProof/>
          <w:lang w:val="en-US" w:eastAsia="en-US" w:bidi="ar-SA"/>
        </w:rPr>
        <w:lastRenderedPageBreak/>
        <mc:AlternateContent>
          <mc:Choice Requires="wpg">
            <w:drawing>
              <wp:anchor distT="0" distB="0" distL="114300" distR="114300" simplePos="0" relativeHeight="251839488" behindDoc="0" locked="0" layoutInCell="1" allowOverlap="1" wp14:anchorId="71C17B86" wp14:editId="26ACC48F">
                <wp:simplePos x="0" y="0"/>
                <wp:positionH relativeFrom="column">
                  <wp:posOffset>114300</wp:posOffset>
                </wp:positionH>
                <wp:positionV relativeFrom="paragraph">
                  <wp:posOffset>114300</wp:posOffset>
                </wp:positionV>
                <wp:extent cx="3060065" cy="571500"/>
                <wp:effectExtent l="0" t="0" r="26035" b="19050"/>
                <wp:wrapNone/>
                <wp:docPr id="10" name="Group 10"/>
                <wp:cNvGraphicFramePr/>
                <a:graphic xmlns:a="http://schemas.openxmlformats.org/drawingml/2006/main">
                  <a:graphicData uri="http://schemas.microsoft.com/office/word/2010/wordprocessingGroup">
                    <wpg:wgp>
                      <wpg:cNvGrpSpPr/>
                      <wpg:grpSpPr>
                        <a:xfrm>
                          <a:off x="0" y="0"/>
                          <a:ext cx="3060065" cy="571500"/>
                          <a:chOff x="0" y="0"/>
                          <a:chExt cx="3060438" cy="571500"/>
                        </a:xfrm>
                      </wpg:grpSpPr>
                      <wps:wsp>
                        <wps:cNvPr id="7" name="Text Box 2"/>
                        <wps:cNvSpPr txBox="1">
                          <a:spLocks noChangeArrowheads="1"/>
                        </wps:cNvSpPr>
                        <wps:spPr bwMode="auto">
                          <a:xfrm>
                            <a:off x="419100" y="0"/>
                            <a:ext cx="2641338" cy="571500"/>
                          </a:xfrm>
                          <a:prstGeom prst="rect">
                            <a:avLst/>
                          </a:prstGeom>
                          <a:solidFill>
                            <a:srgbClr val="4F81BD">
                              <a:lumMod val="60000"/>
                              <a:lumOff val="40000"/>
                            </a:srgbClr>
                          </a:solidFill>
                          <a:ln w="19050">
                            <a:solidFill>
                              <a:srgbClr val="4F81BD"/>
                            </a:solidFill>
                            <a:miter lim="800000"/>
                            <a:headEnd/>
                            <a:tailEnd/>
                          </a:ln>
                        </wps:spPr>
                        <wps:txbx>
                          <w:txbxContent>
                            <w:p w:rsidR="004220DD" w:rsidRPr="00123C64" w:rsidRDefault="004220DD" w:rsidP="004220DD">
                              <w:pPr>
                                <w:jc w:val="center"/>
                                <w:rPr>
                                  <w:rFonts w:eastAsia="Times New Roman"/>
                                  <w:color w:val="000000" w:themeColor="text1"/>
                                  <w:sz w:val="24"/>
                                </w:rPr>
                              </w:pPr>
                              <w:r>
                                <w:rPr>
                                  <w:rFonts w:ascii="Calibri" w:hAnsi="Calibri"/>
                                  <w:b/>
                                  <w:color w:val="000000" w:themeColor="text1"/>
                                  <w:kern w:val="24"/>
                                  <w:sz w:val="24"/>
                                </w:rPr>
                                <w:t>4. Eine effizientere und effektivere WHO, die die Länder wirksamer unterstützt</w:t>
                              </w:r>
                            </w:p>
                          </w:txbxContent>
                        </wps:txbx>
                        <wps:bodyPr rot="0" vert="horz" wrap="square" lIns="91440" tIns="45720" rIns="91440" bIns="45720" anchor="t" anchorCtr="0">
                          <a:noAutofit/>
                        </wps:bodyPr>
                      </wps:wsp>
                      <wps:wsp>
                        <wps:cNvPr id="9" name="Text Box 2"/>
                        <wps:cNvSpPr txBox="1">
                          <a:spLocks noChangeArrowheads="1"/>
                        </wps:cNvSpPr>
                        <wps:spPr bwMode="auto">
                          <a:xfrm>
                            <a:off x="0" y="0"/>
                            <a:ext cx="418465" cy="571500"/>
                          </a:xfrm>
                          <a:prstGeom prst="rect">
                            <a:avLst/>
                          </a:prstGeom>
                          <a:solidFill>
                            <a:schemeClr val="tx2"/>
                          </a:solidFill>
                          <a:ln w="19050">
                            <a:solidFill>
                              <a:schemeClr val="accent1"/>
                            </a:solidFill>
                            <a:miter lim="800000"/>
                            <a:headEnd/>
                            <a:tailEnd/>
                          </a:ln>
                        </wps:spPr>
                        <wps:txbx>
                          <w:txbxContent>
                            <w:p w:rsidR="004220DD" w:rsidRPr="001F1153" w:rsidRDefault="004220DD" w:rsidP="004220DD">
                              <w:pPr>
                                <w:rPr>
                                  <w:rFonts w:eastAsia="Times New Roman"/>
                                  <w:b/>
                                  <w:color w:val="000000" w:themeColor="text1"/>
                                  <w:sz w:val="28"/>
                                </w:rPr>
                              </w:pPr>
                              <w:r>
                                <w:rPr>
                                  <w:b/>
                                  <w:color w:val="FFFFFF" w:themeColor="background1"/>
                                  <w:sz w:val="28"/>
                                </w:rPr>
                                <w:t>4</w:t>
                              </w:r>
                            </w:p>
                          </w:txbxContent>
                        </wps:txbx>
                        <wps:bodyPr rot="0" vert="horz" wrap="square" lIns="91440" tIns="45720" rIns="91440" bIns="45720" anchor="t" anchorCtr="0">
                          <a:noAutofit/>
                        </wps:bodyPr>
                      </wps:wsp>
                    </wpg:wgp>
                  </a:graphicData>
                </a:graphic>
              </wp:anchor>
            </w:drawing>
          </mc:Choice>
          <mc:Fallback>
            <w:pict>
              <v:group w14:anchorId="71C17B86" id="Group 10" o:spid="_x0000_s1086" style="position:absolute;margin-left:9pt;margin-top:9pt;width:240.95pt;height:45pt;z-index:251839488" coordsize="3060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">
                <v:shape id="_x0000_s1087" type="#_x0000_t202" style="position:absolute;left:4191;width:26413;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" fillcolor="#95b3d7" strokecolor="#4f81bd" strokeweight="1.5pt">
                  <v:textbox>
                    <w:txbxContent>
                      <w:p w:rsidR="004220DD" w:rsidRPr="00123C64" w:rsidRDefault="004220DD" w:rsidP="004220DD">
                        <w:pPr>
                          <w:jc w:val="center"/>
                          <w:rPr>
                            <w:rFonts w:eastAsia="Times New Roman"/>
                            <w:color w:val="000000" w:themeColor="text1"/>
                            <w:sz w:val="24"/>
                          </w:rPr>
                        </w:pPr>
                        <w:r>
                          <w:rPr>
                            <w:rFonts w:ascii="Calibri" w:hAnsi="Calibri"/>
                            <w:b/>
                            <w:color w:val="000000" w:themeColor="text1"/>
                            <w:kern w:val="24"/>
                            <w:sz w:val="24"/>
                          </w:rPr>
                          <w:t>4. Eine effizientere und effektivere WHO, die die Länder wirksamer unterstützt</w:t>
                        </w:r>
                      </w:p>
                    </w:txbxContent>
                  </v:textbox>
                </v:shape>
                <v:shape id="_x0000_s1088" type="#_x0000_t202" style="position:absolute;width:4184;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" fillcolor="#1f497d [3215]" strokecolor="#4f81bd [3204]" strokeweight="1.5pt">
                  <v:textbox>
                    <w:txbxContent>
                      <w:p w:rsidR="004220DD" w:rsidRPr="001F1153" w:rsidRDefault="004220DD" w:rsidP="004220DD">
                        <w:pPr>
                          <w:rPr>
                            <w:rFonts w:eastAsia="Times New Roman"/>
                            <w:b/>
                            <w:color w:val="000000" w:themeColor="text1"/>
                            <w:sz w:val="28"/>
                          </w:rPr>
                        </w:pPr>
                        <w:r>
                          <w:rPr>
                            <w:b/>
                            <w:color w:val="FFFFFF" w:themeColor="background1"/>
                            <w:sz w:val="28"/>
                          </w:rPr>
                          <w:t>4</w:t>
                        </w:r>
                      </w:p>
                    </w:txbxContent>
                  </v:textbox>
                </v:shape>
              </v:group>
            </w:pict>
          </mc:Fallback>
        </mc:AlternateContent>
      </w:r>
    </w:p>
    <w:p w:rsidR="004220DD" w:rsidRDefault="004220DD"/>
    <w:p w:rsidR="006562DC" w:rsidRDefault="000C5D00">
      <w:r>
        <w:rPr>
          <w:noProof/>
          <w:lang w:val="en-US" w:eastAsia="en-US" w:bidi="ar-SA"/>
        </w:rPr>
        <mc:AlternateContent>
          <mc:Choice Requires="wps">
            <w:drawing>
              <wp:anchor distT="0" distB="0" distL="114300" distR="114300" simplePos="0" relativeHeight="251841536" behindDoc="0" locked="0" layoutInCell="1" allowOverlap="1" wp14:anchorId="4CF33983" wp14:editId="29F24436">
                <wp:simplePos x="0" y="0"/>
                <wp:positionH relativeFrom="column">
                  <wp:posOffset>114300</wp:posOffset>
                </wp:positionH>
                <wp:positionV relativeFrom="paragraph">
                  <wp:posOffset>255270</wp:posOffset>
                </wp:positionV>
                <wp:extent cx="9474200" cy="24257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0" cy="2425700"/>
                        </a:xfrm>
                        <a:prstGeom prst="rect">
                          <a:avLst/>
                        </a:prstGeom>
                        <a:solidFill>
                          <a:srgbClr val="FFFFFF"/>
                        </a:solidFill>
                        <a:ln w="9525">
                          <a:noFill/>
                          <a:miter lim="800000"/>
                          <a:headEnd/>
                          <a:tailEnd/>
                        </a:ln>
                      </wps:spPr>
                      <wps:txbx>
                        <w:txbxContent>
                          <w:tbl>
                            <w:tblPr>
                              <w:tblStyle w:val="TableGrid"/>
                              <w:tblW w:w="14425" w:type="dxa"/>
                              <w:tblLook w:val="04A0" w:firstRow="1" w:lastRow="0" w:firstColumn="1" w:lastColumn="0" w:noHBand="0" w:noVBand="1"/>
                            </w:tblPr>
                            <w:tblGrid>
                              <w:gridCol w:w="3652"/>
                              <w:gridCol w:w="10773"/>
                            </w:tblGrid>
                            <w:tr w:rsidR="00BD708C">
                              <w:trPr>
                                <w:trHeight w:val="411"/>
                              </w:trPr>
                              <w:tc>
                                <w:tcPr>
                                  <w:tcW w:w="14425" w:type="dxa"/>
                                  <w:gridSpan w:val="2"/>
                                  <w:shd w:val="clear" w:color="auto" w:fill="B2A1C7" w:themeFill="accent4" w:themeFillTint="99"/>
                                </w:tcPr>
                                <w:p w:rsidR="004220DD" w:rsidRPr="00321B55" w:rsidRDefault="004220DD" w:rsidP="004220DD">
                                  <w:pPr>
                                    <w:rPr>
                                      <w:b/>
                                    </w:rPr>
                                  </w:pPr>
                                  <w:r>
                                    <w:rPr>
                                      <w:b/>
                                    </w:rPr>
                                    <w:t>Resultat 4.1 Stärkung der Kapazitäten der Länder in Bezug auf Datenerhebung und Innovation</w:t>
                                  </w:r>
                                </w:p>
                              </w:tc>
                            </w:tr>
                            <w:tr w:rsidR="00BD708C">
                              <w:trPr>
                                <w:trHeight w:val="2685"/>
                              </w:trPr>
                              <w:tc>
                                <w:tcPr>
                                  <w:tcW w:w="3652" w:type="dxa"/>
                                </w:tcPr>
                                <w:p w:rsidR="004220DD" w:rsidRPr="00DA69EB" w:rsidRDefault="004220DD" w:rsidP="00316014">
                                  <w:pPr>
                                    <w:rPr>
                                      <w:b/>
                                    </w:rPr>
                                  </w:pPr>
                                  <w:r>
                                    <w:rPr>
                                      <w:b/>
                                    </w:rPr>
                                    <w:t>Zielvorgaben</w:t>
                                  </w:r>
                                </w:p>
                                <w:p w:rsidR="004220DD" w:rsidRDefault="004220DD" w:rsidP="00316014"/>
                                <w:p w:rsidR="004220DD" w:rsidRDefault="004220DD" w:rsidP="004220DD">
                                  <w:pPr>
                                    <w:pStyle w:val="ListParagraph"/>
                                    <w:numPr>
                                      <w:ilvl w:val="0"/>
                                      <w:numId w:val="16"/>
                                    </w:numPr>
                                  </w:pPr>
                                </w:p>
                              </w:tc>
                              <w:tc>
                                <w:tcPr>
                                  <w:tcW w:w="10773" w:type="dxa"/>
                                </w:tcPr>
                                <w:p w:rsidR="004220DD" w:rsidRPr="006F1049" w:rsidRDefault="004220DD" w:rsidP="00316014">
                                  <w:pPr>
                                    <w:rPr>
                                      <w:rFonts w:cstheme="minorHAnsi"/>
                                      <w:b/>
                                    </w:rPr>
                                  </w:pPr>
                                  <w:r>
                                    <w:rPr>
                                      <w:rFonts w:cstheme="minorHAnsi"/>
                                      <w:b/>
                                    </w:rPr>
                                    <w:t>Anwendungsbereich des Resultats</w:t>
                                  </w:r>
                                </w:p>
                                <w:p w:rsidR="004220DD" w:rsidRPr="006F1049" w:rsidRDefault="004220DD" w:rsidP="00316014">
                                  <w:pPr>
                                    <w:rPr>
                                      <w:rFonts w:cstheme="minorHAnsi"/>
                                    </w:rPr>
                                  </w:pP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Aufstellung globaler Normen und Standards in Bezug auf Gesundheitsdaten.</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Ausbau der Kapazitäten der Länder im Bereich der Statistik und Gewährleistung einer effektiven Nutzung aufgeschlüsselter Daten auf der subnationalen Ebene.</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Verbesserung der nationalen Kapazitäten für eine evidenzgeleitete Politikgestaltung und eine entsprechende Umsetzungsforschung.</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Sicherstellung eines offenen und transparenten Zugangs zu Daten.</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Einleitung von Investitionen zur Schließung von Datenlücken und zur Verbesserung der Datenqualität</w:t>
                                  </w:r>
                                </w:p>
                                <w:p w:rsidR="004220DD" w:rsidRDefault="006F1049" w:rsidP="006F1049">
                                  <w:pPr>
                                    <w:pStyle w:val="ListParagraph"/>
                                    <w:numPr>
                                      <w:ilvl w:val="0"/>
                                      <w:numId w:val="14"/>
                                    </w:numPr>
                                  </w:pPr>
                                  <w:r w:rsidRPr="008E48EF">
                                    <w:rPr>
                                      <w:rFonts w:asciiTheme="minorHAnsi" w:hAnsiTheme="minorHAnsi" w:cstheme="minorHAnsi"/>
                                      <w:sz w:val="22"/>
                                    </w:rPr>
                                    <w:t>Vereinheitlichung von Verfahren für eine effektivere und effizientere Erstellung von Datenprodukten.</w:t>
                                  </w:r>
                                </w:p>
                              </w:tc>
                            </w:tr>
                          </w:tbl>
                          <w:p w:rsidR="004220DD" w:rsidRDefault="004220DD" w:rsidP="006F10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33983" id="_x0000_s1089" type="#_x0000_t202" style="position:absolute;margin-left:9pt;margin-top:20.1pt;width:746pt;height:19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" stroked="f">
                <v:textbox>
                  <w:txbxContent>
                    <w:tbl>
                      <w:tblPr>
                        <w:tblStyle w:val="TableGrid"/>
                        <w:tblW w:w="14425" w:type="dxa"/>
                        <w:tblLook w:val="04A0" w:firstRow="1" w:lastRow="0" w:firstColumn="1" w:lastColumn="0" w:noHBand="0" w:noVBand="1"/>
                      </w:tblPr>
                      <w:tblGrid>
                        <w:gridCol w:w="3652"/>
                        <w:gridCol w:w="10773"/>
                      </w:tblGrid>
                      <w:tr w:rsidR="00BD708C">
                        <w:trPr>
                          <w:trHeight w:val="411"/>
                        </w:trPr>
                        <w:tc>
                          <w:tcPr>
                            <w:tcW w:w="14425" w:type="dxa"/>
                            <w:gridSpan w:val="2"/>
                            <w:shd w:val="clear" w:color="auto" w:fill="B2A1C7" w:themeFill="accent4" w:themeFillTint="99"/>
                          </w:tcPr>
                          <w:p w:rsidR="004220DD" w:rsidRPr="00321B55" w:rsidRDefault="004220DD" w:rsidP="004220DD">
                            <w:pPr>
                              <w:rPr>
                                <w:b/>
                              </w:rPr>
                            </w:pPr>
                            <w:r>
                              <w:rPr>
                                <w:b/>
                              </w:rPr>
                              <w:t>Resultat 4.1 Stärkung der Kapazitäten der Länder in Bezug auf Datenerhebung und Innovation</w:t>
                            </w:r>
                          </w:p>
                        </w:tc>
                      </w:tr>
                      <w:tr w:rsidR="00BD708C">
                        <w:trPr>
                          <w:trHeight w:val="2685"/>
                        </w:trPr>
                        <w:tc>
                          <w:tcPr>
                            <w:tcW w:w="3652" w:type="dxa"/>
                          </w:tcPr>
                          <w:p w:rsidR="004220DD" w:rsidRPr="00DA69EB" w:rsidRDefault="004220DD" w:rsidP="00316014">
                            <w:pPr>
                              <w:rPr>
                                <w:b/>
                              </w:rPr>
                            </w:pPr>
                            <w:r>
                              <w:rPr>
                                <w:b/>
                              </w:rPr>
                              <w:t>Zielvorgaben</w:t>
                            </w:r>
                          </w:p>
                          <w:p w:rsidR="004220DD" w:rsidRDefault="004220DD" w:rsidP="00316014"/>
                          <w:p w:rsidR="004220DD" w:rsidRDefault="004220DD" w:rsidP="004220DD">
                            <w:pPr>
                              <w:pStyle w:val="ListParagraph"/>
                              <w:numPr>
                                <w:ilvl w:val="0"/>
                                <w:numId w:val="16"/>
                              </w:numPr>
                            </w:pPr>
                          </w:p>
                        </w:tc>
                        <w:tc>
                          <w:tcPr>
                            <w:tcW w:w="10773" w:type="dxa"/>
                          </w:tcPr>
                          <w:p w:rsidR="004220DD" w:rsidRPr="006F1049" w:rsidRDefault="004220DD" w:rsidP="00316014">
                            <w:pPr>
                              <w:rPr>
                                <w:rFonts w:cstheme="minorHAnsi"/>
                                <w:b/>
                              </w:rPr>
                            </w:pPr>
                            <w:r>
                              <w:rPr>
                                <w:rFonts w:cstheme="minorHAnsi"/>
                                <w:b/>
                              </w:rPr>
                              <w:t>Anwendungsbereich des Resultats</w:t>
                            </w:r>
                          </w:p>
                          <w:p w:rsidR="004220DD" w:rsidRPr="006F1049" w:rsidRDefault="004220DD" w:rsidP="00316014">
                            <w:pPr>
                              <w:rPr>
                                <w:rFonts w:cstheme="minorHAnsi"/>
                              </w:rPr>
                            </w:pP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Aufstellung globaler Normen und Standards in Bezug auf Gesundheitsdaten.</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Ausbau der Kapazitäten der Länder im Bereich der Statistik und Gewährleistung einer effektiven Nutzung aufgeschlüsselter Daten auf der subnationalen Ebene.</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Verbesserung der nationalen Kapazitäten für eine evidenzgeleitete Politikgestaltung und eine entsprechende Umsetzungsforschung.</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Sicherstellung eines offenen und transparenten Zugangs zu Daten.</w:t>
                            </w:r>
                          </w:p>
                          <w:p w:rsidR="006F1049" w:rsidRPr="006F1049" w:rsidRDefault="006F1049" w:rsidP="006F1049">
                            <w:pPr>
                              <w:pStyle w:val="ListParagraph"/>
                              <w:numPr>
                                <w:ilvl w:val="0"/>
                                <w:numId w:val="14"/>
                              </w:numPr>
                              <w:rPr>
                                <w:rFonts w:asciiTheme="minorHAnsi" w:hAnsiTheme="minorHAnsi" w:cstheme="minorHAnsi"/>
                                <w:sz w:val="22"/>
                                <w:szCs w:val="22"/>
                              </w:rPr>
                            </w:pPr>
                            <w:r>
                              <w:rPr>
                                <w:rFonts w:asciiTheme="minorHAnsi" w:hAnsiTheme="minorHAnsi" w:cstheme="minorHAnsi"/>
                                <w:sz w:val="22"/>
                              </w:rPr>
                              <w:t>Einleitung von Investitionen zur Schließung von Datenlücken und zur Verbesserung der Datenqualität</w:t>
                            </w:r>
                          </w:p>
                          <w:p w:rsidR="004220DD" w:rsidRDefault="006F1049" w:rsidP="006F1049">
                            <w:pPr>
                              <w:pStyle w:val="ListParagraph"/>
                              <w:numPr>
                                <w:ilvl w:val="0"/>
                                <w:numId w:val="14"/>
                              </w:numPr>
                            </w:pPr>
                            <w:r w:rsidRPr="008E48EF">
                              <w:rPr>
                                <w:rFonts w:asciiTheme="minorHAnsi" w:hAnsiTheme="minorHAnsi" w:cstheme="minorHAnsi"/>
                                <w:sz w:val="22"/>
                              </w:rPr>
                              <w:t>Vereinheitlichung von Verfahren für eine effektivere und effizientere Erstellung von Datenprodukten.</w:t>
                            </w:r>
                          </w:p>
                        </w:tc>
                      </w:tr>
                    </w:tbl>
                    <w:p w:rsidR="004220DD" w:rsidRDefault="004220DD" w:rsidP="006F1049"/>
                  </w:txbxContent>
                </v:textbox>
              </v:shape>
            </w:pict>
          </mc:Fallback>
        </mc:AlternateContent>
      </w:r>
    </w:p>
    <w:p w:rsidR="006562DC" w:rsidRDefault="006562DC"/>
    <w:p w:rsidR="00EA7E00" w:rsidRDefault="00EA7E00"/>
    <w:sectPr w:rsidR="00EA7E00" w:rsidSect="00947E69">
      <w:headerReference w:type="default" r:id="rId8"/>
      <w:pgSz w:w="23814" w:h="16839"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9C2" w:rsidRDefault="00DD29C2" w:rsidP="00F91D5E">
      <w:pPr>
        <w:spacing w:after="0" w:line="240" w:lineRule="auto"/>
      </w:pPr>
      <w:r>
        <w:separator/>
      </w:r>
    </w:p>
  </w:endnote>
  <w:endnote w:type="continuationSeparator" w:id="0">
    <w:p w:rsidR="00DD29C2" w:rsidRDefault="00DD29C2" w:rsidP="00F91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9C2" w:rsidRDefault="00DD29C2" w:rsidP="00F91D5E">
      <w:pPr>
        <w:spacing w:after="0" w:line="240" w:lineRule="auto"/>
      </w:pPr>
      <w:r>
        <w:separator/>
      </w:r>
    </w:p>
  </w:footnote>
  <w:footnote w:type="continuationSeparator" w:id="0">
    <w:p w:rsidR="00DD29C2" w:rsidRDefault="00DD29C2" w:rsidP="00F91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24BB" w:rsidRDefault="00312DBB" w:rsidP="00F03FA2">
    <w:pPr>
      <w:pStyle w:val="Header"/>
    </w:pPr>
    <w:r>
      <w:t>30/05/2018  Endgültig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50B"/>
    <w:multiLevelType w:val="hybridMultilevel"/>
    <w:tmpl w:val="086EC6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18528C"/>
    <w:multiLevelType w:val="hybridMultilevel"/>
    <w:tmpl w:val="33E645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3E07ED"/>
    <w:multiLevelType w:val="hybridMultilevel"/>
    <w:tmpl w:val="682E23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8D0A33"/>
    <w:multiLevelType w:val="hybridMultilevel"/>
    <w:tmpl w:val="8378FA96"/>
    <w:lvl w:ilvl="0" w:tplc="C6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34F79"/>
    <w:multiLevelType w:val="hybridMultilevel"/>
    <w:tmpl w:val="1EAE8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9C3085"/>
    <w:multiLevelType w:val="hybridMultilevel"/>
    <w:tmpl w:val="3A4E18BE"/>
    <w:lvl w:ilvl="0" w:tplc="B722387C">
      <w:start w:val="1"/>
      <w:numFmt w:val="bullet"/>
      <w:lvlText w:val=""/>
      <w:lvlJc w:val="left"/>
      <w:pPr>
        <w:tabs>
          <w:tab w:val="num" w:pos="720"/>
        </w:tabs>
        <w:ind w:left="720" w:hanging="360"/>
      </w:pPr>
      <w:rPr>
        <w:rFonts w:ascii="Symbol" w:hAnsi="Symbol" w:hint="default"/>
      </w:rPr>
    </w:lvl>
    <w:lvl w:ilvl="1" w:tplc="6BCE1AE8" w:tentative="1">
      <w:start w:val="1"/>
      <w:numFmt w:val="bullet"/>
      <w:lvlText w:val=""/>
      <w:lvlJc w:val="left"/>
      <w:pPr>
        <w:tabs>
          <w:tab w:val="num" w:pos="1440"/>
        </w:tabs>
        <w:ind w:left="1440" w:hanging="360"/>
      </w:pPr>
      <w:rPr>
        <w:rFonts w:ascii="Symbol" w:hAnsi="Symbol" w:hint="default"/>
      </w:rPr>
    </w:lvl>
    <w:lvl w:ilvl="2" w:tplc="9130460A" w:tentative="1">
      <w:start w:val="1"/>
      <w:numFmt w:val="bullet"/>
      <w:lvlText w:val=""/>
      <w:lvlJc w:val="left"/>
      <w:pPr>
        <w:tabs>
          <w:tab w:val="num" w:pos="2160"/>
        </w:tabs>
        <w:ind w:left="2160" w:hanging="360"/>
      </w:pPr>
      <w:rPr>
        <w:rFonts w:ascii="Symbol" w:hAnsi="Symbol" w:hint="default"/>
      </w:rPr>
    </w:lvl>
    <w:lvl w:ilvl="3" w:tplc="50A40582" w:tentative="1">
      <w:start w:val="1"/>
      <w:numFmt w:val="bullet"/>
      <w:lvlText w:val=""/>
      <w:lvlJc w:val="left"/>
      <w:pPr>
        <w:tabs>
          <w:tab w:val="num" w:pos="2880"/>
        </w:tabs>
        <w:ind w:left="2880" w:hanging="360"/>
      </w:pPr>
      <w:rPr>
        <w:rFonts w:ascii="Symbol" w:hAnsi="Symbol" w:hint="default"/>
      </w:rPr>
    </w:lvl>
    <w:lvl w:ilvl="4" w:tplc="B0CC2072" w:tentative="1">
      <w:start w:val="1"/>
      <w:numFmt w:val="bullet"/>
      <w:lvlText w:val=""/>
      <w:lvlJc w:val="left"/>
      <w:pPr>
        <w:tabs>
          <w:tab w:val="num" w:pos="3600"/>
        </w:tabs>
        <w:ind w:left="3600" w:hanging="360"/>
      </w:pPr>
      <w:rPr>
        <w:rFonts w:ascii="Symbol" w:hAnsi="Symbol" w:hint="default"/>
      </w:rPr>
    </w:lvl>
    <w:lvl w:ilvl="5" w:tplc="28BAC1D0" w:tentative="1">
      <w:start w:val="1"/>
      <w:numFmt w:val="bullet"/>
      <w:lvlText w:val=""/>
      <w:lvlJc w:val="left"/>
      <w:pPr>
        <w:tabs>
          <w:tab w:val="num" w:pos="4320"/>
        </w:tabs>
        <w:ind w:left="4320" w:hanging="360"/>
      </w:pPr>
      <w:rPr>
        <w:rFonts w:ascii="Symbol" w:hAnsi="Symbol" w:hint="default"/>
      </w:rPr>
    </w:lvl>
    <w:lvl w:ilvl="6" w:tplc="0508579C" w:tentative="1">
      <w:start w:val="1"/>
      <w:numFmt w:val="bullet"/>
      <w:lvlText w:val=""/>
      <w:lvlJc w:val="left"/>
      <w:pPr>
        <w:tabs>
          <w:tab w:val="num" w:pos="5040"/>
        </w:tabs>
        <w:ind w:left="5040" w:hanging="360"/>
      </w:pPr>
      <w:rPr>
        <w:rFonts w:ascii="Symbol" w:hAnsi="Symbol" w:hint="default"/>
      </w:rPr>
    </w:lvl>
    <w:lvl w:ilvl="7" w:tplc="52A4E650" w:tentative="1">
      <w:start w:val="1"/>
      <w:numFmt w:val="bullet"/>
      <w:lvlText w:val=""/>
      <w:lvlJc w:val="left"/>
      <w:pPr>
        <w:tabs>
          <w:tab w:val="num" w:pos="5760"/>
        </w:tabs>
        <w:ind w:left="5760" w:hanging="360"/>
      </w:pPr>
      <w:rPr>
        <w:rFonts w:ascii="Symbol" w:hAnsi="Symbol" w:hint="default"/>
      </w:rPr>
    </w:lvl>
    <w:lvl w:ilvl="8" w:tplc="1DB8A2BE"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AB51909"/>
    <w:multiLevelType w:val="hybridMultilevel"/>
    <w:tmpl w:val="2A264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ABA3E52"/>
    <w:multiLevelType w:val="hybridMultilevel"/>
    <w:tmpl w:val="0448B58C"/>
    <w:lvl w:ilvl="0" w:tplc="31CA8E3A">
      <w:start w:val="1"/>
      <w:numFmt w:val="bullet"/>
      <w:lvlText w:val=""/>
      <w:lvlJc w:val="left"/>
      <w:pPr>
        <w:tabs>
          <w:tab w:val="num" w:pos="720"/>
        </w:tabs>
        <w:ind w:left="720" w:hanging="360"/>
      </w:pPr>
      <w:rPr>
        <w:rFonts w:ascii="Symbol" w:hAnsi="Symbol" w:hint="default"/>
      </w:rPr>
    </w:lvl>
    <w:lvl w:ilvl="1" w:tplc="B6DCC724" w:tentative="1">
      <w:start w:val="1"/>
      <w:numFmt w:val="bullet"/>
      <w:lvlText w:val=""/>
      <w:lvlJc w:val="left"/>
      <w:pPr>
        <w:tabs>
          <w:tab w:val="num" w:pos="1440"/>
        </w:tabs>
        <w:ind w:left="1440" w:hanging="360"/>
      </w:pPr>
      <w:rPr>
        <w:rFonts w:ascii="Symbol" w:hAnsi="Symbol" w:hint="default"/>
      </w:rPr>
    </w:lvl>
    <w:lvl w:ilvl="2" w:tplc="30801FD8" w:tentative="1">
      <w:start w:val="1"/>
      <w:numFmt w:val="bullet"/>
      <w:lvlText w:val=""/>
      <w:lvlJc w:val="left"/>
      <w:pPr>
        <w:tabs>
          <w:tab w:val="num" w:pos="2160"/>
        </w:tabs>
        <w:ind w:left="2160" w:hanging="360"/>
      </w:pPr>
      <w:rPr>
        <w:rFonts w:ascii="Symbol" w:hAnsi="Symbol" w:hint="default"/>
      </w:rPr>
    </w:lvl>
    <w:lvl w:ilvl="3" w:tplc="E3361482" w:tentative="1">
      <w:start w:val="1"/>
      <w:numFmt w:val="bullet"/>
      <w:lvlText w:val=""/>
      <w:lvlJc w:val="left"/>
      <w:pPr>
        <w:tabs>
          <w:tab w:val="num" w:pos="2880"/>
        </w:tabs>
        <w:ind w:left="2880" w:hanging="360"/>
      </w:pPr>
      <w:rPr>
        <w:rFonts w:ascii="Symbol" w:hAnsi="Symbol" w:hint="default"/>
      </w:rPr>
    </w:lvl>
    <w:lvl w:ilvl="4" w:tplc="189C86B8" w:tentative="1">
      <w:start w:val="1"/>
      <w:numFmt w:val="bullet"/>
      <w:lvlText w:val=""/>
      <w:lvlJc w:val="left"/>
      <w:pPr>
        <w:tabs>
          <w:tab w:val="num" w:pos="3600"/>
        </w:tabs>
        <w:ind w:left="3600" w:hanging="360"/>
      </w:pPr>
      <w:rPr>
        <w:rFonts w:ascii="Symbol" w:hAnsi="Symbol" w:hint="default"/>
      </w:rPr>
    </w:lvl>
    <w:lvl w:ilvl="5" w:tplc="B134A072" w:tentative="1">
      <w:start w:val="1"/>
      <w:numFmt w:val="bullet"/>
      <w:lvlText w:val=""/>
      <w:lvlJc w:val="left"/>
      <w:pPr>
        <w:tabs>
          <w:tab w:val="num" w:pos="4320"/>
        </w:tabs>
        <w:ind w:left="4320" w:hanging="360"/>
      </w:pPr>
      <w:rPr>
        <w:rFonts w:ascii="Symbol" w:hAnsi="Symbol" w:hint="default"/>
      </w:rPr>
    </w:lvl>
    <w:lvl w:ilvl="6" w:tplc="A5E279D4" w:tentative="1">
      <w:start w:val="1"/>
      <w:numFmt w:val="bullet"/>
      <w:lvlText w:val=""/>
      <w:lvlJc w:val="left"/>
      <w:pPr>
        <w:tabs>
          <w:tab w:val="num" w:pos="5040"/>
        </w:tabs>
        <w:ind w:left="5040" w:hanging="360"/>
      </w:pPr>
      <w:rPr>
        <w:rFonts w:ascii="Symbol" w:hAnsi="Symbol" w:hint="default"/>
      </w:rPr>
    </w:lvl>
    <w:lvl w:ilvl="7" w:tplc="1C7AFD68" w:tentative="1">
      <w:start w:val="1"/>
      <w:numFmt w:val="bullet"/>
      <w:lvlText w:val=""/>
      <w:lvlJc w:val="left"/>
      <w:pPr>
        <w:tabs>
          <w:tab w:val="num" w:pos="5760"/>
        </w:tabs>
        <w:ind w:left="5760" w:hanging="360"/>
      </w:pPr>
      <w:rPr>
        <w:rFonts w:ascii="Symbol" w:hAnsi="Symbol" w:hint="default"/>
      </w:rPr>
    </w:lvl>
    <w:lvl w:ilvl="8" w:tplc="3E8E4652"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2283E7E"/>
    <w:multiLevelType w:val="hybridMultilevel"/>
    <w:tmpl w:val="3620D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33A59A3"/>
    <w:multiLevelType w:val="hybridMultilevel"/>
    <w:tmpl w:val="749ACFB6"/>
    <w:lvl w:ilvl="0" w:tplc="5754C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AF5986"/>
    <w:multiLevelType w:val="hybridMultilevel"/>
    <w:tmpl w:val="6E8EE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F14479"/>
    <w:multiLevelType w:val="hybridMultilevel"/>
    <w:tmpl w:val="163A3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9DF0F81"/>
    <w:multiLevelType w:val="hybridMultilevel"/>
    <w:tmpl w:val="A82C175E"/>
    <w:lvl w:ilvl="0" w:tplc="6E1CBA9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AF75535"/>
    <w:multiLevelType w:val="hybridMultilevel"/>
    <w:tmpl w:val="23480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9B0866"/>
    <w:multiLevelType w:val="hybridMultilevel"/>
    <w:tmpl w:val="BA2CB24A"/>
    <w:lvl w:ilvl="0" w:tplc="5F78D856">
      <w:start w:val="1"/>
      <w:numFmt w:val="bullet"/>
      <w:lvlText w:val=""/>
      <w:lvlJc w:val="left"/>
      <w:pPr>
        <w:tabs>
          <w:tab w:val="num" w:pos="720"/>
        </w:tabs>
        <w:ind w:left="720" w:hanging="360"/>
      </w:pPr>
      <w:rPr>
        <w:rFonts w:ascii="Symbol" w:hAnsi="Symbol" w:hint="default"/>
      </w:rPr>
    </w:lvl>
    <w:lvl w:ilvl="1" w:tplc="0C10306C" w:tentative="1">
      <w:start w:val="1"/>
      <w:numFmt w:val="bullet"/>
      <w:lvlText w:val=""/>
      <w:lvlJc w:val="left"/>
      <w:pPr>
        <w:tabs>
          <w:tab w:val="num" w:pos="1440"/>
        </w:tabs>
        <w:ind w:left="1440" w:hanging="360"/>
      </w:pPr>
      <w:rPr>
        <w:rFonts w:ascii="Symbol" w:hAnsi="Symbol" w:hint="default"/>
      </w:rPr>
    </w:lvl>
    <w:lvl w:ilvl="2" w:tplc="F49803F0" w:tentative="1">
      <w:start w:val="1"/>
      <w:numFmt w:val="bullet"/>
      <w:lvlText w:val=""/>
      <w:lvlJc w:val="left"/>
      <w:pPr>
        <w:tabs>
          <w:tab w:val="num" w:pos="2160"/>
        </w:tabs>
        <w:ind w:left="2160" w:hanging="360"/>
      </w:pPr>
      <w:rPr>
        <w:rFonts w:ascii="Symbol" w:hAnsi="Symbol" w:hint="default"/>
      </w:rPr>
    </w:lvl>
    <w:lvl w:ilvl="3" w:tplc="82964866" w:tentative="1">
      <w:start w:val="1"/>
      <w:numFmt w:val="bullet"/>
      <w:lvlText w:val=""/>
      <w:lvlJc w:val="left"/>
      <w:pPr>
        <w:tabs>
          <w:tab w:val="num" w:pos="2880"/>
        </w:tabs>
        <w:ind w:left="2880" w:hanging="360"/>
      </w:pPr>
      <w:rPr>
        <w:rFonts w:ascii="Symbol" w:hAnsi="Symbol" w:hint="default"/>
      </w:rPr>
    </w:lvl>
    <w:lvl w:ilvl="4" w:tplc="009C99D0" w:tentative="1">
      <w:start w:val="1"/>
      <w:numFmt w:val="bullet"/>
      <w:lvlText w:val=""/>
      <w:lvlJc w:val="left"/>
      <w:pPr>
        <w:tabs>
          <w:tab w:val="num" w:pos="3600"/>
        </w:tabs>
        <w:ind w:left="3600" w:hanging="360"/>
      </w:pPr>
      <w:rPr>
        <w:rFonts w:ascii="Symbol" w:hAnsi="Symbol" w:hint="default"/>
      </w:rPr>
    </w:lvl>
    <w:lvl w:ilvl="5" w:tplc="45262D76" w:tentative="1">
      <w:start w:val="1"/>
      <w:numFmt w:val="bullet"/>
      <w:lvlText w:val=""/>
      <w:lvlJc w:val="left"/>
      <w:pPr>
        <w:tabs>
          <w:tab w:val="num" w:pos="4320"/>
        </w:tabs>
        <w:ind w:left="4320" w:hanging="360"/>
      </w:pPr>
      <w:rPr>
        <w:rFonts w:ascii="Symbol" w:hAnsi="Symbol" w:hint="default"/>
      </w:rPr>
    </w:lvl>
    <w:lvl w:ilvl="6" w:tplc="8BAA82D2" w:tentative="1">
      <w:start w:val="1"/>
      <w:numFmt w:val="bullet"/>
      <w:lvlText w:val=""/>
      <w:lvlJc w:val="left"/>
      <w:pPr>
        <w:tabs>
          <w:tab w:val="num" w:pos="5040"/>
        </w:tabs>
        <w:ind w:left="5040" w:hanging="360"/>
      </w:pPr>
      <w:rPr>
        <w:rFonts w:ascii="Symbol" w:hAnsi="Symbol" w:hint="default"/>
      </w:rPr>
    </w:lvl>
    <w:lvl w:ilvl="7" w:tplc="4E1615BC" w:tentative="1">
      <w:start w:val="1"/>
      <w:numFmt w:val="bullet"/>
      <w:lvlText w:val=""/>
      <w:lvlJc w:val="left"/>
      <w:pPr>
        <w:tabs>
          <w:tab w:val="num" w:pos="5760"/>
        </w:tabs>
        <w:ind w:left="5760" w:hanging="360"/>
      </w:pPr>
      <w:rPr>
        <w:rFonts w:ascii="Symbol" w:hAnsi="Symbol" w:hint="default"/>
      </w:rPr>
    </w:lvl>
    <w:lvl w:ilvl="8" w:tplc="1BF6058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04549A5"/>
    <w:multiLevelType w:val="hybridMultilevel"/>
    <w:tmpl w:val="F4E48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36252B9"/>
    <w:multiLevelType w:val="hybridMultilevel"/>
    <w:tmpl w:val="8AC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C393E"/>
    <w:multiLevelType w:val="hybridMultilevel"/>
    <w:tmpl w:val="5B2AEE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520A9C"/>
    <w:multiLevelType w:val="hybridMultilevel"/>
    <w:tmpl w:val="60BA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4"/>
  </w:num>
  <w:num w:numId="4">
    <w:abstractNumId w:val="15"/>
  </w:num>
  <w:num w:numId="5">
    <w:abstractNumId w:val="8"/>
  </w:num>
  <w:num w:numId="6">
    <w:abstractNumId w:val="1"/>
  </w:num>
  <w:num w:numId="7">
    <w:abstractNumId w:val="18"/>
  </w:num>
  <w:num w:numId="8">
    <w:abstractNumId w:val="4"/>
  </w:num>
  <w:num w:numId="9">
    <w:abstractNumId w:val="6"/>
  </w:num>
  <w:num w:numId="10">
    <w:abstractNumId w:val="10"/>
  </w:num>
  <w:num w:numId="11">
    <w:abstractNumId w:val="2"/>
  </w:num>
  <w:num w:numId="12">
    <w:abstractNumId w:val="12"/>
  </w:num>
  <w:num w:numId="13">
    <w:abstractNumId w:val="11"/>
  </w:num>
  <w:num w:numId="14">
    <w:abstractNumId w:val="13"/>
  </w:num>
  <w:num w:numId="15">
    <w:abstractNumId w:val="3"/>
  </w:num>
  <w:num w:numId="16">
    <w:abstractNumId w:val="0"/>
  </w:num>
  <w:num w:numId="17">
    <w:abstractNumId w:val="9"/>
  </w:num>
  <w:num w:numId="18">
    <w:abstractNumId w:val="16"/>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967"/>
    <w:rsid w:val="00015FB4"/>
    <w:rsid w:val="00022C71"/>
    <w:rsid w:val="00022E2F"/>
    <w:rsid w:val="00026868"/>
    <w:rsid w:val="000435FA"/>
    <w:rsid w:val="000541C1"/>
    <w:rsid w:val="000665A8"/>
    <w:rsid w:val="000725EE"/>
    <w:rsid w:val="000779CA"/>
    <w:rsid w:val="00095984"/>
    <w:rsid w:val="000A3D22"/>
    <w:rsid w:val="000C5D00"/>
    <w:rsid w:val="000E5AF1"/>
    <w:rsid w:val="00123C64"/>
    <w:rsid w:val="00140FCB"/>
    <w:rsid w:val="001775EE"/>
    <w:rsid w:val="00187C23"/>
    <w:rsid w:val="001C59C9"/>
    <w:rsid w:val="001F1153"/>
    <w:rsid w:val="001F1FDE"/>
    <w:rsid w:val="001F2CAD"/>
    <w:rsid w:val="00213BBF"/>
    <w:rsid w:val="00216956"/>
    <w:rsid w:val="002209CF"/>
    <w:rsid w:val="002713D6"/>
    <w:rsid w:val="0029195B"/>
    <w:rsid w:val="00294E87"/>
    <w:rsid w:val="002A17DF"/>
    <w:rsid w:val="002B6415"/>
    <w:rsid w:val="002E32B1"/>
    <w:rsid w:val="002E7A39"/>
    <w:rsid w:val="00300E2D"/>
    <w:rsid w:val="00312DBB"/>
    <w:rsid w:val="0032100B"/>
    <w:rsid w:val="00321B55"/>
    <w:rsid w:val="00367EF8"/>
    <w:rsid w:val="00387B77"/>
    <w:rsid w:val="003A40F2"/>
    <w:rsid w:val="003B6690"/>
    <w:rsid w:val="003C08B2"/>
    <w:rsid w:val="003E45D4"/>
    <w:rsid w:val="003E7842"/>
    <w:rsid w:val="004220DD"/>
    <w:rsid w:val="00424FE9"/>
    <w:rsid w:val="00447DD5"/>
    <w:rsid w:val="004575B3"/>
    <w:rsid w:val="00460BA9"/>
    <w:rsid w:val="00460E34"/>
    <w:rsid w:val="00472424"/>
    <w:rsid w:val="004E2453"/>
    <w:rsid w:val="005110E5"/>
    <w:rsid w:val="00522A4B"/>
    <w:rsid w:val="00571834"/>
    <w:rsid w:val="005B5482"/>
    <w:rsid w:val="005D24BB"/>
    <w:rsid w:val="006562DC"/>
    <w:rsid w:val="00677790"/>
    <w:rsid w:val="006A0B56"/>
    <w:rsid w:val="006B6C17"/>
    <w:rsid w:val="006C6F7F"/>
    <w:rsid w:val="006F1049"/>
    <w:rsid w:val="00704CD2"/>
    <w:rsid w:val="007105FE"/>
    <w:rsid w:val="0072738A"/>
    <w:rsid w:val="00745ABF"/>
    <w:rsid w:val="00755189"/>
    <w:rsid w:val="00763DBF"/>
    <w:rsid w:val="00790ADC"/>
    <w:rsid w:val="007B4E37"/>
    <w:rsid w:val="007D5CD2"/>
    <w:rsid w:val="00802908"/>
    <w:rsid w:val="0083595A"/>
    <w:rsid w:val="00871034"/>
    <w:rsid w:val="0087384F"/>
    <w:rsid w:val="008A69E6"/>
    <w:rsid w:val="008B7411"/>
    <w:rsid w:val="008C0967"/>
    <w:rsid w:val="008C29F8"/>
    <w:rsid w:val="008E16C6"/>
    <w:rsid w:val="008E48EF"/>
    <w:rsid w:val="00902971"/>
    <w:rsid w:val="009364E2"/>
    <w:rsid w:val="00937E81"/>
    <w:rsid w:val="00947E69"/>
    <w:rsid w:val="00954520"/>
    <w:rsid w:val="009567A9"/>
    <w:rsid w:val="0096479E"/>
    <w:rsid w:val="009860A6"/>
    <w:rsid w:val="009F50FB"/>
    <w:rsid w:val="00A3459F"/>
    <w:rsid w:val="00A3722A"/>
    <w:rsid w:val="00A42D69"/>
    <w:rsid w:val="00A764C2"/>
    <w:rsid w:val="00A84E9C"/>
    <w:rsid w:val="00A87C7F"/>
    <w:rsid w:val="00AD36B3"/>
    <w:rsid w:val="00AE5666"/>
    <w:rsid w:val="00B11B8A"/>
    <w:rsid w:val="00B21940"/>
    <w:rsid w:val="00B2477D"/>
    <w:rsid w:val="00B6238F"/>
    <w:rsid w:val="00B63E83"/>
    <w:rsid w:val="00B70DDE"/>
    <w:rsid w:val="00B8052C"/>
    <w:rsid w:val="00BA15DE"/>
    <w:rsid w:val="00BD708C"/>
    <w:rsid w:val="00C2102D"/>
    <w:rsid w:val="00C27D46"/>
    <w:rsid w:val="00C44162"/>
    <w:rsid w:val="00C447B1"/>
    <w:rsid w:val="00C5600E"/>
    <w:rsid w:val="00CA2FC6"/>
    <w:rsid w:val="00CC59C7"/>
    <w:rsid w:val="00CF1A61"/>
    <w:rsid w:val="00D015E6"/>
    <w:rsid w:val="00D02EB6"/>
    <w:rsid w:val="00D23880"/>
    <w:rsid w:val="00D3176F"/>
    <w:rsid w:val="00D53AC6"/>
    <w:rsid w:val="00D66F98"/>
    <w:rsid w:val="00D81555"/>
    <w:rsid w:val="00D94239"/>
    <w:rsid w:val="00DA69EB"/>
    <w:rsid w:val="00DD29C2"/>
    <w:rsid w:val="00DD6F28"/>
    <w:rsid w:val="00E41A7E"/>
    <w:rsid w:val="00EA5957"/>
    <w:rsid w:val="00EA7E00"/>
    <w:rsid w:val="00EB2A57"/>
    <w:rsid w:val="00EF1164"/>
    <w:rsid w:val="00EF6765"/>
    <w:rsid w:val="00F03FA2"/>
    <w:rsid w:val="00F10BAD"/>
    <w:rsid w:val="00F56CC8"/>
    <w:rsid w:val="00F60D36"/>
    <w:rsid w:val="00F70DB2"/>
    <w:rsid w:val="00F8715C"/>
    <w:rsid w:val="00F91D5E"/>
    <w:rsid w:val="00FA2513"/>
    <w:rsid w:val="00FA536B"/>
    <w:rsid w:val="00FB454F"/>
    <w:rsid w:val="00FE0D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9E5DA"/>
  <w15:docId w15:val="{6A9EC2F8-BBE2-47BD-8958-AAC84F32C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de-DE" w:bidi="de-DE"/>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3BBF"/>
  </w:style>
  <w:style w:type="paragraph" w:styleId="Heading1">
    <w:name w:val="heading 1"/>
    <w:basedOn w:val="Normal"/>
    <w:next w:val="Normal"/>
    <w:link w:val="Heading1Char"/>
    <w:uiPriority w:val="9"/>
    <w:qFormat/>
    <w:rsid w:val="006A0B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0B5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A7E0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0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967"/>
    <w:rPr>
      <w:rFonts w:ascii="Tahoma" w:hAnsi="Tahoma" w:cs="Tahoma"/>
      <w:sz w:val="16"/>
      <w:szCs w:val="16"/>
    </w:rPr>
  </w:style>
  <w:style w:type="paragraph" w:styleId="ListParagraph">
    <w:name w:val="List Paragraph"/>
    <w:basedOn w:val="Normal"/>
    <w:uiPriority w:val="34"/>
    <w:qFormat/>
    <w:rsid w:val="008C0967"/>
    <w:pPr>
      <w:spacing w:after="0" w:line="240" w:lineRule="auto"/>
      <w:ind w:left="720"/>
      <w:contextualSpacing/>
    </w:pPr>
    <w:rPr>
      <w:rFonts w:ascii="Times New Roman" w:eastAsiaTheme="minorEastAsia" w:hAnsi="Times New Roman" w:cs="Times New Roman"/>
      <w:sz w:val="24"/>
      <w:szCs w:val="24"/>
    </w:rPr>
  </w:style>
  <w:style w:type="paragraph" w:styleId="NormalWeb">
    <w:name w:val="Normal (Web)"/>
    <w:basedOn w:val="Normal"/>
    <w:uiPriority w:val="99"/>
    <w:unhideWhenUsed/>
    <w:rsid w:val="008C0967"/>
    <w:pPr>
      <w:spacing w:before="100" w:beforeAutospacing="1" w:after="100" w:afterAutospacing="1" w:line="240" w:lineRule="auto"/>
    </w:pPr>
    <w:rPr>
      <w:rFonts w:ascii="Times New Roman" w:eastAsiaTheme="minorEastAsia" w:hAnsi="Times New Roman" w:cs="Times New Roman"/>
      <w:sz w:val="24"/>
      <w:szCs w:val="24"/>
    </w:rPr>
  </w:style>
  <w:style w:type="table" w:styleId="TableGrid">
    <w:name w:val="Table Grid"/>
    <w:basedOn w:val="TableNormal"/>
    <w:uiPriority w:val="59"/>
    <w:rsid w:val="006B6C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64C2"/>
    <w:pPr>
      <w:tabs>
        <w:tab w:val="center" w:pos="4513"/>
        <w:tab w:val="right" w:pos="9026"/>
      </w:tabs>
      <w:spacing w:after="0" w:line="240" w:lineRule="auto"/>
    </w:pPr>
    <w:rPr>
      <w:rFonts w:eastAsiaTheme="minorEastAsia"/>
    </w:rPr>
  </w:style>
  <w:style w:type="character" w:customStyle="1" w:styleId="HeaderChar">
    <w:name w:val="Header Char"/>
    <w:basedOn w:val="DefaultParagraphFont"/>
    <w:link w:val="Header"/>
    <w:uiPriority w:val="99"/>
    <w:rsid w:val="00A764C2"/>
    <w:rPr>
      <w:rFonts w:eastAsiaTheme="minorEastAsia"/>
      <w:lang w:eastAsia="de-DE"/>
    </w:rPr>
  </w:style>
  <w:style w:type="character" w:customStyle="1" w:styleId="Heading2Char">
    <w:name w:val="Heading 2 Char"/>
    <w:basedOn w:val="DefaultParagraphFont"/>
    <w:link w:val="Heading2"/>
    <w:uiPriority w:val="9"/>
    <w:rsid w:val="006A0B56"/>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6A0B56"/>
    <w:rPr>
      <w:rFonts w:asciiTheme="majorHAnsi" w:eastAsiaTheme="majorEastAsia" w:hAnsiTheme="majorHAnsi" w:cstheme="majorBidi"/>
      <w:b/>
      <w:bCs/>
      <w:color w:val="365F91" w:themeColor="accent1" w:themeShade="BF"/>
      <w:sz w:val="28"/>
      <w:szCs w:val="28"/>
    </w:rPr>
  </w:style>
  <w:style w:type="paragraph" w:styleId="Footer">
    <w:name w:val="footer"/>
    <w:basedOn w:val="Normal"/>
    <w:link w:val="FooterChar"/>
    <w:uiPriority w:val="99"/>
    <w:unhideWhenUsed/>
    <w:rsid w:val="00F91D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5E"/>
  </w:style>
  <w:style w:type="character" w:customStyle="1" w:styleId="Heading3Char">
    <w:name w:val="Heading 3 Char"/>
    <w:basedOn w:val="DefaultParagraphFont"/>
    <w:link w:val="Heading3"/>
    <w:uiPriority w:val="9"/>
    <w:rsid w:val="00EA7E0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713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6405C-1624-4183-9132-63CC77EE6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244</Words>
  <Characters>1394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Bernard Amon</dc:creator>
  <cp:lastModifiedBy>KERN, Armin</cp:lastModifiedBy>
  <cp:revision>2</cp:revision>
  <cp:lastPrinted>2018-05-31T11:34:00Z</cp:lastPrinted>
  <dcterms:created xsi:type="dcterms:W3CDTF">2018-06-27T12:23:00Z</dcterms:created>
  <dcterms:modified xsi:type="dcterms:W3CDTF">2018-06-27T12:23:00Z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1394733211</vt:i4>
  </property>
  <property fmtid="{D5CDD505-2E9C-101B-9397-08002B2CF9AE}" pid="4" name="_EmailSubject">
    <vt:lpwstr>addtional background documents for the WebEx with NCs</vt:lpwstr>
  </property>
  <property fmtid="{D5CDD505-2E9C-101B-9397-08002B2CF9AE}" pid="5" name="_AuthorEmail">
    <vt:lpwstr>riisagerj@who.int</vt:lpwstr>
  </property>
  <property fmtid="{D5CDD505-2E9C-101B-9397-08002B2CF9AE}" pid="6" name="_AuthorEmailDisplayName">
    <vt:lpwstr>RIISAGER, Janna</vt:lpwstr>
  </property>
</Properties>
</file>