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C7" w:rsidRDefault="00405EC7" w:rsidP="00405EC7">
      <w:pPr>
        <w:jc w:val="both"/>
        <w:rPr>
          <w:rFonts w:ascii="LitNusx" w:hAnsi="LitNusx"/>
          <w:b/>
          <w:sz w:val="22"/>
          <w:szCs w:val="22"/>
        </w:rPr>
      </w:pPr>
    </w:p>
    <w:p w:rsidR="00405EC7" w:rsidRDefault="00405EC7" w:rsidP="00405EC7">
      <w:pPr>
        <w:jc w:val="both"/>
        <w:rPr>
          <w:rFonts w:ascii="Sylfaen" w:hAnsi="Sylfaen"/>
          <w:b/>
          <w:sz w:val="22"/>
          <w:szCs w:val="22"/>
        </w:rPr>
      </w:pPr>
    </w:p>
    <w:p w:rsidR="00405EC7" w:rsidRDefault="00405EC7" w:rsidP="00405EC7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Amiran Gamkrelidze MD, PHD, Professor</w:t>
      </w:r>
    </w:p>
    <w:p w:rsidR="00405EC7" w:rsidRDefault="00405EC7" w:rsidP="00405EC7">
      <w:pPr>
        <w:jc w:val="both"/>
        <w:rPr>
          <w:rFonts w:ascii="Sylfaen" w:hAnsi="Sylfaen"/>
          <w:b/>
          <w:sz w:val="22"/>
          <w:szCs w:val="22"/>
        </w:rPr>
      </w:pPr>
    </w:p>
    <w:p w:rsidR="00405EC7" w:rsidRDefault="00405EC7" w:rsidP="00405EC7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Dr. Amiran Gamkrelidze</w:t>
      </w:r>
      <w:r>
        <w:rPr>
          <w:rFonts w:ascii="Sylfaen" w:hAnsi="Sylfaen"/>
          <w:sz w:val="22"/>
          <w:szCs w:val="22"/>
        </w:rPr>
        <w:t xml:space="preserve"> has been currently working on a position of a Director General of the National Center for Disease Control and Public Health of Georgia since 2013. He is a professor of the School of Sciences and Public Health at the University of Georgia and a visiting professor (on Global Health) at the </w:t>
      </w:r>
      <w:proofErr w:type="spellStart"/>
      <w:r>
        <w:rPr>
          <w:rFonts w:ascii="Sylfaen" w:hAnsi="Sylfaen"/>
          <w:sz w:val="22"/>
          <w:szCs w:val="22"/>
        </w:rPr>
        <w:t>Tromso</w:t>
      </w:r>
      <w:proofErr w:type="spellEnd"/>
      <w:r>
        <w:rPr>
          <w:rFonts w:ascii="Sylfaen" w:hAnsi="Sylfaen"/>
          <w:sz w:val="22"/>
          <w:szCs w:val="22"/>
        </w:rPr>
        <w:t xml:space="preserve"> University (Norway) / Department of Medicine since 2005; a visiting professor at the International Public Health School of the Tbilisi State Medical University since 2008; has been a scientific advisor at the Center of </w:t>
      </w:r>
      <w:proofErr w:type="spellStart"/>
      <w:r>
        <w:rPr>
          <w:rFonts w:ascii="Sylfaen" w:hAnsi="Sylfaen"/>
          <w:sz w:val="22"/>
          <w:szCs w:val="22"/>
        </w:rPr>
        <w:t>Allergology</w:t>
      </w:r>
      <w:proofErr w:type="spellEnd"/>
      <w:r>
        <w:rPr>
          <w:rFonts w:ascii="Sylfaen" w:hAnsi="Sylfaen"/>
          <w:sz w:val="22"/>
          <w:szCs w:val="22"/>
        </w:rPr>
        <w:t xml:space="preserve"> and Immunology since 2005 and a Chair of Allergy and Immunology Alliance since 1990. In 2005-2013 Dr. Gamkrelidze worked as a Country Program Coordinator for the WHO Country office in Georgia; in 2001-2004 was a Minister of </w:t>
      </w:r>
      <w:proofErr w:type="spellStart"/>
      <w:r>
        <w:rPr>
          <w:rFonts w:ascii="Sylfaen" w:hAnsi="Sylfaen"/>
          <w:sz w:val="22"/>
          <w:szCs w:val="22"/>
        </w:rPr>
        <w:t>Labour</w:t>
      </w:r>
      <w:proofErr w:type="spellEnd"/>
      <w:r>
        <w:rPr>
          <w:rFonts w:ascii="Sylfaen" w:hAnsi="Sylfaen"/>
          <w:sz w:val="22"/>
          <w:szCs w:val="22"/>
        </w:rPr>
        <w:t xml:space="preserve">, Health and Social Affairs; in 1997-2001 was a first Deputy Minister of </w:t>
      </w:r>
      <w:proofErr w:type="spellStart"/>
      <w:r>
        <w:rPr>
          <w:rFonts w:ascii="Sylfaen" w:hAnsi="Sylfaen"/>
          <w:sz w:val="22"/>
          <w:szCs w:val="22"/>
        </w:rPr>
        <w:t>Labour</w:t>
      </w:r>
      <w:proofErr w:type="spellEnd"/>
      <w:r>
        <w:rPr>
          <w:rFonts w:ascii="Sylfaen" w:hAnsi="Sylfaen"/>
          <w:sz w:val="22"/>
          <w:szCs w:val="22"/>
        </w:rPr>
        <w:t xml:space="preserve">, Health and Social Affairs; in 1995-1997 Dr. Gamkrelidze worked as a Director of the National Healthcare Management Center and acted as a Deputy Minister of Health; was a Head of Department of </w:t>
      </w:r>
      <w:proofErr w:type="spellStart"/>
      <w:r>
        <w:rPr>
          <w:rFonts w:ascii="Sylfaen" w:hAnsi="Sylfaen"/>
          <w:sz w:val="22"/>
          <w:szCs w:val="22"/>
        </w:rPr>
        <w:t>Immunogenetics</w:t>
      </w:r>
      <w:proofErr w:type="spellEnd"/>
      <w:r>
        <w:rPr>
          <w:rFonts w:ascii="Sylfaen" w:hAnsi="Sylfaen"/>
          <w:sz w:val="22"/>
          <w:szCs w:val="22"/>
        </w:rPr>
        <w:t xml:space="preserve"> and Epidemiology of allergic diseases at the Institute of Clinical and Experimental Medicine in 1988-1996; a researcher at the Department of Pediatrics of the University of Linkoping, Sweden in 1987-1988; in 1982-1990 was a visiting researcher at the Institute of Clinical Immunology of </w:t>
      </w:r>
      <w:proofErr w:type="spellStart"/>
      <w:r>
        <w:rPr>
          <w:rFonts w:ascii="Sylfaen" w:hAnsi="Sylfaen"/>
          <w:sz w:val="22"/>
          <w:szCs w:val="22"/>
        </w:rPr>
        <w:t>Freidrich</w:t>
      </w:r>
      <w:proofErr w:type="spellEnd"/>
      <w:r>
        <w:rPr>
          <w:rFonts w:ascii="Sylfaen" w:hAnsi="Sylfaen"/>
          <w:sz w:val="22"/>
          <w:szCs w:val="22"/>
        </w:rPr>
        <w:t xml:space="preserve"> Schiller University, Jena, Germany; assistant professor, associate professor and a full professor of Department of </w:t>
      </w:r>
      <w:proofErr w:type="spellStart"/>
      <w:r>
        <w:rPr>
          <w:rFonts w:ascii="Sylfaen" w:hAnsi="Sylfaen"/>
          <w:sz w:val="22"/>
          <w:szCs w:val="22"/>
        </w:rPr>
        <w:t>Allergology</w:t>
      </w:r>
      <w:proofErr w:type="spellEnd"/>
      <w:r>
        <w:rPr>
          <w:rFonts w:ascii="Sylfaen" w:hAnsi="Sylfaen"/>
          <w:sz w:val="22"/>
          <w:szCs w:val="22"/>
        </w:rPr>
        <w:t xml:space="preserve"> at the Tbilisi State Medical Institute in 1974-2001. </w:t>
      </w:r>
    </w:p>
    <w:p w:rsidR="00405EC7" w:rsidRDefault="00405EC7" w:rsidP="00405EC7">
      <w:pPr>
        <w:jc w:val="both"/>
        <w:rPr>
          <w:rFonts w:ascii="Sylfaen" w:hAnsi="Sylfaen"/>
          <w:sz w:val="22"/>
          <w:szCs w:val="22"/>
        </w:rPr>
      </w:pPr>
    </w:p>
    <w:p w:rsidR="00405EC7" w:rsidRDefault="00405EC7" w:rsidP="00405EC7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Dr. </w:t>
      </w:r>
      <w:proofErr w:type="spellStart"/>
      <w:r>
        <w:rPr>
          <w:rFonts w:ascii="Sylfaen" w:hAnsi="Sylfaen"/>
          <w:sz w:val="22"/>
          <w:szCs w:val="22"/>
        </w:rPr>
        <w:t>Gamkrelidze’s</w:t>
      </w:r>
      <w:proofErr w:type="spellEnd"/>
      <w:r>
        <w:rPr>
          <w:rFonts w:ascii="Sylfaen" w:hAnsi="Sylfaen"/>
          <w:sz w:val="22"/>
          <w:szCs w:val="22"/>
        </w:rPr>
        <w:t xml:space="preserve"> featured research experience accounts for more than 40 years; Since 1996 Prof. Gamkrelidze has been participating as a permanent member on a regular basis in WHO WHA, RCs, Regional retreats and various expert meetings; as well as an inviting key-note speaker in a number of International and National Congresses, Conferences, workshops and Universities, on Global and Public Health, in Allergy, Clinical Immunology, Asthma and Respiratory Diseases (UK, USA, Sweden, France, Norway etc.); was a member of the WHO European Advisory Committee for Health Research (EACHR), currently a member  WHO SCRC / Euro; also known his expert activities in elaboration of the new European policy Health 2020; is a member of the Editorial Boards of Journals: World Allergy Organization Journal, </w:t>
      </w:r>
      <w:proofErr w:type="spellStart"/>
      <w:r>
        <w:rPr>
          <w:rFonts w:ascii="Sylfaen" w:hAnsi="Sylfaen"/>
          <w:sz w:val="22"/>
          <w:szCs w:val="22"/>
        </w:rPr>
        <w:t>Allergo</w:t>
      </w:r>
      <w:proofErr w:type="spellEnd"/>
      <w:r>
        <w:rPr>
          <w:rFonts w:ascii="Sylfaen" w:hAnsi="Sylfaen"/>
          <w:sz w:val="22"/>
          <w:szCs w:val="22"/>
        </w:rPr>
        <w:t xml:space="preserve"> Journal (Germany), Georgian Medical News, Georgian Respiratory Journal; Member of the European Academy of Allergy and Clinical Immunology, German Association of </w:t>
      </w:r>
      <w:proofErr w:type="spellStart"/>
      <w:r>
        <w:rPr>
          <w:rFonts w:ascii="Sylfaen" w:hAnsi="Sylfaen"/>
          <w:sz w:val="22"/>
          <w:szCs w:val="22"/>
        </w:rPr>
        <w:t>Allergology</w:t>
      </w:r>
      <w:proofErr w:type="spellEnd"/>
      <w:r>
        <w:rPr>
          <w:rFonts w:ascii="Sylfaen" w:hAnsi="Sylfaen"/>
          <w:sz w:val="22"/>
          <w:szCs w:val="22"/>
        </w:rPr>
        <w:t xml:space="preserve"> and Clinical Immunology, Board of Georgian Association of </w:t>
      </w:r>
      <w:proofErr w:type="spellStart"/>
      <w:r>
        <w:rPr>
          <w:rFonts w:ascii="Sylfaen" w:hAnsi="Sylfaen"/>
          <w:sz w:val="22"/>
          <w:szCs w:val="22"/>
        </w:rPr>
        <w:t>Allergology</w:t>
      </w:r>
      <w:proofErr w:type="spellEnd"/>
      <w:r>
        <w:rPr>
          <w:rFonts w:ascii="Sylfaen" w:hAnsi="Sylfaen"/>
          <w:sz w:val="22"/>
          <w:szCs w:val="22"/>
        </w:rPr>
        <w:t xml:space="preserve"> and Clinical Immunology; member of working group of WHO Global Coordination Mechanism on the Prevention and Control of NCDs; an author and a co-author of 150 publications.</w:t>
      </w: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  <w:bookmarkStart w:id="0" w:name="_GoBack"/>
      <w:bookmarkEnd w:id="0"/>
    </w:p>
    <w:p w:rsidR="001441EC" w:rsidRDefault="001441EC" w:rsidP="001441EC">
      <w:pPr>
        <w:jc w:val="both"/>
        <w:rPr>
          <w:rFonts w:ascii="LitNusx" w:hAnsi="LitNusx"/>
          <w:b/>
          <w:sz w:val="22"/>
          <w:szCs w:val="22"/>
        </w:rPr>
      </w:pPr>
    </w:p>
    <w:p w:rsidR="001441EC" w:rsidRDefault="001441EC" w:rsidP="001441EC">
      <w:pPr>
        <w:jc w:val="center"/>
        <w:rPr>
          <w:b/>
          <w:sz w:val="26"/>
          <w:szCs w:val="26"/>
        </w:rPr>
      </w:pPr>
      <w:proofErr w:type="spellStart"/>
      <w:proofErr w:type="gramStart"/>
      <w:r>
        <w:rPr>
          <w:rFonts w:ascii="Sylfaen" w:hAnsi="Sylfaen"/>
          <w:b/>
          <w:sz w:val="26"/>
          <w:szCs w:val="26"/>
        </w:rPr>
        <w:lastRenderedPageBreak/>
        <w:t>ამირან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rFonts w:ascii="Sylfaen" w:hAnsi="Sylfaen"/>
          <w:b/>
          <w:sz w:val="26"/>
          <w:szCs w:val="26"/>
        </w:rPr>
        <w:t>გამყრელიძე</w:t>
      </w:r>
      <w:proofErr w:type="spellEnd"/>
    </w:p>
    <w:p w:rsidR="001441EC" w:rsidRDefault="001441EC" w:rsidP="001441EC">
      <w:pPr>
        <w:jc w:val="center"/>
        <w:rPr>
          <w:sz w:val="22"/>
          <w:szCs w:val="22"/>
        </w:rPr>
      </w:pPr>
    </w:p>
    <w:p w:rsidR="001441EC" w:rsidRDefault="001441EC" w:rsidP="001441EC">
      <w:pPr>
        <w:jc w:val="center"/>
        <w:rPr>
          <w:sz w:val="22"/>
          <w:szCs w:val="22"/>
        </w:rPr>
      </w:pPr>
    </w:p>
    <w:p w:rsidR="001441EC" w:rsidRDefault="001441EC" w:rsidP="001441EC">
      <w:pPr>
        <w:jc w:val="center"/>
        <w:rPr>
          <w:sz w:val="22"/>
          <w:szCs w:val="22"/>
        </w:rPr>
      </w:pPr>
      <w:proofErr w:type="spellStart"/>
      <w:proofErr w:type="gramStart"/>
      <w:r>
        <w:rPr>
          <w:rFonts w:ascii="Sylfaen" w:hAnsi="Sylfaen"/>
          <w:sz w:val="22"/>
          <w:szCs w:val="22"/>
        </w:rPr>
        <w:t>მედიცინის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მეცნიერებათა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დოქტორი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პროფესორი</w:t>
      </w:r>
      <w:proofErr w:type="spellEnd"/>
    </w:p>
    <w:p w:rsidR="001441EC" w:rsidRDefault="001441EC" w:rsidP="001441EC">
      <w:pPr>
        <w:jc w:val="both"/>
        <w:rPr>
          <w:sz w:val="22"/>
          <w:szCs w:val="22"/>
        </w:rPr>
      </w:pPr>
    </w:p>
    <w:p w:rsidR="001441EC" w:rsidRDefault="001441EC" w:rsidP="001441EC">
      <w:pPr>
        <w:jc w:val="both"/>
        <w:rPr>
          <w:sz w:val="22"/>
          <w:szCs w:val="22"/>
        </w:rPr>
      </w:pPr>
    </w:p>
    <w:p w:rsidR="001441EC" w:rsidRDefault="001441EC" w:rsidP="001441EC">
      <w:pPr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>
        <w:rPr>
          <w:rFonts w:ascii="Sylfaen" w:hAnsi="Sylfaen"/>
          <w:sz w:val="22"/>
          <w:szCs w:val="22"/>
        </w:rPr>
        <w:t>ამირან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გამყრელიძე</w:t>
      </w:r>
      <w:proofErr w:type="spellEnd"/>
      <w:r>
        <w:rPr>
          <w:sz w:val="22"/>
          <w:szCs w:val="22"/>
        </w:rPr>
        <w:t xml:space="preserve"> - </w:t>
      </w:r>
      <w:r>
        <w:rPr>
          <w:rFonts w:ascii="Sylfaen" w:hAnsi="Sylfaen"/>
          <w:sz w:val="22"/>
          <w:szCs w:val="22"/>
          <w:lang w:val="ka-GE"/>
        </w:rPr>
        <w:t xml:space="preserve">მედიცინის მეცნიერებათა დოქტორი იმუნოლოგიისა და რესპირატორული ალერგიული დაავადებების იმუნოგენეტიკის დარგში; 2013 წლიდან სსიპ ლ. საყვარელიძის დაავადებათა კონტროლისა და საზოგადოებრივი ჯანმრთელობის ეროვნული ცენტრის გენერალური დირექტორი; ამჟამად არის საქართველოს უნივერსიტეტის საზოგადოებრივი ჯანდაცვისა და მეცნიერებათა სკოლის სრული პროფესორი </w:t>
      </w:r>
      <w:proofErr w:type="spellStart"/>
      <w:r>
        <w:rPr>
          <w:rFonts w:ascii="Sylfaen" w:hAnsi="Sylfaen"/>
          <w:sz w:val="22"/>
          <w:szCs w:val="22"/>
        </w:rPr>
        <w:t>საზოგადოებრივი</w:t>
      </w:r>
      <w:proofErr w:type="spellEnd"/>
      <w:r>
        <w:rPr>
          <w:sz w:val="22"/>
          <w:szCs w:val="22"/>
        </w:rPr>
        <w:t>/</w:t>
      </w:r>
      <w:proofErr w:type="spellStart"/>
      <w:r>
        <w:rPr>
          <w:rFonts w:ascii="Sylfaen" w:hAnsi="Sylfaen"/>
          <w:sz w:val="22"/>
          <w:szCs w:val="22"/>
        </w:rPr>
        <w:t>გლობალური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ჯანმრთელობის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rFonts w:ascii="Sylfaen" w:hAnsi="Sylfaen"/>
          <w:sz w:val="22"/>
          <w:szCs w:val="22"/>
        </w:rPr>
        <w:t>დარგში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და ტრომსოს უნივერსიტეტის (ნორვეგია) მედიცინის დეპარტამენტის მოწვეული პროფესორი; 2008 წლიდან თბილისის სამედიცინო სახელმწიფო უნივერსიტეტის საზჯანდაცვის საერთაშორისო სკოლის მოწვეული პროფესორი; ალერგოლოგიისა და იმუნოლოგიის ცენტრის სამეცნიერო მრჩეველი და ალერგიისა და იმუნოლოგიის კავშირის თავმჯდომარე. 1987-1990 წწ ამირან გამყრელიძე </w:t>
      </w:r>
      <w:proofErr w:type="spellStart"/>
      <w:r>
        <w:rPr>
          <w:rFonts w:ascii="Sylfaen" w:hAnsi="Sylfaen"/>
          <w:sz w:val="22"/>
          <w:szCs w:val="22"/>
        </w:rPr>
        <w:t>იყო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ფრიდრიხ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შილერის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უნივერსიტეტის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/>
          <w:sz w:val="22"/>
          <w:szCs w:val="22"/>
        </w:rPr>
        <w:t>იენა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გერმანია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იმუნოლოგიის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ინსტიტუტის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მოწვეული </w:t>
      </w:r>
      <w:proofErr w:type="spellStart"/>
      <w:r>
        <w:rPr>
          <w:rFonts w:ascii="Sylfaen" w:hAnsi="Sylfaen"/>
          <w:sz w:val="22"/>
          <w:szCs w:val="22"/>
        </w:rPr>
        <w:t>მკვლევარი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ლინჩოპინგის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უნივერსიტეტის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/>
          <w:sz w:val="22"/>
          <w:szCs w:val="22"/>
        </w:rPr>
        <w:t>შვედეთი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/>
          <w:sz w:val="22"/>
          <w:szCs w:val="22"/>
        </w:rPr>
        <w:t>პედიატრიის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დეპარტამენტის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მკვლევარი</w:t>
      </w:r>
      <w:proofErr w:type="spellEnd"/>
      <w:r>
        <w:rPr>
          <w:sz w:val="22"/>
          <w:szCs w:val="22"/>
        </w:rPr>
        <w:t xml:space="preserve">; </w:t>
      </w:r>
      <w:r>
        <w:rPr>
          <w:rFonts w:ascii="Sylfaen" w:hAnsi="Sylfaen"/>
          <w:sz w:val="22"/>
          <w:szCs w:val="22"/>
          <w:lang w:val="ka-GE"/>
        </w:rPr>
        <w:t xml:space="preserve">2005-2013 წწ. ჯანმრთელობის მსოფლიო ორგანიზაციის საქართველოს ოფისის პროგრამების კოორდინატორი; </w:t>
      </w:r>
      <w:r>
        <w:rPr>
          <w:sz w:val="22"/>
          <w:szCs w:val="22"/>
        </w:rPr>
        <w:t xml:space="preserve">1994–1997 </w:t>
      </w:r>
      <w:proofErr w:type="spellStart"/>
      <w:r>
        <w:rPr>
          <w:rFonts w:ascii="Sylfaen" w:hAnsi="Sylfaen"/>
          <w:sz w:val="22"/>
          <w:szCs w:val="22"/>
        </w:rPr>
        <w:t>წწ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rFonts w:ascii="Sylfaen" w:hAnsi="Sylfaen"/>
          <w:sz w:val="22"/>
          <w:szCs w:val="22"/>
        </w:rPr>
        <w:t>იგი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მუშაობდა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ჯანდაცვის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მართვის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ნაციონალური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ცენტრის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დირექტორის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თანამდებობაზე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rFonts w:ascii="Sylfaen" w:hAnsi="Sylfaen"/>
          <w:sz w:val="22"/>
          <w:szCs w:val="22"/>
        </w:rPr>
        <w:t>პარალელურად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იყო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rFonts w:ascii="Sylfaen" w:hAnsi="Sylfaen"/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ჯანმრთელობის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დაცვის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მინისტრის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მოადგილე</w:t>
      </w:r>
      <w:proofErr w:type="spellEnd"/>
      <w:r>
        <w:rPr>
          <w:sz w:val="22"/>
          <w:szCs w:val="22"/>
        </w:rPr>
        <w:t xml:space="preserve">; </w:t>
      </w:r>
      <w:r>
        <w:rPr>
          <w:rFonts w:ascii="Sylfaen" w:hAnsi="Sylfaen"/>
          <w:sz w:val="22"/>
          <w:szCs w:val="22"/>
          <w:lang w:val="ka-GE"/>
        </w:rPr>
        <w:t xml:space="preserve">1997-2001 წწ ეკავა შრომის, ჯანმრთელობისა და სოციალური დაცვის მინისტრის პირველი მოადგილის თანამდებობა; 2001-2004 წწ მუშაობდა შრომის, ჯანმრთელობისა და სოციალური დაცვის მინისტრის თანამდებობაზე;  </w:t>
      </w:r>
    </w:p>
    <w:p w:rsidR="001441EC" w:rsidRDefault="001441EC" w:rsidP="001441EC">
      <w:pPr>
        <w:jc w:val="both"/>
        <w:rPr>
          <w:sz w:val="22"/>
          <w:szCs w:val="22"/>
        </w:rPr>
      </w:pPr>
    </w:p>
    <w:p w:rsidR="001441EC" w:rsidRDefault="001441EC" w:rsidP="001441E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1996–2012 </w:t>
      </w:r>
      <w:proofErr w:type="spellStart"/>
      <w:r>
        <w:rPr>
          <w:rFonts w:ascii="Sylfaen" w:hAnsi="Sylfaen"/>
          <w:sz w:val="22"/>
          <w:szCs w:val="22"/>
        </w:rPr>
        <w:t>წწ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ამირან გამყრელიძე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რეგულარულად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მონაწილეობდა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rFonts w:ascii="Sylfaen" w:hAnsi="Sylfaen"/>
          <w:sz w:val="22"/>
          <w:szCs w:val="22"/>
        </w:rPr>
        <w:t>ჯანმრთელობის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მსოფლიო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ორგანიზაციის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ასამბლეაში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რეგიონული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კომიტეტის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სხვადასხვა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საექსპერტო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ჯგუფების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შეხვედრებში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rFonts w:ascii="Sylfaen" w:hAnsi="Sylfaen"/>
          <w:sz w:val="22"/>
          <w:szCs w:val="22"/>
        </w:rPr>
        <w:t>მონაწილეობდა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სხვადასხვა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საერთაშორისო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ეროვნულ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კონგრესებში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კონფერენციებსა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სემინარებში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როგორც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სპიკერი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გლობალურ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საზოგადოებრივ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ჯანმრთელობასთან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დაკავშირებულ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საკითხებზე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/>
          <w:sz w:val="22"/>
          <w:szCs w:val="22"/>
        </w:rPr>
        <w:t>ინგლისი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აშშ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შვედეთი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საფრანგეთი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ნორვეგია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სხვ</w:t>
      </w:r>
      <w:proofErr w:type="spellEnd"/>
      <w:r>
        <w:rPr>
          <w:sz w:val="22"/>
          <w:szCs w:val="22"/>
        </w:rPr>
        <w:t xml:space="preserve">.); </w:t>
      </w:r>
      <w:proofErr w:type="spellStart"/>
      <w:proofErr w:type="gramStart"/>
      <w:r>
        <w:rPr>
          <w:rFonts w:ascii="Sylfaen" w:hAnsi="Sylfaen"/>
          <w:sz w:val="22"/>
          <w:szCs w:val="22"/>
        </w:rPr>
        <w:t>მონაწილეობდა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მსოფლიო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ბანკთან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აშშ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საერთაშორისო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განვითარების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სააგენტოსთან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დიდი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ბრიტანეთის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საერთაშორისო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განვითარების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დეპარტამენტთან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შვედეთის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საერთაშორისო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განვითარების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სააგენტოსა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rFonts w:ascii="Sylfaen" w:hAnsi="Sylfaen"/>
          <w:sz w:val="22"/>
          <w:szCs w:val="22"/>
        </w:rPr>
        <w:t>დონორ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ორგანიზაციებთან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მოლაპარაკებებში</w:t>
      </w:r>
      <w:proofErr w:type="spellEnd"/>
      <w:r>
        <w:rPr>
          <w:sz w:val="22"/>
          <w:szCs w:val="22"/>
        </w:rPr>
        <w:t>.</w:t>
      </w:r>
    </w:p>
    <w:p w:rsidR="001441EC" w:rsidRDefault="001441EC" w:rsidP="001441EC">
      <w:pPr>
        <w:jc w:val="both"/>
        <w:rPr>
          <w:sz w:val="22"/>
          <w:szCs w:val="22"/>
        </w:rPr>
      </w:pPr>
    </w:p>
    <w:p w:rsidR="001441EC" w:rsidRDefault="001441EC" w:rsidP="001441EC">
      <w:pPr>
        <w:jc w:val="both"/>
        <w:rPr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არის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ჟურნალების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სარედაქციო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კოლეგიის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წევრი</w:t>
      </w:r>
      <w:proofErr w:type="spellEnd"/>
      <w:r>
        <w:rPr>
          <w:sz w:val="22"/>
          <w:szCs w:val="22"/>
        </w:rPr>
        <w:t xml:space="preserve">: World Allergy Organization Journal, </w:t>
      </w:r>
      <w:proofErr w:type="spellStart"/>
      <w:r>
        <w:rPr>
          <w:sz w:val="22"/>
          <w:szCs w:val="22"/>
        </w:rPr>
        <w:t>AllergoJournal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/>
          <w:sz w:val="22"/>
          <w:szCs w:val="22"/>
        </w:rPr>
        <w:t>გერმანია</w:t>
      </w:r>
      <w:proofErr w:type="spellEnd"/>
      <w:r>
        <w:rPr>
          <w:sz w:val="22"/>
          <w:szCs w:val="22"/>
        </w:rPr>
        <w:t xml:space="preserve">), Georgian Medical News, Georgian Respiratory Journal,  </w:t>
      </w:r>
      <w:proofErr w:type="spellStart"/>
      <w:r>
        <w:rPr>
          <w:rFonts w:ascii="Sylfaen" w:hAnsi="Sylfaen"/>
          <w:sz w:val="22"/>
          <w:szCs w:val="22"/>
        </w:rPr>
        <w:t>ევროპის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ალერგიისა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იმუნოლოგიის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აკადემიის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გერმანიის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ალერგოლოგიისა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იმუნოლოგიის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ასოციაციის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ალერგოლოგიისა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იმუნოლოგიის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ასოციაციის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წევრი</w:t>
      </w:r>
      <w:proofErr w:type="spellEnd"/>
      <w:r>
        <w:rPr>
          <w:sz w:val="22"/>
          <w:szCs w:val="22"/>
        </w:rPr>
        <w:t>.</w:t>
      </w:r>
    </w:p>
    <w:p w:rsidR="001441EC" w:rsidRDefault="001441EC" w:rsidP="001441EC">
      <w:pPr>
        <w:jc w:val="both"/>
        <w:rPr>
          <w:rFonts w:ascii="Sylfaen" w:hAnsi="Sylfaen"/>
          <w:sz w:val="22"/>
          <w:szCs w:val="22"/>
        </w:rPr>
      </w:pPr>
    </w:p>
    <w:p w:rsidR="001441EC" w:rsidRDefault="001441EC" w:rsidP="001441EC">
      <w:pPr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/>
          <w:sz w:val="22"/>
          <w:szCs w:val="22"/>
        </w:rPr>
        <w:t>პროფ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/>
          <w:sz w:val="22"/>
          <w:szCs w:val="22"/>
        </w:rPr>
        <w:t>ამირან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გამყრელიძე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გახლავთ</w:t>
      </w:r>
      <w:r>
        <w:rPr>
          <w:sz w:val="22"/>
          <w:szCs w:val="22"/>
        </w:rPr>
        <w:t xml:space="preserve"> 150 </w:t>
      </w:r>
      <w:proofErr w:type="spellStart"/>
      <w:r>
        <w:rPr>
          <w:rFonts w:ascii="Sylfaen" w:hAnsi="Sylfaen"/>
          <w:sz w:val="22"/>
          <w:szCs w:val="22"/>
        </w:rPr>
        <w:t>პუბლიკაციიის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ავტორი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და თანაავტორი</w:t>
      </w:r>
      <w:r>
        <w:rPr>
          <w:sz w:val="22"/>
          <w:szCs w:val="22"/>
        </w:rPr>
        <w:t xml:space="preserve">. </w:t>
      </w:r>
    </w:p>
    <w:p w:rsidR="001441EC" w:rsidRDefault="001441EC" w:rsidP="001441EC">
      <w:pPr>
        <w:jc w:val="both"/>
        <w:rPr>
          <w:sz w:val="22"/>
          <w:szCs w:val="22"/>
        </w:rPr>
      </w:pPr>
    </w:p>
    <w:p w:rsidR="001441EC" w:rsidRDefault="001441EC" w:rsidP="00405EC7">
      <w:pPr>
        <w:jc w:val="both"/>
        <w:rPr>
          <w:rFonts w:ascii="Sylfaen" w:hAnsi="Sylfaen"/>
          <w:sz w:val="22"/>
          <w:szCs w:val="22"/>
        </w:rPr>
      </w:pPr>
    </w:p>
    <w:p w:rsidR="00405EC7" w:rsidRDefault="00405EC7" w:rsidP="00405EC7">
      <w:pPr>
        <w:jc w:val="both"/>
        <w:rPr>
          <w:rFonts w:ascii="Sylfaen" w:hAnsi="Sylfaen"/>
          <w:sz w:val="22"/>
          <w:szCs w:val="22"/>
          <w:lang w:val="ka-GE"/>
        </w:rPr>
      </w:pPr>
    </w:p>
    <w:p w:rsidR="00405EC7" w:rsidRDefault="00405EC7" w:rsidP="00405EC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05EC7" w:rsidRDefault="00405EC7" w:rsidP="00405EC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05EC7" w:rsidRDefault="00405EC7" w:rsidP="00405EC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05EC7" w:rsidRDefault="00405EC7" w:rsidP="00405EC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05EC7" w:rsidRDefault="00405EC7" w:rsidP="00405EC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05EC7" w:rsidRDefault="00405EC7" w:rsidP="00405EC7">
      <w:pPr>
        <w:rPr>
          <w:lang w:val="ka-GE"/>
        </w:rPr>
      </w:pPr>
    </w:p>
    <w:p w:rsidR="006C4264" w:rsidRPr="00405EC7" w:rsidRDefault="006C4264">
      <w:pPr>
        <w:rPr>
          <w:lang w:val="ka-GE"/>
        </w:rPr>
      </w:pPr>
    </w:p>
    <w:sectPr w:rsidR="006C4264" w:rsidRPr="00405EC7" w:rsidSect="006C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5EC7"/>
    <w:rsid w:val="001441EC"/>
    <w:rsid w:val="00405EC7"/>
    <w:rsid w:val="006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6363-96B5-4EC1-8F29-45C7835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</dc:creator>
  <cp:lastModifiedBy>Iamze Giorgadze</cp:lastModifiedBy>
  <cp:revision>2</cp:revision>
  <dcterms:created xsi:type="dcterms:W3CDTF">2017-05-23T11:13:00Z</dcterms:created>
  <dcterms:modified xsi:type="dcterms:W3CDTF">2017-10-13T10:36:00Z</dcterms:modified>
</cp:coreProperties>
</file>