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AB55E" w14:textId="77777777" w:rsidR="004979BB" w:rsidRPr="00BD021D" w:rsidRDefault="004979BB" w:rsidP="004979BB">
      <w:pPr>
        <w:pStyle w:val="Heading1"/>
        <w:jc w:val="center"/>
        <w:rPr>
          <w:b/>
          <w:sz w:val="22"/>
          <w:szCs w:val="22"/>
        </w:rPr>
      </w:pPr>
      <w:r w:rsidRPr="00BD021D">
        <w:rPr>
          <w:b/>
          <w:sz w:val="22"/>
          <w:szCs w:val="22"/>
        </w:rPr>
        <w:t>CDC Activities, Georgia HCV Elimination</w:t>
      </w:r>
    </w:p>
    <w:p w14:paraId="5C1CC5D1" w14:textId="6C0F043A" w:rsidR="004979BB" w:rsidRPr="00BD021D" w:rsidRDefault="004979BB" w:rsidP="004979BB">
      <w:pPr>
        <w:pStyle w:val="Heading1"/>
        <w:jc w:val="center"/>
        <w:rPr>
          <w:b/>
          <w:sz w:val="22"/>
          <w:szCs w:val="22"/>
        </w:rPr>
      </w:pPr>
      <w:r>
        <w:rPr>
          <w:b/>
          <w:sz w:val="22"/>
          <w:szCs w:val="22"/>
        </w:rPr>
        <w:t>November</w:t>
      </w:r>
      <w:r w:rsidRPr="00BD021D">
        <w:rPr>
          <w:b/>
          <w:sz w:val="22"/>
          <w:szCs w:val="22"/>
        </w:rPr>
        <w:t xml:space="preserve"> 2018</w:t>
      </w:r>
    </w:p>
    <w:p w14:paraId="56DDC7A1" w14:textId="77777777" w:rsidR="004979BB" w:rsidRPr="00BD021D" w:rsidRDefault="004979BB" w:rsidP="004979BB">
      <w:pPr>
        <w:rPr>
          <w:rFonts w:asciiTheme="majorHAnsi" w:hAnsiTheme="majorHAnsi"/>
        </w:rPr>
      </w:pPr>
    </w:p>
    <w:p w14:paraId="37381483" w14:textId="7E80234C" w:rsidR="00024C64" w:rsidRDefault="00024C64" w:rsidP="00024C64">
      <w:pPr>
        <w:pStyle w:val="ListParagraph"/>
        <w:ind w:left="360"/>
        <w:jc w:val="both"/>
        <w:rPr>
          <w:rFonts w:asciiTheme="majorHAnsi" w:hAnsiTheme="majorHAnsi"/>
          <w:b/>
        </w:rPr>
      </w:pPr>
      <w:r w:rsidRPr="00BD021D">
        <w:rPr>
          <w:rFonts w:asciiTheme="majorHAnsi" w:hAnsiTheme="majorHAnsi"/>
          <w:b/>
        </w:rPr>
        <w:t>Activities and Findings:</w:t>
      </w:r>
    </w:p>
    <w:p w14:paraId="14D7205C" w14:textId="77777777" w:rsidR="00024C64" w:rsidRPr="00BD021D" w:rsidRDefault="00024C64" w:rsidP="00024C64">
      <w:pPr>
        <w:pStyle w:val="ListParagraph"/>
        <w:ind w:left="360"/>
        <w:jc w:val="both"/>
        <w:rPr>
          <w:rFonts w:asciiTheme="majorHAnsi" w:hAnsiTheme="majorHAnsi"/>
          <w:b/>
        </w:rPr>
      </w:pPr>
    </w:p>
    <w:p w14:paraId="582484B6" w14:textId="77777777" w:rsidR="00024C64" w:rsidRPr="00C07620" w:rsidRDefault="00024C64" w:rsidP="00024C64">
      <w:pPr>
        <w:pStyle w:val="ListParagraph"/>
        <w:numPr>
          <w:ilvl w:val="0"/>
          <w:numId w:val="2"/>
        </w:numPr>
        <w:jc w:val="both"/>
        <w:rPr>
          <w:rFonts w:asciiTheme="majorHAnsi" w:eastAsiaTheme="majorEastAsia" w:hAnsiTheme="majorHAnsi" w:cstheme="majorBidi"/>
          <w:b/>
        </w:rPr>
      </w:pPr>
      <w:r w:rsidRPr="00C07620">
        <w:rPr>
          <w:rFonts w:asciiTheme="majorHAnsi" w:eastAsiaTheme="majorEastAsia" w:hAnsiTheme="majorHAnsi" w:cstheme="majorBidi"/>
          <w:b/>
        </w:rPr>
        <w:t xml:space="preserve">TAG </w:t>
      </w:r>
    </w:p>
    <w:p w14:paraId="3B834BF6" w14:textId="73E4DD3D" w:rsidR="00410F9D" w:rsidRDefault="00024C64" w:rsidP="00AC67C8">
      <w:pPr>
        <w:jc w:val="both"/>
        <w:rPr>
          <w:rFonts w:asciiTheme="majorHAnsi" w:hAnsiTheme="majorHAnsi"/>
          <w:u w:val="single"/>
        </w:rPr>
      </w:pPr>
      <w:r>
        <w:rPr>
          <w:rFonts w:asciiTheme="majorHAnsi" w:eastAsiaTheme="majorEastAsia" w:hAnsiTheme="majorHAnsi" w:cstheme="majorBidi"/>
        </w:rPr>
        <w:t>Preparation for 4</w:t>
      </w:r>
      <w:r w:rsidRPr="00024C64">
        <w:rPr>
          <w:rFonts w:asciiTheme="majorHAnsi" w:eastAsiaTheme="majorEastAsia" w:hAnsiTheme="majorHAnsi" w:cstheme="majorBidi"/>
          <w:vertAlign w:val="superscript"/>
        </w:rPr>
        <w:t>th</w:t>
      </w:r>
      <w:r>
        <w:rPr>
          <w:rFonts w:asciiTheme="majorHAnsi" w:eastAsiaTheme="majorEastAsia" w:hAnsiTheme="majorHAnsi" w:cstheme="majorBidi"/>
        </w:rPr>
        <w:t xml:space="preserve"> Technical Advisory group meeting</w:t>
      </w:r>
      <w:r w:rsidR="00CB5BBB">
        <w:rPr>
          <w:rFonts w:asciiTheme="majorHAnsi" w:eastAsiaTheme="majorEastAsia" w:hAnsiTheme="majorHAnsi" w:cstheme="majorBidi"/>
        </w:rPr>
        <w:t>:</w:t>
      </w:r>
      <w:r w:rsidR="00410F9D" w:rsidRPr="00410F9D">
        <w:rPr>
          <w:rFonts w:asciiTheme="majorHAnsi" w:hAnsiTheme="majorHAnsi"/>
          <w:u w:val="single"/>
        </w:rPr>
        <w:t xml:space="preserve"> </w:t>
      </w:r>
    </w:p>
    <w:p w14:paraId="78B9D651" w14:textId="2DD9AC44" w:rsidR="00410F9D" w:rsidRPr="00CB5BBB" w:rsidRDefault="00410F9D" w:rsidP="00AC67C8">
      <w:pPr>
        <w:jc w:val="both"/>
        <w:rPr>
          <w:rFonts w:asciiTheme="majorHAnsi" w:hAnsiTheme="majorHAnsi"/>
        </w:rPr>
      </w:pPr>
      <w:r w:rsidRPr="0005292A">
        <w:rPr>
          <w:rFonts w:asciiTheme="majorHAnsi" w:hAnsiTheme="majorHAnsi"/>
        </w:rPr>
        <w:t>Meetings with Speakers for TAG meeting:</w:t>
      </w:r>
      <w:r w:rsidR="00CB5BBB">
        <w:rPr>
          <w:rFonts w:asciiTheme="majorHAnsi" w:hAnsiTheme="majorHAnsi"/>
        </w:rPr>
        <w:t xml:space="preserve"> M</w:t>
      </w:r>
      <w:r w:rsidR="00CB5BBB" w:rsidRPr="00CB5BBB">
        <w:rPr>
          <w:rFonts w:asciiTheme="majorHAnsi" w:hAnsiTheme="majorHAnsi"/>
        </w:rPr>
        <w:t>eetings with speakers and Technical support for preparing presentations was provided by CDC team.</w:t>
      </w:r>
    </w:p>
    <w:p w14:paraId="3B12A43B" w14:textId="30E89C02" w:rsidR="00410F9D" w:rsidRDefault="00410F9D" w:rsidP="00AC67C8">
      <w:pPr>
        <w:jc w:val="both"/>
        <w:rPr>
          <w:rFonts w:asciiTheme="majorHAnsi" w:hAnsiTheme="majorHAnsi"/>
        </w:rPr>
      </w:pPr>
      <w:r>
        <w:rPr>
          <w:rFonts w:asciiTheme="majorHAnsi" w:hAnsiTheme="majorHAnsi"/>
        </w:rPr>
        <w:t>1</w:t>
      </w:r>
      <w:r w:rsidRPr="00410F9D">
        <w:rPr>
          <w:rFonts w:asciiTheme="majorHAnsi" w:hAnsiTheme="majorHAnsi"/>
          <w:vertAlign w:val="superscript"/>
        </w:rPr>
        <w:t>st</w:t>
      </w:r>
      <w:r>
        <w:rPr>
          <w:rFonts w:asciiTheme="majorHAnsi" w:hAnsiTheme="majorHAnsi"/>
        </w:rPr>
        <w:t xml:space="preserve"> science day for TAG meeting </w:t>
      </w:r>
      <w:r w:rsidR="00404062">
        <w:rPr>
          <w:rFonts w:asciiTheme="majorHAnsi" w:hAnsiTheme="majorHAnsi"/>
        </w:rPr>
        <w:t xml:space="preserve">was held </w:t>
      </w:r>
      <w:r w:rsidR="008972F7">
        <w:rPr>
          <w:rFonts w:asciiTheme="majorHAnsi" w:hAnsiTheme="majorHAnsi"/>
        </w:rPr>
        <w:t>on 28</w:t>
      </w:r>
      <w:r w:rsidR="008972F7" w:rsidRPr="008972F7">
        <w:rPr>
          <w:rFonts w:asciiTheme="majorHAnsi" w:hAnsiTheme="majorHAnsi"/>
          <w:vertAlign w:val="superscript"/>
        </w:rPr>
        <w:t>th</w:t>
      </w:r>
      <w:r w:rsidR="008972F7">
        <w:rPr>
          <w:rFonts w:asciiTheme="majorHAnsi" w:hAnsiTheme="majorHAnsi"/>
        </w:rPr>
        <w:t xml:space="preserve"> November</w:t>
      </w:r>
      <w:bookmarkStart w:id="0" w:name="_GoBack"/>
      <w:bookmarkEnd w:id="0"/>
      <w:r w:rsidR="008972F7">
        <w:rPr>
          <w:rFonts w:asciiTheme="majorHAnsi" w:hAnsiTheme="majorHAnsi"/>
        </w:rPr>
        <w:t xml:space="preserve"> 2018 </w:t>
      </w:r>
      <w:r>
        <w:rPr>
          <w:rFonts w:asciiTheme="majorHAnsi" w:hAnsiTheme="majorHAnsi"/>
        </w:rPr>
        <w:t xml:space="preserve">with comprehensive presentations including: </w:t>
      </w:r>
      <w:r w:rsidRPr="00410F9D">
        <w:rPr>
          <w:rFonts w:asciiTheme="majorHAnsi" w:hAnsiTheme="majorHAnsi"/>
        </w:rPr>
        <w:t>Immediate and long‐term clinical outcomes</w:t>
      </w:r>
      <w:r>
        <w:rPr>
          <w:rFonts w:asciiTheme="majorHAnsi" w:hAnsiTheme="majorHAnsi"/>
        </w:rPr>
        <w:t xml:space="preserve">, </w:t>
      </w:r>
      <w:r w:rsidRPr="00410F9D">
        <w:rPr>
          <w:rFonts w:asciiTheme="majorHAnsi" w:hAnsiTheme="majorHAnsi"/>
        </w:rPr>
        <w:t>Evaluation of diagnostics and treatment delivery mod</w:t>
      </w:r>
      <w:r>
        <w:rPr>
          <w:rFonts w:asciiTheme="majorHAnsi" w:hAnsiTheme="majorHAnsi"/>
        </w:rPr>
        <w:t>e</w:t>
      </w:r>
      <w:r w:rsidRPr="00410F9D">
        <w:rPr>
          <w:rFonts w:asciiTheme="majorHAnsi" w:hAnsiTheme="majorHAnsi"/>
        </w:rPr>
        <w:t>ls both at specialized and non‐specialized HCV care</w:t>
      </w:r>
      <w:r>
        <w:rPr>
          <w:rFonts w:asciiTheme="majorHAnsi" w:hAnsiTheme="majorHAnsi"/>
        </w:rPr>
        <w:t xml:space="preserve"> </w:t>
      </w:r>
      <w:r w:rsidRPr="00410F9D">
        <w:rPr>
          <w:rFonts w:asciiTheme="majorHAnsi" w:hAnsiTheme="majorHAnsi"/>
        </w:rPr>
        <w:t>settings</w:t>
      </w:r>
      <w:r>
        <w:rPr>
          <w:rFonts w:asciiTheme="majorHAnsi" w:hAnsiTheme="majorHAnsi"/>
        </w:rPr>
        <w:t xml:space="preserve">, </w:t>
      </w:r>
      <w:r w:rsidRPr="00410F9D">
        <w:rPr>
          <w:rFonts w:asciiTheme="majorHAnsi" w:hAnsiTheme="majorHAnsi"/>
        </w:rPr>
        <w:t>Novel Approaches to Laboratory Diagnostic</w:t>
      </w:r>
      <w:r>
        <w:rPr>
          <w:rFonts w:asciiTheme="majorHAnsi" w:hAnsiTheme="majorHAnsi"/>
        </w:rPr>
        <w:t xml:space="preserve">s, </w:t>
      </w:r>
      <w:r w:rsidRPr="00410F9D">
        <w:rPr>
          <w:rFonts w:asciiTheme="majorHAnsi" w:hAnsiTheme="majorHAnsi"/>
        </w:rPr>
        <w:t>Improving Access to Care and Treatment</w:t>
      </w:r>
      <w:r>
        <w:rPr>
          <w:rFonts w:asciiTheme="majorHAnsi" w:hAnsiTheme="majorHAnsi"/>
        </w:rPr>
        <w:t xml:space="preserve">, </w:t>
      </w:r>
      <w:r w:rsidRPr="00410F9D">
        <w:rPr>
          <w:rFonts w:asciiTheme="majorHAnsi" w:hAnsiTheme="majorHAnsi"/>
        </w:rPr>
        <w:t>Surveillance</w:t>
      </w:r>
      <w:r>
        <w:rPr>
          <w:rFonts w:asciiTheme="majorHAnsi" w:hAnsiTheme="majorHAnsi"/>
        </w:rPr>
        <w:t xml:space="preserve"> and </w:t>
      </w:r>
      <w:r w:rsidRPr="00410F9D">
        <w:rPr>
          <w:rFonts w:asciiTheme="majorHAnsi" w:hAnsiTheme="majorHAnsi"/>
        </w:rPr>
        <w:t>Economic evaluation</w:t>
      </w:r>
      <w:r>
        <w:rPr>
          <w:rFonts w:asciiTheme="majorHAnsi" w:hAnsiTheme="majorHAnsi"/>
        </w:rPr>
        <w:t>. Followed by the discussions and questions.</w:t>
      </w:r>
    </w:p>
    <w:p w14:paraId="3756CFC3" w14:textId="3FF04E45" w:rsidR="00410F9D" w:rsidRPr="00DC23C0" w:rsidRDefault="00410F9D" w:rsidP="00AC67C8">
      <w:pPr>
        <w:jc w:val="both"/>
        <w:rPr>
          <w:rFonts w:asciiTheme="majorHAnsi" w:hAnsiTheme="majorHAnsi"/>
        </w:rPr>
      </w:pPr>
      <w:r>
        <w:rPr>
          <w:rFonts w:asciiTheme="majorHAnsi" w:hAnsiTheme="majorHAnsi"/>
        </w:rPr>
        <w:t xml:space="preserve">As well as following 2 days </w:t>
      </w:r>
      <w:r w:rsidR="008972F7">
        <w:rPr>
          <w:rFonts w:asciiTheme="majorHAnsi" w:hAnsiTheme="majorHAnsi"/>
        </w:rPr>
        <w:t xml:space="preserve">(November 29,30) </w:t>
      </w:r>
      <w:r w:rsidR="00404062">
        <w:rPr>
          <w:rFonts w:asciiTheme="majorHAnsi" w:hAnsiTheme="majorHAnsi"/>
        </w:rPr>
        <w:t xml:space="preserve">were very successful </w:t>
      </w:r>
      <w:r>
        <w:rPr>
          <w:rFonts w:asciiTheme="majorHAnsi" w:hAnsiTheme="majorHAnsi"/>
        </w:rPr>
        <w:t>(detailed report and TAG recommendations will be provided later)</w:t>
      </w:r>
      <w:r w:rsidR="00AC67C8">
        <w:rPr>
          <w:rFonts w:asciiTheme="majorHAnsi" w:hAnsiTheme="majorHAnsi"/>
        </w:rPr>
        <w:t>.</w:t>
      </w:r>
    </w:p>
    <w:p w14:paraId="08BEFEED" w14:textId="25BDFE65" w:rsidR="00DC23C0" w:rsidRPr="00410F9D" w:rsidRDefault="00DC23C0" w:rsidP="00AC67C8">
      <w:pPr>
        <w:pStyle w:val="ListParagraph"/>
        <w:numPr>
          <w:ilvl w:val="0"/>
          <w:numId w:val="2"/>
        </w:numPr>
        <w:jc w:val="both"/>
        <w:rPr>
          <w:rFonts w:asciiTheme="majorHAnsi" w:eastAsiaTheme="majorEastAsia" w:hAnsiTheme="majorHAnsi" w:cstheme="majorBidi"/>
          <w:b/>
        </w:rPr>
      </w:pPr>
      <w:r w:rsidRPr="00410F9D">
        <w:rPr>
          <w:rFonts w:asciiTheme="majorHAnsi" w:eastAsiaTheme="majorEastAsia" w:hAnsiTheme="majorHAnsi" w:cstheme="majorBidi"/>
          <w:b/>
        </w:rPr>
        <w:t>World Hepatitis Alliance</w:t>
      </w:r>
    </w:p>
    <w:p w14:paraId="053CA873" w14:textId="4701C0C0" w:rsidR="00024C64" w:rsidRDefault="00024C64" w:rsidP="00AC67C8">
      <w:pPr>
        <w:jc w:val="both"/>
        <w:rPr>
          <w:rFonts w:asciiTheme="majorHAnsi" w:eastAsiaTheme="majorEastAsia" w:hAnsiTheme="majorHAnsi" w:cstheme="majorBidi"/>
        </w:rPr>
      </w:pPr>
      <w:r w:rsidRPr="00575324">
        <w:rPr>
          <w:rFonts w:asciiTheme="majorHAnsi" w:eastAsiaTheme="majorEastAsia" w:hAnsiTheme="majorHAnsi" w:cstheme="majorBidi"/>
        </w:rPr>
        <w:t xml:space="preserve">The representative from WHA reached out to </w:t>
      </w:r>
      <w:proofErr w:type="spellStart"/>
      <w:r w:rsidRPr="00575324">
        <w:rPr>
          <w:rFonts w:asciiTheme="majorHAnsi" w:eastAsiaTheme="majorEastAsia" w:hAnsiTheme="majorHAnsi" w:cstheme="majorBidi"/>
        </w:rPr>
        <w:t>Temur</w:t>
      </w:r>
      <w:proofErr w:type="spellEnd"/>
      <w:r w:rsidRPr="00575324">
        <w:rPr>
          <w:rFonts w:asciiTheme="majorHAnsi" w:eastAsiaTheme="majorEastAsia" w:hAnsiTheme="majorHAnsi" w:cstheme="majorBidi"/>
        </w:rPr>
        <w:t xml:space="preserve"> Radian </w:t>
      </w:r>
      <w:r w:rsidR="00DC23C0">
        <w:rPr>
          <w:rFonts w:asciiTheme="majorHAnsi" w:eastAsiaTheme="majorEastAsia" w:hAnsiTheme="majorHAnsi" w:cstheme="majorBidi"/>
        </w:rPr>
        <w:t>(</w:t>
      </w:r>
      <w:r>
        <w:rPr>
          <w:rFonts w:asciiTheme="majorHAnsi" w:eastAsiaTheme="majorEastAsia" w:hAnsiTheme="majorHAnsi" w:cstheme="majorBidi"/>
        </w:rPr>
        <w:t xml:space="preserve">Cured patient </w:t>
      </w:r>
      <w:r w:rsidR="00DC23C0">
        <w:rPr>
          <w:rFonts w:asciiTheme="majorHAnsi" w:eastAsiaTheme="majorEastAsia" w:hAnsiTheme="majorHAnsi" w:cstheme="majorBidi"/>
        </w:rPr>
        <w:t xml:space="preserve">association) </w:t>
      </w:r>
      <w:r w:rsidRPr="00575324">
        <w:rPr>
          <w:rFonts w:asciiTheme="majorHAnsi" w:eastAsiaTheme="majorEastAsia" w:hAnsiTheme="majorHAnsi" w:cstheme="majorBidi"/>
        </w:rPr>
        <w:t xml:space="preserve">with some details on how to go about applying for membership with World Hepatitis Alliance. </w:t>
      </w:r>
      <w:r w:rsidR="00DC23C0">
        <w:rPr>
          <w:rFonts w:asciiTheme="majorHAnsi" w:eastAsiaTheme="majorEastAsia" w:hAnsiTheme="majorHAnsi" w:cstheme="majorBidi"/>
        </w:rPr>
        <w:t xml:space="preserve">CDC supported to apply for membership of WHA. </w:t>
      </w:r>
    </w:p>
    <w:p w14:paraId="04D8A528" w14:textId="252F8130" w:rsidR="00DC23C0" w:rsidRDefault="00DC23C0" w:rsidP="00AC67C8">
      <w:pPr>
        <w:pStyle w:val="ListParagraph"/>
        <w:numPr>
          <w:ilvl w:val="0"/>
          <w:numId w:val="2"/>
        </w:numPr>
        <w:jc w:val="both"/>
        <w:rPr>
          <w:rFonts w:asciiTheme="majorHAnsi" w:eastAsiaTheme="majorEastAsia" w:hAnsiTheme="majorHAnsi" w:cstheme="majorBidi"/>
          <w:b/>
        </w:rPr>
      </w:pPr>
      <w:r w:rsidRPr="00DC23C0">
        <w:rPr>
          <w:rFonts w:asciiTheme="majorHAnsi" w:eastAsiaTheme="majorEastAsia" w:hAnsiTheme="majorHAnsi" w:cstheme="majorBidi"/>
          <w:b/>
        </w:rPr>
        <w:t>Annual report</w:t>
      </w:r>
    </w:p>
    <w:p w14:paraId="11350F81" w14:textId="2034B720" w:rsidR="00024C64" w:rsidRDefault="00410F9D" w:rsidP="00AC67C8">
      <w:pPr>
        <w:jc w:val="both"/>
        <w:rPr>
          <w:rFonts w:asciiTheme="majorHAnsi" w:eastAsiaTheme="majorEastAsia" w:hAnsiTheme="majorHAnsi" w:cstheme="majorBidi"/>
        </w:rPr>
      </w:pPr>
      <w:r w:rsidRPr="00410F9D">
        <w:rPr>
          <w:rFonts w:asciiTheme="majorHAnsi" w:eastAsiaTheme="majorEastAsia" w:hAnsiTheme="majorHAnsi" w:cstheme="majorBidi"/>
        </w:rPr>
        <w:t>Executive</w:t>
      </w:r>
      <w:r w:rsidR="00DC23C0" w:rsidRPr="00410F9D">
        <w:rPr>
          <w:rFonts w:asciiTheme="majorHAnsi" w:eastAsiaTheme="majorEastAsia" w:hAnsiTheme="majorHAnsi" w:cstheme="majorBidi"/>
        </w:rPr>
        <w:t xml:space="preserve"> summary for the Annual report from January 1, 2017 through June 30, 2018</w:t>
      </w:r>
      <w:r w:rsidRPr="00410F9D">
        <w:rPr>
          <w:rFonts w:asciiTheme="majorHAnsi" w:eastAsiaTheme="majorEastAsia" w:hAnsiTheme="majorHAnsi" w:cstheme="majorBidi"/>
        </w:rPr>
        <w:t xml:space="preserve"> was prepared </w:t>
      </w:r>
      <w:r>
        <w:rPr>
          <w:rFonts w:asciiTheme="majorHAnsi" w:eastAsiaTheme="majorEastAsia" w:hAnsiTheme="majorHAnsi" w:cstheme="majorBidi"/>
        </w:rPr>
        <w:t xml:space="preserve">and printed for TAG meeting. </w:t>
      </w:r>
    </w:p>
    <w:p w14:paraId="1B6A9049" w14:textId="60111507" w:rsidR="00410F9D" w:rsidRPr="00410F9D" w:rsidRDefault="00410F9D" w:rsidP="00AC67C8">
      <w:pPr>
        <w:pStyle w:val="ListParagraph"/>
        <w:numPr>
          <w:ilvl w:val="0"/>
          <w:numId w:val="2"/>
        </w:numPr>
        <w:jc w:val="both"/>
        <w:rPr>
          <w:rFonts w:asciiTheme="majorHAnsi" w:eastAsiaTheme="majorEastAsia" w:hAnsiTheme="majorHAnsi" w:cstheme="majorBidi"/>
          <w:b/>
        </w:rPr>
      </w:pPr>
      <w:r w:rsidRPr="00410F9D">
        <w:rPr>
          <w:rFonts w:asciiTheme="majorHAnsi" w:eastAsiaTheme="majorEastAsia" w:hAnsiTheme="majorHAnsi" w:cstheme="majorBidi"/>
          <w:b/>
        </w:rPr>
        <w:t>Decentralization workshop</w:t>
      </w:r>
    </w:p>
    <w:p w14:paraId="4A4C07A6" w14:textId="77777777" w:rsidR="00410F9D" w:rsidRDefault="00024C64" w:rsidP="00AC67C8">
      <w:pPr>
        <w:jc w:val="both"/>
        <w:rPr>
          <w:rFonts w:asciiTheme="majorHAnsi" w:eastAsiaTheme="majorEastAsia" w:hAnsiTheme="majorHAnsi" w:cstheme="majorBidi"/>
        </w:rPr>
      </w:pPr>
      <w:r w:rsidRPr="00024C64">
        <w:rPr>
          <w:rFonts w:asciiTheme="majorHAnsi" w:eastAsiaTheme="majorEastAsia" w:hAnsiTheme="majorHAnsi" w:cstheme="majorBidi"/>
        </w:rPr>
        <w:t xml:space="preserve">FIND is in position to support the program with up to 10,000 test kits for use in the </w:t>
      </w:r>
      <w:r w:rsidR="00410F9D" w:rsidRPr="00024C64">
        <w:rPr>
          <w:rFonts w:asciiTheme="majorHAnsi" w:eastAsiaTheme="majorEastAsia" w:hAnsiTheme="majorHAnsi" w:cstheme="majorBidi"/>
        </w:rPr>
        <w:t>existing GeneXpert</w:t>
      </w:r>
      <w:r w:rsidRPr="00024C64">
        <w:rPr>
          <w:rFonts w:asciiTheme="majorHAnsi" w:eastAsiaTheme="majorEastAsia" w:hAnsiTheme="majorHAnsi" w:cstheme="majorBidi"/>
        </w:rPr>
        <w:t xml:space="preserve"> installation based for HCV RNA confirmation and SVR 12, and other support for the 2019 year.</w:t>
      </w:r>
    </w:p>
    <w:p w14:paraId="14777CAD" w14:textId="67350EEF" w:rsidR="00024C64" w:rsidRPr="00024C64" w:rsidRDefault="00024C64" w:rsidP="00AC67C8">
      <w:pPr>
        <w:jc w:val="both"/>
        <w:rPr>
          <w:rFonts w:asciiTheme="majorHAnsi" w:eastAsiaTheme="majorEastAsia" w:hAnsiTheme="majorHAnsi" w:cstheme="majorBidi"/>
        </w:rPr>
      </w:pPr>
      <w:r w:rsidRPr="00024C64">
        <w:rPr>
          <w:rFonts w:asciiTheme="majorHAnsi" w:eastAsiaTheme="majorEastAsia" w:hAnsiTheme="majorHAnsi" w:cstheme="majorBidi"/>
        </w:rPr>
        <w:t>The EASL Foundation is also interested in supporting, as part of their adoption of Georgia as the EASLF HCV Center of Excellence.  Ensuring access to GeneXpert in TB centers throughout the country for PHC and HR sites could result in increased access to treatment and cost savings utilizing the donated kits from FIND</w:t>
      </w:r>
      <w:r w:rsidR="00410F9D">
        <w:rPr>
          <w:rFonts w:asciiTheme="majorHAnsi" w:eastAsiaTheme="majorEastAsia" w:hAnsiTheme="majorHAnsi" w:cstheme="majorBidi"/>
        </w:rPr>
        <w:t>.</w:t>
      </w:r>
    </w:p>
    <w:p w14:paraId="63CE2841" w14:textId="76EB296A" w:rsidR="00F375C4" w:rsidRDefault="00F375C4" w:rsidP="00AC67C8">
      <w:pPr>
        <w:jc w:val="both"/>
        <w:rPr>
          <w:rFonts w:asciiTheme="majorHAnsi" w:eastAsiaTheme="majorEastAsia" w:hAnsiTheme="majorHAnsi" w:cstheme="majorBidi"/>
        </w:rPr>
      </w:pPr>
      <w:r>
        <w:rPr>
          <w:rFonts w:asciiTheme="majorHAnsi" w:eastAsiaTheme="majorEastAsia" w:hAnsiTheme="majorHAnsi" w:cstheme="majorBidi"/>
        </w:rPr>
        <w:t>It was discussed that:</w:t>
      </w:r>
    </w:p>
    <w:p w14:paraId="1F08D662" w14:textId="5F667961" w:rsidR="00870A51" w:rsidRDefault="00024C64" w:rsidP="00AC67C8">
      <w:pPr>
        <w:pStyle w:val="ListParagraph"/>
        <w:numPr>
          <w:ilvl w:val="0"/>
          <w:numId w:val="4"/>
        </w:numPr>
        <w:jc w:val="both"/>
        <w:rPr>
          <w:rFonts w:asciiTheme="majorHAnsi" w:eastAsiaTheme="majorEastAsia" w:hAnsiTheme="majorHAnsi" w:cstheme="majorBidi"/>
        </w:rPr>
      </w:pPr>
      <w:r w:rsidRPr="00870A51">
        <w:rPr>
          <w:rFonts w:asciiTheme="majorHAnsi" w:eastAsiaTheme="majorEastAsia" w:hAnsiTheme="majorHAnsi" w:cstheme="majorBidi"/>
        </w:rPr>
        <w:t xml:space="preserve">Following the TAG, the week of 3 December, </w:t>
      </w:r>
      <w:r w:rsidR="00F375C4" w:rsidRPr="00870A51">
        <w:rPr>
          <w:rFonts w:asciiTheme="majorHAnsi" w:eastAsiaTheme="majorEastAsia" w:hAnsiTheme="majorHAnsi" w:cstheme="majorBidi"/>
        </w:rPr>
        <w:t xml:space="preserve">there will be </w:t>
      </w:r>
      <w:r w:rsidRPr="00870A51">
        <w:rPr>
          <w:rFonts w:asciiTheme="majorHAnsi" w:eastAsiaTheme="majorEastAsia" w:hAnsiTheme="majorHAnsi" w:cstheme="majorBidi"/>
        </w:rPr>
        <w:t>PCH</w:t>
      </w:r>
      <w:r w:rsidR="00870A51" w:rsidRPr="00870A51">
        <w:rPr>
          <w:rFonts w:asciiTheme="majorHAnsi" w:eastAsiaTheme="majorEastAsia" w:hAnsiTheme="majorHAnsi" w:cstheme="majorBidi"/>
        </w:rPr>
        <w:t xml:space="preserve"> and HR</w:t>
      </w:r>
      <w:r w:rsidRPr="00870A51">
        <w:rPr>
          <w:rFonts w:asciiTheme="majorHAnsi" w:eastAsiaTheme="majorEastAsia" w:hAnsiTheme="majorHAnsi" w:cstheme="majorBidi"/>
        </w:rPr>
        <w:t xml:space="preserve"> Decentralization Expansion Workshop</w:t>
      </w:r>
      <w:r w:rsidR="00870A51" w:rsidRPr="00870A51">
        <w:rPr>
          <w:rFonts w:asciiTheme="majorHAnsi" w:eastAsiaTheme="majorEastAsia" w:hAnsiTheme="majorHAnsi" w:cstheme="majorBidi"/>
        </w:rPr>
        <w:t xml:space="preserve">s (1 or </w:t>
      </w:r>
      <w:r w:rsidR="00AD2F81" w:rsidRPr="00870A51">
        <w:rPr>
          <w:rFonts w:asciiTheme="majorHAnsi" w:eastAsiaTheme="majorEastAsia" w:hAnsiTheme="majorHAnsi" w:cstheme="majorBidi"/>
        </w:rPr>
        <w:t>2-day</w:t>
      </w:r>
      <w:r w:rsidR="00870A51" w:rsidRPr="00870A51">
        <w:rPr>
          <w:rFonts w:asciiTheme="majorHAnsi" w:eastAsiaTheme="majorEastAsia" w:hAnsiTheme="majorHAnsi" w:cstheme="majorBidi"/>
        </w:rPr>
        <w:t xml:space="preserve"> workshop). </w:t>
      </w:r>
    </w:p>
    <w:p w14:paraId="17EA6FB6" w14:textId="01389BD3" w:rsidR="00024C64" w:rsidRPr="00024C64" w:rsidRDefault="00870A51" w:rsidP="00AC67C8">
      <w:pPr>
        <w:jc w:val="both"/>
        <w:rPr>
          <w:rFonts w:asciiTheme="majorHAnsi" w:eastAsiaTheme="majorEastAsia" w:hAnsiTheme="majorHAnsi" w:cstheme="majorBidi"/>
        </w:rPr>
      </w:pPr>
      <w:r w:rsidRPr="00870A51">
        <w:rPr>
          <w:rFonts w:asciiTheme="majorHAnsi" w:eastAsiaTheme="majorEastAsia" w:hAnsiTheme="majorHAnsi" w:cstheme="majorBidi"/>
        </w:rPr>
        <w:t>T</w:t>
      </w:r>
      <w:r w:rsidR="00024C64" w:rsidRPr="00870A51">
        <w:rPr>
          <w:rFonts w:asciiTheme="majorHAnsi" w:eastAsiaTheme="majorEastAsia" w:hAnsiTheme="majorHAnsi" w:cstheme="majorBidi"/>
        </w:rPr>
        <w:t>he goals of the workshops are to develop a workplan with timeline for expansion</w:t>
      </w:r>
      <w:r>
        <w:rPr>
          <w:rFonts w:asciiTheme="majorHAnsi" w:eastAsiaTheme="majorEastAsia" w:hAnsiTheme="majorHAnsi" w:cstheme="majorBidi"/>
        </w:rPr>
        <w:t xml:space="preserve">, </w:t>
      </w:r>
      <w:r w:rsidR="00404062" w:rsidRPr="00024C64">
        <w:rPr>
          <w:rFonts w:asciiTheme="majorHAnsi" w:eastAsiaTheme="majorEastAsia" w:hAnsiTheme="majorHAnsi" w:cstheme="majorBidi"/>
        </w:rPr>
        <w:t>some</w:t>
      </w:r>
      <w:r w:rsidR="00024C64" w:rsidRPr="00024C64">
        <w:rPr>
          <w:rFonts w:asciiTheme="majorHAnsi" w:eastAsiaTheme="majorEastAsia" w:hAnsiTheme="majorHAnsi" w:cstheme="majorBidi"/>
        </w:rPr>
        <w:t xml:space="preserve"> key activities and issues to be addressed:</w:t>
      </w:r>
    </w:p>
    <w:p w14:paraId="17CC5417" w14:textId="77777777" w:rsidR="00024C64" w:rsidRPr="00024C64" w:rsidRDefault="00024C64" w:rsidP="00AC67C8">
      <w:pPr>
        <w:jc w:val="both"/>
        <w:rPr>
          <w:rFonts w:asciiTheme="majorHAnsi" w:eastAsiaTheme="majorEastAsia" w:hAnsiTheme="majorHAnsi" w:cstheme="majorBidi"/>
        </w:rPr>
      </w:pPr>
      <w:r w:rsidRPr="00024C64">
        <w:rPr>
          <w:rFonts w:asciiTheme="majorHAnsi" w:eastAsiaTheme="majorEastAsia" w:hAnsiTheme="majorHAnsi" w:cstheme="majorBidi"/>
        </w:rPr>
        <w:lastRenderedPageBreak/>
        <w:t>a.       Partnering with the TB program to allow HCV treatment sites to conduct RNA confirmatory testing  </w:t>
      </w:r>
    </w:p>
    <w:p w14:paraId="14C2A7F6" w14:textId="77777777" w:rsidR="00024C64" w:rsidRPr="00024C64" w:rsidRDefault="00024C64" w:rsidP="00AC67C8">
      <w:pPr>
        <w:jc w:val="both"/>
        <w:rPr>
          <w:rFonts w:asciiTheme="majorHAnsi" w:eastAsiaTheme="majorEastAsia" w:hAnsiTheme="majorHAnsi" w:cstheme="majorBidi"/>
        </w:rPr>
      </w:pPr>
      <w:r w:rsidRPr="00024C64">
        <w:rPr>
          <w:rFonts w:asciiTheme="majorHAnsi" w:eastAsiaTheme="majorEastAsia" w:hAnsiTheme="majorHAnsi" w:cstheme="majorBidi"/>
        </w:rPr>
        <w:t>b.       Training for diagnostics</w:t>
      </w:r>
    </w:p>
    <w:p w14:paraId="0AB2454A" w14:textId="77777777" w:rsidR="00024C64" w:rsidRPr="00024C64" w:rsidRDefault="00024C64" w:rsidP="00AC67C8">
      <w:pPr>
        <w:jc w:val="both"/>
        <w:rPr>
          <w:rFonts w:asciiTheme="majorHAnsi" w:eastAsiaTheme="majorEastAsia" w:hAnsiTheme="majorHAnsi" w:cstheme="majorBidi"/>
        </w:rPr>
      </w:pPr>
      <w:r w:rsidRPr="00024C64">
        <w:rPr>
          <w:rFonts w:asciiTheme="majorHAnsi" w:eastAsiaTheme="majorEastAsia" w:hAnsiTheme="majorHAnsi" w:cstheme="majorBidi"/>
        </w:rPr>
        <w:t>c.       Training for Treatment providers</w:t>
      </w:r>
    </w:p>
    <w:p w14:paraId="7418CED8" w14:textId="77777777" w:rsidR="00024C64" w:rsidRPr="00024C64" w:rsidRDefault="00024C64" w:rsidP="00AC67C8">
      <w:pPr>
        <w:jc w:val="both"/>
        <w:rPr>
          <w:rFonts w:asciiTheme="majorHAnsi" w:eastAsiaTheme="majorEastAsia" w:hAnsiTheme="majorHAnsi" w:cstheme="majorBidi"/>
        </w:rPr>
      </w:pPr>
      <w:r w:rsidRPr="00024C64">
        <w:rPr>
          <w:rFonts w:asciiTheme="majorHAnsi" w:eastAsiaTheme="majorEastAsia" w:hAnsiTheme="majorHAnsi" w:cstheme="majorBidi"/>
        </w:rPr>
        <w:t>d.       IT system support</w:t>
      </w:r>
    </w:p>
    <w:p w14:paraId="2C759738" w14:textId="77777777" w:rsidR="00870A51" w:rsidRDefault="00024C64" w:rsidP="00AC67C8">
      <w:pPr>
        <w:jc w:val="both"/>
        <w:rPr>
          <w:rFonts w:asciiTheme="majorHAnsi" w:eastAsiaTheme="majorEastAsia" w:hAnsiTheme="majorHAnsi" w:cstheme="majorBidi"/>
        </w:rPr>
      </w:pPr>
      <w:r w:rsidRPr="00024C64">
        <w:rPr>
          <w:rFonts w:asciiTheme="majorHAnsi" w:eastAsiaTheme="majorEastAsia" w:hAnsiTheme="majorHAnsi" w:cstheme="majorBidi"/>
        </w:rPr>
        <w:t>e.       Overall coordination of these efforts</w:t>
      </w:r>
    </w:p>
    <w:p w14:paraId="77EB32FB" w14:textId="77777777" w:rsidR="00870A51" w:rsidRDefault="00870A51" w:rsidP="00AC67C8">
      <w:pPr>
        <w:jc w:val="both"/>
        <w:rPr>
          <w:rFonts w:asciiTheme="majorHAnsi" w:eastAsiaTheme="majorEastAsia" w:hAnsiTheme="majorHAnsi" w:cstheme="majorBidi"/>
        </w:rPr>
      </w:pPr>
    </w:p>
    <w:p w14:paraId="5D00A071" w14:textId="6F899B7D" w:rsidR="00024C64" w:rsidRPr="00024C64" w:rsidRDefault="00870A51" w:rsidP="00AC67C8">
      <w:pPr>
        <w:jc w:val="both"/>
        <w:rPr>
          <w:rFonts w:asciiTheme="majorHAnsi" w:eastAsiaTheme="majorEastAsia" w:hAnsiTheme="majorHAnsi" w:cstheme="majorBidi"/>
        </w:rPr>
      </w:pPr>
      <w:r>
        <w:rPr>
          <w:rFonts w:asciiTheme="majorHAnsi" w:eastAsiaTheme="majorEastAsia" w:hAnsiTheme="majorHAnsi" w:cstheme="majorBidi"/>
        </w:rPr>
        <w:t xml:space="preserve">It was proposed </w:t>
      </w:r>
      <w:r w:rsidR="00024C64" w:rsidRPr="00024C64">
        <w:rPr>
          <w:rFonts w:asciiTheme="majorHAnsi" w:eastAsiaTheme="majorEastAsia" w:hAnsiTheme="majorHAnsi" w:cstheme="majorBidi"/>
        </w:rPr>
        <w:t xml:space="preserve">that key leadership and staff be available, representing NCDC, MOHLSA, TB Program, Lugar Center, IT and SSA, HR &amp; PHC leadership/staff/representatives (for each of their respective workshops), CDC, FIND, </w:t>
      </w:r>
      <w:r w:rsidR="00DC3404" w:rsidRPr="00024C64">
        <w:rPr>
          <w:rFonts w:asciiTheme="majorHAnsi" w:eastAsiaTheme="majorEastAsia" w:hAnsiTheme="majorHAnsi" w:cstheme="majorBidi"/>
        </w:rPr>
        <w:t>EASLF, others</w:t>
      </w:r>
    </w:p>
    <w:p w14:paraId="3AB0C1C0" w14:textId="1EE1C97F" w:rsidR="00024C64" w:rsidRPr="00024C64" w:rsidRDefault="00DC3404" w:rsidP="00AC67C8">
      <w:pPr>
        <w:jc w:val="both"/>
        <w:rPr>
          <w:rFonts w:asciiTheme="majorHAnsi" w:eastAsiaTheme="majorEastAsia" w:hAnsiTheme="majorHAnsi" w:cstheme="majorBidi"/>
        </w:rPr>
      </w:pPr>
      <w:r>
        <w:rPr>
          <w:rFonts w:asciiTheme="majorHAnsi" w:eastAsiaTheme="majorEastAsia" w:hAnsiTheme="majorHAnsi" w:cstheme="majorBidi"/>
        </w:rPr>
        <w:t xml:space="preserve">Main </w:t>
      </w:r>
      <w:r w:rsidR="00024C64" w:rsidRPr="00024C64">
        <w:rPr>
          <w:rFonts w:asciiTheme="majorHAnsi" w:eastAsiaTheme="majorEastAsia" w:hAnsiTheme="majorHAnsi" w:cstheme="majorBidi"/>
        </w:rPr>
        <w:t>Outcome of workshop</w:t>
      </w:r>
      <w:r>
        <w:rPr>
          <w:rFonts w:asciiTheme="majorHAnsi" w:eastAsiaTheme="majorEastAsia" w:hAnsiTheme="majorHAnsi" w:cstheme="majorBidi"/>
        </w:rPr>
        <w:t xml:space="preserve"> will be to develop </w:t>
      </w:r>
      <w:r w:rsidR="00404062" w:rsidRPr="00024C64">
        <w:rPr>
          <w:rFonts w:asciiTheme="majorHAnsi" w:eastAsiaTheme="majorEastAsia" w:hAnsiTheme="majorHAnsi" w:cstheme="majorBidi"/>
        </w:rPr>
        <w:t>1</w:t>
      </w:r>
      <w:r w:rsidR="00404062">
        <w:rPr>
          <w:rFonts w:asciiTheme="majorHAnsi" w:eastAsiaTheme="majorEastAsia" w:hAnsiTheme="majorHAnsi" w:cstheme="majorBidi"/>
        </w:rPr>
        <w:t>-year</w:t>
      </w:r>
      <w:r w:rsidR="00024C64" w:rsidRPr="00024C64">
        <w:rPr>
          <w:rFonts w:asciiTheme="majorHAnsi" w:eastAsiaTheme="majorEastAsia" w:hAnsiTheme="majorHAnsi" w:cstheme="majorBidi"/>
        </w:rPr>
        <w:t xml:space="preserve"> implementation plan with costs Roles and responsibilitie</w:t>
      </w:r>
      <w:r>
        <w:rPr>
          <w:rFonts w:asciiTheme="majorHAnsi" w:eastAsiaTheme="majorEastAsia" w:hAnsiTheme="majorHAnsi" w:cstheme="majorBidi"/>
        </w:rPr>
        <w:t xml:space="preserve">s as well as to develop a M </w:t>
      </w:r>
      <w:r w:rsidR="00024C64" w:rsidRPr="00024C64">
        <w:rPr>
          <w:rFonts w:asciiTheme="majorHAnsi" w:eastAsiaTheme="majorEastAsia" w:hAnsiTheme="majorHAnsi" w:cstheme="majorBidi"/>
        </w:rPr>
        <w:t>and E plan</w:t>
      </w:r>
      <w:r>
        <w:rPr>
          <w:rFonts w:asciiTheme="majorHAnsi" w:eastAsiaTheme="majorEastAsia" w:hAnsiTheme="majorHAnsi" w:cstheme="majorBidi"/>
        </w:rPr>
        <w:t>.</w:t>
      </w:r>
    </w:p>
    <w:p w14:paraId="15D3D3DA" w14:textId="77777777" w:rsidR="00024C64" w:rsidRPr="00410F9D" w:rsidRDefault="00024C64" w:rsidP="004979BB">
      <w:pPr>
        <w:jc w:val="both"/>
        <w:rPr>
          <w:rFonts w:asciiTheme="majorHAnsi" w:eastAsiaTheme="majorEastAsia" w:hAnsiTheme="majorHAnsi" w:cstheme="majorBidi"/>
        </w:rPr>
      </w:pPr>
    </w:p>
    <w:p w14:paraId="6362B150" w14:textId="77777777" w:rsidR="004979BB" w:rsidRPr="00410F9D" w:rsidRDefault="004979BB" w:rsidP="00410F9D">
      <w:pPr>
        <w:jc w:val="both"/>
        <w:rPr>
          <w:rFonts w:asciiTheme="majorHAnsi" w:eastAsiaTheme="majorEastAsia" w:hAnsiTheme="majorHAnsi" w:cstheme="majorBidi"/>
        </w:rPr>
      </w:pPr>
    </w:p>
    <w:p w14:paraId="28B5277D" w14:textId="77777777" w:rsidR="004B6EE3" w:rsidRPr="00410F9D" w:rsidRDefault="008972F7" w:rsidP="00410F9D">
      <w:pPr>
        <w:jc w:val="both"/>
        <w:rPr>
          <w:rFonts w:asciiTheme="majorHAnsi" w:eastAsiaTheme="majorEastAsia" w:hAnsiTheme="majorHAnsi" w:cstheme="majorBidi"/>
        </w:rPr>
      </w:pPr>
    </w:p>
    <w:sectPr w:rsidR="004B6EE3" w:rsidRPr="0041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7145"/>
    <w:multiLevelType w:val="hybridMultilevel"/>
    <w:tmpl w:val="D280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43029"/>
    <w:multiLevelType w:val="hybridMultilevel"/>
    <w:tmpl w:val="8BE0AA44"/>
    <w:lvl w:ilvl="0" w:tplc="8E84EB7C">
      <w:start w:val="1"/>
      <w:numFmt w:val="decimal"/>
      <w:lvlText w:val="%1."/>
      <w:lvlJc w:val="left"/>
      <w:pPr>
        <w:ind w:left="876" w:hanging="5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1A0E1C"/>
    <w:multiLevelType w:val="hybridMultilevel"/>
    <w:tmpl w:val="D2801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A823CA"/>
    <w:multiLevelType w:val="hybridMultilevel"/>
    <w:tmpl w:val="3DD6C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E4"/>
    <w:rsid w:val="00024C64"/>
    <w:rsid w:val="0005292A"/>
    <w:rsid w:val="00120972"/>
    <w:rsid w:val="00404062"/>
    <w:rsid w:val="00410F9D"/>
    <w:rsid w:val="004979BB"/>
    <w:rsid w:val="00621EAB"/>
    <w:rsid w:val="00870A51"/>
    <w:rsid w:val="008972F7"/>
    <w:rsid w:val="00AC67C8"/>
    <w:rsid w:val="00AD2F81"/>
    <w:rsid w:val="00B870E4"/>
    <w:rsid w:val="00CB5BBB"/>
    <w:rsid w:val="00D41E40"/>
    <w:rsid w:val="00DC23C0"/>
    <w:rsid w:val="00DC3404"/>
    <w:rsid w:val="00ED0E90"/>
    <w:rsid w:val="00F3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49FF"/>
  <w15:chartTrackingRefBased/>
  <w15:docId w15:val="{C0527357-49DA-4123-A140-9CEEE861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9BB"/>
  </w:style>
  <w:style w:type="paragraph" w:styleId="Heading1">
    <w:name w:val="heading 1"/>
    <w:basedOn w:val="Normal"/>
    <w:next w:val="Normal"/>
    <w:link w:val="Heading1Char"/>
    <w:uiPriority w:val="9"/>
    <w:qFormat/>
    <w:rsid w:val="00497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9B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979BB"/>
    <w:pPr>
      <w:ind w:left="720"/>
      <w:contextualSpacing/>
    </w:pPr>
  </w:style>
  <w:style w:type="paragraph" w:customStyle="1" w:styleId="m2885426602301562876msolistparagraph">
    <w:name w:val="m_2885426602301562876msolistparagraph"/>
    <w:basedOn w:val="Normal"/>
    <w:rsid w:val="00024C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5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Tskhomelidze</dc:creator>
  <cp:keywords/>
  <dc:description/>
  <cp:lastModifiedBy>Irine Tskhomelidze</cp:lastModifiedBy>
  <cp:revision>11</cp:revision>
  <dcterms:created xsi:type="dcterms:W3CDTF">2018-11-29T05:23:00Z</dcterms:created>
  <dcterms:modified xsi:type="dcterms:W3CDTF">2018-12-03T15:28:00Z</dcterms:modified>
</cp:coreProperties>
</file>