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9A21F9" w14:textId="77777777" w:rsidR="00C83C51" w:rsidRPr="00C83C51" w:rsidRDefault="00C83C51" w:rsidP="00340D7F">
      <w:pPr>
        <w:spacing w:after="0" w:line="240" w:lineRule="auto"/>
        <w:ind w:left="3600" w:firstLine="720"/>
        <w:rPr>
          <w:rFonts w:ascii="Sylfaen" w:hAnsi="Sylfaen" w:cs="Times New Roman"/>
          <w:b/>
          <w:color w:val="000000" w:themeColor="text1"/>
          <w:sz w:val="24"/>
          <w:szCs w:val="24"/>
        </w:rPr>
      </w:pPr>
      <w:r w:rsidRPr="00C83C51">
        <w:rPr>
          <w:rFonts w:ascii="Sylfaen" w:hAnsi="Sylfaen" w:cs="Times New Roman"/>
          <w:b/>
          <w:color w:val="000000" w:themeColor="text1"/>
          <w:sz w:val="24"/>
          <w:szCs w:val="24"/>
        </w:rPr>
        <w:t>ECDC</w:t>
      </w:r>
    </w:p>
    <w:p w14:paraId="22161850" w14:textId="77777777" w:rsidR="00C83C51" w:rsidRDefault="00C83C51" w:rsidP="00340D7F">
      <w:pPr>
        <w:spacing w:after="0" w:line="240" w:lineRule="auto"/>
        <w:jc w:val="center"/>
        <w:rPr>
          <w:rFonts w:ascii="Sylfaen" w:hAnsi="Sylfaen" w:cs="Times New Roman"/>
          <w:color w:val="000000" w:themeColor="text1"/>
          <w:sz w:val="24"/>
          <w:szCs w:val="24"/>
        </w:rPr>
      </w:pPr>
      <w:r w:rsidRPr="00C83C51">
        <w:rPr>
          <w:rFonts w:ascii="Sylfaen" w:hAnsi="Sylfaen" w:cs="Times New Roman"/>
          <w:color w:val="000000" w:themeColor="text1"/>
          <w:sz w:val="24"/>
          <w:szCs w:val="24"/>
        </w:rPr>
        <w:t>European Centre for Disease Prevention and Control</w:t>
      </w:r>
    </w:p>
    <w:p w14:paraId="44AF7A25" w14:textId="77777777" w:rsidR="00340D7F" w:rsidRPr="00C83C51" w:rsidRDefault="00340D7F" w:rsidP="00340D7F">
      <w:pPr>
        <w:spacing w:after="0" w:line="240" w:lineRule="auto"/>
        <w:jc w:val="center"/>
        <w:rPr>
          <w:rFonts w:ascii="Sylfaen" w:hAnsi="Sylfaen" w:cs="Times New Roman"/>
          <w:color w:val="000000" w:themeColor="text1"/>
          <w:sz w:val="24"/>
          <w:szCs w:val="24"/>
        </w:rPr>
      </w:pPr>
    </w:p>
    <w:p w14:paraId="1AEDC96A" w14:textId="77777777" w:rsidR="00C83C51" w:rsidRPr="00C83C51" w:rsidRDefault="00C83C51" w:rsidP="00C83C51">
      <w:pPr>
        <w:jc w:val="center"/>
        <w:rPr>
          <w:rFonts w:ascii="Sylfaen" w:hAnsi="Sylfaen" w:cs="Times New Roman"/>
          <w:color w:val="000000" w:themeColor="text1"/>
          <w:sz w:val="24"/>
          <w:szCs w:val="24"/>
        </w:rPr>
      </w:pPr>
      <w:r w:rsidRPr="00C83C51">
        <w:rPr>
          <w:rFonts w:ascii="Sylfaen" w:hAnsi="Sylfaen" w:cs="Times New Roman"/>
          <w:color w:val="000000" w:themeColor="text1"/>
          <w:sz w:val="24"/>
          <w:szCs w:val="24"/>
        </w:rPr>
        <w:t>(</w:t>
      </w:r>
      <w:proofErr w:type="spellStart"/>
      <w:proofErr w:type="gramStart"/>
      <w:r w:rsidRPr="00C83C51">
        <w:rPr>
          <w:rFonts w:ascii="Sylfaen" w:hAnsi="Sylfaen" w:cs="Times New Roman"/>
          <w:color w:val="000000" w:themeColor="text1"/>
          <w:sz w:val="24"/>
          <w:szCs w:val="24"/>
        </w:rPr>
        <w:t>დაავადებათა</w:t>
      </w:r>
      <w:proofErr w:type="spellEnd"/>
      <w:proofErr w:type="gramEnd"/>
      <w:r w:rsidRPr="00C83C51">
        <w:rPr>
          <w:rFonts w:ascii="Sylfaen" w:hAnsi="Sylfaen" w:cs="Times New Roman"/>
          <w:color w:val="000000" w:themeColor="text1"/>
          <w:sz w:val="24"/>
          <w:szCs w:val="24"/>
        </w:rPr>
        <w:t xml:space="preserve"> </w:t>
      </w:r>
      <w:proofErr w:type="spellStart"/>
      <w:r w:rsidRPr="00C83C51">
        <w:rPr>
          <w:rFonts w:ascii="Sylfaen" w:hAnsi="Sylfaen" w:cs="Times New Roman"/>
          <w:color w:val="000000" w:themeColor="text1"/>
          <w:sz w:val="24"/>
          <w:szCs w:val="24"/>
        </w:rPr>
        <w:t>პრევენციისა</w:t>
      </w:r>
      <w:proofErr w:type="spellEnd"/>
      <w:r w:rsidRPr="00C83C51">
        <w:rPr>
          <w:rFonts w:ascii="Sylfaen" w:hAnsi="Sylfaen" w:cs="Times New Roman"/>
          <w:color w:val="000000" w:themeColor="text1"/>
          <w:sz w:val="24"/>
          <w:szCs w:val="24"/>
        </w:rPr>
        <w:t xml:space="preserve"> </w:t>
      </w:r>
      <w:proofErr w:type="spellStart"/>
      <w:r w:rsidRPr="00C83C51">
        <w:rPr>
          <w:rFonts w:ascii="Sylfaen" w:hAnsi="Sylfaen" w:cs="Times New Roman"/>
          <w:color w:val="000000" w:themeColor="text1"/>
          <w:sz w:val="24"/>
          <w:szCs w:val="24"/>
        </w:rPr>
        <w:t>და</w:t>
      </w:r>
      <w:proofErr w:type="spellEnd"/>
      <w:r w:rsidRPr="00C83C51">
        <w:rPr>
          <w:rFonts w:ascii="Sylfaen" w:hAnsi="Sylfaen" w:cs="Times New Roman"/>
          <w:color w:val="000000" w:themeColor="text1"/>
          <w:sz w:val="24"/>
          <w:szCs w:val="24"/>
        </w:rPr>
        <w:t xml:space="preserve"> </w:t>
      </w:r>
      <w:proofErr w:type="spellStart"/>
      <w:r w:rsidRPr="00C83C51">
        <w:rPr>
          <w:rFonts w:ascii="Sylfaen" w:hAnsi="Sylfaen" w:cs="Times New Roman"/>
          <w:color w:val="000000" w:themeColor="text1"/>
          <w:sz w:val="24"/>
          <w:szCs w:val="24"/>
        </w:rPr>
        <w:t>კონტროლის</w:t>
      </w:r>
      <w:proofErr w:type="spellEnd"/>
      <w:r w:rsidRPr="00C83C51">
        <w:rPr>
          <w:rFonts w:ascii="Sylfaen" w:hAnsi="Sylfaen" w:cs="Times New Roman"/>
          <w:color w:val="000000" w:themeColor="text1"/>
          <w:sz w:val="24"/>
          <w:szCs w:val="24"/>
        </w:rPr>
        <w:t xml:space="preserve"> </w:t>
      </w:r>
      <w:proofErr w:type="spellStart"/>
      <w:r w:rsidRPr="00C83C51">
        <w:rPr>
          <w:rFonts w:ascii="Sylfaen" w:hAnsi="Sylfaen" w:cs="Times New Roman"/>
          <w:color w:val="000000" w:themeColor="text1"/>
          <w:sz w:val="24"/>
          <w:szCs w:val="24"/>
        </w:rPr>
        <w:t>ევროპული</w:t>
      </w:r>
      <w:proofErr w:type="spellEnd"/>
      <w:r w:rsidRPr="00C83C51">
        <w:rPr>
          <w:rFonts w:ascii="Sylfaen" w:hAnsi="Sylfaen" w:cs="Times New Roman"/>
          <w:color w:val="000000" w:themeColor="text1"/>
          <w:sz w:val="24"/>
          <w:szCs w:val="24"/>
        </w:rPr>
        <w:t xml:space="preserve"> </w:t>
      </w:r>
      <w:proofErr w:type="spellStart"/>
      <w:r w:rsidRPr="00C83C51">
        <w:rPr>
          <w:rFonts w:ascii="Sylfaen" w:hAnsi="Sylfaen" w:cs="Times New Roman"/>
          <w:color w:val="000000" w:themeColor="text1"/>
          <w:sz w:val="24"/>
          <w:szCs w:val="24"/>
        </w:rPr>
        <w:t>ცენტრი</w:t>
      </w:r>
      <w:proofErr w:type="spellEnd"/>
      <w:r w:rsidRPr="00C83C51">
        <w:rPr>
          <w:rFonts w:ascii="Sylfaen" w:hAnsi="Sylfaen" w:cs="Times New Roman"/>
          <w:color w:val="000000" w:themeColor="text1"/>
          <w:sz w:val="24"/>
          <w:szCs w:val="24"/>
        </w:rPr>
        <w:t>)</w:t>
      </w:r>
    </w:p>
    <w:p w14:paraId="2F54B788" w14:textId="77777777" w:rsidR="00210026" w:rsidRPr="00A423CE" w:rsidRDefault="00A423CE" w:rsidP="00455A61">
      <w:pPr>
        <w:ind w:firstLine="720"/>
        <w:jc w:val="both"/>
        <w:rPr>
          <w:rFonts w:ascii="Sylfaen" w:hAnsi="Sylfaen" w:cs="Times New Roman"/>
          <w:color w:val="000000" w:themeColor="text1"/>
          <w:sz w:val="24"/>
          <w:szCs w:val="24"/>
          <w:lang w:val="ka-GE"/>
        </w:rPr>
      </w:pPr>
      <w:r>
        <w:rPr>
          <w:rFonts w:ascii="Sylfaen" w:hAnsi="Sylfaen" w:cs="Times New Roman"/>
          <w:color w:val="000000" w:themeColor="text1"/>
          <w:sz w:val="24"/>
          <w:szCs w:val="24"/>
        </w:rPr>
        <w:t>ECDC-</w:t>
      </w:r>
      <w:r>
        <w:rPr>
          <w:rFonts w:ascii="Sylfaen" w:hAnsi="Sylfaen" w:cs="Times New Roman"/>
          <w:color w:val="000000" w:themeColor="text1"/>
          <w:sz w:val="24"/>
          <w:szCs w:val="24"/>
          <w:lang w:val="ka-GE"/>
        </w:rPr>
        <w:t xml:space="preserve">ი არის </w:t>
      </w:r>
      <w:r w:rsidR="006D134C">
        <w:rPr>
          <w:rFonts w:ascii="Sylfaen" w:hAnsi="Sylfaen" w:cs="Times New Roman"/>
          <w:color w:val="000000" w:themeColor="text1"/>
          <w:sz w:val="24"/>
          <w:szCs w:val="24"/>
          <w:lang w:val="ka-GE"/>
        </w:rPr>
        <w:t>ევრო</w:t>
      </w:r>
      <w:r>
        <w:rPr>
          <w:rFonts w:ascii="Sylfaen" w:hAnsi="Sylfaen" w:cs="Times New Roman"/>
          <w:color w:val="000000" w:themeColor="text1"/>
          <w:sz w:val="24"/>
          <w:szCs w:val="24"/>
          <w:lang w:val="ka-GE"/>
        </w:rPr>
        <w:t>კ</w:t>
      </w:r>
      <w:r w:rsidR="006D134C">
        <w:rPr>
          <w:rFonts w:ascii="Sylfaen" w:hAnsi="Sylfaen" w:cs="Times New Roman"/>
          <w:color w:val="000000" w:themeColor="text1"/>
          <w:sz w:val="24"/>
          <w:szCs w:val="24"/>
          <w:lang w:val="ka-GE"/>
        </w:rPr>
        <w:t>ა</w:t>
      </w:r>
      <w:r>
        <w:rPr>
          <w:rFonts w:ascii="Sylfaen" w:hAnsi="Sylfaen" w:cs="Times New Roman"/>
          <w:color w:val="000000" w:themeColor="text1"/>
          <w:sz w:val="24"/>
          <w:szCs w:val="24"/>
          <w:lang w:val="ka-GE"/>
        </w:rPr>
        <w:t xml:space="preserve">ვშირის სააგენტო, რომელიც მიზნად ისახავს </w:t>
      </w:r>
      <w:r w:rsidR="00455A61">
        <w:rPr>
          <w:rFonts w:ascii="Sylfaen" w:hAnsi="Sylfaen" w:cs="Times New Roman"/>
          <w:color w:val="000000" w:themeColor="text1"/>
          <w:sz w:val="24"/>
          <w:szCs w:val="24"/>
          <w:lang w:val="ka-GE"/>
        </w:rPr>
        <w:t xml:space="preserve">ინფექციურ დაავადებათა წინააღდეგ </w:t>
      </w:r>
      <w:r w:rsidR="006865E4">
        <w:rPr>
          <w:rFonts w:ascii="Sylfaen" w:hAnsi="Sylfaen" w:cs="Times New Roman"/>
          <w:color w:val="000000" w:themeColor="text1"/>
          <w:sz w:val="24"/>
          <w:szCs w:val="24"/>
          <w:lang w:val="ka-GE"/>
        </w:rPr>
        <w:t>მექანიზმების გაძლიერება</w:t>
      </w:r>
      <w:r>
        <w:rPr>
          <w:rFonts w:ascii="Sylfaen" w:hAnsi="Sylfaen" w:cs="Times New Roman"/>
          <w:color w:val="000000" w:themeColor="text1"/>
          <w:sz w:val="24"/>
          <w:szCs w:val="24"/>
          <w:lang w:val="ka-GE"/>
        </w:rPr>
        <w:t>ს</w:t>
      </w:r>
      <w:r w:rsidR="006865E4">
        <w:rPr>
          <w:rFonts w:ascii="Sylfaen" w:hAnsi="Sylfaen" w:cs="Times New Roman"/>
          <w:color w:val="000000" w:themeColor="text1"/>
          <w:sz w:val="24"/>
          <w:szCs w:val="24"/>
          <w:lang w:val="ka-GE"/>
        </w:rPr>
        <w:t xml:space="preserve">. სააგენტოს </w:t>
      </w:r>
      <w:r w:rsidR="000F0480">
        <w:rPr>
          <w:rFonts w:ascii="Sylfaen" w:hAnsi="Sylfaen" w:cs="Times New Roman"/>
          <w:color w:val="000000" w:themeColor="text1"/>
          <w:sz w:val="24"/>
          <w:szCs w:val="24"/>
          <w:lang w:val="ka-GE"/>
        </w:rPr>
        <w:t xml:space="preserve">ძირითადი </w:t>
      </w:r>
      <w:r w:rsidR="006865E4">
        <w:rPr>
          <w:rFonts w:ascii="Sylfaen" w:hAnsi="Sylfaen" w:cs="Times New Roman"/>
          <w:color w:val="000000" w:themeColor="text1"/>
          <w:sz w:val="24"/>
          <w:szCs w:val="24"/>
          <w:lang w:val="ka-GE"/>
        </w:rPr>
        <w:t>ფუნქციები  საქმიანობათა ფართო სპექტრს</w:t>
      </w:r>
      <w:r w:rsidR="00455A61">
        <w:rPr>
          <w:rFonts w:ascii="Sylfaen" w:hAnsi="Sylfaen" w:cs="Times New Roman"/>
          <w:color w:val="000000" w:themeColor="text1"/>
          <w:sz w:val="24"/>
          <w:szCs w:val="24"/>
          <w:lang w:val="ka-GE"/>
        </w:rPr>
        <w:t xml:space="preserve"> მოიცავს</w:t>
      </w:r>
      <w:r w:rsidR="00BF026E">
        <w:rPr>
          <w:rFonts w:ascii="Sylfaen" w:hAnsi="Sylfaen" w:cs="Times New Roman"/>
          <w:color w:val="000000" w:themeColor="text1"/>
          <w:sz w:val="24"/>
          <w:szCs w:val="24"/>
          <w:lang w:val="ka-GE"/>
        </w:rPr>
        <w:t>:</w:t>
      </w:r>
      <w:r w:rsidR="006865E4">
        <w:rPr>
          <w:rFonts w:ascii="Sylfaen" w:hAnsi="Sylfaen" w:cs="Times New Roman"/>
          <w:color w:val="000000" w:themeColor="text1"/>
          <w:sz w:val="24"/>
          <w:szCs w:val="24"/>
          <w:lang w:val="ka-GE"/>
        </w:rPr>
        <w:t xml:space="preserve"> ინფორმაციის შეგროვება ეპიდემიების შესახებ, </w:t>
      </w:r>
      <w:r w:rsidR="000F0480">
        <w:rPr>
          <w:rFonts w:ascii="Sylfaen" w:hAnsi="Sylfaen" w:cs="Times New Roman"/>
          <w:color w:val="000000" w:themeColor="text1"/>
          <w:sz w:val="24"/>
          <w:szCs w:val="24"/>
          <w:lang w:val="ka-GE"/>
        </w:rPr>
        <w:t>საპასუხო ქმედებების</w:t>
      </w:r>
      <w:r w:rsidR="009C66F3">
        <w:rPr>
          <w:rFonts w:ascii="Sylfaen" w:hAnsi="Sylfaen" w:cs="Times New Roman"/>
          <w:color w:val="000000" w:themeColor="text1"/>
          <w:sz w:val="24"/>
          <w:szCs w:val="24"/>
          <w:lang w:val="ka-GE"/>
        </w:rPr>
        <w:t xml:space="preserve"> განსაზღვრა</w:t>
      </w:r>
      <w:r w:rsidR="006865E4">
        <w:rPr>
          <w:rFonts w:ascii="Sylfaen" w:hAnsi="Sylfaen" w:cs="Times New Roman"/>
          <w:color w:val="000000" w:themeColor="text1"/>
          <w:sz w:val="24"/>
          <w:szCs w:val="24"/>
          <w:lang w:val="ka-GE"/>
        </w:rPr>
        <w:t xml:space="preserve">, სამეცნიერო </w:t>
      </w:r>
      <w:r w:rsidR="000F0480">
        <w:rPr>
          <w:rFonts w:ascii="Sylfaen" w:hAnsi="Sylfaen" w:cs="Times New Roman"/>
          <w:color w:val="000000" w:themeColor="text1"/>
          <w:sz w:val="24"/>
          <w:szCs w:val="24"/>
          <w:lang w:val="ka-GE"/>
        </w:rPr>
        <w:t>დასკვნების მომზადება</w:t>
      </w:r>
      <w:r w:rsidR="00210026">
        <w:rPr>
          <w:rFonts w:ascii="Sylfaen" w:hAnsi="Sylfaen" w:cs="Times New Roman"/>
          <w:color w:val="000000" w:themeColor="text1"/>
          <w:sz w:val="24"/>
          <w:szCs w:val="24"/>
          <w:lang w:val="ka-GE"/>
        </w:rPr>
        <w:t xml:space="preserve">, </w:t>
      </w:r>
      <w:r w:rsidR="000F0480">
        <w:rPr>
          <w:rFonts w:ascii="Sylfaen" w:hAnsi="Sylfaen" w:cs="Times New Roman"/>
          <w:color w:val="000000" w:themeColor="text1"/>
          <w:sz w:val="24"/>
          <w:szCs w:val="24"/>
          <w:lang w:val="ka-GE"/>
        </w:rPr>
        <w:t>ჯანმრთელობასთან დაკავშირებულ საკითხებზე</w:t>
      </w:r>
      <w:r w:rsidR="006865E4">
        <w:rPr>
          <w:rFonts w:ascii="Sylfaen" w:hAnsi="Sylfaen" w:cs="Times New Roman"/>
          <w:color w:val="000000" w:themeColor="text1"/>
          <w:sz w:val="24"/>
          <w:szCs w:val="24"/>
          <w:lang w:val="ka-GE"/>
        </w:rPr>
        <w:t xml:space="preserve"> საზოგადოების </w:t>
      </w:r>
      <w:r w:rsidR="000F0480">
        <w:rPr>
          <w:rFonts w:ascii="Sylfaen" w:hAnsi="Sylfaen" w:cs="Times New Roman"/>
          <w:color w:val="000000" w:themeColor="text1"/>
          <w:sz w:val="24"/>
          <w:szCs w:val="24"/>
          <w:lang w:val="ka-GE"/>
        </w:rPr>
        <w:t>ცნობიერების ამაღლება.</w:t>
      </w:r>
      <w:r w:rsidR="00210026" w:rsidRPr="00A423CE">
        <w:rPr>
          <w:rFonts w:ascii="Sylfaen" w:hAnsi="Sylfaen" w:cs="Times New Roman"/>
          <w:color w:val="000000" w:themeColor="text1"/>
          <w:sz w:val="24"/>
          <w:szCs w:val="24"/>
          <w:lang w:val="ka-GE"/>
        </w:rPr>
        <w:t xml:space="preserve"> </w:t>
      </w:r>
      <w:r w:rsidR="00210026">
        <w:rPr>
          <w:rFonts w:ascii="Sylfaen" w:hAnsi="Sylfaen" w:cs="Times New Roman"/>
          <w:color w:val="000000" w:themeColor="text1"/>
          <w:sz w:val="24"/>
          <w:szCs w:val="24"/>
          <w:lang w:val="ka-GE"/>
        </w:rPr>
        <w:t>სააგენტო მდებარეობს</w:t>
      </w:r>
      <w:r w:rsidR="007A0819">
        <w:rPr>
          <w:rFonts w:ascii="Sylfaen" w:hAnsi="Sylfaen" w:cs="Times New Roman"/>
          <w:color w:val="000000" w:themeColor="text1"/>
          <w:sz w:val="24"/>
          <w:szCs w:val="24"/>
          <w:lang w:val="ka-GE"/>
        </w:rPr>
        <w:t xml:space="preserve"> </w:t>
      </w:r>
      <w:r w:rsidR="00210026">
        <w:rPr>
          <w:rFonts w:ascii="Sylfaen" w:hAnsi="Sylfaen" w:cs="Times New Roman"/>
          <w:color w:val="000000" w:themeColor="text1"/>
          <w:sz w:val="24"/>
          <w:szCs w:val="24"/>
          <w:lang w:val="ka-GE"/>
        </w:rPr>
        <w:t>ქ.</w:t>
      </w:r>
      <w:r w:rsidR="00455A61">
        <w:rPr>
          <w:rFonts w:ascii="Sylfaen" w:hAnsi="Sylfaen" w:cs="Times New Roman"/>
          <w:color w:val="000000" w:themeColor="text1"/>
          <w:sz w:val="24"/>
          <w:szCs w:val="24"/>
          <w:lang w:val="ka-GE"/>
        </w:rPr>
        <w:t xml:space="preserve"> </w:t>
      </w:r>
      <w:r w:rsidR="00210026">
        <w:rPr>
          <w:rFonts w:ascii="Sylfaen" w:hAnsi="Sylfaen" w:cs="Times New Roman"/>
          <w:color w:val="000000" w:themeColor="text1"/>
          <w:sz w:val="24"/>
          <w:szCs w:val="24"/>
          <w:lang w:val="ka-GE"/>
        </w:rPr>
        <w:t>სოლნაში.</w:t>
      </w:r>
      <w:r w:rsidR="00210026" w:rsidRPr="00A423CE">
        <w:rPr>
          <w:rFonts w:ascii="Sylfaen" w:hAnsi="Sylfaen" w:cs="Times New Roman"/>
          <w:color w:val="000000" w:themeColor="text1"/>
          <w:sz w:val="24"/>
          <w:szCs w:val="24"/>
          <w:lang w:val="ka-GE"/>
        </w:rPr>
        <w:t xml:space="preserve"> ECDC</w:t>
      </w:r>
      <w:r w:rsidR="009C66F3">
        <w:rPr>
          <w:rFonts w:ascii="Sylfaen" w:hAnsi="Sylfaen" w:cs="Times New Roman"/>
          <w:color w:val="000000" w:themeColor="text1"/>
          <w:sz w:val="24"/>
          <w:szCs w:val="24"/>
          <w:lang w:val="ka-GE"/>
        </w:rPr>
        <w:t xml:space="preserve"> </w:t>
      </w:r>
      <w:r w:rsidR="00210026">
        <w:rPr>
          <w:rFonts w:ascii="Sylfaen" w:hAnsi="Sylfaen" w:cs="Times New Roman"/>
          <w:color w:val="000000" w:themeColor="text1"/>
          <w:sz w:val="24"/>
          <w:szCs w:val="24"/>
          <w:lang w:val="ka-GE"/>
        </w:rPr>
        <w:t xml:space="preserve">ევროკავშირის წევრი ქვეყნების გარდა თანამშრომლობს </w:t>
      </w:r>
      <w:r w:rsidR="00210026" w:rsidRPr="00A423CE">
        <w:rPr>
          <w:rFonts w:ascii="Sylfaen" w:hAnsi="Sylfaen" w:cs="Times New Roman"/>
          <w:color w:val="000000" w:themeColor="text1"/>
          <w:sz w:val="24"/>
          <w:szCs w:val="24"/>
          <w:lang w:val="ka-GE"/>
        </w:rPr>
        <w:t>EFTA-</w:t>
      </w:r>
      <w:r w:rsidR="00210026">
        <w:rPr>
          <w:rFonts w:ascii="Sylfaen" w:hAnsi="Sylfaen" w:cs="Times New Roman"/>
          <w:color w:val="000000" w:themeColor="text1"/>
          <w:sz w:val="24"/>
          <w:szCs w:val="24"/>
          <w:lang w:val="ka-GE"/>
        </w:rPr>
        <w:t>ს ქვეყნებთან და</w:t>
      </w:r>
      <w:r w:rsidR="00455A61">
        <w:rPr>
          <w:rFonts w:ascii="Sylfaen" w:hAnsi="Sylfaen" w:cs="Times New Roman"/>
          <w:color w:val="000000" w:themeColor="text1"/>
          <w:sz w:val="24"/>
          <w:szCs w:val="24"/>
          <w:lang w:val="ka-GE"/>
        </w:rPr>
        <w:t>,</w:t>
      </w:r>
      <w:r w:rsidR="00210026">
        <w:rPr>
          <w:rFonts w:ascii="Sylfaen" w:hAnsi="Sylfaen" w:cs="Times New Roman"/>
          <w:color w:val="000000" w:themeColor="text1"/>
          <w:sz w:val="24"/>
          <w:szCs w:val="24"/>
          <w:lang w:val="ka-GE"/>
        </w:rPr>
        <w:t xml:space="preserve"> ასევე, მესამე ქვეყნებთან.</w:t>
      </w:r>
      <w:r w:rsidR="007A0819" w:rsidRPr="00A423CE">
        <w:rPr>
          <w:rFonts w:ascii="Sylfaen" w:hAnsi="Sylfaen" w:cs="Times New Roman"/>
          <w:color w:val="000000" w:themeColor="text1"/>
          <w:sz w:val="24"/>
          <w:szCs w:val="24"/>
          <w:lang w:val="ka-GE"/>
        </w:rPr>
        <w:t xml:space="preserve"> </w:t>
      </w:r>
    </w:p>
    <w:p w14:paraId="6011B5F2" w14:textId="77777777" w:rsidR="00EB423B" w:rsidRDefault="00C83C51" w:rsidP="00D7544C">
      <w:pPr>
        <w:ind w:firstLine="720"/>
        <w:jc w:val="both"/>
        <w:rPr>
          <w:rFonts w:ascii="Sylfaen" w:hAnsi="Sylfaen" w:cs="Times New Roman"/>
          <w:b/>
          <w:color w:val="000000" w:themeColor="text1"/>
          <w:sz w:val="24"/>
          <w:szCs w:val="24"/>
          <w:u w:val="single"/>
          <w:lang w:val="ka-GE"/>
        </w:rPr>
      </w:pPr>
      <w:r>
        <w:rPr>
          <w:rFonts w:ascii="Sylfaen" w:hAnsi="Sylfaen" w:cs="Times New Roman"/>
          <w:b/>
          <w:color w:val="000000" w:themeColor="text1"/>
          <w:sz w:val="24"/>
          <w:szCs w:val="24"/>
          <w:u w:val="single"/>
          <w:lang w:val="ka-GE"/>
        </w:rPr>
        <w:t xml:space="preserve">თანამშრომლობა </w:t>
      </w:r>
      <w:r w:rsidRPr="00EB423B">
        <w:rPr>
          <w:rFonts w:ascii="Sylfaen" w:hAnsi="Sylfaen" w:cs="Times New Roman"/>
          <w:b/>
          <w:color w:val="000000" w:themeColor="text1"/>
          <w:sz w:val="24"/>
          <w:szCs w:val="24"/>
          <w:u w:val="single"/>
          <w:lang w:val="ka-GE"/>
        </w:rPr>
        <w:t>საქართველოს</w:t>
      </w:r>
      <w:r w:rsidR="00EB423B">
        <w:rPr>
          <w:rFonts w:ascii="Sylfaen" w:hAnsi="Sylfaen" w:cs="Times New Roman"/>
          <w:b/>
          <w:color w:val="000000" w:themeColor="text1"/>
          <w:sz w:val="24"/>
          <w:szCs w:val="24"/>
          <w:u w:val="single"/>
          <w:lang w:val="ka-GE"/>
        </w:rPr>
        <w:t>ა</w:t>
      </w:r>
      <w:r w:rsidR="00EB423B" w:rsidRPr="003F3D35">
        <w:rPr>
          <w:rFonts w:ascii="Sylfaen" w:hAnsi="Sylfaen" w:cs="Times New Roman"/>
          <w:color w:val="000000" w:themeColor="text1"/>
          <w:sz w:val="24"/>
          <w:szCs w:val="24"/>
          <w:u w:val="single"/>
          <w:lang w:val="ka-GE"/>
        </w:rPr>
        <w:t xml:space="preserve"> </w:t>
      </w:r>
      <w:r w:rsidR="00455A61">
        <w:rPr>
          <w:rFonts w:ascii="Sylfaen" w:hAnsi="Sylfaen" w:cs="Times New Roman"/>
          <w:b/>
          <w:color w:val="000000" w:themeColor="text1"/>
          <w:sz w:val="24"/>
          <w:szCs w:val="24"/>
          <w:u w:val="single"/>
          <w:lang w:val="ka-GE"/>
        </w:rPr>
        <w:t xml:space="preserve">და  </w:t>
      </w:r>
      <w:r w:rsidR="00455A61" w:rsidRPr="00A423CE">
        <w:rPr>
          <w:rFonts w:ascii="Sylfaen" w:hAnsi="Sylfaen" w:cs="Times New Roman"/>
          <w:b/>
          <w:color w:val="000000" w:themeColor="text1"/>
          <w:sz w:val="24"/>
          <w:szCs w:val="24"/>
          <w:u w:val="single"/>
          <w:lang w:val="ka-GE"/>
        </w:rPr>
        <w:t xml:space="preserve"> ECDC</w:t>
      </w:r>
      <w:r w:rsidR="00EB423B" w:rsidRPr="003F3D35">
        <w:rPr>
          <w:rFonts w:ascii="Sylfaen" w:hAnsi="Sylfaen" w:cs="Times New Roman"/>
          <w:b/>
          <w:color w:val="000000" w:themeColor="text1"/>
          <w:sz w:val="24"/>
          <w:szCs w:val="24"/>
          <w:u w:val="single"/>
          <w:lang w:val="ka-GE"/>
        </w:rPr>
        <w:t>-</w:t>
      </w:r>
      <w:r w:rsidR="00EB423B" w:rsidRPr="00EB423B">
        <w:rPr>
          <w:rFonts w:ascii="Sylfaen" w:hAnsi="Sylfaen" w:cs="Times New Roman"/>
          <w:b/>
          <w:color w:val="000000" w:themeColor="text1"/>
          <w:sz w:val="24"/>
          <w:szCs w:val="24"/>
          <w:u w:val="single"/>
          <w:lang w:val="ka-GE"/>
        </w:rPr>
        <w:t>ს</w:t>
      </w:r>
      <w:r w:rsidR="00EB423B">
        <w:rPr>
          <w:rFonts w:ascii="Sylfaen" w:hAnsi="Sylfaen" w:cs="Times New Roman"/>
          <w:b/>
          <w:color w:val="000000" w:themeColor="text1"/>
          <w:sz w:val="24"/>
          <w:szCs w:val="24"/>
          <w:u w:val="single"/>
          <w:lang w:val="ka-GE"/>
        </w:rPr>
        <w:t xml:space="preserve"> შორის:</w:t>
      </w:r>
    </w:p>
    <w:p w14:paraId="227DE114" w14:textId="77777777" w:rsidR="00C42823" w:rsidRPr="00EB423B" w:rsidRDefault="003A7561" w:rsidP="00D7544C">
      <w:pPr>
        <w:ind w:firstLine="720"/>
        <w:jc w:val="both"/>
        <w:rPr>
          <w:rFonts w:ascii="Sylfaen" w:hAnsi="Sylfaen" w:cs="Times New Roman"/>
          <w:b/>
          <w:color w:val="000000" w:themeColor="text1"/>
          <w:sz w:val="24"/>
          <w:szCs w:val="24"/>
          <w:u w:val="single"/>
          <w:lang w:val="ka-GE"/>
        </w:rPr>
      </w:pPr>
      <w:r w:rsidRPr="003F3D35">
        <w:rPr>
          <w:rFonts w:ascii="Sylfaen" w:hAnsi="Sylfaen" w:cs="Times New Roman"/>
          <w:color w:val="000000" w:themeColor="text1"/>
          <w:sz w:val="24"/>
          <w:szCs w:val="24"/>
          <w:lang w:val="ka-GE"/>
        </w:rPr>
        <w:t>ECDC</w:t>
      </w:r>
      <w:r>
        <w:rPr>
          <w:rFonts w:ascii="Sylfaen" w:hAnsi="Sylfaen" w:cs="Times New Roman"/>
          <w:color w:val="000000" w:themeColor="text1"/>
          <w:sz w:val="24"/>
          <w:szCs w:val="24"/>
          <w:lang w:val="ka-GE"/>
        </w:rPr>
        <w:t xml:space="preserve">-სთან </w:t>
      </w:r>
      <w:r w:rsidR="006865E4">
        <w:rPr>
          <w:rFonts w:ascii="Sylfaen" w:hAnsi="Sylfaen" w:cs="Times New Roman"/>
          <w:color w:val="000000" w:themeColor="text1"/>
          <w:sz w:val="24"/>
          <w:szCs w:val="24"/>
          <w:lang w:val="ka-GE"/>
        </w:rPr>
        <w:t xml:space="preserve">საქართველო თანამშრომლობს 2014 წლიდან. </w:t>
      </w:r>
      <w:r w:rsidR="00455A61">
        <w:rPr>
          <w:rFonts w:ascii="Sylfaen" w:hAnsi="Sylfaen" w:cs="Times New Roman"/>
          <w:color w:val="000000" w:themeColor="text1"/>
          <w:sz w:val="24"/>
          <w:szCs w:val="24"/>
          <w:lang w:val="ka-GE"/>
        </w:rPr>
        <w:t xml:space="preserve">ამ </w:t>
      </w:r>
      <w:r w:rsidR="00EB423B">
        <w:rPr>
          <w:rFonts w:ascii="Sylfaen" w:hAnsi="Sylfaen" w:cs="Times New Roman"/>
          <w:color w:val="000000" w:themeColor="text1"/>
          <w:sz w:val="24"/>
          <w:szCs w:val="24"/>
          <w:lang w:val="ka-GE"/>
        </w:rPr>
        <w:t xml:space="preserve">თანამშრომლობის ფარგლებში, </w:t>
      </w:r>
      <w:r w:rsidR="006865E4">
        <w:rPr>
          <w:rFonts w:ascii="Sylfaen" w:hAnsi="Sylfaen" w:cs="Times New Roman"/>
          <w:color w:val="000000" w:themeColor="text1"/>
          <w:sz w:val="24"/>
          <w:szCs w:val="24"/>
          <w:lang w:val="ka-GE"/>
        </w:rPr>
        <w:t>ქართულ</w:t>
      </w:r>
      <w:r w:rsidR="00EB423B">
        <w:rPr>
          <w:rFonts w:ascii="Sylfaen" w:hAnsi="Sylfaen" w:cs="Times New Roman"/>
          <w:color w:val="000000" w:themeColor="text1"/>
          <w:sz w:val="24"/>
          <w:szCs w:val="24"/>
          <w:lang w:val="ka-GE"/>
        </w:rPr>
        <w:t>მა</w:t>
      </w:r>
      <w:r w:rsidR="006865E4">
        <w:rPr>
          <w:rFonts w:ascii="Sylfaen" w:hAnsi="Sylfaen" w:cs="Times New Roman"/>
          <w:color w:val="000000" w:themeColor="text1"/>
          <w:sz w:val="24"/>
          <w:szCs w:val="24"/>
          <w:lang w:val="ka-GE"/>
        </w:rPr>
        <w:t xml:space="preserve"> </w:t>
      </w:r>
      <w:r w:rsidR="00EB423B">
        <w:rPr>
          <w:rFonts w:ascii="Sylfaen" w:hAnsi="Sylfaen" w:cs="Times New Roman"/>
          <w:color w:val="000000" w:themeColor="text1"/>
          <w:sz w:val="24"/>
          <w:szCs w:val="24"/>
          <w:lang w:val="ka-GE"/>
        </w:rPr>
        <w:t>მხარემ</w:t>
      </w:r>
      <w:r w:rsidR="006865E4">
        <w:rPr>
          <w:rFonts w:ascii="Sylfaen" w:hAnsi="Sylfaen" w:cs="Times New Roman"/>
          <w:color w:val="000000" w:themeColor="text1"/>
          <w:sz w:val="24"/>
          <w:szCs w:val="24"/>
          <w:lang w:val="ka-GE"/>
        </w:rPr>
        <w:t xml:space="preserve"> </w:t>
      </w:r>
      <w:r w:rsidR="00C97405" w:rsidRPr="00EB423B">
        <w:rPr>
          <w:rFonts w:ascii="Sylfaen" w:hAnsi="Sylfaen" w:cs="Times New Roman"/>
          <w:color w:val="000000" w:themeColor="text1"/>
          <w:sz w:val="24"/>
          <w:szCs w:val="24"/>
          <w:lang w:val="ka-GE"/>
        </w:rPr>
        <w:t>გადამდები დაავადებების პრევენციის, კონტროლის</w:t>
      </w:r>
      <w:r w:rsidR="00C97405">
        <w:rPr>
          <w:rFonts w:ascii="Sylfaen" w:hAnsi="Sylfaen" w:cs="Times New Roman"/>
          <w:b/>
          <w:color w:val="000000" w:themeColor="text1"/>
          <w:sz w:val="24"/>
          <w:szCs w:val="24"/>
          <w:lang w:val="ka-GE"/>
        </w:rPr>
        <w:t xml:space="preserve"> </w:t>
      </w:r>
      <w:r w:rsidR="00C97405">
        <w:rPr>
          <w:rFonts w:ascii="Sylfaen" w:hAnsi="Sylfaen" w:cs="Times New Roman"/>
          <w:color w:val="000000" w:themeColor="text1"/>
          <w:sz w:val="24"/>
          <w:szCs w:val="24"/>
          <w:lang w:val="ka-GE"/>
        </w:rPr>
        <w:t>და მკურნალობის საკითხზე</w:t>
      </w:r>
      <w:r w:rsidR="00BE2BF2">
        <w:rPr>
          <w:rFonts w:ascii="Sylfaen" w:hAnsi="Sylfaen" w:cs="Times New Roman"/>
          <w:color w:val="000000" w:themeColor="text1"/>
          <w:sz w:val="24"/>
          <w:szCs w:val="24"/>
          <w:lang w:val="ka-GE"/>
        </w:rPr>
        <w:t xml:space="preserve"> </w:t>
      </w:r>
      <w:r w:rsidR="006865E4">
        <w:rPr>
          <w:rFonts w:ascii="Sylfaen" w:hAnsi="Sylfaen" w:cs="Times New Roman"/>
          <w:color w:val="000000" w:themeColor="text1"/>
          <w:sz w:val="24"/>
          <w:szCs w:val="24"/>
          <w:lang w:val="ka-GE"/>
        </w:rPr>
        <w:t xml:space="preserve">მრავალ კონფერენციაში, </w:t>
      </w:r>
      <w:r w:rsidR="00C42823">
        <w:rPr>
          <w:rFonts w:ascii="Sylfaen" w:hAnsi="Sylfaen" w:cs="Times New Roman"/>
          <w:color w:val="000000" w:themeColor="text1"/>
          <w:sz w:val="24"/>
          <w:szCs w:val="24"/>
          <w:lang w:val="ka-GE"/>
        </w:rPr>
        <w:t>სემინარსა</w:t>
      </w:r>
      <w:r w:rsidR="006865E4">
        <w:rPr>
          <w:rFonts w:ascii="Sylfaen" w:hAnsi="Sylfaen" w:cs="Times New Roman"/>
          <w:color w:val="000000" w:themeColor="text1"/>
          <w:sz w:val="24"/>
          <w:szCs w:val="24"/>
          <w:lang w:val="ka-GE"/>
        </w:rPr>
        <w:t xml:space="preserve"> და შეხვედრა</w:t>
      </w:r>
      <w:r w:rsidR="00E50F9C">
        <w:rPr>
          <w:rFonts w:ascii="Sylfaen" w:hAnsi="Sylfaen" w:cs="Times New Roman"/>
          <w:color w:val="000000" w:themeColor="text1"/>
          <w:sz w:val="24"/>
          <w:szCs w:val="24"/>
          <w:lang w:val="ka-GE"/>
        </w:rPr>
        <w:t>ში</w:t>
      </w:r>
      <w:r w:rsidR="00BE2BF2">
        <w:rPr>
          <w:rFonts w:ascii="Sylfaen" w:hAnsi="Sylfaen" w:cs="Times New Roman"/>
          <w:color w:val="000000" w:themeColor="text1"/>
          <w:sz w:val="24"/>
          <w:szCs w:val="24"/>
          <w:lang w:val="ka-GE"/>
        </w:rPr>
        <w:t xml:space="preserve"> </w:t>
      </w:r>
      <w:r w:rsidR="00455A61">
        <w:rPr>
          <w:rFonts w:ascii="Sylfaen" w:hAnsi="Sylfaen" w:cs="Times New Roman"/>
          <w:color w:val="000000" w:themeColor="text1"/>
          <w:sz w:val="24"/>
          <w:szCs w:val="24"/>
          <w:lang w:val="ka-GE"/>
        </w:rPr>
        <w:t xml:space="preserve">მიიღო </w:t>
      </w:r>
      <w:r w:rsidR="00C97405">
        <w:rPr>
          <w:rFonts w:ascii="Sylfaen" w:hAnsi="Sylfaen" w:cs="Times New Roman"/>
          <w:color w:val="000000" w:themeColor="text1"/>
          <w:sz w:val="24"/>
          <w:szCs w:val="24"/>
          <w:lang w:val="ka-GE"/>
        </w:rPr>
        <w:t>მონაწილეობა</w:t>
      </w:r>
      <w:r w:rsidR="00EB423B">
        <w:rPr>
          <w:rFonts w:ascii="Sylfaen" w:hAnsi="Sylfaen" w:cs="Times New Roman"/>
          <w:color w:val="000000" w:themeColor="text1"/>
          <w:sz w:val="24"/>
          <w:szCs w:val="24"/>
          <w:lang w:val="ka-GE"/>
        </w:rPr>
        <w:t xml:space="preserve">. </w:t>
      </w:r>
    </w:p>
    <w:p w14:paraId="52307FC6" w14:textId="77777777" w:rsidR="00D5552B" w:rsidRPr="00D8499A" w:rsidRDefault="00C42823" w:rsidP="0072237B">
      <w:pPr>
        <w:ind w:firstLine="720"/>
        <w:jc w:val="both"/>
        <w:rPr>
          <w:rFonts w:ascii="Sylfaen" w:hAnsi="Sylfaen" w:cs="Times New Roman"/>
          <w:color w:val="000000" w:themeColor="text1"/>
          <w:sz w:val="24"/>
          <w:szCs w:val="24"/>
          <w:lang w:val="ka-GE"/>
        </w:rPr>
      </w:pPr>
      <w:r w:rsidRPr="003F3D35">
        <w:rPr>
          <w:rFonts w:ascii="Sylfaen" w:hAnsi="Sylfaen" w:cs="Times New Roman"/>
          <w:color w:val="000000" w:themeColor="text1"/>
          <w:sz w:val="24"/>
          <w:szCs w:val="24"/>
          <w:lang w:val="ka-GE"/>
        </w:rPr>
        <w:t>ECDC</w:t>
      </w:r>
      <w:r w:rsidR="00C13F5A">
        <w:rPr>
          <w:rFonts w:ascii="Sylfaen" w:hAnsi="Sylfaen" w:cs="Times New Roman"/>
          <w:color w:val="000000" w:themeColor="text1"/>
          <w:sz w:val="24"/>
          <w:szCs w:val="24"/>
          <w:lang w:val="ka-GE"/>
        </w:rPr>
        <w:t>-ი</w:t>
      </w:r>
      <w:r>
        <w:rPr>
          <w:rFonts w:ascii="Sylfaen" w:hAnsi="Sylfaen" w:cs="Times New Roman"/>
          <w:color w:val="000000" w:themeColor="text1"/>
          <w:sz w:val="24"/>
          <w:szCs w:val="24"/>
          <w:lang w:val="ka-GE"/>
        </w:rPr>
        <w:t xml:space="preserve"> </w:t>
      </w:r>
      <w:r w:rsidR="002C27BE" w:rsidRPr="004A49A7">
        <w:rPr>
          <w:rFonts w:ascii="Sylfaen" w:hAnsi="Sylfaen" w:cs="Times New Roman"/>
          <w:color w:val="000000" w:themeColor="text1"/>
          <w:sz w:val="24"/>
          <w:szCs w:val="24"/>
          <w:lang w:val="ka-GE"/>
        </w:rPr>
        <w:t>ევროკავშირის</w:t>
      </w:r>
      <w:r w:rsidR="002C27BE">
        <w:rPr>
          <w:rFonts w:ascii="Sylfaen" w:hAnsi="Sylfaen" w:cs="Times New Roman"/>
          <w:b/>
          <w:color w:val="000000" w:themeColor="text1"/>
          <w:sz w:val="24"/>
          <w:szCs w:val="24"/>
          <w:lang w:val="ka-GE"/>
        </w:rPr>
        <w:t xml:space="preserve"> </w:t>
      </w:r>
      <w:r w:rsidR="003F3D35">
        <w:rPr>
          <w:rFonts w:ascii="Sylfaen" w:hAnsi="Sylfaen" w:cs="Times New Roman"/>
          <w:color w:val="000000" w:themeColor="text1"/>
          <w:sz w:val="24"/>
          <w:szCs w:val="24"/>
          <w:lang w:val="ka-GE"/>
        </w:rPr>
        <w:t>პროექტის</w:t>
      </w:r>
      <w:r w:rsidR="00455A61">
        <w:rPr>
          <w:rFonts w:ascii="Sylfaen" w:hAnsi="Sylfaen" w:cs="Times New Roman"/>
          <w:color w:val="000000" w:themeColor="text1"/>
          <w:sz w:val="24"/>
          <w:szCs w:val="24"/>
          <w:lang w:val="ka-GE"/>
        </w:rPr>
        <w:t>:</w:t>
      </w:r>
      <w:r>
        <w:rPr>
          <w:rFonts w:ascii="Sylfaen" w:hAnsi="Sylfaen" w:cs="Times New Roman"/>
          <w:color w:val="000000" w:themeColor="text1"/>
          <w:sz w:val="24"/>
          <w:szCs w:val="24"/>
          <w:lang w:val="ka-GE"/>
        </w:rPr>
        <w:t xml:space="preserve"> </w:t>
      </w:r>
      <w:r w:rsidR="001D0F7E">
        <w:rPr>
          <w:rFonts w:ascii="Sylfaen" w:hAnsi="Sylfaen" w:cs="Times New Roman"/>
          <w:color w:val="000000" w:themeColor="text1"/>
          <w:sz w:val="24"/>
          <w:szCs w:val="24"/>
          <w:lang w:val="ka-GE"/>
        </w:rPr>
        <w:t>„</w:t>
      </w:r>
      <w:r w:rsidR="00260AE8">
        <w:rPr>
          <w:rFonts w:ascii="Sylfaen" w:hAnsi="Sylfaen" w:cs="Times New Roman"/>
          <w:color w:val="000000" w:themeColor="text1"/>
          <w:sz w:val="24"/>
          <w:szCs w:val="24"/>
          <w:lang w:val="ka-GE"/>
        </w:rPr>
        <w:t xml:space="preserve">ხმელთაშუა ზღვის  </w:t>
      </w:r>
      <w:r w:rsidR="001D0F7E">
        <w:rPr>
          <w:rFonts w:ascii="Sylfaen" w:hAnsi="Sylfaen" w:cs="Times New Roman"/>
          <w:color w:val="000000" w:themeColor="text1"/>
          <w:sz w:val="24"/>
          <w:szCs w:val="24"/>
          <w:lang w:val="ka-GE"/>
        </w:rPr>
        <w:t xml:space="preserve">რეგიონის </w:t>
      </w:r>
      <w:r w:rsidR="00260AE8">
        <w:rPr>
          <w:rFonts w:ascii="Sylfaen" w:hAnsi="Sylfaen" w:cs="Times New Roman"/>
          <w:color w:val="000000" w:themeColor="text1"/>
          <w:sz w:val="24"/>
          <w:szCs w:val="24"/>
          <w:lang w:val="ka-GE"/>
        </w:rPr>
        <w:t>ეპიდემიოლოგი</w:t>
      </w:r>
      <w:r w:rsidR="001D0F7E">
        <w:rPr>
          <w:rFonts w:ascii="Sylfaen" w:hAnsi="Sylfaen" w:cs="Times New Roman"/>
          <w:color w:val="000000" w:themeColor="text1"/>
          <w:sz w:val="24"/>
          <w:szCs w:val="24"/>
          <w:lang w:val="ka-GE"/>
        </w:rPr>
        <w:t>ის სასწავლო პროგრამის</w:t>
      </w:r>
      <w:r w:rsidR="00260AE8">
        <w:rPr>
          <w:rFonts w:ascii="Sylfaen" w:hAnsi="Sylfaen" w:cs="Times New Roman"/>
          <w:color w:val="000000" w:themeColor="text1"/>
          <w:sz w:val="24"/>
          <w:szCs w:val="24"/>
          <w:lang w:val="ka-GE"/>
        </w:rPr>
        <w:t xml:space="preserve"> შემდგომი განვითარებ</w:t>
      </w:r>
      <w:r w:rsidR="001D0F7E">
        <w:rPr>
          <w:rFonts w:ascii="Sylfaen" w:hAnsi="Sylfaen" w:cs="Times New Roman"/>
          <w:color w:val="000000" w:themeColor="text1"/>
          <w:sz w:val="24"/>
          <w:szCs w:val="24"/>
          <w:lang w:val="ka-GE"/>
        </w:rPr>
        <w:t>ა</w:t>
      </w:r>
      <w:r w:rsidR="00260AE8">
        <w:rPr>
          <w:rFonts w:ascii="Sylfaen" w:hAnsi="Sylfaen" w:cs="Times New Roman"/>
          <w:color w:val="000000" w:themeColor="text1"/>
          <w:sz w:val="24"/>
          <w:szCs w:val="24"/>
          <w:lang w:val="ka-GE"/>
        </w:rPr>
        <w:t xml:space="preserve"> და კონსოლიდაცი</w:t>
      </w:r>
      <w:r w:rsidR="001D0F7E">
        <w:rPr>
          <w:rFonts w:ascii="Sylfaen" w:hAnsi="Sylfaen" w:cs="Times New Roman"/>
          <w:color w:val="000000" w:themeColor="text1"/>
          <w:sz w:val="24"/>
          <w:szCs w:val="24"/>
          <w:lang w:val="ka-GE"/>
        </w:rPr>
        <w:t>ა“ (</w:t>
      </w:r>
      <w:r w:rsidR="001D0F7E" w:rsidRPr="003F3D35">
        <w:rPr>
          <w:rFonts w:ascii="Sylfaen" w:hAnsi="Sylfaen" w:cs="Times New Roman"/>
          <w:color w:val="000000" w:themeColor="text1"/>
          <w:sz w:val="24"/>
          <w:szCs w:val="24"/>
          <w:lang w:val="ka-GE"/>
        </w:rPr>
        <w:t>MediPIET</w:t>
      </w:r>
      <w:r w:rsidR="001D0F7E">
        <w:rPr>
          <w:rFonts w:ascii="Sylfaen" w:hAnsi="Sylfaen" w:cs="Times New Roman"/>
          <w:color w:val="000000" w:themeColor="text1"/>
          <w:sz w:val="24"/>
          <w:szCs w:val="24"/>
          <w:lang w:val="ka-GE"/>
        </w:rPr>
        <w:t>) სამეცნიერო ლიდერ</w:t>
      </w:r>
      <w:r w:rsidR="0021388A">
        <w:rPr>
          <w:rFonts w:ascii="Sylfaen" w:hAnsi="Sylfaen" w:cs="Times New Roman"/>
          <w:color w:val="000000" w:themeColor="text1"/>
          <w:sz w:val="24"/>
          <w:szCs w:val="24"/>
          <w:lang w:val="ka-GE"/>
        </w:rPr>
        <w:t>ია</w:t>
      </w:r>
      <w:r w:rsidR="001D0F7E">
        <w:rPr>
          <w:rFonts w:ascii="Sylfaen" w:hAnsi="Sylfaen" w:cs="Times New Roman"/>
          <w:color w:val="000000" w:themeColor="text1"/>
          <w:sz w:val="24"/>
          <w:szCs w:val="24"/>
          <w:lang w:val="ka-GE"/>
        </w:rPr>
        <w:t>. პროექტი</w:t>
      </w:r>
      <w:r w:rsidR="00260AE8">
        <w:rPr>
          <w:rFonts w:ascii="Sylfaen" w:hAnsi="Sylfaen" w:cs="Times New Roman"/>
          <w:color w:val="000000" w:themeColor="text1"/>
          <w:sz w:val="24"/>
          <w:szCs w:val="24"/>
          <w:lang w:val="ka-GE"/>
        </w:rPr>
        <w:t xml:space="preserve"> ევროკავშირის მიერ</w:t>
      </w:r>
      <w:r w:rsidR="0021388A">
        <w:rPr>
          <w:rFonts w:ascii="Sylfaen" w:hAnsi="Sylfaen" w:cs="Times New Roman"/>
          <w:color w:val="000000" w:themeColor="text1"/>
          <w:sz w:val="24"/>
          <w:szCs w:val="24"/>
          <w:lang w:val="ka-GE"/>
        </w:rPr>
        <w:t xml:space="preserve"> ფინანსდება</w:t>
      </w:r>
      <w:r w:rsidR="00260AE8">
        <w:rPr>
          <w:rFonts w:ascii="Sylfaen" w:hAnsi="Sylfaen" w:cs="Times New Roman"/>
          <w:color w:val="000000" w:themeColor="text1"/>
          <w:sz w:val="24"/>
          <w:szCs w:val="24"/>
          <w:lang w:val="ka-GE"/>
        </w:rPr>
        <w:t xml:space="preserve">. 2015-2017 წლებში, </w:t>
      </w:r>
      <w:r w:rsidR="001D0F7E" w:rsidRPr="0060652D">
        <w:rPr>
          <w:rFonts w:ascii="Sylfaen" w:hAnsi="Sylfaen" w:cs="Times New Roman"/>
          <w:color w:val="000000" w:themeColor="text1"/>
          <w:sz w:val="24"/>
          <w:szCs w:val="24"/>
          <w:lang w:val="ka-GE"/>
        </w:rPr>
        <w:t>ქართველმა</w:t>
      </w:r>
      <w:r w:rsidR="00260AE8" w:rsidRPr="0060652D">
        <w:rPr>
          <w:rFonts w:ascii="Sylfaen" w:hAnsi="Sylfaen" w:cs="Times New Roman"/>
          <w:color w:val="000000" w:themeColor="text1"/>
          <w:sz w:val="24"/>
          <w:szCs w:val="24"/>
          <w:lang w:val="ka-GE"/>
        </w:rPr>
        <w:t xml:space="preserve"> </w:t>
      </w:r>
      <w:r w:rsidR="001D0F7E" w:rsidRPr="0060652D">
        <w:rPr>
          <w:rFonts w:ascii="Sylfaen" w:hAnsi="Sylfaen" w:cs="Times New Roman"/>
          <w:color w:val="000000" w:themeColor="text1"/>
          <w:sz w:val="24"/>
          <w:szCs w:val="24"/>
          <w:lang w:val="ka-GE"/>
        </w:rPr>
        <w:t>ეპიდემიოლოგებმა</w:t>
      </w:r>
      <w:r w:rsidR="00260AE8" w:rsidRPr="0060652D">
        <w:rPr>
          <w:rFonts w:ascii="Sylfaen" w:hAnsi="Sylfaen" w:cs="Times New Roman"/>
          <w:color w:val="000000" w:themeColor="text1"/>
          <w:sz w:val="24"/>
          <w:szCs w:val="24"/>
          <w:lang w:val="ka-GE"/>
        </w:rPr>
        <w:t xml:space="preserve"> და ჯანდაცვის </w:t>
      </w:r>
      <w:r w:rsidR="001D0F7E" w:rsidRPr="0060652D">
        <w:rPr>
          <w:rFonts w:ascii="Sylfaen" w:hAnsi="Sylfaen" w:cs="Times New Roman"/>
          <w:color w:val="000000" w:themeColor="text1"/>
          <w:sz w:val="24"/>
          <w:szCs w:val="24"/>
          <w:lang w:val="ka-GE"/>
        </w:rPr>
        <w:t>სპეციალისტებმა</w:t>
      </w:r>
      <w:r w:rsidR="00260AE8" w:rsidRPr="0060652D">
        <w:rPr>
          <w:rFonts w:ascii="Sylfaen" w:hAnsi="Sylfaen" w:cs="Times New Roman"/>
          <w:color w:val="000000" w:themeColor="text1"/>
          <w:sz w:val="24"/>
          <w:szCs w:val="24"/>
          <w:lang w:val="ka-GE"/>
        </w:rPr>
        <w:t xml:space="preserve"> </w:t>
      </w:r>
      <w:r w:rsidR="002C27BE" w:rsidRPr="0060652D">
        <w:rPr>
          <w:rFonts w:ascii="Sylfaen" w:hAnsi="Sylfaen" w:cs="Times New Roman"/>
          <w:color w:val="000000" w:themeColor="text1"/>
          <w:sz w:val="24"/>
          <w:szCs w:val="24"/>
          <w:lang w:val="ka-GE"/>
        </w:rPr>
        <w:t xml:space="preserve">მონაწილეობა მიიღეს </w:t>
      </w:r>
      <w:r w:rsidR="00260AE8" w:rsidRPr="0060652D">
        <w:rPr>
          <w:rFonts w:ascii="Sylfaen" w:hAnsi="Sylfaen" w:cs="Times New Roman"/>
          <w:color w:val="000000" w:themeColor="text1"/>
          <w:sz w:val="24"/>
          <w:szCs w:val="24"/>
          <w:lang w:val="ka-GE"/>
        </w:rPr>
        <w:t>MediPIET-ის</w:t>
      </w:r>
      <w:r w:rsidR="004E3688" w:rsidRPr="004A49A7">
        <w:rPr>
          <w:rFonts w:ascii="Sylfaen" w:hAnsi="Sylfaen" w:cs="Times New Roman"/>
          <w:color w:val="000000" w:themeColor="text1"/>
          <w:sz w:val="24"/>
          <w:szCs w:val="24"/>
          <w:lang w:val="ka-GE"/>
        </w:rPr>
        <w:t xml:space="preserve"> </w:t>
      </w:r>
      <w:r w:rsidR="002C27BE" w:rsidRPr="0060652D">
        <w:rPr>
          <w:rFonts w:ascii="Sylfaen" w:hAnsi="Sylfaen" w:cs="Times New Roman"/>
          <w:color w:val="000000" w:themeColor="text1"/>
          <w:sz w:val="24"/>
          <w:szCs w:val="24"/>
          <w:lang w:val="ka-GE"/>
        </w:rPr>
        <w:t>სხვადასხვა ტრენინგში</w:t>
      </w:r>
      <w:r w:rsidR="00260AE8" w:rsidRPr="0060652D">
        <w:rPr>
          <w:rFonts w:ascii="Sylfaen" w:hAnsi="Sylfaen" w:cs="Times New Roman"/>
          <w:color w:val="000000" w:themeColor="text1"/>
          <w:sz w:val="24"/>
          <w:szCs w:val="24"/>
          <w:lang w:val="ka-GE"/>
        </w:rPr>
        <w:t>.</w:t>
      </w:r>
      <w:r w:rsidR="00260AE8">
        <w:rPr>
          <w:rFonts w:ascii="Sylfaen" w:hAnsi="Sylfaen" w:cs="Times New Roman"/>
          <w:color w:val="000000" w:themeColor="text1"/>
          <w:sz w:val="24"/>
          <w:szCs w:val="24"/>
          <w:lang w:val="ka-GE"/>
        </w:rPr>
        <w:t xml:space="preserve">  ტრეინინგი</w:t>
      </w:r>
      <w:r w:rsidR="0021388A">
        <w:rPr>
          <w:rFonts w:ascii="Sylfaen" w:hAnsi="Sylfaen" w:cs="Times New Roman"/>
          <w:color w:val="000000" w:themeColor="text1"/>
          <w:sz w:val="24"/>
          <w:szCs w:val="24"/>
          <w:lang w:val="ka-GE"/>
        </w:rPr>
        <w:t xml:space="preserve"> 31 ქართველმა სპეციალისტმა გაიარა</w:t>
      </w:r>
      <w:r w:rsidR="0072237B">
        <w:rPr>
          <w:rFonts w:ascii="Sylfaen" w:hAnsi="Sylfaen" w:cs="Times New Roman"/>
          <w:color w:val="000000" w:themeColor="text1"/>
          <w:sz w:val="24"/>
          <w:szCs w:val="24"/>
          <w:lang w:val="ka-GE"/>
        </w:rPr>
        <w:t xml:space="preserve">, </w:t>
      </w:r>
      <w:r w:rsidR="0072237B" w:rsidRPr="0072237B">
        <w:rPr>
          <w:rFonts w:ascii="Sylfaen" w:hAnsi="Sylfaen" w:cs="Times New Roman"/>
          <w:color w:val="000000" w:themeColor="text1"/>
          <w:sz w:val="24"/>
          <w:szCs w:val="24"/>
          <w:lang w:val="ka-GE"/>
        </w:rPr>
        <w:t xml:space="preserve">რამაც მათ ცოდნის </w:t>
      </w:r>
      <w:r w:rsidR="0021388A">
        <w:rPr>
          <w:rFonts w:ascii="Sylfaen" w:hAnsi="Sylfaen" w:cs="Times New Roman"/>
          <w:color w:val="000000" w:themeColor="text1"/>
          <w:sz w:val="24"/>
          <w:szCs w:val="24"/>
          <w:lang w:val="ka-GE"/>
        </w:rPr>
        <w:t>გაღრმავების</w:t>
      </w:r>
      <w:r w:rsidR="0021388A" w:rsidRPr="0072237B">
        <w:rPr>
          <w:rFonts w:ascii="Sylfaen" w:hAnsi="Sylfaen" w:cs="Times New Roman"/>
          <w:color w:val="000000" w:themeColor="text1"/>
          <w:sz w:val="24"/>
          <w:szCs w:val="24"/>
          <w:lang w:val="ka-GE"/>
        </w:rPr>
        <w:t xml:space="preserve">, </w:t>
      </w:r>
      <w:r w:rsidR="0072237B" w:rsidRPr="0072237B">
        <w:rPr>
          <w:rFonts w:ascii="Sylfaen" w:hAnsi="Sylfaen" w:cs="Times New Roman"/>
          <w:color w:val="000000" w:themeColor="text1"/>
          <w:sz w:val="24"/>
          <w:szCs w:val="24"/>
          <w:lang w:val="ka-GE"/>
        </w:rPr>
        <w:t>უნარების გაუმჯობესების და ხმელთაშუა ზღვის ქვეყნებიდან კოლეგებთან ურთიერთობის დამყარების შესაძლებლობა მისცა.</w:t>
      </w:r>
      <w:r w:rsidR="0072237B">
        <w:rPr>
          <w:rFonts w:ascii="Sylfaen" w:hAnsi="Sylfaen" w:cs="Times New Roman"/>
          <w:color w:val="000000" w:themeColor="text1"/>
          <w:sz w:val="24"/>
          <w:szCs w:val="24"/>
          <w:lang w:val="ka-GE"/>
        </w:rPr>
        <w:t xml:space="preserve"> შედეგად, </w:t>
      </w:r>
      <w:r w:rsidR="00260AE8">
        <w:rPr>
          <w:rFonts w:ascii="Sylfaen" w:hAnsi="Sylfaen" w:cs="Times New Roman"/>
          <w:color w:val="000000" w:themeColor="text1"/>
          <w:sz w:val="24"/>
          <w:szCs w:val="24"/>
          <w:lang w:val="ka-GE"/>
        </w:rPr>
        <w:t>9 ექსპერტი გახდა ტრენერთა ტრენერი</w:t>
      </w:r>
      <w:r w:rsidR="00907ECC">
        <w:rPr>
          <w:rFonts w:ascii="Sylfaen" w:hAnsi="Sylfaen" w:cs="Times New Roman"/>
          <w:color w:val="000000" w:themeColor="text1"/>
          <w:sz w:val="24"/>
          <w:szCs w:val="24"/>
          <w:lang w:val="ka-GE"/>
        </w:rPr>
        <w:t xml:space="preserve"> ისეთი მიმართულებებით, როგორიც არის </w:t>
      </w:r>
      <w:r w:rsidR="00260AE8">
        <w:rPr>
          <w:rFonts w:ascii="Sylfaen" w:hAnsi="Sylfaen" w:cs="Times New Roman"/>
          <w:color w:val="000000" w:themeColor="text1"/>
          <w:sz w:val="24"/>
          <w:szCs w:val="24"/>
          <w:lang w:val="ka-GE"/>
        </w:rPr>
        <w:t xml:space="preserve">საგანგებო სიტუაციისთვის </w:t>
      </w:r>
      <w:r w:rsidR="00907ECC">
        <w:rPr>
          <w:rFonts w:ascii="Sylfaen" w:hAnsi="Sylfaen" w:cs="Times New Roman"/>
          <w:color w:val="000000" w:themeColor="text1"/>
          <w:sz w:val="24"/>
          <w:szCs w:val="24"/>
          <w:lang w:val="ka-GE"/>
        </w:rPr>
        <w:t xml:space="preserve">მზადყოფნა, </w:t>
      </w:r>
      <w:r w:rsidR="00260AE8">
        <w:rPr>
          <w:rFonts w:ascii="Sylfaen" w:hAnsi="Sylfaen" w:cs="Times New Roman"/>
          <w:color w:val="000000" w:themeColor="text1"/>
          <w:sz w:val="24"/>
          <w:szCs w:val="24"/>
          <w:lang w:val="ka-GE"/>
        </w:rPr>
        <w:t>ეპიდემი</w:t>
      </w:r>
      <w:r w:rsidR="0021388A">
        <w:rPr>
          <w:rFonts w:ascii="Sylfaen" w:hAnsi="Sylfaen" w:cs="Times New Roman"/>
          <w:color w:val="000000" w:themeColor="text1"/>
          <w:sz w:val="24"/>
          <w:szCs w:val="24"/>
          <w:lang w:val="ka-GE"/>
        </w:rPr>
        <w:t>ების წინასწარი იდენტიფიცირება</w:t>
      </w:r>
      <w:r w:rsidR="00521F09">
        <w:rPr>
          <w:rFonts w:ascii="Sylfaen" w:hAnsi="Sylfaen" w:cs="Times New Roman"/>
          <w:color w:val="000000" w:themeColor="text1"/>
          <w:sz w:val="24"/>
          <w:szCs w:val="24"/>
          <w:lang w:val="ka-GE"/>
        </w:rPr>
        <w:t>,</w:t>
      </w:r>
      <w:r w:rsidR="007C0588">
        <w:rPr>
          <w:rFonts w:ascii="Sylfaen" w:hAnsi="Sylfaen" w:cs="Times New Roman"/>
          <w:color w:val="000000" w:themeColor="text1"/>
          <w:sz w:val="24"/>
          <w:szCs w:val="24"/>
          <w:lang w:val="ka-GE"/>
        </w:rPr>
        <w:t xml:space="preserve"> </w:t>
      </w:r>
      <w:r w:rsidR="00260AE8">
        <w:rPr>
          <w:rFonts w:ascii="Sylfaen" w:hAnsi="Sylfaen" w:cs="Times New Roman"/>
          <w:color w:val="000000" w:themeColor="text1"/>
          <w:sz w:val="24"/>
          <w:szCs w:val="24"/>
          <w:lang w:val="ka-GE"/>
        </w:rPr>
        <w:t xml:space="preserve">რისკების </w:t>
      </w:r>
      <w:r w:rsidR="00907ECC">
        <w:rPr>
          <w:rFonts w:ascii="Sylfaen" w:hAnsi="Sylfaen" w:cs="Times New Roman"/>
          <w:color w:val="000000" w:themeColor="text1"/>
          <w:sz w:val="24"/>
          <w:szCs w:val="24"/>
          <w:lang w:val="ka-GE"/>
        </w:rPr>
        <w:t>მართვა</w:t>
      </w:r>
      <w:r w:rsidR="00260AE8">
        <w:rPr>
          <w:rFonts w:ascii="Sylfaen" w:hAnsi="Sylfaen" w:cs="Times New Roman"/>
          <w:color w:val="000000" w:themeColor="text1"/>
          <w:sz w:val="24"/>
          <w:szCs w:val="24"/>
          <w:lang w:val="ka-GE"/>
        </w:rPr>
        <w:t>, ლტოლვილთა და მიგრანტთა ჯანდაცვა</w:t>
      </w:r>
      <w:r w:rsidR="0072237B">
        <w:rPr>
          <w:rFonts w:ascii="Sylfaen" w:hAnsi="Sylfaen" w:cs="Times New Roman"/>
          <w:color w:val="000000" w:themeColor="text1"/>
          <w:sz w:val="24"/>
          <w:szCs w:val="24"/>
          <w:lang w:val="ka-GE"/>
        </w:rPr>
        <w:t xml:space="preserve"> და ასევე,</w:t>
      </w:r>
      <w:r w:rsidR="00260AE8">
        <w:rPr>
          <w:rFonts w:ascii="Sylfaen" w:hAnsi="Sylfaen" w:cs="Times New Roman"/>
          <w:color w:val="000000" w:themeColor="text1"/>
          <w:sz w:val="24"/>
          <w:szCs w:val="24"/>
          <w:lang w:val="ka-GE"/>
        </w:rPr>
        <w:t xml:space="preserve"> </w:t>
      </w:r>
      <w:r w:rsidR="00907ECC">
        <w:rPr>
          <w:rFonts w:ascii="Sylfaen" w:hAnsi="Sylfaen" w:cs="Times New Roman"/>
          <w:color w:val="000000" w:themeColor="text1"/>
          <w:sz w:val="24"/>
          <w:szCs w:val="24"/>
          <w:lang w:val="ka-GE"/>
        </w:rPr>
        <w:t>ინფექციურ</w:t>
      </w:r>
      <w:r w:rsidR="00260AE8">
        <w:rPr>
          <w:rFonts w:ascii="Sylfaen" w:hAnsi="Sylfaen" w:cs="Times New Roman"/>
          <w:color w:val="000000" w:themeColor="text1"/>
          <w:sz w:val="24"/>
          <w:szCs w:val="24"/>
          <w:lang w:val="ka-GE"/>
        </w:rPr>
        <w:t xml:space="preserve"> დაავადებათა გავრცელებ</w:t>
      </w:r>
      <w:r w:rsidR="00521F09">
        <w:rPr>
          <w:rFonts w:ascii="Sylfaen" w:hAnsi="Sylfaen" w:cs="Times New Roman"/>
          <w:color w:val="000000" w:themeColor="text1"/>
          <w:sz w:val="24"/>
          <w:szCs w:val="24"/>
          <w:lang w:val="ka-GE"/>
        </w:rPr>
        <w:t>ასთან</w:t>
      </w:r>
      <w:r w:rsidR="00260AE8">
        <w:rPr>
          <w:rFonts w:ascii="Sylfaen" w:hAnsi="Sylfaen" w:cs="Times New Roman"/>
          <w:color w:val="000000" w:themeColor="text1"/>
          <w:sz w:val="24"/>
          <w:szCs w:val="24"/>
          <w:lang w:val="ka-GE"/>
        </w:rPr>
        <w:t xml:space="preserve"> დაკავშირებულ</w:t>
      </w:r>
      <w:r w:rsidR="00907ECC">
        <w:rPr>
          <w:rFonts w:ascii="Sylfaen" w:hAnsi="Sylfaen" w:cs="Times New Roman"/>
          <w:color w:val="000000" w:themeColor="text1"/>
          <w:sz w:val="24"/>
          <w:szCs w:val="24"/>
          <w:lang w:val="ka-GE"/>
        </w:rPr>
        <w:t>ი</w:t>
      </w:r>
      <w:r w:rsidR="00260AE8">
        <w:rPr>
          <w:rFonts w:ascii="Sylfaen" w:hAnsi="Sylfaen" w:cs="Times New Roman"/>
          <w:color w:val="000000" w:themeColor="text1"/>
          <w:sz w:val="24"/>
          <w:szCs w:val="24"/>
          <w:lang w:val="ka-GE"/>
        </w:rPr>
        <w:t xml:space="preserve"> ეთიკურ</w:t>
      </w:r>
      <w:r w:rsidR="00907ECC">
        <w:rPr>
          <w:rFonts w:ascii="Sylfaen" w:hAnsi="Sylfaen" w:cs="Times New Roman"/>
          <w:color w:val="000000" w:themeColor="text1"/>
          <w:sz w:val="24"/>
          <w:szCs w:val="24"/>
          <w:lang w:val="ka-GE"/>
        </w:rPr>
        <w:t>ი</w:t>
      </w:r>
      <w:r w:rsidR="00260AE8">
        <w:rPr>
          <w:rFonts w:ascii="Sylfaen" w:hAnsi="Sylfaen" w:cs="Times New Roman"/>
          <w:color w:val="000000" w:themeColor="text1"/>
          <w:sz w:val="24"/>
          <w:szCs w:val="24"/>
          <w:lang w:val="ka-GE"/>
        </w:rPr>
        <w:t xml:space="preserve"> </w:t>
      </w:r>
      <w:r w:rsidR="00907ECC">
        <w:rPr>
          <w:rFonts w:ascii="Sylfaen" w:hAnsi="Sylfaen" w:cs="Times New Roman"/>
          <w:color w:val="000000" w:themeColor="text1"/>
          <w:sz w:val="24"/>
          <w:szCs w:val="24"/>
          <w:lang w:val="ka-GE"/>
        </w:rPr>
        <w:t>საკითხებ</w:t>
      </w:r>
      <w:r w:rsidR="00260AE8">
        <w:rPr>
          <w:rFonts w:ascii="Sylfaen" w:hAnsi="Sylfaen" w:cs="Times New Roman"/>
          <w:color w:val="000000" w:themeColor="text1"/>
          <w:sz w:val="24"/>
          <w:szCs w:val="24"/>
          <w:lang w:val="ka-GE"/>
        </w:rPr>
        <w:t xml:space="preserve">ი. </w:t>
      </w:r>
      <w:r w:rsidR="00907ECC">
        <w:rPr>
          <w:rFonts w:ascii="Sylfaen" w:hAnsi="Sylfaen" w:cs="Times New Roman"/>
          <w:color w:val="000000" w:themeColor="text1"/>
          <w:sz w:val="24"/>
          <w:szCs w:val="24"/>
          <w:lang w:val="ka-GE"/>
        </w:rPr>
        <w:t xml:space="preserve">ქართველმა მონაწილეებმა </w:t>
      </w:r>
      <w:r w:rsidR="00260AE8">
        <w:rPr>
          <w:rFonts w:ascii="Sylfaen" w:hAnsi="Sylfaen" w:cs="Times New Roman"/>
          <w:color w:val="000000" w:themeColor="text1"/>
          <w:sz w:val="24"/>
          <w:szCs w:val="24"/>
          <w:lang w:val="ka-GE"/>
        </w:rPr>
        <w:t>ყოველწლიურ სამეცნიერო კონფერენციაზე</w:t>
      </w:r>
      <w:r w:rsidR="00907ECC">
        <w:rPr>
          <w:rFonts w:ascii="Sylfaen" w:hAnsi="Sylfaen" w:cs="Times New Roman"/>
          <w:color w:val="000000" w:themeColor="text1"/>
          <w:sz w:val="24"/>
          <w:szCs w:val="24"/>
          <w:lang w:val="ka-GE"/>
        </w:rPr>
        <w:t xml:space="preserve"> 201</w:t>
      </w:r>
      <w:r w:rsidR="00257892">
        <w:rPr>
          <w:rFonts w:ascii="Sylfaen" w:hAnsi="Sylfaen" w:cs="Times New Roman"/>
          <w:color w:val="000000" w:themeColor="text1"/>
          <w:sz w:val="24"/>
          <w:szCs w:val="24"/>
          <w:lang w:val="ka-GE"/>
        </w:rPr>
        <w:t>5</w:t>
      </w:r>
      <w:r w:rsidR="00907ECC">
        <w:rPr>
          <w:rFonts w:ascii="Sylfaen" w:hAnsi="Sylfaen" w:cs="Times New Roman"/>
          <w:color w:val="000000" w:themeColor="text1"/>
          <w:sz w:val="24"/>
          <w:szCs w:val="24"/>
          <w:lang w:val="ka-GE"/>
        </w:rPr>
        <w:t>-</w:t>
      </w:r>
      <w:r w:rsidR="00260AE8">
        <w:rPr>
          <w:rFonts w:ascii="Sylfaen" w:hAnsi="Sylfaen" w:cs="Times New Roman"/>
          <w:color w:val="000000" w:themeColor="text1"/>
          <w:sz w:val="24"/>
          <w:szCs w:val="24"/>
          <w:lang w:val="ka-GE"/>
        </w:rPr>
        <w:t>201</w:t>
      </w:r>
      <w:r w:rsidR="00F27A83" w:rsidRPr="00B8739D">
        <w:rPr>
          <w:rFonts w:ascii="Sylfaen" w:hAnsi="Sylfaen" w:cs="Times New Roman"/>
          <w:color w:val="000000" w:themeColor="text1"/>
          <w:sz w:val="24"/>
          <w:szCs w:val="24"/>
          <w:lang w:val="ka-GE"/>
        </w:rPr>
        <w:t>7</w:t>
      </w:r>
      <w:r w:rsidR="00260AE8">
        <w:rPr>
          <w:rFonts w:ascii="Sylfaen" w:hAnsi="Sylfaen" w:cs="Times New Roman"/>
          <w:color w:val="000000" w:themeColor="text1"/>
          <w:sz w:val="24"/>
          <w:szCs w:val="24"/>
          <w:lang w:val="ka-GE"/>
        </w:rPr>
        <w:t xml:space="preserve"> წლებში</w:t>
      </w:r>
      <w:r w:rsidR="00521F09">
        <w:rPr>
          <w:rFonts w:ascii="Sylfaen" w:hAnsi="Sylfaen" w:cs="Times New Roman"/>
          <w:color w:val="000000" w:themeColor="text1"/>
          <w:sz w:val="24"/>
          <w:szCs w:val="24"/>
          <w:lang w:val="ka-GE"/>
        </w:rPr>
        <w:t xml:space="preserve"> 19 </w:t>
      </w:r>
      <w:r w:rsidR="00F27A83" w:rsidRPr="00B8739D">
        <w:rPr>
          <w:rFonts w:ascii="Sylfaen" w:hAnsi="Sylfaen" w:cs="Times New Roman"/>
          <w:color w:val="000000" w:themeColor="text1"/>
          <w:sz w:val="24"/>
          <w:szCs w:val="24"/>
          <w:lang w:val="ka-GE"/>
        </w:rPr>
        <w:t xml:space="preserve">სამეცნიერო </w:t>
      </w:r>
      <w:r w:rsidR="00521F09">
        <w:rPr>
          <w:rFonts w:ascii="Sylfaen" w:hAnsi="Sylfaen" w:cs="Times New Roman"/>
          <w:color w:val="000000" w:themeColor="text1"/>
          <w:sz w:val="24"/>
          <w:szCs w:val="24"/>
          <w:lang w:val="ka-GE"/>
        </w:rPr>
        <w:t>ნაშრომი წარადგინეს</w:t>
      </w:r>
      <w:r w:rsidR="00260AE8">
        <w:rPr>
          <w:rFonts w:ascii="Sylfaen" w:hAnsi="Sylfaen" w:cs="Times New Roman"/>
          <w:color w:val="000000" w:themeColor="text1"/>
          <w:sz w:val="24"/>
          <w:szCs w:val="24"/>
          <w:lang w:val="ka-GE"/>
        </w:rPr>
        <w:t>.</w:t>
      </w:r>
      <w:r w:rsidR="00D8499A" w:rsidRPr="00B8739D">
        <w:rPr>
          <w:rFonts w:ascii="Sylfaen" w:hAnsi="Sylfaen" w:cs="Times New Roman"/>
          <w:color w:val="000000" w:themeColor="text1"/>
          <w:sz w:val="24"/>
          <w:szCs w:val="24"/>
          <w:lang w:val="ka-GE"/>
        </w:rPr>
        <w:t xml:space="preserve"> </w:t>
      </w:r>
      <w:r w:rsidR="00D8499A">
        <w:rPr>
          <w:rFonts w:ascii="Sylfaen" w:hAnsi="Sylfaen" w:cs="Times New Roman"/>
          <w:color w:val="000000" w:themeColor="text1"/>
          <w:sz w:val="24"/>
          <w:szCs w:val="24"/>
          <w:lang w:val="ka-GE"/>
        </w:rPr>
        <w:t xml:space="preserve">ვინაიდან ჩვენს ქვეყანას აღნიშნულ პროგრამაში არ ყოლია რეზიდენტები, </w:t>
      </w:r>
      <w:proofErr w:type="spellStart"/>
      <w:r w:rsidR="00D8499A" w:rsidRPr="00B8739D">
        <w:rPr>
          <w:rFonts w:ascii="Sylfaen" w:hAnsi="Sylfaen" w:cs="Times New Roman"/>
          <w:color w:val="000000" w:themeColor="text1"/>
          <w:sz w:val="24"/>
          <w:szCs w:val="24"/>
          <w:lang w:val="ka-GE"/>
        </w:rPr>
        <w:t>ზემოთმითითებულ</w:t>
      </w:r>
      <w:proofErr w:type="spellEnd"/>
      <w:r w:rsidR="00D8499A" w:rsidRPr="00B8739D">
        <w:rPr>
          <w:rFonts w:ascii="Sylfaen" w:hAnsi="Sylfaen" w:cs="Times New Roman"/>
          <w:color w:val="000000" w:themeColor="text1"/>
          <w:sz w:val="24"/>
          <w:szCs w:val="24"/>
          <w:lang w:val="ka-GE"/>
        </w:rPr>
        <w:t xml:space="preserve"> სწავლებებში საქართველო </w:t>
      </w:r>
      <w:r w:rsidR="00D8499A">
        <w:rPr>
          <w:rFonts w:ascii="Sylfaen" w:hAnsi="Sylfaen" w:cs="Times New Roman"/>
          <w:color w:val="000000" w:themeColor="text1"/>
          <w:sz w:val="24"/>
          <w:szCs w:val="24"/>
          <w:lang w:val="ka-GE"/>
        </w:rPr>
        <w:t>მონაწილებდა მხოლოდ „გარე მსმენელების“ (</w:t>
      </w:r>
      <w:proofErr w:type="spellStart"/>
      <w:r w:rsidR="00D8499A">
        <w:rPr>
          <w:rFonts w:ascii="Sylfaen" w:hAnsi="Sylfaen" w:cs="Times New Roman"/>
          <w:color w:val="000000" w:themeColor="text1"/>
          <w:sz w:val="24"/>
          <w:szCs w:val="24"/>
          <w:lang w:val="ka-GE"/>
        </w:rPr>
        <w:t>external</w:t>
      </w:r>
      <w:proofErr w:type="spellEnd"/>
      <w:r w:rsidR="00D8499A">
        <w:rPr>
          <w:rFonts w:ascii="Sylfaen" w:hAnsi="Sylfaen" w:cs="Times New Roman"/>
          <w:color w:val="000000" w:themeColor="text1"/>
          <w:sz w:val="24"/>
          <w:szCs w:val="24"/>
          <w:lang w:val="ka-GE"/>
        </w:rPr>
        <w:t xml:space="preserve"> </w:t>
      </w:r>
      <w:proofErr w:type="spellStart"/>
      <w:r w:rsidR="00D8499A">
        <w:rPr>
          <w:rFonts w:ascii="Sylfaen" w:hAnsi="Sylfaen" w:cs="Times New Roman"/>
          <w:color w:val="000000" w:themeColor="text1"/>
          <w:sz w:val="24"/>
          <w:szCs w:val="24"/>
          <w:lang w:val="ka-GE"/>
        </w:rPr>
        <w:t>participants</w:t>
      </w:r>
      <w:proofErr w:type="spellEnd"/>
      <w:r w:rsidR="00D8499A">
        <w:rPr>
          <w:rFonts w:ascii="Sylfaen" w:hAnsi="Sylfaen" w:cs="Times New Roman"/>
          <w:color w:val="000000" w:themeColor="text1"/>
          <w:sz w:val="24"/>
          <w:szCs w:val="24"/>
          <w:lang w:val="ka-GE"/>
        </w:rPr>
        <w:t xml:space="preserve">) </w:t>
      </w:r>
      <w:r w:rsidR="00D8499A" w:rsidRPr="00B8739D">
        <w:rPr>
          <w:rFonts w:ascii="Sylfaen" w:hAnsi="Sylfaen" w:cs="Times New Roman"/>
          <w:color w:val="000000" w:themeColor="text1"/>
          <w:sz w:val="24"/>
          <w:szCs w:val="24"/>
          <w:lang w:val="ka-GE"/>
        </w:rPr>
        <w:t>სახით</w:t>
      </w:r>
      <w:r w:rsidR="00D8499A">
        <w:rPr>
          <w:rFonts w:ascii="Sylfaen" w:hAnsi="Sylfaen" w:cs="Times New Roman"/>
          <w:color w:val="000000" w:themeColor="text1"/>
          <w:sz w:val="24"/>
          <w:szCs w:val="24"/>
          <w:lang w:val="ka-GE"/>
        </w:rPr>
        <w:t xml:space="preserve">, რომლებიც </w:t>
      </w:r>
      <w:r w:rsidR="00FE2B19">
        <w:rPr>
          <w:rFonts w:ascii="Sylfaen" w:hAnsi="Sylfaen" w:cs="Times New Roman"/>
          <w:color w:val="000000" w:themeColor="text1"/>
          <w:sz w:val="24"/>
          <w:szCs w:val="24"/>
          <w:lang w:val="ka-GE"/>
        </w:rPr>
        <w:t>თემატიკის მიხედვით მხოლოდ ცალკეულ მოდულებს ესწრებოდნენ.</w:t>
      </w:r>
      <w:r w:rsidR="00D8499A">
        <w:rPr>
          <w:rFonts w:ascii="Sylfaen" w:hAnsi="Sylfaen" w:cs="Times New Roman"/>
          <w:color w:val="000000" w:themeColor="text1"/>
          <w:sz w:val="24"/>
          <w:szCs w:val="24"/>
          <w:lang w:val="ka-GE"/>
        </w:rPr>
        <w:t xml:space="preserve"> ამდენად, ჩვენთვის ძალიან მნიშვნელოვანია პროგრამის გაგრძელება</w:t>
      </w:r>
      <w:r w:rsidR="00FE2B19">
        <w:rPr>
          <w:rFonts w:ascii="Sylfaen" w:hAnsi="Sylfaen" w:cs="Times New Roman"/>
          <w:color w:val="000000" w:themeColor="text1"/>
          <w:sz w:val="24"/>
          <w:szCs w:val="24"/>
          <w:lang w:val="ka-GE"/>
        </w:rPr>
        <w:t>, რათა შერჩეულმა რეზიდენტებმა გაიარონ აღნიშნული სწავლების სრული კურსი.</w:t>
      </w:r>
    </w:p>
    <w:p w14:paraId="29A2C205" w14:textId="77777777" w:rsidR="00C42823" w:rsidRPr="00C42823" w:rsidRDefault="00C42823" w:rsidP="00907ECC">
      <w:pPr>
        <w:spacing w:after="0"/>
        <w:ind w:firstLine="720"/>
        <w:jc w:val="both"/>
        <w:rPr>
          <w:rFonts w:ascii="Sylfaen" w:hAnsi="Sylfaen" w:cs="Times New Roman"/>
          <w:sz w:val="24"/>
          <w:szCs w:val="24"/>
          <w:lang w:val="ka-GE"/>
        </w:rPr>
      </w:pPr>
      <w:r>
        <w:rPr>
          <w:rFonts w:ascii="Sylfaen" w:hAnsi="Sylfaen" w:cs="Times New Roman"/>
          <w:sz w:val="24"/>
          <w:szCs w:val="24"/>
          <w:lang w:val="ka-GE"/>
        </w:rPr>
        <w:lastRenderedPageBreak/>
        <w:t>ამჟამად</w:t>
      </w:r>
      <w:r w:rsidR="00D7544C">
        <w:rPr>
          <w:rFonts w:ascii="Sylfaen" w:hAnsi="Sylfaen" w:cs="Times New Roman"/>
          <w:sz w:val="24"/>
          <w:szCs w:val="24"/>
          <w:lang w:val="ka-GE"/>
        </w:rPr>
        <w:t xml:space="preserve">, </w:t>
      </w:r>
      <w:commentRangeStart w:id="0"/>
      <w:r w:rsidR="00D7544C">
        <w:rPr>
          <w:rFonts w:ascii="Sylfaen" w:hAnsi="Sylfaen" w:cs="Times New Roman"/>
          <w:sz w:val="24"/>
          <w:szCs w:val="24"/>
          <w:lang w:val="ka-GE"/>
        </w:rPr>
        <w:t>საქართველო</w:t>
      </w:r>
      <w:commentRangeEnd w:id="0"/>
      <w:r w:rsidR="00F27A83">
        <w:rPr>
          <w:rStyle w:val="CommentReference"/>
        </w:rPr>
        <w:commentReference w:id="0"/>
      </w:r>
      <w:r w:rsidR="00D7544C">
        <w:rPr>
          <w:rFonts w:ascii="Sylfaen" w:hAnsi="Sylfaen" w:cs="Times New Roman"/>
          <w:sz w:val="24"/>
          <w:szCs w:val="24"/>
          <w:lang w:val="ka-GE"/>
        </w:rPr>
        <w:t xml:space="preserve"> მუშაობს </w:t>
      </w:r>
      <w:r w:rsidR="00D7544C" w:rsidRPr="00D7544C">
        <w:rPr>
          <w:rFonts w:ascii="Sylfaen" w:hAnsi="Sylfaen" w:cs="Times New Roman"/>
          <w:sz w:val="24"/>
          <w:szCs w:val="24"/>
          <w:lang w:val="ka-GE"/>
        </w:rPr>
        <w:t xml:space="preserve">„ხმელთაშუა ზღვის </w:t>
      </w:r>
      <w:r w:rsidR="00D7544C">
        <w:rPr>
          <w:rFonts w:ascii="Sylfaen" w:hAnsi="Sylfaen" w:cs="Times New Roman"/>
          <w:sz w:val="24"/>
          <w:szCs w:val="24"/>
          <w:lang w:val="ka-GE"/>
        </w:rPr>
        <w:t>და შავი ზღვის</w:t>
      </w:r>
      <w:r w:rsidR="00D7544C" w:rsidRPr="00D7544C">
        <w:rPr>
          <w:rFonts w:ascii="Sylfaen" w:hAnsi="Sylfaen" w:cs="Times New Roman"/>
          <w:sz w:val="24"/>
          <w:szCs w:val="24"/>
          <w:lang w:val="ka-GE"/>
        </w:rPr>
        <w:t xml:space="preserve"> რეგიონის ეპიდემიოლოგიის</w:t>
      </w:r>
      <w:r w:rsidR="00907ECC">
        <w:rPr>
          <w:rFonts w:ascii="Sylfaen" w:hAnsi="Sylfaen" w:cs="Times New Roman"/>
          <w:sz w:val="24"/>
          <w:szCs w:val="24"/>
          <w:lang w:val="ka-GE"/>
        </w:rPr>
        <w:t xml:space="preserve"> </w:t>
      </w:r>
      <w:r w:rsidR="00D7544C" w:rsidRPr="00D7544C">
        <w:rPr>
          <w:rFonts w:ascii="Sylfaen" w:hAnsi="Sylfaen" w:cs="Times New Roman"/>
          <w:sz w:val="24"/>
          <w:szCs w:val="24"/>
          <w:lang w:val="ka-GE"/>
        </w:rPr>
        <w:t xml:space="preserve">სასწავლო პროგრამის შემდგომი </w:t>
      </w:r>
      <w:r w:rsidR="00D7544C">
        <w:rPr>
          <w:rFonts w:ascii="Sylfaen" w:hAnsi="Sylfaen" w:cs="Times New Roman"/>
          <w:sz w:val="24"/>
          <w:szCs w:val="24"/>
          <w:lang w:val="ka-GE"/>
        </w:rPr>
        <w:t>განვითარებისა და კონსოლიდაციის მიმართულებით (კონსოლიდაციის ფაზა 2018-2020 წლები).</w:t>
      </w:r>
    </w:p>
    <w:p w14:paraId="63FA13A7" w14:textId="77777777" w:rsidR="00907ECC" w:rsidRDefault="006865E4" w:rsidP="004A49A7">
      <w:pPr>
        <w:ind w:firstLine="720"/>
        <w:jc w:val="both"/>
        <w:rPr>
          <w:rFonts w:ascii="Sylfaen" w:hAnsi="Sylfaen" w:cs="Times New Roman"/>
          <w:color w:val="000000" w:themeColor="text1"/>
          <w:sz w:val="24"/>
          <w:szCs w:val="24"/>
          <w:lang w:val="ka-GE"/>
        </w:rPr>
      </w:pPr>
      <w:r w:rsidRPr="006865E4">
        <w:rPr>
          <w:rFonts w:ascii="Sylfaen" w:hAnsi="Sylfaen" w:cs="Times New Roman"/>
          <w:color w:val="000000" w:themeColor="text1"/>
          <w:sz w:val="24"/>
          <w:szCs w:val="24"/>
          <w:lang w:val="ka-GE"/>
        </w:rPr>
        <w:t>ECDC</w:t>
      </w:r>
      <w:r w:rsidR="00D7544C">
        <w:rPr>
          <w:rFonts w:ascii="Sylfaen" w:hAnsi="Sylfaen" w:cs="Times New Roman"/>
          <w:color w:val="000000" w:themeColor="text1"/>
          <w:sz w:val="24"/>
          <w:szCs w:val="24"/>
          <w:lang w:val="ka-GE"/>
        </w:rPr>
        <w:t>-</w:t>
      </w:r>
      <w:r>
        <w:rPr>
          <w:rFonts w:ascii="Sylfaen" w:hAnsi="Sylfaen" w:cs="Times New Roman"/>
          <w:color w:val="000000" w:themeColor="text1"/>
          <w:sz w:val="24"/>
          <w:szCs w:val="24"/>
          <w:lang w:val="ka-GE"/>
        </w:rPr>
        <w:t>სთან თანამშრომლობა</w:t>
      </w:r>
      <w:r w:rsidR="00D7544C">
        <w:rPr>
          <w:rFonts w:ascii="Sylfaen" w:hAnsi="Sylfaen" w:cs="Times New Roman"/>
          <w:color w:val="000000" w:themeColor="text1"/>
          <w:sz w:val="24"/>
          <w:szCs w:val="24"/>
          <w:lang w:val="ka-GE"/>
        </w:rPr>
        <w:t xml:space="preserve"> საქართველოს </w:t>
      </w:r>
      <w:r>
        <w:rPr>
          <w:rFonts w:ascii="Sylfaen" w:hAnsi="Sylfaen" w:cs="Times New Roman"/>
          <w:color w:val="000000" w:themeColor="text1"/>
          <w:sz w:val="24"/>
          <w:szCs w:val="24"/>
          <w:lang w:val="ka-GE"/>
        </w:rPr>
        <w:t>დაეხმარება</w:t>
      </w:r>
      <w:r w:rsidR="00D7544C">
        <w:rPr>
          <w:rFonts w:ascii="Sylfaen" w:hAnsi="Sylfaen" w:cs="Times New Roman"/>
          <w:color w:val="000000" w:themeColor="text1"/>
          <w:sz w:val="24"/>
          <w:szCs w:val="24"/>
          <w:lang w:val="ka-GE"/>
        </w:rPr>
        <w:t>,</w:t>
      </w:r>
      <w:r w:rsidR="00907ECC">
        <w:rPr>
          <w:rFonts w:ascii="Sylfaen" w:hAnsi="Sylfaen" w:cs="Times New Roman"/>
          <w:color w:val="000000" w:themeColor="text1"/>
          <w:sz w:val="24"/>
          <w:szCs w:val="24"/>
          <w:lang w:val="ka-GE"/>
        </w:rPr>
        <w:t xml:space="preserve"> </w:t>
      </w:r>
      <w:r w:rsidR="00907ECC" w:rsidRPr="00907ECC">
        <w:rPr>
          <w:rFonts w:ascii="Sylfaen" w:hAnsi="Sylfaen" w:cs="Times New Roman"/>
          <w:color w:val="000000" w:themeColor="text1"/>
          <w:sz w:val="24"/>
          <w:szCs w:val="24"/>
          <w:lang w:val="ka-GE"/>
        </w:rPr>
        <w:t>გადამდებ</w:t>
      </w:r>
      <w:r w:rsidR="00907ECC">
        <w:rPr>
          <w:rFonts w:ascii="Sylfaen" w:hAnsi="Sylfaen" w:cs="Times New Roman"/>
          <w:color w:val="000000" w:themeColor="text1"/>
          <w:sz w:val="24"/>
          <w:szCs w:val="24"/>
          <w:lang w:val="ka-GE"/>
        </w:rPr>
        <w:t>ი</w:t>
      </w:r>
      <w:r w:rsidR="00907ECC" w:rsidRPr="00907ECC">
        <w:rPr>
          <w:rFonts w:ascii="Sylfaen" w:hAnsi="Sylfaen" w:cs="Times New Roman"/>
          <w:color w:val="000000" w:themeColor="text1"/>
          <w:sz w:val="24"/>
          <w:szCs w:val="24"/>
          <w:lang w:val="ka-GE"/>
        </w:rPr>
        <w:t xml:space="preserve"> დაავადებ</w:t>
      </w:r>
      <w:r w:rsidR="00907ECC">
        <w:rPr>
          <w:rFonts w:ascii="Sylfaen" w:hAnsi="Sylfaen" w:cs="Times New Roman"/>
          <w:color w:val="000000" w:themeColor="text1"/>
          <w:sz w:val="24"/>
          <w:szCs w:val="24"/>
          <w:lang w:val="ka-GE"/>
        </w:rPr>
        <w:t xml:space="preserve">ების </w:t>
      </w:r>
      <w:r w:rsidR="00521F09">
        <w:rPr>
          <w:rFonts w:ascii="Sylfaen" w:hAnsi="Sylfaen" w:cs="Times New Roman"/>
          <w:color w:val="000000" w:themeColor="text1"/>
          <w:sz w:val="24"/>
          <w:szCs w:val="24"/>
          <w:lang w:val="ka-GE"/>
        </w:rPr>
        <w:t xml:space="preserve">შესახებ </w:t>
      </w:r>
      <w:r w:rsidR="00907ECC">
        <w:rPr>
          <w:rFonts w:ascii="Sylfaen" w:hAnsi="Sylfaen" w:cs="Times New Roman"/>
          <w:color w:val="000000" w:themeColor="text1"/>
          <w:sz w:val="24"/>
          <w:szCs w:val="24"/>
          <w:lang w:val="ka-GE"/>
        </w:rPr>
        <w:t>ევროკავშირის წევრი ქვეყნებიდან მიღებული ინფორმაციის უკეთ გაანალიზებაში</w:t>
      </w:r>
      <w:r w:rsidR="00521F09">
        <w:rPr>
          <w:rFonts w:ascii="Sylfaen" w:hAnsi="Sylfaen" w:cs="Times New Roman"/>
          <w:color w:val="000000" w:themeColor="text1"/>
          <w:sz w:val="24"/>
          <w:szCs w:val="24"/>
          <w:lang w:val="ka-GE"/>
        </w:rPr>
        <w:t xml:space="preserve"> და  შესაბამისად</w:t>
      </w:r>
      <w:r w:rsidR="007C0588">
        <w:rPr>
          <w:rFonts w:ascii="Sylfaen" w:hAnsi="Sylfaen" w:cs="Times New Roman"/>
          <w:color w:val="000000" w:themeColor="text1"/>
          <w:sz w:val="24"/>
          <w:szCs w:val="24"/>
          <w:lang w:val="ka-GE"/>
        </w:rPr>
        <w:t>,</w:t>
      </w:r>
      <w:r w:rsidR="00521F09">
        <w:rPr>
          <w:rFonts w:ascii="Sylfaen" w:hAnsi="Sylfaen" w:cs="Times New Roman"/>
          <w:color w:val="000000" w:themeColor="text1"/>
          <w:sz w:val="24"/>
          <w:szCs w:val="24"/>
          <w:lang w:val="ka-GE"/>
        </w:rPr>
        <w:t xml:space="preserve"> გადამდებ დაავადებებთან ბრძოლის დაგეგმვაში.</w:t>
      </w:r>
    </w:p>
    <w:p w14:paraId="0BD0E5B5" w14:textId="7ACF7562" w:rsidR="007A0819" w:rsidRPr="002C51C2" w:rsidRDefault="00A34CB4" w:rsidP="00907ECC">
      <w:pPr>
        <w:ind w:firstLine="720"/>
        <w:jc w:val="both"/>
        <w:rPr>
          <w:rFonts w:ascii="Sylfaen" w:hAnsi="Sylfaen" w:cs="Times New Roman"/>
          <w:sz w:val="24"/>
          <w:szCs w:val="24"/>
          <w:lang w:val="ka-GE"/>
        </w:rPr>
      </w:pPr>
      <w:bookmarkStart w:id="1" w:name="_GoBack"/>
      <w:r>
        <w:rPr>
          <w:rFonts w:ascii="Sylfaen" w:eastAsia="Times New Roman" w:hAnsi="Sylfaen" w:cs="Times New Roman"/>
          <w:i/>
          <w:color w:val="000000"/>
          <w:sz w:val="24"/>
          <w:szCs w:val="24"/>
          <w:lang w:val="ka-GE"/>
        </w:rPr>
        <w:t>გთხოვთ,</w:t>
      </w:r>
      <w:r w:rsidR="007A0819" w:rsidRPr="002C51C2">
        <w:rPr>
          <w:rFonts w:ascii="Sylfaen" w:eastAsia="Times New Roman" w:hAnsi="Sylfaen" w:cs="Times New Roman"/>
          <w:i/>
          <w:color w:val="000000"/>
          <w:sz w:val="24"/>
          <w:szCs w:val="24"/>
          <w:lang w:val="ka-GE"/>
        </w:rPr>
        <w:t xml:space="preserve">  </w:t>
      </w:r>
      <w:r>
        <w:rPr>
          <w:rFonts w:ascii="Sylfaen" w:eastAsia="Times New Roman" w:hAnsi="Sylfaen" w:cs="Times New Roman"/>
          <w:i/>
          <w:color w:val="000000"/>
          <w:sz w:val="24"/>
          <w:szCs w:val="24"/>
          <w:lang w:val="ka-GE"/>
        </w:rPr>
        <w:t xml:space="preserve"> მიუთითოთ სამომავლო ნაბიჯები.</w:t>
      </w:r>
    </w:p>
    <w:bookmarkEnd w:id="1"/>
    <w:p w14:paraId="680903C7" w14:textId="77777777" w:rsidR="007A0819" w:rsidRPr="00D7544C" w:rsidRDefault="007A0819" w:rsidP="00C83C51">
      <w:pPr>
        <w:jc w:val="both"/>
        <w:rPr>
          <w:rFonts w:ascii="Sylfaen" w:hAnsi="Sylfaen" w:cs="Times New Roman"/>
          <w:color w:val="000000" w:themeColor="text1"/>
          <w:sz w:val="24"/>
          <w:szCs w:val="24"/>
          <w:lang w:val="ka-GE"/>
        </w:rPr>
      </w:pPr>
    </w:p>
    <w:p w14:paraId="3CE2DDE2" w14:textId="77777777" w:rsidR="00C83C51" w:rsidRPr="00D7544C" w:rsidRDefault="00C83C51" w:rsidP="00C83C51">
      <w:pPr>
        <w:jc w:val="both"/>
        <w:rPr>
          <w:rFonts w:ascii="Times New Roman" w:hAnsi="Times New Roman" w:cs="Times New Roman"/>
          <w:color w:val="000000" w:themeColor="text1"/>
          <w:lang w:val="ka-GE"/>
        </w:rPr>
      </w:pPr>
    </w:p>
    <w:p w14:paraId="6666F2DA" w14:textId="77777777" w:rsidR="00C83C51" w:rsidRPr="00D7544C" w:rsidRDefault="00C83C51" w:rsidP="00C83C51">
      <w:pPr>
        <w:jc w:val="both"/>
        <w:rPr>
          <w:rFonts w:ascii="Times New Roman" w:hAnsi="Times New Roman" w:cs="Times New Roman"/>
          <w:color w:val="000000" w:themeColor="text1"/>
          <w:lang w:val="ka-GE"/>
        </w:rPr>
      </w:pPr>
    </w:p>
    <w:p w14:paraId="167F878A" w14:textId="77777777" w:rsidR="00C83C51" w:rsidRPr="00D7544C" w:rsidRDefault="00C83C51" w:rsidP="00C83C51">
      <w:pPr>
        <w:rPr>
          <w:rFonts w:ascii="Times New Roman" w:hAnsi="Times New Roman" w:cs="Times New Roman"/>
          <w:b/>
          <w:color w:val="000000" w:themeColor="text1"/>
          <w:lang w:val="ka-GE"/>
        </w:rPr>
      </w:pPr>
    </w:p>
    <w:p w14:paraId="357F73A7" w14:textId="77777777" w:rsidR="00C27485" w:rsidRPr="00D7544C" w:rsidRDefault="00C27485">
      <w:pPr>
        <w:rPr>
          <w:lang w:val="ka-GE"/>
        </w:rPr>
      </w:pPr>
    </w:p>
    <w:sectPr w:rsidR="00C27485" w:rsidRPr="00D7544C" w:rsidSect="002A69E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lenovo z50" w:date="2018-11-06T10:56:00Z" w:initials="lz">
    <w:p w14:paraId="7C4EE114" w14:textId="77777777" w:rsidR="00F27A83" w:rsidRDefault="00F27A83">
      <w:pPr>
        <w:pStyle w:val="CommentText"/>
        <w:rPr>
          <w:rFonts w:ascii="Sylfaen" w:hAnsi="Sylfaen"/>
          <w:lang w:val="ka-GE"/>
        </w:rPr>
      </w:pPr>
      <w:r>
        <w:rPr>
          <w:rStyle w:val="CommentReference"/>
        </w:rPr>
        <w:annotationRef/>
      </w:r>
      <w:r>
        <w:rPr>
          <w:rFonts w:ascii="Sylfaen" w:hAnsi="Sylfaen"/>
          <w:lang w:val="ka-GE"/>
        </w:rPr>
        <w:t xml:space="preserve">საქართველო დამოუკიდებლად არ  მუშაობს, „მედიპიეტში“ ჩართულმა ქვეყნებმა ერთობლივად დავიწყეთ მუშაობა პროგრამის შემდგომი განვითარებისა და კონსოლიდაციის შესახებ, თუმცა </w:t>
      </w:r>
      <w:r w:rsidR="00257892">
        <w:rPr>
          <w:rFonts w:ascii="Sylfaen" w:hAnsi="Sylfaen"/>
          <w:lang w:val="ka-GE"/>
        </w:rPr>
        <w:t xml:space="preserve">მარტი-აპრილის </w:t>
      </w:r>
      <w:r>
        <w:rPr>
          <w:rFonts w:ascii="Sylfaen" w:hAnsi="Sylfaen"/>
          <w:lang w:val="ka-GE"/>
        </w:rPr>
        <w:t xml:space="preserve"> შემდეგ  არანაირი შეტყობინება არ გვაქვს პროგრამის შესაძლო გაგრძელების შესახებ</w:t>
      </w:r>
    </w:p>
    <w:p w14:paraId="791DADC7" w14:textId="77777777" w:rsidR="00257892" w:rsidRDefault="00257892">
      <w:pPr>
        <w:pStyle w:val="CommentText"/>
        <w:rPr>
          <w:rFonts w:ascii="Sylfaen" w:hAnsi="Sylfaen"/>
          <w:lang w:val="ka-GE"/>
        </w:rPr>
      </w:pPr>
    </w:p>
    <w:p w14:paraId="02A0B2B1" w14:textId="77777777" w:rsidR="00257892" w:rsidRPr="00F27A83" w:rsidRDefault="00257892">
      <w:pPr>
        <w:pStyle w:val="CommentText"/>
        <w:rPr>
          <w:rFonts w:ascii="Sylfaen" w:hAnsi="Sylfaen"/>
          <w:lang w:val="ka-GE"/>
        </w:rPr>
      </w:pPr>
      <w:r>
        <w:rPr>
          <w:rFonts w:ascii="Sylfaen" w:hAnsi="Sylfaen"/>
          <w:lang w:val="ka-GE"/>
        </w:rPr>
        <w:t>„ამჟამად“ - ამ ფრაზის გამოყენება, მე მგონი, არ არის სწორი, რადგან უკვე რამდენიმე თვეა, არ ყოფილა რაიმე შეტყობინება პროგრამის გაგრძელების შესახებ, 2018 წელს არც ერთი ღონისძიება არ განხორციელებულა, ეს ნიშნავს (ჩემის აზრით), რომ პროგრამა შეჩერდა</w:t>
      </w:r>
      <w:r w:rsidR="0068660D">
        <w:rPr>
          <w:rFonts w:ascii="Sylfaen" w:hAnsi="Sylfaen"/>
          <w:lang w:val="ka-GE"/>
        </w:rPr>
        <w:t>, მაგრამ არ ვიცი, ამ დოკუმენტში ამის მითიტება რა სახით ჯობს</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2A0B2B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C47E05"/>
    <w:multiLevelType w:val="hybridMultilevel"/>
    <w:tmpl w:val="A65A7014"/>
    <w:lvl w:ilvl="0" w:tplc="5010DCA6">
      <w:start w:val="1"/>
      <w:numFmt w:val="bullet"/>
      <w:lvlText w:val="•"/>
      <w:lvlJc w:val="left"/>
      <w:pPr>
        <w:tabs>
          <w:tab w:val="num" w:pos="720"/>
        </w:tabs>
        <w:ind w:left="720" w:hanging="360"/>
      </w:pPr>
      <w:rPr>
        <w:rFonts w:ascii="Arial" w:hAnsi="Arial" w:hint="default"/>
      </w:rPr>
    </w:lvl>
    <w:lvl w:ilvl="1" w:tplc="869EE82C" w:tentative="1">
      <w:start w:val="1"/>
      <w:numFmt w:val="bullet"/>
      <w:lvlText w:val="•"/>
      <w:lvlJc w:val="left"/>
      <w:pPr>
        <w:tabs>
          <w:tab w:val="num" w:pos="1440"/>
        </w:tabs>
        <w:ind w:left="1440" w:hanging="360"/>
      </w:pPr>
      <w:rPr>
        <w:rFonts w:ascii="Arial" w:hAnsi="Arial" w:hint="default"/>
      </w:rPr>
    </w:lvl>
    <w:lvl w:ilvl="2" w:tplc="8AA428F6" w:tentative="1">
      <w:start w:val="1"/>
      <w:numFmt w:val="bullet"/>
      <w:lvlText w:val="•"/>
      <w:lvlJc w:val="left"/>
      <w:pPr>
        <w:tabs>
          <w:tab w:val="num" w:pos="2160"/>
        </w:tabs>
        <w:ind w:left="2160" w:hanging="360"/>
      </w:pPr>
      <w:rPr>
        <w:rFonts w:ascii="Arial" w:hAnsi="Arial" w:hint="default"/>
      </w:rPr>
    </w:lvl>
    <w:lvl w:ilvl="3" w:tplc="D3E8F886" w:tentative="1">
      <w:start w:val="1"/>
      <w:numFmt w:val="bullet"/>
      <w:lvlText w:val="•"/>
      <w:lvlJc w:val="left"/>
      <w:pPr>
        <w:tabs>
          <w:tab w:val="num" w:pos="2880"/>
        </w:tabs>
        <w:ind w:left="2880" w:hanging="360"/>
      </w:pPr>
      <w:rPr>
        <w:rFonts w:ascii="Arial" w:hAnsi="Arial" w:hint="default"/>
      </w:rPr>
    </w:lvl>
    <w:lvl w:ilvl="4" w:tplc="BDDE7538" w:tentative="1">
      <w:start w:val="1"/>
      <w:numFmt w:val="bullet"/>
      <w:lvlText w:val="•"/>
      <w:lvlJc w:val="left"/>
      <w:pPr>
        <w:tabs>
          <w:tab w:val="num" w:pos="3600"/>
        </w:tabs>
        <w:ind w:left="3600" w:hanging="360"/>
      </w:pPr>
      <w:rPr>
        <w:rFonts w:ascii="Arial" w:hAnsi="Arial" w:hint="default"/>
      </w:rPr>
    </w:lvl>
    <w:lvl w:ilvl="5" w:tplc="7D50D452" w:tentative="1">
      <w:start w:val="1"/>
      <w:numFmt w:val="bullet"/>
      <w:lvlText w:val="•"/>
      <w:lvlJc w:val="left"/>
      <w:pPr>
        <w:tabs>
          <w:tab w:val="num" w:pos="4320"/>
        </w:tabs>
        <w:ind w:left="4320" w:hanging="360"/>
      </w:pPr>
      <w:rPr>
        <w:rFonts w:ascii="Arial" w:hAnsi="Arial" w:hint="default"/>
      </w:rPr>
    </w:lvl>
    <w:lvl w:ilvl="6" w:tplc="F1AE44AE" w:tentative="1">
      <w:start w:val="1"/>
      <w:numFmt w:val="bullet"/>
      <w:lvlText w:val="•"/>
      <w:lvlJc w:val="left"/>
      <w:pPr>
        <w:tabs>
          <w:tab w:val="num" w:pos="5040"/>
        </w:tabs>
        <w:ind w:left="5040" w:hanging="360"/>
      </w:pPr>
      <w:rPr>
        <w:rFonts w:ascii="Arial" w:hAnsi="Arial" w:hint="default"/>
      </w:rPr>
    </w:lvl>
    <w:lvl w:ilvl="7" w:tplc="5126A8A0" w:tentative="1">
      <w:start w:val="1"/>
      <w:numFmt w:val="bullet"/>
      <w:lvlText w:val="•"/>
      <w:lvlJc w:val="left"/>
      <w:pPr>
        <w:tabs>
          <w:tab w:val="num" w:pos="5760"/>
        </w:tabs>
        <w:ind w:left="5760" w:hanging="360"/>
      </w:pPr>
      <w:rPr>
        <w:rFonts w:ascii="Arial" w:hAnsi="Arial" w:hint="default"/>
      </w:rPr>
    </w:lvl>
    <w:lvl w:ilvl="8" w:tplc="8A9A9B8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E753733"/>
    <w:multiLevelType w:val="hybridMultilevel"/>
    <w:tmpl w:val="A13E626C"/>
    <w:lvl w:ilvl="0" w:tplc="635AF264">
      <w:start w:val="1"/>
      <w:numFmt w:val="bullet"/>
      <w:lvlText w:val=""/>
      <w:lvlJc w:val="left"/>
      <w:pPr>
        <w:tabs>
          <w:tab w:val="num" w:pos="720"/>
        </w:tabs>
        <w:ind w:left="720" w:hanging="360"/>
      </w:pPr>
      <w:rPr>
        <w:rFonts w:ascii="Wingdings" w:hAnsi="Wingdings" w:hint="default"/>
      </w:rPr>
    </w:lvl>
    <w:lvl w:ilvl="1" w:tplc="7F38E8F0" w:tentative="1">
      <w:start w:val="1"/>
      <w:numFmt w:val="bullet"/>
      <w:lvlText w:val=""/>
      <w:lvlJc w:val="left"/>
      <w:pPr>
        <w:tabs>
          <w:tab w:val="num" w:pos="1440"/>
        </w:tabs>
        <w:ind w:left="1440" w:hanging="360"/>
      </w:pPr>
      <w:rPr>
        <w:rFonts w:ascii="Wingdings" w:hAnsi="Wingdings" w:hint="default"/>
      </w:rPr>
    </w:lvl>
    <w:lvl w:ilvl="2" w:tplc="F5B27252" w:tentative="1">
      <w:start w:val="1"/>
      <w:numFmt w:val="bullet"/>
      <w:lvlText w:val=""/>
      <w:lvlJc w:val="left"/>
      <w:pPr>
        <w:tabs>
          <w:tab w:val="num" w:pos="2160"/>
        </w:tabs>
        <w:ind w:left="2160" w:hanging="360"/>
      </w:pPr>
      <w:rPr>
        <w:rFonts w:ascii="Wingdings" w:hAnsi="Wingdings" w:hint="default"/>
      </w:rPr>
    </w:lvl>
    <w:lvl w:ilvl="3" w:tplc="4F4EC718" w:tentative="1">
      <w:start w:val="1"/>
      <w:numFmt w:val="bullet"/>
      <w:lvlText w:val=""/>
      <w:lvlJc w:val="left"/>
      <w:pPr>
        <w:tabs>
          <w:tab w:val="num" w:pos="2880"/>
        </w:tabs>
        <w:ind w:left="2880" w:hanging="360"/>
      </w:pPr>
      <w:rPr>
        <w:rFonts w:ascii="Wingdings" w:hAnsi="Wingdings" w:hint="default"/>
      </w:rPr>
    </w:lvl>
    <w:lvl w:ilvl="4" w:tplc="88548408" w:tentative="1">
      <w:start w:val="1"/>
      <w:numFmt w:val="bullet"/>
      <w:lvlText w:val=""/>
      <w:lvlJc w:val="left"/>
      <w:pPr>
        <w:tabs>
          <w:tab w:val="num" w:pos="3600"/>
        </w:tabs>
        <w:ind w:left="3600" w:hanging="360"/>
      </w:pPr>
      <w:rPr>
        <w:rFonts w:ascii="Wingdings" w:hAnsi="Wingdings" w:hint="default"/>
      </w:rPr>
    </w:lvl>
    <w:lvl w:ilvl="5" w:tplc="C64E17B2" w:tentative="1">
      <w:start w:val="1"/>
      <w:numFmt w:val="bullet"/>
      <w:lvlText w:val=""/>
      <w:lvlJc w:val="left"/>
      <w:pPr>
        <w:tabs>
          <w:tab w:val="num" w:pos="4320"/>
        </w:tabs>
        <w:ind w:left="4320" w:hanging="360"/>
      </w:pPr>
      <w:rPr>
        <w:rFonts w:ascii="Wingdings" w:hAnsi="Wingdings" w:hint="default"/>
      </w:rPr>
    </w:lvl>
    <w:lvl w:ilvl="6" w:tplc="6E7A9E7C" w:tentative="1">
      <w:start w:val="1"/>
      <w:numFmt w:val="bullet"/>
      <w:lvlText w:val=""/>
      <w:lvlJc w:val="left"/>
      <w:pPr>
        <w:tabs>
          <w:tab w:val="num" w:pos="5040"/>
        </w:tabs>
        <w:ind w:left="5040" w:hanging="360"/>
      </w:pPr>
      <w:rPr>
        <w:rFonts w:ascii="Wingdings" w:hAnsi="Wingdings" w:hint="default"/>
      </w:rPr>
    </w:lvl>
    <w:lvl w:ilvl="7" w:tplc="979E2BBC" w:tentative="1">
      <w:start w:val="1"/>
      <w:numFmt w:val="bullet"/>
      <w:lvlText w:val=""/>
      <w:lvlJc w:val="left"/>
      <w:pPr>
        <w:tabs>
          <w:tab w:val="num" w:pos="5760"/>
        </w:tabs>
        <w:ind w:left="5760" w:hanging="360"/>
      </w:pPr>
      <w:rPr>
        <w:rFonts w:ascii="Wingdings" w:hAnsi="Wingdings" w:hint="default"/>
      </w:rPr>
    </w:lvl>
    <w:lvl w:ilvl="8" w:tplc="4E30EEE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8F57C53"/>
    <w:multiLevelType w:val="hybridMultilevel"/>
    <w:tmpl w:val="B3FE88C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2"/>
  </w:compat>
  <w:rsids>
    <w:rsidRoot w:val="00C83C51"/>
    <w:rsid w:val="0001378C"/>
    <w:rsid w:val="000F0480"/>
    <w:rsid w:val="001D0F7E"/>
    <w:rsid w:val="00210026"/>
    <w:rsid w:val="0021388A"/>
    <w:rsid w:val="00257892"/>
    <w:rsid w:val="00260AE8"/>
    <w:rsid w:val="002765AD"/>
    <w:rsid w:val="002C27BE"/>
    <w:rsid w:val="00316802"/>
    <w:rsid w:val="00340D7F"/>
    <w:rsid w:val="003745EB"/>
    <w:rsid w:val="003A7561"/>
    <w:rsid w:val="003D18D9"/>
    <w:rsid w:val="003F3D35"/>
    <w:rsid w:val="00455A61"/>
    <w:rsid w:val="004576D0"/>
    <w:rsid w:val="004A49A7"/>
    <w:rsid w:val="004E3688"/>
    <w:rsid w:val="004F50D6"/>
    <w:rsid w:val="00521F09"/>
    <w:rsid w:val="005C74E4"/>
    <w:rsid w:val="0060652D"/>
    <w:rsid w:val="00632122"/>
    <w:rsid w:val="00645408"/>
    <w:rsid w:val="006865E4"/>
    <w:rsid w:val="0068660D"/>
    <w:rsid w:val="006D134C"/>
    <w:rsid w:val="0072237B"/>
    <w:rsid w:val="00727B5B"/>
    <w:rsid w:val="007A0819"/>
    <w:rsid w:val="007C0588"/>
    <w:rsid w:val="008C700B"/>
    <w:rsid w:val="008D60F9"/>
    <w:rsid w:val="008F6A59"/>
    <w:rsid w:val="00907ECC"/>
    <w:rsid w:val="009C66F3"/>
    <w:rsid w:val="00A1643D"/>
    <w:rsid w:val="00A21748"/>
    <w:rsid w:val="00A34CB4"/>
    <w:rsid w:val="00A423CE"/>
    <w:rsid w:val="00A461A0"/>
    <w:rsid w:val="00AD39E3"/>
    <w:rsid w:val="00AE67B6"/>
    <w:rsid w:val="00B8739D"/>
    <w:rsid w:val="00BC6E94"/>
    <w:rsid w:val="00BE2BF2"/>
    <w:rsid w:val="00BF026E"/>
    <w:rsid w:val="00C11F5F"/>
    <w:rsid w:val="00C13F5A"/>
    <w:rsid w:val="00C27485"/>
    <w:rsid w:val="00C42823"/>
    <w:rsid w:val="00C7088A"/>
    <w:rsid w:val="00C83C51"/>
    <w:rsid w:val="00C97405"/>
    <w:rsid w:val="00D5552B"/>
    <w:rsid w:val="00D7544C"/>
    <w:rsid w:val="00D8499A"/>
    <w:rsid w:val="00E04170"/>
    <w:rsid w:val="00E301C5"/>
    <w:rsid w:val="00E4198E"/>
    <w:rsid w:val="00E50F9C"/>
    <w:rsid w:val="00E81FB3"/>
    <w:rsid w:val="00E85D0D"/>
    <w:rsid w:val="00EB1378"/>
    <w:rsid w:val="00EB423B"/>
    <w:rsid w:val="00F27A83"/>
    <w:rsid w:val="00F82037"/>
    <w:rsid w:val="00FD2FC8"/>
    <w:rsid w:val="00FE2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877A2"/>
  <w15:docId w15:val="{CF0971E8-94FD-4AB5-BEC9-FF3002375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3C51"/>
    <w:pPr>
      <w:spacing w:after="160" w:line="259" w:lineRule="auto"/>
    </w:pPr>
  </w:style>
  <w:style w:type="paragraph" w:styleId="Heading3">
    <w:name w:val="heading 3"/>
    <w:basedOn w:val="Normal"/>
    <w:link w:val="Heading3Char"/>
    <w:uiPriority w:val="9"/>
    <w:qFormat/>
    <w:rsid w:val="00C83C5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3C51"/>
    <w:pPr>
      <w:ind w:left="720"/>
      <w:contextualSpacing/>
    </w:pPr>
  </w:style>
  <w:style w:type="character" w:styleId="Hyperlink">
    <w:name w:val="Hyperlink"/>
    <w:basedOn w:val="DefaultParagraphFont"/>
    <w:uiPriority w:val="99"/>
    <w:unhideWhenUsed/>
    <w:rsid w:val="00C83C51"/>
    <w:rPr>
      <w:color w:val="0000FF" w:themeColor="hyperlink"/>
      <w:u w:val="single"/>
    </w:rPr>
  </w:style>
  <w:style w:type="character" w:customStyle="1" w:styleId="Heading3Char">
    <w:name w:val="Heading 3 Char"/>
    <w:basedOn w:val="DefaultParagraphFont"/>
    <w:link w:val="Heading3"/>
    <w:uiPriority w:val="9"/>
    <w:rsid w:val="00C83C51"/>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455A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A61"/>
    <w:rPr>
      <w:rFonts w:ascii="Segoe UI" w:hAnsi="Segoe UI" w:cs="Segoe UI"/>
      <w:sz w:val="18"/>
      <w:szCs w:val="18"/>
    </w:rPr>
  </w:style>
  <w:style w:type="character" w:styleId="CommentReference">
    <w:name w:val="annotation reference"/>
    <w:basedOn w:val="DefaultParagraphFont"/>
    <w:uiPriority w:val="99"/>
    <w:semiHidden/>
    <w:unhideWhenUsed/>
    <w:rsid w:val="00BC6E94"/>
    <w:rPr>
      <w:sz w:val="16"/>
      <w:szCs w:val="16"/>
    </w:rPr>
  </w:style>
  <w:style w:type="paragraph" w:styleId="CommentText">
    <w:name w:val="annotation text"/>
    <w:basedOn w:val="Normal"/>
    <w:link w:val="CommentTextChar"/>
    <w:uiPriority w:val="99"/>
    <w:semiHidden/>
    <w:unhideWhenUsed/>
    <w:rsid w:val="00BC6E94"/>
    <w:pPr>
      <w:spacing w:line="240" w:lineRule="auto"/>
    </w:pPr>
    <w:rPr>
      <w:sz w:val="20"/>
      <w:szCs w:val="20"/>
    </w:rPr>
  </w:style>
  <w:style w:type="character" w:customStyle="1" w:styleId="CommentTextChar">
    <w:name w:val="Comment Text Char"/>
    <w:basedOn w:val="DefaultParagraphFont"/>
    <w:link w:val="CommentText"/>
    <w:uiPriority w:val="99"/>
    <w:semiHidden/>
    <w:rsid w:val="00BC6E94"/>
    <w:rPr>
      <w:sz w:val="20"/>
      <w:szCs w:val="20"/>
    </w:rPr>
  </w:style>
  <w:style w:type="paragraph" w:styleId="CommentSubject">
    <w:name w:val="annotation subject"/>
    <w:basedOn w:val="CommentText"/>
    <w:next w:val="CommentText"/>
    <w:link w:val="CommentSubjectChar"/>
    <w:uiPriority w:val="99"/>
    <w:semiHidden/>
    <w:unhideWhenUsed/>
    <w:rsid w:val="00BC6E94"/>
    <w:rPr>
      <w:b/>
      <w:bCs/>
    </w:rPr>
  </w:style>
  <w:style w:type="character" w:customStyle="1" w:styleId="CommentSubjectChar">
    <w:name w:val="Comment Subject Char"/>
    <w:basedOn w:val="CommentTextChar"/>
    <w:link w:val="CommentSubject"/>
    <w:uiPriority w:val="99"/>
    <w:semiHidden/>
    <w:rsid w:val="00BC6E9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22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3D41F-048F-4FB2-B630-ACCB96105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387</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euroint15</dc:creator>
  <cp:lastModifiedBy>Tamar Chokoraia</cp:lastModifiedBy>
  <cp:revision>11</cp:revision>
  <dcterms:created xsi:type="dcterms:W3CDTF">2018-11-06T06:40:00Z</dcterms:created>
  <dcterms:modified xsi:type="dcterms:W3CDTF">2019-02-04T13:28:00Z</dcterms:modified>
</cp:coreProperties>
</file>