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C14" w:rsidRDefault="00973161" w:rsidP="001C3083">
      <w:pPr>
        <w:spacing w:after="0" w:line="240" w:lineRule="auto"/>
        <w:jc w:val="both"/>
      </w:pPr>
      <w:r>
        <w:t>GLOSSARY</w:t>
      </w:r>
      <w:bookmarkStart w:id="0" w:name="_GoBack"/>
      <w:bookmarkEnd w:id="0"/>
    </w:p>
    <w:p w:rsidR="001C3083" w:rsidRDefault="001C3083" w:rsidP="001C3083">
      <w:pPr>
        <w:spacing w:after="0" w:line="240" w:lineRule="auto"/>
        <w:jc w:val="both"/>
      </w:pPr>
    </w:p>
    <w:p w:rsidR="007E6A9E" w:rsidRPr="007E6A9E" w:rsidRDefault="007E6A9E" w:rsidP="007E6A9E">
      <w:pPr>
        <w:spacing w:after="0" w:line="240" w:lineRule="auto"/>
        <w:jc w:val="both"/>
        <w:rPr>
          <w:sz w:val="20"/>
          <w:szCs w:val="20"/>
        </w:rPr>
      </w:pPr>
      <w:r w:rsidRPr="00973161">
        <w:rPr>
          <w:b/>
          <w:sz w:val="20"/>
          <w:szCs w:val="20"/>
        </w:rPr>
        <w:t>Access</w:t>
      </w:r>
      <w:r w:rsidR="00973161">
        <w:rPr>
          <w:sz w:val="20"/>
          <w:szCs w:val="20"/>
        </w:rPr>
        <w:t xml:space="preserve"> (Accessibility):</w:t>
      </w:r>
    </w:p>
    <w:p w:rsidR="007E6A9E" w:rsidRPr="007E6A9E" w:rsidRDefault="007E6A9E" w:rsidP="007E6A9E">
      <w:pPr>
        <w:spacing w:after="0" w:line="240" w:lineRule="auto"/>
        <w:jc w:val="both"/>
        <w:rPr>
          <w:sz w:val="20"/>
          <w:szCs w:val="20"/>
        </w:rPr>
      </w:pPr>
      <w:r w:rsidRPr="007E6A9E">
        <w:rPr>
          <w:sz w:val="20"/>
          <w:szCs w:val="20"/>
        </w:rPr>
        <w:t xml:space="preserve">The patient's ability to obtain medical care, including </w:t>
      </w:r>
      <w:r w:rsidR="00973161">
        <w:rPr>
          <w:sz w:val="20"/>
          <w:szCs w:val="20"/>
        </w:rPr>
        <w:t xml:space="preserve">medicines, and a measure of the proportion of a population </w:t>
      </w:r>
      <w:r w:rsidRPr="007E6A9E">
        <w:rPr>
          <w:sz w:val="20"/>
          <w:szCs w:val="20"/>
        </w:rPr>
        <w:t>that reaches appropr</w:t>
      </w:r>
      <w:r w:rsidR="00973161">
        <w:rPr>
          <w:sz w:val="20"/>
          <w:szCs w:val="20"/>
        </w:rPr>
        <w:t xml:space="preserve">iate health services, including </w:t>
      </w:r>
      <w:r w:rsidRPr="007E6A9E">
        <w:rPr>
          <w:sz w:val="20"/>
          <w:szCs w:val="20"/>
        </w:rPr>
        <w:t>medication.</w:t>
      </w:r>
    </w:p>
    <w:p w:rsidR="007E6A9E" w:rsidRPr="007E6A9E" w:rsidRDefault="007E6A9E" w:rsidP="007E6A9E">
      <w:pPr>
        <w:spacing w:after="0" w:line="240" w:lineRule="auto"/>
        <w:jc w:val="both"/>
        <w:rPr>
          <w:sz w:val="20"/>
          <w:szCs w:val="20"/>
        </w:rPr>
      </w:pPr>
      <w:r w:rsidRPr="007E6A9E">
        <w:rPr>
          <w:sz w:val="20"/>
          <w:szCs w:val="20"/>
        </w:rPr>
        <w:t>The ease of access is determined by such components</w:t>
      </w:r>
      <w:r w:rsidR="00973161">
        <w:rPr>
          <w:sz w:val="20"/>
          <w:szCs w:val="20"/>
        </w:rPr>
        <w:t xml:space="preserve"> as the availability of medical </w:t>
      </w:r>
      <w:r w:rsidRPr="007E6A9E">
        <w:rPr>
          <w:sz w:val="20"/>
          <w:szCs w:val="20"/>
        </w:rPr>
        <w:t>services and their acceptability to the patient, the loca</w:t>
      </w:r>
      <w:r w:rsidR="00973161">
        <w:rPr>
          <w:sz w:val="20"/>
          <w:szCs w:val="20"/>
        </w:rPr>
        <w:t xml:space="preserve">tion of health care facilities, </w:t>
      </w:r>
      <w:r w:rsidRPr="007E6A9E">
        <w:rPr>
          <w:sz w:val="20"/>
          <w:szCs w:val="20"/>
        </w:rPr>
        <w:t>transportation, hours of operation and cost of care.</w:t>
      </w:r>
    </w:p>
    <w:p w:rsidR="007E6A9E" w:rsidRPr="007E6A9E" w:rsidRDefault="007E6A9E" w:rsidP="007E6A9E">
      <w:pPr>
        <w:spacing w:after="0" w:line="240" w:lineRule="auto"/>
        <w:jc w:val="both"/>
        <w:rPr>
          <w:sz w:val="20"/>
          <w:szCs w:val="20"/>
        </w:rPr>
      </w:pPr>
      <w:r w:rsidRPr="007E6A9E">
        <w:rPr>
          <w:sz w:val="20"/>
          <w:szCs w:val="20"/>
        </w:rPr>
        <w:t xml:space="preserve">Barriers to access can be financial (insufficient </w:t>
      </w:r>
      <w:r w:rsidR="00973161">
        <w:rPr>
          <w:sz w:val="20"/>
          <w:szCs w:val="20"/>
        </w:rPr>
        <w:t xml:space="preserve">monetary resources), geographic </w:t>
      </w:r>
      <w:r w:rsidRPr="007E6A9E">
        <w:rPr>
          <w:sz w:val="20"/>
          <w:szCs w:val="20"/>
        </w:rPr>
        <w:t xml:space="preserve">(distance to providers), </w:t>
      </w:r>
      <w:r w:rsidR="00886469" w:rsidRPr="007E6A9E">
        <w:rPr>
          <w:sz w:val="20"/>
          <w:szCs w:val="20"/>
        </w:rPr>
        <w:t>organizational</w:t>
      </w:r>
      <w:r w:rsidRPr="007E6A9E">
        <w:rPr>
          <w:sz w:val="20"/>
          <w:szCs w:val="20"/>
        </w:rPr>
        <w:t xml:space="preserve"> (lack of availa</w:t>
      </w:r>
      <w:r w:rsidR="00973161">
        <w:rPr>
          <w:sz w:val="20"/>
          <w:szCs w:val="20"/>
        </w:rPr>
        <w:t xml:space="preserve">ble providers) and sociological </w:t>
      </w:r>
      <w:r w:rsidRPr="007E6A9E">
        <w:rPr>
          <w:sz w:val="20"/>
          <w:szCs w:val="20"/>
        </w:rPr>
        <w:t>(e.g., discrimination, language barriers).</w:t>
      </w:r>
    </w:p>
    <w:p w:rsidR="007E6A9E" w:rsidRDefault="007E6A9E" w:rsidP="007E6A9E">
      <w:pPr>
        <w:spacing w:after="0" w:line="240" w:lineRule="auto"/>
        <w:jc w:val="both"/>
        <w:rPr>
          <w:sz w:val="20"/>
          <w:szCs w:val="20"/>
          <w:highlight w:val="yellow"/>
        </w:rPr>
      </w:pPr>
      <w:r w:rsidRPr="007E6A9E">
        <w:rPr>
          <w:sz w:val="20"/>
          <w:szCs w:val="20"/>
        </w:rPr>
        <w:t>Efforts to improve access often focus on providing/improving health coverage.</w:t>
      </w:r>
    </w:p>
    <w:p w:rsidR="007E6A9E" w:rsidRDefault="007E6A9E" w:rsidP="001C3083">
      <w:pPr>
        <w:spacing w:after="0" w:line="240" w:lineRule="auto"/>
        <w:jc w:val="both"/>
        <w:rPr>
          <w:sz w:val="20"/>
          <w:szCs w:val="20"/>
          <w:highlight w:val="yellow"/>
        </w:rPr>
      </w:pPr>
    </w:p>
    <w:p w:rsidR="00973161" w:rsidRDefault="00973161" w:rsidP="00973161">
      <w:pPr>
        <w:spacing w:after="0" w:line="240" w:lineRule="auto"/>
        <w:jc w:val="both"/>
        <w:rPr>
          <w:sz w:val="20"/>
          <w:szCs w:val="20"/>
        </w:rPr>
      </w:pPr>
      <w:r w:rsidRPr="00973161">
        <w:rPr>
          <w:b/>
          <w:sz w:val="20"/>
          <w:szCs w:val="20"/>
        </w:rPr>
        <w:t>Anatomical, Therapeutic, Chemical classification</w:t>
      </w:r>
      <w:r w:rsidRPr="00973161">
        <w:rPr>
          <w:sz w:val="20"/>
          <w:szCs w:val="20"/>
        </w:rPr>
        <w:t xml:space="preserve"> (ATC Classificatio</w:t>
      </w:r>
      <w:r>
        <w:rPr>
          <w:sz w:val="20"/>
          <w:szCs w:val="20"/>
        </w:rPr>
        <w:t>n):</w:t>
      </w:r>
    </w:p>
    <w:p w:rsidR="00973161" w:rsidRPr="00973161" w:rsidRDefault="00973161" w:rsidP="00973161">
      <w:pPr>
        <w:spacing w:after="0" w:line="240" w:lineRule="auto"/>
        <w:jc w:val="both"/>
        <w:rPr>
          <w:sz w:val="20"/>
          <w:szCs w:val="20"/>
        </w:rPr>
      </w:pPr>
      <w:r w:rsidRPr="00973161">
        <w:rPr>
          <w:sz w:val="20"/>
          <w:szCs w:val="20"/>
        </w:rPr>
        <w:t>A classificatio</w:t>
      </w:r>
      <w:r>
        <w:rPr>
          <w:sz w:val="20"/>
          <w:szCs w:val="20"/>
        </w:rPr>
        <w:t>n system of medicines where the</w:t>
      </w:r>
      <w:r w:rsidRPr="00973161">
        <w:rPr>
          <w:sz w:val="20"/>
          <w:szCs w:val="20"/>
        </w:rPr>
        <w:t xml:space="preserve"> acti</w:t>
      </w:r>
      <w:r>
        <w:rPr>
          <w:sz w:val="20"/>
          <w:szCs w:val="20"/>
        </w:rPr>
        <w:t xml:space="preserve">ve ingredients are divided into </w:t>
      </w:r>
      <w:r w:rsidRPr="00973161">
        <w:rPr>
          <w:sz w:val="20"/>
          <w:szCs w:val="20"/>
        </w:rPr>
        <w:t>different groups according to the organ or system on whi</w:t>
      </w:r>
      <w:r>
        <w:rPr>
          <w:sz w:val="20"/>
          <w:szCs w:val="20"/>
        </w:rPr>
        <w:t xml:space="preserve">ch they act and their </w:t>
      </w:r>
      <w:r w:rsidRPr="00973161">
        <w:rPr>
          <w:sz w:val="20"/>
          <w:szCs w:val="20"/>
        </w:rPr>
        <w:t>chemical, pharmacological and therapeutic properties.</w:t>
      </w:r>
    </w:p>
    <w:p w:rsidR="00973161" w:rsidRPr="00973161" w:rsidRDefault="00973161" w:rsidP="00886469">
      <w:pPr>
        <w:spacing w:after="0" w:line="240" w:lineRule="auto"/>
        <w:jc w:val="both"/>
        <w:rPr>
          <w:sz w:val="20"/>
          <w:szCs w:val="20"/>
        </w:rPr>
      </w:pPr>
      <w:r w:rsidRPr="00973161">
        <w:rPr>
          <w:sz w:val="20"/>
          <w:szCs w:val="20"/>
        </w:rPr>
        <w:t>Medicines are divided into fourteen main groups</w:t>
      </w:r>
      <w:r>
        <w:rPr>
          <w:sz w:val="20"/>
          <w:szCs w:val="20"/>
        </w:rPr>
        <w:t xml:space="preserve"> (1st level, ATC 1 level), with </w:t>
      </w:r>
      <w:r w:rsidRPr="00973161">
        <w:rPr>
          <w:sz w:val="20"/>
          <w:szCs w:val="20"/>
        </w:rPr>
        <w:t xml:space="preserve">pharmacological/therapeutic subgroups (2nd level </w:t>
      </w:r>
      <w:r>
        <w:rPr>
          <w:sz w:val="20"/>
          <w:szCs w:val="20"/>
        </w:rPr>
        <w:t>– ATC 2 level). The 3rd and 4</w:t>
      </w:r>
      <w:r w:rsidRPr="00973161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</w:t>
      </w:r>
      <w:r w:rsidRPr="00973161">
        <w:rPr>
          <w:sz w:val="20"/>
          <w:szCs w:val="20"/>
        </w:rPr>
        <w:t>levels (ATC 3 and ATC 4 level) are chemical/pharma</w:t>
      </w:r>
      <w:r>
        <w:rPr>
          <w:sz w:val="20"/>
          <w:szCs w:val="20"/>
        </w:rPr>
        <w:t xml:space="preserve">cological/therapeutic subgroups </w:t>
      </w:r>
      <w:r w:rsidRPr="00973161">
        <w:rPr>
          <w:sz w:val="20"/>
          <w:szCs w:val="20"/>
        </w:rPr>
        <w:t xml:space="preserve">and the 5th level (ATC 5) is the chemical substance. </w:t>
      </w:r>
      <w:r>
        <w:rPr>
          <w:sz w:val="20"/>
          <w:szCs w:val="20"/>
        </w:rPr>
        <w:t xml:space="preserve">The 2nd, 3rd and 4th levels are </w:t>
      </w:r>
      <w:r w:rsidRPr="00973161">
        <w:rPr>
          <w:sz w:val="20"/>
          <w:szCs w:val="20"/>
        </w:rPr>
        <w:t xml:space="preserve">often used to identify pharmacological subgroups </w:t>
      </w:r>
      <w:r w:rsidR="00886469">
        <w:rPr>
          <w:sz w:val="20"/>
          <w:szCs w:val="20"/>
        </w:rPr>
        <w:t xml:space="preserve">when that is considered more </w:t>
      </w:r>
      <w:r w:rsidR="00886469" w:rsidRPr="00886469">
        <w:rPr>
          <w:sz w:val="20"/>
          <w:szCs w:val="20"/>
        </w:rPr>
        <w:t>appropriate than therapeutic or chemical subgroups.</w:t>
      </w:r>
      <w:r w:rsidR="00886469" w:rsidRPr="00886469">
        <w:rPr>
          <w:sz w:val="20"/>
          <w:szCs w:val="20"/>
        </w:rPr>
        <w:cr/>
      </w:r>
    </w:p>
    <w:p w:rsidR="00973161" w:rsidRPr="00973161" w:rsidRDefault="00973161" w:rsidP="00973161">
      <w:pPr>
        <w:spacing w:after="0" w:line="240" w:lineRule="auto"/>
        <w:jc w:val="both"/>
        <w:rPr>
          <w:b/>
          <w:sz w:val="20"/>
          <w:szCs w:val="20"/>
        </w:rPr>
      </w:pPr>
      <w:r w:rsidRPr="00973161">
        <w:rPr>
          <w:b/>
          <w:sz w:val="20"/>
          <w:szCs w:val="20"/>
        </w:rPr>
        <w:t>Claw-back</w:t>
      </w:r>
      <w:r>
        <w:rPr>
          <w:b/>
          <w:sz w:val="20"/>
          <w:szCs w:val="20"/>
        </w:rPr>
        <w:t>:</w:t>
      </w:r>
    </w:p>
    <w:p w:rsidR="00973161" w:rsidRPr="00973161" w:rsidRDefault="00973161" w:rsidP="00973161">
      <w:pPr>
        <w:spacing w:after="0" w:line="240" w:lineRule="auto"/>
        <w:jc w:val="both"/>
        <w:rPr>
          <w:sz w:val="20"/>
          <w:szCs w:val="20"/>
        </w:rPr>
      </w:pPr>
      <w:r w:rsidRPr="00973161">
        <w:rPr>
          <w:sz w:val="20"/>
          <w:szCs w:val="20"/>
        </w:rPr>
        <w:t>A funding element in a reimbursement system allowin</w:t>
      </w:r>
      <w:r>
        <w:rPr>
          <w:sz w:val="20"/>
          <w:szCs w:val="20"/>
        </w:rPr>
        <w:t>g third party payers to r</w:t>
      </w:r>
      <w:r w:rsidR="00886469">
        <w:rPr>
          <w:sz w:val="20"/>
          <w:szCs w:val="20"/>
        </w:rPr>
        <w:t xml:space="preserve">ecoup (part of the) </w:t>
      </w:r>
      <w:r>
        <w:rPr>
          <w:sz w:val="20"/>
          <w:szCs w:val="20"/>
        </w:rPr>
        <w:t>discounts/</w:t>
      </w:r>
      <w:r w:rsidRPr="00973161">
        <w:rPr>
          <w:sz w:val="20"/>
          <w:szCs w:val="20"/>
        </w:rPr>
        <w:t>rebates grante</w:t>
      </w:r>
      <w:r>
        <w:rPr>
          <w:sz w:val="20"/>
          <w:szCs w:val="20"/>
        </w:rPr>
        <w:t xml:space="preserve">d by various stakeholders, e.g. </w:t>
      </w:r>
      <w:r w:rsidRPr="00973161">
        <w:rPr>
          <w:sz w:val="20"/>
          <w:szCs w:val="20"/>
        </w:rPr>
        <w:t>wholesalers and  pharmacists.</w:t>
      </w:r>
    </w:p>
    <w:p w:rsidR="00973161" w:rsidRDefault="00973161" w:rsidP="001C3083">
      <w:pPr>
        <w:spacing w:after="0" w:line="240" w:lineRule="auto"/>
        <w:jc w:val="both"/>
        <w:rPr>
          <w:sz w:val="20"/>
          <w:szCs w:val="20"/>
        </w:rPr>
      </w:pPr>
    </w:p>
    <w:p w:rsidR="00973161" w:rsidRPr="00973161" w:rsidRDefault="00973161" w:rsidP="00973161">
      <w:pPr>
        <w:spacing w:after="0" w:line="240" w:lineRule="auto"/>
        <w:jc w:val="both"/>
        <w:rPr>
          <w:b/>
          <w:sz w:val="20"/>
          <w:szCs w:val="20"/>
        </w:rPr>
      </w:pPr>
      <w:r w:rsidRPr="00973161">
        <w:rPr>
          <w:b/>
          <w:sz w:val="20"/>
          <w:szCs w:val="20"/>
        </w:rPr>
        <w:t>Co-payment:</w:t>
      </w:r>
    </w:p>
    <w:p w:rsidR="00973161" w:rsidRDefault="00973161" w:rsidP="00973161">
      <w:pPr>
        <w:spacing w:after="0" w:line="240" w:lineRule="auto"/>
        <w:jc w:val="both"/>
        <w:rPr>
          <w:sz w:val="20"/>
          <w:szCs w:val="20"/>
        </w:rPr>
      </w:pPr>
      <w:r w:rsidRPr="00973161">
        <w:rPr>
          <w:sz w:val="20"/>
          <w:szCs w:val="20"/>
        </w:rPr>
        <w:t>Insured patient’s contribution towards the cost of a</w:t>
      </w:r>
      <w:r>
        <w:rPr>
          <w:sz w:val="20"/>
          <w:szCs w:val="20"/>
        </w:rPr>
        <w:t xml:space="preserve"> medical service covered by the </w:t>
      </w:r>
      <w:r w:rsidRPr="00973161">
        <w:rPr>
          <w:sz w:val="20"/>
          <w:szCs w:val="20"/>
        </w:rPr>
        <w:t xml:space="preserve">insurer. </w:t>
      </w:r>
      <w:r>
        <w:rPr>
          <w:sz w:val="20"/>
          <w:szCs w:val="20"/>
        </w:rPr>
        <w:t>It c</w:t>
      </w:r>
      <w:r w:rsidRPr="00973161">
        <w:rPr>
          <w:sz w:val="20"/>
          <w:szCs w:val="20"/>
        </w:rPr>
        <w:t>an be expressed as a percentage of the total co</w:t>
      </w:r>
      <w:r>
        <w:rPr>
          <w:sz w:val="20"/>
          <w:szCs w:val="20"/>
        </w:rPr>
        <w:t xml:space="preserve">st of the service or as a fixed </w:t>
      </w:r>
      <w:r w:rsidRPr="00973161">
        <w:rPr>
          <w:sz w:val="20"/>
          <w:szCs w:val="20"/>
        </w:rPr>
        <w:t xml:space="preserve">amount. </w:t>
      </w:r>
    </w:p>
    <w:p w:rsidR="00973161" w:rsidRDefault="00973161" w:rsidP="00973161">
      <w:pPr>
        <w:spacing w:after="0" w:line="240" w:lineRule="auto"/>
        <w:jc w:val="both"/>
        <w:rPr>
          <w:sz w:val="20"/>
          <w:szCs w:val="20"/>
        </w:rPr>
      </w:pPr>
      <w:r w:rsidRPr="00973161">
        <w:rPr>
          <w:sz w:val="20"/>
          <w:szCs w:val="20"/>
        </w:rPr>
        <w:t xml:space="preserve">Co-payment is a form of </w:t>
      </w:r>
      <w:r>
        <w:rPr>
          <w:sz w:val="20"/>
          <w:szCs w:val="20"/>
        </w:rPr>
        <w:t xml:space="preserve">out-of pocket payment. </w:t>
      </w:r>
      <w:r w:rsidRPr="00973161">
        <w:rPr>
          <w:sz w:val="20"/>
          <w:szCs w:val="20"/>
        </w:rPr>
        <w:t>Co-payments might be designed in different for</w:t>
      </w:r>
      <w:r>
        <w:rPr>
          <w:sz w:val="20"/>
          <w:szCs w:val="20"/>
        </w:rPr>
        <w:t xml:space="preserve">mats. With regard to co-payment </w:t>
      </w:r>
      <w:r w:rsidRPr="00973161">
        <w:rPr>
          <w:sz w:val="20"/>
          <w:szCs w:val="20"/>
        </w:rPr>
        <w:t>applied to the medicines, commonly applied variants in European countries are</w:t>
      </w:r>
      <w:r>
        <w:rPr>
          <w:sz w:val="20"/>
          <w:szCs w:val="20"/>
        </w:rPr>
        <w:t xml:space="preserve"> </w:t>
      </w:r>
      <w:r w:rsidRPr="00973161">
        <w:rPr>
          <w:sz w:val="20"/>
          <w:szCs w:val="20"/>
        </w:rPr>
        <w:t>prescription fees, percentage reimbursement / co-p</w:t>
      </w:r>
      <w:r>
        <w:rPr>
          <w:sz w:val="20"/>
          <w:szCs w:val="20"/>
        </w:rPr>
        <w:t xml:space="preserve">ayment rates and, but to a less </w:t>
      </w:r>
      <w:r w:rsidRPr="00973161">
        <w:rPr>
          <w:sz w:val="20"/>
          <w:szCs w:val="20"/>
        </w:rPr>
        <w:t xml:space="preserve">extent, deductibles. </w:t>
      </w:r>
      <w:r w:rsidRPr="00973161">
        <w:rPr>
          <w:sz w:val="20"/>
          <w:szCs w:val="20"/>
        </w:rPr>
        <w:cr/>
      </w:r>
    </w:p>
    <w:p w:rsidR="00973161" w:rsidRPr="00973161" w:rsidRDefault="00973161" w:rsidP="00973161">
      <w:pPr>
        <w:spacing w:after="0" w:line="240" w:lineRule="auto"/>
        <w:jc w:val="both"/>
        <w:rPr>
          <w:b/>
          <w:sz w:val="20"/>
          <w:szCs w:val="20"/>
        </w:rPr>
      </w:pPr>
      <w:r w:rsidRPr="00973161">
        <w:rPr>
          <w:b/>
          <w:sz w:val="20"/>
          <w:szCs w:val="20"/>
        </w:rPr>
        <w:t>Coverage:</w:t>
      </w:r>
    </w:p>
    <w:p w:rsidR="00973161" w:rsidRDefault="00973161" w:rsidP="00973161">
      <w:pPr>
        <w:spacing w:after="0" w:line="240" w:lineRule="auto"/>
        <w:jc w:val="both"/>
        <w:rPr>
          <w:sz w:val="20"/>
          <w:szCs w:val="20"/>
        </w:rPr>
      </w:pPr>
      <w:r w:rsidRPr="00973161">
        <w:rPr>
          <w:sz w:val="20"/>
          <w:szCs w:val="20"/>
        </w:rPr>
        <w:t>A measure of the extent to which the services render</w:t>
      </w:r>
      <w:r>
        <w:rPr>
          <w:sz w:val="20"/>
          <w:szCs w:val="20"/>
        </w:rPr>
        <w:t xml:space="preserve">ed cover the potential need for </w:t>
      </w:r>
      <w:r w:rsidRPr="00973161">
        <w:rPr>
          <w:sz w:val="20"/>
          <w:szCs w:val="20"/>
        </w:rPr>
        <w:t>those services in the community.</w:t>
      </w:r>
    </w:p>
    <w:p w:rsidR="00973161" w:rsidRDefault="00973161" w:rsidP="001C3083">
      <w:pPr>
        <w:spacing w:after="0" w:line="240" w:lineRule="auto"/>
        <w:jc w:val="both"/>
        <w:rPr>
          <w:sz w:val="20"/>
          <w:szCs w:val="20"/>
        </w:rPr>
      </w:pPr>
    </w:p>
    <w:p w:rsidR="00527035" w:rsidRPr="00527035" w:rsidRDefault="00527035" w:rsidP="00527035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Discount:</w:t>
      </w:r>
    </w:p>
    <w:p w:rsidR="00527035" w:rsidRPr="00527035" w:rsidRDefault="00527035" w:rsidP="00973161">
      <w:pPr>
        <w:spacing w:after="0" w:line="240" w:lineRule="auto"/>
        <w:jc w:val="both"/>
        <w:rPr>
          <w:sz w:val="20"/>
          <w:szCs w:val="20"/>
        </w:rPr>
      </w:pPr>
      <w:r w:rsidRPr="00527035">
        <w:rPr>
          <w:sz w:val="20"/>
          <w:szCs w:val="20"/>
        </w:rPr>
        <w:t xml:space="preserve">A price reduction granted to specified purchasers under specific conditions prior to purchase. </w:t>
      </w:r>
      <w:r w:rsidRPr="00527035">
        <w:rPr>
          <w:sz w:val="20"/>
          <w:szCs w:val="20"/>
        </w:rPr>
        <w:cr/>
      </w:r>
    </w:p>
    <w:p w:rsidR="00973161" w:rsidRPr="00973161" w:rsidRDefault="00973161" w:rsidP="00973161">
      <w:pPr>
        <w:spacing w:after="0" w:line="240" w:lineRule="auto"/>
        <w:jc w:val="both"/>
        <w:rPr>
          <w:b/>
          <w:sz w:val="20"/>
          <w:szCs w:val="20"/>
        </w:rPr>
      </w:pPr>
      <w:r w:rsidRPr="00973161">
        <w:rPr>
          <w:b/>
          <w:sz w:val="20"/>
          <w:szCs w:val="20"/>
        </w:rPr>
        <w:t>Dispensing Fee:</w:t>
      </w:r>
    </w:p>
    <w:p w:rsidR="00973161" w:rsidRDefault="00886469" w:rsidP="00973161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type of </w:t>
      </w:r>
      <w:r w:rsidR="00973161" w:rsidRPr="00973161">
        <w:rPr>
          <w:sz w:val="20"/>
          <w:szCs w:val="20"/>
        </w:rPr>
        <w:t>remuneration to reward pharmaci</w:t>
      </w:r>
      <w:r w:rsidR="00973161">
        <w:rPr>
          <w:sz w:val="20"/>
          <w:szCs w:val="20"/>
        </w:rPr>
        <w:t xml:space="preserve">es for their service of filling </w:t>
      </w:r>
      <w:r w:rsidR="00973161" w:rsidRPr="00973161">
        <w:rPr>
          <w:sz w:val="20"/>
          <w:szCs w:val="20"/>
        </w:rPr>
        <w:t>prescriptions. Normally it is a fixed fee that pharm</w:t>
      </w:r>
      <w:r w:rsidR="00973161">
        <w:rPr>
          <w:sz w:val="20"/>
          <w:szCs w:val="20"/>
        </w:rPr>
        <w:t xml:space="preserve">acies are allowed to charge per </w:t>
      </w:r>
      <w:r w:rsidR="00973161" w:rsidRPr="00973161">
        <w:rPr>
          <w:sz w:val="20"/>
          <w:szCs w:val="20"/>
        </w:rPr>
        <w:t>prescribed item, independent from the price of the medicine.</w:t>
      </w:r>
    </w:p>
    <w:p w:rsidR="00973161" w:rsidRDefault="00973161" w:rsidP="00973161">
      <w:pPr>
        <w:spacing w:after="0" w:line="240" w:lineRule="auto"/>
        <w:jc w:val="both"/>
        <w:rPr>
          <w:sz w:val="20"/>
          <w:szCs w:val="20"/>
        </w:rPr>
      </w:pPr>
    </w:p>
    <w:p w:rsidR="00077101" w:rsidRPr="00077101" w:rsidRDefault="00077101" w:rsidP="00077101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Eligibility Scheme(s):</w:t>
      </w:r>
    </w:p>
    <w:p w:rsidR="00077101" w:rsidRPr="00077101" w:rsidRDefault="00077101" w:rsidP="00077101">
      <w:pPr>
        <w:spacing w:after="0" w:line="240" w:lineRule="auto"/>
        <w:jc w:val="both"/>
        <w:rPr>
          <w:sz w:val="20"/>
          <w:szCs w:val="20"/>
        </w:rPr>
      </w:pPr>
      <w:r w:rsidRPr="00077101">
        <w:rPr>
          <w:sz w:val="20"/>
          <w:szCs w:val="20"/>
        </w:rPr>
        <w:t>There are, in general, 4 types of eligibility schemes:</w:t>
      </w:r>
    </w:p>
    <w:p w:rsidR="00077101" w:rsidRPr="00077101" w:rsidRDefault="00077101" w:rsidP="00077101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077101">
        <w:rPr>
          <w:sz w:val="20"/>
          <w:szCs w:val="20"/>
        </w:rPr>
        <w:t>product-specific reimbursement</w:t>
      </w:r>
    </w:p>
    <w:p w:rsidR="00077101" w:rsidRPr="00077101" w:rsidRDefault="00077101" w:rsidP="00077101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077101">
        <w:rPr>
          <w:sz w:val="20"/>
          <w:szCs w:val="20"/>
        </w:rPr>
        <w:t>disease-specific reimbursement,</w:t>
      </w:r>
    </w:p>
    <w:p w:rsidR="00077101" w:rsidRPr="00077101" w:rsidRDefault="00077101" w:rsidP="00077101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077101">
        <w:rPr>
          <w:sz w:val="20"/>
          <w:szCs w:val="20"/>
        </w:rPr>
        <w:t>population-group-specific reimbursement,</w:t>
      </w:r>
    </w:p>
    <w:p w:rsidR="00077101" w:rsidRPr="00077101" w:rsidRDefault="00077101" w:rsidP="00077101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077101">
        <w:rPr>
          <w:sz w:val="20"/>
          <w:szCs w:val="20"/>
        </w:rPr>
        <w:t xml:space="preserve">consumption-based reimbursement </w:t>
      </w:r>
      <w:r w:rsidRPr="00077101">
        <w:rPr>
          <w:sz w:val="20"/>
          <w:szCs w:val="20"/>
        </w:rPr>
        <w:cr/>
      </w:r>
    </w:p>
    <w:p w:rsidR="00527035" w:rsidRPr="00527035" w:rsidRDefault="00527035" w:rsidP="00527035">
      <w:pPr>
        <w:spacing w:after="0" w:line="240" w:lineRule="auto"/>
        <w:jc w:val="both"/>
        <w:rPr>
          <w:b/>
          <w:sz w:val="20"/>
          <w:szCs w:val="20"/>
        </w:rPr>
      </w:pPr>
      <w:r w:rsidRPr="00527035">
        <w:rPr>
          <w:b/>
          <w:sz w:val="20"/>
          <w:szCs w:val="20"/>
        </w:rPr>
        <w:t>Ex-factory Price:</w:t>
      </w:r>
    </w:p>
    <w:p w:rsidR="00527035" w:rsidRDefault="00527035" w:rsidP="00527035">
      <w:pPr>
        <w:spacing w:after="0" w:line="240" w:lineRule="auto"/>
        <w:jc w:val="both"/>
        <w:rPr>
          <w:sz w:val="20"/>
          <w:szCs w:val="20"/>
        </w:rPr>
      </w:pPr>
      <w:r w:rsidRPr="00527035">
        <w:rPr>
          <w:sz w:val="20"/>
          <w:szCs w:val="20"/>
        </w:rPr>
        <w:t>The manufacturer’s posted price.  Discounts</w:t>
      </w:r>
      <w:r>
        <w:rPr>
          <w:sz w:val="20"/>
          <w:szCs w:val="20"/>
        </w:rPr>
        <w:t xml:space="preserve"> or other incentives offered by </w:t>
      </w:r>
      <w:r w:rsidRPr="00527035">
        <w:rPr>
          <w:sz w:val="20"/>
          <w:szCs w:val="20"/>
        </w:rPr>
        <w:t>manufacturers result in an actual price that is lower than the ex-factory price.</w:t>
      </w:r>
    </w:p>
    <w:p w:rsidR="00973161" w:rsidRPr="00973161" w:rsidRDefault="00973161" w:rsidP="00973161">
      <w:pPr>
        <w:spacing w:after="0" w:line="240" w:lineRule="auto"/>
        <w:jc w:val="both"/>
        <w:rPr>
          <w:sz w:val="20"/>
          <w:szCs w:val="20"/>
        </w:rPr>
      </w:pPr>
    </w:p>
    <w:p w:rsidR="00527035" w:rsidRPr="00527035" w:rsidRDefault="00527035" w:rsidP="00527035">
      <w:pPr>
        <w:spacing w:after="0" w:line="240" w:lineRule="auto"/>
        <w:jc w:val="both"/>
        <w:rPr>
          <w:sz w:val="20"/>
          <w:szCs w:val="20"/>
        </w:rPr>
      </w:pPr>
      <w:r w:rsidRPr="00527035">
        <w:rPr>
          <w:b/>
          <w:sz w:val="20"/>
          <w:szCs w:val="20"/>
        </w:rPr>
        <w:t>External Price Referencing</w:t>
      </w:r>
      <w:r w:rsidRPr="00527035">
        <w:rPr>
          <w:sz w:val="20"/>
          <w:szCs w:val="20"/>
        </w:rPr>
        <w:t xml:space="preserve"> (</w:t>
      </w:r>
      <w:r>
        <w:rPr>
          <w:sz w:val="20"/>
          <w:szCs w:val="20"/>
        </w:rPr>
        <w:t xml:space="preserve">International Price Comparison, </w:t>
      </w:r>
      <w:r w:rsidRPr="00527035">
        <w:rPr>
          <w:sz w:val="20"/>
          <w:szCs w:val="20"/>
        </w:rPr>
        <w:t xml:space="preserve">External Reference Pricing, </w:t>
      </w:r>
      <w:r>
        <w:rPr>
          <w:sz w:val="20"/>
          <w:szCs w:val="20"/>
        </w:rPr>
        <w:t>ERP, IPR):</w:t>
      </w:r>
    </w:p>
    <w:p w:rsidR="00527035" w:rsidRPr="00527035" w:rsidRDefault="00527035" w:rsidP="00527035">
      <w:pPr>
        <w:spacing w:after="0" w:line="240" w:lineRule="auto"/>
        <w:jc w:val="both"/>
        <w:rPr>
          <w:sz w:val="20"/>
          <w:szCs w:val="20"/>
        </w:rPr>
      </w:pPr>
      <w:r w:rsidRPr="00527035">
        <w:rPr>
          <w:sz w:val="20"/>
          <w:szCs w:val="20"/>
        </w:rPr>
        <w:t>The practice of using the price(s) of a medicine in one o</w:t>
      </w:r>
      <w:r>
        <w:rPr>
          <w:sz w:val="20"/>
          <w:szCs w:val="20"/>
        </w:rPr>
        <w:t xml:space="preserve">r several countries in order to </w:t>
      </w:r>
      <w:r w:rsidRPr="00527035">
        <w:rPr>
          <w:sz w:val="20"/>
          <w:szCs w:val="20"/>
        </w:rPr>
        <w:t>derive a benchmark or reference price for the purpose</w:t>
      </w:r>
      <w:r>
        <w:rPr>
          <w:sz w:val="20"/>
          <w:szCs w:val="20"/>
        </w:rPr>
        <w:t xml:space="preserve">s of setting or negotiating the </w:t>
      </w:r>
      <w:r w:rsidRPr="00527035">
        <w:rPr>
          <w:sz w:val="20"/>
          <w:szCs w:val="20"/>
        </w:rPr>
        <w:t>price of the product in a given country.</w:t>
      </w:r>
    </w:p>
    <w:p w:rsidR="00527035" w:rsidRDefault="00527035" w:rsidP="001C3083">
      <w:pPr>
        <w:spacing w:after="0" w:line="240" w:lineRule="auto"/>
        <w:jc w:val="both"/>
        <w:rPr>
          <w:sz w:val="20"/>
          <w:szCs w:val="20"/>
          <w:highlight w:val="yellow"/>
        </w:rPr>
      </w:pPr>
    </w:p>
    <w:p w:rsidR="00527035" w:rsidRPr="00527035" w:rsidRDefault="00527035" w:rsidP="00527035">
      <w:pPr>
        <w:spacing w:after="0" w:line="240" w:lineRule="auto"/>
        <w:jc w:val="both"/>
        <w:rPr>
          <w:b/>
          <w:sz w:val="20"/>
          <w:szCs w:val="20"/>
        </w:rPr>
      </w:pPr>
      <w:r w:rsidRPr="00527035">
        <w:rPr>
          <w:b/>
          <w:sz w:val="20"/>
          <w:szCs w:val="20"/>
        </w:rPr>
        <w:t>Fixed co-payment:</w:t>
      </w:r>
    </w:p>
    <w:p w:rsidR="00527035" w:rsidRPr="00527035" w:rsidRDefault="00527035" w:rsidP="00527035">
      <w:pPr>
        <w:spacing w:after="0" w:line="240" w:lineRule="auto"/>
        <w:jc w:val="both"/>
        <w:rPr>
          <w:sz w:val="20"/>
          <w:szCs w:val="20"/>
        </w:rPr>
      </w:pPr>
      <w:r w:rsidRPr="00527035">
        <w:rPr>
          <w:sz w:val="20"/>
          <w:szCs w:val="20"/>
        </w:rPr>
        <w:t>An out-of pocket payment in the form of a f</w:t>
      </w:r>
      <w:r>
        <w:rPr>
          <w:sz w:val="20"/>
          <w:szCs w:val="20"/>
        </w:rPr>
        <w:t xml:space="preserve">ixed amount (like for example a </w:t>
      </w:r>
      <w:r w:rsidRPr="00527035">
        <w:rPr>
          <w:sz w:val="20"/>
          <w:szCs w:val="20"/>
        </w:rPr>
        <w:t>prescription fee) to be paid for a service, a</w:t>
      </w:r>
      <w:r>
        <w:rPr>
          <w:sz w:val="20"/>
          <w:szCs w:val="20"/>
        </w:rPr>
        <w:t xml:space="preserve"> medicine or a</w:t>
      </w:r>
      <w:r w:rsidRPr="00527035">
        <w:rPr>
          <w:sz w:val="20"/>
          <w:szCs w:val="20"/>
        </w:rPr>
        <w:t xml:space="preserve"> medical device.</w:t>
      </w:r>
    </w:p>
    <w:p w:rsidR="00527035" w:rsidRDefault="00527035" w:rsidP="00527035">
      <w:pPr>
        <w:spacing w:after="0" w:line="240" w:lineRule="auto"/>
        <w:jc w:val="both"/>
        <w:rPr>
          <w:sz w:val="20"/>
          <w:szCs w:val="20"/>
        </w:rPr>
      </w:pPr>
    </w:p>
    <w:p w:rsidR="00527035" w:rsidRPr="00527035" w:rsidRDefault="00527035" w:rsidP="00527035">
      <w:pPr>
        <w:spacing w:after="0" w:line="240" w:lineRule="auto"/>
        <w:jc w:val="both"/>
        <w:rPr>
          <w:b/>
          <w:sz w:val="20"/>
          <w:szCs w:val="20"/>
        </w:rPr>
      </w:pPr>
      <w:r w:rsidRPr="00527035">
        <w:rPr>
          <w:b/>
          <w:sz w:val="20"/>
          <w:szCs w:val="20"/>
        </w:rPr>
        <w:t>Free Pricing:</w:t>
      </w:r>
    </w:p>
    <w:p w:rsidR="00527035" w:rsidRPr="00527035" w:rsidRDefault="00527035" w:rsidP="00527035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Pricing </w:t>
      </w:r>
      <w:r w:rsidRPr="00527035">
        <w:rPr>
          <w:sz w:val="20"/>
          <w:szCs w:val="20"/>
        </w:rPr>
        <w:t>policy, where pharmaceutical companies determine the price of the medicine</w:t>
      </w:r>
      <w:r>
        <w:rPr>
          <w:sz w:val="20"/>
          <w:szCs w:val="20"/>
        </w:rPr>
        <w:t xml:space="preserve"> </w:t>
      </w:r>
      <w:r w:rsidRPr="00527035">
        <w:rPr>
          <w:sz w:val="20"/>
          <w:szCs w:val="20"/>
        </w:rPr>
        <w:t>they launch.</w:t>
      </w:r>
    </w:p>
    <w:p w:rsidR="00527035" w:rsidRDefault="00527035" w:rsidP="001C3083">
      <w:pPr>
        <w:spacing w:after="0" w:line="240" w:lineRule="auto"/>
        <w:jc w:val="both"/>
        <w:rPr>
          <w:sz w:val="20"/>
          <w:szCs w:val="20"/>
          <w:highlight w:val="yellow"/>
        </w:rPr>
      </w:pPr>
    </w:p>
    <w:p w:rsidR="00B605A5" w:rsidRPr="00B605A5" w:rsidRDefault="00B605A5" w:rsidP="00B605A5">
      <w:pPr>
        <w:spacing w:after="0" w:line="240" w:lineRule="auto"/>
        <w:jc w:val="both"/>
        <w:rPr>
          <w:b/>
          <w:sz w:val="20"/>
          <w:szCs w:val="20"/>
        </w:rPr>
      </w:pPr>
      <w:r w:rsidRPr="00B605A5">
        <w:rPr>
          <w:b/>
          <w:sz w:val="20"/>
          <w:szCs w:val="20"/>
        </w:rPr>
        <w:t xml:space="preserve">Generic Substitution: </w:t>
      </w:r>
    </w:p>
    <w:p w:rsidR="00B605A5" w:rsidRDefault="00B605A5" w:rsidP="00B605A5">
      <w:pPr>
        <w:spacing w:after="0" w:line="240" w:lineRule="auto"/>
        <w:jc w:val="both"/>
        <w:rPr>
          <w:sz w:val="20"/>
          <w:szCs w:val="20"/>
        </w:rPr>
      </w:pPr>
      <w:r w:rsidRPr="00B605A5">
        <w:rPr>
          <w:sz w:val="20"/>
          <w:szCs w:val="20"/>
        </w:rPr>
        <w:t>Practice of substituting a medicine, whether markete</w:t>
      </w:r>
      <w:r>
        <w:rPr>
          <w:sz w:val="20"/>
          <w:szCs w:val="20"/>
        </w:rPr>
        <w:t xml:space="preserve">d under a trade name or generic </w:t>
      </w:r>
      <w:r w:rsidRPr="00B605A5">
        <w:rPr>
          <w:sz w:val="20"/>
          <w:szCs w:val="20"/>
        </w:rPr>
        <w:t>name (branded or unbranded generic), with a less expe</w:t>
      </w:r>
      <w:r>
        <w:rPr>
          <w:sz w:val="20"/>
          <w:szCs w:val="20"/>
        </w:rPr>
        <w:t xml:space="preserve">nsive medicine (e.g. branded or </w:t>
      </w:r>
      <w:r w:rsidRPr="00B605A5">
        <w:rPr>
          <w:sz w:val="20"/>
          <w:szCs w:val="20"/>
        </w:rPr>
        <w:t>unbranded generic), often containing the same</w:t>
      </w:r>
      <w:r>
        <w:rPr>
          <w:sz w:val="20"/>
          <w:szCs w:val="20"/>
        </w:rPr>
        <w:t xml:space="preserve"> active ingredient(s). </w:t>
      </w:r>
    </w:p>
    <w:p w:rsidR="00527035" w:rsidRDefault="00B605A5" w:rsidP="00B605A5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Generic </w:t>
      </w:r>
      <w:r w:rsidRPr="00B605A5">
        <w:rPr>
          <w:sz w:val="20"/>
          <w:szCs w:val="20"/>
        </w:rPr>
        <w:t>substitution may be allowed (indicative ge</w:t>
      </w:r>
      <w:r>
        <w:rPr>
          <w:sz w:val="20"/>
          <w:szCs w:val="20"/>
        </w:rPr>
        <w:t xml:space="preserve">neric substitution) or required </w:t>
      </w:r>
      <w:r w:rsidRPr="00B605A5">
        <w:rPr>
          <w:sz w:val="20"/>
          <w:szCs w:val="20"/>
        </w:rPr>
        <w:t>(mandatory/obligatory generic substitution).</w:t>
      </w:r>
    </w:p>
    <w:p w:rsidR="00B605A5" w:rsidRDefault="00B605A5" w:rsidP="00B605A5">
      <w:pPr>
        <w:spacing w:after="0" w:line="240" w:lineRule="auto"/>
        <w:jc w:val="both"/>
        <w:rPr>
          <w:sz w:val="20"/>
          <w:szCs w:val="20"/>
        </w:rPr>
      </w:pPr>
    </w:p>
    <w:p w:rsidR="00B605A5" w:rsidRPr="00B605A5" w:rsidRDefault="005A2BAA" w:rsidP="00B605A5">
      <w:pPr>
        <w:spacing w:after="0" w:line="240" w:lineRule="auto"/>
        <w:jc w:val="both"/>
        <w:rPr>
          <w:sz w:val="20"/>
          <w:szCs w:val="20"/>
        </w:rPr>
      </w:pPr>
      <w:r w:rsidRPr="005A2BAA">
        <w:rPr>
          <w:b/>
          <w:sz w:val="20"/>
          <w:szCs w:val="20"/>
        </w:rPr>
        <w:t>Health Expenditure</w:t>
      </w:r>
      <w:r w:rsidRPr="005A2BAA">
        <w:rPr>
          <w:sz w:val="20"/>
          <w:szCs w:val="20"/>
        </w:rPr>
        <w:t xml:space="preserve"> (HE, Total Health Expenditure</w:t>
      </w:r>
      <w:r>
        <w:rPr>
          <w:sz w:val="20"/>
          <w:szCs w:val="20"/>
        </w:rPr>
        <w:t xml:space="preserve">, </w:t>
      </w:r>
      <w:r w:rsidRPr="005A2BAA">
        <w:rPr>
          <w:sz w:val="20"/>
          <w:szCs w:val="20"/>
        </w:rPr>
        <w:t>THE)</w:t>
      </w:r>
      <w:r>
        <w:rPr>
          <w:sz w:val="20"/>
          <w:szCs w:val="20"/>
        </w:rPr>
        <w:t>:</w:t>
      </w:r>
    </w:p>
    <w:p w:rsidR="005A2BAA" w:rsidRPr="005A2BAA" w:rsidRDefault="005A2BAA" w:rsidP="005A2BAA">
      <w:pPr>
        <w:spacing w:after="0" w:line="240" w:lineRule="auto"/>
        <w:jc w:val="both"/>
        <w:rPr>
          <w:sz w:val="20"/>
          <w:szCs w:val="20"/>
        </w:rPr>
      </w:pPr>
      <w:r w:rsidRPr="005A2BAA">
        <w:rPr>
          <w:sz w:val="20"/>
          <w:szCs w:val="20"/>
        </w:rPr>
        <w:t>Health expenditure is defined as the sum of expenditu</w:t>
      </w:r>
      <w:r>
        <w:rPr>
          <w:sz w:val="20"/>
          <w:szCs w:val="20"/>
        </w:rPr>
        <w:t xml:space="preserve">re on activities that – through </w:t>
      </w:r>
      <w:r w:rsidRPr="005A2BAA">
        <w:rPr>
          <w:sz w:val="20"/>
          <w:szCs w:val="20"/>
        </w:rPr>
        <w:t>application of medical, paramedical, and nursing kno</w:t>
      </w:r>
      <w:r>
        <w:rPr>
          <w:sz w:val="20"/>
          <w:szCs w:val="20"/>
        </w:rPr>
        <w:t xml:space="preserve">wledge and technology – has the </w:t>
      </w:r>
      <w:r w:rsidRPr="005A2BAA">
        <w:rPr>
          <w:sz w:val="20"/>
          <w:szCs w:val="20"/>
        </w:rPr>
        <w:t>goals of:</w:t>
      </w:r>
    </w:p>
    <w:p w:rsidR="005A2BAA" w:rsidRPr="005A2BAA" w:rsidRDefault="005A2BAA" w:rsidP="005A2BAA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5A2BAA">
        <w:rPr>
          <w:sz w:val="20"/>
          <w:szCs w:val="20"/>
        </w:rPr>
        <w:t>Promoting health and preventing disease;</w:t>
      </w:r>
    </w:p>
    <w:p w:rsidR="005A2BAA" w:rsidRPr="005A2BAA" w:rsidRDefault="005A2BAA" w:rsidP="005A2BAA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5A2BAA">
        <w:rPr>
          <w:sz w:val="20"/>
          <w:szCs w:val="20"/>
        </w:rPr>
        <w:t>Curing illness and reducing premature mortality</w:t>
      </w:r>
    </w:p>
    <w:p w:rsidR="005A2BAA" w:rsidRPr="005A2BAA" w:rsidRDefault="005A2BAA" w:rsidP="005A2BAA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5A2BAA">
        <w:rPr>
          <w:sz w:val="20"/>
          <w:szCs w:val="20"/>
        </w:rPr>
        <w:t>Caring for persons affected by chronic illness who require nursing care;</w:t>
      </w:r>
    </w:p>
    <w:p w:rsidR="005A2BAA" w:rsidRPr="005A2BAA" w:rsidRDefault="005A2BAA" w:rsidP="005A2BAA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5A2BAA">
        <w:rPr>
          <w:sz w:val="20"/>
          <w:szCs w:val="20"/>
        </w:rPr>
        <w:t>Caring for persons with health-related impairments</w:t>
      </w:r>
      <w:r>
        <w:rPr>
          <w:sz w:val="20"/>
          <w:szCs w:val="20"/>
        </w:rPr>
        <w:t xml:space="preserve">, disability, and handicaps who </w:t>
      </w:r>
      <w:r w:rsidRPr="005A2BAA">
        <w:rPr>
          <w:sz w:val="20"/>
          <w:szCs w:val="20"/>
        </w:rPr>
        <w:t>require nursing care;</w:t>
      </w:r>
    </w:p>
    <w:p w:rsidR="005A2BAA" w:rsidRPr="005A2BAA" w:rsidRDefault="005A2BAA" w:rsidP="005A2BAA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5A2BAA">
        <w:rPr>
          <w:sz w:val="20"/>
          <w:szCs w:val="20"/>
        </w:rPr>
        <w:t>Assisting patients to die with dignity;</w:t>
      </w:r>
    </w:p>
    <w:p w:rsidR="005A2BAA" w:rsidRPr="005A2BAA" w:rsidRDefault="005A2BAA" w:rsidP="005A2BAA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5A2BAA">
        <w:rPr>
          <w:sz w:val="20"/>
          <w:szCs w:val="20"/>
        </w:rPr>
        <w:t>Providing and administering public health;</w:t>
      </w:r>
    </w:p>
    <w:p w:rsidR="005A2BAA" w:rsidRPr="005A2BAA" w:rsidRDefault="005A2BAA" w:rsidP="005A2BAA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5A2BAA">
        <w:rPr>
          <w:sz w:val="20"/>
          <w:szCs w:val="20"/>
        </w:rPr>
        <w:t>Providing and administering health program</w:t>
      </w:r>
      <w:r>
        <w:rPr>
          <w:sz w:val="20"/>
          <w:szCs w:val="20"/>
        </w:rPr>
        <w:t xml:space="preserve">mes, health insurance and other </w:t>
      </w:r>
      <w:r w:rsidRPr="005A2BAA">
        <w:rPr>
          <w:sz w:val="20"/>
          <w:szCs w:val="20"/>
        </w:rPr>
        <w:t>funding arrangements.</w:t>
      </w:r>
    </w:p>
    <w:p w:rsidR="005A2BAA" w:rsidRDefault="005A2BAA" w:rsidP="005A2BAA">
      <w:pPr>
        <w:spacing w:after="0" w:line="240" w:lineRule="auto"/>
        <w:jc w:val="both"/>
        <w:rPr>
          <w:sz w:val="20"/>
          <w:szCs w:val="20"/>
        </w:rPr>
      </w:pPr>
    </w:p>
    <w:p w:rsidR="005A2BAA" w:rsidRPr="005A2BAA" w:rsidRDefault="005A2BAA" w:rsidP="005A2BAA">
      <w:pPr>
        <w:spacing w:after="0" w:line="240" w:lineRule="auto"/>
        <w:jc w:val="both"/>
        <w:rPr>
          <w:sz w:val="20"/>
          <w:szCs w:val="20"/>
        </w:rPr>
      </w:pPr>
      <w:r w:rsidRPr="005A2BAA">
        <w:rPr>
          <w:sz w:val="20"/>
          <w:szCs w:val="20"/>
        </w:rPr>
        <w:t>Health expenditure includes expenditure on:</w:t>
      </w:r>
    </w:p>
    <w:p w:rsidR="005A2BAA" w:rsidRPr="005A2BAA" w:rsidRDefault="005A2BAA" w:rsidP="005A2BAA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5A2BAA">
        <w:rPr>
          <w:sz w:val="20"/>
          <w:szCs w:val="20"/>
        </w:rPr>
        <w:t>Personal health (curative care, rehabilitative care, lo</w:t>
      </w:r>
      <w:r>
        <w:rPr>
          <w:sz w:val="20"/>
          <w:szCs w:val="20"/>
        </w:rPr>
        <w:t xml:space="preserve">ng term nursing care, ancillary </w:t>
      </w:r>
      <w:r w:rsidRPr="005A2BAA">
        <w:rPr>
          <w:sz w:val="20"/>
          <w:szCs w:val="20"/>
        </w:rPr>
        <w:t>services to health care, medical goods dispensed to</w:t>
      </w:r>
      <w:r>
        <w:rPr>
          <w:sz w:val="20"/>
          <w:szCs w:val="20"/>
        </w:rPr>
        <w:t xml:space="preserve">  out-patients) and expenditure </w:t>
      </w:r>
      <w:r w:rsidRPr="005A2BAA">
        <w:rPr>
          <w:sz w:val="20"/>
          <w:szCs w:val="20"/>
        </w:rPr>
        <w:t>on</w:t>
      </w:r>
    </w:p>
    <w:p w:rsidR="005A2BAA" w:rsidRPr="005A2BAA" w:rsidRDefault="005A2BAA" w:rsidP="005A2BAA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5A2BAA">
        <w:rPr>
          <w:sz w:val="20"/>
          <w:szCs w:val="20"/>
        </w:rPr>
        <w:t>Collective health (prevention and public health, administration and insurance).</w:t>
      </w:r>
    </w:p>
    <w:p w:rsidR="005A2BAA" w:rsidRDefault="005A2BAA" w:rsidP="005A2BAA">
      <w:pPr>
        <w:spacing w:after="0" w:line="240" w:lineRule="auto"/>
        <w:jc w:val="both"/>
        <w:rPr>
          <w:sz w:val="20"/>
          <w:szCs w:val="20"/>
        </w:rPr>
      </w:pPr>
    </w:p>
    <w:p w:rsidR="005A2BAA" w:rsidRPr="005A2BAA" w:rsidRDefault="005A2BAA" w:rsidP="005A2BAA">
      <w:pPr>
        <w:spacing w:after="0" w:line="240" w:lineRule="auto"/>
        <w:jc w:val="both"/>
        <w:rPr>
          <w:sz w:val="20"/>
          <w:szCs w:val="20"/>
        </w:rPr>
      </w:pPr>
      <w:r w:rsidRPr="005A2BAA">
        <w:rPr>
          <w:sz w:val="20"/>
          <w:szCs w:val="20"/>
        </w:rPr>
        <w:t>Health expenditure can be separated in:</w:t>
      </w:r>
    </w:p>
    <w:p w:rsidR="005A2BAA" w:rsidRPr="005A2BAA" w:rsidRDefault="005A2BAA" w:rsidP="005A2BAA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5A2BAA">
        <w:rPr>
          <w:sz w:val="20"/>
          <w:szCs w:val="20"/>
        </w:rPr>
        <w:t>Public expenditure: health expenditure incurred by pu</w:t>
      </w:r>
      <w:r>
        <w:rPr>
          <w:sz w:val="20"/>
          <w:szCs w:val="20"/>
        </w:rPr>
        <w:t xml:space="preserve">blic funds (state, regional and </w:t>
      </w:r>
      <w:r w:rsidRPr="005A2BAA">
        <w:rPr>
          <w:sz w:val="20"/>
          <w:szCs w:val="20"/>
        </w:rPr>
        <w:t>local government bodies and social security schemes).</w:t>
      </w:r>
    </w:p>
    <w:p w:rsidR="005A2BAA" w:rsidRDefault="005A2BAA" w:rsidP="005A2BAA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5A2BAA">
        <w:rPr>
          <w:sz w:val="20"/>
          <w:szCs w:val="20"/>
        </w:rPr>
        <w:t>Private expenditure: privately funded part of total heal</w:t>
      </w:r>
      <w:r>
        <w:rPr>
          <w:sz w:val="20"/>
          <w:szCs w:val="20"/>
        </w:rPr>
        <w:t xml:space="preserve">th expenditure. Private sources </w:t>
      </w:r>
      <w:r w:rsidRPr="005A2BAA">
        <w:rPr>
          <w:sz w:val="20"/>
          <w:szCs w:val="20"/>
        </w:rPr>
        <w:t>of funds include out-of pocket payments (both over</w:t>
      </w:r>
      <w:r>
        <w:rPr>
          <w:sz w:val="20"/>
          <w:szCs w:val="20"/>
        </w:rPr>
        <w:t xml:space="preserve">-the-counter and cost-sharing), </w:t>
      </w:r>
      <w:r w:rsidRPr="005A2BAA">
        <w:rPr>
          <w:sz w:val="20"/>
          <w:szCs w:val="20"/>
        </w:rPr>
        <w:t xml:space="preserve">private insurance </w:t>
      </w:r>
      <w:r w:rsidR="00233629" w:rsidRPr="005A2BAA">
        <w:rPr>
          <w:sz w:val="20"/>
          <w:szCs w:val="20"/>
        </w:rPr>
        <w:t>programs</w:t>
      </w:r>
      <w:r w:rsidRPr="005A2BAA">
        <w:rPr>
          <w:sz w:val="20"/>
          <w:szCs w:val="20"/>
        </w:rPr>
        <w:t xml:space="preserve">, charities and occupational health care. </w:t>
      </w:r>
      <w:r w:rsidRPr="005A2BAA">
        <w:rPr>
          <w:sz w:val="20"/>
          <w:szCs w:val="20"/>
        </w:rPr>
        <w:cr/>
      </w:r>
    </w:p>
    <w:p w:rsidR="00E00D48" w:rsidRPr="00E00D48" w:rsidRDefault="00E00D48" w:rsidP="00E00D48">
      <w:pPr>
        <w:spacing w:after="0" w:line="240" w:lineRule="auto"/>
        <w:jc w:val="both"/>
        <w:rPr>
          <w:sz w:val="20"/>
          <w:szCs w:val="20"/>
        </w:rPr>
      </w:pPr>
      <w:r w:rsidRPr="00E00D48">
        <w:rPr>
          <w:b/>
          <w:sz w:val="20"/>
          <w:szCs w:val="20"/>
        </w:rPr>
        <w:t>Health Technology Assessment</w:t>
      </w:r>
      <w:r w:rsidRPr="00E00D48">
        <w:rPr>
          <w:sz w:val="20"/>
          <w:szCs w:val="20"/>
        </w:rPr>
        <w:t xml:space="preserve"> (HTA)</w:t>
      </w:r>
      <w:r>
        <w:rPr>
          <w:sz w:val="20"/>
          <w:szCs w:val="20"/>
        </w:rPr>
        <w:t>:</w:t>
      </w:r>
    </w:p>
    <w:p w:rsidR="00E00D48" w:rsidRPr="00E00D48" w:rsidRDefault="00E00D48" w:rsidP="00E00D48">
      <w:pPr>
        <w:spacing w:after="0" w:line="240" w:lineRule="auto"/>
        <w:jc w:val="both"/>
        <w:rPr>
          <w:sz w:val="20"/>
          <w:szCs w:val="20"/>
        </w:rPr>
      </w:pPr>
      <w:r w:rsidRPr="00E00D48">
        <w:rPr>
          <w:sz w:val="20"/>
          <w:szCs w:val="20"/>
        </w:rPr>
        <w:t>Health technology is the application of scientif</w:t>
      </w:r>
      <w:r>
        <w:rPr>
          <w:sz w:val="20"/>
          <w:szCs w:val="20"/>
        </w:rPr>
        <w:t xml:space="preserve">ic knowledge in health care and </w:t>
      </w:r>
      <w:r w:rsidRPr="00E00D48">
        <w:rPr>
          <w:sz w:val="20"/>
          <w:szCs w:val="20"/>
        </w:rPr>
        <w:t>prevention.</w:t>
      </w:r>
    </w:p>
    <w:p w:rsidR="00E00D48" w:rsidRPr="00E00D48" w:rsidRDefault="00E00D48" w:rsidP="00E00D48">
      <w:pPr>
        <w:spacing w:after="0" w:line="240" w:lineRule="auto"/>
        <w:jc w:val="both"/>
        <w:rPr>
          <w:sz w:val="20"/>
          <w:szCs w:val="20"/>
        </w:rPr>
      </w:pPr>
      <w:r w:rsidRPr="00E00D48">
        <w:rPr>
          <w:sz w:val="20"/>
          <w:szCs w:val="20"/>
        </w:rPr>
        <w:t>Health technology assessment (HTA) is a multidisci</w:t>
      </w:r>
      <w:r>
        <w:rPr>
          <w:sz w:val="20"/>
          <w:szCs w:val="20"/>
        </w:rPr>
        <w:t xml:space="preserve">plinary process that </w:t>
      </w:r>
      <w:r w:rsidR="00233629">
        <w:rPr>
          <w:sz w:val="20"/>
          <w:szCs w:val="20"/>
        </w:rPr>
        <w:t>summarizes</w:t>
      </w:r>
      <w:r>
        <w:rPr>
          <w:sz w:val="20"/>
          <w:szCs w:val="20"/>
        </w:rPr>
        <w:t xml:space="preserve"> </w:t>
      </w:r>
      <w:r w:rsidRPr="00E00D48">
        <w:rPr>
          <w:sz w:val="20"/>
          <w:szCs w:val="20"/>
        </w:rPr>
        <w:t>information about the medical, social, economic and et</w:t>
      </w:r>
      <w:r>
        <w:rPr>
          <w:sz w:val="20"/>
          <w:szCs w:val="20"/>
        </w:rPr>
        <w:t xml:space="preserve">hical issues related to the use </w:t>
      </w:r>
      <w:r w:rsidRPr="00E00D48">
        <w:rPr>
          <w:sz w:val="20"/>
          <w:szCs w:val="20"/>
        </w:rPr>
        <w:t>of a health technology in a systematic, transparent, unbiased, robust manner.</w:t>
      </w:r>
    </w:p>
    <w:p w:rsidR="00E00D48" w:rsidRDefault="00E00D48" w:rsidP="00E00D48">
      <w:pPr>
        <w:spacing w:after="0" w:line="240" w:lineRule="auto"/>
        <w:jc w:val="both"/>
        <w:rPr>
          <w:sz w:val="20"/>
          <w:szCs w:val="20"/>
        </w:rPr>
      </w:pPr>
      <w:r w:rsidRPr="00E00D48">
        <w:rPr>
          <w:sz w:val="20"/>
          <w:szCs w:val="20"/>
        </w:rPr>
        <w:t>Its aim is to inform the formulation of safe, effective, h</w:t>
      </w:r>
      <w:r>
        <w:rPr>
          <w:sz w:val="20"/>
          <w:szCs w:val="20"/>
        </w:rPr>
        <w:t xml:space="preserve">ealth policies that are patient </w:t>
      </w:r>
      <w:r w:rsidRPr="00E00D48">
        <w:rPr>
          <w:sz w:val="20"/>
          <w:szCs w:val="20"/>
        </w:rPr>
        <w:t xml:space="preserve">focused and seek to achieve best value. </w:t>
      </w:r>
      <w:r w:rsidRPr="00E00D48">
        <w:rPr>
          <w:sz w:val="20"/>
          <w:szCs w:val="20"/>
        </w:rPr>
        <w:cr/>
      </w:r>
    </w:p>
    <w:p w:rsidR="008030B1" w:rsidRPr="008030B1" w:rsidRDefault="008030B1" w:rsidP="008030B1">
      <w:pPr>
        <w:spacing w:after="0" w:line="240" w:lineRule="auto"/>
        <w:jc w:val="both"/>
        <w:rPr>
          <w:sz w:val="20"/>
          <w:szCs w:val="20"/>
        </w:rPr>
      </w:pPr>
      <w:r w:rsidRPr="008030B1">
        <w:rPr>
          <w:b/>
          <w:sz w:val="20"/>
          <w:szCs w:val="20"/>
        </w:rPr>
        <w:t xml:space="preserve">International Non-proprietary Name Prescribing </w:t>
      </w:r>
      <w:r>
        <w:rPr>
          <w:sz w:val="20"/>
          <w:szCs w:val="20"/>
        </w:rPr>
        <w:t>(INN Prescribing):</w:t>
      </w:r>
    </w:p>
    <w:p w:rsidR="008030B1" w:rsidRDefault="008030B1" w:rsidP="008030B1">
      <w:pPr>
        <w:spacing w:after="0" w:line="240" w:lineRule="auto"/>
        <w:jc w:val="both"/>
        <w:rPr>
          <w:sz w:val="20"/>
          <w:szCs w:val="20"/>
        </w:rPr>
      </w:pPr>
      <w:r w:rsidRPr="008030B1">
        <w:rPr>
          <w:sz w:val="20"/>
          <w:szCs w:val="20"/>
        </w:rPr>
        <w:lastRenderedPageBreak/>
        <w:t>Requirements for prescribers (e.g. physicians) to prescr</w:t>
      </w:r>
      <w:r w:rsidR="00233629">
        <w:rPr>
          <w:sz w:val="20"/>
          <w:szCs w:val="20"/>
        </w:rPr>
        <w:t xml:space="preserve">ibe medicines by its </w:t>
      </w:r>
      <w:r>
        <w:rPr>
          <w:sz w:val="20"/>
          <w:szCs w:val="20"/>
        </w:rPr>
        <w:t xml:space="preserve">INN, i.e. </w:t>
      </w:r>
      <w:r w:rsidRPr="008030B1">
        <w:rPr>
          <w:sz w:val="20"/>
          <w:szCs w:val="20"/>
        </w:rPr>
        <w:t>the active ingredient name instead of the brand name.</w:t>
      </w:r>
      <w:r>
        <w:rPr>
          <w:sz w:val="20"/>
          <w:szCs w:val="20"/>
        </w:rPr>
        <w:t xml:space="preserve"> INN prescribing may be allowed </w:t>
      </w:r>
      <w:r w:rsidRPr="008030B1">
        <w:rPr>
          <w:sz w:val="20"/>
          <w:szCs w:val="20"/>
        </w:rPr>
        <w:t>(indicative INN prescribing) or required (mandatory/obligatory INN prescribing).</w:t>
      </w:r>
    </w:p>
    <w:p w:rsidR="008030B1" w:rsidRDefault="008030B1" w:rsidP="00E00D48">
      <w:pPr>
        <w:spacing w:after="0" w:line="240" w:lineRule="auto"/>
        <w:jc w:val="both"/>
        <w:rPr>
          <w:sz w:val="20"/>
          <w:szCs w:val="20"/>
        </w:rPr>
      </w:pPr>
    </w:p>
    <w:p w:rsidR="00E00D48" w:rsidRPr="00E00D48" w:rsidRDefault="00E00D48" w:rsidP="00E00D48">
      <w:pPr>
        <w:spacing w:after="0" w:line="240" w:lineRule="auto"/>
        <w:jc w:val="both"/>
        <w:rPr>
          <w:b/>
          <w:sz w:val="20"/>
          <w:szCs w:val="20"/>
        </w:rPr>
      </w:pPr>
      <w:r w:rsidRPr="00E00D48">
        <w:rPr>
          <w:b/>
          <w:sz w:val="20"/>
          <w:szCs w:val="20"/>
        </w:rPr>
        <w:t>In-patient Care:</w:t>
      </w:r>
    </w:p>
    <w:p w:rsidR="00E00D48" w:rsidRPr="00E00D48" w:rsidRDefault="00E00D48" w:rsidP="00E00D48">
      <w:pPr>
        <w:spacing w:after="0" w:line="240" w:lineRule="auto"/>
        <w:jc w:val="both"/>
        <w:rPr>
          <w:sz w:val="20"/>
          <w:szCs w:val="20"/>
        </w:rPr>
      </w:pPr>
      <w:r w:rsidRPr="00E00D48">
        <w:rPr>
          <w:sz w:val="20"/>
          <w:szCs w:val="20"/>
        </w:rPr>
        <w:t>An in-patient is a patient who is formally admitted (or ‘h</w:t>
      </w:r>
      <w:r>
        <w:rPr>
          <w:sz w:val="20"/>
          <w:szCs w:val="20"/>
        </w:rPr>
        <w:t xml:space="preserve">ospitalised’) to an institution </w:t>
      </w:r>
      <w:r w:rsidRPr="00E00D48">
        <w:rPr>
          <w:sz w:val="20"/>
          <w:szCs w:val="20"/>
        </w:rPr>
        <w:t xml:space="preserve">for treatment and/or care and stays for a minimum </w:t>
      </w:r>
      <w:r>
        <w:rPr>
          <w:sz w:val="20"/>
          <w:szCs w:val="20"/>
        </w:rPr>
        <w:t xml:space="preserve">of one night in the hospital or </w:t>
      </w:r>
      <w:r w:rsidRPr="00E00D48">
        <w:rPr>
          <w:sz w:val="20"/>
          <w:szCs w:val="20"/>
        </w:rPr>
        <w:t>other institution providing in-patient care.</w:t>
      </w:r>
    </w:p>
    <w:p w:rsidR="00E00D48" w:rsidRPr="00E00D48" w:rsidRDefault="00E00D48" w:rsidP="00E00D48">
      <w:pPr>
        <w:spacing w:after="0" w:line="240" w:lineRule="auto"/>
        <w:jc w:val="both"/>
        <w:rPr>
          <w:sz w:val="20"/>
          <w:szCs w:val="20"/>
        </w:rPr>
      </w:pPr>
      <w:r w:rsidRPr="00E00D48">
        <w:rPr>
          <w:sz w:val="20"/>
          <w:szCs w:val="20"/>
        </w:rPr>
        <w:t>In-patient care is mainly delivered in hospitals, but partially also in nursing and</w:t>
      </w:r>
      <w:r>
        <w:rPr>
          <w:sz w:val="20"/>
          <w:szCs w:val="20"/>
        </w:rPr>
        <w:t xml:space="preserve"> </w:t>
      </w:r>
      <w:r w:rsidRPr="00E00D48">
        <w:rPr>
          <w:sz w:val="20"/>
          <w:szCs w:val="20"/>
        </w:rPr>
        <w:t>residential care facilities or in establishments that ar</w:t>
      </w:r>
      <w:r>
        <w:rPr>
          <w:sz w:val="20"/>
          <w:szCs w:val="20"/>
        </w:rPr>
        <w:t xml:space="preserve">e classified according to their </w:t>
      </w:r>
      <w:r w:rsidRPr="00E00D48">
        <w:rPr>
          <w:sz w:val="20"/>
          <w:szCs w:val="20"/>
        </w:rPr>
        <w:t>focus of care under the ambulatory-care industry b</w:t>
      </w:r>
      <w:r>
        <w:rPr>
          <w:sz w:val="20"/>
          <w:szCs w:val="20"/>
        </w:rPr>
        <w:t xml:space="preserve">ut perform in-patient care as a </w:t>
      </w:r>
      <w:r w:rsidRPr="00E00D48">
        <w:rPr>
          <w:sz w:val="20"/>
          <w:szCs w:val="20"/>
        </w:rPr>
        <w:t>secondary activity.</w:t>
      </w:r>
    </w:p>
    <w:p w:rsidR="00E00D48" w:rsidRDefault="00E00D48" w:rsidP="001C3083">
      <w:pPr>
        <w:spacing w:after="0" w:line="240" w:lineRule="auto"/>
        <w:jc w:val="both"/>
        <w:rPr>
          <w:sz w:val="20"/>
          <w:szCs w:val="20"/>
          <w:highlight w:val="yellow"/>
        </w:rPr>
      </w:pPr>
    </w:p>
    <w:p w:rsidR="00F44A66" w:rsidRPr="00F44A66" w:rsidRDefault="00F44A66" w:rsidP="00F44A66">
      <w:pPr>
        <w:spacing w:after="0" w:line="240" w:lineRule="auto"/>
        <w:jc w:val="both"/>
        <w:rPr>
          <w:b/>
          <w:sz w:val="20"/>
          <w:szCs w:val="20"/>
        </w:rPr>
      </w:pPr>
      <w:r w:rsidRPr="00F44A66">
        <w:rPr>
          <w:b/>
          <w:sz w:val="20"/>
          <w:szCs w:val="20"/>
        </w:rPr>
        <w:t>Internal Price Referencing:</w:t>
      </w:r>
    </w:p>
    <w:p w:rsidR="00F44A66" w:rsidRPr="00F44A66" w:rsidRDefault="00F44A66" w:rsidP="00F44A66">
      <w:pPr>
        <w:spacing w:after="0" w:line="240" w:lineRule="auto"/>
        <w:jc w:val="both"/>
        <w:rPr>
          <w:sz w:val="20"/>
          <w:szCs w:val="20"/>
        </w:rPr>
      </w:pPr>
      <w:r w:rsidRPr="00F44A66">
        <w:rPr>
          <w:sz w:val="20"/>
          <w:szCs w:val="20"/>
        </w:rPr>
        <w:t>The practice of using the price(s) of identical medi</w:t>
      </w:r>
      <w:r>
        <w:rPr>
          <w:sz w:val="20"/>
          <w:szCs w:val="20"/>
        </w:rPr>
        <w:t xml:space="preserve">cines (ATC 5 level) or similar </w:t>
      </w:r>
      <w:r w:rsidRPr="00F44A66">
        <w:rPr>
          <w:sz w:val="20"/>
          <w:szCs w:val="20"/>
        </w:rPr>
        <w:t>products ( ATC 4 level) or even with  therapeuti</w:t>
      </w:r>
      <w:r>
        <w:rPr>
          <w:sz w:val="20"/>
          <w:szCs w:val="20"/>
        </w:rPr>
        <w:t xml:space="preserve">cally equivalent treatment (not </w:t>
      </w:r>
      <w:r w:rsidRPr="00F44A66">
        <w:rPr>
          <w:sz w:val="20"/>
          <w:szCs w:val="20"/>
        </w:rPr>
        <w:t>necessarily a medicine) in a country in order to derive</w:t>
      </w:r>
      <w:r>
        <w:rPr>
          <w:sz w:val="20"/>
          <w:szCs w:val="20"/>
        </w:rPr>
        <w:t xml:space="preserve"> a benchmark or reference price </w:t>
      </w:r>
      <w:r w:rsidRPr="00F44A66">
        <w:rPr>
          <w:sz w:val="20"/>
          <w:szCs w:val="20"/>
        </w:rPr>
        <w:t xml:space="preserve">for the purposes of setting or negotiating the price or </w:t>
      </w:r>
      <w:r>
        <w:rPr>
          <w:sz w:val="20"/>
          <w:szCs w:val="20"/>
        </w:rPr>
        <w:t xml:space="preserve">reimbursement of the product in </w:t>
      </w:r>
      <w:r w:rsidRPr="00F44A66">
        <w:rPr>
          <w:sz w:val="20"/>
          <w:szCs w:val="20"/>
        </w:rPr>
        <w:t>a given country.</w:t>
      </w:r>
    </w:p>
    <w:p w:rsidR="00F44A66" w:rsidRDefault="00F44A66" w:rsidP="00F44A66">
      <w:pPr>
        <w:spacing w:after="0" w:line="240" w:lineRule="auto"/>
        <w:jc w:val="both"/>
        <w:rPr>
          <w:sz w:val="20"/>
          <w:szCs w:val="20"/>
          <w:highlight w:val="yellow"/>
        </w:rPr>
      </w:pPr>
    </w:p>
    <w:p w:rsidR="00F44A66" w:rsidRPr="00F44A66" w:rsidRDefault="00F44A66" w:rsidP="00F44A66">
      <w:pPr>
        <w:spacing w:after="0" w:line="240" w:lineRule="auto"/>
        <w:jc w:val="both"/>
        <w:rPr>
          <w:b/>
          <w:sz w:val="20"/>
          <w:szCs w:val="20"/>
        </w:rPr>
      </w:pPr>
      <w:r w:rsidRPr="00F44A66">
        <w:rPr>
          <w:b/>
          <w:sz w:val="20"/>
          <w:szCs w:val="20"/>
        </w:rPr>
        <w:t>Joint Procurement:</w:t>
      </w:r>
    </w:p>
    <w:p w:rsidR="00F44A66" w:rsidRPr="00F44A66" w:rsidRDefault="00F44A66" w:rsidP="00F44A66">
      <w:pPr>
        <w:spacing w:after="0" w:line="240" w:lineRule="auto"/>
        <w:jc w:val="both"/>
        <w:rPr>
          <w:sz w:val="20"/>
          <w:szCs w:val="20"/>
        </w:rPr>
      </w:pPr>
      <w:r w:rsidRPr="00F44A66">
        <w:rPr>
          <w:sz w:val="20"/>
          <w:szCs w:val="20"/>
        </w:rPr>
        <w:t>The procurement of certain products or services is d</w:t>
      </w:r>
      <w:r>
        <w:rPr>
          <w:sz w:val="20"/>
          <w:szCs w:val="20"/>
        </w:rPr>
        <w:t xml:space="preserve">one by a single purchasing body </w:t>
      </w:r>
      <w:r w:rsidRPr="00F44A66">
        <w:rPr>
          <w:sz w:val="20"/>
          <w:szCs w:val="20"/>
        </w:rPr>
        <w:t xml:space="preserve">for several healthcare providers (e.g. hospitals, regions, countries). </w:t>
      </w:r>
      <w:r w:rsidRPr="00F44A66">
        <w:rPr>
          <w:sz w:val="20"/>
          <w:szCs w:val="20"/>
        </w:rPr>
        <w:cr/>
      </w:r>
    </w:p>
    <w:p w:rsidR="00F44A66" w:rsidRPr="00F44A66" w:rsidRDefault="00F44A66" w:rsidP="00F44A66">
      <w:pPr>
        <w:spacing w:after="0" w:line="240" w:lineRule="auto"/>
        <w:jc w:val="both"/>
        <w:rPr>
          <w:b/>
          <w:sz w:val="20"/>
          <w:szCs w:val="20"/>
        </w:rPr>
      </w:pPr>
      <w:r w:rsidRPr="00F44A66">
        <w:rPr>
          <w:b/>
          <w:sz w:val="20"/>
          <w:szCs w:val="20"/>
        </w:rPr>
        <w:t>List Price:</w:t>
      </w:r>
    </w:p>
    <w:p w:rsidR="00F44A66" w:rsidRDefault="00F44A66" w:rsidP="00F44A66">
      <w:pPr>
        <w:spacing w:after="0" w:line="240" w:lineRule="auto"/>
        <w:jc w:val="both"/>
        <w:rPr>
          <w:sz w:val="20"/>
          <w:szCs w:val="20"/>
        </w:rPr>
      </w:pPr>
      <w:r w:rsidRPr="00F44A66">
        <w:rPr>
          <w:sz w:val="20"/>
          <w:szCs w:val="20"/>
        </w:rPr>
        <w:t xml:space="preserve">The prices that purchasers display as the prices at which </w:t>
      </w:r>
      <w:r>
        <w:rPr>
          <w:sz w:val="20"/>
          <w:szCs w:val="20"/>
        </w:rPr>
        <w:t xml:space="preserve">they are prepared to sell their </w:t>
      </w:r>
      <w:r w:rsidRPr="00F44A66">
        <w:rPr>
          <w:sz w:val="20"/>
          <w:szCs w:val="20"/>
        </w:rPr>
        <w:t>products and/or regulated by legislation. The pric</w:t>
      </w:r>
      <w:r>
        <w:rPr>
          <w:sz w:val="20"/>
          <w:szCs w:val="20"/>
        </w:rPr>
        <w:t xml:space="preserve">es of products as quoted in the </w:t>
      </w:r>
      <w:r w:rsidRPr="00F44A66">
        <w:rPr>
          <w:sz w:val="20"/>
          <w:szCs w:val="20"/>
        </w:rPr>
        <w:t>purchaser’s price list, catalogue, internet site, adve</w:t>
      </w:r>
      <w:r>
        <w:rPr>
          <w:sz w:val="20"/>
          <w:szCs w:val="20"/>
        </w:rPr>
        <w:t xml:space="preserve">rtisements, in a national price </w:t>
      </w:r>
      <w:r w:rsidRPr="00F44A66">
        <w:rPr>
          <w:sz w:val="20"/>
          <w:szCs w:val="20"/>
        </w:rPr>
        <w:t xml:space="preserve">list/formulary etc. They are not necessarily actual transaction prices. </w:t>
      </w:r>
    </w:p>
    <w:p w:rsidR="00F44A66" w:rsidRDefault="00F44A66" w:rsidP="00F44A66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Depending on the </w:t>
      </w:r>
      <w:r w:rsidRPr="00F44A66">
        <w:rPr>
          <w:sz w:val="20"/>
          <w:szCs w:val="20"/>
        </w:rPr>
        <w:t>country and/or the product, they may or may not in</w:t>
      </w:r>
      <w:r>
        <w:rPr>
          <w:sz w:val="20"/>
          <w:szCs w:val="20"/>
        </w:rPr>
        <w:t xml:space="preserve">clude delivery and installation </w:t>
      </w:r>
      <w:r w:rsidR="00233629">
        <w:rPr>
          <w:sz w:val="20"/>
          <w:szCs w:val="20"/>
        </w:rPr>
        <w:t xml:space="preserve">costs, </w:t>
      </w:r>
      <w:r w:rsidRPr="00F44A66">
        <w:rPr>
          <w:sz w:val="20"/>
          <w:szCs w:val="20"/>
        </w:rPr>
        <w:t>VAT and other indirect taxes on produ</w:t>
      </w:r>
      <w:r>
        <w:rPr>
          <w:sz w:val="20"/>
          <w:szCs w:val="20"/>
        </w:rPr>
        <w:t xml:space="preserve">cts,  discounts, surcharges and </w:t>
      </w:r>
      <w:r w:rsidRPr="00F44A66">
        <w:rPr>
          <w:sz w:val="20"/>
          <w:szCs w:val="20"/>
        </w:rPr>
        <w:t xml:space="preserve">rebates, invoiced service charges and voluntary gratuities. </w:t>
      </w:r>
    </w:p>
    <w:p w:rsidR="00E00D48" w:rsidRPr="00F44A66" w:rsidRDefault="00F44A66" w:rsidP="00F44A66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Certain pharmaceutical </w:t>
      </w:r>
      <w:r w:rsidRPr="00F44A66">
        <w:rPr>
          <w:sz w:val="20"/>
          <w:szCs w:val="20"/>
        </w:rPr>
        <w:t>transactions, such as setting payment rates to pharmacies, may be based on list prices.</w:t>
      </w:r>
    </w:p>
    <w:p w:rsidR="00F44A66" w:rsidRDefault="00F44A66" w:rsidP="001C3083">
      <w:pPr>
        <w:spacing w:after="0" w:line="240" w:lineRule="auto"/>
        <w:jc w:val="both"/>
        <w:rPr>
          <w:sz w:val="20"/>
          <w:szCs w:val="20"/>
          <w:highlight w:val="yellow"/>
        </w:rPr>
      </w:pPr>
    </w:p>
    <w:p w:rsidR="0096511E" w:rsidRDefault="0096511E" w:rsidP="0096511E">
      <w:pPr>
        <w:spacing w:after="0" w:line="240" w:lineRule="auto"/>
        <w:jc w:val="both"/>
        <w:rPr>
          <w:sz w:val="20"/>
          <w:szCs w:val="20"/>
        </w:rPr>
      </w:pPr>
      <w:r w:rsidRPr="0096511E">
        <w:rPr>
          <w:b/>
          <w:sz w:val="20"/>
          <w:szCs w:val="20"/>
        </w:rPr>
        <w:t>Managed Entry Agreement</w:t>
      </w:r>
      <w:r w:rsidRPr="0096511E">
        <w:rPr>
          <w:sz w:val="20"/>
          <w:szCs w:val="20"/>
        </w:rPr>
        <w:t xml:space="preserve"> </w:t>
      </w:r>
      <w:r>
        <w:rPr>
          <w:sz w:val="20"/>
          <w:szCs w:val="20"/>
        </w:rPr>
        <w:t>(MEA):</w:t>
      </w:r>
    </w:p>
    <w:p w:rsidR="0096511E" w:rsidRPr="0096511E" w:rsidRDefault="0096511E" w:rsidP="0096511E">
      <w:pPr>
        <w:spacing w:after="0" w:line="240" w:lineRule="auto"/>
        <w:jc w:val="both"/>
        <w:rPr>
          <w:sz w:val="20"/>
          <w:szCs w:val="20"/>
        </w:rPr>
      </w:pPr>
      <w:r w:rsidRPr="0096511E">
        <w:rPr>
          <w:sz w:val="20"/>
          <w:szCs w:val="20"/>
        </w:rPr>
        <w:t>An arrangement between a manufacturer and payer/</w:t>
      </w:r>
      <w:r>
        <w:rPr>
          <w:sz w:val="20"/>
          <w:szCs w:val="20"/>
        </w:rPr>
        <w:t xml:space="preserve">provider that enables access to </w:t>
      </w:r>
      <w:r w:rsidRPr="0096511E">
        <w:rPr>
          <w:sz w:val="20"/>
          <w:szCs w:val="20"/>
        </w:rPr>
        <w:t>(coverage/reimbursement of) a health technology subject to specified conditions.</w:t>
      </w:r>
    </w:p>
    <w:p w:rsidR="00F44A66" w:rsidRDefault="0096511E" w:rsidP="0096511E">
      <w:pPr>
        <w:spacing w:after="0" w:line="240" w:lineRule="auto"/>
        <w:jc w:val="both"/>
        <w:rPr>
          <w:sz w:val="20"/>
          <w:szCs w:val="20"/>
        </w:rPr>
      </w:pPr>
      <w:r w:rsidRPr="0096511E">
        <w:rPr>
          <w:sz w:val="20"/>
          <w:szCs w:val="20"/>
        </w:rPr>
        <w:t>These arrangements can use a variety of mechanisms t</w:t>
      </w:r>
      <w:r>
        <w:rPr>
          <w:sz w:val="20"/>
          <w:szCs w:val="20"/>
        </w:rPr>
        <w:t xml:space="preserve">o address uncertainty about the </w:t>
      </w:r>
      <w:r w:rsidRPr="0096511E">
        <w:rPr>
          <w:sz w:val="20"/>
          <w:szCs w:val="20"/>
        </w:rPr>
        <w:t>performance of technologies or to manage the adopt</w:t>
      </w:r>
      <w:r>
        <w:rPr>
          <w:sz w:val="20"/>
          <w:szCs w:val="20"/>
        </w:rPr>
        <w:t xml:space="preserve">ion of technologies in order to </w:t>
      </w:r>
      <w:r w:rsidRPr="0096511E">
        <w:rPr>
          <w:sz w:val="20"/>
          <w:szCs w:val="20"/>
        </w:rPr>
        <w:t>maximize their effective use, or limit their budget impact.</w:t>
      </w:r>
    </w:p>
    <w:p w:rsidR="0096511E" w:rsidRDefault="0096511E" w:rsidP="0096511E">
      <w:pPr>
        <w:spacing w:after="0" w:line="240" w:lineRule="auto"/>
        <w:jc w:val="both"/>
        <w:rPr>
          <w:sz w:val="20"/>
          <w:szCs w:val="20"/>
        </w:rPr>
      </w:pPr>
    </w:p>
    <w:p w:rsidR="0096511E" w:rsidRDefault="0096511E" w:rsidP="0096511E">
      <w:pPr>
        <w:spacing w:after="0" w:line="240" w:lineRule="auto"/>
        <w:jc w:val="both"/>
        <w:rPr>
          <w:sz w:val="20"/>
          <w:szCs w:val="20"/>
        </w:rPr>
      </w:pPr>
      <w:r w:rsidRPr="0096511E">
        <w:rPr>
          <w:b/>
          <w:sz w:val="20"/>
          <w:szCs w:val="20"/>
        </w:rPr>
        <w:t>Margin</w:t>
      </w:r>
      <w:r>
        <w:rPr>
          <w:sz w:val="20"/>
          <w:szCs w:val="20"/>
        </w:rPr>
        <w:t xml:space="preserve"> (Distribution Margin):</w:t>
      </w:r>
    </w:p>
    <w:p w:rsidR="0096511E" w:rsidRPr="0096511E" w:rsidRDefault="0096511E" w:rsidP="0096511E">
      <w:pPr>
        <w:spacing w:after="0" w:line="240" w:lineRule="auto"/>
        <w:jc w:val="both"/>
        <w:rPr>
          <w:sz w:val="20"/>
          <w:szCs w:val="20"/>
        </w:rPr>
      </w:pPr>
      <w:r w:rsidRPr="0096511E">
        <w:rPr>
          <w:sz w:val="20"/>
          <w:szCs w:val="20"/>
        </w:rPr>
        <w:t>The percentage of the selling price</w:t>
      </w:r>
      <w:r>
        <w:rPr>
          <w:sz w:val="20"/>
          <w:szCs w:val="20"/>
        </w:rPr>
        <w:t xml:space="preserve"> that is profit. </w:t>
      </w:r>
      <w:r w:rsidRPr="0096511E">
        <w:rPr>
          <w:sz w:val="20"/>
          <w:szCs w:val="20"/>
        </w:rPr>
        <w:t xml:space="preserve">In the case of the pharmaceutical distribution, a </w:t>
      </w:r>
      <w:r>
        <w:rPr>
          <w:sz w:val="20"/>
          <w:szCs w:val="20"/>
        </w:rPr>
        <w:t xml:space="preserve">wholesale or pharmacy margin is one type of remuneration awarded to </w:t>
      </w:r>
      <w:r w:rsidRPr="0096511E">
        <w:rPr>
          <w:sz w:val="20"/>
          <w:szCs w:val="20"/>
        </w:rPr>
        <w:t xml:space="preserve">distribution </w:t>
      </w:r>
      <w:r>
        <w:rPr>
          <w:sz w:val="20"/>
          <w:szCs w:val="20"/>
        </w:rPr>
        <w:t xml:space="preserve">actors such as  wholesalers and </w:t>
      </w:r>
      <w:r w:rsidRPr="0096511E">
        <w:rPr>
          <w:sz w:val="20"/>
          <w:szCs w:val="20"/>
        </w:rPr>
        <w:t>pharmacies for handling their services.</w:t>
      </w:r>
    </w:p>
    <w:p w:rsidR="0096511E" w:rsidRDefault="0096511E" w:rsidP="0096511E">
      <w:pPr>
        <w:spacing w:after="0" w:line="240" w:lineRule="auto"/>
        <w:jc w:val="both"/>
        <w:rPr>
          <w:sz w:val="20"/>
          <w:szCs w:val="20"/>
        </w:rPr>
      </w:pPr>
      <w:r w:rsidRPr="0096511E">
        <w:rPr>
          <w:sz w:val="20"/>
          <w:szCs w:val="20"/>
        </w:rPr>
        <w:t>The wholesale margin is the gross profit of wholesaler</w:t>
      </w:r>
      <w:r>
        <w:rPr>
          <w:sz w:val="20"/>
          <w:szCs w:val="20"/>
        </w:rPr>
        <w:t xml:space="preserve">s, expressed as a percentage of </w:t>
      </w:r>
      <w:r w:rsidRPr="0096511E">
        <w:rPr>
          <w:sz w:val="20"/>
          <w:szCs w:val="20"/>
        </w:rPr>
        <w:t>the wholesale price (pharmacy purchasing price).</w:t>
      </w:r>
    </w:p>
    <w:p w:rsidR="0096511E" w:rsidRDefault="0096511E" w:rsidP="0096511E">
      <w:pPr>
        <w:spacing w:after="0" w:line="240" w:lineRule="auto"/>
        <w:jc w:val="both"/>
        <w:rPr>
          <w:sz w:val="20"/>
          <w:szCs w:val="20"/>
        </w:rPr>
      </w:pPr>
      <w:r w:rsidRPr="0096511E">
        <w:rPr>
          <w:sz w:val="20"/>
          <w:szCs w:val="20"/>
        </w:rPr>
        <w:t>The pharmacy margin is the gross profit of pharmaci</w:t>
      </w:r>
      <w:r>
        <w:rPr>
          <w:sz w:val="20"/>
          <w:szCs w:val="20"/>
        </w:rPr>
        <w:t xml:space="preserve">es expressed as a percentage of </w:t>
      </w:r>
      <w:r w:rsidRPr="0096511E">
        <w:rPr>
          <w:sz w:val="20"/>
          <w:szCs w:val="20"/>
        </w:rPr>
        <w:t>the pharmacy retail price.</w:t>
      </w:r>
    </w:p>
    <w:p w:rsidR="0096511E" w:rsidRDefault="0096511E" w:rsidP="0096511E">
      <w:pPr>
        <w:spacing w:after="0" w:line="240" w:lineRule="auto"/>
        <w:jc w:val="both"/>
        <w:rPr>
          <w:sz w:val="20"/>
          <w:szCs w:val="20"/>
        </w:rPr>
      </w:pPr>
    </w:p>
    <w:p w:rsidR="006810C5" w:rsidRPr="006810C5" w:rsidRDefault="00EF1725" w:rsidP="006810C5">
      <w:pPr>
        <w:spacing w:after="0" w:line="240" w:lineRule="auto"/>
        <w:jc w:val="both"/>
        <w:rPr>
          <w:sz w:val="20"/>
          <w:szCs w:val="20"/>
        </w:rPr>
      </w:pPr>
      <w:r w:rsidRPr="00EF1725">
        <w:rPr>
          <w:b/>
          <w:sz w:val="20"/>
          <w:szCs w:val="20"/>
        </w:rPr>
        <w:t>Mark-up</w:t>
      </w:r>
      <w:r w:rsidR="006810C5" w:rsidRPr="006810C5">
        <w:rPr>
          <w:sz w:val="20"/>
          <w:szCs w:val="20"/>
        </w:rPr>
        <w:t xml:space="preserve"> (Distribution Mark-up)</w:t>
      </w:r>
      <w:r>
        <w:rPr>
          <w:sz w:val="20"/>
          <w:szCs w:val="20"/>
        </w:rPr>
        <w:t>:</w:t>
      </w:r>
    </w:p>
    <w:p w:rsidR="006810C5" w:rsidRPr="006810C5" w:rsidRDefault="006810C5" w:rsidP="006810C5">
      <w:pPr>
        <w:spacing w:after="0" w:line="240" w:lineRule="auto"/>
        <w:jc w:val="both"/>
        <w:rPr>
          <w:sz w:val="20"/>
          <w:szCs w:val="20"/>
        </w:rPr>
      </w:pPr>
      <w:r w:rsidRPr="006810C5">
        <w:rPr>
          <w:sz w:val="20"/>
          <w:szCs w:val="20"/>
        </w:rPr>
        <w:t>A defined (linear or percentage) amount is added on to</w:t>
      </w:r>
      <w:r w:rsidR="00EF1725">
        <w:rPr>
          <w:sz w:val="20"/>
          <w:szCs w:val="20"/>
        </w:rPr>
        <w:t xml:space="preserve"> the cost of a good to create a </w:t>
      </w:r>
      <w:r w:rsidRPr="006810C5">
        <w:rPr>
          <w:sz w:val="20"/>
          <w:szCs w:val="20"/>
        </w:rPr>
        <w:t>profit (either linear or regressive at the wholesale and/or retail levels). In t</w:t>
      </w:r>
      <w:r w:rsidR="00EF1725">
        <w:rPr>
          <w:sz w:val="20"/>
          <w:szCs w:val="20"/>
        </w:rPr>
        <w:t xml:space="preserve">he case of the </w:t>
      </w:r>
      <w:r w:rsidRPr="006810C5">
        <w:rPr>
          <w:sz w:val="20"/>
          <w:szCs w:val="20"/>
        </w:rPr>
        <w:t xml:space="preserve">pharmaceutical distribution, it is one </w:t>
      </w:r>
      <w:r w:rsidR="00EF1725">
        <w:rPr>
          <w:sz w:val="20"/>
          <w:szCs w:val="20"/>
        </w:rPr>
        <w:t xml:space="preserve">type of remuneration awarded to </w:t>
      </w:r>
      <w:r w:rsidRPr="006810C5">
        <w:rPr>
          <w:sz w:val="20"/>
          <w:szCs w:val="20"/>
        </w:rPr>
        <w:t>distribution actors such as  wholesalers and</w:t>
      </w:r>
      <w:r w:rsidR="00EF1725">
        <w:rPr>
          <w:sz w:val="20"/>
          <w:szCs w:val="20"/>
        </w:rPr>
        <w:t xml:space="preserve">  pharmacies for handling their </w:t>
      </w:r>
      <w:r w:rsidRPr="006810C5">
        <w:rPr>
          <w:sz w:val="20"/>
          <w:szCs w:val="20"/>
        </w:rPr>
        <w:t>services.</w:t>
      </w:r>
    </w:p>
    <w:p w:rsidR="006810C5" w:rsidRPr="006810C5" w:rsidRDefault="006810C5" w:rsidP="006810C5">
      <w:pPr>
        <w:spacing w:after="0" w:line="240" w:lineRule="auto"/>
        <w:jc w:val="both"/>
        <w:rPr>
          <w:sz w:val="20"/>
          <w:szCs w:val="20"/>
        </w:rPr>
      </w:pPr>
      <w:r w:rsidRPr="006810C5">
        <w:rPr>
          <w:sz w:val="20"/>
          <w:szCs w:val="20"/>
        </w:rPr>
        <w:t>The wholesale mark-up is the gross profit of wholesal</w:t>
      </w:r>
      <w:r w:rsidR="00EF1725">
        <w:rPr>
          <w:sz w:val="20"/>
          <w:szCs w:val="20"/>
        </w:rPr>
        <w:t xml:space="preserve">ers, expressed as a fixed or </w:t>
      </w:r>
      <w:r w:rsidRPr="006810C5">
        <w:rPr>
          <w:sz w:val="20"/>
          <w:szCs w:val="20"/>
        </w:rPr>
        <w:t>percentage add-on to the ex-factory price.</w:t>
      </w:r>
    </w:p>
    <w:p w:rsidR="006810C5" w:rsidRDefault="006810C5" w:rsidP="006810C5">
      <w:pPr>
        <w:spacing w:after="0" w:line="240" w:lineRule="auto"/>
        <w:jc w:val="both"/>
        <w:rPr>
          <w:sz w:val="20"/>
          <w:szCs w:val="20"/>
        </w:rPr>
      </w:pPr>
      <w:r w:rsidRPr="006810C5">
        <w:rPr>
          <w:sz w:val="20"/>
          <w:szCs w:val="20"/>
        </w:rPr>
        <w:t>The pharmacy mark-up is the gross profit of pharmacies expressed as a fixed or</w:t>
      </w:r>
      <w:r w:rsidR="00EF1725">
        <w:rPr>
          <w:sz w:val="20"/>
          <w:szCs w:val="20"/>
        </w:rPr>
        <w:t xml:space="preserve"> percentage add-on to the </w:t>
      </w:r>
      <w:r w:rsidRPr="006810C5">
        <w:rPr>
          <w:sz w:val="20"/>
          <w:szCs w:val="20"/>
        </w:rPr>
        <w:t>wholesale price (or pharmacy purchasing price).</w:t>
      </w:r>
    </w:p>
    <w:p w:rsidR="00EF1725" w:rsidRDefault="00EF1725" w:rsidP="006810C5">
      <w:pPr>
        <w:spacing w:after="0" w:line="240" w:lineRule="auto"/>
        <w:jc w:val="both"/>
        <w:rPr>
          <w:sz w:val="20"/>
          <w:szCs w:val="20"/>
        </w:rPr>
      </w:pPr>
    </w:p>
    <w:p w:rsidR="00EF1725" w:rsidRPr="00EF1725" w:rsidRDefault="00EF1725" w:rsidP="00EF1725">
      <w:pPr>
        <w:spacing w:after="0" w:line="240" w:lineRule="auto"/>
        <w:jc w:val="both"/>
        <w:rPr>
          <w:sz w:val="20"/>
          <w:szCs w:val="20"/>
        </w:rPr>
      </w:pPr>
      <w:r w:rsidRPr="00EF1725">
        <w:rPr>
          <w:b/>
          <w:sz w:val="20"/>
          <w:szCs w:val="20"/>
        </w:rPr>
        <w:t>Marketing Authorization</w:t>
      </w:r>
      <w:r w:rsidRPr="00EF1725">
        <w:rPr>
          <w:sz w:val="20"/>
          <w:szCs w:val="20"/>
        </w:rPr>
        <w:t xml:space="preserve"> (Licensing)</w:t>
      </w:r>
      <w:r>
        <w:rPr>
          <w:sz w:val="20"/>
          <w:szCs w:val="20"/>
        </w:rPr>
        <w:t>:</w:t>
      </w:r>
    </w:p>
    <w:p w:rsidR="00EF1725" w:rsidRPr="006810C5" w:rsidRDefault="00EF1725" w:rsidP="00EF1725">
      <w:pPr>
        <w:spacing w:after="0" w:line="240" w:lineRule="auto"/>
        <w:jc w:val="both"/>
        <w:rPr>
          <w:sz w:val="20"/>
          <w:szCs w:val="20"/>
        </w:rPr>
      </w:pPr>
      <w:r w:rsidRPr="00EF1725">
        <w:rPr>
          <w:sz w:val="20"/>
          <w:szCs w:val="20"/>
        </w:rPr>
        <w:t>A license issued by a medicines agency approving a m</w:t>
      </w:r>
      <w:r>
        <w:rPr>
          <w:sz w:val="20"/>
          <w:szCs w:val="20"/>
        </w:rPr>
        <w:t xml:space="preserve">edicine for market use based on </w:t>
      </w:r>
      <w:r w:rsidRPr="00EF1725">
        <w:rPr>
          <w:sz w:val="20"/>
          <w:szCs w:val="20"/>
        </w:rPr>
        <w:t>a determination by authorities that the medicine mee</w:t>
      </w:r>
      <w:r>
        <w:rPr>
          <w:sz w:val="20"/>
          <w:szCs w:val="20"/>
        </w:rPr>
        <w:t xml:space="preserve">ts the requirements of quality, </w:t>
      </w:r>
      <w:r w:rsidRPr="00EF1725">
        <w:rPr>
          <w:sz w:val="20"/>
          <w:szCs w:val="20"/>
        </w:rPr>
        <w:t>safety and efficacy for human use in therapeutic treatment.</w:t>
      </w:r>
    </w:p>
    <w:p w:rsidR="00EF1725" w:rsidRDefault="00EF1725" w:rsidP="006810C5">
      <w:pPr>
        <w:spacing w:after="0" w:line="240" w:lineRule="auto"/>
        <w:jc w:val="both"/>
        <w:rPr>
          <w:sz w:val="20"/>
          <w:szCs w:val="20"/>
        </w:rPr>
      </w:pPr>
    </w:p>
    <w:p w:rsidR="00EF1725" w:rsidRPr="00EF1725" w:rsidRDefault="00EF1725" w:rsidP="00EF1725">
      <w:pPr>
        <w:spacing w:after="0" w:line="240" w:lineRule="auto"/>
        <w:jc w:val="both"/>
        <w:rPr>
          <w:sz w:val="20"/>
          <w:szCs w:val="20"/>
        </w:rPr>
      </w:pPr>
      <w:r w:rsidRPr="00EF1725">
        <w:rPr>
          <w:b/>
          <w:sz w:val="20"/>
          <w:szCs w:val="20"/>
        </w:rPr>
        <w:t>National Health Service</w:t>
      </w:r>
      <w:r w:rsidRPr="00EF1725">
        <w:rPr>
          <w:sz w:val="20"/>
          <w:szCs w:val="20"/>
        </w:rPr>
        <w:t xml:space="preserve"> (NHS)</w:t>
      </w:r>
      <w:r>
        <w:rPr>
          <w:sz w:val="20"/>
          <w:szCs w:val="20"/>
        </w:rPr>
        <w:t>:</w:t>
      </w:r>
    </w:p>
    <w:p w:rsidR="00EF1725" w:rsidRDefault="00EF1725" w:rsidP="00EF1725">
      <w:pPr>
        <w:spacing w:after="0" w:line="240" w:lineRule="auto"/>
        <w:jc w:val="both"/>
        <w:rPr>
          <w:sz w:val="20"/>
          <w:szCs w:val="20"/>
        </w:rPr>
      </w:pPr>
      <w:r w:rsidRPr="00EF1725">
        <w:rPr>
          <w:sz w:val="20"/>
          <w:szCs w:val="20"/>
        </w:rPr>
        <w:t>A NHS System is financed through general taxatio</w:t>
      </w:r>
      <w:r>
        <w:rPr>
          <w:sz w:val="20"/>
          <w:szCs w:val="20"/>
        </w:rPr>
        <w:t xml:space="preserve">n (central or regional) usually </w:t>
      </w:r>
      <w:r w:rsidRPr="00EF1725">
        <w:rPr>
          <w:sz w:val="20"/>
          <w:szCs w:val="20"/>
        </w:rPr>
        <w:t xml:space="preserve">covering all inhabitants/residents. The scope of services </w:t>
      </w:r>
      <w:r>
        <w:rPr>
          <w:sz w:val="20"/>
          <w:szCs w:val="20"/>
        </w:rPr>
        <w:t xml:space="preserve">rendered is identical for every </w:t>
      </w:r>
      <w:r w:rsidRPr="00EF1725">
        <w:rPr>
          <w:sz w:val="20"/>
          <w:szCs w:val="20"/>
        </w:rPr>
        <w:t>person covered and most services are offered by public institutions. In some coun</w:t>
      </w:r>
      <w:r>
        <w:rPr>
          <w:sz w:val="20"/>
          <w:szCs w:val="20"/>
        </w:rPr>
        <w:t xml:space="preserve">tries </w:t>
      </w:r>
      <w:r w:rsidRPr="00EF1725">
        <w:rPr>
          <w:sz w:val="20"/>
          <w:szCs w:val="20"/>
        </w:rPr>
        <w:t>people may opt for a complementary voluntary health in</w:t>
      </w:r>
      <w:r>
        <w:rPr>
          <w:sz w:val="20"/>
          <w:szCs w:val="20"/>
        </w:rPr>
        <w:t xml:space="preserve">surance for services, which are </w:t>
      </w:r>
      <w:r w:rsidRPr="00EF1725">
        <w:rPr>
          <w:sz w:val="20"/>
          <w:szCs w:val="20"/>
        </w:rPr>
        <w:t xml:space="preserve">not covered through the NHS. </w:t>
      </w:r>
      <w:r w:rsidRPr="00EF1725">
        <w:rPr>
          <w:sz w:val="20"/>
          <w:szCs w:val="20"/>
        </w:rPr>
        <w:cr/>
      </w:r>
    </w:p>
    <w:p w:rsidR="00EF1725" w:rsidRPr="00EF1725" w:rsidRDefault="00EF1725" w:rsidP="00EF1725">
      <w:pPr>
        <w:spacing w:after="0" w:line="240" w:lineRule="auto"/>
        <w:jc w:val="both"/>
        <w:rPr>
          <w:sz w:val="20"/>
          <w:szCs w:val="20"/>
        </w:rPr>
      </w:pPr>
      <w:r w:rsidRPr="00EF1725">
        <w:rPr>
          <w:b/>
          <w:sz w:val="20"/>
          <w:szCs w:val="20"/>
        </w:rPr>
        <w:t>Negative List</w:t>
      </w:r>
      <w:r>
        <w:rPr>
          <w:sz w:val="20"/>
          <w:szCs w:val="20"/>
        </w:rPr>
        <w:t>:</w:t>
      </w:r>
    </w:p>
    <w:p w:rsidR="00EF1725" w:rsidRDefault="00EF1725" w:rsidP="00EF1725">
      <w:pPr>
        <w:spacing w:after="0" w:line="240" w:lineRule="auto"/>
        <w:jc w:val="both"/>
        <w:rPr>
          <w:sz w:val="20"/>
          <w:szCs w:val="20"/>
        </w:rPr>
      </w:pPr>
      <w:r w:rsidRPr="00EF1725">
        <w:rPr>
          <w:sz w:val="20"/>
          <w:szCs w:val="20"/>
        </w:rPr>
        <w:t>List of medicines that cannot be prescribed at the expense of a third party payer.</w:t>
      </w:r>
    </w:p>
    <w:p w:rsidR="00EF1725" w:rsidRDefault="00EF1725" w:rsidP="006810C5">
      <w:pPr>
        <w:spacing w:after="0" w:line="240" w:lineRule="auto"/>
        <w:jc w:val="both"/>
        <w:rPr>
          <w:sz w:val="20"/>
          <w:szCs w:val="20"/>
        </w:rPr>
      </w:pPr>
    </w:p>
    <w:p w:rsidR="00EF1725" w:rsidRPr="00EF1725" w:rsidRDefault="00EF1725" w:rsidP="00EF1725">
      <w:pPr>
        <w:spacing w:after="0" w:line="240" w:lineRule="auto"/>
        <w:jc w:val="both"/>
        <w:rPr>
          <w:sz w:val="20"/>
          <w:szCs w:val="20"/>
        </w:rPr>
      </w:pPr>
      <w:r w:rsidRPr="00EF1725">
        <w:rPr>
          <w:b/>
          <w:sz w:val="20"/>
          <w:szCs w:val="20"/>
        </w:rPr>
        <w:t>Out-of Pocket Payment (</w:t>
      </w:r>
      <w:r>
        <w:rPr>
          <w:sz w:val="20"/>
          <w:szCs w:val="20"/>
        </w:rPr>
        <w:t>OPP):</w:t>
      </w:r>
    </w:p>
    <w:p w:rsidR="00EF1725" w:rsidRPr="00EF1725" w:rsidRDefault="00EF1725" w:rsidP="00EF1725">
      <w:pPr>
        <w:spacing w:after="0" w:line="240" w:lineRule="auto"/>
        <w:jc w:val="both"/>
        <w:rPr>
          <w:sz w:val="20"/>
          <w:szCs w:val="20"/>
        </w:rPr>
      </w:pPr>
      <w:r w:rsidRPr="00EF1725">
        <w:rPr>
          <w:sz w:val="20"/>
          <w:szCs w:val="20"/>
        </w:rPr>
        <w:t>The expenses of a person for medical care or me</w:t>
      </w:r>
      <w:r>
        <w:rPr>
          <w:sz w:val="20"/>
          <w:szCs w:val="20"/>
        </w:rPr>
        <w:t xml:space="preserve">dicines that are not covered by </w:t>
      </w:r>
      <w:r w:rsidRPr="00EF1725">
        <w:rPr>
          <w:sz w:val="20"/>
          <w:szCs w:val="20"/>
        </w:rPr>
        <w:t>reimbursement of a  third party payer – often for a defined period (e.g a year).</w:t>
      </w:r>
    </w:p>
    <w:p w:rsidR="00EF1725" w:rsidRPr="00EF1725" w:rsidRDefault="00EF1725" w:rsidP="00EF1725">
      <w:pPr>
        <w:spacing w:after="0" w:line="240" w:lineRule="auto"/>
        <w:jc w:val="both"/>
        <w:rPr>
          <w:sz w:val="20"/>
          <w:szCs w:val="20"/>
        </w:rPr>
      </w:pPr>
      <w:r w:rsidRPr="00EF1725">
        <w:rPr>
          <w:sz w:val="20"/>
          <w:szCs w:val="20"/>
        </w:rPr>
        <w:t>It includes:</w:t>
      </w:r>
    </w:p>
    <w:p w:rsidR="00EF1725" w:rsidRPr="00EF1725" w:rsidRDefault="00EF1725" w:rsidP="00EF1725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- Expenses for</w:t>
      </w:r>
      <w:r w:rsidR="0088722C">
        <w:rPr>
          <w:sz w:val="20"/>
          <w:szCs w:val="20"/>
        </w:rPr>
        <w:t xml:space="preserve"> non-reimbursable medicines, </w:t>
      </w:r>
      <w:r w:rsidRPr="00EF1725">
        <w:rPr>
          <w:sz w:val="20"/>
          <w:szCs w:val="20"/>
        </w:rPr>
        <w:t>direct payments</w:t>
      </w:r>
      <w:r w:rsidR="0088722C">
        <w:rPr>
          <w:sz w:val="20"/>
          <w:szCs w:val="20"/>
        </w:rPr>
        <w:t>.</w:t>
      </w:r>
    </w:p>
    <w:p w:rsidR="00EF1725" w:rsidRPr="00EF1725" w:rsidRDefault="00EF1725" w:rsidP="00EF1725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EF1725">
        <w:rPr>
          <w:sz w:val="20"/>
          <w:szCs w:val="20"/>
        </w:rPr>
        <w:t xml:space="preserve">Any form of </w:t>
      </w:r>
      <w:r w:rsidRPr="00EF1725">
        <w:rPr>
          <w:b/>
          <w:sz w:val="20"/>
          <w:szCs w:val="20"/>
        </w:rPr>
        <w:t>co-payment</w:t>
      </w:r>
      <w:r w:rsidRPr="00EF1725">
        <w:rPr>
          <w:sz w:val="20"/>
          <w:szCs w:val="20"/>
        </w:rPr>
        <w:t>:</w:t>
      </w:r>
    </w:p>
    <w:p w:rsidR="00EF1725" w:rsidRPr="00EF1725" w:rsidRDefault="00EF1725" w:rsidP="00EF1725">
      <w:pPr>
        <w:spacing w:after="0" w:line="240" w:lineRule="auto"/>
        <w:ind w:firstLine="720"/>
        <w:jc w:val="both"/>
        <w:rPr>
          <w:sz w:val="20"/>
          <w:szCs w:val="20"/>
        </w:rPr>
      </w:pPr>
      <w:r w:rsidRPr="00EF1725">
        <w:rPr>
          <w:sz w:val="20"/>
          <w:szCs w:val="20"/>
        </w:rPr>
        <w:t>Fixed co-payment payment: A out-of pocket paym</w:t>
      </w:r>
      <w:r>
        <w:rPr>
          <w:sz w:val="20"/>
          <w:szCs w:val="20"/>
        </w:rPr>
        <w:t>ent in the form of a fixed am</w:t>
      </w:r>
      <w:r w:rsidRPr="00EF1725">
        <w:rPr>
          <w:sz w:val="20"/>
          <w:szCs w:val="20"/>
        </w:rPr>
        <w:t>ount (like for</w:t>
      </w:r>
      <w:r>
        <w:rPr>
          <w:sz w:val="20"/>
          <w:szCs w:val="20"/>
        </w:rPr>
        <w:t xml:space="preserve"> </w:t>
      </w:r>
      <w:r w:rsidRPr="00EF1725">
        <w:rPr>
          <w:sz w:val="20"/>
          <w:szCs w:val="20"/>
        </w:rPr>
        <w:t>example a prescription fee) to be paid for a ser</w:t>
      </w:r>
      <w:r>
        <w:rPr>
          <w:sz w:val="20"/>
          <w:szCs w:val="20"/>
        </w:rPr>
        <w:t xml:space="preserve">vice, a  medicine or a  medical </w:t>
      </w:r>
      <w:r w:rsidRPr="00EF1725">
        <w:rPr>
          <w:sz w:val="20"/>
          <w:szCs w:val="20"/>
        </w:rPr>
        <w:t>device.</w:t>
      </w:r>
    </w:p>
    <w:p w:rsidR="00EF1725" w:rsidRPr="00EF1725" w:rsidRDefault="00EF1725" w:rsidP="00EF1725">
      <w:pPr>
        <w:spacing w:after="0" w:line="240" w:lineRule="auto"/>
        <w:ind w:firstLine="720"/>
        <w:jc w:val="both"/>
        <w:rPr>
          <w:sz w:val="20"/>
          <w:szCs w:val="20"/>
        </w:rPr>
      </w:pPr>
      <w:r w:rsidRPr="00EF1725">
        <w:rPr>
          <w:sz w:val="20"/>
          <w:szCs w:val="20"/>
        </w:rPr>
        <w:t xml:space="preserve">Percentage co-payment: Cost-sharing in the </w:t>
      </w:r>
      <w:r>
        <w:rPr>
          <w:sz w:val="20"/>
          <w:szCs w:val="20"/>
        </w:rPr>
        <w:t>form of a set proportion of t</w:t>
      </w:r>
      <w:r w:rsidRPr="00EF1725">
        <w:rPr>
          <w:sz w:val="20"/>
          <w:szCs w:val="20"/>
        </w:rPr>
        <w:t>he cost of a</w:t>
      </w:r>
      <w:r>
        <w:rPr>
          <w:sz w:val="20"/>
          <w:szCs w:val="20"/>
        </w:rPr>
        <w:t xml:space="preserve"> service or product. </w:t>
      </w:r>
      <w:r w:rsidRPr="00EF1725">
        <w:rPr>
          <w:sz w:val="20"/>
          <w:szCs w:val="20"/>
        </w:rPr>
        <w:t>The patient pays a certain fixed prop</w:t>
      </w:r>
      <w:r>
        <w:rPr>
          <w:sz w:val="20"/>
          <w:szCs w:val="20"/>
        </w:rPr>
        <w:t xml:space="preserve">ortion of the cost of a service </w:t>
      </w:r>
      <w:r w:rsidRPr="00EF1725">
        <w:rPr>
          <w:sz w:val="20"/>
          <w:szCs w:val="20"/>
        </w:rPr>
        <w:t>or product, with the  third party payer paying the remaining proportion.</w:t>
      </w:r>
    </w:p>
    <w:p w:rsidR="00EF1725" w:rsidRDefault="00EF1725" w:rsidP="00EF1725">
      <w:pPr>
        <w:spacing w:after="0" w:line="240" w:lineRule="auto"/>
        <w:ind w:firstLine="720"/>
        <w:jc w:val="both"/>
        <w:rPr>
          <w:sz w:val="20"/>
          <w:szCs w:val="20"/>
        </w:rPr>
      </w:pPr>
      <w:r w:rsidRPr="00EF1725">
        <w:rPr>
          <w:sz w:val="20"/>
          <w:szCs w:val="20"/>
        </w:rPr>
        <w:t>Deductible: Initial expense up to a fixed amount which must be paid out-of pocket for</w:t>
      </w:r>
      <w:r>
        <w:rPr>
          <w:sz w:val="20"/>
          <w:szCs w:val="20"/>
        </w:rPr>
        <w:t xml:space="preserve"> </w:t>
      </w:r>
      <w:r w:rsidRPr="00EF1725">
        <w:rPr>
          <w:sz w:val="20"/>
          <w:szCs w:val="20"/>
        </w:rPr>
        <w:t>a service or over a defined period of time by an insured person; then a</w:t>
      </w:r>
    </w:p>
    <w:p w:rsidR="00EF1725" w:rsidRDefault="00EF1725" w:rsidP="006810C5">
      <w:pPr>
        <w:spacing w:after="0" w:line="240" w:lineRule="auto"/>
        <w:jc w:val="both"/>
        <w:rPr>
          <w:sz w:val="20"/>
          <w:szCs w:val="20"/>
        </w:rPr>
      </w:pPr>
    </w:p>
    <w:p w:rsidR="00EF1725" w:rsidRPr="00EF1725" w:rsidRDefault="00EF1725" w:rsidP="00EF1725">
      <w:pPr>
        <w:spacing w:after="0" w:line="240" w:lineRule="auto"/>
        <w:jc w:val="both"/>
        <w:rPr>
          <w:sz w:val="20"/>
          <w:szCs w:val="20"/>
        </w:rPr>
      </w:pPr>
      <w:r w:rsidRPr="00EF1725">
        <w:rPr>
          <w:b/>
          <w:sz w:val="20"/>
          <w:szCs w:val="20"/>
        </w:rPr>
        <w:t>Out-patient</w:t>
      </w:r>
      <w:r w:rsidR="0088722C">
        <w:rPr>
          <w:b/>
          <w:sz w:val="20"/>
          <w:szCs w:val="20"/>
        </w:rPr>
        <w:t xml:space="preserve"> care</w:t>
      </w:r>
      <w:r w:rsidRPr="00EF1725">
        <w:rPr>
          <w:b/>
          <w:sz w:val="20"/>
          <w:szCs w:val="20"/>
        </w:rPr>
        <w:t xml:space="preserve"> </w:t>
      </w:r>
      <w:r w:rsidRPr="00EF1725">
        <w:rPr>
          <w:sz w:val="20"/>
          <w:szCs w:val="20"/>
        </w:rPr>
        <w:t>(Ambulatory Care, Community Care)</w:t>
      </w:r>
      <w:r>
        <w:rPr>
          <w:sz w:val="20"/>
          <w:szCs w:val="20"/>
        </w:rPr>
        <w:t>:</w:t>
      </w:r>
    </w:p>
    <w:p w:rsidR="00EF1725" w:rsidRPr="00EF1725" w:rsidRDefault="00EF1725" w:rsidP="00EF1725">
      <w:pPr>
        <w:spacing w:after="0" w:line="240" w:lineRule="auto"/>
        <w:jc w:val="both"/>
        <w:rPr>
          <w:sz w:val="20"/>
          <w:szCs w:val="20"/>
        </w:rPr>
      </w:pPr>
      <w:r w:rsidRPr="00EF1725">
        <w:rPr>
          <w:sz w:val="20"/>
          <w:szCs w:val="20"/>
        </w:rPr>
        <w:t>This item comprises medical and paramedical services delivered to out-patients.</w:t>
      </w:r>
    </w:p>
    <w:p w:rsidR="00EF1725" w:rsidRDefault="00EF1725" w:rsidP="00EF1725">
      <w:pPr>
        <w:spacing w:after="0" w:line="240" w:lineRule="auto"/>
        <w:jc w:val="both"/>
        <w:rPr>
          <w:sz w:val="20"/>
          <w:szCs w:val="20"/>
        </w:rPr>
      </w:pPr>
      <w:r w:rsidRPr="00EF1725">
        <w:rPr>
          <w:sz w:val="20"/>
          <w:szCs w:val="20"/>
        </w:rPr>
        <w:t>Out-patient (ambulatory) care is provided in the ou</w:t>
      </w:r>
      <w:r>
        <w:rPr>
          <w:sz w:val="20"/>
          <w:szCs w:val="20"/>
        </w:rPr>
        <w:t xml:space="preserve">t-patient sector, as opposed to </w:t>
      </w:r>
      <w:r w:rsidR="0088722C">
        <w:rPr>
          <w:sz w:val="20"/>
          <w:szCs w:val="20"/>
        </w:rPr>
        <w:t>hospital care and the</w:t>
      </w:r>
      <w:r w:rsidRPr="00EF1725">
        <w:rPr>
          <w:sz w:val="20"/>
          <w:szCs w:val="20"/>
        </w:rPr>
        <w:t xml:space="preserve"> hospital sector.</w:t>
      </w:r>
    </w:p>
    <w:p w:rsidR="00EF1725" w:rsidRDefault="00EF1725" w:rsidP="006810C5">
      <w:pPr>
        <w:spacing w:after="0" w:line="240" w:lineRule="auto"/>
        <w:jc w:val="both"/>
        <w:rPr>
          <w:sz w:val="20"/>
          <w:szCs w:val="20"/>
        </w:rPr>
      </w:pPr>
    </w:p>
    <w:p w:rsidR="00846117" w:rsidRPr="00846117" w:rsidRDefault="00846117" w:rsidP="00846117">
      <w:pPr>
        <w:spacing w:after="0" w:line="240" w:lineRule="auto"/>
        <w:jc w:val="both"/>
        <w:rPr>
          <w:sz w:val="20"/>
          <w:szCs w:val="20"/>
        </w:rPr>
      </w:pPr>
      <w:r w:rsidRPr="00846117">
        <w:rPr>
          <w:b/>
          <w:sz w:val="20"/>
          <w:szCs w:val="20"/>
        </w:rPr>
        <w:t>Over-the-counter</w:t>
      </w:r>
      <w:r w:rsidRPr="00846117">
        <w:rPr>
          <w:sz w:val="20"/>
          <w:szCs w:val="20"/>
        </w:rPr>
        <w:t xml:space="preserve"> </w:t>
      </w:r>
      <w:r w:rsidR="0088722C">
        <w:rPr>
          <w:sz w:val="20"/>
          <w:szCs w:val="20"/>
        </w:rPr>
        <w:t xml:space="preserve">(OTC) Medicine, </w:t>
      </w:r>
      <w:r w:rsidRPr="00846117">
        <w:rPr>
          <w:sz w:val="20"/>
          <w:szCs w:val="20"/>
        </w:rPr>
        <w:t>Non-Prescription Prescription</w:t>
      </w:r>
      <w:r>
        <w:rPr>
          <w:sz w:val="20"/>
          <w:szCs w:val="20"/>
        </w:rPr>
        <w:t xml:space="preserve"> Medicines (NPM)):</w:t>
      </w:r>
    </w:p>
    <w:p w:rsidR="00846117" w:rsidRPr="00846117" w:rsidRDefault="00846117" w:rsidP="00846117">
      <w:pPr>
        <w:spacing w:after="0" w:line="240" w:lineRule="auto"/>
        <w:jc w:val="both"/>
        <w:rPr>
          <w:sz w:val="20"/>
          <w:szCs w:val="20"/>
        </w:rPr>
      </w:pPr>
      <w:r w:rsidRPr="00846117">
        <w:rPr>
          <w:sz w:val="20"/>
          <w:szCs w:val="20"/>
        </w:rPr>
        <w:t>Medicines which may be dispensed without a prescript</w:t>
      </w:r>
      <w:r>
        <w:rPr>
          <w:sz w:val="20"/>
          <w:szCs w:val="20"/>
        </w:rPr>
        <w:t xml:space="preserve">ion. In some countries they are </w:t>
      </w:r>
      <w:r w:rsidRPr="00846117">
        <w:rPr>
          <w:sz w:val="20"/>
          <w:szCs w:val="20"/>
        </w:rPr>
        <w:t>available via self-service in pharmacies and/or other retail outlets (e.g. drugstores).</w:t>
      </w:r>
    </w:p>
    <w:p w:rsidR="00846117" w:rsidRDefault="00846117" w:rsidP="00846117">
      <w:pPr>
        <w:spacing w:after="0" w:line="240" w:lineRule="auto"/>
        <w:jc w:val="both"/>
        <w:rPr>
          <w:sz w:val="20"/>
          <w:szCs w:val="20"/>
        </w:rPr>
      </w:pPr>
      <w:r w:rsidRPr="00846117">
        <w:rPr>
          <w:sz w:val="20"/>
          <w:szCs w:val="20"/>
        </w:rPr>
        <w:t xml:space="preserve">Selected OTC medicines may be reimbursed for certain indications in some countries. </w:t>
      </w:r>
      <w:r w:rsidRPr="00846117">
        <w:rPr>
          <w:sz w:val="20"/>
          <w:szCs w:val="20"/>
        </w:rPr>
        <w:cr/>
      </w:r>
    </w:p>
    <w:p w:rsidR="00846117" w:rsidRPr="00846117" w:rsidRDefault="00846117" w:rsidP="00846117">
      <w:pPr>
        <w:spacing w:after="0" w:line="240" w:lineRule="auto"/>
        <w:jc w:val="both"/>
        <w:rPr>
          <w:b/>
          <w:sz w:val="20"/>
          <w:szCs w:val="20"/>
        </w:rPr>
      </w:pPr>
      <w:r w:rsidRPr="00846117">
        <w:rPr>
          <w:b/>
          <w:sz w:val="20"/>
          <w:szCs w:val="20"/>
        </w:rPr>
        <w:t xml:space="preserve">Pay-back: </w:t>
      </w:r>
    </w:p>
    <w:p w:rsidR="00846117" w:rsidRDefault="00846117" w:rsidP="00846117">
      <w:pPr>
        <w:spacing w:after="0" w:line="240" w:lineRule="auto"/>
        <w:jc w:val="both"/>
        <w:rPr>
          <w:sz w:val="20"/>
          <w:szCs w:val="20"/>
        </w:rPr>
      </w:pPr>
      <w:r w:rsidRPr="00846117">
        <w:rPr>
          <w:sz w:val="20"/>
          <w:szCs w:val="20"/>
        </w:rPr>
        <w:t xml:space="preserve">A financial mechanism that requires manufacturers, or </w:t>
      </w:r>
      <w:r>
        <w:rPr>
          <w:sz w:val="20"/>
          <w:szCs w:val="20"/>
        </w:rPr>
        <w:t xml:space="preserve">other health care stakeholders, </w:t>
      </w:r>
      <w:r w:rsidRPr="00846117">
        <w:rPr>
          <w:sz w:val="20"/>
          <w:szCs w:val="20"/>
        </w:rPr>
        <w:t>to refund a part of their revenue to a payer (i.e. third</w:t>
      </w:r>
      <w:r>
        <w:rPr>
          <w:sz w:val="20"/>
          <w:szCs w:val="20"/>
        </w:rPr>
        <w:t xml:space="preserve"> party payer) if sales exceed a </w:t>
      </w:r>
      <w:r w:rsidRPr="00846117">
        <w:rPr>
          <w:sz w:val="20"/>
          <w:szCs w:val="20"/>
        </w:rPr>
        <w:t>previously determined or agreed target budget.</w:t>
      </w:r>
    </w:p>
    <w:p w:rsidR="00846117" w:rsidRDefault="00846117" w:rsidP="006810C5">
      <w:pPr>
        <w:spacing w:after="0" w:line="240" w:lineRule="auto"/>
        <w:jc w:val="both"/>
        <w:rPr>
          <w:sz w:val="20"/>
          <w:szCs w:val="20"/>
        </w:rPr>
      </w:pPr>
    </w:p>
    <w:p w:rsidR="00846117" w:rsidRPr="00846117" w:rsidRDefault="00846117" w:rsidP="00846117">
      <w:pPr>
        <w:spacing w:after="0" w:line="240" w:lineRule="auto"/>
        <w:jc w:val="both"/>
        <w:rPr>
          <w:b/>
          <w:sz w:val="20"/>
          <w:szCs w:val="20"/>
        </w:rPr>
      </w:pPr>
      <w:r w:rsidRPr="00846117">
        <w:rPr>
          <w:b/>
          <w:sz w:val="20"/>
          <w:szCs w:val="20"/>
        </w:rPr>
        <w:t>Pharmaceutical Budget:</w:t>
      </w:r>
    </w:p>
    <w:p w:rsidR="00846117" w:rsidRDefault="00846117" w:rsidP="00846117">
      <w:pPr>
        <w:spacing w:after="0" w:line="240" w:lineRule="auto"/>
        <w:jc w:val="both"/>
        <w:rPr>
          <w:sz w:val="20"/>
          <w:szCs w:val="20"/>
        </w:rPr>
      </w:pPr>
      <w:r w:rsidRPr="00846117">
        <w:rPr>
          <w:sz w:val="20"/>
          <w:szCs w:val="20"/>
        </w:rPr>
        <w:t>Pharmaceutical budgets define ex-ante the maximum</w:t>
      </w:r>
      <w:r>
        <w:rPr>
          <w:sz w:val="20"/>
          <w:szCs w:val="20"/>
        </w:rPr>
        <w:t xml:space="preserve"> amount of money to be spent on </w:t>
      </w:r>
      <w:r w:rsidRPr="00846117">
        <w:rPr>
          <w:sz w:val="20"/>
          <w:szCs w:val="20"/>
        </w:rPr>
        <w:t>medicines during a period of time. Pharmaceuti</w:t>
      </w:r>
      <w:r>
        <w:rPr>
          <w:sz w:val="20"/>
          <w:szCs w:val="20"/>
        </w:rPr>
        <w:t xml:space="preserve">cal budgets may be addressed to </w:t>
      </w:r>
      <w:r w:rsidRPr="00846117">
        <w:rPr>
          <w:sz w:val="20"/>
          <w:szCs w:val="20"/>
        </w:rPr>
        <w:t>payers, health care professionals (e.g. physicians) and companies. Th</w:t>
      </w:r>
      <w:r>
        <w:rPr>
          <w:sz w:val="20"/>
          <w:szCs w:val="20"/>
        </w:rPr>
        <w:t xml:space="preserve">ey may be </w:t>
      </w:r>
      <w:r w:rsidRPr="00846117">
        <w:rPr>
          <w:sz w:val="20"/>
          <w:szCs w:val="20"/>
        </w:rPr>
        <w:t xml:space="preserve">designed in different forms and may include financial incentives or sanctions. </w:t>
      </w:r>
      <w:r w:rsidRPr="00846117">
        <w:rPr>
          <w:sz w:val="20"/>
          <w:szCs w:val="20"/>
        </w:rPr>
        <w:cr/>
      </w:r>
    </w:p>
    <w:p w:rsidR="00C32397" w:rsidRDefault="00C32397" w:rsidP="00846117">
      <w:pPr>
        <w:spacing w:after="0" w:line="240" w:lineRule="auto"/>
        <w:jc w:val="both"/>
        <w:rPr>
          <w:sz w:val="20"/>
          <w:szCs w:val="20"/>
        </w:rPr>
      </w:pPr>
      <w:r w:rsidRPr="00C32397">
        <w:rPr>
          <w:b/>
          <w:sz w:val="20"/>
          <w:szCs w:val="20"/>
        </w:rPr>
        <w:t>Pharmaceutical Expenditure</w:t>
      </w:r>
      <w:r>
        <w:rPr>
          <w:sz w:val="20"/>
          <w:szCs w:val="20"/>
        </w:rPr>
        <w:t xml:space="preserve"> </w:t>
      </w:r>
      <w:r w:rsidRPr="00C32397">
        <w:rPr>
          <w:sz w:val="20"/>
          <w:szCs w:val="20"/>
        </w:rPr>
        <w:t>(PE, Tot</w:t>
      </w:r>
      <w:r>
        <w:rPr>
          <w:sz w:val="20"/>
          <w:szCs w:val="20"/>
        </w:rPr>
        <w:t>al Pharmaceutical Expenditure , TPE):</w:t>
      </w:r>
    </w:p>
    <w:p w:rsidR="00C32397" w:rsidRPr="00C32397" w:rsidRDefault="00C32397" w:rsidP="00C32397">
      <w:pPr>
        <w:spacing w:after="0" w:line="240" w:lineRule="auto"/>
        <w:jc w:val="both"/>
        <w:rPr>
          <w:sz w:val="20"/>
          <w:szCs w:val="20"/>
        </w:rPr>
      </w:pPr>
      <w:r w:rsidRPr="00C32397">
        <w:rPr>
          <w:sz w:val="20"/>
          <w:szCs w:val="20"/>
        </w:rPr>
        <w:t>It is defined as total expenditure on pharmaceutical and other medical nondurables.</w:t>
      </w:r>
    </w:p>
    <w:p w:rsidR="00C32397" w:rsidRPr="00C32397" w:rsidRDefault="00C32397" w:rsidP="00C32397">
      <w:pPr>
        <w:spacing w:after="0" w:line="240" w:lineRule="auto"/>
        <w:jc w:val="both"/>
        <w:rPr>
          <w:sz w:val="20"/>
          <w:szCs w:val="20"/>
        </w:rPr>
      </w:pPr>
      <w:r w:rsidRPr="00C32397">
        <w:rPr>
          <w:sz w:val="20"/>
          <w:szCs w:val="20"/>
        </w:rPr>
        <w:t>This comprises medicinal preparations, branded a</w:t>
      </w:r>
      <w:r>
        <w:rPr>
          <w:sz w:val="20"/>
          <w:szCs w:val="20"/>
        </w:rPr>
        <w:t xml:space="preserve">nd generic medicines, on-patent </w:t>
      </w:r>
      <w:r w:rsidRPr="00C32397">
        <w:rPr>
          <w:sz w:val="20"/>
          <w:szCs w:val="20"/>
        </w:rPr>
        <w:t>medicines, serums and vaccines, vitamins and minerals and oral contraceptives.</w:t>
      </w:r>
    </w:p>
    <w:p w:rsidR="00C32397" w:rsidRDefault="00C32397" w:rsidP="00C32397">
      <w:pPr>
        <w:spacing w:after="0" w:line="240" w:lineRule="auto"/>
        <w:jc w:val="both"/>
        <w:rPr>
          <w:sz w:val="20"/>
          <w:szCs w:val="20"/>
        </w:rPr>
      </w:pPr>
      <w:r w:rsidRPr="00C32397">
        <w:rPr>
          <w:sz w:val="20"/>
          <w:szCs w:val="20"/>
        </w:rPr>
        <w:lastRenderedPageBreak/>
        <w:t>Other medical nondurables comprise wide range</w:t>
      </w:r>
      <w:r>
        <w:rPr>
          <w:sz w:val="20"/>
          <w:szCs w:val="20"/>
        </w:rPr>
        <w:t xml:space="preserve"> of medical nondurables such as </w:t>
      </w:r>
      <w:r w:rsidRPr="00C32397">
        <w:rPr>
          <w:sz w:val="20"/>
          <w:szCs w:val="20"/>
        </w:rPr>
        <w:t>bandages, elastic stockings, incontinence article</w:t>
      </w:r>
      <w:r>
        <w:rPr>
          <w:sz w:val="20"/>
          <w:szCs w:val="20"/>
        </w:rPr>
        <w:t xml:space="preserve">s, condoms and other mechanical </w:t>
      </w:r>
      <w:r w:rsidRPr="00C32397">
        <w:rPr>
          <w:sz w:val="20"/>
          <w:szCs w:val="20"/>
        </w:rPr>
        <w:t>contraceptive devices.</w:t>
      </w:r>
    </w:p>
    <w:p w:rsidR="0088722C" w:rsidRDefault="0088722C" w:rsidP="00C32397">
      <w:pPr>
        <w:spacing w:after="0" w:line="240" w:lineRule="auto"/>
        <w:jc w:val="both"/>
        <w:rPr>
          <w:sz w:val="20"/>
          <w:szCs w:val="20"/>
        </w:rPr>
      </w:pPr>
    </w:p>
    <w:p w:rsidR="00C32397" w:rsidRPr="00C32397" w:rsidRDefault="00C32397" w:rsidP="00C32397">
      <w:pPr>
        <w:spacing w:after="0" w:line="240" w:lineRule="auto"/>
        <w:jc w:val="both"/>
        <w:rPr>
          <w:sz w:val="20"/>
          <w:szCs w:val="20"/>
        </w:rPr>
      </w:pPr>
      <w:r w:rsidRPr="00C32397">
        <w:rPr>
          <w:sz w:val="20"/>
          <w:szCs w:val="20"/>
        </w:rPr>
        <w:t>Pharmaceutical expenditure can be separated in:</w:t>
      </w:r>
    </w:p>
    <w:p w:rsidR="00C32397" w:rsidRPr="00C32397" w:rsidRDefault="00C32397" w:rsidP="00C32397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C32397">
        <w:rPr>
          <w:sz w:val="20"/>
          <w:szCs w:val="20"/>
        </w:rPr>
        <w:t>Public expenditure: pharmaceutical expenditure i</w:t>
      </w:r>
      <w:r>
        <w:rPr>
          <w:sz w:val="20"/>
          <w:szCs w:val="20"/>
        </w:rPr>
        <w:t xml:space="preserve">ncurred by public funds (state, </w:t>
      </w:r>
      <w:r w:rsidRPr="00C32397">
        <w:rPr>
          <w:sz w:val="20"/>
          <w:szCs w:val="20"/>
        </w:rPr>
        <w:t>regional and local government bodies and social security schemes).</w:t>
      </w:r>
    </w:p>
    <w:p w:rsidR="00C32397" w:rsidRPr="00C32397" w:rsidRDefault="00C32397" w:rsidP="00C32397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C32397">
        <w:rPr>
          <w:sz w:val="20"/>
          <w:szCs w:val="20"/>
        </w:rPr>
        <w:t>Private expenditure: privately funded part of total phar</w:t>
      </w:r>
      <w:r>
        <w:rPr>
          <w:sz w:val="20"/>
          <w:szCs w:val="20"/>
        </w:rPr>
        <w:t xml:space="preserve">maceutical expenditure. Private </w:t>
      </w:r>
      <w:r w:rsidRPr="00C32397">
        <w:rPr>
          <w:sz w:val="20"/>
          <w:szCs w:val="20"/>
        </w:rPr>
        <w:t>Sources of funds include out-of pocket payments (both ove</w:t>
      </w:r>
      <w:r>
        <w:rPr>
          <w:sz w:val="20"/>
          <w:szCs w:val="20"/>
        </w:rPr>
        <w:t xml:space="preserve">r-the-counter and costsharing), </w:t>
      </w:r>
      <w:r w:rsidRPr="00C32397">
        <w:rPr>
          <w:sz w:val="20"/>
          <w:szCs w:val="20"/>
        </w:rPr>
        <w:t>private insurance programmes, charities and occupational health care.</w:t>
      </w:r>
    </w:p>
    <w:p w:rsidR="00C32397" w:rsidRPr="00C32397" w:rsidRDefault="00C32397" w:rsidP="00C32397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C32397">
        <w:rPr>
          <w:sz w:val="20"/>
          <w:szCs w:val="20"/>
        </w:rPr>
        <w:t>Out-patient expenditure: pharmaceutical expenditure incurred in the out-pa</w:t>
      </w:r>
      <w:r>
        <w:rPr>
          <w:sz w:val="20"/>
          <w:szCs w:val="20"/>
        </w:rPr>
        <w:t xml:space="preserve">tient </w:t>
      </w:r>
      <w:r w:rsidRPr="00C32397">
        <w:rPr>
          <w:sz w:val="20"/>
          <w:szCs w:val="20"/>
        </w:rPr>
        <w:t>(ambulatory setting). Due to data availability limitation</w:t>
      </w:r>
      <w:r>
        <w:rPr>
          <w:sz w:val="20"/>
          <w:szCs w:val="20"/>
        </w:rPr>
        <w:t xml:space="preserve">s in several countries, what is </w:t>
      </w:r>
      <w:r w:rsidRPr="00C32397">
        <w:rPr>
          <w:sz w:val="20"/>
          <w:szCs w:val="20"/>
        </w:rPr>
        <w:t>listed as total pharmaceutical expenditure only refers to the out-patient expenditure.</w:t>
      </w:r>
    </w:p>
    <w:p w:rsidR="00C32397" w:rsidRDefault="00C32397" w:rsidP="00C32397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In-patient patient </w:t>
      </w:r>
      <w:r w:rsidRPr="00C32397">
        <w:rPr>
          <w:sz w:val="20"/>
          <w:szCs w:val="20"/>
        </w:rPr>
        <w:t>expenditure: pharmaceutical expenditure incurred in the hospital setting.</w:t>
      </w:r>
    </w:p>
    <w:p w:rsidR="00C32397" w:rsidRDefault="00C32397" w:rsidP="00C32397">
      <w:pPr>
        <w:spacing w:after="0" w:line="240" w:lineRule="auto"/>
        <w:jc w:val="both"/>
        <w:rPr>
          <w:sz w:val="20"/>
          <w:szCs w:val="20"/>
        </w:rPr>
      </w:pPr>
    </w:p>
    <w:p w:rsidR="00C32397" w:rsidRPr="00C32397" w:rsidRDefault="00C32397" w:rsidP="00C32397">
      <w:pPr>
        <w:spacing w:after="0" w:line="240" w:lineRule="auto"/>
        <w:jc w:val="both"/>
        <w:rPr>
          <w:b/>
          <w:sz w:val="20"/>
          <w:szCs w:val="20"/>
        </w:rPr>
      </w:pPr>
      <w:r w:rsidRPr="00C32397">
        <w:rPr>
          <w:b/>
          <w:sz w:val="20"/>
          <w:szCs w:val="20"/>
        </w:rPr>
        <w:t>Pharmaceutical Service:</w:t>
      </w:r>
    </w:p>
    <w:p w:rsidR="00C32397" w:rsidRDefault="00C32397" w:rsidP="00C32397">
      <w:pPr>
        <w:spacing w:after="0" w:line="240" w:lineRule="auto"/>
        <w:jc w:val="both"/>
        <w:rPr>
          <w:sz w:val="20"/>
          <w:szCs w:val="20"/>
        </w:rPr>
      </w:pPr>
      <w:r w:rsidRPr="00C32397">
        <w:rPr>
          <w:sz w:val="20"/>
          <w:szCs w:val="20"/>
        </w:rPr>
        <w:t>All services rendered by pharmaceutical st</w:t>
      </w:r>
      <w:r>
        <w:rPr>
          <w:sz w:val="20"/>
          <w:szCs w:val="20"/>
        </w:rPr>
        <w:t xml:space="preserve">aff to support the provision of </w:t>
      </w:r>
      <w:r w:rsidRPr="00C32397">
        <w:rPr>
          <w:sz w:val="20"/>
          <w:szCs w:val="20"/>
        </w:rPr>
        <w:t>pharmaceutical care. Beyond the supply of pharmace</w:t>
      </w:r>
      <w:r>
        <w:rPr>
          <w:sz w:val="20"/>
          <w:szCs w:val="20"/>
        </w:rPr>
        <w:t xml:space="preserve">utical products, pharmaceutical </w:t>
      </w:r>
      <w:r w:rsidRPr="00C32397">
        <w:rPr>
          <w:sz w:val="20"/>
          <w:szCs w:val="20"/>
        </w:rPr>
        <w:t>services include information, education, and communic</w:t>
      </w:r>
      <w:r>
        <w:rPr>
          <w:sz w:val="20"/>
          <w:szCs w:val="20"/>
        </w:rPr>
        <w:t xml:space="preserve">ation to promote public health, </w:t>
      </w:r>
      <w:r w:rsidRPr="00C32397">
        <w:rPr>
          <w:sz w:val="20"/>
          <w:szCs w:val="20"/>
        </w:rPr>
        <w:t>the provision of pharmaceutical information and co</w:t>
      </w:r>
      <w:r>
        <w:rPr>
          <w:sz w:val="20"/>
          <w:szCs w:val="20"/>
        </w:rPr>
        <w:t xml:space="preserve">unselling, regulatory services, </w:t>
      </w:r>
      <w:r w:rsidRPr="00C32397">
        <w:rPr>
          <w:sz w:val="20"/>
          <w:szCs w:val="20"/>
        </w:rPr>
        <w:t xml:space="preserve">education and training of staff. </w:t>
      </w:r>
      <w:r w:rsidRPr="00C32397">
        <w:rPr>
          <w:sz w:val="20"/>
          <w:szCs w:val="20"/>
        </w:rPr>
        <w:cr/>
      </w:r>
    </w:p>
    <w:p w:rsidR="00C32397" w:rsidRPr="00C32397" w:rsidRDefault="00C32397" w:rsidP="00C32397">
      <w:pPr>
        <w:spacing w:after="0" w:line="240" w:lineRule="auto"/>
        <w:jc w:val="both"/>
        <w:rPr>
          <w:b/>
          <w:sz w:val="20"/>
          <w:szCs w:val="20"/>
        </w:rPr>
      </w:pPr>
      <w:r w:rsidRPr="00C32397">
        <w:rPr>
          <w:b/>
          <w:sz w:val="20"/>
          <w:szCs w:val="20"/>
        </w:rPr>
        <w:t>Pharmacists:</w:t>
      </w:r>
    </w:p>
    <w:p w:rsidR="00C32397" w:rsidRPr="00C32397" w:rsidRDefault="00C32397" w:rsidP="00C32397">
      <w:pPr>
        <w:spacing w:after="0" w:line="240" w:lineRule="auto"/>
        <w:jc w:val="both"/>
        <w:rPr>
          <w:sz w:val="20"/>
          <w:szCs w:val="20"/>
        </w:rPr>
      </w:pPr>
      <w:r w:rsidRPr="00C32397">
        <w:rPr>
          <w:sz w:val="20"/>
          <w:szCs w:val="20"/>
        </w:rPr>
        <w:t>Persons who have completed studies in pharmacy at universit</w:t>
      </w:r>
      <w:r>
        <w:rPr>
          <w:sz w:val="20"/>
          <w:szCs w:val="20"/>
        </w:rPr>
        <w:t xml:space="preserve">y level (granted by </w:t>
      </w:r>
      <w:r w:rsidRPr="00C32397">
        <w:rPr>
          <w:sz w:val="20"/>
          <w:szCs w:val="20"/>
        </w:rPr>
        <w:t xml:space="preserve">adequate diploma) and who are licensed to </w:t>
      </w:r>
      <w:r w:rsidR="0088722C" w:rsidRPr="00C32397">
        <w:rPr>
          <w:sz w:val="20"/>
          <w:szCs w:val="20"/>
        </w:rPr>
        <w:t>practi</w:t>
      </w:r>
      <w:r w:rsidR="0088722C">
        <w:rPr>
          <w:sz w:val="20"/>
          <w:szCs w:val="20"/>
        </w:rPr>
        <w:t>ce</w:t>
      </w:r>
      <w:r>
        <w:rPr>
          <w:sz w:val="20"/>
          <w:szCs w:val="20"/>
        </w:rPr>
        <w:t xml:space="preserve"> pharmacy. They may be either </w:t>
      </w:r>
      <w:r w:rsidRPr="00C32397">
        <w:rPr>
          <w:sz w:val="20"/>
          <w:szCs w:val="20"/>
        </w:rPr>
        <w:t>salaried or self-employed pharmacists delivering services</w:t>
      </w:r>
      <w:r>
        <w:rPr>
          <w:sz w:val="20"/>
          <w:szCs w:val="20"/>
        </w:rPr>
        <w:t xml:space="preserve"> irrespectively of the place of </w:t>
      </w:r>
      <w:r w:rsidRPr="00C32397">
        <w:rPr>
          <w:sz w:val="20"/>
          <w:szCs w:val="20"/>
        </w:rPr>
        <w:t>service provision.</w:t>
      </w:r>
    </w:p>
    <w:p w:rsidR="00C32397" w:rsidRDefault="00C32397" w:rsidP="00C32397">
      <w:pPr>
        <w:spacing w:after="0" w:line="240" w:lineRule="auto"/>
        <w:jc w:val="both"/>
        <w:rPr>
          <w:sz w:val="20"/>
          <w:szCs w:val="20"/>
        </w:rPr>
      </w:pPr>
      <w:r w:rsidRPr="00C32397">
        <w:rPr>
          <w:sz w:val="20"/>
          <w:szCs w:val="20"/>
        </w:rPr>
        <w:t>Services provided by pharmacists include: preparing a</w:t>
      </w:r>
      <w:r>
        <w:rPr>
          <w:sz w:val="20"/>
          <w:szCs w:val="20"/>
        </w:rPr>
        <w:t xml:space="preserve">nd directing the preparation of </w:t>
      </w:r>
      <w:r w:rsidRPr="00C32397">
        <w:rPr>
          <w:sz w:val="20"/>
          <w:szCs w:val="20"/>
        </w:rPr>
        <w:t>medicines according to prescriptions of medical and den</w:t>
      </w:r>
      <w:r>
        <w:rPr>
          <w:sz w:val="20"/>
          <w:szCs w:val="20"/>
        </w:rPr>
        <w:t xml:space="preserve">tal practitioners, or establish </w:t>
      </w:r>
      <w:r w:rsidRPr="00C32397">
        <w:rPr>
          <w:sz w:val="20"/>
          <w:szCs w:val="20"/>
        </w:rPr>
        <w:t>formulae; checking prescriptions to ensure t</w:t>
      </w:r>
      <w:r>
        <w:rPr>
          <w:sz w:val="20"/>
          <w:szCs w:val="20"/>
        </w:rPr>
        <w:t xml:space="preserve">hat recommended dosages are not </w:t>
      </w:r>
      <w:r w:rsidRPr="00C32397">
        <w:rPr>
          <w:sz w:val="20"/>
          <w:szCs w:val="20"/>
        </w:rPr>
        <w:t>exceeded, and that instructions are understood by pati</w:t>
      </w:r>
      <w:r>
        <w:rPr>
          <w:sz w:val="20"/>
          <w:szCs w:val="20"/>
        </w:rPr>
        <w:t xml:space="preserve">ents – or persons administering </w:t>
      </w:r>
      <w:r w:rsidRPr="00C32397">
        <w:rPr>
          <w:sz w:val="20"/>
          <w:szCs w:val="20"/>
        </w:rPr>
        <w:t>the medicines – and advising on possible medic</w:t>
      </w:r>
      <w:r>
        <w:rPr>
          <w:sz w:val="20"/>
          <w:szCs w:val="20"/>
        </w:rPr>
        <w:t xml:space="preserve">ine incompatibility; dispensing </w:t>
      </w:r>
      <w:r w:rsidRPr="00C32397">
        <w:rPr>
          <w:sz w:val="20"/>
          <w:szCs w:val="20"/>
        </w:rPr>
        <w:t xml:space="preserve">medicines in hospitals or selling them in pharmacies. </w:t>
      </w:r>
      <w:r w:rsidRPr="00C32397">
        <w:rPr>
          <w:sz w:val="20"/>
          <w:szCs w:val="20"/>
        </w:rPr>
        <w:cr/>
      </w:r>
    </w:p>
    <w:p w:rsidR="00C32397" w:rsidRPr="00C32397" w:rsidRDefault="00C32397" w:rsidP="00C32397">
      <w:pPr>
        <w:spacing w:after="0" w:line="240" w:lineRule="auto"/>
        <w:jc w:val="both"/>
        <w:rPr>
          <w:sz w:val="20"/>
          <w:szCs w:val="20"/>
        </w:rPr>
      </w:pPr>
      <w:r w:rsidRPr="00C32397">
        <w:rPr>
          <w:b/>
          <w:sz w:val="20"/>
          <w:szCs w:val="20"/>
        </w:rPr>
        <w:t>Pharmacy Retail Price</w:t>
      </w:r>
      <w:r>
        <w:rPr>
          <w:sz w:val="20"/>
          <w:szCs w:val="20"/>
        </w:rPr>
        <w:t xml:space="preserve"> (PRP):</w:t>
      </w:r>
    </w:p>
    <w:p w:rsidR="00C32397" w:rsidRPr="00C32397" w:rsidRDefault="00C32397" w:rsidP="00C32397">
      <w:pPr>
        <w:spacing w:after="0" w:line="240" w:lineRule="auto"/>
        <w:jc w:val="both"/>
        <w:rPr>
          <w:sz w:val="20"/>
          <w:szCs w:val="20"/>
        </w:rPr>
      </w:pPr>
      <w:r w:rsidRPr="00C32397">
        <w:rPr>
          <w:sz w:val="20"/>
          <w:szCs w:val="20"/>
        </w:rPr>
        <w:t xml:space="preserve">The price charged by community pharmacies to the </w:t>
      </w:r>
      <w:r>
        <w:rPr>
          <w:sz w:val="20"/>
          <w:szCs w:val="20"/>
        </w:rPr>
        <w:t xml:space="preserve">general public. It includes any </w:t>
      </w:r>
      <w:r w:rsidRPr="00C32397">
        <w:rPr>
          <w:sz w:val="20"/>
          <w:szCs w:val="20"/>
        </w:rPr>
        <w:t>pharmacy  remuneration such a pharmacy  mark-up or  dispensing fee.</w:t>
      </w:r>
    </w:p>
    <w:p w:rsidR="00C32397" w:rsidRPr="00C32397" w:rsidRDefault="00C32397" w:rsidP="00C32397">
      <w:pPr>
        <w:spacing w:after="0" w:line="240" w:lineRule="auto"/>
        <w:jc w:val="both"/>
        <w:rPr>
          <w:sz w:val="20"/>
          <w:szCs w:val="20"/>
        </w:rPr>
      </w:pPr>
      <w:r w:rsidRPr="00C32397">
        <w:rPr>
          <w:sz w:val="20"/>
          <w:szCs w:val="20"/>
        </w:rPr>
        <w:t>It can be a gross PRP (including  value-added t</w:t>
      </w:r>
      <w:r>
        <w:rPr>
          <w:sz w:val="20"/>
          <w:szCs w:val="20"/>
        </w:rPr>
        <w:t xml:space="preserve">ax/VAT) or a net PRP (excluding </w:t>
      </w:r>
      <w:r w:rsidRPr="00C32397">
        <w:rPr>
          <w:sz w:val="20"/>
          <w:szCs w:val="20"/>
        </w:rPr>
        <w:t>VAT).</w:t>
      </w:r>
    </w:p>
    <w:p w:rsidR="00C32397" w:rsidRDefault="00C32397" w:rsidP="00C32397">
      <w:pPr>
        <w:spacing w:after="0" w:line="240" w:lineRule="auto"/>
        <w:jc w:val="both"/>
        <w:rPr>
          <w:sz w:val="20"/>
          <w:szCs w:val="20"/>
        </w:rPr>
      </w:pPr>
    </w:p>
    <w:p w:rsidR="00C32397" w:rsidRPr="00C32397" w:rsidRDefault="00C32397" w:rsidP="00C32397">
      <w:pPr>
        <w:spacing w:after="0" w:line="240" w:lineRule="auto"/>
        <w:jc w:val="both"/>
        <w:rPr>
          <w:sz w:val="20"/>
          <w:szCs w:val="20"/>
        </w:rPr>
      </w:pPr>
      <w:r w:rsidRPr="00C32397">
        <w:rPr>
          <w:b/>
          <w:sz w:val="20"/>
          <w:szCs w:val="20"/>
        </w:rPr>
        <w:t>Positive List</w:t>
      </w:r>
      <w:r>
        <w:rPr>
          <w:sz w:val="20"/>
          <w:szCs w:val="20"/>
        </w:rPr>
        <w:t xml:space="preserve"> (Formulary):</w:t>
      </w:r>
    </w:p>
    <w:p w:rsidR="00C32397" w:rsidRDefault="00C32397" w:rsidP="00C32397">
      <w:pPr>
        <w:spacing w:after="0" w:line="240" w:lineRule="auto"/>
        <w:jc w:val="both"/>
        <w:rPr>
          <w:sz w:val="20"/>
          <w:szCs w:val="20"/>
        </w:rPr>
      </w:pPr>
      <w:r w:rsidRPr="00C32397">
        <w:rPr>
          <w:sz w:val="20"/>
          <w:szCs w:val="20"/>
        </w:rPr>
        <w:t>List of medicines that may be prescribed at the expens</w:t>
      </w:r>
      <w:r>
        <w:rPr>
          <w:sz w:val="20"/>
          <w:szCs w:val="20"/>
        </w:rPr>
        <w:t xml:space="preserve">e of a third party payer. This </w:t>
      </w:r>
      <w:r w:rsidR="0088722C">
        <w:rPr>
          <w:sz w:val="20"/>
          <w:szCs w:val="20"/>
        </w:rPr>
        <w:t xml:space="preserve">is one form of a </w:t>
      </w:r>
      <w:r w:rsidRPr="00C32397">
        <w:rPr>
          <w:sz w:val="20"/>
          <w:szCs w:val="20"/>
        </w:rPr>
        <w:t>reimbursement list.</w:t>
      </w:r>
    </w:p>
    <w:p w:rsidR="00C32397" w:rsidRDefault="00C32397" w:rsidP="00C32397">
      <w:pPr>
        <w:spacing w:after="0" w:line="240" w:lineRule="auto"/>
        <w:jc w:val="both"/>
        <w:rPr>
          <w:sz w:val="20"/>
          <w:szCs w:val="20"/>
        </w:rPr>
      </w:pPr>
    </w:p>
    <w:p w:rsidR="00C32397" w:rsidRPr="00C32397" w:rsidRDefault="00C32397" w:rsidP="00C32397">
      <w:pPr>
        <w:spacing w:after="0" w:line="240" w:lineRule="auto"/>
        <w:jc w:val="both"/>
        <w:rPr>
          <w:b/>
          <w:sz w:val="20"/>
          <w:szCs w:val="20"/>
        </w:rPr>
      </w:pPr>
      <w:r w:rsidRPr="00C32397">
        <w:rPr>
          <w:b/>
          <w:sz w:val="20"/>
          <w:szCs w:val="20"/>
        </w:rPr>
        <w:t>Prescription:</w:t>
      </w:r>
    </w:p>
    <w:p w:rsidR="00C32397" w:rsidRDefault="00C32397" w:rsidP="00C32397">
      <w:pPr>
        <w:spacing w:after="0" w:line="240" w:lineRule="auto"/>
        <w:jc w:val="both"/>
        <w:rPr>
          <w:sz w:val="20"/>
          <w:szCs w:val="20"/>
        </w:rPr>
      </w:pPr>
      <w:r w:rsidRPr="00C32397">
        <w:rPr>
          <w:sz w:val="20"/>
          <w:szCs w:val="20"/>
        </w:rPr>
        <w:t xml:space="preserve">An </w:t>
      </w:r>
      <w:r w:rsidR="0088722C">
        <w:rPr>
          <w:sz w:val="20"/>
          <w:szCs w:val="20"/>
        </w:rPr>
        <w:t>order mostly in written form (</w:t>
      </w:r>
      <w:r w:rsidRPr="00C32397">
        <w:rPr>
          <w:sz w:val="20"/>
          <w:szCs w:val="20"/>
        </w:rPr>
        <w:t>receipt) by a qualified h</w:t>
      </w:r>
      <w:r>
        <w:rPr>
          <w:sz w:val="20"/>
          <w:szCs w:val="20"/>
        </w:rPr>
        <w:t xml:space="preserve">ealth care professional to a </w:t>
      </w:r>
      <w:r w:rsidRPr="00C32397">
        <w:rPr>
          <w:sz w:val="20"/>
          <w:szCs w:val="20"/>
        </w:rPr>
        <w:t>pharmacist or other therapist for a medicine or tr</w:t>
      </w:r>
      <w:r>
        <w:rPr>
          <w:sz w:val="20"/>
          <w:szCs w:val="20"/>
        </w:rPr>
        <w:t xml:space="preserve">eatment to be provided to their </w:t>
      </w:r>
      <w:r w:rsidRPr="00C32397">
        <w:rPr>
          <w:sz w:val="20"/>
          <w:szCs w:val="20"/>
        </w:rPr>
        <w:t>patients. One prescription may contain several ite</w:t>
      </w:r>
      <w:r>
        <w:rPr>
          <w:sz w:val="20"/>
          <w:szCs w:val="20"/>
        </w:rPr>
        <w:t xml:space="preserve">ms. The maximum number of items </w:t>
      </w:r>
      <w:r w:rsidRPr="00C32397">
        <w:rPr>
          <w:sz w:val="20"/>
          <w:szCs w:val="20"/>
        </w:rPr>
        <w:t xml:space="preserve">on a prescription can be regulated. </w:t>
      </w:r>
      <w:r w:rsidRPr="00C32397">
        <w:rPr>
          <w:sz w:val="20"/>
          <w:szCs w:val="20"/>
        </w:rPr>
        <w:cr/>
      </w:r>
    </w:p>
    <w:p w:rsidR="00C32397" w:rsidRPr="00C32397" w:rsidRDefault="00C32397" w:rsidP="00C32397">
      <w:pPr>
        <w:spacing w:after="0" w:line="240" w:lineRule="auto"/>
        <w:jc w:val="both"/>
        <w:rPr>
          <w:b/>
          <w:sz w:val="20"/>
          <w:szCs w:val="20"/>
        </w:rPr>
      </w:pPr>
      <w:r w:rsidRPr="00C32397">
        <w:rPr>
          <w:b/>
          <w:sz w:val="20"/>
          <w:szCs w:val="20"/>
        </w:rPr>
        <w:t>Pricing Policies:</w:t>
      </w:r>
    </w:p>
    <w:p w:rsidR="00C32397" w:rsidRDefault="00C32397" w:rsidP="00C32397">
      <w:pPr>
        <w:spacing w:after="0" w:line="240" w:lineRule="auto"/>
        <w:jc w:val="both"/>
        <w:rPr>
          <w:sz w:val="20"/>
          <w:szCs w:val="20"/>
        </w:rPr>
      </w:pPr>
      <w:r w:rsidRPr="00C32397">
        <w:rPr>
          <w:sz w:val="20"/>
          <w:szCs w:val="20"/>
        </w:rPr>
        <w:t>Regulations and processes used by government authoriti</w:t>
      </w:r>
      <w:r>
        <w:rPr>
          <w:sz w:val="20"/>
          <w:szCs w:val="20"/>
        </w:rPr>
        <w:t xml:space="preserve">es to set the price of medicine </w:t>
      </w:r>
      <w:r w:rsidRPr="00C32397">
        <w:rPr>
          <w:sz w:val="20"/>
          <w:szCs w:val="20"/>
        </w:rPr>
        <w:t xml:space="preserve">as part of </w:t>
      </w:r>
      <w:r w:rsidR="0088722C" w:rsidRPr="00C32397">
        <w:rPr>
          <w:sz w:val="20"/>
          <w:szCs w:val="20"/>
        </w:rPr>
        <w:t>exercising price</w:t>
      </w:r>
      <w:r w:rsidRPr="00C32397">
        <w:rPr>
          <w:sz w:val="20"/>
          <w:szCs w:val="20"/>
        </w:rPr>
        <w:t xml:space="preserve"> control (e.g.  statutory p</w:t>
      </w:r>
      <w:r>
        <w:rPr>
          <w:sz w:val="20"/>
          <w:szCs w:val="20"/>
        </w:rPr>
        <w:t xml:space="preserve">ricing,  price negotiation). In </w:t>
      </w:r>
      <w:r w:rsidRPr="00C32397">
        <w:rPr>
          <w:sz w:val="20"/>
          <w:szCs w:val="20"/>
        </w:rPr>
        <w:t>the cases that other stakeholders are allowed to set medicine prices, their</w:t>
      </w:r>
      <w:r>
        <w:rPr>
          <w:sz w:val="20"/>
          <w:szCs w:val="20"/>
        </w:rPr>
        <w:t xml:space="preserve"> strategies </w:t>
      </w:r>
      <w:r w:rsidRPr="00C32397">
        <w:rPr>
          <w:sz w:val="20"/>
          <w:szCs w:val="20"/>
        </w:rPr>
        <w:t xml:space="preserve">can be also considered as pricing policies (e.g. </w:t>
      </w:r>
      <w:r>
        <w:rPr>
          <w:sz w:val="20"/>
          <w:szCs w:val="20"/>
        </w:rPr>
        <w:t xml:space="preserve"> free pricing by pharmaceutical </w:t>
      </w:r>
      <w:r w:rsidRPr="00C32397">
        <w:rPr>
          <w:sz w:val="20"/>
          <w:szCs w:val="20"/>
        </w:rPr>
        <w:t>companies).</w:t>
      </w:r>
    </w:p>
    <w:p w:rsidR="00C32397" w:rsidRDefault="00C32397" w:rsidP="00C32397">
      <w:pPr>
        <w:spacing w:after="0" w:line="240" w:lineRule="auto"/>
        <w:jc w:val="both"/>
        <w:rPr>
          <w:sz w:val="20"/>
          <w:szCs w:val="20"/>
        </w:rPr>
      </w:pPr>
    </w:p>
    <w:p w:rsidR="00C32397" w:rsidRDefault="00C32397" w:rsidP="00C32397">
      <w:pPr>
        <w:spacing w:after="0" w:line="240" w:lineRule="auto"/>
        <w:jc w:val="both"/>
        <w:rPr>
          <w:b/>
          <w:sz w:val="20"/>
          <w:szCs w:val="20"/>
        </w:rPr>
      </w:pPr>
      <w:r w:rsidRPr="00C32397">
        <w:rPr>
          <w:b/>
          <w:sz w:val="20"/>
          <w:szCs w:val="20"/>
        </w:rPr>
        <w:t>Rebate</w:t>
      </w:r>
      <w:r>
        <w:rPr>
          <w:b/>
          <w:sz w:val="20"/>
          <w:szCs w:val="20"/>
        </w:rPr>
        <w:t>:</w:t>
      </w:r>
    </w:p>
    <w:p w:rsidR="00C32397" w:rsidRPr="00C32397" w:rsidRDefault="00C32397" w:rsidP="00C32397">
      <w:pPr>
        <w:spacing w:after="0" w:line="240" w:lineRule="auto"/>
        <w:jc w:val="both"/>
        <w:rPr>
          <w:b/>
          <w:sz w:val="20"/>
          <w:szCs w:val="20"/>
        </w:rPr>
      </w:pPr>
      <w:r w:rsidRPr="00C32397">
        <w:rPr>
          <w:sz w:val="20"/>
          <w:szCs w:val="20"/>
        </w:rPr>
        <w:t>Rebate is a payment made to the purchaser after the transaction has occurred.</w:t>
      </w:r>
    </w:p>
    <w:p w:rsidR="00C32397" w:rsidRDefault="00C32397" w:rsidP="00C32397">
      <w:pPr>
        <w:spacing w:after="0" w:line="240" w:lineRule="auto"/>
        <w:jc w:val="both"/>
        <w:rPr>
          <w:sz w:val="20"/>
          <w:szCs w:val="20"/>
        </w:rPr>
      </w:pPr>
      <w:r w:rsidRPr="00C32397">
        <w:rPr>
          <w:sz w:val="20"/>
          <w:szCs w:val="20"/>
        </w:rPr>
        <w:t xml:space="preserve">Purchasers (either hospitals or pharmacies) receive a bulk refund </w:t>
      </w:r>
      <w:r>
        <w:rPr>
          <w:sz w:val="20"/>
          <w:szCs w:val="20"/>
        </w:rPr>
        <w:t xml:space="preserve">from a wholesaler, </w:t>
      </w:r>
      <w:r w:rsidRPr="00C32397">
        <w:rPr>
          <w:sz w:val="20"/>
          <w:szCs w:val="20"/>
        </w:rPr>
        <w:t>based on sales of a particular product or total pu</w:t>
      </w:r>
      <w:r>
        <w:rPr>
          <w:sz w:val="20"/>
          <w:szCs w:val="20"/>
        </w:rPr>
        <w:t xml:space="preserve">rchases from that wholesaler or </w:t>
      </w:r>
      <w:r w:rsidRPr="00C32397">
        <w:rPr>
          <w:sz w:val="20"/>
          <w:szCs w:val="20"/>
        </w:rPr>
        <w:t>manufacturer over a particular period of time.</w:t>
      </w:r>
    </w:p>
    <w:p w:rsidR="0088722C" w:rsidRDefault="0088722C" w:rsidP="00C32397">
      <w:pPr>
        <w:spacing w:after="0" w:line="240" w:lineRule="auto"/>
        <w:jc w:val="both"/>
        <w:rPr>
          <w:sz w:val="20"/>
          <w:szCs w:val="20"/>
        </w:rPr>
      </w:pPr>
    </w:p>
    <w:p w:rsidR="00C32397" w:rsidRPr="00C32397" w:rsidRDefault="00C32397" w:rsidP="00C32397">
      <w:pPr>
        <w:spacing w:after="0" w:line="240" w:lineRule="auto"/>
        <w:jc w:val="both"/>
        <w:rPr>
          <w:b/>
          <w:sz w:val="20"/>
          <w:szCs w:val="20"/>
        </w:rPr>
      </w:pPr>
      <w:r w:rsidRPr="00C32397">
        <w:rPr>
          <w:b/>
          <w:sz w:val="20"/>
          <w:szCs w:val="20"/>
        </w:rPr>
        <w:t>Reimbursement:</w:t>
      </w:r>
    </w:p>
    <w:p w:rsidR="00C32397" w:rsidRDefault="00C32397" w:rsidP="00C32397">
      <w:pPr>
        <w:spacing w:after="0" w:line="240" w:lineRule="auto"/>
        <w:jc w:val="both"/>
        <w:rPr>
          <w:sz w:val="20"/>
          <w:szCs w:val="20"/>
        </w:rPr>
      </w:pPr>
      <w:r w:rsidRPr="00C32397">
        <w:rPr>
          <w:sz w:val="20"/>
          <w:szCs w:val="20"/>
        </w:rPr>
        <w:t>Coverage of the cost by a  third party payer (e.g. S</w:t>
      </w:r>
      <w:r>
        <w:rPr>
          <w:sz w:val="20"/>
          <w:szCs w:val="20"/>
        </w:rPr>
        <w:t xml:space="preserve">ocial Health Insurance/National </w:t>
      </w:r>
      <w:r w:rsidRPr="00C32397">
        <w:rPr>
          <w:sz w:val="20"/>
          <w:szCs w:val="20"/>
        </w:rPr>
        <w:t>Health Service).</w:t>
      </w:r>
    </w:p>
    <w:p w:rsidR="00C32397" w:rsidRDefault="00C32397" w:rsidP="001C3083">
      <w:pPr>
        <w:spacing w:after="0" w:line="240" w:lineRule="auto"/>
        <w:jc w:val="both"/>
        <w:rPr>
          <w:sz w:val="20"/>
          <w:szCs w:val="20"/>
        </w:rPr>
      </w:pPr>
    </w:p>
    <w:p w:rsidR="008030B1" w:rsidRPr="008030B1" w:rsidRDefault="008030B1" w:rsidP="008030B1">
      <w:pPr>
        <w:spacing w:after="0" w:line="240" w:lineRule="auto"/>
        <w:jc w:val="both"/>
        <w:rPr>
          <w:b/>
          <w:sz w:val="20"/>
          <w:szCs w:val="20"/>
        </w:rPr>
      </w:pPr>
      <w:r w:rsidRPr="008030B1">
        <w:rPr>
          <w:b/>
          <w:sz w:val="20"/>
          <w:szCs w:val="20"/>
        </w:rPr>
        <w:t>Social Health Insurance (SHI):</w:t>
      </w:r>
    </w:p>
    <w:p w:rsidR="008030B1" w:rsidRPr="008030B1" w:rsidRDefault="008030B1" w:rsidP="008030B1">
      <w:pPr>
        <w:spacing w:after="0" w:line="240" w:lineRule="auto"/>
        <w:jc w:val="both"/>
        <w:rPr>
          <w:sz w:val="20"/>
          <w:szCs w:val="20"/>
        </w:rPr>
      </w:pPr>
      <w:r w:rsidRPr="008030B1">
        <w:rPr>
          <w:sz w:val="20"/>
          <w:szCs w:val="20"/>
        </w:rPr>
        <w:t xml:space="preserve">Social health insurance is a type of health care </w:t>
      </w:r>
      <w:r>
        <w:rPr>
          <w:sz w:val="20"/>
          <w:szCs w:val="20"/>
        </w:rPr>
        <w:t xml:space="preserve">provision, often funded through </w:t>
      </w:r>
      <w:r w:rsidRPr="008030B1">
        <w:rPr>
          <w:sz w:val="20"/>
          <w:szCs w:val="20"/>
        </w:rPr>
        <w:t>insurance contributions by employers and employees</w:t>
      </w:r>
      <w:r>
        <w:rPr>
          <w:sz w:val="20"/>
          <w:szCs w:val="20"/>
        </w:rPr>
        <w:t xml:space="preserve"> as well as state subsidies. In </w:t>
      </w:r>
      <w:r w:rsidRPr="008030B1">
        <w:rPr>
          <w:sz w:val="20"/>
          <w:szCs w:val="20"/>
        </w:rPr>
        <w:t xml:space="preserve">many countries there are obligatory schemes for </w:t>
      </w:r>
      <w:r>
        <w:rPr>
          <w:sz w:val="20"/>
          <w:szCs w:val="20"/>
        </w:rPr>
        <w:t xml:space="preserve">(employed) persons whose income </w:t>
      </w:r>
      <w:r w:rsidRPr="008030B1">
        <w:rPr>
          <w:sz w:val="20"/>
          <w:szCs w:val="20"/>
        </w:rPr>
        <w:t>does not exceed a certain amount/limit (= insurance obli</w:t>
      </w:r>
      <w:r>
        <w:rPr>
          <w:sz w:val="20"/>
          <w:szCs w:val="20"/>
        </w:rPr>
        <w:t xml:space="preserve">gation) in place. Social health </w:t>
      </w:r>
      <w:r w:rsidRPr="008030B1">
        <w:rPr>
          <w:sz w:val="20"/>
          <w:szCs w:val="20"/>
        </w:rPr>
        <w:t>insurance is often organised in different  sickness fun</w:t>
      </w:r>
      <w:r>
        <w:rPr>
          <w:sz w:val="20"/>
          <w:szCs w:val="20"/>
        </w:rPr>
        <w:t xml:space="preserve">ds - in some countries allowing </w:t>
      </w:r>
      <w:r w:rsidRPr="008030B1">
        <w:rPr>
          <w:sz w:val="20"/>
          <w:szCs w:val="20"/>
        </w:rPr>
        <w:t>the patient to select a sickness fund (Germany) wher</w:t>
      </w:r>
      <w:r>
        <w:rPr>
          <w:sz w:val="20"/>
          <w:szCs w:val="20"/>
        </w:rPr>
        <w:t xml:space="preserve">eas in others the membership is </w:t>
      </w:r>
      <w:r w:rsidRPr="008030B1">
        <w:rPr>
          <w:sz w:val="20"/>
          <w:szCs w:val="20"/>
        </w:rPr>
        <w:t>determined mandatory, e.g. depending on the type of occupation (e.g. Poland, Austria).</w:t>
      </w:r>
    </w:p>
    <w:p w:rsidR="0088722C" w:rsidRDefault="0088722C" w:rsidP="008030B1">
      <w:pPr>
        <w:spacing w:after="0" w:line="240" w:lineRule="auto"/>
        <w:jc w:val="both"/>
        <w:rPr>
          <w:b/>
          <w:sz w:val="20"/>
          <w:szCs w:val="20"/>
        </w:rPr>
      </w:pPr>
    </w:p>
    <w:p w:rsidR="008030B1" w:rsidRPr="008030B1" w:rsidRDefault="008030B1" w:rsidP="008030B1">
      <w:pPr>
        <w:spacing w:after="0" w:line="240" w:lineRule="auto"/>
        <w:jc w:val="both"/>
        <w:rPr>
          <w:b/>
          <w:sz w:val="20"/>
          <w:szCs w:val="20"/>
        </w:rPr>
      </w:pPr>
      <w:r w:rsidRPr="008030B1">
        <w:rPr>
          <w:b/>
          <w:sz w:val="20"/>
          <w:szCs w:val="20"/>
        </w:rPr>
        <w:t>Wholesale:</w:t>
      </w:r>
    </w:p>
    <w:p w:rsidR="008030B1" w:rsidRPr="008030B1" w:rsidRDefault="008030B1" w:rsidP="008030B1">
      <w:pPr>
        <w:spacing w:after="0" w:line="240" w:lineRule="auto"/>
        <w:jc w:val="both"/>
        <w:rPr>
          <w:sz w:val="20"/>
          <w:szCs w:val="20"/>
        </w:rPr>
      </w:pPr>
      <w:r w:rsidRPr="008030B1">
        <w:rPr>
          <w:sz w:val="20"/>
          <w:szCs w:val="20"/>
        </w:rPr>
        <w:t>All activities consisting of procuring, holding, supplyin</w:t>
      </w:r>
      <w:r>
        <w:rPr>
          <w:sz w:val="20"/>
          <w:szCs w:val="20"/>
        </w:rPr>
        <w:t xml:space="preserve">g or exporting medicines, apart </w:t>
      </w:r>
      <w:r w:rsidRPr="008030B1">
        <w:rPr>
          <w:sz w:val="20"/>
          <w:szCs w:val="20"/>
        </w:rPr>
        <w:t>from supplying medicines to the public.</w:t>
      </w:r>
    </w:p>
    <w:p w:rsidR="008030B1" w:rsidRPr="008030B1" w:rsidRDefault="008030B1" w:rsidP="008030B1">
      <w:pPr>
        <w:spacing w:after="0" w:line="240" w:lineRule="auto"/>
        <w:jc w:val="both"/>
        <w:rPr>
          <w:sz w:val="20"/>
          <w:szCs w:val="20"/>
        </w:rPr>
      </w:pPr>
      <w:r w:rsidRPr="008030B1">
        <w:rPr>
          <w:sz w:val="20"/>
          <w:szCs w:val="20"/>
        </w:rPr>
        <w:t>Such activities are carried out with manufacturers or</w:t>
      </w:r>
      <w:r>
        <w:rPr>
          <w:sz w:val="20"/>
          <w:szCs w:val="20"/>
        </w:rPr>
        <w:t xml:space="preserve"> their depositories, importers, </w:t>
      </w:r>
      <w:r w:rsidRPr="008030B1">
        <w:rPr>
          <w:sz w:val="20"/>
          <w:szCs w:val="20"/>
        </w:rPr>
        <w:t>other wholesale distributors or with pharmacists and pe</w:t>
      </w:r>
      <w:r>
        <w:rPr>
          <w:sz w:val="20"/>
          <w:szCs w:val="20"/>
        </w:rPr>
        <w:t xml:space="preserve">rsons </w:t>
      </w:r>
      <w:r w:rsidR="0088722C">
        <w:rPr>
          <w:sz w:val="20"/>
          <w:szCs w:val="20"/>
        </w:rPr>
        <w:t>authorized</w:t>
      </w:r>
      <w:r>
        <w:rPr>
          <w:sz w:val="20"/>
          <w:szCs w:val="20"/>
        </w:rPr>
        <w:t xml:space="preserve"> or entitled to </w:t>
      </w:r>
      <w:r w:rsidRPr="008030B1">
        <w:rPr>
          <w:sz w:val="20"/>
          <w:szCs w:val="20"/>
        </w:rPr>
        <w:t>supply medicines to the public in the Member State concerned.</w:t>
      </w:r>
    </w:p>
    <w:p w:rsidR="001C3083" w:rsidRDefault="008030B1" w:rsidP="008030B1">
      <w:pPr>
        <w:spacing w:after="0" w:line="240" w:lineRule="auto"/>
        <w:jc w:val="both"/>
        <w:rPr>
          <w:sz w:val="20"/>
          <w:szCs w:val="20"/>
        </w:rPr>
      </w:pPr>
      <w:r w:rsidRPr="008030B1">
        <w:rPr>
          <w:sz w:val="20"/>
          <w:szCs w:val="20"/>
        </w:rPr>
        <w:t>Wholesalers may have a ‘public service obligatio</w:t>
      </w:r>
      <w:r>
        <w:rPr>
          <w:sz w:val="20"/>
          <w:szCs w:val="20"/>
        </w:rPr>
        <w:t xml:space="preserve">n’: the obligation to guarantee </w:t>
      </w:r>
      <w:r w:rsidRPr="008030B1">
        <w:rPr>
          <w:sz w:val="20"/>
          <w:szCs w:val="20"/>
        </w:rPr>
        <w:t>permanently an adequate range of medicines to meet</w:t>
      </w:r>
      <w:r>
        <w:rPr>
          <w:sz w:val="20"/>
          <w:szCs w:val="20"/>
        </w:rPr>
        <w:t xml:space="preserve"> the requirements of a specific </w:t>
      </w:r>
      <w:r w:rsidRPr="008030B1">
        <w:rPr>
          <w:sz w:val="20"/>
          <w:szCs w:val="20"/>
        </w:rPr>
        <w:t>geographical area and to deliver the supplies requeste</w:t>
      </w:r>
      <w:r>
        <w:rPr>
          <w:sz w:val="20"/>
          <w:szCs w:val="20"/>
        </w:rPr>
        <w:t xml:space="preserve">d within a very short time over </w:t>
      </w:r>
      <w:r w:rsidRPr="008030B1">
        <w:rPr>
          <w:sz w:val="20"/>
          <w:szCs w:val="20"/>
        </w:rPr>
        <w:t>the whole of the area in question.</w:t>
      </w:r>
    </w:p>
    <w:p w:rsidR="005A2BAA" w:rsidRDefault="005A2BAA" w:rsidP="007E6A9E">
      <w:pPr>
        <w:jc w:val="both"/>
        <w:rPr>
          <w:sz w:val="20"/>
          <w:szCs w:val="20"/>
        </w:rPr>
      </w:pPr>
    </w:p>
    <w:p w:rsidR="001C3083" w:rsidRDefault="001C3083" w:rsidP="001C3083">
      <w:pPr>
        <w:pStyle w:val="ListParagraph"/>
        <w:spacing w:after="0" w:line="240" w:lineRule="auto"/>
        <w:ind w:hanging="360"/>
        <w:jc w:val="both"/>
      </w:pPr>
    </w:p>
    <w:sectPr w:rsidR="001C30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11580"/>
    <w:multiLevelType w:val="hybridMultilevel"/>
    <w:tmpl w:val="015C9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634D0B"/>
    <w:multiLevelType w:val="hybridMultilevel"/>
    <w:tmpl w:val="43BE59F0"/>
    <w:lvl w:ilvl="0" w:tplc="A4D87C3A">
      <w:numFmt w:val="bullet"/>
      <w:lvlText w:val="•"/>
      <w:lvlJc w:val="left"/>
      <w:pPr>
        <w:ind w:left="1440" w:hanging="72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6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083"/>
    <w:rsid w:val="00077101"/>
    <w:rsid w:val="001C3083"/>
    <w:rsid w:val="00233629"/>
    <w:rsid w:val="005031A2"/>
    <w:rsid w:val="00527035"/>
    <w:rsid w:val="005A2BAA"/>
    <w:rsid w:val="006810C5"/>
    <w:rsid w:val="007E6A9E"/>
    <w:rsid w:val="008030B1"/>
    <w:rsid w:val="00846117"/>
    <w:rsid w:val="00886469"/>
    <w:rsid w:val="0088722C"/>
    <w:rsid w:val="0096511E"/>
    <w:rsid w:val="00973161"/>
    <w:rsid w:val="009D30F3"/>
    <w:rsid w:val="009D3FAD"/>
    <w:rsid w:val="00B605A5"/>
    <w:rsid w:val="00C32397"/>
    <w:rsid w:val="00E00D48"/>
    <w:rsid w:val="00EF1725"/>
    <w:rsid w:val="00F44A66"/>
    <w:rsid w:val="00F7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30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30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FB7DF-E80F-4567-A36C-A73BD6631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2635</Words>
  <Characters>15020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Health Organization</Company>
  <LinksUpToDate>false</LinksUpToDate>
  <CharactersWithSpaces>17620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DEDET, Guillaume</dc:creator>
  <cp:lastModifiedBy>HTP - GD</cp:lastModifiedBy>
  <cp:revision>3</cp:revision>
  <dcterms:created xsi:type="dcterms:W3CDTF">2017-07-17T14:47:00Z</dcterms:created>
  <dcterms:modified xsi:type="dcterms:W3CDTF">2018-08-29T20:06:00Z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-1912388671</vt:i4>
  </property>
  <property fmtid="{D5CDD505-2E9C-101B-9397-08002B2CF9AE}" pid="3" name="_NewReviewCycle">
    <vt:lpwstr/>
  </property>
  <property fmtid="{D5CDD505-2E9C-101B-9397-08002B2CF9AE}" pid="4" name="_EmailSubject">
    <vt:lpwstr>Medicines pricing and reimbursement system in Georgia</vt:lpwstr>
  </property>
  <property fmtid="{D5CDD505-2E9C-101B-9397-08002B2CF9AE}" pid="5" name="_AuthorEmail">
    <vt:lpwstr>dedetg@who.int</vt:lpwstr>
  </property>
  <property fmtid="{D5CDD505-2E9C-101B-9397-08002B2CF9AE}" pid="6" name="_AuthorEmailDisplayName">
    <vt:lpwstr>DEDET, Guillaume</vt:lpwstr>
  </property>
  <property fmtid="{D5CDD505-2E9C-101B-9397-08002B2CF9AE}" pid="7" name="_PreviousAdHocReviewCycleID">
    <vt:i4>-1901555594</vt:i4>
  </property>
</Properties>
</file>