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0931AE" w14:textId="438C1E18" w:rsidR="009F2AD8" w:rsidRPr="00A4007E" w:rsidRDefault="009F2AD8" w:rsidP="00716189">
      <w:pPr>
        <w:pStyle w:val="HChG"/>
      </w:pPr>
      <w:r w:rsidRPr="00A4007E">
        <w:tab/>
      </w:r>
      <w:r w:rsidRPr="00A4007E">
        <w:tab/>
        <w:t>Template for summary reports in accordance with article 7 of the Protocol on Water</w:t>
      </w:r>
      <w:r w:rsidR="00B038CF">
        <w:t> </w:t>
      </w:r>
      <w:r w:rsidRPr="00A4007E">
        <w:t>and Health</w:t>
      </w:r>
    </w:p>
    <w:p w14:paraId="7AC39FF9" w14:textId="77777777" w:rsidR="009F2AD8" w:rsidRPr="00A4007E" w:rsidRDefault="009F2AD8" w:rsidP="00015AF6">
      <w:pPr>
        <w:pStyle w:val="H1G"/>
      </w:pPr>
      <w:r w:rsidRPr="00A4007E">
        <w:tab/>
      </w:r>
      <w:r w:rsidRPr="00A4007E">
        <w:tab/>
        <w:t>Executive summary</w:t>
      </w:r>
    </w:p>
    <w:p w14:paraId="3DDD0366" w14:textId="77777777" w:rsidR="009F2AD8" w:rsidRPr="00A4007E" w:rsidRDefault="009F2AD8" w:rsidP="009F2AD8">
      <w:pPr>
        <w:pStyle w:val="SingleTxtG"/>
        <w:rPr>
          <w:i/>
        </w:rPr>
      </w:pPr>
      <w:r w:rsidRPr="00A4007E">
        <w:rPr>
          <w:i/>
        </w:rPr>
        <w:t xml:space="preserve">Please provide an overall evaluation of the progress achieved in implementing the Protocol in your country during the reporting period. Please provide a short description of the main steps taken and highlight important achievements, key challenges, success factors and concrete good practice examples. </w:t>
      </w:r>
    </w:p>
    <w:p w14:paraId="62D84847" w14:textId="77777777" w:rsidR="009F2AD8" w:rsidRPr="00A4007E" w:rsidRDefault="009F2AD8" w:rsidP="009F2AD8">
      <w:pPr>
        <w:pStyle w:val="SingleTxtG"/>
        <w:rPr>
          <w:i/>
        </w:rPr>
      </w:pPr>
      <w:r w:rsidRPr="00A4007E">
        <w:rPr>
          <w:i/>
        </w:rPr>
        <w:t>Suggested length: maximum 2 pages</w:t>
      </w:r>
    </w:p>
    <w:p w14:paraId="1E59BF09" w14:textId="77777777" w:rsidR="009F2AD8" w:rsidRPr="00A4007E" w:rsidRDefault="009F2AD8" w:rsidP="00015AF6">
      <w:pPr>
        <w:pStyle w:val="HChG"/>
      </w:pPr>
      <w:r w:rsidRPr="00A4007E">
        <w:tab/>
      </w:r>
      <w:r w:rsidRPr="00A4007E">
        <w:tab/>
        <w:t>Part one</w:t>
      </w:r>
      <w:r w:rsidRPr="00A4007E">
        <w:br/>
        <w:t>General aspects</w:t>
      </w:r>
    </w:p>
    <w:p w14:paraId="74027DAE" w14:textId="77777777" w:rsidR="009F2AD8" w:rsidRPr="00A4007E" w:rsidRDefault="009F2AD8" w:rsidP="009F2AD8">
      <w:pPr>
        <w:pStyle w:val="SingleTxtG"/>
      </w:pPr>
      <w:r w:rsidRPr="00A4007E">
        <w:t>1.</w:t>
      </w:r>
      <w:r w:rsidRPr="00A4007E">
        <w:tab/>
        <w:t>Were targets and target dates established in your country in accordance with article 6 of the Protocol?</w:t>
      </w:r>
    </w:p>
    <w:p w14:paraId="1E9C6C02" w14:textId="77777777" w:rsidR="009F2AD8" w:rsidRPr="00A4007E" w:rsidRDefault="009F2AD8" w:rsidP="009F2AD8">
      <w:pPr>
        <w:pStyle w:val="SingleTxtG"/>
        <w:rPr>
          <w:i/>
        </w:rPr>
      </w:pPr>
      <w:r w:rsidRPr="00A4007E">
        <w:rPr>
          <w:i/>
        </w:rPr>
        <w:t xml:space="preserve">Please provide detailed information on the target areas in part two. </w:t>
      </w:r>
    </w:p>
    <w:p w14:paraId="71E83C80" w14:textId="77777777" w:rsidR="009F2AD8" w:rsidRPr="00A4007E" w:rsidRDefault="009F2AD8" w:rsidP="009F2AD8">
      <w:pPr>
        <w:pStyle w:val="SingleTxtG"/>
        <w:ind w:left="567" w:right="99" w:firstLine="567"/>
        <w:rPr>
          <w:rFonts w:eastAsia="MS Gothic"/>
          <w:sz w:val="22"/>
          <w:szCs w:val="22"/>
        </w:rPr>
      </w:pPr>
      <w:r w:rsidRPr="00A4007E">
        <w:rPr>
          <w:sz w:val="22"/>
          <w:szCs w:val="22"/>
        </w:rPr>
        <w:t>YES</w:t>
      </w:r>
      <w:r w:rsidRPr="00A4007E">
        <w:rPr>
          <w:sz w:val="22"/>
          <w:szCs w:val="22"/>
        </w:rPr>
        <w:tab/>
      </w:r>
      <w:r w:rsidRPr="00A4007E">
        <w:rPr>
          <w:rFonts w:ascii="MS Mincho" w:eastAsia="MS Mincho" w:hAnsi="MS Mincho" w:cs="MS Mincho"/>
          <w:sz w:val="22"/>
          <w:szCs w:val="22"/>
        </w:rPr>
        <w:t>☐</w:t>
      </w:r>
      <w:r w:rsidRPr="00A4007E">
        <w:rPr>
          <w:sz w:val="22"/>
          <w:szCs w:val="22"/>
        </w:rPr>
        <w:tab/>
      </w:r>
      <w:r w:rsidRPr="00A4007E">
        <w:rPr>
          <w:sz w:val="22"/>
          <w:szCs w:val="22"/>
        </w:rPr>
        <w:tab/>
        <w:t>NO</w:t>
      </w:r>
      <w:r w:rsidRPr="00A4007E">
        <w:rPr>
          <w:sz w:val="22"/>
          <w:szCs w:val="22"/>
        </w:rPr>
        <w:tab/>
      </w:r>
      <w:r w:rsidRPr="00A4007E">
        <w:rPr>
          <w:rFonts w:ascii="MS Mincho" w:eastAsia="MS Mincho" w:hAnsi="MS Mincho" w:cs="MS Mincho"/>
          <w:sz w:val="22"/>
          <w:szCs w:val="22"/>
        </w:rPr>
        <w:t>☐</w:t>
      </w:r>
      <w:r w:rsidRPr="00A4007E">
        <w:rPr>
          <w:sz w:val="22"/>
          <w:szCs w:val="22"/>
        </w:rPr>
        <w:tab/>
      </w:r>
      <w:r w:rsidRPr="00A4007E">
        <w:rPr>
          <w:sz w:val="22"/>
          <w:szCs w:val="22"/>
        </w:rPr>
        <w:tab/>
        <w:t>IN PROGRESS</w:t>
      </w:r>
      <w:r w:rsidRPr="00A4007E">
        <w:rPr>
          <w:sz w:val="22"/>
          <w:szCs w:val="22"/>
        </w:rPr>
        <w:tab/>
      </w:r>
      <w:r w:rsidRPr="00A4007E">
        <w:rPr>
          <w:rFonts w:ascii="MS Mincho" w:eastAsia="MS Mincho" w:hAnsi="MS Mincho" w:cs="MS Mincho"/>
          <w:sz w:val="22"/>
          <w:szCs w:val="22"/>
        </w:rPr>
        <w:t>☐</w:t>
      </w:r>
    </w:p>
    <w:p w14:paraId="7565E80B" w14:textId="77777777" w:rsidR="009F2AD8" w:rsidRPr="00A4007E" w:rsidRDefault="009F2AD8" w:rsidP="009F2AD8">
      <w:pPr>
        <w:pStyle w:val="SingleTxtG"/>
        <w:rPr>
          <w:i/>
        </w:rPr>
      </w:pPr>
      <w:r w:rsidRPr="00A4007E">
        <w:rPr>
          <w:i/>
        </w:rPr>
        <w:t>If targets have been revised, please indicate the date of adoption and list the revised target areas. Please provide detailed information in part two.</w:t>
      </w:r>
    </w:p>
    <w:p w14:paraId="6183DD6A" w14:textId="77777777" w:rsidR="009F2AD8" w:rsidRPr="00A4007E" w:rsidRDefault="009F2AD8" w:rsidP="009F2AD8">
      <w:pPr>
        <w:pStyle w:val="SingleTxtG"/>
      </w:pPr>
      <w:r w:rsidRPr="00A4007E">
        <w:t>2.</w:t>
      </w:r>
      <w:r w:rsidRPr="00A4007E">
        <w:tab/>
        <w:t>Were targets and target dates published and, if so, how?</w:t>
      </w:r>
    </w:p>
    <w:p w14:paraId="1AD2093F" w14:textId="77777777" w:rsidR="009F2AD8" w:rsidRPr="00A4007E" w:rsidRDefault="009F2AD8" w:rsidP="009F2AD8">
      <w:pPr>
        <w:pStyle w:val="SingleTxtG"/>
        <w:rPr>
          <w:i/>
        </w:rPr>
      </w:pPr>
      <w:r w:rsidRPr="00A4007E">
        <w:rPr>
          <w:i/>
        </w:rPr>
        <w:t>Please explain whether the targets and target dates were published, made available to the public (e.g., online, official publication, media) and communicated to the secretariat.</w:t>
      </w:r>
    </w:p>
    <w:p w14:paraId="06B97248" w14:textId="77777777" w:rsidR="009F2AD8" w:rsidRPr="00A4007E" w:rsidRDefault="009F2AD8" w:rsidP="009F2AD8">
      <w:pPr>
        <w:pStyle w:val="SingleTxtG"/>
      </w:pPr>
      <w:r w:rsidRPr="00A4007E">
        <w:t>3.</w:t>
      </w:r>
      <w:r w:rsidRPr="00A4007E">
        <w:tab/>
        <w:t>Has your country established national or local arrangements for coordination between competent authorities for setting targets? If so please describe, including information on which public authority(ies) took the leadership and coordinating role, which public authorities were involved and how coordination was ensured.</w:t>
      </w:r>
    </w:p>
    <w:p w14:paraId="1361F712" w14:textId="77777777" w:rsidR="009F2AD8" w:rsidRPr="00A4007E" w:rsidRDefault="009F2AD8" w:rsidP="009F2AD8">
      <w:pPr>
        <w:pStyle w:val="SingleTxtG"/>
      </w:pPr>
      <w:r w:rsidRPr="00A4007E">
        <w:t>4.</w:t>
      </w:r>
      <w:r w:rsidRPr="00A4007E">
        <w:tab/>
        <w:t>Was a programme of measures or action plan developed to support implementation of the targets? If so, please briefly describe that programme or plan, including how financial implications were taken into account.</w:t>
      </w:r>
    </w:p>
    <w:p w14:paraId="305028E2" w14:textId="77777777" w:rsidR="009F2AD8" w:rsidRPr="00A4007E" w:rsidRDefault="009F2AD8" w:rsidP="009F2AD8">
      <w:pPr>
        <w:pStyle w:val="SingleTxtG"/>
      </w:pPr>
      <w:r w:rsidRPr="00A4007E">
        <w:t>5.</w:t>
      </w:r>
      <w:r w:rsidRPr="00A4007E">
        <w:tab/>
        <w:t>What has been done in your country to ensure public participation in the process of target setting in accordance with article 6, paragraph 2, and how was the outcome of public participation taken into account in the final targets set?</w:t>
      </w:r>
    </w:p>
    <w:p w14:paraId="0E3D3A8D" w14:textId="77777777" w:rsidR="009F2AD8" w:rsidRPr="00A4007E" w:rsidRDefault="009F2AD8" w:rsidP="009F2AD8">
      <w:pPr>
        <w:pStyle w:val="SingleTxtG"/>
      </w:pPr>
      <w:r w:rsidRPr="00A4007E">
        <w:t>6.</w:t>
      </w:r>
      <w:r w:rsidRPr="00A4007E">
        <w:tab/>
        <w:t>Please provide information on the process by which this report has been prepared, including information on which public authorities had the main responsibilities and what other stakeholders were involved.</w:t>
      </w:r>
    </w:p>
    <w:p w14:paraId="5DFBDB88" w14:textId="77777777" w:rsidR="009F2AD8" w:rsidRPr="00A4007E" w:rsidRDefault="009F2AD8" w:rsidP="009F2AD8">
      <w:pPr>
        <w:pStyle w:val="SingleTxtG"/>
      </w:pPr>
      <w:r w:rsidRPr="00A4007E">
        <w:t>7.</w:t>
      </w:r>
      <w:r w:rsidRPr="00A4007E">
        <w:tab/>
        <w:t>Please report any particular circumstances that are relevant for understanding the report, including whether there is a federal and/or decentralized decision-making structure.</w:t>
      </w:r>
    </w:p>
    <w:p w14:paraId="2221E5F9" w14:textId="77777777" w:rsidR="009F2AD8" w:rsidRPr="00A4007E" w:rsidRDefault="009F2AD8" w:rsidP="00015AF6">
      <w:pPr>
        <w:pStyle w:val="HChG"/>
      </w:pPr>
      <w:r w:rsidRPr="00A4007E">
        <w:lastRenderedPageBreak/>
        <w:tab/>
      </w:r>
      <w:r w:rsidRPr="00A4007E">
        <w:tab/>
        <w:t>Part two</w:t>
      </w:r>
      <w:r w:rsidRPr="00A4007E">
        <w:br/>
        <w:t>Targets and target dates set and assessment of progress</w:t>
      </w:r>
    </w:p>
    <w:p w14:paraId="098034B6" w14:textId="77777777" w:rsidR="009F2AD8" w:rsidRPr="00A4007E" w:rsidRDefault="009F2AD8" w:rsidP="009F2AD8">
      <w:pPr>
        <w:pStyle w:val="SingleTxtG"/>
        <w:rPr>
          <w:i/>
        </w:rPr>
      </w:pPr>
      <w:r w:rsidRPr="00A4007E">
        <w:rPr>
          <w:i/>
        </w:rPr>
        <w:t>For countries that have set or revised targets and target dates, please provide information specifically related to the progress towards achieving them. If you have not set targets in a certain area, please explain why.</w:t>
      </w:r>
    </w:p>
    <w:p w14:paraId="1672E6E3" w14:textId="77777777" w:rsidR="009F2AD8" w:rsidRPr="00A4007E" w:rsidRDefault="009F2AD8" w:rsidP="009F2AD8">
      <w:pPr>
        <w:pStyle w:val="SingleTxtG"/>
        <w:rPr>
          <w:i/>
        </w:rPr>
      </w:pPr>
      <w:r w:rsidRPr="00A4007E">
        <w:rPr>
          <w:i/>
        </w:rPr>
        <w:t>For countries in the process of setting targets, please provide information on baseline conditions and/or targets considered under the relevant target areas.</w:t>
      </w:r>
    </w:p>
    <w:p w14:paraId="511051DA" w14:textId="77777777" w:rsidR="009F2AD8" w:rsidRPr="00A4007E" w:rsidRDefault="009F2AD8" w:rsidP="009F2AD8">
      <w:pPr>
        <w:pStyle w:val="SingleTxtG"/>
        <w:rPr>
          <w:i/>
        </w:rPr>
      </w:pPr>
      <w:r w:rsidRPr="00A4007E">
        <w:rPr>
          <w:i/>
        </w:rPr>
        <w:t>Suggested length: one page (330 words) per target area.</w:t>
      </w:r>
    </w:p>
    <w:p w14:paraId="7A210BA8" w14:textId="77777777" w:rsidR="009F2AD8" w:rsidRPr="00A4007E" w:rsidRDefault="009F2AD8" w:rsidP="00015AF6">
      <w:pPr>
        <w:pStyle w:val="H1G"/>
      </w:pPr>
      <w:r w:rsidRPr="00A4007E">
        <w:tab/>
        <w:t>I.</w:t>
      </w:r>
      <w:r w:rsidRPr="00A4007E">
        <w:tab/>
        <w:t xml:space="preserve">Quality of the drinking water supplied (art. 6, para. 2 (a)) </w:t>
      </w:r>
    </w:p>
    <w:p w14:paraId="60C928B6" w14:textId="77777777" w:rsidR="009F2AD8" w:rsidRPr="00A4007E" w:rsidRDefault="009F2AD8" w:rsidP="009F2AD8">
      <w:pPr>
        <w:pStyle w:val="H4G"/>
      </w:pPr>
      <w:r w:rsidRPr="00A4007E">
        <w:tab/>
      </w:r>
      <w:r w:rsidRPr="00A4007E">
        <w:tab/>
        <w:t>For each target set in this area:</w:t>
      </w:r>
    </w:p>
    <w:p w14:paraId="202BB18D"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4747231F"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0F1B3F3F"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23560557"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3617AFF3" w14:textId="77777777" w:rsidR="009F2AD8" w:rsidRPr="00A4007E" w:rsidRDefault="009F2AD8" w:rsidP="009F2AD8">
      <w:pPr>
        <w:pStyle w:val="SingleTxtG"/>
      </w:pPr>
      <w:r w:rsidRPr="00A4007E">
        <w:t>5.</w:t>
      </w:r>
      <w:r w:rsidRPr="00A4007E">
        <w:tab/>
        <w:t>If you have not set a target in this area, please explain why.</w:t>
      </w:r>
    </w:p>
    <w:p w14:paraId="45C5D2D8" w14:textId="77777777" w:rsidR="009F2AD8" w:rsidRPr="00A4007E" w:rsidRDefault="009F2AD8" w:rsidP="00015AF6">
      <w:pPr>
        <w:pStyle w:val="H1G"/>
      </w:pPr>
      <w:r w:rsidRPr="00A4007E">
        <w:tab/>
        <w:t>II.</w:t>
      </w:r>
      <w:r w:rsidRPr="00A4007E">
        <w:tab/>
        <w:t>Reduction of the scale of outbreaks and incidents of water-related disease (art. 6, para.</w:t>
      </w:r>
      <w:r w:rsidRPr="00A4007E" w:rsidDel="00AD5AF1">
        <w:t xml:space="preserve"> </w:t>
      </w:r>
      <w:r w:rsidRPr="00A4007E">
        <w:t>2 (b))</w:t>
      </w:r>
    </w:p>
    <w:p w14:paraId="513692F1" w14:textId="77777777" w:rsidR="009F2AD8" w:rsidRPr="00A4007E" w:rsidRDefault="009F2AD8" w:rsidP="009F2AD8">
      <w:pPr>
        <w:pStyle w:val="H4G"/>
      </w:pPr>
      <w:r w:rsidRPr="00A4007E">
        <w:tab/>
      </w:r>
      <w:r w:rsidRPr="00A4007E">
        <w:tab/>
        <w:t>For each target set in this area:</w:t>
      </w:r>
    </w:p>
    <w:p w14:paraId="35B005A9"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3CD603A1"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79560C27"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751D3E1C" w14:textId="77777777" w:rsidR="009F2AD8" w:rsidRPr="00A4007E" w:rsidRDefault="009F2AD8" w:rsidP="009F2AD8">
      <w:pPr>
        <w:pStyle w:val="SingleTxtG"/>
      </w:pPr>
      <w:r w:rsidRPr="00A4007E">
        <w:t xml:space="preserve">4. </w:t>
      </w:r>
      <w:r w:rsidRPr="00A4007E">
        <w:tab/>
        <w:t>Please describe how the target set under this area contributes to fulfilling global and regional commitments, in particular the 2030 Sustainable Development Agenda.</w:t>
      </w:r>
    </w:p>
    <w:p w14:paraId="7DE4A171" w14:textId="77777777" w:rsidR="009F2AD8" w:rsidRPr="00A4007E" w:rsidRDefault="009F2AD8" w:rsidP="009F2AD8">
      <w:pPr>
        <w:pStyle w:val="SingleTxtG"/>
      </w:pPr>
      <w:r w:rsidRPr="00A4007E">
        <w:t>5.</w:t>
      </w:r>
      <w:r w:rsidRPr="00A4007E">
        <w:tab/>
        <w:t>If you have not set a target in this area, please explain why.</w:t>
      </w:r>
    </w:p>
    <w:p w14:paraId="47127432" w14:textId="77777777" w:rsidR="009F2AD8" w:rsidRPr="00A4007E" w:rsidRDefault="009F2AD8" w:rsidP="00015AF6">
      <w:pPr>
        <w:pStyle w:val="H1G"/>
      </w:pPr>
      <w:r w:rsidRPr="00A4007E">
        <w:lastRenderedPageBreak/>
        <w:tab/>
        <w:t>III.</w:t>
      </w:r>
      <w:r w:rsidRPr="00A4007E">
        <w:tab/>
        <w:t>Access to drinking water (art. 6, para.</w:t>
      </w:r>
      <w:r w:rsidRPr="00A4007E" w:rsidDel="00AD5AF1">
        <w:t xml:space="preserve"> </w:t>
      </w:r>
      <w:r w:rsidRPr="00A4007E">
        <w:t>2 (c))</w:t>
      </w:r>
    </w:p>
    <w:p w14:paraId="2A007DA7" w14:textId="77777777" w:rsidR="009F2AD8" w:rsidRPr="00A4007E" w:rsidRDefault="009F2AD8" w:rsidP="009F2AD8">
      <w:pPr>
        <w:pStyle w:val="H4G"/>
      </w:pPr>
      <w:r w:rsidRPr="00A4007E">
        <w:tab/>
      </w:r>
      <w:r w:rsidRPr="00A4007E">
        <w:tab/>
        <w:t>For each target set in this area:</w:t>
      </w:r>
    </w:p>
    <w:p w14:paraId="6FE14130"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2F8EC041"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12725429"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47135481" w14:textId="77777777" w:rsidR="009F2AD8" w:rsidRPr="00A4007E" w:rsidRDefault="009F2AD8" w:rsidP="009F2AD8">
      <w:pPr>
        <w:pStyle w:val="SingleTxtG"/>
      </w:pPr>
      <w:r w:rsidRPr="00A4007E">
        <w:t xml:space="preserve">4. </w:t>
      </w:r>
      <w:r w:rsidRPr="00A4007E">
        <w:tab/>
        <w:t>Please describe how the target set under this area contributes to fulfilling global and regional commitments, in particular the 2030 Sustainable Development Agenda.</w:t>
      </w:r>
    </w:p>
    <w:p w14:paraId="4B9DA7C3" w14:textId="77777777" w:rsidR="009F2AD8" w:rsidRPr="00A4007E" w:rsidRDefault="009F2AD8" w:rsidP="009F2AD8">
      <w:pPr>
        <w:pStyle w:val="SingleTxtG"/>
      </w:pPr>
      <w:r w:rsidRPr="00A4007E">
        <w:t>5.</w:t>
      </w:r>
      <w:r w:rsidRPr="00A4007E">
        <w:tab/>
        <w:t>If you have not set a target in this area, please explain why.</w:t>
      </w:r>
    </w:p>
    <w:p w14:paraId="7A39C7F1" w14:textId="77777777" w:rsidR="009F2AD8" w:rsidRPr="00A4007E" w:rsidRDefault="009F2AD8" w:rsidP="00015AF6">
      <w:pPr>
        <w:pStyle w:val="H1G"/>
      </w:pPr>
      <w:r w:rsidRPr="00A4007E">
        <w:tab/>
        <w:t>IV.</w:t>
      </w:r>
      <w:r w:rsidRPr="00A4007E">
        <w:tab/>
        <w:t>Access to sanitation (art. 6, para.</w:t>
      </w:r>
      <w:r w:rsidRPr="00A4007E" w:rsidDel="00AD5AF1">
        <w:t xml:space="preserve"> </w:t>
      </w:r>
      <w:r w:rsidRPr="00A4007E">
        <w:t>2 (d))</w:t>
      </w:r>
    </w:p>
    <w:p w14:paraId="15B85C2B" w14:textId="77777777" w:rsidR="009F2AD8" w:rsidRPr="00A4007E" w:rsidRDefault="009F2AD8" w:rsidP="009F2AD8">
      <w:pPr>
        <w:pStyle w:val="H4G"/>
      </w:pPr>
      <w:r w:rsidRPr="00A4007E">
        <w:tab/>
      </w:r>
      <w:r w:rsidRPr="00A4007E">
        <w:tab/>
        <w:t>For each target set in this area:</w:t>
      </w:r>
    </w:p>
    <w:p w14:paraId="5CB49B96"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17C1ABA7"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7BE2D731"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4866757A"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1DB59AC5"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5AFF3C0D" w14:textId="77777777" w:rsidR="009F2AD8" w:rsidRPr="00A4007E" w:rsidRDefault="009F2AD8" w:rsidP="00015AF6">
      <w:pPr>
        <w:pStyle w:val="H1G"/>
      </w:pPr>
      <w:r w:rsidRPr="00A4007E">
        <w:tab/>
        <w:t>V.</w:t>
      </w:r>
      <w:r w:rsidRPr="00A4007E">
        <w:tab/>
        <w:t>Levels of performance of collective systems and other systems for water supply (art. 6, para.</w:t>
      </w:r>
      <w:r w:rsidRPr="00A4007E" w:rsidDel="00AD5AF1">
        <w:t xml:space="preserve"> </w:t>
      </w:r>
      <w:r w:rsidRPr="00A4007E">
        <w:t>2 (e))</w:t>
      </w:r>
    </w:p>
    <w:p w14:paraId="0CAF9950" w14:textId="77777777" w:rsidR="009F2AD8" w:rsidRPr="00A4007E" w:rsidRDefault="009F2AD8" w:rsidP="009F2AD8">
      <w:pPr>
        <w:pStyle w:val="H4G"/>
        <w:spacing w:line="240" w:lineRule="auto"/>
      </w:pPr>
      <w:r w:rsidRPr="00A4007E">
        <w:tab/>
      </w:r>
      <w:r w:rsidRPr="00A4007E">
        <w:tab/>
        <w:t>For each target set in this area:</w:t>
      </w:r>
    </w:p>
    <w:p w14:paraId="47995CB1"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6185C8D7"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6476D870"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3E5A35F3"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25D48F62" w14:textId="77777777" w:rsidR="009F2AD8" w:rsidRPr="00A4007E" w:rsidRDefault="009F2AD8" w:rsidP="009F2AD8">
      <w:pPr>
        <w:pStyle w:val="SingleTxtG"/>
      </w:pPr>
      <w:r w:rsidRPr="00A4007E">
        <w:t>5.</w:t>
      </w:r>
      <w:r w:rsidRPr="00A4007E">
        <w:tab/>
        <w:t>If you have not set a target in this area, please explain why.</w:t>
      </w:r>
    </w:p>
    <w:p w14:paraId="668D6FDA" w14:textId="77777777" w:rsidR="009F2AD8" w:rsidRPr="00A4007E" w:rsidRDefault="009F2AD8" w:rsidP="00015AF6">
      <w:pPr>
        <w:pStyle w:val="H1G"/>
      </w:pPr>
      <w:r w:rsidRPr="00A4007E">
        <w:lastRenderedPageBreak/>
        <w:tab/>
        <w:t>VI.</w:t>
      </w:r>
      <w:r w:rsidRPr="00A4007E">
        <w:tab/>
        <w:t>Levels of performance of collective systems and other systems for sanitation (art. 6, para. 2 (e))</w:t>
      </w:r>
    </w:p>
    <w:p w14:paraId="5B08E273" w14:textId="77777777" w:rsidR="009F2AD8" w:rsidRPr="00A4007E" w:rsidRDefault="009F2AD8" w:rsidP="009F2AD8">
      <w:pPr>
        <w:pStyle w:val="H4G"/>
      </w:pPr>
      <w:r w:rsidRPr="00A4007E">
        <w:tab/>
      </w:r>
      <w:r w:rsidRPr="00A4007E">
        <w:tab/>
        <w:t>For each target set in this area:</w:t>
      </w:r>
    </w:p>
    <w:p w14:paraId="7EE430F6"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13374FBF"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4BFB07F6"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786D3D55"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11D6E556" w14:textId="77777777" w:rsidR="009F2AD8" w:rsidRPr="00A4007E" w:rsidRDefault="009F2AD8" w:rsidP="009F2AD8">
      <w:pPr>
        <w:pStyle w:val="SingleTxtG"/>
      </w:pPr>
      <w:r w:rsidRPr="00A4007E">
        <w:t>5.</w:t>
      </w:r>
      <w:r w:rsidRPr="00A4007E">
        <w:tab/>
        <w:t>If you have not set a target in this area, please explain why.</w:t>
      </w:r>
    </w:p>
    <w:p w14:paraId="7C28C6AA" w14:textId="77777777" w:rsidR="009F2AD8" w:rsidRPr="00A4007E" w:rsidRDefault="009F2AD8" w:rsidP="00015AF6">
      <w:pPr>
        <w:pStyle w:val="H1G"/>
      </w:pPr>
      <w:r w:rsidRPr="00A4007E">
        <w:tab/>
        <w:t>VII.</w:t>
      </w:r>
      <w:r w:rsidRPr="00A4007E">
        <w:tab/>
        <w:t>Application of recognized good practices to the management of water supply (art.</w:t>
      </w:r>
      <w:r w:rsidRPr="00A4007E" w:rsidDel="00AD5AF1">
        <w:t xml:space="preserve"> </w:t>
      </w:r>
      <w:r w:rsidRPr="00A4007E">
        <w:t>6, para.</w:t>
      </w:r>
      <w:r w:rsidRPr="00A4007E" w:rsidDel="00AD5AF1">
        <w:t xml:space="preserve"> </w:t>
      </w:r>
      <w:r w:rsidRPr="00A4007E">
        <w:t>2 (f))</w:t>
      </w:r>
      <w:bookmarkStart w:id="0" w:name="_GoBack"/>
      <w:bookmarkEnd w:id="0"/>
    </w:p>
    <w:p w14:paraId="435A7154" w14:textId="77777777" w:rsidR="009F2AD8" w:rsidRPr="00A4007E" w:rsidRDefault="009F2AD8" w:rsidP="009F2AD8">
      <w:pPr>
        <w:pStyle w:val="H4G"/>
      </w:pPr>
      <w:r w:rsidRPr="00A4007E">
        <w:tab/>
      </w:r>
      <w:r w:rsidRPr="00A4007E">
        <w:tab/>
        <w:t>For each target set in this area:</w:t>
      </w:r>
    </w:p>
    <w:p w14:paraId="7FBA69DF"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2D7C7F5B"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1C2E9CE7"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43461166"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72165AD5" w14:textId="77777777" w:rsidR="009F2AD8" w:rsidRPr="00A4007E" w:rsidRDefault="009F2AD8" w:rsidP="009F2AD8">
      <w:pPr>
        <w:pStyle w:val="SingleTxtG"/>
      </w:pPr>
      <w:r w:rsidRPr="00A4007E">
        <w:t>5.</w:t>
      </w:r>
      <w:r w:rsidRPr="00A4007E">
        <w:tab/>
        <w:t>If you have not set a target in this area, please explain why.</w:t>
      </w:r>
    </w:p>
    <w:p w14:paraId="5EA782FB" w14:textId="77777777" w:rsidR="009F2AD8" w:rsidRPr="00A4007E" w:rsidRDefault="009F2AD8" w:rsidP="00015AF6">
      <w:pPr>
        <w:pStyle w:val="H1G"/>
      </w:pPr>
      <w:r w:rsidRPr="00A4007E">
        <w:rPr>
          <w:sz w:val="22"/>
        </w:rPr>
        <w:tab/>
      </w:r>
      <w:r w:rsidRPr="00A4007E">
        <w:t>VIII.</w:t>
      </w:r>
      <w:r w:rsidRPr="00A4007E">
        <w:tab/>
        <w:t>Application of recognized good practice to the management of sanitation (art. 6, para. 2 (f))</w:t>
      </w:r>
    </w:p>
    <w:p w14:paraId="5B58BCB6" w14:textId="77777777" w:rsidR="009F2AD8" w:rsidRPr="00A4007E" w:rsidRDefault="009F2AD8" w:rsidP="009F2AD8">
      <w:pPr>
        <w:pStyle w:val="H4G"/>
      </w:pPr>
      <w:r w:rsidRPr="00A4007E">
        <w:tab/>
      </w:r>
      <w:r w:rsidRPr="00A4007E">
        <w:tab/>
        <w:t>For each target set in this area:</w:t>
      </w:r>
    </w:p>
    <w:p w14:paraId="764C70AC"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6D8B7F87"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1BA8406D"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20BC5C1B" w14:textId="77777777" w:rsidR="009F2AD8" w:rsidRPr="00A4007E" w:rsidRDefault="009F2AD8" w:rsidP="009F2AD8">
      <w:pPr>
        <w:pStyle w:val="SingleTxtG"/>
        <w:spacing w:line="240" w:lineRule="auto"/>
      </w:pPr>
      <w:r w:rsidRPr="00A4007E">
        <w:lastRenderedPageBreak/>
        <w:t>4.</w:t>
      </w:r>
      <w:r w:rsidRPr="00A4007E">
        <w:tab/>
        <w:t>Please describe how the target set under this area contributes to fulfilling global and regional commitments, in particular the 2030 Sustainable Development Agenda.</w:t>
      </w:r>
    </w:p>
    <w:p w14:paraId="75264EB9"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59A70405" w14:textId="77777777" w:rsidR="00015AF6" w:rsidRPr="00A4007E" w:rsidRDefault="00015AF6" w:rsidP="00015AF6">
      <w:pPr>
        <w:pStyle w:val="H1G"/>
        <w:spacing w:line="240" w:lineRule="auto"/>
      </w:pPr>
      <w:r w:rsidRPr="00A4007E">
        <w:tab/>
        <w:t>IX.</w:t>
      </w:r>
      <w:r w:rsidRPr="00A4007E">
        <w:tab/>
      </w:r>
      <w:r w:rsidRPr="00A4007E">
        <w:rPr>
          <w:rFonts w:ascii="Times New Roman Bold" w:hAnsi="Times New Roman Bold"/>
          <w:spacing w:val="-2"/>
        </w:rPr>
        <w:t>Occurrence of discharges of untreated wastewater (art. 6, para. 2 (g) (i))</w:t>
      </w:r>
    </w:p>
    <w:p w14:paraId="7752148C" w14:textId="77777777" w:rsidR="009F2AD8" w:rsidRPr="00A4007E" w:rsidRDefault="009F2AD8" w:rsidP="009F2AD8">
      <w:pPr>
        <w:pStyle w:val="H4G"/>
        <w:spacing w:line="240" w:lineRule="auto"/>
      </w:pPr>
      <w:r w:rsidRPr="00A4007E">
        <w:tab/>
      </w:r>
      <w:r w:rsidRPr="00A4007E">
        <w:tab/>
        <w:t>For each target set in this area:</w:t>
      </w:r>
    </w:p>
    <w:p w14:paraId="22EB2BCF"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32FC5BDF"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165D5248"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152A4696"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11E2A556"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3EED9A9A" w14:textId="77777777" w:rsidR="009F2AD8" w:rsidRPr="00A4007E" w:rsidRDefault="009F2AD8" w:rsidP="006C4C64">
      <w:pPr>
        <w:pStyle w:val="H1G"/>
      </w:pPr>
      <w:r w:rsidRPr="00A4007E">
        <w:tab/>
        <w:t>X.</w:t>
      </w:r>
      <w:r w:rsidRPr="00A4007E">
        <w:tab/>
        <w:t>Occurrence of discharges of untreated storm water overflows from wastewater collection systems (art. 6, para. 2 (g) (ii))</w:t>
      </w:r>
    </w:p>
    <w:p w14:paraId="3C50CEED" w14:textId="77777777" w:rsidR="009F2AD8" w:rsidRPr="00A4007E" w:rsidRDefault="009F2AD8" w:rsidP="009F2AD8">
      <w:pPr>
        <w:pStyle w:val="H4G"/>
        <w:spacing w:line="240" w:lineRule="auto"/>
      </w:pPr>
      <w:r w:rsidRPr="00A4007E">
        <w:tab/>
      </w:r>
      <w:r w:rsidRPr="00A4007E">
        <w:tab/>
        <w:t>For each target set in this area:</w:t>
      </w:r>
    </w:p>
    <w:p w14:paraId="031F30CB"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5E9F954A"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2B2F24E8"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4AA7ADC6"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1DC26870"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462D4C8E" w14:textId="77777777" w:rsidR="009F2AD8" w:rsidRPr="00A4007E" w:rsidRDefault="009F2AD8" w:rsidP="006C4C64">
      <w:pPr>
        <w:pStyle w:val="H1G"/>
      </w:pPr>
      <w:r w:rsidRPr="00A4007E">
        <w:tab/>
        <w:t>XI.</w:t>
      </w:r>
      <w:r w:rsidRPr="00A4007E">
        <w:tab/>
        <w:t>Quality of discharges of wastewater from wastewater treatment installations (art. 6, para. 2 (h))</w:t>
      </w:r>
    </w:p>
    <w:p w14:paraId="52DEC272" w14:textId="77777777" w:rsidR="009F2AD8" w:rsidRPr="00A4007E" w:rsidRDefault="009F2AD8" w:rsidP="009F2AD8">
      <w:pPr>
        <w:pStyle w:val="H4G"/>
        <w:spacing w:line="240" w:lineRule="auto"/>
      </w:pPr>
      <w:r w:rsidRPr="00A4007E">
        <w:tab/>
      </w:r>
      <w:r w:rsidRPr="00A4007E">
        <w:tab/>
        <w:t>For each target set in this area:</w:t>
      </w:r>
    </w:p>
    <w:p w14:paraId="46D6679B"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2A517722"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12541451" w14:textId="77777777" w:rsidR="009F2AD8" w:rsidRPr="00A4007E" w:rsidRDefault="009F2AD8" w:rsidP="009F2AD8">
      <w:pPr>
        <w:pStyle w:val="SingleTxtG"/>
      </w:pPr>
      <w:r w:rsidRPr="00A4007E">
        <w:lastRenderedPageBreak/>
        <w:t>3.</w:t>
      </w:r>
      <w:r w:rsidRPr="00A4007E">
        <w:tab/>
        <w:t>Please assess the progress achieved from the baseline towards meeting the target as well as any challenges encountered.</w:t>
      </w:r>
    </w:p>
    <w:p w14:paraId="3E9C2D69"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0886E1A6" w14:textId="77777777" w:rsidR="009F2AD8" w:rsidRPr="00A4007E" w:rsidRDefault="009F2AD8" w:rsidP="009F2AD8">
      <w:pPr>
        <w:pStyle w:val="SingleTxtG"/>
      </w:pPr>
      <w:r w:rsidRPr="00A4007E">
        <w:t>5.</w:t>
      </w:r>
      <w:r w:rsidRPr="00A4007E">
        <w:tab/>
        <w:t>If you have not set a target in this area, please explain why.</w:t>
      </w:r>
    </w:p>
    <w:p w14:paraId="398B623D" w14:textId="77777777" w:rsidR="009F2AD8" w:rsidRPr="00A4007E" w:rsidRDefault="009F2AD8" w:rsidP="006C4C64">
      <w:pPr>
        <w:pStyle w:val="H1G"/>
      </w:pPr>
      <w:r w:rsidRPr="00A4007E">
        <w:tab/>
        <w:t>XII.</w:t>
      </w:r>
      <w:r w:rsidRPr="00A4007E">
        <w:tab/>
        <w:t>Disposal or reuse of sewage sludge from collective systems of sanitation or other sanitation installations (art. 6, para.</w:t>
      </w:r>
      <w:r w:rsidRPr="00A4007E" w:rsidDel="00AD5AF1">
        <w:t xml:space="preserve"> </w:t>
      </w:r>
      <w:r w:rsidRPr="00A4007E">
        <w:t>2 (i))</w:t>
      </w:r>
    </w:p>
    <w:p w14:paraId="33449C32" w14:textId="77777777" w:rsidR="009F2AD8" w:rsidRPr="00A4007E" w:rsidRDefault="009F2AD8" w:rsidP="009F2AD8">
      <w:pPr>
        <w:pStyle w:val="H4G"/>
      </w:pPr>
      <w:r w:rsidRPr="00A4007E">
        <w:tab/>
      </w:r>
      <w:r w:rsidRPr="00A4007E">
        <w:tab/>
        <w:t>For each target set in this area:</w:t>
      </w:r>
    </w:p>
    <w:p w14:paraId="6A29026D"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424F0EC0"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6DF5BEF4"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07AB835E"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59DB4FD7" w14:textId="77777777" w:rsidR="009F2AD8" w:rsidRPr="00A4007E" w:rsidRDefault="009F2AD8" w:rsidP="009F2AD8">
      <w:pPr>
        <w:pStyle w:val="SingleTxtG"/>
      </w:pPr>
      <w:r w:rsidRPr="00A4007E">
        <w:t>5.</w:t>
      </w:r>
      <w:r w:rsidRPr="00A4007E">
        <w:tab/>
        <w:t>If you have not set a target in this area, please explain why.</w:t>
      </w:r>
    </w:p>
    <w:p w14:paraId="4D92C8C4" w14:textId="77777777" w:rsidR="009F2AD8" w:rsidRPr="00A4007E" w:rsidRDefault="009F2AD8" w:rsidP="006C4C64">
      <w:pPr>
        <w:pStyle w:val="H1G"/>
      </w:pPr>
      <w:r w:rsidRPr="00A4007E">
        <w:tab/>
        <w:t>XIII.</w:t>
      </w:r>
      <w:r w:rsidRPr="00A4007E">
        <w:tab/>
        <w:t>Quality of wastewater used for irrigation purposes (art. 6, para.</w:t>
      </w:r>
      <w:r w:rsidRPr="00A4007E" w:rsidDel="00AD5AF1">
        <w:t xml:space="preserve"> </w:t>
      </w:r>
      <w:r w:rsidRPr="00A4007E">
        <w:t>2 (i))</w:t>
      </w:r>
    </w:p>
    <w:p w14:paraId="132CE2FE" w14:textId="77777777" w:rsidR="009F2AD8" w:rsidRPr="00A4007E" w:rsidRDefault="009F2AD8" w:rsidP="009F2AD8">
      <w:pPr>
        <w:pStyle w:val="H4G"/>
      </w:pPr>
      <w:r w:rsidRPr="00A4007E">
        <w:tab/>
      </w:r>
      <w:r w:rsidRPr="00A4007E">
        <w:tab/>
        <w:t>For each target set in this area:</w:t>
      </w:r>
    </w:p>
    <w:p w14:paraId="3C0CF14E"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57921EAB"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1BAF5E17"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31B95546"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2E092BC2" w14:textId="77777777" w:rsidR="009F2AD8" w:rsidRPr="00A4007E" w:rsidRDefault="009F2AD8" w:rsidP="009F2AD8">
      <w:pPr>
        <w:pStyle w:val="SingleTxtG"/>
      </w:pPr>
      <w:r w:rsidRPr="00A4007E">
        <w:t>5.</w:t>
      </w:r>
      <w:r w:rsidRPr="00A4007E">
        <w:tab/>
        <w:t>If you have not set a target in this area, please explain why.</w:t>
      </w:r>
    </w:p>
    <w:p w14:paraId="30E07656" w14:textId="77777777" w:rsidR="009F2AD8" w:rsidRPr="00A4007E" w:rsidRDefault="009F2AD8" w:rsidP="006C4C64">
      <w:pPr>
        <w:pStyle w:val="H1G"/>
      </w:pPr>
      <w:r w:rsidRPr="00A4007E">
        <w:tab/>
        <w:t>XIV.</w:t>
      </w:r>
      <w:r w:rsidRPr="00A4007E">
        <w:tab/>
        <w:t>Quality of waters which are used as sources for drinking water (art. 6, para. 2 (j))</w:t>
      </w:r>
    </w:p>
    <w:p w14:paraId="2E28984F" w14:textId="77777777" w:rsidR="009F2AD8" w:rsidRPr="00A4007E" w:rsidRDefault="009F2AD8" w:rsidP="009F2AD8">
      <w:pPr>
        <w:pStyle w:val="H4G"/>
      </w:pPr>
      <w:r w:rsidRPr="00A4007E">
        <w:tab/>
      </w:r>
      <w:r w:rsidRPr="00A4007E">
        <w:tab/>
        <w:t>For each target set in this area:</w:t>
      </w:r>
    </w:p>
    <w:p w14:paraId="6667EB15"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3BB28368" w14:textId="77777777" w:rsidR="009F2AD8" w:rsidRPr="00A4007E" w:rsidRDefault="009F2AD8" w:rsidP="009F2AD8">
      <w:pPr>
        <w:pStyle w:val="SingleTxtG"/>
      </w:pPr>
      <w:r w:rsidRPr="00A4007E">
        <w:lastRenderedPageBreak/>
        <w:t>2.</w:t>
      </w:r>
      <w:r w:rsidRPr="00A4007E">
        <w:tab/>
        <w:t>Please describe the actions taken (e.g., legal/regulatory, financial/economic, informational/educational and management measures) to reach the target (see also article 6, paragraph 5, of the Protocol).</w:t>
      </w:r>
    </w:p>
    <w:p w14:paraId="4A681382"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15C13D31"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315547E9" w14:textId="77777777" w:rsidR="009F2AD8" w:rsidRPr="00A4007E" w:rsidRDefault="009F2AD8" w:rsidP="009F2AD8">
      <w:pPr>
        <w:pStyle w:val="SingleTxtG"/>
      </w:pPr>
      <w:r w:rsidRPr="00A4007E">
        <w:t>5.</w:t>
      </w:r>
      <w:r w:rsidRPr="00A4007E">
        <w:tab/>
        <w:t>If you have not set a target in this area, please explain why.</w:t>
      </w:r>
    </w:p>
    <w:p w14:paraId="2FB47795" w14:textId="77777777" w:rsidR="009F2AD8" w:rsidRPr="00A4007E" w:rsidRDefault="009F2AD8" w:rsidP="006C4C64">
      <w:pPr>
        <w:pStyle w:val="H1G"/>
      </w:pPr>
      <w:r w:rsidRPr="00A4007E">
        <w:tab/>
        <w:t>XV.</w:t>
      </w:r>
      <w:r w:rsidRPr="00A4007E">
        <w:tab/>
        <w:t>Quality of waters used for bathing (art. 6, para.</w:t>
      </w:r>
      <w:r w:rsidRPr="00A4007E" w:rsidDel="00AD5AF1">
        <w:t xml:space="preserve"> </w:t>
      </w:r>
      <w:r w:rsidRPr="00A4007E">
        <w:t>2 (j))</w:t>
      </w:r>
    </w:p>
    <w:p w14:paraId="395C62F9" w14:textId="77777777" w:rsidR="009F2AD8" w:rsidRPr="00A4007E" w:rsidRDefault="009F2AD8" w:rsidP="009F2AD8">
      <w:pPr>
        <w:pStyle w:val="H4G"/>
      </w:pPr>
      <w:r w:rsidRPr="00A4007E">
        <w:tab/>
      </w:r>
      <w:r w:rsidRPr="00A4007E">
        <w:tab/>
        <w:t>For each target set in this area:</w:t>
      </w:r>
    </w:p>
    <w:p w14:paraId="284DCE1D"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4BE8F857"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438BF839"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6BBE7BA5"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059A5A16" w14:textId="77777777" w:rsidR="009F2AD8" w:rsidRPr="00A4007E" w:rsidRDefault="009F2AD8" w:rsidP="009F2AD8">
      <w:pPr>
        <w:pStyle w:val="SingleTxtG"/>
      </w:pPr>
      <w:r w:rsidRPr="00A4007E">
        <w:t>5.</w:t>
      </w:r>
      <w:r w:rsidRPr="00A4007E">
        <w:tab/>
        <w:t>If you have not set a target in this area, please explain why.</w:t>
      </w:r>
    </w:p>
    <w:p w14:paraId="0D7EBC43" w14:textId="77777777" w:rsidR="009F2AD8" w:rsidRPr="00A4007E" w:rsidRDefault="009F2AD8" w:rsidP="006C4C64">
      <w:pPr>
        <w:pStyle w:val="H1G"/>
      </w:pPr>
      <w:r w:rsidRPr="00A4007E">
        <w:tab/>
        <w:t>XVI.</w:t>
      </w:r>
      <w:r w:rsidRPr="00A4007E">
        <w:tab/>
        <w:t>Quality of waters used for aquaculture or for the production or harvesting of shellfish (art. 6, para.</w:t>
      </w:r>
      <w:r w:rsidRPr="00A4007E" w:rsidDel="00AD5AF1">
        <w:t xml:space="preserve"> </w:t>
      </w:r>
      <w:r w:rsidRPr="00A4007E">
        <w:t>2 (j))</w:t>
      </w:r>
    </w:p>
    <w:p w14:paraId="520907A4" w14:textId="77777777" w:rsidR="009F2AD8" w:rsidRPr="00A4007E" w:rsidRDefault="009F2AD8" w:rsidP="009F2AD8">
      <w:pPr>
        <w:pStyle w:val="H4G"/>
      </w:pPr>
      <w:r w:rsidRPr="00A4007E">
        <w:tab/>
      </w:r>
      <w:r w:rsidRPr="00A4007E">
        <w:tab/>
        <w:t>For each target set in this area:</w:t>
      </w:r>
    </w:p>
    <w:p w14:paraId="3F770C59"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55219024"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03A39ECE"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371003A0"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7C67F334"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3AEA092D" w14:textId="77777777" w:rsidR="009F2AD8" w:rsidRPr="00A4007E" w:rsidRDefault="009F2AD8" w:rsidP="006C4C64">
      <w:pPr>
        <w:pStyle w:val="H1G"/>
      </w:pPr>
      <w:r w:rsidRPr="00A4007E">
        <w:lastRenderedPageBreak/>
        <w:tab/>
        <w:t>XVII.</w:t>
      </w:r>
      <w:r w:rsidRPr="00A4007E">
        <w:tab/>
        <w:t>Application of recognized good practice in the management of enclosed waters generally available for bathing (art. 6, para.</w:t>
      </w:r>
      <w:r w:rsidRPr="00A4007E" w:rsidDel="00AD5AF1">
        <w:t xml:space="preserve"> </w:t>
      </w:r>
      <w:r w:rsidRPr="00A4007E">
        <w:t>2 (k))</w:t>
      </w:r>
    </w:p>
    <w:p w14:paraId="3F6EE3C8" w14:textId="77777777" w:rsidR="009F2AD8" w:rsidRPr="00A4007E" w:rsidRDefault="009F2AD8" w:rsidP="009F2AD8">
      <w:pPr>
        <w:pStyle w:val="H4G"/>
        <w:spacing w:line="240" w:lineRule="auto"/>
      </w:pPr>
      <w:r w:rsidRPr="00A4007E">
        <w:tab/>
      </w:r>
      <w:r w:rsidRPr="00A4007E">
        <w:tab/>
        <w:t>For each target set in this area:</w:t>
      </w:r>
    </w:p>
    <w:p w14:paraId="1C2540BB"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5C310DF0"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60F09F61"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0A1F3B5C"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6B34FA35"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6A6FAF86" w14:textId="77777777" w:rsidR="009F2AD8" w:rsidRPr="00A4007E" w:rsidRDefault="009F2AD8" w:rsidP="006C4C64">
      <w:pPr>
        <w:pStyle w:val="H1G"/>
      </w:pPr>
      <w:r w:rsidRPr="00A4007E">
        <w:tab/>
        <w:t>XVIII.</w:t>
      </w:r>
      <w:r w:rsidRPr="00A4007E">
        <w:tab/>
        <w:t>Identification and remediation of particularly contaminated sites (art. 6, para.</w:t>
      </w:r>
      <w:r w:rsidRPr="00A4007E" w:rsidDel="00AD5AF1">
        <w:t xml:space="preserve"> </w:t>
      </w:r>
      <w:r w:rsidRPr="00A4007E">
        <w:t>2 (l))</w:t>
      </w:r>
    </w:p>
    <w:p w14:paraId="59AD93A6" w14:textId="77777777" w:rsidR="009F2AD8" w:rsidRPr="00A4007E" w:rsidRDefault="009F2AD8" w:rsidP="009F2AD8">
      <w:pPr>
        <w:pStyle w:val="H4G"/>
        <w:spacing w:line="240" w:lineRule="auto"/>
      </w:pPr>
      <w:r w:rsidRPr="00A4007E">
        <w:tab/>
      </w:r>
      <w:r w:rsidRPr="00A4007E">
        <w:tab/>
        <w:t>For each target set in this area:</w:t>
      </w:r>
    </w:p>
    <w:p w14:paraId="73063DB0" w14:textId="77777777" w:rsidR="009F2AD8" w:rsidRPr="00A4007E" w:rsidRDefault="009F2AD8" w:rsidP="009F2AD8">
      <w:pPr>
        <w:pStyle w:val="SingleTxtG"/>
        <w:spacing w:line="240" w:lineRule="auto"/>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517988D7" w14:textId="77777777" w:rsidR="009F2AD8" w:rsidRPr="00A4007E" w:rsidRDefault="009F2AD8" w:rsidP="009F2AD8">
      <w:pPr>
        <w:pStyle w:val="SingleTxtG"/>
        <w:spacing w:line="240" w:lineRule="auto"/>
      </w:pPr>
      <w:r w:rsidRPr="00A4007E">
        <w:t>2.</w:t>
      </w:r>
      <w:r w:rsidRPr="00A4007E">
        <w:tab/>
        <w:t>Please describe the actions taken (e.g., legal/regulatory, financial/economic, informational/educational and management measures) to reach the target (see also article 6, paragraph 5, of the Protocol).</w:t>
      </w:r>
    </w:p>
    <w:p w14:paraId="3E837C58" w14:textId="77777777" w:rsidR="009F2AD8" w:rsidRPr="00A4007E" w:rsidRDefault="009F2AD8" w:rsidP="009F2AD8">
      <w:pPr>
        <w:pStyle w:val="SingleTxtG"/>
        <w:spacing w:line="240" w:lineRule="auto"/>
      </w:pPr>
      <w:r w:rsidRPr="00A4007E">
        <w:t>3.</w:t>
      </w:r>
      <w:r w:rsidRPr="00A4007E">
        <w:tab/>
        <w:t>Please assess the progress achieved from the baseline towards meeting the target as well as any challenges encountered.</w:t>
      </w:r>
    </w:p>
    <w:p w14:paraId="55460672" w14:textId="77777777" w:rsidR="009F2AD8" w:rsidRPr="00A4007E" w:rsidRDefault="009F2AD8" w:rsidP="009F2AD8">
      <w:pPr>
        <w:pStyle w:val="SingleTxtG"/>
        <w:spacing w:line="240" w:lineRule="auto"/>
      </w:pPr>
      <w:r w:rsidRPr="00A4007E">
        <w:t>4.</w:t>
      </w:r>
      <w:r w:rsidRPr="00A4007E">
        <w:tab/>
        <w:t>Please describe how the target set under this area contributes to fulfilling global and regional commitments, in particular the 2030 Sustainable Development Agenda.</w:t>
      </w:r>
    </w:p>
    <w:p w14:paraId="7A723261" w14:textId="77777777" w:rsidR="009F2AD8" w:rsidRPr="00A4007E" w:rsidRDefault="009F2AD8" w:rsidP="009F2AD8">
      <w:pPr>
        <w:pStyle w:val="SingleTxtG"/>
        <w:spacing w:line="240" w:lineRule="auto"/>
      </w:pPr>
      <w:r w:rsidRPr="00A4007E">
        <w:t>5.</w:t>
      </w:r>
      <w:r w:rsidRPr="00A4007E">
        <w:tab/>
        <w:t>If you have not set a target in this area, please explain why.</w:t>
      </w:r>
    </w:p>
    <w:p w14:paraId="0A03B3D2" w14:textId="77777777" w:rsidR="009F2AD8" w:rsidRPr="00A4007E" w:rsidRDefault="009F2AD8" w:rsidP="006C4C64">
      <w:pPr>
        <w:pStyle w:val="H1G"/>
      </w:pPr>
      <w:r w:rsidRPr="00A4007E">
        <w:tab/>
        <w:t>XIX.</w:t>
      </w:r>
      <w:r w:rsidRPr="00A4007E">
        <w:tab/>
        <w:t>Effectiveness of systems for the management, development, protection and use of water resources (art. 6, para.</w:t>
      </w:r>
      <w:r w:rsidRPr="00A4007E" w:rsidDel="00AD5AF1">
        <w:t xml:space="preserve"> </w:t>
      </w:r>
      <w:r w:rsidRPr="00A4007E">
        <w:t>2 (m))</w:t>
      </w:r>
    </w:p>
    <w:p w14:paraId="4B162713" w14:textId="77777777" w:rsidR="009F2AD8" w:rsidRPr="00A4007E" w:rsidRDefault="009F2AD8" w:rsidP="009F2AD8">
      <w:pPr>
        <w:pStyle w:val="H4G"/>
      </w:pPr>
      <w:r w:rsidRPr="00A4007E">
        <w:tab/>
      </w:r>
      <w:r w:rsidRPr="00A4007E">
        <w:tab/>
        <w:t>For each target set in this area:</w:t>
      </w:r>
    </w:p>
    <w:p w14:paraId="2BE5EF0D"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2F1095D3"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2A5079CC"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6C5D5F26" w14:textId="77777777" w:rsidR="009F2AD8" w:rsidRPr="00A4007E" w:rsidRDefault="009F2AD8" w:rsidP="009F2AD8">
      <w:pPr>
        <w:pStyle w:val="SingleTxtG"/>
      </w:pPr>
      <w:r w:rsidRPr="00A4007E">
        <w:lastRenderedPageBreak/>
        <w:t>4.</w:t>
      </w:r>
      <w:r w:rsidRPr="00A4007E">
        <w:tab/>
        <w:t>Please describe how the target set under this area contributes to fulfilling global and regional commitments, in particular the 2030 Sustainable Development Agenda.</w:t>
      </w:r>
    </w:p>
    <w:p w14:paraId="55181F0D" w14:textId="77777777" w:rsidR="009F2AD8" w:rsidRPr="00A4007E" w:rsidRDefault="009F2AD8" w:rsidP="009F2AD8">
      <w:pPr>
        <w:pStyle w:val="SingleTxtG"/>
      </w:pPr>
      <w:r w:rsidRPr="00A4007E">
        <w:t>5.</w:t>
      </w:r>
      <w:r w:rsidRPr="00A4007E">
        <w:tab/>
        <w:t>If you have not set a target in this area, please explain why.</w:t>
      </w:r>
    </w:p>
    <w:p w14:paraId="196C2572" w14:textId="77777777" w:rsidR="009F2AD8" w:rsidRPr="00A4007E" w:rsidRDefault="009F2AD8" w:rsidP="00DF03BC">
      <w:pPr>
        <w:pStyle w:val="H1G"/>
      </w:pPr>
      <w:r w:rsidRPr="00A4007E">
        <w:tab/>
        <w:t>XX.</w:t>
      </w:r>
      <w:r w:rsidRPr="00A4007E">
        <w:tab/>
        <w:t>Additional national or local specific targets</w:t>
      </w:r>
    </w:p>
    <w:p w14:paraId="64E53338" w14:textId="77777777" w:rsidR="009F2AD8" w:rsidRPr="00A4007E" w:rsidRDefault="009F2AD8" w:rsidP="009F2AD8">
      <w:pPr>
        <w:pStyle w:val="H4G"/>
      </w:pPr>
      <w:r w:rsidRPr="00A4007E">
        <w:tab/>
      </w:r>
      <w:r w:rsidRPr="00A4007E">
        <w:tab/>
        <w:t>In cases where additional targets have been set, for each target:</w:t>
      </w:r>
    </w:p>
    <w:p w14:paraId="47EADD03" w14:textId="77777777" w:rsidR="009F2AD8" w:rsidRPr="00A4007E" w:rsidRDefault="009F2AD8" w:rsidP="009F2AD8">
      <w:pPr>
        <w:pStyle w:val="SingleTxtG"/>
      </w:pPr>
      <w:r w:rsidRPr="00A4007E">
        <w:t>1.</w:t>
      </w:r>
      <w:r w:rsidRPr="00A4007E">
        <w:tab/>
        <w:t>Please describe the current target and target date. Please provide information on the background (including the baseline/starting point and reference to existing national and international legislation) and justification for the adoption of the target.</w:t>
      </w:r>
    </w:p>
    <w:p w14:paraId="182D84A0" w14:textId="77777777" w:rsidR="009F2AD8" w:rsidRPr="00A4007E" w:rsidRDefault="009F2AD8" w:rsidP="009F2AD8">
      <w:pPr>
        <w:pStyle w:val="SingleTxtG"/>
      </w:pPr>
      <w:r w:rsidRPr="00A4007E">
        <w:t>2.</w:t>
      </w:r>
      <w:r w:rsidRPr="00A4007E">
        <w:tab/>
        <w:t>Please describe the actions taken (e.g., legal/regulatory, financial/economic, informational/educational and management measures) to reach the target (see also article 6, paragraph 5, of the Protocol).</w:t>
      </w:r>
    </w:p>
    <w:p w14:paraId="25459B02" w14:textId="77777777" w:rsidR="009F2AD8" w:rsidRPr="00A4007E" w:rsidRDefault="009F2AD8" w:rsidP="009F2AD8">
      <w:pPr>
        <w:pStyle w:val="SingleTxtG"/>
      </w:pPr>
      <w:r w:rsidRPr="00A4007E">
        <w:t>3.</w:t>
      </w:r>
      <w:r w:rsidRPr="00A4007E">
        <w:tab/>
        <w:t>Please assess the progress achieved from the baseline towards meeting the target as well as any challenges encountered.</w:t>
      </w:r>
    </w:p>
    <w:p w14:paraId="7A586DFF" w14:textId="77777777" w:rsidR="009F2AD8" w:rsidRPr="00A4007E" w:rsidRDefault="009F2AD8" w:rsidP="009F2AD8">
      <w:pPr>
        <w:pStyle w:val="SingleTxtG"/>
      </w:pPr>
      <w:r w:rsidRPr="00A4007E">
        <w:t>4.</w:t>
      </w:r>
      <w:r w:rsidRPr="00A4007E">
        <w:tab/>
        <w:t>Please describe how the target set under this area contributes to fulfilling global and regional commitments, in particular the 2030 Sustainable Development Agenda.</w:t>
      </w:r>
    </w:p>
    <w:p w14:paraId="2D80BA69" w14:textId="77777777" w:rsidR="009F2AD8" w:rsidRPr="00A4007E" w:rsidRDefault="009F2AD8" w:rsidP="009F2AD8">
      <w:pPr>
        <w:pStyle w:val="SingleTxtG"/>
      </w:pPr>
      <w:r w:rsidRPr="00A4007E">
        <w:t>5.</w:t>
      </w:r>
      <w:r w:rsidRPr="00A4007E">
        <w:tab/>
        <w:t>If you have not set a target in this area, please explain why.</w:t>
      </w:r>
    </w:p>
    <w:p w14:paraId="3E7C21D7" w14:textId="77777777" w:rsidR="009F2AD8" w:rsidRPr="00A4007E" w:rsidRDefault="009F2AD8" w:rsidP="006C4C64">
      <w:pPr>
        <w:pStyle w:val="HChG"/>
      </w:pPr>
      <w:r w:rsidRPr="00A4007E">
        <w:tab/>
      </w:r>
      <w:r w:rsidRPr="00A4007E">
        <w:tab/>
        <w:t>Part three</w:t>
      </w:r>
      <w:r w:rsidRPr="00A4007E">
        <w:br/>
        <w:t>Common indicators</w:t>
      </w:r>
      <w:r w:rsidR="006C4C64" w:rsidRPr="00A4007E">
        <w:rPr>
          <w:rStyle w:val="FootnoteReference"/>
        </w:rPr>
        <w:footnoteReference w:id="2"/>
      </w:r>
    </w:p>
    <w:p w14:paraId="3B2B0AD3" w14:textId="77777777" w:rsidR="009F2AD8" w:rsidRPr="00A4007E" w:rsidRDefault="009F2AD8" w:rsidP="006C4C64">
      <w:pPr>
        <w:pStyle w:val="H1G"/>
      </w:pPr>
      <w:r w:rsidRPr="00A4007E">
        <w:tab/>
        <w:t>I.</w:t>
      </w:r>
      <w:r w:rsidRPr="00A4007E">
        <w:tab/>
        <w:t>Quality of the drinking water supplied</w:t>
      </w:r>
    </w:p>
    <w:p w14:paraId="7D4B12B2" w14:textId="77777777" w:rsidR="009F2AD8" w:rsidRPr="00A4007E" w:rsidRDefault="009F2AD8" w:rsidP="006C4C64">
      <w:pPr>
        <w:pStyle w:val="H23G"/>
      </w:pPr>
      <w:r w:rsidRPr="00A4007E">
        <w:tab/>
        <w:t>1.</w:t>
      </w:r>
      <w:r w:rsidRPr="00A4007E">
        <w:tab/>
        <w:t>Context of the data</w:t>
      </w:r>
    </w:p>
    <w:p w14:paraId="441932E5" w14:textId="77777777" w:rsidR="009F2AD8" w:rsidRPr="00A4007E" w:rsidRDefault="009F2AD8" w:rsidP="009F2AD8">
      <w:pPr>
        <w:pStyle w:val="SingleTxtG"/>
      </w:pPr>
      <w:r w:rsidRPr="00A4007E">
        <w:t>1.</w:t>
      </w:r>
      <w:r w:rsidRPr="00A4007E">
        <w:tab/>
        <w:t>What is the population coverage (in millions or per cent of total national population) of the water supplies reported under sections 2 and 3 below?</w:t>
      </w:r>
    </w:p>
    <w:p w14:paraId="15C25B54" w14:textId="77777777" w:rsidR="009F2AD8" w:rsidRPr="00A4007E" w:rsidRDefault="009F2AD8" w:rsidP="009F2AD8">
      <w:pPr>
        <w:pStyle w:val="SingleTxtG"/>
        <w:rPr>
          <w:i/>
        </w:rPr>
      </w:pPr>
      <w:r w:rsidRPr="00A4007E">
        <w:rPr>
          <w:i/>
        </w:rPr>
        <w:t>The rationale of this question is to understand the population coverage of the water quality data reported under sections 2 and 3 below.</w:t>
      </w:r>
    </w:p>
    <w:p w14:paraId="5C365AB7" w14:textId="77777777" w:rsidR="009F2AD8" w:rsidRPr="00A4007E" w:rsidRDefault="009F2AD8" w:rsidP="009F2AD8">
      <w:pPr>
        <w:pStyle w:val="SingleTxtG"/>
        <w:rPr>
          <w:i/>
        </w:rPr>
      </w:pPr>
      <w:r w:rsidRPr="00A4007E">
        <w:rPr>
          <w:i/>
        </w:rPr>
        <w:t xml:space="preserve">Please describe the type of water supplies for which data is included in the following tables, and the population share covered by these supplies. </w:t>
      </w:r>
    </w:p>
    <w:p w14:paraId="2C42F6F9" w14:textId="77777777" w:rsidR="009F2AD8" w:rsidRPr="00A4007E" w:rsidRDefault="009F2AD8" w:rsidP="009F2AD8">
      <w:pPr>
        <w:pStyle w:val="SingleTxtG"/>
        <w:rPr>
          <w:i/>
        </w:rPr>
      </w:pPr>
      <w:r w:rsidRPr="00A4007E">
        <w:rPr>
          <w:i/>
        </w:rPr>
        <w:t>Please also clarify the source of the water quality data provided (e.g., data from regulatory authorities).</w:t>
      </w:r>
    </w:p>
    <w:p w14:paraId="200975CB" w14:textId="77777777" w:rsidR="009F2AD8" w:rsidRPr="00A4007E" w:rsidRDefault="009F2AD8" w:rsidP="009F2AD8">
      <w:pPr>
        <w:pStyle w:val="SingleTxtG"/>
      </w:pPr>
      <w:r w:rsidRPr="00A4007E">
        <w:t>2.</w:t>
      </w:r>
      <w:r w:rsidRPr="00A4007E">
        <w:tab/>
        <w:t>Please specify from where the water quality samples reported in sections 2 and 3 below are primarily taken (e.g., treatment plant outlet, distribution system or point of consumption).</w:t>
      </w:r>
    </w:p>
    <w:p w14:paraId="25F89D3A" w14:textId="77777777" w:rsidR="009F2AD8" w:rsidRPr="00A4007E" w:rsidRDefault="009F2AD8" w:rsidP="009F2AD8">
      <w:pPr>
        <w:pStyle w:val="SingleTxtG"/>
        <w:spacing w:line="240" w:lineRule="auto"/>
        <w:rPr>
          <w:i/>
        </w:rPr>
      </w:pPr>
      <w:r w:rsidRPr="00A4007E">
        <w:rPr>
          <w:i/>
        </w:rPr>
        <w:t>The rationale of this question is to understand where the samples were primarily taken from for the water quality data reported in sections 2 and 3 below.</w:t>
      </w:r>
    </w:p>
    <w:p w14:paraId="20DAE301" w14:textId="67553BED" w:rsidR="00182378" w:rsidRPr="00A4007E" w:rsidRDefault="009F2AD8" w:rsidP="00873017">
      <w:pPr>
        <w:pStyle w:val="SingleTxtG"/>
        <w:spacing w:line="240" w:lineRule="auto"/>
      </w:pPr>
      <w:r w:rsidRPr="00A4007E">
        <w:t>3.</w:t>
      </w:r>
      <w:r w:rsidRPr="00A4007E">
        <w:tab/>
        <w:t xml:space="preserve">In sections 2 and 3 below, the standards for compliance assessment signify the national standards. If national standards for reported parameters deviate from the World </w:t>
      </w:r>
      <w:r w:rsidRPr="00A4007E">
        <w:lastRenderedPageBreak/>
        <w:t>Health Organization (WHO) guideline values, please provide information on the standard values.</w:t>
      </w:r>
    </w:p>
    <w:p w14:paraId="08435C9B" w14:textId="77777777" w:rsidR="009F2AD8" w:rsidRPr="00A4007E" w:rsidRDefault="009F2AD8" w:rsidP="009F2AD8">
      <w:pPr>
        <w:pStyle w:val="SingleTxtG"/>
        <w:spacing w:line="240" w:lineRule="auto"/>
        <w:rPr>
          <w:i/>
        </w:rPr>
      </w:pPr>
      <w:r w:rsidRPr="00A4007E">
        <w:rPr>
          <w:i/>
        </w:rPr>
        <w:t>The rationale of this question is to understand any possible differences between the national standards for microbiological and chemical water quality parameters and the respective WHO guideline values.</w:t>
      </w:r>
      <w:r w:rsidRPr="00A4007E">
        <w:rPr>
          <w:rStyle w:val="FootnoteReference"/>
          <w:i/>
        </w:rPr>
        <w:footnoteReference w:id="3"/>
      </w:r>
    </w:p>
    <w:p w14:paraId="1B44657A" w14:textId="77777777" w:rsidR="009F2AD8" w:rsidRPr="00A4007E" w:rsidRDefault="009F2AD8" w:rsidP="009F2AD8">
      <w:pPr>
        <w:pStyle w:val="H23G"/>
      </w:pPr>
      <w:r w:rsidRPr="00A4007E">
        <w:tab/>
        <w:t>2.</w:t>
      </w:r>
      <w:r w:rsidRPr="00A4007E">
        <w:tab/>
        <w:t>Bacteriological quality</w:t>
      </w:r>
    </w:p>
    <w:p w14:paraId="29F5B185" w14:textId="77777777" w:rsidR="009F2AD8" w:rsidRPr="00A4007E" w:rsidRDefault="009F2AD8" w:rsidP="009F2AD8">
      <w:pPr>
        <w:pStyle w:val="SingleTxtG"/>
      </w:pPr>
      <w:r w:rsidRPr="00A4007E">
        <w:t>4.</w:t>
      </w:r>
      <w:r w:rsidRPr="00A4007E">
        <w:tab/>
        <w:t xml:space="preserve">Please indicate the percentage of samples that fail to meet the national standard for </w:t>
      </w:r>
      <w:r w:rsidRPr="00A4007E">
        <w:rPr>
          <w:i/>
        </w:rPr>
        <w:t>Escherichia coli</w:t>
      </w:r>
      <w:r w:rsidRPr="00A4007E">
        <w:t xml:space="preserve"> (</w:t>
      </w:r>
      <w:r w:rsidRPr="00A4007E">
        <w:rPr>
          <w:i/>
        </w:rPr>
        <w:t>E. coli</w:t>
      </w:r>
      <w:r w:rsidRPr="00A4007E">
        <w:t>). Parties may also report on up to three other priority microbial indicators and/or pathogens that are subject to routine water quality monitoring.</w:t>
      </w:r>
    </w:p>
    <w:p w14:paraId="51A7F7A2" w14:textId="77777777" w:rsidR="009F2AD8" w:rsidRPr="00A4007E" w:rsidRDefault="009F2AD8" w:rsidP="009F2AD8">
      <w:pPr>
        <w:pStyle w:val="SingleTxtG"/>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water supplies or by population number-based categories. If you do so, please indicate the reported categories by renaming the rows in the column “area/category” in the table below accordingly. </w:t>
      </w:r>
    </w:p>
    <w:p w14:paraId="33D3E429" w14:textId="77777777" w:rsidR="009F2AD8" w:rsidRPr="00A4007E" w:rsidRDefault="009F2AD8" w:rsidP="009F2AD8">
      <w:pPr>
        <w:pStyle w:val="SingleTxtG"/>
        <w:rPr>
          <w:i/>
        </w:rPr>
      </w:pPr>
      <w:r w:rsidRPr="00A4007E">
        <w:rPr>
          <w:i/>
        </w:rPr>
        <w:t xml:space="preserve">If data can be reported neither for urban and rural areas nor for alternative categories, please report total (national) values only. </w:t>
      </w:r>
    </w:p>
    <w:p w14:paraId="62E4B85B" w14:textId="77777777" w:rsidR="009F2AD8" w:rsidRPr="00A4007E" w:rsidRDefault="009F2AD8" w:rsidP="009F2AD8">
      <w:pPr>
        <w:pStyle w:val="SingleTxtG"/>
        <w:spacing w:after="240"/>
        <w:rPr>
          <w:i/>
        </w:rPr>
      </w:pPr>
      <w:r w:rsidRPr="00A4007E">
        <w:rPr>
          <w:i/>
        </w:rPr>
        <w:t>Please comment on the trends or provide any other important information supporting interpretation of the data.</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81"/>
        <w:gridCol w:w="1181"/>
        <w:gridCol w:w="2047"/>
        <w:gridCol w:w="2048"/>
        <w:gridCol w:w="2048"/>
      </w:tblGrid>
      <w:tr w:rsidR="009F2AD8" w:rsidRPr="00A4007E" w14:paraId="51D481F1" w14:textId="77777777" w:rsidTr="00945340">
        <w:trPr>
          <w:tblHeader/>
        </w:trPr>
        <w:tc>
          <w:tcPr>
            <w:tcW w:w="1181" w:type="dxa"/>
            <w:tcBorders>
              <w:top w:val="single" w:sz="4" w:space="0" w:color="auto"/>
              <w:left w:val="nil"/>
              <w:bottom w:val="single" w:sz="12" w:space="0" w:color="auto"/>
              <w:right w:val="nil"/>
            </w:tcBorders>
            <w:shd w:val="clear" w:color="auto" w:fill="auto"/>
            <w:vAlign w:val="bottom"/>
          </w:tcPr>
          <w:p w14:paraId="7B81757D" w14:textId="77777777" w:rsidR="009F2AD8" w:rsidRPr="00A4007E" w:rsidRDefault="009F2AD8" w:rsidP="00945340">
            <w:pPr>
              <w:suppressAutoHyphens w:val="0"/>
              <w:spacing w:before="80" w:after="80" w:line="200" w:lineRule="exact"/>
              <w:ind w:right="113"/>
              <w:rPr>
                <w:i/>
                <w:sz w:val="16"/>
                <w:szCs w:val="16"/>
                <w:lang w:eastAsia="en-GB"/>
              </w:rPr>
            </w:pPr>
            <w:r w:rsidRPr="00A4007E">
              <w:rPr>
                <w:i/>
                <w:sz w:val="16"/>
                <w:szCs w:val="16"/>
                <w:lang w:eastAsia="en-GB"/>
              </w:rPr>
              <w:t>Parameter</w:t>
            </w:r>
          </w:p>
        </w:tc>
        <w:tc>
          <w:tcPr>
            <w:tcW w:w="1181" w:type="dxa"/>
            <w:tcBorders>
              <w:top w:val="single" w:sz="4" w:space="0" w:color="auto"/>
              <w:left w:val="nil"/>
              <w:bottom w:val="single" w:sz="12" w:space="0" w:color="auto"/>
              <w:right w:val="nil"/>
            </w:tcBorders>
            <w:shd w:val="clear" w:color="auto" w:fill="auto"/>
            <w:vAlign w:val="bottom"/>
          </w:tcPr>
          <w:p w14:paraId="308534F9" w14:textId="77777777" w:rsidR="009F2AD8" w:rsidRPr="00A4007E" w:rsidRDefault="009F2AD8" w:rsidP="00945340">
            <w:pPr>
              <w:suppressAutoHyphens w:val="0"/>
              <w:spacing w:before="80" w:after="80" w:line="200" w:lineRule="exact"/>
              <w:ind w:right="113"/>
              <w:rPr>
                <w:i/>
                <w:sz w:val="16"/>
                <w:szCs w:val="16"/>
                <w:lang w:eastAsia="en-GB"/>
              </w:rPr>
            </w:pPr>
            <w:r w:rsidRPr="00A4007E">
              <w:rPr>
                <w:i/>
                <w:sz w:val="16"/>
                <w:szCs w:val="16"/>
                <w:lang w:eastAsia="en-GB"/>
              </w:rPr>
              <w:t>Area/category</w:t>
            </w:r>
          </w:p>
        </w:tc>
        <w:tc>
          <w:tcPr>
            <w:tcW w:w="2047" w:type="dxa"/>
            <w:tcBorders>
              <w:top w:val="single" w:sz="4" w:space="0" w:color="auto"/>
              <w:left w:val="nil"/>
              <w:bottom w:val="single" w:sz="12" w:space="0" w:color="auto"/>
              <w:right w:val="nil"/>
            </w:tcBorders>
            <w:shd w:val="clear" w:color="auto" w:fill="auto"/>
            <w:vAlign w:val="bottom"/>
          </w:tcPr>
          <w:p w14:paraId="014DF1FA" w14:textId="77777777" w:rsidR="009F2AD8" w:rsidRPr="00A4007E" w:rsidRDefault="009F2AD8" w:rsidP="00945340">
            <w:pPr>
              <w:pStyle w:val="Default"/>
              <w:spacing w:before="80" w:after="80" w:line="200" w:lineRule="exact"/>
              <w:ind w:right="113"/>
              <w:rPr>
                <w:i/>
                <w:sz w:val="16"/>
                <w:szCs w:val="16"/>
              </w:rPr>
            </w:pPr>
            <w:r w:rsidRPr="00A4007E">
              <w:rPr>
                <w:i/>
                <w:color w:val="auto"/>
                <w:sz w:val="16"/>
                <w:szCs w:val="16"/>
              </w:rPr>
              <w:t>Baseline value</w:t>
            </w:r>
            <w:r w:rsidRPr="00A4007E">
              <w:rPr>
                <w:i/>
                <w:color w:val="auto"/>
                <w:sz w:val="16"/>
                <w:szCs w:val="16"/>
              </w:rPr>
              <w:br/>
            </w:r>
            <w:r w:rsidRPr="00A4007E">
              <w:rPr>
                <w:i/>
                <w:sz w:val="16"/>
                <w:szCs w:val="16"/>
              </w:rPr>
              <w:t>(specify year)</w:t>
            </w:r>
          </w:p>
        </w:tc>
        <w:tc>
          <w:tcPr>
            <w:tcW w:w="2048" w:type="dxa"/>
            <w:tcBorders>
              <w:top w:val="single" w:sz="4" w:space="0" w:color="auto"/>
              <w:left w:val="nil"/>
              <w:bottom w:val="single" w:sz="12" w:space="0" w:color="auto"/>
              <w:right w:val="nil"/>
            </w:tcBorders>
            <w:shd w:val="clear" w:color="auto" w:fill="auto"/>
            <w:vAlign w:val="bottom"/>
          </w:tcPr>
          <w:p w14:paraId="2648BC2B" w14:textId="77777777" w:rsidR="009F2AD8" w:rsidRPr="00A4007E" w:rsidRDefault="009F2AD8" w:rsidP="00945340">
            <w:pPr>
              <w:pStyle w:val="Default"/>
              <w:spacing w:before="80" w:after="80" w:line="200" w:lineRule="exact"/>
              <w:ind w:right="113"/>
              <w:rPr>
                <w:i/>
                <w:color w:val="auto"/>
                <w:sz w:val="16"/>
                <w:szCs w:val="16"/>
              </w:rPr>
            </w:pPr>
            <w:r w:rsidRPr="00A4007E">
              <w:rPr>
                <w:i/>
                <w:color w:val="auto"/>
                <w:sz w:val="16"/>
                <w:szCs w:val="16"/>
              </w:rPr>
              <w:t>Value reported in the previous reporting cycle</w:t>
            </w:r>
            <w:r w:rsidRPr="00A4007E">
              <w:rPr>
                <w:i/>
                <w:color w:val="auto"/>
                <w:sz w:val="16"/>
                <w:szCs w:val="16"/>
              </w:rPr>
              <w:br/>
              <w:t>(specify year)</w:t>
            </w:r>
          </w:p>
        </w:tc>
        <w:tc>
          <w:tcPr>
            <w:tcW w:w="2048" w:type="dxa"/>
            <w:tcBorders>
              <w:top w:val="single" w:sz="4" w:space="0" w:color="auto"/>
              <w:left w:val="nil"/>
              <w:bottom w:val="single" w:sz="12" w:space="0" w:color="auto"/>
              <w:right w:val="nil"/>
            </w:tcBorders>
            <w:shd w:val="clear" w:color="auto" w:fill="auto"/>
            <w:vAlign w:val="bottom"/>
          </w:tcPr>
          <w:p w14:paraId="4F6787E0" w14:textId="77777777" w:rsidR="009F2AD8" w:rsidRPr="00A4007E" w:rsidRDefault="009F2AD8" w:rsidP="00945340">
            <w:pPr>
              <w:pStyle w:val="Default"/>
              <w:spacing w:before="80" w:after="80" w:line="200" w:lineRule="exact"/>
              <w:ind w:right="113"/>
              <w:rPr>
                <w:i/>
                <w:sz w:val="16"/>
                <w:szCs w:val="16"/>
              </w:rPr>
            </w:pPr>
            <w:r w:rsidRPr="00A4007E">
              <w:rPr>
                <w:i/>
                <w:color w:val="auto"/>
                <w:sz w:val="16"/>
                <w:szCs w:val="16"/>
              </w:rPr>
              <w:t>Current value</w:t>
            </w:r>
            <w:r w:rsidRPr="00A4007E">
              <w:rPr>
                <w:i/>
                <w:color w:val="auto"/>
                <w:sz w:val="16"/>
                <w:szCs w:val="16"/>
              </w:rPr>
              <w:br/>
            </w:r>
            <w:r w:rsidRPr="00A4007E">
              <w:rPr>
                <w:i/>
                <w:sz w:val="16"/>
                <w:szCs w:val="16"/>
              </w:rPr>
              <w:t>(specify year)</w:t>
            </w:r>
          </w:p>
        </w:tc>
      </w:tr>
      <w:tr w:rsidR="009F2AD8" w:rsidRPr="00A4007E" w14:paraId="22317A35" w14:textId="77777777" w:rsidTr="00945340">
        <w:trPr>
          <w:trHeight w:hRule="exact" w:val="113"/>
          <w:tblHeader/>
        </w:trPr>
        <w:tc>
          <w:tcPr>
            <w:tcW w:w="1181" w:type="dxa"/>
            <w:tcBorders>
              <w:top w:val="single" w:sz="12" w:space="0" w:color="auto"/>
              <w:left w:val="nil"/>
              <w:bottom w:val="nil"/>
              <w:right w:val="nil"/>
            </w:tcBorders>
            <w:shd w:val="clear" w:color="auto" w:fill="auto"/>
            <w:vAlign w:val="bottom"/>
          </w:tcPr>
          <w:p w14:paraId="6089C960" w14:textId="77777777" w:rsidR="009F2AD8" w:rsidRPr="00A4007E" w:rsidRDefault="009F2AD8" w:rsidP="00945340">
            <w:pPr>
              <w:suppressAutoHyphens w:val="0"/>
              <w:spacing w:before="80" w:after="80" w:line="200" w:lineRule="exact"/>
              <w:ind w:right="113"/>
              <w:rPr>
                <w:i/>
                <w:sz w:val="16"/>
                <w:szCs w:val="16"/>
                <w:lang w:eastAsia="en-GB"/>
              </w:rPr>
            </w:pPr>
          </w:p>
        </w:tc>
        <w:tc>
          <w:tcPr>
            <w:tcW w:w="1181" w:type="dxa"/>
            <w:tcBorders>
              <w:top w:val="single" w:sz="12" w:space="0" w:color="auto"/>
              <w:left w:val="nil"/>
              <w:bottom w:val="nil"/>
              <w:right w:val="nil"/>
            </w:tcBorders>
            <w:shd w:val="clear" w:color="auto" w:fill="auto"/>
            <w:vAlign w:val="bottom"/>
          </w:tcPr>
          <w:p w14:paraId="20FF4503" w14:textId="77777777" w:rsidR="009F2AD8" w:rsidRPr="00A4007E" w:rsidRDefault="009F2AD8" w:rsidP="00945340">
            <w:pPr>
              <w:suppressAutoHyphens w:val="0"/>
              <w:spacing w:before="80" w:after="80" w:line="200" w:lineRule="exact"/>
              <w:ind w:right="113"/>
              <w:rPr>
                <w:i/>
                <w:sz w:val="16"/>
                <w:szCs w:val="16"/>
                <w:lang w:eastAsia="en-GB"/>
              </w:rPr>
            </w:pPr>
          </w:p>
        </w:tc>
        <w:tc>
          <w:tcPr>
            <w:tcW w:w="2047" w:type="dxa"/>
            <w:tcBorders>
              <w:top w:val="single" w:sz="12" w:space="0" w:color="auto"/>
              <w:left w:val="nil"/>
              <w:bottom w:val="nil"/>
              <w:right w:val="nil"/>
            </w:tcBorders>
            <w:shd w:val="clear" w:color="auto" w:fill="auto"/>
            <w:vAlign w:val="bottom"/>
          </w:tcPr>
          <w:p w14:paraId="7C075575" w14:textId="77777777" w:rsidR="009F2AD8" w:rsidRPr="00A4007E" w:rsidRDefault="009F2AD8" w:rsidP="00945340">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406673BF" w14:textId="77777777" w:rsidR="009F2AD8" w:rsidRPr="00A4007E" w:rsidRDefault="009F2AD8" w:rsidP="00945340">
            <w:pPr>
              <w:pStyle w:val="Default"/>
              <w:spacing w:before="80" w:after="80" w:line="200" w:lineRule="exact"/>
              <w:ind w:right="113"/>
              <w:rPr>
                <w:i/>
                <w:color w:val="auto"/>
                <w:sz w:val="16"/>
                <w:szCs w:val="16"/>
              </w:rPr>
            </w:pPr>
          </w:p>
        </w:tc>
        <w:tc>
          <w:tcPr>
            <w:tcW w:w="2048" w:type="dxa"/>
            <w:tcBorders>
              <w:top w:val="single" w:sz="12" w:space="0" w:color="auto"/>
              <w:left w:val="nil"/>
              <w:bottom w:val="nil"/>
              <w:right w:val="nil"/>
            </w:tcBorders>
            <w:shd w:val="clear" w:color="auto" w:fill="auto"/>
            <w:vAlign w:val="bottom"/>
          </w:tcPr>
          <w:p w14:paraId="3573452C" w14:textId="77777777" w:rsidR="009F2AD8" w:rsidRPr="00A4007E" w:rsidRDefault="009F2AD8" w:rsidP="00945340">
            <w:pPr>
              <w:pStyle w:val="Default"/>
              <w:spacing w:before="80" w:after="80" w:line="200" w:lineRule="exact"/>
              <w:ind w:right="113"/>
              <w:rPr>
                <w:i/>
                <w:color w:val="auto"/>
                <w:sz w:val="16"/>
                <w:szCs w:val="16"/>
              </w:rPr>
            </w:pPr>
          </w:p>
        </w:tc>
      </w:tr>
      <w:tr w:rsidR="009F2AD8" w:rsidRPr="00A4007E" w:rsidDel="0087763C" w14:paraId="7C8A36D9" w14:textId="77777777" w:rsidTr="00945340">
        <w:tc>
          <w:tcPr>
            <w:tcW w:w="1181" w:type="dxa"/>
            <w:vMerge w:val="restart"/>
            <w:tcBorders>
              <w:top w:val="nil"/>
              <w:left w:val="nil"/>
              <w:bottom w:val="single" w:sz="12" w:space="0" w:color="auto"/>
              <w:right w:val="nil"/>
            </w:tcBorders>
            <w:shd w:val="clear" w:color="auto" w:fill="auto"/>
          </w:tcPr>
          <w:p w14:paraId="5F2A1932" w14:textId="77777777" w:rsidR="009F2AD8" w:rsidRPr="00A4007E" w:rsidDel="0087763C" w:rsidRDefault="009F2AD8" w:rsidP="00945340">
            <w:pPr>
              <w:suppressAutoHyphens w:val="0"/>
              <w:spacing w:before="80" w:after="80" w:line="220" w:lineRule="exact"/>
              <w:ind w:right="113"/>
              <w:rPr>
                <w:i/>
                <w:sz w:val="18"/>
                <w:szCs w:val="18"/>
                <w:lang w:eastAsia="en-GB"/>
              </w:rPr>
            </w:pPr>
            <w:r w:rsidRPr="00A4007E">
              <w:rPr>
                <w:i/>
                <w:sz w:val="18"/>
                <w:szCs w:val="18"/>
                <w:lang w:eastAsia="en-GB"/>
              </w:rPr>
              <w:t>E. coli</w:t>
            </w:r>
          </w:p>
        </w:tc>
        <w:tc>
          <w:tcPr>
            <w:tcW w:w="1181" w:type="dxa"/>
            <w:tcBorders>
              <w:top w:val="nil"/>
              <w:left w:val="nil"/>
              <w:bottom w:val="single" w:sz="4" w:space="0" w:color="auto"/>
              <w:right w:val="nil"/>
            </w:tcBorders>
            <w:shd w:val="clear" w:color="auto" w:fill="auto"/>
          </w:tcPr>
          <w:p w14:paraId="6D157A1D" w14:textId="77777777" w:rsidR="009F2AD8" w:rsidRPr="00A4007E" w:rsidDel="0087763C"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47" w:type="dxa"/>
            <w:tcBorders>
              <w:top w:val="nil"/>
              <w:left w:val="nil"/>
              <w:bottom w:val="single" w:sz="4" w:space="0" w:color="auto"/>
              <w:right w:val="nil"/>
            </w:tcBorders>
            <w:shd w:val="clear" w:color="auto" w:fill="auto"/>
          </w:tcPr>
          <w:p w14:paraId="6BFA9A67"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0802429B"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nil"/>
              <w:left w:val="nil"/>
              <w:bottom w:val="single" w:sz="4" w:space="0" w:color="auto"/>
              <w:right w:val="nil"/>
            </w:tcBorders>
            <w:shd w:val="clear" w:color="auto" w:fill="auto"/>
          </w:tcPr>
          <w:p w14:paraId="59C1D80C" w14:textId="77777777" w:rsidR="009F2AD8" w:rsidRPr="00A4007E" w:rsidDel="0087763C" w:rsidRDefault="009F2AD8" w:rsidP="00945340">
            <w:pPr>
              <w:suppressAutoHyphens w:val="0"/>
              <w:spacing w:before="80" w:after="80" w:line="220" w:lineRule="exact"/>
              <w:ind w:right="113"/>
              <w:rPr>
                <w:b/>
                <w:sz w:val="18"/>
                <w:szCs w:val="18"/>
                <w:lang w:eastAsia="en-GB"/>
              </w:rPr>
            </w:pPr>
          </w:p>
        </w:tc>
      </w:tr>
      <w:tr w:rsidR="009F2AD8" w:rsidRPr="00A4007E" w:rsidDel="0087763C" w14:paraId="16A4356A" w14:textId="77777777" w:rsidTr="00945340">
        <w:tc>
          <w:tcPr>
            <w:tcW w:w="1181" w:type="dxa"/>
            <w:vMerge/>
            <w:tcBorders>
              <w:top w:val="single" w:sz="4" w:space="0" w:color="auto"/>
              <w:left w:val="nil"/>
              <w:bottom w:val="single" w:sz="12" w:space="0" w:color="auto"/>
              <w:right w:val="nil"/>
            </w:tcBorders>
            <w:shd w:val="clear" w:color="auto" w:fill="auto"/>
          </w:tcPr>
          <w:p w14:paraId="5D6711A6" w14:textId="77777777" w:rsidR="009F2AD8" w:rsidRPr="00A4007E" w:rsidRDefault="009F2AD8" w:rsidP="00945340">
            <w:pPr>
              <w:suppressAutoHyphens w:val="0"/>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561D0005" w14:textId="77777777" w:rsidR="009F2AD8" w:rsidRPr="00A4007E" w:rsidRDefault="009F2AD8" w:rsidP="00945340">
            <w:pPr>
              <w:suppressAutoHyphens w:val="0"/>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31969D2E"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7A18AD9F"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1FC9AAA5" w14:textId="77777777" w:rsidR="009F2AD8" w:rsidRPr="00A4007E" w:rsidDel="0087763C" w:rsidRDefault="009F2AD8" w:rsidP="00945340">
            <w:pPr>
              <w:suppressAutoHyphens w:val="0"/>
              <w:spacing w:before="80" w:after="40" w:line="220" w:lineRule="exact"/>
              <w:ind w:right="113"/>
              <w:rPr>
                <w:sz w:val="18"/>
                <w:szCs w:val="18"/>
                <w:lang w:eastAsia="en-GB"/>
              </w:rPr>
            </w:pPr>
          </w:p>
        </w:tc>
      </w:tr>
      <w:tr w:rsidR="009F2AD8" w:rsidRPr="00A4007E" w:rsidDel="0087763C" w14:paraId="2575A60E" w14:textId="77777777" w:rsidTr="00945340">
        <w:tc>
          <w:tcPr>
            <w:tcW w:w="1181" w:type="dxa"/>
            <w:vMerge/>
            <w:tcBorders>
              <w:top w:val="single" w:sz="4" w:space="0" w:color="auto"/>
              <w:left w:val="nil"/>
              <w:bottom w:val="single" w:sz="4" w:space="0" w:color="auto"/>
              <w:right w:val="nil"/>
            </w:tcBorders>
            <w:shd w:val="clear" w:color="auto" w:fill="auto"/>
          </w:tcPr>
          <w:p w14:paraId="34A1E333"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4195DE24" w14:textId="77777777" w:rsidR="009F2AD8" w:rsidRPr="00A4007E" w:rsidDel="0087763C" w:rsidRDefault="009F2AD8" w:rsidP="00945340">
            <w:pPr>
              <w:suppressAutoHyphens w:val="0"/>
              <w:spacing w:before="40" w:after="80" w:line="220" w:lineRule="exact"/>
              <w:ind w:right="113"/>
              <w:rPr>
                <w:sz w:val="18"/>
                <w:szCs w:val="18"/>
                <w:lang w:eastAsia="en-GB"/>
              </w:rPr>
            </w:pPr>
            <w:r w:rsidRPr="00A4007E">
              <w:rPr>
                <w:sz w:val="18"/>
                <w:szCs w:val="18"/>
              </w:rPr>
              <w:t>Rural</w:t>
            </w:r>
          </w:p>
        </w:tc>
        <w:tc>
          <w:tcPr>
            <w:tcW w:w="2047" w:type="dxa"/>
            <w:tcBorders>
              <w:top w:val="nil"/>
              <w:left w:val="nil"/>
              <w:bottom w:val="single" w:sz="4" w:space="0" w:color="auto"/>
              <w:right w:val="nil"/>
            </w:tcBorders>
            <w:shd w:val="clear" w:color="auto" w:fill="auto"/>
          </w:tcPr>
          <w:p w14:paraId="2D77D0EA"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68965F92"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6BDD5793" w14:textId="77777777" w:rsidR="009F2AD8" w:rsidRPr="00A4007E" w:rsidDel="0087763C" w:rsidRDefault="009F2AD8" w:rsidP="00945340">
            <w:pPr>
              <w:suppressAutoHyphens w:val="0"/>
              <w:spacing w:before="40" w:after="80" w:line="220" w:lineRule="exact"/>
              <w:ind w:right="113"/>
              <w:rPr>
                <w:sz w:val="18"/>
                <w:szCs w:val="18"/>
                <w:lang w:eastAsia="en-GB"/>
              </w:rPr>
            </w:pPr>
          </w:p>
        </w:tc>
      </w:tr>
      <w:tr w:rsidR="009F2AD8" w:rsidRPr="00A4007E" w:rsidDel="0087763C" w14:paraId="4D15A365" w14:textId="77777777" w:rsidTr="00945340">
        <w:tc>
          <w:tcPr>
            <w:tcW w:w="1181" w:type="dxa"/>
            <w:vMerge w:val="restart"/>
            <w:tcBorders>
              <w:top w:val="single" w:sz="4" w:space="0" w:color="auto"/>
              <w:left w:val="nil"/>
              <w:bottom w:val="single" w:sz="12" w:space="0" w:color="auto"/>
              <w:right w:val="nil"/>
            </w:tcBorders>
            <w:shd w:val="clear" w:color="auto" w:fill="auto"/>
          </w:tcPr>
          <w:p w14:paraId="2D70201C" w14:textId="77777777" w:rsidR="009F2AD8" w:rsidRPr="00A4007E" w:rsidDel="0087763C" w:rsidRDefault="009F2AD8" w:rsidP="009F213B">
            <w:pPr>
              <w:suppressAutoHyphens w:val="0"/>
              <w:spacing w:before="80" w:after="80" w:line="220" w:lineRule="exact"/>
              <w:ind w:right="113"/>
              <w:rPr>
                <w:sz w:val="18"/>
                <w:szCs w:val="18"/>
                <w:lang w:eastAsia="en-GB"/>
              </w:rPr>
            </w:pPr>
            <w:r w:rsidRPr="00A4007E">
              <w:rPr>
                <w:sz w:val="18"/>
                <w:szCs w:val="18"/>
                <w:lang w:eastAsia="en-GB"/>
              </w:rPr>
              <w:t xml:space="preserve">Additional parameter 1: </w:t>
            </w:r>
          </w:p>
        </w:tc>
        <w:tc>
          <w:tcPr>
            <w:tcW w:w="1181" w:type="dxa"/>
            <w:tcBorders>
              <w:top w:val="single" w:sz="4" w:space="0" w:color="auto"/>
              <w:left w:val="nil"/>
              <w:bottom w:val="single" w:sz="4" w:space="0" w:color="auto"/>
              <w:right w:val="nil"/>
            </w:tcBorders>
            <w:shd w:val="clear" w:color="auto" w:fill="auto"/>
          </w:tcPr>
          <w:p w14:paraId="418C8E6A" w14:textId="77777777" w:rsidR="009F2AD8" w:rsidRPr="00A4007E" w:rsidRDefault="009F2AD8" w:rsidP="00945340">
            <w:pPr>
              <w:suppressAutoHyphens w:val="0"/>
              <w:spacing w:before="80" w:after="80" w:line="220" w:lineRule="exact"/>
              <w:ind w:left="284"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484053D8"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66DD6F6A"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58082F91" w14:textId="77777777" w:rsidR="009F2AD8" w:rsidRPr="00A4007E" w:rsidDel="0087763C" w:rsidRDefault="009F2AD8" w:rsidP="00945340">
            <w:pPr>
              <w:suppressAutoHyphens w:val="0"/>
              <w:spacing w:before="80" w:after="80" w:line="220" w:lineRule="exact"/>
              <w:ind w:right="113"/>
              <w:rPr>
                <w:b/>
                <w:sz w:val="18"/>
                <w:szCs w:val="18"/>
                <w:lang w:eastAsia="en-GB"/>
              </w:rPr>
            </w:pPr>
          </w:p>
        </w:tc>
      </w:tr>
      <w:tr w:rsidR="009F2AD8" w:rsidRPr="00A4007E" w:rsidDel="0087763C" w14:paraId="112A5BB8" w14:textId="77777777" w:rsidTr="00945340">
        <w:tc>
          <w:tcPr>
            <w:tcW w:w="1181" w:type="dxa"/>
            <w:vMerge/>
            <w:tcBorders>
              <w:top w:val="single" w:sz="4" w:space="0" w:color="auto"/>
              <w:left w:val="nil"/>
              <w:bottom w:val="single" w:sz="12" w:space="0" w:color="auto"/>
              <w:right w:val="nil"/>
            </w:tcBorders>
            <w:shd w:val="clear" w:color="auto" w:fill="auto"/>
          </w:tcPr>
          <w:p w14:paraId="522A2BBD" w14:textId="77777777" w:rsidR="009F2AD8" w:rsidRPr="00A4007E" w:rsidRDefault="009F2AD8" w:rsidP="00945340">
            <w:pPr>
              <w:suppressAutoHyphens w:val="0"/>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36DCC787" w14:textId="77777777" w:rsidR="009F2AD8" w:rsidRPr="00A4007E" w:rsidRDefault="009F2AD8" w:rsidP="00945340">
            <w:pPr>
              <w:suppressAutoHyphens w:val="0"/>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4EDF6607"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6B59E82B"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732C9A5A" w14:textId="77777777" w:rsidR="009F2AD8" w:rsidRPr="00A4007E" w:rsidDel="0087763C" w:rsidRDefault="009F2AD8" w:rsidP="00945340">
            <w:pPr>
              <w:suppressAutoHyphens w:val="0"/>
              <w:spacing w:before="80" w:after="40" w:line="220" w:lineRule="exact"/>
              <w:ind w:right="113"/>
              <w:rPr>
                <w:sz w:val="18"/>
                <w:szCs w:val="18"/>
                <w:lang w:eastAsia="en-GB"/>
              </w:rPr>
            </w:pPr>
          </w:p>
        </w:tc>
      </w:tr>
      <w:tr w:rsidR="009F2AD8" w:rsidRPr="00A4007E" w:rsidDel="0087763C" w14:paraId="6C36D825" w14:textId="77777777" w:rsidTr="00945340">
        <w:tc>
          <w:tcPr>
            <w:tcW w:w="1181" w:type="dxa"/>
            <w:vMerge/>
            <w:tcBorders>
              <w:top w:val="single" w:sz="4" w:space="0" w:color="auto"/>
              <w:left w:val="nil"/>
              <w:bottom w:val="single" w:sz="4" w:space="0" w:color="auto"/>
              <w:right w:val="nil"/>
            </w:tcBorders>
            <w:shd w:val="clear" w:color="auto" w:fill="auto"/>
          </w:tcPr>
          <w:p w14:paraId="210D6069"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19386953" w14:textId="77777777" w:rsidR="009F2AD8" w:rsidRPr="00A4007E" w:rsidRDefault="009F2AD8" w:rsidP="00945340">
            <w:pPr>
              <w:suppressAutoHyphens w:val="0"/>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242D4C14"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78CC5435"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51C77741" w14:textId="77777777" w:rsidR="009F2AD8" w:rsidRPr="00A4007E" w:rsidDel="0087763C" w:rsidRDefault="009F2AD8" w:rsidP="00945340">
            <w:pPr>
              <w:suppressAutoHyphens w:val="0"/>
              <w:spacing w:before="40" w:after="80" w:line="220" w:lineRule="exact"/>
              <w:ind w:right="113"/>
              <w:rPr>
                <w:sz w:val="18"/>
                <w:szCs w:val="18"/>
                <w:lang w:eastAsia="en-GB"/>
              </w:rPr>
            </w:pPr>
          </w:p>
        </w:tc>
      </w:tr>
      <w:tr w:rsidR="009F2AD8" w:rsidRPr="00A4007E" w:rsidDel="0087763C" w14:paraId="25DA900D" w14:textId="77777777" w:rsidTr="00945340">
        <w:tc>
          <w:tcPr>
            <w:tcW w:w="1181" w:type="dxa"/>
            <w:vMerge w:val="restart"/>
            <w:tcBorders>
              <w:top w:val="single" w:sz="4" w:space="0" w:color="auto"/>
              <w:left w:val="nil"/>
              <w:bottom w:val="single" w:sz="12" w:space="0" w:color="auto"/>
              <w:right w:val="nil"/>
            </w:tcBorders>
            <w:shd w:val="clear" w:color="auto" w:fill="auto"/>
          </w:tcPr>
          <w:p w14:paraId="0F0EF3FD" w14:textId="77777777" w:rsidR="009F2AD8" w:rsidRPr="00A4007E" w:rsidDel="0087763C" w:rsidRDefault="009F2AD8" w:rsidP="009F213B">
            <w:pPr>
              <w:suppressAutoHyphens w:val="0"/>
              <w:spacing w:before="80" w:after="80" w:line="220" w:lineRule="exact"/>
              <w:ind w:right="113"/>
              <w:rPr>
                <w:sz w:val="18"/>
                <w:szCs w:val="18"/>
                <w:lang w:eastAsia="en-GB"/>
              </w:rPr>
            </w:pPr>
            <w:r w:rsidRPr="00A4007E">
              <w:rPr>
                <w:sz w:val="18"/>
                <w:szCs w:val="18"/>
                <w:lang w:eastAsia="en-GB"/>
              </w:rPr>
              <w:t xml:space="preserve">Additional parameter 2: </w:t>
            </w:r>
          </w:p>
        </w:tc>
        <w:tc>
          <w:tcPr>
            <w:tcW w:w="1181" w:type="dxa"/>
            <w:tcBorders>
              <w:top w:val="single" w:sz="4" w:space="0" w:color="auto"/>
              <w:left w:val="nil"/>
              <w:bottom w:val="single" w:sz="4" w:space="0" w:color="auto"/>
              <w:right w:val="nil"/>
            </w:tcBorders>
            <w:shd w:val="clear" w:color="auto" w:fill="auto"/>
          </w:tcPr>
          <w:p w14:paraId="4BB2DDCB" w14:textId="77777777" w:rsidR="009F2AD8" w:rsidRPr="00A4007E" w:rsidRDefault="009F2AD8" w:rsidP="00945340">
            <w:pPr>
              <w:suppressAutoHyphens w:val="0"/>
              <w:spacing w:before="80" w:after="80" w:line="220" w:lineRule="exact"/>
              <w:ind w:left="284"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27F38705"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448F8F3A" w14:textId="77777777" w:rsidR="009F2AD8" w:rsidRPr="00A4007E" w:rsidDel="0087763C" w:rsidRDefault="009F2AD8" w:rsidP="00945340">
            <w:pPr>
              <w:suppressAutoHyphens w:val="0"/>
              <w:spacing w:before="80" w:after="80" w:line="220" w:lineRule="exact"/>
              <w:ind w:right="113"/>
              <w:rPr>
                <w:b/>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527677B1" w14:textId="77777777" w:rsidR="009F2AD8" w:rsidRPr="00A4007E" w:rsidDel="0087763C" w:rsidRDefault="009F2AD8" w:rsidP="00945340">
            <w:pPr>
              <w:suppressAutoHyphens w:val="0"/>
              <w:spacing w:before="80" w:after="80" w:line="220" w:lineRule="exact"/>
              <w:ind w:right="113"/>
              <w:rPr>
                <w:b/>
                <w:sz w:val="18"/>
                <w:szCs w:val="18"/>
                <w:lang w:eastAsia="en-GB"/>
              </w:rPr>
            </w:pPr>
          </w:p>
        </w:tc>
      </w:tr>
      <w:tr w:rsidR="009F2AD8" w:rsidRPr="00A4007E" w:rsidDel="0087763C" w14:paraId="1DEE6EFB" w14:textId="77777777" w:rsidTr="00945340">
        <w:tc>
          <w:tcPr>
            <w:tcW w:w="1181" w:type="dxa"/>
            <w:vMerge/>
            <w:tcBorders>
              <w:top w:val="single" w:sz="4" w:space="0" w:color="auto"/>
              <w:left w:val="nil"/>
              <w:bottom w:val="single" w:sz="12" w:space="0" w:color="auto"/>
              <w:right w:val="nil"/>
            </w:tcBorders>
            <w:shd w:val="clear" w:color="auto" w:fill="auto"/>
          </w:tcPr>
          <w:p w14:paraId="4CD518E4" w14:textId="77777777" w:rsidR="009F2AD8" w:rsidRPr="00A4007E" w:rsidRDefault="009F2AD8" w:rsidP="00945340">
            <w:pPr>
              <w:suppressAutoHyphens w:val="0"/>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2628B853" w14:textId="77777777" w:rsidR="009F2AD8" w:rsidRPr="00A4007E" w:rsidRDefault="009F2AD8" w:rsidP="00945340">
            <w:pPr>
              <w:suppressAutoHyphens w:val="0"/>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0334054C"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7DBBF079"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2E05572F" w14:textId="77777777" w:rsidR="009F2AD8" w:rsidRPr="00A4007E" w:rsidDel="0087763C" w:rsidRDefault="009F2AD8" w:rsidP="00945340">
            <w:pPr>
              <w:suppressAutoHyphens w:val="0"/>
              <w:spacing w:before="80" w:after="40" w:line="220" w:lineRule="exact"/>
              <w:ind w:right="113"/>
              <w:rPr>
                <w:sz w:val="18"/>
                <w:szCs w:val="18"/>
                <w:lang w:eastAsia="en-GB"/>
              </w:rPr>
            </w:pPr>
          </w:p>
        </w:tc>
      </w:tr>
      <w:tr w:rsidR="009F2AD8" w:rsidRPr="00A4007E" w:rsidDel="0087763C" w14:paraId="244C0331" w14:textId="77777777" w:rsidTr="00945340">
        <w:tc>
          <w:tcPr>
            <w:tcW w:w="1181" w:type="dxa"/>
            <w:vMerge/>
            <w:tcBorders>
              <w:left w:val="nil"/>
              <w:bottom w:val="single" w:sz="4" w:space="0" w:color="auto"/>
              <w:right w:val="nil"/>
            </w:tcBorders>
            <w:shd w:val="clear" w:color="auto" w:fill="auto"/>
          </w:tcPr>
          <w:p w14:paraId="5F2462E8"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1181" w:type="dxa"/>
            <w:tcBorders>
              <w:top w:val="nil"/>
              <w:left w:val="nil"/>
              <w:bottom w:val="single" w:sz="4" w:space="0" w:color="auto"/>
              <w:right w:val="nil"/>
            </w:tcBorders>
            <w:shd w:val="clear" w:color="auto" w:fill="auto"/>
          </w:tcPr>
          <w:p w14:paraId="11F34250" w14:textId="77777777" w:rsidR="009F2AD8" w:rsidRPr="00A4007E" w:rsidRDefault="009F2AD8" w:rsidP="00945340">
            <w:pPr>
              <w:suppressAutoHyphens w:val="0"/>
              <w:spacing w:before="40" w:after="80" w:line="220" w:lineRule="exact"/>
              <w:ind w:right="113"/>
              <w:rPr>
                <w:sz w:val="18"/>
                <w:szCs w:val="18"/>
              </w:rPr>
            </w:pPr>
            <w:r w:rsidRPr="00A4007E">
              <w:rPr>
                <w:sz w:val="18"/>
                <w:szCs w:val="18"/>
              </w:rPr>
              <w:t>Rural</w:t>
            </w:r>
          </w:p>
        </w:tc>
        <w:tc>
          <w:tcPr>
            <w:tcW w:w="2047" w:type="dxa"/>
            <w:tcBorders>
              <w:top w:val="nil"/>
              <w:left w:val="nil"/>
              <w:bottom w:val="single" w:sz="4" w:space="0" w:color="auto"/>
              <w:right w:val="nil"/>
            </w:tcBorders>
            <w:shd w:val="clear" w:color="auto" w:fill="auto"/>
          </w:tcPr>
          <w:p w14:paraId="3C43BD59"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0DC3C159"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4" w:space="0" w:color="auto"/>
              <w:right w:val="nil"/>
            </w:tcBorders>
            <w:shd w:val="clear" w:color="auto" w:fill="auto"/>
          </w:tcPr>
          <w:p w14:paraId="29DD27C9" w14:textId="77777777" w:rsidR="009F2AD8" w:rsidRPr="00A4007E" w:rsidDel="0087763C" w:rsidRDefault="009F2AD8" w:rsidP="00945340">
            <w:pPr>
              <w:suppressAutoHyphens w:val="0"/>
              <w:spacing w:before="40" w:after="80" w:line="220" w:lineRule="exact"/>
              <w:ind w:right="113"/>
              <w:rPr>
                <w:sz w:val="18"/>
                <w:szCs w:val="18"/>
                <w:lang w:eastAsia="en-GB"/>
              </w:rPr>
            </w:pPr>
          </w:p>
        </w:tc>
      </w:tr>
      <w:tr w:rsidR="009F2AD8" w:rsidRPr="00A4007E" w:rsidDel="0087763C" w14:paraId="665A0562" w14:textId="77777777" w:rsidTr="00945340">
        <w:tc>
          <w:tcPr>
            <w:tcW w:w="1181" w:type="dxa"/>
            <w:vMerge w:val="restart"/>
            <w:tcBorders>
              <w:top w:val="single" w:sz="4" w:space="0" w:color="auto"/>
              <w:left w:val="nil"/>
              <w:bottom w:val="single" w:sz="12" w:space="0" w:color="auto"/>
              <w:right w:val="nil"/>
            </w:tcBorders>
            <w:shd w:val="clear" w:color="auto" w:fill="auto"/>
          </w:tcPr>
          <w:p w14:paraId="132338FC" w14:textId="77777777" w:rsidR="009F2AD8" w:rsidRPr="00A4007E" w:rsidDel="0087763C" w:rsidRDefault="009F2AD8" w:rsidP="009F213B">
            <w:pPr>
              <w:suppressAutoHyphens w:val="0"/>
              <w:spacing w:before="80" w:after="80" w:line="220" w:lineRule="exact"/>
              <w:ind w:right="113"/>
              <w:rPr>
                <w:sz w:val="18"/>
                <w:szCs w:val="18"/>
                <w:lang w:eastAsia="en-GB"/>
              </w:rPr>
            </w:pPr>
            <w:r w:rsidRPr="00A4007E">
              <w:rPr>
                <w:sz w:val="18"/>
                <w:szCs w:val="18"/>
                <w:lang w:eastAsia="en-GB"/>
              </w:rPr>
              <w:t xml:space="preserve">Additional parameter 3: </w:t>
            </w:r>
          </w:p>
        </w:tc>
        <w:tc>
          <w:tcPr>
            <w:tcW w:w="1181" w:type="dxa"/>
            <w:tcBorders>
              <w:top w:val="single" w:sz="4" w:space="0" w:color="auto"/>
              <w:left w:val="nil"/>
              <w:bottom w:val="single" w:sz="4" w:space="0" w:color="auto"/>
              <w:right w:val="nil"/>
            </w:tcBorders>
            <w:shd w:val="clear" w:color="auto" w:fill="auto"/>
          </w:tcPr>
          <w:p w14:paraId="494DC847" w14:textId="77777777" w:rsidR="009F2AD8" w:rsidRPr="00A4007E" w:rsidRDefault="009F2AD8" w:rsidP="00945340">
            <w:pPr>
              <w:suppressAutoHyphens w:val="0"/>
              <w:spacing w:before="80" w:after="80" w:line="220" w:lineRule="exact"/>
              <w:ind w:left="284" w:right="113"/>
              <w:rPr>
                <w:b/>
                <w:sz w:val="18"/>
                <w:szCs w:val="18"/>
              </w:rPr>
            </w:pPr>
            <w:r w:rsidRPr="00A4007E">
              <w:rPr>
                <w:b/>
                <w:sz w:val="18"/>
                <w:szCs w:val="18"/>
              </w:rPr>
              <w:t>Total</w:t>
            </w:r>
          </w:p>
        </w:tc>
        <w:tc>
          <w:tcPr>
            <w:tcW w:w="2047" w:type="dxa"/>
            <w:tcBorders>
              <w:top w:val="single" w:sz="4" w:space="0" w:color="auto"/>
              <w:left w:val="nil"/>
              <w:bottom w:val="single" w:sz="4" w:space="0" w:color="auto"/>
              <w:right w:val="nil"/>
            </w:tcBorders>
            <w:shd w:val="clear" w:color="auto" w:fill="auto"/>
          </w:tcPr>
          <w:p w14:paraId="4809367E"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247C4C6D"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2048" w:type="dxa"/>
            <w:tcBorders>
              <w:top w:val="single" w:sz="4" w:space="0" w:color="auto"/>
              <w:left w:val="nil"/>
              <w:bottom w:val="single" w:sz="4" w:space="0" w:color="auto"/>
              <w:right w:val="nil"/>
            </w:tcBorders>
            <w:shd w:val="clear" w:color="auto" w:fill="auto"/>
          </w:tcPr>
          <w:p w14:paraId="4F8CC478" w14:textId="77777777" w:rsidR="009F2AD8" w:rsidRPr="00A4007E" w:rsidDel="0087763C" w:rsidRDefault="009F2AD8" w:rsidP="00945340">
            <w:pPr>
              <w:suppressAutoHyphens w:val="0"/>
              <w:spacing w:before="80" w:after="80" w:line="220" w:lineRule="exact"/>
              <w:ind w:right="113"/>
              <w:rPr>
                <w:sz w:val="18"/>
                <w:szCs w:val="18"/>
                <w:lang w:eastAsia="en-GB"/>
              </w:rPr>
            </w:pPr>
          </w:p>
        </w:tc>
      </w:tr>
      <w:tr w:rsidR="009F2AD8" w:rsidRPr="00A4007E" w:rsidDel="0087763C" w14:paraId="36957B9E" w14:textId="77777777" w:rsidTr="00945340">
        <w:tc>
          <w:tcPr>
            <w:tcW w:w="1181" w:type="dxa"/>
            <w:vMerge/>
            <w:tcBorders>
              <w:top w:val="single" w:sz="4" w:space="0" w:color="auto"/>
              <w:left w:val="nil"/>
              <w:bottom w:val="single" w:sz="12" w:space="0" w:color="auto"/>
              <w:right w:val="nil"/>
            </w:tcBorders>
            <w:shd w:val="clear" w:color="auto" w:fill="auto"/>
          </w:tcPr>
          <w:p w14:paraId="268D7FFB" w14:textId="77777777" w:rsidR="009F2AD8" w:rsidRPr="00A4007E" w:rsidRDefault="009F2AD8" w:rsidP="00945340">
            <w:pPr>
              <w:suppressAutoHyphens w:val="0"/>
              <w:spacing w:before="80" w:after="80" w:line="220" w:lineRule="exact"/>
              <w:ind w:right="113"/>
              <w:rPr>
                <w:sz w:val="18"/>
                <w:szCs w:val="18"/>
                <w:lang w:eastAsia="en-GB"/>
              </w:rPr>
            </w:pPr>
          </w:p>
        </w:tc>
        <w:tc>
          <w:tcPr>
            <w:tcW w:w="1181" w:type="dxa"/>
            <w:tcBorders>
              <w:top w:val="single" w:sz="4" w:space="0" w:color="auto"/>
              <w:left w:val="nil"/>
              <w:bottom w:val="nil"/>
              <w:right w:val="nil"/>
            </w:tcBorders>
            <w:shd w:val="clear" w:color="auto" w:fill="auto"/>
          </w:tcPr>
          <w:p w14:paraId="1D7391EF" w14:textId="77777777" w:rsidR="009F2AD8" w:rsidRPr="00A4007E" w:rsidRDefault="009F2AD8" w:rsidP="00945340">
            <w:pPr>
              <w:suppressAutoHyphens w:val="0"/>
              <w:spacing w:before="80" w:after="40" w:line="220" w:lineRule="exact"/>
              <w:ind w:right="113"/>
              <w:rPr>
                <w:sz w:val="18"/>
                <w:szCs w:val="18"/>
              </w:rPr>
            </w:pPr>
            <w:r w:rsidRPr="00A4007E">
              <w:rPr>
                <w:sz w:val="18"/>
                <w:szCs w:val="18"/>
              </w:rPr>
              <w:t>Urban</w:t>
            </w:r>
          </w:p>
        </w:tc>
        <w:tc>
          <w:tcPr>
            <w:tcW w:w="2047" w:type="dxa"/>
            <w:tcBorders>
              <w:top w:val="single" w:sz="4" w:space="0" w:color="auto"/>
              <w:left w:val="nil"/>
              <w:bottom w:val="nil"/>
              <w:right w:val="nil"/>
            </w:tcBorders>
            <w:shd w:val="clear" w:color="auto" w:fill="auto"/>
          </w:tcPr>
          <w:p w14:paraId="75B237D1"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51143D64" w14:textId="77777777" w:rsidR="009F2AD8" w:rsidRPr="00A4007E" w:rsidDel="0087763C" w:rsidRDefault="009F2AD8" w:rsidP="00945340">
            <w:pPr>
              <w:suppressAutoHyphens w:val="0"/>
              <w:spacing w:before="80" w:after="40" w:line="220" w:lineRule="exact"/>
              <w:ind w:right="113"/>
              <w:rPr>
                <w:sz w:val="18"/>
                <w:szCs w:val="18"/>
                <w:lang w:eastAsia="en-GB"/>
              </w:rPr>
            </w:pPr>
          </w:p>
        </w:tc>
        <w:tc>
          <w:tcPr>
            <w:tcW w:w="2048" w:type="dxa"/>
            <w:tcBorders>
              <w:top w:val="single" w:sz="4" w:space="0" w:color="auto"/>
              <w:left w:val="nil"/>
              <w:bottom w:val="nil"/>
              <w:right w:val="nil"/>
            </w:tcBorders>
            <w:shd w:val="clear" w:color="auto" w:fill="auto"/>
          </w:tcPr>
          <w:p w14:paraId="108417E6" w14:textId="77777777" w:rsidR="009F2AD8" w:rsidRPr="00A4007E" w:rsidDel="0087763C" w:rsidRDefault="009F2AD8" w:rsidP="00945340">
            <w:pPr>
              <w:suppressAutoHyphens w:val="0"/>
              <w:spacing w:before="80" w:after="40" w:line="220" w:lineRule="exact"/>
              <w:ind w:right="113"/>
              <w:rPr>
                <w:sz w:val="18"/>
                <w:szCs w:val="18"/>
                <w:lang w:eastAsia="en-GB"/>
              </w:rPr>
            </w:pPr>
          </w:p>
        </w:tc>
      </w:tr>
      <w:tr w:rsidR="009F2AD8" w:rsidRPr="00A4007E" w:rsidDel="0087763C" w14:paraId="2B37498F" w14:textId="77777777" w:rsidTr="00945340">
        <w:trPr>
          <w:trHeight w:val="201"/>
        </w:trPr>
        <w:tc>
          <w:tcPr>
            <w:tcW w:w="1181" w:type="dxa"/>
            <w:vMerge/>
            <w:tcBorders>
              <w:top w:val="single" w:sz="4" w:space="0" w:color="auto"/>
              <w:left w:val="nil"/>
              <w:bottom w:val="single" w:sz="12" w:space="0" w:color="auto"/>
              <w:right w:val="nil"/>
            </w:tcBorders>
            <w:shd w:val="clear" w:color="auto" w:fill="auto"/>
            <w:vAlign w:val="bottom"/>
          </w:tcPr>
          <w:p w14:paraId="1FB4248F" w14:textId="77777777" w:rsidR="009F2AD8" w:rsidRPr="00A4007E" w:rsidDel="0087763C" w:rsidRDefault="009F2AD8" w:rsidP="00945340">
            <w:pPr>
              <w:suppressAutoHyphens w:val="0"/>
              <w:spacing w:before="80" w:after="80" w:line="220" w:lineRule="exact"/>
              <w:ind w:right="113"/>
              <w:rPr>
                <w:sz w:val="18"/>
                <w:szCs w:val="18"/>
                <w:lang w:eastAsia="en-GB"/>
              </w:rPr>
            </w:pPr>
          </w:p>
        </w:tc>
        <w:tc>
          <w:tcPr>
            <w:tcW w:w="1181" w:type="dxa"/>
            <w:tcBorders>
              <w:top w:val="nil"/>
              <w:left w:val="nil"/>
              <w:bottom w:val="single" w:sz="12" w:space="0" w:color="auto"/>
              <w:right w:val="nil"/>
            </w:tcBorders>
            <w:shd w:val="clear" w:color="auto" w:fill="auto"/>
            <w:vAlign w:val="bottom"/>
          </w:tcPr>
          <w:p w14:paraId="5CEB325A" w14:textId="77777777" w:rsidR="009F2AD8" w:rsidRPr="00A4007E" w:rsidRDefault="009F2AD8" w:rsidP="00945340">
            <w:pPr>
              <w:suppressAutoHyphens w:val="0"/>
              <w:spacing w:before="40" w:after="80" w:line="220" w:lineRule="exact"/>
              <w:ind w:right="113"/>
              <w:rPr>
                <w:sz w:val="18"/>
                <w:szCs w:val="18"/>
              </w:rPr>
            </w:pPr>
            <w:r w:rsidRPr="00A4007E">
              <w:rPr>
                <w:sz w:val="18"/>
                <w:szCs w:val="18"/>
              </w:rPr>
              <w:t>Rural</w:t>
            </w:r>
          </w:p>
        </w:tc>
        <w:tc>
          <w:tcPr>
            <w:tcW w:w="2047" w:type="dxa"/>
            <w:tcBorders>
              <w:top w:val="nil"/>
              <w:left w:val="nil"/>
              <w:bottom w:val="single" w:sz="12" w:space="0" w:color="auto"/>
              <w:right w:val="nil"/>
            </w:tcBorders>
            <w:shd w:val="clear" w:color="auto" w:fill="auto"/>
          </w:tcPr>
          <w:p w14:paraId="45F78D92"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44FF02F0" w14:textId="77777777" w:rsidR="009F2AD8" w:rsidRPr="00A4007E" w:rsidDel="0087763C" w:rsidRDefault="009F2AD8" w:rsidP="00945340">
            <w:pPr>
              <w:suppressAutoHyphens w:val="0"/>
              <w:spacing w:before="40" w:after="80" w:line="220" w:lineRule="exact"/>
              <w:ind w:right="113"/>
              <w:rPr>
                <w:sz w:val="18"/>
                <w:szCs w:val="18"/>
                <w:lang w:eastAsia="en-GB"/>
              </w:rPr>
            </w:pPr>
          </w:p>
        </w:tc>
        <w:tc>
          <w:tcPr>
            <w:tcW w:w="2048" w:type="dxa"/>
            <w:tcBorders>
              <w:top w:val="nil"/>
              <w:left w:val="nil"/>
              <w:bottom w:val="single" w:sz="12" w:space="0" w:color="auto"/>
              <w:right w:val="nil"/>
            </w:tcBorders>
            <w:shd w:val="clear" w:color="auto" w:fill="auto"/>
          </w:tcPr>
          <w:p w14:paraId="0620966B" w14:textId="77777777" w:rsidR="009F2AD8" w:rsidRPr="00A4007E" w:rsidDel="0087763C" w:rsidRDefault="009F2AD8" w:rsidP="00945340">
            <w:pPr>
              <w:suppressAutoHyphens w:val="0"/>
              <w:spacing w:before="40" w:after="80" w:line="220" w:lineRule="exact"/>
              <w:ind w:right="113"/>
              <w:rPr>
                <w:sz w:val="18"/>
                <w:szCs w:val="18"/>
                <w:lang w:eastAsia="en-GB"/>
              </w:rPr>
            </w:pPr>
          </w:p>
        </w:tc>
      </w:tr>
    </w:tbl>
    <w:p w14:paraId="030DBFC1" w14:textId="77777777" w:rsidR="009F2AD8" w:rsidRPr="00A4007E" w:rsidRDefault="009F2AD8" w:rsidP="009F2AD8">
      <w:pPr>
        <w:pStyle w:val="H23G"/>
      </w:pPr>
      <w:r w:rsidRPr="00A4007E">
        <w:tab/>
        <w:t>3.</w:t>
      </w:r>
      <w:r w:rsidRPr="00A4007E">
        <w:tab/>
        <w:t>Chemical quality</w:t>
      </w:r>
    </w:p>
    <w:p w14:paraId="4182098F" w14:textId="77777777" w:rsidR="009F2AD8" w:rsidRPr="00A4007E" w:rsidRDefault="009F2AD8" w:rsidP="009F2AD8">
      <w:pPr>
        <w:pStyle w:val="SingleTxtG"/>
      </w:pPr>
      <w:r w:rsidRPr="00A4007E">
        <w:t>5.</w:t>
      </w:r>
      <w:r w:rsidRPr="00A4007E">
        <w:tab/>
        <w:t>Please report on the percentage of samples that fail to meet the national standard for chemical water quality with regard to the following parameters:</w:t>
      </w:r>
    </w:p>
    <w:p w14:paraId="34B58081" w14:textId="77777777" w:rsidR="009F2AD8" w:rsidRPr="00A4007E" w:rsidRDefault="009F2AD8" w:rsidP="009F2AD8">
      <w:pPr>
        <w:pStyle w:val="SingleTxtG"/>
        <w:ind w:left="2259" w:hanging="570"/>
      </w:pPr>
      <w:r w:rsidRPr="00A4007E">
        <w:lastRenderedPageBreak/>
        <w:t>(a)</w:t>
      </w:r>
      <w:r w:rsidRPr="00A4007E">
        <w:tab/>
        <w:t>Arsenic;</w:t>
      </w:r>
    </w:p>
    <w:p w14:paraId="320F9F45" w14:textId="77777777" w:rsidR="009F2AD8" w:rsidRPr="00A4007E" w:rsidRDefault="009F2AD8" w:rsidP="009F2AD8">
      <w:pPr>
        <w:pStyle w:val="SingleTxtG"/>
        <w:ind w:left="2259" w:hanging="570"/>
      </w:pPr>
      <w:r w:rsidRPr="00A4007E">
        <w:t>(b)</w:t>
      </w:r>
      <w:r w:rsidRPr="00A4007E">
        <w:tab/>
        <w:t>Fluoride;</w:t>
      </w:r>
    </w:p>
    <w:p w14:paraId="1C5DDBB5" w14:textId="77777777" w:rsidR="009F2AD8" w:rsidRPr="00A4007E" w:rsidRDefault="009F2AD8" w:rsidP="009F2AD8">
      <w:pPr>
        <w:pStyle w:val="SingleTxtG"/>
        <w:ind w:left="2259" w:hanging="570"/>
      </w:pPr>
      <w:r w:rsidRPr="00A4007E">
        <w:t>(c)</w:t>
      </w:r>
      <w:r w:rsidRPr="00A4007E">
        <w:tab/>
        <w:t>Lead</w:t>
      </w:r>
    </w:p>
    <w:p w14:paraId="57C266B9" w14:textId="77777777" w:rsidR="009F2AD8" w:rsidRPr="00A4007E" w:rsidRDefault="009F2AD8" w:rsidP="009F2AD8">
      <w:pPr>
        <w:pStyle w:val="SingleTxtG"/>
        <w:ind w:left="2259" w:hanging="570"/>
      </w:pPr>
      <w:r w:rsidRPr="00A4007E">
        <w:t>(d)</w:t>
      </w:r>
      <w:r w:rsidRPr="00A4007E">
        <w:tab/>
        <w:t>Nitrate.</w:t>
      </w:r>
    </w:p>
    <w:p w14:paraId="57EBBB58" w14:textId="77777777" w:rsidR="009F2AD8" w:rsidRPr="00A4007E" w:rsidDel="000201AC" w:rsidRDefault="009F2AD8" w:rsidP="009F2AD8">
      <w:pPr>
        <w:pStyle w:val="SingleTxtG"/>
      </w:pPr>
      <w:r w:rsidRPr="00A4007E">
        <w:t>6.</w:t>
      </w:r>
      <w:r w:rsidRPr="00A4007E">
        <w:tab/>
      </w:r>
      <w:r w:rsidRPr="00A4007E" w:rsidDel="000201AC">
        <w:t>P</w:t>
      </w:r>
      <w:r w:rsidRPr="00A4007E">
        <w:t xml:space="preserve">lease also </w:t>
      </w:r>
      <w:r w:rsidRPr="00A4007E" w:rsidDel="000201AC">
        <w:t xml:space="preserve">identify up to </w:t>
      </w:r>
      <w:r w:rsidRPr="00A4007E">
        <w:t>three</w:t>
      </w:r>
      <w:r w:rsidRPr="00A4007E" w:rsidDel="000201AC">
        <w:t xml:space="preserve"> additional chemical parameters that are of </w:t>
      </w:r>
      <w:r w:rsidRPr="00A4007E">
        <w:t xml:space="preserve">priority in the </w:t>
      </w:r>
      <w:r w:rsidRPr="00A4007E" w:rsidDel="000201AC">
        <w:t xml:space="preserve">national or local </w:t>
      </w:r>
      <w:r w:rsidRPr="00A4007E">
        <w:t>context</w:t>
      </w:r>
      <w:r w:rsidRPr="00A4007E" w:rsidDel="000201AC">
        <w:t>.</w:t>
      </w:r>
    </w:p>
    <w:p w14:paraId="097F0DA4" w14:textId="77777777" w:rsidR="009F2AD8" w:rsidRPr="00A4007E" w:rsidRDefault="009F2AD8" w:rsidP="009F2AD8">
      <w:pPr>
        <w:pStyle w:val="SingleTxtG"/>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sanitation systems or by population number-based categories. If you do so, please indicate the reported categories by renaming the rows in the column “area/category” in the table below accordingly. </w:t>
      </w:r>
    </w:p>
    <w:p w14:paraId="6A3B0AEB" w14:textId="77777777" w:rsidR="009F2AD8" w:rsidRPr="00A4007E" w:rsidRDefault="009F2AD8" w:rsidP="009F2AD8">
      <w:pPr>
        <w:pStyle w:val="SingleTxtG"/>
        <w:rPr>
          <w:i/>
        </w:rPr>
      </w:pPr>
      <w:r w:rsidRPr="00A4007E">
        <w:rPr>
          <w:i/>
        </w:rPr>
        <w:t>If data can be reported neither for urban and rural areas nor for alternative categories, please report total (national) values only.</w:t>
      </w:r>
    </w:p>
    <w:p w14:paraId="761EB801" w14:textId="77777777" w:rsidR="009F2AD8" w:rsidRPr="00A4007E" w:rsidRDefault="009F2AD8" w:rsidP="009F2AD8">
      <w:pPr>
        <w:pStyle w:val="SingleTxtG"/>
        <w:spacing w:after="240"/>
        <w:rPr>
          <w:i/>
        </w:rPr>
      </w:pPr>
      <w:r w:rsidRPr="00A4007E">
        <w:rPr>
          <w:i/>
        </w:rPr>
        <w:t>Please comment on the trends or provide any other important information supporting interpretation of the data.</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1176"/>
        <w:gridCol w:w="1176"/>
        <w:gridCol w:w="2058"/>
        <w:gridCol w:w="2057"/>
        <w:gridCol w:w="2038"/>
      </w:tblGrid>
      <w:tr w:rsidR="009F2AD8" w:rsidRPr="00A4007E" w14:paraId="1BEE2125" w14:textId="77777777" w:rsidTr="00945340">
        <w:trPr>
          <w:tblHeader/>
        </w:trPr>
        <w:tc>
          <w:tcPr>
            <w:tcW w:w="1176" w:type="dxa"/>
            <w:tcBorders>
              <w:top w:val="single" w:sz="4" w:space="0" w:color="auto"/>
              <w:left w:val="nil"/>
              <w:bottom w:val="single" w:sz="12" w:space="0" w:color="auto"/>
              <w:right w:val="nil"/>
            </w:tcBorders>
            <w:shd w:val="clear" w:color="auto" w:fill="auto"/>
            <w:vAlign w:val="bottom"/>
          </w:tcPr>
          <w:p w14:paraId="1385E804" w14:textId="77777777" w:rsidR="009F2AD8" w:rsidRPr="00A4007E" w:rsidRDefault="009F2AD8" w:rsidP="00945340">
            <w:pPr>
              <w:suppressAutoHyphens w:val="0"/>
              <w:spacing w:before="80" w:after="80" w:line="200" w:lineRule="exact"/>
              <w:ind w:right="113"/>
              <w:rPr>
                <w:i/>
                <w:sz w:val="16"/>
                <w:szCs w:val="16"/>
                <w:lang w:eastAsia="en-GB"/>
              </w:rPr>
            </w:pPr>
            <w:r w:rsidRPr="00A4007E">
              <w:rPr>
                <w:i/>
                <w:sz w:val="16"/>
                <w:szCs w:val="16"/>
                <w:lang w:eastAsia="en-GB"/>
              </w:rPr>
              <w:t>Parameter</w:t>
            </w:r>
          </w:p>
        </w:tc>
        <w:tc>
          <w:tcPr>
            <w:tcW w:w="1176" w:type="dxa"/>
            <w:tcBorders>
              <w:top w:val="single" w:sz="4" w:space="0" w:color="auto"/>
              <w:left w:val="nil"/>
              <w:bottom w:val="single" w:sz="12" w:space="0" w:color="auto"/>
              <w:right w:val="nil"/>
            </w:tcBorders>
            <w:shd w:val="clear" w:color="auto" w:fill="auto"/>
            <w:vAlign w:val="bottom"/>
          </w:tcPr>
          <w:p w14:paraId="1322996D" w14:textId="77777777" w:rsidR="009F2AD8" w:rsidRPr="00A4007E" w:rsidRDefault="009F2AD8" w:rsidP="00945340">
            <w:pPr>
              <w:suppressAutoHyphens w:val="0"/>
              <w:spacing w:before="80" w:after="80" w:line="200" w:lineRule="exact"/>
              <w:ind w:right="113"/>
              <w:rPr>
                <w:i/>
                <w:sz w:val="16"/>
                <w:szCs w:val="16"/>
                <w:lang w:eastAsia="en-GB"/>
              </w:rPr>
            </w:pPr>
            <w:r w:rsidRPr="00A4007E">
              <w:rPr>
                <w:i/>
                <w:sz w:val="16"/>
                <w:szCs w:val="16"/>
                <w:lang w:eastAsia="en-GB"/>
              </w:rPr>
              <w:t>Area/category</w:t>
            </w:r>
          </w:p>
        </w:tc>
        <w:tc>
          <w:tcPr>
            <w:tcW w:w="2058" w:type="dxa"/>
            <w:tcBorders>
              <w:top w:val="single" w:sz="4" w:space="0" w:color="auto"/>
              <w:left w:val="nil"/>
              <w:bottom w:val="single" w:sz="12" w:space="0" w:color="auto"/>
            </w:tcBorders>
            <w:shd w:val="clear" w:color="auto" w:fill="auto"/>
            <w:vAlign w:val="bottom"/>
          </w:tcPr>
          <w:p w14:paraId="3164B860" w14:textId="77777777" w:rsidR="009F2AD8" w:rsidRPr="00A4007E" w:rsidRDefault="009F2AD8" w:rsidP="00945340">
            <w:pPr>
              <w:pStyle w:val="Default"/>
              <w:spacing w:before="80" w:after="80" w:line="200" w:lineRule="exact"/>
              <w:ind w:right="113"/>
              <w:rPr>
                <w:i/>
                <w:sz w:val="16"/>
                <w:szCs w:val="16"/>
              </w:rPr>
            </w:pPr>
            <w:r w:rsidRPr="00A4007E">
              <w:rPr>
                <w:i/>
                <w:color w:val="auto"/>
                <w:sz w:val="16"/>
                <w:szCs w:val="16"/>
              </w:rPr>
              <w:t>Baseline value</w:t>
            </w:r>
            <w:r w:rsidRPr="00A4007E">
              <w:rPr>
                <w:i/>
                <w:color w:val="auto"/>
                <w:sz w:val="16"/>
                <w:szCs w:val="16"/>
              </w:rPr>
              <w:br/>
            </w:r>
            <w:r w:rsidRPr="00A4007E">
              <w:rPr>
                <w:i/>
                <w:sz w:val="16"/>
                <w:szCs w:val="16"/>
              </w:rPr>
              <w:t>(specify year)</w:t>
            </w:r>
          </w:p>
        </w:tc>
        <w:tc>
          <w:tcPr>
            <w:tcW w:w="2057" w:type="dxa"/>
            <w:tcBorders>
              <w:top w:val="single" w:sz="4" w:space="0" w:color="auto"/>
              <w:bottom w:val="single" w:sz="12" w:space="0" w:color="auto"/>
            </w:tcBorders>
            <w:shd w:val="clear" w:color="auto" w:fill="auto"/>
            <w:vAlign w:val="bottom"/>
          </w:tcPr>
          <w:p w14:paraId="0002032F" w14:textId="77777777" w:rsidR="009F2AD8" w:rsidRPr="00A4007E" w:rsidRDefault="009F2AD8" w:rsidP="00945340">
            <w:pPr>
              <w:pStyle w:val="Default"/>
              <w:spacing w:before="80" w:after="80" w:line="200" w:lineRule="exact"/>
              <w:ind w:right="113"/>
              <w:rPr>
                <w:i/>
                <w:color w:val="auto"/>
                <w:sz w:val="16"/>
                <w:szCs w:val="16"/>
              </w:rPr>
            </w:pPr>
            <w:r w:rsidRPr="00A4007E">
              <w:rPr>
                <w:i/>
                <w:color w:val="auto"/>
                <w:sz w:val="16"/>
                <w:szCs w:val="16"/>
              </w:rPr>
              <w:t>Value reported in the previous reporting cycle</w:t>
            </w:r>
            <w:r w:rsidRPr="00A4007E">
              <w:rPr>
                <w:i/>
                <w:color w:val="auto"/>
                <w:sz w:val="16"/>
                <w:szCs w:val="16"/>
              </w:rPr>
              <w:br/>
              <w:t>(specify year)</w:t>
            </w:r>
          </w:p>
        </w:tc>
        <w:tc>
          <w:tcPr>
            <w:tcW w:w="2038" w:type="dxa"/>
            <w:tcBorders>
              <w:top w:val="single" w:sz="4" w:space="0" w:color="auto"/>
              <w:bottom w:val="single" w:sz="12" w:space="0" w:color="auto"/>
              <w:right w:val="nil"/>
            </w:tcBorders>
            <w:shd w:val="clear" w:color="auto" w:fill="auto"/>
            <w:vAlign w:val="bottom"/>
          </w:tcPr>
          <w:p w14:paraId="6840E06A" w14:textId="77777777" w:rsidR="009F2AD8" w:rsidRPr="00A4007E" w:rsidRDefault="009F2AD8" w:rsidP="00945340">
            <w:pPr>
              <w:pStyle w:val="Default"/>
              <w:spacing w:before="80" w:after="80" w:line="200" w:lineRule="exact"/>
              <w:ind w:right="113"/>
              <w:rPr>
                <w:i/>
                <w:sz w:val="16"/>
                <w:szCs w:val="16"/>
              </w:rPr>
            </w:pPr>
            <w:r w:rsidRPr="00A4007E">
              <w:rPr>
                <w:i/>
                <w:color w:val="auto"/>
                <w:sz w:val="16"/>
                <w:szCs w:val="16"/>
              </w:rPr>
              <w:t>Current value</w:t>
            </w:r>
            <w:r w:rsidRPr="00A4007E">
              <w:rPr>
                <w:i/>
                <w:color w:val="auto"/>
                <w:sz w:val="16"/>
                <w:szCs w:val="16"/>
              </w:rPr>
              <w:br/>
            </w:r>
            <w:r w:rsidRPr="00A4007E">
              <w:rPr>
                <w:i/>
                <w:sz w:val="16"/>
                <w:szCs w:val="16"/>
              </w:rPr>
              <w:t>(specify year)</w:t>
            </w:r>
          </w:p>
        </w:tc>
      </w:tr>
      <w:tr w:rsidR="009F2AD8" w:rsidRPr="00A4007E" w14:paraId="1A6F8084" w14:textId="77777777" w:rsidTr="00945340">
        <w:trPr>
          <w:trHeight w:hRule="exact" w:val="113"/>
          <w:tblHeader/>
        </w:trPr>
        <w:tc>
          <w:tcPr>
            <w:tcW w:w="1176" w:type="dxa"/>
            <w:tcBorders>
              <w:top w:val="single" w:sz="12" w:space="0" w:color="auto"/>
              <w:left w:val="nil"/>
              <w:bottom w:val="nil"/>
              <w:right w:val="nil"/>
            </w:tcBorders>
            <w:shd w:val="clear" w:color="auto" w:fill="auto"/>
            <w:vAlign w:val="bottom"/>
          </w:tcPr>
          <w:p w14:paraId="197A5997" w14:textId="77777777" w:rsidR="009F2AD8" w:rsidRPr="00A4007E" w:rsidRDefault="009F2AD8" w:rsidP="00945340">
            <w:pPr>
              <w:suppressAutoHyphens w:val="0"/>
              <w:spacing w:before="80" w:after="80" w:line="200" w:lineRule="exact"/>
              <w:ind w:right="113"/>
              <w:rPr>
                <w:i/>
                <w:sz w:val="16"/>
                <w:szCs w:val="16"/>
                <w:lang w:eastAsia="en-GB"/>
              </w:rPr>
            </w:pPr>
          </w:p>
        </w:tc>
        <w:tc>
          <w:tcPr>
            <w:tcW w:w="1176" w:type="dxa"/>
            <w:tcBorders>
              <w:top w:val="single" w:sz="12" w:space="0" w:color="auto"/>
              <w:left w:val="nil"/>
              <w:bottom w:val="nil"/>
              <w:right w:val="nil"/>
            </w:tcBorders>
            <w:shd w:val="clear" w:color="auto" w:fill="auto"/>
            <w:vAlign w:val="bottom"/>
          </w:tcPr>
          <w:p w14:paraId="05CBC4D5" w14:textId="77777777" w:rsidR="009F2AD8" w:rsidRPr="00A4007E" w:rsidRDefault="009F2AD8" w:rsidP="00945340">
            <w:pPr>
              <w:suppressAutoHyphens w:val="0"/>
              <w:spacing w:before="80" w:after="80" w:line="200" w:lineRule="exact"/>
              <w:ind w:right="113"/>
              <w:rPr>
                <w:i/>
                <w:sz w:val="16"/>
                <w:szCs w:val="16"/>
                <w:lang w:eastAsia="en-GB"/>
              </w:rPr>
            </w:pPr>
          </w:p>
        </w:tc>
        <w:tc>
          <w:tcPr>
            <w:tcW w:w="2058" w:type="dxa"/>
            <w:tcBorders>
              <w:top w:val="single" w:sz="12" w:space="0" w:color="auto"/>
              <w:left w:val="nil"/>
              <w:bottom w:val="nil"/>
            </w:tcBorders>
            <w:shd w:val="clear" w:color="auto" w:fill="auto"/>
            <w:vAlign w:val="bottom"/>
          </w:tcPr>
          <w:p w14:paraId="754AE416" w14:textId="77777777" w:rsidR="009F2AD8" w:rsidRPr="00A4007E" w:rsidRDefault="009F2AD8" w:rsidP="00945340">
            <w:pPr>
              <w:pStyle w:val="Default"/>
              <w:spacing w:before="80" w:after="80" w:line="200" w:lineRule="exact"/>
              <w:ind w:right="113"/>
              <w:rPr>
                <w:i/>
                <w:color w:val="auto"/>
                <w:sz w:val="16"/>
                <w:szCs w:val="16"/>
              </w:rPr>
            </w:pPr>
          </w:p>
        </w:tc>
        <w:tc>
          <w:tcPr>
            <w:tcW w:w="2057" w:type="dxa"/>
            <w:tcBorders>
              <w:top w:val="single" w:sz="12" w:space="0" w:color="auto"/>
              <w:bottom w:val="nil"/>
            </w:tcBorders>
            <w:shd w:val="clear" w:color="auto" w:fill="auto"/>
            <w:vAlign w:val="bottom"/>
          </w:tcPr>
          <w:p w14:paraId="551D0F7C" w14:textId="77777777" w:rsidR="009F2AD8" w:rsidRPr="00A4007E" w:rsidRDefault="009F2AD8" w:rsidP="00945340">
            <w:pPr>
              <w:pStyle w:val="Default"/>
              <w:spacing w:before="80" w:after="80" w:line="200" w:lineRule="exact"/>
              <w:ind w:right="113"/>
              <w:rPr>
                <w:i/>
                <w:color w:val="auto"/>
                <w:sz w:val="16"/>
                <w:szCs w:val="16"/>
              </w:rPr>
            </w:pPr>
          </w:p>
        </w:tc>
        <w:tc>
          <w:tcPr>
            <w:tcW w:w="2038" w:type="dxa"/>
            <w:tcBorders>
              <w:top w:val="single" w:sz="12" w:space="0" w:color="auto"/>
              <w:bottom w:val="nil"/>
              <w:right w:val="nil"/>
            </w:tcBorders>
            <w:shd w:val="clear" w:color="auto" w:fill="auto"/>
            <w:vAlign w:val="bottom"/>
          </w:tcPr>
          <w:p w14:paraId="56E7ECAD" w14:textId="77777777" w:rsidR="009F2AD8" w:rsidRPr="00A4007E" w:rsidRDefault="009F2AD8" w:rsidP="00945340">
            <w:pPr>
              <w:pStyle w:val="Default"/>
              <w:spacing w:before="80" w:after="80" w:line="200" w:lineRule="exact"/>
              <w:ind w:right="113"/>
              <w:rPr>
                <w:i/>
                <w:color w:val="auto"/>
                <w:sz w:val="16"/>
                <w:szCs w:val="16"/>
              </w:rPr>
            </w:pPr>
          </w:p>
        </w:tc>
      </w:tr>
      <w:tr w:rsidR="009F2AD8" w:rsidRPr="00A4007E" w14:paraId="0EFC06F5" w14:textId="77777777" w:rsidTr="00945340">
        <w:tc>
          <w:tcPr>
            <w:tcW w:w="1176" w:type="dxa"/>
            <w:vMerge w:val="restart"/>
            <w:tcBorders>
              <w:top w:val="nil"/>
              <w:left w:val="nil"/>
              <w:bottom w:val="single" w:sz="12" w:space="0" w:color="auto"/>
              <w:right w:val="nil"/>
            </w:tcBorders>
            <w:shd w:val="clear" w:color="auto" w:fill="auto"/>
          </w:tcPr>
          <w:p w14:paraId="42A20F5C"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Arsenic</w:t>
            </w:r>
          </w:p>
        </w:tc>
        <w:tc>
          <w:tcPr>
            <w:tcW w:w="1176" w:type="dxa"/>
            <w:tcBorders>
              <w:top w:val="nil"/>
              <w:left w:val="nil"/>
              <w:bottom w:val="single" w:sz="4" w:space="0" w:color="auto"/>
              <w:right w:val="nil"/>
            </w:tcBorders>
            <w:shd w:val="clear" w:color="auto" w:fill="auto"/>
          </w:tcPr>
          <w:p w14:paraId="5E341A3B"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nil"/>
              <w:left w:val="nil"/>
              <w:bottom w:val="single" w:sz="4" w:space="0" w:color="auto"/>
              <w:right w:val="nil"/>
            </w:tcBorders>
            <w:shd w:val="clear" w:color="auto" w:fill="auto"/>
          </w:tcPr>
          <w:p w14:paraId="0FDF3329"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nil"/>
              <w:left w:val="nil"/>
              <w:bottom w:val="single" w:sz="4" w:space="0" w:color="auto"/>
              <w:right w:val="nil"/>
            </w:tcBorders>
            <w:shd w:val="clear" w:color="auto" w:fill="auto"/>
          </w:tcPr>
          <w:p w14:paraId="00BA6AB0"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nil"/>
              <w:left w:val="nil"/>
              <w:bottom w:val="single" w:sz="4" w:space="0" w:color="auto"/>
              <w:right w:val="nil"/>
            </w:tcBorders>
            <w:shd w:val="clear" w:color="auto" w:fill="auto"/>
          </w:tcPr>
          <w:p w14:paraId="0A9B9DA9"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5682B8E2" w14:textId="77777777" w:rsidTr="00945340">
        <w:tc>
          <w:tcPr>
            <w:tcW w:w="1176" w:type="dxa"/>
            <w:vMerge/>
            <w:tcBorders>
              <w:top w:val="single" w:sz="4" w:space="0" w:color="auto"/>
              <w:left w:val="nil"/>
              <w:bottom w:val="single" w:sz="12" w:space="0" w:color="auto"/>
              <w:right w:val="nil"/>
            </w:tcBorders>
            <w:shd w:val="clear" w:color="auto" w:fill="auto"/>
          </w:tcPr>
          <w:p w14:paraId="75A3AA92"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22D3A920"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2D0BF915"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3F5F66E8"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49FBA8AC"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25FA6AE5" w14:textId="77777777" w:rsidTr="00945340">
        <w:tc>
          <w:tcPr>
            <w:tcW w:w="1176" w:type="dxa"/>
            <w:vMerge/>
            <w:tcBorders>
              <w:left w:val="nil"/>
              <w:bottom w:val="nil"/>
              <w:right w:val="nil"/>
            </w:tcBorders>
            <w:shd w:val="clear" w:color="auto" w:fill="auto"/>
          </w:tcPr>
          <w:p w14:paraId="6FFB8D3E"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206666E1"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13859A2F"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0778CBC1"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4" w:space="0" w:color="auto"/>
              <w:right w:val="nil"/>
            </w:tcBorders>
            <w:shd w:val="clear" w:color="auto" w:fill="auto"/>
          </w:tcPr>
          <w:p w14:paraId="402D53F3"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75A79DB5" w14:textId="77777777" w:rsidTr="00945340">
        <w:tc>
          <w:tcPr>
            <w:tcW w:w="1176" w:type="dxa"/>
            <w:vMerge w:val="restart"/>
            <w:tcBorders>
              <w:top w:val="nil"/>
              <w:left w:val="nil"/>
              <w:bottom w:val="nil"/>
              <w:right w:val="nil"/>
            </w:tcBorders>
            <w:shd w:val="clear" w:color="auto" w:fill="auto"/>
          </w:tcPr>
          <w:p w14:paraId="12E38FF6"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 xml:space="preserve">Fluoride </w:t>
            </w:r>
          </w:p>
        </w:tc>
        <w:tc>
          <w:tcPr>
            <w:tcW w:w="1176" w:type="dxa"/>
            <w:tcBorders>
              <w:top w:val="single" w:sz="4" w:space="0" w:color="auto"/>
              <w:left w:val="nil"/>
              <w:bottom w:val="single" w:sz="4" w:space="0" w:color="auto"/>
              <w:right w:val="nil"/>
            </w:tcBorders>
            <w:shd w:val="clear" w:color="auto" w:fill="auto"/>
          </w:tcPr>
          <w:p w14:paraId="3F168FC2"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5F95D294"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11BC4E16"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single" w:sz="4" w:space="0" w:color="auto"/>
              <w:left w:val="nil"/>
              <w:bottom w:val="single" w:sz="4" w:space="0" w:color="auto"/>
              <w:right w:val="nil"/>
            </w:tcBorders>
            <w:shd w:val="clear" w:color="auto" w:fill="auto"/>
          </w:tcPr>
          <w:p w14:paraId="000C5F10"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6223A2EE" w14:textId="77777777" w:rsidTr="00945340">
        <w:tc>
          <w:tcPr>
            <w:tcW w:w="1176" w:type="dxa"/>
            <w:vMerge/>
            <w:tcBorders>
              <w:top w:val="single" w:sz="12" w:space="0" w:color="auto"/>
              <w:left w:val="nil"/>
              <w:bottom w:val="nil"/>
              <w:right w:val="nil"/>
            </w:tcBorders>
            <w:shd w:val="clear" w:color="auto" w:fill="auto"/>
          </w:tcPr>
          <w:p w14:paraId="3A5A3219"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3140CE9C"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1E43153C"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0E925B1E"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1FBE49D8"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5CA37E97" w14:textId="77777777" w:rsidTr="00945340">
        <w:tc>
          <w:tcPr>
            <w:tcW w:w="1176" w:type="dxa"/>
            <w:vMerge/>
            <w:tcBorders>
              <w:top w:val="single" w:sz="12" w:space="0" w:color="auto"/>
              <w:left w:val="nil"/>
              <w:bottom w:val="nil"/>
              <w:right w:val="nil"/>
            </w:tcBorders>
            <w:shd w:val="clear" w:color="auto" w:fill="auto"/>
          </w:tcPr>
          <w:p w14:paraId="0C2E7EE6"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6EC6E963"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5FF45EC5"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3CE4834F"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4" w:space="0" w:color="auto"/>
              <w:right w:val="nil"/>
            </w:tcBorders>
            <w:shd w:val="clear" w:color="auto" w:fill="auto"/>
          </w:tcPr>
          <w:p w14:paraId="258E3C13"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5951487E" w14:textId="77777777" w:rsidTr="00945340">
        <w:tc>
          <w:tcPr>
            <w:tcW w:w="1176" w:type="dxa"/>
            <w:vMerge w:val="restart"/>
            <w:tcBorders>
              <w:top w:val="nil"/>
              <w:left w:val="nil"/>
              <w:bottom w:val="single" w:sz="12" w:space="0" w:color="auto"/>
              <w:right w:val="nil"/>
            </w:tcBorders>
            <w:shd w:val="clear" w:color="auto" w:fill="auto"/>
          </w:tcPr>
          <w:p w14:paraId="073C50F5"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Lead</w:t>
            </w:r>
          </w:p>
        </w:tc>
        <w:tc>
          <w:tcPr>
            <w:tcW w:w="1176" w:type="dxa"/>
            <w:tcBorders>
              <w:top w:val="single" w:sz="4" w:space="0" w:color="auto"/>
              <w:left w:val="nil"/>
              <w:bottom w:val="single" w:sz="4" w:space="0" w:color="auto"/>
              <w:right w:val="nil"/>
            </w:tcBorders>
            <w:shd w:val="clear" w:color="auto" w:fill="auto"/>
          </w:tcPr>
          <w:p w14:paraId="2FFA8246"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386484E8"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034B8B15"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single" w:sz="4" w:space="0" w:color="auto"/>
              <w:left w:val="nil"/>
              <w:bottom w:val="single" w:sz="4" w:space="0" w:color="auto"/>
              <w:right w:val="nil"/>
            </w:tcBorders>
            <w:shd w:val="clear" w:color="auto" w:fill="auto"/>
          </w:tcPr>
          <w:p w14:paraId="04234D18"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669F9413" w14:textId="77777777" w:rsidTr="00945340">
        <w:tc>
          <w:tcPr>
            <w:tcW w:w="1176" w:type="dxa"/>
            <w:vMerge/>
            <w:tcBorders>
              <w:top w:val="single" w:sz="4" w:space="0" w:color="auto"/>
              <w:left w:val="nil"/>
              <w:bottom w:val="single" w:sz="12" w:space="0" w:color="auto"/>
              <w:right w:val="nil"/>
            </w:tcBorders>
            <w:shd w:val="clear" w:color="auto" w:fill="auto"/>
          </w:tcPr>
          <w:p w14:paraId="1E56F224"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08941A9C"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34CD89BF"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4C2A2B45"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08CAC977"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0D77BC0E" w14:textId="77777777" w:rsidTr="00945340">
        <w:tc>
          <w:tcPr>
            <w:tcW w:w="1176" w:type="dxa"/>
            <w:vMerge/>
            <w:tcBorders>
              <w:left w:val="nil"/>
              <w:bottom w:val="nil"/>
              <w:right w:val="nil"/>
            </w:tcBorders>
            <w:shd w:val="clear" w:color="auto" w:fill="auto"/>
          </w:tcPr>
          <w:p w14:paraId="13007F70"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152599B2"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5E86095E"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572254D5"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4" w:space="0" w:color="auto"/>
              <w:right w:val="nil"/>
            </w:tcBorders>
            <w:shd w:val="clear" w:color="auto" w:fill="auto"/>
          </w:tcPr>
          <w:p w14:paraId="5B1D489E"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18720FB1" w14:textId="77777777" w:rsidTr="00945340">
        <w:tc>
          <w:tcPr>
            <w:tcW w:w="1176" w:type="dxa"/>
            <w:vMerge w:val="restart"/>
            <w:tcBorders>
              <w:top w:val="nil"/>
              <w:left w:val="nil"/>
              <w:bottom w:val="single" w:sz="4" w:space="0" w:color="auto"/>
              <w:right w:val="nil"/>
            </w:tcBorders>
            <w:shd w:val="clear" w:color="auto" w:fill="auto"/>
          </w:tcPr>
          <w:p w14:paraId="457612B8"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Nitrate</w:t>
            </w:r>
          </w:p>
        </w:tc>
        <w:tc>
          <w:tcPr>
            <w:tcW w:w="1176" w:type="dxa"/>
            <w:tcBorders>
              <w:top w:val="single" w:sz="4" w:space="0" w:color="auto"/>
              <w:left w:val="nil"/>
              <w:bottom w:val="single" w:sz="4" w:space="0" w:color="auto"/>
              <w:right w:val="nil"/>
            </w:tcBorders>
            <w:shd w:val="clear" w:color="auto" w:fill="auto"/>
          </w:tcPr>
          <w:p w14:paraId="5DB8E812"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19ABE278"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721BC698"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single" w:sz="4" w:space="0" w:color="auto"/>
              <w:left w:val="nil"/>
              <w:bottom w:val="single" w:sz="4" w:space="0" w:color="auto"/>
              <w:right w:val="nil"/>
            </w:tcBorders>
            <w:shd w:val="clear" w:color="auto" w:fill="auto"/>
          </w:tcPr>
          <w:p w14:paraId="2E9EAD7B"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12D4D9C7" w14:textId="77777777" w:rsidTr="00945340">
        <w:tc>
          <w:tcPr>
            <w:tcW w:w="1176" w:type="dxa"/>
            <w:vMerge/>
            <w:tcBorders>
              <w:top w:val="single" w:sz="12" w:space="0" w:color="auto"/>
              <w:left w:val="nil"/>
              <w:bottom w:val="single" w:sz="4" w:space="0" w:color="auto"/>
              <w:right w:val="nil"/>
            </w:tcBorders>
            <w:shd w:val="clear" w:color="auto" w:fill="auto"/>
          </w:tcPr>
          <w:p w14:paraId="6AD0C221"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65B45B1B"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53180308"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5B393D25"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3DEB9C38"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548EB502" w14:textId="77777777" w:rsidTr="00945340">
        <w:tc>
          <w:tcPr>
            <w:tcW w:w="1176" w:type="dxa"/>
            <w:vMerge/>
            <w:tcBorders>
              <w:top w:val="single" w:sz="12" w:space="0" w:color="auto"/>
              <w:left w:val="nil"/>
              <w:bottom w:val="single" w:sz="4" w:space="0" w:color="auto"/>
              <w:right w:val="nil"/>
            </w:tcBorders>
            <w:shd w:val="clear" w:color="auto" w:fill="auto"/>
          </w:tcPr>
          <w:p w14:paraId="0AB35B12"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1DB988B9"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71BEEA1C"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44282A42"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4" w:space="0" w:color="auto"/>
              <w:right w:val="nil"/>
            </w:tcBorders>
            <w:shd w:val="clear" w:color="auto" w:fill="auto"/>
          </w:tcPr>
          <w:p w14:paraId="53EA0A01"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72588286" w14:textId="77777777" w:rsidTr="00945340">
        <w:tc>
          <w:tcPr>
            <w:tcW w:w="1176" w:type="dxa"/>
            <w:vMerge w:val="restart"/>
            <w:tcBorders>
              <w:top w:val="single" w:sz="4" w:space="0" w:color="auto"/>
              <w:left w:val="nil"/>
              <w:bottom w:val="single" w:sz="12" w:space="0" w:color="auto"/>
              <w:right w:val="nil"/>
            </w:tcBorders>
            <w:shd w:val="clear" w:color="auto" w:fill="auto"/>
          </w:tcPr>
          <w:p w14:paraId="01C2F61B"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Additional parameter 1: ...</w:t>
            </w:r>
          </w:p>
        </w:tc>
        <w:tc>
          <w:tcPr>
            <w:tcW w:w="1176" w:type="dxa"/>
            <w:tcBorders>
              <w:top w:val="single" w:sz="4" w:space="0" w:color="auto"/>
              <w:left w:val="nil"/>
              <w:bottom w:val="single" w:sz="4" w:space="0" w:color="auto"/>
              <w:right w:val="nil"/>
            </w:tcBorders>
            <w:shd w:val="clear" w:color="auto" w:fill="auto"/>
          </w:tcPr>
          <w:p w14:paraId="2F681E42"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485DA983"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4C3CE7C5"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single" w:sz="4" w:space="0" w:color="auto"/>
              <w:left w:val="nil"/>
              <w:bottom w:val="single" w:sz="4" w:space="0" w:color="auto"/>
              <w:right w:val="nil"/>
            </w:tcBorders>
            <w:shd w:val="clear" w:color="auto" w:fill="auto"/>
          </w:tcPr>
          <w:p w14:paraId="579460F5"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534D344F" w14:textId="77777777" w:rsidTr="00945340">
        <w:tc>
          <w:tcPr>
            <w:tcW w:w="1176" w:type="dxa"/>
            <w:vMerge/>
            <w:tcBorders>
              <w:top w:val="single" w:sz="4" w:space="0" w:color="auto"/>
              <w:left w:val="nil"/>
              <w:bottom w:val="single" w:sz="12" w:space="0" w:color="auto"/>
              <w:right w:val="nil"/>
            </w:tcBorders>
            <w:shd w:val="clear" w:color="auto" w:fill="auto"/>
          </w:tcPr>
          <w:p w14:paraId="4894419F"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7AA63CD0"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5677DF69"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4FC2B60E"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7BCF1B09"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31502773" w14:textId="77777777" w:rsidTr="00873017">
        <w:tc>
          <w:tcPr>
            <w:tcW w:w="1176" w:type="dxa"/>
            <w:vMerge/>
            <w:tcBorders>
              <w:left w:val="nil"/>
              <w:bottom w:val="nil"/>
              <w:right w:val="nil"/>
            </w:tcBorders>
            <w:shd w:val="clear" w:color="auto" w:fill="auto"/>
          </w:tcPr>
          <w:p w14:paraId="53DCA745"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4" w:space="0" w:color="auto"/>
              <w:right w:val="nil"/>
            </w:tcBorders>
            <w:shd w:val="clear" w:color="auto" w:fill="auto"/>
          </w:tcPr>
          <w:p w14:paraId="5309E379"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4" w:space="0" w:color="auto"/>
              <w:right w:val="nil"/>
            </w:tcBorders>
            <w:shd w:val="clear" w:color="auto" w:fill="auto"/>
          </w:tcPr>
          <w:p w14:paraId="3D6877E4"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4" w:space="0" w:color="auto"/>
              <w:right w:val="nil"/>
            </w:tcBorders>
            <w:shd w:val="clear" w:color="auto" w:fill="auto"/>
          </w:tcPr>
          <w:p w14:paraId="6BCC44FC"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4" w:space="0" w:color="auto"/>
              <w:right w:val="nil"/>
            </w:tcBorders>
            <w:shd w:val="clear" w:color="auto" w:fill="auto"/>
          </w:tcPr>
          <w:p w14:paraId="167F6B9D"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26D4A2B7" w14:textId="77777777" w:rsidTr="00873017">
        <w:tc>
          <w:tcPr>
            <w:tcW w:w="1176" w:type="dxa"/>
            <w:vMerge w:val="restart"/>
            <w:tcBorders>
              <w:top w:val="nil"/>
              <w:left w:val="nil"/>
              <w:bottom w:val="nil"/>
              <w:right w:val="nil"/>
            </w:tcBorders>
            <w:shd w:val="clear" w:color="auto" w:fill="auto"/>
          </w:tcPr>
          <w:p w14:paraId="6B063034" w14:textId="77777777" w:rsidR="009F2AD8" w:rsidRPr="00A4007E" w:rsidRDefault="009F2AD8" w:rsidP="00945340">
            <w:pPr>
              <w:suppressAutoHyphens w:val="0"/>
              <w:spacing w:before="80" w:after="80" w:line="220" w:lineRule="exact"/>
              <w:ind w:right="113"/>
              <w:rPr>
                <w:sz w:val="18"/>
                <w:szCs w:val="18"/>
                <w:lang w:eastAsia="en-GB"/>
              </w:rPr>
            </w:pPr>
            <w:r w:rsidRPr="00A4007E">
              <w:rPr>
                <w:sz w:val="18"/>
                <w:szCs w:val="18"/>
                <w:lang w:eastAsia="en-GB"/>
              </w:rPr>
              <w:t>Additional parameter 2: ...</w:t>
            </w:r>
          </w:p>
        </w:tc>
        <w:tc>
          <w:tcPr>
            <w:tcW w:w="1176" w:type="dxa"/>
            <w:tcBorders>
              <w:top w:val="single" w:sz="4" w:space="0" w:color="auto"/>
              <w:left w:val="nil"/>
              <w:bottom w:val="single" w:sz="4" w:space="0" w:color="auto"/>
              <w:right w:val="nil"/>
            </w:tcBorders>
            <w:shd w:val="clear" w:color="auto" w:fill="auto"/>
          </w:tcPr>
          <w:p w14:paraId="67743B64" w14:textId="77777777" w:rsidR="009F2AD8" w:rsidRPr="00A4007E" w:rsidRDefault="009F2AD8" w:rsidP="00945340">
            <w:pPr>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single" w:sz="4" w:space="0" w:color="auto"/>
              <w:left w:val="nil"/>
              <w:bottom w:val="single" w:sz="4" w:space="0" w:color="auto"/>
              <w:right w:val="nil"/>
            </w:tcBorders>
            <w:shd w:val="clear" w:color="auto" w:fill="auto"/>
          </w:tcPr>
          <w:p w14:paraId="711758F2"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single" w:sz="4" w:space="0" w:color="auto"/>
              <w:left w:val="nil"/>
              <w:bottom w:val="single" w:sz="4" w:space="0" w:color="auto"/>
              <w:right w:val="nil"/>
            </w:tcBorders>
            <w:shd w:val="clear" w:color="auto" w:fill="auto"/>
          </w:tcPr>
          <w:p w14:paraId="27BC3227"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single" w:sz="4" w:space="0" w:color="auto"/>
              <w:left w:val="nil"/>
              <w:bottom w:val="single" w:sz="4" w:space="0" w:color="auto"/>
              <w:right w:val="nil"/>
            </w:tcBorders>
            <w:shd w:val="clear" w:color="auto" w:fill="auto"/>
          </w:tcPr>
          <w:p w14:paraId="79DCCDEB"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453C5FD7" w14:textId="77777777" w:rsidTr="00873017">
        <w:tc>
          <w:tcPr>
            <w:tcW w:w="1176" w:type="dxa"/>
            <w:vMerge/>
            <w:tcBorders>
              <w:top w:val="nil"/>
              <w:left w:val="nil"/>
              <w:bottom w:val="nil"/>
              <w:right w:val="nil"/>
            </w:tcBorders>
            <w:shd w:val="clear" w:color="auto" w:fill="auto"/>
          </w:tcPr>
          <w:p w14:paraId="46730126"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44FFF143"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29D764BE"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474098DA"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1434B625"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32C09AFB" w14:textId="77777777" w:rsidTr="00873017">
        <w:tc>
          <w:tcPr>
            <w:tcW w:w="1176" w:type="dxa"/>
            <w:vMerge/>
            <w:tcBorders>
              <w:top w:val="nil"/>
              <w:left w:val="nil"/>
              <w:bottom w:val="nil"/>
              <w:right w:val="nil"/>
            </w:tcBorders>
            <w:shd w:val="clear" w:color="auto" w:fill="auto"/>
          </w:tcPr>
          <w:p w14:paraId="38359000"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nil"/>
              <w:right w:val="nil"/>
            </w:tcBorders>
            <w:shd w:val="clear" w:color="auto" w:fill="auto"/>
          </w:tcPr>
          <w:p w14:paraId="79E2221E"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nil"/>
              <w:right w:val="nil"/>
            </w:tcBorders>
            <w:shd w:val="clear" w:color="auto" w:fill="auto"/>
          </w:tcPr>
          <w:p w14:paraId="7343DC18"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nil"/>
              <w:right w:val="nil"/>
            </w:tcBorders>
            <w:shd w:val="clear" w:color="auto" w:fill="auto"/>
          </w:tcPr>
          <w:p w14:paraId="0D5F8706"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nil"/>
              <w:right w:val="nil"/>
            </w:tcBorders>
            <w:shd w:val="clear" w:color="auto" w:fill="auto"/>
          </w:tcPr>
          <w:p w14:paraId="24CB9FDD" w14:textId="77777777" w:rsidR="009F2AD8" w:rsidRPr="00A4007E" w:rsidRDefault="009F2AD8" w:rsidP="00945340">
            <w:pPr>
              <w:suppressAutoHyphens w:val="0"/>
              <w:spacing w:before="40" w:after="80" w:line="220" w:lineRule="exact"/>
              <w:ind w:right="113"/>
              <w:rPr>
                <w:sz w:val="18"/>
                <w:szCs w:val="18"/>
                <w:lang w:eastAsia="en-GB"/>
              </w:rPr>
            </w:pPr>
          </w:p>
        </w:tc>
      </w:tr>
      <w:tr w:rsidR="009F2AD8" w:rsidRPr="00A4007E" w14:paraId="2E894C2F" w14:textId="77777777" w:rsidTr="00873017">
        <w:tc>
          <w:tcPr>
            <w:tcW w:w="1176" w:type="dxa"/>
            <w:vMerge w:val="restart"/>
            <w:tcBorders>
              <w:top w:val="nil"/>
              <w:left w:val="nil"/>
              <w:bottom w:val="single" w:sz="12" w:space="0" w:color="auto"/>
              <w:right w:val="nil"/>
            </w:tcBorders>
            <w:shd w:val="clear" w:color="auto" w:fill="auto"/>
          </w:tcPr>
          <w:p w14:paraId="220663C8" w14:textId="77777777" w:rsidR="009F2AD8" w:rsidRPr="00A4007E" w:rsidRDefault="009F2AD8" w:rsidP="00873017">
            <w:pPr>
              <w:pageBreakBefore/>
              <w:suppressAutoHyphens w:val="0"/>
              <w:spacing w:before="80" w:after="80" w:line="220" w:lineRule="exact"/>
              <w:ind w:right="113"/>
              <w:rPr>
                <w:sz w:val="18"/>
                <w:szCs w:val="18"/>
                <w:lang w:eastAsia="en-GB"/>
              </w:rPr>
            </w:pPr>
            <w:r w:rsidRPr="00A4007E">
              <w:rPr>
                <w:sz w:val="18"/>
                <w:szCs w:val="18"/>
                <w:lang w:eastAsia="en-GB"/>
              </w:rPr>
              <w:lastRenderedPageBreak/>
              <w:t>Additional parameter 3: ...</w:t>
            </w:r>
          </w:p>
        </w:tc>
        <w:tc>
          <w:tcPr>
            <w:tcW w:w="1176" w:type="dxa"/>
            <w:tcBorders>
              <w:top w:val="nil"/>
              <w:left w:val="nil"/>
              <w:bottom w:val="single" w:sz="4" w:space="0" w:color="auto"/>
              <w:right w:val="nil"/>
            </w:tcBorders>
            <w:shd w:val="clear" w:color="auto" w:fill="auto"/>
          </w:tcPr>
          <w:p w14:paraId="6A2EA5E7" w14:textId="77777777" w:rsidR="009F2AD8" w:rsidRPr="00A4007E" w:rsidRDefault="009F2AD8" w:rsidP="00873017">
            <w:pPr>
              <w:pageBreakBefore/>
              <w:suppressAutoHyphens w:val="0"/>
              <w:spacing w:before="80" w:after="80" w:line="220" w:lineRule="exact"/>
              <w:ind w:left="284" w:right="113"/>
              <w:rPr>
                <w:b/>
                <w:sz w:val="18"/>
                <w:szCs w:val="18"/>
                <w:lang w:eastAsia="en-GB"/>
              </w:rPr>
            </w:pPr>
            <w:r w:rsidRPr="00A4007E">
              <w:rPr>
                <w:b/>
                <w:sz w:val="18"/>
                <w:szCs w:val="18"/>
                <w:lang w:eastAsia="en-GB"/>
              </w:rPr>
              <w:t>Total</w:t>
            </w:r>
          </w:p>
        </w:tc>
        <w:tc>
          <w:tcPr>
            <w:tcW w:w="2058" w:type="dxa"/>
            <w:tcBorders>
              <w:top w:val="nil"/>
              <w:left w:val="nil"/>
              <w:bottom w:val="single" w:sz="4" w:space="0" w:color="auto"/>
              <w:right w:val="nil"/>
            </w:tcBorders>
            <w:shd w:val="clear" w:color="auto" w:fill="auto"/>
          </w:tcPr>
          <w:p w14:paraId="1A9F7C3E" w14:textId="77777777" w:rsidR="009F2AD8" w:rsidRPr="00A4007E" w:rsidRDefault="009F2AD8" w:rsidP="00945340">
            <w:pPr>
              <w:suppressAutoHyphens w:val="0"/>
              <w:spacing w:before="80" w:after="80" w:line="220" w:lineRule="exact"/>
              <w:ind w:right="113"/>
              <w:rPr>
                <w:b/>
                <w:sz w:val="18"/>
                <w:szCs w:val="18"/>
                <w:lang w:eastAsia="en-GB"/>
              </w:rPr>
            </w:pPr>
          </w:p>
        </w:tc>
        <w:tc>
          <w:tcPr>
            <w:tcW w:w="2057" w:type="dxa"/>
            <w:tcBorders>
              <w:top w:val="nil"/>
              <w:left w:val="nil"/>
              <w:bottom w:val="single" w:sz="4" w:space="0" w:color="auto"/>
              <w:right w:val="nil"/>
            </w:tcBorders>
            <w:shd w:val="clear" w:color="auto" w:fill="auto"/>
          </w:tcPr>
          <w:p w14:paraId="736E0A85" w14:textId="77777777" w:rsidR="009F2AD8" w:rsidRPr="00A4007E" w:rsidRDefault="009F2AD8" w:rsidP="00945340">
            <w:pPr>
              <w:suppressAutoHyphens w:val="0"/>
              <w:spacing w:before="80" w:after="80" w:line="220" w:lineRule="exact"/>
              <w:ind w:right="113"/>
              <w:rPr>
                <w:b/>
                <w:sz w:val="18"/>
                <w:szCs w:val="18"/>
                <w:lang w:eastAsia="en-GB"/>
              </w:rPr>
            </w:pPr>
          </w:p>
        </w:tc>
        <w:tc>
          <w:tcPr>
            <w:tcW w:w="2038" w:type="dxa"/>
            <w:tcBorders>
              <w:top w:val="nil"/>
              <w:left w:val="nil"/>
              <w:bottom w:val="single" w:sz="4" w:space="0" w:color="auto"/>
              <w:right w:val="nil"/>
            </w:tcBorders>
            <w:shd w:val="clear" w:color="auto" w:fill="auto"/>
          </w:tcPr>
          <w:p w14:paraId="5F9692C4" w14:textId="77777777" w:rsidR="009F2AD8" w:rsidRPr="00A4007E" w:rsidRDefault="009F2AD8" w:rsidP="00945340">
            <w:pPr>
              <w:suppressAutoHyphens w:val="0"/>
              <w:spacing w:before="80" w:after="80" w:line="220" w:lineRule="exact"/>
              <w:ind w:right="113"/>
              <w:rPr>
                <w:b/>
                <w:sz w:val="18"/>
                <w:szCs w:val="18"/>
                <w:lang w:eastAsia="en-GB"/>
              </w:rPr>
            </w:pPr>
          </w:p>
        </w:tc>
      </w:tr>
      <w:tr w:rsidR="009F2AD8" w:rsidRPr="00A4007E" w14:paraId="5ADAEB18" w14:textId="77777777" w:rsidTr="00945340">
        <w:tc>
          <w:tcPr>
            <w:tcW w:w="1176" w:type="dxa"/>
            <w:vMerge/>
            <w:tcBorders>
              <w:top w:val="single" w:sz="4" w:space="0" w:color="auto"/>
              <w:left w:val="nil"/>
              <w:bottom w:val="single" w:sz="12" w:space="0" w:color="auto"/>
              <w:right w:val="nil"/>
            </w:tcBorders>
            <w:shd w:val="clear" w:color="auto" w:fill="auto"/>
          </w:tcPr>
          <w:p w14:paraId="643C7EE3"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single" w:sz="4" w:space="0" w:color="auto"/>
              <w:left w:val="nil"/>
              <w:bottom w:val="nil"/>
              <w:right w:val="nil"/>
            </w:tcBorders>
            <w:shd w:val="clear" w:color="auto" w:fill="auto"/>
          </w:tcPr>
          <w:p w14:paraId="7FDCC62B"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58" w:type="dxa"/>
            <w:tcBorders>
              <w:top w:val="single" w:sz="4" w:space="0" w:color="auto"/>
              <w:left w:val="nil"/>
              <w:bottom w:val="nil"/>
              <w:right w:val="nil"/>
            </w:tcBorders>
            <w:shd w:val="clear" w:color="auto" w:fill="auto"/>
          </w:tcPr>
          <w:p w14:paraId="53AB5B8D" w14:textId="77777777" w:rsidR="009F2AD8" w:rsidRPr="00A4007E" w:rsidRDefault="009F2AD8" w:rsidP="00945340">
            <w:pPr>
              <w:suppressAutoHyphens w:val="0"/>
              <w:spacing w:before="80" w:after="40" w:line="220" w:lineRule="exact"/>
              <w:ind w:right="113"/>
              <w:rPr>
                <w:sz w:val="18"/>
                <w:szCs w:val="18"/>
                <w:lang w:eastAsia="en-GB"/>
              </w:rPr>
            </w:pPr>
          </w:p>
        </w:tc>
        <w:tc>
          <w:tcPr>
            <w:tcW w:w="2057" w:type="dxa"/>
            <w:tcBorders>
              <w:top w:val="single" w:sz="4" w:space="0" w:color="auto"/>
              <w:left w:val="nil"/>
              <w:bottom w:val="nil"/>
              <w:right w:val="nil"/>
            </w:tcBorders>
            <w:shd w:val="clear" w:color="auto" w:fill="auto"/>
          </w:tcPr>
          <w:p w14:paraId="6FE41AD8" w14:textId="77777777" w:rsidR="009F2AD8" w:rsidRPr="00A4007E" w:rsidRDefault="009F2AD8" w:rsidP="00945340">
            <w:pPr>
              <w:suppressAutoHyphens w:val="0"/>
              <w:spacing w:before="80" w:after="40" w:line="220" w:lineRule="exact"/>
              <w:ind w:right="113"/>
              <w:rPr>
                <w:sz w:val="18"/>
                <w:szCs w:val="18"/>
                <w:lang w:eastAsia="en-GB"/>
              </w:rPr>
            </w:pPr>
          </w:p>
        </w:tc>
        <w:tc>
          <w:tcPr>
            <w:tcW w:w="2038" w:type="dxa"/>
            <w:tcBorders>
              <w:top w:val="single" w:sz="4" w:space="0" w:color="auto"/>
              <w:left w:val="nil"/>
              <w:bottom w:val="nil"/>
              <w:right w:val="nil"/>
            </w:tcBorders>
            <w:shd w:val="clear" w:color="auto" w:fill="auto"/>
          </w:tcPr>
          <w:p w14:paraId="1CE6BC85"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6BF52B82" w14:textId="77777777" w:rsidTr="00945340">
        <w:tc>
          <w:tcPr>
            <w:tcW w:w="1176" w:type="dxa"/>
            <w:vMerge/>
            <w:tcBorders>
              <w:left w:val="nil"/>
              <w:bottom w:val="single" w:sz="12" w:space="0" w:color="auto"/>
              <w:right w:val="nil"/>
            </w:tcBorders>
            <w:shd w:val="clear" w:color="auto" w:fill="auto"/>
          </w:tcPr>
          <w:p w14:paraId="1B79DB14" w14:textId="77777777" w:rsidR="009F2AD8" w:rsidRPr="00A4007E" w:rsidRDefault="009F2AD8" w:rsidP="00945340">
            <w:pPr>
              <w:suppressAutoHyphens w:val="0"/>
              <w:spacing w:before="80" w:after="80" w:line="220" w:lineRule="exact"/>
              <w:ind w:right="113"/>
              <w:rPr>
                <w:sz w:val="18"/>
                <w:szCs w:val="18"/>
                <w:lang w:eastAsia="en-GB"/>
              </w:rPr>
            </w:pPr>
          </w:p>
        </w:tc>
        <w:tc>
          <w:tcPr>
            <w:tcW w:w="1176" w:type="dxa"/>
            <w:tcBorders>
              <w:top w:val="nil"/>
              <w:left w:val="nil"/>
              <w:bottom w:val="single" w:sz="12" w:space="0" w:color="auto"/>
              <w:right w:val="nil"/>
            </w:tcBorders>
            <w:shd w:val="clear" w:color="auto" w:fill="auto"/>
          </w:tcPr>
          <w:p w14:paraId="2CD63C33"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58" w:type="dxa"/>
            <w:tcBorders>
              <w:top w:val="nil"/>
              <w:left w:val="nil"/>
              <w:bottom w:val="single" w:sz="12" w:space="0" w:color="auto"/>
              <w:right w:val="nil"/>
            </w:tcBorders>
            <w:shd w:val="clear" w:color="auto" w:fill="auto"/>
          </w:tcPr>
          <w:p w14:paraId="31D03144" w14:textId="77777777" w:rsidR="009F2AD8" w:rsidRPr="00A4007E" w:rsidRDefault="009F2AD8" w:rsidP="00945340">
            <w:pPr>
              <w:suppressAutoHyphens w:val="0"/>
              <w:spacing w:before="40" w:after="80" w:line="220" w:lineRule="exact"/>
              <w:ind w:right="113"/>
              <w:rPr>
                <w:sz w:val="18"/>
                <w:szCs w:val="18"/>
                <w:lang w:eastAsia="en-GB"/>
              </w:rPr>
            </w:pPr>
          </w:p>
        </w:tc>
        <w:tc>
          <w:tcPr>
            <w:tcW w:w="2057" w:type="dxa"/>
            <w:tcBorders>
              <w:top w:val="nil"/>
              <w:left w:val="nil"/>
              <w:bottom w:val="single" w:sz="12" w:space="0" w:color="auto"/>
              <w:right w:val="nil"/>
            </w:tcBorders>
            <w:shd w:val="clear" w:color="auto" w:fill="auto"/>
          </w:tcPr>
          <w:p w14:paraId="1AFED526" w14:textId="77777777" w:rsidR="009F2AD8" w:rsidRPr="00A4007E" w:rsidRDefault="009F2AD8" w:rsidP="00945340">
            <w:pPr>
              <w:suppressAutoHyphens w:val="0"/>
              <w:spacing w:before="40" w:after="80" w:line="220" w:lineRule="exact"/>
              <w:ind w:right="113"/>
              <w:rPr>
                <w:sz w:val="18"/>
                <w:szCs w:val="18"/>
                <w:lang w:eastAsia="en-GB"/>
              </w:rPr>
            </w:pPr>
          </w:p>
        </w:tc>
        <w:tc>
          <w:tcPr>
            <w:tcW w:w="2038" w:type="dxa"/>
            <w:tcBorders>
              <w:top w:val="nil"/>
              <w:left w:val="nil"/>
              <w:bottom w:val="single" w:sz="12" w:space="0" w:color="auto"/>
              <w:right w:val="nil"/>
            </w:tcBorders>
            <w:shd w:val="clear" w:color="auto" w:fill="auto"/>
          </w:tcPr>
          <w:p w14:paraId="3D43C54F" w14:textId="77777777" w:rsidR="009F2AD8" w:rsidRPr="00A4007E" w:rsidRDefault="009F2AD8" w:rsidP="00945340">
            <w:pPr>
              <w:suppressAutoHyphens w:val="0"/>
              <w:spacing w:before="40" w:after="80" w:line="220" w:lineRule="exact"/>
              <w:ind w:right="113"/>
              <w:rPr>
                <w:sz w:val="18"/>
                <w:szCs w:val="18"/>
                <w:lang w:eastAsia="en-GB"/>
              </w:rPr>
            </w:pPr>
          </w:p>
        </w:tc>
      </w:tr>
    </w:tbl>
    <w:p w14:paraId="379302D4" w14:textId="77777777" w:rsidR="009F2AD8" w:rsidRPr="00A4007E" w:rsidRDefault="009F2AD8" w:rsidP="00F13485">
      <w:pPr>
        <w:pStyle w:val="H1G"/>
      </w:pPr>
      <w:r w:rsidRPr="00A4007E">
        <w:tab/>
        <w:t>II.</w:t>
      </w:r>
      <w:r w:rsidRPr="00A4007E">
        <w:tab/>
        <w:t>Outbreaks and incidence of infectious diseases related to water</w:t>
      </w:r>
    </w:p>
    <w:p w14:paraId="1DE0485F" w14:textId="77777777" w:rsidR="009F2AD8" w:rsidRPr="00A4007E" w:rsidRDefault="009F2AD8" w:rsidP="009F2AD8">
      <w:pPr>
        <w:pStyle w:val="SingleTxtG"/>
        <w:rPr>
          <w:i/>
        </w:rPr>
      </w:pPr>
      <w:r w:rsidRPr="00A4007E">
        <w:rPr>
          <w:i/>
        </w:rPr>
        <w:t>In filling out the below table, please consider the following points:</w:t>
      </w:r>
    </w:p>
    <w:p w14:paraId="404537AF" w14:textId="77777777" w:rsidR="009F2AD8" w:rsidRPr="00A4007E" w:rsidRDefault="009F2AD8" w:rsidP="009F2AD8">
      <w:pPr>
        <w:pStyle w:val="SingleTxtG"/>
        <w:rPr>
          <w:i/>
        </w:rPr>
      </w:pPr>
      <w:r w:rsidRPr="00A4007E">
        <w:rPr>
          <w:i/>
        </w:rPr>
        <w:tab/>
        <w:t>(a)</w:t>
      </w:r>
      <w:r w:rsidRPr="00A4007E">
        <w:rPr>
          <w:i/>
        </w:rPr>
        <w:tab/>
        <w:t xml:space="preserve">For reporting outbreaks, please report confirmed water-related outbreaks only (i.e., </w:t>
      </w:r>
      <w:r w:rsidRPr="00A4007E">
        <w:rPr>
          <w:i/>
          <w:color w:val="000000" w:themeColor="text1"/>
        </w:rPr>
        <w:t>for w</w:t>
      </w:r>
      <w:r w:rsidRPr="00A4007E">
        <w:rPr>
          <w:i/>
        </w:rPr>
        <w:t>hich there is epidemiological or microbiological evidence for water to have facilitated infection);</w:t>
      </w:r>
    </w:p>
    <w:p w14:paraId="3A75FFE1" w14:textId="77777777" w:rsidR="009F2AD8" w:rsidRPr="00A4007E" w:rsidRDefault="009F2AD8" w:rsidP="009F2AD8">
      <w:pPr>
        <w:pStyle w:val="SingleTxtG"/>
        <w:rPr>
          <w:i/>
        </w:rPr>
      </w:pPr>
      <w:r w:rsidRPr="00A4007E">
        <w:rPr>
          <w:i/>
        </w:rPr>
        <w:tab/>
        <w:t>(b)</w:t>
      </w:r>
      <w:r w:rsidRPr="00A4007E">
        <w:rPr>
          <w:i/>
        </w:rPr>
        <w:tab/>
        <w:t>For reporting incidents, please report the numbers related to all exposure routes. In your response:</w:t>
      </w:r>
    </w:p>
    <w:p w14:paraId="5BE62344" w14:textId="77777777" w:rsidR="009F2AD8" w:rsidRPr="00A4007E" w:rsidRDefault="009F2AD8" w:rsidP="009F2AD8">
      <w:pPr>
        <w:pStyle w:val="SingleTxtG"/>
        <w:ind w:left="1701" w:hanging="567"/>
        <w:rPr>
          <w:i/>
        </w:rPr>
      </w:pPr>
      <w:r w:rsidRPr="00A4007E">
        <w:rPr>
          <w:i/>
        </w:rPr>
        <w:tab/>
        <w:t>(i)</w:t>
      </w:r>
      <w:r w:rsidRPr="00A4007E">
        <w:rPr>
          <w:i/>
        </w:rPr>
        <w:tab/>
        <w:t>Please report cases per 100,000 population;</w:t>
      </w:r>
    </w:p>
    <w:p w14:paraId="26E3E150" w14:textId="77777777" w:rsidR="009F2AD8" w:rsidRPr="00A4007E" w:rsidRDefault="009F2AD8" w:rsidP="009F2AD8">
      <w:pPr>
        <w:pStyle w:val="SingleTxtG"/>
        <w:ind w:left="1701" w:hanging="567"/>
        <w:rPr>
          <w:i/>
        </w:rPr>
      </w:pPr>
      <w:r w:rsidRPr="00A4007E">
        <w:rPr>
          <w:i/>
        </w:rPr>
        <w:tab/>
        <w:t>(ii)</w:t>
      </w:r>
      <w:r w:rsidRPr="00A4007E">
        <w:rPr>
          <w:i/>
        </w:rPr>
        <w:tab/>
        <w:t>Please differentiate between zero incidents (0) and no data available (-).</w:t>
      </w:r>
    </w:p>
    <w:p w14:paraId="0F478C56" w14:textId="77777777" w:rsidR="009F2AD8" w:rsidRPr="00A4007E" w:rsidRDefault="009F2AD8" w:rsidP="009F2AD8">
      <w:pPr>
        <w:pStyle w:val="SingleTxtG"/>
        <w:rPr>
          <w:i/>
        </w:rPr>
      </w:pPr>
      <w:r w:rsidRPr="00A4007E">
        <w:rPr>
          <w:i/>
        </w:rPr>
        <w:t>Please extend the list of water-related diseases, to the extent possible, to cover other relevant pathogens (e.g., enteric viruses, Giardia</w:t>
      </w:r>
      <w:r w:rsidRPr="00A4007E">
        <w:t xml:space="preserve"> </w:t>
      </w:r>
      <w:r w:rsidRPr="00A4007E">
        <w:rPr>
          <w:i/>
        </w:rPr>
        <w:t>intestinalis, Vibrio cholerae).</w:t>
      </w:r>
    </w:p>
    <w:p w14:paraId="46DF83A7" w14:textId="77777777" w:rsidR="009F2AD8" w:rsidRPr="00A4007E" w:rsidRDefault="009F2AD8" w:rsidP="009F2AD8">
      <w:pPr>
        <w:pStyle w:val="SingleTxtG"/>
        <w:rPr>
          <w:i/>
        </w:rPr>
      </w:pPr>
      <w:r w:rsidRPr="00A4007E">
        <w:rPr>
          <w:i/>
        </w:rPr>
        <w:t>Please indicate how the information is collected (e.g., event-based or incidence-based surveillance).</w:t>
      </w:r>
    </w:p>
    <w:p w14:paraId="07CA714B" w14:textId="77777777" w:rsidR="009F2AD8" w:rsidRPr="00A4007E" w:rsidRDefault="009F2AD8" w:rsidP="009F2AD8">
      <w:pPr>
        <w:pStyle w:val="SingleTxtG"/>
        <w:spacing w:after="240"/>
        <w:rPr>
          <w:i/>
        </w:rPr>
      </w:pPr>
      <w:r w:rsidRPr="00A4007E">
        <w:rPr>
          <w:i/>
        </w:rPr>
        <w:t>Please comment on the trends or provide any other important information supporting interpretation of the data.</w:t>
      </w:r>
    </w:p>
    <w:tbl>
      <w:tblPr>
        <w:tblStyle w:val="TableGrid"/>
        <w:tblW w:w="85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864"/>
        <w:gridCol w:w="740"/>
        <w:gridCol w:w="1568"/>
        <w:gridCol w:w="963"/>
        <w:gridCol w:w="76"/>
        <w:gridCol w:w="743"/>
        <w:gridCol w:w="1521"/>
        <w:gridCol w:w="1030"/>
      </w:tblGrid>
      <w:tr w:rsidR="009F2AD8" w:rsidRPr="00A4007E" w14:paraId="635132E7" w14:textId="77777777" w:rsidTr="00945340">
        <w:tc>
          <w:tcPr>
            <w:tcW w:w="1864" w:type="dxa"/>
            <w:tcBorders>
              <w:top w:val="single" w:sz="4" w:space="0" w:color="auto"/>
            </w:tcBorders>
            <w:shd w:val="clear" w:color="auto" w:fill="auto"/>
            <w:vAlign w:val="bottom"/>
          </w:tcPr>
          <w:p w14:paraId="7C68F2A1" w14:textId="77777777" w:rsidR="009F2AD8" w:rsidRPr="00A4007E" w:rsidRDefault="009F2AD8" w:rsidP="00945340">
            <w:pPr>
              <w:spacing w:before="80" w:after="80" w:line="220" w:lineRule="exact"/>
              <w:ind w:right="113"/>
              <w:rPr>
                <w:i/>
                <w:sz w:val="16"/>
                <w:szCs w:val="16"/>
              </w:rPr>
            </w:pPr>
          </w:p>
        </w:tc>
        <w:tc>
          <w:tcPr>
            <w:tcW w:w="3271" w:type="dxa"/>
            <w:gridSpan w:val="3"/>
            <w:tcBorders>
              <w:top w:val="single" w:sz="4" w:space="0" w:color="auto"/>
              <w:bottom w:val="single" w:sz="4" w:space="0" w:color="auto"/>
            </w:tcBorders>
          </w:tcPr>
          <w:p w14:paraId="61310704" w14:textId="77777777" w:rsidR="009F2AD8" w:rsidRPr="00A4007E" w:rsidRDefault="009F2AD8" w:rsidP="00945340">
            <w:pPr>
              <w:spacing w:before="80" w:after="80" w:line="220" w:lineRule="exact"/>
              <w:ind w:right="113"/>
              <w:jc w:val="center"/>
              <w:rPr>
                <w:i/>
                <w:sz w:val="16"/>
                <w:szCs w:val="16"/>
              </w:rPr>
            </w:pPr>
            <w:r w:rsidRPr="00A4007E">
              <w:rPr>
                <w:i/>
                <w:sz w:val="16"/>
                <w:szCs w:val="16"/>
              </w:rPr>
              <w:t xml:space="preserve">Incidence rate per 100,000 population </w:t>
            </w:r>
            <w:r w:rsidRPr="00A4007E">
              <w:rPr>
                <w:i/>
                <w:sz w:val="16"/>
                <w:szCs w:val="16"/>
              </w:rPr>
              <w:br/>
              <w:t>(all exposure routes)</w:t>
            </w:r>
          </w:p>
        </w:tc>
        <w:tc>
          <w:tcPr>
            <w:tcW w:w="76" w:type="dxa"/>
            <w:tcBorders>
              <w:top w:val="single" w:sz="4" w:space="0" w:color="auto"/>
            </w:tcBorders>
            <w:shd w:val="clear" w:color="auto" w:fill="auto"/>
            <w:vAlign w:val="bottom"/>
          </w:tcPr>
          <w:p w14:paraId="30E72076" w14:textId="77777777" w:rsidR="009F2AD8" w:rsidRPr="00A4007E" w:rsidRDefault="009F2AD8" w:rsidP="00945340">
            <w:pPr>
              <w:spacing w:before="80" w:after="80" w:line="220" w:lineRule="exact"/>
              <w:ind w:right="113"/>
              <w:rPr>
                <w:i/>
                <w:sz w:val="16"/>
                <w:szCs w:val="16"/>
              </w:rPr>
            </w:pPr>
          </w:p>
        </w:tc>
        <w:tc>
          <w:tcPr>
            <w:tcW w:w="3294" w:type="dxa"/>
            <w:gridSpan w:val="3"/>
            <w:tcBorders>
              <w:top w:val="single" w:sz="4" w:space="0" w:color="auto"/>
              <w:bottom w:val="single" w:sz="4" w:space="0" w:color="auto"/>
            </w:tcBorders>
          </w:tcPr>
          <w:p w14:paraId="2DD519F2" w14:textId="77777777" w:rsidR="009F2AD8" w:rsidRPr="00A4007E" w:rsidRDefault="009F2AD8" w:rsidP="00945340">
            <w:pPr>
              <w:spacing w:before="80" w:after="80" w:line="220" w:lineRule="exact"/>
              <w:ind w:right="113"/>
              <w:jc w:val="center"/>
              <w:rPr>
                <w:i/>
                <w:sz w:val="16"/>
                <w:szCs w:val="16"/>
              </w:rPr>
            </w:pPr>
            <w:r w:rsidRPr="00A4007E">
              <w:rPr>
                <w:i/>
                <w:sz w:val="16"/>
                <w:szCs w:val="16"/>
              </w:rPr>
              <w:t xml:space="preserve">Number of outbreaks </w:t>
            </w:r>
            <w:r w:rsidRPr="00A4007E">
              <w:rPr>
                <w:i/>
                <w:sz w:val="16"/>
                <w:szCs w:val="16"/>
              </w:rPr>
              <w:br/>
              <w:t>(confirmed water-borne outbreaks)</w:t>
            </w:r>
          </w:p>
        </w:tc>
      </w:tr>
      <w:tr w:rsidR="009F2AD8" w:rsidRPr="00A4007E" w14:paraId="1BC16A7B" w14:textId="77777777" w:rsidTr="00945340">
        <w:tc>
          <w:tcPr>
            <w:tcW w:w="1864" w:type="dxa"/>
            <w:tcBorders>
              <w:bottom w:val="single" w:sz="12" w:space="0" w:color="auto"/>
            </w:tcBorders>
            <w:shd w:val="clear" w:color="auto" w:fill="auto"/>
            <w:vAlign w:val="bottom"/>
          </w:tcPr>
          <w:p w14:paraId="3D1AA787" w14:textId="77777777" w:rsidR="009F2AD8" w:rsidRPr="00A4007E" w:rsidRDefault="009F2AD8" w:rsidP="00945340">
            <w:pPr>
              <w:spacing w:before="80" w:after="80" w:line="220" w:lineRule="exact"/>
              <w:ind w:right="113"/>
              <w:rPr>
                <w:i/>
                <w:sz w:val="16"/>
                <w:szCs w:val="16"/>
              </w:rPr>
            </w:pPr>
            <w:r w:rsidRPr="00A4007E">
              <w:rPr>
                <w:i/>
                <w:sz w:val="16"/>
                <w:szCs w:val="16"/>
              </w:rPr>
              <w:t>Disease</w:t>
            </w:r>
          </w:p>
        </w:tc>
        <w:tc>
          <w:tcPr>
            <w:tcW w:w="740" w:type="dxa"/>
            <w:tcBorders>
              <w:top w:val="single" w:sz="4" w:space="0" w:color="auto"/>
              <w:bottom w:val="single" w:sz="12" w:space="0" w:color="auto"/>
            </w:tcBorders>
            <w:vAlign w:val="bottom"/>
          </w:tcPr>
          <w:p w14:paraId="4299B731" w14:textId="77777777" w:rsidR="009F2AD8" w:rsidRPr="00A4007E" w:rsidRDefault="009F2AD8" w:rsidP="00945340">
            <w:pPr>
              <w:spacing w:before="80" w:after="80" w:line="220" w:lineRule="exact"/>
              <w:rPr>
                <w:i/>
                <w:sz w:val="16"/>
                <w:szCs w:val="16"/>
              </w:rPr>
            </w:pPr>
            <w:r w:rsidRPr="00A4007E">
              <w:rPr>
                <w:i/>
                <w:sz w:val="16"/>
                <w:szCs w:val="16"/>
                <w:lang w:eastAsia="en-GB"/>
              </w:rPr>
              <w:t>Baseline (specify year)</w:t>
            </w:r>
          </w:p>
        </w:tc>
        <w:tc>
          <w:tcPr>
            <w:tcW w:w="1568" w:type="dxa"/>
            <w:tcBorders>
              <w:top w:val="single" w:sz="4" w:space="0" w:color="auto"/>
              <w:bottom w:val="single" w:sz="12" w:space="0" w:color="auto"/>
            </w:tcBorders>
            <w:shd w:val="clear" w:color="auto" w:fill="auto"/>
            <w:vAlign w:val="bottom"/>
          </w:tcPr>
          <w:p w14:paraId="1E15A1C7" w14:textId="77777777" w:rsidR="009F2AD8" w:rsidRPr="00A4007E" w:rsidRDefault="009F2AD8" w:rsidP="00945340">
            <w:pPr>
              <w:spacing w:before="80" w:after="80" w:line="220" w:lineRule="exact"/>
              <w:ind w:right="113"/>
              <w:rPr>
                <w:i/>
                <w:sz w:val="16"/>
                <w:szCs w:val="16"/>
              </w:rPr>
            </w:pPr>
            <w:r w:rsidRPr="00A4007E">
              <w:rPr>
                <w:i/>
                <w:sz w:val="16"/>
                <w:szCs w:val="16"/>
                <w:lang w:eastAsia="en-GB"/>
              </w:rPr>
              <w:t>Value reported in the previous reporting cycle (specify year)</w:t>
            </w:r>
          </w:p>
        </w:tc>
        <w:tc>
          <w:tcPr>
            <w:tcW w:w="1039" w:type="dxa"/>
            <w:gridSpan w:val="2"/>
            <w:tcBorders>
              <w:bottom w:val="single" w:sz="12" w:space="0" w:color="auto"/>
            </w:tcBorders>
            <w:shd w:val="clear" w:color="auto" w:fill="auto"/>
            <w:vAlign w:val="bottom"/>
          </w:tcPr>
          <w:p w14:paraId="3EEC1401" w14:textId="77777777" w:rsidR="009F2AD8" w:rsidRPr="00A4007E" w:rsidRDefault="009F2AD8" w:rsidP="00945340">
            <w:pPr>
              <w:spacing w:before="80" w:after="80" w:line="220" w:lineRule="exact"/>
              <w:ind w:right="113"/>
              <w:rPr>
                <w:i/>
                <w:sz w:val="16"/>
                <w:szCs w:val="16"/>
              </w:rPr>
            </w:pPr>
            <w:r w:rsidRPr="00A4007E">
              <w:rPr>
                <w:i/>
                <w:sz w:val="16"/>
                <w:szCs w:val="16"/>
                <w:lang w:eastAsia="en-GB"/>
              </w:rPr>
              <w:t>Current value (specify year)</w:t>
            </w:r>
          </w:p>
        </w:tc>
        <w:tc>
          <w:tcPr>
            <w:tcW w:w="743" w:type="dxa"/>
            <w:tcBorders>
              <w:top w:val="single" w:sz="4" w:space="0" w:color="auto"/>
              <w:bottom w:val="single" w:sz="12" w:space="0" w:color="auto"/>
            </w:tcBorders>
            <w:vAlign w:val="bottom"/>
          </w:tcPr>
          <w:p w14:paraId="01C8337F" w14:textId="77777777" w:rsidR="009F2AD8" w:rsidRPr="00A4007E" w:rsidRDefault="009F2AD8" w:rsidP="00945340">
            <w:pPr>
              <w:spacing w:before="80" w:after="80" w:line="220" w:lineRule="exact"/>
              <w:ind w:right="-41"/>
              <w:rPr>
                <w:i/>
                <w:sz w:val="16"/>
                <w:szCs w:val="16"/>
              </w:rPr>
            </w:pPr>
            <w:r w:rsidRPr="00A4007E">
              <w:rPr>
                <w:i/>
                <w:sz w:val="16"/>
                <w:szCs w:val="16"/>
                <w:lang w:eastAsia="en-GB"/>
              </w:rPr>
              <w:t xml:space="preserve">Baseline </w:t>
            </w:r>
            <w:r w:rsidRPr="00A4007E">
              <w:rPr>
                <w:i/>
                <w:sz w:val="16"/>
                <w:szCs w:val="16"/>
                <w:lang w:eastAsia="en-GB"/>
              </w:rPr>
              <w:br/>
              <w:t>(specify year)</w:t>
            </w:r>
          </w:p>
        </w:tc>
        <w:tc>
          <w:tcPr>
            <w:tcW w:w="1521" w:type="dxa"/>
            <w:tcBorders>
              <w:top w:val="single" w:sz="4" w:space="0" w:color="auto"/>
              <w:bottom w:val="single" w:sz="12" w:space="0" w:color="auto"/>
            </w:tcBorders>
            <w:shd w:val="clear" w:color="auto" w:fill="auto"/>
            <w:vAlign w:val="bottom"/>
          </w:tcPr>
          <w:p w14:paraId="786C4D66" w14:textId="77777777" w:rsidR="009F2AD8" w:rsidRPr="00A4007E" w:rsidRDefault="009F2AD8" w:rsidP="00945340">
            <w:pPr>
              <w:spacing w:before="80" w:after="80" w:line="220" w:lineRule="exact"/>
              <w:ind w:right="113"/>
              <w:rPr>
                <w:i/>
                <w:sz w:val="16"/>
                <w:szCs w:val="16"/>
              </w:rPr>
            </w:pPr>
            <w:r w:rsidRPr="00A4007E">
              <w:rPr>
                <w:i/>
                <w:sz w:val="16"/>
                <w:szCs w:val="16"/>
                <w:lang w:eastAsia="en-GB"/>
              </w:rPr>
              <w:t>Value reported in the previous reporting cycle (specify year)</w:t>
            </w:r>
          </w:p>
        </w:tc>
        <w:tc>
          <w:tcPr>
            <w:tcW w:w="1030" w:type="dxa"/>
            <w:tcBorders>
              <w:top w:val="single" w:sz="4" w:space="0" w:color="auto"/>
              <w:bottom w:val="single" w:sz="12" w:space="0" w:color="auto"/>
            </w:tcBorders>
            <w:shd w:val="clear" w:color="auto" w:fill="auto"/>
            <w:vAlign w:val="bottom"/>
          </w:tcPr>
          <w:p w14:paraId="6DE24015" w14:textId="77777777" w:rsidR="009F2AD8" w:rsidRPr="00A4007E" w:rsidRDefault="009F2AD8" w:rsidP="00945340">
            <w:pPr>
              <w:spacing w:before="80" w:after="80" w:line="220" w:lineRule="exact"/>
              <w:ind w:right="113"/>
              <w:rPr>
                <w:i/>
                <w:sz w:val="16"/>
                <w:szCs w:val="16"/>
              </w:rPr>
            </w:pPr>
            <w:r w:rsidRPr="00A4007E">
              <w:rPr>
                <w:i/>
                <w:sz w:val="16"/>
                <w:szCs w:val="16"/>
              </w:rPr>
              <w:t>Current value (specify year)</w:t>
            </w:r>
          </w:p>
        </w:tc>
      </w:tr>
      <w:tr w:rsidR="009F2AD8" w:rsidRPr="00A4007E" w14:paraId="7433DBC4" w14:textId="77777777" w:rsidTr="00945340">
        <w:trPr>
          <w:trHeight w:hRule="exact" w:val="113"/>
        </w:trPr>
        <w:tc>
          <w:tcPr>
            <w:tcW w:w="1864" w:type="dxa"/>
            <w:tcBorders>
              <w:top w:val="single" w:sz="12" w:space="0" w:color="auto"/>
            </w:tcBorders>
            <w:shd w:val="clear" w:color="auto" w:fill="auto"/>
          </w:tcPr>
          <w:p w14:paraId="661EA61B" w14:textId="77777777" w:rsidR="009F2AD8" w:rsidRPr="00A4007E" w:rsidRDefault="009F2AD8" w:rsidP="00945340">
            <w:pPr>
              <w:suppressAutoHyphens w:val="0"/>
              <w:spacing w:before="40" w:after="120" w:line="220" w:lineRule="exact"/>
              <w:ind w:right="113"/>
              <w:rPr>
                <w:sz w:val="16"/>
                <w:szCs w:val="16"/>
                <w:lang w:eastAsia="en-GB"/>
              </w:rPr>
            </w:pPr>
          </w:p>
        </w:tc>
        <w:tc>
          <w:tcPr>
            <w:tcW w:w="740" w:type="dxa"/>
            <w:tcBorders>
              <w:top w:val="single" w:sz="12" w:space="0" w:color="auto"/>
            </w:tcBorders>
          </w:tcPr>
          <w:p w14:paraId="40D74734" w14:textId="77777777" w:rsidR="009F2AD8" w:rsidRPr="00A4007E" w:rsidRDefault="009F2AD8" w:rsidP="00945340">
            <w:pPr>
              <w:suppressAutoHyphens w:val="0"/>
              <w:spacing w:before="40" w:after="120" w:line="220" w:lineRule="exact"/>
              <w:ind w:right="113"/>
              <w:rPr>
                <w:sz w:val="16"/>
                <w:szCs w:val="16"/>
                <w:lang w:eastAsia="en-GB"/>
              </w:rPr>
            </w:pPr>
          </w:p>
        </w:tc>
        <w:tc>
          <w:tcPr>
            <w:tcW w:w="1568" w:type="dxa"/>
            <w:tcBorders>
              <w:top w:val="single" w:sz="12" w:space="0" w:color="auto"/>
            </w:tcBorders>
            <w:shd w:val="clear" w:color="auto" w:fill="auto"/>
          </w:tcPr>
          <w:p w14:paraId="1DD3773A" w14:textId="77777777" w:rsidR="009F2AD8" w:rsidRPr="00A4007E" w:rsidRDefault="009F2AD8" w:rsidP="00945340">
            <w:pPr>
              <w:suppressAutoHyphens w:val="0"/>
              <w:spacing w:before="40" w:after="120" w:line="220" w:lineRule="exact"/>
              <w:ind w:right="113"/>
              <w:rPr>
                <w:sz w:val="16"/>
                <w:szCs w:val="16"/>
                <w:lang w:eastAsia="en-GB"/>
              </w:rPr>
            </w:pPr>
          </w:p>
        </w:tc>
        <w:tc>
          <w:tcPr>
            <w:tcW w:w="1039" w:type="dxa"/>
            <w:gridSpan w:val="2"/>
            <w:tcBorders>
              <w:top w:val="single" w:sz="12" w:space="0" w:color="auto"/>
            </w:tcBorders>
            <w:shd w:val="clear" w:color="auto" w:fill="auto"/>
          </w:tcPr>
          <w:p w14:paraId="54919DAC" w14:textId="77777777" w:rsidR="009F2AD8" w:rsidRPr="00A4007E" w:rsidRDefault="009F2AD8" w:rsidP="00945340">
            <w:pPr>
              <w:suppressAutoHyphens w:val="0"/>
              <w:spacing w:before="40" w:after="120" w:line="220" w:lineRule="exact"/>
              <w:ind w:right="113"/>
              <w:rPr>
                <w:sz w:val="16"/>
                <w:szCs w:val="16"/>
                <w:lang w:eastAsia="en-GB"/>
              </w:rPr>
            </w:pPr>
          </w:p>
        </w:tc>
        <w:tc>
          <w:tcPr>
            <w:tcW w:w="743" w:type="dxa"/>
            <w:tcBorders>
              <w:top w:val="single" w:sz="12" w:space="0" w:color="auto"/>
            </w:tcBorders>
          </w:tcPr>
          <w:p w14:paraId="715AB2C3" w14:textId="77777777" w:rsidR="009F2AD8" w:rsidRPr="00A4007E" w:rsidRDefault="009F2AD8" w:rsidP="00945340">
            <w:pPr>
              <w:suppressAutoHyphens w:val="0"/>
              <w:spacing w:before="40" w:after="120" w:line="220" w:lineRule="exact"/>
              <w:ind w:right="113"/>
              <w:rPr>
                <w:sz w:val="16"/>
                <w:szCs w:val="16"/>
                <w:lang w:eastAsia="en-GB"/>
              </w:rPr>
            </w:pPr>
          </w:p>
        </w:tc>
        <w:tc>
          <w:tcPr>
            <w:tcW w:w="1521" w:type="dxa"/>
            <w:tcBorders>
              <w:top w:val="single" w:sz="12" w:space="0" w:color="auto"/>
            </w:tcBorders>
            <w:shd w:val="clear" w:color="auto" w:fill="auto"/>
          </w:tcPr>
          <w:p w14:paraId="3F88D688" w14:textId="77777777" w:rsidR="009F2AD8" w:rsidRPr="00A4007E" w:rsidRDefault="009F2AD8" w:rsidP="00945340">
            <w:pPr>
              <w:suppressAutoHyphens w:val="0"/>
              <w:spacing w:before="40" w:after="120" w:line="220" w:lineRule="exact"/>
              <w:ind w:right="113"/>
              <w:rPr>
                <w:sz w:val="16"/>
                <w:szCs w:val="16"/>
                <w:lang w:eastAsia="en-GB"/>
              </w:rPr>
            </w:pPr>
          </w:p>
        </w:tc>
        <w:tc>
          <w:tcPr>
            <w:tcW w:w="1030" w:type="dxa"/>
            <w:tcBorders>
              <w:top w:val="single" w:sz="12" w:space="0" w:color="auto"/>
            </w:tcBorders>
            <w:shd w:val="clear" w:color="auto" w:fill="auto"/>
          </w:tcPr>
          <w:p w14:paraId="7F9AE443" w14:textId="77777777" w:rsidR="009F2AD8" w:rsidRPr="00A4007E" w:rsidRDefault="009F2AD8" w:rsidP="00945340">
            <w:pPr>
              <w:suppressAutoHyphens w:val="0"/>
              <w:spacing w:before="40" w:after="120" w:line="220" w:lineRule="exact"/>
              <w:ind w:right="113"/>
              <w:rPr>
                <w:sz w:val="16"/>
                <w:szCs w:val="16"/>
                <w:lang w:eastAsia="en-GB"/>
              </w:rPr>
            </w:pPr>
          </w:p>
        </w:tc>
      </w:tr>
      <w:tr w:rsidR="009F2AD8" w:rsidRPr="00A4007E" w14:paraId="771B9F6A" w14:textId="77777777" w:rsidTr="00945340">
        <w:tc>
          <w:tcPr>
            <w:tcW w:w="1864" w:type="dxa"/>
            <w:shd w:val="clear" w:color="auto" w:fill="auto"/>
          </w:tcPr>
          <w:p w14:paraId="0482F11B" w14:textId="77777777" w:rsidR="009F2AD8" w:rsidRPr="00A4007E" w:rsidRDefault="009F2AD8" w:rsidP="00945340">
            <w:pPr>
              <w:spacing w:before="40" w:after="120"/>
              <w:ind w:right="113"/>
            </w:pPr>
            <w:r w:rsidRPr="00A4007E">
              <w:t>Shigellosis</w:t>
            </w:r>
          </w:p>
        </w:tc>
        <w:tc>
          <w:tcPr>
            <w:tcW w:w="740" w:type="dxa"/>
          </w:tcPr>
          <w:p w14:paraId="2E6858E0" w14:textId="77777777" w:rsidR="009F2AD8" w:rsidRPr="00A4007E" w:rsidRDefault="009F2AD8" w:rsidP="00945340">
            <w:pPr>
              <w:spacing w:before="40" w:after="120"/>
              <w:ind w:right="113"/>
            </w:pPr>
          </w:p>
        </w:tc>
        <w:tc>
          <w:tcPr>
            <w:tcW w:w="1568" w:type="dxa"/>
            <w:shd w:val="clear" w:color="auto" w:fill="auto"/>
          </w:tcPr>
          <w:p w14:paraId="74264876" w14:textId="77777777" w:rsidR="009F2AD8" w:rsidRPr="00A4007E" w:rsidRDefault="009F2AD8" w:rsidP="00945340">
            <w:pPr>
              <w:spacing w:before="40" w:after="120"/>
              <w:ind w:right="113"/>
            </w:pPr>
          </w:p>
        </w:tc>
        <w:tc>
          <w:tcPr>
            <w:tcW w:w="1039" w:type="dxa"/>
            <w:gridSpan w:val="2"/>
            <w:shd w:val="clear" w:color="auto" w:fill="auto"/>
          </w:tcPr>
          <w:p w14:paraId="7BB6D4D1" w14:textId="77777777" w:rsidR="009F2AD8" w:rsidRPr="00A4007E" w:rsidRDefault="009F2AD8" w:rsidP="00945340">
            <w:pPr>
              <w:spacing w:before="40" w:after="120"/>
              <w:ind w:right="113"/>
            </w:pPr>
          </w:p>
        </w:tc>
        <w:tc>
          <w:tcPr>
            <w:tcW w:w="743" w:type="dxa"/>
          </w:tcPr>
          <w:p w14:paraId="300F632B" w14:textId="77777777" w:rsidR="009F2AD8" w:rsidRPr="00A4007E" w:rsidRDefault="009F2AD8" w:rsidP="00945340">
            <w:pPr>
              <w:spacing w:before="40" w:after="120"/>
              <w:ind w:right="113"/>
            </w:pPr>
          </w:p>
        </w:tc>
        <w:tc>
          <w:tcPr>
            <w:tcW w:w="1521" w:type="dxa"/>
            <w:shd w:val="clear" w:color="auto" w:fill="auto"/>
          </w:tcPr>
          <w:p w14:paraId="595C2B3B" w14:textId="77777777" w:rsidR="009F2AD8" w:rsidRPr="00A4007E" w:rsidRDefault="009F2AD8" w:rsidP="00945340">
            <w:pPr>
              <w:spacing w:before="40" w:after="120"/>
              <w:ind w:right="113"/>
            </w:pPr>
          </w:p>
        </w:tc>
        <w:tc>
          <w:tcPr>
            <w:tcW w:w="1030" w:type="dxa"/>
            <w:shd w:val="clear" w:color="auto" w:fill="auto"/>
          </w:tcPr>
          <w:p w14:paraId="3FF362A1" w14:textId="77777777" w:rsidR="009F2AD8" w:rsidRPr="00A4007E" w:rsidRDefault="009F2AD8" w:rsidP="00945340">
            <w:pPr>
              <w:spacing w:before="40" w:after="120"/>
              <w:ind w:right="113"/>
            </w:pPr>
          </w:p>
        </w:tc>
      </w:tr>
      <w:tr w:rsidR="009F2AD8" w:rsidRPr="00A4007E" w14:paraId="2D028A9F" w14:textId="77777777" w:rsidTr="00945340">
        <w:tc>
          <w:tcPr>
            <w:tcW w:w="1864" w:type="dxa"/>
            <w:shd w:val="clear" w:color="auto" w:fill="auto"/>
          </w:tcPr>
          <w:p w14:paraId="79BF990B" w14:textId="77777777" w:rsidR="009F2AD8" w:rsidRPr="00A4007E" w:rsidRDefault="009F2AD8" w:rsidP="00945340">
            <w:pPr>
              <w:spacing w:before="40" w:after="120"/>
              <w:ind w:right="113"/>
            </w:pPr>
            <w:r w:rsidRPr="00A4007E">
              <w:t xml:space="preserve">Entero-haemorrhagic </w:t>
            </w:r>
            <w:r w:rsidRPr="00A4007E">
              <w:br/>
            </w:r>
            <w:r w:rsidRPr="00A4007E">
              <w:rPr>
                <w:i/>
              </w:rPr>
              <w:t>E. coli</w:t>
            </w:r>
            <w:r w:rsidRPr="00A4007E">
              <w:t xml:space="preserve"> infection</w:t>
            </w:r>
          </w:p>
        </w:tc>
        <w:tc>
          <w:tcPr>
            <w:tcW w:w="740" w:type="dxa"/>
          </w:tcPr>
          <w:p w14:paraId="465F3ECB" w14:textId="77777777" w:rsidR="009F2AD8" w:rsidRPr="00A4007E" w:rsidRDefault="009F2AD8" w:rsidP="00945340">
            <w:pPr>
              <w:spacing w:before="40" w:after="120"/>
              <w:ind w:right="113"/>
            </w:pPr>
          </w:p>
        </w:tc>
        <w:tc>
          <w:tcPr>
            <w:tcW w:w="1568" w:type="dxa"/>
            <w:shd w:val="clear" w:color="auto" w:fill="auto"/>
          </w:tcPr>
          <w:p w14:paraId="4EF8DF11" w14:textId="77777777" w:rsidR="009F2AD8" w:rsidRPr="00A4007E" w:rsidRDefault="009F2AD8" w:rsidP="00945340">
            <w:pPr>
              <w:spacing w:before="40" w:after="120"/>
              <w:ind w:right="113"/>
            </w:pPr>
          </w:p>
        </w:tc>
        <w:tc>
          <w:tcPr>
            <w:tcW w:w="1039" w:type="dxa"/>
            <w:gridSpan w:val="2"/>
            <w:shd w:val="clear" w:color="auto" w:fill="auto"/>
          </w:tcPr>
          <w:p w14:paraId="3C92698A" w14:textId="77777777" w:rsidR="009F2AD8" w:rsidRPr="00A4007E" w:rsidRDefault="009F2AD8" w:rsidP="00945340">
            <w:pPr>
              <w:spacing w:before="40" w:after="120"/>
              <w:ind w:right="113"/>
            </w:pPr>
          </w:p>
        </w:tc>
        <w:tc>
          <w:tcPr>
            <w:tcW w:w="743" w:type="dxa"/>
          </w:tcPr>
          <w:p w14:paraId="57E7AF38" w14:textId="77777777" w:rsidR="009F2AD8" w:rsidRPr="00A4007E" w:rsidRDefault="009F2AD8" w:rsidP="00945340">
            <w:pPr>
              <w:spacing w:before="40" w:after="120"/>
              <w:ind w:right="113"/>
            </w:pPr>
          </w:p>
        </w:tc>
        <w:tc>
          <w:tcPr>
            <w:tcW w:w="1521" w:type="dxa"/>
            <w:shd w:val="clear" w:color="auto" w:fill="auto"/>
          </w:tcPr>
          <w:p w14:paraId="6E39DA3F" w14:textId="77777777" w:rsidR="009F2AD8" w:rsidRPr="00A4007E" w:rsidRDefault="009F2AD8" w:rsidP="00945340">
            <w:pPr>
              <w:spacing w:before="40" w:after="120"/>
              <w:ind w:right="113"/>
            </w:pPr>
          </w:p>
        </w:tc>
        <w:tc>
          <w:tcPr>
            <w:tcW w:w="1030" w:type="dxa"/>
            <w:shd w:val="clear" w:color="auto" w:fill="auto"/>
          </w:tcPr>
          <w:p w14:paraId="3C769A19" w14:textId="77777777" w:rsidR="009F2AD8" w:rsidRPr="00A4007E" w:rsidRDefault="009F2AD8" w:rsidP="00945340">
            <w:pPr>
              <w:spacing w:before="40" w:after="120"/>
              <w:ind w:right="113"/>
            </w:pPr>
          </w:p>
        </w:tc>
      </w:tr>
      <w:tr w:rsidR="009F2AD8" w:rsidRPr="00A4007E" w14:paraId="6073ABA7" w14:textId="77777777" w:rsidTr="00945340">
        <w:tc>
          <w:tcPr>
            <w:tcW w:w="1864" w:type="dxa"/>
            <w:shd w:val="clear" w:color="auto" w:fill="auto"/>
          </w:tcPr>
          <w:p w14:paraId="558CD1EC" w14:textId="77777777" w:rsidR="009F2AD8" w:rsidRPr="00A4007E" w:rsidRDefault="009F2AD8" w:rsidP="00945340">
            <w:pPr>
              <w:spacing w:before="40" w:after="120"/>
              <w:ind w:right="113"/>
            </w:pPr>
            <w:r w:rsidRPr="00A4007E">
              <w:t xml:space="preserve">Typhoid fever </w:t>
            </w:r>
          </w:p>
        </w:tc>
        <w:tc>
          <w:tcPr>
            <w:tcW w:w="740" w:type="dxa"/>
          </w:tcPr>
          <w:p w14:paraId="165E349C" w14:textId="77777777" w:rsidR="009F2AD8" w:rsidRPr="00A4007E" w:rsidRDefault="009F2AD8" w:rsidP="00945340">
            <w:pPr>
              <w:spacing w:before="40" w:after="120"/>
              <w:ind w:right="113"/>
            </w:pPr>
          </w:p>
        </w:tc>
        <w:tc>
          <w:tcPr>
            <w:tcW w:w="1568" w:type="dxa"/>
            <w:shd w:val="clear" w:color="auto" w:fill="auto"/>
          </w:tcPr>
          <w:p w14:paraId="37151166" w14:textId="77777777" w:rsidR="009F2AD8" w:rsidRPr="00A4007E" w:rsidRDefault="009F2AD8" w:rsidP="00945340">
            <w:pPr>
              <w:spacing w:before="40" w:after="120"/>
              <w:ind w:right="113"/>
            </w:pPr>
          </w:p>
        </w:tc>
        <w:tc>
          <w:tcPr>
            <w:tcW w:w="1039" w:type="dxa"/>
            <w:gridSpan w:val="2"/>
            <w:shd w:val="clear" w:color="auto" w:fill="auto"/>
          </w:tcPr>
          <w:p w14:paraId="3E494FE5" w14:textId="77777777" w:rsidR="009F2AD8" w:rsidRPr="00A4007E" w:rsidRDefault="009F2AD8" w:rsidP="00945340">
            <w:pPr>
              <w:spacing w:before="40" w:after="120"/>
              <w:ind w:right="113"/>
            </w:pPr>
          </w:p>
        </w:tc>
        <w:tc>
          <w:tcPr>
            <w:tcW w:w="743" w:type="dxa"/>
          </w:tcPr>
          <w:p w14:paraId="1D8AD5DE" w14:textId="77777777" w:rsidR="009F2AD8" w:rsidRPr="00A4007E" w:rsidRDefault="009F2AD8" w:rsidP="00945340">
            <w:pPr>
              <w:spacing w:before="40" w:after="120"/>
              <w:ind w:right="113"/>
            </w:pPr>
          </w:p>
        </w:tc>
        <w:tc>
          <w:tcPr>
            <w:tcW w:w="1521" w:type="dxa"/>
            <w:shd w:val="clear" w:color="auto" w:fill="auto"/>
          </w:tcPr>
          <w:p w14:paraId="723B58AC" w14:textId="77777777" w:rsidR="009F2AD8" w:rsidRPr="00A4007E" w:rsidRDefault="009F2AD8" w:rsidP="00945340">
            <w:pPr>
              <w:spacing w:before="40" w:after="120"/>
              <w:ind w:right="113"/>
            </w:pPr>
          </w:p>
        </w:tc>
        <w:tc>
          <w:tcPr>
            <w:tcW w:w="1030" w:type="dxa"/>
            <w:shd w:val="clear" w:color="auto" w:fill="auto"/>
          </w:tcPr>
          <w:p w14:paraId="69C5B312" w14:textId="77777777" w:rsidR="009F2AD8" w:rsidRPr="00A4007E" w:rsidRDefault="009F2AD8" w:rsidP="00945340">
            <w:pPr>
              <w:spacing w:before="40" w:after="120"/>
              <w:ind w:right="113"/>
            </w:pPr>
          </w:p>
        </w:tc>
      </w:tr>
      <w:tr w:rsidR="009F2AD8" w:rsidRPr="00A4007E" w14:paraId="48EFD694" w14:textId="77777777" w:rsidTr="00945340">
        <w:tc>
          <w:tcPr>
            <w:tcW w:w="1864" w:type="dxa"/>
            <w:shd w:val="clear" w:color="auto" w:fill="auto"/>
          </w:tcPr>
          <w:p w14:paraId="508D1802" w14:textId="77777777" w:rsidR="009F2AD8" w:rsidRPr="00A4007E" w:rsidRDefault="009F2AD8" w:rsidP="00945340">
            <w:pPr>
              <w:spacing w:before="40" w:after="120"/>
              <w:ind w:right="113"/>
            </w:pPr>
            <w:r w:rsidRPr="00A4007E">
              <w:t>Viral hepatitis A</w:t>
            </w:r>
          </w:p>
        </w:tc>
        <w:tc>
          <w:tcPr>
            <w:tcW w:w="740" w:type="dxa"/>
          </w:tcPr>
          <w:p w14:paraId="4FDEE59C" w14:textId="77777777" w:rsidR="009F2AD8" w:rsidRPr="00A4007E" w:rsidRDefault="009F2AD8" w:rsidP="00945340">
            <w:pPr>
              <w:spacing w:before="40" w:after="120"/>
              <w:ind w:right="113"/>
            </w:pPr>
          </w:p>
        </w:tc>
        <w:tc>
          <w:tcPr>
            <w:tcW w:w="1568" w:type="dxa"/>
            <w:shd w:val="clear" w:color="auto" w:fill="auto"/>
          </w:tcPr>
          <w:p w14:paraId="351B6631" w14:textId="77777777" w:rsidR="009F2AD8" w:rsidRPr="00A4007E" w:rsidRDefault="009F2AD8" w:rsidP="00945340">
            <w:pPr>
              <w:spacing w:before="40" w:after="120"/>
              <w:ind w:right="113"/>
            </w:pPr>
          </w:p>
        </w:tc>
        <w:tc>
          <w:tcPr>
            <w:tcW w:w="1039" w:type="dxa"/>
            <w:gridSpan w:val="2"/>
            <w:shd w:val="clear" w:color="auto" w:fill="auto"/>
          </w:tcPr>
          <w:p w14:paraId="772C3B71" w14:textId="77777777" w:rsidR="009F2AD8" w:rsidRPr="00A4007E" w:rsidRDefault="009F2AD8" w:rsidP="00945340">
            <w:pPr>
              <w:spacing w:before="40" w:after="120"/>
              <w:ind w:right="113"/>
            </w:pPr>
          </w:p>
        </w:tc>
        <w:tc>
          <w:tcPr>
            <w:tcW w:w="743" w:type="dxa"/>
          </w:tcPr>
          <w:p w14:paraId="76F14F7D" w14:textId="77777777" w:rsidR="009F2AD8" w:rsidRPr="00A4007E" w:rsidRDefault="009F2AD8" w:rsidP="00945340">
            <w:pPr>
              <w:spacing w:before="40" w:after="120"/>
              <w:ind w:right="113"/>
            </w:pPr>
          </w:p>
        </w:tc>
        <w:tc>
          <w:tcPr>
            <w:tcW w:w="1521" w:type="dxa"/>
            <w:shd w:val="clear" w:color="auto" w:fill="auto"/>
          </w:tcPr>
          <w:p w14:paraId="22836EEA" w14:textId="77777777" w:rsidR="009F2AD8" w:rsidRPr="00A4007E" w:rsidRDefault="009F2AD8" w:rsidP="00945340">
            <w:pPr>
              <w:spacing w:before="40" w:after="120"/>
              <w:ind w:right="113"/>
            </w:pPr>
          </w:p>
        </w:tc>
        <w:tc>
          <w:tcPr>
            <w:tcW w:w="1030" w:type="dxa"/>
            <w:shd w:val="clear" w:color="auto" w:fill="auto"/>
          </w:tcPr>
          <w:p w14:paraId="2742CE44" w14:textId="77777777" w:rsidR="009F2AD8" w:rsidRPr="00A4007E" w:rsidRDefault="009F2AD8" w:rsidP="00945340">
            <w:pPr>
              <w:spacing w:before="40" w:after="120"/>
              <w:ind w:right="113"/>
            </w:pPr>
          </w:p>
        </w:tc>
      </w:tr>
      <w:tr w:rsidR="009F2AD8" w:rsidRPr="00A4007E" w14:paraId="6F6BE0BA" w14:textId="77777777" w:rsidTr="00945340">
        <w:tc>
          <w:tcPr>
            <w:tcW w:w="1864" w:type="dxa"/>
            <w:shd w:val="clear" w:color="auto" w:fill="auto"/>
          </w:tcPr>
          <w:p w14:paraId="3407B75F" w14:textId="77777777" w:rsidR="009F2AD8" w:rsidRPr="00A4007E" w:rsidRDefault="009F2AD8" w:rsidP="00945340">
            <w:pPr>
              <w:spacing w:before="40" w:after="120"/>
              <w:ind w:right="113"/>
            </w:pPr>
            <w:r w:rsidRPr="00A4007E">
              <w:t>Legionellosis</w:t>
            </w:r>
          </w:p>
        </w:tc>
        <w:tc>
          <w:tcPr>
            <w:tcW w:w="740" w:type="dxa"/>
          </w:tcPr>
          <w:p w14:paraId="2712758E" w14:textId="77777777" w:rsidR="009F2AD8" w:rsidRPr="00A4007E" w:rsidRDefault="009F2AD8" w:rsidP="00945340">
            <w:pPr>
              <w:spacing w:before="40" w:after="120"/>
              <w:ind w:right="113"/>
            </w:pPr>
          </w:p>
        </w:tc>
        <w:tc>
          <w:tcPr>
            <w:tcW w:w="1568" w:type="dxa"/>
            <w:shd w:val="clear" w:color="auto" w:fill="auto"/>
          </w:tcPr>
          <w:p w14:paraId="0A348B5A" w14:textId="77777777" w:rsidR="009F2AD8" w:rsidRPr="00A4007E" w:rsidRDefault="009F2AD8" w:rsidP="00945340">
            <w:pPr>
              <w:spacing w:before="40" w:after="120"/>
              <w:ind w:right="113"/>
            </w:pPr>
          </w:p>
        </w:tc>
        <w:tc>
          <w:tcPr>
            <w:tcW w:w="1039" w:type="dxa"/>
            <w:gridSpan w:val="2"/>
            <w:shd w:val="clear" w:color="auto" w:fill="auto"/>
          </w:tcPr>
          <w:p w14:paraId="1CD2A91B" w14:textId="77777777" w:rsidR="009F2AD8" w:rsidRPr="00A4007E" w:rsidRDefault="009F2AD8" w:rsidP="00945340">
            <w:pPr>
              <w:spacing w:before="40" w:after="120"/>
              <w:ind w:right="113"/>
            </w:pPr>
          </w:p>
        </w:tc>
        <w:tc>
          <w:tcPr>
            <w:tcW w:w="743" w:type="dxa"/>
          </w:tcPr>
          <w:p w14:paraId="58AE2721" w14:textId="77777777" w:rsidR="009F2AD8" w:rsidRPr="00A4007E" w:rsidRDefault="009F2AD8" w:rsidP="00945340">
            <w:pPr>
              <w:spacing w:before="40" w:after="120"/>
              <w:ind w:right="113"/>
            </w:pPr>
          </w:p>
        </w:tc>
        <w:tc>
          <w:tcPr>
            <w:tcW w:w="1521" w:type="dxa"/>
            <w:shd w:val="clear" w:color="auto" w:fill="auto"/>
          </w:tcPr>
          <w:p w14:paraId="2C201147" w14:textId="77777777" w:rsidR="009F2AD8" w:rsidRPr="00A4007E" w:rsidRDefault="009F2AD8" w:rsidP="00945340">
            <w:pPr>
              <w:spacing w:before="40" w:after="120"/>
              <w:ind w:right="113"/>
            </w:pPr>
          </w:p>
        </w:tc>
        <w:tc>
          <w:tcPr>
            <w:tcW w:w="1030" w:type="dxa"/>
            <w:shd w:val="clear" w:color="auto" w:fill="auto"/>
          </w:tcPr>
          <w:p w14:paraId="6543A709" w14:textId="77777777" w:rsidR="009F2AD8" w:rsidRPr="00A4007E" w:rsidRDefault="009F2AD8" w:rsidP="00945340">
            <w:pPr>
              <w:spacing w:before="40" w:after="120"/>
              <w:ind w:right="113"/>
            </w:pPr>
          </w:p>
        </w:tc>
      </w:tr>
      <w:tr w:rsidR="009F2AD8" w:rsidRPr="00A4007E" w14:paraId="6FCD3F1C" w14:textId="77777777" w:rsidTr="00945340">
        <w:tc>
          <w:tcPr>
            <w:tcW w:w="1864" w:type="dxa"/>
            <w:shd w:val="clear" w:color="auto" w:fill="auto"/>
          </w:tcPr>
          <w:p w14:paraId="18994552" w14:textId="77777777" w:rsidR="009F2AD8" w:rsidRPr="00A4007E" w:rsidRDefault="009F2AD8" w:rsidP="00945340">
            <w:pPr>
              <w:spacing w:before="40" w:after="120"/>
              <w:ind w:right="113"/>
            </w:pPr>
            <w:r w:rsidRPr="00A4007E">
              <w:t>Cryptosporiosis</w:t>
            </w:r>
          </w:p>
        </w:tc>
        <w:tc>
          <w:tcPr>
            <w:tcW w:w="740" w:type="dxa"/>
          </w:tcPr>
          <w:p w14:paraId="4B05171B" w14:textId="77777777" w:rsidR="009F2AD8" w:rsidRPr="00A4007E" w:rsidRDefault="009F2AD8" w:rsidP="00945340">
            <w:pPr>
              <w:spacing w:before="40" w:after="120"/>
              <w:ind w:right="113"/>
            </w:pPr>
          </w:p>
        </w:tc>
        <w:tc>
          <w:tcPr>
            <w:tcW w:w="1568" w:type="dxa"/>
            <w:shd w:val="clear" w:color="auto" w:fill="auto"/>
          </w:tcPr>
          <w:p w14:paraId="1D54491E" w14:textId="77777777" w:rsidR="009F2AD8" w:rsidRPr="00A4007E" w:rsidRDefault="009F2AD8" w:rsidP="00945340">
            <w:pPr>
              <w:spacing w:before="40" w:after="120"/>
              <w:ind w:right="113"/>
            </w:pPr>
          </w:p>
        </w:tc>
        <w:tc>
          <w:tcPr>
            <w:tcW w:w="1039" w:type="dxa"/>
            <w:gridSpan w:val="2"/>
            <w:shd w:val="clear" w:color="auto" w:fill="auto"/>
          </w:tcPr>
          <w:p w14:paraId="4585C35D" w14:textId="77777777" w:rsidR="009F2AD8" w:rsidRPr="00A4007E" w:rsidRDefault="009F2AD8" w:rsidP="00945340">
            <w:pPr>
              <w:spacing w:before="40" w:after="120"/>
              <w:ind w:right="113"/>
            </w:pPr>
          </w:p>
        </w:tc>
        <w:tc>
          <w:tcPr>
            <w:tcW w:w="743" w:type="dxa"/>
          </w:tcPr>
          <w:p w14:paraId="37A49ADB" w14:textId="77777777" w:rsidR="009F2AD8" w:rsidRPr="00A4007E" w:rsidRDefault="009F2AD8" w:rsidP="00945340">
            <w:pPr>
              <w:spacing w:before="40" w:after="120"/>
              <w:ind w:right="113"/>
            </w:pPr>
          </w:p>
        </w:tc>
        <w:tc>
          <w:tcPr>
            <w:tcW w:w="1521" w:type="dxa"/>
            <w:shd w:val="clear" w:color="auto" w:fill="auto"/>
          </w:tcPr>
          <w:p w14:paraId="40D595C1" w14:textId="77777777" w:rsidR="009F2AD8" w:rsidRPr="00A4007E" w:rsidRDefault="009F2AD8" w:rsidP="00945340">
            <w:pPr>
              <w:spacing w:before="40" w:after="120"/>
              <w:ind w:right="113"/>
            </w:pPr>
          </w:p>
        </w:tc>
        <w:tc>
          <w:tcPr>
            <w:tcW w:w="1030" w:type="dxa"/>
            <w:shd w:val="clear" w:color="auto" w:fill="auto"/>
          </w:tcPr>
          <w:p w14:paraId="5CDEF0EB" w14:textId="77777777" w:rsidR="009F2AD8" w:rsidRPr="00A4007E" w:rsidRDefault="009F2AD8" w:rsidP="00945340">
            <w:pPr>
              <w:spacing w:before="40" w:after="120"/>
              <w:ind w:right="113"/>
            </w:pPr>
          </w:p>
        </w:tc>
      </w:tr>
      <w:tr w:rsidR="009F2AD8" w:rsidRPr="00A4007E" w14:paraId="6EECB55A" w14:textId="77777777" w:rsidTr="00945340">
        <w:tc>
          <w:tcPr>
            <w:tcW w:w="1864" w:type="dxa"/>
            <w:shd w:val="clear" w:color="auto" w:fill="auto"/>
          </w:tcPr>
          <w:p w14:paraId="2FFB09E9" w14:textId="77777777" w:rsidR="009F2AD8" w:rsidRPr="00A4007E" w:rsidRDefault="009F213B" w:rsidP="00945340">
            <w:pPr>
              <w:spacing w:before="40" w:after="120"/>
              <w:ind w:right="113"/>
            </w:pPr>
            <w:r w:rsidRPr="00A4007E">
              <w:rPr>
                <w:lang w:eastAsia="en-GB"/>
              </w:rPr>
              <w:t xml:space="preserve">Additional disease 1: </w:t>
            </w:r>
          </w:p>
        </w:tc>
        <w:tc>
          <w:tcPr>
            <w:tcW w:w="740" w:type="dxa"/>
          </w:tcPr>
          <w:p w14:paraId="4CB8097C" w14:textId="77777777" w:rsidR="009F2AD8" w:rsidRPr="00A4007E" w:rsidRDefault="009F2AD8" w:rsidP="00945340">
            <w:pPr>
              <w:spacing w:before="40" w:after="120"/>
              <w:ind w:right="113"/>
            </w:pPr>
          </w:p>
        </w:tc>
        <w:tc>
          <w:tcPr>
            <w:tcW w:w="1568" w:type="dxa"/>
            <w:shd w:val="clear" w:color="auto" w:fill="auto"/>
          </w:tcPr>
          <w:p w14:paraId="4B50ABB8" w14:textId="77777777" w:rsidR="009F2AD8" w:rsidRPr="00A4007E" w:rsidRDefault="009F2AD8" w:rsidP="00945340">
            <w:pPr>
              <w:spacing w:before="40" w:after="120"/>
              <w:ind w:right="113"/>
            </w:pPr>
          </w:p>
        </w:tc>
        <w:tc>
          <w:tcPr>
            <w:tcW w:w="1039" w:type="dxa"/>
            <w:gridSpan w:val="2"/>
            <w:shd w:val="clear" w:color="auto" w:fill="auto"/>
          </w:tcPr>
          <w:p w14:paraId="70D88B3B" w14:textId="77777777" w:rsidR="009F2AD8" w:rsidRPr="00A4007E" w:rsidRDefault="009F2AD8" w:rsidP="00945340">
            <w:pPr>
              <w:spacing w:before="40" w:after="120"/>
              <w:ind w:right="113"/>
            </w:pPr>
          </w:p>
        </w:tc>
        <w:tc>
          <w:tcPr>
            <w:tcW w:w="743" w:type="dxa"/>
          </w:tcPr>
          <w:p w14:paraId="3E624B06" w14:textId="77777777" w:rsidR="009F2AD8" w:rsidRPr="00A4007E" w:rsidRDefault="009F2AD8" w:rsidP="00945340">
            <w:pPr>
              <w:spacing w:before="40" w:after="120"/>
              <w:ind w:right="113"/>
            </w:pPr>
          </w:p>
        </w:tc>
        <w:tc>
          <w:tcPr>
            <w:tcW w:w="1521" w:type="dxa"/>
            <w:shd w:val="clear" w:color="auto" w:fill="auto"/>
          </w:tcPr>
          <w:p w14:paraId="5BE4F0EE" w14:textId="77777777" w:rsidR="009F2AD8" w:rsidRPr="00A4007E" w:rsidRDefault="009F2AD8" w:rsidP="00945340">
            <w:pPr>
              <w:spacing w:before="40" w:after="120"/>
              <w:ind w:right="113"/>
            </w:pPr>
          </w:p>
        </w:tc>
        <w:tc>
          <w:tcPr>
            <w:tcW w:w="1030" w:type="dxa"/>
            <w:shd w:val="clear" w:color="auto" w:fill="auto"/>
          </w:tcPr>
          <w:p w14:paraId="78FBCCCC" w14:textId="77777777" w:rsidR="009F2AD8" w:rsidRPr="00A4007E" w:rsidRDefault="009F2AD8" w:rsidP="00945340">
            <w:pPr>
              <w:spacing w:before="40" w:after="120"/>
              <w:ind w:right="113"/>
            </w:pPr>
          </w:p>
        </w:tc>
      </w:tr>
      <w:tr w:rsidR="009F2AD8" w:rsidRPr="00A4007E" w14:paraId="69550303" w14:textId="77777777" w:rsidTr="00945340">
        <w:tc>
          <w:tcPr>
            <w:tcW w:w="1864" w:type="dxa"/>
            <w:shd w:val="clear" w:color="auto" w:fill="auto"/>
          </w:tcPr>
          <w:p w14:paraId="09F638A8" w14:textId="77777777" w:rsidR="009F2AD8" w:rsidRPr="00A4007E" w:rsidRDefault="009F213B" w:rsidP="00945340">
            <w:pPr>
              <w:spacing w:before="40" w:after="120"/>
              <w:ind w:right="113"/>
            </w:pPr>
            <w:r w:rsidRPr="00A4007E">
              <w:rPr>
                <w:lang w:eastAsia="en-GB"/>
              </w:rPr>
              <w:t xml:space="preserve">Additional disease 2: </w:t>
            </w:r>
          </w:p>
        </w:tc>
        <w:tc>
          <w:tcPr>
            <w:tcW w:w="740" w:type="dxa"/>
          </w:tcPr>
          <w:p w14:paraId="45E83B5B" w14:textId="77777777" w:rsidR="009F2AD8" w:rsidRPr="00A4007E" w:rsidRDefault="009F2AD8" w:rsidP="00945340">
            <w:pPr>
              <w:spacing w:before="40" w:after="120"/>
              <w:ind w:right="113"/>
            </w:pPr>
          </w:p>
        </w:tc>
        <w:tc>
          <w:tcPr>
            <w:tcW w:w="1568" w:type="dxa"/>
            <w:shd w:val="clear" w:color="auto" w:fill="auto"/>
          </w:tcPr>
          <w:p w14:paraId="7939DFFB" w14:textId="77777777" w:rsidR="009F2AD8" w:rsidRPr="00A4007E" w:rsidRDefault="009F2AD8" w:rsidP="00945340">
            <w:pPr>
              <w:spacing w:before="40" w:after="120"/>
              <w:ind w:right="113"/>
            </w:pPr>
          </w:p>
        </w:tc>
        <w:tc>
          <w:tcPr>
            <w:tcW w:w="1039" w:type="dxa"/>
            <w:gridSpan w:val="2"/>
            <w:shd w:val="clear" w:color="auto" w:fill="auto"/>
          </w:tcPr>
          <w:p w14:paraId="3C529CCA" w14:textId="77777777" w:rsidR="009F2AD8" w:rsidRPr="00A4007E" w:rsidRDefault="009F2AD8" w:rsidP="00945340">
            <w:pPr>
              <w:spacing w:before="40" w:after="120"/>
              <w:ind w:right="113"/>
            </w:pPr>
          </w:p>
        </w:tc>
        <w:tc>
          <w:tcPr>
            <w:tcW w:w="743" w:type="dxa"/>
          </w:tcPr>
          <w:p w14:paraId="4855CDEB" w14:textId="77777777" w:rsidR="009F2AD8" w:rsidRPr="00A4007E" w:rsidRDefault="009F2AD8" w:rsidP="00945340">
            <w:pPr>
              <w:spacing w:before="40" w:after="120"/>
              <w:ind w:right="113"/>
            </w:pPr>
          </w:p>
        </w:tc>
        <w:tc>
          <w:tcPr>
            <w:tcW w:w="1521" w:type="dxa"/>
            <w:shd w:val="clear" w:color="auto" w:fill="auto"/>
          </w:tcPr>
          <w:p w14:paraId="1EC996BA" w14:textId="77777777" w:rsidR="009F2AD8" w:rsidRPr="00A4007E" w:rsidRDefault="009F2AD8" w:rsidP="00945340">
            <w:pPr>
              <w:spacing w:before="40" w:after="120"/>
              <w:ind w:right="113"/>
            </w:pPr>
          </w:p>
        </w:tc>
        <w:tc>
          <w:tcPr>
            <w:tcW w:w="1030" w:type="dxa"/>
            <w:shd w:val="clear" w:color="auto" w:fill="auto"/>
          </w:tcPr>
          <w:p w14:paraId="36A815B1" w14:textId="77777777" w:rsidR="009F2AD8" w:rsidRPr="00A4007E" w:rsidRDefault="009F2AD8" w:rsidP="00945340">
            <w:pPr>
              <w:spacing w:before="40" w:after="120"/>
              <w:ind w:right="113"/>
            </w:pPr>
          </w:p>
        </w:tc>
      </w:tr>
      <w:tr w:rsidR="009F2AD8" w:rsidRPr="00A4007E" w14:paraId="18D9D2D4" w14:textId="77777777" w:rsidTr="00945340">
        <w:tc>
          <w:tcPr>
            <w:tcW w:w="1864" w:type="dxa"/>
            <w:tcBorders>
              <w:bottom w:val="single" w:sz="12" w:space="0" w:color="auto"/>
            </w:tcBorders>
            <w:shd w:val="clear" w:color="auto" w:fill="auto"/>
          </w:tcPr>
          <w:p w14:paraId="7D617083" w14:textId="77777777" w:rsidR="009F2AD8" w:rsidRPr="00A4007E" w:rsidRDefault="009F213B" w:rsidP="00945340">
            <w:pPr>
              <w:spacing w:before="40" w:after="120"/>
              <w:ind w:right="113"/>
              <w:rPr>
                <w:u w:val="single"/>
              </w:rPr>
            </w:pPr>
            <w:r w:rsidRPr="00A4007E">
              <w:rPr>
                <w:lang w:eastAsia="en-GB"/>
              </w:rPr>
              <w:t xml:space="preserve">Additional disease 3: </w:t>
            </w:r>
          </w:p>
        </w:tc>
        <w:tc>
          <w:tcPr>
            <w:tcW w:w="740" w:type="dxa"/>
            <w:tcBorders>
              <w:bottom w:val="single" w:sz="12" w:space="0" w:color="auto"/>
            </w:tcBorders>
          </w:tcPr>
          <w:p w14:paraId="1E265D69" w14:textId="77777777" w:rsidR="009F2AD8" w:rsidRPr="00A4007E" w:rsidRDefault="009F2AD8" w:rsidP="00945340">
            <w:pPr>
              <w:spacing w:before="40" w:after="120"/>
              <w:ind w:right="113"/>
            </w:pPr>
          </w:p>
        </w:tc>
        <w:tc>
          <w:tcPr>
            <w:tcW w:w="1568" w:type="dxa"/>
            <w:tcBorders>
              <w:bottom w:val="single" w:sz="12" w:space="0" w:color="auto"/>
            </w:tcBorders>
            <w:shd w:val="clear" w:color="auto" w:fill="auto"/>
          </w:tcPr>
          <w:p w14:paraId="40DA3686" w14:textId="77777777" w:rsidR="009F2AD8" w:rsidRPr="00A4007E" w:rsidRDefault="009F2AD8" w:rsidP="00945340">
            <w:pPr>
              <w:spacing w:before="40" w:after="120"/>
              <w:ind w:right="113"/>
            </w:pPr>
          </w:p>
        </w:tc>
        <w:tc>
          <w:tcPr>
            <w:tcW w:w="1039" w:type="dxa"/>
            <w:gridSpan w:val="2"/>
            <w:tcBorders>
              <w:bottom w:val="single" w:sz="12" w:space="0" w:color="auto"/>
            </w:tcBorders>
            <w:shd w:val="clear" w:color="auto" w:fill="auto"/>
          </w:tcPr>
          <w:p w14:paraId="0E6A810F" w14:textId="77777777" w:rsidR="009F2AD8" w:rsidRPr="00A4007E" w:rsidRDefault="009F2AD8" w:rsidP="00945340">
            <w:pPr>
              <w:spacing w:before="40" w:after="120"/>
              <w:ind w:right="113"/>
            </w:pPr>
          </w:p>
        </w:tc>
        <w:tc>
          <w:tcPr>
            <w:tcW w:w="743" w:type="dxa"/>
            <w:tcBorders>
              <w:bottom w:val="single" w:sz="12" w:space="0" w:color="auto"/>
            </w:tcBorders>
          </w:tcPr>
          <w:p w14:paraId="26E5CFC7" w14:textId="77777777" w:rsidR="009F2AD8" w:rsidRPr="00A4007E" w:rsidRDefault="009F2AD8" w:rsidP="00945340">
            <w:pPr>
              <w:spacing w:before="40" w:after="120"/>
              <w:ind w:right="113"/>
            </w:pPr>
          </w:p>
        </w:tc>
        <w:tc>
          <w:tcPr>
            <w:tcW w:w="1521" w:type="dxa"/>
            <w:tcBorders>
              <w:bottom w:val="single" w:sz="12" w:space="0" w:color="auto"/>
            </w:tcBorders>
            <w:shd w:val="clear" w:color="auto" w:fill="auto"/>
          </w:tcPr>
          <w:p w14:paraId="5960C907" w14:textId="77777777" w:rsidR="009F2AD8" w:rsidRPr="00A4007E" w:rsidRDefault="009F2AD8" w:rsidP="00945340">
            <w:pPr>
              <w:spacing w:before="40" w:after="120"/>
              <w:ind w:right="113"/>
            </w:pPr>
          </w:p>
        </w:tc>
        <w:tc>
          <w:tcPr>
            <w:tcW w:w="1030" w:type="dxa"/>
            <w:tcBorders>
              <w:bottom w:val="single" w:sz="12" w:space="0" w:color="auto"/>
            </w:tcBorders>
            <w:shd w:val="clear" w:color="auto" w:fill="auto"/>
          </w:tcPr>
          <w:p w14:paraId="710CF32C" w14:textId="77777777" w:rsidR="009F2AD8" w:rsidRPr="00A4007E" w:rsidRDefault="009F2AD8" w:rsidP="00945340">
            <w:pPr>
              <w:spacing w:before="40" w:after="120"/>
              <w:ind w:right="113"/>
            </w:pPr>
          </w:p>
        </w:tc>
      </w:tr>
    </w:tbl>
    <w:p w14:paraId="7779BB98" w14:textId="77777777" w:rsidR="009F2AD8" w:rsidRPr="00A4007E" w:rsidRDefault="009F2AD8" w:rsidP="00F13485">
      <w:pPr>
        <w:pStyle w:val="H1G"/>
      </w:pPr>
      <w:r w:rsidRPr="00A4007E">
        <w:lastRenderedPageBreak/>
        <w:tab/>
        <w:t>III.</w:t>
      </w:r>
      <w:r w:rsidRPr="00A4007E">
        <w:tab/>
        <w:t>Access to drinking water</w:t>
      </w:r>
    </w:p>
    <w:p w14:paraId="141EB959" w14:textId="77777777" w:rsidR="009F2AD8" w:rsidRPr="00A4007E" w:rsidRDefault="009F2AD8" w:rsidP="009F2AD8">
      <w:pPr>
        <w:pStyle w:val="SingleTxtG"/>
        <w:spacing w:before="120" w:after="240"/>
        <w:rPr>
          <w:i/>
        </w:rPr>
      </w:pPr>
      <w:r w:rsidRPr="00A4007E">
        <w:rPr>
          <w:i/>
        </w:rPr>
        <w:t>If possible, please provide segregated data for urban and rural areas in the table below. If this is not possible, please consider reporting by alternative categories available in your country, for example by “non-centralized versus centralized” water supply systems or by population number-based categories. If you do so, please indicate the reported categories by renaming the rows in the table be</w:t>
      </w:r>
      <w:r w:rsidR="00F13485" w:rsidRPr="00A4007E">
        <w:rPr>
          <w:i/>
        </w:rPr>
        <w:t>low accordingly.</w:t>
      </w:r>
    </w:p>
    <w:p w14:paraId="79B93A02" w14:textId="77777777" w:rsidR="009F2AD8" w:rsidRPr="00A4007E" w:rsidRDefault="009F2AD8" w:rsidP="009F2AD8">
      <w:pPr>
        <w:pStyle w:val="SingleTxtG"/>
        <w:spacing w:before="120" w:after="240"/>
        <w:rPr>
          <w:i/>
        </w:rPr>
      </w:pPr>
      <w:r w:rsidRPr="00A4007E">
        <w:rPr>
          <w:i/>
        </w:rPr>
        <w:t>If data can be reported neither for urban and rural areas nor for alternative categories, please report total (national) values only.</w:t>
      </w:r>
    </w:p>
    <w:p w14:paraId="51F36526" w14:textId="77777777" w:rsidR="009F2AD8" w:rsidRPr="00A4007E" w:rsidRDefault="009F2AD8" w:rsidP="009F2AD8">
      <w:pPr>
        <w:pStyle w:val="SingleTxtG"/>
        <w:spacing w:before="120" w:after="240"/>
        <w:rPr>
          <w:i/>
        </w:rPr>
      </w:pPr>
      <w:r w:rsidRPr="00A4007E">
        <w:rPr>
          <w:i/>
        </w:rPr>
        <w:t>Please comment on the trends or provide any other important information supporting interpretation of the data with regard to access to drinking water.</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367"/>
        <w:gridCol w:w="2046"/>
        <w:gridCol w:w="2046"/>
        <w:gridCol w:w="2046"/>
      </w:tblGrid>
      <w:tr w:rsidR="009F2AD8" w:rsidRPr="00A4007E" w14:paraId="71483B6C" w14:textId="77777777" w:rsidTr="00945340">
        <w:trPr>
          <w:tblHeader/>
        </w:trPr>
        <w:tc>
          <w:tcPr>
            <w:tcW w:w="2367" w:type="dxa"/>
            <w:tcBorders>
              <w:top w:val="single" w:sz="4" w:space="0" w:color="auto"/>
              <w:bottom w:val="single" w:sz="12" w:space="0" w:color="auto"/>
            </w:tcBorders>
            <w:shd w:val="clear" w:color="auto" w:fill="auto"/>
            <w:vAlign w:val="bottom"/>
          </w:tcPr>
          <w:p w14:paraId="017C378D"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Percentage of population with access to drinking water</w:t>
            </w:r>
          </w:p>
        </w:tc>
        <w:tc>
          <w:tcPr>
            <w:tcW w:w="2046" w:type="dxa"/>
            <w:tcBorders>
              <w:top w:val="single" w:sz="4" w:space="0" w:color="auto"/>
              <w:bottom w:val="single" w:sz="12" w:space="0" w:color="auto"/>
            </w:tcBorders>
            <w:shd w:val="clear" w:color="auto" w:fill="auto"/>
            <w:vAlign w:val="bottom"/>
          </w:tcPr>
          <w:p w14:paraId="156BE069"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Baseline value</w:t>
            </w:r>
            <w:r w:rsidRPr="00A4007E">
              <w:rPr>
                <w:i/>
                <w:sz w:val="16"/>
                <w:szCs w:val="22"/>
                <w:lang w:eastAsia="en-GB"/>
              </w:rPr>
              <w:br/>
              <w:t>(specify year)</w:t>
            </w:r>
          </w:p>
        </w:tc>
        <w:tc>
          <w:tcPr>
            <w:tcW w:w="2046" w:type="dxa"/>
            <w:tcBorders>
              <w:top w:val="single" w:sz="4" w:space="0" w:color="auto"/>
              <w:bottom w:val="single" w:sz="12" w:space="0" w:color="auto"/>
            </w:tcBorders>
            <w:shd w:val="clear" w:color="auto" w:fill="auto"/>
            <w:vAlign w:val="bottom"/>
          </w:tcPr>
          <w:p w14:paraId="668CDADC"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w:t>
            </w:r>
            <w:r w:rsidRPr="00A4007E">
              <w:rPr>
                <w:i/>
                <w:sz w:val="16"/>
                <w:szCs w:val="22"/>
                <w:lang w:eastAsia="en-GB"/>
              </w:rPr>
              <w:br/>
              <w:t>(specify year)</w:t>
            </w:r>
          </w:p>
        </w:tc>
        <w:tc>
          <w:tcPr>
            <w:tcW w:w="2046" w:type="dxa"/>
            <w:tcBorders>
              <w:top w:val="single" w:sz="4" w:space="0" w:color="auto"/>
              <w:bottom w:val="single" w:sz="12" w:space="0" w:color="auto"/>
            </w:tcBorders>
            <w:shd w:val="clear" w:color="auto" w:fill="auto"/>
            <w:vAlign w:val="bottom"/>
          </w:tcPr>
          <w:p w14:paraId="44B51089"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Current value</w:t>
            </w:r>
            <w:r w:rsidRPr="00A4007E">
              <w:rPr>
                <w:i/>
                <w:sz w:val="16"/>
                <w:szCs w:val="22"/>
                <w:lang w:eastAsia="en-GB"/>
              </w:rPr>
              <w:br/>
              <w:t>(specify year)</w:t>
            </w:r>
          </w:p>
        </w:tc>
      </w:tr>
      <w:tr w:rsidR="009F2AD8" w:rsidRPr="00A4007E" w14:paraId="138F6944" w14:textId="77777777" w:rsidTr="00945340">
        <w:trPr>
          <w:trHeight w:hRule="exact" w:val="113"/>
        </w:trPr>
        <w:tc>
          <w:tcPr>
            <w:tcW w:w="2367" w:type="dxa"/>
            <w:tcBorders>
              <w:top w:val="single" w:sz="12" w:space="0" w:color="auto"/>
              <w:bottom w:val="nil"/>
            </w:tcBorders>
            <w:shd w:val="clear" w:color="auto" w:fill="auto"/>
          </w:tcPr>
          <w:p w14:paraId="7B1C8E66" w14:textId="77777777" w:rsidR="009F2AD8" w:rsidRPr="00A4007E" w:rsidRDefault="009F2AD8" w:rsidP="00945340">
            <w:pPr>
              <w:suppressAutoHyphens w:val="0"/>
              <w:spacing w:before="40" w:after="120"/>
              <w:ind w:right="113" w:firstLine="284"/>
              <w:rPr>
                <w:b/>
                <w:szCs w:val="22"/>
                <w:lang w:eastAsia="en-GB"/>
              </w:rPr>
            </w:pPr>
          </w:p>
        </w:tc>
        <w:tc>
          <w:tcPr>
            <w:tcW w:w="2046" w:type="dxa"/>
            <w:tcBorders>
              <w:top w:val="single" w:sz="12" w:space="0" w:color="auto"/>
              <w:bottom w:val="nil"/>
            </w:tcBorders>
            <w:shd w:val="clear" w:color="auto" w:fill="auto"/>
          </w:tcPr>
          <w:p w14:paraId="118FDC1D" w14:textId="77777777" w:rsidR="009F2AD8" w:rsidRPr="00A4007E" w:rsidRDefault="009F2AD8" w:rsidP="00945340">
            <w:pPr>
              <w:suppressAutoHyphens w:val="0"/>
              <w:spacing w:before="40" w:after="120" w:line="220" w:lineRule="exact"/>
              <w:ind w:right="113"/>
              <w:rPr>
                <w:szCs w:val="22"/>
                <w:lang w:eastAsia="en-GB"/>
              </w:rPr>
            </w:pPr>
          </w:p>
        </w:tc>
        <w:tc>
          <w:tcPr>
            <w:tcW w:w="2046" w:type="dxa"/>
            <w:tcBorders>
              <w:top w:val="single" w:sz="12" w:space="0" w:color="auto"/>
              <w:bottom w:val="nil"/>
            </w:tcBorders>
            <w:shd w:val="clear" w:color="auto" w:fill="auto"/>
          </w:tcPr>
          <w:p w14:paraId="56FBFE27" w14:textId="77777777" w:rsidR="009F2AD8" w:rsidRPr="00A4007E" w:rsidRDefault="009F2AD8" w:rsidP="00945340">
            <w:pPr>
              <w:suppressAutoHyphens w:val="0"/>
              <w:spacing w:before="40" w:after="120" w:line="220" w:lineRule="exact"/>
              <w:ind w:right="113"/>
              <w:rPr>
                <w:szCs w:val="22"/>
                <w:lang w:eastAsia="en-GB"/>
              </w:rPr>
            </w:pPr>
          </w:p>
        </w:tc>
        <w:tc>
          <w:tcPr>
            <w:tcW w:w="2046" w:type="dxa"/>
            <w:tcBorders>
              <w:top w:val="single" w:sz="12" w:space="0" w:color="auto"/>
              <w:bottom w:val="nil"/>
            </w:tcBorders>
            <w:shd w:val="clear" w:color="auto" w:fill="auto"/>
          </w:tcPr>
          <w:p w14:paraId="1C521229" w14:textId="77777777" w:rsidR="009F2AD8" w:rsidRPr="00A4007E" w:rsidRDefault="009F2AD8" w:rsidP="00945340">
            <w:pPr>
              <w:suppressAutoHyphens w:val="0"/>
              <w:spacing w:before="40" w:after="120" w:line="220" w:lineRule="exact"/>
              <w:ind w:right="113"/>
              <w:rPr>
                <w:szCs w:val="22"/>
                <w:lang w:eastAsia="en-GB"/>
              </w:rPr>
            </w:pPr>
          </w:p>
        </w:tc>
      </w:tr>
      <w:tr w:rsidR="009F2AD8" w:rsidRPr="00A4007E" w14:paraId="33F3202F" w14:textId="77777777" w:rsidTr="00945340">
        <w:tc>
          <w:tcPr>
            <w:tcW w:w="2367" w:type="dxa"/>
            <w:tcBorders>
              <w:top w:val="nil"/>
              <w:bottom w:val="single" w:sz="4" w:space="0" w:color="auto"/>
            </w:tcBorders>
            <w:shd w:val="clear" w:color="auto" w:fill="auto"/>
          </w:tcPr>
          <w:p w14:paraId="7FC61C48" w14:textId="77777777" w:rsidR="009F2AD8" w:rsidRPr="00A4007E" w:rsidRDefault="009F2AD8" w:rsidP="00945340">
            <w:pPr>
              <w:suppressAutoHyphens w:val="0"/>
              <w:spacing w:before="80" w:after="80" w:line="220" w:lineRule="exact"/>
              <w:ind w:right="113" w:firstLine="284"/>
              <w:rPr>
                <w:b/>
                <w:sz w:val="18"/>
                <w:szCs w:val="18"/>
                <w:lang w:eastAsia="en-GB"/>
              </w:rPr>
            </w:pPr>
            <w:r w:rsidRPr="00A4007E">
              <w:rPr>
                <w:b/>
                <w:sz w:val="18"/>
                <w:szCs w:val="18"/>
                <w:lang w:eastAsia="en-GB"/>
              </w:rPr>
              <w:t>Total</w:t>
            </w:r>
          </w:p>
        </w:tc>
        <w:tc>
          <w:tcPr>
            <w:tcW w:w="2046" w:type="dxa"/>
            <w:tcBorders>
              <w:top w:val="nil"/>
              <w:bottom w:val="single" w:sz="4" w:space="0" w:color="auto"/>
            </w:tcBorders>
            <w:shd w:val="clear" w:color="auto" w:fill="auto"/>
          </w:tcPr>
          <w:p w14:paraId="6E37FA67" w14:textId="77777777" w:rsidR="009F2AD8" w:rsidRPr="00A4007E" w:rsidRDefault="009F2AD8" w:rsidP="00945340">
            <w:pPr>
              <w:suppressAutoHyphens w:val="0"/>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748E322F" w14:textId="77777777" w:rsidR="009F2AD8" w:rsidRPr="00A4007E" w:rsidRDefault="009F2AD8" w:rsidP="00945340">
            <w:pPr>
              <w:suppressAutoHyphens w:val="0"/>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0E281D27" w14:textId="77777777" w:rsidR="009F2AD8" w:rsidRPr="00A4007E" w:rsidRDefault="009F2AD8" w:rsidP="00945340">
            <w:pPr>
              <w:suppressAutoHyphens w:val="0"/>
              <w:spacing w:before="80" w:after="80" w:line="220" w:lineRule="exact"/>
              <w:ind w:right="113"/>
              <w:rPr>
                <w:sz w:val="18"/>
                <w:szCs w:val="18"/>
                <w:lang w:eastAsia="en-GB"/>
              </w:rPr>
            </w:pPr>
          </w:p>
        </w:tc>
      </w:tr>
      <w:tr w:rsidR="009F2AD8" w:rsidRPr="00A4007E" w14:paraId="73397D6C" w14:textId="77777777" w:rsidTr="00945340">
        <w:tc>
          <w:tcPr>
            <w:tcW w:w="2367" w:type="dxa"/>
            <w:tcBorders>
              <w:top w:val="single" w:sz="4" w:space="0" w:color="auto"/>
            </w:tcBorders>
            <w:shd w:val="clear" w:color="auto" w:fill="auto"/>
          </w:tcPr>
          <w:p w14:paraId="11267BB3"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46" w:type="dxa"/>
            <w:tcBorders>
              <w:top w:val="single" w:sz="4" w:space="0" w:color="auto"/>
            </w:tcBorders>
            <w:shd w:val="clear" w:color="auto" w:fill="auto"/>
          </w:tcPr>
          <w:p w14:paraId="0C644697" w14:textId="77777777" w:rsidR="009F2AD8" w:rsidRPr="00A4007E" w:rsidRDefault="009F2AD8" w:rsidP="00945340">
            <w:pPr>
              <w:suppressAutoHyphens w:val="0"/>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7DF4CA0C" w14:textId="77777777" w:rsidR="009F2AD8" w:rsidRPr="00A4007E" w:rsidRDefault="009F2AD8" w:rsidP="00945340">
            <w:pPr>
              <w:suppressAutoHyphens w:val="0"/>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32F81B3B"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687A7920" w14:textId="77777777" w:rsidTr="00945340">
        <w:tc>
          <w:tcPr>
            <w:tcW w:w="2367" w:type="dxa"/>
            <w:shd w:val="clear" w:color="auto" w:fill="auto"/>
          </w:tcPr>
          <w:p w14:paraId="7F8D9403"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46" w:type="dxa"/>
            <w:shd w:val="clear" w:color="auto" w:fill="auto"/>
          </w:tcPr>
          <w:p w14:paraId="757439FD" w14:textId="77777777" w:rsidR="009F2AD8" w:rsidRPr="00A4007E" w:rsidRDefault="009F2AD8" w:rsidP="00945340">
            <w:pPr>
              <w:suppressAutoHyphens w:val="0"/>
              <w:spacing w:before="40" w:after="80" w:line="220" w:lineRule="exact"/>
              <w:ind w:right="113"/>
              <w:rPr>
                <w:sz w:val="18"/>
                <w:szCs w:val="18"/>
                <w:lang w:eastAsia="en-GB"/>
              </w:rPr>
            </w:pPr>
          </w:p>
        </w:tc>
        <w:tc>
          <w:tcPr>
            <w:tcW w:w="2046" w:type="dxa"/>
            <w:shd w:val="clear" w:color="auto" w:fill="auto"/>
          </w:tcPr>
          <w:p w14:paraId="06E18557" w14:textId="77777777" w:rsidR="009F2AD8" w:rsidRPr="00A4007E" w:rsidRDefault="009F2AD8" w:rsidP="00945340">
            <w:pPr>
              <w:suppressAutoHyphens w:val="0"/>
              <w:spacing w:before="40" w:after="80" w:line="220" w:lineRule="exact"/>
              <w:ind w:right="113"/>
              <w:rPr>
                <w:sz w:val="18"/>
                <w:szCs w:val="18"/>
                <w:lang w:eastAsia="en-GB"/>
              </w:rPr>
            </w:pPr>
          </w:p>
        </w:tc>
        <w:tc>
          <w:tcPr>
            <w:tcW w:w="2046" w:type="dxa"/>
            <w:shd w:val="clear" w:color="auto" w:fill="auto"/>
          </w:tcPr>
          <w:p w14:paraId="14C519C6" w14:textId="77777777" w:rsidR="009F2AD8" w:rsidRPr="00A4007E" w:rsidRDefault="009F2AD8" w:rsidP="00945340">
            <w:pPr>
              <w:suppressAutoHyphens w:val="0"/>
              <w:spacing w:before="40" w:after="80" w:line="220" w:lineRule="exact"/>
              <w:ind w:right="113"/>
              <w:rPr>
                <w:sz w:val="18"/>
                <w:szCs w:val="18"/>
                <w:lang w:eastAsia="en-GB"/>
              </w:rPr>
            </w:pPr>
          </w:p>
        </w:tc>
      </w:tr>
    </w:tbl>
    <w:p w14:paraId="3D85A34E" w14:textId="77777777" w:rsidR="009F2AD8" w:rsidRPr="00A4007E" w:rsidRDefault="009F2AD8" w:rsidP="009F2AD8">
      <w:pPr>
        <w:pStyle w:val="SingleTxtG"/>
        <w:spacing w:before="240"/>
        <w:ind w:left="2268"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Estimates provided by the WHO/United Nations Children’s Fund (UNICEF) Joint Monitoring Programme (JMP) for Water Supply and Sanitation. </w:t>
      </w:r>
      <w:r w:rsidRPr="00A4007E">
        <w:rPr>
          <w:i/>
        </w:rPr>
        <w:t xml:space="preserve">JMP definitions are available at </w:t>
      </w:r>
      <w:hyperlink r:id="rId8" w:history="1">
        <w:r w:rsidRPr="00A4007E">
          <w:rPr>
            <w:rStyle w:val="Hyperlink"/>
            <w:i/>
          </w:rPr>
          <w:t>http://www.wssinfo.org/definitions-methods/watsan-categories</w:t>
        </w:r>
      </w:hyperlink>
      <w:r w:rsidRPr="00A4007E">
        <w:rPr>
          <w:i/>
        </w:rPr>
        <w:t>.</w:t>
      </w:r>
    </w:p>
    <w:p w14:paraId="4AD6C9A4" w14:textId="77777777" w:rsidR="009F2AD8" w:rsidRPr="00A4007E" w:rsidRDefault="009F2AD8" w:rsidP="00AE422B">
      <w:pPr>
        <w:pStyle w:val="SingleTxtG"/>
        <w:ind w:left="2268"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National estimates. </w:t>
      </w:r>
      <w:r w:rsidRPr="00A4007E">
        <w:rPr>
          <w:i/>
        </w:rPr>
        <w:t>Please specify how “access” is defined and what types of drinking-water supplies are considered in the estimates in your country.</w:t>
      </w:r>
      <w:r w:rsidRPr="00A4007E">
        <w:t xml:space="preserve"> </w:t>
      </w:r>
    </w:p>
    <w:p w14:paraId="2D027E68" w14:textId="77777777" w:rsidR="009F2AD8" w:rsidRPr="00A4007E" w:rsidRDefault="00AE422B" w:rsidP="00AE422B">
      <w:pPr>
        <w:pStyle w:val="SingleTxtG"/>
        <w:ind w:left="2268" w:hanging="567"/>
        <w:rPr>
          <w:i/>
        </w:rPr>
      </w:pPr>
      <w:r w:rsidRPr="00A4007E">
        <w:rPr>
          <w:i/>
        </w:rPr>
        <w:tab/>
      </w:r>
      <w:r w:rsidR="009F2AD8" w:rsidRPr="00A4007E">
        <w:rPr>
          <w:i/>
        </w:rPr>
        <w:t>In particular, please specify if the above percentage on “access to drinking water” refers to access to (tick all applicable):</w:t>
      </w:r>
    </w:p>
    <w:p w14:paraId="53B82FDA"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Improved drinking water sources (as per JMP definition)</w:t>
      </w:r>
    </w:p>
    <w:p w14:paraId="5C109064"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Supplies located on premises </w:t>
      </w:r>
    </w:p>
    <w:p w14:paraId="02803023"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Supplies available when needed</w:t>
      </w:r>
    </w:p>
    <w:p w14:paraId="0AC36019"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Supplies that provide drinking water free from faecal contamination</w:t>
      </w:r>
      <w:r w:rsidRPr="00A4007E">
        <w:rPr>
          <w:i/>
        </w:rPr>
        <w:t xml:space="preserve"> </w:t>
      </w:r>
    </w:p>
    <w:p w14:paraId="044A471A" w14:textId="77777777" w:rsidR="009F2AD8" w:rsidRPr="00A4007E" w:rsidRDefault="009F2AD8" w:rsidP="00F13485">
      <w:pPr>
        <w:pStyle w:val="H1G"/>
      </w:pPr>
      <w:r w:rsidRPr="00A4007E">
        <w:tab/>
        <w:t>IV.</w:t>
      </w:r>
      <w:r w:rsidRPr="00A4007E">
        <w:tab/>
        <w:t>Access to sanitation</w:t>
      </w:r>
    </w:p>
    <w:p w14:paraId="30965467" w14:textId="77777777" w:rsidR="009F2AD8" w:rsidRPr="00A4007E" w:rsidRDefault="009F2AD8" w:rsidP="009F2AD8">
      <w:pPr>
        <w:pStyle w:val="SingleTxtG"/>
        <w:spacing w:before="120" w:after="240"/>
        <w:rPr>
          <w:i/>
        </w:rPr>
      </w:pPr>
      <w:r w:rsidRPr="00A4007E">
        <w:rPr>
          <w:i/>
        </w:rPr>
        <w:t xml:space="preserve">If possible, please provide segregated data for urban and rural areas in the table below. If this is not possible, please consider reporting by alternative categories available in your country, for example by “non-centralized versus centralized” sanitation systems or by population number-based categories. If you do so, please indicate the reported categories by renaming the rows in the table below accordingly. </w:t>
      </w:r>
    </w:p>
    <w:p w14:paraId="1230C532" w14:textId="77777777" w:rsidR="009F2AD8" w:rsidRPr="00A4007E" w:rsidRDefault="009F2AD8" w:rsidP="009F2AD8">
      <w:pPr>
        <w:pStyle w:val="SingleTxtG"/>
        <w:spacing w:before="120" w:after="240"/>
        <w:rPr>
          <w:i/>
        </w:rPr>
      </w:pPr>
      <w:r w:rsidRPr="00A4007E">
        <w:rPr>
          <w:i/>
        </w:rPr>
        <w:t xml:space="preserve">If data can be reported neither for urban and rural areas nor for alternative categories, please report total (national) values only. </w:t>
      </w:r>
    </w:p>
    <w:p w14:paraId="7409D093" w14:textId="77777777" w:rsidR="009F2AD8" w:rsidRPr="00A4007E" w:rsidRDefault="009F2AD8" w:rsidP="009F2AD8">
      <w:pPr>
        <w:pStyle w:val="SingleTxtG"/>
        <w:spacing w:before="120" w:after="240"/>
        <w:rPr>
          <w:i/>
        </w:rPr>
      </w:pPr>
      <w:r w:rsidRPr="00A4007E">
        <w:rPr>
          <w:i/>
        </w:rPr>
        <w:t>Please comment on the trends or provide any other important information supporting interpretation of the data with regard to access to sanitation.</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2367"/>
        <w:gridCol w:w="2046"/>
        <w:gridCol w:w="2046"/>
        <w:gridCol w:w="2046"/>
      </w:tblGrid>
      <w:tr w:rsidR="009F2AD8" w:rsidRPr="00A4007E" w14:paraId="7F1A336D" w14:textId="77777777" w:rsidTr="00945340">
        <w:trPr>
          <w:tblHeader/>
        </w:trPr>
        <w:tc>
          <w:tcPr>
            <w:tcW w:w="2367" w:type="dxa"/>
            <w:tcBorders>
              <w:top w:val="single" w:sz="4" w:space="0" w:color="auto"/>
              <w:bottom w:val="single" w:sz="12" w:space="0" w:color="auto"/>
            </w:tcBorders>
            <w:shd w:val="clear" w:color="auto" w:fill="auto"/>
            <w:vAlign w:val="bottom"/>
          </w:tcPr>
          <w:p w14:paraId="37938732"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lastRenderedPageBreak/>
              <w:t>Percentage of population with access to sanitation</w:t>
            </w:r>
          </w:p>
        </w:tc>
        <w:tc>
          <w:tcPr>
            <w:tcW w:w="2046" w:type="dxa"/>
            <w:tcBorders>
              <w:top w:val="single" w:sz="4" w:space="0" w:color="auto"/>
              <w:bottom w:val="single" w:sz="12" w:space="0" w:color="auto"/>
            </w:tcBorders>
            <w:shd w:val="clear" w:color="auto" w:fill="auto"/>
            <w:vAlign w:val="bottom"/>
          </w:tcPr>
          <w:p w14:paraId="31B6634E"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Baseline value</w:t>
            </w:r>
            <w:r w:rsidRPr="00A4007E">
              <w:rPr>
                <w:i/>
                <w:sz w:val="16"/>
                <w:szCs w:val="22"/>
                <w:lang w:eastAsia="en-GB"/>
              </w:rPr>
              <w:br/>
              <w:t>(specify year)</w:t>
            </w:r>
          </w:p>
        </w:tc>
        <w:tc>
          <w:tcPr>
            <w:tcW w:w="2046" w:type="dxa"/>
            <w:tcBorders>
              <w:top w:val="single" w:sz="4" w:space="0" w:color="auto"/>
              <w:bottom w:val="single" w:sz="12" w:space="0" w:color="auto"/>
            </w:tcBorders>
            <w:shd w:val="clear" w:color="auto" w:fill="auto"/>
            <w:vAlign w:val="bottom"/>
          </w:tcPr>
          <w:p w14:paraId="3D0C6E85"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w:t>
            </w:r>
            <w:r w:rsidRPr="00A4007E">
              <w:rPr>
                <w:i/>
                <w:sz w:val="16"/>
                <w:szCs w:val="22"/>
                <w:lang w:eastAsia="en-GB"/>
              </w:rPr>
              <w:br/>
              <w:t>(specify year)</w:t>
            </w:r>
          </w:p>
        </w:tc>
        <w:tc>
          <w:tcPr>
            <w:tcW w:w="2046" w:type="dxa"/>
            <w:tcBorders>
              <w:top w:val="single" w:sz="4" w:space="0" w:color="auto"/>
              <w:bottom w:val="single" w:sz="12" w:space="0" w:color="auto"/>
            </w:tcBorders>
            <w:shd w:val="clear" w:color="auto" w:fill="auto"/>
            <w:vAlign w:val="bottom"/>
          </w:tcPr>
          <w:p w14:paraId="20F8AD39"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Current value</w:t>
            </w:r>
            <w:r w:rsidRPr="00A4007E">
              <w:rPr>
                <w:i/>
                <w:sz w:val="16"/>
                <w:szCs w:val="22"/>
                <w:lang w:eastAsia="en-GB"/>
              </w:rPr>
              <w:br/>
              <w:t>(specify year)</w:t>
            </w:r>
          </w:p>
        </w:tc>
      </w:tr>
      <w:tr w:rsidR="009F2AD8" w:rsidRPr="00A4007E" w14:paraId="0460D2EA" w14:textId="77777777" w:rsidTr="00945340">
        <w:trPr>
          <w:trHeight w:hRule="exact" w:val="113"/>
        </w:trPr>
        <w:tc>
          <w:tcPr>
            <w:tcW w:w="2367" w:type="dxa"/>
            <w:tcBorders>
              <w:top w:val="single" w:sz="12" w:space="0" w:color="auto"/>
              <w:bottom w:val="nil"/>
            </w:tcBorders>
            <w:shd w:val="clear" w:color="auto" w:fill="auto"/>
          </w:tcPr>
          <w:p w14:paraId="2B33E6FE" w14:textId="77777777" w:rsidR="009F2AD8" w:rsidRPr="00A4007E" w:rsidRDefault="009F2AD8" w:rsidP="00945340">
            <w:pPr>
              <w:suppressAutoHyphens w:val="0"/>
              <w:spacing w:before="40" w:after="120"/>
              <w:ind w:right="113" w:firstLine="284"/>
              <w:rPr>
                <w:b/>
                <w:szCs w:val="22"/>
                <w:lang w:eastAsia="en-GB"/>
              </w:rPr>
            </w:pPr>
          </w:p>
        </w:tc>
        <w:tc>
          <w:tcPr>
            <w:tcW w:w="2046" w:type="dxa"/>
            <w:tcBorders>
              <w:top w:val="single" w:sz="12" w:space="0" w:color="auto"/>
              <w:bottom w:val="nil"/>
            </w:tcBorders>
            <w:shd w:val="clear" w:color="auto" w:fill="auto"/>
          </w:tcPr>
          <w:p w14:paraId="013164A3" w14:textId="77777777" w:rsidR="009F2AD8" w:rsidRPr="00A4007E" w:rsidRDefault="009F2AD8" w:rsidP="00945340">
            <w:pPr>
              <w:suppressAutoHyphens w:val="0"/>
              <w:spacing w:before="40" w:after="120" w:line="220" w:lineRule="exact"/>
              <w:ind w:right="113"/>
              <w:rPr>
                <w:szCs w:val="22"/>
                <w:lang w:eastAsia="en-GB"/>
              </w:rPr>
            </w:pPr>
          </w:p>
        </w:tc>
        <w:tc>
          <w:tcPr>
            <w:tcW w:w="2046" w:type="dxa"/>
            <w:tcBorders>
              <w:top w:val="single" w:sz="12" w:space="0" w:color="auto"/>
              <w:bottom w:val="nil"/>
            </w:tcBorders>
            <w:shd w:val="clear" w:color="auto" w:fill="auto"/>
          </w:tcPr>
          <w:p w14:paraId="5EEE63D5" w14:textId="77777777" w:rsidR="009F2AD8" w:rsidRPr="00A4007E" w:rsidRDefault="009F2AD8" w:rsidP="00945340">
            <w:pPr>
              <w:suppressAutoHyphens w:val="0"/>
              <w:spacing w:before="40" w:after="120" w:line="220" w:lineRule="exact"/>
              <w:ind w:right="113"/>
              <w:rPr>
                <w:szCs w:val="22"/>
                <w:lang w:eastAsia="en-GB"/>
              </w:rPr>
            </w:pPr>
          </w:p>
        </w:tc>
        <w:tc>
          <w:tcPr>
            <w:tcW w:w="2046" w:type="dxa"/>
            <w:tcBorders>
              <w:top w:val="single" w:sz="12" w:space="0" w:color="auto"/>
              <w:bottom w:val="nil"/>
            </w:tcBorders>
            <w:shd w:val="clear" w:color="auto" w:fill="auto"/>
          </w:tcPr>
          <w:p w14:paraId="7A78B912" w14:textId="77777777" w:rsidR="009F2AD8" w:rsidRPr="00A4007E" w:rsidRDefault="009F2AD8" w:rsidP="00945340">
            <w:pPr>
              <w:suppressAutoHyphens w:val="0"/>
              <w:spacing w:before="40" w:after="120" w:line="220" w:lineRule="exact"/>
              <w:ind w:right="113"/>
              <w:rPr>
                <w:szCs w:val="22"/>
                <w:lang w:eastAsia="en-GB"/>
              </w:rPr>
            </w:pPr>
          </w:p>
        </w:tc>
      </w:tr>
      <w:tr w:rsidR="009F2AD8" w:rsidRPr="00A4007E" w14:paraId="3DFA3748" w14:textId="77777777" w:rsidTr="00945340">
        <w:tc>
          <w:tcPr>
            <w:tcW w:w="2367" w:type="dxa"/>
            <w:tcBorders>
              <w:top w:val="nil"/>
              <w:bottom w:val="single" w:sz="4" w:space="0" w:color="auto"/>
            </w:tcBorders>
            <w:shd w:val="clear" w:color="auto" w:fill="auto"/>
          </w:tcPr>
          <w:p w14:paraId="118819BA" w14:textId="77777777" w:rsidR="009F2AD8" w:rsidRPr="00A4007E" w:rsidRDefault="009F2AD8" w:rsidP="00945340">
            <w:pPr>
              <w:suppressAutoHyphens w:val="0"/>
              <w:spacing w:before="80" w:after="80" w:line="220" w:lineRule="exact"/>
              <w:ind w:right="113" w:firstLine="284"/>
              <w:rPr>
                <w:b/>
                <w:sz w:val="18"/>
                <w:szCs w:val="18"/>
                <w:lang w:eastAsia="en-GB"/>
              </w:rPr>
            </w:pPr>
            <w:r w:rsidRPr="00A4007E">
              <w:rPr>
                <w:b/>
                <w:sz w:val="18"/>
                <w:szCs w:val="18"/>
                <w:lang w:eastAsia="en-GB"/>
              </w:rPr>
              <w:t>Total</w:t>
            </w:r>
          </w:p>
        </w:tc>
        <w:tc>
          <w:tcPr>
            <w:tcW w:w="2046" w:type="dxa"/>
            <w:tcBorders>
              <w:top w:val="nil"/>
              <w:bottom w:val="single" w:sz="4" w:space="0" w:color="auto"/>
            </w:tcBorders>
            <w:shd w:val="clear" w:color="auto" w:fill="auto"/>
          </w:tcPr>
          <w:p w14:paraId="2D4FA952" w14:textId="77777777" w:rsidR="009F2AD8" w:rsidRPr="00A4007E" w:rsidRDefault="009F2AD8" w:rsidP="00945340">
            <w:pPr>
              <w:suppressAutoHyphens w:val="0"/>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641F83D5" w14:textId="77777777" w:rsidR="009F2AD8" w:rsidRPr="00A4007E" w:rsidRDefault="009F2AD8" w:rsidP="00945340">
            <w:pPr>
              <w:suppressAutoHyphens w:val="0"/>
              <w:spacing w:before="80" w:after="80" w:line="220" w:lineRule="exact"/>
              <w:ind w:right="113"/>
              <w:rPr>
                <w:sz w:val="18"/>
                <w:szCs w:val="18"/>
                <w:lang w:eastAsia="en-GB"/>
              </w:rPr>
            </w:pPr>
          </w:p>
        </w:tc>
        <w:tc>
          <w:tcPr>
            <w:tcW w:w="2046" w:type="dxa"/>
            <w:tcBorders>
              <w:top w:val="nil"/>
              <w:bottom w:val="single" w:sz="4" w:space="0" w:color="auto"/>
            </w:tcBorders>
            <w:shd w:val="clear" w:color="auto" w:fill="auto"/>
          </w:tcPr>
          <w:p w14:paraId="28116270" w14:textId="77777777" w:rsidR="009F2AD8" w:rsidRPr="00A4007E" w:rsidRDefault="009F2AD8" w:rsidP="00945340">
            <w:pPr>
              <w:suppressAutoHyphens w:val="0"/>
              <w:spacing w:before="80" w:after="80" w:line="220" w:lineRule="exact"/>
              <w:ind w:right="113"/>
              <w:rPr>
                <w:sz w:val="18"/>
                <w:szCs w:val="18"/>
                <w:lang w:eastAsia="en-GB"/>
              </w:rPr>
            </w:pPr>
          </w:p>
        </w:tc>
      </w:tr>
      <w:tr w:rsidR="009F2AD8" w:rsidRPr="00A4007E" w14:paraId="2144D689" w14:textId="77777777" w:rsidTr="00945340">
        <w:tc>
          <w:tcPr>
            <w:tcW w:w="2367" w:type="dxa"/>
            <w:tcBorders>
              <w:top w:val="single" w:sz="4" w:space="0" w:color="auto"/>
            </w:tcBorders>
            <w:shd w:val="clear" w:color="auto" w:fill="auto"/>
          </w:tcPr>
          <w:p w14:paraId="4327A1C5" w14:textId="77777777" w:rsidR="009F2AD8" w:rsidRPr="00A4007E" w:rsidRDefault="009F2AD8" w:rsidP="00945340">
            <w:pPr>
              <w:suppressAutoHyphens w:val="0"/>
              <w:spacing w:before="80" w:after="40" w:line="220" w:lineRule="exact"/>
              <w:ind w:right="113"/>
              <w:rPr>
                <w:sz w:val="18"/>
                <w:szCs w:val="18"/>
                <w:lang w:eastAsia="en-GB"/>
              </w:rPr>
            </w:pPr>
            <w:r w:rsidRPr="00A4007E">
              <w:rPr>
                <w:sz w:val="18"/>
                <w:szCs w:val="18"/>
                <w:lang w:eastAsia="en-GB"/>
              </w:rPr>
              <w:t>Urban</w:t>
            </w:r>
          </w:p>
        </w:tc>
        <w:tc>
          <w:tcPr>
            <w:tcW w:w="2046" w:type="dxa"/>
            <w:tcBorders>
              <w:top w:val="single" w:sz="4" w:space="0" w:color="auto"/>
            </w:tcBorders>
            <w:shd w:val="clear" w:color="auto" w:fill="auto"/>
          </w:tcPr>
          <w:p w14:paraId="6275C986" w14:textId="77777777" w:rsidR="009F2AD8" w:rsidRPr="00A4007E" w:rsidRDefault="009F2AD8" w:rsidP="00945340">
            <w:pPr>
              <w:suppressAutoHyphens w:val="0"/>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5BC0F40B" w14:textId="77777777" w:rsidR="009F2AD8" w:rsidRPr="00A4007E" w:rsidRDefault="009F2AD8" w:rsidP="00945340">
            <w:pPr>
              <w:suppressAutoHyphens w:val="0"/>
              <w:spacing w:before="80" w:after="40" w:line="220" w:lineRule="exact"/>
              <w:ind w:right="113"/>
              <w:rPr>
                <w:sz w:val="18"/>
                <w:szCs w:val="18"/>
                <w:lang w:eastAsia="en-GB"/>
              </w:rPr>
            </w:pPr>
          </w:p>
        </w:tc>
        <w:tc>
          <w:tcPr>
            <w:tcW w:w="2046" w:type="dxa"/>
            <w:tcBorders>
              <w:top w:val="single" w:sz="4" w:space="0" w:color="auto"/>
            </w:tcBorders>
            <w:shd w:val="clear" w:color="auto" w:fill="auto"/>
          </w:tcPr>
          <w:p w14:paraId="145F2616" w14:textId="77777777" w:rsidR="009F2AD8" w:rsidRPr="00A4007E" w:rsidRDefault="009F2AD8" w:rsidP="00945340">
            <w:pPr>
              <w:suppressAutoHyphens w:val="0"/>
              <w:spacing w:before="80" w:after="40" w:line="220" w:lineRule="exact"/>
              <w:ind w:right="113"/>
              <w:rPr>
                <w:sz w:val="18"/>
                <w:szCs w:val="18"/>
                <w:lang w:eastAsia="en-GB"/>
              </w:rPr>
            </w:pPr>
          </w:p>
        </w:tc>
      </w:tr>
      <w:tr w:rsidR="009F2AD8" w:rsidRPr="00A4007E" w14:paraId="08D7ECC8" w14:textId="77777777" w:rsidTr="00945340">
        <w:tc>
          <w:tcPr>
            <w:tcW w:w="2367" w:type="dxa"/>
            <w:shd w:val="clear" w:color="auto" w:fill="auto"/>
          </w:tcPr>
          <w:p w14:paraId="68E7169D" w14:textId="77777777" w:rsidR="009F2AD8" w:rsidRPr="00A4007E" w:rsidRDefault="009F2AD8" w:rsidP="00945340">
            <w:pPr>
              <w:suppressAutoHyphens w:val="0"/>
              <w:spacing w:before="40" w:after="80" w:line="220" w:lineRule="exact"/>
              <w:ind w:right="113"/>
              <w:rPr>
                <w:sz w:val="18"/>
                <w:szCs w:val="18"/>
                <w:lang w:eastAsia="en-GB"/>
              </w:rPr>
            </w:pPr>
            <w:r w:rsidRPr="00A4007E">
              <w:rPr>
                <w:sz w:val="18"/>
                <w:szCs w:val="18"/>
                <w:lang w:eastAsia="en-GB"/>
              </w:rPr>
              <w:t>Rural</w:t>
            </w:r>
          </w:p>
        </w:tc>
        <w:tc>
          <w:tcPr>
            <w:tcW w:w="2046" w:type="dxa"/>
            <w:shd w:val="clear" w:color="auto" w:fill="auto"/>
          </w:tcPr>
          <w:p w14:paraId="045B84DE" w14:textId="77777777" w:rsidR="009F2AD8" w:rsidRPr="00A4007E" w:rsidRDefault="009F2AD8" w:rsidP="00945340">
            <w:pPr>
              <w:suppressAutoHyphens w:val="0"/>
              <w:spacing w:before="40" w:after="80" w:line="220" w:lineRule="exact"/>
              <w:ind w:right="113"/>
              <w:rPr>
                <w:sz w:val="18"/>
                <w:szCs w:val="18"/>
                <w:lang w:eastAsia="en-GB"/>
              </w:rPr>
            </w:pPr>
          </w:p>
        </w:tc>
        <w:tc>
          <w:tcPr>
            <w:tcW w:w="2046" w:type="dxa"/>
            <w:shd w:val="clear" w:color="auto" w:fill="auto"/>
          </w:tcPr>
          <w:p w14:paraId="4604E77B" w14:textId="77777777" w:rsidR="009F2AD8" w:rsidRPr="00A4007E" w:rsidRDefault="009F2AD8" w:rsidP="00945340">
            <w:pPr>
              <w:suppressAutoHyphens w:val="0"/>
              <w:spacing w:before="40" w:after="80" w:line="220" w:lineRule="exact"/>
              <w:ind w:right="113"/>
              <w:rPr>
                <w:sz w:val="18"/>
                <w:szCs w:val="18"/>
                <w:lang w:eastAsia="en-GB"/>
              </w:rPr>
            </w:pPr>
          </w:p>
        </w:tc>
        <w:tc>
          <w:tcPr>
            <w:tcW w:w="2046" w:type="dxa"/>
            <w:shd w:val="clear" w:color="auto" w:fill="auto"/>
          </w:tcPr>
          <w:p w14:paraId="45312151" w14:textId="77777777" w:rsidR="009F2AD8" w:rsidRPr="00A4007E" w:rsidRDefault="009F2AD8" w:rsidP="00945340">
            <w:pPr>
              <w:suppressAutoHyphens w:val="0"/>
              <w:spacing w:before="40" w:after="80" w:line="220" w:lineRule="exact"/>
              <w:ind w:right="113"/>
              <w:rPr>
                <w:sz w:val="18"/>
                <w:szCs w:val="18"/>
                <w:lang w:eastAsia="en-GB"/>
              </w:rPr>
            </w:pPr>
          </w:p>
        </w:tc>
      </w:tr>
    </w:tbl>
    <w:p w14:paraId="5EA36BA7" w14:textId="77777777" w:rsidR="009F2AD8" w:rsidRPr="00A4007E" w:rsidRDefault="009F2AD8" w:rsidP="009F2AD8">
      <w:pPr>
        <w:pStyle w:val="SingleTxtG"/>
        <w:spacing w:before="240"/>
        <w:ind w:left="2268"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Estimates provided by JMP. </w:t>
      </w:r>
      <w:r w:rsidRPr="00A4007E">
        <w:rPr>
          <w:i/>
        </w:rPr>
        <w:t xml:space="preserve">JMP definitions are available at </w:t>
      </w:r>
      <w:hyperlink r:id="rId9" w:history="1">
        <w:r w:rsidRPr="00A4007E">
          <w:rPr>
            <w:rStyle w:val="Hyperlink"/>
            <w:i/>
          </w:rPr>
          <w:t>http://www.wssinfo.org/definitions-methods/watsan-categories</w:t>
        </w:r>
      </w:hyperlink>
      <w:r w:rsidRPr="00A4007E">
        <w:rPr>
          <w:i/>
        </w:rPr>
        <w:t>.</w:t>
      </w:r>
    </w:p>
    <w:p w14:paraId="3E65CBF2" w14:textId="77777777" w:rsidR="009F2AD8" w:rsidRPr="00A4007E" w:rsidRDefault="009F2AD8" w:rsidP="009F2AD8">
      <w:pPr>
        <w:spacing w:after="120" w:line="240" w:lineRule="auto"/>
        <w:ind w:left="2268" w:hanging="567"/>
        <w:rPr>
          <w:i/>
        </w:rPr>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National estimates. </w:t>
      </w:r>
      <w:r w:rsidRPr="00A4007E">
        <w:rPr>
          <w:i/>
        </w:rPr>
        <w:t>Please specify how “access” is defined and what types of sanitation facilities are</w:t>
      </w:r>
      <w:r w:rsidRPr="00A4007E">
        <w:t xml:space="preserve"> </w:t>
      </w:r>
      <w:r w:rsidRPr="00A4007E">
        <w:rPr>
          <w:i/>
        </w:rPr>
        <w:t xml:space="preserve">considered in the estimates in your country. </w:t>
      </w:r>
    </w:p>
    <w:p w14:paraId="624DDA6E" w14:textId="77777777" w:rsidR="009F2AD8" w:rsidRPr="00A4007E" w:rsidRDefault="009F2AD8" w:rsidP="009F2AD8">
      <w:pPr>
        <w:spacing w:after="120" w:line="240" w:lineRule="auto"/>
        <w:ind w:left="2268"/>
        <w:rPr>
          <w:i/>
        </w:rPr>
      </w:pPr>
      <w:r w:rsidRPr="00A4007E">
        <w:rPr>
          <w:i/>
        </w:rPr>
        <w:t>In particular, please specify if the above percentage on “access to sanitation” refers to access to (tick all applicable):</w:t>
      </w:r>
    </w:p>
    <w:p w14:paraId="5FC18DCB"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Improved sanitation facilities (as per JMP definition)</w:t>
      </w:r>
    </w:p>
    <w:p w14:paraId="1F698ACD" w14:textId="77777777" w:rsidR="009F2AD8" w:rsidRPr="00A4007E" w:rsidRDefault="009F2AD8" w:rsidP="009F2AD8">
      <w:pPr>
        <w:spacing w:after="120" w:line="240" w:lineRule="auto"/>
        <w:ind w:left="3447" w:hanging="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 xml:space="preserve">Facilities not shared with other households </w:t>
      </w:r>
    </w:p>
    <w:p w14:paraId="2EFE9D16" w14:textId="77777777" w:rsidR="009F2AD8" w:rsidRPr="00A4007E" w:rsidRDefault="009F2AD8" w:rsidP="009F2AD8">
      <w:pPr>
        <w:spacing w:after="120" w:line="240" w:lineRule="auto"/>
        <w:ind w:left="3447" w:hanging="567"/>
        <w:rPr>
          <w:i/>
        </w:rPr>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Facilities from which excreta is safely disposed in situ or treated off site</w:t>
      </w:r>
    </w:p>
    <w:p w14:paraId="78DD1AD2" w14:textId="77777777" w:rsidR="009F2AD8" w:rsidRPr="00A4007E" w:rsidRDefault="009F2AD8" w:rsidP="00F13485">
      <w:pPr>
        <w:pStyle w:val="H1G"/>
      </w:pPr>
      <w:r w:rsidRPr="00A4007E">
        <w:tab/>
        <w:t>V.</w:t>
      </w:r>
      <w:r w:rsidRPr="00A4007E">
        <w:tab/>
        <w:t>Effectiveness of management, protection and use of freshwater resources</w:t>
      </w:r>
    </w:p>
    <w:p w14:paraId="555AF594" w14:textId="77777777" w:rsidR="009F2AD8" w:rsidRPr="00A4007E" w:rsidRDefault="009F2AD8" w:rsidP="009F2AD8">
      <w:pPr>
        <w:pStyle w:val="H23G"/>
      </w:pPr>
      <w:r w:rsidRPr="00A4007E">
        <w:tab/>
        <w:t>1.</w:t>
      </w:r>
      <w:r w:rsidRPr="00A4007E">
        <w:tab/>
        <w:t>Water quality</w:t>
      </w:r>
    </w:p>
    <w:p w14:paraId="1D8C2262" w14:textId="77777777" w:rsidR="009F2AD8" w:rsidRPr="00A4007E" w:rsidRDefault="009F2AD8" w:rsidP="009F2AD8">
      <w:pPr>
        <w:pStyle w:val="SingleTxtG"/>
      </w:pPr>
      <w:r w:rsidRPr="00A4007E">
        <w:t>1.</w:t>
      </w:r>
      <w:r w:rsidRPr="00A4007E">
        <w:tab/>
        <w:t>On the basis of national systems of water classification, please indicate the percentage of water bodies or the percentage of the volume (preferably) of water</w:t>
      </w:r>
      <w:r w:rsidRPr="00A4007E">
        <w:rPr>
          <w:rStyle w:val="FootnoteReference"/>
          <w:sz w:val="20"/>
        </w:rPr>
        <w:footnoteReference w:id="4"/>
      </w:r>
      <w:r w:rsidRPr="00A4007E">
        <w:t xml:space="preserve"> falling under each defined class (e.g., for European Union countries and other countries following the European Union Water Framework Directive</w:t>
      </w:r>
      <w:r w:rsidRPr="00A4007E">
        <w:rPr>
          <w:rStyle w:val="FootnoteReference"/>
          <w:sz w:val="20"/>
        </w:rPr>
        <w:footnoteReference w:id="5"/>
      </w:r>
      <w:r w:rsidRPr="00A4007E">
        <w:t xml:space="preserve"> classification, the percentage of surface waters of high, good, moderate, poor and bad ecological status, and the percentage of groundwaters/surface waters of good or poor chemical status; for other countries, in classes I, II, III, etc.).</w:t>
      </w:r>
    </w:p>
    <w:p w14:paraId="240FC77F" w14:textId="77777777" w:rsidR="009F2AD8" w:rsidRPr="00A4007E" w:rsidRDefault="009F2AD8" w:rsidP="009F2AD8">
      <w:pPr>
        <w:pStyle w:val="H23G"/>
      </w:pPr>
      <w:r w:rsidRPr="00A4007E">
        <w:tab/>
        <w:t>(a)</w:t>
      </w:r>
      <w:r w:rsidRPr="00A4007E">
        <w:tab/>
        <w:t>For European Union countries and other countries following the European Union Water Framework Directive classification</w:t>
      </w:r>
    </w:p>
    <w:p w14:paraId="0C6507F7" w14:textId="77777777" w:rsidR="009F2AD8" w:rsidRPr="00A4007E" w:rsidRDefault="009F2AD8" w:rsidP="009F2AD8">
      <w:pPr>
        <w:pStyle w:val="H4G"/>
      </w:pPr>
      <w:r w:rsidRPr="00A4007E">
        <w:tab/>
        <w:t>(i)</w:t>
      </w:r>
      <w:r w:rsidRPr="00A4007E">
        <w:tab/>
        <w:t>Ecological status of surface water bodies</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71"/>
        <w:gridCol w:w="1106"/>
        <w:gridCol w:w="1512"/>
        <w:gridCol w:w="1016"/>
      </w:tblGrid>
      <w:tr w:rsidR="009F2AD8" w:rsidRPr="00A4007E" w14:paraId="7AA514AA" w14:textId="77777777" w:rsidTr="00873017">
        <w:trPr>
          <w:tblHeader/>
        </w:trPr>
        <w:tc>
          <w:tcPr>
            <w:tcW w:w="4871" w:type="dxa"/>
            <w:tcBorders>
              <w:top w:val="single" w:sz="4" w:space="0" w:color="auto"/>
              <w:bottom w:val="single" w:sz="12" w:space="0" w:color="auto"/>
            </w:tcBorders>
            <w:shd w:val="clear" w:color="auto" w:fill="auto"/>
            <w:vAlign w:val="bottom"/>
          </w:tcPr>
          <w:p w14:paraId="1AEF4462" w14:textId="77777777" w:rsidR="009F2AD8" w:rsidRPr="004845B3" w:rsidRDefault="009F2AD8" w:rsidP="00945340">
            <w:pPr>
              <w:suppressAutoHyphens w:val="0"/>
              <w:spacing w:before="80" w:after="80" w:line="200" w:lineRule="exact"/>
              <w:ind w:right="113"/>
              <w:rPr>
                <w:i/>
                <w:sz w:val="16"/>
                <w:szCs w:val="22"/>
                <w:lang w:eastAsia="en-GB"/>
              </w:rPr>
            </w:pPr>
            <w:r w:rsidRPr="004845B3">
              <w:rPr>
                <w:i/>
                <w:sz w:val="16"/>
                <w:szCs w:val="22"/>
                <w:lang w:eastAsia="en-GB"/>
              </w:rPr>
              <w:t>Percentage of surface water classified as:</w:t>
            </w:r>
          </w:p>
        </w:tc>
        <w:tc>
          <w:tcPr>
            <w:tcW w:w="1106" w:type="dxa"/>
            <w:tcBorders>
              <w:top w:val="single" w:sz="4" w:space="0" w:color="auto"/>
              <w:bottom w:val="single" w:sz="12" w:space="0" w:color="auto"/>
            </w:tcBorders>
            <w:shd w:val="clear" w:color="auto" w:fill="auto"/>
            <w:vAlign w:val="bottom"/>
          </w:tcPr>
          <w:p w14:paraId="681F192C" w14:textId="77777777" w:rsidR="009F2AD8" w:rsidRPr="004845B3" w:rsidRDefault="009F2AD8" w:rsidP="00945340">
            <w:pPr>
              <w:pStyle w:val="Default"/>
              <w:spacing w:before="80" w:after="80" w:line="200" w:lineRule="exact"/>
              <w:ind w:right="113"/>
              <w:rPr>
                <w:i/>
                <w:sz w:val="16"/>
                <w:szCs w:val="22"/>
              </w:rPr>
            </w:pPr>
            <w:r w:rsidRPr="004845B3">
              <w:rPr>
                <w:i/>
                <w:color w:val="auto"/>
                <w:sz w:val="16"/>
                <w:szCs w:val="22"/>
              </w:rPr>
              <w:t>Baseline value</w:t>
            </w:r>
            <w:r w:rsidRPr="004845B3">
              <w:rPr>
                <w:i/>
                <w:color w:val="auto"/>
                <w:sz w:val="16"/>
                <w:szCs w:val="22"/>
              </w:rPr>
              <w:br/>
            </w:r>
            <w:r w:rsidRPr="004845B3">
              <w:rPr>
                <w:i/>
                <w:sz w:val="16"/>
                <w:szCs w:val="22"/>
              </w:rPr>
              <w:t>(specify year)</w:t>
            </w:r>
          </w:p>
        </w:tc>
        <w:tc>
          <w:tcPr>
            <w:tcW w:w="1512" w:type="dxa"/>
            <w:tcBorders>
              <w:top w:val="single" w:sz="4" w:space="0" w:color="auto"/>
              <w:bottom w:val="single" w:sz="12" w:space="0" w:color="auto"/>
            </w:tcBorders>
            <w:shd w:val="clear" w:color="auto" w:fill="auto"/>
            <w:vAlign w:val="bottom"/>
          </w:tcPr>
          <w:p w14:paraId="0C15A852" w14:textId="77777777" w:rsidR="009F2AD8" w:rsidRPr="004845B3" w:rsidRDefault="009F2AD8" w:rsidP="00945340">
            <w:pPr>
              <w:suppressAutoHyphens w:val="0"/>
              <w:spacing w:before="80" w:after="80" w:line="200" w:lineRule="exact"/>
              <w:ind w:right="113"/>
              <w:rPr>
                <w:i/>
                <w:sz w:val="16"/>
                <w:szCs w:val="22"/>
                <w:lang w:eastAsia="en-GB"/>
              </w:rPr>
            </w:pPr>
            <w:r w:rsidRPr="004845B3">
              <w:rPr>
                <w:i/>
                <w:sz w:val="16"/>
                <w:szCs w:val="22"/>
                <w:lang w:eastAsia="en-GB"/>
              </w:rPr>
              <w:t>Value reported in the previous reporting cycle (specify year)</w:t>
            </w:r>
          </w:p>
        </w:tc>
        <w:tc>
          <w:tcPr>
            <w:tcW w:w="1016" w:type="dxa"/>
            <w:tcBorders>
              <w:top w:val="single" w:sz="4" w:space="0" w:color="auto"/>
              <w:bottom w:val="single" w:sz="12" w:space="0" w:color="auto"/>
            </w:tcBorders>
            <w:shd w:val="clear" w:color="auto" w:fill="auto"/>
            <w:vAlign w:val="bottom"/>
          </w:tcPr>
          <w:p w14:paraId="35E70484" w14:textId="77777777" w:rsidR="009F2AD8" w:rsidRPr="004845B3" w:rsidRDefault="009F2AD8" w:rsidP="00945340">
            <w:pPr>
              <w:pStyle w:val="Default"/>
              <w:spacing w:before="80" w:after="80" w:line="200" w:lineRule="exact"/>
              <w:ind w:right="113"/>
              <w:rPr>
                <w:i/>
                <w:sz w:val="16"/>
                <w:szCs w:val="22"/>
              </w:rPr>
            </w:pPr>
            <w:r w:rsidRPr="004845B3">
              <w:rPr>
                <w:i/>
                <w:color w:val="auto"/>
                <w:sz w:val="16"/>
                <w:szCs w:val="22"/>
              </w:rPr>
              <w:t>Current value</w:t>
            </w:r>
            <w:r w:rsidRPr="004845B3">
              <w:rPr>
                <w:i/>
                <w:color w:val="auto"/>
                <w:sz w:val="16"/>
                <w:szCs w:val="22"/>
              </w:rPr>
              <w:br/>
            </w:r>
            <w:r w:rsidRPr="004845B3">
              <w:rPr>
                <w:i/>
                <w:sz w:val="16"/>
                <w:szCs w:val="22"/>
              </w:rPr>
              <w:t>(specify year)</w:t>
            </w:r>
          </w:p>
        </w:tc>
      </w:tr>
      <w:tr w:rsidR="009F2AD8" w:rsidRPr="00A4007E" w14:paraId="447A9A9F" w14:textId="77777777" w:rsidTr="00873017">
        <w:trPr>
          <w:trHeight w:hRule="exact" w:val="113"/>
          <w:tblHeader/>
        </w:trPr>
        <w:tc>
          <w:tcPr>
            <w:tcW w:w="4871" w:type="dxa"/>
            <w:tcBorders>
              <w:top w:val="single" w:sz="12" w:space="0" w:color="auto"/>
              <w:bottom w:val="nil"/>
            </w:tcBorders>
            <w:shd w:val="clear" w:color="auto" w:fill="auto"/>
          </w:tcPr>
          <w:p w14:paraId="2A16C05C" w14:textId="77777777" w:rsidR="009F2AD8" w:rsidRPr="00873017" w:rsidRDefault="009F2AD8" w:rsidP="00945340">
            <w:pPr>
              <w:suppressAutoHyphens w:val="0"/>
              <w:spacing w:before="40" w:after="120" w:line="220" w:lineRule="exact"/>
              <w:ind w:right="113"/>
              <w:rPr>
                <w:szCs w:val="22"/>
                <w:highlight w:val="yellow"/>
                <w:lang w:eastAsia="en-GB"/>
              </w:rPr>
            </w:pPr>
          </w:p>
        </w:tc>
        <w:tc>
          <w:tcPr>
            <w:tcW w:w="1106" w:type="dxa"/>
            <w:tcBorders>
              <w:top w:val="single" w:sz="12" w:space="0" w:color="auto"/>
              <w:bottom w:val="nil"/>
            </w:tcBorders>
            <w:shd w:val="clear" w:color="auto" w:fill="auto"/>
          </w:tcPr>
          <w:p w14:paraId="45DE53FA" w14:textId="77777777" w:rsidR="009F2AD8" w:rsidRPr="00873017" w:rsidRDefault="009F2AD8" w:rsidP="00945340">
            <w:pPr>
              <w:suppressAutoHyphens w:val="0"/>
              <w:spacing w:before="40" w:after="120" w:line="220" w:lineRule="exact"/>
              <w:ind w:right="113"/>
              <w:rPr>
                <w:szCs w:val="22"/>
                <w:highlight w:val="yellow"/>
                <w:lang w:eastAsia="en-GB"/>
              </w:rPr>
            </w:pPr>
          </w:p>
        </w:tc>
        <w:tc>
          <w:tcPr>
            <w:tcW w:w="1512" w:type="dxa"/>
            <w:tcBorders>
              <w:top w:val="single" w:sz="12" w:space="0" w:color="auto"/>
              <w:bottom w:val="nil"/>
            </w:tcBorders>
            <w:shd w:val="clear" w:color="auto" w:fill="auto"/>
          </w:tcPr>
          <w:p w14:paraId="7D486D64" w14:textId="77777777" w:rsidR="009F2AD8" w:rsidRPr="00873017" w:rsidRDefault="009F2AD8" w:rsidP="00945340">
            <w:pPr>
              <w:suppressAutoHyphens w:val="0"/>
              <w:spacing w:before="40" w:after="120" w:line="220" w:lineRule="exact"/>
              <w:ind w:right="113"/>
              <w:rPr>
                <w:szCs w:val="22"/>
                <w:highlight w:val="yellow"/>
                <w:lang w:eastAsia="en-GB"/>
              </w:rPr>
            </w:pPr>
          </w:p>
        </w:tc>
        <w:tc>
          <w:tcPr>
            <w:tcW w:w="1016" w:type="dxa"/>
            <w:tcBorders>
              <w:top w:val="single" w:sz="12" w:space="0" w:color="auto"/>
              <w:bottom w:val="nil"/>
            </w:tcBorders>
            <w:shd w:val="clear" w:color="auto" w:fill="auto"/>
          </w:tcPr>
          <w:p w14:paraId="5E9991C8" w14:textId="77777777" w:rsidR="009F2AD8" w:rsidRPr="00873017" w:rsidRDefault="009F2AD8" w:rsidP="00945340">
            <w:pPr>
              <w:suppressAutoHyphens w:val="0"/>
              <w:spacing w:before="40" w:after="120" w:line="220" w:lineRule="exact"/>
              <w:ind w:right="113"/>
              <w:rPr>
                <w:szCs w:val="22"/>
                <w:highlight w:val="yellow"/>
                <w:lang w:eastAsia="en-GB"/>
              </w:rPr>
            </w:pPr>
          </w:p>
        </w:tc>
      </w:tr>
      <w:tr w:rsidR="009F2AD8" w:rsidRPr="00A4007E" w14:paraId="0051DDB7" w14:textId="77777777" w:rsidTr="00873017">
        <w:tc>
          <w:tcPr>
            <w:tcW w:w="4871" w:type="dxa"/>
            <w:tcBorders>
              <w:top w:val="nil"/>
            </w:tcBorders>
            <w:shd w:val="clear" w:color="auto" w:fill="auto"/>
          </w:tcPr>
          <w:p w14:paraId="2E8A8DFE" w14:textId="77777777" w:rsidR="009F2AD8" w:rsidRPr="00A4007E" w:rsidRDefault="009F2AD8" w:rsidP="00945340">
            <w:pPr>
              <w:suppressAutoHyphens w:val="0"/>
              <w:spacing w:before="40" w:after="40" w:line="220" w:lineRule="exact"/>
              <w:ind w:right="113"/>
              <w:rPr>
                <w:sz w:val="18"/>
                <w:szCs w:val="18"/>
                <w:lang w:eastAsia="en-GB"/>
              </w:rPr>
            </w:pPr>
            <w:r w:rsidRPr="00A4007E">
              <w:rPr>
                <w:sz w:val="18"/>
                <w:szCs w:val="18"/>
                <w:lang w:eastAsia="en-GB"/>
              </w:rPr>
              <w:t>High status</w:t>
            </w:r>
          </w:p>
        </w:tc>
        <w:tc>
          <w:tcPr>
            <w:tcW w:w="1106" w:type="dxa"/>
            <w:tcBorders>
              <w:top w:val="nil"/>
            </w:tcBorders>
            <w:shd w:val="clear" w:color="auto" w:fill="auto"/>
          </w:tcPr>
          <w:p w14:paraId="14762703" w14:textId="77777777" w:rsidR="009F2AD8" w:rsidRPr="00A4007E" w:rsidRDefault="009F2AD8" w:rsidP="00945340">
            <w:pPr>
              <w:suppressAutoHyphens w:val="0"/>
              <w:spacing w:before="40" w:after="40" w:line="220" w:lineRule="exact"/>
              <w:ind w:right="113"/>
              <w:rPr>
                <w:sz w:val="18"/>
                <w:szCs w:val="18"/>
                <w:lang w:eastAsia="en-GB"/>
              </w:rPr>
            </w:pPr>
          </w:p>
        </w:tc>
        <w:tc>
          <w:tcPr>
            <w:tcW w:w="1512" w:type="dxa"/>
            <w:tcBorders>
              <w:top w:val="nil"/>
            </w:tcBorders>
            <w:shd w:val="clear" w:color="auto" w:fill="auto"/>
          </w:tcPr>
          <w:p w14:paraId="13C35A7C" w14:textId="77777777" w:rsidR="009F2AD8" w:rsidRPr="00A4007E" w:rsidRDefault="009F2AD8" w:rsidP="00945340">
            <w:pPr>
              <w:suppressAutoHyphens w:val="0"/>
              <w:spacing w:before="40" w:after="40" w:line="220" w:lineRule="exact"/>
              <w:ind w:right="113"/>
              <w:rPr>
                <w:sz w:val="18"/>
                <w:szCs w:val="18"/>
                <w:lang w:eastAsia="en-GB"/>
              </w:rPr>
            </w:pPr>
          </w:p>
        </w:tc>
        <w:tc>
          <w:tcPr>
            <w:tcW w:w="1016" w:type="dxa"/>
            <w:tcBorders>
              <w:top w:val="nil"/>
            </w:tcBorders>
            <w:shd w:val="clear" w:color="auto" w:fill="auto"/>
          </w:tcPr>
          <w:p w14:paraId="487309F5" w14:textId="77777777" w:rsidR="009F2AD8" w:rsidRPr="00A4007E" w:rsidRDefault="009F2AD8" w:rsidP="00945340">
            <w:pPr>
              <w:suppressAutoHyphens w:val="0"/>
              <w:spacing w:before="40" w:after="40" w:line="220" w:lineRule="exact"/>
              <w:ind w:right="113"/>
              <w:rPr>
                <w:sz w:val="18"/>
                <w:szCs w:val="18"/>
                <w:lang w:eastAsia="en-GB"/>
              </w:rPr>
            </w:pPr>
          </w:p>
        </w:tc>
      </w:tr>
      <w:tr w:rsidR="009F2AD8" w:rsidRPr="00A4007E" w14:paraId="59BD4A07" w14:textId="77777777" w:rsidTr="00873017">
        <w:tc>
          <w:tcPr>
            <w:tcW w:w="4871" w:type="dxa"/>
            <w:shd w:val="clear" w:color="auto" w:fill="auto"/>
          </w:tcPr>
          <w:p w14:paraId="5FB3638F" w14:textId="77777777" w:rsidR="009F2AD8" w:rsidRPr="00A4007E" w:rsidRDefault="009F2AD8" w:rsidP="00945340">
            <w:pPr>
              <w:suppressAutoHyphens w:val="0"/>
              <w:spacing w:before="40" w:after="40" w:line="220" w:lineRule="exact"/>
              <w:ind w:right="113"/>
              <w:rPr>
                <w:sz w:val="18"/>
                <w:szCs w:val="18"/>
                <w:lang w:eastAsia="en-GB"/>
              </w:rPr>
            </w:pPr>
            <w:r w:rsidRPr="00A4007E">
              <w:rPr>
                <w:sz w:val="18"/>
                <w:szCs w:val="18"/>
                <w:lang w:eastAsia="en-GB"/>
              </w:rPr>
              <w:t>Good status</w:t>
            </w:r>
          </w:p>
        </w:tc>
        <w:tc>
          <w:tcPr>
            <w:tcW w:w="1106" w:type="dxa"/>
            <w:shd w:val="clear" w:color="auto" w:fill="auto"/>
          </w:tcPr>
          <w:p w14:paraId="7FFF59FC" w14:textId="77777777" w:rsidR="009F2AD8" w:rsidRPr="00A4007E" w:rsidRDefault="009F2AD8" w:rsidP="00945340">
            <w:pPr>
              <w:suppressAutoHyphens w:val="0"/>
              <w:spacing w:before="40" w:after="40" w:line="220" w:lineRule="exact"/>
              <w:ind w:right="113"/>
              <w:rPr>
                <w:sz w:val="18"/>
                <w:szCs w:val="18"/>
                <w:lang w:eastAsia="en-GB"/>
              </w:rPr>
            </w:pPr>
          </w:p>
        </w:tc>
        <w:tc>
          <w:tcPr>
            <w:tcW w:w="1512" w:type="dxa"/>
            <w:shd w:val="clear" w:color="auto" w:fill="auto"/>
          </w:tcPr>
          <w:p w14:paraId="022C1C80" w14:textId="77777777" w:rsidR="009F2AD8" w:rsidRPr="00A4007E" w:rsidRDefault="009F2AD8" w:rsidP="00945340">
            <w:pPr>
              <w:suppressAutoHyphens w:val="0"/>
              <w:spacing w:before="40" w:after="40" w:line="220" w:lineRule="exact"/>
              <w:ind w:right="113"/>
              <w:rPr>
                <w:sz w:val="18"/>
                <w:szCs w:val="18"/>
                <w:lang w:eastAsia="en-GB"/>
              </w:rPr>
            </w:pPr>
          </w:p>
        </w:tc>
        <w:tc>
          <w:tcPr>
            <w:tcW w:w="1016" w:type="dxa"/>
            <w:shd w:val="clear" w:color="auto" w:fill="auto"/>
          </w:tcPr>
          <w:p w14:paraId="714E0907" w14:textId="77777777" w:rsidR="009F2AD8" w:rsidRPr="00A4007E" w:rsidRDefault="009F2AD8" w:rsidP="00945340">
            <w:pPr>
              <w:suppressAutoHyphens w:val="0"/>
              <w:spacing w:before="40" w:after="40" w:line="220" w:lineRule="exact"/>
              <w:ind w:right="113"/>
              <w:rPr>
                <w:sz w:val="18"/>
                <w:szCs w:val="18"/>
                <w:lang w:eastAsia="en-GB"/>
              </w:rPr>
            </w:pPr>
          </w:p>
        </w:tc>
      </w:tr>
      <w:tr w:rsidR="009F2AD8" w:rsidRPr="00A4007E" w14:paraId="60DBF8FC" w14:textId="77777777" w:rsidTr="00873017">
        <w:tc>
          <w:tcPr>
            <w:tcW w:w="4871" w:type="dxa"/>
            <w:shd w:val="clear" w:color="auto" w:fill="auto"/>
          </w:tcPr>
          <w:p w14:paraId="4DCDE275" w14:textId="77777777" w:rsidR="009F2AD8" w:rsidRPr="00A4007E" w:rsidRDefault="009F2AD8" w:rsidP="00945340">
            <w:pPr>
              <w:suppressAutoHyphens w:val="0"/>
              <w:spacing w:before="40" w:after="40" w:line="220" w:lineRule="exact"/>
              <w:ind w:right="113"/>
              <w:rPr>
                <w:sz w:val="18"/>
                <w:szCs w:val="18"/>
                <w:lang w:eastAsia="en-GB"/>
              </w:rPr>
            </w:pPr>
            <w:r w:rsidRPr="00A4007E">
              <w:rPr>
                <w:sz w:val="18"/>
                <w:szCs w:val="18"/>
                <w:lang w:eastAsia="en-GB"/>
              </w:rPr>
              <w:t>Moderate status</w:t>
            </w:r>
          </w:p>
        </w:tc>
        <w:tc>
          <w:tcPr>
            <w:tcW w:w="1106" w:type="dxa"/>
            <w:shd w:val="clear" w:color="auto" w:fill="auto"/>
          </w:tcPr>
          <w:p w14:paraId="6E757C44" w14:textId="77777777" w:rsidR="009F2AD8" w:rsidRPr="00A4007E" w:rsidRDefault="009F2AD8" w:rsidP="00945340">
            <w:pPr>
              <w:suppressAutoHyphens w:val="0"/>
              <w:spacing w:before="40" w:after="40" w:line="220" w:lineRule="exact"/>
              <w:ind w:right="113"/>
              <w:rPr>
                <w:sz w:val="18"/>
                <w:szCs w:val="18"/>
                <w:lang w:eastAsia="en-GB"/>
              </w:rPr>
            </w:pPr>
          </w:p>
        </w:tc>
        <w:tc>
          <w:tcPr>
            <w:tcW w:w="1512" w:type="dxa"/>
            <w:shd w:val="clear" w:color="auto" w:fill="auto"/>
          </w:tcPr>
          <w:p w14:paraId="2C2D2DC5" w14:textId="77777777" w:rsidR="009F2AD8" w:rsidRPr="00A4007E" w:rsidRDefault="009F2AD8" w:rsidP="00945340">
            <w:pPr>
              <w:suppressAutoHyphens w:val="0"/>
              <w:spacing w:before="40" w:after="40" w:line="220" w:lineRule="exact"/>
              <w:ind w:right="113"/>
              <w:rPr>
                <w:sz w:val="18"/>
                <w:szCs w:val="18"/>
                <w:lang w:eastAsia="en-GB"/>
              </w:rPr>
            </w:pPr>
          </w:p>
        </w:tc>
        <w:tc>
          <w:tcPr>
            <w:tcW w:w="1016" w:type="dxa"/>
            <w:shd w:val="clear" w:color="auto" w:fill="auto"/>
          </w:tcPr>
          <w:p w14:paraId="5C41BC27" w14:textId="77777777" w:rsidR="009F2AD8" w:rsidRPr="00A4007E" w:rsidRDefault="009F2AD8" w:rsidP="00945340">
            <w:pPr>
              <w:suppressAutoHyphens w:val="0"/>
              <w:spacing w:before="40" w:after="40" w:line="220" w:lineRule="exact"/>
              <w:ind w:right="113"/>
              <w:rPr>
                <w:sz w:val="18"/>
                <w:szCs w:val="18"/>
                <w:lang w:eastAsia="en-GB"/>
              </w:rPr>
            </w:pPr>
          </w:p>
        </w:tc>
      </w:tr>
      <w:tr w:rsidR="009F2AD8" w:rsidRPr="00A4007E" w14:paraId="28B7C5C7" w14:textId="77777777" w:rsidTr="00873017">
        <w:tc>
          <w:tcPr>
            <w:tcW w:w="4871" w:type="dxa"/>
            <w:tcBorders>
              <w:bottom w:val="nil"/>
            </w:tcBorders>
            <w:shd w:val="clear" w:color="auto" w:fill="auto"/>
          </w:tcPr>
          <w:p w14:paraId="71EBCD0F" w14:textId="77777777" w:rsidR="009F2AD8" w:rsidRPr="00A4007E" w:rsidRDefault="009F2AD8" w:rsidP="00945340">
            <w:pPr>
              <w:suppressAutoHyphens w:val="0"/>
              <w:spacing w:before="40" w:after="40" w:line="220" w:lineRule="exact"/>
              <w:ind w:right="113"/>
              <w:rPr>
                <w:sz w:val="18"/>
                <w:szCs w:val="18"/>
                <w:lang w:eastAsia="en-GB"/>
              </w:rPr>
            </w:pPr>
            <w:r w:rsidRPr="00A4007E">
              <w:rPr>
                <w:sz w:val="18"/>
                <w:szCs w:val="18"/>
                <w:lang w:eastAsia="en-GB"/>
              </w:rPr>
              <w:t>Poor status</w:t>
            </w:r>
          </w:p>
        </w:tc>
        <w:tc>
          <w:tcPr>
            <w:tcW w:w="1106" w:type="dxa"/>
            <w:tcBorders>
              <w:bottom w:val="nil"/>
            </w:tcBorders>
            <w:shd w:val="clear" w:color="auto" w:fill="auto"/>
          </w:tcPr>
          <w:p w14:paraId="7E26BFC4" w14:textId="77777777" w:rsidR="009F2AD8" w:rsidRPr="00A4007E" w:rsidRDefault="009F2AD8" w:rsidP="00945340">
            <w:pPr>
              <w:suppressAutoHyphens w:val="0"/>
              <w:spacing w:before="40" w:after="40" w:line="220" w:lineRule="exact"/>
              <w:ind w:right="113"/>
              <w:rPr>
                <w:sz w:val="18"/>
                <w:szCs w:val="18"/>
                <w:lang w:eastAsia="en-GB"/>
              </w:rPr>
            </w:pPr>
          </w:p>
        </w:tc>
        <w:tc>
          <w:tcPr>
            <w:tcW w:w="1512" w:type="dxa"/>
            <w:tcBorders>
              <w:bottom w:val="nil"/>
            </w:tcBorders>
            <w:shd w:val="clear" w:color="auto" w:fill="auto"/>
          </w:tcPr>
          <w:p w14:paraId="2F97C434" w14:textId="77777777" w:rsidR="009F2AD8" w:rsidRPr="00A4007E" w:rsidRDefault="009F2AD8" w:rsidP="00945340">
            <w:pPr>
              <w:suppressAutoHyphens w:val="0"/>
              <w:spacing w:before="40" w:after="40" w:line="220" w:lineRule="exact"/>
              <w:ind w:right="113"/>
              <w:rPr>
                <w:sz w:val="18"/>
                <w:szCs w:val="18"/>
                <w:lang w:eastAsia="en-GB"/>
              </w:rPr>
            </w:pPr>
          </w:p>
        </w:tc>
        <w:tc>
          <w:tcPr>
            <w:tcW w:w="1016" w:type="dxa"/>
            <w:tcBorders>
              <w:bottom w:val="nil"/>
            </w:tcBorders>
            <w:shd w:val="clear" w:color="auto" w:fill="auto"/>
          </w:tcPr>
          <w:p w14:paraId="6C4EDE6C" w14:textId="77777777" w:rsidR="009F2AD8" w:rsidRPr="00A4007E" w:rsidRDefault="009F2AD8" w:rsidP="00945340">
            <w:pPr>
              <w:suppressAutoHyphens w:val="0"/>
              <w:spacing w:before="40" w:after="40" w:line="220" w:lineRule="exact"/>
              <w:ind w:right="113"/>
              <w:rPr>
                <w:sz w:val="18"/>
                <w:szCs w:val="18"/>
                <w:lang w:eastAsia="en-GB"/>
              </w:rPr>
            </w:pPr>
          </w:p>
        </w:tc>
      </w:tr>
      <w:tr w:rsidR="009F2AD8" w:rsidRPr="00A4007E" w14:paraId="0432BCDC" w14:textId="77777777" w:rsidTr="00873017">
        <w:tc>
          <w:tcPr>
            <w:tcW w:w="4871" w:type="dxa"/>
            <w:tcBorders>
              <w:top w:val="nil"/>
              <w:bottom w:val="nil"/>
            </w:tcBorders>
            <w:shd w:val="clear" w:color="auto" w:fill="auto"/>
          </w:tcPr>
          <w:p w14:paraId="2D2B368A" w14:textId="77777777" w:rsidR="009F2AD8" w:rsidRPr="00A4007E" w:rsidRDefault="009F2AD8" w:rsidP="00270F37">
            <w:pPr>
              <w:suppressAutoHyphens w:val="0"/>
              <w:spacing w:before="40" w:after="80" w:line="200" w:lineRule="exact"/>
              <w:ind w:right="113"/>
              <w:rPr>
                <w:sz w:val="18"/>
                <w:szCs w:val="18"/>
                <w:lang w:eastAsia="en-GB"/>
              </w:rPr>
            </w:pPr>
            <w:r w:rsidRPr="00A4007E">
              <w:rPr>
                <w:sz w:val="18"/>
                <w:szCs w:val="18"/>
                <w:lang w:eastAsia="en-GB"/>
              </w:rPr>
              <w:t>Bad status</w:t>
            </w:r>
          </w:p>
        </w:tc>
        <w:tc>
          <w:tcPr>
            <w:tcW w:w="1106" w:type="dxa"/>
            <w:tcBorders>
              <w:top w:val="nil"/>
              <w:bottom w:val="nil"/>
            </w:tcBorders>
            <w:shd w:val="clear" w:color="auto" w:fill="auto"/>
          </w:tcPr>
          <w:p w14:paraId="6DD81E67" w14:textId="77777777" w:rsidR="009F2AD8" w:rsidRPr="00A4007E" w:rsidRDefault="009F2AD8" w:rsidP="00270F37">
            <w:pPr>
              <w:suppressAutoHyphens w:val="0"/>
              <w:spacing w:before="40" w:after="80" w:line="200" w:lineRule="exact"/>
              <w:ind w:right="113"/>
              <w:rPr>
                <w:sz w:val="18"/>
                <w:szCs w:val="18"/>
                <w:lang w:eastAsia="en-GB"/>
              </w:rPr>
            </w:pPr>
          </w:p>
        </w:tc>
        <w:tc>
          <w:tcPr>
            <w:tcW w:w="1512" w:type="dxa"/>
            <w:tcBorders>
              <w:top w:val="nil"/>
              <w:bottom w:val="nil"/>
            </w:tcBorders>
            <w:shd w:val="clear" w:color="auto" w:fill="auto"/>
          </w:tcPr>
          <w:p w14:paraId="17134032" w14:textId="77777777" w:rsidR="009F2AD8" w:rsidRPr="00A4007E" w:rsidRDefault="009F2AD8" w:rsidP="00270F37">
            <w:pPr>
              <w:suppressAutoHyphens w:val="0"/>
              <w:spacing w:before="40" w:after="80" w:line="200" w:lineRule="exact"/>
              <w:ind w:right="113"/>
              <w:rPr>
                <w:sz w:val="18"/>
                <w:szCs w:val="18"/>
                <w:lang w:eastAsia="en-GB"/>
              </w:rPr>
            </w:pPr>
          </w:p>
        </w:tc>
        <w:tc>
          <w:tcPr>
            <w:tcW w:w="1016" w:type="dxa"/>
            <w:tcBorders>
              <w:top w:val="nil"/>
              <w:bottom w:val="nil"/>
            </w:tcBorders>
            <w:shd w:val="clear" w:color="auto" w:fill="auto"/>
          </w:tcPr>
          <w:p w14:paraId="58926B7F" w14:textId="77777777" w:rsidR="009F2AD8" w:rsidRPr="00A4007E" w:rsidRDefault="009F2AD8" w:rsidP="00270F37">
            <w:pPr>
              <w:suppressAutoHyphens w:val="0"/>
              <w:spacing w:before="40" w:after="80" w:line="200" w:lineRule="exact"/>
              <w:ind w:right="113"/>
              <w:rPr>
                <w:sz w:val="18"/>
                <w:szCs w:val="18"/>
                <w:lang w:eastAsia="en-GB"/>
              </w:rPr>
            </w:pPr>
          </w:p>
        </w:tc>
      </w:tr>
      <w:tr w:rsidR="009F2AD8" w:rsidRPr="00A4007E" w14:paraId="1C03D499" w14:textId="77777777" w:rsidTr="00873017">
        <w:tc>
          <w:tcPr>
            <w:tcW w:w="4871" w:type="dxa"/>
            <w:tcBorders>
              <w:top w:val="nil"/>
              <w:bottom w:val="single" w:sz="4" w:space="0" w:color="auto"/>
            </w:tcBorders>
            <w:shd w:val="clear" w:color="auto" w:fill="auto"/>
          </w:tcPr>
          <w:p w14:paraId="2983EF9B"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lastRenderedPageBreak/>
              <w:t>Total number/volume of water bodies classified</w:t>
            </w:r>
          </w:p>
        </w:tc>
        <w:tc>
          <w:tcPr>
            <w:tcW w:w="1106" w:type="dxa"/>
            <w:tcBorders>
              <w:top w:val="nil"/>
              <w:bottom w:val="single" w:sz="4" w:space="0" w:color="auto"/>
            </w:tcBorders>
            <w:shd w:val="clear" w:color="auto" w:fill="auto"/>
          </w:tcPr>
          <w:p w14:paraId="458BE32D" w14:textId="77777777" w:rsidR="009F2AD8" w:rsidRPr="00A4007E" w:rsidRDefault="009F2AD8" w:rsidP="00270F37">
            <w:pPr>
              <w:suppressAutoHyphens w:val="0"/>
              <w:spacing w:before="80" w:after="80" w:line="200" w:lineRule="exact"/>
              <w:ind w:right="113"/>
              <w:rPr>
                <w:sz w:val="18"/>
                <w:szCs w:val="18"/>
                <w:lang w:eastAsia="en-GB"/>
              </w:rPr>
            </w:pPr>
          </w:p>
        </w:tc>
        <w:tc>
          <w:tcPr>
            <w:tcW w:w="1512" w:type="dxa"/>
            <w:tcBorders>
              <w:top w:val="nil"/>
              <w:bottom w:val="single" w:sz="4" w:space="0" w:color="auto"/>
            </w:tcBorders>
            <w:shd w:val="clear" w:color="auto" w:fill="auto"/>
          </w:tcPr>
          <w:p w14:paraId="22971555" w14:textId="77777777" w:rsidR="009F2AD8" w:rsidRPr="00A4007E" w:rsidRDefault="009F2AD8" w:rsidP="00270F37">
            <w:pPr>
              <w:suppressAutoHyphens w:val="0"/>
              <w:spacing w:before="80" w:after="80" w:line="200" w:lineRule="exact"/>
              <w:ind w:right="113"/>
              <w:rPr>
                <w:sz w:val="18"/>
                <w:szCs w:val="18"/>
                <w:lang w:eastAsia="en-GB"/>
              </w:rPr>
            </w:pPr>
          </w:p>
        </w:tc>
        <w:tc>
          <w:tcPr>
            <w:tcW w:w="1016" w:type="dxa"/>
            <w:tcBorders>
              <w:top w:val="nil"/>
              <w:bottom w:val="single" w:sz="4" w:space="0" w:color="auto"/>
            </w:tcBorders>
            <w:shd w:val="clear" w:color="auto" w:fill="auto"/>
          </w:tcPr>
          <w:p w14:paraId="191A2B82" w14:textId="77777777" w:rsidR="009F2AD8" w:rsidRPr="00A4007E" w:rsidRDefault="009F2AD8" w:rsidP="00270F37">
            <w:pPr>
              <w:suppressAutoHyphens w:val="0"/>
              <w:spacing w:before="80" w:after="80" w:line="200" w:lineRule="exact"/>
              <w:ind w:right="113"/>
              <w:rPr>
                <w:sz w:val="18"/>
                <w:szCs w:val="18"/>
                <w:lang w:eastAsia="en-GB"/>
              </w:rPr>
            </w:pPr>
          </w:p>
        </w:tc>
      </w:tr>
      <w:tr w:rsidR="009F2AD8" w:rsidRPr="00A4007E" w14:paraId="2109A00A" w14:textId="77777777" w:rsidTr="00873017">
        <w:tc>
          <w:tcPr>
            <w:tcW w:w="4871" w:type="dxa"/>
            <w:tcBorders>
              <w:top w:val="single" w:sz="4" w:space="0" w:color="auto"/>
              <w:bottom w:val="single" w:sz="12" w:space="0" w:color="auto"/>
            </w:tcBorders>
            <w:shd w:val="clear" w:color="auto" w:fill="auto"/>
          </w:tcPr>
          <w:p w14:paraId="59FFB82A"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t>Total number/volume of water bodies in the country</w:t>
            </w:r>
          </w:p>
        </w:tc>
        <w:tc>
          <w:tcPr>
            <w:tcW w:w="1106" w:type="dxa"/>
            <w:tcBorders>
              <w:top w:val="single" w:sz="4" w:space="0" w:color="auto"/>
              <w:bottom w:val="single" w:sz="12" w:space="0" w:color="auto"/>
            </w:tcBorders>
            <w:shd w:val="clear" w:color="auto" w:fill="auto"/>
          </w:tcPr>
          <w:p w14:paraId="42490125" w14:textId="77777777" w:rsidR="009F2AD8" w:rsidRPr="00A4007E" w:rsidRDefault="009F2AD8" w:rsidP="00270F37">
            <w:pPr>
              <w:suppressAutoHyphens w:val="0"/>
              <w:spacing w:before="80" w:after="80" w:line="200" w:lineRule="exact"/>
              <w:ind w:right="113"/>
              <w:rPr>
                <w:sz w:val="18"/>
                <w:szCs w:val="18"/>
                <w:lang w:eastAsia="en-GB"/>
              </w:rPr>
            </w:pPr>
          </w:p>
        </w:tc>
        <w:tc>
          <w:tcPr>
            <w:tcW w:w="1512" w:type="dxa"/>
            <w:tcBorders>
              <w:top w:val="single" w:sz="4" w:space="0" w:color="auto"/>
              <w:bottom w:val="single" w:sz="12" w:space="0" w:color="auto"/>
            </w:tcBorders>
            <w:shd w:val="clear" w:color="auto" w:fill="auto"/>
          </w:tcPr>
          <w:p w14:paraId="05BDB2C6" w14:textId="77777777" w:rsidR="009F2AD8" w:rsidRPr="00A4007E" w:rsidRDefault="009F2AD8" w:rsidP="00270F37">
            <w:pPr>
              <w:suppressAutoHyphens w:val="0"/>
              <w:spacing w:before="80" w:after="80" w:line="200" w:lineRule="exact"/>
              <w:ind w:right="113"/>
              <w:rPr>
                <w:sz w:val="18"/>
                <w:szCs w:val="18"/>
                <w:lang w:eastAsia="en-GB"/>
              </w:rPr>
            </w:pPr>
          </w:p>
        </w:tc>
        <w:tc>
          <w:tcPr>
            <w:tcW w:w="1016" w:type="dxa"/>
            <w:tcBorders>
              <w:top w:val="single" w:sz="4" w:space="0" w:color="auto"/>
              <w:bottom w:val="single" w:sz="12" w:space="0" w:color="auto"/>
            </w:tcBorders>
            <w:shd w:val="clear" w:color="auto" w:fill="auto"/>
          </w:tcPr>
          <w:p w14:paraId="59801099" w14:textId="77777777" w:rsidR="009F2AD8" w:rsidRPr="00A4007E" w:rsidRDefault="009F2AD8" w:rsidP="00270F37">
            <w:pPr>
              <w:suppressAutoHyphens w:val="0"/>
              <w:spacing w:before="80" w:after="80" w:line="200" w:lineRule="exact"/>
              <w:ind w:right="113"/>
              <w:rPr>
                <w:sz w:val="18"/>
                <w:szCs w:val="18"/>
                <w:lang w:eastAsia="en-GB"/>
              </w:rPr>
            </w:pPr>
          </w:p>
        </w:tc>
      </w:tr>
    </w:tbl>
    <w:p w14:paraId="7A5CBE18" w14:textId="77777777" w:rsidR="009F2AD8" w:rsidRPr="007C456F" w:rsidRDefault="009F2AD8" w:rsidP="00873017">
      <w:pPr>
        <w:spacing w:before="240" w:after="120"/>
      </w:pPr>
      <w:r w:rsidRPr="007C456F">
        <w:rPr>
          <w:i/>
        </w:rPr>
        <w:tab/>
        <w:t>(ii)</w:t>
      </w:r>
      <w:r w:rsidRPr="007C456F">
        <w:rPr>
          <w:i/>
        </w:rPr>
        <w:tab/>
        <w:t>Chemical status of surface water bodies</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85"/>
        <w:gridCol w:w="1092"/>
        <w:gridCol w:w="1512"/>
        <w:gridCol w:w="1016"/>
      </w:tblGrid>
      <w:tr w:rsidR="009F2AD8" w:rsidRPr="00A4007E" w14:paraId="42CAEBA0" w14:textId="77777777" w:rsidTr="00945340">
        <w:trPr>
          <w:tblHeader/>
        </w:trPr>
        <w:tc>
          <w:tcPr>
            <w:tcW w:w="4885" w:type="dxa"/>
            <w:tcBorders>
              <w:top w:val="single" w:sz="4" w:space="0" w:color="auto"/>
              <w:bottom w:val="single" w:sz="12" w:space="0" w:color="auto"/>
            </w:tcBorders>
            <w:shd w:val="clear" w:color="auto" w:fill="auto"/>
            <w:vAlign w:val="bottom"/>
          </w:tcPr>
          <w:p w14:paraId="52F59807"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Percentage of surface water bodies classified as</w:t>
            </w:r>
          </w:p>
        </w:tc>
        <w:tc>
          <w:tcPr>
            <w:tcW w:w="1092" w:type="dxa"/>
            <w:tcBorders>
              <w:top w:val="single" w:sz="4" w:space="0" w:color="auto"/>
              <w:bottom w:val="single" w:sz="12" w:space="0" w:color="auto"/>
            </w:tcBorders>
            <w:shd w:val="clear" w:color="auto" w:fill="auto"/>
            <w:vAlign w:val="bottom"/>
          </w:tcPr>
          <w:p w14:paraId="32D62161"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Baseline value</w:t>
            </w:r>
            <w:r w:rsidRPr="00A4007E">
              <w:rPr>
                <w:i/>
                <w:color w:val="auto"/>
                <w:sz w:val="16"/>
                <w:szCs w:val="22"/>
              </w:rPr>
              <w:br/>
            </w:r>
            <w:r w:rsidRPr="00A4007E">
              <w:rPr>
                <w:i/>
                <w:sz w:val="16"/>
                <w:szCs w:val="22"/>
              </w:rPr>
              <w:t>(specify year)</w:t>
            </w:r>
          </w:p>
        </w:tc>
        <w:tc>
          <w:tcPr>
            <w:tcW w:w="1512" w:type="dxa"/>
            <w:tcBorders>
              <w:top w:val="single" w:sz="4" w:space="0" w:color="auto"/>
              <w:bottom w:val="single" w:sz="12" w:space="0" w:color="auto"/>
            </w:tcBorders>
            <w:shd w:val="clear" w:color="auto" w:fill="auto"/>
            <w:vAlign w:val="bottom"/>
          </w:tcPr>
          <w:p w14:paraId="5BCB6219"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 (specify year)</w:t>
            </w:r>
          </w:p>
        </w:tc>
        <w:tc>
          <w:tcPr>
            <w:tcW w:w="1016" w:type="dxa"/>
            <w:tcBorders>
              <w:top w:val="single" w:sz="4" w:space="0" w:color="auto"/>
              <w:bottom w:val="single" w:sz="12" w:space="0" w:color="auto"/>
            </w:tcBorders>
            <w:shd w:val="clear" w:color="auto" w:fill="auto"/>
            <w:vAlign w:val="bottom"/>
          </w:tcPr>
          <w:p w14:paraId="247F4D73"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Current value</w:t>
            </w:r>
            <w:r w:rsidRPr="00A4007E">
              <w:rPr>
                <w:i/>
                <w:color w:val="auto"/>
                <w:sz w:val="16"/>
                <w:szCs w:val="22"/>
              </w:rPr>
              <w:br/>
            </w:r>
            <w:r w:rsidRPr="00A4007E">
              <w:rPr>
                <w:i/>
                <w:sz w:val="16"/>
                <w:szCs w:val="22"/>
              </w:rPr>
              <w:t>(specify year)</w:t>
            </w:r>
          </w:p>
        </w:tc>
      </w:tr>
      <w:tr w:rsidR="009F2AD8" w:rsidRPr="00A4007E" w14:paraId="29794BC1" w14:textId="77777777" w:rsidTr="00945340">
        <w:trPr>
          <w:trHeight w:hRule="exact" w:val="113"/>
        </w:trPr>
        <w:tc>
          <w:tcPr>
            <w:tcW w:w="4885" w:type="dxa"/>
            <w:tcBorders>
              <w:top w:val="single" w:sz="12" w:space="0" w:color="auto"/>
              <w:bottom w:val="nil"/>
            </w:tcBorders>
            <w:shd w:val="clear" w:color="auto" w:fill="auto"/>
          </w:tcPr>
          <w:p w14:paraId="7DBE3176" w14:textId="77777777" w:rsidR="009F2AD8" w:rsidRPr="00A4007E" w:rsidRDefault="009F2AD8" w:rsidP="00945340">
            <w:pPr>
              <w:suppressAutoHyphens w:val="0"/>
              <w:spacing w:before="40" w:after="120" w:line="220" w:lineRule="exact"/>
              <w:ind w:right="113"/>
              <w:rPr>
                <w:szCs w:val="22"/>
                <w:lang w:eastAsia="en-GB"/>
              </w:rPr>
            </w:pPr>
          </w:p>
        </w:tc>
        <w:tc>
          <w:tcPr>
            <w:tcW w:w="1092" w:type="dxa"/>
            <w:tcBorders>
              <w:top w:val="single" w:sz="12" w:space="0" w:color="auto"/>
              <w:bottom w:val="nil"/>
            </w:tcBorders>
            <w:shd w:val="clear" w:color="auto" w:fill="auto"/>
          </w:tcPr>
          <w:p w14:paraId="047C81FE" w14:textId="77777777" w:rsidR="009F2AD8" w:rsidRPr="00A4007E" w:rsidRDefault="009F2AD8" w:rsidP="00945340">
            <w:pPr>
              <w:suppressAutoHyphens w:val="0"/>
              <w:spacing w:before="40" w:after="120" w:line="220" w:lineRule="exact"/>
              <w:ind w:right="113"/>
              <w:rPr>
                <w:szCs w:val="22"/>
                <w:lang w:eastAsia="en-GB"/>
              </w:rPr>
            </w:pPr>
          </w:p>
        </w:tc>
        <w:tc>
          <w:tcPr>
            <w:tcW w:w="1512" w:type="dxa"/>
            <w:tcBorders>
              <w:top w:val="single" w:sz="12" w:space="0" w:color="auto"/>
              <w:bottom w:val="nil"/>
            </w:tcBorders>
            <w:shd w:val="clear" w:color="auto" w:fill="auto"/>
          </w:tcPr>
          <w:p w14:paraId="3793A625" w14:textId="77777777" w:rsidR="009F2AD8" w:rsidRPr="00A4007E" w:rsidRDefault="009F2AD8" w:rsidP="00945340">
            <w:pPr>
              <w:suppressAutoHyphens w:val="0"/>
              <w:spacing w:before="40" w:after="120" w:line="220" w:lineRule="exact"/>
              <w:ind w:right="113"/>
              <w:rPr>
                <w:szCs w:val="22"/>
                <w:lang w:eastAsia="en-GB"/>
              </w:rPr>
            </w:pPr>
          </w:p>
        </w:tc>
        <w:tc>
          <w:tcPr>
            <w:tcW w:w="1016" w:type="dxa"/>
            <w:tcBorders>
              <w:top w:val="single" w:sz="12" w:space="0" w:color="auto"/>
              <w:bottom w:val="nil"/>
            </w:tcBorders>
            <w:shd w:val="clear" w:color="auto" w:fill="auto"/>
          </w:tcPr>
          <w:p w14:paraId="3659AE1C" w14:textId="77777777" w:rsidR="009F2AD8" w:rsidRPr="00A4007E" w:rsidRDefault="009F2AD8" w:rsidP="00945340">
            <w:pPr>
              <w:suppressAutoHyphens w:val="0"/>
              <w:spacing w:before="40" w:after="120" w:line="220" w:lineRule="exact"/>
              <w:ind w:right="113"/>
              <w:rPr>
                <w:szCs w:val="22"/>
                <w:lang w:eastAsia="en-GB"/>
              </w:rPr>
            </w:pPr>
          </w:p>
        </w:tc>
      </w:tr>
      <w:tr w:rsidR="009F2AD8" w:rsidRPr="00A4007E" w14:paraId="34103F9F" w14:textId="77777777" w:rsidTr="00945340">
        <w:tc>
          <w:tcPr>
            <w:tcW w:w="4885" w:type="dxa"/>
            <w:tcBorders>
              <w:top w:val="nil"/>
              <w:bottom w:val="nil"/>
            </w:tcBorders>
            <w:shd w:val="clear" w:color="auto" w:fill="auto"/>
          </w:tcPr>
          <w:p w14:paraId="2D5BEDF3"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Good status</w:t>
            </w:r>
          </w:p>
        </w:tc>
        <w:tc>
          <w:tcPr>
            <w:tcW w:w="1092" w:type="dxa"/>
            <w:tcBorders>
              <w:top w:val="nil"/>
              <w:bottom w:val="nil"/>
            </w:tcBorders>
            <w:shd w:val="clear" w:color="auto" w:fill="auto"/>
          </w:tcPr>
          <w:p w14:paraId="3AC45E04" w14:textId="77777777" w:rsidR="009F2AD8" w:rsidRPr="00A4007E" w:rsidRDefault="009F2AD8" w:rsidP="00270F37">
            <w:pPr>
              <w:suppressAutoHyphens w:val="0"/>
              <w:spacing w:before="40" w:after="40" w:line="200" w:lineRule="exact"/>
              <w:ind w:right="113"/>
              <w:rPr>
                <w:sz w:val="18"/>
                <w:szCs w:val="18"/>
                <w:lang w:eastAsia="en-GB"/>
              </w:rPr>
            </w:pPr>
          </w:p>
        </w:tc>
        <w:tc>
          <w:tcPr>
            <w:tcW w:w="1512" w:type="dxa"/>
            <w:tcBorders>
              <w:top w:val="nil"/>
              <w:bottom w:val="nil"/>
            </w:tcBorders>
            <w:shd w:val="clear" w:color="auto" w:fill="auto"/>
          </w:tcPr>
          <w:p w14:paraId="1A579805" w14:textId="77777777" w:rsidR="009F2AD8" w:rsidRPr="00A4007E" w:rsidRDefault="009F2AD8" w:rsidP="00270F37">
            <w:pPr>
              <w:suppressAutoHyphens w:val="0"/>
              <w:spacing w:before="40" w:after="40" w:line="200" w:lineRule="exact"/>
              <w:ind w:right="113"/>
              <w:rPr>
                <w:sz w:val="18"/>
                <w:szCs w:val="18"/>
                <w:lang w:eastAsia="en-GB"/>
              </w:rPr>
            </w:pPr>
          </w:p>
        </w:tc>
        <w:tc>
          <w:tcPr>
            <w:tcW w:w="1016" w:type="dxa"/>
            <w:tcBorders>
              <w:top w:val="nil"/>
              <w:bottom w:val="nil"/>
            </w:tcBorders>
            <w:shd w:val="clear" w:color="auto" w:fill="auto"/>
          </w:tcPr>
          <w:p w14:paraId="2D6FC61E"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14703DA7" w14:textId="77777777" w:rsidTr="00945340">
        <w:tc>
          <w:tcPr>
            <w:tcW w:w="4885" w:type="dxa"/>
            <w:tcBorders>
              <w:top w:val="nil"/>
              <w:bottom w:val="single" w:sz="4" w:space="0" w:color="auto"/>
            </w:tcBorders>
            <w:shd w:val="clear" w:color="auto" w:fill="auto"/>
          </w:tcPr>
          <w:p w14:paraId="6E657E9E" w14:textId="77777777" w:rsidR="009F2AD8" w:rsidRPr="00A4007E" w:rsidRDefault="009F2AD8" w:rsidP="00270F37">
            <w:pPr>
              <w:suppressAutoHyphens w:val="0"/>
              <w:spacing w:before="40" w:after="80" w:line="200" w:lineRule="exact"/>
              <w:ind w:right="113"/>
              <w:rPr>
                <w:sz w:val="18"/>
                <w:szCs w:val="18"/>
                <w:lang w:eastAsia="en-GB"/>
              </w:rPr>
            </w:pPr>
            <w:r w:rsidRPr="00A4007E">
              <w:rPr>
                <w:sz w:val="18"/>
                <w:szCs w:val="18"/>
                <w:lang w:eastAsia="en-GB"/>
              </w:rPr>
              <w:t>Poor status</w:t>
            </w:r>
          </w:p>
        </w:tc>
        <w:tc>
          <w:tcPr>
            <w:tcW w:w="1092" w:type="dxa"/>
            <w:tcBorders>
              <w:top w:val="nil"/>
              <w:bottom w:val="single" w:sz="4" w:space="0" w:color="auto"/>
            </w:tcBorders>
            <w:shd w:val="clear" w:color="auto" w:fill="auto"/>
          </w:tcPr>
          <w:p w14:paraId="46B754A8" w14:textId="77777777" w:rsidR="009F2AD8" w:rsidRPr="00A4007E" w:rsidRDefault="009F2AD8" w:rsidP="00270F37">
            <w:pPr>
              <w:suppressAutoHyphens w:val="0"/>
              <w:spacing w:before="40" w:after="80" w:line="200" w:lineRule="exact"/>
              <w:ind w:right="113"/>
              <w:rPr>
                <w:sz w:val="18"/>
                <w:szCs w:val="18"/>
                <w:lang w:eastAsia="en-GB"/>
              </w:rPr>
            </w:pPr>
          </w:p>
        </w:tc>
        <w:tc>
          <w:tcPr>
            <w:tcW w:w="1512" w:type="dxa"/>
            <w:tcBorders>
              <w:top w:val="nil"/>
              <w:bottom w:val="single" w:sz="4" w:space="0" w:color="auto"/>
            </w:tcBorders>
            <w:shd w:val="clear" w:color="auto" w:fill="auto"/>
          </w:tcPr>
          <w:p w14:paraId="0237822F" w14:textId="77777777" w:rsidR="009F2AD8" w:rsidRPr="00A4007E" w:rsidRDefault="009F2AD8" w:rsidP="00270F37">
            <w:pPr>
              <w:suppressAutoHyphens w:val="0"/>
              <w:spacing w:before="40" w:after="80" w:line="200" w:lineRule="exact"/>
              <w:ind w:right="113"/>
              <w:rPr>
                <w:sz w:val="18"/>
                <w:szCs w:val="18"/>
                <w:lang w:eastAsia="en-GB"/>
              </w:rPr>
            </w:pPr>
          </w:p>
        </w:tc>
        <w:tc>
          <w:tcPr>
            <w:tcW w:w="1016" w:type="dxa"/>
            <w:tcBorders>
              <w:top w:val="nil"/>
              <w:bottom w:val="single" w:sz="4" w:space="0" w:color="auto"/>
            </w:tcBorders>
            <w:shd w:val="clear" w:color="auto" w:fill="auto"/>
          </w:tcPr>
          <w:p w14:paraId="2689EDB0" w14:textId="77777777" w:rsidR="009F2AD8" w:rsidRPr="00A4007E" w:rsidRDefault="009F2AD8" w:rsidP="00270F37">
            <w:pPr>
              <w:suppressAutoHyphens w:val="0"/>
              <w:spacing w:before="40" w:after="80" w:line="200" w:lineRule="exact"/>
              <w:ind w:right="113"/>
              <w:rPr>
                <w:sz w:val="18"/>
                <w:szCs w:val="18"/>
                <w:lang w:eastAsia="en-GB"/>
              </w:rPr>
            </w:pPr>
          </w:p>
        </w:tc>
      </w:tr>
      <w:tr w:rsidR="009F2AD8" w:rsidRPr="00A4007E" w14:paraId="42A42DC5" w14:textId="77777777" w:rsidTr="00945340">
        <w:tc>
          <w:tcPr>
            <w:tcW w:w="4885" w:type="dxa"/>
            <w:tcBorders>
              <w:top w:val="single" w:sz="4" w:space="0" w:color="auto"/>
              <w:bottom w:val="single" w:sz="4" w:space="0" w:color="auto"/>
            </w:tcBorders>
            <w:shd w:val="clear" w:color="auto" w:fill="auto"/>
          </w:tcPr>
          <w:p w14:paraId="30F9E970"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t>Total number/volume of water bodies classified</w:t>
            </w:r>
          </w:p>
        </w:tc>
        <w:tc>
          <w:tcPr>
            <w:tcW w:w="1092" w:type="dxa"/>
            <w:tcBorders>
              <w:top w:val="single" w:sz="4" w:space="0" w:color="auto"/>
              <w:bottom w:val="single" w:sz="4" w:space="0" w:color="auto"/>
            </w:tcBorders>
            <w:shd w:val="clear" w:color="auto" w:fill="auto"/>
          </w:tcPr>
          <w:p w14:paraId="7E7D493F" w14:textId="77777777" w:rsidR="009F2AD8" w:rsidRPr="00A4007E" w:rsidRDefault="009F2AD8" w:rsidP="00270F37">
            <w:pPr>
              <w:suppressAutoHyphens w:val="0"/>
              <w:spacing w:before="80" w:after="80" w:line="200" w:lineRule="exact"/>
              <w:ind w:right="113"/>
              <w:rPr>
                <w:sz w:val="18"/>
                <w:szCs w:val="18"/>
                <w:highlight w:val="yellow"/>
                <w:lang w:eastAsia="en-GB"/>
              </w:rPr>
            </w:pPr>
          </w:p>
        </w:tc>
        <w:tc>
          <w:tcPr>
            <w:tcW w:w="1512" w:type="dxa"/>
            <w:tcBorders>
              <w:top w:val="single" w:sz="4" w:space="0" w:color="auto"/>
              <w:bottom w:val="single" w:sz="4" w:space="0" w:color="auto"/>
            </w:tcBorders>
            <w:shd w:val="clear" w:color="auto" w:fill="auto"/>
          </w:tcPr>
          <w:p w14:paraId="276FF4BE" w14:textId="77777777" w:rsidR="009F2AD8" w:rsidRPr="00A4007E" w:rsidRDefault="009F2AD8" w:rsidP="00270F37">
            <w:pPr>
              <w:suppressAutoHyphens w:val="0"/>
              <w:spacing w:before="80" w:after="80" w:line="200" w:lineRule="exact"/>
              <w:ind w:right="113"/>
              <w:rPr>
                <w:sz w:val="18"/>
                <w:szCs w:val="18"/>
                <w:highlight w:val="yellow"/>
                <w:lang w:eastAsia="en-GB"/>
              </w:rPr>
            </w:pPr>
          </w:p>
        </w:tc>
        <w:tc>
          <w:tcPr>
            <w:tcW w:w="1016" w:type="dxa"/>
            <w:tcBorders>
              <w:top w:val="single" w:sz="4" w:space="0" w:color="auto"/>
              <w:bottom w:val="single" w:sz="4" w:space="0" w:color="auto"/>
            </w:tcBorders>
            <w:shd w:val="clear" w:color="auto" w:fill="auto"/>
          </w:tcPr>
          <w:p w14:paraId="0D0CE46F" w14:textId="77777777" w:rsidR="009F2AD8" w:rsidRPr="00A4007E" w:rsidRDefault="009F2AD8" w:rsidP="00270F37">
            <w:pPr>
              <w:suppressAutoHyphens w:val="0"/>
              <w:spacing w:before="80" w:after="80" w:line="200" w:lineRule="exact"/>
              <w:ind w:right="113"/>
              <w:rPr>
                <w:sz w:val="18"/>
                <w:szCs w:val="18"/>
                <w:highlight w:val="yellow"/>
                <w:lang w:eastAsia="en-GB"/>
              </w:rPr>
            </w:pPr>
          </w:p>
        </w:tc>
      </w:tr>
      <w:tr w:rsidR="009F2AD8" w:rsidRPr="00A4007E" w14:paraId="118B0DD6" w14:textId="77777777" w:rsidTr="00945340">
        <w:tc>
          <w:tcPr>
            <w:tcW w:w="4885" w:type="dxa"/>
            <w:tcBorders>
              <w:top w:val="single" w:sz="4" w:space="0" w:color="auto"/>
              <w:bottom w:val="single" w:sz="12" w:space="0" w:color="auto"/>
            </w:tcBorders>
            <w:shd w:val="clear" w:color="auto" w:fill="auto"/>
          </w:tcPr>
          <w:p w14:paraId="2F7CC84B"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t>Total number/volume of water bodies in the country</w:t>
            </w:r>
          </w:p>
        </w:tc>
        <w:tc>
          <w:tcPr>
            <w:tcW w:w="1092" w:type="dxa"/>
            <w:tcBorders>
              <w:top w:val="single" w:sz="4" w:space="0" w:color="auto"/>
              <w:bottom w:val="single" w:sz="12" w:space="0" w:color="auto"/>
            </w:tcBorders>
            <w:shd w:val="clear" w:color="auto" w:fill="auto"/>
          </w:tcPr>
          <w:p w14:paraId="611CA409" w14:textId="77777777" w:rsidR="009F2AD8" w:rsidRPr="00A4007E" w:rsidRDefault="009F2AD8" w:rsidP="00270F37">
            <w:pPr>
              <w:suppressAutoHyphens w:val="0"/>
              <w:spacing w:before="80" w:after="80" w:line="200" w:lineRule="exact"/>
              <w:ind w:right="113"/>
              <w:rPr>
                <w:sz w:val="18"/>
                <w:szCs w:val="18"/>
                <w:lang w:eastAsia="en-GB"/>
              </w:rPr>
            </w:pPr>
          </w:p>
        </w:tc>
        <w:tc>
          <w:tcPr>
            <w:tcW w:w="1512" w:type="dxa"/>
            <w:tcBorders>
              <w:top w:val="single" w:sz="4" w:space="0" w:color="auto"/>
              <w:bottom w:val="single" w:sz="12" w:space="0" w:color="auto"/>
            </w:tcBorders>
            <w:shd w:val="clear" w:color="auto" w:fill="auto"/>
          </w:tcPr>
          <w:p w14:paraId="22CDCF5A" w14:textId="77777777" w:rsidR="009F2AD8" w:rsidRPr="00A4007E" w:rsidRDefault="009F2AD8" w:rsidP="00270F37">
            <w:pPr>
              <w:suppressAutoHyphens w:val="0"/>
              <w:spacing w:before="80" w:after="80" w:line="200" w:lineRule="exact"/>
              <w:ind w:right="113"/>
              <w:rPr>
                <w:sz w:val="18"/>
                <w:szCs w:val="18"/>
                <w:lang w:eastAsia="en-GB"/>
              </w:rPr>
            </w:pPr>
          </w:p>
        </w:tc>
        <w:tc>
          <w:tcPr>
            <w:tcW w:w="1016" w:type="dxa"/>
            <w:tcBorders>
              <w:top w:val="single" w:sz="4" w:space="0" w:color="auto"/>
              <w:bottom w:val="single" w:sz="12" w:space="0" w:color="auto"/>
            </w:tcBorders>
            <w:shd w:val="clear" w:color="auto" w:fill="auto"/>
          </w:tcPr>
          <w:p w14:paraId="4C98809E" w14:textId="77777777" w:rsidR="009F2AD8" w:rsidRPr="00A4007E" w:rsidRDefault="009F2AD8" w:rsidP="00270F37">
            <w:pPr>
              <w:suppressAutoHyphens w:val="0"/>
              <w:spacing w:before="80" w:after="80" w:line="200" w:lineRule="exact"/>
              <w:ind w:right="113"/>
              <w:rPr>
                <w:sz w:val="18"/>
                <w:szCs w:val="18"/>
                <w:lang w:eastAsia="en-GB"/>
              </w:rPr>
            </w:pPr>
          </w:p>
        </w:tc>
      </w:tr>
    </w:tbl>
    <w:p w14:paraId="1E9E7574" w14:textId="77777777" w:rsidR="009F2AD8" w:rsidRPr="00A4007E" w:rsidRDefault="009F2AD8" w:rsidP="009F2AD8">
      <w:pPr>
        <w:pStyle w:val="H4G"/>
      </w:pPr>
      <w:r w:rsidRPr="00A4007E">
        <w:tab/>
        <w:t>(iii)</w:t>
      </w:r>
      <w:r w:rsidRPr="00A4007E">
        <w:tab/>
        <w:t>Status of groundwaters</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85"/>
        <w:gridCol w:w="1092"/>
        <w:gridCol w:w="1499"/>
        <w:gridCol w:w="1029"/>
      </w:tblGrid>
      <w:tr w:rsidR="009F2AD8" w:rsidRPr="00A4007E" w14:paraId="061B5ACC" w14:textId="77777777" w:rsidTr="00945340">
        <w:trPr>
          <w:tblHeader/>
        </w:trPr>
        <w:tc>
          <w:tcPr>
            <w:tcW w:w="2872" w:type="pct"/>
            <w:tcBorders>
              <w:top w:val="single" w:sz="4" w:space="0" w:color="auto"/>
              <w:bottom w:val="single" w:sz="12" w:space="0" w:color="auto"/>
            </w:tcBorders>
            <w:shd w:val="clear" w:color="auto" w:fill="auto"/>
            <w:vAlign w:val="bottom"/>
          </w:tcPr>
          <w:p w14:paraId="400CAB26"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Percentage of groundwaters classified as</w:t>
            </w:r>
          </w:p>
        </w:tc>
        <w:tc>
          <w:tcPr>
            <w:tcW w:w="642" w:type="pct"/>
            <w:tcBorders>
              <w:top w:val="single" w:sz="4" w:space="0" w:color="auto"/>
              <w:bottom w:val="single" w:sz="12" w:space="0" w:color="auto"/>
            </w:tcBorders>
            <w:shd w:val="clear" w:color="auto" w:fill="auto"/>
            <w:vAlign w:val="bottom"/>
          </w:tcPr>
          <w:p w14:paraId="410E99A3" w14:textId="77777777" w:rsidR="009F2AD8" w:rsidRPr="00A4007E" w:rsidRDefault="009F2AD8" w:rsidP="00945340">
            <w:pPr>
              <w:pStyle w:val="Default"/>
              <w:spacing w:before="80" w:after="80" w:line="200" w:lineRule="exact"/>
              <w:ind w:right="113"/>
              <w:rPr>
                <w:i/>
                <w:color w:val="auto"/>
                <w:sz w:val="16"/>
                <w:szCs w:val="22"/>
              </w:rPr>
            </w:pPr>
            <w:r w:rsidRPr="00A4007E">
              <w:rPr>
                <w:i/>
                <w:color w:val="auto"/>
                <w:sz w:val="16"/>
                <w:szCs w:val="22"/>
              </w:rPr>
              <w:t>Baseline value</w:t>
            </w:r>
            <w:r w:rsidRPr="00A4007E">
              <w:rPr>
                <w:i/>
                <w:color w:val="auto"/>
                <w:sz w:val="16"/>
                <w:szCs w:val="22"/>
              </w:rPr>
              <w:br/>
              <w:t>(specify year)</w:t>
            </w:r>
          </w:p>
        </w:tc>
        <w:tc>
          <w:tcPr>
            <w:tcW w:w="881" w:type="pct"/>
            <w:tcBorders>
              <w:top w:val="single" w:sz="4" w:space="0" w:color="auto"/>
              <w:bottom w:val="single" w:sz="12" w:space="0" w:color="auto"/>
            </w:tcBorders>
            <w:shd w:val="clear" w:color="auto" w:fill="auto"/>
            <w:vAlign w:val="bottom"/>
          </w:tcPr>
          <w:p w14:paraId="6828CAF8"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 (specify year)</w:t>
            </w:r>
          </w:p>
        </w:tc>
        <w:tc>
          <w:tcPr>
            <w:tcW w:w="605" w:type="pct"/>
            <w:tcBorders>
              <w:top w:val="single" w:sz="4" w:space="0" w:color="auto"/>
              <w:bottom w:val="single" w:sz="12" w:space="0" w:color="auto"/>
            </w:tcBorders>
            <w:shd w:val="clear" w:color="auto" w:fill="auto"/>
            <w:vAlign w:val="bottom"/>
          </w:tcPr>
          <w:p w14:paraId="7FFF743E" w14:textId="77777777" w:rsidR="009F2AD8" w:rsidRPr="00A4007E" w:rsidRDefault="009F2AD8" w:rsidP="00945340">
            <w:pPr>
              <w:pStyle w:val="Default"/>
              <w:spacing w:before="80" w:after="80" w:line="200" w:lineRule="exact"/>
              <w:ind w:right="113"/>
              <w:rPr>
                <w:i/>
                <w:color w:val="auto"/>
                <w:sz w:val="16"/>
                <w:szCs w:val="22"/>
              </w:rPr>
            </w:pPr>
            <w:r w:rsidRPr="00A4007E">
              <w:rPr>
                <w:i/>
                <w:color w:val="auto"/>
                <w:sz w:val="16"/>
                <w:szCs w:val="22"/>
              </w:rPr>
              <w:t>Current value</w:t>
            </w:r>
            <w:r w:rsidRPr="00A4007E">
              <w:rPr>
                <w:i/>
                <w:color w:val="auto"/>
                <w:sz w:val="16"/>
                <w:szCs w:val="22"/>
              </w:rPr>
              <w:br/>
              <w:t>(specify year)</w:t>
            </w:r>
          </w:p>
        </w:tc>
      </w:tr>
      <w:tr w:rsidR="009F2AD8" w:rsidRPr="00A4007E" w14:paraId="72DD6174" w14:textId="77777777" w:rsidTr="00945340">
        <w:trPr>
          <w:trHeight w:hRule="exact" w:val="113"/>
          <w:tblHeader/>
        </w:trPr>
        <w:tc>
          <w:tcPr>
            <w:tcW w:w="2872" w:type="pct"/>
            <w:tcBorders>
              <w:top w:val="single" w:sz="12" w:space="0" w:color="auto"/>
            </w:tcBorders>
            <w:shd w:val="clear" w:color="auto" w:fill="auto"/>
          </w:tcPr>
          <w:p w14:paraId="627709B7" w14:textId="77777777" w:rsidR="009F2AD8" w:rsidRPr="00A4007E" w:rsidRDefault="009F2AD8" w:rsidP="00945340">
            <w:pPr>
              <w:suppressAutoHyphens w:val="0"/>
              <w:spacing w:before="40" w:after="120" w:line="220" w:lineRule="exact"/>
              <w:ind w:right="113"/>
              <w:rPr>
                <w:szCs w:val="22"/>
                <w:lang w:eastAsia="en-GB"/>
              </w:rPr>
            </w:pPr>
          </w:p>
        </w:tc>
        <w:tc>
          <w:tcPr>
            <w:tcW w:w="642" w:type="pct"/>
            <w:tcBorders>
              <w:top w:val="single" w:sz="12" w:space="0" w:color="auto"/>
            </w:tcBorders>
            <w:shd w:val="clear" w:color="auto" w:fill="auto"/>
          </w:tcPr>
          <w:p w14:paraId="0BBCA7DF" w14:textId="77777777" w:rsidR="009F2AD8" w:rsidRPr="00A4007E" w:rsidRDefault="009F2AD8" w:rsidP="00945340">
            <w:pPr>
              <w:suppressAutoHyphens w:val="0"/>
              <w:spacing w:before="40" w:after="120" w:line="220" w:lineRule="exact"/>
              <w:ind w:right="113"/>
              <w:rPr>
                <w:szCs w:val="22"/>
                <w:lang w:eastAsia="en-GB"/>
              </w:rPr>
            </w:pPr>
          </w:p>
        </w:tc>
        <w:tc>
          <w:tcPr>
            <w:tcW w:w="881" w:type="pct"/>
            <w:tcBorders>
              <w:top w:val="single" w:sz="12" w:space="0" w:color="auto"/>
            </w:tcBorders>
            <w:shd w:val="clear" w:color="auto" w:fill="auto"/>
          </w:tcPr>
          <w:p w14:paraId="5F80C930" w14:textId="77777777" w:rsidR="009F2AD8" w:rsidRPr="00A4007E" w:rsidRDefault="009F2AD8" w:rsidP="00945340">
            <w:pPr>
              <w:suppressAutoHyphens w:val="0"/>
              <w:spacing w:before="40" w:after="120" w:line="220" w:lineRule="exact"/>
              <w:ind w:right="113"/>
              <w:rPr>
                <w:szCs w:val="22"/>
                <w:lang w:eastAsia="en-GB"/>
              </w:rPr>
            </w:pPr>
          </w:p>
        </w:tc>
        <w:tc>
          <w:tcPr>
            <w:tcW w:w="605" w:type="pct"/>
            <w:tcBorders>
              <w:top w:val="single" w:sz="12" w:space="0" w:color="auto"/>
            </w:tcBorders>
            <w:shd w:val="clear" w:color="auto" w:fill="auto"/>
          </w:tcPr>
          <w:p w14:paraId="6AB31299" w14:textId="77777777" w:rsidR="009F2AD8" w:rsidRPr="00A4007E" w:rsidRDefault="009F2AD8" w:rsidP="00945340">
            <w:pPr>
              <w:suppressAutoHyphens w:val="0"/>
              <w:spacing w:before="40" w:after="120" w:line="220" w:lineRule="exact"/>
              <w:ind w:right="113"/>
              <w:rPr>
                <w:szCs w:val="22"/>
                <w:lang w:eastAsia="en-GB"/>
              </w:rPr>
            </w:pPr>
          </w:p>
        </w:tc>
      </w:tr>
      <w:tr w:rsidR="009F2AD8" w:rsidRPr="00A4007E" w14:paraId="04F553B6" w14:textId="77777777" w:rsidTr="00945340">
        <w:tc>
          <w:tcPr>
            <w:tcW w:w="2872" w:type="pct"/>
            <w:shd w:val="clear" w:color="auto" w:fill="auto"/>
          </w:tcPr>
          <w:p w14:paraId="31F0923B"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Good quantitative status</w:t>
            </w:r>
          </w:p>
        </w:tc>
        <w:tc>
          <w:tcPr>
            <w:tcW w:w="642" w:type="pct"/>
            <w:shd w:val="clear" w:color="auto" w:fill="auto"/>
          </w:tcPr>
          <w:p w14:paraId="7526BB45" w14:textId="77777777" w:rsidR="009F2AD8" w:rsidRPr="00A4007E" w:rsidRDefault="009F2AD8" w:rsidP="00270F37">
            <w:pPr>
              <w:suppressAutoHyphens w:val="0"/>
              <w:spacing w:before="40" w:after="40" w:line="200" w:lineRule="exact"/>
              <w:ind w:right="113"/>
              <w:rPr>
                <w:sz w:val="18"/>
                <w:szCs w:val="18"/>
                <w:lang w:eastAsia="en-GB"/>
              </w:rPr>
            </w:pPr>
          </w:p>
        </w:tc>
        <w:tc>
          <w:tcPr>
            <w:tcW w:w="881" w:type="pct"/>
            <w:shd w:val="clear" w:color="auto" w:fill="auto"/>
          </w:tcPr>
          <w:p w14:paraId="69EB3E19" w14:textId="77777777" w:rsidR="009F2AD8" w:rsidRPr="00A4007E" w:rsidRDefault="009F2AD8" w:rsidP="00270F37">
            <w:pPr>
              <w:suppressAutoHyphens w:val="0"/>
              <w:spacing w:before="40" w:after="40" w:line="200" w:lineRule="exact"/>
              <w:ind w:right="113"/>
              <w:rPr>
                <w:sz w:val="18"/>
                <w:szCs w:val="18"/>
                <w:lang w:eastAsia="en-GB"/>
              </w:rPr>
            </w:pPr>
          </w:p>
        </w:tc>
        <w:tc>
          <w:tcPr>
            <w:tcW w:w="605" w:type="pct"/>
            <w:shd w:val="clear" w:color="auto" w:fill="auto"/>
          </w:tcPr>
          <w:p w14:paraId="00BA44FD"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496C6EF6" w14:textId="77777777" w:rsidTr="00945340">
        <w:tc>
          <w:tcPr>
            <w:tcW w:w="2872" w:type="pct"/>
            <w:shd w:val="clear" w:color="auto" w:fill="auto"/>
          </w:tcPr>
          <w:p w14:paraId="529930A1"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Good chemical status</w:t>
            </w:r>
          </w:p>
        </w:tc>
        <w:tc>
          <w:tcPr>
            <w:tcW w:w="642" w:type="pct"/>
            <w:shd w:val="clear" w:color="auto" w:fill="auto"/>
          </w:tcPr>
          <w:p w14:paraId="59EB68B6" w14:textId="77777777" w:rsidR="009F2AD8" w:rsidRPr="00A4007E" w:rsidRDefault="009F2AD8" w:rsidP="00270F37">
            <w:pPr>
              <w:suppressAutoHyphens w:val="0"/>
              <w:spacing w:before="40" w:after="40" w:line="200" w:lineRule="exact"/>
              <w:ind w:right="113"/>
              <w:rPr>
                <w:sz w:val="18"/>
                <w:szCs w:val="18"/>
                <w:lang w:eastAsia="en-GB"/>
              </w:rPr>
            </w:pPr>
          </w:p>
        </w:tc>
        <w:tc>
          <w:tcPr>
            <w:tcW w:w="881" w:type="pct"/>
            <w:shd w:val="clear" w:color="auto" w:fill="auto"/>
          </w:tcPr>
          <w:p w14:paraId="371CEF00" w14:textId="77777777" w:rsidR="009F2AD8" w:rsidRPr="00A4007E" w:rsidRDefault="009F2AD8" w:rsidP="00270F37">
            <w:pPr>
              <w:suppressAutoHyphens w:val="0"/>
              <w:spacing w:before="40" w:after="40" w:line="200" w:lineRule="exact"/>
              <w:ind w:right="113"/>
              <w:rPr>
                <w:sz w:val="18"/>
                <w:szCs w:val="18"/>
                <w:lang w:eastAsia="en-GB"/>
              </w:rPr>
            </w:pPr>
          </w:p>
        </w:tc>
        <w:tc>
          <w:tcPr>
            <w:tcW w:w="605" w:type="pct"/>
            <w:shd w:val="clear" w:color="auto" w:fill="auto"/>
          </w:tcPr>
          <w:p w14:paraId="6C09A784"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18C625A6" w14:textId="77777777" w:rsidTr="00945340">
        <w:tc>
          <w:tcPr>
            <w:tcW w:w="2872" w:type="pct"/>
            <w:tcBorders>
              <w:bottom w:val="nil"/>
            </w:tcBorders>
            <w:shd w:val="clear" w:color="auto" w:fill="auto"/>
          </w:tcPr>
          <w:p w14:paraId="5FE99E85"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 xml:space="preserve">Poor quantitative status </w:t>
            </w:r>
          </w:p>
        </w:tc>
        <w:tc>
          <w:tcPr>
            <w:tcW w:w="642" w:type="pct"/>
            <w:tcBorders>
              <w:bottom w:val="nil"/>
            </w:tcBorders>
            <w:shd w:val="clear" w:color="auto" w:fill="auto"/>
          </w:tcPr>
          <w:p w14:paraId="20733547" w14:textId="77777777" w:rsidR="009F2AD8" w:rsidRPr="00A4007E" w:rsidRDefault="009F2AD8" w:rsidP="00270F37">
            <w:pPr>
              <w:suppressAutoHyphens w:val="0"/>
              <w:spacing w:before="40" w:after="40" w:line="200" w:lineRule="exact"/>
              <w:ind w:right="113"/>
              <w:rPr>
                <w:sz w:val="18"/>
                <w:szCs w:val="18"/>
                <w:lang w:eastAsia="en-GB"/>
              </w:rPr>
            </w:pPr>
          </w:p>
        </w:tc>
        <w:tc>
          <w:tcPr>
            <w:tcW w:w="881" w:type="pct"/>
            <w:tcBorders>
              <w:bottom w:val="nil"/>
            </w:tcBorders>
            <w:shd w:val="clear" w:color="auto" w:fill="auto"/>
          </w:tcPr>
          <w:p w14:paraId="7ECF99EA" w14:textId="77777777" w:rsidR="009F2AD8" w:rsidRPr="00A4007E" w:rsidRDefault="009F2AD8" w:rsidP="00270F37">
            <w:pPr>
              <w:suppressAutoHyphens w:val="0"/>
              <w:spacing w:before="40" w:after="40" w:line="200" w:lineRule="exact"/>
              <w:ind w:right="113"/>
              <w:rPr>
                <w:sz w:val="18"/>
                <w:szCs w:val="18"/>
                <w:lang w:eastAsia="en-GB"/>
              </w:rPr>
            </w:pPr>
          </w:p>
        </w:tc>
        <w:tc>
          <w:tcPr>
            <w:tcW w:w="605" w:type="pct"/>
            <w:tcBorders>
              <w:bottom w:val="nil"/>
            </w:tcBorders>
            <w:shd w:val="clear" w:color="auto" w:fill="auto"/>
          </w:tcPr>
          <w:p w14:paraId="7D509DE4"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7A6EA9BD" w14:textId="77777777" w:rsidTr="00945340">
        <w:tc>
          <w:tcPr>
            <w:tcW w:w="2872" w:type="pct"/>
            <w:tcBorders>
              <w:top w:val="nil"/>
              <w:bottom w:val="single" w:sz="4" w:space="0" w:color="auto"/>
            </w:tcBorders>
            <w:shd w:val="clear" w:color="auto" w:fill="auto"/>
          </w:tcPr>
          <w:p w14:paraId="049F017D" w14:textId="77777777" w:rsidR="009F2AD8" w:rsidRPr="00A4007E" w:rsidRDefault="009F2AD8" w:rsidP="00270F37">
            <w:pPr>
              <w:suppressAutoHyphens w:val="0"/>
              <w:spacing w:before="40" w:after="80" w:line="200" w:lineRule="exact"/>
              <w:ind w:right="113"/>
              <w:rPr>
                <w:sz w:val="18"/>
                <w:szCs w:val="18"/>
                <w:lang w:eastAsia="en-GB"/>
              </w:rPr>
            </w:pPr>
            <w:r w:rsidRPr="00A4007E">
              <w:rPr>
                <w:sz w:val="18"/>
                <w:szCs w:val="18"/>
                <w:lang w:eastAsia="en-GB"/>
              </w:rPr>
              <w:t>Poor chemical status</w:t>
            </w:r>
          </w:p>
        </w:tc>
        <w:tc>
          <w:tcPr>
            <w:tcW w:w="642" w:type="pct"/>
            <w:tcBorders>
              <w:top w:val="nil"/>
              <w:bottom w:val="single" w:sz="4" w:space="0" w:color="auto"/>
            </w:tcBorders>
            <w:shd w:val="clear" w:color="auto" w:fill="auto"/>
          </w:tcPr>
          <w:p w14:paraId="6308C404" w14:textId="77777777" w:rsidR="009F2AD8" w:rsidRPr="00A4007E" w:rsidRDefault="009F2AD8" w:rsidP="00270F37">
            <w:pPr>
              <w:suppressAutoHyphens w:val="0"/>
              <w:spacing w:before="40" w:after="80" w:line="200" w:lineRule="exact"/>
              <w:ind w:right="113"/>
              <w:rPr>
                <w:sz w:val="18"/>
                <w:szCs w:val="18"/>
                <w:lang w:eastAsia="en-GB"/>
              </w:rPr>
            </w:pPr>
          </w:p>
        </w:tc>
        <w:tc>
          <w:tcPr>
            <w:tcW w:w="881" w:type="pct"/>
            <w:tcBorders>
              <w:top w:val="nil"/>
              <w:bottom w:val="single" w:sz="4" w:space="0" w:color="auto"/>
            </w:tcBorders>
            <w:shd w:val="clear" w:color="auto" w:fill="auto"/>
          </w:tcPr>
          <w:p w14:paraId="6254C2B7" w14:textId="77777777" w:rsidR="009F2AD8" w:rsidRPr="00A4007E" w:rsidRDefault="009F2AD8" w:rsidP="00270F37">
            <w:pPr>
              <w:suppressAutoHyphens w:val="0"/>
              <w:spacing w:before="40" w:after="80" w:line="200" w:lineRule="exact"/>
              <w:ind w:right="113"/>
              <w:rPr>
                <w:sz w:val="18"/>
                <w:szCs w:val="18"/>
                <w:lang w:eastAsia="en-GB"/>
              </w:rPr>
            </w:pPr>
          </w:p>
        </w:tc>
        <w:tc>
          <w:tcPr>
            <w:tcW w:w="605" w:type="pct"/>
            <w:tcBorders>
              <w:top w:val="nil"/>
              <w:bottom w:val="single" w:sz="4" w:space="0" w:color="auto"/>
            </w:tcBorders>
            <w:shd w:val="clear" w:color="auto" w:fill="auto"/>
          </w:tcPr>
          <w:p w14:paraId="68BECA95" w14:textId="77777777" w:rsidR="009F2AD8" w:rsidRPr="00A4007E" w:rsidRDefault="009F2AD8" w:rsidP="00270F37">
            <w:pPr>
              <w:suppressAutoHyphens w:val="0"/>
              <w:spacing w:before="40" w:after="80" w:line="200" w:lineRule="exact"/>
              <w:ind w:right="113"/>
              <w:rPr>
                <w:sz w:val="18"/>
                <w:szCs w:val="18"/>
                <w:lang w:eastAsia="en-GB"/>
              </w:rPr>
            </w:pPr>
          </w:p>
        </w:tc>
      </w:tr>
      <w:tr w:rsidR="009F2AD8" w:rsidRPr="00A4007E" w14:paraId="0D76021C" w14:textId="77777777" w:rsidTr="00945340">
        <w:tc>
          <w:tcPr>
            <w:tcW w:w="2872" w:type="pct"/>
            <w:tcBorders>
              <w:top w:val="single" w:sz="4" w:space="0" w:color="auto"/>
              <w:bottom w:val="single" w:sz="4" w:space="0" w:color="auto"/>
            </w:tcBorders>
            <w:shd w:val="clear" w:color="auto" w:fill="auto"/>
          </w:tcPr>
          <w:p w14:paraId="0272C248"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t>Total number/volume of groundwater bodies classified</w:t>
            </w:r>
          </w:p>
        </w:tc>
        <w:tc>
          <w:tcPr>
            <w:tcW w:w="642" w:type="pct"/>
            <w:tcBorders>
              <w:top w:val="single" w:sz="4" w:space="0" w:color="auto"/>
              <w:bottom w:val="single" w:sz="4" w:space="0" w:color="auto"/>
            </w:tcBorders>
            <w:shd w:val="clear" w:color="auto" w:fill="auto"/>
          </w:tcPr>
          <w:p w14:paraId="0793F922" w14:textId="77777777" w:rsidR="009F2AD8" w:rsidRPr="00A4007E" w:rsidRDefault="009F2AD8" w:rsidP="00270F37">
            <w:pPr>
              <w:suppressAutoHyphens w:val="0"/>
              <w:spacing w:before="80" w:after="80" w:line="200" w:lineRule="exact"/>
              <w:ind w:right="113"/>
              <w:rPr>
                <w:sz w:val="18"/>
                <w:szCs w:val="18"/>
                <w:highlight w:val="yellow"/>
                <w:lang w:eastAsia="en-GB"/>
              </w:rPr>
            </w:pPr>
          </w:p>
        </w:tc>
        <w:tc>
          <w:tcPr>
            <w:tcW w:w="881" w:type="pct"/>
            <w:tcBorders>
              <w:top w:val="single" w:sz="4" w:space="0" w:color="auto"/>
              <w:bottom w:val="single" w:sz="4" w:space="0" w:color="auto"/>
            </w:tcBorders>
            <w:shd w:val="clear" w:color="auto" w:fill="auto"/>
          </w:tcPr>
          <w:p w14:paraId="52C950F0" w14:textId="77777777" w:rsidR="009F2AD8" w:rsidRPr="00A4007E" w:rsidRDefault="009F2AD8" w:rsidP="00270F37">
            <w:pPr>
              <w:suppressAutoHyphens w:val="0"/>
              <w:spacing w:before="80" w:after="80" w:line="200" w:lineRule="exact"/>
              <w:ind w:right="113"/>
              <w:rPr>
                <w:sz w:val="18"/>
                <w:szCs w:val="18"/>
                <w:highlight w:val="yellow"/>
                <w:lang w:eastAsia="en-GB"/>
              </w:rPr>
            </w:pPr>
          </w:p>
        </w:tc>
        <w:tc>
          <w:tcPr>
            <w:tcW w:w="605" w:type="pct"/>
            <w:tcBorders>
              <w:top w:val="single" w:sz="4" w:space="0" w:color="auto"/>
              <w:bottom w:val="single" w:sz="4" w:space="0" w:color="auto"/>
            </w:tcBorders>
            <w:shd w:val="clear" w:color="auto" w:fill="auto"/>
          </w:tcPr>
          <w:p w14:paraId="1032F1E1" w14:textId="77777777" w:rsidR="009F2AD8" w:rsidRPr="00A4007E" w:rsidRDefault="009F2AD8" w:rsidP="00270F37">
            <w:pPr>
              <w:suppressAutoHyphens w:val="0"/>
              <w:spacing w:before="80" w:after="80" w:line="200" w:lineRule="exact"/>
              <w:ind w:right="113"/>
              <w:rPr>
                <w:sz w:val="18"/>
                <w:szCs w:val="18"/>
                <w:highlight w:val="yellow"/>
                <w:lang w:eastAsia="en-GB"/>
              </w:rPr>
            </w:pPr>
          </w:p>
        </w:tc>
      </w:tr>
      <w:tr w:rsidR="009F2AD8" w:rsidRPr="00A4007E" w14:paraId="7A6A1BDE" w14:textId="77777777" w:rsidTr="00945340">
        <w:tc>
          <w:tcPr>
            <w:tcW w:w="2872" w:type="pct"/>
            <w:tcBorders>
              <w:top w:val="single" w:sz="4" w:space="0" w:color="auto"/>
              <w:bottom w:val="single" w:sz="12" w:space="0" w:color="auto"/>
            </w:tcBorders>
            <w:shd w:val="clear" w:color="auto" w:fill="auto"/>
          </w:tcPr>
          <w:p w14:paraId="033B9696" w14:textId="77777777" w:rsidR="009F2AD8" w:rsidRPr="00A4007E" w:rsidRDefault="009F2AD8" w:rsidP="00270F37">
            <w:pPr>
              <w:suppressAutoHyphens w:val="0"/>
              <w:spacing w:before="80" w:after="80" w:line="200" w:lineRule="exact"/>
              <w:ind w:right="113" w:firstLine="142"/>
              <w:rPr>
                <w:b/>
                <w:sz w:val="18"/>
                <w:szCs w:val="18"/>
                <w:lang w:eastAsia="en-GB"/>
              </w:rPr>
            </w:pPr>
            <w:r w:rsidRPr="00A4007E">
              <w:rPr>
                <w:b/>
                <w:sz w:val="18"/>
                <w:szCs w:val="18"/>
                <w:lang w:eastAsia="en-GB"/>
              </w:rPr>
              <w:t>Total number/volume of groundwater bodies in the country</w:t>
            </w:r>
          </w:p>
        </w:tc>
        <w:tc>
          <w:tcPr>
            <w:tcW w:w="642" w:type="pct"/>
            <w:tcBorders>
              <w:top w:val="single" w:sz="4" w:space="0" w:color="auto"/>
              <w:bottom w:val="single" w:sz="12" w:space="0" w:color="auto"/>
            </w:tcBorders>
            <w:shd w:val="clear" w:color="auto" w:fill="auto"/>
          </w:tcPr>
          <w:p w14:paraId="200CA4A1" w14:textId="77777777" w:rsidR="009F2AD8" w:rsidRPr="00A4007E" w:rsidRDefault="009F2AD8" w:rsidP="00270F37">
            <w:pPr>
              <w:suppressAutoHyphens w:val="0"/>
              <w:spacing w:before="80" w:after="80" w:line="200" w:lineRule="exact"/>
              <w:ind w:right="113"/>
              <w:rPr>
                <w:sz w:val="18"/>
                <w:szCs w:val="18"/>
                <w:lang w:eastAsia="en-GB"/>
              </w:rPr>
            </w:pPr>
          </w:p>
        </w:tc>
        <w:tc>
          <w:tcPr>
            <w:tcW w:w="881" w:type="pct"/>
            <w:tcBorders>
              <w:top w:val="single" w:sz="4" w:space="0" w:color="auto"/>
              <w:bottom w:val="single" w:sz="12" w:space="0" w:color="auto"/>
            </w:tcBorders>
            <w:shd w:val="clear" w:color="auto" w:fill="auto"/>
          </w:tcPr>
          <w:p w14:paraId="20146772" w14:textId="77777777" w:rsidR="009F2AD8" w:rsidRPr="00A4007E" w:rsidRDefault="009F2AD8" w:rsidP="00270F37">
            <w:pPr>
              <w:suppressAutoHyphens w:val="0"/>
              <w:spacing w:before="80" w:after="80" w:line="200" w:lineRule="exact"/>
              <w:ind w:right="113"/>
              <w:rPr>
                <w:sz w:val="18"/>
                <w:szCs w:val="18"/>
                <w:lang w:eastAsia="en-GB"/>
              </w:rPr>
            </w:pPr>
          </w:p>
        </w:tc>
        <w:tc>
          <w:tcPr>
            <w:tcW w:w="605" w:type="pct"/>
            <w:tcBorders>
              <w:top w:val="single" w:sz="4" w:space="0" w:color="auto"/>
              <w:bottom w:val="single" w:sz="12" w:space="0" w:color="auto"/>
            </w:tcBorders>
            <w:shd w:val="clear" w:color="auto" w:fill="auto"/>
          </w:tcPr>
          <w:p w14:paraId="49D1384F" w14:textId="77777777" w:rsidR="009F2AD8" w:rsidRPr="00A4007E" w:rsidRDefault="009F2AD8" w:rsidP="00270F37">
            <w:pPr>
              <w:suppressAutoHyphens w:val="0"/>
              <w:spacing w:before="80" w:after="80" w:line="200" w:lineRule="exact"/>
              <w:ind w:right="113"/>
              <w:rPr>
                <w:sz w:val="18"/>
                <w:szCs w:val="18"/>
                <w:lang w:eastAsia="en-GB"/>
              </w:rPr>
            </w:pPr>
          </w:p>
        </w:tc>
      </w:tr>
    </w:tbl>
    <w:p w14:paraId="53BC0670" w14:textId="77777777" w:rsidR="009F2AD8" w:rsidRPr="00A4007E" w:rsidRDefault="009F2AD8" w:rsidP="009F2AD8">
      <w:pPr>
        <w:pStyle w:val="H23G"/>
      </w:pPr>
      <w:r w:rsidRPr="00A4007E">
        <w:tab/>
        <w:t>(b)</w:t>
      </w:r>
      <w:r w:rsidRPr="00A4007E">
        <w:tab/>
        <w:t>For other countries</w:t>
      </w:r>
    </w:p>
    <w:p w14:paraId="6F4FDB04" w14:textId="77777777" w:rsidR="009F2AD8" w:rsidRPr="00A4007E" w:rsidRDefault="009F2AD8" w:rsidP="009F2AD8">
      <w:pPr>
        <w:pStyle w:val="H4G"/>
      </w:pPr>
      <w:r w:rsidRPr="00A4007E">
        <w:tab/>
        <w:t>(i)</w:t>
      </w:r>
      <w:r w:rsidRPr="00A4007E">
        <w:tab/>
        <w:t>Status of surface waters</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71"/>
        <w:gridCol w:w="1106"/>
        <w:gridCol w:w="1498"/>
        <w:gridCol w:w="1030"/>
      </w:tblGrid>
      <w:tr w:rsidR="009F2AD8" w:rsidRPr="00A4007E" w14:paraId="28AA5D4B" w14:textId="77777777" w:rsidTr="00945340">
        <w:trPr>
          <w:tblHeader/>
        </w:trPr>
        <w:tc>
          <w:tcPr>
            <w:tcW w:w="4871" w:type="dxa"/>
            <w:tcBorders>
              <w:top w:val="single" w:sz="4" w:space="0" w:color="auto"/>
              <w:bottom w:val="single" w:sz="12" w:space="0" w:color="auto"/>
            </w:tcBorders>
            <w:shd w:val="clear" w:color="auto" w:fill="auto"/>
            <w:vAlign w:val="bottom"/>
          </w:tcPr>
          <w:p w14:paraId="65920A9B"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Percentage of surface water falling under class</w:t>
            </w:r>
            <w:r w:rsidRPr="00A4007E">
              <w:rPr>
                <w:i/>
                <w:sz w:val="18"/>
                <w:szCs w:val="18"/>
                <w:vertAlign w:val="superscript"/>
                <w:lang w:eastAsia="en-GB"/>
              </w:rPr>
              <w:t>a</w:t>
            </w:r>
          </w:p>
        </w:tc>
        <w:tc>
          <w:tcPr>
            <w:tcW w:w="1106" w:type="dxa"/>
            <w:tcBorders>
              <w:top w:val="single" w:sz="4" w:space="0" w:color="auto"/>
              <w:bottom w:val="single" w:sz="12" w:space="0" w:color="auto"/>
            </w:tcBorders>
            <w:shd w:val="clear" w:color="auto" w:fill="auto"/>
            <w:vAlign w:val="bottom"/>
          </w:tcPr>
          <w:p w14:paraId="2EADDAB7"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Baseline value</w:t>
            </w:r>
            <w:r w:rsidRPr="00A4007E">
              <w:rPr>
                <w:i/>
                <w:color w:val="auto"/>
                <w:sz w:val="16"/>
                <w:szCs w:val="22"/>
              </w:rPr>
              <w:br/>
            </w:r>
            <w:r w:rsidRPr="00A4007E">
              <w:rPr>
                <w:i/>
                <w:sz w:val="16"/>
                <w:szCs w:val="22"/>
              </w:rPr>
              <w:t>(specify year)</w:t>
            </w:r>
          </w:p>
        </w:tc>
        <w:tc>
          <w:tcPr>
            <w:tcW w:w="1498" w:type="dxa"/>
            <w:tcBorders>
              <w:top w:val="single" w:sz="4" w:space="0" w:color="auto"/>
              <w:bottom w:val="single" w:sz="12" w:space="0" w:color="auto"/>
            </w:tcBorders>
            <w:shd w:val="clear" w:color="auto" w:fill="auto"/>
            <w:vAlign w:val="bottom"/>
          </w:tcPr>
          <w:p w14:paraId="5EAC625D"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 (specify year)</w:t>
            </w:r>
          </w:p>
        </w:tc>
        <w:tc>
          <w:tcPr>
            <w:tcW w:w="1030" w:type="dxa"/>
            <w:tcBorders>
              <w:top w:val="single" w:sz="4" w:space="0" w:color="auto"/>
              <w:bottom w:val="single" w:sz="12" w:space="0" w:color="auto"/>
            </w:tcBorders>
            <w:shd w:val="clear" w:color="auto" w:fill="auto"/>
            <w:vAlign w:val="bottom"/>
          </w:tcPr>
          <w:p w14:paraId="1646795B"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Current value</w:t>
            </w:r>
            <w:r w:rsidRPr="00A4007E">
              <w:rPr>
                <w:i/>
                <w:color w:val="auto"/>
                <w:sz w:val="16"/>
                <w:szCs w:val="22"/>
              </w:rPr>
              <w:br/>
            </w:r>
            <w:r w:rsidRPr="00A4007E">
              <w:rPr>
                <w:i/>
                <w:sz w:val="16"/>
                <w:szCs w:val="22"/>
              </w:rPr>
              <w:t>(specify year)</w:t>
            </w:r>
          </w:p>
        </w:tc>
      </w:tr>
      <w:tr w:rsidR="009F2AD8" w:rsidRPr="00A4007E" w14:paraId="39466FAA" w14:textId="77777777" w:rsidTr="00945340">
        <w:trPr>
          <w:trHeight w:hRule="exact" w:val="113"/>
        </w:trPr>
        <w:tc>
          <w:tcPr>
            <w:tcW w:w="4871" w:type="dxa"/>
            <w:tcBorders>
              <w:top w:val="single" w:sz="12" w:space="0" w:color="auto"/>
              <w:bottom w:val="nil"/>
            </w:tcBorders>
            <w:shd w:val="clear" w:color="auto" w:fill="auto"/>
          </w:tcPr>
          <w:p w14:paraId="2AC9D9CB" w14:textId="77777777" w:rsidR="009F2AD8" w:rsidRPr="00A4007E" w:rsidRDefault="009F2AD8" w:rsidP="00945340">
            <w:pPr>
              <w:suppressAutoHyphens w:val="0"/>
              <w:spacing w:before="80" w:after="80" w:line="200" w:lineRule="exact"/>
              <w:ind w:right="113"/>
              <w:rPr>
                <w:i/>
                <w:sz w:val="16"/>
                <w:szCs w:val="22"/>
                <w:lang w:eastAsia="en-GB"/>
              </w:rPr>
            </w:pPr>
          </w:p>
        </w:tc>
        <w:tc>
          <w:tcPr>
            <w:tcW w:w="1106" w:type="dxa"/>
            <w:tcBorders>
              <w:top w:val="single" w:sz="12" w:space="0" w:color="auto"/>
              <w:bottom w:val="nil"/>
            </w:tcBorders>
            <w:shd w:val="clear" w:color="auto" w:fill="auto"/>
          </w:tcPr>
          <w:p w14:paraId="1CB50888" w14:textId="77777777" w:rsidR="009F2AD8" w:rsidRPr="00A4007E" w:rsidRDefault="009F2AD8" w:rsidP="00945340">
            <w:pPr>
              <w:suppressAutoHyphens w:val="0"/>
              <w:spacing w:before="80" w:after="80" w:line="200" w:lineRule="exact"/>
              <w:ind w:right="113"/>
              <w:rPr>
                <w:i/>
                <w:sz w:val="16"/>
                <w:szCs w:val="22"/>
                <w:lang w:eastAsia="en-GB"/>
              </w:rPr>
            </w:pPr>
          </w:p>
        </w:tc>
        <w:tc>
          <w:tcPr>
            <w:tcW w:w="1498" w:type="dxa"/>
            <w:tcBorders>
              <w:top w:val="single" w:sz="12" w:space="0" w:color="auto"/>
              <w:bottom w:val="nil"/>
            </w:tcBorders>
            <w:shd w:val="clear" w:color="auto" w:fill="auto"/>
          </w:tcPr>
          <w:p w14:paraId="6814FD54" w14:textId="77777777" w:rsidR="009F2AD8" w:rsidRPr="00A4007E" w:rsidRDefault="009F2AD8" w:rsidP="00945340">
            <w:pPr>
              <w:suppressAutoHyphens w:val="0"/>
              <w:spacing w:before="80" w:after="80" w:line="200" w:lineRule="exact"/>
              <w:ind w:right="113"/>
              <w:rPr>
                <w:i/>
                <w:sz w:val="16"/>
                <w:szCs w:val="22"/>
                <w:lang w:eastAsia="en-GB"/>
              </w:rPr>
            </w:pPr>
          </w:p>
        </w:tc>
        <w:tc>
          <w:tcPr>
            <w:tcW w:w="1030" w:type="dxa"/>
            <w:tcBorders>
              <w:top w:val="single" w:sz="12" w:space="0" w:color="auto"/>
              <w:bottom w:val="nil"/>
            </w:tcBorders>
            <w:shd w:val="clear" w:color="auto" w:fill="auto"/>
          </w:tcPr>
          <w:p w14:paraId="08477B00" w14:textId="77777777" w:rsidR="009F2AD8" w:rsidRPr="00A4007E" w:rsidRDefault="009F2AD8" w:rsidP="00945340">
            <w:pPr>
              <w:suppressAutoHyphens w:val="0"/>
              <w:spacing w:before="80" w:after="80" w:line="200" w:lineRule="exact"/>
              <w:ind w:right="113"/>
              <w:rPr>
                <w:i/>
                <w:sz w:val="16"/>
                <w:szCs w:val="22"/>
                <w:lang w:eastAsia="en-GB"/>
              </w:rPr>
            </w:pPr>
          </w:p>
        </w:tc>
      </w:tr>
      <w:tr w:rsidR="009F2AD8" w:rsidRPr="00A4007E" w14:paraId="4310B77C" w14:textId="77777777" w:rsidTr="00945340">
        <w:tc>
          <w:tcPr>
            <w:tcW w:w="4871" w:type="dxa"/>
            <w:tcBorders>
              <w:top w:val="nil"/>
            </w:tcBorders>
            <w:shd w:val="clear" w:color="auto" w:fill="auto"/>
          </w:tcPr>
          <w:p w14:paraId="5E369D3B"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I</w:t>
            </w:r>
          </w:p>
        </w:tc>
        <w:tc>
          <w:tcPr>
            <w:tcW w:w="1106" w:type="dxa"/>
            <w:tcBorders>
              <w:top w:val="nil"/>
            </w:tcBorders>
            <w:shd w:val="clear" w:color="auto" w:fill="auto"/>
          </w:tcPr>
          <w:p w14:paraId="703ABD6B" w14:textId="77777777" w:rsidR="009F2AD8" w:rsidRPr="00A4007E" w:rsidRDefault="009F2AD8" w:rsidP="00270F37">
            <w:pPr>
              <w:suppressAutoHyphens w:val="0"/>
              <w:spacing w:before="40" w:after="40" w:line="200" w:lineRule="exact"/>
              <w:ind w:right="113"/>
              <w:rPr>
                <w:sz w:val="18"/>
                <w:szCs w:val="18"/>
                <w:lang w:eastAsia="en-GB"/>
              </w:rPr>
            </w:pPr>
          </w:p>
        </w:tc>
        <w:tc>
          <w:tcPr>
            <w:tcW w:w="1498" w:type="dxa"/>
            <w:tcBorders>
              <w:top w:val="nil"/>
            </w:tcBorders>
            <w:shd w:val="clear" w:color="auto" w:fill="auto"/>
          </w:tcPr>
          <w:p w14:paraId="18819BAC" w14:textId="77777777" w:rsidR="009F2AD8" w:rsidRPr="00A4007E" w:rsidRDefault="009F2AD8" w:rsidP="00270F37">
            <w:pPr>
              <w:suppressAutoHyphens w:val="0"/>
              <w:spacing w:before="40" w:after="40" w:line="200" w:lineRule="exact"/>
              <w:ind w:right="113"/>
              <w:rPr>
                <w:sz w:val="18"/>
                <w:szCs w:val="18"/>
                <w:lang w:eastAsia="en-GB"/>
              </w:rPr>
            </w:pPr>
          </w:p>
        </w:tc>
        <w:tc>
          <w:tcPr>
            <w:tcW w:w="1030" w:type="dxa"/>
            <w:tcBorders>
              <w:top w:val="nil"/>
            </w:tcBorders>
            <w:shd w:val="clear" w:color="auto" w:fill="auto"/>
          </w:tcPr>
          <w:p w14:paraId="3F3DDB3E"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4BB8ADF5" w14:textId="77777777" w:rsidTr="00945340">
        <w:tc>
          <w:tcPr>
            <w:tcW w:w="4871" w:type="dxa"/>
            <w:shd w:val="clear" w:color="auto" w:fill="auto"/>
          </w:tcPr>
          <w:p w14:paraId="735BE157"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II</w:t>
            </w:r>
          </w:p>
        </w:tc>
        <w:tc>
          <w:tcPr>
            <w:tcW w:w="1106" w:type="dxa"/>
            <w:shd w:val="clear" w:color="auto" w:fill="auto"/>
          </w:tcPr>
          <w:p w14:paraId="26E0C9E2" w14:textId="77777777" w:rsidR="009F2AD8" w:rsidRPr="00A4007E" w:rsidRDefault="009F2AD8" w:rsidP="00270F37">
            <w:pPr>
              <w:suppressAutoHyphens w:val="0"/>
              <w:spacing w:before="40" w:after="40" w:line="200" w:lineRule="exact"/>
              <w:ind w:right="113"/>
              <w:rPr>
                <w:sz w:val="18"/>
                <w:szCs w:val="18"/>
                <w:lang w:eastAsia="en-GB"/>
              </w:rPr>
            </w:pPr>
          </w:p>
        </w:tc>
        <w:tc>
          <w:tcPr>
            <w:tcW w:w="1498" w:type="dxa"/>
            <w:shd w:val="clear" w:color="auto" w:fill="auto"/>
          </w:tcPr>
          <w:p w14:paraId="18AD9F92" w14:textId="77777777" w:rsidR="009F2AD8" w:rsidRPr="00A4007E" w:rsidRDefault="009F2AD8" w:rsidP="00270F37">
            <w:pPr>
              <w:suppressAutoHyphens w:val="0"/>
              <w:spacing w:before="40" w:after="40" w:line="200" w:lineRule="exact"/>
              <w:ind w:right="113"/>
              <w:rPr>
                <w:sz w:val="18"/>
                <w:szCs w:val="18"/>
                <w:lang w:eastAsia="en-GB"/>
              </w:rPr>
            </w:pPr>
          </w:p>
        </w:tc>
        <w:tc>
          <w:tcPr>
            <w:tcW w:w="1030" w:type="dxa"/>
            <w:shd w:val="clear" w:color="auto" w:fill="auto"/>
          </w:tcPr>
          <w:p w14:paraId="57CF6DEB"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1EFE4252" w14:textId="77777777" w:rsidTr="00945340">
        <w:tc>
          <w:tcPr>
            <w:tcW w:w="4871" w:type="dxa"/>
            <w:shd w:val="clear" w:color="auto" w:fill="auto"/>
          </w:tcPr>
          <w:p w14:paraId="06F664D4"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III</w:t>
            </w:r>
          </w:p>
        </w:tc>
        <w:tc>
          <w:tcPr>
            <w:tcW w:w="1106" w:type="dxa"/>
            <w:shd w:val="clear" w:color="auto" w:fill="auto"/>
          </w:tcPr>
          <w:p w14:paraId="3586BDCE" w14:textId="77777777" w:rsidR="009F2AD8" w:rsidRPr="00A4007E" w:rsidRDefault="009F2AD8" w:rsidP="00270F37">
            <w:pPr>
              <w:suppressAutoHyphens w:val="0"/>
              <w:spacing w:before="40" w:after="40" w:line="200" w:lineRule="exact"/>
              <w:ind w:right="113"/>
              <w:rPr>
                <w:sz w:val="18"/>
                <w:szCs w:val="18"/>
                <w:lang w:eastAsia="en-GB"/>
              </w:rPr>
            </w:pPr>
          </w:p>
        </w:tc>
        <w:tc>
          <w:tcPr>
            <w:tcW w:w="1498" w:type="dxa"/>
            <w:shd w:val="clear" w:color="auto" w:fill="auto"/>
          </w:tcPr>
          <w:p w14:paraId="0D2C68CC" w14:textId="77777777" w:rsidR="009F2AD8" w:rsidRPr="00A4007E" w:rsidRDefault="009F2AD8" w:rsidP="00270F37">
            <w:pPr>
              <w:suppressAutoHyphens w:val="0"/>
              <w:spacing w:before="40" w:after="40" w:line="200" w:lineRule="exact"/>
              <w:ind w:right="113"/>
              <w:rPr>
                <w:sz w:val="18"/>
                <w:szCs w:val="18"/>
                <w:lang w:eastAsia="en-GB"/>
              </w:rPr>
            </w:pPr>
          </w:p>
        </w:tc>
        <w:tc>
          <w:tcPr>
            <w:tcW w:w="1030" w:type="dxa"/>
            <w:shd w:val="clear" w:color="auto" w:fill="auto"/>
          </w:tcPr>
          <w:p w14:paraId="7BBD0F3B"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070C9F2B" w14:textId="77777777" w:rsidTr="00945340">
        <w:tc>
          <w:tcPr>
            <w:tcW w:w="4871" w:type="dxa"/>
            <w:tcBorders>
              <w:bottom w:val="nil"/>
            </w:tcBorders>
            <w:shd w:val="clear" w:color="auto" w:fill="auto"/>
          </w:tcPr>
          <w:p w14:paraId="1B430F3F" w14:textId="77777777" w:rsidR="009F2AD8" w:rsidRPr="00A4007E" w:rsidRDefault="009F2AD8" w:rsidP="00270F37">
            <w:pPr>
              <w:suppressAutoHyphens w:val="0"/>
              <w:spacing w:before="40" w:after="40" w:line="200" w:lineRule="exact"/>
              <w:ind w:right="113"/>
              <w:rPr>
                <w:sz w:val="18"/>
                <w:szCs w:val="18"/>
                <w:lang w:eastAsia="en-GB"/>
              </w:rPr>
            </w:pPr>
            <w:r w:rsidRPr="00A4007E">
              <w:rPr>
                <w:sz w:val="18"/>
                <w:szCs w:val="18"/>
                <w:lang w:eastAsia="en-GB"/>
              </w:rPr>
              <w:t>IV</w:t>
            </w:r>
          </w:p>
        </w:tc>
        <w:tc>
          <w:tcPr>
            <w:tcW w:w="1106" w:type="dxa"/>
            <w:tcBorders>
              <w:bottom w:val="nil"/>
            </w:tcBorders>
            <w:shd w:val="clear" w:color="auto" w:fill="auto"/>
          </w:tcPr>
          <w:p w14:paraId="76AC93FD" w14:textId="77777777" w:rsidR="009F2AD8" w:rsidRPr="00A4007E" w:rsidRDefault="009F2AD8" w:rsidP="00270F37">
            <w:pPr>
              <w:suppressAutoHyphens w:val="0"/>
              <w:spacing w:before="40" w:after="40" w:line="200" w:lineRule="exact"/>
              <w:ind w:right="113"/>
              <w:rPr>
                <w:sz w:val="18"/>
                <w:szCs w:val="18"/>
                <w:lang w:eastAsia="en-GB"/>
              </w:rPr>
            </w:pPr>
          </w:p>
        </w:tc>
        <w:tc>
          <w:tcPr>
            <w:tcW w:w="1498" w:type="dxa"/>
            <w:tcBorders>
              <w:bottom w:val="nil"/>
            </w:tcBorders>
            <w:shd w:val="clear" w:color="auto" w:fill="auto"/>
          </w:tcPr>
          <w:p w14:paraId="55B64247" w14:textId="77777777" w:rsidR="009F2AD8" w:rsidRPr="00A4007E" w:rsidRDefault="009F2AD8" w:rsidP="00270F37">
            <w:pPr>
              <w:suppressAutoHyphens w:val="0"/>
              <w:spacing w:before="40" w:after="40" w:line="200" w:lineRule="exact"/>
              <w:ind w:right="113"/>
              <w:rPr>
                <w:sz w:val="18"/>
                <w:szCs w:val="18"/>
                <w:lang w:eastAsia="en-GB"/>
              </w:rPr>
            </w:pPr>
          </w:p>
        </w:tc>
        <w:tc>
          <w:tcPr>
            <w:tcW w:w="1030" w:type="dxa"/>
            <w:tcBorders>
              <w:bottom w:val="nil"/>
            </w:tcBorders>
            <w:shd w:val="clear" w:color="auto" w:fill="auto"/>
          </w:tcPr>
          <w:p w14:paraId="4C1970E3" w14:textId="77777777" w:rsidR="009F2AD8" w:rsidRPr="00A4007E" w:rsidRDefault="009F2AD8" w:rsidP="00270F37">
            <w:pPr>
              <w:suppressAutoHyphens w:val="0"/>
              <w:spacing w:before="40" w:after="40" w:line="200" w:lineRule="exact"/>
              <w:ind w:right="113"/>
              <w:rPr>
                <w:sz w:val="18"/>
                <w:szCs w:val="18"/>
                <w:lang w:eastAsia="en-GB"/>
              </w:rPr>
            </w:pPr>
          </w:p>
        </w:tc>
      </w:tr>
      <w:tr w:rsidR="009F2AD8" w:rsidRPr="00A4007E" w14:paraId="4561C92A" w14:textId="77777777" w:rsidTr="00945340">
        <w:tc>
          <w:tcPr>
            <w:tcW w:w="4871" w:type="dxa"/>
            <w:tcBorders>
              <w:top w:val="nil"/>
              <w:bottom w:val="single" w:sz="4" w:space="0" w:color="auto"/>
            </w:tcBorders>
            <w:shd w:val="clear" w:color="auto" w:fill="auto"/>
          </w:tcPr>
          <w:p w14:paraId="0A42DAEA" w14:textId="77777777" w:rsidR="009F2AD8" w:rsidRPr="00A4007E" w:rsidRDefault="009F2AD8" w:rsidP="00270F37">
            <w:pPr>
              <w:suppressAutoHyphens w:val="0"/>
              <w:spacing w:before="40" w:after="80" w:line="200" w:lineRule="exact"/>
              <w:ind w:right="113"/>
              <w:rPr>
                <w:sz w:val="18"/>
                <w:szCs w:val="18"/>
                <w:lang w:eastAsia="en-GB"/>
              </w:rPr>
            </w:pPr>
            <w:r w:rsidRPr="00A4007E">
              <w:rPr>
                <w:sz w:val="18"/>
                <w:szCs w:val="18"/>
                <w:lang w:eastAsia="en-GB"/>
              </w:rPr>
              <w:t>V</w:t>
            </w:r>
          </w:p>
        </w:tc>
        <w:tc>
          <w:tcPr>
            <w:tcW w:w="1106" w:type="dxa"/>
            <w:tcBorders>
              <w:top w:val="nil"/>
              <w:bottom w:val="single" w:sz="4" w:space="0" w:color="auto"/>
            </w:tcBorders>
            <w:shd w:val="clear" w:color="auto" w:fill="auto"/>
          </w:tcPr>
          <w:p w14:paraId="41D4EF84" w14:textId="77777777" w:rsidR="009F2AD8" w:rsidRPr="00A4007E" w:rsidRDefault="009F2AD8" w:rsidP="00270F37">
            <w:pPr>
              <w:suppressAutoHyphens w:val="0"/>
              <w:spacing w:before="40" w:after="80" w:line="200" w:lineRule="exact"/>
              <w:ind w:right="113"/>
              <w:rPr>
                <w:sz w:val="18"/>
                <w:szCs w:val="18"/>
                <w:lang w:eastAsia="en-GB"/>
              </w:rPr>
            </w:pPr>
          </w:p>
        </w:tc>
        <w:tc>
          <w:tcPr>
            <w:tcW w:w="1498" w:type="dxa"/>
            <w:tcBorders>
              <w:top w:val="nil"/>
              <w:bottom w:val="single" w:sz="4" w:space="0" w:color="auto"/>
            </w:tcBorders>
            <w:shd w:val="clear" w:color="auto" w:fill="auto"/>
          </w:tcPr>
          <w:p w14:paraId="20F570C0" w14:textId="77777777" w:rsidR="009F2AD8" w:rsidRPr="00A4007E" w:rsidRDefault="009F2AD8" w:rsidP="00270F37">
            <w:pPr>
              <w:suppressAutoHyphens w:val="0"/>
              <w:spacing w:before="40" w:after="80" w:line="200" w:lineRule="exact"/>
              <w:ind w:right="113"/>
              <w:rPr>
                <w:sz w:val="18"/>
                <w:szCs w:val="18"/>
                <w:lang w:eastAsia="en-GB"/>
              </w:rPr>
            </w:pPr>
          </w:p>
        </w:tc>
        <w:tc>
          <w:tcPr>
            <w:tcW w:w="1030" w:type="dxa"/>
            <w:tcBorders>
              <w:top w:val="nil"/>
              <w:bottom w:val="single" w:sz="4" w:space="0" w:color="auto"/>
            </w:tcBorders>
            <w:shd w:val="clear" w:color="auto" w:fill="auto"/>
          </w:tcPr>
          <w:p w14:paraId="02F32868" w14:textId="77777777" w:rsidR="009F2AD8" w:rsidRPr="00A4007E" w:rsidRDefault="009F2AD8" w:rsidP="00270F37">
            <w:pPr>
              <w:suppressAutoHyphens w:val="0"/>
              <w:spacing w:before="40" w:after="80" w:line="200" w:lineRule="exact"/>
              <w:ind w:right="113"/>
              <w:rPr>
                <w:sz w:val="18"/>
                <w:szCs w:val="18"/>
                <w:lang w:eastAsia="en-GB"/>
              </w:rPr>
            </w:pPr>
          </w:p>
        </w:tc>
      </w:tr>
      <w:tr w:rsidR="009F2AD8" w:rsidRPr="00A4007E" w14:paraId="54D5FB54" w14:textId="77777777" w:rsidTr="00945340">
        <w:tc>
          <w:tcPr>
            <w:tcW w:w="4871" w:type="dxa"/>
            <w:tcBorders>
              <w:top w:val="single" w:sz="4" w:space="0" w:color="auto"/>
              <w:bottom w:val="single" w:sz="4" w:space="0" w:color="auto"/>
            </w:tcBorders>
            <w:shd w:val="clear" w:color="auto" w:fill="auto"/>
          </w:tcPr>
          <w:p w14:paraId="536F309E" w14:textId="77777777" w:rsidR="009F2AD8" w:rsidRPr="00A4007E" w:rsidRDefault="009F2AD8" w:rsidP="00945340">
            <w:pPr>
              <w:suppressAutoHyphens w:val="0"/>
              <w:spacing w:before="80" w:after="80" w:line="220" w:lineRule="exact"/>
              <w:ind w:right="113" w:firstLine="142"/>
              <w:rPr>
                <w:sz w:val="18"/>
                <w:szCs w:val="18"/>
                <w:lang w:eastAsia="en-GB"/>
              </w:rPr>
            </w:pPr>
            <w:r w:rsidRPr="00A4007E">
              <w:rPr>
                <w:b/>
                <w:sz w:val="18"/>
                <w:szCs w:val="18"/>
                <w:lang w:eastAsia="en-GB"/>
              </w:rPr>
              <w:t>Total number/volume of water bodies classified</w:t>
            </w:r>
          </w:p>
        </w:tc>
        <w:tc>
          <w:tcPr>
            <w:tcW w:w="1106" w:type="dxa"/>
            <w:tcBorders>
              <w:top w:val="single" w:sz="4" w:space="0" w:color="auto"/>
              <w:bottom w:val="single" w:sz="4" w:space="0" w:color="auto"/>
            </w:tcBorders>
            <w:shd w:val="clear" w:color="auto" w:fill="auto"/>
          </w:tcPr>
          <w:p w14:paraId="6BA8FE81" w14:textId="77777777" w:rsidR="009F2AD8" w:rsidRPr="00A4007E" w:rsidRDefault="009F2AD8" w:rsidP="00945340">
            <w:pPr>
              <w:suppressAutoHyphens w:val="0"/>
              <w:spacing w:before="80" w:after="80" w:line="220" w:lineRule="exact"/>
              <w:ind w:right="113"/>
              <w:rPr>
                <w:sz w:val="18"/>
                <w:szCs w:val="18"/>
                <w:lang w:eastAsia="en-GB"/>
              </w:rPr>
            </w:pPr>
          </w:p>
        </w:tc>
        <w:tc>
          <w:tcPr>
            <w:tcW w:w="1498" w:type="dxa"/>
            <w:tcBorders>
              <w:top w:val="single" w:sz="4" w:space="0" w:color="auto"/>
              <w:bottom w:val="single" w:sz="4" w:space="0" w:color="auto"/>
            </w:tcBorders>
            <w:shd w:val="clear" w:color="auto" w:fill="auto"/>
          </w:tcPr>
          <w:p w14:paraId="4D388449" w14:textId="77777777" w:rsidR="009F2AD8" w:rsidRPr="00A4007E" w:rsidRDefault="009F2AD8" w:rsidP="00945340">
            <w:pPr>
              <w:suppressAutoHyphens w:val="0"/>
              <w:spacing w:before="80" w:after="80" w:line="220" w:lineRule="exact"/>
              <w:ind w:right="113"/>
              <w:rPr>
                <w:sz w:val="18"/>
                <w:szCs w:val="18"/>
                <w:lang w:eastAsia="en-GB"/>
              </w:rPr>
            </w:pPr>
          </w:p>
        </w:tc>
        <w:tc>
          <w:tcPr>
            <w:tcW w:w="1030" w:type="dxa"/>
            <w:tcBorders>
              <w:top w:val="single" w:sz="4" w:space="0" w:color="auto"/>
              <w:bottom w:val="single" w:sz="4" w:space="0" w:color="auto"/>
            </w:tcBorders>
            <w:shd w:val="clear" w:color="auto" w:fill="auto"/>
          </w:tcPr>
          <w:p w14:paraId="0C37D43E" w14:textId="77777777" w:rsidR="009F2AD8" w:rsidRPr="00A4007E" w:rsidRDefault="009F2AD8" w:rsidP="00945340">
            <w:pPr>
              <w:suppressAutoHyphens w:val="0"/>
              <w:spacing w:before="80" w:after="80" w:line="220" w:lineRule="exact"/>
              <w:ind w:right="113"/>
              <w:rPr>
                <w:sz w:val="18"/>
                <w:szCs w:val="18"/>
                <w:lang w:eastAsia="en-GB"/>
              </w:rPr>
            </w:pPr>
          </w:p>
        </w:tc>
      </w:tr>
      <w:tr w:rsidR="009F2AD8" w:rsidRPr="00A4007E" w14:paraId="41668C55" w14:textId="77777777" w:rsidTr="00945340">
        <w:trPr>
          <w:trHeight w:val="348"/>
        </w:trPr>
        <w:tc>
          <w:tcPr>
            <w:tcW w:w="4871" w:type="dxa"/>
            <w:tcBorders>
              <w:top w:val="single" w:sz="4" w:space="0" w:color="auto"/>
              <w:bottom w:val="single" w:sz="12" w:space="0" w:color="auto"/>
            </w:tcBorders>
            <w:shd w:val="clear" w:color="auto" w:fill="auto"/>
          </w:tcPr>
          <w:p w14:paraId="3017B72F" w14:textId="77777777" w:rsidR="009F2AD8" w:rsidRPr="00A4007E" w:rsidRDefault="009F2AD8" w:rsidP="00945340">
            <w:pPr>
              <w:suppressAutoHyphens w:val="0"/>
              <w:spacing w:before="80" w:after="80" w:line="220" w:lineRule="exact"/>
              <w:ind w:right="113" w:firstLine="142"/>
              <w:rPr>
                <w:sz w:val="18"/>
                <w:szCs w:val="18"/>
                <w:lang w:eastAsia="en-GB"/>
              </w:rPr>
            </w:pPr>
            <w:r w:rsidRPr="00A4007E">
              <w:rPr>
                <w:b/>
                <w:sz w:val="18"/>
                <w:szCs w:val="18"/>
                <w:lang w:eastAsia="en-GB"/>
              </w:rPr>
              <w:t>Total number/volume of water bodies in the country</w:t>
            </w:r>
          </w:p>
        </w:tc>
        <w:tc>
          <w:tcPr>
            <w:tcW w:w="1106" w:type="dxa"/>
            <w:tcBorders>
              <w:top w:val="single" w:sz="4" w:space="0" w:color="auto"/>
              <w:bottom w:val="single" w:sz="12" w:space="0" w:color="auto"/>
            </w:tcBorders>
            <w:shd w:val="clear" w:color="auto" w:fill="auto"/>
          </w:tcPr>
          <w:p w14:paraId="18DB4E9C" w14:textId="77777777" w:rsidR="009F2AD8" w:rsidRPr="00A4007E" w:rsidRDefault="009F2AD8" w:rsidP="00945340">
            <w:pPr>
              <w:suppressAutoHyphens w:val="0"/>
              <w:spacing w:before="80" w:after="80" w:line="220" w:lineRule="exact"/>
              <w:ind w:right="113"/>
              <w:rPr>
                <w:sz w:val="18"/>
                <w:szCs w:val="18"/>
                <w:lang w:eastAsia="en-GB"/>
              </w:rPr>
            </w:pPr>
          </w:p>
        </w:tc>
        <w:tc>
          <w:tcPr>
            <w:tcW w:w="1498" w:type="dxa"/>
            <w:tcBorders>
              <w:top w:val="single" w:sz="4" w:space="0" w:color="auto"/>
              <w:bottom w:val="single" w:sz="12" w:space="0" w:color="auto"/>
            </w:tcBorders>
            <w:shd w:val="clear" w:color="auto" w:fill="auto"/>
          </w:tcPr>
          <w:p w14:paraId="3063638E" w14:textId="77777777" w:rsidR="009F2AD8" w:rsidRPr="00A4007E" w:rsidRDefault="009F2AD8" w:rsidP="00945340">
            <w:pPr>
              <w:suppressAutoHyphens w:val="0"/>
              <w:spacing w:before="80" w:after="80" w:line="220" w:lineRule="exact"/>
              <w:ind w:right="113"/>
              <w:rPr>
                <w:sz w:val="18"/>
                <w:szCs w:val="18"/>
                <w:lang w:eastAsia="en-GB"/>
              </w:rPr>
            </w:pPr>
          </w:p>
        </w:tc>
        <w:tc>
          <w:tcPr>
            <w:tcW w:w="1030" w:type="dxa"/>
            <w:tcBorders>
              <w:top w:val="single" w:sz="4" w:space="0" w:color="auto"/>
              <w:bottom w:val="single" w:sz="12" w:space="0" w:color="auto"/>
            </w:tcBorders>
            <w:shd w:val="clear" w:color="auto" w:fill="auto"/>
          </w:tcPr>
          <w:p w14:paraId="6FEF10DB" w14:textId="77777777" w:rsidR="009F2AD8" w:rsidRPr="00A4007E" w:rsidRDefault="009F2AD8" w:rsidP="00945340">
            <w:pPr>
              <w:suppressAutoHyphens w:val="0"/>
              <w:spacing w:before="80" w:after="80" w:line="220" w:lineRule="exact"/>
              <w:ind w:right="113"/>
              <w:rPr>
                <w:sz w:val="18"/>
                <w:szCs w:val="18"/>
                <w:lang w:eastAsia="en-GB"/>
              </w:rPr>
            </w:pPr>
          </w:p>
        </w:tc>
      </w:tr>
    </w:tbl>
    <w:p w14:paraId="41AC191F" w14:textId="3A38872B" w:rsidR="00182378" w:rsidRPr="00A4007E" w:rsidRDefault="009F2AD8" w:rsidP="00873017">
      <w:pPr>
        <w:pStyle w:val="SingleTxtG"/>
        <w:spacing w:before="120" w:after="240" w:line="220" w:lineRule="exact"/>
        <w:ind w:firstLine="170"/>
        <w:jc w:val="left"/>
        <w:rPr>
          <w:i/>
        </w:rPr>
      </w:pPr>
      <w:r w:rsidRPr="00A4007E">
        <w:rPr>
          <w:i/>
          <w:sz w:val="18"/>
          <w:szCs w:val="18"/>
          <w:vertAlign w:val="superscript"/>
        </w:rPr>
        <w:t>a</w:t>
      </w:r>
      <w:r w:rsidRPr="00A4007E">
        <w:rPr>
          <w:sz w:val="18"/>
          <w:szCs w:val="18"/>
        </w:rPr>
        <w:t xml:space="preserve">  Rename and modify the number of rows to reflect the national classification system.</w:t>
      </w:r>
      <w:r w:rsidR="00182378" w:rsidRPr="00A4007E">
        <w:br w:type="page"/>
      </w:r>
    </w:p>
    <w:p w14:paraId="024C8C50" w14:textId="77777777" w:rsidR="009F2AD8" w:rsidRPr="00A4007E" w:rsidRDefault="009F2AD8" w:rsidP="009F2AD8">
      <w:pPr>
        <w:pStyle w:val="H4G"/>
      </w:pPr>
      <w:r w:rsidRPr="00A4007E">
        <w:lastRenderedPageBreak/>
        <w:tab/>
        <w:t>(ii)</w:t>
      </w:r>
      <w:r w:rsidRPr="00A4007E">
        <w:tab/>
        <w:t>Status of groundwaters</w:t>
      </w:r>
    </w:p>
    <w:tbl>
      <w:tblPr>
        <w:tblW w:w="8505" w:type="dxa"/>
        <w:tblInd w:w="1134" w:type="dxa"/>
        <w:tblBorders>
          <w:top w:val="single" w:sz="4" w:space="0" w:color="auto"/>
          <w:bottom w:val="single" w:sz="12" w:space="0" w:color="auto"/>
        </w:tblBorders>
        <w:tblLayout w:type="fixed"/>
        <w:tblCellMar>
          <w:left w:w="0" w:type="dxa"/>
          <w:right w:w="0" w:type="dxa"/>
        </w:tblCellMar>
        <w:tblLook w:val="00A0" w:firstRow="1" w:lastRow="0" w:firstColumn="1" w:lastColumn="0" w:noHBand="0" w:noVBand="0"/>
      </w:tblPr>
      <w:tblGrid>
        <w:gridCol w:w="4871"/>
        <w:gridCol w:w="1106"/>
        <w:gridCol w:w="1498"/>
        <w:gridCol w:w="1030"/>
      </w:tblGrid>
      <w:tr w:rsidR="009F2AD8" w:rsidRPr="00A4007E" w14:paraId="5395F73D" w14:textId="77777777" w:rsidTr="00945340">
        <w:trPr>
          <w:tblHeader/>
        </w:trPr>
        <w:tc>
          <w:tcPr>
            <w:tcW w:w="4871" w:type="dxa"/>
            <w:tcBorders>
              <w:top w:val="single" w:sz="4" w:space="0" w:color="auto"/>
              <w:bottom w:val="single" w:sz="12" w:space="0" w:color="auto"/>
            </w:tcBorders>
            <w:shd w:val="clear" w:color="auto" w:fill="auto"/>
            <w:vAlign w:val="bottom"/>
          </w:tcPr>
          <w:p w14:paraId="4DAF8891"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Percentage of groundwaters falling under class</w:t>
            </w:r>
            <w:r w:rsidRPr="00A4007E">
              <w:rPr>
                <w:i/>
                <w:sz w:val="16"/>
                <w:szCs w:val="22"/>
                <w:vertAlign w:val="superscript"/>
                <w:lang w:eastAsia="en-GB"/>
              </w:rPr>
              <w:t>a</w:t>
            </w:r>
          </w:p>
        </w:tc>
        <w:tc>
          <w:tcPr>
            <w:tcW w:w="1106" w:type="dxa"/>
            <w:tcBorders>
              <w:top w:val="single" w:sz="4" w:space="0" w:color="auto"/>
              <w:bottom w:val="single" w:sz="12" w:space="0" w:color="auto"/>
            </w:tcBorders>
            <w:shd w:val="clear" w:color="auto" w:fill="auto"/>
            <w:vAlign w:val="bottom"/>
          </w:tcPr>
          <w:p w14:paraId="621702A9"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Baseline value</w:t>
            </w:r>
            <w:r w:rsidRPr="00A4007E">
              <w:rPr>
                <w:i/>
                <w:color w:val="auto"/>
                <w:sz w:val="16"/>
                <w:szCs w:val="22"/>
              </w:rPr>
              <w:br/>
            </w:r>
            <w:r w:rsidRPr="00A4007E">
              <w:rPr>
                <w:i/>
                <w:sz w:val="16"/>
                <w:szCs w:val="22"/>
              </w:rPr>
              <w:t>(specify year)</w:t>
            </w:r>
          </w:p>
        </w:tc>
        <w:tc>
          <w:tcPr>
            <w:tcW w:w="1498" w:type="dxa"/>
            <w:tcBorders>
              <w:top w:val="single" w:sz="4" w:space="0" w:color="auto"/>
              <w:bottom w:val="single" w:sz="12" w:space="0" w:color="auto"/>
            </w:tcBorders>
            <w:shd w:val="clear" w:color="auto" w:fill="auto"/>
            <w:vAlign w:val="bottom"/>
          </w:tcPr>
          <w:p w14:paraId="27CDF206" w14:textId="77777777" w:rsidR="009F2AD8" w:rsidRPr="00A4007E" w:rsidRDefault="009F2AD8" w:rsidP="00945340">
            <w:pPr>
              <w:suppressAutoHyphens w:val="0"/>
              <w:spacing w:before="80" w:after="80" w:line="200" w:lineRule="exact"/>
              <w:ind w:right="113"/>
              <w:rPr>
                <w:i/>
                <w:sz w:val="16"/>
                <w:szCs w:val="22"/>
                <w:lang w:eastAsia="en-GB"/>
              </w:rPr>
            </w:pPr>
            <w:r w:rsidRPr="00A4007E">
              <w:rPr>
                <w:i/>
                <w:sz w:val="16"/>
                <w:szCs w:val="22"/>
                <w:lang w:eastAsia="en-GB"/>
              </w:rPr>
              <w:t>Value reported in the previous reporting cycle (specify year)</w:t>
            </w:r>
          </w:p>
        </w:tc>
        <w:tc>
          <w:tcPr>
            <w:tcW w:w="1030" w:type="dxa"/>
            <w:tcBorders>
              <w:top w:val="single" w:sz="4" w:space="0" w:color="auto"/>
              <w:bottom w:val="single" w:sz="12" w:space="0" w:color="auto"/>
            </w:tcBorders>
            <w:shd w:val="clear" w:color="auto" w:fill="auto"/>
            <w:vAlign w:val="bottom"/>
          </w:tcPr>
          <w:p w14:paraId="22CAA7D9" w14:textId="77777777" w:rsidR="009F2AD8" w:rsidRPr="00A4007E" w:rsidRDefault="009F2AD8" w:rsidP="00945340">
            <w:pPr>
              <w:pStyle w:val="Default"/>
              <w:spacing w:before="80" w:after="80" w:line="200" w:lineRule="exact"/>
              <w:ind w:right="113"/>
              <w:rPr>
                <w:i/>
                <w:sz w:val="16"/>
                <w:szCs w:val="22"/>
              </w:rPr>
            </w:pPr>
            <w:r w:rsidRPr="00A4007E">
              <w:rPr>
                <w:i/>
                <w:color w:val="auto"/>
                <w:sz w:val="16"/>
                <w:szCs w:val="22"/>
              </w:rPr>
              <w:t>Current value</w:t>
            </w:r>
            <w:r w:rsidRPr="00A4007E">
              <w:rPr>
                <w:i/>
                <w:color w:val="auto"/>
                <w:sz w:val="16"/>
                <w:szCs w:val="22"/>
              </w:rPr>
              <w:br/>
            </w:r>
            <w:r w:rsidRPr="00A4007E">
              <w:rPr>
                <w:i/>
                <w:sz w:val="16"/>
                <w:szCs w:val="22"/>
              </w:rPr>
              <w:t>(specify year)</w:t>
            </w:r>
          </w:p>
        </w:tc>
      </w:tr>
      <w:tr w:rsidR="009F2AD8" w:rsidRPr="00A4007E" w14:paraId="1B00EE42" w14:textId="77777777" w:rsidTr="00945340">
        <w:trPr>
          <w:trHeight w:hRule="exact" w:val="113"/>
          <w:tblHeader/>
        </w:trPr>
        <w:tc>
          <w:tcPr>
            <w:tcW w:w="4871" w:type="dxa"/>
            <w:tcBorders>
              <w:top w:val="single" w:sz="12" w:space="0" w:color="auto"/>
              <w:bottom w:val="nil"/>
            </w:tcBorders>
            <w:shd w:val="clear" w:color="auto" w:fill="auto"/>
          </w:tcPr>
          <w:p w14:paraId="3B3ABCF9" w14:textId="77777777" w:rsidR="009F2AD8" w:rsidRPr="00A4007E" w:rsidRDefault="009F2AD8" w:rsidP="00945340">
            <w:pPr>
              <w:suppressAutoHyphens w:val="0"/>
              <w:spacing w:before="40" w:after="120" w:line="220" w:lineRule="exact"/>
              <w:ind w:right="113"/>
              <w:rPr>
                <w:szCs w:val="22"/>
                <w:lang w:eastAsia="en-GB"/>
              </w:rPr>
            </w:pPr>
          </w:p>
        </w:tc>
        <w:tc>
          <w:tcPr>
            <w:tcW w:w="1106" w:type="dxa"/>
            <w:tcBorders>
              <w:top w:val="single" w:sz="12" w:space="0" w:color="auto"/>
              <w:bottom w:val="nil"/>
            </w:tcBorders>
            <w:shd w:val="clear" w:color="auto" w:fill="auto"/>
          </w:tcPr>
          <w:p w14:paraId="57705FD1" w14:textId="77777777" w:rsidR="009F2AD8" w:rsidRPr="00A4007E" w:rsidRDefault="009F2AD8" w:rsidP="00945340">
            <w:pPr>
              <w:suppressAutoHyphens w:val="0"/>
              <w:spacing w:before="40" w:after="120" w:line="220" w:lineRule="exact"/>
              <w:ind w:right="113"/>
              <w:rPr>
                <w:szCs w:val="22"/>
                <w:lang w:eastAsia="en-GB"/>
              </w:rPr>
            </w:pPr>
          </w:p>
        </w:tc>
        <w:tc>
          <w:tcPr>
            <w:tcW w:w="1498" w:type="dxa"/>
            <w:tcBorders>
              <w:top w:val="single" w:sz="12" w:space="0" w:color="auto"/>
              <w:bottom w:val="nil"/>
            </w:tcBorders>
            <w:shd w:val="clear" w:color="auto" w:fill="auto"/>
          </w:tcPr>
          <w:p w14:paraId="0D18BA15" w14:textId="77777777" w:rsidR="009F2AD8" w:rsidRPr="00A4007E" w:rsidRDefault="009F2AD8" w:rsidP="00945340">
            <w:pPr>
              <w:suppressAutoHyphens w:val="0"/>
              <w:spacing w:before="40" w:after="120" w:line="220" w:lineRule="exact"/>
              <w:ind w:right="113"/>
              <w:rPr>
                <w:szCs w:val="22"/>
                <w:lang w:eastAsia="en-GB"/>
              </w:rPr>
            </w:pPr>
          </w:p>
        </w:tc>
        <w:tc>
          <w:tcPr>
            <w:tcW w:w="1030" w:type="dxa"/>
            <w:tcBorders>
              <w:top w:val="single" w:sz="12" w:space="0" w:color="auto"/>
              <w:bottom w:val="nil"/>
            </w:tcBorders>
            <w:shd w:val="clear" w:color="auto" w:fill="auto"/>
          </w:tcPr>
          <w:p w14:paraId="08A7735A" w14:textId="77777777" w:rsidR="009F2AD8" w:rsidRPr="00A4007E" w:rsidRDefault="009F2AD8" w:rsidP="00945340">
            <w:pPr>
              <w:suppressAutoHyphens w:val="0"/>
              <w:spacing w:before="40" w:after="120" w:line="220" w:lineRule="exact"/>
              <w:ind w:right="113"/>
              <w:rPr>
                <w:szCs w:val="22"/>
                <w:lang w:eastAsia="en-GB"/>
              </w:rPr>
            </w:pPr>
          </w:p>
        </w:tc>
      </w:tr>
      <w:tr w:rsidR="009F2AD8" w:rsidRPr="00A4007E" w14:paraId="1723FEE0" w14:textId="77777777" w:rsidTr="00945340">
        <w:tc>
          <w:tcPr>
            <w:tcW w:w="4871" w:type="dxa"/>
            <w:tcBorders>
              <w:top w:val="nil"/>
            </w:tcBorders>
            <w:shd w:val="clear" w:color="auto" w:fill="auto"/>
          </w:tcPr>
          <w:p w14:paraId="0DC1140D" w14:textId="77777777" w:rsidR="009F2AD8" w:rsidRPr="00A4007E" w:rsidRDefault="009F2AD8" w:rsidP="00270F37">
            <w:pPr>
              <w:suppressAutoHyphens w:val="0"/>
              <w:spacing w:before="40" w:after="40" w:line="200" w:lineRule="atLeast"/>
              <w:ind w:right="113"/>
              <w:rPr>
                <w:sz w:val="18"/>
                <w:szCs w:val="18"/>
                <w:lang w:eastAsia="en-GB"/>
              </w:rPr>
            </w:pPr>
            <w:r w:rsidRPr="00A4007E">
              <w:rPr>
                <w:sz w:val="18"/>
                <w:szCs w:val="18"/>
                <w:lang w:eastAsia="en-GB"/>
              </w:rPr>
              <w:t>I</w:t>
            </w:r>
          </w:p>
        </w:tc>
        <w:tc>
          <w:tcPr>
            <w:tcW w:w="1106" w:type="dxa"/>
            <w:tcBorders>
              <w:top w:val="nil"/>
            </w:tcBorders>
            <w:shd w:val="clear" w:color="auto" w:fill="auto"/>
          </w:tcPr>
          <w:p w14:paraId="432AE16F" w14:textId="77777777" w:rsidR="009F2AD8" w:rsidRPr="00A4007E" w:rsidRDefault="009F2AD8" w:rsidP="00270F37">
            <w:pPr>
              <w:suppressAutoHyphens w:val="0"/>
              <w:spacing w:before="40" w:after="40" w:line="200" w:lineRule="atLeast"/>
              <w:ind w:right="113"/>
              <w:rPr>
                <w:sz w:val="18"/>
                <w:szCs w:val="18"/>
                <w:lang w:eastAsia="en-GB"/>
              </w:rPr>
            </w:pPr>
          </w:p>
        </w:tc>
        <w:tc>
          <w:tcPr>
            <w:tcW w:w="1498" w:type="dxa"/>
            <w:tcBorders>
              <w:top w:val="nil"/>
            </w:tcBorders>
            <w:shd w:val="clear" w:color="auto" w:fill="auto"/>
          </w:tcPr>
          <w:p w14:paraId="5F172754" w14:textId="77777777" w:rsidR="009F2AD8" w:rsidRPr="00A4007E" w:rsidRDefault="009F2AD8" w:rsidP="00270F37">
            <w:pPr>
              <w:suppressAutoHyphens w:val="0"/>
              <w:spacing w:before="40" w:after="40" w:line="200" w:lineRule="atLeast"/>
              <w:ind w:right="113"/>
              <w:rPr>
                <w:sz w:val="18"/>
                <w:szCs w:val="18"/>
                <w:lang w:eastAsia="en-GB"/>
              </w:rPr>
            </w:pPr>
          </w:p>
        </w:tc>
        <w:tc>
          <w:tcPr>
            <w:tcW w:w="1030" w:type="dxa"/>
            <w:tcBorders>
              <w:top w:val="nil"/>
            </w:tcBorders>
            <w:shd w:val="clear" w:color="auto" w:fill="auto"/>
          </w:tcPr>
          <w:p w14:paraId="164CB0B6" w14:textId="77777777" w:rsidR="009F2AD8" w:rsidRPr="00A4007E" w:rsidRDefault="009F2AD8" w:rsidP="00270F37">
            <w:pPr>
              <w:suppressAutoHyphens w:val="0"/>
              <w:spacing w:before="40" w:after="40" w:line="200" w:lineRule="atLeast"/>
              <w:ind w:right="113"/>
              <w:rPr>
                <w:sz w:val="18"/>
                <w:szCs w:val="18"/>
                <w:lang w:eastAsia="en-GB"/>
              </w:rPr>
            </w:pPr>
          </w:p>
        </w:tc>
      </w:tr>
      <w:tr w:rsidR="009F2AD8" w:rsidRPr="00A4007E" w14:paraId="57E91027" w14:textId="77777777" w:rsidTr="00945340">
        <w:tc>
          <w:tcPr>
            <w:tcW w:w="4871" w:type="dxa"/>
            <w:shd w:val="clear" w:color="auto" w:fill="auto"/>
          </w:tcPr>
          <w:p w14:paraId="5AF59929" w14:textId="77777777" w:rsidR="009F2AD8" w:rsidRPr="00A4007E" w:rsidRDefault="009F2AD8" w:rsidP="00270F37">
            <w:pPr>
              <w:suppressAutoHyphens w:val="0"/>
              <w:spacing w:before="40" w:after="40" w:line="200" w:lineRule="atLeast"/>
              <w:ind w:right="113"/>
              <w:rPr>
                <w:sz w:val="18"/>
                <w:szCs w:val="18"/>
                <w:lang w:eastAsia="en-GB"/>
              </w:rPr>
            </w:pPr>
            <w:r w:rsidRPr="00A4007E">
              <w:rPr>
                <w:sz w:val="18"/>
                <w:szCs w:val="18"/>
                <w:lang w:eastAsia="en-GB"/>
              </w:rPr>
              <w:t>II</w:t>
            </w:r>
          </w:p>
        </w:tc>
        <w:tc>
          <w:tcPr>
            <w:tcW w:w="1106" w:type="dxa"/>
            <w:shd w:val="clear" w:color="auto" w:fill="auto"/>
          </w:tcPr>
          <w:p w14:paraId="1B01A62B" w14:textId="77777777" w:rsidR="009F2AD8" w:rsidRPr="00A4007E" w:rsidRDefault="009F2AD8" w:rsidP="00270F37">
            <w:pPr>
              <w:suppressAutoHyphens w:val="0"/>
              <w:spacing w:before="40" w:after="40" w:line="200" w:lineRule="atLeast"/>
              <w:ind w:right="113"/>
              <w:rPr>
                <w:sz w:val="18"/>
                <w:szCs w:val="18"/>
                <w:lang w:eastAsia="en-GB"/>
              </w:rPr>
            </w:pPr>
          </w:p>
        </w:tc>
        <w:tc>
          <w:tcPr>
            <w:tcW w:w="1498" w:type="dxa"/>
            <w:shd w:val="clear" w:color="auto" w:fill="auto"/>
          </w:tcPr>
          <w:p w14:paraId="29508528" w14:textId="77777777" w:rsidR="009F2AD8" w:rsidRPr="00A4007E" w:rsidRDefault="009F2AD8" w:rsidP="00270F37">
            <w:pPr>
              <w:suppressAutoHyphens w:val="0"/>
              <w:spacing w:before="40" w:after="40" w:line="200" w:lineRule="atLeast"/>
              <w:ind w:right="113"/>
              <w:rPr>
                <w:sz w:val="18"/>
                <w:szCs w:val="18"/>
                <w:lang w:eastAsia="en-GB"/>
              </w:rPr>
            </w:pPr>
          </w:p>
        </w:tc>
        <w:tc>
          <w:tcPr>
            <w:tcW w:w="1030" w:type="dxa"/>
            <w:shd w:val="clear" w:color="auto" w:fill="auto"/>
          </w:tcPr>
          <w:p w14:paraId="11111897" w14:textId="77777777" w:rsidR="009F2AD8" w:rsidRPr="00A4007E" w:rsidRDefault="009F2AD8" w:rsidP="00270F37">
            <w:pPr>
              <w:suppressAutoHyphens w:val="0"/>
              <w:spacing w:before="40" w:after="40" w:line="200" w:lineRule="atLeast"/>
              <w:ind w:right="113"/>
              <w:rPr>
                <w:sz w:val="18"/>
                <w:szCs w:val="18"/>
                <w:lang w:eastAsia="en-GB"/>
              </w:rPr>
            </w:pPr>
          </w:p>
        </w:tc>
      </w:tr>
      <w:tr w:rsidR="009F2AD8" w:rsidRPr="00A4007E" w14:paraId="48502013" w14:textId="77777777" w:rsidTr="00945340">
        <w:tc>
          <w:tcPr>
            <w:tcW w:w="4871" w:type="dxa"/>
            <w:shd w:val="clear" w:color="auto" w:fill="auto"/>
          </w:tcPr>
          <w:p w14:paraId="231D83F5" w14:textId="77777777" w:rsidR="009F2AD8" w:rsidRPr="00A4007E" w:rsidRDefault="009F2AD8" w:rsidP="00270F37">
            <w:pPr>
              <w:suppressAutoHyphens w:val="0"/>
              <w:spacing w:before="40" w:after="40" w:line="200" w:lineRule="atLeast"/>
              <w:ind w:right="113"/>
              <w:rPr>
                <w:sz w:val="18"/>
                <w:szCs w:val="18"/>
                <w:lang w:eastAsia="en-GB"/>
              </w:rPr>
            </w:pPr>
            <w:r w:rsidRPr="00A4007E">
              <w:rPr>
                <w:sz w:val="18"/>
                <w:szCs w:val="18"/>
                <w:lang w:eastAsia="en-GB"/>
              </w:rPr>
              <w:t>III</w:t>
            </w:r>
          </w:p>
        </w:tc>
        <w:tc>
          <w:tcPr>
            <w:tcW w:w="1106" w:type="dxa"/>
            <w:shd w:val="clear" w:color="auto" w:fill="auto"/>
          </w:tcPr>
          <w:p w14:paraId="3E5C1509" w14:textId="77777777" w:rsidR="009F2AD8" w:rsidRPr="00A4007E" w:rsidRDefault="009F2AD8" w:rsidP="00270F37">
            <w:pPr>
              <w:suppressAutoHyphens w:val="0"/>
              <w:spacing w:before="40" w:after="40" w:line="200" w:lineRule="atLeast"/>
              <w:ind w:right="113"/>
              <w:rPr>
                <w:sz w:val="18"/>
                <w:szCs w:val="18"/>
                <w:lang w:eastAsia="en-GB"/>
              </w:rPr>
            </w:pPr>
          </w:p>
        </w:tc>
        <w:tc>
          <w:tcPr>
            <w:tcW w:w="1498" w:type="dxa"/>
            <w:shd w:val="clear" w:color="auto" w:fill="auto"/>
          </w:tcPr>
          <w:p w14:paraId="6D9FDB99" w14:textId="77777777" w:rsidR="009F2AD8" w:rsidRPr="00A4007E" w:rsidRDefault="009F2AD8" w:rsidP="00270F37">
            <w:pPr>
              <w:suppressAutoHyphens w:val="0"/>
              <w:spacing w:before="40" w:after="40" w:line="200" w:lineRule="atLeast"/>
              <w:ind w:right="113"/>
              <w:rPr>
                <w:sz w:val="18"/>
                <w:szCs w:val="18"/>
                <w:lang w:eastAsia="en-GB"/>
              </w:rPr>
            </w:pPr>
          </w:p>
        </w:tc>
        <w:tc>
          <w:tcPr>
            <w:tcW w:w="1030" w:type="dxa"/>
            <w:shd w:val="clear" w:color="auto" w:fill="auto"/>
          </w:tcPr>
          <w:p w14:paraId="28B87AEA" w14:textId="77777777" w:rsidR="009F2AD8" w:rsidRPr="00A4007E" w:rsidRDefault="009F2AD8" w:rsidP="00270F37">
            <w:pPr>
              <w:suppressAutoHyphens w:val="0"/>
              <w:spacing w:before="40" w:after="40" w:line="200" w:lineRule="atLeast"/>
              <w:ind w:right="113"/>
              <w:rPr>
                <w:sz w:val="18"/>
                <w:szCs w:val="18"/>
                <w:lang w:eastAsia="en-GB"/>
              </w:rPr>
            </w:pPr>
          </w:p>
        </w:tc>
      </w:tr>
      <w:tr w:rsidR="009F2AD8" w:rsidRPr="00A4007E" w14:paraId="176D49D4" w14:textId="77777777" w:rsidTr="00945340">
        <w:tc>
          <w:tcPr>
            <w:tcW w:w="4871" w:type="dxa"/>
            <w:tcBorders>
              <w:bottom w:val="nil"/>
            </w:tcBorders>
            <w:shd w:val="clear" w:color="auto" w:fill="auto"/>
          </w:tcPr>
          <w:p w14:paraId="44EB542A" w14:textId="77777777" w:rsidR="009F2AD8" w:rsidRPr="00A4007E" w:rsidRDefault="009F2AD8" w:rsidP="00270F37">
            <w:pPr>
              <w:suppressAutoHyphens w:val="0"/>
              <w:spacing w:before="40" w:after="40" w:line="200" w:lineRule="atLeast"/>
              <w:ind w:right="113"/>
              <w:rPr>
                <w:sz w:val="18"/>
                <w:szCs w:val="18"/>
                <w:lang w:eastAsia="en-GB"/>
              </w:rPr>
            </w:pPr>
            <w:r w:rsidRPr="00A4007E">
              <w:rPr>
                <w:sz w:val="18"/>
                <w:szCs w:val="18"/>
                <w:lang w:eastAsia="en-GB"/>
              </w:rPr>
              <w:t>IV</w:t>
            </w:r>
          </w:p>
        </w:tc>
        <w:tc>
          <w:tcPr>
            <w:tcW w:w="1106" w:type="dxa"/>
            <w:tcBorders>
              <w:bottom w:val="nil"/>
            </w:tcBorders>
            <w:shd w:val="clear" w:color="auto" w:fill="auto"/>
          </w:tcPr>
          <w:p w14:paraId="1308B23E" w14:textId="77777777" w:rsidR="009F2AD8" w:rsidRPr="00A4007E" w:rsidRDefault="009F2AD8" w:rsidP="00270F37">
            <w:pPr>
              <w:suppressAutoHyphens w:val="0"/>
              <w:spacing w:before="40" w:after="40" w:line="200" w:lineRule="atLeast"/>
              <w:ind w:right="113"/>
              <w:rPr>
                <w:sz w:val="18"/>
                <w:szCs w:val="18"/>
                <w:lang w:eastAsia="en-GB"/>
              </w:rPr>
            </w:pPr>
          </w:p>
        </w:tc>
        <w:tc>
          <w:tcPr>
            <w:tcW w:w="1498" w:type="dxa"/>
            <w:tcBorders>
              <w:bottom w:val="nil"/>
            </w:tcBorders>
            <w:shd w:val="clear" w:color="auto" w:fill="auto"/>
          </w:tcPr>
          <w:p w14:paraId="4FAAA5FA" w14:textId="77777777" w:rsidR="009F2AD8" w:rsidRPr="00A4007E" w:rsidRDefault="009F2AD8" w:rsidP="00270F37">
            <w:pPr>
              <w:suppressAutoHyphens w:val="0"/>
              <w:spacing w:before="40" w:after="40" w:line="200" w:lineRule="atLeast"/>
              <w:ind w:right="113"/>
              <w:rPr>
                <w:sz w:val="18"/>
                <w:szCs w:val="18"/>
                <w:lang w:eastAsia="en-GB"/>
              </w:rPr>
            </w:pPr>
          </w:p>
        </w:tc>
        <w:tc>
          <w:tcPr>
            <w:tcW w:w="1030" w:type="dxa"/>
            <w:tcBorders>
              <w:bottom w:val="nil"/>
            </w:tcBorders>
            <w:shd w:val="clear" w:color="auto" w:fill="auto"/>
          </w:tcPr>
          <w:p w14:paraId="60AE3D29" w14:textId="77777777" w:rsidR="009F2AD8" w:rsidRPr="00A4007E" w:rsidRDefault="009F2AD8" w:rsidP="00270F37">
            <w:pPr>
              <w:suppressAutoHyphens w:val="0"/>
              <w:spacing w:before="40" w:after="40" w:line="200" w:lineRule="atLeast"/>
              <w:ind w:right="113"/>
              <w:rPr>
                <w:sz w:val="18"/>
                <w:szCs w:val="18"/>
                <w:lang w:eastAsia="en-GB"/>
              </w:rPr>
            </w:pPr>
          </w:p>
        </w:tc>
      </w:tr>
      <w:tr w:rsidR="009F2AD8" w:rsidRPr="00A4007E" w14:paraId="2220B8A2" w14:textId="77777777" w:rsidTr="00945340">
        <w:tc>
          <w:tcPr>
            <w:tcW w:w="4871" w:type="dxa"/>
            <w:tcBorders>
              <w:top w:val="nil"/>
              <w:bottom w:val="single" w:sz="4" w:space="0" w:color="auto"/>
            </w:tcBorders>
            <w:shd w:val="clear" w:color="auto" w:fill="auto"/>
          </w:tcPr>
          <w:p w14:paraId="56B60E20" w14:textId="77777777" w:rsidR="009F2AD8" w:rsidRPr="00A4007E" w:rsidRDefault="009F2AD8" w:rsidP="00270F37">
            <w:pPr>
              <w:suppressAutoHyphens w:val="0"/>
              <w:spacing w:before="40" w:after="80" w:line="200" w:lineRule="atLeast"/>
              <w:ind w:right="113"/>
              <w:rPr>
                <w:sz w:val="18"/>
                <w:szCs w:val="18"/>
                <w:lang w:eastAsia="en-GB"/>
              </w:rPr>
            </w:pPr>
            <w:r w:rsidRPr="00A4007E">
              <w:rPr>
                <w:sz w:val="18"/>
                <w:szCs w:val="18"/>
                <w:lang w:eastAsia="en-GB"/>
              </w:rPr>
              <w:t>V</w:t>
            </w:r>
          </w:p>
        </w:tc>
        <w:tc>
          <w:tcPr>
            <w:tcW w:w="1106" w:type="dxa"/>
            <w:tcBorders>
              <w:top w:val="nil"/>
              <w:bottom w:val="single" w:sz="4" w:space="0" w:color="auto"/>
            </w:tcBorders>
            <w:shd w:val="clear" w:color="auto" w:fill="auto"/>
          </w:tcPr>
          <w:p w14:paraId="2148BFBD" w14:textId="77777777" w:rsidR="009F2AD8" w:rsidRPr="00A4007E" w:rsidRDefault="009F2AD8" w:rsidP="00270F37">
            <w:pPr>
              <w:suppressAutoHyphens w:val="0"/>
              <w:spacing w:before="40" w:after="80" w:line="200" w:lineRule="atLeast"/>
              <w:ind w:right="113"/>
              <w:rPr>
                <w:sz w:val="18"/>
                <w:szCs w:val="18"/>
                <w:lang w:eastAsia="en-GB"/>
              </w:rPr>
            </w:pPr>
          </w:p>
        </w:tc>
        <w:tc>
          <w:tcPr>
            <w:tcW w:w="1498" w:type="dxa"/>
            <w:tcBorders>
              <w:top w:val="nil"/>
              <w:bottom w:val="single" w:sz="4" w:space="0" w:color="auto"/>
            </w:tcBorders>
            <w:shd w:val="clear" w:color="auto" w:fill="auto"/>
          </w:tcPr>
          <w:p w14:paraId="7EF06E87" w14:textId="77777777" w:rsidR="009F2AD8" w:rsidRPr="00A4007E" w:rsidRDefault="009F2AD8" w:rsidP="00270F37">
            <w:pPr>
              <w:suppressAutoHyphens w:val="0"/>
              <w:spacing w:before="40" w:after="80" w:line="200" w:lineRule="atLeast"/>
              <w:ind w:right="113"/>
              <w:rPr>
                <w:sz w:val="18"/>
                <w:szCs w:val="18"/>
                <w:lang w:eastAsia="en-GB"/>
              </w:rPr>
            </w:pPr>
          </w:p>
        </w:tc>
        <w:tc>
          <w:tcPr>
            <w:tcW w:w="1030" w:type="dxa"/>
            <w:tcBorders>
              <w:top w:val="nil"/>
              <w:bottom w:val="single" w:sz="4" w:space="0" w:color="auto"/>
            </w:tcBorders>
            <w:shd w:val="clear" w:color="auto" w:fill="auto"/>
          </w:tcPr>
          <w:p w14:paraId="68CD2C13" w14:textId="77777777" w:rsidR="009F2AD8" w:rsidRPr="00A4007E" w:rsidRDefault="009F2AD8" w:rsidP="00270F37">
            <w:pPr>
              <w:suppressAutoHyphens w:val="0"/>
              <w:spacing w:before="40" w:after="80" w:line="200" w:lineRule="atLeast"/>
              <w:ind w:right="113"/>
              <w:rPr>
                <w:sz w:val="18"/>
                <w:szCs w:val="18"/>
                <w:lang w:eastAsia="en-GB"/>
              </w:rPr>
            </w:pPr>
          </w:p>
        </w:tc>
      </w:tr>
      <w:tr w:rsidR="009F2AD8" w:rsidRPr="00A4007E" w14:paraId="4DCFC28D" w14:textId="77777777" w:rsidTr="00945340">
        <w:tc>
          <w:tcPr>
            <w:tcW w:w="4871" w:type="dxa"/>
            <w:tcBorders>
              <w:top w:val="nil"/>
              <w:bottom w:val="single" w:sz="4" w:space="0" w:color="auto"/>
            </w:tcBorders>
            <w:shd w:val="clear" w:color="auto" w:fill="auto"/>
          </w:tcPr>
          <w:p w14:paraId="5C57EF9F" w14:textId="77777777" w:rsidR="009F2AD8" w:rsidRPr="00A4007E" w:rsidRDefault="009F2AD8" w:rsidP="00270F37">
            <w:pPr>
              <w:suppressAutoHyphens w:val="0"/>
              <w:spacing w:before="80" w:after="80" w:line="200" w:lineRule="atLeast"/>
              <w:ind w:right="113" w:firstLine="142"/>
              <w:rPr>
                <w:sz w:val="18"/>
                <w:szCs w:val="18"/>
                <w:lang w:eastAsia="en-GB"/>
              </w:rPr>
            </w:pPr>
            <w:r w:rsidRPr="00A4007E">
              <w:rPr>
                <w:b/>
                <w:sz w:val="18"/>
                <w:szCs w:val="18"/>
                <w:lang w:eastAsia="en-GB"/>
              </w:rPr>
              <w:t>Total number/volume of groundwater bodies classified</w:t>
            </w:r>
          </w:p>
        </w:tc>
        <w:tc>
          <w:tcPr>
            <w:tcW w:w="1106" w:type="dxa"/>
            <w:tcBorders>
              <w:top w:val="nil"/>
              <w:bottom w:val="single" w:sz="4" w:space="0" w:color="auto"/>
            </w:tcBorders>
            <w:shd w:val="clear" w:color="auto" w:fill="auto"/>
          </w:tcPr>
          <w:p w14:paraId="34909F9F" w14:textId="77777777" w:rsidR="009F2AD8" w:rsidRPr="00A4007E" w:rsidRDefault="009F2AD8" w:rsidP="00270F37">
            <w:pPr>
              <w:suppressAutoHyphens w:val="0"/>
              <w:spacing w:before="80" w:after="80" w:line="200" w:lineRule="atLeast"/>
              <w:ind w:right="113"/>
              <w:rPr>
                <w:sz w:val="18"/>
                <w:szCs w:val="18"/>
                <w:lang w:eastAsia="en-GB"/>
              </w:rPr>
            </w:pPr>
          </w:p>
        </w:tc>
        <w:tc>
          <w:tcPr>
            <w:tcW w:w="1498" w:type="dxa"/>
            <w:tcBorders>
              <w:top w:val="nil"/>
              <w:bottom w:val="single" w:sz="4" w:space="0" w:color="auto"/>
            </w:tcBorders>
            <w:shd w:val="clear" w:color="auto" w:fill="auto"/>
          </w:tcPr>
          <w:p w14:paraId="2B487014" w14:textId="77777777" w:rsidR="009F2AD8" w:rsidRPr="00A4007E" w:rsidRDefault="009F2AD8" w:rsidP="00270F37">
            <w:pPr>
              <w:suppressAutoHyphens w:val="0"/>
              <w:spacing w:before="80" w:after="80" w:line="200" w:lineRule="atLeast"/>
              <w:ind w:right="113"/>
              <w:rPr>
                <w:sz w:val="18"/>
                <w:szCs w:val="18"/>
                <w:lang w:eastAsia="en-GB"/>
              </w:rPr>
            </w:pPr>
          </w:p>
        </w:tc>
        <w:tc>
          <w:tcPr>
            <w:tcW w:w="1030" w:type="dxa"/>
            <w:tcBorders>
              <w:top w:val="nil"/>
              <w:bottom w:val="single" w:sz="4" w:space="0" w:color="auto"/>
            </w:tcBorders>
            <w:shd w:val="clear" w:color="auto" w:fill="auto"/>
          </w:tcPr>
          <w:p w14:paraId="15007686" w14:textId="77777777" w:rsidR="009F2AD8" w:rsidRPr="00A4007E" w:rsidRDefault="009F2AD8" w:rsidP="00270F37">
            <w:pPr>
              <w:suppressAutoHyphens w:val="0"/>
              <w:spacing w:before="80" w:after="80" w:line="200" w:lineRule="atLeast"/>
              <w:ind w:right="113"/>
              <w:rPr>
                <w:sz w:val="18"/>
                <w:szCs w:val="18"/>
                <w:lang w:eastAsia="en-GB"/>
              </w:rPr>
            </w:pPr>
          </w:p>
        </w:tc>
      </w:tr>
      <w:tr w:rsidR="009F2AD8" w:rsidRPr="00A4007E" w14:paraId="2B333594" w14:textId="77777777" w:rsidTr="00945340">
        <w:trPr>
          <w:trHeight w:val="348"/>
        </w:trPr>
        <w:tc>
          <w:tcPr>
            <w:tcW w:w="4871" w:type="dxa"/>
            <w:tcBorders>
              <w:top w:val="single" w:sz="4" w:space="0" w:color="auto"/>
              <w:bottom w:val="single" w:sz="12" w:space="0" w:color="auto"/>
            </w:tcBorders>
            <w:shd w:val="clear" w:color="auto" w:fill="auto"/>
          </w:tcPr>
          <w:p w14:paraId="36678D31" w14:textId="77777777" w:rsidR="009F2AD8" w:rsidRPr="00A4007E" w:rsidRDefault="009F2AD8" w:rsidP="00270F37">
            <w:pPr>
              <w:suppressAutoHyphens w:val="0"/>
              <w:spacing w:before="80" w:after="80" w:line="200" w:lineRule="atLeast"/>
              <w:ind w:right="113" w:firstLine="142"/>
              <w:rPr>
                <w:sz w:val="18"/>
                <w:szCs w:val="18"/>
                <w:lang w:eastAsia="en-GB"/>
              </w:rPr>
            </w:pPr>
            <w:r w:rsidRPr="00A4007E">
              <w:rPr>
                <w:b/>
                <w:sz w:val="18"/>
                <w:szCs w:val="18"/>
                <w:lang w:eastAsia="en-GB"/>
              </w:rPr>
              <w:t>Total number/volume of groundwater bodies in the country</w:t>
            </w:r>
          </w:p>
        </w:tc>
        <w:tc>
          <w:tcPr>
            <w:tcW w:w="1106" w:type="dxa"/>
            <w:tcBorders>
              <w:top w:val="single" w:sz="4" w:space="0" w:color="auto"/>
              <w:bottom w:val="single" w:sz="12" w:space="0" w:color="auto"/>
            </w:tcBorders>
            <w:shd w:val="clear" w:color="auto" w:fill="auto"/>
          </w:tcPr>
          <w:p w14:paraId="3DA04ED8" w14:textId="77777777" w:rsidR="009F2AD8" w:rsidRPr="00A4007E" w:rsidRDefault="009F2AD8" w:rsidP="00270F37">
            <w:pPr>
              <w:suppressAutoHyphens w:val="0"/>
              <w:spacing w:before="80" w:after="80" w:line="200" w:lineRule="atLeast"/>
              <w:ind w:right="113"/>
              <w:rPr>
                <w:sz w:val="18"/>
                <w:szCs w:val="18"/>
                <w:lang w:eastAsia="en-GB"/>
              </w:rPr>
            </w:pPr>
          </w:p>
        </w:tc>
        <w:tc>
          <w:tcPr>
            <w:tcW w:w="1498" w:type="dxa"/>
            <w:tcBorders>
              <w:top w:val="single" w:sz="4" w:space="0" w:color="auto"/>
              <w:bottom w:val="single" w:sz="12" w:space="0" w:color="auto"/>
            </w:tcBorders>
            <w:shd w:val="clear" w:color="auto" w:fill="auto"/>
          </w:tcPr>
          <w:p w14:paraId="49FD773B" w14:textId="77777777" w:rsidR="009F2AD8" w:rsidRPr="00A4007E" w:rsidRDefault="009F2AD8" w:rsidP="00270F37">
            <w:pPr>
              <w:suppressAutoHyphens w:val="0"/>
              <w:spacing w:before="80" w:after="80" w:line="200" w:lineRule="atLeast"/>
              <w:ind w:right="113"/>
              <w:rPr>
                <w:sz w:val="18"/>
                <w:szCs w:val="18"/>
                <w:lang w:eastAsia="en-GB"/>
              </w:rPr>
            </w:pPr>
          </w:p>
        </w:tc>
        <w:tc>
          <w:tcPr>
            <w:tcW w:w="1030" w:type="dxa"/>
            <w:tcBorders>
              <w:top w:val="single" w:sz="4" w:space="0" w:color="auto"/>
              <w:bottom w:val="single" w:sz="12" w:space="0" w:color="auto"/>
            </w:tcBorders>
            <w:shd w:val="clear" w:color="auto" w:fill="auto"/>
          </w:tcPr>
          <w:p w14:paraId="1BD3E635" w14:textId="77777777" w:rsidR="009F2AD8" w:rsidRPr="00A4007E" w:rsidRDefault="009F2AD8" w:rsidP="00270F37">
            <w:pPr>
              <w:suppressAutoHyphens w:val="0"/>
              <w:spacing w:before="80" w:after="80" w:line="200" w:lineRule="atLeast"/>
              <w:ind w:right="113"/>
              <w:rPr>
                <w:sz w:val="18"/>
                <w:szCs w:val="18"/>
                <w:lang w:eastAsia="en-GB"/>
              </w:rPr>
            </w:pPr>
          </w:p>
        </w:tc>
      </w:tr>
    </w:tbl>
    <w:p w14:paraId="669B3CB0" w14:textId="77777777" w:rsidR="009F2AD8" w:rsidRPr="00A4007E" w:rsidRDefault="009F2AD8" w:rsidP="00270F37">
      <w:pPr>
        <w:pStyle w:val="SingleTxtG"/>
        <w:spacing w:before="120" w:after="240" w:line="200" w:lineRule="atLeast"/>
        <w:ind w:firstLine="170"/>
        <w:jc w:val="left"/>
        <w:rPr>
          <w:i/>
          <w:sz w:val="18"/>
          <w:szCs w:val="18"/>
          <w:highlight w:val="yellow"/>
          <w:vertAlign w:val="superscript"/>
        </w:rPr>
      </w:pPr>
      <w:r w:rsidRPr="00A4007E">
        <w:rPr>
          <w:i/>
          <w:sz w:val="18"/>
          <w:szCs w:val="18"/>
          <w:vertAlign w:val="superscript"/>
        </w:rPr>
        <w:t>a</w:t>
      </w:r>
      <w:r w:rsidRPr="00A4007E">
        <w:rPr>
          <w:sz w:val="18"/>
          <w:szCs w:val="18"/>
        </w:rPr>
        <w:t xml:space="preserve">  Rename and modify the number of rows to reflect the national classification system.</w:t>
      </w:r>
    </w:p>
    <w:p w14:paraId="6C74288A" w14:textId="77777777" w:rsidR="009F2AD8" w:rsidRPr="00A4007E" w:rsidRDefault="009F2AD8" w:rsidP="00270F37">
      <w:pPr>
        <w:pStyle w:val="SingleTxtG"/>
        <w:spacing w:before="240" w:line="200" w:lineRule="atLeast"/>
      </w:pPr>
      <w:r w:rsidRPr="00A4007E">
        <w:t>2.</w:t>
      </w:r>
      <w:r w:rsidRPr="00A4007E">
        <w:tab/>
        <w:t>Please provide any other information that will help put into context and aid understanding of the information provided above (e.g., coverage of information provided if not related to all water resources, how the quality of waters affects human health).</w:t>
      </w:r>
    </w:p>
    <w:p w14:paraId="3F4438F5" w14:textId="77777777" w:rsidR="009F2AD8" w:rsidRPr="00A4007E" w:rsidRDefault="009F2AD8" w:rsidP="00270F37">
      <w:pPr>
        <w:pStyle w:val="H23G"/>
        <w:spacing w:line="200" w:lineRule="atLeast"/>
        <w:rPr>
          <w:sz w:val="22"/>
        </w:rPr>
      </w:pPr>
      <w:r w:rsidRPr="00A4007E">
        <w:rPr>
          <w:sz w:val="22"/>
        </w:rPr>
        <w:tab/>
        <w:t>2.</w:t>
      </w:r>
      <w:r w:rsidRPr="00A4007E">
        <w:rPr>
          <w:sz w:val="22"/>
        </w:rPr>
        <w:tab/>
      </w:r>
      <w:r w:rsidRPr="00A4007E">
        <w:t>Water use</w:t>
      </w:r>
    </w:p>
    <w:p w14:paraId="3749EE8A" w14:textId="77777777" w:rsidR="009F2AD8" w:rsidRPr="00A4007E" w:rsidRDefault="009F2AD8" w:rsidP="00270F37">
      <w:pPr>
        <w:pStyle w:val="SingleTxtG"/>
        <w:spacing w:before="120" w:after="240" w:line="200" w:lineRule="atLeast"/>
      </w:pPr>
      <w:r w:rsidRPr="00A4007E">
        <w:t>3.</w:t>
      </w:r>
      <w:r w:rsidRPr="00A4007E">
        <w:tab/>
        <w:t>Please provide information on the water exploitation index at the national and river basin levels for each sector (agriculture, industry, domestic), i.e., the mean annual abstraction of freshwater by sector divided by the mean annual total renewable freshwater resource at the country level, expressed in percentage terms.</w:t>
      </w:r>
    </w:p>
    <w:tbl>
      <w:tblPr>
        <w:tblW w:w="8505"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71"/>
        <w:gridCol w:w="1106"/>
        <w:gridCol w:w="1497"/>
        <w:gridCol w:w="1031"/>
      </w:tblGrid>
      <w:tr w:rsidR="009F2AD8" w:rsidRPr="00A4007E" w14:paraId="6CF301DC" w14:textId="77777777" w:rsidTr="00945340">
        <w:trPr>
          <w:tblHeader/>
        </w:trPr>
        <w:tc>
          <w:tcPr>
            <w:tcW w:w="2864" w:type="pct"/>
            <w:tcBorders>
              <w:top w:val="single" w:sz="4" w:space="0" w:color="auto"/>
              <w:bottom w:val="single" w:sz="12" w:space="0" w:color="auto"/>
            </w:tcBorders>
            <w:shd w:val="clear" w:color="auto" w:fill="auto"/>
            <w:vAlign w:val="bottom"/>
          </w:tcPr>
          <w:p w14:paraId="2A50EE50" w14:textId="77777777" w:rsidR="009F2AD8" w:rsidRPr="00A4007E" w:rsidRDefault="009F2AD8" w:rsidP="00270F37">
            <w:pPr>
              <w:suppressAutoHyphens w:val="0"/>
              <w:spacing w:before="80" w:after="80" w:line="200" w:lineRule="atLeast"/>
              <w:ind w:right="113"/>
              <w:rPr>
                <w:i/>
                <w:sz w:val="16"/>
                <w:szCs w:val="22"/>
                <w:lang w:eastAsia="en-GB"/>
              </w:rPr>
            </w:pPr>
            <w:r w:rsidRPr="00A4007E">
              <w:rPr>
                <w:i/>
                <w:sz w:val="16"/>
                <w:szCs w:val="22"/>
                <w:lang w:eastAsia="en-GB"/>
              </w:rPr>
              <w:t>Water exploitation index</w:t>
            </w:r>
          </w:p>
        </w:tc>
        <w:tc>
          <w:tcPr>
            <w:tcW w:w="650" w:type="pct"/>
            <w:tcBorders>
              <w:top w:val="single" w:sz="4" w:space="0" w:color="auto"/>
              <w:bottom w:val="single" w:sz="12" w:space="0" w:color="auto"/>
            </w:tcBorders>
            <w:shd w:val="clear" w:color="auto" w:fill="auto"/>
            <w:vAlign w:val="bottom"/>
          </w:tcPr>
          <w:p w14:paraId="7DD34628" w14:textId="77777777" w:rsidR="009F2AD8" w:rsidRPr="00A4007E" w:rsidRDefault="009F2AD8" w:rsidP="00270F37">
            <w:pPr>
              <w:pStyle w:val="Default"/>
              <w:spacing w:before="80" w:after="80" w:line="200" w:lineRule="atLeast"/>
              <w:ind w:right="113"/>
              <w:rPr>
                <w:i/>
                <w:color w:val="auto"/>
                <w:sz w:val="16"/>
                <w:szCs w:val="22"/>
              </w:rPr>
            </w:pPr>
            <w:r w:rsidRPr="00A4007E">
              <w:rPr>
                <w:i/>
                <w:color w:val="auto"/>
                <w:sz w:val="16"/>
                <w:szCs w:val="22"/>
              </w:rPr>
              <w:t>Baseline value</w:t>
            </w:r>
            <w:r w:rsidRPr="00A4007E">
              <w:rPr>
                <w:i/>
                <w:color w:val="auto"/>
                <w:sz w:val="16"/>
                <w:szCs w:val="22"/>
              </w:rPr>
              <w:br/>
              <w:t>(specify year)</w:t>
            </w:r>
          </w:p>
        </w:tc>
        <w:tc>
          <w:tcPr>
            <w:tcW w:w="880" w:type="pct"/>
            <w:tcBorders>
              <w:top w:val="single" w:sz="4" w:space="0" w:color="auto"/>
              <w:bottom w:val="single" w:sz="12" w:space="0" w:color="auto"/>
            </w:tcBorders>
            <w:shd w:val="clear" w:color="auto" w:fill="auto"/>
            <w:vAlign w:val="bottom"/>
          </w:tcPr>
          <w:p w14:paraId="2D37573B" w14:textId="77777777" w:rsidR="009F2AD8" w:rsidRPr="00A4007E" w:rsidRDefault="009F2AD8" w:rsidP="00270F37">
            <w:pPr>
              <w:suppressAutoHyphens w:val="0"/>
              <w:spacing w:before="80" w:after="80" w:line="200" w:lineRule="atLeast"/>
              <w:ind w:right="113"/>
              <w:rPr>
                <w:i/>
                <w:sz w:val="16"/>
                <w:szCs w:val="22"/>
                <w:lang w:eastAsia="en-GB"/>
              </w:rPr>
            </w:pPr>
            <w:r w:rsidRPr="00A4007E">
              <w:rPr>
                <w:i/>
                <w:sz w:val="16"/>
                <w:szCs w:val="22"/>
                <w:lang w:eastAsia="en-GB"/>
              </w:rPr>
              <w:t>Value reported in the previous reporting cycle (specify year)</w:t>
            </w:r>
          </w:p>
        </w:tc>
        <w:tc>
          <w:tcPr>
            <w:tcW w:w="606" w:type="pct"/>
            <w:tcBorders>
              <w:top w:val="single" w:sz="4" w:space="0" w:color="auto"/>
              <w:bottom w:val="single" w:sz="12" w:space="0" w:color="auto"/>
            </w:tcBorders>
            <w:shd w:val="clear" w:color="auto" w:fill="auto"/>
            <w:vAlign w:val="bottom"/>
          </w:tcPr>
          <w:p w14:paraId="3F1A3F16" w14:textId="77777777" w:rsidR="009F2AD8" w:rsidRPr="00A4007E" w:rsidRDefault="009F2AD8" w:rsidP="00270F37">
            <w:pPr>
              <w:pStyle w:val="Default"/>
              <w:spacing w:before="80" w:after="80" w:line="200" w:lineRule="atLeast"/>
              <w:ind w:right="113"/>
              <w:rPr>
                <w:i/>
                <w:color w:val="auto"/>
                <w:sz w:val="16"/>
                <w:szCs w:val="22"/>
              </w:rPr>
            </w:pPr>
            <w:r w:rsidRPr="00A4007E">
              <w:rPr>
                <w:i/>
                <w:color w:val="auto"/>
                <w:sz w:val="16"/>
                <w:szCs w:val="22"/>
              </w:rPr>
              <w:t>Current value</w:t>
            </w:r>
            <w:r w:rsidRPr="00A4007E">
              <w:rPr>
                <w:i/>
                <w:color w:val="auto"/>
                <w:sz w:val="16"/>
                <w:szCs w:val="22"/>
              </w:rPr>
              <w:br/>
              <w:t>(specify year)</w:t>
            </w:r>
          </w:p>
        </w:tc>
      </w:tr>
      <w:tr w:rsidR="009F2AD8" w:rsidRPr="00A4007E" w14:paraId="00C3901B" w14:textId="77777777" w:rsidTr="00945340">
        <w:trPr>
          <w:trHeight w:hRule="exact" w:val="113"/>
        </w:trPr>
        <w:tc>
          <w:tcPr>
            <w:tcW w:w="2864" w:type="pct"/>
            <w:tcBorders>
              <w:top w:val="single" w:sz="12" w:space="0" w:color="auto"/>
            </w:tcBorders>
            <w:shd w:val="clear" w:color="auto" w:fill="auto"/>
          </w:tcPr>
          <w:p w14:paraId="419B5114" w14:textId="77777777" w:rsidR="009F2AD8" w:rsidRPr="00A4007E" w:rsidRDefault="009F2AD8" w:rsidP="00270F37">
            <w:pPr>
              <w:suppressAutoHyphens w:val="0"/>
              <w:spacing w:before="40" w:after="120" w:line="200" w:lineRule="atLeast"/>
              <w:ind w:right="113"/>
              <w:rPr>
                <w:szCs w:val="22"/>
                <w:lang w:eastAsia="en-GB"/>
              </w:rPr>
            </w:pPr>
          </w:p>
        </w:tc>
        <w:tc>
          <w:tcPr>
            <w:tcW w:w="650" w:type="pct"/>
            <w:tcBorders>
              <w:top w:val="single" w:sz="12" w:space="0" w:color="auto"/>
            </w:tcBorders>
            <w:shd w:val="clear" w:color="auto" w:fill="auto"/>
          </w:tcPr>
          <w:p w14:paraId="7E82455A" w14:textId="77777777" w:rsidR="009F2AD8" w:rsidRPr="00A4007E" w:rsidRDefault="009F2AD8" w:rsidP="00270F37">
            <w:pPr>
              <w:suppressAutoHyphens w:val="0"/>
              <w:spacing w:before="40" w:after="120" w:line="200" w:lineRule="atLeast"/>
              <w:ind w:right="113"/>
              <w:rPr>
                <w:szCs w:val="22"/>
                <w:lang w:eastAsia="en-GB"/>
              </w:rPr>
            </w:pPr>
          </w:p>
        </w:tc>
        <w:tc>
          <w:tcPr>
            <w:tcW w:w="880" w:type="pct"/>
            <w:tcBorders>
              <w:top w:val="single" w:sz="12" w:space="0" w:color="auto"/>
            </w:tcBorders>
            <w:shd w:val="clear" w:color="auto" w:fill="auto"/>
          </w:tcPr>
          <w:p w14:paraId="66AB8CC6" w14:textId="77777777" w:rsidR="009F2AD8" w:rsidRPr="00A4007E" w:rsidRDefault="009F2AD8" w:rsidP="00270F37">
            <w:pPr>
              <w:suppressAutoHyphens w:val="0"/>
              <w:spacing w:before="40" w:after="120" w:line="200" w:lineRule="atLeast"/>
              <w:ind w:right="113"/>
              <w:rPr>
                <w:szCs w:val="22"/>
                <w:lang w:eastAsia="en-GB"/>
              </w:rPr>
            </w:pPr>
          </w:p>
        </w:tc>
        <w:tc>
          <w:tcPr>
            <w:tcW w:w="606" w:type="pct"/>
            <w:tcBorders>
              <w:top w:val="single" w:sz="12" w:space="0" w:color="auto"/>
            </w:tcBorders>
            <w:shd w:val="clear" w:color="auto" w:fill="auto"/>
          </w:tcPr>
          <w:p w14:paraId="5E44642A" w14:textId="77777777" w:rsidR="009F2AD8" w:rsidRPr="00A4007E" w:rsidRDefault="009F2AD8" w:rsidP="00270F37">
            <w:pPr>
              <w:suppressAutoHyphens w:val="0"/>
              <w:spacing w:before="40" w:after="120" w:line="200" w:lineRule="atLeast"/>
              <w:ind w:right="113"/>
              <w:rPr>
                <w:szCs w:val="22"/>
                <w:lang w:eastAsia="en-GB"/>
              </w:rPr>
            </w:pPr>
          </w:p>
        </w:tc>
      </w:tr>
      <w:tr w:rsidR="009F2AD8" w:rsidRPr="00A4007E" w14:paraId="01F6F2B4" w14:textId="77777777" w:rsidTr="00945340">
        <w:tc>
          <w:tcPr>
            <w:tcW w:w="2864" w:type="pct"/>
            <w:shd w:val="clear" w:color="auto" w:fill="auto"/>
          </w:tcPr>
          <w:p w14:paraId="697BFE0C" w14:textId="77777777" w:rsidR="009F2AD8" w:rsidRPr="00A4007E" w:rsidRDefault="009F2AD8" w:rsidP="00270F37">
            <w:pPr>
              <w:suppressAutoHyphens w:val="0"/>
              <w:spacing w:before="40" w:after="120" w:line="200" w:lineRule="atLeast"/>
              <w:ind w:right="113"/>
              <w:rPr>
                <w:lang w:eastAsia="en-GB"/>
              </w:rPr>
            </w:pPr>
            <w:r w:rsidRPr="00A4007E">
              <w:rPr>
                <w:lang w:eastAsia="en-GB"/>
              </w:rPr>
              <w:t>Agriculture</w:t>
            </w:r>
          </w:p>
        </w:tc>
        <w:tc>
          <w:tcPr>
            <w:tcW w:w="650" w:type="pct"/>
            <w:shd w:val="clear" w:color="auto" w:fill="auto"/>
          </w:tcPr>
          <w:p w14:paraId="54CE12F0" w14:textId="77777777" w:rsidR="009F2AD8" w:rsidRPr="00A4007E" w:rsidRDefault="009F2AD8" w:rsidP="00270F37">
            <w:pPr>
              <w:suppressAutoHyphens w:val="0"/>
              <w:spacing w:before="40" w:after="120" w:line="200" w:lineRule="atLeast"/>
              <w:ind w:right="113"/>
              <w:rPr>
                <w:lang w:eastAsia="en-GB"/>
              </w:rPr>
            </w:pPr>
          </w:p>
        </w:tc>
        <w:tc>
          <w:tcPr>
            <w:tcW w:w="880" w:type="pct"/>
            <w:shd w:val="clear" w:color="auto" w:fill="auto"/>
          </w:tcPr>
          <w:p w14:paraId="00B95ACE" w14:textId="77777777" w:rsidR="009F2AD8" w:rsidRPr="00A4007E" w:rsidRDefault="009F2AD8" w:rsidP="00270F37">
            <w:pPr>
              <w:suppressAutoHyphens w:val="0"/>
              <w:spacing w:before="40" w:after="120" w:line="200" w:lineRule="atLeast"/>
              <w:ind w:right="113"/>
              <w:rPr>
                <w:lang w:eastAsia="en-GB"/>
              </w:rPr>
            </w:pPr>
          </w:p>
        </w:tc>
        <w:tc>
          <w:tcPr>
            <w:tcW w:w="606" w:type="pct"/>
            <w:shd w:val="clear" w:color="auto" w:fill="auto"/>
          </w:tcPr>
          <w:p w14:paraId="61DD4D9A" w14:textId="77777777" w:rsidR="009F2AD8" w:rsidRPr="00A4007E" w:rsidRDefault="009F2AD8" w:rsidP="00270F37">
            <w:pPr>
              <w:suppressAutoHyphens w:val="0"/>
              <w:spacing w:before="40" w:after="120" w:line="200" w:lineRule="atLeast"/>
              <w:ind w:right="113"/>
              <w:rPr>
                <w:lang w:eastAsia="en-GB"/>
              </w:rPr>
            </w:pPr>
          </w:p>
        </w:tc>
      </w:tr>
      <w:tr w:rsidR="009F2AD8" w:rsidRPr="00A4007E" w14:paraId="121E7B1B" w14:textId="77777777" w:rsidTr="00945340">
        <w:tc>
          <w:tcPr>
            <w:tcW w:w="2864" w:type="pct"/>
            <w:shd w:val="clear" w:color="auto" w:fill="auto"/>
          </w:tcPr>
          <w:p w14:paraId="79C99597" w14:textId="77777777" w:rsidR="009F2AD8" w:rsidRPr="00A4007E" w:rsidRDefault="009F2AD8" w:rsidP="00270F37">
            <w:pPr>
              <w:suppressAutoHyphens w:val="0"/>
              <w:spacing w:before="40" w:after="120" w:line="200" w:lineRule="atLeast"/>
              <w:ind w:right="113"/>
              <w:rPr>
                <w:lang w:eastAsia="en-GB"/>
              </w:rPr>
            </w:pPr>
            <w:r w:rsidRPr="00A4007E">
              <w:rPr>
                <w:lang w:eastAsia="en-GB"/>
              </w:rPr>
              <w:t>Industry</w:t>
            </w:r>
            <w:r w:rsidRPr="00A4007E">
              <w:rPr>
                <w:i/>
                <w:vertAlign w:val="superscript"/>
                <w:lang w:eastAsia="en-GB"/>
              </w:rPr>
              <w:t>a</w:t>
            </w:r>
          </w:p>
        </w:tc>
        <w:tc>
          <w:tcPr>
            <w:tcW w:w="650" w:type="pct"/>
            <w:shd w:val="clear" w:color="auto" w:fill="auto"/>
          </w:tcPr>
          <w:p w14:paraId="457CB685" w14:textId="77777777" w:rsidR="009F2AD8" w:rsidRPr="00A4007E" w:rsidRDefault="009F2AD8" w:rsidP="00270F37">
            <w:pPr>
              <w:suppressAutoHyphens w:val="0"/>
              <w:spacing w:before="40" w:after="120" w:line="200" w:lineRule="atLeast"/>
              <w:ind w:right="113"/>
              <w:rPr>
                <w:lang w:eastAsia="en-GB"/>
              </w:rPr>
            </w:pPr>
          </w:p>
        </w:tc>
        <w:tc>
          <w:tcPr>
            <w:tcW w:w="880" w:type="pct"/>
            <w:shd w:val="clear" w:color="auto" w:fill="auto"/>
          </w:tcPr>
          <w:p w14:paraId="5C72F60A" w14:textId="77777777" w:rsidR="009F2AD8" w:rsidRPr="00A4007E" w:rsidRDefault="009F2AD8" w:rsidP="00270F37">
            <w:pPr>
              <w:suppressAutoHyphens w:val="0"/>
              <w:spacing w:before="40" w:after="120" w:line="200" w:lineRule="atLeast"/>
              <w:ind w:right="113"/>
              <w:rPr>
                <w:lang w:eastAsia="en-GB"/>
              </w:rPr>
            </w:pPr>
          </w:p>
        </w:tc>
        <w:tc>
          <w:tcPr>
            <w:tcW w:w="606" w:type="pct"/>
            <w:shd w:val="clear" w:color="auto" w:fill="auto"/>
          </w:tcPr>
          <w:p w14:paraId="4155C2C9" w14:textId="77777777" w:rsidR="009F2AD8" w:rsidRPr="00A4007E" w:rsidRDefault="009F2AD8" w:rsidP="00270F37">
            <w:pPr>
              <w:suppressAutoHyphens w:val="0"/>
              <w:spacing w:before="40" w:after="120" w:line="200" w:lineRule="atLeast"/>
              <w:ind w:right="113"/>
              <w:rPr>
                <w:lang w:eastAsia="en-GB"/>
              </w:rPr>
            </w:pPr>
          </w:p>
        </w:tc>
      </w:tr>
      <w:tr w:rsidR="009F2AD8" w:rsidRPr="00A4007E" w14:paraId="09645A21" w14:textId="77777777" w:rsidTr="00945340">
        <w:tc>
          <w:tcPr>
            <w:tcW w:w="2864" w:type="pct"/>
            <w:shd w:val="clear" w:color="auto" w:fill="auto"/>
          </w:tcPr>
          <w:p w14:paraId="3665655E" w14:textId="77777777" w:rsidR="009F2AD8" w:rsidRPr="00A4007E" w:rsidRDefault="009F2AD8" w:rsidP="00270F37">
            <w:pPr>
              <w:suppressAutoHyphens w:val="0"/>
              <w:spacing w:before="40" w:after="120" w:line="200" w:lineRule="atLeast"/>
              <w:ind w:right="113"/>
              <w:rPr>
                <w:lang w:eastAsia="en-GB"/>
              </w:rPr>
            </w:pPr>
            <w:r w:rsidRPr="00A4007E">
              <w:rPr>
                <w:lang w:eastAsia="en-GB"/>
              </w:rPr>
              <w:t>Domestic use</w:t>
            </w:r>
            <w:r w:rsidRPr="00A4007E">
              <w:rPr>
                <w:i/>
                <w:vertAlign w:val="superscript"/>
                <w:lang w:eastAsia="en-GB"/>
              </w:rPr>
              <w:t>b</w:t>
            </w:r>
          </w:p>
        </w:tc>
        <w:tc>
          <w:tcPr>
            <w:tcW w:w="650" w:type="pct"/>
            <w:shd w:val="clear" w:color="auto" w:fill="auto"/>
          </w:tcPr>
          <w:p w14:paraId="6AEEA794" w14:textId="77777777" w:rsidR="009F2AD8" w:rsidRPr="00A4007E" w:rsidRDefault="009F2AD8" w:rsidP="00270F37">
            <w:pPr>
              <w:suppressAutoHyphens w:val="0"/>
              <w:spacing w:before="40" w:after="120" w:line="200" w:lineRule="atLeast"/>
              <w:ind w:right="113"/>
              <w:rPr>
                <w:lang w:eastAsia="en-GB"/>
              </w:rPr>
            </w:pPr>
          </w:p>
        </w:tc>
        <w:tc>
          <w:tcPr>
            <w:tcW w:w="880" w:type="pct"/>
            <w:shd w:val="clear" w:color="auto" w:fill="auto"/>
          </w:tcPr>
          <w:p w14:paraId="609FD033" w14:textId="77777777" w:rsidR="009F2AD8" w:rsidRPr="00A4007E" w:rsidRDefault="009F2AD8" w:rsidP="00270F37">
            <w:pPr>
              <w:suppressAutoHyphens w:val="0"/>
              <w:spacing w:before="40" w:after="120" w:line="200" w:lineRule="atLeast"/>
              <w:ind w:right="113"/>
              <w:rPr>
                <w:lang w:eastAsia="en-GB"/>
              </w:rPr>
            </w:pPr>
          </w:p>
        </w:tc>
        <w:tc>
          <w:tcPr>
            <w:tcW w:w="606" w:type="pct"/>
            <w:shd w:val="clear" w:color="auto" w:fill="auto"/>
          </w:tcPr>
          <w:p w14:paraId="6E03230B" w14:textId="77777777" w:rsidR="009F2AD8" w:rsidRPr="00A4007E" w:rsidRDefault="009F2AD8" w:rsidP="00270F37">
            <w:pPr>
              <w:suppressAutoHyphens w:val="0"/>
              <w:spacing w:before="40" w:after="120" w:line="200" w:lineRule="atLeast"/>
              <w:ind w:right="113"/>
              <w:rPr>
                <w:lang w:eastAsia="en-GB"/>
              </w:rPr>
            </w:pPr>
          </w:p>
        </w:tc>
      </w:tr>
    </w:tbl>
    <w:p w14:paraId="69E264A6" w14:textId="77777777" w:rsidR="009F2AD8" w:rsidRPr="00A4007E" w:rsidRDefault="009F2AD8" w:rsidP="00270F37">
      <w:pPr>
        <w:pStyle w:val="SingleTxtG"/>
        <w:spacing w:before="120" w:after="0" w:line="200" w:lineRule="atLeast"/>
        <w:ind w:right="425" w:firstLine="170"/>
        <w:jc w:val="left"/>
        <w:rPr>
          <w:sz w:val="18"/>
          <w:szCs w:val="18"/>
        </w:rPr>
      </w:pPr>
      <w:r w:rsidRPr="00A4007E">
        <w:rPr>
          <w:i/>
          <w:sz w:val="18"/>
          <w:szCs w:val="18"/>
          <w:vertAlign w:val="superscript"/>
        </w:rPr>
        <w:t>a</w:t>
      </w:r>
      <w:r w:rsidRPr="00A4007E">
        <w:rPr>
          <w:sz w:val="18"/>
          <w:szCs w:val="18"/>
        </w:rPr>
        <w:t xml:space="preserve">  Please specify whether the figure includes both water abstraction for manufacturing industry and for energy cooling.</w:t>
      </w:r>
    </w:p>
    <w:p w14:paraId="2D3C2B24" w14:textId="77777777" w:rsidR="009F2AD8" w:rsidRPr="00A4007E" w:rsidRDefault="009F2AD8" w:rsidP="00270F37">
      <w:pPr>
        <w:pStyle w:val="SingleTxtG"/>
        <w:spacing w:after="240" w:line="200" w:lineRule="atLeast"/>
        <w:ind w:right="425" w:firstLine="170"/>
        <w:jc w:val="left"/>
      </w:pPr>
      <w:r w:rsidRPr="00A4007E">
        <w:rPr>
          <w:i/>
          <w:sz w:val="18"/>
          <w:szCs w:val="18"/>
          <w:vertAlign w:val="superscript"/>
        </w:rPr>
        <w:t>b</w:t>
      </w:r>
      <w:r w:rsidRPr="00A4007E">
        <w:rPr>
          <w:sz w:val="18"/>
          <w:szCs w:val="18"/>
        </w:rPr>
        <w:t xml:space="preserve">  Please specify whether the figure only refers to public water supply systems or also to individual supply systems (e.g., wells).</w:t>
      </w:r>
    </w:p>
    <w:p w14:paraId="784FE110" w14:textId="77777777" w:rsidR="009F2AD8" w:rsidRPr="00A4007E" w:rsidRDefault="009F2AD8" w:rsidP="00270F37">
      <w:pPr>
        <w:pStyle w:val="HChG"/>
        <w:spacing w:line="200" w:lineRule="atLeast"/>
      </w:pPr>
      <w:r w:rsidRPr="00A4007E">
        <w:tab/>
      </w:r>
      <w:r w:rsidRPr="00A4007E">
        <w:tab/>
        <w:t>Part four</w:t>
      </w:r>
      <w:r w:rsidRPr="00A4007E">
        <w:br/>
        <w:t>Water-related disease surveillance and response systems</w:t>
      </w:r>
    </w:p>
    <w:p w14:paraId="2B7A0C9D" w14:textId="77777777" w:rsidR="009F2AD8" w:rsidRPr="00A4007E" w:rsidRDefault="009F2AD8" w:rsidP="00270F37">
      <w:pPr>
        <w:pStyle w:val="SingleTxtG"/>
        <w:spacing w:line="200" w:lineRule="atLeast"/>
      </w:pPr>
      <w:r w:rsidRPr="00A4007E">
        <w:t>1.</w:t>
      </w:r>
      <w:r w:rsidRPr="00A4007E">
        <w:tab/>
        <w:t>In accordance with the provisions of article 8 of the Protocol:</w:t>
      </w:r>
    </w:p>
    <w:p w14:paraId="0442A8CC" w14:textId="77777777" w:rsidR="009F2AD8" w:rsidRPr="00A4007E" w:rsidRDefault="009F2AD8" w:rsidP="00270F37">
      <w:pPr>
        <w:pStyle w:val="SingleTxtG"/>
        <w:spacing w:line="200" w:lineRule="atLeast"/>
      </w:pPr>
      <w:r w:rsidRPr="00A4007E">
        <w:t>Has your country established comprehensive water-related disease surveillance and early warning systems according to paragraph 1 (a)?</w:t>
      </w:r>
    </w:p>
    <w:p w14:paraId="0C5251B6" w14:textId="77777777" w:rsidR="009F2AD8" w:rsidRPr="00A4007E" w:rsidRDefault="009F2AD8" w:rsidP="00270F37">
      <w:pPr>
        <w:spacing w:after="120" w:line="200" w:lineRule="atLeast"/>
        <w:ind w:left="1134"/>
        <w:rPr>
          <w:rFonts w:ascii="MS Mincho" w:eastAsia="MS Mincho" w:hAnsi="MS Mincho" w:cs="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4D155E0D" w14:textId="77777777" w:rsidR="009F2AD8" w:rsidRPr="00A4007E" w:rsidRDefault="009F2AD8" w:rsidP="00270F37">
      <w:pPr>
        <w:pStyle w:val="SingleTxtG"/>
        <w:spacing w:line="200" w:lineRule="atLeast"/>
      </w:pPr>
      <w:r w:rsidRPr="00A4007E">
        <w:t>Has your country prepared comprehensive national or local contingency plans for responses to outbreaks and incidents of water-related disease according to paragraph 1 (b)?</w:t>
      </w:r>
    </w:p>
    <w:p w14:paraId="47C5F5A2" w14:textId="77777777" w:rsidR="009F2AD8" w:rsidRPr="00A4007E" w:rsidRDefault="009F2AD8" w:rsidP="00E766F2">
      <w:pPr>
        <w:spacing w:after="100" w:line="200" w:lineRule="atLeast"/>
        <w:ind w:left="1134"/>
        <w:rPr>
          <w:rFonts w:ascii="MS Mincho" w:eastAsia="MS Mincho" w:hAnsi="MS Mincho" w:cs="MS Mincho"/>
        </w:rPr>
      </w:pPr>
      <w:r w:rsidRPr="00A4007E">
        <w:lastRenderedPageBreak/>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106D2AAF" w14:textId="77777777" w:rsidR="009F2AD8" w:rsidRPr="00A4007E" w:rsidRDefault="009F2AD8" w:rsidP="00E766F2">
      <w:pPr>
        <w:pStyle w:val="SingleTxtG"/>
        <w:spacing w:after="100" w:line="200" w:lineRule="atLeast"/>
      </w:pPr>
      <w:r w:rsidRPr="00A4007E">
        <w:t>Do relevant public authorities have the necessary capacity to respond to such outbreaks, incidents or risks in accordance with the relevant contingency plan according to paragraph 1 (c)?</w:t>
      </w:r>
    </w:p>
    <w:p w14:paraId="470B4574" w14:textId="77777777" w:rsidR="009F2AD8" w:rsidRPr="00A4007E" w:rsidRDefault="009F2AD8" w:rsidP="00E766F2">
      <w:pPr>
        <w:spacing w:after="100" w:line="200" w:lineRule="atLeast"/>
        <w:ind w:left="1134"/>
        <w:rPr>
          <w:rFonts w:ascii="MS Mincho" w:eastAsia="MS Mincho" w:hAnsi="MS Mincho" w:cs="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167450BB" w14:textId="77777777" w:rsidR="009F2AD8" w:rsidRPr="00A4007E" w:rsidRDefault="009F2AD8" w:rsidP="00E766F2">
      <w:pPr>
        <w:pStyle w:val="SingleTxtG"/>
        <w:spacing w:after="100" w:line="200" w:lineRule="atLeast"/>
      </w:pPr>
      <w:r w:rsidRPr="00A4007E">
        <w:t>2.</w:t>
      </w:r>
      <w:r w:rsidRPr="00A4007E">
        <w:tab/>
        <w:t>If yes or in progress, please provide summary information about key elements of the water-related disease surveillance and outbreak response systems (e.g., identification of water-related disease outbreaks and incidents, notification, communication to the public, data management and reporting). Please also provide reference to existing national legislation and/or regulations addressing water-related disease surveillance and outbreak response.</w:t>
      </w:r>
    </w:p>
    <w:p w14:paraId="0749C465" w14:textId="77777777" w:rsidR="009F2AD8" w:rsidRPr="00A4007E" w:rsidRDefault="009F2AD8" w:rsidP="00E766F2">
      <w:pPr>
        <w:pStyle w:val="SingleTxtG"/>
        <w:spacing w:after="100" w:line="200" w:lineRule="atLeast"/>
      </w:pPr>
      <w:r w:rsidRPr="00A4007E">
        <w:t>3.</w:t>
      </w:r>
      <w:r w:rsidRPr="00A4007E">
        <w:tab/>
        <w:t>Please describe what actions have been taken in your country in the past three years to improve and/or sustain water-related disease surveillance, early warning systems and contingency plans, as well as to strengthen the capacity of public authorities to respond to water-related disease outbreaks and incidents, in accordance with the provisions of article 8 of the Protocol.</w:t>
      </w:r>
    </w:p>
    <w:p w14:paraId="33FFFB7B" w14:textId="77777777" w:rsidR="009F2AD8" w:rsidRPr="00A4007E" w:rsidRDefault="009F2AD8" w:rsidP="00270F37">
      <w:pPr>
        <w:pStyle w:val="HChG"/>
        <w:spacing w:line="220" w:lineRule="atLeast"/>
      </w:pPr>
      <w:r w:rsidRPr="00A4007E">
        <w:tab/>
      </w:r>
      <w:r w:rsidRPr="00A4007E">
        <w:tab/>
        <w:t>Part five</w:t>
      </w:r>
      <w:r w:rsidRPr="00A4007E">
        <w:br/>
        <w:t>Progress achieved in implementing other articles of the Protocol</w:t>
      </w:r>
    </w:p>
    <w:p w14:paraId="7E5F7EA3" w14:textId="77777777" w:rsidR="009F2AD8" w:rsidRPr="00A4007E" w:rsidRDefault="009F2AD8" w:rsidP="00270F37">
      <w:pPr>
        <w:pStyle w:val="SingleTxtG"/>
        <w:spacing w:line="220" w:lineRule="atLeast"/>
        <w:rPr>
          <w:u w:val="single"/>
        </w:rPr>
      </w:pPr>
      <w:r w:rsidRPr="00A4007E">
        <w:t>Please provide a short description of the status of implementation of articles 9 to 14 of the Protocol, as relevant.</w:t>
      </w:r>
    </w:p>
    <w:p w14:paraId="308A3511" w14:textId="77777777" w:rsidR="009F2AD8" w:rsidRPr="00A4007E" w:rsidRDefault="009F2AD8" w:rsidP="00270F37">
      <w:pPr>
        <w:pStyle w:val="SingleTxtG"/>
        <w:spacing w:line="220" w:lineRule="atLeast"/>
        <w:rPr>
          <w:i/>
        </w:rPr>
      </w:pPr>
      <w:r w:rsidRPr="00A4007E">
        <w:rPr>
          <w:i/>
        </w:rPr>
        <w:t xml:space="preserve">Suggested length: up to two pages </w:t>
      </w:r>
    </w:p>
    <w:p w14:paraId="41229EC6" w14:textId="77777777" w:rsidR="009F2AD8" w:rsidRPr="00A4007E" w:rsidRDefault="009F2AD8" w:rsidP="00270F37">
      <w:pPr>
        <w:pStyle w:val="HChG"/>
        <w:spacing w:line="220" w:lineRule="atLeast"/>
      </w:pPr>
      <w:r w:rsidRPr="00A4007E">
        <w:tab/>
      </w:r>
      <w:r w:rsidRPr="00A4007E">
        <w:tab/>
        <w:t>Part six</w:t>
      </w:r>
      <w:r w:rsidRPr="00A4007E">
        <w:br/>
        <w:t>Thematic part linked to priority areas of work under the Protocol</w:t>
      </w:r>
    </w:p>
    <w:p w14:paraId="6831E459" w14:textId="77777777" w:rsidR="009F2AD8" w:rsidRPr="00A4007E" w:rsidRDefault="009F2AD8" w:rsidP="00270F37">
      <w:pPr>
        <w:pStyle w:val="H23G"/>
        <w:spacing w:line="220" w:lineRule="atLeast"/>
      </w:pPr>
      <w:r w:rsidRPr="00A4007E">
        <w:tab/>
        <w:t>1.</w:t>
      </w:r>
      <w:r w:rsidRPr="00A4007E">
        <w:tab/>
        <w:t>Water, sanitation and hygiene in institutional settings</w:t>
      </w:r>
    </w:p>
    <w:p w14:paraId="5D12230A" w14:textId="77777777" w:rsidR="009F2AD8" w:rsidRPr="00A4007E" w:rsidRDefault="009F2AD8" w:rsidP="00270F37">
      <w:pPr>
        <w:pStyle w:val="SingleTxtG"/>
        <w:spacing w:line="220" w:lineRule="atLeast"/>
      </w:pPr>
      <w:r w:rsidRPr="00A4007E">
        <w:t>1.</w:t>
      </w:r>
      <w:r w:rsidRPr="00A4007E">
        <w:tab/>
        <w:t xml:space="preserve">In the table below, please provide information on the proportion of schools (primary and secondary) and health-care facilities that provide basic water, sanitation and hygiene (WASH) services. </w:t>
      </w:r>
    </w:p>
    <w:p w14:paraId="1BD72860" w14:textId="77777777" w:rsidR="009F2AD8" w:rsidRPr="00A4007E" w:rsidRDefault="009F2AD8" w:rsidP="00270F37">
      <w:pPr>
        <w:pStyle w:val="SingleTxtG"/>
        <w:spacing w:line="220" w:lineRule="atLeast"/>
        <w:rPr>
          <w:i/>
        </w:rPr>
      </w:pPr>
      <w:r w:rsidRPr="00A4007E">
        <w:rPr>
          <w:i/>
        </w:rPr>
        <w:t>Basic services refer to the following:</w:t>
      </w:r>
    </w:p>
    <w:p w14:paraId="2834BA60" w14:textId="77777777" w:rsidR="009F2AD8" w:rsidRPr="00A4007E" w:rsidRDefault="009F2AD8" w:rsidP="00270F37">
      <w:pPr>
        <w:pStyle w:val="SingleTxtG"/>
        <w:spacing w:line="220" w:lineRule="atLeast"/>
        <w:rPr>
          <w:i/>
        </w:rPr>
      </w:pPr>
      <w:r w:rsidRPr="00A4007E">
        <w:rPr>
          <w:i/>
        </w:rPr>
        <w:tab/>
        <w:t>(a)</w:t>
      </w:r>
      <w:r w:rsidRPr="00A4007E">
        <w:rPr>
          <w:i/>
        </w:rPr>
        <w:tab/>
        <w:t>Basic sanitation service: Improved facilities (according to JMP definition), which are sex-separated and usable at the school or health-care facility;</w:t>
      </w:r>
    </w:p>
    <w:p w14:paraId="09DEC401" w14:textId="77777777" w:rsidR="009F2AD8" w:rsidRPr="00A4007E" w:rsidRDefault="009F2AD8" w:rsidP="009F2AD8">
      <w:pPr>
        <w:pStyle w:val="SingleTxtG"/>
        <w:rPr>
          <w:i/>
        </w:rPr>
      </w:pPr>
      <w:r w:rsidRPr="00A4007E">
        <w:rPr>
          <w:i/>
        </w:rPr>
        <w:tab/>
        <w:t>(b)</w:t>
      </w:r>
      <w:r w:rsidRPr="00A4007E">
        <w:rPr>
          <w:i/>
        </w:rPr>
        <w:tab/>
        <w:t>Basic drinking water service: Water from an improved source (according to JMP definition) is available at the school or health-care facility;</w:t>
      </w:r>
    </w:p>
    <w:p w14:paraId="421206A5" w14:textId="77777777" w:rsidR="009F2AD8" w:rsidRPr="00A4007E" w:rsidRDefault="009F2AD8" w:rsidP="009F2AD8">
      <w:pPr>
        <w:pStyle w:val="SingleTxtG"/>
        <w:rPr>
          <w:i/>
        </w:rPr>
      </w:pPr>
      <w:r w:rsidRPr="00A4007E">
        <w:rPr>
          <w:i/>
        </w:rPr>
        <w:tab/>
        <w:t>(c)</w:t>
      </w:r>
      <w:r w:rsidRPr="00A4007E">
        <w:rPr>
          <w:i/>
        </w:rPr>
        <w:tab/>
        <w:t>Basic hygiene service: Handwashing facility with water and soap available to students (schools) or patients and health-care providers (health-care facilities).</w:t>
      </w:r>
    </w:p>
    <w:p w14:paraId="4895CF31" w14:textId="77777777" w:rsidR="009F2AD8" w:rsidRPr="00A4007E" w:rsidRDefault="009F2AD8" w:rsidP="009F2AD8">
      <w:pPr>
        <w:pStyle w:val="SingleTxtG"/>
        <w:rPr>
          <w:i/>
        </w:rPr>
      </w:pPr>
      <w:r w:rsidRPr="00A4007E">
        <w:rPr>
          <w:i/>
        </w:rPr>
        <w:t xml:space="preserve">If the above definitions/categories do not apply in your country, please report for alternative categories for which data are available. In this case, please indicate the reported categories by renaming the rows in the table below accordingly. </w:t>
      </w:r>
    </w:p>
    <w:p w14:paraId="363A702E" w14:textId="77777777" w:rsidR="009F2AD8" w:rsidRPr="00A4007E" w:rsidRDefault="009F2AD8" w:rsidP="009F2AD8">
      <w:pPr>
        <w:pStyle w:val="SingleTxtG"/>
        <w:spacing w:after="240"/>
        <w:rPr>
          <w:i/>
        </w:rPr>
      </w:pPr>
      <w:r w:rsidRPr="00A4007E">
        <w:rPr>
          <w:i/>
        </w:rPr>
        <w:t>Please indicate the source of data. If data is not available, please put (-).</w:t>
      </w:r>
    </w:p>
    <w:tbl>
      <w:tblPr>
        <w:tblW w:w="7371"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4831"/>
        <w:gridCol w:w="2540"/>
      </w:tblGrid>
      <w:tr w:rsidR="009F2AD8" w:rsidRPr="00A4007E" w14:paraId="2305921B" w14:textId="77777777" w:rsidTr="00945340">
        <w:trPr>
          <w:tblHeader/>
        </w:trPr>
        <w:tc>
          <w:tcPr>
            <w:tcW w:w="3277" w:type="pct"/>
            <w:tcBorders>
              <w:top w:val="single" w:sz="4" w:space="0" w:color="auto"/>
              <w:bottom w:val="single" w:sz="12" w:space="0" w:color="auto"/>
            </w:tcBorders>
            <w:shd w:val="clear" w:color="auto" w:fill="auto"/>
            <w:vAlign w:val="bottom"/>
          </w:tcPr>
          <w:p w14:paraId="7AEE6555" w14:textId="77777777" w:rsidR="009F2AD8" w:rsidRPr="00A4007E" w:rsidRDefault="009F2AD8" w:rsidP="00945340">
            <w:pPr>
              <w:suppressAutoHyphens w:val="0"/>
              <w:spacing w:before="80" w:after="80" w:line="200" w:lineRule="exact"/>
              <w:ind w:right="113"/>
              <w:rPr>
                <w:i/>
                <w:lang w:eastAsia="en-GB"/>
              </w:rPr>
            </w:pPr>
            <w:r w:rsidRPr="00A4007E">
              <w:rPr>
                <w:i/>
                <w:lang w:eastAsia="en-GB"/>
              </w:rPr>
              <w:lastRenderedPageBreak/>
              <w:t>Institutional setting</w:t>
            </w:r>
          </w:p>
        </w:tc>
        <w:tc>
          <w:tcPr>
            <w:tcW w:w="1723" w:type="pct"/>
            <w:tcBorders>
              <w:top w:val="single" w:sz="4" w:space="0" w:color="auto"/>
              <w:bottom w:val="single" w:sz="12" w:space="0" w:color="auto"/>
            </w:tcBorders>
            <w:shd w:val="clear" w:color="auto" w:fill="auto"/>
            <w:vAlign w:val="bottom"/>
          </w:tcPr>
          <w:p w14:paraId="26B258CE" w14:textId="77777777" w:rsidR="009F2AD8" w:rsidRPr="00A4007E" w:rsidRDefault="009F2AD8" w:rsidP="00945340">
            <w:pPr>
              <w:pStyle w:val="Default"/>
              <w:spacing w:before="80" w:after="80" w:line="200" w:lineRule="exact"/>
              <w:ind w:right="113"/>
              <w:rPr>
                <w:i/>
                <w:color w:val="auto"/>
                <w:sz w:val="20"/>
                <w:szCs w:val="20"/>
              </w:rPr>
            </w:pPr>
            <w:r w:rsidRPr="00A4007E">
              <w:rPr>
                <w:i/>
                <w:color w:val="auto"/>
                <w:sz w:val="20"/>
                <w:szCs w:val="20"/>
              </w:rPr>
              <w:t>Current value (specify year)</w:t>
            </w:r>
          </w:p>
        </w:tc>
      </w:tr>
      <w:tr w:rsidR="009F2AD8" w:rsidRPr="00A4007E" w14:paraId="7048043F" w14:textId="77777777" w:rsidTr="00945340">
        <w:trPr>
          <w:trHeight w:hRule="exact" w:val="113"/>
        </w:trPr>
        <w:tc>
          <w:tcPr>
            <w:tcW w:w="3277" w:type="pct"/>
            <w:tcBorders>
              <w:top w:val="single" w:sz="12" w:space="0" w:color="auto"/>
            </w:tcBorders>
            <w:shd w:val="clear" w:color="auto" w:fill="auto"/>
          </w:tcPr>
          <w:p w14:paraId="27C2E349" w14:textId="77777777" w:rsidR="009F2AD8" w:rsidRPr="00A4007E" w:rsidRDefault="009F2AD8" w:rsidP="00945340">
            <w:pPr>
              <w:suppressAutoHyphens w:val="0"/>
              <w:spacing w:before="40" w:after="120" w:line="220" w:lineRule="exact"/>
              <w:ind w:right="113"/>
              <w:rPr>
                <w:lang w:eastAsia="en-GB"/>
              </w:rPr>
            </w:pPr>
          </w:p>
        </w:tc>
        <w:tc>
          <w:tcPr>
            <w:tcW w:w="1723" w:type="pct"/>
            <w:tcBorders>
              <w:top w:val="single" w:sz="12" w:space="0" w:color="auto"/>
            </w:tcBorders>
            <w:shd w:val="clear" w:color="auto" w:fill="auto"/>
          </w:tcPr>
          <w:p w14:paraId="7A963A50" w14:textId="77777777" w:rsidR="009F2AD8" w:rsidRPr="00A4007E" w:rsidRDefault="009F2AD8" w:rsidP="00945340">
            <w:pPr>
              <w:suppressAutoHyphens w:val="0"/>
              <w:spacing w:before="40" w:after="120" w:line="220" w:lineRule="exact"/>
              <w:ind w:right="113"/>
              <w:rPr>
                <w:lang w:eastAsia="en-GB"/>
              </w:rPr>
            </w:pPr>
          </w:p>
        </w:tc>
      </w:tr>
      <w:tr w:rsidR="009F2AD8" w:rsidRPr="00A4007E" w14:paraId="33BF79FE" w14:textId="77777777" w:rsidTr="00945340">
        <w:tc>
          <w:tcPr>
            <w:tcW w:w="3277" w:type="pct"/>
            <w:shd w:val="clear" w:color="auto" w:fill="auto"/>
          </w:tcPr>
          <w:p w14:paraId="15D7E864" w14:textId="77777777" w:rsidR="009F2AD8" w:rsidRPr="00A4007E" w:rsidRDefault="009F2AD8" w:rsidP="00945340">
            <w:pPr>
              <w:suppressAutoHyphens w:val="0"/>
              <w:spacing w:before="40" w:after="40" w:line="220" w:lineRule="exact"/>
              <w:ind w:right="113"/>
              <w:rPr>
                <w:i/>
                <w:lang w:eastAsia="en-GB"/>
              </w:rPr>
            </w:pPr>
            <w:r w:rsidRPr="00A4007E">
              <w:rPr>
                <w:i/>
                <w:lang w:eastAsia="en-GB"/>
              </w:rPr>
              <w:t>Schools</w:t>
            </w:r>
          </w:p>
        </w:tc>
        <w:tc>
          <w:tcPr>
            <w:tcW w:w="1723" w:type="pct"/>
            <w:shd w:val="clear" w:color="auto" w:fill="auto"/>
          </w:tcPr>
          <w:p w14:paraId="16FAEF6A" w14:textId="77777777" w:rsidR="009F2AD8" w:rsidRPr="00A4007E" w:rsidRDefault="009F2AD8" w:rsidP="00945340">
            <w:pPr>
              <w:suppressAutoHyphens w:val="0"/>
              <w:spacing w:before="40" w:after="40" w:line="220" w:lineRule="exact"/>
              <w:ind w:right="113"/>
              <w:rPr>
                <w:lang w:eastAsia="en-GB"/>
              </w:rPr>
            </w:pPr>
          </w:p>
        </w:tc>
      </w:tr>
      <w:tr w:rsidR="009F2AD8" w:rsidRPr="00A4007E" w14:paraId="274E468D" w14:textId="77777777" w:rsidTr="00945340">
        <w:tc>
          <w:tcPr>
            <w:tcW w:w="3277" w:type="pct"/>
            <w:shd w:val="clear" w:color="auto" w:fill="auto"/>
          </w:tcPr>
          <w:p w14:paraId="53B7DFDC" w14:textId="77777777" w:rsidR="009F2AD8" w:rsidRPr="00A4007E" w:rsidRDefault="009F2AD8" w:rsidP="00945340">
            <w:pPr>
              <w:suppressAutoHyphens w:val="0"/>
              <w:spacing w:before="40" w:after="40" w:line="220" w:lineRule="exact"/>
              <w:ind w:right="113"/>
              <w:rPr>
                <w:lang w:eastAsia="en-GB"/>
              </w:rPr>
            </w:pPr>
            <w:r w:rsidRPr="00A4007E">
              <w:rPr>
                <w:lang w:eastAsia="en-GB"/>
              </w:rPr>
              <w:tab/>
              <w:t>Basic sanitation service</w:t>
            </w:r>
          </w:p>
        </w:tc>
        <w:tc>
          <w:tcPr>
            <w:tcW w:w="1723" w:type="pct"/>
            <w:shd w:val="clear" w:color="auto" w:fill="auto"/>
          </w:tcPr>
          <w:p w14:paraId="5013EBEA" w14:textId="77777777" w:rsidR="009F2AD8" w:rsidRPr="00A4007E" w:rsidRDefault="009F2AD8" w:rsidP="00945340">
            <w:pPr>
              <w:suppressAutoHyphens w:val="0"/>
              <w:spacing w:before="40" w:after="40" w:line="220" w:lineRule="exact"/>
              <w:ind w:right="113"/>
              <w:rPr>
                <w:lang w:eastAsia="en-GB"/>
              </w:rPr>
            </w:pPr>
          </w:p>
        </w:tc>
      </w:tr>
      <w:tr w:rsidR="009F2AD8" w:rsidRPr="00A4007E" w14:paraId="3D236BEB" w14:textId="77777777" w:rsidTr="00945340">
        <w:tc>
          <w:tcPr>
            <w:tcW w:w="3277" w:type="pct"/>
            <w:shd w:val="clear" w:color="auto" w:fill="auto"/>
          </w:tcPr>
          <w:p w14:paraId="00F56133" w14:textId="77777777" w:rsidR="009F2AD8" w:rsidRPr="00A4007E" w:rsidRDefault="009F2AD8" w:rsidP="00945340">
            <w:pPr>
              <w:suppressAutoHyphens w:val="0"/>
              <w:spacing w:before="40" w:after="40" w:line="220" w:lineRule="exact"/>
              <w:ind w:right="113"/>
              <w:rPr>
                <w:lang w:eastAsia="en-GB"/>
              </w:rPr>
            </w:pPr>
            <w:r w:rsidRPr="00A4007E">
              <w:rPr>
                <w:lang w:eastAsia="en-GB"/>
              </w:rPr>
              <w:tab/>
              <w:t>Basic drinking-water service</w:t>
            </w:r>
          </w:p>
        </w:tc>
        <w:tc>
          <w:tcPr>
            <w:tcW w:w="1723" w:type="pct"/>
            <w:shd w:val="clear" w:color="auto" w:fill="auto"/>
          </w:tcPr>
          <w:p w14:paraId="609E8A10" w14:textId="77777777" w:rsidR="009F2AD8" w:rsidRPr="00A4007E" w:rsidRDefault="009F2AD8" w:rsidP="00945340">
            <w:pPr>
              <w:suppressAutoHyphens w:val="0"/>
              <w:spacing w:before="40" w:after="40" w:line="220" w:lineRule="exact"/>
              <w:ind w:right="113"/>
              <w:rPr>
                <w:lang w:eastAsia="en-GB"/>
              </w:rPr>
            </w:pPr>
          </w:p>
        </w:tc>
      </w:tr>
      <w:tr w:rsidR="009F2AD8" w:rsidRPr="00A4007E" w14:paraId="28B9D0EA" w14:textId="77777777" w:rsidTr="00945340">
        <w:tc>
          <w:tcPr>
            <w:tcW w:w="3277" w:type="pct"/>
            <w:shd w:val="clear" w:color="auto" w:fill="auto"/>
          </w:tcPr>
          <w:p w14:paraId="12EFEF17" w14:textId="77777777" w:rsidR="009F2AD8" w:rsidRPr="00A4007E" w:rsidRDefault="009F2AD8" w:rsidP="00945340">
            <w:pPr>
              <w:suppressAutoHyphens w:val="0"/>
              <w:spacing w:before="40" w:after="40" w:line="220" w:lineRule="exact"/>
              <w:ind w:right="113"/>
              <w:rPr>
                <w:lang w:eastAsia="en-GB"/>
              </w:rPr>
            </w:pPr>
            <w:r w:rsidRPr="00A4007E">
              <w:rPr>
                <w:lang w:eastAsia="en-GB"/>
              </w:rPr>
              <w:tab/>
              <w:t>Basic hygiene service</w:t>
            </w:r>
          </w:p>
        </w:tc>
        <w:tc>
          <w:tcPr>
            <w:tcW w:w="1723" w:type="pct"/>
            <w:shd w:val="clear" w:color="auto" w:fill="auto"/>
          </w:tcPr>
          <w:p w14:paraId="19B3FB3B" w14:textId="77777777" w:rsidR="009F2AD8" w:rsidRPr="00A4007E" w:rsidRDefault="009F2AD8" w:rsidP="00945340">
            <w:pPr>
              <w:suppressAutoHyphens w:val="0"/>
              <w:spacing w:before="40" w:after="40" w:line="220" w:lineRule="exact"/>
              <w:ind w:right="113"/>
              <w:rPr>
                <w:lang w:eastAsia="en-GB"/>
              </w:rPr>
            </w:pPr>
          </w:p>
        </w:tc>
      </w:tr>
      <w:tr w:rsidR="009F2AD8" w:rsidRPr="00A4007E" w14:paraId="569B1366" w14:textId="77777777" w:rsidTr="00945340">
        <w:tc>
          <w:tcPr>
            <w:tcW w:w="3277" w:type="pct"/>
            <w:shd w:val="clear" w:color="auto" w:fill="auto"/>
          </w:tcPr>
          <w:p w14:paraId="7B90699C" w14:textId="77777777" w:rsidR="009F2AD8" w:rsidRPr="00A4007E" w:rsidRDefault="009F2AD8" w:rsidP="00945340">
            <w:pPr>
              <w:suppressAutoHyphens w:val="0"/>
              <w:spacing w:before="40" w:after="40" w:line="220" w:lineRule="exact"/>
              <w:ind w:right="113"/>
              <w:rPr>
                <w:i/>
                <w:lang w:eastAsia="en-GB"/>
              </w:rPr>
            </w:pPr>
            <w:r w:rsidRPr="00A4007E">
              <w:rPr>
                <w:i/>
                <w:lang w:eastAsia="en-GB"/>
              </w:rPr>
              <w:t xml:space="preserve">Health-care facilities </w:t>
            </w:r>
          </w:p>
        </w:tc>
        <w:tc>
          <w:tcPr>
            <w:tcW w:w="1723" w:type="pct"/>
            <w:shd w:val="clear" w:color="auto" w:fill="auto"/>
          </w:tcPr>
          <w:p w14:paraId="6E30863F" w14:textId="77777777" w:rsidR="009F2AD8" w:rsidRPr="00A4007E" w:rsidRDefault="009F2AD8" w:rsidP="00945340">
            <w:pPr>
              <w:suppressAutoHyphens w:val="0"/>
              <w:spacing w:before="40" w:after="40" w:line="220" w:lineRule="exact"/>
              <w:ind w:right="113"/>
              <w:rPr>
                <w:lang w:eastAsia="en-GB"/>
              </w:rPr>
            </w:pPr>
          </w:p>
        </w:tc>
      </w:tr>
      <w:tr w:rsidR="009F2AD8" w:rsidRPr="00A4007E" w14:paraId="5739594F" w14:textId="77777777" w:rsidTr="00945340">
        <w:tc>
          <w:tcPr>
            <w:tcW w:w="3277" w:type="pct"/>
            <w:shd w:val="clear" w:color="auto" w:fill="auto"/>
          </w:tcPr>
          <w:p w14:paraId="16441B48" w14:textId="77777777" w:rsidR="009F2AD8" w:rsidRPr="00A4007E" w:rsidRDefault="009F2AD8" w:rsidP="00945340">
            <w:pPr>
              <w:suppressAutoHyphens w:val="0"/>
              <w:spacing w:before="40" w:after="40" w:line="220" w:lineRule="exact"/>
              <w:ind w:right="113"/>
              <w:rPr>
                <w:lang w:eastAsia="en-GB"/>
              </w:rPr>
            </w:pPr>
            <w:r w:rsidRPr="00A4007E">
              <w:rPr>
                <w:lang w:eastAsia="en-GB"/>
              </w:rPr>
              <w:tab/>
              <w:t>Basic sanitation service</w:t>
            </w:r>
          </w:p>
        </w:tc>
        <w:tc>
          <w:tcPr>
            <w:tcW w:w="1723" w:type="pct"/>
            <w:shd w:val="clear" w:color="auto" w:fill="auto"/>
          </w:tcPr>
          <w:p w14:paraId="4DD749DC" w14:textId="77777777" w:rsidR="009F2AD8" w:rsidRPr="00A4007E" w:rsidRDefault="009F2AD8" w:rsidP="00945340">
            <w:pPr>
              <w:suppressAutoHyphens w:val="0"/>
              <w:spacing w:before="40" w:after="40" w:line="220" w:lineRule="exact"/>
              <w:ind w:right="113"/>
              <w:rPr>
                <w:lang w:eastAsia="en-GB"/>
              </w:rPr>
            </w:pPr>
          </w:p>
        </w:tc>
      </w:tr>
      <w:tr w:rsidR="009F2AD8" w:rsidRPr="00A4007E" w14:paraId="6CEFEC4D" w14:textId="77777777" w:rsidTr="00945340">
        <w:tc>
          <w:tcPr>
            <w:tcW w:w="3277" w:type="pct"/>
            <w:shd w:val="clear" w:color="auto" w:fill="auto"/>
          </w:tcPr>
          <w:p w14:paraId="4E24041D" w14:textId="77777777" w:rsidR="009F2AD8" w:rsidRPr="00A4007E" w:rsidRDefault="009F2AD8" w:rsidP="00945340">
            <w:pPr>
              <w:suppressAutoHyphens w:val="0"/>
              <w:spacing w:before="40" w:after="40" w:line="220" w:lineRule="exact"/>
              <w:ind w:right="113"/>
              <w:rPr>
                <w:lang w:eastAsia="en-GB"/>
              </w:rPr>
            </w:pPr>
            <w:r w:rsidRPr="00A4007E">
              <w:rPr>
                <w:lang w:eastAsia="en-GB"/>
              </w:rPr>
              <w:tab/>
              <w:t>Basic drinking-water service</w:t>
            </w:r>
          </w:p>
        </w:tc>
        <w:tc>
          <w:tcPr>
            <w:tcW w:w="1723" w:type="pct"/>
            <w:shd w:val="clear" w:color="auto" w:fill="auto"/>
          </w:tcPr>
          <w:p w14:paraId="56BEB343" w14:textId="77777777" w:rsidR="009F2AD8" w:rsidRPr="00A4007E" w:rsidRDefault="009F2AD8" w:rsidP="00945340">
            <w:pPr>
              <w:suppressAutoHyphens w:val="0"/>
              <w:spacing w:before="40" w:after="40" w:line="220" w:lineRule="exact"/>
              <w:ind w:right="113"/>
              <w:rPr>
                <w:lang w:eastAsia="en-GB"/>
              </w:rPr>
            </w:pPr>
          </w:p>
        </w:tc>
      </w:tr>
      <w:tr w:rsidR="009F2AD8" w:rsidRPr="00A4007E" w14:paraId="16FE566A" w14:textId="77777777" w:rsidTr="00945340">
        <w:tc>
          <w:tcPr>
            <w:tcW w:w="3277" w:type="pct"/>
            <w:shd w:val="clear" w:color="auto" w:fill="auto"/>
          </w:tcPr>
          <w:p w14:paraId="4B493371" w14:textId="77777777" w:rsidR="009F2AD8" w:rsidRPr="00A4007E" w:rsidRDefault="009F2AD8" w:rsidP="00945340">
            <w:pPr>
              <w:suppressAutoHyphens w:val="0"/>
              <w:spacing w:before="40" w:after="80" w:line="220" w:lineRule="exact"/>
              <w:ind w:right="113"/>
              <w:rPr>
                <w:lang w:eastAsia="en-GB"/>
              </w:rPr>
            </w:pPr>
            <w:r w:rsidRPr="00A4007E">
              <w:rPr>
                <w:lang w:eastAsia="en-GB"/>
              </w:rPr>
              <w:tab/>
              <w:t>Basic hygiene service</w:t>
            </w:r>
          </w:p>
        </w:tc>
        <w:tc>
          <w:tcPr>
            <w:tcW w:w="1723" w:type="pct"/>
            <w:shd w:val="clear" w:color="auto" w:fill="auto"/>
          </w:tcPr>
          <w:p w14:paraId="52475E6D" w14:textId="77777777" w:rsidR="009F2AD8" w:rsidRPr="00A4007E" w:rsidRDefault="009F2AD8" w:rsidP="00945340">
            <w:pPr>
              <w:suppressAutoHyphens w:val="0"/>
              <w:spacing w:before="40" w:after="80" w:line="220" w:lineRule="exact"/>
              <w:ind w:right="113"/>
              <w:rPr>
                <w:lang w:eastAsia="en-GB"/>
              </w:rPr>
            </w:pPr>
          </w:p>
        </w:tc>
      </w:tr>
    </w:tbl>
    <w:p w14:paraId="3645D9AE" w14:textId="77777777" w:rsidR="009F2AD8" w:rsidRPr="00A4007E" w:rsidRDefault="009F2AD8" w:rsidP="009F2AD8">
      <w:pPr>
        <w:pStyle w:val="SingleTxtG"/>
        <w:spacing w:before="240"/>
      </w:pPr>
      <w:r w:rsidRPr="00A4007E">
        <w:t>2.</w:t>
      </w:r>
      <w:r w:rsidRPr="00A4007E">
        <w:tab/>
        <w:t>Has the situation of WASH in schools been assessed in your country?</w:t>
      </w:r>
    </w:p>
    <w:p w14:paraId="30BCB264" w14:textId="77777777" w:rsidR="009F2AD8" w:rsidRPr="00A4007E" w:rsidRDefault="009F2AD8" w:rsidP="009F2AD8">
      <w:pPr>
        <w:pStyle w:val="SingleTxtG"/>
        <w:spacing w:after="0" w:line="240" w:lineRule="auto"/>
        <w:ind w:left="924" w:firstLine="210"/>
        <w:jc w:val="left"/>
        <w:rPr>
          <w:rFonts w:eastAsia="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5214796C" w14:textId="77777777" w:rsidR="009F2AD8" w:rsidRPr="00A4007E" w:rsidRDefault="009F2AD8" w:rsidP="009F2AD8">
      <w:pPr>
        <w:pStyle w:val="SingleTxtG"/>
        <w:spacing w:before="120"/>
      </w:pPr>
      <w:r w:rsidRPr="00A4007E">
        <w:t>3.</w:t>
      </w:r>
      <w:r w:rsidRPr="00A4007E">
        <w:tab/>
        <w:t>Has the situation of WASH in health-care facilities been assessed in your country?</w:t>
      </w:r>
    </w:p>
    <w:p w14:paraId="76830EEE" w14:textId="77777777" w:rsidR="009F2AD8" w:rsidRPr="00A4007E" w:rsidRDefault="009F2AD8" w:rsidP="009F2AD8">
      <w:pPr>
        <w:pStyle w:val="SingleTxtG"/>
        <w:rPr>
          <w:rFonts w:eastAsia="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1CE0B37A" w14:textId="77777777" w:rsidR="009F2AD8" w:rsidRPr="00A4007E" w:rsidRDefault="009F2AD8" w:rsidP="009F2AD8">
      <w:pPr>
        <w:pStyle w:val="SingleTxtG"/>
        <w:spacing w:before="120"/>
      </w:pPr>
      <w:r w:rsidRPr="00A4007E">
        <w:t>4.</w:t>
      </w:r>
      <w:r w:rsidRPr="00A4007E">
        <w:tab/>
        <w:t>Do approved policies or programmes include actions (please tick all that apply):</w:t>
      </w:r>
    </w:p>
    <w:p w14:paraId="73522243" w14:textId="77777777" w:rsidR="009F2AD8" w:rsidRPr="00A4007E" w:rsidRDefault="009F2AD8" w:rsidP="009F2AD8">
      <w:pPr>
        <w:pStyle w:val="SingleTxtG"/>
        <w:ind w:firstLine="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To improve WASH in schools</w:t>
      </w:r>
    </w:p>
    <w:p w14:paraId="30F96777" w14:textId="77777777" w:rsidR="009F2AD8" w:rsidRPr="00A4007E" w:rsidRDefault="009F2AD8" w:rsidP="009F2AD8">
      <w:pPr>
        <w:spacing w:after="120"/>
        <w:ind w:left="1701" w:right="1134"/>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To improve WASH in health-care facilities</w:t>
      </w:r>
    </w:p>
    <w:p w14:paraId="6B031546" w14:textId="77777777" w:rsidR="009F2AD8" w:rsidRPr="00A4007E" w:rsidRDefault="009F2AD8" w:rsidP="009F2AD8">
      <w:pPr>
        <w:spacing w:after="120"/>
        <w:ind w:left="1134" w:right="1134"/>
        <w:jc w:val="both"/>
      </w:pPr>
      <w:r w:rsidRPr="00A4007E">
        <w:t>5.</w:t>
      </w:r>
      <w:r w:rsidRPr="00A4007E">
        <w:tab/>
        <w:t xml:space="preserve">If yes, please provide reference to main relevant national policy(ies) or programme(s). </w:t>
      </w:r>
    </w:p>
    <w:p w14:paraId="7053FE7C" w14:textId="77777777" w:rsidR="009F2AD8" w:rsidRPr="00A4007E" w:rsidRDefault="009F2AD8" w:rsidP="009F2AD8">
      <w:pPr>
        <w:pStyle w:val="H23G"/>
        <w:spacing w:line="240" w:lineRule="atLeast"/>
      </w:pPr>
      <w:r w:rsidRPr="00A4007E">
        <w:tab/>
        <w:t>2.</w:t>
      </w:r>
      <w:r w:rsidRPr="00A4007E">
        <w:tab/>
        <w:t>Safe management of drinking-water supply</w:t>
      </w:r>
    </w:p>
    <w:p w14:paraId="6156D627" w14:textId="77777777" w:rsidR="009F2AD8" w:rsidRPr="00A4007E" w:rsidRDefault="009F2AD8" w:rsidP="009F2AD8">
      <w:pPr>
        <w:pStyle w:val="SingleTxtG"/>
      </w:pPr>
      <w:r w:rsidRPr="00A4007E">
        <w:t>6.</w:t>
      </w:r>
      <w:r w:rsidRPr="00A4007E">
        <w:tab/>
        <w:t>Is there a national policy or regulation in your country, which requires implementation of risk-based management, such as WHO water safety plans (WSPs), in drinking water supply?</w:t>
      </w:r>
    </w:p>
    <w:p w14:paraId="5B6280CA" w14:textId="77777777" w:rsidR="009F2AD8" w:rsidRPr="00A4007E" w:rsidRDefault="009F2AD8" w:rsidP="009F2AD8">
      <w:pPr>
        <w:pStyle w:val="SingleTxtG"/>
        <w:ind w:left="927" w:firstLine="207"/>
        <w:jc w:val="left"/>
        <w:rPr>
          <w:rFonts w:eastAsia="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6CF3B16D" w14:textId="77777777" w:rsidR="009F2AD8" w:rsidRPr="00A4007E" w:rsidRDefault="009F2AD8" w:rsidP="009F2AD8">
      <w:pPr>
        <w:spacing w:before="120" w:after="240"/>
        <w:ind w:left="1134" w:right="1134"/>
        <w:jc w:val="both"/>
      </w:pPr>
      <w:r w:rsidRPr="00A4007E">
        <w:t>7.</w:t>
      </w:r>
      <w:r w:rsidRPr="00A4007E">
        <w:tab/>
        <w:t xml:space="preserve">If yes, please provide reference to relevant national policy(ies) or regulatory documentation. </w:t>
      </w:r>
    </w:p>
    <w:p w14:paraId="5BEA9FF4" w14:textId="77777777" w:rsidR="009F2AD8" w:rsidRPr="00A4007E" w:rsidRDefault="009F2AD8" w:rsidP="009F2AD8">
      <w:pPr>
        <w:spacing w:before="120" w:after="240"/>
        <w:ind w:left="1134" w:right="1134"/>
        <w:jc w:val="both"/>
      </w:pPr>
      <w:r w:rsidRPr="00A4007E">
        <w:t>8.</w:t>
      </w:r>
      <w:r w:rsidRPr="00A4007E">
        <w:tab/>
        <w:t xml:space="preserve">In the table below, please provide information on the percentage of the population serviced with drinking-water under a WSP. </w:t>
      </w:r>
    </w:p>
    <w:p w14:paraId="53072922" w14:textId="77777777" w:rsidR="009F2AD8" w:rsidRPr="00A4007E" w:rsidRDefault="009F2AD8" w:rsidP="009F2AD8">
      <w:pPr>
        <w:spacing w:before="120" w:after="240"/>
        <w:ind w:left="1134" w:right="1134"/>
        <w:jc w:val="both"/>
        <w:rPr>
          <w:i/>
        </w:rPr>
      </w:pPr>
      <w:r w:rsidRPr="00A4007E">
        <w:rPr>
          <w:i/>
        </w:rPr>
        <w:t>Please indicate the source of data. If data is not available, please put (-).</w:t>
      </w:r>
    </w:p>
    <w:tbl>
      <w:tblPr>
        <w:tblW w:w="7371" w:type="dxa"/>
        <w:tblInd w:w="1134" w:type="dxa"/>
        <w:tblBorders>
          <w:top w:val="single" w:sz="4" w:space="0" w:color="auto"/>
          <w:bottom w:val="single" w:sz="12" w:space="0" w:color="auto"/>
        </w:tblBorders>
        <w:tblLayout w:type="fixed"/>
        <w:tblCellMar>
          <w:left w:w="0" w:type="dxa"/>
          <w:right w:w="0" w:type="dxa"/>
        </w:tblCellMar>
        <w:tblLook w:val="01E0" w:firstRow="1" w:lastRow="1" w:firstColumn="1" w:lastColumn="1" w:noHBand="0" w:noVBand="0"/>
      </w:tblPr>
      <w:tblGrid>
        <w:gridCol w:w="5103"/>
        <w:gridCol w:w="2268"/>
      </w:tblGrid>
      <w:tr w:rsidR="009F2AD8" w:rsidRPr="00A4007E" w14:paraId="11F00B3F" w14:textId="77777777" w:rsidTr="00945340">
        <w:trPr>
          <w:tblHeader/>
        </w:trPr>
        <w:tc>
          <w:tcPr>
            <w:tcW w:w="5103" w:type="dxa"/>
            <w:tcBorders>
              <w:top w:val="single" w:sz="4" w:space="0" w:color="auto"/>
              <w:bottom w:val="single" w:sz="12" w:space="0" w:color="auto"/>
            </w:tcBorders>
            <w:shd w:val="clear" w:color="auto" w:fill="auto"/>
            <w:vAlign w:val="bottom"/>
          </w:tcPr>
          <w:p w14:paraId="54C1E0DB" w14:textId="77777777" w:rsidR="009F2AD8" w:rsidRPr="00A4007E" w:rsidRDefault="009F2AD8" w:rsidP="00945340">
            <w:pPr>
              <w:suppressAutoHyphens w:val="0"/>
              <w:spacing w:before="80" w:after="80" w:line="200" w:lineRule="exact"/>
              <w:ind w:right="113"/>
              <w:rPr>
                <w:i/>
                <w:lang w:eastAsia="en-GB"/>
              </w:rPr>
            </w:pPr>
            <w:r w:rsidRPr="00A4007E">
              <w:rPr>
                <w:i/>
                <w:lang w:eastAsia="en-GB"/>
              </w:rPr>
              <w:t xml:space="preserve">Percentage of population </w:t>
            </w:r>
          </w:p>
        </w:tc>
        <w:tc>
          <w:tcPr>
            <w:tcW w:w="2268" w:type="dxa"/>
            <w:tcBorders>
              <w:top w:val="single" w:sz="4" w:space="0" w:color="auto"/>
              <w:bottom w:val="single" w:sz="12" w:space="0" w:color="auto"/>
            </w:tcBorders>
            <w:shd w:val="clear" w:color="auto" w:fill="auto"/>
            <w:vAlign w:val="bottom"/>
          </w:tcPr>
          <w:p w14:paraId="2CDC13CB" w14:textId="77777777" w:rsidR="009F2AD8" w:rsidRPr="00A4007E" w:rsidRDefault="009F2AD8" w:rsidP="00945340">
            <w:pPr>
              <w:suppressAutoHyphens w:val="0"/>
              <w:spacing w:before="80" w:after="80" w:line="200" w:lineRule="exact"/>
              <w:ind w:right="113"/>
              <w:rPr>
                <w:i/>
                <w:lang w:eastAsia="en-GB"/>
              </w:rPr>
            </w:pPr>
            <w:r w:rsidRPr="00A4007E">
              <w:rPr>
                <w:i/>
                <w:lang w:eastAsia="en-GB"/>
              </w:rPr>
              <w:t>Current value (specify year)</w:t>
            </w:r>
          </w:p>
        </w:tc>
      </w:tr>
      <w:tr w:rsidR="009F2AD8" w:rsidRPr="00A4007E" w14:paraId="5EADE04C" w14:textId="77777777" w:rsidTr="00945340">
        <w:trPr>
          <w:trHeight w:hRule="exact" w:val="113"/>
        </w:trPr>
        <w:tc>
          <w:tcPr>
            <w:tcW w:w="5103" w:type="dxa"/>
            <w:tcBorders>
              <w:top w:val="single" w:sz="12" w:space="0" w:color="auto"/>
              <w:bottom w:val="nil"/>
            </w:tcBorders>
            <w:shd w:val="clear" w:color="auto" w:fill="auto"/>
          </w:tcPr>
          <w:p w14:paraId="40EC21B7" w14:textId="77777777" w:rsidR="009F2AD8" w:rsidRPr="00A4007E" w:rsidRDefault="009F2AD8" w:rsidP="00945340">
            <w:pPr>
              <w:suppressAutoHyphens w:val="0"/>
              <w:spacing w:before="40" w:after="120"/>
              <w:ind w:right="113" w:firstLine="284"/>
              <w:rPr>
                <w:b/>
                <w:lang w:eastAsia="en-GB"/>
              </w:rPr>
            </w:pPr>
          </w:p>
        </w:tc>
        <w:tc>
          <w:tcPr>
            <w:tcW w:w="2268" w:type="dxa"/>
            <w:tcBorders>
              <w:top w:val="single" w:sz="12" w:space="0" w:color="auto"/>
              <w:bottom w:val="nil"/>
            </w:tcBorders>
            <w:shd w:val="clear" w:color="auto" w:fill="auto"/>
          </w:tcPr>
          <w:p w14:paraId="3DD63B4D" w14:textId="77777777" w:rsidR="009F2AD8" w:rsidRPr="00A4007E" w:rsidRDefault="009F2AD8" w:rsidP="00945340">
            <w:pPr>
              <w:suppressAutoHyphens w:val="0"/>
              <w:spacing w:before="40" w:after="120" w:line="220" w:lineRule="exact"/>
              <w:ind w:right="113"/>
              <w:rPr>
                <w:lang w:eastAsia="en-GB"/>
              </w:rPr>
            </w:pPr>
          </w:p>
        </w:tc>
      </w:tr>
      <w:tr w:rsidR="009F2AD8" w:rsidRPr="00A4007E" w14:paraId="4F5D3E29" w14:textId="77777777" w:rsidTr="00945340">
        <w:tc>
          <w:tcPr>
            <w:tcW w:w="5103" w:type="dxa"/>
            <w:tcBorders>
              <w:top w:val="nil"/>
              <w:bottom w:val="single" w:sz="12" w:space="0" w:color="auto"/>
            </w:tcBorders>
            <w:shd w:val="clear" w:color="auto" w:fill="auto"/>
          </w:tcPr>
          <w:p w14:paraId="4F82AFF4" w14:textId="77777777" w:rsidR="009F2AD8" w:rsidRPr="00A4007E" w:rsidRDefault="009F2AD8" w:rsidP="00945340">
            <w:pPr>
              <w:suppressAutoHyphens w:val="0"/>
              <w:spacing w:before="80" w:after="80" w:line="220" w:lineRule="exact"/>
              <w:ind w:right="113" w:firstLine="284"/>
              <w:rPr>
                <w:b/>
                <w:lang w:eastAsia="en-GB"/>
              </w:rPr>
            </w:pPr>
            <w:r w:rsidRPr="00A4007E">
              <w:rPr>
                <w:b/>
                <w:lang w:eastAsia="en-GB"/>
              </w:rPr>
              <w:t>Total</w:t>
            </w:r>
          </w:p>
        </w:tc>
        <w:tc>
          <w:tcPr>
            <w:tcW w:w="2268" w:type="dxa"/>
            <w:tcBorders>
              <w:top w:val="nil"/>
              <w:bottom w:val="single" w:sz="12" w:space="0" w:color="auto"/>
            </w:tcBorders>
            <w:shd w:val="clear" w:color="auto" w:fill="auto"/>
          </w:tcPr>
          <w:p w14:paraId="63A51681" w14:textId="77777777" w:rsidR="009F2AD8" w:rsidRPr="00A4007E" w:rsidRDefault="009F2AD8" w:rsidP="00945340">
            <w:pPr>
              <w:suppressAutoHyphens w:val="0"/>
              <w:spacing w:before="80" w:after="80" w:line="220" w:lineRule="exact"/>
              <w:ind w:right="113"/>
              <w:rPr>
                <w:lang w:eastAsia="en-GB"/>
              </w:rPr>
            </w:pPr>
          </w:p>
        </w:tc>
      </w:tr>
    </w:tbl>
    <w:p w14:paraId="472688EE" w14:textId="77777777" w:rsidR="009F2AD8" w:rsidRPr="00A4007E" w:rsidRDefault="009F2AD8" w:rsidP="009F2AD8">
      <w:pPr>
        <w:pStyle w:val="H23G"/>
      </w:pPr>
      <w:r w:rsidRPr="00A4007E">
        <w:tab/>
        <w:t>3.</w:t>
      </w:r>
      <w:r w:rsidRPr="00A4007E">
        <w:tab/>
        <w:t>Equitable access to water and sanitation</w:t>
      </w:r>
    </w:p>
    <w:p w14:paraId="2C5FEABA" w14:textId="77777777" w:rsidR="009F2AD8" w:rsidRPr="00A4007E" w:rsidRDefault="009F2AD8" w:rsidP="00AE422B">
      <w:pPr>
        <w:pStyle w:val="SingleTxtG"/>
      </w:pPr>
      <w:r w:rsidRPr="00A4007E">
        <w:t>9.</w:t>
      </w:r>
      <w:r w:rsidRPr="00A4007E">
        <w:tab/>
        <w:t xml:space="preserve">Has the equity of access to </w:t>
      </w:r>
      <w:r w:rsidRPr="00A4007E">
        <w:rPr>
          <w:rStyle w:val="SingleTxtGChar"/>
        </w:rPr>
        <w:t>safe</w:t>
      </w:r>
      <w:r w:rsidRPr="00A4007E">
        <w:t xml:space="preserve"> drinking-water and sanitation been assessed?</w:t>
      </w:r>
    </w:p>
    <w:p w14:paraId="76BCBA5B" w14:textId="77777777" w:rsidR="009F2AD8" w:rsidRPr="00A4007E" w:rsidRDefault="009F2AD8" w:rsidP="009F2AD8">
      <w:pPr>
        <w:pStyle w:val="SingleTxtG"/>
        <w:spacing w:line="240" w:lineRule="auto"/>
        <w:ind w:left="927" w:right="99" w:firstLine="207"/>
        <w:jc w:val="left"/>
        <w:rPr>
          <w:rFonts w:eastAsia="MS Mincho"/>
        </w:rPr>
      </w:pPr>
      <w:r w:rsidRPr="00A4007E">
        <w:t>YES</w:t>
      </w:r>
      <w:r w:rsidRPr="00A4007E">
        <w:tab/>
      </w:r>
      <w:r w:rsidRPr="00A4007E">
        <w:rPr>
          <w:rFonts w:ascii="MS Mincho" w:eastAsia="MS Mincho" w:hAnsi="MS Mincho" w:cs="MS Mincho"/>
        </w:rPr>
        <w:t>☐</w:t>
      </w:r>
      <w:r w:rsidRPr="00A4007E">
        <w:tab/>
      </w:r>
      <w:r w:rsidRPr="00A4007E">
        <w:tab/>
        <w:t>NO</w:t>
      </w:r>
      <w:r w:rsidRPr="00A4007E">
        <w:tab/>
      </w:r>
      <w:r w:rsidRPr="00A4007E">
        <w:rPr>
          <w:rFonts w:ascii="MS Mincho" w:eastAsia="MS Mincho" w:hAnsi="MS Mincho" w:cs="MS Mincho"/>
        </w:rPr>
        <w:t>☐</w:t>
      </w:r>
      <w:r w:rsidRPr="00A4007E">
        <w:tab/>
      </w:r>
      <w:r w:rsidRPr="00A4007E">
        <w:tab/>
        <w:t>IN PROGRESS</w:t>
      </w:r>
      <w:r w:rsidRPr="00A4007E">
        <w:tab/>
      </w:r>
      <w:r w:rsidRPr="00A4007E">
        <w:rPr>
          <w:rFonts w:ascii="MS Mincho" w:eastAsia="MS Mincho" w:hAnsi="MS Mincho" w:cs="MS Mincho"/>
        </w:rPr>
        <w:t>☐</w:t>
      </w:r>
    </w:p>
    <w:p w14:paraId="41463EA1" w14:textId="77777777" w:rsidR="009F2AD8" w:rsidRPr="00A4007E" w:rsidRDefault="009F2AD8" w:rsidP="00AE422B">
      <w:pPr>
        <w:pStyle w:val="SingleTxtG"/>
      </w:pPr>
      <w:r w:rsidRPr="00A4007E">
        <w:lastRenderedPageBreak/>
        <w:t>10.</w:t>
      </w:r>
      <w:r w:rsidRPr="00A4007E">
        <w:tab/>
        <w:t xml:space="preserve">Do national policies or programmes include actions to improve equitable access to water and sanitation (please tick all that apply): </w:t>
      </w:r>
    </w:p>
    <w:p w14:paraId="3EDD6CD9" w14:textId="77777777" w:rsidR="009F2AD8" w:rsidRPr="00A4007E" w:rsidRDefault="009F2AD8" w:rsidP="009F2AD8">
      <w:pPr>
        <w:spacing w:after="120" w:line="240" w:lineRule="auto"/>
        <w:ind w:left="1134" w:firstLine="567"/>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To reduce geographical disparities</w:t>
      </w:r>
    </w:p>
    <w:p w14:paraId="4FA589D0" w14:textId="77777777" w:rsidR="009F2AD8" w:rsidRPr="00A4007E" w:rsidRDefault="009F2AD8" w:rsidP="009F2AD8">
      <w:pPr>
        <w:spacing w:after="120" w:line="240" w:lineRule="auto"/>
        <w:ind w:left="1701"/>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To ensure access for vulnerable and marginalized groups</w:t>
      </w:r>
    </w:p>
    <w:p w14:paraId="1CA4C742" w14:textId="77777777" w:rsidR="009F2AD8" w:rsidRPr="00A4007E" w:rsidRDefault="009F2AD8" w:rsidP="009F2AD8">
      <w:pPr>
        <w:spacing w:after="120" w:line="240" w:lineRule="auto"/>
        <w:ind w:left="1701"/>
      </w:pPr>
      <w:r w:rsidRPr="00A4007E">
        <w:fldChar w:fldCharType="begin">
          <w:ffData>
            <w:name w:val="Kontrollkästchen1"/>
            <w:enabled/>
            <w:calcOnExit w:val="0"/>
            <w:checkBox>
              <w:sizeAuto/>
              <w:default w:val="0"/>
            </w:checkBox>
          </w:ffData>
        </w:fldChar>
      </w:r>
      <w:r w:rsidRPr="00A4007E">
        <w:instrText xml:space="preserve"> FORMCHECKBOX </w:instrText>
      </w:r>
      <w:r w:rsidR="00716189">
        <w:fldChar w:fldCharType="separate"/>
      </w:r>
      <w:r w:rsidRPr="00A4007E">
        <w:fldChar w:fldCharType="end"/>
      </w:r>
      <w:r w:rsidRPr="00A4007E">
        <w:tab/>
        <w:t>To keep water and sanitation affordable for all</w:t>
      </w:r>
    </w:p>
    <w:p w14:paraId="787CE885" w14:textId="77777777" w:rsidR="009F2AD8" w:rsidRPr="00A4007E" w:rsidRDefault="009F2AD8" w:rsidP="00AE422B">
      <w:pPr>
        <w:pStyle w:val="SingleTxtG"/>
      </w:pPr>
      <w:r w:rsidRPr="00A4007E">
        <w:t>11.</w:t>
      </w:r>
      <w:r w:rsidRPr="00A4007E">
        <w:tab/>
        <w:t xml:space="preserve">If yes, please provide reference to main relevant national policy(ies) and programme(s). </w:t>
      </w:r>
    </w:p>
    <w:p w14:paraId="6AF12356" w14:textId="77777777" w:rsidR="009F2AD8" w:rsidRPr="00A4007E" w:rsidRDefault="009F2AD8" w:rsidP="008E1B0D">
      <w:pPr>
        <w:pStyle w:val="HChG"/>
      </w:pPr>
      <w:r w:rsidRPr="00A4007E">
        <w:tab/>
      </w:r>
      <w:r w:rsidRPr="00A4007E">
        <w:tab/>
        <w:t>Part seven</w:t>
      </w:r>
      <w:r w:rsidRPr="00A4007E">
        <w:br/>
        <w:t>Information on the person submitting the report</w:t>
      </w:r>
    </w:p>
    <w:p w14:paraId="3FE57F2C" w14:textId="77777777" w:rsidR="009F2AD8" w:rsidRPr="00A4007E" w:rsidRDefault="009F2AD8" w:rsidP="009F2AD8">
      <w:pPr>
        <w:pStyle w:val="SingleTxtG"/>
      </w:pPr>
      <w:r w:rsidRPr="00A4007E">
        <w:t xml:space="preserve">The following report is submitted on behalf of ______________________________ </w:t>
      </w:r>
      <w:r w:rsidRPr="00A4007E">
        <w:br/>
        <w:t>[name of the Party, Signatory or other State] in accordance with article 7 of the Protocol on Water and Health.</w:t>
      </w:r>
    </w:p>
    <w:p w14:paraId="624C883C" w14:textId="77777777" w:rsidR="009F2AD8" w:rsidRPr="00A4007E" w:rsidRDefault="009F2AD8" w:rsidP="009F2AD8">
      <w:pPr>
        <w:pStyle w:val="SingleTxtG"/>
      </w:pPr>
      <w:r w:rsidRPr="00A4007E">
        <w:t>Name of officer responsible for submitting the national report:</w:t>
      </w:r>
    </w:p>
    <w:p w14:paraId="2D134A0D" w14:textId="77777777" w:rsidR="009F2AD8" w:rsidRPr="00A4007E" w:rsidRDefault="009F2AD8" w:rsidP="009F2AD8">
      <w:pPr>
        <w:pStyle w:val="SingleTxtG"/>
      </w:pPr>
      <w:r w:rsidRPr="00A4007E">
        <w:t>E-mail:</w:t>
      </w:r>
    </w:p>
    <w:p w14:paraId="580CAFE9" w14:textId="77777777" w:rsidR="009F2AD8" w:rsidRPr="00A4007E" w:rsidRDefault="009F2AD8" w:rsidP="009F2AD8">
      <w:pPr>
        <w:pStyle w:val="SingleTxtG"/>
      </w:pPr>
      <w:r w:rsidRPr="00A4007E">
        <w:t>Telephone number:</w:t>
      </w:r>
    </w:p>
    <w:p w14:paraId="79C559A7" w14:textId="77777777" w:rsidR="009F2AD8" w:rsidRPr="00A4007E" w:rsidRDefault="009F2AD8" w:rsidP="009F2AD8">
      <w:pPr>
        <w:pStyle w:val="SingleTxtG"/>
      </w:pPr>
      <w:r w:rsidRPr="00A4007E">
        <w:t>Name and address of national authority:</w:t>
      </w:r>
    </w:p>
    <w:p w14:paraId="230D5DF8" w14:textId="77777777" w:rsidR="009F2AD8" w:rsidRPr="00A4007E" w:rsidRDefault="009F2AD8" w:rsidP="009F2AD8">
      <w:pPr>
        <w:pStyle w:val="SingleTxtG"/>
      </w:pPr>
      <w:r w:rsidRPr="00A4007E">
        <w:t>Signature:</w:t>
      </w:r>
    </w:p>
    <w:p w14:paraId="52DAC823" w14:textId="77777777" w:rsidR="009F2AD8" w:rsidRPr="00A4007E" w:rsidRDefault="009F2AD8" w:rsidP="009F2AD8">
      <w:pPr>
        <w:pStyle w:val="SingleTxtG"/>
      </w:pPr>
      <w:r w:rsidRPr="00A4007E">
        <w:t>Date:</w:t>
      </w:r>
    </w:p>
    <w:p w14:paraId="2E3CC6C6" w14:textId="77777777" w:rsidR="009F2AD8" w:rsidRPr="00A4007E" w:rsidRDefault="009F2AD8" w:rsidP="009F2AD8">
      <w:pPr>
        <w:pStyle w:val="H23G"/>
        <w:rPr>
          <w:bCs/>
        </w:rPr>
      </w:pPr>
      <w:r w:rsidRPr="00A4007E">
        <w:tab/>
      </w:r>
      <w:r w:rsidRPr="00A4007E">
        <w:tab/>
        <w:t>Submission</w:t>
      </w:r>
    </w:p>
    <w:p w14:paraId="6CA26E85" w14:textId="77777777" w:rsidR="009F2AD8" w:rsidRPr="00A4007E" w:rsidRDefault="009F2AD8" w:rsidP="009F2AD8">
      <w:pPr>
        <w:pStyle w:val="SingleTxtG"/>
      </w:pPr>
      <w:r w:rsidRPr="00A4007E">
        <w:t>1.</w:t>
      </w:r>
      <w:r w:rsidRPr="00A4007E">
        <w:tab/>
        <w:t>Parties are required to submit their summary reports to the joint secretariat, using the present template and in accordance with the adopted guidelines on reporting, 210 days before the next session of the Meeting of the Parties. Submission of the reports ahead of this deadline is encouraged, as this will facilitate the preparation of analyses and syntheses to be made available to the Meeting of the Parties.</w:t>
      </w:r>
    </w:p>
    <w:p w14:paraId="2E76E74B" w14:textId="77777777" w:rsidR="009F2AD8" w:rsidRPr="00A4007E" w:rsidRDefault="009F2AD8" w:rsidP="009F2AD8">
      <w:pPr>
        <w:pStyle w:val="SingleTxtG"/>
      </w:pPr>
      <w:r w:rsidRPr="00A4007E">
        <w:t>2.</w:t>
      </w:r>
      <w:r w:rsidRPr="00A4007E">
        <w:tab/>
        <w:t xml:space="preserve">Parties are requested to submit, to the two addresses below, an original signed copy by post and an electronic copy by e-mail. Electronic copies should be available in word-processing software. </w:t>
      </w:r>
    </w:p>
    <w:p w14:paraId="2293EF35" w14:textId="77777777" w:rsidR="009F2AD8" w:rsidRPr="00A4007E" w:rsidRDefault="009F2AD8" w:rsidP="009F2AD8">
      <w:pPr>
        <w:pStyle w:val="H23G"/>
      </w:pPr>
      <w:r w:rsidRPr="00A4007E">
        <w:tab/>
      </w:r>
      <w:r w:rsidRPr="00A4007E">
        <w:tab/>
        <w:t>Joint Secretariat to the Protocol on Water and Health</w:t>
      </w:r>
    </w:p>
    <w:p w14:paraId="204C7842" w14:textId="77777777" w:rsidR="009F2AD8" w:rsidRPr="00A4007E" w:rsidRDefault="009F2AD8" w:rsidP="009F2AD8">
      <w:pPr>
        <w:pStyle w:val="SingleTxtG"/>
        <w:spacing w:after="0"/>
      </w:pPr>
      <w:r w:rsidRPr="00A4007E">
        <w:t>United Nations Economic Commission for Europe</w:t>
      </w:r>
    </w:p>
    <w:p w14:paraId="30AE31B4" w14:textId="77777777" w:rsidR="009F2AD8" w:rsidRPr="00873017" w:rsidRDefault="009F2AD8" w:rsidP="009F2AD8">
      <w:pPr>
        <w:pStyle w:val="SingleTxtG"/>
        <w:spacing w:after="0"/>
        <w:rPr>
          <w:lang w:val="fr-CH"/>
        </w:rPr>
      </w:pPr>
      <w:r w:rsidRPr="00873017">
        <w:rPr>
          <w:lang w:val="fr-CH"/>
        </w:rPr>
        <w:t>Palais des Nations</w:t>
      </w:r>
    </w:p>
    <w:p w14:paraId="25B582EF" w14:textId="77777777" w:rsidR="009F2AD8" w:rsidRPr="00873017" w:rsidRDefault="009F2AD8" w:rsidP="009F2AD8">
      <w:pPr>
        <w:pStyle w:val="SingleTxtG"/>
        <w:spacing w:after="0"/>
        <w:rPr>
          <w:lang w:val="fr-CH"/>
        </w:rPr>
      </w:pPr>
      <w:r w:rsidRPr="00873017">
        <w:rPr>
          <w:lang w:val="fr-CH"/>
        </w:rPr>
        <w:t>1211 Geneva 10</w:t>
      </w:r>
    </w:p>
    <w:p w14:paraId="3F6CDBAC" w14:textId="77777777" w:rsidR="009F2AD8" w:rsidRPr="00873017" w:rsidRDefault="009F2AD8" w:rsidP="009F2AD8">
      <w:pPr>
        <w:pStyle w:val="SingleTxtG"/>
        <w:spacing w:after="0"/>
        <w:rPr>
          <w:lang w:val="fr-CH"/>
        </w:rPr>
      </w:pPr>
      <w:r w:rsidRPr="00873017">
        <w:rPr>
          <w:lang w:val="fr-CH"/>
        </w:rPr>
        <w:t>Switzerland</w:t>
      </w:r>
    </w:p>
    <w:p w14:paraId="4E342EF3" w14:textId="77777777" w:rsidR="009F2AD8" w:rsidRPr="00873017" w:rsidRDefault="009F2AD8" w:rsidP="009F2AD8">
      <w:pPr>
        <w:pStyle w:val="SingleTxtG"/>
        <w:rPr>
          <w:lang w:val="fr-CH"/>
        </w:rPr>
      </w:pPr>
      <w:r w:rsidRPr="00873017">
        <w:rPr>
          <w:lang w:val="fr-CH"/>
        </w:rPr>
        <w:t>(E-mail: protocol.water_health@unece.org)</w:t>
      </w:r>
    </w:p>
    <w:p w14:paraId="42F9F579" w14:textId="77777777" w:rsidR="009F2AD8" w:rsidRPr="00A4007E" w:rsidRDefault="009F2AD8" w:rsidP="009F2AD8">
      <w:pPr>
        <w:pStyle w:val="SingleTxtG"/>
        <w:spacing w:before="240" w:after="0"/>
        <w:jc w:val="left"/>
      </w:pPr>
      <w:r w:rsidRPr="00A4007E">
        <w:t>World Health Organization Regional Office for Europe</w:t>
      </w:r>
    </w:p>
    <w:p w14:paraId="0A4AEA98" w14:textId="77777777" w:rsidR="009F2AD8" w:rsidRPr="00A4007E" w:rsidRDefault="009F2AD8" w:rsidP="009F2AD8">
      <w:pPr>
        <w:pStyle w:val="SingleTxtG"/>
        <w:spacing w:after="0"/>
        <w:jc w:val="left"/>
      </w:pPr>
      <w:r w:rsidRPr="00A4007E">
        <w:t>WHO European Centre for Environment and Health</w:t>
      </w:r>
    </w:p>
    <w:p w14:paraId="77166F34" w14:textId="77777777" w:rsidR="009F2AD8" w:rsidRPr="00A4007E" w:rsidRDefault="009F2AD8" w:rsidP="009F2AD8">
      <w:pPr>
        <w:pStyle w:val="SingleTxtG"/>
        <w:spacing w:after="0"/>
      </w:pPr>
      <w:r w:rsidRPr="00A4007E">
        <w:t>Platz der Vereinten Nationen 1</w:t>
      </w:r>
    </w:p>
    <w:p w14:paraId="32B5219E" w14:textId="77777777" w:rsidR="009F2AD8" w:rsidRPr="00A4007E" w:rsidRDefault="009F2AD8" w:rsidP="009F2AD8">
      <w:pPr>
        <w:pStyle w:val="SingleTxtG"/>
        <w:spacing w:after="0"/>
      </w:pPr>
      <w:r w:rsidRPr="00A4007E">
        <w:t>53113 Bonn</w:t>
      </w:r>
    </w:p>
    <w:p w14:paraId="69D76A76" w14:textId="77777777" w:rsidR="009F2AD8" w:rsidRPr="00A4007E" w:rsidRDefault="009F2AD8" w:rsidP="009F2AD8">
      <w:pPr>
        <w:pStyle w:val="SingleTxtG"/>
        <w:spacing w:after="0"/>
      </w:pPr>
      <w:r w:rsidRPr="00A4007E">
        <w:t>Germany</w:t>
      </w:r>
    </w:p>
    <w:p w14:paraId="081C1653" w14:textId="77777777" w:rsidR="009F2AD8" w:rsidRPr="00A4007E" w:rsidRDefault="009F2AD8" w:rsidP="00AE422B">
      <w:pPr>
        <w:pStyle w:val="SingleTxtG"/>
      </w:pPr>
      <w:r w:rsidRPr="00A4007E">
        <w:t>(E-mail: euwatsan@who.int)</w:t>
      </w:r>
    </w:p>
    <w:p w14:paraId="55E7C508" w14:textId="77777777" w:rsidR="00177C34" w:rsidRPr="00A4007E" w:rsidRDefault="00177C34" w:rsidP="00177C34">
      <w:pPr>
        <w:spacing w:before="240"/>
        <w:ind w:left="1134" w:right="1134"/>
        <w:jc w:val="center"/>
        <w:rPr>
          <w:u w:val="single"/>
        </w:rPr>
      </w:pPr>
      <w:r w:rsidRPr="00A4007E">
        <w:rPr>
          <w:u w:val="single"/>
        </w:rPr>
        <w:tab/>
      </w:r>
      <w:r w:rsidRPr="00A4007E">
        <w:rPr>
          <w:u w:val="single"/>
        </w:rPr>
        <w:tab/>
      </w:r>
      <w:r w:rsidRPr="00A4007E">
        <w:rPr>
          <w:u w:val="single"/>
        </w:rPr>
        <w:tab/>
      </w:r>
    </w:p>
    <w:sectPr w:rsidR="00177C34" w:rsidRPr="00A4007E" w:rsidSect="00716189">
      <w:footerReference w:type="even" r:id="rId10"/>
      <w:footerReference w:type="default" r:id="rId11"/>
      <w:endnotePr>
        <w:numFmt w:val="decimal"/>
      </w:endnotePr>
      <w:pgSz w:w="11907" w:h="16840" w:code="9"/>
      <w:pgMar w:top="1701" w:right="1134" w:bottom="2268" w:left="1134" w:header="96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00DEC8" w14:textId="77777777" w:rsidR="00087CDE" w:rsidRDefault="00087CDE"/>
  </w:endnote>
  <w:endnote w:type="continuationSeparator" w:id="0">
    <w:p w14:paraId="03E1C3A9" w14:textId="77777777" w:rsidR="00087CDE" w:rsidRDefault="00087CDE"/>
  </w:endnote>
  <w:endnote w:type="continuationNotice" w:id="1">
    <w:p w14:paraId="52079219" w14:textId="77777777" w:rsidR="00087CDE" w:rsidRDefault="00087C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42849"/>
      <w:docPartObj>
        <w:docPartGallery w:val="Page Numbers (Bottom of Page)"/>
        <w:docPartUnique/>
      </w:docPartObj>
    </w:sdtPr>
    <w:sdtEndPr>
      <w:rPr>
        <w:b/>
        <w:noProof/>
      </w:rPr>
    </w:sdtEndPr>
    <w:sdtContent>
      <w:p w14:paraId="69C4CF5C" w14:textId="1154E252" w:rsidR="00270F37" w:rsidRPr="00941F06" w:rsidRDefault="00270F37" w:rsidP="001C324B">
        <w:pPr>
          <w:pStyle w:val="Footer"/>
          <w:rPr>
            <w:b/>
          </w:rPr>
        </w:pPr>
        <w:r w:rsidRPr="00941F06">
          <w:rPr>
            <w:b/>
          </w:rPr>
          <w:fldChar w:fldCharType="begin"/>
        </w:r>
        <w:r w:rsidRPr="00941F06">
          <w:rPr>
            <w:b/>
          </w:rPr>
          <w:instrText xml:space="preserve"> PAGE   \* MERGEFORMAT </w:instrText>
        </w:r>
        <w:r w:rsidRPr="00941F06">
          <w:rPr>
            <w:b/>
          </w:rPr>
          <w:fldChar w:fldCharType="separate"/>
        </w:r>
        <w:r w:rsidR="00716189">
          <w:rPr>
            <w:b/>
            <w:noProof/>
          </w:rPr>
          <w:t>4</w:t>
        </w:r>
        <w:r w:rsidRPr="00941F06">
          <w:rPr>
            <w:b/>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8695" w14:textId="451E5412" w:rsidR="00270F37" w:rsidRPr="006A5C27" w:rsidRDefault="00270F37" w:rsidP="006A5C27">
    <w:pPr>
      <w:pStyle w:val="Footer"/>
      <w:tabs>
        <w:tab w:val="right" w:pos="9638"/>
      </w:tabs>
      <w:rPr>
        <w:b/>
        <w:sz w:val="18"/>
      </w:rPr>
    </w:pPr>
    <w:r>
      <w:tab/>
    </w:r>
    <w:r w:rsidRPr="006A5C27">
      <w:rPr>
        <w:b/>
        <w:sz w:val="18"/>
      </w:rPr>
      <w:fldChar w:fldCharType="begin"/>
    </w:r>
    <w:r w:rsidRPr="006A5C27">
      <w:rPr>
        <w:b/>
        <w:sz w:val="18"/>
      </w:rPr>
      <w:instrText xml:space="preserve"> PAGE  \* MERGEFORMAT </w:instrText>
    </w:r>
    <w:r w:rsidRPr="006A5C27">
      <w:rPr>
        <w:b/>
        <w:sz w:val="18"/>
      </w:rPr>
      <w:fldChar w:fldCharType="separate"/>
    </w:r>
    <w:r w:rsidR="00716189">
      <w:rPr>
        <w:b/>
        <w:noProof/>
        <w:sz w:val="18"/>
      </w:rPr>
      <w:t>3</w:t>
    </w:r>
    <w:r w:rsidRPr="006A5C27">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29F9A" w14:textId="77777777" w:rsidR="00087CDE" w:rsidRPr="000B175B" w:rsidRDefault="00087CDE" w:rsidP="000B175B">
      <w:pPr>
        <w:tabs>
          <w:tab w:val="right" w:pos="2155"/>
        </w:tabs>
        <w:spacing w:after="80"/>
        <w:ind w:left="680"/>
        <w:rPr>
          <w:u w:val="single"/>
        </w:rPr>
      </w:pPr>
      <w:r>
        <w:rPr>
          <w:u w:val="single"/>
        </w:rPr>
        <w:tab/>
      </w:r>
    </w:p>
  </w:footnote>
  <w:footnote w:type="continuationSeparator" w:id="0">
    <w:p w14:paraId="147506FA" w14:textId="77777777" w:rsidR="00087CDE" w:rsidRPr="00FC68B7" w:rsidRDefault="00087CDE" w:rsidP="00FC68B7">
      <w:pPr>
        <w:tabs>
          <w:tab w:val="left" w:pos="2155"/>
        </w:tabs>
        <w:spacing w:after="80"/>
        <w:ind w:left="680"/>
        <w:rPr>
          <w:u w:val="single"/>
        </w:rPr>
      </w:pPr>
      <w:r>
        <w:rPr>
          <w:u w:val="single"/>
        </w:rPr>
        <w:tab/>
      </w:r>
    </w:p>
  </w:footnote>
  <w:footnote w:type="continuationNotice" w:id="1">
    <w:p w14:paraId="5CA0FB81" w14:textId="77777777" w:rsidR="00087CDE" w:rsidRDefault="00087CDE"/>
  </w:footnote>
  <w:footnote w:id="2">
    <w:p w14:paraId="15A900E7" w14:textId="77777777" w:rsidR="00270F37" w:rsidRPr="000F51BF" w:rsidRDefault="00270F37" w:rsidP="006C4C64">
      <w:pPr>
        <w:pStyle w:val="FootnoteText"/>
        <w:widowControl w:val="0"/>
        <w:tabs>
          <w:tab w:val="clear" w:pos="1021"/>
          <w:tab w:val="right" w:pos="1020"/>
        </w:tabs>
      </w:pPr>
      <w:r>
        <w:tab/>
      </w:r>
      <w:r>
        <w:rPr>
          <w:rStyle w:val="FootnoteReference"/>
        </w:rPr>
        <w:footnoteRef/>
      </w:r>
      <w:r>
        <w:tab/>
      </w:r>
      <w:r w:rsidRPr="0042699F">
        <w:rPr>
          <w:lang w:val="en-US"/>
        </w:rPr>
        <w:t>In order to allow an analysis of trends for all Parties under the Protocol, please use wherever possible 2005</w:t>
      </w:r>
      <w:r>
        <w:rPr>
          <w:lang w:val="en-US"/>
        </w:rPr>
        <w:t xml:space="preserve"> —</w:t>
      </w:r>
      <w:r w:rsidRPr="0042699F">
        <w:rPr>
          <w:lang w:val="en-US"/>
        </w:rPr>
        <w:t xml:space="preserve"> the year of entry into force of the Protocol </w:t>
      </w:r>
      <w:r w:rsidRPr="00A15E80">
        <w:rPr>
          <w:lang w:val="en-US"/>
        </w:rPr>
        <w:t>—</w:t>
      </w:r>
      <w:r w:rsidRPr="0042699F">
        <w:rPr>
          <w:lang w:val="en-US"/>
        </w:rPr>
        <w:t xml:space="preserve"> as the baseline year</w:t>
      </w:r>
      <w:r>
        <w:rPr>
          <w:lang w:val="en-US"/>
        </w:rPr>
        <w:t>.</w:t>
      </w:r>
    </w:p>
  </w:footnote>
  <w:footnote w:id="3">
    <w:p w14:paraId="0F945DE9" w14:textId="77777777" w:rsidR="00270F37" w:rsidRPr="006F6852" w:rsidRDefault="00270F37" w:rsidP="009F2AD8">
      <w:pPr>
        <w:pStyle w:val="FootnoteText"/>
        <w:widowControl w:val="0"/>
        <w:tabs>
          <w:tab w:val="clear" w:pos="1021"/>
          <w:tab w:val="right" w:pos="1020"/>
        </w:tabs>
        <w:spacing w:line="240" w:lineRule="auto"/>
      </w:pPr>
      <w:r>
        <w:tab/>
      </w:r>
      <w:r>
        <w:rPr>
          <w:rStyle w:val="FootnoteReference"/>
        </w:rPr>
        <w:footnoteRef/>
      </w:r>
      <w:r>
        <w:tab/>
      </w:r>
      <w:r w:rsidRPr="006F6852">
        <w:t xml:space="preserve">The latest edition of the WHO </w:t>
      </w:r>
      <w:r w:rsidRPr="006F6852">
        <w:rPr>
          <w:i/>
        </w:rPr>
        <w:t>Guidelines for Drinking-water Quality</w:t>
      </w:r>
      <w:r w:rsidRPr="006F6852">
        <w:t xml:space="preserve"> </w:t>
      </w:r>
      <w:r>
        <w:rPr>
          <w:color w:val="000000"/>
          <w:lang w:eastAsia="en-GB"/>
        </w:rPr>
        <w:t xml:space="preserve">is available at: </w:t>
      </w:r>
      <w:hyperlink r:id="rId1" w:history="1">
        <w:r w:rsidRPr="00C20AE2">
          <w:rPr>
            <w:rStyle w:val="Hyperlink"/>
            <w:lang w:eastAsia="en-GB"/>
          </w:rPr>
          <w:t>http://www.who.int/water_sanitation_health/publications/dwq-guidelines-4/en/</w:t>
        </w:r>
      </w:hyperlink>
      <w:r w:rsidRPr="006F6852">
        <w:t>.</w:t>
      </w:r>
    </w:p>
  </w:footnote>
  <w:footnote w:id="4">
    <w:p w14:paraId="49E36BC4" w14:textId="77777777" w:rsidR="00270F37" w:rsidRPr="000E0DE6" w:rsidRDefault="00270F37" w:rsidP="009F2AD8">
      <w:pPr>
        <w:pStyle w:val="FootnoteText"/>
        <w:widowControl w:val="0"/>
        <w:tabs>
          <w:tab w:val="clear" w:pos="1021"/>
          <w:tab w:val="right" w:pos="1020"/>
        </w:tabs>
      </w:pPr>
      <w:r>
        <w:tab/>
      </w:r>
      <w:r>
        <w:rPr>
          <w:rStyle w:val="FootnoteReference"/>
        </w:rPr>
        <w:footnoteRef/>
      </w:r>
      <w:r>
        <w:tab/>
      </w:r>
      <w:r w:rsidRPr="0042699F">
        <w:rPr>
          <w:lang w:val="en-US"/>
        </w:rPr>
        <w:t>Please specify</w:t>
      </w:r>
      <w:r>
        <w:rPr>
          <w:lang w:val="en-US"/>
        </w:rPr>
        <w:t>.</w:t>
      </w:r>
    </w:p>
  </w:footnote>
  <w:footnote w:id="5">
    <w:p w14:paraId="34AA19EB" w14:textId="77777777" w:rsidR="00270F37" w:rsidRPr="00DB60FB" w:rsidRDefault="00270F37" w:rsidP="009F2AD8">
      <w:pPr>
        <w:pStyle w:val="FootnoteText"/>
        <w:widowControl w:val="0"/>
        <w:tabs>
          <w:tab w:val="clear" w:pos="1021"/>
          <w:tab w:val="right" w:pos="1020"/>
        </w:tabs>
      </w:pPr>
      <w:r>
        <w:tab/>
      </w:r>
      <w:r>
        <w:rPr>
          <w:rStyle w:val="FootnoteReference"/>
        </w:rPr>
        <w:footnoteRef/>
      </w:r>
      <w:r>
        <w:tab/>
      </w:r>
      <w:r w:rsidRPr="00CB47CF">
        <w:t>Directive 2000/60/EC of the European Parliament and of the Council of 23 October 2000 establishing a framework for Community action in the field of water policy</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21322"/>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15:restartNumberingAfterBreak="0">
    <w:nsid w:val="111329D5"/>
    <w:multiLevelType w:val="hybridMultilevel"/>
    <w:tmpl w:val="139488F8"/>
    <w:lvl w:ilvl="0" w:tplc="292E0C46">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FC30FE"/>
    <w:multiLevelType w:val="hybridMultilevel"/>
    <w:tmpl w:val="0EA2E2D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55A02B80"/>
    <w:multiLevelType w:val="hybridMultilevel"/>
    <w:tmpl w:val="0EA2E2D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62E93D6D"/>
    <w:multiLevelType w:val="hybridMultilevel"/>
    <w:tmpl w:val="6B0AC92A"/>
    <w:lvl w:ilvl="0" w:tplc="08090017">
      <w:start w:val="1"/>
      <w:numFmt w:val="lowerLetter"/>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F07A05"/>
    <w:multiLevelType w:val="hybridMultilevel"/>
    <w:tmpl w:val="EFFC5156"/>
    <w:lvl w:ilvl="0" w:tplc="D1F2D180">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9"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2"/>
  </w:num>
  <w:num w:numId="5">
    <w:abstractNumId w:val="0"/>
  </w:num>
  <w:num w:numId="6">
    <w:abstractNumId w:val="8"/>
  </w:num>
  <w:num w:numId="7">
    <w:abstractNumId w:val="6"/>
  </w:num>
  <w:num w:numId="8">
    <w:abstractNumId w:val="1"/>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en-GB" w:vendorID="64" w:dllVersion="131077" w:nlCheck="1" w:checkStyle="1"/>
  <w:activeWritingStyle w:appName="MSWord" w:lang="en-GB" w:vendorID="64" w:dllVersion="131078" w:nlCheck="1" w:checkStyle="1"/>
  <w:activeWritingStyle w:appName="MSWord" w:lang="de-CH" w:vendorID="64" w:dllVersion="131078" w:nlCheck="1" w:checkStyle="1"/>
  <w:activeWritingStyle w:appName="MSWord" w:lang="fr-CH" w:vendorID="64" w:dllVersion="131078" w:nlCheck="1" w:checkStyle="0"/>
  <w:activeWritingStyle w:appName="MSWord" w:lang="en-US" w:vendorID="64" w:dllVersion="131078" w:nlCheck="1" w:checkStyle="1"/>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C27"/>
    <w:rsid w:val="00002A7D"/>
    <w:rsid w:val="000038A8"/>
    <w:rsid w:val="00006790"/>
    <w:rsid w:val="00015AF6"/>
    <w:rsid w:val="0002508E"/>
    <w:rsid w:val="00027624"/>
    <w:rsid w:val="00045A8A"/>
    <w:rsid w:val="00050F6B"/>
    <w:rsid w:val="000519A2"/>
    <w:rsid w:val="000678CD"/>
    <w:rsid w:val="00072C8C"/>
    <w:rsid w:val="00081CE0"/>
    <w:rsid w:val="00084D30"/>
    <w:rsid w:val="00087CDE"/>
    <w:rsid w:val="00090320"/>
    <w:rsid w:val="000931C0"/>
    <w:rsid w:val="00097B9E"/>
    <w:rsid w:val="000A2D1F"/>
    <w:rsid w:val="000A2E09"/>
    <w:rsid w:val="000B11C5"/>
    <w:rsid w:val="000B175B"/>
    <w:rsid w:val="000B3A0F"/>
    <w:rsid w:val="000B3C3C"/>
    <w:rsid w:val="000D7CBF"/>
    <w:rsid w:val="000E0415"/>
    <w:rsid w:val="000E0DE6"/>
    <w:rsid w:val="000E3088"/>
    <w:rsid w:val="000F2436"/>
    <w:rsid w:val="000F51BF"/>
    <w:rsid w:val="000F7715"/>
    <w:rsid w:val="00101417"/>
    <w:rsid w:val="00117980"/>
    <w:rsid w:val="001252E9"/>
    <w:rsid w:val="00156B99"/>
    <w:rsid w:val="00166124"/>
    <w:rsid w:val="00177C34"/>
    <w:rsid w:val="00181DA2"/>
    <w:rsid w:val="00182378"/>
    <w:rsid w:val="00184DDA"/>
    <w:rsid w:val="001900CD"/>
    <w:rsid w:val="00192E35"/>
    <w:rsid w:val="001948EE"/>
    <w:rsid w:val="00196729"/>
    <w:rsid w:val="001A0452"/>
    <w:rsid w:val="001B1478"/>
    <w:rsid w:val="001B4B04"/>
    <w:rsid w:val="001B5875"/>
    <w:rsid w:val="001C324B"/>
    <w:rsid w:val="001C4B9C"/>
    <w:rsid w:val="001C6663"/>
    <w:rsid w:val="001C7895"/>
    <w:rsid w:val="001D26DF"/>
    <w:rsid w:val="001F1599"/>
    <w:rsid w:val="001F19C4"/>
    <w:rsid w:val="00200F46"/>
    <w:rsid w:val="002043F0"/>
    <w:rsid w:val="00211E0B"/>
    <w:rsid w:val="002241A5"/>
    <w:rsid w:val="00232575"/>
    <w:rsid w:val="00236270"/>
    <w:rsid w:val="00247258"/>
    <w:rsid w:val="00257CAC"/>
    <w:rsid w:val="00270F37"/>
    <w:rsid w:val="0027237A"/>
    <w:rsid w:val="00273542"/>
    <w:rsid w:val="00290B60"/>
    <w:rsid w:val="002974E9"/>
    <w:rsid w:val="002A7F94"/>
    <w:rsid w:val="002B109A"/>
    <w:rsid w:val="002C6D45"/>
    <w:rsid w:val="002D6E53"/>
    <w:rsid w:val="002F046D"/>
    <w:rsid w:val="002F6252"/>
    <w:rsid w:val="00301764"/>
    <w:rsid w:val="003229D8"/>
    <w:rsid w:val="00336C97"/>
    <w:rsid w:val="00337F88"/>
    <w:rsid w:val="00342432"/>
    <w:rsid w:val="0035223F"/>
    <w:rsid w:val="00352D4B"/>
    <w:rsid w:val="0035638C"/>
    <w:rsid w:val="00366821"/>
    <w:rsid w:val="003672C4"/>
    <w:rsid w:val="003970B1"/>
    <w:rsid w:val="003A46BB"/>
    <w:rsid w:val="003A4EC7"/>
    <w:rsid w:val="003A7295"/>
    <w:rsid w:val="003A7D80"/>
    <w:rsid w:val="003B1F60"/>
    <w:rsid w:val="003C2CC4"/>
    <w:rsid w:val="003C463E"/>
    <w:rsid w:val="003D4B23"/>
    <w:rsid w:val="003E1B12"/>
    <w:rsid w:val="003E278A"/>
    <w:rsid w:val="003E5440"/>
    <w:rsid w:val="00413520"/>
    <w:rsid w:val="004325CB"/>
    <w:rsid w:val="00440A07"/>
    <w:rsid w:val="00457181"/>
    <w:rsid w:val="00462880"/>
    <w:rsid w:val="0046370F"/>
    <w:rsid w:val="00476F24"/>
    <w:rsid w:val="004845B3"/>
    <w:rsid w:val="004C55B0"/>
    <w:rsid w:val="004E7D61"/>
    <w:rsid w:val="004F6BA0"/>
    <w:rsid w:val="00503BEA"/>
    <w:rsid w:val="00511975"/>
    <w:rsid w:val="00512D7E"/>
    <w:rsid w:val="00533616"/>
    <w:rsid w:val="00535ABA"/>
    <w:rsid w:val="0053768B"/>
    <w:rsid w:val="005420F2"/>
    <w:rsid w:val="0054285C"/>
    <w:rsid w:val="00547139"/>
    <w:rsid w:val="00572958"/>
    <w:rsid w:val="00573106"/>
    <w:rsid w:val="00584173"/>
    <w:rsid w:val="00595520"/>
    <w:rsid w:val="005A44B9"/>
    <w:rsid w:val="005B1BA0"/>
    <w:rsid w:val="005B3DB3"/>
    <w:rsid w:val="005C1A19"/>
    <w:rsid w:val="005D15CA"/>
    <w:rsid w:val="005E27CF"/>
    <w:rsid w:val="005E618D"/>
    <w:rsid w:val="005F3066"/>
    <w:rsid w:val="005F3E61"/>
    <w:rsid w:val="005F71B1"/>
    <w:rsid w:val="00604DDD"/>
    <w:rsid w:val="006115CC"/>
    <w:rsid w:val="00611FC4"/>
    <w:rsid w:val="006151A9"/>
    <w:rsid w:val="006176FB"/>
    <w:rsid w:val="00622CA6"/>
    <w:rsid w:val="0062765B"/>
    <w:rsid w:val="00630FCB"/>
    <w:rsid w:val="00640B26"/>
    <w:rsid w:val="006537C5"/>
    <w:rsid w:val="00662AC7"/>
    <w:rsid w:val="006770B2"/>
    <w:rsid w:val="006940E1"/>
    <w:rsid w:val="006A3C72"/>
    <w:rsid w:val="006A5C27"/>
    <w:rsid w:val="006A7392"/>
    <w:rsid w:val="006B03A1"/>
    <w:rsid w:val="006B67D9"/>
    <w:rsid w:val="006C4C64"/>
    <w:rsid w:val="006C5535"/>
    <w:rsid w:val="006D0589"/>
    <w:rsid w:val="006E2D9D"/>
    <w:rsid w:val="006E3582"/>
    <w:rsid w:val="006E564B"/>
    <w:rsid w:val="006E7154"/>
    <w:rsid w:val="007003CD"/>
    <w:rsid w:val="0070701E"/>
    <w:rsid w:val="00716189"/>
    <w:rsid w:val="0072632A"/>
    <w:rsid w:val="007349C7"/>
    <w:rsid w:val="007358E8"/>
    <w:rsid w:val="00736ECE"/>
    <w:rsid w:val="0074533B"/>
    <w:rsid w:val="00763470"/>
    <w:rsid w:val="007643BC"/>
    <w:rsid w:val="007959FE"/>
    <w:rsid w:val="007A0CF1"/>
    <w:rsid w:val="007A26CE"/>
    <w:rsid w:val="007A2DFC"/>
    <w:rsid w:val="007B6BA5"/>
    <w:rsid w:val="007C2C78"/>
    <w:rsid w:val="007C3390"/>
    <w:rsid w:val="007C42D8"/>
    <w:rsid w:val="007C456F"/>
    <w:rsid w:val="007C4F4B"/>
    <w:rsid w:val="007D7362"/>
    <w:rsid w:val="007F20A9"/>
    <w:rsid w:val="007F5CE2"/>
    <w:rsid w:val="007F6611"/>
    <w:rsid w:val="0081049D"/>
    <w:rsid w:val="00810BAC"/>
    <w:rsid w:val="008175E9"/>
    <w:rsid w:val="008242D7"/>
    <w:rsid w:val="0082462E"/>
    <w:rsid w:val="0082577B"/>
    <w:rsid w:val="00845547"/>
    <w:rsid w:val="00866893"/>
    <w:rsid w:val="00866F02"/>
    <w:rsid w:val="00867317"/>
    <w:rsid w:val="00867D18"/>
    <w:rsid w:val="00871F9A"/>
    <w:rsid w:val="00871FD5"/>
    <w:rsid w:val="00873017"/>
    <w:rsid w:val="0088172E"/>
    <w:rsid w:val="00881EFA"/>
    <w:rsid w:val="008821DF"/>
    <w:rsid w:val="008879CB"/>
    <w:rsid w:val="008979B1"/>
    <w:rsid w:val="008A6B25"/>
    <w:rsid w:val="008A6C4F"/>
    <w:rsid w:val="008B389E"/>
    <w:rsid w:val="008B497B"/>
    <w:rsid w:val="008D045E"/>
    <w:rsid w:val="008D3F25"/>
    <w:rsid w:val="008D4D82"/>
    <w:rsid w:val="008E0E46"/>
    <w:rsid w:val="008E1B0D"/>
    <w:rsid w:val="008E7116"/>
    <w:rsid w:val="008F143B"/>
    <w:rsid w:val="008F30C6"/>
    <w:rsid w:val="008F3882"/>
    <w:rsid w:val="008F4B7C"/>
    <w:rsid w:val="00912169"/>
    <w:rsid w:val="00926E47"/>
    <w:rsid w:val="00941955"/>
    <w:rsid w:val="00941F06"/>
    <w:rsid w:val="00945340"/>
    <w:rsid w:val="00947162"/>
    <w:rsid w:val="009610D0"/>
    <w:rsid w:val="0096272E"/>
    <w:rsid w:val="0096375C"/>
    <w:rsid w:val="009658C3"/>
    <w:rsid w:val="009662E6"/>
    <w:rsid w:val="00967151"/>
    <w:rsid w:val="0097095E"/>
    <w:rsid w:val="0098592B"/>
    <w:rsid w:val="00985FC4"/>
    <w:rsid w:val="00990766"/>
    <w:rsid w:val="00991261"/>
    <w:rsid w:val="00994ABA"/>
    <w:rsid w:val="009964C4"/>
    <w:rsid w:val="009A0E97"/>
    <w:rsid w:val="009A7B81"/>
    <w:rsid w:val="009D01C0"/>
    <w:rsid w:val="009D6A08"/>
    <w:rsid w:val="009E0A16"/>
    <w:rsid w:val="009E21C0"/>
    <w:rsid w:val="009E6CB7"/>
    <w:rsid w:val="009E7970"/>
    <w:rsid w:val="009F213B"/>
    <w:rsid w:val="009F2AD8"/>
    <w:rsid w:val="009F2EAC"/>
    <w:rsid w:val="009F57E3"/>
    <w:rsid w:val="00A10F4F"/>
    <w:rsid w:val="00A11067"/>
    <w:rsid w:val="00A1704A"/>
    <w:rsid w:val="00A4007E"/>
    <w:rsid w:val="00A425EB"/>
    <w:rsid w:val="00A44960"/>
    <w:rsid w:val="00A66C1B"/>
    <w:rsid w:val="00A72F22"/>
    <w:rsid w:val="00A733BC"/>
    <w:rsid w:val="00A748A6"/>
    <w:rsid w:val="00A76A69"/>
    <w:rsid w:val="00A80930"/>
    <w:rsid w:val="00A879A4"/>
    <w:rsid w:val="00AA0FF8"/>
    <w:rsid w:val="00AC0F2C"/>
    <w:rsid w:val="00AC502A"/>
    <w:rsid w:val="00AE422B"/>
    <w:rsid w:val="00AF58C1"/>
    <w:rsid w:val="00B0134A"/>
    <w:rsid w:val="00B016BD"/>
    <w:rsid w:val="00B038CF"/>
    <w:rsid w:val="00B04A3F"/>
    <w:rsid w:val="00B06643"/>
    <w:rsid w:val="00B15055"/>
    <w:rsid w:val="00B30179"/>
    <w:rsid w:val="00B342FC"/>
    <w:rsid w:val="00B37B15"/>
    <w:rsid w:val="00B45C02"/>
    <w:rsid w:val="00B72A1E"/>
    <w:rsid w:val="00B81E12"/>
    <w:rsid w:val="00B82169"/>
    <w:rsid w:val="00B903BD"/>
    <w:rsid w:val="00BA339B"/>
    <w:rsid w:val="00BA613A"/>
    <w:rsid w:val="00BB0743"/>
    <w:rsid w:val="00BB5124"/>
    <w:rsid w:val="00BC1E7E"/>
    <w:rsid w:val="00BC2A99"/>
    <w:rsid w:val="00BC74E9"/>
    <w:rsid w:val="00BC7F91"/>
    <w:rsid w:val="00BE36A9"/>
    <w:rsid w:val="00BE618E"/>
    <w:rsid w:val="00BE7BEC"/>
    <w:rsid w:val="00BF0A5A"/>
    <w:rsid w:val="00BF0E63"/>
    <w:rsid w:val="00BF12A3"/>
    <w:rsid w:val="00BF16D7"/>
    <w:rsid w:val="00BF2373"/>
    <w:rsid w:val="00C044E2"/>
    <w:rsid w:val="00C048CB"/>
    <w:rsid w:val="00C066F3"/>
    <w:rsid w:val="00C17ADD"/>
    <w:rsid w:val="00C25856"/>
    <w:rsid w:val="00C463DD"/>
    <w:rsid w:val="00C5726E"/>
    <w:rsid w:val="00C6711A"/>
    <w:rsid w:val="00C745C3"/>
    <w:rsid w:val="00CA24A4"/>
    <w:rsid w:val="00CB348D"/>
    <w:rsid w:val="00CD46F5"/>
    <w:rsid w:val="00CE4A8F"/>
    <w:rsid w:val="00CF071D"/>
    <w:rsid w:val="00CF6125"/>
    <w:rsid w:val="00D15B04"/>
    <w:rsid w:val="00D2031B"/>
    <w:rsid w:val="00D25FE2"/>
    <w:rsid w:val="00D37DA9"/>
    <w:rsid w:val="00D406A7"/>
    <w:rsid w:val="00D43252"/>
    <w:rsid w:val="00D44D86"/>
    <w:rsid w:val="00D468FB"/>
    <w:rsid w:val="00D50B7D"/>
    <w:rsid w:val="00D52012"/>
    <w:rsid w:val="00D629F0"/>
    <w:rsid w:val="00D704E5"/>
    <w:rsid w:val="00D72727"/>
    <w:rsid w:val="00D90586"/>
    <w:rsid w:val="00D978C6"/>
    <w:rsid w:val="00DA0956"/>
    <w:rsid w:val="00DA357F"/>
    <w:rsid w:val="00DA3E12"/>
    <w:rsid w:val="00DB6139"/>
    <w:rsid w:val="00DC18AD"/>
    <w:rsid w:val="00DD4D70"/>
    <w:rsid w:val="00DF03BC"/>
    <w:rsid w:val="00DF4171"/>
    <w:rsid w:val="00DF7CAE"/>
    <w:rsid w:val="00E05D11"/>
    <w:rsid w:val="00E1190A"/>
    <w:rsid w:val="00E423C0"/>
    <w:rsid w:val="00E44E22"/>
    <w:rsid w:val="00E6414C"/>
    <w:rsid w:val="00E7260F"/>
    <w:rsid w:val="00E766F2"/>
    <w:rsid w:val="00E83B09"/>
    <w:rsid w:val="00E8702D"/>
    <w:rsid w:val="00E916A9"/>
    <w:rsid w:val="00E916DE"/>
    <w:rsid w:val="00E925AD"/>
    <w:rsid w:val="00E96630"/>
    <w:rsid w:val="00ED18DC"/>
    <w:rsid w:val="00ED6201"/>
    <w:rsid w:val="00ED7A2A"/>
    <w:rsid w:val="00EF1D7F"/>
    <w:rsid w:val="00F0137E"/>
    <w:rsid w:val="00F07877"/>
    <w:rsid w:val="00F13485"/>
    <w:rsid w:val="00F20B3E"/>
    <w:rsid w:val="00F21786"/>
    <w:rsid w:val="00F3742B"/>
    <w:rsid w:val="00F41FDB"/>
    <w:rsid w:val="00F46C16"/>
    <w:rsid w:val="00F507EC"/>
    <w:rsid w:val="00F53E97"/>
    <w:rsid w:val="00F56D63"/>
    <w:rsid w:val="00F609A9"/>
    <w:rsid w:val="00F80C99"/>
    <w:rsid w:val="00F867EC"/>
    <w:rsid w:val="00F91B2B"/>
    <w:rsid w:val="00F91D4A"/>
    <w:rsid w:val="00FB1463"/>
    <w:rsid w:val="00FC03CD"/>
    <w:rsid w:val="00FC0646"/>
    <w:rsid w:val="00FC5D00"/>
    <w:rsid w:val="00FC68B7"/>
    <w:rsid w:val="00FE6985"/>
    <w:rsid w:val="00FF5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3B5E6D"/>
  <w15:docId w15:val="{3400E0B6-69F0-4954-A255-171240C1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5AD"/>
    <w:pPr>
      <w:suppressAutoHyphens/>
      <w:spacing w:line="240" w:lineRule="atLeast"/>
    </w:pPr>
    <w:rPr>
      <w:lang w:eastAsia="en-US"/>
    </w:rPr>
  </w:style>
  <w:style w:type="paragraph" w:styleId="Heading1">
    <w:name w:val="heading 1"/>
    <w:aliases w:val="Table_G"/>
    <w:basedOn w:val="SingleTxtG"/>
    <w:next w:val="SingleTxtG"/>
    <w:qFormat/>
    <w:rsid w:val="00E925AD"/>
    <w:pPr>
      <w:numPr>
        <w:numId w:val="5"/>
      </w:numPr>
      <w:spacing w:after="0" w:line="240" w:lineRule="auto"/>
      <w:ind w:right="0"/>
      <w:jc w:val="left"/>
      <w:outlineLvl w:val="0"/>
    </w:pPr>
  </w:style>
  <w:style w:type="paragraph" w:styleId="Heading2">
    <w:name w:val="heading 2"/>
    <w:basedOn w:val="Normal"/>
    <w:next w:val="Normal"/>
    <w:qFormat/>
    <w:rsid w:val="00E925AD"/>
    <w:pPr>
      <w:numPr>
        <w:ilvl w:val="1"/>
        <w:numId w:val="5"/>
      </w:numPr>
      <w:spacing w:line="240" w:lineRule="auto"/>
      <w:outlineLvl w:val="1"/>
    </w:pPr>
  </w:style>
  <w:style w:type="paragraph" w:styleId="Heading3">
    <w:name w:val="heading 3"/>
    <w:basedOn w:val="Normal"/>
    <w:next w:val="Normal"/>
    <w:qFormat/>
    <w:rsid w:val="00E925AD"/>
    <w:pPr>
      <w:numPr>
        <w:ilvl w:val="2"/>
        <w:numId w:val="5"/>
      </w:numPr>
      <w:spacing w:line="240" w:lineRule="auto"/>
      <w:outlineLvl w:val="2"/>
    </w:pPr>
  </w:style>
  <w:style w:type="paragraph" w:styleId="Heading4">
    <w:name w:val="heading 4"/>
    <w:basedOn w:val="Normal"/>
    <w:next w:val="Normal"/>
    <w:qFormat/>
    <w:rsid w:val="00E925AD"/>
    <w:pPr>
      <w:numPr>
        <w:ilvl w:val="3"/>
        <w:numId w:val="5"/>
      </w:numPr>
      <w:spacing w:line="240" w:lineRule="auto"/>
      <w:outlineLvl w:val="3"/>
    </w:pPr>
  </w:style>
  <w:style w:type="paragraph" w:styleId="Heading5">
    <w:name w:val="heading 5"/>
    <w:basedOn w:val="Normal"/>
    <w:next w:val="Normal"/>
    <w:qFormat/>
    <w:rsid w:val="00E925AD"/>
    <w:pPr>
      <w:numPr>
        <w:ilvl w:val="4"/>
        <w:numId w:val="5"/>
      </w:numPr>
      <w:spacing w:line="240" w:lineRule="auto"/>
      <w:outlineLvl w:val="4"/>
    </w:pPr>
  </w:style>
  <w:style w:type="paragraph" w:styleId="Heading6">
    <w:name w:val="heading 6"/>
    <w:basedOn w:val="Normal"/>
    <w:next w:val="Normal"/>
    <w:qFormat/>
    <w:rsid w:val="00E925AD"/>
    <w:pPr>
      <w:numPr>
        <w:ilvl w:val="5"/>
        <w:numId w:val="5"/>
      </w:numPr>
      <w:spacing w:line="240" w:lineRule="auto"/>
      <w:outlineLvl w:val="5"/>
    </w:pPr>
  </w:style>
  <w:style w:type="paragraph" w:styleId="Heading7">
    <w:name w:val="heading 7"/>
    <w:basedOn w:val="Normal"/>
    <w:next w:val="Normal"/>
    <w:qFormat/>
    <w:rsid w:val="00E925AD"/>
    <w:pPr>
      <w:numPr>
        <w:ilvl w:val="6"/>
        <w:numId w:val="5"/>
      </w:numPr>
      <w:spacing w:line="240" w:lineRule="auto"/>
      <w:outlineLvl w:val="6"/>
    </w:pPr>
  </w:style>
  <w:style w:type="paragraph" w:styleId="Heading8">
    <w:name w:val="heading 8"/>
    <w:basedOn w:val="Normal"/>
    <w:next w:val="Normal"/>
    <w:qFormat/>
    <w:rsid w:val="00E925AD"/>
    <w:pPr>
      <w:numPr>
        <w:ilvl w:val="7"/>
        <w:numId w:val="5"/>
      </w:numPr>
      <w:spacing w:line="240" w:lineRule="auto"/>
      <w:outlineLvl w:val="7"/>
    </w:pPr>
  </w:style>
  <w:style w:type="paragraph" w:styleId="Heading9">
    <w:name w:val="heading 9"/>
    <w:basedOn w:val="Normal"/>
    <w:next w:val="Normal"/>
    <w:qFormat/>
    <w:rsid w:val="00E925AD"/>
    <w:pPr>
      <w:numPr>
        <w:ilvl w:val="8"/>
        <w:numId w:val="5"/>
      </w:num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uiPriority w:val="99"/>
    <w:rsid w:val="00E925AD"/>
    <w:pPr>
      <w:spacing w:after="120"/>
      <w:ind w:left="1134" w:right="1134"/>
      <w:jc w:val="both"/>
    </w:pPr>
  </w:style>
  <w:style w:type="paragraph" w:customStyle="1" w:styleId="HMG">
    <w:name w:val="_ H __M_G"/>
    <w:basedOn w:val="Normal"/>
    <w:next w:val="Normal"/>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rsid w:val="00E925AD"/>
    <w:rPr>
      <w:rFonts w:ascii="Times New Roman" w:hAnsi="Times New Roman"/>
      <w:sz w:val="18"/>
      <w:vertAlign w:val="superscript"/>
    </w:rPr>
  </w:style>
  <w:style w:type="character" w:styleId="FootnoteReference">
    <w:name w:val="footnote reference"/>
    <w:aliases w:val="4_G"/>
    <w:basedOn w:val="DefaultParagraphFont"/>
    <w:rsid w:val="00E925AD"/>
    <w:rPr>
      <w:rFonts w:ascii="Times New Roman" w:hAnsi="Times New Roman"/>
      <w:sz w:val="18"/>
      <w:vertAlign w:val="superscript"/>
    </w:rPr>
  </w:style>
  <w:style w:type="paragraph" w:styleId="FootnoteText">
    <w:name w:val="footnote text"/>
    <w:aliases w:val="5_G,fn,Footnotes,Footnote ak,footnote,footnote text"/>
    <w:basedOn w:val="Normal"/>
    <w:link w:val="FootnoteTextChar1"/>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uiPriority w:val="99"/>
    <w:rsid w:val="00E925AD"/>
    <w:pPr>
      <w:numPr>
        <w:numId w:val="1"/>
      </w:numPr>
      <w:spacing w:after="120"/>
      <w:ind w:right="1134"/>
      <w:jc w:val="both"/>
    </w:pPr>
  </w:style>
  <w:style w:type="paragraph" w:styleId="EndnoteText">
    <w:name w:val="endnote text"/>
    <w:aliases w:val="2_G"/>
    <w:basedOn w:val="FootnoteText"/>
    <w:rsid w:val="00E925AD"/>
  </w:style>
  <w:style w:type="paragraph" w:customStyle="1" w:styleId="Bullet2G">
    <w:name w:val="_Bullet 2_G"/>
    <w:basedOn w:val="Normal"/>
    <w:rsid w:val="00E925AD"/>
    <w:pPr>
      <w:numPr>
        <w:numId w:val="2"/>
      </w:numPr>
      <w:spacing w:after="120"/>
      <w:ind w:right="1134"/>
      <w:jc w:val="both"/>
    </w:pPr>
  </w:style>
  <w:style w:type="paragraph" w:customStyle="1" w:styleId="H1G">
    <w:name w:val="_ H_1_G"/>
    <w:basedOn w:val="Normal"/>
    <w:next w:val="Normal"/>
    <w:uiPriority w:val="99"/>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uiPriority w:val="99"/>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semiHidden/>
    <w:rsid w:val="00E925AD"/>
    <w:rPr>
      <w:color w:val="auto"/>
      <w:u w:val="none"/>
    </w:rPr>
  </w:style>
  <w:style w:type="paragraph" w:styleId="Footer">
    <w:name w:val="footer"/>
    <w:aliases w:val="3_G"/>
    <w:basedOn w:val="Normal"/>
    <w:link w:val="FooterChar"/>
    <w:rsid w:val="00E925AD"/>
    <w:pPr>
      <w:spacing w:line="240" w:lineRule="auto"/>
    </w:pPr>
    <w:rPr>
      <w:sz w:val="16"/>
    </w:rPr>
  </w:style>
  <w:style w:type="paragraph" w:styleId="Header">
    <w:name w:val="header"/>
    <w:aliases w:val="6_G"/>
    <w:basedOn w:val="Normal"/>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semiHidden/>
    <w:rsid w:val="00E925AD"/>
    <w:rPr>
      <w:color w:val="auto"/>
      <w:u w:val="none"/>
    </w:rPr>
  </w:style>
  <w:style w:type="paragraph" w:styleId="BalloonText">
    <w:name w:val="Balloon Text"/>
    <w:basedOn w:val="Normal"/>
    <w:link w:val="BalloonTextChar"/>
    <w:rsid w:val="006A5C27"/>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5C27"/>
    <w:rPr>
      <w:rFonts w:ascii="Tahoma" w:hAnsi="Tahoma" w:cs="Tahoma"/>
      <w:sz w:val="16"/>
      <w:szCs w:val="16"/>
      <w:lang w:eastAsia="en-US"/>
    </w:rPr>
  </w:style>
  <w:style w:type="paragraph" w:styleId="PlainText">
    <w:name w:val="Plain Text"/>
    <w:basedOn w:val="Normal"/>
    <w:link w:val="PlainTextChar"/>
    <w:rsid w:val="00BA613A"/>
    <w:rPr>
      <w:rFonts w:cs="Courier New"/>
    </w:rPr>
  </w:style>
  <w:style w:type="character" w:customStyle="1" w:styleId="PlainTextChar">
    <w:name w:val="Plain Text Char"/>
    <w:basedOn w:val="DefaultParagraphFont"/>
    <w:link w:val="PlainText"/>
    <w:rsid w:val="00BA613A"/>
    <w:rPr>
      <w:rFonts w:cs="Courier New"/>
      <w:lang w:eastAsia="en-US"/>
    </w:rPr>
  </w:style>
  <w:style w:type="paragraph" w:styleId="BodyText">
    <w:name w:val="Body Text"/>
    <w:basedOn w:val="Normal"/>
    <w:next w:val="Normal"/>
    <w:link w:val="BodyTextChar"/>
    <w:qFormat/>
    <w:rsid w:val="00BA613A"/>
  </w:style>
  <w:style w:type="character" w:customStyle="1" w:styleId="BodyTextChar">
    <w:name w:val="Body Text Char"/>
    <w:basedOn w:val="DefaultParagraphFont"/>
    <w:link w:val="BodyText"/>
    <w:rsid w:val="00BA613A"/>
    <w:rPr>
      <w:lang w:eastAsia="en-US"/>
    </w:rPr>
  </w:style>
  <w:style w:type="paragraph" w:styleId="BodyTextIndent">
    <w:name w:val="Body Text Indent"/>
    <w:basedOn w:val="Normal"/>
    <w:link w:val="BodyTextIndentChar"/>
    <w:rsid w:val="00BA613A"/>
    <w:pPr>
      <w:spacing w:after="120"/>
      <w:ind w:left="283"/>
    </w:pPr>
  </w:style>
  <w:style w:type="character" w:customStyle="1" w:styleId="BodyTextIndentChar">
    <w:name w:val="Body Text Indent Char"/>
    <w:basedOn w:val="DefaultParagraphFont"/>
    <w:link w:val="BodyTextIndent"/>
    <w:rsid w:val="00BA613A"/>
    <w:rPr>
      <w:lang w:eastAsia="en-US"/>
    </w:rPr>
  </w:style>
  <w:style w:type="paragraph" w:styleId="BlockText">
    <w:name w:val="Block Text"/>
    <w:basedOn w:val="Normal"/>
    <w:rsid w:val="00BA613A"/>
    <w:pPr>
      <w:ind w:left="1440" w:right="1440"/>
    </w:pPr>
  </w:style>
  <w:style w:type="character" w:styleId="CommentReference">
    <w:name w:val="annotation reference"/>
    <w:basedOn w:val="DefaultParagraphFont"/>
    <w:rsid w:val="00BA613A"/>
    <w:rPr>
      <w:sz w:val="6"/>
    </w:rPr>
  </w:style>
  <w:style w:type="paragraph" w:styleId="CommentText">
    <w:name w:val="annotation text"/>
    <w:basedOn w:val="Normal"/>
    <w:link w:val="CommentTextChar"/>
    <w:rsid w:val="00BA613A"/>
  </w:style>
  <w:style w:type="character" w:customStyle="1" w:styleId="CommentTextChar">
    <w:name w:val="Comment Text Char"/>
    <w:basedOn w:val="DefaultParagraphFont"/>
    <w:link w:val="CommentText"/>
    <w:rsid w:val="00BA613A"/>
    <w:rPr>
      <w:lang w:eastAsia="en-US"/>
    </w:rPr>
  </w:style>
  <w:style w:type="character" w:styleId="LineNumber">
    <w:name w:val="line number"/>
    <w:basedOn w:val="DefaultParagraphFont"/>
    <w:rsid w:val="00BA613A"/>
    <w:rPr>
      <w:sz w:val="14"/>
    </w:rPr>
  </w:style>
  <w:style w:type="numbering" w:styleId="111111">
    <w:name w:val="Outline List 2"/>
    <w:basedOn w:val="NoList"/>
    <w:rsid w:val="00BA613A"/>
    <w:pPr>
      <w:numPr>
        <w:numId w:val="3"/>
      </w:numPr>
    </w:pPr>
  </w:style>
  <w:style w:type="numbering" w:styleId="1ai">
    <w:name w:val="Outline List 1"/>
    <w:basedOn w:val="NoList"/>
    <w:rsid w:val="00BA613A"/>
    <w:pPr>
      <w:numPr>
        <w:numId w:val="4"/>
      </w:numPr>
    </w:pPr>
  </w:style>
  <w:style w:type="numbering" w:styleId="ArticleSection">
    <w:name w:val="Outline List 3"/>
    <w:basedOn w:val="NoList"/>
    <w:rsid w:val="00BA613A"/>
    <w:pPr>
      <w:numPr>
        <w:numId w:val="5"/>
      </w:numPr>
    </w:pPr>
  </w:style>
  <w:style w:type="paragraph" w:styleId="BodyText2">
    <w:name w:val="Body Text 2"/>
    <w:basedOn w:val="Normal"/>
    <w:link w:val="BodyText2Char"/>
    <w:rsid w:val="00BA613A"/>
    <w:pPr>
      <w:spacing w:after="120" w:line="480" w:lineRule="auto"/>
    </w:pPr>
  </w:style>
  <w:style w:type="character" w:customStyle="1" w:styleId="BodyText2Char">
    <w:name w:val="Body Text 2 Char"/>
    <w:basedOn w:val="DefaultParagraphFont"/>
    <w:link w:val="BodyText2"/>
    <w:rsid w:val="00BA613A"/>
    <w:rPr>
      <w:lang w:eastAsia="en-US"/>
    </w:rPr>
  </w:style>
  <w:style w:type="paragraph" w:styleId="BodyText3">
    <w:name w:val="Body Text 3"/>
    <w:basedOn w:val="Normal"/>
    <w:link w:val="BodyText3Char"/>
    <w:rsid w:val="00BA613A"/>
    <w:pPr>
      <w:spacing w:after="120"/>
    </w:pPr>
    <w:rPr>
      <w:sz w:val="16"/>
      <w:szCs w:val="16"/>
    </w:rPr>
  </w:style>
  <w:style w:type="character" w:customStyle="1" w:styleId="BodyText3Char">
    <w:name w:val="Body Text 3 Char"/>
    <w:basedOn w:val="DefaultParagraphFont"/>
    <w:link w:val="BodyText3"/>
    <w:rsid w:val="00BA613A"/>
    <w:rPr>
      <w:sz w:val="16"/>
      <w:szCs w:val="16"/>
      <w:lang w:eastAsia="en-US"/>
    </w:rPr>
  </w:style>
  <w:style w:type="paragraph" w:styleId="BodyTextFirstIndent">
    <w:name w:val="Body Text First Indent"/>
    <w:basedOn w:val="BodyText"/>
    <w:link w:val="BodyTextFirstIndentChar"/>
    <w:rsid w:val="00BA613A"/>
    <w:pPr>
      <w:spacing w:after="120"/>
      <w:ind w:firstLine="210"/>
    </w:pPr>
  </w:style>
  <w:style w:type="character" w:customStyle="1" w:styleId="BodyTextFirstIndentChar">
    <w:name w:val="Body Text First Indent Char"/>
    <w:basedOn w:val="BodyTextChar"/>
    <w:link w:val="BodyTextFirstIndent"/>
    <w:rsid w:val="00BA613A"/>
    <w:rPr>
      <w:lang w:eastAsia="en-US"/>
    </w:rPr>
  </w:style>
  <w:style w:type="paragraph" w:styleId="BodyTextFirstIndent2">
    <w:name w:val="Body Text First Indent 2"/>
    <w:basedOn w:val="BodyTextIndent"/>
    <w:link w:val="BodyTextFirstIndent2Char"/>
    <w:rsid w:val="00BA613A"/>
    <w:pPr>
      <w:ind w:firstLine="210"/>
    </w:pPr>
  </w:style>
  <w:style w:type="character" w:customStyle="1" w:styleId="BodyTextFirstIndent2Char">
    <w:name w:val="Body Text First Indent 2 Char"/>
    <w:basedOn w:val="BodyTextIndentChar"/>
    <w:link w:val="BodyTextFirstIndent2"/>
    <w:rsid w:val="00BA613A"/>
    <w:rPr>
      <w:lang w:eastAsia="en-US"/>
    </w:rPr>
  </w:style>
  <w:style w:type="paragraph" w:styleId="BodyTextIndent2">
    <w:name w:val="Body Text Indent 2"/>
    <w:basedOn w:val="Normal"/>
    <w:link w:val="BodyTextIndent2Char"/>
    <w:rsid w:val="00BA613A"/>
    <w:pPr>
      <w:spacing w:after="120" w:line="480" w:lineRule="auto"/>
      <w:ind w:left="283"/>
    </w:pPr>
  </w:style>
  <w:style w:type="character" w:customStyle="1" w:styleId="BodyTextIndent2Char">
    <w:name w:val="Body Text Indent 2 Char"/>
    <w:basedOn w:val="DefaultParagraphFont"/>
    <w:link w:val="BodyTextIndent2"/>
    <w:rsid w:val="00BA613A"/>
    <w:rPr>
      <w:lang w:eastAsia="en-US"/>
    </w:rPr>
  </w:style>
  <w:style w:type="paragraph" w:styleId="BodyTextIndent3">
    <w:name w:val="Body Text Indent 3"/>
    <w:basedOn w:val="Normal"/>
    <w:link w:val="BodyTextIndent3Char"/>
    <w:rsid w:val="00BA613A"/>
    <w:pPr>
      <w:spacing w:after="120"/>
      <w:ind w:left="283"/>
    </w:pPr>
    <w:rPr>
      <w:sz w:val="16"/>
      <w:szCs w:val="16"/>
    </w:rPr>
  </w:style>
  <w:style w:type="character" w:customStyle="1" w:styleId="BodyTextIndent3Char">
    <w:name w:val="Body Text Indent 3 Char"/>
    <w:basedOn w:val="DefaultParagraphFont"/>
    <w:link w:val="BodyTextIndent3"/>
    <w:rsid w:val="00BA613A"/>
    <w:rPr>
      <w:sz w:val="16"/>
      <w:szCs w:val="16"/>
      <w:lang w:eastAsia="en-US"/>
    </w:rPr>
  </w:style>
  <w:style w:type="paragraph" w:styleId="Closing">
    <w:name w:val="Closing"/>
    <w:basedOn w:val="Normal"/>
    <w:link w:val="ClosingChar"/>
    <w:rsid w:val="00BA613A"/>
    <w:pPr>
      <w:ind w:left="4252"/>
    </w:pPr>
  </w:style>
  <w:style w:type="character" w:customStyle="1" w:styleId="ClosingChar">
    <w:name w:val="Closing Char"/>
    <w:basedOn w:val="DefaultParagraphFont"/>
    <w:link w:val="Closing"/>
    <w:rsid w:val="00BA613A"/>
    <w:rPr>
      <w:lang w:eastAsia="en-US"/>
    </w:rPr>
  </w:style>
  <w:style w:type="paragraph" w:styleId="Date">
    <w:name w:val="Date"/>
    <w:basedOn w:val="Normal"/>
    <w:next w:val="Normal"/>
    <w:link w:val="DateChar"/>
    <w:rsid w:val="00BA613A"/>
  </w:style>
  <w:style w:type="character" w:customStyle="1" w:styleId="DateChar">
    <w:name w:val="Date Char"/>
    <w:basedOn w:val="DefaultParagraphFont"/>
    <w:link w:val="Date"/>
    <w:rsid w:val="00BA613A"/>
    <w:rPr>
      <w:lang w:eastAsia="en-US"/>
    </w:rPr>
  </w:style>
  <w:style w:type="paragraph" w:styleId="E-mailSignature">
    <w:name w:val="E-mail Signature"/>
    <w:basedOn w:val="Normal"/>
    <w:link w:val="E-mailSignatureChar"/>
    <w:rsid w:val="00BA613A"/>
  </w:style>
  <w:style w:type="character" w:customStyle="1" w:styleId="E-mailSignatureChar">
    <w:name w:val="E-mail Signature Char"/>
    <w:basedOn w:val="DefaultParagraphFont"/>
    <w:link w:val="E-mailSignature"/>
    <w:rsid w:val="00BA613A"/>
    <w:rPr>
      <w:lang w:eastAsia="en-US"/>
    </w:rPr>
  </w:style>
  <w:style w:type="character" w:styleId="Emphasis">
    <w:name w:val="Emphasis"/>
    <w:basedOn w:val="DefaultParagraphFont"/>
    <w:uiPriority w:val="20"/>
    <w:qFormat/>
    <w:rsid w:val="00BA613A"/>
    <w:rPr>
      <w:i/>
      <w:iCs/>
    </w:rPr>
  </w:style>
  <w:style w:type="paragraph" w:styleId="EnvelopeReturn">
    <w:name w:val="envelope return"/>
    <w:basedOn w:val="Normal"/>
    <w:rsid w:val="00BA613A"/>
    <w:rPr>
      <w:rFonts w:ascii="Arial" w:hAnsi="Arial" w:cs="Arial"/>
    </w:rPr>
  </w:style>
  <w:style w:type="character" w:styleId="HTMLAcronym">
    <w:name w:val="HTML Acronym"/>
    <w:basedOn w:val="DefaultParagraphFont"/>
    <w:rsid w:val="00BA613A"/>
  </w:style>
  <w:style w:type="paragraph" w:styleId="HTMLAddress">
    <w:name w:val="HTML Address"/>
    <w:basedOn w:val="Normal"/>
    <w:link w:val="HTMLAddressChar"/>
    <w:rsid w:val="00BA613A"/>
    <w:rPr>
      <w:i/>
      <w:iCs/>
    </w:rPr>
  </w:style>
  <w:style w:type="character" w:customStyle="1" w:styleId="HTMLAddressChar">
    <w:name w:val="HTML Address Char"/>
    <w:basedOn w:val="DefaultParagraphFont"/>
    <w:link w:val="HTMLAddress"/>
    <w:rsid w:val="00BA613A"/>
    <w:rPr>
      <w:i/>
      <w:iCs/>
      <w:lang w:eastAsia="en-US"/>
    </w:rPr>
  </w:style>
  <w:style w:type="character" w:styleId="HTMLCite">
    <w:name w:val="HTML Cite"/>
    <w:basedOn w:val="DefaultParagraphFont"/>
    <w:rsid w:val="00BA613A"/>
    <w:rPr>
      <w:i/>
      <w:iCs/>
    </w:rPr>
  </w:style>
  <w:style w:type="character" w:styleId="HTMLCode">
    <w:name w:val="HTML Code"/>
    <w:basedOn w:val="DefaultParagraphFont"/>
    <w:rsid w:val="00BA613A"/>
    <w:rPr>
      <w:rFonts w:ascii="Courier New" w:hAnsi="Courier New" w:cs="Courier New"/>
      <w:sz w:val="20"/>
      <w:szCs w:val="20"/>
    </w:rPr>
  </w:style>
  <w:style w:type="character" w:styleId="HTMLDefinition">
    <w:name w:val="HTML Definition"/>
    <w:basedOn w:val="DefaultParagraphFont"/>
    <w:rsid w:val="00BA613A"/>
    <w:rPr>
      <w:i/>
      <w:iCs/>
    </w:rPr>
  </w:style>
  <w:style w:type="character" w:styleId="HTMLKeyboard">
    <w:name w:val="HTML Keyboard"/>
    <w:basedOn w:val="DefaultParagraphFont"/>
    <w:rsid w:val="00BA613A"/>
    <w:rPr>
      <w:rFonts w:ascii="Courier New" w:hAnsi="Courier New" w:cs="Courier New"/>
      <w:sz w:val="20"/>
      <w:szCs w:val="20"/>
    </w:rPr>
  </w:style>
  <w:style w:type="paragraph" w:styleId="HTMLPreformatted">
    <w:name w:val="HTML Preformatted"/>
    <w:basedOn w:val="Normal"/>
    <w:link w:val="HTMLPreformattedChar"/>
    <w:rsid w:val="00BA613A"/>
    <w:rPr>
      <w:rFonts w:ascii="Courier New" w:hAnsi="Courier New" w:cs="Courier New"/>
    </w:rPr>
  </w:style>
  <w:style w:type="character" w:customStyle="1" w:styleId="HTMLPreformattedChar">
    <w:name w:val="HTML Preformatted Char"/>
    <w:basedOn w:val="DefaultParagraphFont"/>
    <w:link w:val="HTMLPreformatted"/>
    <w:rsid w:val="00BA613A"/>
    <w:rPr>
      <w:rFonts w:ascii="Courier New" w:hAnsi="Courier New" w:cs="Courier New"/>
      <w:lang w:eastAsia="en-US"/>
    </w:rPr>
  </w:style>
  <w:style w:type="character" w:styleId="HTMLSample">
    <w:name w:val="HTML Sample"/>
    <w:basedOn w:val="DefaultParagraphFont"/>
    <w:rsid w:val="00BA613A"/>
    <w:rPr>
      <w:rFonts w:ascii="Courier New" w:hAnsi="Courier New" w:cs="Courier New"/>
    </w:rPr>
  </w:style>
  <w:style w:type="character" w:styleId="HTMLTypewriter">
    <w:name w:val="HTML Typewriter"/>
    <w:basedOn w:val="DefaultParagraphFont"/>
    <w:rsid w:val="00BA613A"/>
    <w:rPr>
      <w:rFonts w:ascii="Courier New" w:hAnsi="Courier New" w:cs="Courier New"/>
      <w:sz w:val="20"/>
      <w:szCs w:val="20"/>
    </w:rPr>
  </w:style>
  <w:style w:type="character" w:styleId="HTMLVariable">
    <w:name w:val="HTML Variable"/>
    <w:basedOn w:val="DefaultParagraphFont"/>
    <w:rsid w:val="00BA613A"/>
    <w:rPr>
      <w:i/>
      <w:iCs/>
    </w:rPr>
  </w:style>
  <w:style w:type="paragraph" w:styleId="List">
    <w:name w:val="List"/>
    <w:basedOn w:val="Normal"/>
    <w:rsid w:val="00BA613A"/>
    <w:pPr>
      <w:ind w:left="283" w:hanging="283"/>
    </w:pPr>
  </w:style>
  <w:style w:type="paragraph" w:styleId="List2">
    <w:name w:val="List 2"/>
    <w:basedOn w:val="Normal"/>
    <w:rsid w:val="00BA613A"/>
    <w:pPr>
      <w:ind w:left="566" w:hanging="283"/>
    </w:pPr>
  </w:style>
  <w:style w:type="paragraph" w:styleId="List3">
    <w:name w:val="List 3"/>
    <w:basedOn w:val="Normal"/>
    <w:rsid w:val="00BA613A"/>
    <w:pPr>
      <w:ind w:left="849" w:hanging="283"/>
    </w:pPr>
  </w:style>
  <w:style w:type="paragraph" w:styleId="List4">
    <w:name w:val="List 4"/>
    <w:basedOn w:val="Normal"/>
    <w:rsid w:val="00BA613A"/>
    <w:pPr>
      <w:ind w:left="1132" w:hanging="283"/>
    </w:pPr>
  </w:style>
  <w:style w:type="paragraph" w:styleId="List5">
    <w:name w:val="List 5"/>
    <w:basedOn w:val="Normal"/>
    <w:rsid w:val="00BA613A"/>
    <w:pPr>
      <w:ind w:left="1415" w:hanging="283"/>
    </w:pPr>
  </w:style>
  <w:style w:type="paragraph" w:styleId="ListBullet">
    <w:name w:val="List Bullet"/>
    <w:basedOn w:val="Normal"/>
    <w:rsid w:val="00BA613A"/>
    <w:pPr>
      <w:tabs>
        <w:tab w:val="num" w:pos="360"/>
      </w:tabs>
      <w:ind w:left="360" w:hanging="360"/>
    </w:pPr>
  </w:style>
  <w:style w:type="paragraph" w:styleId="ListBullet2">
    <w:name w:val="List Bullet 2"/>
    <w:basedOn w:val="Normal"/>
    <w:rsid w:val="00BA613A"/>
    <w:pPr>
      <w:tabs>
        <w:tab w:val="num" w:pos="643"/>
      </w:tabs>
      <w:ind w:left="643" w:hanging="360"/>
    </w:pPr>
  </w:style>
  <w:style w:type="paragraph" w:styleId="ListBullet3">
    <w:name w:val="List Bullet 3"/>
    <w:basedOn w:val="Normal"/>
    <w:rsid w:val="00BA613A"/>
    <w:pPr>
      <w:tabs>
        <w:tab w:val="num" w:pos="926"/>
      </w:tabs>
      <w:ind w:left="926" w:hanging="360"/>
    </w:pPr>
  </w:style>
  <w:style w:type="paragraph" w:styleId="ListBullet4">
    <w:name w:val="List Bullet 4"/>
    <w:basedOn w:val="Normal"/>
    <w:rsid w:val="00BA613A"/>
    <w:pPr>
      <w:tabs>
        <w:tab w:val="num" w:pos="1209"/>
      </w:tabs>
      <w:ind w:left="1209" w:hanging="360"/>
    </w:pPr>
  </w:style>
  <w:style w:type="paragraph" w:styleId="ListBullet5">
    <w:name w:val="List Bullet 5"/>
    <w:basedOn w:val="Normal"/>
    <w:rsid w:val="00BA613A"/>
    <w:pPr>
      <w:tabs>
        <w:tab w:val="num" w:pos="1492"/>
      </w:tabs>
      <w:ind w:left="1492" w:hanging="360"/>
    </w:pPr>
  </w:style>
  <w:style w:type="paragraph" w:styleId="ListContinue">
    <w:name w:val="List Continue"/>
    <w:basedOn w:val="Normal"/>
    <w:rsid w:val="00BA613A"/>
    <w:pPr>
      <w:spacing w:after="120"/>
      <w:ind w:left="283"/>
    </w:pPr>
  </w:style>
  <w:style w:type="paragraph" w:styleId="ListContinue2">
    <w:name w:val="List Continue 2"/>
    <w:basedOn w:val="Normal"/>
    <w:rsid w:val="00BA613A"/>
    <w:pPr>
      <w:spacing w:after="120"/>
      <w:ind w:left="566"/>
    </w:pPr>
  </w:style>
  <w:style w:type="paragraph" w:styleId="ListContinue3">
    <w:name w:val="List Continue 3"/>
    <w:basedOn w:val="Normal"/>
    <w:rsid w:val="00BA613A"/>
    <w:pPr>
      <w:spacing w:after="120"/>
      <w:ind w:left="849"/>
    </w:pPr>
  </w:style>
  <w:style w:type="paragraph" w:styleId="ListContinue4">
    <w:name w:val="List Continue 4"/>
    <w:basedOn w:val="Normal"/>
    <w:rsid w:val="00BA613A"/>
    <w:pPr>
      <w:spacing w:after="120"/>
      <w:ind w:left="1132"/>
    </w:pPr>
  </w:style>
  <w:style w:type="paragraph" w:styleId="ListContinue5">
    <w:name w:val="List Continue 5"/>
    <w:basedOn w:val="Normal"/>
    <w:rsid w:val="00BA613A"/>
    <w:pPr>
      <w:spacing w:after="120"/>
      <w:ind w:left="1415"/>
    </w:pPr>
  </w:style>
  <w:style w:type="paragraph" w:styleId="ListNumber">
    <w:name w:val="List Number"/>
    <w:basedOn w:val="Normal"/>
    <w:rsid w:val="00BA613A"/>
    <w:pPr>
      <w:tabs>
        <w:tab w:val="num" w:pos="360"/>
      </w:tabs>
      <w:ind w:left="360" w:hanging="360"/>
    </w:pPr>
  </w:style>
  <w:style w:type="paragraph" w:styleId="ListNumber2">
    <w:name w:val="List Number 2"/>
    <w:basedOn w:val="Normal"/>
    <w:rsid w:val="00BA613A"/>
    <w:pPr>
      <w:tabs>
        <w:tab w:val="num" w:pos="643"/>
      </w:tabs>
      <w:ind w:left="643" w:hanging="360"/>
    </w:pPr>
  </w:style>
  <w:style w:type="paragraph" w:styleId="ListNumber3">
    <w:name w:val="List Number 3"/>
    <w:basedOn w:val="Normal"/>
    <w:rsid w:val="00BA613A"/>
    <w:pPr>
      <w:tabs>
        <w:tab w:val="num" w:pos="926"/>
      </w:tabs>
      <w:ind w:left="926" w:hanging="360"/>
    </w:pPr>
  </w:style>
  <w:style w:type="paragraph" w:styleId="ListNumber4">
    <w:name w:val="List Number 4"/>
    <w:basedOn w:val="Normal"/>
    <w:rsid w:val="00BA613A"/>
    <w:pPr>
      <w:tabs>
        <w:tab w:val="num" w:pos="1209"/>
      </w:tabs>
      <w:ind w:left="1209" w:hanging="360"/>
    </w:pPr>
  </w:style>
  <w:style w:type="paragraph" w:styleId="ListNumber5">
    <w:name w:val="List Number 5"/>
    <w:basedOn w:val="Normal"/>
    <w:rsid w:val="00BA613A"/>
    <w:pPr>
      <w:tabs>
        <w:tab w:val="num" w:pos="1492"/>
      </w:tabs>
      <w:ind w:left="1492" w:hanging="360"/>
    </w:pPr>
  </w:style>
  <w:style w:type="paragraph" w:styleId="MessageHeader">
    <w:name w:val="Message Header"/>
    <w:basedOn w:val="Normal"/>
    <w:link w:val="MessageHeaderChar"/>
    <w:rsid w:val="00BA613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rsid w:val="00BA613A"/>
    <w:rPr>
      <w:rFonts w:ascii="Arial" w:hAnsi="Arial" w:cs="Arial"/>
      <w:sz w:val="24"/>
      <w:szCs w:val="24"/>
      <w:shd w:val="pct20" w:color="auto" w:fill="auto"/>
      <w:lang w:eastAsia="en-US"/>
    </w:rPr>
  </w:style>
  <w:style w:type="paragraph" w:styleId="NormalWeb">
    <w:name w:val="Normal (Web)"/>
    <w:basedOn w:val="Normal"/>
    <w:uiPriority w:val="99"/>
    <w:rsid w:val="00BA613A"/>
    <w:rPr>
      <w:sz w:val="24"/>
      <w:szCs w:val="24"/>
    </w:rPr>
  </w:style>
  <w:style w:type="paragraph" w:styleId="NormalIndent">
    <w:name w:val="Normal Indent"/>
    <w:basedOn w:val="Normal"/>
    <w:rsid w:val="00BA613A"/>
    <w:pPr>
      <w:ind w:left="567"/>
    </w:pPr>
  </w:style>
  <w:style w:type="paragraph" w:styleId="NoteHeading">
    <w:name w:val="Note Heading"/>
    <w:basedOn w:val="Normal"/>
    <w:next w:val="Normal"/>
    <w:link w:val="NoteHeadingChar"/>
    <w:rsid w:val="00BA613A"/>
  </w:style>
  <w:style w:type="character" w:customStyle="1" w:styleId="NoteHeadingChar">
    <w:name w:val="Note Heading Char"/>
    <w:basedOn w:val="DefaultParagraphFont"/>
    <w:link w:val="NoteHeading"/>
    <w:rsid w:val="00BA613A"/>
    <w:rPr>
      <w:lang w:eastAsia="en-US"/>
    </w:rPr>
  </w:style>
  <w:style w:type="paragraph" w:styleId="Salutation">
    <w:name w:val="Salutation"/>
    <w:basedOn w:val="Normal"/>
    <w:next w:val="Normal"/>
    <w:link w:val="SalutationChar"/>
    <w:rsid w:val="00BA613A"/>
  </w:style>
  <w:style w:type="character" w:customStyle="1" w:styleId="SalutationChar">
    <w:name w:val="Salutation Char"/>
    <w:basedOn w:val="DefaultParagraphFont"/>
    <w:link w:val="Salutation"/>
    <w:rsid w:val="00BA613A"/>
    <w:rPr>
      <w:lang w:eastAsia="en-US"/>
    </w:rPr>
  </w:style>
  <w:style w:type="paragraph" w:styleId="Signature">
    <w:name w:val="Signature"/>
    <w:basedOn w:val="Normal"/>
    <w:link w:val="SignatureChar"/>
    <w:rsid w:val="00BA613A"/>
    <w:pPr>
      <w:ind w:left="4252"/>
    </w:pPr>
  </w:style>
  <w:style w:type="character" w:customStyle="1" w:styleId="SignatureChar">
    <w:name w:val="Signature Char"/>
    <w:basedOn w:val="DefaultParagraphFont"/>
    <w:link w:val="Signature"/>
    <w:rsid w:val="00BA613A"/>
    <w:rPr>
      <w:lang w:eastAsia="en-US"/>
    </w:rPr>
  </w:style>
  <w:style w:type="character" w:styleId="Strong">
    <w:name w:val="Strong"/>
    <w:basedOn w:val="DefaultParagraphFont"/>
    <w:qFormat/>
    <w:rsid w:val="00BA613A"/>
    <w:rPr>
      <w:b/>
      <w:bCs/>
    </w:rPr>
  </w:style>
  <w:style w:type="paragraph" w:styleId="Subtitle">
    <w:name w:val="Subtitle"/>
    <w:basedOn w:val="Normal"/>
    <w:link w:val="SubtitleChar"/>
    <w:qFormat/>
    <w:rsid w:val="00BA613A"/>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BA613A"/>
    <w:rPr>
      <w:rFonts w:ascii="Arial" w:hAnsi="Arial" w:cs="Arial"/>
      <w:sz w:val="24"/>
      <w:szCs w:val="24"/>
      <w:lang w:eastAsia="en-US"/>
    </w:rPr>
  </w:style>
  <w:style w:type="table" w:styleId="Table3Deffects1">
    <w:name w:val="Table 3D effects 1"/>
    <w:basedOn w:val="TableNormal"/>
    <w:rsid w:val="00BA613A"/>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A613A"/>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A613A"/>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A613A"/>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A613A"/>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A613A"/>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A613A"/>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A613A"/>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A613A"/>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A613A"/>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A613A"/>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A613A"/>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BA613A"/>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BA613A"/>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BA613A"/>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BA613A"/>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BA613A"/>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BA613A"/>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BA613A"/>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BA613A"/>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BA613A"/>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BA613A"/>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BA613A"/>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BA613A"/>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BA613A"/>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BA613A"/>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BA613A"/>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BA613A"/>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BA613A"/>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BA613A"/>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BA613A"/>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BA613A"/>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BA613A"/>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BA613A"/>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BA613A"/>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BA613A"/>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BA613A"/>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BA613A"/>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A613A"/>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A613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BA613A"/>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BA613A"/>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BA613A"/>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BA613A"/>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BA613A"/>
    <w:rPr>
      <w:rFonts w:ascii="Arial" w:hAnsi="Arial" w:cs="Arial"/>
      <w:b/>
      <w:bCs/>
      <w:kern w:val="28"/>
      <w:sz w:val="32"/>
      <w:szCs w:val="32"/>
      <w:lang w:eastAsia="en-US"/>
    </w:rPr>
  </w:style>
  <w:style w:type="paragraph" w:styleId="EnvelopeAddress">
    <w:name w:val="envelope address"/>
    <w:basedOn w:val="Normal"/>
    <w:rsid w:val="00BA613A"/>
    <w:pPr>
      <w:framePr w:w="7920" w:h="1980" w:hRule="exact" w:hSpace="180" w:wrap="auto" w:hAnchor="page" w:xAlign="center" w:yAlign="bottom"/>
      <w:ind w:left="2880"/>
    </w:pPr>
    <w:rPr>
      <w:rFonts w:ascii="Arial" w:hAnsi="Arial" w:cs="Arial"/>
      <w:sz w:val="24"/>
      <w:szCs w:val="24"/>
    </w:rPr>
  </w:style>
  <w:style w:type="paragraph" w:styleId="Revision">
    <w:name w:val="Revision"/>
    <w:hidden/>
    <w:uiPriority w:val="99"/>
    <w:semiHidden/>
    <w:rsid w:val="00BA613A"/>
    <w:rPr>
      <w:lang w:eastAsia="en-US"/>
    </w:rPr>
  </w:style>
  <w:style w:type="character" w:customStyle="1" w:styleId="SingleTxtGChar">
    <w:name w:val="_ Single Txt_G Char"/>
    <w:link w:val="SingleTxtG"/>
    <w:uiPriority w:val="99"/>
    <w:locked/>
    <w:rsid w:val="00BA613A"/>
    <w:rPr>
      <w:lang w:eastAsia="en-US"/>
    </w:rPr>
  </w:style>
  <w:style w:type="character" w:customStyle="1" w:styleId="CommentSubjectChar">
    <w:name w:val="Comment Subject Char"/>
    <w:basedOn w:val="CommentTextChar"/>
    <w:rsid w:val="00BA613A"/>
    <w:rPr>
      <w:b/>
      <w:bCs/>
      <w:lang w:eastAsia="en-US"/>
    </w:rPr>
  </w:style>
  <w:style w:type="paragraph" w:styleId="ListParagraph">
    <w:name w:val="List Paragraph"/>
    <w:basedOn w:val="Normal"/>
    <w:uiPriority w:val="34"/>
    <w:qFormat/>
    <w:rsid w:val="00BA613A"/>
    <w:pPr>
      <w:ind w:left="720"/>
      <w:contextualSpacing/>
    </w:pPr>
  </w:style>
  <w:style w:type="paragraph" w:customStyle="1" w:styleId="Default">
    <w:name w:val="Default"/>
    <w:rsid w:val="00BA613A"/>
    <w:pPr>
      <w:autoSpaceDE w:val="0"/>
      <w:autoSpaceDN w:val="0"/>
      <w:adjustRightInd w:val="0"/>
    </w:pPr>
    <w:rPr>
      <w:color w:val="000000"/>
      <w:sz w:val="24"/>
      <w:szCs w:val="24"/>
    </w:rPr>
  </w:style>
  <w:style w:type="paragraph" w:styleId="CommentSubject">
    <w:name w:val="annotation subject"/>
    <w:basedOn w:val="CommentText"/>
    <w:next w:val="CommentText"/>
    <w:link w:val="CommentSubjectChar1"/>
    <w:unhideWhenUsed/>
    <w:rsid w:val="00BA613A"/>
    <w:pPr>
      <w:spacing w:line="240" w:lineRule="auto"/>
    </w:pPr>
    <w:rPr>
      <w:b/>
      <w:bCs/>
    </w:rPr>
  </w:style>
  <w:style w:type="character" w:customStyle="1" w:styleId="CommentSubjectChar1">
    <w:name w:val="Comment Subject Char1"/>
    <w:basedOn w:val="CommentTextChar"/>
    <w:link w:val="CommentSubject"/>
    <w:rsid w:val="00BA613A"/>
    <w:rPr>
      <w:b/>
      <w:bCs/>
      <w:lang w:eastAsia="en-US"/>
    </w:rPr>
  </w:style>
  <w:style w:type="paragraph" w:customStyle="1" w:styleId="TableParagraph">
    <w:name w:val="Table Paragraph"/>
    <w:basedOn w:val="Normal"/>
    <w:uiPriority w:val="1"/>
    <w:qFormat/>
    <w:rsid w:val="00BA613A"/>
    <w:pPr>
      <w:widowControl w:val="0"/>
      <w:suppressAutoHyphens w:val="0"/>
      <w:spacing w:line="240" w:lineRule="auto"/>
    </w:pPr>
    <w:rPr>
      <w:rFonts w:asciiTheme="minorHAnsi" w:eastAsiaTheme="minorHAnsi" w:hAnsiTheme="minorHAnsi" w:cstheme="minorBidi"/>
      <w:sz w:val="22"/>
      <w:szCs w:val="22"/>
      <w:lang w:val="en-US"/>
    </w:rPr>
  </w:style>
  <w:style w:type="character" w:customStyle="1" w:styleId="FootnoteTextChar1">
    <w:name w:val="Footnote Text Char1"/>
    <w:aliases w:val="5_G Char1,fn Char1,Footnotes Char1,Footnote ak Char1,footnote Char1,footnote text Char1"/>
    <w:link w:val="FootnoteText"/>
    <w:locked/>
    <w:rsid w:val="00BA613A"/>
    <w:rPr>
      <w:sz w:val="18"/>
      <w:lang w:eastAsia="en-US"/>
    </w:rPr>
  </w:style>
  <w:style w:type="character" w:customStyle="1" w:styleId="FootnoteTextChar">
    <w:name w:val="Footnote Text Char"/>
    <w:aliases w:val="5_G Char,fn Char,footnote text Char,Footnotes Char,Footnote ak Char,footnote Char"/>
    <w:basedOn w:val="DefaultParagraphFont"/>
    <w:locked/>
    <w:rsid w:val="00BA613A"/>
    <w:rPr>
      <w:sz w:val="18"/>
      <w:lang w:val="en-GB" w:eastAsia="en-US" w:bidi="ar-SA"/>
    </w:rPr>
  </w:style>
  <w:style w:type="paragraph" w:customStyle="1" w:styleId="ColorfulList-Accent11">
    <w:name w:val="Colorful List - Accent 11"/>
    <w:basedOn w:val="Normal"/>
    <w:uiPriority w:val="99"/>
    <w:qFormat/>
    <w:rsid w:val="00BA613A"/>
    <w:pPr>
      <w:ind w:left="720"/>
      <w:contextualSpacing/>
    </w:pPr>
  </w:style>
  <w:style w:type="character" w:customStyle="1" w:styleId="apple-converted-space">
    <w:name w:val="apple-converted-space"/>
    <w:basedOn w:val="DefaultParagraphFont"/>
    <w:rsid w:val="00BA613A"/>
  </w:style>
  <w:style w:type="character" w:customStyle="1" w:styleId="FooterChar">
    <w:name w:val="Footer Char"/>
    <w:aliases w:val="3_G Char"/>
    <w:basedOn w:val="DefaultParagraphFont"/>
    <w:link w:val="Footer"/>
    <w:uiPriority w:val="99"/>
    <w:rsid w:val="00941F06"/>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sinfo.org/definitions-methods/watsan-categori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ssinfo.org/definitions-methods/watsan-categori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ho.int/water_sanitation_health/publications/dwq-guidelines-4/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dome\AppData\Roaming\Microsoft\Templates\ECE+PlainPage\ECE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7DB84-A5BA-47CC-86FA-919B9BD89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ECE_E.dotm</Template>
  <TotalTime>2</TotalTime>
  <Pages>19</Pages>
  <Words>6165</Words>
  <Characters>35144</Characters>
  <Application>Microsoft Office Word</Application>
  <DocSecurity>0</DocSecurity>
  <Lines>292</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1801382</vt:lpstr>
      <vt:lpstr>United Nations</vt:lpstr>
    </vt:vector>
  </TitlesOfParts>
  <Company>CSD</Company>
  <LinksUpToDate>false</LinksUpToDate>
  <CharactersWithSpaces>41227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1801382</dc:title>
  <dc:subject>ECE/MP.WH/13/Add.2</dc:subject>
  <dc:creator>lidome</dc:creator>
  <cp:keywords/>
  <dc:description/>
  <cp:lastModifiedBy>Cammile Marcelo</cp:lastModifiedBy>
  <cp:revision>2</cp:revision>
  <cp:lastPrinted>2018-01-31T07:26:00Z</cp:lastPrinted>
  <dcterms:created xsi:type="dcterms:W3CDTF">2018-04-20T10:01:00Z</dcterms:created>
  <dcterms:modified xsi:type="dcterms:W3CDTF">2018-04-20T10:01:00Z</dcterms:modified>
</cp:coreProperties>
</file>