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D9305" w14:textId="77777777" w:rsidR="00920C85" w:rsidRDefault="00920C85" w:rsidP="00A251DC">
      <w:r>
        <w:t>Georgia</w:t>
      </w:r>
      <w:r w:rsidRPr="00920C85">
        <w:t xml:space="preserve"> despite its successful steps still needs to be supported to design and implement sustainable cancer care solutions, to learn from a global knowledge, to be engaged in a unique </w:t>
      </w:r>
      <w:proofErr w:type="spellStart"/>
      <w:r w:rsidRPr="00920C85">
        <w:t>multisectoral</w:t>
      </w:r>
      <w:proofErr w:type="spellEnd"/>
      <w:r w:rsidRPr="00920C85">
        <w:t xml:space="preserve"> health partnership model. </w:t>
      </w:r>
    </w:p>
    <w:p w14:paraId="256DECCD" w14:textId="77777777" w:rsidR="00920C85" w:rsidRDefault="00920C85" w:rsidP="00A251DC"/>
    <w:p w14:paraId="052240FA" w14:textId="77777777" w:rsidR="00A251DC" w:rsidRDefault="00A251DC" w:rsidP="00A251DC">
      <w:r>
        <w:t xml:space="preserve">With technical assistance from the world’s leading cancer experts from C/Can 2025 and its network of partners, </w:t>
      </w:r>
      <w:r w:rsidR="00097497">
        <w:t xml:space="preserve">Tbilisi, Georgia </w:t>
      </w:r>
      <w:r>
        <w:t>will be supported for a two year-period to:</w:t>
      </w:r>
    </w:p>
    <w:p w14:paraId="0E237BC2" w14:textId="77777777" w:rsidR="00A251DC" w:rsidRDefault="00A251DC" w:rsidP="00A251DC"/>
    <w:p w14:paraId="024F7927" w14:textId="77777777" w:rsidR="00BE6D83" w:rsidRDefault="00A251DC" w:rsidP="00A251DC">
      <w:pPr>
        <w:pStyle w:val="ListParagraph"/>
        <w:numPr>
          <w:ilvl w:val="0"/>
          <w:numId w:val="1"/>
        </w:numPr>
      </w:pPr>
      <w:r>
        <w:t>Map, identify and convene key stakeholders in the delivery of cancer care in the city</w:t>
      </w:r>
      <w:r w:rsidR="00097497">
        <w:t xml:space="preserve"> and in the country</w:t>
      </w:r>
    </w:p>
    <w:p w14:paraId="3DE77F12" w14:textId="77777777" w:rsidR="00A251DC" w:rsidRDefault="00A251DC" w:rsidP="00A251DC">
      <w:pPr>
        <w:pStyle w:val="ListParagraph"/>
        <w:numPr>
          <w:ilvl w:val="0"/>
          <w:numId w:val="1"/>
        </w:numPr>
      </w:pPr>
      <w:r>
        <w:t>Undertake a comprehensive self- assessment of cancer care needs with key stakeholders to identify gaps, inequities, and areas of priority.</w:t>
      </w:r>
    </w:p>
    <w:p w14:paraId="7502AE54" w14:textId="77777777" w:rsidR="00097497" w:rsidRDefault="00097497" w:rsidP="00097497">
      <w:pPr>
        <w:pStyle w:val="ListParagraph"/>
        <w:numPr>
          <w:ilvl w:val="0"/>
          <w:numId w:val="1"/>
        </w:numPr>
      </w:pPr>
      <w:r>
        <w:t xml:space="preserve">Based on agreed priorities, develop a </w:t>
      </w:r>
      <w:proofErr w:type="spellStart"/>
      <w:r>
        <w:t>costed</w:t>
      </w:r>
      <w:proofErr w:type="spellEnd"/>
      <w:r>
        <w:t xml:space="preserve"> implementation plan including a monitoring and evaluation (M&amp;E) framework, and identify sustainable financing solutions.</w:t>
      </w:r>
    </w:p>
    <w:p w14:paraId="02E6C6BA" w14:textId="77777777" w:rsidR="00097497" w:rsidRDefault="00097497" w:rsidP="00097497">
      <w:pPr>
        <w:pStyle w:val="ListParagraph"/>
        <w:numPr>
          <w:ilvl w:val="0"/>
          <w:numId w:val="1"/>
        </w:numPr>
      </w:pPr>
      <w:proofErr w:type="spellStart"/>
      <w:r>
        <w:t>Catalyse</w:t>
      </w:r>
      <w:proofErr w:type="spellEnd"/>
      <w:r>
        <w:t xml:space="preserve"> and strengthen broader cancer control interventions including prevention and screening. </w:t>
      </w:r>
    </w:p>
    <w:p w14:paraId="6A628AEF" w14:textId="77777777" w:rsidR="00097497" w:rsidRDefault="00097497" w:rsidP="00097497">
      <w:pPr>
        <w:pStyle w:val="ListParagraph"/>
      </w:pPr>
    </w:p>
    <w:p w14:paraId="6178E9F6" w14:textId="77777777" w:rsidR="00920C85" w:rsidRDefault="00920C85" w:rsidP="00920C85">
      <w:bookmarkStart w:id="0" w:name="_GoBack"/>
      <w:bookmarkEnd w:id="0"/>
    </w:p>
    <w:p w14:paraId="76B46BDD" w14:textId="77777777" w:rsidR="00920C85" w:rsidRDefault="00920C85" w:rsidP="00920C85">
      <w:r>
        <w:t xml:space="preserve">We hope that </w:t>
      </w:r>
      <w:proofErr w:type="gramStart"/>
      <w:r>
        <w:t>By</w:t>
      </w:r>
      <w:proofErr w:type="gramEnd"/>
      <w:r>
        <w:t xml:space="preserve"> 2025, when the </w:t>
      </w:r>
      <w:r>
        <w:t>United Nations (UN) will measure progress</w:t>
      </w:r>
      <w:r>
        <w:t xml:space="preserve"> </w:t>
      </w:r>
      <w:r>
        <w:t>against the non-communicable disease (NCD)</w:t>
      </w:r>
      <w:r>
        <w:t xml:space="preserve"> </w:t>
      </w:r>
      <w:r>
        <w:t>targets agreed by UN Member States in 2012,</w:t>
      </w:r>
      <w:r>
        <w:t xml:space="preserve"> </w:t>
      </w:r>
      <w:r>
        <w:t>that the cancer community will be able to show</w:t>
      </w:r>
      <w:r>
        <w:t xml:space="preserve"> </w:t>
      </w:r>
      <w:r>
        <w:t xml:space="preserve">how </w:t>
      </w:r>
      <w:r>
        <w:t>Georgia</w:t>
      </w:r>
      <w:r>
        <w:t xml:space="preserve"> </w:t>
      </w:r>
      <w:r>
        <w:t>is</w:t>
      </w:r>
      <w:r>
        <w:t xml:space="preserve"> curing more</w:t>
      </w:r>
      <w:r>
        <w:t xml:space="preserve"> </w:t>
      </w:r>
      <w:r>
        <w:t>ca</w:t>
      </w:r>
      <w:r>
        <w:t>ncer patients than ever before.</w:t>
      </w:r>
    </w:p>
    <w:sectPr w:rsidR="00920C85" w:rsidSect="00BE6D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56D1B"/>
    <w:multiLevelType w:val="hybridMultilevel"/>
    <w:tmpl w:val="CC52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1DC"/>
    <w:rsid w:val="00097497"/>
    <w:rsid w:val="00920C85"/>
    <w:rsid w:val="00A251DC"/>
    <w:rsid w:val="00BE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8B86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175</Words>
  <Characters>1002</Characters>
  <Application>Microsoft Macintosh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macbook</dc:creator>
  <cp:keywords/>
  <dc:description/>
  <cp:lastModifiedBy>macbook macbook</cp:lastModifiedBy>
  <cp:revision>2</cp:revision>
  <dcterms:created xsi:type="dcterms:W3CDTF">2018-07-04T16:31:00Z</dcterms:created>
  <dcterms:modified xsi:type="dcterms:W3CDTF">2018-07-04T16:49:00Z</dcterms:modified>
</cp:coreProperties>
</file>