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B3" w:rsidRPr="005660B3" w:rsidRDefault="005660B3" w:rsidP="00566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660B3">
        <w:rPr>
          <w:rFonts w:ascii="Times New Roman" w:eastAsia="Times New Roman" w:hAnsi="Times New Roman" w:cs="Times New Roman"/>
          <w:sz w:val="24"/>
          <w:szCs w:val="24"/>
        </w:rPr>
        <w:t xml:space="preserve">FW: Letter from Bavarian State Secretary Holetschek to Minister Tikaradze </w:t>
      </w:r>
    </w:p>
    <w:p w:rsidR="005660B3" w:rsidRPr="005660B3" w:rsidRDefault="005660B3" w:rsidP="00566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</w:rPr>
        <w:t xml:space="preserve">info </w:t>
      </w:r>
    </w:p>
    <w:p w:rsidR="005660B3" w:rsidRPr="005660B3" w:rsidRDefault="005660B3" w:rsidP="00566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</w:rPr>
        <w:t xml:space="preserve">Thu 10/15/2020 5:24 PM </w:t>
      </w:r>
    </w:p>
    <w:p w:rsidR="005660B3" w:rsidRPr="005660B3" w:rsidRDefault="005660B3" w:rsidP="00566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</w:rPr>
        <w:t xml:space="preserve">To: docmanager &lt;DocManager@moh.gov.ge&gt;; </w:t>
      </w:r>
    </w:p>
    <w:p w:rsidR="005660B3" w:rsidRPr="005660B3" w:rsidRDefault="005660B3" w:rsidP="00566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</w:rPr>
        <w:t>Importance:High</w:t>
      </w:r>
    </w:p>
    <w:p w:rsidR="005660B3" w:rsidRPr="005660B3" w:rsidRDefault="005660B3" w:rsidP="00566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</w:rPr>
        <w:t>2 attachments</w:t>
      </w:r>
    </w:p>
    <w:p w:rsidR="005660B3" w:rsidRPr="005660B3" w:rsidRDefault="005660B3" w:rsidP="00566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</w:rPr>
        <w:t xml:space="preserve">Letter from StS Holetschek.pdf; Schreiben von StS Holetschek.pdf; 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Sylfaen" w:eastAsia="Times New Roman" w:hAnsi="Sylfaen" w:cs="Times New Roman"/>
          <w:color w:val="1F497D"/>
          <w:sz w:val="24"/>
          <w:szCs w:val="24"/>
          <w:lang w:val="ka-GE"/>
        </w:rPr>
        <w:t>პატივისცემით,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Sylfaen" w:eastAsia="Times New Roman" w:hAnsi="Sylfaen" w:cs="Times New Roman"/>
          <w:color w:val="1F497D"/>
          <w:sz w:val="24"/>
          <w:szCs w:val="24"/>
          <w:lang w:val="ka-GE"/>
        </w:rPr>
        <w:t> 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Sylfaen" w:eastAsia="Times New Roman" w:hAnsi="Sylfaen" w:cs="Times New Roman"/>
          <w:color w:val="1F497D"/>
          <w:sz w:val="24"/>
          <w:szCs w:val="24"/>
        </w:rPr>
        <w:t> </w:t>
      </w:r>
    </w:p>
    <w:p w:rsidR="005660B3" w:rsidRPr="005660B3" w:rsidRDefault="005660B3" w:rsidP="005660B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Sylfaen" w:eastAsia="Times New Roman" w:hAnsi="Sylfaen" w:cs="Times New Roman"/>
          <w:color w:val="1F497D"/>
          <w:sz w:val="24"/>
          <w:szCs w:val="24"/>
        </w:rPr>
        <w:t>მის</w:t>
      </w:r>
      <w:r w:rsidRPr="005660B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: </w:t>
      </w:r>
      <w:r w:rsidRPr="005660B3">
        <w:rPr>
          <w:rFonts w:ascii="Sylfaen" w:eastAsia="Times New Roman" w:hAnsi="Sylfaen" w:cs="Times New Roman"/>
          <w:color w:val="1F497D"/>
          <w:sz w:val="24"/>
          <w:szCs w:val="24"/>
        </w:rPr>
        <w:t>საქართველო</w:t>
      </w:r>
      <w:r w:rsidRPr="005660B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, </w:t>
      </w:r>
      <w:r w:rsidRPr="005660B3">
        <w:rPr>
          <w:rFonts w:ascii="Sylfaen" w:eastAsia="Times New Roman" w:hAnsi="Sylfaen" w:cs="Times New Roman"/>
          <w:color w:val="1F497D"/>
          <w:sz w:val="24"/>
          <w:szCs w:val="24"/>
        </w:rPr>
        <w:t>თბილისი</w:t>
      </w:r>
      <w:r w:rsidRPr="005660B3">
        <w:rPr>
          <w:rFonts w:ascii="Times New Roman" w:eastAsia="Times New Roman" w:hAnsi="Times New Roman" w:cs="Times New Roman"/>
          <w:color w:val="1F497D"/>
          <w:sz w:val="24"/>
          <w:szCs w:val="24"/>
        </w:rPr>
        <w:t>  0119,</w:t>
      </w:r>
      <w:r w:rsidRPr="005660B3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r w:rsidRPr="005660B3">
        <w:rPr>
          <w:rFonts w:ascii="Sylfaen" w:eastAsia="Times New Roman" w:hAnsi="Sylfaen" w:cs="Times New Roman"/>
          <w:color w:val="1F497D"/>
          <w:sz w:val="24"/>
          <w:szCs w:val="24"/>
        </w:rPr>
        <w:t>აკ</w:t>
      </w:r>
      <w:r w:rsidRPr="005660B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. </w:t>
      </w:r>
      <w:r w:rsidRPr="005660B3">
        <w:rPr>
          <w:rFonts w:ascii="Sylfaen" w:eastAsia="Times New Roman" w:hAnsi="Sylfaen" w:cs="Times New Roman"/>
          <w:color w:val="1F497D"/>
          <w:sz w:val="24"/>
          <w:szCs w:val="24"/>
        </w:rPr>
        <w:t>წერეთლის</w:t>
      </w:r>
      <w:r w:rsidRPr="005660B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Pr="005660B3">
        <w:rPr>
          <w:rFonts w:ascii="Sylfaen" w:eastAsia="Times New Roman" w:hAnsi="Sylfaen" w:cs="Times New Roman"/>
          <w:color w:val="1F497D"/>
          <w:sz w:val="24"/>
          <w:szCs w:val="24"/>
        </w:rPr>
        <w:t>გამზ</w:t>
      </w:r>
      <w:r w:rsidRPr="005660B3">
        <w:rPr>
          <w:rFonts w:ascii="Times New Roman" w:eastAsia="Times New Roman" w:hAnsi="Times New Roman" w:cs="Times New Roman"/>
          <w:color w:val="1F497D"/>
          <w:sz w:val="24"/>
          <w:szCs w:val="24"/>
        </w:rPr>
        <w:t>. N 144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b/>
          <w:bCs/>
          <w:sz w:val="24"/>
          <w:szCs w:val="24"/>
        </w:rPr>
        <w:t>From:</w:t>
      </w:r>
      <w:r w:rsidRPr="005660B3">
        <w:rPr>
          <w:rFonts w:ascii="Times New Roman" w:eastAsia="Times New Roman" w:hAnsi="Times New Roman" w:cs="Times New Roman"/>
          <w:sz w:val="24"/>
          <w:szCs w:val="24"/>
        </w:rPr>
        <w:t xml:space="preserve"> Aures, Robert, Dr. (StMGP) &lt;Robert.Aures@stmgp.bayern.de&gt; </w:t>
      </w:r>
      <w:r w:rsidRPr="005660B3">
        <w:rPr>
          <w:rFonts w:ascii="Times New Roman" w:eastAsia="Times New Roman" w:hAnsi="Times New Roman" w:cs="Times New Roman"/>
          <w:sz w:val="24"/>
          <w:szCs w:val="24"/>
        </w:rPr>
        <w:br/>
      </w:r>
      <w:r w:rsidRPr="005660B3">
        <w:rPr>
          <w:rFonts w:ascii="Times New Roman" w:eastAsia="Times New Roman" w:hAnsi="Times New Roman" w:cs="Times New Roman"/>
          <w:b/>
          <w:bCs/>
          <w:sz w:val="24"/>
          <w:szCs w:val="24"/>
        </w:rPr>
        <w:t>Sent:</w:t>
      </w:r>
      <w:r w:rsidRPr="005660B3">
        <w:rPr>
          <w:rFonts w:ascii="Times New Roman" w:eastAsia="Times New Roman" w:hAnsi="Times New Roman" w:cs="Times New Roman"/>
          <w:sz w:val="24"/>
          <w:szCs w:val="24"/>
        </w:rPr>
        <w:t xml:space="preserve"> Thursday, October 15, 2020 5:01 PM</w:t>
      </w:r>
      <w:r w:rsidRPr="005660B3">
        <w:rPr>
          <w:rFonts w:ascii="Times New Roman" w:eastAsia="Times New Roman" w:hAnsi="Times New Roman" w:cs="Times New Roman"/>
          <w:sz w:val="24"/>
          <w:szCs w:val="24"/>
        </w:rPr>
        <w:br/>
      </w:r>
      <w:r w:rsidRPr="005660B3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5660B3">
        <w:rPr>
          <w:rFonts w:ascii="Times New Roman" w:eastAsia="Times New Roman" w:hAnsi="Times New Roman" w:cs="Times New Roman"/>
          <w:sz w:val="24"/>
          <w:szCs w:val="24"/>
        </w:rPr>
        <w:t xml:space="preserve"> info &lt;info@moh.gov.ge&gt;</w:t>
      </w:r>
      <w:r w:rsidRPr="005660B3">
        <w:rPr>
          <w:rFonts w:ascii="Times New Roman" w:eastAsia="Times New Roman" w:hAnsi="Times New Roman" w:cs="Times New Roman"/>
          <w:sz w:val="24"/>
          <w:szCs w:val="24"/>
        </w:rPr>
        <w:br/>
      </w:r>
      <w:r w:rsidRPr="005660B3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5660B3">
        <w:rPr>
          <w:rFonts w:ascii="Times New Roman" w:eastAsia="Times New Roman" w:hAnsi="Times New Roman" w:cs="Times New Roman"/>
          <w:sz w:val="24"/>
          <w:szCs w:val="24"/>
        </w:rPr>
        <w:t xml:space="preserve"> Letter from Bavarian State Secretary Holetschek to Minister Tikaradze</w:t>
      </w:r>
      <w:r w:rsidRPr="005660B3">
        <w:rPr>
          <w:rFonts w:ascii="Times New Roman" w:eastAsia="Times New Roman" w:hAnsi="Times New Roman" w:cs="Times New Roman"/>
          <w:sz w:val="24"/>
          <w:szCs w:val="24"/>
        </w:rPr>
        <w:br/>
      </w:r>
      <w:r w:rsidRPr="005660B3">
        <w:rPr>
          <w:rFonts w:ascii="Times New Roman" w:eastAsia="Times New Roman" w:hAnsi="Times New Roman" w:cs="Times New Roman"/>
          <w:b/>
          <w:bCs/>
          <w:sz w:val="24"/>
          <w:szCs w:val="24"/>
        </w:rPr>
        <w:t>Importance:</w:t>
      </w:r>
      <w:r w:rsidRPr="005660B3">
        <w:rPr>
          <w:rFonts w:ascii="Times New Roman" w:eastAsia="Times New Roman" w:hAnsi="Times New Roman" w:cs="Times New Roman"/>
          <w:sz w:val="24"/>
          <w:szCs w:val="24"/>
        </w:rPr>
        <w:t xml:space="preserve"> High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Dear Ladies and Gentleman, 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en-GB"/>
        </w:rPr>
        <w:t>enclosed you find the letter from Bavarian State Secretary for Health and Care, Klaus Holetschek,  to Minister Ekaterine Tikaradze.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en-GB"/>
        </w:rPr>
        <w:t>Best regards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Dr. Robert Aures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en-GB"/>
        </w:rPr>
        <w:t>Senior Legal Secretary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en-GB"/>
        </w:rPr>
        <w:t>Head of the Department for International Affairs, Awards and Protocol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en-GB"/>
        </w:rPr>
        <w:t>Bavarian State Ministry of Health and Care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de-DE"/>
        </w:rPr>
        <w:t>Haidenauplatz 1, D-81667 München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de-DE"/>
        </w:rPr>
        <w:t>Gewerbemuseumsplatz 2, D-90403 Nürnberg</w:t>
      </w:r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de-DE"/>
        </w:rPr>
        <w:t>Tel. + 0049-911-21542-690</w:t>
      </w:r>
    </w:p>
    <w:p w:rsidR="005660B3" w:rsidRPr="005660B3" w:rsidRDefault="00F66CE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5660B3" w:rsidRPr="005660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robert.aures@stmgp.bayern.de</w:t>
        </w:r>
      </w:hyperlink>
    </w:p>
    <w:p w:rsidR="005660B3" w:rsidRPr="005660B3" w:rsidRDefault="00F66CE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5660B3" w:rsidRPr="005660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www.stmgp.bayern.de</w:t>
        </w:r>
      </w:hyperlink>
    </w:p>
    <w:p w:rsidR="005660B3" w:rsidRPr="005660B3" w:rsidRDefault="005660B3" w:rsidP="0056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0B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151D0F" w:rsidRDefault="00151D0F"/>
    <w:sectPr w:rsidR="00151D0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B3"/>
    <w:rsid w:val="00151D0F"/>
    <w:rsid w:val="005660B3"/>
    <w:rsid w:val="00F6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b">
    <w:name w:val="_pe_b"/>
    <w:basedOn w:val="DefaultParagraphFont"/>
    <w:rsid w:val="005660B3"/>
  </w:style>
  <w:style w:type="character" w:customStyle="1" w:styleId="bidi">
    <w:name w:val="bidi"/>
    <w:basedOn w:val="DefaultParagraphFont"/>
    <w:rsid w:val="005660B3"/>
  </w:style>
  <w:style w:type="character" w:customStyle="1" w:styleId="fr2">
    <w:name w:val="_f_r2"/>
    <w:basedOn w:val="DefaultParagraphFont"/>
    <w:rsid w:val="005660B3"/>
  </w:style>
  <w:style w:type="character" w:customStyle="1" w:styleId="fs2">
    <w:name w:val="_f_s2"/>
    <w:basedOn w:val="DefaultParagraphFont"/>
    <w:rsid w:val="005660B3"/>
  </w:style>
  <w:style w:type="character" w:customStyle="1" w:styleId="fy2">
    <w:name w:val="_f_y2"/>
    <w:basedOn w:val="DefaultParagraphFont"/>
    <w:rsid w:val="005660B3"/>
  </w:style>
  <w:style w:type="character" w:customStyle="1" w:styleId="fz2">
    <w:name w:val="_f_z2"/>
    <w:basedOn w:val="DefaultParagraphFont"/>
    <w:rsid w:val="005660B3"/>
  </w:style>
  <w:style w:type="character" w:customStyle="1" w:styleId="f43">
    <w:name w:val="_f_43"/>
    <w:basedOn w:val="DefaultParagraphFont"/>
    <w:rsid w:val="005660B3"/>
  </w:style>
  <w:style w:type="character" w:customStyle="1" w:styleId="f53">
    <w:name w:val="_f_53"/>
    <w:basedOn w:val="DefaultParagraphFont"/>
    <w:rsid w:val="005660B3"/>
  </w:style>
  <w:style w:type="character" w:styleId="Hyperlink">
    <w:name w:val="Hyperlink"/>
    <w:basedOn w:val="DefaultParagraphFont"/>
    <w:uiPriority w:val="99"/>
    <w:semiHidden/>
    <w:unhideWhenUsed/>
    <w:rsid w:val="005660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b">
    <w:name w:val="_pe_b"/>
    <w:basedOn w:val="DefaultParagraphFont"/>
    <w:rsid w:val="005660B3"/>
  </w:style>
  <w:style w:type="character" w:customStyle="1" w:styleId="bidi">
    <w:name w:val="bidi"/>
    <w:basedOn w:val="DefaultParagraphFont"/>
    <w:rsid w:val="005660B3"/>
  </w:style>
  <w:style w:type="character" w:customStyle="1" w:styleId="fr2">
    <w:name w:val="_f_r2"/>
    <w:basedOn w:val="DefaultParagraphFont"/>
    <w:rsid w:val="005660B3"/>
  </w:style>
  <w:style w:type="character" w:customStyle="1" w:styleId="fs2">
    <w:name w:val="_f_s2"/>
    <w:basedOn w:val="DefaultParagraphFont"/>
    <w:rsid w:val="005660B3"/>
  </w:style>
  <w:style w:type="character" w:customStyle="1" w:styleId="fy2">
    <w:name w:val="_f_y2"/>
    <w:basedOn w:val="DefaultParagraphFont"/>
    <w:rsid w:val="005660B3"/>
  </w:style>
  <w:style w:type="character" w:customStyle="1" w:styleId="fz2">
    <w:name w:val="_f_z2"/>
    <w:basedOn w:val="DefaultParagraphFont"/>
    <w:rsid w:val="005660B3"/>
  </w:style>
  <w:style w:type="character" w:customStyle="1" w:styleId="f43">
    <w:name w:val="_f_43"/>
    <w:basedOn w:val="DefaultParagraphFont"/>
    <w:rsid w:val="005660B3"/>
  </w:style>
  <w:style w:type="character" w:customStyle="1" w:styleId="f53">
    <w:name w:val="_f_53"/>
    <w:basedOn w:val="DefaultParagraphFont"/>
    <w:rsid w:val="005660B3"/>
  </w:style>
  <w:style w:type="character" w:styleId="Hyperlink">
    <w:name w:val="Hyperlink"/>
    <w:basedOn w:val="DefaultParagraphFont"/>
    <w:uiPriority w:val="99"/>
    <w:semiHidden/>
    <w:unhideWhenUsed/>
    <w:rsid w:val="00566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6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1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12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53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53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92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61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7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68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09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20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99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06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mgp.bayern.de/" TargetMode="External"/><Relationship Id="rId5" Type="http://schemas.openxmlformats.org/officeDocument/2006/relationships/hyperlink" Target="mailto:robert.aures@stmgp.bayer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Tabatadze</dc:creator>
  <cp:lastModifiedBy>user</cp:lastModifiedBy>
  <cp:revision>2</cp:revision>
  <dcterms:created xsi:type="dcterms:W3CDTF">2020-10-20T15:53:00Z</dcterms:created>
  <dcterms:modified xsi:type="dcterms:W3CDTF">2020-10-20T15:53:00Z</dcterms:modified>
</cp:coreProperties>
</file>