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958" w:rsidRPr="00767E34" w:rsidRDefault="007873C4" w:rsidP="00767E34">
      <w:pPr>
        <w:pStyle w:val="ListParagraph"/>
        <w:numPr>
          <w:ilvl w:val="0"/>
          <w:numId w:val="6"/>
        </w:numPr>
        <w:rPr>
          <w:rFonts w:cs="Sylfaen"/>
          <w:b/>
          <w:noProof w:val="0"/>
          <w:color w:val="002060"/>
          <w:sz w:val="22"/>
          <w:lang w:val="ka-GE"/>
        </w:rPr>
      </w:pPr>
      <w:r w:rsidRPr="00767E34">
        <w:rPr>
          <w:rFonts w:cs="Sylfaen"/>
          <w:b/>
          <w:noProof w:val="0"/>
          <w:color w:val="002060"/>
          <w:sz w:val="22"/>
          <w:lang w:val="ka-GE"/>
        </w:rPr>
        <w:t xml:space="preserve">მოკლე ინფორმაცია მიზნობრივი სოციალური დახმარების პროგრამის შესახებ </w:t>
      </w:r>
    </w:p>
    <w:p w:rsidR="0008791D" w:rsidRPr="00767E34" w:rsidRDefault="007873C4" w:rsidP="0008791D">
      <w:pPr>
        <w:pStyle w:val="ListParagraph"/>
        <w:numPr>
          <w:ilvl w:val="0"/>
          <w:numId w:val="3"/>
        </w:numPr>
        <w:spacing w:after="200" w:line="276" w:lineRule="auto"/>
        <w:jc w:val="both"/>
        <w:rPr>
          <w:sz w:val="20"/>
          <w:szCs w:val="20"/>
          <w:lang w:val="ka-GE"/>
        </w:rPr>
      </w:pPr>
      <w:r w:rsidRPr="00767E34">
        <w:rPr>
          <w:rFonts w:eastAsia="Times New Roman" w:cs="Sylfaen"/>
          <w:sz w:val="20"/>
          <w:szCs w:val="20"/>
          <w:lang w:val="ka-GE"/>
        </w:rPr>
        <w:t xml:space="preserve">სოციალურად დაუცველი ოჯახების რეგისტრაცია და მონაცემთა ერთიანი ბაზის შექმნა 2005 წლიდან დაიწყო. </w:t>
      </w:r>
      <w:r w:rsidR="0008791D" w:rsidRPr="00767E34">
        <w:rPr>
          <w:rFonts w:eastAsia="Times New Roman" w:cs="Sylfaen"/>
          <w:sz w:val="20"/>
          <w:szCs w:val="20"/>
          <w:lang w:val="ka-GE"/>
        </w:rPr>
        <w:t>წლების განმავლობაში რამდენჯერმე განხორციელდა სოციალურად დაუცველი ოჯახების შეფასების მეთოდ</w:t>
      </w:r>
      <w:r w:rsidR="00767E34">
        <w:rPr>
          <w:rFonts w:eastAsia="Times New Roman" w:cs="Sylfaen"/>
          <w:sz w:val="20"/>
          <w:szCs w:val="20"/>
          <w:lang w:val="ka-GE"/>
        </w:rPr>
        <w:t xml:space="preserve">ოლოგია და ადმინისტრირების სქემის ცვლილება. </w:t>
      </w:r>
      <w:r w:rsidR="0008791D" w:rsidRPr="00767E34">
        <w:rPr>
          <w:rFonts w:eastAsia="Times New Roman" w:cs="Sylfaen"/>
          <w:sz w:val="20"/>
          <w:szCs w:val="20"/>
          <w:lang w:val="ka-GE"/>
        </w:rPr>
        <w:t xml:space="preserve"> </w:t>
      </w:r>
      <w:r w:rsidR="0008791D" w:rsidRPr="00767E34">
        <w:rPr>
          <w:sz w:val="20"/>
          <w:szCs w:val="20"/>
          <w:lang w:val="ka-GE"/>
        </w:rPr>
        <w:t xml:space="preserve">2012 წელს ოჯახების სოციალურ-ეკონომიკური მდგომარეობის შეფასების მეთოდოლოგიისა და ადმინისტრირების სქემის მიხედვით საარსებო შემწეობა განისაზღვრებოდა ერთ წევრზე 30 ლარით, ხოლო ოჯახის ყოველ მომდევნო წევრზე - 24 ლარით, 2013 წლის ივლისიდან გაორმაგდა საარსებო შემწეობის ოდენობა  და შეადგნინა ერთ წევრზე - 60 ლარი, ხოლო ოჯახის ყოველ მომდევნო წევრზე - 48 ლარი. </w:t>
      </w:r>
    </w:p>
    <w:p w:rsidR="00F54766" w:rsidRPr="00826219" w:rsidRDefault="0008791D" w:rsidP="00A26967">
      <w:pPr>
        <w:pStyle w:val="ListParagraph"/>
        <w:numPr>
          <w:ilvl w:val="0"/>
          <w:numId w:val="3"/>
        </w:numPr>
        <w:spacing w:after="200" w:line="20" w:lineRule="atLeast"/>
        <w:contextualSpacing w:val="0"/>
        <w:jc w:val="both"/>
        <w:rPr>
          <w:rFonts w:cs="Times New Roman"/>
          <w:sz w:val="20"/>
          <w:szCs w:val="20"/>
          <w:lang w:val="ka-GE"/>
        </w:rPr>
      </w:pPr>
      <w:r w:rsidRPr="00826219">
        <w:rPr>
          <w:rFonts w:cs="Times New Roman"/>
          <w:sz w:val="20"/>
          <w:szCs w:val="20"/>
          <w:lang w:val="ka-GE"/>
        </w:rPr>
        <w:t>სოციალური დახმარების პროგრამაში ბავშვებისა და ბავშვიანი ოჯახების საჭიროებების უკეთ ასახვის მიზნით, მსოფლიო ბანკისა და გაერო-ს ბავშვთა ფონდის მხარდაჭერით 2013-2014 წლებში განხორციელდა სოციალურად დაუცველი ოჯახების სოციალურ-ეკონომიკური მდგომარეობის შეფასების ახალი მეთოდოლოგიის შემუშავება და 2015 წლიდან დამ</w:t>
      </w:r>
      <w:r w:rsidR="00F54766" w:rsidRPr="00826219">
        <w:rPr>
          <w:rFonts w:cs="Times New Roman"/>
          <w:sz w:val="20"/>
          <w:szCs w:val="20"/>
          <w:lang w:val="ka-GE"/>
        </w:rPr>
        <w:t>ტ</w:t>
      </w:r>
      <w:r w:rsidRPr="00826219">
        <w:rPr>
          <w:rFonts w:cs="Times New Roman"/>
          <w:sz w:val="20"/>
          <w:szCs w:val="20"/>
          <w:lang w:val="ka-GE"/>
        </w:rPr>
        <w:t>კიცდა ახალი მეთოდოლოგია</w:t>
      </w:r>
      <w:r w:rsidR="00826219" w:rsidRPr="00826219">
        <w:rPr>
          <w:rFonts w:cs="Times New Roman"/>
          <w:sz w:val="20"/>
          <w:szCs w:val="20"/>
          <w:lang w:val="ka-GE"/>
        </w:rPr>
        <w:t xml:space="preserve">, რომელიც არის </w:t>
      </w:r>
      <w:r w:rsidR="00F54766" w:rsidRPr="00826219">
        <w:rPr>
          <w:rFonts w:cs="Times New Roman"/>
          <w:sz w:val="20"/>
          <w:szCs w:val="20"/>
          <w:lang w:val="ka-GE"/>
        </w:rPr>
        <w:t xml:space="preserve">კეთილდღეობის შეფასების მსოფლიო პრაქტიკაში არსებული მეთოდოლოგია ე.წ. ოჯახების შეფასების არაპირდაპირი მეთოდი, სტატისტიკური მოდელი, ფორმულა, რომლის მეშვეობითაც სხვადასხვა ცვლადების გამოყენებით შესაძლებელია ოჯახების რანჟირება მათი კეთილდღეობის მიხედვით. </w:t>
      </w:r>
    </w:p>
    <w:p w:rsidR="005D7FEC" w:rsidRDefault="005D7FEC" w:rsidP="005D7FEC">
      <w:pPr>
        <w:pStyle w:val="ListParagraph"/>
        <w:numPr>
          <w:ilvl w:val="0"/>
          <w:numId w:val="3"/>
        </w:numPr>
        <w:spacing w:before="100" w:beforeAutospacing="1" w:after="100" w:afterAutospacing="1" w:line="240" w:lineRule="auto"/>
        <w:jc w:val="both"/>
        <w:rPr>
          <w:rFonts w:cs="Times New Roman"/>
          <w:sz w:val="20"/>
          <w:szCs w:val="20"/>
          <w:lang w:val="ka-GE"/>
        </w:rPr>
      </w:pPr>
      <w:proofErr w:type="spellStart"/>
      <w:r w:rsidRPr="005D7FEC">
        <w:rPr>
          <w:rFonts w:cs="Times New Roman"/>
          <w:sz w:val="20"/>
          <w:szCs w:val="20"/>
          <w:lang w:val="ka-GE"/>
        </w:rPr>
        <w:t>მონაცემთა</w:t>
      </w:r>
      <w:proofErr w:type="spellEnd"/>
      <w:r w:rsidRPr="005D7FEC">
        <w:rPr>
          <w:rFonts w:cs="Times New Roman"/>
          <w:sz w:val="20"/>
          <w:szCs w:val="20"/>
          <w:lang w:val="ka-GE"/>
        </w:rPr>
        <w:t xml:space="preserve"> </w:t>
      </w:r>
      <w:proofErr w:type="spellStart"/>
      <w:r w:rsidRPr="005D7FEC">
        <w:rPr>
          <w:rFonts w:cs="Times New Roman"/>
          <w:sz w:val="20"/>
          <w:szCs w:val="20"/>
          <w:lang w:val="ka-GE"/>
        </w:rPr>
        <w:t>ბაზაში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რეგისტრაციისათვის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ფაქტობრივი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საცხოვრებელი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ადგილის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მიხედვით</w:t>
      </w:r>
      <w:proofErr w:type="spellEnd"/>
      <w:r w:rsidRPr="005D7FEC">
        <w:rPr>
          <w:rFonts w:cs="Times New Roman"/>
          <w:sz w:val="20"/>
          <w:szCs w:val="20"/>
          <w:lang w:val="ka-GE"/>
        </w:rPr>
        <w:t xml:space="preserve"> (</w:t>
      </w:r>
      <w:proofErr w:type="spellStart"/>
      <w:r w:rsidRPr="005D7FEC">
        <w:rPr>
          <w:rFonts w:cs="Times New Roman"/>
          <w:sz w:val="20"/>
          <w:szCs w:val="20"/>
          <w:lang w:val="ka-GE"/>
        </w:rPr>
        <w:t>სსიპ</w:t>
      </w:r>
      <w:proofErr w:type="spellEnd"/>
      <w:r w:rsidRPr="005D7FEC">
        <w:rPr>
          <w:rFonts w:cs="Times New Roman"/>
          <w:sz w:val="20"/>
          <w:szCs w:val="20"/>
          <w:lang w:val="ka-GE"/>
        </w:rPr>
        <w:t xml:space="preserve"> – </w:t>
      </w:r>
      <w:proofErr w:type="spellStart"/>
      <w:r w:rsidRPr="005D7FEC">
        <w:rPr>
          <w:rFonts w:cs="Times New Roman"/>
          <w:sz w:val="20"/>
          <w:szCs w:val="20"/>
          <w:lang w:val="ka-GE"/>
        </w:rPr>
        <w:t>სოციალური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მომსახურების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სააგენტოს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ტერიტორიულ</w:t>
      </w:r>
      <w:proofErr w:type="spellEnd"/>
      <w:r w:rsidRPr="005D7FEC">
        <w:rPr>
          <w:rFonts w:cs="Times New Roman"/>
          <w:sz w:val="20"/>
          <w:szCs w:val="20"/>
          <w:lang w:val="ka-GE"/>
        </w:rPr>
        <w:t xml:space="preserve"> </w:t>
      </w:r>
      <w:proofErr w:type="spellStart"/>
      <w:r w:rsidRPr="005D7FEC">
        <w:rPr>
          <w:rFonts w:cs="Times New Roman"/>
          <w:sz w:val="20"/>
          <w:szCs w:val="20"/>
          <w:lang w:val="ka-GE"/>
        </w:rPr>
        <w:t>ორგანოში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მიმართვა</w:t>
      </w:r>
      <w:proofErr w:type="spellEnd"/>
      <w:r w:rsidRPr="005D7FEC">
        <w:rPr>
          <w:rFonts w:cs="Times New Roman"/>
          <w:sz w:val="20"/>
          <w:szCs w:val="20"/>
          <w:lang w:val="ka-GE"/>
        </w:rPr>
        <w:t xml:space="preserve"> </w:t>
      </w:r>
      <w:proofErr w:type="spellStart"/>
      <w:r w:rsidRPr="005D7FEC">
        <w:rPr>
          <w:rFonts w:cs="Times New Roman"/>
          <w:sz w:val="20"/>
          <w:szCs w:val="20"/>
          <w:lang w:val="ka-GE"/>
        </w:rPr>
        <w:t>შეუძლია</w:t>
      </w:r>
      <w:proofErr w:type="spellEnd"/>
      <w:r w:rsidRPr="005D7FEC">
        <w:rPr>
          <w:rFonts w:cs="Times New Roman"/>
          <w:sz w:val="20"/>
          <w:szCs w:val="20"/>
          <w:lang w:val="ka-GE"/>
        </w:rPr>
        <w:t xml:space="preserve"> </w:t>
      </w:r>
      <w:proofErr w:type="spellStart"/>
      <w:r w:rsidRPr="005D7FEC">
        <w:rPr>
          <w:rFonts w:cs="Times New Roman"/>
          <w:sz w:val="20"/>
          <w:szCs w:val="20"/>
          <w:lang w:val="ka-GE"/>
        </w:rPr>
        <w:t>ოჯახს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რომელიც</w:t>
      </w:r>
      <w:proofErr w:type="spellEnd"/>
      <w:r w:rsidRPr="005D7FEC">
        <w:rPr>
          <w:rFonts w:cs="Times New Roman"/>
          <w:sz w:val="20"/>
          <w:szCs w:val="20"/>
          <w:lang w:val="ka-GE"/>
        </w:rPr>
        <w:t xml:space="preserve"> </w:t>
      </w:r>
      <w:proofErr w:type="spellStart"/>
      <w:r w:rsidRPr="005D7FEC">
        <w:rPr>
          <w:rFonts w:cs="Times New Roman"/>
          <w:sz w:val="20"/>
          <w:szCs w:val="20"/>
          <w:lang w:val="ka-GE"/>
        </w:rPr>
        <w:t>მიიჩნევს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რომ</w:t>
      </w:r>
      <w:proofErr w:type="spellEnd"/>
      <w:r w:rsidRPr="005D7FEC">
        <w:rPr>
          <w:rFonts w:cs="Times New Roman"/>
          <w:sz w:val="20"/>
          <w:szCs w:val="20"/>
          <w:lang w:val="ka-GE"/>
        </w:rPr>
        <w:t xml:space="preserve"> </w:t>
      </w:r>
      <w:proofErr w:type="spellStart"/>
      <w:r w:rsidRPr="005D7FEC">
        <w:rPr>
          <w:rFonts w:cs="Times New Roman"/>
          <w:sz w:val="20"/>
          <w:szCs w:val="20"/>
          <w:lang w:val="ka-GE"/>
        </w:rPr>
        <w:t>თავისი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სოციალურ-ეკონომიკური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პირობების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მიხედვით</w:t>
      </w:r>
      <w:proofErr w:type="spellEnd"/>
      <w:r w:rsidRPr="005D7FEC">
        <w:rPr>
          <w:rFonts w:cs="Times New Roman"/>
          <w:sz w:val="20"/>
          <w:szCs w:val="20"/>
          <w:lang w:val="ka-GE"/>
        </w:rPr>
        <w:t xml:space="preserve"> </w:t>
      </w:r>
      <w:proofErr w:type="spellStart"/>
      <w:r w:rsidRPr="005D7FEC">
        <w:rPr>
          <w:rFonts w:cs="Times New Roman"/>
          <w:sz w:val="20"/>
          <w:szCs w:val="20"/>
          <w:lang w:val="ka-GE"/>
        </w:rPr>
        <w:t>იმყოფება</w:t>
      </w:r>
      <w:proofErr w:type="spellEnd"/>
      <w:r w:rsidRPr="005D7FEC">
        <w:rPr>
          <w:rFonts w:cs="Times New Roman"/>
          <w:sz w:val="20"/>
          <w:szCs w:val="20"/>
          <w:lang w:val="ka-GE"/>
        </w:rPr>
        <w:t xml:space="preserve"> </w:t>
      </w:r>
      <w:proofErr w:type="spellStart"/>
      <w:r w:rsidRPr="005D7FEC">
        <w:rPr>
          <w:rFonts w:cs="Times New Roman"/>
          <w:sz w:val="20"/>
          <w:szCs w:val="20"/>
          <w:lang w:val="ka-GE"/>
        </w:rPr>
        <w:t>სოციალურად</w:t>
      </w:r>
      <w:proofErr w:type="spellEnd"/>
      <w:r w:rsidRPr="005D7FEC">
        <w:rPr>
          <w:rFonts w:cs="Times New Roman"/>
          <w:sz w:val="20"/>
          <w:szCs w:val="20"/>
          <w:lang w:val="ka-GE"/>
        </w:rPr>
        <w:t xml:space="preserve"> </w:t>
      </w:r>
      <w:proofErr w:type="spellStart"/>
      <w:r w:rsidRPr="005D7FEC">
        <w:rPr>
          <w:rFonts w:cs="Times New Roman"/>
          <w:sz w:val="20"/>
          <w:szCs w:val="20"/>
          <w:lang w:val="ka-GE"/>
        </w:rPr>
        <w:t>დაუცველ</w:t>
      </w:r>
      <w:proofErr w:type="spellEnd"/>
      <w:r w:rsidRPr="005D7FEC">
        <w:rPr>
          <w:rFonts w:cs="Times New Roman"/>
          <w:sz w:val="20"/>
          <w:szCs w:val="20"/>
          <w:lang w:val="ka-GE"/>
        </w:rPr>
        <w:t xml:space="preserve"> </w:t>
      </w:r>
      <w:proofErr w:type="spellStart"/>
      <w:r w:rsidRPr="005D7FEC">
        <w:rPr>
          <w:rFonts w:cs="Times New Roman"/>
          <w:sz w:val="20"/>
          <w:szCs w:val="20"/>
          <w:lang w:val="ka-GE"/>
        </w:rPr>
        <w:t>მდგომარეობაში</w:t>
      </w:r>
      <w:proofErr w:type="spellEnd"/>
      <w:r w:rsidRPr="005D7FEC">
        <w:rPr>
          <w:rFonts w:cs="Times New Roman"/>
          <w:sz w:val="20"/>
          <w:szCs w:val="20"/>
          <w:lang w:val="ka-GE"/>
        </w:rPr>
        <w:t xml:space="preserve">, </w:t>
      </w:r>
      <w:proofErr w:type="spellStart"/>
      <w:r w:rsidRPr="005D7FEC">
        <w:rPr>
          <w:rFonts w:cs="Times New Roman"/>
          <w:sz w:val="20"/>
          <w:szCs w:val="20"/>
          <w:lang w:val="ka-GE"/>
        </w:rPr>
        <w:t>საჭიროებს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დახმარებას</w:t>
      </w:r>
      <w:proofErr w:type="spellEnd"/>
      <w:r w:rsidRPr="005D7FEC">
        <w:rPr>
          <w:rFonts w:cs="Times New Roman"/>
          <w:sz w:val="20"/>
          <w:szCs w:val="20"/>
          <w:lang w:val="ka-GE"/>
        </w:rPr>
        <w:t xml:space="preserve"> </w:t>
      </w:r>
      <w:proofErr w:type="spellStart"/>
      <w:r w:rsidRPr="005D7FEC">
        <w:rPr>
          <w:rFonts w:cs="Times New Roman"/>
          <w:sz w:val="20"/>
          <w:szCs w:val="20"/>
          <w:lang w:val="ka-GE"/>
        </w:rPr>
        <w:t>და</w:t>
      </w:r>
      <w:proofErr w:type="spellEnd"/>
      <w:r w:rsidRPr="005D7FEC">
        <w:rPr>
          <w:rFonts w:cs="Times New Roman"/>
          <w:sz w:val="20"/>
          <w:szCs w:val="20"/>
          <w:lang w:val="ka-GE"/>
        </w:rPr>
        <w:t xml:space="preserve"> </w:t>
      </w:r>
      <w:proofErr w:type="spellStart"/>
      <w:r w:rsidRPr="005D7FEC">
        <w:rPr>
          <w:rFonts w:cs="Times New Roman"/>
          <w:sz w:val="20"/>
          <w:szCs w:val="20"/>
          <w:lang w:val="ka-GE"/>
        </w:rPr>
        <w:t>შეიძლება</w:t>
      </w:r>
      <w:proofErr w:type="spellEnd"/>
      <w:r w:rsidRPr="005D7FEC">
        <w:rPr>
          <w:rFonts w:cs="Times New Roman"/>
          <w:sz w:val="20"/>
          <w:szCs w:val="20"/>
          <w:lang w:val="ka-GE"/>
        </w:rPr>
        <w:t xml:space="preserve"> გახდეს ამ დახმარების მიმღები.</w:t>
      </w:r>
    </w:p>
    <w:p w:rsidR="004C60AB" w:rsidRPr="005D7FEC" w:rsidRDefault="004C60AB" w:rsidP="004C60AB">
      <w:pPr>
        <w:pStyle w:val="ListParagraph"/>
        <w:numPr>
          <w:ilvl w:val="0"/>
          <w:numId w:val="3"/>
        </w:numPr>
        <w:spacing w:before="100" w:beforeAutospacing="1" w:after="100" w:afterAutospacing="1" w:line="240" w:lineRule="auto"/>
        <w:jc w:val="both"/>
        <w:rPr>
          <w:rFonts w:cs="Times New Roman"/>
          <w:sz w:val="20"/>
          <w:szCs w:val="20"/>
          <w:lang w:val="ka-GE"/>
        </w:rPr>
      </w:pPr>
      <w:r w:rsidRPr="004C60AB">
        <w:rPr>
          <w:rFonts w:cs="Times New Roman"/>
          <w:sz w:val="20"/>
          <w:szCs w:val="20"/>
          <w:lang w:val="ka-GE"/>
        </w:rPr>
        <w:t>სოციალურად დაუცველი ოჯახების მონაცემთა ბაზაში რეგისტრაციისა და ფულადი სოციალური დახმარებით - საარსებო შემწეობით უზრუნველყოფის მიზნით, ოჯახს შეუძლია მიმართოს სსიპ – სოციალური მომსახურების სააგენტოს ტერიტორიულ ორგანოს, ფაქტობრივი საცხოვრებელი ადგილის მიხედვით.</w:t>
      </w:r>
    </w:p>
    <w:p w:rsidR="004C60AB" w:rsidRPr="005D7FEC" w:rsidRDefault="004C60AB" w:rsidP="005D7FEC">
      <w:pPr>
        <w:pStyle w:val="ListParagraph"/>
        <w:numPr>
          <w:ilvl w:val="0"/>
          <w:numId w:val="3"/>
        </w:numPr>
        <w:spacing w:before="100" w:beforeAutospacing="1" w:after="100" w:afterAutospacing="1" w:line="240" w:lineRule="auto"/>
        <w:jc w:val="both"/>
        <w:rPr>
          <w:rFonts w:cs="Times New Roman"/>
          <w:sz w:val="20"/>
          <w:szCs w:val="20"/>
          <w:lang w:val="ka-GE"/>
        </w:rPr>
      </w:pPr>
      <w:r w:rsidRPr="004C60AB">
        <w:rPr>
          <w:rFonts w:cs="Times New Roman"/>
          <w:sz w:val="20"/>
          <w:szCs w:val="20"/>
          <w:lang w:val="ka-GE"/>
        </w:rPr>
        <w:t>თ</w:t>
      </w:r>
      <w:r w:rsidRPr="004C60AB">
        <w:rPr>
          <w:rFonts w:cs="Times New Roman"/>
          <w:sz w:val="20"/>
          <w:szCs w:val="20"/>
          <w:lang w:val="ka-GE"/>
        </w:rPr>
        <w:t>ითოეული ოჯახისათვის სარეიტინგო ქულის მინიჭება წარმოადგენს კომპლექსური ხასიათის პროცედურას და დამოკიდებულია სხვადასხვა ცვლადებზე, რომლებიც ასახულია ,,ოჯახის დეკლარაციაში“.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მასში დაფიქსირებული მონაცემების საფუძველზე, ზემოაღნიშნ</w:t>
      </w:r>
      <w:bookmarkStart w:id="0" w:name="_GoBack"/>
      <w:bookmarkEnd w:id="0"/>
      <w:r w:rsidRPr="004C60AB">
        <w:rPr>
          <w:rFonts w:cs="Times New Roman"/>
          <w:sz w:val="20"/>
          <w:szCs w:val="20"/>
          <w:lang w:val="ka-GE"/>
        </w:rPr>
        <w:t>ული დადგენილების გამოყენებით მიიღება ოჯახის სარეიტინგო ქულა. შესაბამისად, სარეიტინგო ქულის ოდენობა აგრეგირებული მაჩვენებელია ყველა იმ მონაცემის, რაც დეკლარაციაშია ასახული და მხოლოდ ერთი ან რამდენიმე ცვლადი</w:t>
      </w:r>
      <w:r w:rsidR="00826219">
        <w:rPr>
          <w:rFonts w:cs="Times New Roman"/>
          <w:sz w:val="20"/>
          <w:szCs w:val="20"/>
          <w:lang w:val="ka-GE"/>
        </w:rPr>
        <w:t xml:space="preserve"> (მაგ. ოჯახის წევრის შშმ სტატუსი, უძრავი ქოენა და ა.შ.)</w:t>
      </w:r>
      <w:r w:rsidRPr="004C60AB">
        <w:rPr>
          <w:rFonts w:cs="Times New Roman"/>
          <w:sz w:val="20"/>
          <w:szCs w:val="20"/>
          <w:lang w:val="ka-GE"/>
        </w:rPr>
        <w:t xml:space="preserve"> არ შეიძლება განაპირობებდეს სარეიტინგო ქულის ოდენობას.</w:t>
      </w:r>
    </w:p>
    <w:p w:rsidR="00F54766" w:rsidRDefault="0008791D" w:rsidP="00382BC1">
      <w:pPr>
        <w:pStyle w:val="ListParagraph"/>
        <w:numPr>
          <w:ilvl w:val="0"/>
          <w:numId w:val="3"/>
        </w:numPr>
        <w:spacing w:line="20" w:lineRule="atLeast"/>
        <w:contextualSpacing w:val="0"/>
        <w:jc w:val="both"/>
        <w:rPr>
          <w:rFonts w:cs="Times New Roman"/>
          <w:sz w:val="20"/>
          <w:szCs w:val="20"/>
          <w:lang w:val="ka-GE"/>
        </w:rPr>
      </w:pPr>
      <w:r w:rsidRPr="00F54766">
        <w:rPr>
          <w:rFonts w:cs="Times New Roman"/>
          <w:sz w:val="20"/>
          <w:szCs w:val="20"/>
          <w:lang w:val="ka-GE"/>
        </w:rPr>
        <w:t>ახალი მეთოდოლოგიით</w:t>
      </w:r>
      <w:r w:rsidR="00F54766">
        <w:rPr>
          <w:rFonts w:cs="Times New Roman"/>
          <w:sz w:val="20"/>
          <w:szCs w:val="20"/>
          <w:lang w:val="ka-GE"/>
        </w:rPr>
        <w:t xml:space="preserve"> </w:t>
      </w:r>
      <w:r w:rsidRPr="00F54766">
        <w:rPr>
          <w:rFonts w:cs="Times New Roman"/>
          <w:sz w:val="20"/>
          <w:szCs w:val="20"/>
          <w:lang w:val="ka-GE"/>
        </w:rPr>
        <w:t xml:space="preserve">საარსებო შემწეობის მიმღები შეიძლება გახდეს ოჯახი, რომელსაც არ აქვს შემოსავალი ან შემოსავლის მომტანი რაიმე სახის ქონება. ხანგრძლივი მოხმარების საყოფაცხოვრებო ნივთების ქონა, ასევე სოციალური აგენტის სუბიექტური შეფასება სარეიტინგო ქულების განსაზღვრისას მხედველობაში აღარ მიიღება. </w:t>
      </w:r>
    </w:p>
    <w:p w:rsidR="00F54766" w:rsidRPr="004C60AB" w:rsidRDefault="00F54766" w:rsidP="004C60AB">
      <w:pPr>
        <w:pStyle w:val="ListParagraph"/>
        <w:numPr>
          <w:ilvl w:val="0"/>
          <w:numId w:val="3"/>
        </w:numPr>
        <w:spacing w:line="20" w:lineRule="atLeast"/>
        <w:contextualSpacing w:val="0"/>
        <w:jc w:val="both"/>
        <w:rPr>
          <w:rFonts w:cs="Times New Roman"/>
          <w:sz w:val="20"/>
          <w:szCs w:val="20"/>
          <w:lang w:val="ka-GE"/>
        </w:rPr>
      </w:pPr>
      <w:r w:rsidRPr="004C60AB">
        <w:rPr>
          <w:rFonts w:cs="Times New Roman"/>
          <w:sz w:val="20"/>
          <w:szCs w:val="20"/>
          <w:lang w:val="ka-GE"/>
        </w:rPr>
        <w:t xml:space="preserve">მეთოდოლოგიაში გათვალისწინებულია ე.წ. „საჭიროების ინდექსი“, რომელიც მომხმარებელთა სხვადასხვა კატეგორიებისა და ინდივიდების საჭიროებებს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ანუ რაც მეტია ოჯახის დამატებითი საჭიროება, მით უფრო მეტი ძალისხმევა სჭირდება ოჯახს დაიკმაყოფილოს მოთხოვნები. </w:t>
      </w:r>
    </w:p>
    <w:p w:rsidR="0008791D" w:rsidRDefault="0008791D" w:rsidP="0008791D">
      <w:pPr>
        <w:pStyle w:val="ListParagraph"/>
        <w:numPr>
          <w:ilvl w:val="0"/>
          <w:numId w:val="3"/>
        </w:numPr>
        <w:spacing w:line="240" w:lineRule="auto"/>
        <w:contextualSpacing w:val="0"/>
        <w:jc w:val="both"/>
        <w:rPr>
          <w:rFonts w:cs="Times New Roman"/>
          <w:sz w:val="20"/>
          <w:szCs w:val="20"/>
          <w:lang w:val="ka-GE"/>
        </w:rPr>
      </w:pPr>
      <w:r w:rsidRPr="00767E34">
        <w:rPr>
          <w:rFonts w:cs="Times New Roman"/>
          <w:sz w:val="20"/>
          <w:szCs w:val="20"/>
          <w:lang w:val="ka-GE"/>
        </w:rPr>
        <w:t xml:space="preserve">საარსებო შემწეობები გაიცემა გრადაციული სისტემით: ანუ ის ოჯახები, რომელთაც უფრო დაბალი სარეიტინგო ქულა აქვთ ფულად დახმარებას უფრო მეტი ოდენობით იღებენ. </w:t>
      </w:r>
    </w:p>
    <w:p w:rsidR="0008560A" w:rsidRPr="00866733" w:rsidRDefault="00866733" w:rsidP="00866733">
      <w:pPr>
        <w:spacing w:line="240" w:lineRule="auto"/>
        <w:ind w:left="720"/>
        <w:jc w:val="both"/>
        <w:rPr>
          <w:rFonts w:cs="Times New Roman"/>
          <w:sz w:val="16"/>
          <w:szCs w:val="16"/>
          <w:lang w:val="ka-GE"/>
        </w:rPr>
      </w:pPr>
      <w:r w:rsidRPr="00866733">
        <w:rPr>
          <w:rFonts w:cs="Times New Roman"/>
          <w:sz w:val="16"/>
          <w:szCs w:val="16"/>
          <w:lang w:val="ka-GE"/>
        </w:rPr>
        <w:t>ცხრილი 1. სარეიტინგო ქულა და თანხები</w:t>
      </w: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424"/>
      </w:tblGrid>
      <w:tr w:rsidR="0008791D" w:rsidRPr="00767E34" w:rsidTr="00530220">
        <w:tc>
          <w:tcPr>
            <w:tcW w:w="3976" w:type="dxa"/>
          </w:tcPr>
          <w:p w:rsidR="0008791D" w:rsidRPr="00767E34" w:rsidRDefault="0008791D" w:rsidP="00530220">
            <w:pPr>
              <w:rPr>
                <w:b/>
                <w:sz w:val="20"/>
                <w:szCs w:val="20"/>
                <w:lang w:val="ka-GE"/>
              </w:rPr>
            </w:pPr>
            <w:r w:rsidRPr="00767E34">
              <w:rPr>
                <w:b/>
                <w:sz w:val="20"/>
                <w:szCs w:val="20"/>
                <w:lang w:val="ka-GE"/>
              </w:rPr>
              <w:lastRenderedPageBreak/>
              <w:t>სარეიტინგო ქულა</w:t>
            </w:r>
          </w:p>
        </w:tc>
        <w:tc>
          <w:tcPr>
            <w:tcW w:w="3424" w:type="dxa"/>
          </w:tcPr>
          <w:p w:rsidR="0008791D" w:rsidRPr="00767E34" w:rsidRDefault="0008791D" w:rsidP="00530220">
            <w:pPr>
              <w:rPr>
                <w:b/>
                <w:sz w:val="20"/>
                <w:szCs w:val="20"/>
                <w:lang w:val="ka-GE"/>
              </w:rPr>
            </w:pPr>
            <w:r w:rsidRPr="00767E34">
              <w:rPr>
                <w:b/>
                <w:sz w:val="20"/>
                <w:szCs w:val="20"/>
                <w:lang w:val="ka-GE"/>
              </w:rPr>
              <w:t>ლარი (ოჯახის თითოეულ წევრზე)</w:t>
            </w:r>
          </w:p>
        </w:tc>
      </w:tr>
      <w:tr w:rsidR="0008791D" w:rsidRPr="00767E34" w:rsidTr="00530220">
        <w:tc>
          <w:tcPr>
            <w:tcW w:w="3976" w:type="dxa"/>
          </w:tcPr>
          <w:p w:rsidR="0008791D" w:rsidRPr="00767E34" w:rsidRDefault="0008791D" w:rsidP="00530220">
            <w:pPr>
              <w:rPr>
                <w:sz w:val="20"/>
                <w:szCs w:val="20"/>
              </w:rPr>
            </w:pPr>
            <w:r w:rsidRPr="00767E34">
              <w:rPr>
                <w:rFonts w:cs="Arial"/>
                <w:color w:val="000000"/>
                <w:kern w:val="24"/>
                <w:sz w:val="20"/>
                <w:szCs w:val="20"/>
              </w:rPr>
              <w:t>&lt;30,001</w:t>
            </w:r>
          </w:p>
        </w:tc>
        <w:tc>
          <w:tcPr>
            <w:tcW w:w="3424" w:type="dxa"/>
          </w:tcPr>
          <w:p w:rsidR="0008791D" w:rsidRPr="00767E34" w:rsidRDefault="0008791D" w:rsidP="00530220">
            <w:pPr>
              <w:rPr>
                <w:sz w:val="20"/>
                <w:szCs w:val="20"/>
              </w:rPr>
            </w:pPr>
            <w:r w:rsidRPr="00767E34">
              <w:rPr>
                <w:color w:val="000000"/>
                <w:kern w:val="24"/>
                <w:sz w:val="20"/>
                <w:szCs w:val="20"/>
              </w:rPr>
              <w:t>60</w:t>
            </w:r>
          </w:p>
        </w:tc>
      </w:tr>
      <w:tr w:rsidR="0008791D" w:rsidRPr="00767E34" w:rsidTr="00530220">
        <w:tc>
          <w:tcPr>
            <w:tcW w:w="3976" w:type="dxa"/>
          </w:tcPr>
          <w:p w:rsidR="0008791D" w:rsidRPr="00767E34" w:rsidRDefault="0008791D" w:rsidP="00530220">
            <w:pPr>
              <w:rPr>
                <w:sz w:val="20"/>
                <w:szCs w:val="20"/>
              </w:rPr>
            </w:pPr>
            <w:r w:rsidRPr="00767E34">
              <w:rPr>
                <w:color w:val="000000"/>
                <w:kern w:val="24"/>
                <w:sz w:val="20"/>
                <w:szCs w:val="20"/>
              </w:rPr>
              <w:t>30,001-57,000</w:t>
            </w:r>
          </w:p>
        </w:tc>
        <w:tc>
          <w:tcPr>
            <w:tcW w:w="3424" w:type="dxa"/>
          </w:tcPr>
          <w:p w:rsidR="0008791D" w:rsidRPr="00767E34" w:rsidRDefault="0008791D" w:rsidP="00530220">
            <w:pPr>
              <w:rPr>
                <w:sz w:val="20"/>
                <w:szCs w:val="20"/>
              </w:rPr>
            </w:pPr>
            <w:r w:rsidRPr="00767E34">
              <w:rPr>
                <w:color w:val="000000"/>
                <w:kern w:val="24"/>
                <w:sz w:val="20"/>
                <w:szCs w:val="20"/>
              </w:rPr>
              <w:t>50</w:t>
            </w:r>
          </w:p>
        </w:tc>
      </w:tr>
      <w:tr w:rsidR="0008791D" w:rsidRPr="00767E34" w:rsidTr="00530220">
        <w:tc>
          <w:tcPr>
            <w:tcW w:w="3976" w:type="dxa"/>
          </w:tcPr>
          <w:p w:rsidR="0008791D" w:rsidRPr="00767E34" w:rsidRDefault="0008791D" w:rsidP="00530220">
            <w:pPr>
              <w:rPr>
                <w:sz w:val="20"/>
                <w:szCs w:val="20"/>
              </w:rPr>
            </w:pPr>
            <w:r w:rsidRPr="00767E34">
              <w:rPr>
                <w:color w:val="000000"/>
                <w:kern w:val="24"/>
                <w:sz w:val="20"/>
                <w:szCs w:val="20"/>
              </w:rPr>
              <w:t>57,001-60,000</w:t>
            </w:r>
          </w:p>
        </w:tc>
        <w:tc>
          <w:tcPr>
            <w:tcW w:w="3424" w:type="dxa"/>
          </w:tcPr>
          <w:p w:rsidR="0008791D" w:rsidRPr="00767E34" w:rsidRDefault="0008791D" w:rsidP="00530220">
            <w:pPr>
              <w:rPr>
                <w:sz w:val="20"/>
                <w:szCs w:val="20"/>
              </w:rPr>
            </w:pPr>
            <w:r w:rsidRPr="00767E34">
              <w:rPr>
                <w:color w:val="000000"/>
                <w:kern w:val="24"/>
                <w:sz w:val="20"/>
                <w:szCs w:val="20"/>
              </w:rPr>
              <w:t>40</w:t>
            </w:r>
          </w:p>
        </w:tc>
      </w:tr>
      <w:tr w:rsidR="0008791D" w:rsidRPr="00767E34" w:rsidTr="00530220">
        <w:tc>
          <w:tcPr>
            <w:tcW w:w="3976" w:type="dxa"/>
          </w:tcPr>
          <w:p w:rsidR="0008791D" w:rsidRPr="00767E34" w:rsidRDefault="0008791D" w:rsidP="00530220">
            <w:pPr>
              <w:rPr>
                <w:sz w:val="20"/>
                <w:szCs w:val="20"/>
              </w:rPr>
            </w:pPr>
            <w:r w:rsidRPr="00767E34">
              <w:rPr>
                <w:color w:val="000000"/>
                <w:kern w:val="24"/>
                <w:sz w:val="20"/>
                <w:szCs w:val="20"/>
              </w:rPr>
              <w:t>60,001-65,000</w:t>
            </w:r>
          </w:p>
        </w:tc>
        <w:tc>
          <w:tcPr>
            <w:tcW w:w="3424" w:type="dxa"/>
          </w:tcPr>
          <w:p w:rsidR="0008791D" w:rsidRPr="00767E34" w:rsidRDefault="0008791D" w:rsidP="00530220">
            <w:pPr>
              <w:rPr>
                <w:sz w:val="20"/>
                <w:szCs w:val="20"/>
              </w:rPr>
            </w:pPr>
            <w:r w:rsidRPr="00767E34">
              <w:rPr>
                <w:color w:val="000000"/>
                <w:kern w:val="24"/>
                <w:sz w:val="20"/>
                <w:szCs w:val="20"/>
              </w:rPr>
              <w:t>30</w:t>
            </w:r>
          </w:p>
        </w:tc>
      </w:tr>
      <w:tr w:rsidR="0008791D" w:rsidRPr="00767E34" w:rsidTr="00530220">
        <w:trPr>
          <w:trHeight w:val="389"/>
        </w:trPr>
        <w:tc>
          <w:tcPr>
            <w:tcW w:w="3976" w:type="dxa"/>
          </w:tcPr>
          <w:p w:rsidR="0008791D" w:rsidRPr="00767E34" w:rsidRDefault="0008791D" w:rsidP="00530220">
            <w:pPr>
              <w:rPr>
                <w:sz w:val="20"/>
                <w:szCs w:val="20"/>
              </w:rPr>
            </w:pPr>
            <w:r w:rsidRPr="00767E34">
              <w:rPr>
                <w:color w:val="000000"/>
                <w:kern w:val="24"/>
                <w:sz w:val="20"/>
                <w:szCs w:val="20"/>
              </w:rPr>
              <w:t>65,001-100,000</w:t>
            </w:r>
          </w:p>
        </w:tc>
        <w:tc>
          <w:tcPr>
            <w:tcW w:w="3424" w:type="dxa"/>
          </w:tcPr>
          <w:p w:rsidR="0008791D" w:rsidRPr="00767E34" w:rsidRDefault="0008791D" w:rsidP="00530220">
            <w:pPr>
              <w:spacing w:after="200" w:line="276" w:lineRule="auto"/>
              <w:rPr>
                <w:color w:val="000000"/>
                <w:kern w:val="24"/>
                <w:sz w:val="20"/>
                <w:szCs w:val="20"/>
                <w:lang w:val="ka-GE"/>
              </w:rPr>
            </w:pPr>
            <w:r w:rsidRPr="00767E34">
              <w:rPr>
                <w:color w:val="000000"/>
                <w:kern w:val="24"/>
                <w:sz w:val="20"/>
                <w:szCs w:val="20"/>
                <w:lang w:val="ka-GE"/>
              </w:rPr>
              <w:t xml:space="preserve">50 (16 წლამდე ოჯახის წევრზე) </w:t>
            </w:r>
          </w:p>
        </w:tc>
      </w:tr>
    </w:tbl>
    <w:p w:rsidR="0008791D" w:rsidRPr="00767E34" w:rsidRDefault="0008791D" w:rsidP="0008791D">
      <w:pPr>
        <w:pStyle w:val="ListParagraph"/>
        <w:spacing w:line="240" w:lineRule="auto"/>
        <w:contextualSpacing w:val="0"/>
        <w:jc w:val="both"/>
        <w:rPr>
          <w:rFonts w:cs="Times New Roman"/>
          <w:sz w:val="20"/>
          <w:szCs w:val="20"/>
          <w:lang w:val="ka-GE"/>
        </w:rPr>
      </w:pPr>
    </w:p>
    <w:p w:rsidR="0008791D" w:rsidRPr="00767E34" w:rsidRDefault="0008791D" w:rsidP="0008791D">
      <w:pPr>
        <w:pStyle w:val="ListParagraph"/>
        <w:spacing w:line="240" w:lineRule="auto"/>
        <w:contextualSpacing w:val="0"/>
        <w:jc w:val="both"/>
        <w:rPr>
          <w:rFonts w:cs="Times New Roman"/>
          <w:sz w:val="20"/>
          <w:szCs w:val="20"/>
          <w:lang w:val="ka-GE"/>
        </w:rPr>
      </w:pPr>
    </w:p>
    <w:p w:rsidR="0008791D" w:rsidRDefault="0008791D" w:rsidP="0008791D">
      <w:pPr>
        <w:pStyle w:val="ListParagraph"/>
        <w:numPr>
          <w:ilvl w:val="0"/>
          <w:numId w:val="3"/>
        </w:numPr>
        <w:spacing w:line="240" w:lineRule="auto"/>
        <w:contextualSpacing w:val="0"/>
        <w:jc w:val="both"/>
        <w:rPr>
          <w:rFonts w:cs="Times New Roman"/>
          <w:sz w:val="20"/>
          <w:szCs w:val="20"/>
          <w:lang w:val="ka-GE"/>
        </w:rPr>
      </w:pPr>
      <w:r w:rsidRPr="00767E34">
        <w:rPr>
          <w:rFonts w:cs="Times New Roman"/>
          <w:sz w:val="20"/>
          <w:szCs w:val="20"/>
          <w:lang w:val="ka-GE"/>
        </w:rPr>
        <w:t>2019 წლიდან 100001-მდე სარეიტინგო ქულის მქონე ოჯახებისთვის ბავშვის ბენეფიტი 10 ლარიდან  გაიზარდა და შეადგინა 50 ლარი;</w:t>
      </w:r>
    </w:p>
    <w:p w:rsidR="0008560A" w:rsidRPr="00767E34" w:rsidRDefault="0008560A" w:rsidP="0008791D">
      <w:pPr>
        <w:pStyle w:val="ListParagraph"/>
        <w:numPr>
          <w:ilvl w:val="0"/>
          <w:numId w:val="3"/>
        </w:numPr>
        <w:spacing w:line="240" w:lineRule="auto"/>
        <w:contextualSpacing w:val="0"/>
        <w:jc w:val="both"/>
        <w:rPr>
          <w:rFonts w:cs="Times New Roman"/>
          <w:sz w:val="20"/>
          <w:szCs w:val="20"/>
          <w:lang w:val="ka-GE"/>
        </w:rPr>
      </w:pPr>
      <w:r>
        <w:rPr>
          <w:rFonts w:cs="Times New Roman"/>
          <w:sz w:val="20"/>
          <w:szCs w:val="20"/>
          <w:lang w:val="ka-GE"/>
        </w:rPr>
        <w:t xml:space="preserve">პროგრამის მთლიანი ბიუჯეტი 2020 წელს შეადგენს - 350 760 000 ლარი. </w:t>
      </w:r>
    </w:p>
    <w:p w:rsidR="0008791D" w:rsidRPr="00767E34" w:rsidRDefault="0008791D" w:rsidP="0008791D">
      <w:pPr>
        <w:pStyle w:val="ListParagraph"/>
        <w:numPr>
          <w:ilvl w:val="0"/>
          <w:numId w:val="3"/>
        </w:numPr>
        <w:spacing w:after="0" w:line="276" w:lineRule="auto"/>
        <w:jc w:val="both"/>
        <w:rPr>
          <w:rFonts w:cs="Sylfaen"/>
          <w:color w:val="000000"/>
          <w:sz w:val="20"/>
          <w:szCs w:val="20"/>
          <w:lang w:val="ka-GE"/>
        </w:rPr>
      </w:pPr>
      <w:r w:rsidRPr="00767E34">
        <w:rPr>
          <w:rFonts w:cs="Sylfaen"/>
          <w:color w:val="000000"/>
          <w:sz w:val="20"/>
          <w:szCs w:val="20"/>
          <w:lang w:val="ka-GE"/>
        </w:rPr>
        <w:t>იმისთვის, რომ საარსებო შემწეობა არ გამხდარიყო დასაქმების დემოტივატორი, 2017 წლიდან შრომისუნარიანი პირებისთვის სავალდებულო გახდა დასაქმების საინფორმაციო პორტალზე www. worknet.gov.ge დარეგისტრირება იმ მიზნით, რომ მათ ჰქონოდათ ინფორმაციის ხელმისაწვდომობა სახელმწიფოს მიერ განხორციელებული პროფესიული მომზადება-გადამზადების პროგრამების, აქტიური ვაკანსიების და სხვა ღონისძიებების შესახებ;</w:t>
      </w:r>
    </w:p>
    <w:p w:rsidR="0008791D" w:rsidRPr="00767E34" w:rsidRDefault="0008791D" w:rsidP="0008791D">
      <w:pPr>
        <w:pStyle w:val="ListParagraph"/>
        <w:numPr>
          <w:ilvl w:val="0"/>
          <w:numId w:val="3"/>
        </w:numPr>
        <w:spacing w:after="0" w:line="276" w:lineRule="auto"/>
        <w:jc w:val="both"/>
        <w:rPr>
          <w:rFonts w:cs="Sylfaen"/>
          <w:color w:val="000000"/>
          <w:sz w:val="20"/>
          <w:szCs w:val="20"/>
          <w:lang w:val="ka-GE"/>
        </w:rPr>
      </w:pPr>
      <w:r w:rsidRPr="00767E34">
        <w:rPr>
          <w:rFonts w:cs="Sylfaen"/>
          <w:color w:val="000000"/>
          <w:sz w:val="20"/>
          <w:szCs w:val="20"/>
          <w:lang w:val="ka-GE"/>
        </w:rPr>
        <w:t xml:space="preserve">2019 წლიდან შრომისუნარიანი პირების დასაქმების წახალისების მიზნით, შემოღებულ იქნა კიდევ ერთი საინტერესო შეღავათი. კერძოდ, იმ შემთხვევაში საარსებო შემწეობის მიმღებ შრომისუნარიან პირს შემოსავლების ბაზის მიხედვით გაუჩნდება შემოსავალი, ოჯახს 12 თვის განმავლობაში უნარჩუნდება საარსებო შემწეობის მიღების უფლება და შესაბამისად, სარეიტინგო ქულა, რათა ოჯახის ყველა წევრმა შეძლოს ქულაზე მიბმული სხვა ბენეფიტებით სარგებლობა. მომდევნო 12 თვის განმავლობაში  კი უნარჩუნდება ბავშვის ბენეფიტი (50 ლარი თითო ბავშვზე) და სარეიტინგო ქულა.  ამ შეღავათით ისარგებლა 7200-მდე პირმა. </w:t>
      </w:r>
    </w:p>
    <w:p w:rsidR="0008791D" w:rsidRPr="00767E34" w:rsidRDefault="0008791D" w:rsidP="0008791D">
      <w:pPr>
        <w:pStyle w:val="ListParagraph"/>
        <w:numPr>
          <w:ilvl w:val="0"/>
          <w:numId w:val="3"/>
        </w:numPr>
        <w:spacing w:before="100" w:beforeAutospacing="1" w:after="100" w:afterAutospacing="1" w:line="240" w:lineRule="auto"/>
        <w:jc w:val="both"/>
        <w:rPr>
          <w:rFonts w:cs="Sylfaen"/>
          <w:sz w:val="20"/>
          <w:szCs w:val="20"/>
          <w:shd w:val="clear" w:color="auto" w:fill="FFFFFF"/>
        </w:rPr>
      </w:pPr>
      <w:r w:rsidRPr="00767E34">
        <w:rPr>
          <w:rFonts w:eastAsia="Times New Roman" w:cs="Sylfaen"/>
          <w:sz w:val="20"/>
          <w:szCs w:val="20"/>
          <w:lang w:val="ka-GE" w:eastAsia="x-none"/>
        </w:rPr>
        <w:t xml:space="preserve">2018 წლის ნოემბრიდან ამოქმედდა </w:t>
      </w:r>
      <w:r w:rsidRPr="00767E34">
        <w:rPr>
          <w:rFonts w:eastAsia="Times New Roman" w:cs="Sylfaen"/>
          <w:sz w:val="20"/>
          <w:szCs w:val="20"/>
          <w:lang w:val="ka-GE"/>
        </w:rPr>
        <w:t>სსიპ</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სოციალური</w:t>
      </w:r>
      <w:r w:rsidRPr="00767E34">
        <w:rPr>
          <w:rFonts w:eastAsia="Times New Roman" w:cs="Times New Roman"/>
          <w:sz w:val="20"/>
          <w:szCs w:val="20"/>
          <w:lang w:val="ka-GE"/>
        </w:rPr>
        <w:t xml:space="preserve"> </w:t>
      </w:r>
      <w:r w:rsidRPr="00767E34">
        <w:rPr>
          <w:rFonts w:eastAsia="Times New Roman" w:cs="Sylfaen"/>
          <w:sz w:val="20"/>
          <w:szCs w:val="20"/>
          <w:lang w:val="ka-GE"/>
        </w:rPr>
        <w:t>მომსახურების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სააგენტოს</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w:t>
      </w:r>
      <w:r w:rsidRPr="00767E34">
        <w:rPr>
          <w:rFonts w:eastAsia="Times New Roman" w:cs="Times New Roman"/>
          <w:sz w:val="20"/>
          <w:szCs w:val="20"/>
          <w:lang w:val="ka-GE"/>
        </w:rPr>
        <w:t xml:space="preserve"> </w:t>
      </w:r>
      <w:r w:rsidRPr="00767E34">
        <w:rPr>
          <w:rFonts w:eastAsia="Times New Roman" w:cs="Sylfaen"/>
          <w:sz w:val="20"/>
          <w:szCs w:val="20"/>
          <w:lang w:val="ka-GE"/>
        </w:rPr>
        <w:t>აგენტებსა</w:t>
      </w:r>
      <w:r w:rsidRPr="00767E34">
        <w:rPr>
          <w:rFonts w:eastAsia="Times New Roman" w:cs="Times New Roman"/>
          <w:sz w:val="20"/>
          <w:szCs w:val="20"/>
          <w:lang w:val="ka-GE"/>
        </w:rPr>
        <w:t xml:space="preserve"> </w:t>
      </w:r>
      <w:r w:rsidRPr="00767E34">
        <w:rPr>
          <w:rFonts w:eastAsia="Times New Roman" w:cs="Sylfaen"/>
          <w:sz w:val="20"/>
          <w:szCs w:val="20"/>
          <w:lang w:val="ka-GE"/>
        </w:rPr>
        <w:t>და</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w:t>
      </w:r>
      <w:r w:rsidRPr="00767E34">
        <w:rPr>
          <w:rFonts w:eastAsia="Times New Roman" w:cs="Times New Roman"/>
          <w:sz w:val="20"/>
          <w:szCs w:val="20"/>
          <w:lang w:val="ka-GE"/>
        </w:rPr>
        <w:t xml:space="preserve"> </w:t>
      </w:r>
      <w:r w:rsidRPr="00767E34">
        <w:rPr>
          <w:rFonts w:eastAsia="Times New Roman" w:cs="Sylfaen"/>
          <w:sz w:val="20"/>
          <w:szCs w:val="20"/>
          <w:lang w:val="ka-GE"/>
        </w:rPr>
        <w:t>მუშაკებს</w:t>
      </w:r>
      <w:r w:rsidRPr="00767E34">
        <w:rPr>
          <w:rFonts w:eastAsia="Times New Roman" w:cs="Times New Roman"/>
          <w:sz w:val="20"/>
          <w:szCs w:val="20"/>
          <w:lang w:val="ka-GE"/>
        </w:rPr>
        <w:t xml:space="preserve"> </w:t>
      </w:r>
      <w:r w:rsidRPr="00767E34">
        <w:rPr>
          <w:rFonts w:eastAsia="Times New Roman" w:cs="Sylfaen"/>
          <w:sz w:val="20"/>
          <w:szCs w:val="20"/>
          <w:lang w:val="ka-GE"/>
        </w:rPr>
        <w:t>შორის</w:t>
      </w:r>
      <w:r w:rsidRPr="00767E34">
        <w:rPr>
          <w:rFonts w:eastAsia="Times New Roman" w:cs="Times New Roman"/>
          <w:sz w:val="20"/>
          <w:szCs w:val="20"/>
          <w:lang w:val="ka-GE"/>
        </w:rPr>
        <w:t xml:space="preserve"> </w:t>
      </w:r>
      <w:r w:rsidRPr="00767E34">
        <w:rPr>
          <w:rFonts w:eastAsia="Times New Roman" w:cs="Sylfaen"/>
          <w:sz w:val="20"/>
          <w:szCs w:val="20"/>
          <w:lang w:val="ka-GE"/>
        </w:rPr>
        <w:t>რეფერირების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წესი</w:t>
      </w:r>
      <w:r w:rsidRPr="00767E34">
        <w:rPr>
          <w:rFonts w:eastAsia="Times New Roman" w:cs="Times New Roman"/>
          <w:sz w:val="20"/>
          <w:szCs w:val="20"/>
          <w:lang w:val="ka-GE"/>
        </w:rPr>
        <w:t xml:space="preserve">, </w:t>
      </w:r>
      <w:r w:rsidRPr="00767E34">
        <w:rPr>
          <w:rFonts w:eastAsia="Times New Roman" w:cs="Sylfaen"/>
          <w:sz w:val="20"/>
          <w:szCs w:val="20"/>
          <w:lang w:val="ka-GE"/>
        </w:rPr>
        <w:t>თითოეულ</w:t>
      </w:r>
      <w:r w:rsidRPr="00767E34">
        <w:rPr>
          <w:rFonts w:eastAsia="Times New Roman" w:cs="Times New Roman"/>
          <w:sz w:val="20"/>
          <w:szCs w:val="20"/>
          <w:lang w:val="ka-GE"/>
        </w:rPr>
        <w:t xml:space="preserve"> </w:t>
      </w:r>
      <w:r w:rsidRPr="00767E34">
        <w:rPr>
          <w:rFonts w:eastAsia="Times New Roman" w:cs="Sylfaen"/>
          <w:sz w:val="20"/>
          <w:szCs w:val="20"/>
          <w:lang w:val="ka-GE"/>
        </w:rPr>
        <w:t>ოჯახში</w:t>
      </w:r>
      <w:r w:rsidRPr="00767E34">
        <w:rPr>
          <w:rFonts w:eastAsia="Times New Roman" w:cs="Times New Roman"/>
          <w:sz w:val="20"/>
          <w:szCs w:val="20"/>
          <w:lang w:val="ka-GE"/>
        </w:rPr>
        <w:t xml:space="preserve">, </w:t>
      </w:r>
      <w:r w:rsidRPr="00767E34">
        <w:rPr>
          <w:rFonts w:eastAsia="Times New Roman" w:cs="Sylfaen"/>
          <w:sz w:val="20"/>
          <w:szCs w:val="20"/>
          <w:lang w:val="ka-GE"/>
        </w:rPr>
        <w:t>სადაც</w:t>
      </w:r>
      <w:r w:rsidRPr="00767E34">
        <w:rPr>
          <w:rFonts w:eastAsia="Times New Roman" w:cs="Times New Roman"/>
          <w:sz w:val="20"/>
          <w:szCs w:val="20"/>
          <w:lang w:val="ka-GE"/>
        </w:rPr>
        <w:t xml:space="preserve"> 18 </w:t>
      </w:r>
      <w:r w:rsidRPr="00767E34">
        <w:rPr>
          <w:rFonts w:eastAsia="Times New Roman" w:cs="Sylfaen"/>
          <w:sz w:val="20"/>
          <w:szCs w:val="20"/>
          <w:lang w:val="ka-GE"/>
        </w:rPr>
        <w:t>წლამდე</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ბავშვია</w:t>
      </w:r>
      <w:r w:rsidRPr="00767E34">
        <w:rPr>
          <w:rFonts w:eastAsia="Times New Roman" w:cs="Times New Roman"/>
          <w:sz w:val="20"/>
          <w:szCs w:val="20"/>
          <w:lang w:val="ka-GE"/>
        </w:rPr>
        <w:t xml:space="preserve">, </w:t>
      </w:r>
      <w:r w:rsidRPr="00767E34">
        <w:rPr>
          <w:rFonts w:eastAsia="Times New Roman" w:cs="Sylfaen"/>
          <w:sz w:val="20"/>
          <w:szCs w:val="20"/>
          <w:lang w:val="ka-GE"/>
        </w:rPr>
        <w:t>ივსება</w:t>
      </w:r>
      <w:r w:rsidRPr="00767E34">
        <w:rPr>
          <w:rFonts w:eastAsia="Times New Roman" w:cs="Times New Roman"/>
          <w:sz w:val="20"/>
          <w:szCs w:val="20"/>
          <w:lang w:val="ka-GE"/>
        </w:rPr>
        <w:t xml:space="preserve"> </w:t>
      </w:r>
      <w:r w:rsidRPr="00767E34">
        <w:rPr>
          <w:rFonts w:ascii="Calibri" w:eastAsia="Times New Roman" w:hAnsi="Calibri" w:cs="Calibri"/>
          <w:sz w:val="20"/>
          <w:szCs w:val="20"/>
          <w:lang w:val="ka-GE"/>
        </w:rPr>
        <w:t>„</w:t>
      </w:r>
      <w:r w:rsidRPr="00767E34">
        <w:rPr>
          <w:rFonts w:eastAsia="Times New Roman" w:cs="Sylfaen"/>
          <w:sz w:val="20"/>
          <w:szCs w:val="20"/>
          <w:lang w:val="ka-GE"/>
        </w:rPr>
        <w:t>ოჯახში</w:t>
      </w:r>
      <w:r w:rsidRPr="00767E34">
        <w:rPr>
          <w:rFonts w:eastAsia="Times New Roman" w:cs="Times New Roman"/>
          <w:sz w:val="20"/>
          <w:szCs w:val="20"/>
          <w:lang w:val="ka-GE"/>
        </w:rPr>
        <w:t xml:space="preserve"> </w:t>
      </w:r>
      <w:r w:rsidRPr="00767E34">
        <w:rPr>
          <w:rFonts w:eastAsia="Times New Roman" w:cs="Sylfaen"/>
          <w:sz w:val="20"/>
          <w:szCs w:val="20"/>
          <w:lang w:val="ka-GE"/>
        </w:rPr>
        <w:t>მცხოვრები</w:t>
      </w:r>
      <w:r w:rsidRPr="00767E34">
        <w:rPr>
          <w:rFonts w:eastAsia="Times New Roman" w:cs="Times New Roman"/>
          <w:sz w:val="20"/>
          <w:szCs w:val="20"/>
          <w:lang w:val="ka-GE"/>
        </w:rPr>
        <w:t xml:space="preserve"> (0-18 </w:t>
      </w:r>
      <w:r w:rsidRPr="00767E34">
        <w:rPr>
          <w:rFonts w:eastAsia="Times New Roman" w:cs="Sylfaen"/>
          <w:sz w:val="20"/>
          <w:szCs w:val="20"/>
          <w:lang w:val="ka-GE"/>
        </w:rPr>
        <w:t>წლამდე</w:t>
      </w:r>
      <w:r w:rsidRPr="00767E34">
        <w:rPr>
          <w:rFonts w:eastAsia="Times New Roman" w:cs="Times New Roman"/>
          <w:sz w:val="20"/>
          <w:szCs w:val="20"/>
          <w:lang w:val="ka-GE"/>
        </w:rPr>
        <w:t xml:space="preserve"> </w:t>
      </w:r>
      <w:r w:rsidRPr="00767E34">
        <w:rPr>
          <w:rFonts w:eastAsia="Times New Roman" w:cs="Sylfaen"/>
          <w:sz w:val="20"/>
          <w:szCs w:val="20"/>
          <w:lang w:val="ka-GE"/>
        </w:rPr>
        <w:t>ასაკის</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w:t>
      </w:r>
      <w:r w:rsidRPr="00767E34">
        <w:rPr>
          <w:rFonts w:eastAsia="Times New Roman" w:cs="Times New Roman"/>
          <w:sz w:val="20"/>
          <w:szCs w:val="20"/>
          <w:lang w:val="ka-GE"/>
        </w:rPr>
        <w:t>(</w:t>
      </w:r>
      <w:r w:rsidRPr="00767E34">
        <w:rPr>
          <w:rFonts w:eastAsia="Times New Roman" w:cs="Sylfaen"/>
          <w:sz w:val="20"/>
          <w:szCs w:val="20"/>
          <w:lang w:val="ka-GE"/>
        </w:rPr>
        <w:t>ებ</w:t>
      </w:r>
      <w:r w:rsidRPr="00767E34">
        <w:rPr>
          <w:rFonts w:eastAsia="Times New Roman" w:cs="Times New Roman"/>
          <w:sz w:val="20"/>
          <w:szCs w:val="20"/>
          <w:lang w:val="ka-GE"/>
        </w:rPr>
        <w:t>)</w:t>
      </w:r>
      <w:r w:rsidRPr="00767E34">
        <w:rPr>
          <w:rFonts w:eastAsia="Times New Roman" w:cs="Sylfaen"/>
          <w:sz w:val="20"/>
          <w:szCs w:val="20"/>
          <w:lang w:val="ka-GE"/>
        </w:rPr>
        <w:t>ის</w:t>
      </w:r>
      <w:r w:rsidRPr="00767E34">
        <w:rPr>
          <w:rFonts w:eastAsia="Times New Roman" w:cs="Times New Roman"/>
          <w:sz w:val="20"/>
          <w:szCs w:val="20"/>
          <w:lang w:val="ka-GE"/>
        </w:rPr>
        <w:t xml:space="preserve"> </w:t>
      </w:r>
      <w:r w:rsidRPr="00767E34">
        <w:rPr>
          <w:rFonts w:eastAsia="Times New Roman" w:cs="Sylfaen"/>
          <w:sz w:val="20"/>
          <w:szCs w:val="20"/>
          <w:lang w:val="ka-GE"/>
        </w:rPr>
        <w:t>დეკლარაცია</w:t>
      </w:r>
      <w:r w:rsidRPr="00767E34">
        <w:rPr>
          <w:rFonts w:eastAsia="Times New Roman" w:cs="Times New Roman"/>
          <w:sz w:val="20"/>
          <w:szCs w:val="20"/>
          <w:lang w:val="ka-GE"/>
        </w:rPr>
        <w:t xml:space="preserve">“. </w:t>
      </w:r>
      <w:r w:rsidRPr="00767E34">
        <w:rPr>
          <w:rFonts w:eastAsia="Times New Roman" w:cs="Sylfaen"/>
          <w:sz w:val="20"/>
          <w:szCs w:val="20"/>
          <w:lang w:val="ka-GE"/>
        </w:rPr>
        <w:t>დეკლარაციის</w:t>
      </w:r>
      <w:r w:rsidRPr="00767E34">
        <w:rPr>
          <w:rFonts w:eastAsia="Times New Roman" w:cs="Times New Roman"/>
          <w:sz w:val="20"/>
          <w:szCs w:val="20"/>
          <w:lang w:val="ka-GE"/>
        </w:rPr>
        <w:t xml:space="preserve"> </w:t>
      </w:r>
      <w:r w:rsidRPr="00767E34">
        <w:rPr>
          <w:rFonts w:eastAsia="Times New Roman" w:cs="Sylfaen"/>
          <w:sz w:val="20"/>
          <w:szCs w:val="20"/>
          <w:lang w:val="ka-GE"/>
        </w:rPr>
        <w:t>შევსების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მიზანია</w:t>
      </w:r>
      <w:r w:rsidRPr="00767E34">
        <w:rPr>
          <w:rFonts w:eastAsia="Times New Roman" w:cs="Times New Roman"/>
          <w:sz w:val="20"/>
          <w:szCs w:val="20"/>
          <w:lang w:val="ka-GE"/>
        </w:rPr>
        <w:t xml:space="preserve"> </w:t>
      </w:r>
      <w:r w:rsidRPr="00767E34">
        <w:rPr>
          <w:rFonts w:eastAsia="Times New Roman" w:cs="Sylfaen"/>
          <w:sz w:val="20"/>
          <w:szCs w:val="20"/>
          <w:lang w:val="ka-GE"/>
        </w:rPr>
        <w:t>ოჯახში</w:t>
      </w:r>
      <w:r w:rsidRPr="00767E34">
        <w:rPr>
          <w:rFonts w:eastAsia="Times New Roman" w:cs="Times New Roman"/>
          <w:sz w:val="20"/>
          <w:szCs w:val="20"/>
          <w:lang w:val="ka-GE"/>
        </w:rPr>
        <w:t xml:space="preserve"> </w:t>
      </w:r>
      <w:r w:rsidRPr="00767E34">
        <w:rPr>
          <w:rFonts w:eastAsia="Times New Roman" w:cs="Sylfaen"/>
          <w:sz w:val="20"/>
          <w:szCs w:val="20"/>
          <w:lang w:val="ka-GE"/>
        </w:rPr>
        <w:t>მცხოვრები</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w:t>
      </w:r>
      <w:r w:rsidRPr="00767E34">
        <w:rPr>
          <w:rFonts w:eastAsia="Times New Roman" w:cs="Times New Roman"/>
          <w:sz w:val="20"/>
          <w:szCs w:val="20"/>
          <w:lang w:val="ka-GE"/>
        </w:rPr>
        <w:t>(</w:t>
      </w:r>
      <w:r w:rsidRPr="00767E34">
        <w:rPr>
          <w:rFonts w:eastAsia="Times New Roman" w:cs="Sylfaen"/>
          <w:sz w:val="20"/>
          <w:szCs w:val="20"/>
          <w:lang w:val="ka-GE"/>
        </w:rPr>
        <w:t>ებ</w:t>
      </w:r>
      <w:r w:rsidRPr="00767E34">
        <w:rPr>
          <w:rFonts w:eastAsia="Times New Roman" w:cs="Times New Roman"/>
          <w:sz w:val="20"/>
          <w:szCs w:val="20"/>
          <w:lang w:val="ka-GE"/>
        </w:rPr>
        <w:t>)</w:t>
      </w:r>
      <w:r w:rsidRPr="00767E34">
        <w:rPr>
          <w:rFonts w:eastAsia="Times New Roman" w:cs="Sylfaen"/>
          <w:sz w:val="20"/>
          <w:szCs w:val="20"/>
          <w:lang w:val="ka-GE"/>
        </w:rPr>
        <w:t>ის</w:t>
      </w:r>
      <w:r w:rsidRPr="00767E34">
        <w:rPr>
          <w:rFonts w:eastAsia="Times New Roman" w:cs="Times New Roman"/>
          <w:sz w:val="20"/>
          <w:szCs w:val="20"/>
          <w:lang w:val="ka-GE"/>
        </w:rPr>
        <w:t xml:space="preserve"> </w:t>
      </w:r>
      <w:r w:rsidRPr="00767E34">
        <w:rPr>
          <w:rFonts w:eastAsia="Times New Roman" w:cs="Sylfaen"/>
          <w:sz w:val="20"/>
          <w:szCs w:val="20"/>
          <w:lang w:val="ka-GE"/>
        </w:rPr>
        <w:t>საჭიროებების</w:t>
      </w:r>
      <w:r w:rsidRPr="00767E34">
        <w:rPr>
          <w:rFonts w:eastAsia="Times New Roman" w:cs="Times New Roman"/>
          <w:sz w:val="20"/>
          <w:szCs w:val="20"/>
          <w:lang w:val="ka-GE"/>
        </w:rPr>
        <w:t xml:space="preserve"> </w:t>
      </w:r>
      <w:r w:rsidRPr="00767E34">
        <w:rPr>
          <w:rFonts w:eastAsia="Times New Roman" w:cs="Sylfaen"/>
          <w:sz w:val="20"/>
          <w:szCs w:val="20"/>
          <w:lang w:val="ka-GE"/>
        </w:rPr>
        <w:t>შესახებ</w:t>
      </w:r>
      <w:r w:rsidRPr="00767E34">
        <w:rPr>
          <w:rFonts w:eastAsia="Times New Roman" w:cs="Times New Roman"/>
          <w:sz w:val="20"/>
          <w:szCs w:val="20"/>
          <w:lang w:val="ka-GE"/>
        </w:rPr>
        <w:t xml:space="preserve"> </w:t>
      </w:r>
      <w:r w:rsidRPr="00767E34">
        <w:rPr>
          <w:rFonts w:eastAsia="Times New Roman" w:cs="Sylfaen"/>
          <w:sz w:val="20"/>
          <w:szCs w:val="20"/>
          <w:lang w:val="ka-GE"/>
        </w:rPr>
        <w:t>ინფორმაცია</w:t>
      </w:r>
      <w:r w:rsidRPr="00767E34">
        <w:rPr>
          <w:rFonts w:eastAsia="Times New Roman" w:cs="Times New Roman"/>
          <w:sz w:val="20"/>
          <w:szCs w:val="20"/>
          <w:lang w:val="ka-GE"/>
        </w:rPr>
        <w:t xml:space="preserve"> </w:t>
      </w:r>
      <w:r w:rsidRPr="00767E34">
        <w:rPr>
          <w:rFonts w:eastAsia="Times New Roman" w:cs="Sylfaen"/>
          <w:sz w:val="20"/>
          <w:szCs w:val="20"/>
          <w:lang w:val="ka-GE"/>
        </w:rPr>
        <w:t>დროულად</w:t>
      </w:r>
      <w:r w:rsidRPr="00767E34">
        <w:rPr>
          <w:rFonts w:eastAsia="Times New Roman" w:cs="Times New Roman"/>
          <w:sz w:val="20"/>
          <w:szCs w:val="20"/>
          <w:lang w:val="ka-GE"/>
        </w:rPr>
        <w:t xml:space="preserve"> </w:t>
      </w:r>
      <w:r w:rsidRPr="00767E34">
        <w:rPr>
          <w:rFonts w:eastAsia="Times New Roman" w:cs="Sylfaen"/>
          <w:sz w:val="20"/>
          <w:szCs w:val="20"/>
          <w:lang w:val="ka-GE"/>
        </w:rPr>
        <w:t>მიეწოდოს</w:t>
      </w:r>
      <w:r w:rsidRPr="00767E34">
        <w:rPr>
          <w:rFonts w:eastAsia="Times New Roman" w:cs="Times New Roman"/>
          <w:sz w:val="20"/>
          <w:szCs w:val="20"/>
          <w:lang w:val="ka-GE"/>
        </w:rPr>
        <w:t xml:space="preserve"> </w:t>
      </w:r>
      <w:r w:rsidRPr="00767E34">
        <w:rPr>
          <w:rFonts w:eastAsia="Times New Roman" w:cs="Sylfaen"/>
          <w:sz w:val="20"/>
          <w:szCs w:val="20"/>
          <w:lang w:val="ka-GE"/>
        </w:rPr>
        <w:t>სოციალურ</w:t>
      </w:r>
      <w:r w:rsidRPr="00767E34">
        <w:rPr>
          <w:rFonts w:eastAsia="Times New Roman" w:cs="Times New Roman"/>
          <w:sz w:val="20"/>
          <w:szCs w:val="20"/>
          <w:lang w:val="ka-GE"/>
        </w:rPr>
        <w:t xml:space="preserve"> </w:t>
      </w:r>
      <w:r w:rsidRPr="00767E34">
        <w:rPr>
          <w:rFonts w:eastAsia="Times New Roman" w:cs="Sylfaen"/>
          <w:sz w:val="20"/>
          <w:szCs w:val="20"/>
          <w:lang w:val="ka-GE"/>
        </w:rPr>
        <w:t>მუშაკს</w:t>
      </w:r>
      <w:r w:rsidRPr="00767E34">
        <w:rPr>
          <w:rFonts w:eastAsia="Times New Roman" w:cs="Times New Roman"/>
          <w:sz w:val="20"/>
          <w:szCs w:val="20"/>
          <w:lang w:val="ka-GE"/>
        </w:rPr>
        <w:t xml:space="preserve">, </w:t>
      </w:r>
      <w:r w:rsidRPr="00767E34">
        <w:rPr>
          <w:rFonts w:eastAsia="Times New Roman" w:cs="Sylfaen"/>
          <w:sz w:val="20"/>
          <w:szCs w:val="20"/>
          <w:lang w:val="ka-GE"/>
        </w:rPr>
        <w:t>რათა</w:t>
      </w:r>
      <w:r w:rsidRPr="00767E34">
        <w:rPr>
          <w:rFonts w:eastAsia="Times New Roman" w:cs="Times New Roman"/>
          <w:sz w:val="20"/>
          <w:szCs w:val="20"/>
          <w:lang w:val="ka-GE"/>
        </w:rPr>
        <w:t xml:space="preserve"> </w:t>
      </w:r>
      <w:r w:rsidRPr="00767E34">
        <w:rPr>
          <w:rFonts w:eastAsia="Times New Roman" w:cs="Sylfaen"/>
          <w:sz w:val="20"/>
          <w:szCs w:val="20"/>
          <w:lang w:val="ka-GE"/>
        </w:rPr>
        <w:t>მოხდეს</w:t>
      </w:r>
      <w:r w:rsidRPr="00767E34">
        <w:rPr>
          <w:rFonts w:eastAsia="Times New Roman" w:cs="Times New Roman"/>
          <w:sz w:val="20"/>
          <w:szCs w:val="20"/>
          <w:lang w:val="ka-GE"/>
        </w:rPr>
        <w:t xml:space="preserve"> პრევენციული ღონისძიებებისა და </w:t>
      </w:r>
      <w:r w:rsidRPr="00767E34">
        <w:rPr>
          <w:rFonts w:eastAsia="Times New Roman" w:cs="Sylfaen"/>
          <w:sz w:val="20"/>
          <w:szCs w:val="20"/>
          <w:lang w:val="ka-GE"/>
        </w:rPr>
        <w:t>შესაბამისი</w:t>
      </w:r>
      <w:r w:rsidRPr="00767E34">
        <w:rPr>
          <w:rFonts w:eastAsia="Times New Roman" w:cs="Times New Roman"/>
          <w:sz w:val="20"/>
          <w:szCs w:val="20"/>
          <w:lang w:val="ka-GE"/>
        </w:rPr>
        <w:t xml:space="preserve"> </w:t>
      </w:r>
      <w:r w:rsidRPr="00767E34">
        <w:rPr>
          <w:rFonts w:eastAsia="Times New Roman" w:cs="Sylfaen"/>
          <w:sz w:val="20"/>
          <w:szCs w:val="20"/>
          <w:lang w:val="ka-GE"/>
        </w:rPr>
        <w:t>მხარდაჭერის</w:t>
      </w:r>
      <w:r w:rsidRPr="00767E34">
        <w:rPr>
          <w:rFonts w:eastAsia="Times New Roman" w:cs="Times New Roman"/>
          <w:sz w:val="20"/>
          <w:szCs w:val="20"/>
          <w:lang w:val="ka-GE"/>
        </w:rPr>
        <w:t xml:space="preserve"> </w:t>
      </w:r>
      <w:r w:rsidRPr="00767E34">
        <w:rPr>
          <w:rFonts w:eastAsia="Times New Roman" w:cs="Sylfaen"/>
          <w:sz w:val="20"/>
          <w:szCs w:val="20"/>
          <w:lang w:val="ka-GE"/>
        </w:rPr>
        <w:t>აღმოჩენა</w:t>
      </w:r>
      <w:r w:rsidRPr="00767E34">
        <w:rPr>
          <w:rFonts w:eastAsia="Times New Roman" w:cs="Times New Roman"/>
          <w:sz w:val="20"/>
          <w:szCs w:val="20"/>
          <w:lang w:val="ka-GE"/>
        </w:rPr>
        <w:t xml:space="preserve"> </w:t>
      </w:r>
      <w:r w:rsidRPr="00767E34">
        <w:rPr>
          <w:rFonts w:eastAsia="Times New Roman" w:cs="Sylfaen"/>
          <w:sz w:val="20"/>
          <w:szCs w:val="20"/>
          <w:lang w:val="ka-GE"/>
        </w:rPr>
        <w:t>ბავშვ</w:t>
      </w:r>
      <w:r w:rsidRPr="00767E34">
        <w:rPr>
          <w:rFonts w:eastAsia="Times New Roman" w:cs="Times New Roman"/>
          <w:sz w:val="20"/>
          <w:szCs w:val="20"/>
          <w:lang w:val="ka-GE"/>
        </w:rPr>
        <w:t>(</w:t>
      </w:r>
      <w:r w:rsidRPr="00767E34">
        <w:rPr>
          <w:rFonts w:eastAsia="Times New Roman" w:cs="Sylfaen"/>
          <w:sz w:val="20"/>
          <w:szCs w:val="20"/>
          <w:lang w:val="ka-GE"/>
        </w:rPr>
        <w:t>ებ</w:t>
      </w:r>
      <w:r w:rsidRPr="00767E34">
        <w:rPr>
          <w:rFonts w:eastAsia="Times New Roman" w:cs="Times New Roman"/>
          <w:sz w:val="20"/>
          <w:szCs w:val="20"/>
          <w:lang w:val="ka-GE"/>
        </w:rPr>
        <w:t>)</w:t>
      </w:r>
      <w:r w:rsidRPr="00767E34">
        <w:rPr>
          <w:rFonts w:eastAsia="Times New Roman" w:cs="Sylfaen"/>
          <w:sz w:val="20"/>
          <w:szCs w:val="20"/>
          <w:lang w:val="ka-GE"/>
        </w:rPr>
        <w:t>ისთვის</w:t>
      </w:r>
      <w:r w:rsidRPr="00767E34">
        <w:rPr>
          <w:rFonts w:eastAsia="Times New Roman" w:cs="Times New Roman"/>
          <w:sz w:val="20"/>
          <w:szCs w:val="20"/>
          <w:lang w:val="ka-GE"/>
        </w:rPr>
        <w:t xml:space="preserve">. </w:t>
      </w:r>
    </w:p>
    <w:p w:rsidR="0008791D" w:rsidRPr="00767E34" w:rsidRDefault="0008791D" w:rsidP="00767E34">
      <w:pPr>
        <w:pStyle w:val="ListParagraph"/>
        <w:numPr>
          <w:ilvl w:val="0"/>
          <w:numId w:val="3"/>
        </w:numPr>
        <w:spacing w:before="100" w:beforeAutospacing="1" w:after="100" w:afterAutospacing="1" w:line="240" w:lineRule="auto"/>
        <w:jc w:val="both"/>
        <w:rPr>
          <w:rFonts w:cs="Sylfaen"/>
          <w:sz w:val="20"/>
          <w:szCs w:val="20"/>
          <w:shd w:val="clear" w:color="auto" w:fill="FFFFFF"/>
        </w:rPr>
      </w:pPr>
      <w:r w:rsidRPr="00767E34">
        <w:rPr>
          <w:rFonts w:eastAsia="Times New Roman" w:cs="Sylfaen"/>
          <w:sz w:val="20"/>
          <w:szCs w:val="20"/>
          <w:lang w:val="ka-GE" w:eastAsia="x-none"/>
        </w:rPr>
        <w:t>2020 წლის ივნისის მდგომარეობით საარსებო შემწეობის მიმღებია - 136 824 ოჯახი (486 062 პირი).</w:t>
      </w:r>
    </w:p>
    <w:p w:rsidR="007873C4" w:rsidRDefault="007873C4" w:rsidP="007873C4">
      <w:pPr>
        <w:pStyle w:val="ListParagraph"/>
        <w:numPr>
          <w:ilvl w:val="0"/>
          <w:numId w:val="2"/>
        </w:numPr>
        <w:spacing w:after="0" w:line="240" w:lineRule="auto"/>
        <w:ind w:right="-138"/>
        <w:jc w:val="both"/>
        <w:rPr>
          <w:rFonts w:eastAsia="Times New Roman" w:cs="Sylfaen"/>
          <w:sz w:val="20"/>
          <w:szCs w:val="20"/>
          <w:lang w:val="ka-GE"/>
        </w:rPr>
      </w:pPr>
      <w:r w:rsidRPr="00767E34">
        <w:rPr>
          <w:rFonts w:eastAsia="Times New Roman" w:cs="Sylfaen"/>
          <w:sz w:val="20"/>
          <w:szCs w:val="20"/>
          <w:lang w:val="ka-GE"/>
        </w:rPr>
        <w:t xml:space="preserve">წლების განმავლობაში რამდენჯერმე შეიცვალა 2006 წლიდან კი განხორციელდა უმწეო მდგომარეობაში მყოფი ოჯახებისთვის ფულადი სოციალური დახმარების  (საარსებო შემწეობის) გაცემა. ამ პერიოდისთვის საარსებო შემწეობის მიღებისთვის აუცილებელი ზღვრული ქულის ოდენობა იყო 52 000 პირობითი ერთეული. 2007 წლიდან აღნიშნული ბენეფიტის ზღვრული ქულის სიდიდე გაიზარდა 57 000 მდე. ქვეყანაში საარსებო შემწეობის ოდენობა 2006 წლიდან განისაზღვრებოდა ერთსულიან ოჯახზე 30 ლარის ოდენობით, ხოლო ოჯახის ყოველი მომდევნო წევრისათვის ბენეფიციარ ოჯახს 12 ლარი ემატებოდა. 2009 წლის დასაწყისიდან საარსებო შემწეობის ოდენობა შემდეგნაირად განისაზღვრა: ერთსულიანი ოჯახისათვის კვლავ 30 ლარის ოდენობით, ხოლო ორ და მეტსულიან ოჯახს ემატება 24 ლარი ყოველ დამატებულ წევრზე. ზემოხსენებული ბენეფიტი გაორმაგდა 2013 წლის 1 ივლისიდან </w:t>
      </w:r>
      <w:r w:rsidRPr="00767E34">
        <w:rPr>
          <w:rFonts w:eastAsia="Times New Roman" w:cs="Sylfaen"/>
          <w:sz w:val="20"/>
          <w:szCs w:val="20"/>
          <w:lang w:val="ka-GE"/>
        </w:rPr>
        <w:lastRenderedPageBreak/>
        <w:t>და განისაზღვრა ერთსულიან ოჯახზე 60 ლარით, ხოლო ოჯახის ყოველ მომდევნო წევრზე 48 ლარით.</w:t>
      </w:r>
    </w:p>
    <w:p w:rsidR="00BA2421" w:rsidRPr="00767E34" w:rsidRDefault="00544B01" w:rsidP="007873C4">
      <w:pPr>
        <w:pStyle w:val="ListParagraph"/>
        <w:numPr>
          <w:ilvl w:val="0"/>
          <w:numId w:val="2"/>
        </w:numPr>
        <w:spacing w:after="0" w:line="240" w:lineRule="auto"/>
        <w:ind w:right="-138"/>
        <w:jc w:val="both"/>
        <w:rPr>
          <w:rFonts w:eastAsia="Times New Roman" w:cs="Sylfaen"/>
          <w:sz w:val="20"/>
          <w:szCs w:val="20"/>
          <w:lang w:val="ka-GE"/>
        </w:rPr>
      </w:pPr>
      <w:r>
        <w:rPr>
          <w:rFonts w:eastAsia="Times New Roman" w:cs="Sylfaen"/>
          <w:sz w:val="20"/>
          <w:szCs w:val="20"/>
          <w:lang w:val="ka-GE"/>
        </w:rPr>
        <w:t xml:space="preserve">სოციალური დახმარების შეწყვეტის მიზეზი </w:t>
      </w:r>
      <w:r w:rsidR="00B539F5">
        <w:rPr>
          <w:rFonts w:eastAsia="Times New Roman" w:cs="Sylfaen"/>
          <w:sz w:val="20"/>
          <w:szCs w:val="20"/>
          <w:lang w:val="ka-GE"/>
        </w:rPr>
        <w:t>შეიძლება იყოს მინიჭებული მაღალი ქულა, ნაკისრი ვალდებულებების შეუსრულებლობა (არ აცნობა სააგენტოს ოჯახში განხორციელებული დემოგრაფიული ცვლილების,</w:t>
      </w:r>
      <w:r w:rsidR="00826219">
        <w:rPr>
          <w:rFonts w:eastAsia="Times New Roman" w:cs="Sylfaen"/>
          <w:sz w:val="20"/>
          <w:szCs w:val="20"/>
          <w:lang w:val="ka-GE"/>
        </w:rPr>
        <w:t xml:space="preserve"> საცხოვრებელი ადგილის ან </w:t>
      </w:r>
      <w:r w:rsidR="00B539F5">
        <w:rPr>
          <w:rFonts w:eastAsia="Times New Roman" w:cs="Sylfaen"/>
          <w:sz w:val="20"/>
          <w:szCs w:val="20"/>
          <w:lang w:val="ka-GE"/>
        </w:rPr>
        <w:t xml:space="preserve"> სოციალურ-ეკონომიკური </w:t>
      </w:r>
      <w:r w:rsidR="00826219">
        <w:rPr>
          <w:rFonts w:eastAsia="Times New Roman" w:cs="Sylfaen"/>
          <w:sz w:val="20"/>
          <w:szCs w:val="20"/>
          <w:lang w:val="ka-GE"/>
        </w:rPr>
        <w:t>მდგომარეობის ცვლილების  შესახებ).</w:t>
      </w:r>
    </w:p>
    <w:p w:rsidR="007873C4" w:rsidRDefault="007873C4" w:rsidP="00767E34">
      <w:pPr>
        <w:pStyle w:val="ListParagraph"/>
        <w:rPr>
          <w:rFonts w:cs="Sylfaen"/>
          <w:b/>
          <w:noProof w:val="0"/>
          <w:color w:val="002060"/>
          <w:sz w:val="20"/>
          <w:szCs w:val="20"/>
          <w:lang w:val="ka-GE"/>
        </w:rPr>
      </w:pPr>
    </w:p>
    <w:p w:rsidR="00767E34" w:rsidRDefault="00767E34" w:rsidP="00767E34">
      <w:pPr>
        <w:pStyle w:val="ListParagraph"/>
        <w:rPr>
          <w:rFonts w:cs="Sylfaen"/>
          <w:b/>
          <w:noProof w:val="0"/>
          <w:color w:val="002060"/>
          <w:sz w:val="20"/>
          <w:szCs w:val="20"/>
          <w:lang w:val="ka-GE"/>
        </w:rPr>
      </w:pPr>
    </w:p>
    <w:p w:rsidR="00767E34" w:rsidRDefault="00767E34" w:rsidP="00767E34">
      <w:pPr>
        <w:pStyle w:val="ListParagraph"/>
        <w:rPr>
          <w:rFonts w:cs="Sylfaen"/>
          <w:b/>
          <w:noProof w:val="0"/>
          <w:color w:val="002060"/>
          <w:sz w:val="20"/>
          <w:szCs w:val="20"/>
          <w:lang w:val="ka-GE"/>
        </w:rPr>
      </w:pPr>
    </w:p>
    <w:p w:rsidR="00767E34" w:rsidRPr="00767E34" w:rsidRDefault="00767E34" w:rsidP="00767E34">
      <w:pPr>
        <w:pStyle w:val="ListParagraph"/>
        <w:numPr>
          <w:ilvl w:val="0"/>
          <w:numId w:val="6"/>
        </w:numPr>
        <w:spacing w:after="200" w:line="276" w:lineRule="auto"/>
        <w:jc w:val="both"/>
        <w:rPr>
          <w:rFonts w:cs="Sylfaen"/>
          <w:b/>
          <w:color w:val="002060"/>
          <w:lang w:val="ka-GE"/>
        </w:rPr>
      </w:pPr>
      <w:r>
        <w:rPr>
          <w:rFonts w:cs="Sylfaen"/>
          <w:b/>
          <w:color w:val="002060"/>
          <w:lang w:val="ka-GE"/>
        </w:rPr>
        <w:t>შეზღუდული შესაძლებლობის მქონე პირები</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სოციალური პაკეტი განკუთვნილია შეზღუდული შესაძლებლობის მქონე პირებისთვის, შეზღუდული შესაძლებლობის მქონე ბავშვებისთვის, მარჩენალდაკარგულებისთვის, პოლიტიკური რეპრესიის მსხვერპლად აღიარებული პირებისთვის და სხვა მიზნობრივი ჯგუფებისთვის;</w:t>
      </w:r>
    </w:p>
    <w:p w:rsidR="00767E34" w:rsidRPr="00767E34" w:rsidRDefault="00767E34" w:rsidP="00767E34">
      <w:pPr>
        <w:pStyle w:val="ListParagraph"/>
        <w:numPr>
          <w:ilvl w:val="0"/>
          <w:numId w:val="5"/>
        </w:numPr>
        <w:spacing w:after="0" w:line="240" w:lineRule="auto"/>
        <w:ind w:right="-138"/>
        <w:jc w:val="both"/>
        <w:rPr>
          <w:rFonts w:eastAsia="Times New Roman" w:cs="Sylfaen"/>
          <w:sz w:val="20"/>
          <w:szCs w:val="20"/>
          <w:lang w:val="ka-GE"/>
        </w:rPr>
      </w:pPr>
      <w:r w:rsidRPr="00767E34">
        <w:rPr>
          <w:rFonts w:eastAsia="Times New Roman" w:cs="Sylfaen"/>
          <w:sz w:val="20"/>
          <w:szCs w:val="20"/>
          <w:lang w:val="ka-GE"/>
        </w:rPr>
        <w:t>2013 წლის აპრილიდან მკვეთრად გამოხატული  შეზღუდული შესაძლებლობის მქონე პირთათვის განსაზღვრული პენსიის ოდენობამ  შეადგინა 125 ლარი, ხოლო 1 სექტემბრიდან აღნიშნული გაუთანაბრდა ასაკით პენსიის ოდენობას და განისაზღვრა 150 ლარის ოდენობით. 2016 წლიდან ამ კატეგორიია პირთა სოციალური პაკეტის ოდენობამ შეადგინა - 180 ლარი, 2019 წლიდან - 200 ლარი, 2020 წლის იანვრიდან - 220 ლარი, ხოლო 2020 წლის ივლისისდან - 250 ლარი.</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 xml:space="preserve">სოციალური პაკეტის ეტაპობრივი ზრდა ხორციელდებოდა მნიშვნელოვნად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კერძოდ, მნიშნელოვნად გამოხატული შშ პირებისთვის 2013 წლიდან სოციალური პაკეტის ოდენობა განისაზღვრა - 100 ლარით, 2019 წლიდან - 120 ლარით, ხოლო 2020 წლიდან - 140 ლარით. </w:t>
      </w:r>
    </w:p>
    <w:p w:rsidR="00767E34" w:rsidRPr="00767E34" w:rsidRDefault="00767E34" w:rsidP="00767E34">
      <w:pPr>
        <w:pStyle w:val="ListParagraph"/>
        <w:numPr>
          <w:ilvl w:val="0"/>
          <w:numId w:val="5"/>
        </w:numPr>
        <w:spacing w:after="0" w:line="240" w:lineRule="auto"/>
        <w:ind w:right="-138"/>
        <w:jc w:val="both"/>
        <w:rPr>
          <w:rFonts w:eastAsia="Times New Roman" w:cs="Sylfaen"/>
          <w:sz w:val="20"/>
          <w:szCs w:val="20"/>
          <w:lang w:val="ka-GE"/>
        </w:rPr>
      </w:pPr>
      <w:r w:rsidRPr="00767E34">
        <w:rPr>
          <w:rFonts w:cs="Sylfaen"/>
          <w:sz w:val="20"/>
          <w:szCs w:val="20"/>
          <w:lang w:val="ka-GE"/>
        </w:rPr>
        <w:t xml:space="preserve">შეზღუდული შესაძლებლობის მქონე ბავშვებისთვის სოციალური პაკეტის ოდენობა 2013 წლიდან განისაზღვრა 100 ლარის ოდენობით, 2015 წლიდან - 160 ლარი, 2016 წლიდან - 180 ლარი, </w:t>
      </w:r>
      <w:r w:rsidRPr="00767E34">
        <w:rPr>
          <w:rFonts w:eastAsia="Times New Roman" w:cs="Sylfaen"/>
          <w:sz w:val="20"/>
          <w:szCs w:val="20"/>
          <w:lang w:val="ka-GE"/>
        </w:rPr>
        <w:t>2019 წლიდან - 200 ლარი, 2020 წლის იანვრიდან - 220 ლარი, ხოლო 2020 წლის ივლისისდან - 250 ლარი.</w:t>
      </w:r>
    </w:p>
    <w:p w:rsidR="00767E34" w:rsidRPr="00767E34"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 xml:space="preserve">2019 წლის ივნისიდან ომის მონაწილეებმა, რომლებიც არ განეკუთვნებიან ასაკით პენსიის ან შეზღუდული შესაძლებლობის სტატუსის გამო სოციალური პაკეტის მიმღებ პირებს, მოიპოვეს სოციალური პაკეტსი მიღების უფლება - 22 ლარის ოდენობით. </w:t>
      </w:r>
    </w:p>
    <w:p w:rsidR="00767E34" w:rsidRPr="001469EC" w:rsidRDefault="00767E34" w:rsidP="00767E34">
      <w:pPr>
        <w:pStyle w:val="ListParagraph"/>
        <w:numPr>
          <w:ilvl w:val="0"/>
          <w:numId w:val="5"/>
        </w:numPr>
        <w:spacing w:after="200" w:line="276" w:lineRule="auto"/>
        <w:jc w:val="both"/>
        <w:rPr>
          <w:rFonts w:cs="Sylfaen"/>
          <w:color w:val="002060"/>
          <w:sz w:val="20"/>
          <w:szCs w:val="20"/>
          <w:lang w:val="ka-GE"/>
        </w:rPr>
      </w:pPr>
      <w:r w:rsidRPr="00767E34">
        <w:rPr>
          <w:rFonts w:cs="Sylfaen"/>
          <w:sz w:val="20"/>
          <w:szCs w:val="20"/>
          <w:lang w:val="ka-GE"/>
        </w:rPr>
        <w:t xml:space="preserve">2020 წლის ივნისის მდგომარეობით სოციალური პაკეტის მიმღებია 173 994 პირი, მათ შორის მკვეთრად გამოხატული შეზღუდული შესაძლებლობის მქონე </w:t>
      </w:r>
      <w:r w:rsidRPr="00767E34">
        <w:rPr>
          <w:rFonts w:cs="Sylfaen"/>
          <w:sz w:val="20"/>
          <w:szCs w:val="20"/>
        </w:rPr>
        <w:t xml:space="preserve">- 28 817 </w:t>
      </w:r>
      <w:r w:rsidRPr="00767E34">
        <w:rPr>
          <w:rFonts w:cs="Sylfaen"/>
          <w:sz w:val="20"/>
          <w:szCs w:val="20"/>
          <w:lang w:val="ka-GE"/>
        </w:rPr>
        <w:t xml:space="preserve">პირი, მნიშვნელოვნად გამოხატული შეზღუდული შესაძლებლობის მქონე - 74 726 პირი, ხოლო შშმ ბავშვი - 11 494. </w:t>
      </w:r>
    </w:p>
    <w:p w:rsidR="00592990" w:rsidRDefault="001469EC" w:rsidP="00592990">
      <w:pPr>
        <w:pStyle w:val="ListParagraph"/>
        <w:numPr>
          <w:ilvl w:val="0"/>
          <w:numId w:val="5"/>
        </w:numPr>
        <w:spacing w:after="200" w:line="276" w:lineRule="auto"/>
        <w:jc w:val="both"/>
        <w:rPr>
          <w:rFonts w:cs="Sylfaen"/>
          <w:sz w:val="20"/>
          <w:szCs w:val="20"/>
          <w:lang w:val="ka-GE"/>
        </w:rPr>
      </w:pPr>
      <w:r>
        <w:rPr>
          <w:rFonts w:cs="Sylfaen"/>
          <w:sz w:val="20"/>
          <w:szCs w:val="20"/>
          <w:lang w:val="ka-GE"/>
        </w:rPr>
        <w:t xml:space="preserve">სოციალური პაკეტის დანიშვნისთვის შშმ პირმა განცხადებით უნდა მიმართოს სსიპ სოციალური მომსახურების სააგენტოს ტერიტორიულ ერთეულს, </w:t>
      </w:r>
      <w:r w:rsidRPr="001469EC">
        <w:rPr>
          <w:rFonts w:cs="Sylfaen"/>
          <w:sz w:val="20"/>
          <w:szCs w:val="20"/>
          <w:lang w:val="ka-GE"/>
        </w:rPr>
        <w:t> მიუხედავად მაძიებლის რეგისტრაციის ადგილისა</w:t>
      </w:r>
      <w:r>
        <w:rPr>
          <w:rFonts w:cs="Sylfaen"/>
          <w:sz w:val="20"/>
          <w:szCs w:val="20"/>
          <w:lang w:val="ka-GE"/>
        </w:rPr>
        <w:t xml:space="preserve"> და წარადგინოს პირადობის დამადასტურებელი დოკუმენტი და </w:t>
      </w:r>
      <w:r w:rsidRPr="001469EC">
        <w:rPr>
          <w:rFonts w:cs="Sylfaen"/>
          <w:sz w:val="20"/>
          <w:szCs w:val="20"/>
          <w:lang w:val="ka-GE"/>
        </w:rPr>
        <w:t>შესაბამისი სამედიცინო დაწესებულების მიერ გაცემული სამედიცინო-სოციალური ექსპერტიზის შემოწმების აქტის ამონაწერი</w:t>
      </w:r>
      <w:r>
        <w:rPr>
          <w:rFonts w:cs="Sylfaen"/>
          <w:sz w:val="20"/>
          <w:szCs w:val="20"/>
          <w:lang w:val="ka-GE"/>
        </w:rPr>
        <w:t>.</w:t>
      </w:r>
    </w:p>
    <w:p w:rsidR="001469EC" w:rsidRPr="00592990" w:rsidRDefault="001469EC" w:rsidP="00592990">
      <w:pPr>
        <w:pStyle w:val="ListParagraph"/>
        <w:numPr>
          <w:ilvl w:val="0"/>
          <w:numId w:val="5"/>
        </w:numPr>
        <w:spacing w:after="200" w:line="276" w:lineRule="auto"/>
        <w:jc w:val="both"/>
        <w:rPr>
          <w:rFonts w:cs="Sylfaen"/>
          <w:sz w:val="20"/>
          <w:szCs w:val="20"/>
          <w:lang w:val="ka-GE"/>
        </w:rPr>
      </w:pPr>
      <w:r w:rsidRPr="00592990">
        <w:rPr>
          <w:rFonts w:cs="Sylfaen"/>
          <w:sz w:val="20"/>
          <w:szCs w:val="20"/>
          <w:lang w:val="ka-GE"/>
        </w:rPr>
        <w:t xml:space="preserve">სოციალური პაკეტის შეჩერება ხორციელდება </w:t>
      </w:r>
      <w:r w:rsidRPr="00592990">
        <w:rPr>
          <w:rFonts w:cs="Sylfaen"/>
          <w:sz w:val="20"/>
          <w:szCs w:val="20"/>
          <w:lang w:val="ka-GE"/>
        </w:rPr>
        <w:t xml:space="preserve">ბენეფიციარის მიერ სოციალური პაკეტის ზედიზედ 6 თვის განმავლობაში </w:t>
      </w:r>
      <w:r w:rsidR="00592990" w:rsidRPr="00592990">
        <w:rPr>
          <w:rFonts w:cs="Sylfaen"/>
          <w:sz w:val="20"/>
          <w:szCs w:val="20"/>
          <w:lang w:val="ka-GE"/>
        </w:rPr>
        <w:t>მიუღებლობისას</w:t>
      </w:r>
      <w:r w:rsidRPr="00592990">
        <w:rPr>
          <w:rFonts w:cs="Sylfaen"/>
          <w:sz w:val="20"/>
          <w:szCs w:val="20"/>
          <w:lang w:val="ka-GE"/>
        </w:rPr>
        <w:t xml:space="preserve"> ანუ როდესაც არ ხდება მისი კუთვნილი საბანკო ანგარიშიდან თანხის გატანა ზედიზედ 6 თვის განმავლობაში. ასევე </w:t>
      </w:r>
      <w:proofErr w:type="spellStart"/>
      <w:r w:rsidRPr="00592990">
        <w:rPr>
          <w:rFonts w:cs="Sylfaen"/>
          <w:sz w:val="20"/>
          <w:szCs w:val="20"/>
          <w:lang w:val="ka-GE"/>
        </w:rPr>
        <w:t>იმ</w:t>
      </w:r>
      <w:proofErr w:type="spellEnd"/>
      <w:r w:rsidRPr="00592990">
        <w:rPr>
          <w:rFonts w:cs="Sylfaen"/>
          <w:sz w:val="20"/>
          <w:szCs w:val="20"/>
          <w:lang w:val="ka-GE"/>
        </w:rPr>
        <w:t xml:space="preserve"> </w:t>
      </w:r>
      <w:proofErr w:type="spellStart"/>
      <w:r w:rsidRPr="00592990">
        <w:rPr>
          <w:rFonts w:cs="Sylfaen"/>
          <w:sz w:val="20"/>
          <w:szCs w:val="20"/>
          <w:lang w:val="ka-GE"/>
        </w:rPr>
        <w:t>გარემოების</w:t>
      </w:r>
      <w:proofErr w:type="spellEnd"/>
      <w:r w:rsidRPr="00592990">
        <w:rPr>
          <w:rFonts w:cs="Sylfaen"/>
          <w:sz w:val="20"/>
          <w:szCs w:val="20"/>
          <w:lang w:val="ka-GE"/>
        </w:rPr>
        <w:t xml:space="preserve"> </w:t>
      </w:r>
      <w:proofErr w:type="spellStart"/>
      <w:r w:rsidRPr="00592990">
        <w:rPr>
          <w:rFonts w:cs="Sylfaen"/>
          <w:sz w:val="20"/>
          <w:szCs w:val="20"/>
          <w:lang w:val="ka-GE"/>
        </w:rPr>
        <w:t>არსებობა</w:t>
      </w:r>
      <w:proofErr w:type="spellEnd"/>
      <w:r w:rsidRPr="00592990">
        <w:rPr>
          <w:rFonts w:cs="Sylfaen"/>
          <w:sz w:val="20"/>
          <w:szCs w:val="20"/>
          <w:lang w:val="ka-GE"/>
        </w:rPr>
        <w:t xml:space="preserve">, </w:t>
      </w:r>
      <w:proofErr w:type="spellStart"/>
      <w:r w:rsidRPr="00592990">
        <w:rPr>
          <w:rFonts w:cs="Sylfaen"/>
          <w:sz w:val="20"/>
          <w:szCs w:val="20"/>
          <w:lang w:val="ka-GE"/>
        </w:rPr>
        <w:t>როდესაც</w:t>
      </w:r>
      <w:proofErr w:type="spellEnd"/>
      <w:r w:rsidRPr="00592990">
        <w:rPr>
          <w:rFonts w:cs="Sylfaen"/>
          <w:sz w:val="20"/>
          <w:szCs w:val="20"/>
          <w:lang w:val="ka-GE"/>
        </w:rPr>
        <w:t xml:space="preserve"> </w:t>
      </w:r>
      <w:proofErr w:type="spellStart"/>
      <w:r w:rsidRPr="00592990">
        <w:rPr>
          <w:rFonts w:cs="Sylfaen"/>
          <w:sz w:val="20"/>
          <w:szCs w:val="20"/>
          <w:lang w:val="ka-GE"/>
        </w:rPr>
        <w:t>საბანკო</w:t>
      </w:r>
      <w:proofErr w:type="spellEnd"/>
      <w:r w:rsidRPr="00592990">
        <w:rPr>
          <w:rFonts w:cs="Sylfaen"/>
          <w:sz w:val="20"/>
          <w:szCs w:val="20"/>
          <w:lang w:val="ka-GE"/>
        </w:rPr>
        <w:t xml:space="preserve"> </w:t>
      </w:r>
      <w:proofErr w:type="spellStart"/>
      <w:r w:rsidRPr="00592990">
        <w:rPr>
          <w:rFonts w:cs="Sylfaen"/>
          <w:sz w:val="20"/>
          <w:szCs w:val="20"/>
          <w:lang w:val="ka-GE"/>
        </w:rPr>
        <w:t>ანგარიშებიდან</w:t>
      </w:r>
      <w:proofErr w:type="spellEnd"/>
      <w:r w:rsidRPr="00592990">
        <w:rPr>
          <w:rFonts w:cs="Sylfaen"/>
          <w:sz w:val="20"/>
          <w:szCs w:val="20"/>
          <w:lang w:val="ka-GE"/>
        </w:rPr>
        <w:t xml:space="preserve"> </w:t>
      </w:r>
      <w:proofErr w:type="spellStart"/>
      <w:r w:rsidRPr="00592990">
        <w:rPr>
          <w:rFonts w:cs="Sylfaen"/>
          <w:sz w:val="20"/>
          <w:szCs w:val="20"/>
          <w:lang w:val="ka-GE"/>
        </w:rPr>
        <w:t>თანხები</w:t>
      </w:r>
      <w:proofErr w:type="spellEnd"/>
      <w:r w:rsidRPr="00592990">
        <w:rPr>
          <w:rFonts w:cs="Sylfaen"/>
          <w:sz w:val="20"/>
          <w:szCs w:val="20"/>
          <w:lang w:val="ka-GE"/>
        </w:rPr>
        <w:t xml:space="preserve"> </w:t>
      </w:r>
      <w:proofErr w:type="spellStart"/>
      <w:r w:rsidRPr="00592990">
        <w:rPr>
          <w:rFonts w:cs="Sylfaen"/>
          <w:sz w:val="20"/>
          <w:szCs w:val="20"/>
          <w:lang w:val="ka-GE"/>
        </w:rPr>
        <w:t>გაიცემა</w:t>
      </w:r>
      <w:proofErr w:type="spellEnd"/>
      <w:r w:rsidRPr="00592990">
        <w:rPr>
          <w:rFonts w:cs="Sylfaen"/>
          <w:sz w:val="20"/>
          <w:szCs w:val="20"/>
          <w:lang w:val="ka-GE"/>
        </w:rPr>
        <w:t xml:space="preserve"> </w:t>
      </w:r>
      <w:proofErr w:type="spellStart"/>
      <w:r w:rsidRPr="00592990">
        <w:rPr>
          <w:rFonts w:cs="Sylfaen"/>
          <w:sz w:val="20"/>
          <w:szCs w:val="20"/>
          <w:lang w:val="ka-GE"/>
        </w:rPr>
        <w:t>მინდობილობით</w:t>
      </w:r>
      <w:proofErr w:type="spellEnd"/>
      <w:r w:rsidRPr="00592990">
        <w:rPr>
          <w:rFonts w:cs="Sylfaen"/>
          <w:sz w:val="20"/>
          <w:szCs w:val="20"/>
          <w:lang w:val="ka-GE"/>
        </w:rPr>
        <w:t xml:space="preserve"> </w:t>
      </w:r>
      <w:proofErr w:type="spellStart"/>
      <w:r w:rsidRPr="00592990">
        <w:rPr>
          <w:rFonts w:cs="Sylfaen"/>
          <w:sz w:val="20"/>
          <w:szCs w:val="20"/>
          <w:lang w:val="ka-GE"/>
        </w:rPr>
        <w:t>და</w:t>
      </w:r>
      <w:proofErr w:type="spellEnd"/>
      <w:r w:rsidRPr="00592990">
        <w:rPr>
          <w:rFonts w:cs="Sylfaen"/>
          <w:sz w:val="20"/>
          <w:szCs w:val="20"/>
          <w:lang w:val="ka-GE"/>
        </w:rPr>
        <w:t xml:space="preserve"> </w:t>
      </w:r>
      <w:proofErr w:type="spellStart"/>
      <w:r w:rsidRPr="00592990">
        <w:rPr>
          <w:rFonts w:cs="Sylfaen"/>
          <w:sz w:val="20"/>
          <w:szCs w:val="20"/>
          <w:lang w:val="ka-GE"/>
        </w:rPr>
        <w:t>მინდობილობის</w:t>
      </w:r>
      <w:proofErr w:type="spellEnd"/>
      <w:r w:rsidRPr="00592990">
        <w:rPr>
          <w:rFonts w:cs="Sylfaen"/>
          <w:sz w:val="20"/>
          <w:szCs w:val="20"/>
          <w:lang w:val="ka-GE"/>
        </w:rPr>
        <w:t xml:space="preserve"> </w:t>
      </w:r>
      <w:proofErr w:type="spellStart"/>
      <w:r w:rsidRPr="00592990">
        <w:rPr>
          <w:rFonts w:cs="Sylfaen"/>
          <w:sz w:val="20"/>
          <w:szCs w:val="20"/>
          <w:lang w:val="ka-GE"/>
        </w:rPr>
        <w:t>გაცემიდან</w:t>
      </w:r>
      <w:proofErr w:type="spellEnd"/>
      <w:r w:rsidRPr="00592990">
        <w:rPr>
          <w:rFonts w:cs="Sylfaen"/>
          <w:sz w:val="20"/>
          <w:szCs w:val="20"/>
          <w:lang w:val="ka-GE"/>
        </w:rPr>
        <w:t xml:space="preserve"> 1 </w:t>
      </w:r>
      <w:proofErr w:type="spellStart"/>
      <w:r w:rsidRPr="00592990">
        <w:rPr>
          <w:rFonts w:cs="Sylfaen"/>
          <w:sz w:val="20"/>
          <w:szCs w:val="20"/>
          <w:lang w:val="ka-GE"/>
        </w:rPr>
        <w:t>წლის</w:t>
      </w:r>
      <w:proofErr w:type="spellEnd"/>
      <w:r w:rsidRPr="00592990">
        <w:rPr>
          <w:rFonts w:cs="Sylfaen"/>
          <w:sz w:val="20"/>
          <w:szCs w:val="20"/>
          <w:lang w:val="ka-GE"/>
        </w:rPr>
        <w:t xml:space="preserve"> </w:t>
      </w:r>
      <w:proofErr w:type="spellStart"/>
      <w:r w:rsidRPr="00592990">
        <w:rPr>
          <w:rFonts w:cs="Sylfaen"/>
          <w:sz w:val="20"/>
          <w:szCs w:val="20"/>
          <w:lang w:val="ka-GE"/>
        </w:rPr>
        <w:t>გასვლის</w:t>
      </w:r>
      <w:proofErr w:type="spellEnd"/>
      <w:r w:rsidRPr="00592990">
        <w:rPr>
          <w:rFonts w:cs="Sylfaen"/>
          <w:sz w:val="20"/>
          <w:szCs w:val="20"/>
          <w:lang w:val="ka-GE"/>
        </w:rPr>
        <w:t xml:space="preserve"> </w:t>
      </w:r>
      <w:proofErr w:type="spellStart"/>
      <w:r w:rsidRPr="00592990">
        <w:rPr>
          <w:rFonts w:cs="Sylfaen"/>
          <w:sz w:val="20"/>
          <w:szCs w:val="20"/>
          <w:lang w:val="ka-GE"/>
        </w:rPr>
        <w:t>შემდეგ</w:t>
      </w:r>
      <w:proofErr w:type="spellEnd"/>
      <w:r w:rsidRPr="00592990">
        <w:rPr>
          <w:rFonts w:cs="Sylfaen"/>
          <w:sz w:val="20"/>
          <w:szCs w:val="20"/>
          <w:lang w:val="ka-GE"/>
        </w:rPr>
        <w:t xml:space="preserve"> </w:t>
      </w:r>
      <w:proofErr w:type="spellStart"/>
      <w:r w:rsidRPr="00592990">
        <w:rPr>
          <w:rFonts w:cs="Sylfaen"/>
          <w:sz w:val="20"/>
          <w:szCs w:val="20"/>
          <w:lang w:val="ka-GE"/>
        </w:rPr>
        <w:t>არ</w:t>
      </w:r>
      <w:proofErr w:type="spellEnd"/>
      <w:r w:rsidRPr="00592990">
        <w:rPr>
          <w:rFonts w:cs="Sylfaen"/>
          <w:sz w:val="20"/>
          <w:szCs w:val="20"/>
          <w:lang w:val="ka-GE"/>
        </w:rPr>
        <w:t xml:space="preserve"> </w:t>
      </w:r>
      <w:proofErr w:type="spellStart"/>
      <w:r w:rsidRPr="00592990">
        <w:rPr>
          <w:rFonts w:cs="Sylfaen"/>
          <w:sz w:val="20"/>
          <w:szCs w:val="20"/>
          <w:lang w:val="ka-GE"/>
        </w:rPr>
        <w:t>მომხდარა</w:t>
      </w:r>
      <w:proofErr w:type="spellEnd"/>
      <w:r w:rsidRPr="00592990">
        <w:rPr>
          <w:rFonts w:cs="Sylfaen"/>
          <w:sz w:val="20"/>
          <w:szCs w:val="20"/>
          <w:lang w:val="ka-GE"/>
        </w:rPr>
        <w:t xml:space="preserve"> </w:t>
      </w:r>
      <w:proofErr w:type="spellStart"/>
      <w:r w:rsidRPr="00592990">
        <w:rPr>
          <w:rFonts w:cs="Sylfaen"/>
          <w:sz w:val="20"/>
          <w:szCs w:val="20"/>
          <w:lang w:val="ka-GE"/>
        </w:rPr>
        <w:t>მინდობილობის</w:t>
      </w:r>
      <w:proofErr w:type="spellEnd"/>
      <w:r w:rsidRPr="00592990">
        <w:rPr>
          <w:rFonts w:cs="Sylfaen"/>
          <w:sz w:val="20"/>
          <w:szCs w:val="20"/>
          <w:lang w:val="ka-GE"/>
        </w:rPr>
        <w:t xml:space="preserve"> </w:t>
      </w:r>
      <w:proofErr w:type="spellStart"/>
      <w:r w:rsidRPr="00592990">
        <w:rPr>
          <w:rFonts w:cs="Sylfaen"/>
          <w:sz w:val="20"/>
          <w:szCs w:val="20"/>
          <w:lang w:val="ka-GE"/>
        </w:rPr>
        <w:t>განახლება</w:t>
      </w:r>
      <w:proofErr w:type="spellEnd"/>
      <w:r w:rsidRPr="00592990">
        <w:rPr>
          <w:rFonts w:cs="Sylfaen"/>
          <w:sz w:val="20"/>
          <w:szCs w:val="20"/>
          <w:lang w:val="ka-GE"/>
        </w:rPr>
        <w:t xml:space="preserve">. </w:t>
      </w:r>
      <w:proofErr w:type="spellStart"/>
      <w:r w:rsidRPr="00592990">
        <w:rPr>
          <w:rFonts w:cs="Sylfaen"/>
          <w:sz w:val="20"/>
          <w:szCs w:val="20"/>
          <w:lang w:val="ka-GE"/>
        </w:rPr>
        <w:t>აგრეთვე</w:t>
      </w:r>
      <w:proofErr w:type="spellEnd"/>
      <w:r w:rsidRPr="00592990">
        <w:rPr>
          <w:rFonts w:cs="Sylfaen"/>
          <w:sz w:val="20"/>
          <w:szCs w:val="20"/>
          <w:lang w:val="ka-GE"/>
        </w:rPr>
        <w:t xml:space="preserve"> </w:t>
      </w:r>
      <w:proofErr w:type="spellStart"/>
      <w:r w:rsidRPr="00592990">
        <w:rPr>
          <w:rFonts w:cs="Sylfaen"/>
          <w:sz w:val="20"/>
          <w:szCs w:val="20"/>
          <w:lang w:val="ka-GE"/>
        </w:rPr>
        <w:t>ისეთი</w:t>
      </w:r>
      <w:proofErr w:type="spellEnd"/>
      <w:r w:rsidRPr="00592990">
        <w:rPr>
          <w:rFonts w:cs="Sylfaen"/>
          <w:sz w:val="20"/>
          <w:szCs w:val="20"/>
          <w:lang w:val="ka-GE"/>
        </w:rPr>
        <w:t xml:space="preserve"> </w:t>
      </w:r>
      <w:proofErr w:type="spellStart"/>
      <w:r w:rsidRPr="00592990">
        <w:rPr>
          <w:rFonts w:cs="Sylfaen"/>
          <w:sz w:val="20"/>
          <w:szCs w:val="20"/>
          <w:lang w:val="ka-GE"/>
        </w:rPr>
        <w:t>გარემოების</w:t>
      </w:r>
      <w:proofErr w:type="spellEnd"/>
      <w:r w:rsidRPr="00592990">
        <w:rPr>
          <w:rFonts w:cs="Sylfaen"/>
          <w:sz w:val="20"/>
          <w:szCs w:val="20"/>
          <w:lang w:val="ka-GE"/>
        </w:rPr>
        <w:t xml:space="preserve"> </w:t>
      </w:r>
      <w:proofErr w:type="spellStart"/>
      <w:r w:rsidRPr="00592990">
        <w:rPr>
          <w:rFonts w:cs="Sylfaen"/>
          <w:sz w:val="20"/>
          <w:szCs w:val="20"/>
          <w:lang w:val="ka-GE"/>
        </w:rPr>
        <w:t>არსებობა</w:t>
      </w:r>
      <w:proofErr w:type="spellEnd"/>
      <w:r w:rsidRPr="00592990">
        <w:rPr>
          <w:rFonts w:cs="Sylfaen"/>
          <w:sz w:val="20"/>
          <w:szCs w:val="20"/>
          <w:lang w:val="ka-GE"/>
        </w:rPr>
        <w:t xml:space="preserve">, </w:t>
      </w:r>
      <w:proofErr w:type="spellStart"/>
      <w:r w:rsidRPr="00592990">
        <w:rPr>
          <w:rFonts w:cs="Sylfaen"/>
          <w:sz w:val="20"/>
          <w:szCs w:val="20"/>
          <w:lang w:val="ka-GE"/>
        </w:rPr>
        <w:t>როდესაც</w:t>
      </w:r>
      <w:proofErr w:type="spellEnd"/>
      <w:r w:rsidRPr="00592990">
        <w:rPr>
          <w:rFonts w:cs="Sylfaen"/>
          <w:sz w:val="20"/>
          <w:szCs w:val="20"/>
          <w:lang w:val="ka-GE"/>
        </w:rPr>
        <w:t xml:space="preserve"> </w:t>
      </w:r>
      <w:proofErr w:type="spellStart"/>
      <w:r w:rsidRPr="00592990">
        <w:rPr>
          <w:rFonts w:cs="Sylfaen"/>
          <w:sz w:val="20"/>
          <w:szCs w:val="20"/>
          <w:lang w:val="ka-GE"/>
        </w:rPr>
        <w:t>პირი</w:t>
      </w:r>
      <w:proofErr w:type="spellEnd"/>
      <w:r w:rsidRPr="00592990">
        <w:rPr>
          <w:rFonts w:cs="Sylfaen"/>
          <w:sz w:val="20"/>
          <w:szCs w:val="20"/>
          <w:lang w:val="ka-GE"/>
        </w:rPr>
        <w:t xml:space="preserve"> </w:t>
      </w:r>
      <w:proofErr w:type="spellStart"/>
      <w:r w:rsidRPr="00592990">
        <w:rPr>
          <w:rFonts w:cs="Sylfaen"/>
          <w:sz w:val="20"/>
          <w:szCs w:val="20"/>
          <w:lang w:val="ka-GE"/>
        </w:rPr>
        <w:t>ახორციელებს</w:t>
      </w:r>
      <w:proofErr w:type="spellEnd"/>
      <w:r w:rsidRPr="00592990">
        <w:rPr>
          <w:rFonts w:cs="Sylfaen"/>
          <w:sz w:val="20"/>
          <w:szCs w:val="20"/>
          <w:lang w:val="ka-GE"/>
        </w:rPr>
        <w:t xml:space="preserve"> </w:t>
      </w:r>
      <w:proofErr w:type="spellStart"/>
      <w:r w:rsidRPr="00592990">
        <w:rPr>
          <w:rFonts w:cs="Sylfaen"/>
          <w:sz w:val="20"/>
          <w:szCs w:val="20"/>
          <w:lang w:val="ka-GE"/>
        </w:rPr>
        <w:t>სარგებლის</w:t>
      </w:r>
      <w:proofErr w:type="spellEnd"/>
      <w:r w:rsidRPr="00592990">
        <w:rPr>
          <w:rFonts w:cs="Sylfaen"/>
          <w:sz w:val="20"/>
          <w:szCs w:val="20"/>
          <w:lang w:val="ka-GE"/>
        </w:rPr>
        <w:t xml:space="preserve"> </w:t>
      </w:r>
      <w:proofErr w:type="spellStart"/>
      <w:r w:rsidRPr="00592990">
        <w:rPr>
          <w:rFonts w:cs="Sylfaen"/>
          <w:sz w:val="20"/>
          <w:szCs w:val="20"/>
          <w:lang w:val="ka-GE"/>
        </w:rPr>
        <w:t>დეპოზიტზე</w:t>
      </w:r>
      <w:proofErr w:type="spellEnd"/>
      <w:r w:rsidRPr="00592990">
        <w:rPr>
          <w:rFonts w:cs="Sylfaen"/>
          <w:sz w:val="20"/>
          <w:szCs w:val="20"/>
          <w:lang w:val="ka-GE"/>
        </w:rPr>
        <w:t xml:space="preserve"> </w:t>
      </w:r>
      <w:proofErr w:type="spellStart"/>
      <w:r w:rsidRPr="00592990">
        <w:rPr>
          <w:rFonts w:cs="Sylfaen"/>
          <w:sz w:val="20"/>
          <w:szCs w:val="20"/>
          <w:lang w:val="ka-GE"/>
        </w:rPr>
        <w:t>გადატანას</w:t>
      </w:r>
      <w:proofErr w:type="spellEnd"/>
      <w:r w:rsidRPr="00592990">
        <w:rPr>
          <w:rFonts w:cs="Sylfaen"/>
          <w:sz w:val="20"/>
          <w:szCs w:val="20"/>
          <w:lang w:val="ka-GE"/>
        </w:rPr>
        <w:t xml:space="preserve"> </w:t>
      </w:r>
      <w:proofErr w:type="spellStart"/>
      <w:r w:rsidRPr="00592990">
        <w:rPr>
          <w:rFonts w:cs="Sylfaen"/>
          <w:sz w:val="20"/>
          <w:szCs w:val="20"/>
          <w:lang w:val="ka-GE"/>
        </w:rPr>
        <w:t>და</w:t>
      </w:r>
      <w:proofErr w:type="spellEnd"/>
      <w:r w:rsidRPr="00592990">
        <w:rPr>
          <w:rFonts w:cs="Sylfaen"/>
          <w:sz w:val="20"/>
          <w:szCs w:val="20"/>
          <w:lang w:val="ka-GE"/>
        </w:rPr>
        <w:t xml:space="preserve"> 1 </w:t>
      </w:r>
      <w:proofErr w:type="spellStart"/>
      <w:r w:rsidRPr="00592990">
        <w:rPr>
          <w:rFonts w:cs="Sylfaen"/>
          <w:sz w:val="20"/>
          <w:szCs w:val="20"/>
          <w:lang w:val="ka-GE"/>
        </w:rPr>
        <w:t>წლის</w:t>
      </w:r>
      <w:proofErr w:type="spellEnd"/>
      <w:r w:rsidRPr="00592990">
        <w:rPr>
          <w:rFonts w:cs="Sylfaen"/>
          <w:sz w:val="20"/>
          <w:szCs w:val="20"/>
          <w:lang w:val="ka-GE"/>
        </w:rPr>
        <w:t xml:space="preserve"> </w:t>
      </w:r>
      <w:proofErr w:type="spellStart"/>
      <w:r w:rsidRPr="00592990">
        <w:rPr>
          <w:rFonts w:cs="Sylfaen"/>
          <w:sz w:val="20"/>
          <w:szCs w:val="20"/>
          <w:lang w:val="ka-GE"/>
        </w:rPr>
        <w:t>გასვლის</w:t>
      </w:r>
      <w:proofErr w:type="spellEnd"/>
      <w:r w:rsidRPr="00592990">
        <w:rPr>
          <w:rFonts w:cs="Sylfaen"/>
          <w:sz w:val="20"/>
          <w:szCs w:val="20"/>
          <w:lang w:val="ka-GE"/>
        </w:rPr>
        <w:t xml:space="preserve"> </w:t>
      </w:r>
      <w:proofErr w:type="spellStart"/>
      <w:r w:rsidRPr="00592990">
        <w:rPr>
          <w:rFonts w:cs="Sylfaen"/>
          <w:sz w:val="20"/>
          <w:szCs w:val="20"/>
          <w:lang w:val="ka-GE"/>
        </w:rPr>
        <w:t>შემდეგ</w:t>
      </w:r>
      <w:proofErr w:type="spellEnd"/>
      <w:r w:rsidRPr="00592990">
        <w:rPr>
          <w:rFonts w:cs="Sylfaen"/>
          <w:sz w:val="20"/>
          <w:szCs w:val="20"/>
          <w:lang w:val="ka-GE"/>
        </w:rPr>
        <w:t xml:space="preserve"> </w:t>
      </w:r>
      <w:proofErr w:type="spellStart"/>
      <w:r w:rsidRPr="00592990">
        <w:rPr>
          <w:rFonts w:cs="Sylfaen"/>
          <w:sz w:val="20"/>
          <w:szCs w:val="20"/>
          <w:lang w:val="ka-GE"/>
        </w:rPr>
        <w:t>პირადად</w:t>
      </w:r>
      <w:proofErr w:type="spellEnd"/>
      <w:r w:rsidRPr="00592990">
        <w:rPr>
          <w:rFonts w:cs="Sylfaen"/>
          <w:sz w:val="20"/>
          <w:szCs w:val="20"/>
          <w:lang w:val="ka-GE"/>
        </w:rPr>
        <w:t xml:space="preserve"> </w:t>
      </w:r>
      <w:proofErr w:type="spellStart"/>
      <w:r w:rsidRPr="00592990">
        <w:rPr>
          <w:rFonts w:cs="Sylfaen"/>
          <w:sz w:val="20"/>
          <w:szCs w:val="20"/>
          <w:lang w:val="ka-GE"/>
        </w:rPr>
        <w:t>არ</w:t>
      </w:r>
      <w:proofErr w:type="spellEnd"/>
      <w:r w:rsidRPr="00592990">
        <w:rPr>
          <w:rFonts w:cs="Sylfaen"/>
          <w:sz w:val="20"/>
          <w:szCs w:val="20"/>
          <w:lang w:val="ka-GE"/>
        </w:rPr>
        <w:t xml:space="preserve"> </w:t>
      </w:r>
      <w:proofErr w:type="spellStart"/>
      <w:r w:rsidRPr="00592990">
        <w:rPr>
          <w:rFonts w:cs="Sylfaen"/>
          <w:sz w:val="20"/>
          <w:szCs w:val="20"/>
          <w:lang w:val="ka-GE"/>
        </w:rPr>
        <w:t>მიუმართავს</w:t>
      </w:r>
      <w:proofErr w:type="spellEnd"/>
      <w:r w:rsidRPr="00592990">
        <w:rPr>
          <w:rFonts w:cs="Sylfaen"/>
          <w:sz w:val="20"/>
          <w:szCs w:val="20"/>
          <w:lang w:val="ka-GE"/>
        </w:rPr>
        <w:t xml:space="preserve"> საბანკო </w:t>
      </w:r>
      <w:r w:rsidRPr="00592990">
        <w:rPr>
          <w:rFonts w:cs="Sylfaen"/>
          <w:sz w:val="20"/>
          <w:szCs w:val="20"/>
          <w:lang w:val="ka-GE"/>
        </w:rPr>
        <w:lastRenderedPageBreak/>
        <w:t>დაწესებულებისათვის შესაბამისი განცხადებით;</w:t>
      </w:r>
      <w:r w:rsidR="00592990" w:rsidRPr="00592990">
        <w:rPr>
          <w:rFonts w:cs="Sylfaen"/>
          <w:sz w:val="20"/>
          <w:szCs w:val="20"/>
          <w:lang w:val="ka-GE"/>
        </w:rPr>
        <w:t xml:space="preserve"> აგრეთვე, </w:t>
      </w:r>
      <w:r w:rsidRPr="00592990">
        <w:rPr>
          <w:rFonts w:cs="Sylfaen"/>
          <w:sz w:val="20"/>
          <w:szCs w:val="20"/>
          <w:lang w:val="ka-GE"/>
        </w:rPr>
        <w:t>პირის წინასწარ პატიმრობაში ყოფნისას</w:t>
      </w:r>
      <w:r w:rsidR="00592990" w:rsidRPr="00592990">
        <w:rPr>
          <w:rFonts w:cs="Sylfaen"/>
          <w:sz w:val="20"/>
          <w:szCs w:val="20"/>
          <w:lang w:val="ka-GE"/>
        </w:rPr>
        <w:t xml:space="preserve"> ან </w:t>
      </w:r>
      <w:r w:rsidRPr="00592990">
        <w:rPr>
          <w:rFonts w:cs="Sylfaen"/>
          <w:sz w:val="20"/>
          <w:szCs w:val="20"/>
          <w:lang w:val="ka-GE"/>
        </w:rPr>
        <w:t>შეზღუდული შესაძლებლობის სტატუსის მოქმედების ვადის გასვლისას</w:t>
      </w:r>
      <w:r w:rsidR="00592990">
        <w:rPr>
          <w:rFonts w:cs="Sylfaen"/>
          <w:sz w:val="20"/>
          <w:szCs w:val="20"/>
          <w:lang w:val="ka-GE"/>
        </w:rPr>
        <w:t>.</w:t>
      </w:r>
    </w:p>
    <w:p w:rsidR="00BA2421" w:rsidRDefault="00592990" w:rsidP="00BA2421">
      <w:pPr>
        <w:pStyle w:val="ListParagraph"/>
        <w:numPr>
          <w:ilvl w:val="0"/>
          <w:numId w:val="5"/>
        </w:numPr>
        <w:spacing w:after="200" w:line="276" w:lineRule="auto"/>
        <w:jc w:val="both"/>
        <w:rPr>
          <w:rFonts w:cs="Sylfaen"/>
          <w:sz w:val="20"/>
          <w:szCs w:val="20"/>
          <w:lang w:val="ka-GE"/>
        </w:rPr>
      </w:pPr>
      <w:r w:rsidRPr="00592990">
        <w:rPr>
          <w:rFonts w:cs="Sylfaen"/>
          <w:sz w:val="20"/>
          <w:szCs w:val="20"/>
          <w:lang w:val="ka-GE"/>
        </w:rPr>
        <w:t> სოციალური პაკეტი განახლდება</w:t>
      </w:r>
      <w:r>
        <w:rPr>
          <w:rFonts w:cs="Sylfaen"/>
          <w:sz w:val="20"/>
          <w:szCs w:val="20"/>
          <w:lang w:val="ka-GE"/>
        </w:rPr>
        <w:t xml:space="preserve"> შეჩერების საფუძვლის აღმოფხვრის შემდეგ, საგენტოში განახლების თაობაზე მიმართვის და შესაბამისი დოკუმენტების წარდგენის</w:t>
      </w:r>
      <w:r w:rsidRPr="00592990">
        <w:rPr>
          <w:rFonts w:cs="Sylfaen"/>
          <w:sz w:val="20"/>
          <w:szCs w:val="20"/>
          <w:lang w:val="ka-GE"/>
        </w:rPr>
        <w:t xml:space="preserve"> მომდევნო თვის პირველი რიცხვიდან და ანაზღაურდება მიუღებელი თანხა წარსული დროისათვის, მაგრამ არაუმეტეს ერთი წლისა, სოციალური პაკეტის შეჩერების დღიდან</w:t>
      </w:r>
      <w:r w:rsidR="00BA2421">
        <w:rPr>
          <w:rFonts w:cs="Sylfaen"/>
          <w:sz w:val="20"/>
          <w:szCs w:val="20"/>
          <w:lang w:val="ka-GE"/>
        </w:rPr>
        <w:t>.</w:t>
      </w:r>
    </w:p>
    <w:p w:rsidR="00592990" w:rsidRPr="00BA2421" w:rsidRDefault="00592990" w:rsidP="00BA2421">
      <w:pPr>
        <w:pStyle w:val="ListParagraph"/>
        <w:numPr>
          <w:ilvl w:val="0"/>
          <w:numId w:val="5"/>
        </w:numPr>
        <w:spacing w:after="200" w:line="276" w:lineRule="auto"/>
        <w:jc w:val="both"/>
        <w:rPr>
          <w:rFonts w:cs="Sylfaen"/>
          <w:sz w:val="20"/>
          <w:szCs w:val="20"/>
          <w:lang w:val="ka-GE"/>
        </w:rPr>
      </w:pPr>
      <w:r w:rsidRPr="00BA2421">
        <w:rPr>
          <w:rFonts w:cs="Sylfaen"/>
          <w:sz w:val="20"/>
          <w:szCs w:val="20"/>
          <w:lang w:val="ka-GE"/>
        </w:rPr>
        <w:t xml:space="preserve">სოციალური პაკეტი შეწყდება: </w:t>
      </w:r>
      <w:r w:rsidRPr="00BA2421">
        <w:rPr>
          <w:rFonts w:cs="Sylfaen"/>
          <w:sz w:val="20"/>
          <w:szCs w:val="20"/>
          <w:lang w:val="ka-GE"/>
        </w:rPr>
        <w:t>პირადი განცხადებით</w:t>
      </w:r>
      <w:r w:rsidRPr="00BA2421">
        <w:rPr>
          <w:rFonts w:cs="Sylfaen"/>
          <w:sz w:val="20"/>
          <w:szCs w:val="20"/>
          <w:lang w:val="ka-GE"/>
        </w:rPr>
        <w:t xml:space="preserve">, </w:t>
      </w:r>
      <w:r w:rsidRPr="00BA2421">
        <w:rPr>
          <w:rFonts w:cs="Sylfaen"/>
          <w:sz w:val="20"/>
          <w:szCs w:val="20"/>
          <w:lang w:val="ka-GE"/>
        </w:rPr>
        <w:t>საჯარო საქმიანობის განხორციელების პერიოდში</w:t>
      </w:r>
      <w:r w:rsidRPr="00BA2421">
        <w:rPr>
          <w:rFonts w:cs="Sylfaen"/>
          <w:sz w:val="20"/>
          <w:szCs w:val="20"/>
          <w:lang w:val="ka-GE"/>
        </w:rPr>
        <w:t xml:space="preserve"> (</w:t>
      </w:r>
      <w:r w:rsidRPr="00BA2421">
        <w:rPr>
          <w:rFonts w:cs="Sylfaen"/>
          <w:sz w:val="20"/>
          <w:szCs w:val="20"/>
          <w:lang w:val="ka-GE"/>
        </w:rPr>
        <w:t xml:space="preserve">გარდა </w:t>
      </w:r>
      <w:r w:rsidRPr="00BA2421">
        <w:rPr>
          <w:rFonts w:cs="Sylfaen"/>
          <w:sz w:val="20"/>
          <w:szCs w:val="20"/>
          <w:lang w:val="ka-GE"/>
        </w:rPr>
        <w:t>მკვეთრად გამოხატული და მხედველობის გამო მნიშვნელოვნად გამოხატული შშმ</w:t>
      </w:r>
      <w:r w:rsidRPr="00BA2421">
        <w:rPr>
          <w:rFonts w:cs="Sylfaen"/>
          <w:sz w:val="20"/>
          <w:szCs w:val="20"/>
          <w:lang w:val="ka-GE"/>
        </w:rPr>
        <w:t xml:space="preserve"> პირებისა</w:t>
      </w:r>
      <w:r w:rsidRPr="00BA2421">
        <w:rPr>
          <w:rFonts w:cs="Sylfaen"/>
          <w:sz w:val="20"/>
          <w:szCs w:val="20"/>
          <w:lang w:val="ka-GE"/>
        </w:rPr>
        <w:t xml:space="preserve">), </w:t>
      </w:r>
      <w:r w:rsidRPr="00BA2421">
        <w:rPr>
          <w:rFonts w:cs="Sylfaen"/>
          <w:sz w:val="20"/>
          <w:szCs w:val="20"/>
          <w:lang w:val="ka-GE"/>
        </w:rPr>
        <w:t>სასამართლოს გამამტყუნებელი განაჩენის კანონიერ ძალაში შესვლისას, რომლითაც პირს შეეფარდა თავისუფლების აღკვეთის აღსრულება</w:t>
      </w:r>
      <w:r w:rsidR="00BA2421" w:rsidRPr="00BA2421">
        <w:rPr>
          <w:rFonts w:cs="Sylfaen"/>
          <w:sz w:val="20"/>
          <w:szCs w:val="20"/>
          <w:lang w:val="ka-GE"/>
        </w:rPr>
        <w:t xml:space="preserve">, </w:t>
      </w:r>
      <w:r w:rsidRPr="00BA2421">
        <w:rPr>
          <w:rFonts w:cs="Sylfaen"/>
          <w:sz w:val="20"/>
          <w:szCs w:val="20"/>
          <w:lang w:val="ka-GE"/>
        </w:rPr>
        <w:t xml:space="preserve"> უცხო ქვეყნის მოქალაქისა და საქართველოში სტატუსის მქონე მოქალაქეობის არმქონე პირის საქართველოდან გაძევებისას</w:t>
      </w:r>
      <w:r w:rsidR="00BA2421">
        <w:rPr>
          <w:rFonts w:cs="Sylfaen"/>
          <w:sz w:val="20"/>
          <w:szCs w:val="20"/>
          <w:lang w:val="ka-GE"/>
        </w:rPr>
        <w:t xml:space="preserve">, </w:t>
      </w:r>
      <w:r w:rsidRPr="00BA2421">
        <w:rPr>
          <w:rFonts w:cs="Sylfaen"/>
          <w:sz w:val="20"/>
          <w:szCs w:val="20"/>
          <w:lang w:val="ka-GE"/>
        </w:rPr>
        <w:t>საქართველოს მოქალაქეობიდან გასვლისას ან საქართველოს მოქალაქეობის დაკარგვისას</w:t>
      </w:r>
      <w:r w:rsidR="00BA2421">
        <w:rPr>
          <w:rFonts w:cs="Sylfaen"/>
          <w:sz w:val="20"/>
          <w:szCs w:val="20"/>
          <w:lang w:val="ka-GE"/>
        </w:rPr>
        <w:t>,</w:t>
      </w:r>
      <w:r w:rsidR="00BA2421" w:rsidRPr="00BA2421">
        <w:rPr>
          <w:rFonts w:cs="Sylfaen"/>
          <w:sz w:val="20"/>
          <w:szCs w:val="20"/>
          <w:lang w:val="ka-GE"/>
        </w:rPr>
        <w:t xml:space="preserve"> </w:t>
      </w:r>
      <w:r w:rsidRPr="00BA2421">
        <w:rPr>
          <w:rFonts w:cs="Sylfaen"/>
          <w:sz w:val="20"/>
          <w:szCs w:val="20"/>
          <w:lang w:val="ka-GE"/>
        </w:rPr>
        <w:t xml:space="preserve"> ბენეფიციარის გარდაცვალებისას</w:t>
      </w:r>
      <w:r w:rsidR="00BA2421" w:rsidRPr="00BA2421">
        <w:rPr>
          <w:rFonts w:cs="Sylfaen"/>
          <w:sz w:val="20"/>
          <w:szCs w:val="20"/>
          <w:lang w:val="ka-GE"/>
        </w:rPr>
        <w:t>,</w:t>
      </w:r>
      <w:r w:rsidRPr="00BA2421">
        <w:rPr>
          <w:rFonts w:cs="Sylfaen"/>
          <w:sz w:val="20"/>
          <w:szCs w:val="20"/>
          <w:lang w:val="ka-GE"/>
        </w:rPr>
        <w:t xml:space="preserve"> სოციალური პაკეტის შეჩერებიდან 3 წლის გასვლის შემდგომ</w:t>
      </w:r>
      <w:r w:rsidR="00BA2421" w:rsidRPr="00BA2421">
        <w:rPr>
          <w:rFonts w:cs="Sylfaen"/>
          <w:sz w:val="20"/>
          <w:szCs w:val="20"/>
          <w:lang w:val="ka-GE"/>
        </w:rPr>
        <w:t xml:space="preserve">, </w:t>
      </w:r>
      <w:r w:rsidRPr="00BA2421">
        <w:rPr>
          <w:rFonts w:cs="Sylfaen"/>
          <w:sz w:val="20"/>
          <w:szCs w:val="20"/>
          <w:lang w:val="ka-GE"/>
        </w:rPr>
        <w:t>მარჩენალდაკარგული პირ(ებ)ის 18 წლის ასაკის მიღწევისას</w:t>
      </w:r>
      <w:r w:rsidR="00BA2421" w:rsidRPr="00BA2421">
        <w:rPr>
          <w:rFonts w:cs="Sylfaen"/>
          <w:sz w:val="20"/>
          <w:szCs w:val="20"/>
          <w:lang w:val="ka-GE"/>
        </w:rPr>
        <w:t xml:space="preserve">, </w:t>
      </w:r>
      <w:r w:rsidRPr="00BA2421">
        <w:rPr>
          <w:rFonts w:cs="Sylfaen"/>
          <w:sz w:val="20"/>
          <w:szCs w:val="20"/>
          <w:lang w:val="ka-GE"/>
        </w:rPr>
        <w:t>სოციალური პაკეტის დანიშვნისათვის საჭირო შეზღუდული შესაძლებლობის შესაბამისი სტატუსის დაკარგვისას</w:t>
      </w:r>
      <w:r w:rsidR="00BA2421" w:rsidRPr="00BA2421">
        <w:rPr>
          <w:rFonts w:cs="Sylfaen"/>
          <w:sz w:val="20"/>
          <w:szCs w:val="20"/>
          <w:lang w:val="ka-GE"/>
        </w:rPr>
        <w:t xml:space="preserve">, </w:t>
      </w:r>
      <w:r w:rsidRPr="00BA2421">
        <w:rPr>
          <w:rFonts w:cs="Sylfaen"/>
          <w:sz w:val="20"/>
          <w:szCs w:val="20"/>
          <w:lang w:val="ka-GE"/>
        </w:rPr>
        <w:t>შეზღუდული შესაძლებლობის სტატუსის მქონე პირის შესაბამის სამედიცინო დაწესებულებაში დადგენილ ვადაში გადამოწმებაზე გამოუცხადებლობისას, თუ არ არსებობს ამ წესით გათვალისწინებული საპატიო მიზეზი</w:t>
      </w:r>
      <w:r w:rsidR="00BA2421" w:rsidRPr="00BA2421">
        <w:rPr>
          <w:rFonts w:cs="Sylfaen"/>
          <w:sz w:val="20"/>
          <w:szCs w:val="20"/>
          <w:lang w:val="ka-GE"/>
        </w:rPr>
        <w:t xml:space="preserve">, </w:t>
      </w:r>
      <w:r w:rsidRPr="00BA2421">
        <w:rPr>
          <w:rFonts w:cs="Sylfaen"/>
          <w:sz w:val="20"/>
          <w:szCs w:val="20"/>
          <w:lang w:val="ka-GE"/>
        </w:rPr>
        <w:t>ვეტერანების საქმეთა  სამსახურის მიერ მინიჭებული ვეტერანის სტატუსის დაკარგვისას</w:t>
      </w:r>
      <w:r w:rsidR="00BA2421" w:rsidRPr="00BA2421">
        <w:rPr>
          <w:rFonts w:cs="Sylfaen"/>
          <w:sz w:val="20"/>
          <w:szCs w:val="20"/>
          <w:lang w:val="ka-GE"/>
        </w:rPr>
        <w:t xml:space="preserve">, </w:t>
      </w:r>
      <w:r w:rsidRPr="00BA2421">
        <w:rPr>
          <w:rFonts w:cs="Sylfaen"/>
          <w:sz w:val="20"/>
          <w:szCs w:val="20"/>
          <w:lang w:val="ka-GE"/>
        </w:rPr>
        <w:t>სახელმწიფო პენსიის დანიშვნისას</w:t>
      </w:r>
      <w:r w:rsidR="00BA2421" w:rsidRPr="00BA2421">
        <w:rPr>
          <w:rFonts w:cs="Sylfaen"/>
          <w:sz w:val="20"/>
          <w:szCs w:val="20"/>
          <w:lang w:val="ka-GE"/>
        </w:rPr>
        <w:t xml:space="preserve">. სოციალური პაკეტის შემთხვევაში ხდება სოციალური პაკეტის ახლიდან დანიშვნა და გასული პერიოდი თანხები არ ანაზღაურდება.   </w:t>
      </w:r>
    </w:p>
    <w:p w:rsidR="00592990" w:rsidRPr="001469EC" w:rsidRDefault="00592990" w:rsidP="00BA2421">
      <w:pPr>
        <w:pStyle w:val="ListParagraph"/>
        <w:spacing w:after="200" w:line="276" w:lineRule="auto"/>
        <w:jc w:val="both"/>
        <w:rPr>
          <w:rFonts w:cs="Sylfaen"/>
          <w:sz w:val="20"/>
          <w:szCs w:val="20"/>
          <w:lang w:val="ka-GE"/>
        </w:rPr>
      </w:pPr>
    </w:p>
    <w:p w:rsidR="00767E34" w:rsidRPr="00592990" w:rsidRDefault="00767E34" w:rsidP="00767E34">
      <w:pPr>
        <w:pStyle w:val="ListParagraph"/>
        <w:jc w:val="both"/>
        <w:rPr>
          <w:rFonts w:cs="Sylfaen"/>
          <w:sz w:val="20"/>
          <w:szCs w:val="20"/>
          <w:lang w:val="ka-GE"/>
        </w:rPr>
      </w:pPr>
    </w:p>
    <w:p w:rsidR="00767E34" w:rsidRDefault="00767E34" w:rsidP="00767E34">
      <w:pPr>
        <w:pStyle w:val="ListParagraph"/>
        <w:jc w:val="both"/>
        <w:rPr>
          <w:rFonts w:cs="Sylfaen"/>
          <w:color w:val="002060"/>
          <w:lang w:val="ka-GE"/>
        </w:rPr>
      </w:pPr>
    </w:p>
    <w:p w:rsidR="00866733" w:rsidRPr="00866733" w:rsidRDefault="0008560A" w:rsidP="00866733">
      <w:pPr>
        <w:spacing w:line="240" w:lineRule="auto"/>
        <w:ind w:left="720"/>
        <w:jc w:val="both"/>
        <w:rPr>
          <w:rFonts w:cs="Times New Roman"/>
          <w:sz w:val="16"/>
          <w:szCs w:val="16"/>
          <w:lang w:val="ka-GE"/>
        </w:rPr>
      </w:pPr>
      <w:r>
        <w:rPr>
          <w:rFonts w:cs="Sylfaen"/>
          <w:sz w:val="16"/>
          <w:szCs w:val="16"/>
          <w:lang w:val="ka-GE"/>
        </w:rPr>
        <w:t>ცხრილი</w:t>
      </w:r>
      <w:r w:rsidR="00866733">
        <w:rPr>
          <w:rFonts w:cs="Sylfaen"/>
          <w:sz w:val="16"/>
          <w:szCs w:val="16"/>
          <w:lang w:val="ka-GE"/>
        </w:rPr>
        <w:t xml:space="preserve"> 2</w:t>
      </w:r>
      <w:r w:rsidR="00866733" w:rsidRPr="00866733">
        <w:rPr>
          <w:rFonts w:cs="Times New Roman"/>
          <w:sz w:val="16"/>
          <w:szCs w:val="16"/>
          <w:lang w:val="ka-GE"/>
        </w:rPr>
        <w:t xml:space="preserve">. </w:t>
      </w:r>
      <w:r w:rsidR="00866733">
        <w:rPr>
          <w:rFonts w:cs="Times New Roman"/>
          <w:sz w:val="16"/>
          <w:szCs w:val="16"/>
          <w:lang w:val="ka-GE"/>
        </w:rPr>
        <w:t>სოციალური პაკეტის ოდენობები კატეგორიების და წლების მიხედვით</w:t>
      </w:r>
    </w:p>
    <w:tbl>
      <w:tblPr>
        <w:tblW w:w="7580" w:type="dxa"/>
        <w:tblLook w:val="04A0" w:firstRow="1" w:lastRow="0" w:firstColumn="1" w:lastColumn="0" w:noHBand="0" w:noVBand="1"/>
      </w:tblPr>
      <w:tblGrid>
        <w:gridCol w:w="2080"/>
        <w:gridCol w:w="1920"/>
        <w:gridCol w:w="2420"/>
        <w:gridCol w:w="1160"/>
      </w:tblGrid>
      <w:tr w:rsidR="00767E34" w:rsidRPr="006B3BB3" w:rsidTr="00530220">
        <w:trPr>
          <w:trHeight w:val="364"/>
        </w:trPr>
        <w:tc>
          <w:tcPr>
            <w:tcW w:w="2080" w:type="dxa"/>
            <w:vMerge w:val="restart"/>
            <w:tcBorders>
              <w:top w:val="single" w:sz="4" w:space="0" w:color="auto"/>
              <w:left w:val="single" w:sz="4" w:space="0" w:color="auto"/>
              <w:bottom w:val="single" w:sz="4" w:space="0" w:color="000000"/>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წელი</w:t>
            </w:r>
          </w:p>
        </w:tc>
        <w:tc>
          <w:tcPr>
            <w:tcW w:w="5500" w:type="dxa"/>
            <w:gridSpan w:val="3"/>
            <w:tcBorders>
              <w:top w:val="single" w:sz="4" w:space="0" w:color="auto"/>
              <w:left w:val="nil"/>
              <w:bottom w:val="single" w:sz="4" w:space="0" w:color="auto"/>
              <w:right w:val="single" w:sz="4" w:space="0" w:color="000000"/>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სოციალური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პაკეტის</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ოდენობა</w:t>
            </w:r>
          </w:p>
        </w:tc>
      </w:tr>
      <w:tr w:rsidR="00767E34" w:rsidRPr="006B3BB3" w:rsidTr="00530220">
        <w:trPr>
          <w:trHeight w:val="221"/>
        </w:trPr>
        <w:tc>
          <w:tcPr>
            <w:tcW w:w="2080" w:type="dxa"/>
            <w:vMerge/>
            <w:tcBorders>
              <w:top w:val="single" w:sz="4" w:space="0" w:color="auto"/>
              <w:left w:val="single" w:sz="4" w:space="0" w:color="auto"/>
              <w:bottom w:val="single" w:sz="4" w:space="0" w:color="000000"/>
              <w:right w:val="single" w:sz="4" w:space="0" w:color="auto"/>
            </w:tcBorders>
            <w:vAlign w:val="center"/>
            <w:hideMark/>
          </w:tcPr>
          <w:p w:rsidR="00767E34" w:rsidRPr="006B3BB3" w:rsidRDefault="00767E34" w:rsidP="00530220">
            <w:pPr>
              <w:spacing w:after="0" w:line="240" w:lineRule="auto"/>
              <w:rPr>
                <w:rFonts w:ascii="Calibri" w:eastAsia="Times New Roman" w:hAnsi="Calibri" w:cs="Calibri"/>
                <w:b/>
                <w:bCs/>
                <w:color w:val="000000"/>
                <w:sz w:val="16"/>
                <w:szCs w:val="16"/>
              </w:rPr>
            </w:pPr>
          </w:p>
        </w:tc>
        <w:tc>
          <w:tcPr>
            <w:tcW w:w="1920" w:type="dxa"/>
            <w:tcBorders>
              <w:top w:val="nil"/>
              <w:left w:val="nil"/>
              <w:bottom w:val="single" w:sz="4" w:space="0" w:color="auto"/>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მკვეთრად</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გამოხატული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პირი</w:t>
            </w:r>
            <w:r w:rsidRPr="006B3BB3">
              <w:rPr>
                <w:rFonts w:ascii="Calibri" w:eastAsia="Times New Roman" w:hAnsi="Calibri" w:cs="Calibri"/>
                <w:b/>
                <w:bCs/>
                <w:color w:val="000000"/>
                <w:sz w:val="16"/>
                <w:szCs w:val="16"/>
              </w:rPr>
              <w:t xml:space="preserve"> </w:t>
            </w:r>
          </w:p>
        </w:tc>
        <w:tc>
          <w:tcPr>
            <w:tcW w:w="2420" w:type="dxa"/>
            <w:tcBorders>
              <w:top w:val="nil"/>
              <w:left w:val="nil"/>
              <w:bottom w:val="single" w:sz="4" w:space="0" w:color="auto"/>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მნიშვნელოვნად</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გამოხატული</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პირი</w:t>
            </w:r>
          </w:p>
        </w:tc>
        <w:tc>
          <w:tcPr>
            <w:tcW w:w="1160" w:type="dxa"/>
            <w:tcBorders>
              <w:top w:val="nil"/>
              <w:left w:val="nil"/>
              <w:bottom w:val="single" w:sz="4" w:space="0" w:color="auto"/>
              <w:right w:val="single" w:sz="4" w:space="0" w:color="auto"/>
            </w:tcBorders>
            <w:shd w:val="clear" w:color="000000" w:fill="DCE6F1"/>
            <w:vAlign w:val="center"/>
            <w:hideMark/>
          </w:tcPr>
          <w:p w:rsidR="00767E34" w:rsidRPr="006B3BB3" w:rsidRDefault="00767E34" w:rsidP="00530220">
            <w:pPr>
              <w:spacing w:after="0" w:line="240" w:lineRule="auto"/>
              <w:jc w:val="center"/>
              <w:rPr>
                <w:rFonts w:ascii="Calibri" w:eastAsia="Times New Roman" w:hAnsi="Calibri" w:cs="Calibri"/>
                <w:b/>
                <w:bCs/>
                <w:color w:val="000000"/>
                <w:sz w:val="16"/>
                <w:szCs w:val="16"/>
              </w:rPr>
            </w:pPr>
            <w:r w:rsidRPr="006B3BB3">
              <w:rPr>
                <w:rFonts w:eastAsia="Times New Roman" w:cs="Sylfaen"/>
                <w:b/>
                <w:bCs/>
                <w:color w:val="000000"/>
                <w:sz w:val="16"/>
                <w:szCs w:val="16"/>
              </w:rPr>
              <w:t>შშმ</w:t>
            </w:r>
            <w:r w:rsidRPr="006B3BB3">
              <w:rPr>
                <w:rFonts w:ascii="Calibri" w:eastAsia="Times New Roman" w:hAnsi="Calibri" w:cs="Calibri"/>
                <w:b/>
                <w:bCs/>
                <w:color w:val="000000"/>
                <w:sz w:val="16"/>
                <w:szCs w:val="16"/>
              </w:rPr>
              <w:t xml:space="preserve"> </w:t>
            </w:r>
            <w:r w:rsidRPr="006B3BB3">
              <w:rPr>
                <w:rFonts w:eastAsia="Times New Roman" w:cs="Sylfaen"/>
                <w:b/>
                <w:bCs/>
                <w:color w:val="000000"/>
                <w:sz w:val="16"/>
                <w:szCs w:val="16"/>
              </w:rPr>
              <w:t>ბავშვი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2012</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2013</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125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70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2013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სექტემბერი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150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2014</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150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r>
      <w:tr w:rsidR="00767E34" w:rsidRPr="006B3BB3" w:rsidTr="00530220">
        <w:trPr>
          <w:trHeight w:val="33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2015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სექტემბერი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2016</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160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2016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ივლისი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2017</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jc w:val="right"/>
              <w:rPr>
                <w:rFonts w:ascii="Calibri" w:eastAsia="Times New Roman" w:hAnsi="Calibri" w:cs="Calibri"/>
                <w:color w:val="000000"/>
                <w:sz w:val="16"/>
                <w:szCs w:val="16"/>
              </w:rPr>
            </w:pPr>
            <w:r w:rsidRPr="006B3BB3">
              <w:rPr>
                <w:rFonts w:ascii="Calibri" w:eastAsia="Times New Roman" w:hAnsi="Calibri" w:cs="Calibri"/>
                <w:color w:val="000000"/>
                <w:sz w:val="16"/>
                <w:szCs w:val="16"/>
              </w:rPr>
              <w:t>2018</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100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180 </w:t>
            </w:r>
            <w:r w:rsidRPr="006B3BB3">
              <w:rPr>
                <w:rFonts w:eastAsia="Times New Roman" w:cs="Sylfaen"/>
                <w:color w:val="000000"/>
                <w:sz w:val="16"/>
                <w:szCs w:val="16"/>
              </w:rPr>
              <w:t>ლარი</w:t>
            </w:r>
            <w:r w:rsidRPr="006B3BB3">
              <w:rPr>
                <w:rFonts w:ascii="Calibri" w:eastAsia="Times New Roman" w:hAnsi="Calibri" w:cs="Calibri"/>
                <w:color w:val="000000"/>
                <w:sz w:val="16"/>
                <w:szCs w:val="16"/>
              </w:rPr>
              <w:t xml:space="preserve"> </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2019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იანვარი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120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200 </w:t>
            </w:r>
            <w:r w:rsidRPr="006B3BB3">
              <w:rPr>
                <w:rFonts w:eastAsia="Times New Roman" w:cs="Sylfaen"/>
                <w:color w:val="000000"/>
                <w:sz w:val="16"/>
                <w:szCs w:val="16"/>
              </w:rPr>
              <w:t>ლარი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2020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იანვარი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220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140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220 </w:t>
            </w:r>
            <w:r w:rsidRPr="006B3BB3">
              <w:rPr>
                <w:rFonts w:eastAsia="Times New Roman" w:cs="Sylfaen"/>
                <w:color w:val="000000"/>
                <w:sz w:val="16"/>
                <w:szCs w:val="16"/>
              </w:rPr>
              <w:t>ლარი</w:t>
            </w:r>
          </w:p>
        </w:tc>
      </w:tr>
      <w:tr w:rsidR="00767E34" w:rsidRPr="006B3BB3" w:rsidTr="00530220">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2020 </w:t>
            </w:r>
            <w:r w:rsidRPr="006B3BB3">
              <w:rPr>
                <w:rFonts w:eastAsia="Times New Roman" w:cs="Sylfaen"/>
                <w:color w:val="000000"/>
                <w:sz w:val="16"/>
                <w:szCs w:val="16"/>
              </w:rPr>
              <w:t>წ</w:t>
            </w:r>
            <w:r w:rsidRPr="006B3BB3">
              <w:rPr>
                <w:rFonts w:ascii="Calibri" w:eastAsia="Times New Roman" w:hAnsi="Calibri" w:cs="Calibri"/>
                <w:color w:val="000000"/>
                <w:sz w:val="16"/>
                <w:szCs w:val="16"/>
              </w:rPr>
              <w:t xml:space="preserve">. </w:t>
            </w:r>
            <w:r w:rsidRPr="006B3BB3">
              <w:rPr>
                <w:rFonts w:eastAsia="Times New Roman" w:cs="Sylfaen"/>
                <w:color w:val="000000"/>
                <w:sz w:val="16"/>
                <w:szCs w:val="16"/>
              </w:rPr>
              <w:t>ივლისი</w:t>
            </w:r>
          </w:p>
        </w:tc>
        <w:tc>
          <w:tcPr>
            <w:tcW w:w="19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250 </w:t>
            </w:r>
            <w:r w:rsidRPr="006B3BB3">
              <w:rPr>
                <w:rFonts w:eastAsia="Times New Roman" w:cs="Sylfaen"/>
                <w:color w:val="000000"/>
                <w:sz w:val="16"/>
                <w:szCs w:val="16"/>
              </w:rPr>
              <w:t>ლარი</w:t>
            </w:r>
          </w:p>
        </w:tc>
        <w:tc>
          <w:tcPr>
            <w:tcW w:w="242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140 </w:t>
            </w:r>
            <w:r w:rsidRPr="006B3BB3">
              <w:rPr>
                <w:rFonts w:eastAsia="Times New Roman" w:cs="Sylfaen"/>
                <w:color w:val="000000"/>
                <w:sz w:val="16"/>
                <w:szCs w:val="16"/>
              </w:rPr>
              <w:t>ლარი</w:t>
            </w:r>
          </w:p>
        </w:tc>
        <w:tc>
          <w:tcPr>
            <w:tcW w:w="1160" w:type="dxa"/>
            <w:tcBorders>
              <w:top w:val="nil"/>
              <w:left w:val="nil"/>
              <w:bottom w:val="single" w:sz="4" w:space="0" w:color="auto"/>
              <w:right w:val="single" w:sz="4" w:space="0" w:color="auto"/>
            </w:tcBorders>
            <w:shd w:val="clear" w:color="auto" w:fill="auto"/>
            <w:noWrap/>
            <w:vAlign w:val="bottom"/>
            <w:hideMark/>
          </w:tcPr>
          <w:p w:rsidR="00767E34" w:rsidRPr="006B3BB3" w:rsidRDefault="00767E34" w:rsidP="00530220">
            <w:pPr>
              <w:spacing w:after="0" w:line="240" w:lineRule="auto"/>
              <w:rPr>
                <w:rFonts w:ascii="Calibri" w:eastAsia="Times New Roman" w:hAnsi="Calibri" w:cs="Calibri"/>
                <w:color w:val="000000"/>
                <w:sz w:val="16"/>
                <w:szCs w:val="16"/>
              </w:rPr>
            </w:pPr>
            <w:r w:rsidRPr="006B3BB3">
              <w:rPr>
                <w:rFonts w:ascii="Calibri" w:eastAsia="Times New Roman" w:hAnsi="Calibri" w:cs="Calibri"/>
                <w:color w:val="000000"/>
                <w:sz w:val="16"/>
                <w:szCs w:val="16"/>
              </w:rPr>
              <w:t xml:space="preserve">250 </w:t>
            </w:r>
            <w:r w:rsidRPr="006B3BB3">
              <w:rPr>
                <w:rFonts w:eastAsia="Times New Roman" w:cs="Sylfaen"/>
                <w:color w:val="000000"/>
                <w:sz w:val="16"/>
                <w:szCs w:val="16"/>
              </w:rPr>
              <w:t>ლარი</w:t>
            </w:r>
          </w:p>
        </w:tc>
      </w:tr>
    </w:tbl>
    <w:p w:rsidR="00767E34" w:rsidRDefault="00767E34" w:rsidP="002304A1">
      <w:pPr>
        <w:pStyle w:val="ListParagraph"/>
        <w:jc w:val="both"/>
        <w:rPr>
          <w:rFonts w:cs="Sylfaen"/>
          <w:b/>
          <w:noProof w:val="0"/>
          <w:color w:val="002060"/>
          <w:sz w:val="20"/>
          <w:szCs w:val="20"/>
          <w:lang w:val="ka-GE"/>
        </w:rPr>
      </w:pPr>
    </w:p>
    <w:p w:rsidR="00767E34" w:rsidRPr="00866733" w:rsidRDefault="006211A9" w:rsidP="002304A1">
      <w:pPr>
        <w:pStyle w:val="ListParagraph"/>
        <w:numPr>
          <w:ilvl w:val="0"/>
          <w:numId w:val="8"/>
        </w:numPr>
        <w:jc w:val="both"/>
        <w:rPr>
          <w:rFonts w:cs="Sylfaen"/>
          <w:b/>
          <w:noProof w:val="0"/>
          <w:sz w:val="20"/>
          <w:szCs w:val="20"/>
          <w:lang w:val="ka-GE"/>
        </w:rPr>
      </w:pPr>
      <w:r w:rsidRPr="0008560A">
        <w:rPr>
          <w:rFonts w:cs="Sylfaen"/>
          <w:noProof w:val="0"/>
          <w:sz w:val="20"/>
          <w:szCs w:val="20"/>
          <w:lang w:val="ka-GE"/>
        </w:rPr>
        <w:t xml:space="preserve">მაღალმთიან დასახლებაში მუდმივად მცხოვრები </w:t>
      </w:r>
      <w:r w:rsidR="009919C3" w:rsidRPr="0008560A">
        <w:rPr>
          <w:rFonts w:cs="Sylfaen"/>
          <w:noProof w:val="0"/>
          <w:sz w:val="20"/>
          <w:szCs w:val="20"/>
          <w:lang w:val="ka-GE"/>
        </w:rPr>
        <w:t xml:space="preserve">შეზღუდული შესაძლებლობის მქონე პირები სარგებლობენ დანამატის მიღების უფლებით 20%-ის ოდენობით. 2020 წლის </w:t>
      </w:r>
      <w:r w:rsidR="0008560A">
        <w:rPr>
          <w:rFonts w:cs="Sylfaen"/>
          <w:noProof w:val="0"/>
          <w:sz w:val="20"/>
          <w:szCs w:val="20"/>
          <w:lang w:val="ka-GE"/>
        </w:rPr>
        <w:t xml:space="preserve">ივნისის მდგომარეობით </w:t>
      </w:r>
      <w:r w:rsidR="009919C3" w:rsidRPr="0008560A">
        <w:rPr>
          <w:rFonts w:cs="Sylfaen"/>
          <w:noProof w:val="0"/>
          <w:sz w:val="20"/>
          <w:szCs w:val="20"/>
          <w:lang w:val="ka-GE"/>
        </w:rPr>
        <w:t xml:space="preserve">დანამატს </w:t>
      </w:r>
      <w:r w:rsidR="0008560A">
        <w:rPr>
          <w:rFonts w:cs="Sylfaen"/>
          <w:noProof w:val="0"/>
          <w:sz w:val="20"/>
          <w:szCs w:val="20"/>
          <w:lang w:val="ka-GE"/>
        </w:rPr>
        <w:t xml:space="preserve">იღებს 13890 სოციალური პაკეტის მიმღები პირი. </w:t>
      </w:r>
    </w:p>
    <w:p w:rsidR="002304A1" w:rsidRPr="002304A1" w:rsidRDefault="00866733" w:rsidP="002304A1">
      <w:pPr>
        <w:pStyle w:val="ListParagraph"/>
        <w:numPr>
          <w:ilvl w:val="0"/>
          <w:numId w:val="8"/>
        </w:numPr>
        <w:jc w:val="both"/>
        <w:rPr>
          <w:rFonts w:cs="Sylfaen"/>
          <w:b/>
          <w:noProof w:val="0"/>
          <w:sz w:val="20"/>
          <w:szCs w:val="20"/>
          <w:lang w:val="ka-GE"/>
        </w:rPr>
      </w:pPr>
      <w:r>
        <w:rPr>
          <w:rFonts w:cs="Sylfaen"/>
          <w:noProof w:val="0"/>
          <w:sz w:val="20"/>
          <w:szCs w:val="20"/>
          <w:lang w:val="ka-GE"/>
        </w:rPr>
        <w:lastRenderedPageBreak/>
        <w:t>შეზღუდული შესაძლებლობის მქონე პირებისთვის/ბავშვებისთვის გათვალისწინებულია სხვადასხვა სოციალური სერვისები, მათ შორის ბავშვთა</w:t>
      </w:r>
      <w:r w:rsidR="002304A1">
        <w:rPr>
          <w:rFonts w:cs="Sylfaen"/>
          <w:noProof w:val="0"/>
          <w:sz w:val="20"/>
          <w:szCs w:val="20"/>
          <w:lang w:val="ka-GE"/>
        </w:rPr>
        <w:t xml:space="preserve"> ადრეული განვითარების ხელშეწყობა, ბავშვთა აბილიტაცია/რეაბილიტაცია, დამხმარე საშუალებებით (სავარძელ-ეტლი, ელქტრო სავარძელ-ეტლი, სმენის აპარატი და ა.შ.) უზრუნველყოფა, 24 საათიანი სახელმწიფო ზრუნვის სერვისი და ა.შ. </w:t>
      </w:r>
    </w:p>
    <w:p w:rsidR="00C063A2" w:rsidRPr="00C063A2" w:rsidRDefault="002304A1" w:rsidP="00C063A2">
      <w:pPr>
        <w:pStyle w:val="ListParagraph"/>
        <w:numPr>
          <w:ilvl w:val="0"/>
          <w:numId w:val="8"/>
        </w:numPr>
        <w:jc w:val="both"/>
        <w:rPr>
          <w:rFonts w:cs="Sylfaen"/>
          <w:b/>
          <w:noProof w:val="0"/>
          <w:sz w:val="20"/>
          <w:szCs w:val="20"/>
          <w:lang w:val="ka-GE"/>
        </w:rPr>
      </w:pPr>
      <w:r w:rsidRPr="002304A1">
        <w:rPr>
          <w:rFonts w:cs="Sylfaen"/>
          <w:noProof w:val="0"/>
          <w:sz w:val="20"/>
          <w:szCs w:val="20"/>
          <w:lang w:val="ka-GE"/>
        </w:rPr>
        <w:t>ქვეყნის მასშტაბით შშმ პირებისათვის უზრუნველყოფილია ჯანმრთელობის დაცვის არსებულ სერვისებზე თანაბარი ხელმისაწვდომობა</w:t>
      </w:r>
      <w:r>
        <w:rPr>
          <w:rFonts w:cs="Sylfaen"/>
          <w:noProof w:val="0"/>
          <w:sz w:val="20"/>
          <w:szCs w:val="20"/>
          <w:lang w:val="ka-GE"/>
        </w:rPr>
        <w:t>.</w:t>
      </w:r>
      <w:r w:rsidRPr="002304A1">
        <w:rPr>
          <w:rFonts w:cs="Sylfaen"/>
          <w:noProof w:val="0"/>
          <w:sz w:val="20"/>
          <w:szCs w:val="20"/>
          <w:lang w:val="ka-GE"/>
        </w:rPr>
        <w:t xml:space="preserve">  შშმ პირები, ისევე როგორც საქართველოს სხვა მოქალაქეები ჩართულნი არიან ჯანმრთელობის დაცვის ნებისმიერ სახელმწიფო  პროგრამაში</w:t>
      </w:r>
      <w:r>
        <w:rPr>
          <w:rFonts w:cs="Sylfaen"/>
          <w:noProof w:val="0"/>
          <w:sz w:val="20"/>
          <w:szCs w:val="20"/>
          <w:lang w:val="ka-GE"/>
        </w:rPr>
        <w:t xml:space="preserve">, მათ შორის საყოველთაო ჯანდაცვის პროგრამაში. </w:t>
      </w:r>
    </w:p>
    <w:p w:rsidR="00C063A2" w:rsidRPr="00C063A2" w:rsidRDefault="00C063A2" w:rsidP="00C063A2">
      <w:pPr>
        <w:pStyle w:val="ListParagraph"/>
        <w:numPr>
          <w:ilvl w:val="0"/>
          <w:numId w:val="8"/>
        </w:numPr>
        <w:jc w:val="both"/>
        <w:rPr>
          <w:rFonts w:cs="Sylfaen"/>
          <w:b/>
          <w:noProof w:val="0"/>
          <w:sz w:val="20"/>
          <w:szCs w:val="20"/>
          <w:lang w:val="ka-GE"/>
        </w:rPr>
      </w:pPr>
      <w:r>
        <w:rPr>
          <w:rFonts w:cs="Sylfaen"/>
          <w:noProof w:val="0"/>
          <w:sz w:val="20"/>
          <w:szCs w:val="20"/>
          <w:lang w:val="ka-GE"/>
        </w:rPr>
        <w:t>საგადასახადო კოდექსის თანახმად,</w:t>
      </w:r>
      <w:r w:rsidR="002304A1" w:rsidRPr="00C063A2">
        <w:rPr>
          <w:rFonts w:cs="Sylfaen"/>
          <w:noProof w:val="0"/>
          <w:sz w:val="20"/>
          <w:szCs w:val="20"/>
          <w:lang w:val="ka-GE"/>
        </w:rPr>
        <w:t xml:space="preserve"> </w:t>
      </w:r>
      <w:r w:rsidRPr="00C063A2">
        <w:rPr>
          <w:rFonts w:cs="Sylfaen"/>
          <w:noProof w:val="0"/>
          <w:sz w:val="20"/>
          <w:szCs w:val="20"/>
          <w:lang w:val="ka-GE"/>
        </w:rPr>
        <w:t>საშემოსავლო გადასახადით არ იბეგრება ბავშვობიდან შეზღუდული შესაძლებლობის მქონე პირის, აგრეთვე მკვეთრად და მნიშვნელოვნად გამოხატული შეზღუდული შესაძლებლობის მქონე პირების მიერ კალენდარული წლის განმავლობაში მიღებული დასაბეგრი შემოსავალი 6000 ლარამდე.</w:t>
      </w:r>
    </w:p>
    <w:p w:rsidR="0008560A" w:rsidRPr="00C063A2" w:rsidRDefault="0008560A" w:rsidP="00C063A2">
      <w:pPr>
        <w:ind w:left="360"/>
        <w:jc w:val="both"/>
        <w:rPr>
          <w:rFonts w:cs="Sylfaen"/>
          <w:noProof w:val="0"/>
          <w:sz w:val="20"/>
          <w:szCs w:val="20"/>
          <w:lang w:val="ka-GE"/>
        </w:rPr>
      </w:pPr>
    </w:p>
    <w:sectPr w:rsidR="0008560A" w:rsidRPr="00C063A2"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B59A"/>
      </v:shape>
    </w:pict>
  </w:numPicBullet>
  <w:abstractNum w:abstractNumId="0" w15:restartNumberingAfterBreak="0">
    <w:nsid w:val="057870ED"/>
    <w:multiLevelType w:val="hybridMultilevel"/>
    <w:tmpl w:val="130E41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64F6E"/>
    <w:multiLevelType w:val="hybridMultilevel"/>
    <w:tmpl w:val="E370C2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8E0CE1"/>
    <w:multiLevelType w:val="hybridMultilevel"/>
    <w:tmpl w:val="8F7039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92F67"/>
    <w:multiLevelType w:val="hybridMultilevel"/>
    <w:tmpl w:val="89CA9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8807D3"/>
    <w:multiLevelType w:val="hybridMultilevel"/>
    <w:tmpl w:val="B0B80C0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651AA"/>
    <w:multiLevelType w:val="hybridMultilevel"/>
    <w:tmpl w:val="1F2C2E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C54943"/>
    <w:multiLevelType w:val="hybridMultilevel"/>
    <w:tmpl w:val="9F620B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F85DCD"/>
    <w:multiLevelType w:val="hybridMultilevel"/>
    <w:tmpl w:val="BA76EA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271FC5"/>
    <w:multiLevelType w:val="hybridMultilevel"/>
    <w:tmpl w:val="1678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7"/>
  </w:num>
  <w:num w:numId="4">
    <w:abstractNumId w:val="4"/>
  </w:num>
  <w:num w:numId="5">
    <w:abstractNumId w:val="0"/>
  </w:num>
  <w:num w:numId="6">
    <w:abstractNumId w:val="5"/>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C6"/>
    <w:rsid w:val="000610E9"/>
    <w:rsid w:val="0008560A"/>
    <w:rsid w:val="0008791D"/>
    <w:rsid w:val="001469EC"/>
    <w:rsid w:val="002304A1"/>
    <w:rsid w:val="004C60AB"/>
    <w:rsid w:val="00544B01"/>
    <w:rsid w:val="00551AC6"/>
    <w:rsid w:val="00592990"/>
    <w:rsid w:val="005A4609"/>
    <w:rsid w:val="005D7FEC"/>
    <w:rsid w:val="006211A9"/>
    <w:rsid w:val="00767E34"/>
    <w:rsid w:val="007873C4"/>
    <w:rsid w:val="007974A9"/>
    <w:rsid w:val="00826219"/>
    <w:rsid w:val="00866733"/>
    <w:rsid w:val="009919C3"/>
    <w:rsid w:val="00B539F5"/>
    <w:rsid w:val="00BA2421"/>
    <w:rsid w:val="00C063A2"/>
    <w:rsid w:val="00D541D7"/>
    <w:rsid w:val="00DD4958"/>
    <w:rsid w:val="00F5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47F0F"/>
  <w15:chartTrackingRefBased/>
  <w15:docId w15:val="{3E71F5B8-15FF-4215-AA5E-9A1E04F21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7873C4"/>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08791D"/>
    <w:rPr>
      <w:noProof/>
    </w:rPr>
  </w:style>
  <w:style w:type="paragraph" w:styleId="NoSpacing">
    <w:name w:val="No Spacing"/>
    <w:link w:val="NoSpacingChar"/>
    <w:uiPriority w:val="1"/>
    <w:qFormat/>
    <w:rsid w:val="002304A1"/>
    <w:pPr>
      <w:spacing w:after="0" w:line="240" w:lineRule="auto"/>
    </w:pPr>
    <w:rPr>
      <w:rFonts w:eastAsia="Calibri" w:cs="Times New Roman"/>
    </w:rPr>
  </w:style>
  <w:style w:type="character" w:customStyle="1" w:styleId="NoSpacingChar">
    <w:name w:val="No Spacing Char"/>
    <w:basedOn w:val="DefaultParagraphFont"/>
    <w:link w:val="NoSpacing"/>
    <w:uiPriority w:val="1"/>
    <w:rsid w:val="002304A1"/>
    <w:rPr>
      <w:rFonts w:eastAsia="Calibri" w:cs="Times New Roman"/>
    </w:rPr>
  </w:style>
  <w:style w:type="paragraph" w:customStyle="1" w:styleId="abzacixml0">
    <w:name w:val="abzacixml0"/>
    <w:basedOn w:val="Normal"/>
    <w:rsid w:val="001469EC"/>
    <w:pPr>
      <w:spacing w:before="100" w:beforeAutospacing="1" w:after="100" w:afterAutospacing="1" w:line="240" w:lineRule="auto"/>
    </w:pPr>
    <w:rPr>
      <w:rFonts w:ascii="Times New Roman" w:eastAsia="Times New Roman" w:hAnsi="Times New Roman" w:cs="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25697">
      <w:bodyDiv w:val="1"/>
      <w:marLeft w:val="0"/>
      <w:marRight w:val="0"/>
      <w:marTop w:val="0"/>
      <w:marBottom w:val="0"/>
      <w:divBdr>
        <w:top w:val="none" w:sz="0" w:space="0" w:color="auto"/>
        <w:left w:val="none" w:sz="0" w:space="0" w:color="auto"/>
        <w:bottom w:val="none" w:sz="0" w:space="0" w:color="auto"/>
        <w:right w:val="none" w:sz="0" w:space="0" w:color="auto"/>
      </w:divBdr>
    </w:div>
    <w:div w:id="809638313">
      <w:bodyDiv w:val="1"/>
      <w:marLeft w:val="0"/>
      <w:marRight w:val="0"/>
      <w:marTop w:val="0"/>
      <w:marBottom w:val="0"/>
      <w:divBdr>
        <w:top w:val="none" w:sz="0" w:space="0" w:color="auto"/>
        <w:left w:val="none" w:sz="0" w:space="0" w:color="auto"/>
        <w:bottom w:val="none" w:sz="0" w:space="0" w:color="auto"/>
        <w:right w:val="none" w:sz="0" w:space="0" w:color="auto"/>
      </w:divBdr>
    </w:div>
    <w:div w:id="137307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9148-766D-4056-8A42-F404B309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1841</Words>
  <Characters>10494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4</cp:revision>
  <dcterms:created xsi:type="dcterms:W3CDTF">2020-07-24T12:35:00Z</dcterms:created>
  <dcterms:modified xsi:type="dcterms:W3CDTF">2020-08-01T07:01:00Z</dcterms:modified>
</cp:coreProperties>
</file>